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1F98A" w14:textId="30B117EF" w:rsidR="00C62653" w:rsidRPr="001569BD" w:rsidRDefault="001449D6" w:rsidP="76E9B146">
      <w:pPr>
        <w:jc w:val="center"/>
        <w:rPr>
          <w:b/>
          <w:bCs/>
          <w:sz w:val="24"/>
          <w:szCs w:val="24"/>
        </w:rPr>
      </w:pPr>
      <w:r w:rsidRPr="76E9B146">
        <w:rPr>
          <w:b/>
          <w:bCs/>
          <w:sz w:val="24"/>
          <w:szCs w:val="24"/>
        </w:rPr>
        <w:t>FREQUENCY SPECTRUM</w:t>
      </w:r>
      <w:r w:rsidRPr="76E9B146">
        <w:rPr>
          <w:b/>
          <w:bCs/>
        </w:rPr>
        <w:t xml:space="preserve"> </w:t>
      </w:r>
      <w:r w:rsidR="00F70F97">
        <w:rPr>
          <w:b/>
          <w:bCs/>
          <w:sz w:val="24"/>
          <w:szCs w:val="24"/>
        </w:rPr>
        <w:t>MANAGEMENT</w:t>
      </w:r>
      <w:r w:rsidRPr="001569BD">
        <w:rPr>
          <w:b/>
          <w:bCs/>
          <w:sz w:val="24"/>
          <w:szCs w:val="24"/>
        </w:rPr>
        <w:t xml:space="preserve"> PANEL (FS</w:t>
      </w:r>
      <w:r w:rsidR="00C62653" w:rsidRPr="001569BD">
        <w:rPr>
          <w:b/>
          <w:bCs/>
          <w:sz w:val="24"/>
          <w:szCs w:val="24"/>
        </w:rPr>
        <w:t>MP)</w:t>
      </w:r>
    </w:p>
    <w:p w14:paraId="15AEE97E" w14:textId="77777777" w:rsidR="00C62653" w:rsidRDefault="00C62653" w:rsidP="76E9B146">
      <w:pPr>
        <w:tabs>
          <w:tab w:val="left" w:pos="6972"/>
        </w:tabs>
        <w:jc w:val="center"/>
        <w:rPr>
          <w:b/>
          <w:bCs/>
        </w:rPr>
      </w:pPr>
    </w:p>
    <w:p w14:paraId="72404FC0" w14:textId="7B71D3CE" w:rsidR="00C62653" w:rsidRPr="00B621EE" w:rsidRDefault="13F6EA1E" w:rsidP="00C62653">
      <w:pPr>
        <w:pStyle w:val="Maintitle"/>
      </w:pPr>
      <w:r>
        <w:t>Seventeenth</w:t>
      </w:r>
      <w:r w:rsidR="00B621EE">
        <w:t xml:space="preserve"> Working Group meeting</w:t>
      </w:r>
    </w:p>
    <w:p w14:paraId="284075CF" w14:textId="77777777" w:rsidR="00C62653" w:rsidRDefault="001449D6" w:rsidP="001449D6">
      <w:pPr>
        <w:tabs>
          <w:tab w:val="left" w:pos="6551"/>
        </w:tabs>
      </w:pPr>
      <w:r>
        <w:tab/>
      </w:r>
    </w:p>
    <w:p w14:paraId="4BF43FD2" w14:textId="4478A1F6" w:rsidR="00C62653" w:rsidRDefault="00B621EE" w:rsidP="001449D6">
      <w:pPr>
        <w:pStyle w:val="Maintitle"/>
      </w:pPr>
      <w:r>
        <w:t>Cairo</w:t>
      </w:r>
      <w:r w:rsidR="001449D6">
        <w:t xml:space="preserve">, </w:t>
      </w:r>
      <w:r>
        <w:t>Egypt</w:t>
      </w:r>
      <w:r w:rsidR="001449D6">
        <w:t xml:space="preserve">, </w:t>
      </w:r>
      <w:r w:rsidR="00575C4B">
        <w:t>30 August</w:t>
      </w:r>
      <w:r w:rsidR="001449D6">
        <w:t xml:space="preserve"> to </w:t>
      </w:r>
      <w:r w:rsidR="00575C4B">
        <w:t>07</w:t>
      </w:r>
      <w:r w:rsidR="00C62653">
        <w:t xml:space="preserve"> </w:t>
      </w:r>
      <w:r w:rsidR="00575C4B">
        <w:t>September</w:t>
      </w:r>
      <w:r w:rsidR="00C62653">
        <w:t xml:space="preserve"> 20</w:t>
      </w:r>
      <w:r w:rsidR="00575C4B">
        <w:t>23</w:t>
      </w:r>
    </w:p>
    <w:p w14:paraId="744128E9" w14:textId="77777777" w:rsidR="00770160" w:rsidRDefault="00770160" w:rsidP="00C62653">
      <w:pPr>
        <w:jc w:val="center"/>
      </w:pPr>
    </w:p>
    <w:p w14:paraId="02CB79BF" w14:textId="77777777" w:rsidR="00770160" w:rsidRDefault="00770160" w:rsidP="76E9B146">
      <w:pPr>
        <w:tabs>
          <w:tab w:val="left" w:pos="1570"/>
          <w:tab w:val="left" w:pos="1857"/>
        </w:tabs>
      </w:pPr>
      <w:bookmarkStart w:id="0" w:name="agenda_item"/>
      <w:bookmarkEnd w:id="0"/>
    </w:p>
    <w:p w14:paraId="530A34AE" w14:textId="77777777" w:rsidR="00770160" w:rsidRDefault="00770160" w:rsidP="76E9B146">
      <w:pPr>
        <w:tabs>
          <w:tab w:val="left" w:pos="1570"/>
          <w:tab w:val="left" w:pos="1857"/>
        </w:tabs>
      </w:pPr>
    </w:p>
    <w:p w14:paraId="4993DC11" w14:textId="70882A1A" w:rsidR="00770160" w:rsidRDefault="00770160">
      <w:pPr>
        <w:pStyle w:val="Agendaitemtitle"/>
        <w:rPr>
          <w:lang w:val="sv-SE"/>
        </w:rPr>
      </w:pPr>
      <w:r>
        <w:t>Agenda Item </w:t>
      </w:r>
      <w:r w:rsidR="00F2214C">
        <w:t>8</w:t>
      </w:r>
      <w:r>
        <w:t>:</w:t>
      </w:r>
      <w:r w:rsidR="00F26728">
        <w:t xml:space="preserve"> </w:t>
      </w:r>
      <w:r w:rsidR="00F543ED">
        <w:t>Any other business</w:t>
      </w:r>
    </w:p>
    <w:p w14:paraId="486E5563" w14:textId="77777777" w:rsidR="00770160" w:rsidRDefault="00770160">
      <w:pPr>
        <w:pStyle w:val="Agendaitemtitle"/>
        <w:rPr>
          <w:b w:val="0"/>
          <w:bCs w:val="0"/>
          <w:lang w:val="sv-SE"/>
        </w:rPr>
      </w:pPr>
    </w:p>
    <w:p w14:paraId="4BCE8F4E" w14:textId="77777777" w:rsidR="00770160" w:rsidRDefault="00770160" w:rsidP="76E9B146">
      <w:pPr>
        <w:tabs>
          <w:tab w:val="left" w:pos="6972"/>
        </w:tabs>
        <w:rPr>
          <w:b/>
          <w:bCs/>
          <w:lang w:val="sv-SE"/>
        </w:rPr>
      </w:pPr>
    </w:p>
    <w:p w14:paraId="4E5C8318" w14:textId="120FFC9F" w:rsidR="00770160" w:rsidRDefault="00BA066C">
      <w:pPr>
        <w:pStyle w:val="Maintitle"/>
      </w:pPr>
      <w:r>
        <w:t>Update on RTCA/EUROCAE SC-242/WG-124 on Spectrum Efficiency</w:t>
      </w:r>
    </w:p>
    <w:p w14:paraId="4E1E0ECD" w14:textId="77777777" w:rsidR="00770160" w:rsidRDefault="00770160">
      <w:pPr>
        <w:tabs>
          <w:tab w:val="left" w:pos="6972"/>
        </w:tabs>
      </w:pPr>
    </w:p>
    <w:p w14:paraId="722ABB91" w14:textId="77777777" w:rsidR="00770160" w:rsidRDefault="00770160">
      <w:pPr>
        <w:tabs>
          <w:tab w:val="left" w:pos="6972"/>
        </w:tabs>
      </w:pPr>
    </w:p>
    <w:p w14:paraId="6C6A957F" w14:textId="3BC958DA" w:rsidR="00770160" w:rsidRDefault="00770160">
      <w:pPr>
        <w:jc w:val="center"/>
      </w:pPr>
      <w:r>
        <w:t>(Presented by</w:t>
      </w:r>
      <w:bookmarkStart w:id="1" w:name="presented_by"/>
      <w:bookmarkEnd w:id="1"/>
      <w:r>
        <w:t xml:space="preserve"> </w:t>
      </w:r>
      <w:r w:rsidR="00231951">
        <w:t>RTCA &amp; EUROCAE</w:t>
      </w:r>
      <w:r>
        <w:t>)</w:t>
      </w:r>
    </w:p>
    <w:p w14:paraId="4FF611A9" w14:textId="77777777" w:rsidR="00770160" w:rsidRDefault="00770160"/>
    <w:p w14:paraId="2E106938"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39106C1E" w14:textId="77777777" w:rsidTr="76E9B146">
        <w:trPr>
          <w:cantSplit/>
          <w:trHeight w:hRule="exact" w:val="480"/>
          <w:jc w:val="center"/>
        </w:trPr>
        <w:tc>
          <w:tcPr>
            <w:tcW w:w="7200" w:type="dxa"/>
            <w:vAlign w:val="center"/>
          </w:tcPr>
          <w:p w14:paraId="46A1679A" w14:textId="77777777" w:rsidR="00770160" w:rsidRDefault="00770160" w:rsidP="76E9B146">
            <w:pPr>
              <w:jc w:val="center"/>
              <w:rPr>
                <w:sz w:val="24"/>
                <w:szCs w:val="24"/>
                <w:lang w:val="en-US"/>
              </w:rPr>
            </w:pPr>
            <w:r w:rsidRPr="76E9B146">
              <w:rPr>
                <w:b/>
                <w:bCs/>
              </w:rPr>
              <w:t>SUMMARY</w:t>
            </w:r>
          </w:p>
        </w:tc>
      </w:tr>
      <w:tr w:rsidR="00770160" w14:paraId="03245F7C" w14:textId="77777777" w:rsidTr="76E9B146">
        <w:trPr>
          <w:cantSplit/>
          <w:jc w:val="center"/>
        </w:trPr>
        <w:tc>
          <w:tcPr>
            <w:tcW w:w="7200" w:type="dxa"/>
          </w:tcPr>
          <w:p w14:paraId="46108753" w14:textId="44EBA3D1" w:rsidR="00B47D04" w:rsidRDefault="00BA066C" w:rsidP="009A2855">
            <w:pPr>
              <w:rPr>
                <w:lang w:val="en-US"/>
              </w:rPr>
            </w:pPr>
            <w:bookmarkStart w:id="2" w:name="_Hlk143545949"/>
            <w:bookmarkStart w:id="3" w:name="_Hlk143545974"/>
            <w:r>
              <w:t xml:space="preserve">During </w:t>
            </w:r>
            <w:proofErr w:type="gramStart"/>
            <w:r>
              <w:t>the  course</w:t>
            </w:r>
            <w:proofErr w:type="gramEnd"/>
            <w:r>
              <w:t xml:space="preserve"> of 2023 EUROCAE and RTCA have furthered the programme of work on the development of guidance material for specifying Radio Frequency </w:t>
            </w:r>
            <w:r w:rsidR="009A2855">
              <w:t xml:space="preserve">(RF) </w:t>
            </w:r>
            <w:r>
              <w:t>requirements in the fullest possible way in the respective aviation industry sta</w:t>
            </w:r>
            <w:r w:rsidR="00E51339">
              <w:t>n</w:t>
            </w:r>
            <w:r>
              <w:t xml:space="preserve">dards. In the preceding months an assessment of </w:t>
            </w:r>
            <w:r w:rsidR="009024E3">
              <w:t>a significant number</w:t>
            </w:r>
            <w:r>
              <w:t xml:space="preserve"> of RTCA and EUROCAE specifications for CNS systems has taken place</w:t>
            </w:r>
            <w:r w:rsidR="00E51339">
              <w:t xml:space="preserve"> in collaboration with the EUROCAE and RTCA Working Groups and </w:t>
            </w:r>
            <w:proofErr w:type="spellStart"/>
            <w:r w:rsidR="00E51339">
              <w:t>SubCommittees</w:t>
            </w:r>
            <w:proofErr w:type="spellEnd"/>
            <w:r w:rsidR="00E51339">
              <w:t xml:space="preserve"> responsible </w:t>
            </w:r>
            <w:r w:rsidR="00875C73">
              <w:t>for the respective standards documents</w:t>
            </w:r>
            <w:r>
              <w:t xml:space="preserve">. This work culminated in a draft report </w:t>
            </w:r>
            <w:r w:rsidR="009A2855">
              <w:t xml:space="preserve">synthesising the findings of the joint committee on the existing CNS RF requirements. </w:t>
            </w:r>
            <w:r w:rsidR="00B47D04">
              <w:t xml:space="preserve">This paper </w:t>
            </w:r>
            <w:r w:rsidR="009A2855">
              <w:t xml:space="preserve">brings this report to the attention of </w:t>
            </w:r>
            <w:r w:rsidR="00F543ED">
              <w:t>ICAO</w:t>
            </w:r>
            <w:bookmarkEnd w:id="2"/>
            <w:r w:rsidR="005E5BD0">
              <w:t>.</w:t>
            </w:r>
          </w:p>
        </w:tc>
      </w:tr>
      <w:bookmarkEnd w:id="3"/>
    </w:tbl>
    <w:p w14:paraId="256FD3D7" w14:textId="77777777" w:rsidR="00770160" w:rsidRDefault="00770160"/>
    <w:p w14:paraId="0F0A222E" w14:textId="77777777" w:rsidR="00CF01AB" w:rsidRDefault="00CF01AB"/>
    <w:p w14:paraId="01B42E68" w14:textId="77777777" w:rsidR="00CF01AB" w:rsidRDefault="00CF01AB"/>
    <w:p w14:paraId="4E1EB700" w14:textId="77777777" w:rsidR="00770160" w:rsidRDefault="00770160"/>
    <w:p w14:paraId="0B5F47F4" w14:textId="77777777" w:rsidR="00770160" w:rsidRDefault="00770160">
      <w:pPr>
        <w:pStyle w:val="1Heading"/>
      </w:pPr>
      <w:r>
        <w:t>INTRODUCTION</w:t>
      </w:r>
    </w:p>
    <w:p w14:paraId="53C6BDB1" w14:textId="77777777" w:rsidR="00FC04E7" w:rsidRDefault="00875C73" w:rsidP="00FC04E7">
      <w:pPr>
        <w:pStyle w:val="2para"/>
        <w:numPr>
          <w:ilvl w:val="1"/>
          <w:numId w:val="1"/>
        </w:numPr>
      </w:pPr>
      <w:r w:rsidRPr="00875C73">
        <w:t xml:space="preserve">During </w:t>
      </w:r>
      <w:proofErr w:type="gramStart"/>
      <w:r w:rsidRPr="00875C73">
        <w:t>the  course</w:t>
      </w:r>
      <w:proofErr w:type="gramEnd"/>
      <w:r w:rsidRPr="00875C73">
        <w:t xml:space="preserve"> of 2023 EUROCAE and RTCA have furthered the programme of work on the development of guidance material for specifying Radio Frequency (RF) requirements in the fullest possible way in the respective aviation industry standards. </w:t>
      </w:r>
    </w:p>
    <w:p w14:paraId="5E22B936" w14:textId="0E450827" w:rsidR="00875C73" w:rsidRDefault="00875C73" w:rsidP="00FC04E7">
      <w:pPr>
        <w:pStyle w:val="2para"/>
        <w:numPr>
          <w:ilvl w:val="1"/>
          <w:numId w:val="1"/>
        </w:numPr>
      </w:pPr>
      <w:r w:rsidRPr="00875C73">
        <w:t xml:space="preserve">In the preceding months an assessment of </w:t>
      </w:r>
      <w:r w:rsidR="009024E3">
        <w:t>a significant number</w:t>
      </w:r>
      <w:r w:rsidRPr="00875C73">
        <w:t xml:space="preserve"> of RTCA and EUROCAE specifications for CNS systems has taken place in collaboration with the EUROCAE and RTCA Working Groups and Sub</w:t>
      </w:r>
      <w:r w:rsidR="00FC04E7">
        <w:t>c</w:t>
      </w:r>
      <w:r w:rsidRPr="00875C73">
        <w:t xml:space="preserve">ommittees responsible for the respective standards documents. This work culminated in a draft </w:t>
      </w:r>
      <w:r w:rsidRPr="00875C73">
        <w:lastRenderedPageBreak/>
        <w:t>report synthesising the findings of the joint committee on the existing CNS RF requirements. This paper brings this report to the attention of the FSMP</w:t>
      </w:r>
      <w:r w:rsidR="005E5BD0">
        <w:t>.</w:t>
      </w:r>
    </w:p>
    <w:p w14:paraId="0D6ABF7E" w14:textId="11430103" w:rsidR="00770160" w:rsidRDefault="008A75D2" w:rsidP="00875C73">
      <w:pPr>
        <w:pStyle w:val="1Heading"/>
      </w:pPr>
      <w:r>
        <w:t>RF SURVEY</w:t>
      </w:r>
    </w:p>
    <w:p w14:paraId="1F3ED242" w14:textId="77777777" w:rsidR="00875C73" w:rsidRDefault="00875C73" w:rsidP="00875C73">
      <w:pPr>
        <w:pStyle w:val="2para"/>
        <w:numPr>
          <w:ilvl w:val="1"/>
          <w:numId w:val="1"/>
        </w:numPr>
      </w:pPr>
      <w:r w:rsidRPr="00875C73">
        <w:t xml:space="preserve">To collect information about current RF aviation systems standardized in RTCA/EUROCAE, SC-242/WG-124 first identified a list of MOPS and MASPS of systems that are still in current use.   The list was gathered by identifying standards referenced in current Technical Standard Orders (TSOs) published by the United States Federal Aviation Administration (FAA), and European TSOs (ETSOs) published by the European Union Aviation Safety Agency (EASA), as well as by looking through the current </w:t>
      </w:r>
      <w:proofErr w:type="spellStart"/>
      <w:r w:rsidRPr="00875C73">
        <w:t>catalog</w:t>
      </w:r>
      <w:proofErr w:type="spellEnd"/>
      <w:r w:rsidRPr="00875C73">
        <w:t xml:space="preserve"> of standards available at RTCA/EUROCAE.  </w:t>
      </w:r>
    </w:p>
    <w:p w14:paraId="6A109206" w14:textId="0E3E42E3" w:rsidR="00875C73" w:rsidRDefault="00875C73" w:rsidP="00875C73">
      <w:pPr>
        <w:pStyle w:val="2para"/>
        <w:numPr>
          <w:ilvl w:val="1"/>
          <w:numId w:val="1"/>
        </w:numPr>
      </w:pPr>
      <w:r w:rsidRPr="00875C73">
        <w:t xml:space="preserve">Standards with an active RTCA SC and/or EUROCAE WG were identified, and an introductory letter </w:t>
      </w:r>
      <w:r w:rsidRPr="000A2C96">
        <w:t xml:space="preserve">and survey were sent to these SCs/WGs.  </w:t>
      </w:r>
      <w:r w:rsidR="00AC1472" w:rsidRPr="000A2C96">
        <w:t xml:space="preserve">The </w:t>
      </w:r>
      <w:r w:rsidR="000A2C96" w:rsidRPr="000A2C96">
        <w:t xml:space="preserve">content of the </w:t>
      </w:r>
      <w:r w:rsidR="00AC1472" w:rsidRPr="000A2C96">
        <w:t>survey was previously presented to the FSMP 16</w:t>
      </w:r>
      <w:r w:rsidR="00AC1472" w:rsidRPr="000A2C96">
        <w:rPr>
          <w:vertAlign w:val="superscript"/>
        </w:rPr>
        <w:t>th</w:t>
      </w:r>
      <w:r w:rsidR="00AC1472" w:rsidRPr="000A2C96">
        <w:t xml:space="preserve"> meeting in February 2023.</w:t>
      </w:r>
      <w:r w:rsidRPr="000A2C96">
        <w:t xml:space="preserve">  For standards without an active RTCA or EUROCAE committee, members of SC-242/WG-124 were identified to fill out the surveys</w:t>
      </w:r>
      <w:r w:rsidR="00AC1472" w:rsidRPr="000A2C96">
        <w:t xml:space="preserve">, </w:t>
      </w:r>
      <w:r w:rsidRPr="000A2C96">
        <w:t>with preference given to committee members with experience or knowledge of the system.</w:t>
      </w:r>
      <w:r w:rsidRPr="00875C73">
        <w:t xml:space="preserve">  </w:t>
      </w:r>
    </w:p>
    <w:p w14:paraId="33053922" w14:textId="16EFEB45" w:rsidR="00875C73" w:rsidRDefault="00FB09D7" w:rsidP="00875C73">
      <w:pPr>
        <w:pStyle w:val="2para"/>
        <w:numPr>
          <w:ilvl w:val="1"/>
          <w:numId w:val="1"/>
        </w:numPr>
      </w:pPr>
      <w:r>
        <w:t xml:space="preserve">The completed surveys were assessed by SC-242/WG-124 as part of a gap </w:t>
      </w:r>
      <w:proofErr w:type="gramStart"/>
      <w:r>
        <w:t>analysis, and</w:t>
      </w:r>
      <w:proofErr w:type="gramEnd"/>
      <w:r>
        <w:t xml:space="preserve"> resulted in the drafting of </w:t>
      </w:r>
      <w:r w:rsidR="002754BF">
        <w:t>a number of questions</w:t>
      </w:r>
      <w:r>
        <w:t xml:space="preserve">. These questions </w:t>
      </w:r>
      <w:r w:rsidR="002754BF">
        <w:t xml:space="preserve">will form the basis of the themes for the </w:t>
      </w:r>
      <w:r>
        <w:t xml:space="preserve">formulation of the guidance material </w:t>
      </w:r>
      <w:r w:rsidR="00136551">
        <w:t xml:space="preserve">delivered by this activity. Given their criticality, the RTCA/EUROCAE SC/WG deemed it important to inform ICAO </w:t>
      </w:r>
      <w:r w:rsidR="007F08EF">
        <w:t>on its progress.</w:t>
      </w:r>
      <w:r w:rsidR="00136551">
        <w:t xml:space="preserve"> </w:t>
      </w:r>
    </w:p>
    <w:p w14:paraId="77EA1EF1" w14:textId="528A9A1E" w:rsidR="00136551" w:rsidRDefault="008A75D2" w:rsidP="00136551">
      <w:pPr>
        <w:pStyle w:val="1Heading"/>
      </w:pPr>
      <w:r>
        <w:t>ASSESSMENT OF SURVEY RESPONSES</w:t>
      </w:r>
    </w:p>
    <w:p w14:paraId="76100E37" w14:textId="1C464EC3" w:rsidR="00136551" w:rsidRDefault="00136551" w:rsidP="00136551">
      <w:pPr>
        <w:pStyle w:val="2para"/>
        <w:numPr>
          <w:ilvl w:val="1"/>
          <w:numId w:val="1"/>
        </w:numPr>
      </w:pPr>
      <w:r>
        <w:t>The following questions were raised based on the received RF survey responses and the subsequent discussions on these topics.  Questions have been categorised in two types, general policy questions for spectrum guidance, and specific questions for certain parts of a defined aviation standard.  These are summarised below.</w:t>
      </w:r>
    </w:p>
    <w:p w14:paraId="011B0A84" w14:textId="77777777" w:rsidR="00FA0A24" w:rsidRPr="003B7B3A" w:rsidRDefault="00FA0A24" w:rsidP="00FA0A24">
      <w:pPr>
        <w:pStyle w:val="2para"/>
        <w:numPr>
          <w:ilvl w:val="1"/>
          <w:numId w:val="1"/>
        </w:numPr>
        <w:rPr>
          <w:b/>
          <w:bCs/>
        </w:rPr>
      </w:pPr>
      <w:r w:rsidRPr="003B7B3A">
        <w:rPr>
          <w:b/>
          <w:bCs/>
        </w:rPr>
        <w:t>Policy Questions</w:t>
      </w:r>
    </w:p>
    <w:p w14:paraId="056F1C3C" w14:textId="77777777" w:rsidR="00FA0A24" w:rsidRDefault="00FA0A24" w:rsidP="00FA0A24">
      <w:pPr>
        <w:pStyle w:val="2para"/>
        <w:numPr>
          <w:ilvl w:val="1"/>
          <w:numId w:val="10"/>
        </w:numPr>
        <w:ind w:left="1276"/>
      </w:pPr>
      <w:r>
        <w:t>What Is the Level of Detail Needed (or Is Feasible) for Technical Characteristics?</w:t>
      </w:r>
    </w:p>
    <w:p w14:paraId="59784B7C" w14:textId="77777777" w:rsidR="00FA0A24" w:rsidRDefault="00FA0A24" w:rsidP="00FA0A24">
      <w:pPr>
        <w:pStyle w:val="2para"/>
        <w:numPr>
          <w:ilvl w:val="1"/>
          <w:numId w:val="10"/>
        </w:numPr>
        <w:ind w:left="1276"/>
      </w:pPr>
      <w:r>
        <w:t xml:space="preserve">Should Operational Usage Be Considered/Explained?  If </w:t>
      </w:r>
      <w:proofErr w:type="gramStart"/>
      <w:r>
        <w:t>So</w:t>
      </w:r>
      <w:proofErr w:type="gramEnd"/>
      <w:r>
        <w:t>, to What Level and How?</w:t>
      </w:r>
    </w:p>
    <w:p w14:paraId="27E96736" w14:textId="77777777" w:rsidR="00FA0A24" w:rsidRDefault="00FA0A24" w:rsidP="00FA0A24">
      <w:pPr>
        <w:pStyle w:val="2para"/>
        <w:numPr>
          <w:ilvl w:val="1"/>
          <w:numId w:val="10"/>
        </w:numPr>
        <w:ind w:left="1276"/>
      </w:pPr>
      <w:r>
        <w:t>How Should Numerous Different International/Regional/National RF Regulations Be Accounted For?</w:t>
      </w:r>
    </w:p>
    <w:p w14:paraId="09437A6D" w14:textId="77777777" w:rsidR="00FA0A24" w:rsidRDefault="00FA0A24" w:rsidP="00FA0A24">
      <w:pPr>
        <w:pStyle w:val="2para"/>
        <w:numPr>
          <w:ilvl w:val="1"/>
          <w:numId w:val="10"/>
        </w:numPr>
        <w:ind w:left="1276"/>
      </w:pPr>
      <w:r>
        <w:t>Should Example or Reference Link Budgets Be Included?</w:t>
      </w:r>
    </w:p>
    <w:p w14:paraId="6337DFF7" w14:textId="77777777" w:rsidR="00FA0A24" w:rsidRDefault="00FA0A24" w:rsidP="00FA0A24">
      <w:pPr>
        <w:pStyle w:val="2para"/>
        <w:numPr>
          <w:ilvl w:val="1"/>
          <w:numId w:val="10"/>
        </w:numPr>
        <w:ind w:left="1276"/>
      </w:pPr>
      <w:r>
        <w:t xml:space="preserve">How Should Terminology Be Clarified for an External Audience?  </w:t>
      </w:r>
    </w:p>
    <w:p w14:paraId="6EB0E31E" w14:textId="77777777" w:rsidR="00FA0A24" w:rsidRDefault="00FA0A24" w:rsidP="00FA0A24">
      <w:pPr>
        <w:pStyle w:val="2para"/>
        <w:numPr>
          <w:ilvl w:val="1"/>
          <w:numId w:val="10"/>
        </w:numPr>
        <w:ind w:left="1276"/>
      </w:pPr>
      <w:r>
        <w:t>What Context or Commentary Should Be Provided for Design Decisions Made During the Development of RTCA and EUROCAE Standards?</w:t>
      </w:r>
    </w:p>
    <w:p w14:paraId="63A5B8E2" w14:textId="77777777" w:rsidR="00FA0A24" w:rsidRDefault="00FA0A24" w:rsidP="00FA0A24">
      <w:pPr>
        <w:pStyle w:val="2para"/>
        <w:numPr>
          <w:ilvl w:val="1"/>
          <w:numId w:val="10"/>
        </w:numPr>
        <w:ind w:left="1276"/>
      </w:pPr>
      <w:r>
        <w:t>How Should RTCA/EUROCAE Document RF Performance Be Related to External Standards Such as ARINC?</w:t>
      </w:r>
    </w:p>
    <w:p w14:paraId="4CFD4C09" w14:textId="77777777" w:rsidR="00FA0A24" w:rsidRPr="003B7B3A" w:rsidRDefault="00FA0A24" w:rsidP="00FA0A24">
      <w:pPr>
        <w:pStyle w:val="2para"/>
        <w:numPr>
          <w:ilvl w:val="1"/>
          <w:numId w:val="1"/>
        </w:numPr>
        <w:rPr>
          <w:b/>
          <w:bCs/>
        </w:rPr>
      </w:pPr>
      <w:r w:rsidRPr="003B7B3A">
        <w:rPr>
          <w:b/>
          <w:bCs/>
        </w:rPr>
        <w:t>System Specific Questions</w:t>
      </w:r>
    </w:p>
    <w:p w14:paraId="32A89844" w14:textId="6D7094EF" w:rsidR="00FA0A24" w:rsidRDefault="00FA0A24" w:rsidP="00FA0A24">
      <w:pPr>
        <w:pStyle w:val="2para"/>
        <w:numPr>
          <w:ilvl w:val="1"/>
          <w:numId w:val="10"/>
        </w:numPr>
        <w:tabs>
          <w:tab w:val="num" w:pos="720"/>
        </w:tabs>
        <w:ind w:left="1276"/>
      </w:pPr>
      <w:r>
        <w:t xml:space="preserve">What RF performance characteristics should be specified for each system?  </w:t>
      </w:r>
    </w:p>
    <w:p w14:paraId="08E64911" w14:textId="7045202B" w:rsidR="00FA0A24" w:rsidRDefault="00FA0A24" w:rsidP="00FA0A24">
      <w:pPr>
        <w:pStyle w:val="2para"/>
        <w:numPr>
          <w:ilvl w:val="1"/>
          <w:numId w:val="10"/>
        </w:numPr>
        <w:tabs>
          <w:tab w:val="num" w:pos="720"/>
        </w:tabs>
        <w:ind w:left="1276"/>
      </w:pPr>
      <w:r>
        <w:t>How far in frequency from the allocated frequency bands/</w:t>
      </w:r>
      <w:proofErr w:type="spellStart"/>
      <w:r>
        <w:t>center</w:t>
      </w:r>
      <w:proofErr w:type="spellEnd"/>
      <w:r>
        <w:t xml:space="preserve"> frequency should RF performance be specified as a minimum? </w:t>
      </w:r>
    </w:p>
    <w:p w14:paraId="28626780" w14:textId="2EC2550A" w:rsidR="00FA0A24" w:rsidRDefault="00FA0A24" w:rsidP="00FA0A24">
      <w:pPr>
        <w:pStyle w:val="2para"/>
        <w:numPr>
          <w:ilvl w:val="1"/>
          <w:numId w:val="10"/>
        </w:numPr>
        <w:tabs>
          <w:tab w:val="num" w:pos="720"/>
        </w:tabs>
        <w:ind w:left="1276"/>
      </w:pPr>
      <w:r>
        <w:t xml:space="preserve">What should happen to the definition of receiver performance beyond the specified range?  </w:t>
      </w:r>
    </w:p>
    <w:p w14:paraId="622961F4" w14:textId="77777777" w:rsidR="00FA0A24" w:rsidRDefault="00FA0A24" w:rsidP="00FA0A24">
      <w:pPr>
        <w:pStyle w:val="2para"/>
        <w:numPr>
          <w:ilvl w:val="1"/>
          <w:numId w:val="10"/>
        </w:numPr>
        <w:tabs>
          <w:tab w:val="num" w:pos="720"/>
        </w:tabs>
        <w:ind w:left="1276"/>
      </w:pPr>
      <w:r>
        <w:t>How to Define the Minimum Transmitter and Receiver Masks?</w:t>
      </w:r>
    </w:p>
    <w:p w14:paraId="53A0608C" w14:textId="77777777" w:rsidR="00FA0A24" w:rsidRDefault="00FA0A24" w:rsidP="00FA0A24">
      <w:pPr>
        <w:pStyle w:val="2para"/>
        <w:numPr>
          <w:ilvl w:val="1"/>
          <w:numId w:val="10"/>
        </w:numPr>
        <w:tabs>
          <w:tab w:val="num" w:pos="720"/>
        </w:tabs>
        <w:ind w:left="1276"/>
      </w:pPr>
      <w:r>
        <w:t>How Should Antenna Performance Be Documented?</w:t>
      </w:r>
    </w:p>
    <w:p w14:paraId="2E304C1F" w14:textId="77777777" w:rsidR="00FA0A24" w:rsidRDefault="00FA0A24" w:rsidP="00FA0A24">
      <w:pPr>
        <w:pStyle w:val="2para"/>
        <w:numPr>
          <w:ilvl w:val="1"/>
          <w:numId w:val="10"/>
        </w:numPr>
        <w:tabs>
          <w:tab w:val="num" w:pos="720"/>
        </w:tabs>
        <w:ind w:left="1276"/>
      </w:pPr>
      <w:r>
        <w:t>How Should Ground and Satellite Systems/Components RF Performance Be Captured?</w:t>
      </w:r>
    </w:p>
    <w:p w14:paraId="24FAD7E9" w14:textId="77777777" w:rsidR="00FA0A24" w:rsidRDefault="00FA0A24" w:rsidP="00FA0A24">
      <w:pPr>
        <w:pStyle w:val="2para"/>
        <w:numPr>
          <w:ilvl w:val="1"/>
          <w:numId w:val="10"/>
        </w:numPr>
        <w:tabs>
          <w:tab w:val="num" w:pos="720"/>
        </w:tabs>
        <w:ind w:left="1276"/>
      </w:pPr>
      <w:r>
        <w:t>Should Emission Designators Be Specified for All Systems?</w:t>
      </w:r>
    </w:p>
    <w:p w14:paraId="317C750B" w14:textId="77777777" w:rsidR="00FA0A24" w:rsidRDefault="00FA0A24" w:rsidP="00FA0A24">
      <w:pPr>
        <w:pStyle w:val="2para"/>
        <w:numPr>
          <w:ilvl w:val="1"/>
          <w:numId w:val="10"/>
        </w:numPr>
        <w:tabs>
          <w:tab w:val="num" w:pos="720"/>
        </w:tabs>
        <w:ind w:left="1276"/>
      </w:pPr>
      <w:r>
        <w:t xml:space="preserve">What Guidance or Framework Should Be Provided to Guide External Interference Analysis?  </w:t>
      </w:r>
    </w:p>
    <w:p w14:paraId="287914F3" w14:textId="31955808" w:rsidR="00FA0A24" w:rsidRDefault="00892B30" w:rsidP="00FA0A24">
      <w:pPr>
        <w:pStyle w:val="1Heading"/>
      </w:pPr>
      <w:r>
        <w:t>DISCUSSION</w:t>
      </w:r>
    </w:p>
    <w:p w14:paraId="1E922CC6" w14:textId="423C6EC8" w:rsidR="003B7B3A" w:rsidRPr="003B7B3A" w:rsidRDefault="003B7B3A" w:rsidP="003B7B3A">
      <w:pPr>
        <w:pStyle w:val="2para"/>
        <w:numPr>
          <w:ilvl w:val="1"/>
          <w:numId w:val="1"/>
        </w:numPr>
      </w:pPr>
      <w:r>
        <w:t xml:space="preserve">The considerations raised by SC-242/WG-124 </w:t>
      </w:r>
      <w:r w:rsidR="00FC04E7">
        <w:t xml:space="preserve">above set </w:t>
      </w:r>
      <w:r>
        <w:t xml:space="preserve">out the direction of thought and the considerations raised by the participating experts at this time. This material will be used as the basis for the </w:t>
      </w:r>
      <w:r w:rsidR="004309EA">
        <w:t xml:space="preserve">ongoing </w:t>
      </w:r>
      <w:r>
        <w:t xml:space="preserve">work of Subgroup 2 in the formulation of guidance material and best practices. </w:t>
      </w:r>
    </w:p>
    <w:p w14:paraId="31981FEE" w14:textId="40B436F4" w:rsidR="00892B30" w:rsidRDefault="00892B30" w:rsidP="00FC04E7">
      <w:pPr>
        <w:pStyle w:val="2para"/>
        <w:numPr>
          <w:ilvl w:val="1"/>
          <w:numId w:val="1"/>
        </w:numPr>
        <w:tabs>
          <w:tab w:val="clear" w:pos="720"/>
        </w:tabs>
      </w:pPr>
      <w:r>
        <w:t>The meeting is invited to</w:t>
      </w:r>
      <w:r w:rsidR="00FC04E7">
        <w:t xml:space="preserve"> </w:t>
      </w:r>
      <w:r w:rsidRPr="00FC04E7">
        <w:t>n</w:t>
      </w:r>
      <w:r>
        <w:t>ote the</w:t>
      </w:r>
      <w:r w:rsidR="00967153">
        <w:t xml:space="preserve"> progress made by RTCA and EUROCAE in the </w:t>
      </w:r>
      <w:r w:rsidR="00FC04E7">
        <w:t>development of guidance material</w:t>
      </w:r>
      <w:r w:rsidR="004309EA">
        <w:t xml:space="preserve"> for RF systems</w:t>
      </w:r>
      <w:r w:rsidR="00FC04E7">
        <w:t xml:space="preserve">. </w:t>
      </w:r>
    </w:p>
    <w:p w14:paraId="72D2E6D2" w14:textId="77777777" w:rsidR="00770160" w:rsidRDefault="00770160">
      <w:pPr>
        <w:spacing w:before="600"/>
        <w:jc w:val="center"/>
      </w:pPr>
      <w:r>
        <w:t>— END —</w:t>
      </w:r>
    </w:p>
    <w:p w14:paraId="1FEE0D03" w14:textId="2795EFF8" w:rsidR="00A12CBA" w:rsidRDefault="00A12CBA">
      <w:pPr>
        <w:spacing w:before="600"/>
        <w:jc w:val="center"/>
      </w:pPr>
    </w:p>
    <w:sectPr w:rsidR="00A12CBA">
      <w:headerReference w:type="even" r:id="rId10"/>
      <w:headerReference w:type="default" r:id="rId11"/>
      <w:footerReference w:type="even" r:id="rId12"/>
      <w:foot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4E93" w14:textId="77777777" w:rsidR="00A85C76" w:rsidRDefault="00A85C76">
      <w:r>
        <w:separator/>
      </w:r>
    </w:p>
  </w:endnote>
  <w:endnote w:type="continuationSeparator" w:id="0">
    <w:p w14:paraId="0457C53D" w14:textId="77777777" w:rsidR="00A85C76" w:rsidRDefault="00A8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76E9B146" w14:paraId="09167C5C" w14:textId="77777777" w:rsidTr="76E9B146">
      <w:trPr>
        <w:trHeight w:val="300"/>
      </w:trPr>
      <w:tc>
        <w:tcPr>
          <w:tcW w:w="3245" w:type="dxa"/>
        </w:tcPr>
        <w:p w14:paraId="6BF368FD" w14:textId="6E80AD18" w:rsidR="76E9B146" w:rsidRDefault="76E9B146" w:rsidP="76E9B146">
          <w:pPr>
            <w:pStyle w:val="Header"/>
            <w:ind w:left="-115"/>
            <w:jc w:val="left"/>
          </w:pPr>
        </w:p>
      </w:tc>
      <w:tc>
        <w:tcPr>
          <w:tcW w:w="3245" w:type="dxa"/>
        </w:tcPr>
        <w:p w14:paraId="5B5FC330" w14:textId="1B5FE5DC" w:rsidR="76E9B146" w:rsidRDefault="76E9B146" w:rsidP="76E9B146">
          <w:pPr>
            <w:pStyle w:val="Header"/>
            <w:jc w:val="center"/>
          </w:pPr>
        </w:p>
      </w:tc>
      <w:tc>
        <w:tcPr>
          <w:tcW w:w="3245" w:type="dxa"/>
        </w:tcPr>
        <w:p w14:paraId="27A80EC5" w14:textId="3CCE9E8B" w:rsidR="76E9B146" w:rsidRDefault="76E9B146" w:rsidP="76E9B146">
          <w:pPr>
            <w:pStyle w:val="Header"/>
            <w:ind w:right="-115"/>
            <w:jc w:val="right"/>
          </w:pPr>
        </w:p>
      </w:tc>
    </w:tr>
  </w:tbl>
  <w:p w14:paraId="72C76A6A" w14:textId="663808DF" w:rsidR="76E9B146" w:rsidRDefault="76E9B146" w:rsidP="76E9B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76E9B146" w14:paraId="5EE88737" w14:textId="77777777" w:rsidTr="76E9B146">
      <w:trPr>
        <w:trHeight w:val="300"/>
      </w:trPr>
      <w:tc>
        <w:tcPr>
          <w:tcW w:w="3245" w:type="dxa"/>
        </w:tcPr>
        <w:p w14:paraId="3D14CE82" w14:textId="58E3EA76" w:rsidR="76E9B146" w:rsidRDefault="76E9B146" w:rsidP="76E9B146">
          <w:pPr>
            <w:pStyle w:val="Header"/>
            <w:ind w:left="-115"/>
            <w:jc w:val="left"/>
          </w:pPr>
        </w:p>
      </w:tc>
      <w:tc>
        <w:tcPr>
          <w:tcW w:w="3245" w:type="dxa"/>
        </w:tcPr>
        <w:p w14:paraId="409F893A" w14:textId="6F9A9C57" w:rsidR="76E9B146" w:rsidRDefault="76E9B146" w:rsidP="76E9B146">
          <w:pPr>
            <w:pStyle w:val="Header"/>
            <w:jc w:val="center"/>
          </w:pPr>
        </w:p>
      </w:tc>
      <w:tc>
        <w:tcPr>
          <w:tcW w:w="3245" w:type="dxa"/>
        </w:tcPr>
        <w:p w14:paraId="4771309A" w14:textId="32795022" w:rsidR="76E9B146" w:rsidRDefault="76E9B146" w:rsidP="76E9B146">
          <w:pPr>
            <w:pStyle w:val="Header"/>
            <w:ind w:right="-115"/>
            <w:jc w:val="right"/>
          </w:pPr>
        </w:p>
      </w:tc>
    </w:tr>
  </w:tbl>
  <w:p w14:paraId="0E5FA671" w14:textId="4925E887" w:rsidR="76E9B146" w:rsidRDefault="76E9B146" w:rsidP="76E9B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3B3A" w14:textId="77777777" w:rsidR="00770160" w:rsidRDefault="76E9B146" w:rsidP="76E9B146">
    <w:pPr>
      <w:pStyle w:val="Footer"/>
      <w:rPr>
        <w:sz w:val="18"/>
        <w:szCs w:val="18"/>
      </w:rPr>
    </w:pPr>
    <w:r w:rsidRPr="76E9B146">
      <w:rPr>
        <w:sz w:val="18"/>
        <w:szCs w:val="18"/>
      </w:rPr>
      <w:t>(</w:t>
    </w:r>
    <w:r w:rsidR="00770160" w:rsidRPr="76E9B146">
      <w:rPr>
        <w:sz w:val="18"/>
        <w:szCs w:val="18"/>
      </w:rPr>
      <w:fldChar w:fldCharType="begin"/>
    </w:r>
    <w:r w:rsidR="00770160" w:rsidRPr="001569BD">
      <w:rPr>
        <w:sz w:val="18"/>
        <w:szCs w:val="18"/>
        <w:lang w:val="en-CA"/>
      </w:rPr>
      <w:instrText xml:space="preserve"> NUMPAGES  \* MERGEFORMAT </w:instrText>
    </w:r>
    <w:r w:rsidR="00770160" w:rsidRPr="76E9B146">
      <w:rPr>
        <w:sz w:val="18"/>
        <w:szCs w:val="18"/>
        <w:lang w:val="en-US"/>
      </w:rPr>
      <w:fldChar w:fldCharType="separate"/>
    </w:r>
    <w:r w:rsidRPr="76E9B146">
      <w:rPr>
        <w:sz w:val="18"/>
        <w:szCs w:val="18"/>
      </w:rPr>
      <w:t>3</w:t>
    </w:r>
    <w:r w:rsidR="00770160" w:rsidRPr="76E9B146">
      <w:rPr>
        <w:sz w:val="18"/>
        <w:szCs w:val="18"/>
      </w:rPr>
      <w:fldChar w:fldCharType="end"/>
    </w:r>
    <w:r w:rsidRPr="76E9B146">
      <w:rPr>
        <w:sz w:val="18"/>
        <w:szCs w:val="18"/>
      </w:rPr>
      <w:t xml:space="preserve"> pages)</w:t>
    </w:r>
  </w:p>
  <w:p w14:paraId="0BBB4A00" w14:textId="6F3AE3C4" w:rsidR="00F2214C" w:rsidRPr="002A52D9" w:rsidRDefault="002A52D9" w:rsidP="002A52D9">
    <w:pPr>
      <w:tabs>
        <w:tab w:val="center" w:pos="4320"/>
        <w:tab w:val="right" w:pos="8640"/>
      </w:tabs>
      <w:rPr>
        <w:szCs w:val="20"/>
        <w:lang w:val="en-CA"/>
      </w:rPr>
    </w:pPr>
    <w:r w:rsidRPr="002A52D9">
      <w:rPr>
        <w:sz w:val="18"/>
        <w:szCs w:val="20"/>
        <w:lang w:val="en-US"/>
      </w:rPr>
      <w:fldChar w:fldCharType="begin"/>
    </w:r>
    <w:r w:rsidRPr="002A52D9">
      <w:rPr>
        <w:sz w:val="18"/>
        <w:szCs w:val="20"/>
        <w:lang w:val="en-CA"/>
      </w:rPr>
      <w:instrText xml:space="preserve"> FILENAME  \* MERGEFORMAT </w:instrText>
    </w:r>
    <w:r w:rsidRPr="002A52D9">
      <w:rPr>
        <w:sz w:val="18"/>
        <w:szCs w:val="20"/>
        <w:lang w:val="en-US"/>
      </w:rPr>
      <w:fldChar w:fldCharType="separate"/>
    </w:r>
    <w:r>
      <w:rPr>
        <w:noProof/>
        <w:sz w:val="18"/>
        <w:szCs w:val="20"/>
        <w:lang w:val="en-CA"/>
      </w:rPr>
      <w:t>FSMP-WG17-IP13_ RTCA EUROCAE RF Survey findings vC.docx</w:t>
    </w:r>
    <w:r w:rsidRPr="002A52D9">
      <w:rPr>
        <w:sz w:val="18"/>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63AF0" w14:textId="77777777" w:rsidR="00A85C76" w:rsidRDefault="00A85C76">
      <w:r>
        <w:separator/>
      </w:r>
    </w:p>
  </w:footnote>
  <w:footnote w:type="continuationSeparator" w:id="0">
    <w:p w14:paraId="651864D8" w14:textId="77777777" w:rsidR="00A85C76" w:rsidRDefault="00A85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7F08" w14:textId="63A497A0" w:rsidR="001569BD" w:rsidRDefault="001569BD" w:rsidP="001569BD">
    <w:pPr>
      <w:jc w:val="left"/>
    </w:pPr>
    <w:r>
      <w:t>FSMP-WG</w:t>
    </w:r>
    <w:r w:rsidRPr="00066AB7">
      <w:t>/</w:t>
    </w:r>
    <w:r>
      <w:t>17-</w:t>
    </w:r>
    <w:r w:rsidR="00744103">
      <w:t>IP</w:t>
    </w:r>
    <w:r w:rsidRPr="00066AB7">
      <w:t>/</w:t>
    </w:r>
    <w:r w:rsidR="00F2214C">
      <w:t>13</w:t>
    </w:r>
  </w:p>
  <w:p w14:paraId="2D889928" w14:textId="2E884207" w:rsidR="00770160" w:rsidRDefault="76E9B146" w:rsidP="001569BD">
    <w:pPr>
      <w:jc w:val="center"/>
    </w:pPr>
    <w:r>
      <w:t xml:space="preserve">- </w:t>
    </w:r>
    <w:r w:rsidR="001449D6" w:rsidRPr="76E9B146">
      <w:rPr>
        <w:rStyle w:val="PageNumber"/>
      </w:rPr>
      <w:fldChar w:fldCharType="begin"/>
    </w:r>
    <w:r w:rsidR="001449D6" w:rsidRPr="76E9B146">
      <w:rPr>
        <w:rStyle w:val="PageNumber"/>
      </w:rPr>
      <w:instrText xml:space="preserve"> PAGE </w:instrText>
    </w:r>
    <w:r w:rsidR="001449D6" w:rsidRPr="76E9B146">
      <w:rPr>
        <w:rStyle w:val="PageNumber"/>
      </w:rPr>
      <w:fldChar w:fldCharType="separate"/>
    </w:r>
    <w:r w:rsidRPr="76E9B146">
      <w:rPr>
        <w:rStyle w:val="PageNumber"/>
      </w:rPr>
      <w:t>2</w:t>
    </w:r>
    <w:r w:rsidR="001449D6" w:rsidRPr="76E9B146">
      <w:rPr>
        <w:rStyle w:val="PageNumber"/>
      </w:rPr>
      <w:fldChar w:fldCharType="end"/>
    </w:r>
    <w:r w:rsidRPr="76E9B146">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D2F4" w14:textId="19186DA0" w:rsidR="00F2214C" w:rsidRDefault="76E9B146" w:rsidP="00F2214C">
    <w:pPr>
      <w:jc w:val="center"/>
      <w:rPr>
        <w:rStyle w:val="PageNumber"/>
      </w:rPr>
    </w:pPr>
    <w:r>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Pr="76E9B146">
      <w:rPr>
        <w:rStyle w:val="PageNumber"/>
        <w:noProof/>
      </w:rPr>
      <w:t>3</w:t>
    </w:r>
    <w:r w:rsidR="00770160">
      <w:rPr>
        <w:rStyle w:val="PageNumber"/>
      </w:rPr>
      <w:fldChar w:fldCharType="end"/>
    </w:r>
    <w:r>
      <w:rPr>
        <w:rStyle w:val="PageNumber"/>
      </w:rPr>
      <w:t xml:space="preserve"> -</w:t>
    </w:r>
  </w:p>
  <w:p w14:paraId="7C44522C" w14:textId="51FF9B01" w:rsidR="00770160" w:rsidRDefault="00F2214C" w:rsidP="00F2214C">
    <w:pPr>
      <w:jc w:val="right"/>
    </w:pPr>
    <w:r>
      <w:t>FSMP-WG</w:t>
    </w:r>
    <w:r w:rsidRPr="00066AB7">
      <w:t>/</w:t>
    </w:r>
    <w:r>
      <w:t>17-I</w:t>
    </w:r>
    <w:r w:rsidRPr="00066AB7">
      <w:t>P/</w:t>
    </w:r>
    <w:r>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1742AF" w14:paraId="138E9C11" w14:textId="77777777">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0AA2D52B" w14:textId="26C01CD6" w:rsidR="001742AF" w:rsidRDefault="00F30109" w:rsidP="76E9B146">
          <w:pPr>
            <w:autoSpaceDE w:val="0"/>
            <w:autoSpaceDN w:val="0"/>
            <w:adjustRightInd w:val="0"/>
          </w:pPr>
          <w:bookmarkStart w:id="4" w:name="logo"/>
          <w:r>
            <w:rPr>
              <w:noProof/>
            </w:rPr>
            <w:drawing>
              <wp:inline distT="0" distB="0" distL="0" distR="0" wp14:anchorId="4F0BF74E" wp14:editId="4EA18D8C">
                <wp:extent cx="1089660" cy="876046"/>
                <wp:effectExtent l="0" t="0" r="0" b="0"/>
                <wp:docPr id="1" name="Picture 265986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89660" cy="875665"/>
                        </a:xfrm>
                        <a:prstGeom prst="rect">
                          <a:avLst/>
                        </a:prstGeom>
                      </pic:spPr>
                    </pic:pic>
                  </a:graphicData>
                </a:graphic>
              </wp:inline>
            </w:drawing>
          </w:r>
          <w:bookmarkEnd w:id="4"/>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23D899A8" w14:textId="2A92E2E6" w:rsidR="001742AF" w:rsidRDefault="00F30109" w:rsidP="76E9B146">
          <w:pPr>
            <w:rPr>
              <w:rFonts w:ascii="Arial" w:hAnsi="Arial" w:cs="Arial"/>
            </w:rPr>
          </w:pPr>
          <w:r>
            <w:rPr>
              <w:noProof/>
              <w:szCs w:val="24"/>
            </w:rPr>
            <mc:AlternateContent>
              <mc:Choice Requires="wps">
                <w:drawing>
                  <wp:anchor distT="0" distB="0" distL="114300" distR="114300" simplePos="0" relativeHeight="251657728" behindDoc="0" locked="0" layoutInCell="1" allowOverlap="1" wp14:anchorId="65D9431A" wp14:editId="1B6C7360">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9B4E0"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478B7D00" w14:textId="77777777" w:rsidR="001742AF" w:rsidRDefault="76E9B146" w:rsidP="76E9B146">
          <w:pPr>
            <w:rPr>
              <w:rFonts w:ascii="Arial" w:hAnsi="Arial" w:cs="Arial"/>
            </w:rPr>
          </w:pPr>
          <w:r w:rsidRPr="76E9B146">
            <w:rPr>
              <w:rFonts w:ascii="Arial" w:hAnsi="Arial" w:cs="Arial"/>
            </w:rPr>
            <w:t>International Civil Aviation Organization</w:t>
          </w:r>
        </w:p>
        <w:p w14:paraId="4D4740F7" w14:textId="77777777" w:rsidR="001742AF" w:rsidRDefault="001742AF" w:rsidP="76E9B146">
          <w:pPr>
            <w:rPr>
              <w:rFonts w:ascii="Arial" w:hAnsi="Arial" w:cs="Arial"/>
            </w:rPr>
          </w:pPr>
        </w:p>
        <w:p w14:paraId="41942703" w14:textId="77777777" w:rsidR="001742AF" w:rsidRDefault="76E9B146" w:rsidP="76E9B146">
          <w:pPr>
            <w:autoSpaceDE w:val="0"/>
            <w:autoSpaceDN w:val="0"/>
            <w:adjustRightInd w:val="0"/>
            <w:rPr>
              <w:rFonts w:ascii="Arial" w:hAnsi="Arial" w:cs="Arial"/>
              <w:b/>
              <w:bCs/>
              <w:sz w:val="24"/>
              <w:szCs w:val="24"/>
            </w:rPr>
          </w:pPr>
          <w:r w:rsidRPr="76E9B146">
            <w:rPr>
              <w:rFonts w:ascii="Arial" w:hAnsi="Arial" w:cs="Arial"/>
              <w:b/>
              <w:bCs/>
              <w:sz w:val="24"/>
              <w:szCs w:val="24"/>
            </w:rPr>
            <w:t>INFORMATION PAPER</w:t>
          </w: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0"/>
          </w:tblGrid>
          <w:tr w:rsidR="001742AF" w14:paraId="2C115914"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52E5192A" w14:textId="795FCB81" w:rsidR="001569BD" w:rsidRPr="00066AB7" w:rsidRDefault="001569BD" w:rsidP="00F2214C">
                <w:pPr>
                  <w:framePr w:hSpace="180" w:wrap="around" w:vAnchor="text" w:hAnchor="text" w:y="1"/>
                  <w:suppressOverlap/>
                  <w:jc w:val="left"/>
                </w:pPr>
                <w:bookmarkStart w:id="5" w:name="document_no"/>
                <w:r>
                  <w:t>FSMP-WG</w:t>
                </w:r>
                <w:r w:rsidRPr="00066AB7">
                  <w:t>/</w:t>
                </w:r>
                <w:r>
                  <w:t>17-I</w:t>
                </w:r>
                <w:r w:rsidRPr="00066AB7">
                  <w:t>P/</w:t>
                </w:r>
                <w:bookmarkEnd w:id="5"/>
                <w:r w:rsidR="00F2214C">
                  <w:t>13</w:t>
                </w:r>
              </w:p>
              <w:p w14:paraId="5D8AACBB" w14:textId="3A033AB2" w:rsidR="001742AF" w:rsidRDefault="001569BD" w:rsidP="00F2214C">
                <w:pPr>
                  <w:framePr w:hSpace="180" w:wrap="around" w:vAnchor="text" w:hAnchor="text" w:y="1"/>
                  <w:autoSpaceDE w:val="0"/>
                  <w:autoSpaceDN w:val="0"/>
                  <w:adjustRightInd w:val="0"/>
                  <w:suppressOverlap/>
                  <w:jc w:val="left"/>
                  <w:rPr>
                    <w:b/>
                    <w:bCs/>
                  </w:rPr>
                </w:pPr>
                <w:bookmarkStart w:id="6" w:name="restricted"/>
                <w:bookmarkStart w:id="7" w:name="addendum_corrigendum_appendix"/>
                <w:bookmarkStart w:id="8" w:name="revision_no"/>
                <w:bookmarkStart w:id="9" w:name="revision_date"/>
                <w:bookmarkStart w:id="10" w:name="related_to"/>
                <w:bookmarkEnd w:id="6"/>
                <w:bookmarkEnd w:id="7"/>
                <w:bookmarkEnd w:id="8"/>
                <w:bookmarkEnd w:id="9"/>
                <w:bookmarkEnd w:id="10"/>
                <w:r>
                  <w:rPr>
                    <w:sz w:val="18"/>
                    <w:szCs w:val="18"/>
                  </w:rPr>
                  <w:t>2023-08-30</w:t>
                </w:r>
                <w:bookmarkStart w:id="11" w:name="info_paper"/>
                <w:bookmarkEnd w:id="11"/>
              </w:p>
            </w:tc>
          </w:tr>
          <w:tr w:rsidR="001742AF" w14:paraId="1509E546"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30931142" w14:textId="77777777" w:rsidR="001742AF" w:rsidRDefault="001742AF" w:rsidP="00F2214C">
                <w:pPr>
                  <w:framePr w:hSpace="180" w:wrap="around" w:vAnchor="text" w:hAnchor="text" w:y="1"/>
                  <w:autoSpaceDE w:val="0"/>
                  <w:autoSpaceDN w:val="0"/>
                  <w:adjustRightInd w:val="0"/>
                  <w:suppressOverlap/>
                  <w:jc w:val="left"/>
                </w:pPr>
              </w:p>
            </w:tc>
          </w:tr>
        </w:tbl>
        <w:p w14:paraId="37AD6F2B" w14:textId="77777777" w:rsidR="001742AF" w:rsidRDefault="001742AF" w:rsidP="76E9B146">
          <w:pPr>
            <w:tabs>
              <w:tab w:val="left" w:pos="720"/>
              <w:tab w:val="left" w:pos="1440"/>
              <w:tab w:val="left" w:pos="1800"/>
              <w:tab w:val="left" w:pos="2160"/>
              <w:tab w:val="left" w:pos="2520"/>
              <w:tab w:val="left" w:pos="2880"/>
            </w:tabs>
            <w:autoSpaceDE w:val="0"/>
            <w:autoSpaceDN w:val="0"/>
            <w:adjustRightInd w:val="0"/>
            <w:ind w:left="4320"/>
            <w:rPr>
              <w:b/>
              <w:bCs/>
              <w:sz w:val="18"/>
              <w:szCs w:val="18"/>
            </w:rPr>
          </w:pPr>
        </w:p>
      </w:tc>
    </w:tr>
  </w:tbl>
  <w:p w14:paraId="6105EAAD" w14:textId="6258BFFA" w:rsidR="001569BD" w:rsidRDefault="00A459F8" w:rsidP="001569BD">
    <w:pPr>
      <w:pStyle w:val="3para"/>
      <w:numPr>
        <w:ilvl w:val="2"/>
        <w:numId w:val="0"/>
      </w:numPr>
      <w:tabs>
        <w:tab w:val="num" w:pos="720"/>
        <w:tab w:val="left" w:pos="6480"/>
      </w:tabs>
      <w:spacing w:after="0"/>
      <w:outlineLvl w:val="9"/>
      <w:rPr>
        <w:b/>
        <w:bCs/>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lvlText w:val="%1)"/>
      <w:lvlJc w:val="left"/>
      <w:pPr>
        <w:tabs>
          <w:tab w:val="num" w:pos="2160"/>
        </w:tabs>
        <w:ind w:left="2160" w:hanging="360"/>
      </w:pPr>
    </w:lvl>
  </w:abstractNum>
  <w:abstractNum w:abstractNumId="2" w15:restartNumberingAfterBreak="0">
    <w:nsid w:val="20CC79D9"/>
    <w:multiLevelType w:val="multilevel"/>
    <w:tmpl w:val="D414869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2."/>
      <w:lvlJc w:val="left"/>
      <w:pPr>
        <w:ind w:left="360" w:hanging="360"/>
      </w:p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15:restartNumberingAfterBreak="0">
    <w:nsid w:val="5DC17B0B"/>
    <w:multiLevelType w:val="hybridMultilevel"/>
    <w:tmpl w:val="6A8C0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98568486">
    <w:abstractNumId w:val="3"/>
  </w:num>
  <w:num w:numId="2" w16cid:durableId="802696005">
    <w:abstractNumId w:val="5"/>
  </w:num>
  <w:num w:numId="3" w16cid:durableId="697968194">
    <w:abstractNumId w:val="1"/>
  </w:num>
  <w:num w:numId="4" w16cid:durableId="1856966772">
    <w:abstractNumId w:val="0"/>
  </w:num>
  <w:num w:numId="5" w16cid:durableId="1726561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065737">
    <w:abstractNumId w:val="3"/>
  </w:num>
  <w:num w:numId="7" w16cid:durableId="1663854955">
    <w:abstractNumId w:val="3"/>
  </w:num>
  <w:num w:numId="8" w16cid:durableId="745110525">
    <w:abstractNumId w:val="3"/>
  </w:num>
  <w:num w:numId="9" w16cid:durableId="410781541">
    <w:abstractNumId w:val="4"/>
  </w:num>
  <w:num w:numId="10" w16cid:durableId="1205102304">
    <w:abstractNumId w:val="2"/>
  </w:num>
  <w:num w:numId="11" w16cid:durableId="2006785235">
    <w:abstractNumId w:val="3"/>
  </w:num>
  <w:num w:numId="12" w16cid:durableId="2130200324">
    <w:abstractNumId w:val="5"/>
    <w:lvlOverride w:ilvl="0">
      <w:startOverride w:val="1"/>
    </w:lvlOverride>
  </w:num>
  <w:num w:numId="13" w16cid:durableId="486939080">
    <w:abstractNumId w:val="3"/>
  </w:num>
  <w:num w:numId="14" w16cid:durableId="737677138">
    <w:abstractNumId w:val="3"/>
  </w:num>
  <w:num w:numId="15" w16cid:durableId="2023896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328A"/>
    <w:rsid w:val="00032831"/>
    <w:rsid w:val="000A2C96"/>
    <w:rsid w:val="000B6443"/>
    <w:rsid w:val="000D2431"/>
    <w:rsid w:val="000D48CF"/>
    <w:rsid w:val="00136551"/>
    <w:rsid w:val="001449D6"/>
    <w:rsid w:val="00145EF2"/>
    <w:rsid w:val="001569BD"/>
    <w:rsid w:val="001742AF"/>
    <w:rsid w:val="001C2A32"/>
    <w:rsid w:val="001F0E32"/>
    <w:rsid w:val="001F5604"/>
    <w:rsid w:val="002105A4"/>
    <w:rsid w:val="00231951"/>
    <w:rsid w:val="00262FCA"/>
    <w:rsid w:val="002754BF"/>
    <w:rsid w:val="00293354"/>
    <w:rsid w:val="002943D8"/>
    <w:rsid w:val="002A52D9"/>
    <w:rsid w:val="0031461A"/>
    <w:rsid w:val="003B7B3A"/>
    <w:rsid w:val="003D7FD8"/>
    <w:rsid w:val="004309EA"/>
    <w:rsid w:val="00436ABE"/>
    <w:rsid w:val="004C4151"/>
    <w:rsid w:val="004C4504"/>
    <w:rsid w:val="004CD61A"/>
    <w:rsid w:val="004D46B0"/>
    <w:rsid w:val="004E0F4A"/>
    <w:rsid w:val="005306A3"/>
    <w:rsid w:val="0054642A"/>
    <w:rsid w:val="005478E6"/>
    <w:rsid w:val="00561392"/>
    <w:rsid w:val="00575C4B"/>
    <w:rsid w:val="00597AE5"/>
    <w:rsid w:val="005A0695"/>
    <w:rsid w:val="005E5BD0"/>
    <w:rsid w:val="00624E1A"/>
    <w:rsid w:val="00650AA1"/>
    <w:rsid w:val="006D150C"/>
    <w:rsid w:val="006E6D61"/>
    <w:rsid w:val="00707ADA"/>
    <w:rsid w:val="00744103"/>
    <w:rsid w:val="00770160"/>
    <w:rsid w:val="007C1CDF"/>
    <w:rsid w:val="007F08EF"/>
    <w:rsid w:val="00807CF7"/>
    <w:rsid w:val="008316FA"/>
    <w:rsid w:val="00875C73"/>
    <w:rsid w:val="00892B30"/>
    <w:rsid w:val="008A52F8"/>
    <w:rsid w:val="008A75D2"/>
    <w:rsid w:val="008D6ED8"/>
    <w:rsid w:val="008E3AD9"/>
    <w:rsid w:val="009010F7"/>
    <w:rsid w:val="009024E3"/>
    <w:rsid w:val="00917E36"/>
    <w:rsid w:val="00930FD5"/>
    <w:rsid w:val="00962A92"/>
    <w:rsid w:val="00965692"/>
    <w:rsid w:val="00967153"/>
    <w:rsid w:val="009676E5"/>
    <w:rsid w:val="009807F1"/>
    <w:rsid w:val="009A056D"/>
    <w:rsid w:val="009A2855"/>
    <w:rsid w:val="009A53D3"/>
    <w:rsid w:val="00A12CBA"/>
    <w:rsid w:val="00A26F34"/>
    <w:rsid w:val="00A459F8"/>
    <w:rsid w:val="00A85C76"/>
    <w:rsid w:val="00A861A9"/>
    <w:rsid w:val="00AA0788"/>
    <w:rsid w:val="00AC1472"/>
    <w:rsid w:val="00AD1C3E"/>
    <w:rsid w:val="00B47D04"/>
    <w:rsid w:val="00B621EE"/>
    <w:rsid w:val="00B8305E"/>
    <w:rsid w:val="00BA066C"/>
    <w:rsid w:val="00BA1984"/>
    <w:rsid w:val="00BB53D1"/>
    <w:rsid w:val="00BF272D"/>
    <w:rsid w:val="00C52696"/>
    <w:rsid w:val="00C62653"/>
    <w:rsid w:val="00C765FA"/>
    <w:rsid w:val="00CB5CFE"/>
    <w:rsid w:val="00CF01AB"/>
    <w:rsid w:val="00CF7016"/>
    <w:rsid w:val="00D361E2"/>
    <w:rsid w:val="00D70147"/>
    <w:rsid w:val="00D80F8C"/>
    <w:rsid w:val="00DE3EE1"/>
    <w:rsid w:val="00DF25BD"/>
    <w:rsid w:val="00E233CC"/>
    <w:rsid w:val="00E51339"/>
    <w:rsid w:val="00E6676D"/>
    <w:rsid w:val="00F21296"/>
    <w:rsid w:val="00F2214C"/>
    <w:rsid w:val="00F26728"/>
    <w:rsid w:val="00F30109"/>
    <w:rsid w:val="00F32784"/>
    <w:rsid w:val="00F543ED"/>
    <w:rsid w:val="00F70F97"/>
    <w:rsid w:val="00FA0A24"/>
    <w:rsid w:val="00FB09D7"/>
    <w:rsid w:val="00FC04E7"/>
    <w:rsid w:val="00FC640B"/>
    <w:rsid w:val="13F6EA1E"/>
    <w:rsid w:val="16571F72"/>
    <w:rsid w:val="2365007A"/>
    <w:rsid w:val="36CBDC37"/>
    <w:rsid w:val="4B29400A"/>
    <w:rsid w:val="548D7A2F"/>
    <w:rsid w:val="5A8BD393"/>
    <w:rsid w:val="75FB750D"/>
    <w:rsid w:val="76E9B14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12B0A"/>
  <w15:chartTrackingRefBased/>
  <w15:docId w15:val="{E453ECF3-2763-4575-BE3F-A931BFBE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76E9B146"/>
    <w:pPr>
      <w:jc w:val="both"/>
    </w:pPr>
    <w:rPr>
      <w:sz w:val="22"/>
      <w:szCs w:val="22"/>
      <w:lang w:eastAsia="en-US"/>
    </w:rPr>
  </w:style>
  <w:style w:type="paragraph" w:styleId="Heading1">
    <w:name w:val="heading 1"/>
    <w:basedOn w:val="Normal"/>
    <w:next w:val="Normal"/>
    <w:uiPriority w:val="1"/>
    <w:qFormat/>
    <w:rsid w:val="76E9B146"/>
    <w:pPr>
      <w:keepNext/>
      <w:jc w:val="center"/>
      <w:outlineLvl w:val="0"/>
    </w:pPr>
    <w:rPr>
      <w:b/>
      <w:bCs/>
    </w:rPr>
  </w:style>
  <w:style w:type="paragraph" w:styleId="Heading2">
    <w:name w:val="heading 2"/>
    <w:basedOn w:val="Normal"/>
    <w:next w:val="Normal"/>
    <w:link w:val="Heading2Char"/>
    <w:uiPriority w:val="9"/>
    <w:unhideWhenUsed/>
    <w:qFormat/>
    <w:rsid w:val="76E9B146"/>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unhideWhenUsed/>
    <w:qFormat/>
    <w:rsid w:val="76E9B146"/>
    <w:pPr>
      <w:keepNext/>
      <w:keepLines/>
      <w:spacing w:before="40"/>
      <w:outlineLvl w:val="2"/>
    </w:pPr>
    <w:rPr>
      <w:rFonts w:ascii="Calibri Light" w:hAnsi="Calibri Light"/>
      <w:color w:val="1F3763"/>
      <w:sz w:val="24"/>
      <w:szCs w:val="24"/>
    </w:rPr>
  </w:style>
  <w:style w:type="paragraph" w:styleId="Heading4">
    <w:name w:val="heading 4"/>
    <w:basedOn w:val="Normal"/>
    <w:next w:val="Normal"/>
    <w:link w:val="Heading4Char"/>
    <w:uiPriority w:val="9"/>
    <w:unhideWhenUsed/>
    <w:qFormat/>
    <w:rsid w:val="76E9B146"/>
    <w:pPr>
      <w:keepNext/>
      <w:keepLines/>
      <w:spacing w:before="40"/>
      <w:outlineLvl w:val="3"/>
    </w:pPr>
    <w:rPr>
      <w:rFonts w:ascii="Calibri Light" w:hAnsi="Calibri Light"/>
      <w:i/>
      <w:iCs/>
      <w:color w:val="2F5496"/>
    </w:rPr>
  </w:style>
  <w:style w:type="paragraph" w:styleId="Heading5">
    <w:name w:val="heading 5"/>
    <w:basedOn w:val="Normal"/>
    <w:next w:val="Normal"/>
    <w:link w:val="Heading5Char"/>
    <w:uiPriority w:val="9"/>
    <w:unhideWhenUsed/>
    <w:qFormat/>
    <w:rsid w:val="76E9B146"/>
    <w:pPr>
      <w:keepNext/>
      <w:keepLines/>
      <w:spacing w:before="40"/>
      <w:outlineLvl w:val="4"/>
    </w:pPr>
    <w:rPr>
      <w:rFonts w:ascii="Calibri Light" w:hAnsi="Calibri Light"/>
      <w:color w:val="2F5496"/>
    </w:rPr>
  </w:style>
  <w:style w:type="paragraph" w:styleId="Heading6">
    <w:name w:val="heading 6"/>
    <w:basedOn w:val="Normal"/>
    <w:next w:val="Normal"/>
    <w:link w:val="Heading6Char"/>
    <w:uiPriority w:val="9"/>
    <w:unhideWhenUsed/>
    <w:qFormat/>
    <w:rsid w:val="76E9B146"/>
    <w:pPr>
      <w:keepNext/>
      <w:keepLines/>
      <w:spacing w:before="40"/>
      <w:outlineLvl w:val="5"/>
    </w:pPr>
    <w:rPr>
      <w:rFonts w:ascii="Calibri Light" w:hAnsi="Calibri Light"/>
      <w:color w:val="1F3763"/>
    </w:rPr>
  </w:style>
  <w:style w:type="paragraph" w:styleId="Heading7">
    <w:name w:val="heading 7"/>
    <w:basedOn w:val="Normal"/>
    <w:next w:val="Normal"/>
    <w:link w:val="Heading7Char"/>
    <w:uiPriority w:val="9"/>
    <w:unhideWhenUsed/>
    <w:qFormat/>
    <w:rsid w:val="76E9B146"/>
    <w:pPr>
      <w:keepNext/>
      <w:keepLines/>
      <w:spacing w:before="40"/>
      <w:outlineLvl w:val="6"/>
    </w:pPr>
    <w:rPr>
      <w:rFonts w:ascii="Calibri Light" w:hAnsi="Calibri Light"/>
      <w:i/>
      <w:iCs/>
      <w:color w:val="1F3763"/>
    </w:rPr>
  </w:style>
  <w:style w:type="paragraph" w:styleId="Heading8">
    <w:name w:val="heading 8"/>
    <w:basedOn w:val="Normal"/>
    <w:next w:val="Normal"/>
    <w:link w:val="Heading8Char"/>
    <w:uiPriority w:val="9"/>
    <w:unhideWhenUsed/>
    <w:qFormat/>
    <w:rsid w:val="76E9B146"/>
    <w:pPr>
      <w:keepNext/>
      <w:keepLines/>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unhideWhenUsed/>
    <w:qFormat/>
    <w:rsid w:val="76E9B146"/>
    <w:pPr>
      <w:keepNext/>
      <w:keepLines/>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uiPriority w:val="1"/>
    <w:rsid w:val="76E9B146"/>
    <w:pPr>
      <w:ind w:left="1080" w:right="1080"/>
      <w:jc w:val="center"/>
    </w:pPr>
    <w:rPr>
      <w:b/>
      <w:bCs/>
    </w:rPr>
  </w:style>
  <w:style w:type="paragraph" w:customStyle="1" w:styleId="1Heading">
    <w:name w:val="1Heading"/>
    <w:basedOn w:val="Normal"/>
    <w:next w:val="2para"/>
    <w:rsid w:val="76E9B146"/>
    <w:pPr>
      <w:numPr>
        <w:numId w:val="1"/>
      </w:numPr>
      <w:spacing w:before="240" w:after="240"/>
      <w:ind w:right="2880"/>
    </w:pPr>
    <w:rPr>
      <w:b/>
      <w:bCs/>
    </w:rPr>
  </w:style>
  <w:style w:type="paragraph" w:customStyle="1" w:styleId="2Heading">
    <w:name w:val="2Heading"/>
    <w:basedOn w:val="1Heading"/>
    <w:next w:val="3para"/>
    <w:rsid w:val="76E9B146"/>
    <w:pPr>
      <w:spacing w:before="0"/>
    </w:pPr>
  </w:style>
  <w:style w:type="paragraph" w:customStyle="1" w:styleId="3para">
    <w:name w:val="3para"/>
    <w:basedOn w:val="2Heading"/>
    <w:rsid w:val="76E9B146"/>
    <w:pPr>
      <w:numPr>
        <w:ilvl w:val="2"/>
      </w:numPr>
      <w:tabs>
        <w:tab w:val="num" w:pos="720"/>
      </w:tabs>
      <w:ind w:left="0" w:right="0" w:firstLine="0"/>
      <w:outlineLvl w:val="2"/>
    </w:pPr>
    <w:rPr>
      <w:b w:val="0"/>
      <w:bCs w:val="0"/>
    </w:rPr>
  </w:style>
  <w:style w:type="paragraph" w:customStyle="1" w:styleId="4para">
    <w:name w:val="4para"/>
    <w:basedOn w:val="3para"/>
    <w:rsid w:val="76E9B146"/>
    <w:pPr>
      <w:numPr>
        <w:ilvl w:val="3"/>
      </w:numPr>
      <w:tabs>
        <w:tab w:val="left" w:pos="1440"/>
        <w:tab w:val="num" w:pos="1440"/>
        <w:tab w:val="num" w:pos="720"/>
      </w:tabs>
    </w:pPr>
  </w:style>
  <w:style w:type="paragraph" w:customStyle="1" w:styleId="5para">
    <w:name w:val="5para"/>
    <w:basedOn w:val="3para"/>
    <w:rsid w:val="76E9B146"/>
    <w:pPr>
      <w:numPr>
        <w:ilvl w:val="4"/>
      </w:numPr>
    </w:pPr>
  </w:style>
  <w:style w:type="paragraph" w:customStyle="1" w:styleId="6para">
    <w:name w:val="6para"/>
    <w:basedOn w:val="3para"/>
    <w:rsid w:val="76E9B146"/>
    <w:pPr>
      <w:numPr>
        <w:ilvl w:val="5"/>
      </w:numPr>
      <w:outlineLvl w:val="5"/>
    </w:pPr>
  </w:style>
  <w:style w:type="paragraph" w:customStyle="1" w:styleId="7para">
    <w:name w:val="7para"/>
    <w:basedOn w:val="3para"/>
    <w:rsid w:val="76E9B146"/>
    <w:pPr>
      <w:numPr>
        <w:ilvl w:val="6"/>
      </w:numPr>
      <w:tabs>
        <w:tab w:val="left" w:pos="1440"/>
        <w:tab w:val="num" w:pos="1440"/>
        <w:tab w:val="num" w:pos="720"/>
      </w:tabs>
      <w:outlineLvl w:val="6"/>
    </w:pPr>
  </w:style>
  <w:style w:type="paragraph" w:customStyle="1" w:styleId="2para">
    <w:name w:val="2para"/>
    <w:basedOn w:val="3para"/>
    <w:rsid w:val="76E9B146"/>
    <w:pPr>
      <w:tabs>
        <w:tab w:val="clear" w:pos="720"/>
        <w:tab w:val="left" w:pos="1440"/>
      </w:tabs>
      <w:ind w:left="1440" w:hanging="1440"/>
      <w:outlineLvl w:val="1"/>
    </w:pPr>
  </w:style>
  <w:style w:type="paragraph" w:customStyle="1" w:styleId="8para">
    <w:name w:val="8para"/>
    <w:basedOn w:val="3para"/>
    <w:rsid w:val="76E9B146"/>
    <w:pPr>
      <w:tabs>
        <w:tab w:val="left" w:pos="1440"/>
        <w:tab w:val="num" w:pos="1440"/>
        <w:tab w:val="num" w:pos="720"/>
      </w:tabs>
    </w:pPr>
  </w:style>
  <w:style w:type="paragraph" w:styleId="Header">
    <w:name w:val="header"/>
    <w:basedOn w:val="Normal"/>
    <w:uiPriority w:val="1"/>
    <w:rsid w:val="76E9B146"/>
    <w:pPr>
      <w:tabs>
        <w:tab w:val="center" w:pos="4320"/>
        <w:tab w:val="right" w:pos="8640"/>
      </w:tabs>
    </w:pPr>
  </w:style>
  <w:style w:type="paragraph" w:styleId="Footer">
    <w:name w:val="footer"/>
    <w:basedOn w:val="Normal"/>
    <w:uiPriority w:val="1"/>
    <w:rsid w:val="76E9B146"/>
    <w:pPr>
      <w:tabs>
        <w:tab w:val="center" w:pos="4320"/>
        <w:tab w:val="right" w:pos="8640"/>
      </w:tabs>
    </w:pPr>
  </w:style>
  <w:style w:type="character" w:styleId="PageNumber">
    <w:name w:val="page number"/>
    <w:basedOn w:val="DefaultParagraphFont"/>
  </w:style>
  <w:style w:type="paragraph" w:customStyle="1" w:styleId="smallfont">
    <w:name w:val="small font"/>
    <w:basedOn w:val="Normal"/>
    <w:uiPriority w:val="1"/>
    <w:rsid w:val="76E9B146"/>
    <w:pPr>
      <w:tabs>
        <w:tab w:val="left" w:pos="6660"/>
      </w:tabs>
    </w:pPr>
    <w:rPr>
      <w:sz w:val="18"/>
      <w:szCs w:val="18"/>
    </w:rPr>
  </w:style>
  <w:style w:type="paragraph" w:styleId="DocumentMap">
    <w:name w:val="Document Map"/>
    <w:basedOn w:val="Normal"/>
    <w:uiPriority w:val="1"/>
    <w:semiHidden/>
    <w:rsid w:val="76E9B146"/>
    <w:rPr>
      <w:rFonts w:ascii="Tahoma" w:hAnsi="Tahoma"/>
    </w:rPr>
  </w:style>
  <w:style w:type="paragraph" w:customStyle="1" w:styleId="3Heading">
    <w:name w:val="3Heading"/>
    <w:basedOn w:val="2Heading"/>
    <w:uiPriority w:val="1"/>
    <w:rsid w:val="76E9B146"/>
    <w:rPr>
      <w:i/>
      <w:iCs/>
    </w:rPr>
  </w:style>
  <w:style w:type="paragraph" w:customStyle="1" w:styleId="Listabc">
    <w:name w:val="List_a_b_c"/>
    <w:pPr>
      <w:numPr>
        <w:numId w:val="2"/>
      </w:numPr>
      <w:spacing w:after="240"/>
      <w:ind w:left="1800"/>
    </w:pPr>
    <w:rPr>
      <w:noProof/>
      <w:sz w:val="22"/>
      <w:lang w:eastAsia="en-US"/>
    </w:rPr>
  </w:style>
  <w:style w:type="paragraph" w:customStyle="1" w:styleId="List123">
    <w:name w:val="List_1_2_3"/>
    <w:basedOn w:val="Normal"/>
    <w:uiPriority w:val="1"/>
    <w:rsid w:val="76E9B146"/>
    <w:pPr>
      <w:spacing w:after="240"/>
    </w:pPr>
  </w:style>
  <w:style w:type="paragraph" w:customStyle="1" w:styleId="List-">
    <w:name w:val="List_-"/>
    <w:basedOn w:val="Normal"/>
    <w:uiPriority w:val="1"/>
    <w:rsid w:val="76E9B146"/>
    <w:pPr>
      <w:numPr>
        <w:numId w:val="4"/>
      </w:numPr>
    </w:pPr>
  </w:style>
  <w:style w:type="paragraph" w:customStyle="1" w:styleId="Note">
    <w:name w:val="Note"/>
    <w:basedOn w:val="Normal"/>
    <w:uiPriority w:val="1"/>
    <w:rsid w:val="76E9B146"/>
    <w:rPr>
      <w:i/>
      <w:iCs/>
    </w:rPr>
  </w:style>
  <w:style w:type="paragraph" w:customStyle="1" w:styleId="Agendaitemtitle">
    <w:name w:val="Agenda item title"/>
    <w:basedOn w:val="Normal"/>
    <w:uiPriority w:val="1"/>
    <w:rsid w:val="76E9B146"/>
    <w:pPr>
      <w:tabs>
        <w:tab w:val="left" w:pos="1570"/>
        <w:tab w:val="left" w:pos="1857"/>
      </w:tabs>
      <w:ind w:left="1570" w:hanging="1570"/>
    </w:pPr>
    <w:rPr>
      <w:b/>
      <w:bCs/>
    </w:rPr>
  </w:style>
  <w:style w:type="character" w:styleId="Hyperlink">
    <w:name w:val="Hyperlink"/>
    <w:rsid w:val="004C4151"/>
    <w:rPr>
      <w:color w:val="0563C1"/>
      <w:u w:val="single"/>
    </w:rPr>
  </w:style>
  <w:style w:type="paragraph" w:customStyle="1" w:styleId="Blockquote">
    <w:name w:val="Blockquote"/>
    <w:basedOn w:val="Normal"/>
    <w:uiPriority w:val="1"/>
    <w:rsid w:val="76E9B146"/>
    <w:pPr>
      <w:spacing w:after="240"/>
      <w:ind w:left="1440"/>
      <w:jc w:val="center"/>
    </w:pPr>
    <w:rPr>
      <w:b/>
      <w:bCs/>
      <w:sz w:val="24"/>
      <w:szCs w:val="24"/>
      <w:lang w:val="en-US"/>
    </w:rPr>
  </w:style>
  <w:style w:type="character" w:styleId="UnresolvedMention">
    <w:name w:val="Unresolved Mention"/>
    <w:uiPriority w:val="99"/>
    <w:semiHidden/>
    <w:unhideWhenUsed/>
    <w:rsid w:val="004C4151"/>
    <w:rPr>
      <w:color w:val="605E5C"/>
      <w:shd w:val="clear" w:color="auto" w:fill="E1DFDD"/>
    </w:rPr>
  </w:style>
  <w:style w:type="paragraph" w:styleId="Title">
    <w:name w:val="Title"/>
    <w:basedOn w:val="Normal"/>
    <w:next w:val="Normal"/>
    <w:link w:val="TitleChar"/>
    <w:uiPriority w:val="10"/>
    <w:qFormat/>
    <w:rsid w:val="76E9B146"/>
    <w:pPr>
      <w:contextualSpacing/>
    </w:pPr>
    <w:rPr>
      <w:rFonts w:ascii="Calibri Light" w:hAnsi="Calibri Light"/>
      <w:sz w:val="56"/>
      <w:szCs w:val="56"/>
    </w:rPr>
  </w:style>
  <w:style w:type="paragraph" w:styleId="Subtitle">
    <w:name w:val="Subtitle"/>
    <w:basedOn w:val="Normal"/>
    <w:next w:val="Normal"/>
    <w:link w:val="SubtitleChar"/>
    <w:uiPriority w:val="11"/>
    <w:qFormat/>
    <w:rsid w:val="76E9B146"/>
    <w:rPr>
      <w:color w:val="5A5A5A"/>
    </w:rPr>
  </w:style>
  <w:style w:type="paragraph" w:styleId="Quote">
    <w:name w:val="Quote"/>
    <w:basedOn w:val="Normal"/>
    <w:next w:val="Normal"/>
    <w:link w:val="QuoteChar"/>
    <w:uiPriority w:val="29"/>
    <w:qFormat/>
    <w:rsid w:val="76E9B146"/>
    <w:pPr>
      <w:spacing w:before="200"/>
      <w:ind w:left="864" w:right="864"/>
      <w:jc w:val="center"/>
    </w:pPr>
    <w:rPr>
      <w:i/>
      <w:iCs/>
      <w:color w:val="404040"/>
    </w:rPr>
  </w:style>
  <w:style w:type="paragraph" w:styleId="IntenseQuote">
    <w:name w:val="Intense Quote"/>
    <w:basedOn w:val="Normal"/>
    <w:next w:val="Normal"/>
    <w:link w:val="IntenseQuoteChar"/>
    <w:uiPriority w:val="30"/>
    <w:qFormat/>
    <w:rsid w:val="76E9B146"/>
    <w:pPr>
      <w:spacing w:before="360" w:after="360"/>
      <w:ind w:left="864" w:right="864"/>
      <w:jc w:val="center"/>
    </w:pPr>
    <w:rPr>
      <w:i/>
      <w:iCs/>
      <w:color w:val="4472C4"/>
    </w:rPr>
  </w:style>
  <w:style w:type="paragraph" w:styleId="ListParagraph">
    <w:name w:val="List Paragraph"/>
    <w:basedOn w:val="Normal"/>
    <w:uiPriority w:val="34"/>
    <w:qFormat/>
    <w:rsid w:val="76E9B146"/>
    <w:pPr>
      <w:ind w:left="720"/>
      <w:contextualSpacing/>
    </w:pPr>
  </w:style>
  <w:style w:type="character" w:customStyle="1" w:styleId="Heading2Char">
    <w:name w:val="Heading 2 Char"/>
    <w:link w:val="Heading2"/>
    <w:uiPriority w:val="9"/>
    <w:rsid w:val="76E9B146"/>
    <w:rPr>
      <w:rFonts w:ascii="Calibri Light" w:eastAsia="Times New Roman" w:hAnsi="Calibri Light" w:cs="Times New Roman"/>
      <w:noProof w:val="0"/>
      <w:color w:val="2F5496"/>
      <w:sz w:val="26"/>
      <w:szCs w:val="26"/>
      <w:lang w:val="en-AU"/>
    </w:rPr>
  </w:style>
  <w:style w:type="character" w:customStyle="1" w:styleId="Heading3Char">
    <w:name w:val="Heading 3 Char"/>
    <w:link w:val="Heading3"/>
    <w:uiPriority w:val="9"/>
    <w:rsid w:val="76E9B146"/>
    <w:rPr>
      <w:rFonts w:ascii="Calibri Light" w:eastAsia="Times New Roman" w:hAnsi="Calibri Light" w:cs="Times New Roman"/>
      <w:noProof w:val="0"/>
      <w:color w:val="1F3763"/>
      <w:sz w:val="24"/>
      <w:szCs w:val="24"/>
      <w:lang w:val="en-AU"/>
    </w:rPr>
  </w:style>
  <w:style w:type="character" w:customStyle="1" w:styleId="Heading4Char">
    <w:name w:val="Heading 4 Char"/>
    <w:link w:val="Heading4"/>
    <w:uiPriority w:val="9"/>
    <w:rsid w:val="76E9B146"/>
    <w:rPr>
      <w:rFonts w:ascii="Calibri Light" w:eastAsia="Times New Roman" w:hAnsi="Calibri Light" w:cs="Times New Roman"/>
      <w:i/>
      <w:iCs/>
      <w:noProof w:val="0"/>
      <w:color w:val="2F5496"/>
      <w:lang w:val="en-AU"/>
    </w:rPr>
  </w:style>
  <w:style w:type="character" w:customStyle="1" w:styleId="Heading5Char">
    <w:name w:val="Heading 5 Char"/>
    <w:link w:val="Heading5"/>
    <w:uiPriority w:val="9"/>
    <w:rsid w:val="76E9B146"/>
    <w:rPr>
      <w:rFonts w:ascii="Calibri Light" w:eastAsia="Times New Roman" w:hAnsi="Calibri Light" w:cs="Times New Roman"/>
      <w:noProof w:val="0"/>
      <w:color w:val="2F5496"/>
      <w:lang w:val="en-AU"/>
    </w:rPr>
  </w:style>
  <w:style w:type="character" w:customStyle="1" w:styleId="Heading6Char">
    <w:name w:val="Heading 6 Char"/>
    <w:link w:val="Heading6"/>
    <w:uiPriority w:val="9"/>
    <w:rsid w:val="76E9B146"/>
    <w:rPr>
      <w:rFonts w:ascii="Calibri Light" w:eastAsia="Times New Roman" w:hAnsi="Calibri Light" w:cs="Times New Roman"/>
      <w:noProof w:val="0"/>
      <w:color w:val="1F3763"/>
      <w:lang w:val="en-AU"/>
    </w:rPr>
  </w:style>
  <w:style w:type="character" w:customStyle="1" w:styleId="Heading7Char">
    <w:name w:val="Heading 7 Char"/>
    <w:link w:val="Heading7"/>
    <w:uiPriority w:val="9"/>
    <w:rsid w:val="76E9B146"/>
    <w:rPr>
      <w:rFonts w:ascii="Calibri Light" w:eastAsia="Times New Roman" w:hAnsi="Calibri Light" w:cs="Times New Roman"/>
      <w:i/>
      <w:iCs/>
      <w:noProof w:val="0"/>
      <w:color w:val="1F3763"/>
      <w:lang w:val="en-AU"/>
    </w:rPr>
  </w:style>
  <w:style w:type="character" w:customStyle="1" w:styleId="Heading8Char">
    <w:name w:val="Heading 8 Char"/>
    <w:link w:val="Heading8"/>
    <w:uiPriority w:val="9"/>
    <w:rsid w:val="76E9B146"/>
    <w:rPr>
      <w:rFonts w:ascii="Calibri Light" w:eastAsia="Times New Roman" w:hAnsi="Calibri Light" w:cs="Times New Roman"/>
      <w:noProof w:val="0"/>
      <w:color w:val="272727"/>
      <w:sz w:val="21"/>
      <w:szCs w:val="21"/>
      <w:lang w:val="en-AU"/>
    </w:rPr>
  </w:style>
  <w:style w:type="character" w:customStyle="1" w:styleId="Heading9Char">
    <w:name w:val="Heading 9 Char"/>
    <w:link w:val="Heading9"/>
    <w:uiPriority w:val="9"/>
    <w:rsid w:val="76E9B146"/>
    <w:rPr>
      <w:rFonts w:ascii="Calibri Light" w:eastAsia="Times New Roman" w:hAnsi="Calibri Light" w:cs="Times New Roman"/>
      <w:i/>
      <w:iCs/>
      <w:noProof w:val="0"/>
      <w:color w:val="272727"/>
      <w:sz w:val="21"/>
      <w:szCs w:val="21"/>
      <w:lang w:val="en-AU"/>
    </w:rPr>
  </w:style>
  <w:style w:type="character" w:customStyle="1" w:styleId="TitleChar">
    <w:name w:val="Title Char"/>
    <w:link w:val="Title"/>
    <w:uiPriority w:val="10"/>
    <w:rsid w:val="76E9B146"/>
    <w:rPr>
      <w:rFonts w:ascii="Calibri Light" w:eastAsia="Times New Roman" w:hAnsi="Calibri Light" w:cs="Times New Roman"/>
      <w:noProof w:val="0"/>
      <w:sz w:val="56"/>
      <w:szCs w:val="56"/>
      <w:lang w:val="en-AU"/>
    </w:rPr>
  </w:style>
  <w:style w:type="character" w:customStyle="1" w:styleId="SubtitleChar">
    <w:name w:val="Subtitle Char"/>
    <w:link w:val="Subtitle"/>
    <w:uiPriority w:val="11"/>
    <w:rsid w:val="76E9B146"/>
    <w:rPr>
      <w:rFonts w:ascii="Times New Roman" w:eastAsia="Times New Roman" w:hAnsi="Times New Roman" w:cs="Times New Roman"/>
      <w:noProof w:val="0"/>
      <w:color w:val="5A5A5A"/>
      <w:lang w:val="en-AU"/>
    </w:rPr>
  </w:style>
  <w:style w:type="character" w:customStyle="1" w:styleId="QuoteChar">
    <w:name w:val="Quote Char"/>
    <w:link w:val="Quote"/>
    <w:uiPriority w:val="29"/>
    <w:rsid w:val="76E9B146"/>
    <w:rPr>
      <w:i/>
      <w:iCs/>
      <w:noProof w:val="0"/>
      <w:color w:val="404040"/>
      <w:lang w:val="en-AU"/>
    </w:rPr>
  </w:style>
  <w:style w:type="character" w:customStyle="1" w:styleId="IntenseQuoteChar">
    <w:name w:val="Intense Quote Char"/>
    <w:link w:val="IntenseQuote"/>
    <w:uiPriority w:val="30"/>
    <w:rsid w:val="76E9B146"/>
    <w:rPr>
      <w:i/>
      <w:iCs/>
      <w:noProof w:val="0"/>
      <w:color w:val="4472C4"/>
      <w:lang w:val="en-AU"/>
    </w:rPr>
  </w:style>
  <w:style w:type="paragraph" w:styleId="TOC1">
    <w:name w:val="toc 1"/>
    <w:basedOn w:val="Normal"/>
    <w:next w:val="Normal"/>
    <w:uiPriority w:val="39"/>
    <w:unhideWhenUsed/>
    <w:rsid w:val="76E9B146"/>
    <w:pPr>
      <w:spacing w:after="100"/>
    </w:pPr>
  </w:style>
  <w:style w:type="paragraph" w:styleId="TOC2">
    <w:name w:val="toc 2"/>
    <w:basedOn w:val="Normal"/>
    <w:next w:val="Normal"/>
    <w:uiPriority w:val="39"/>
    <w:unhideWhenUsed/>
    <w:rsid w:val="76E9B146"/>
    <w:pPr>
      <w:spacing w:after="100"/>
      <w:ind w:left="220"/>
    </w:pPr>
  </w:style>
  <w:style w:type="paragraph" w:styleId="TOC3">
    <w:name w:val="toc 3"/>
    <w:basedOn w:val="Normal"/>
    <w:next w:val="Normal"/>
    <w:uiPriority w:val="39"/>
    <w:unhideWhenUsed/>
    <w:rsid w:val="76E9B146"/>
    <w:pPr>
      <w:spacing w:after="100"/>
      <w:ind w:left="440"/>
    </w:pPr>
  </w:style>
  <w:style w:type="paragraph" w:styleId="TOC4">
    <w:name w:val="toc 4"/>
    <w:basedOn w:val="Normal"/>
    <w:next w:val="Normal"/>
    <w:uiPriority w:val="39"/>
    <w:unhideWhenUsed/>
    <w:rsid w:val="76E9B146"/>
    <w:pPr>
      <w:spacing w:after="100"/>
      <w:ind w:left="660"/>
    </w:pPr>
  </w:style>
  <w:style w:type="paragraph" w:styleId="TOC5">
    <w:name w:val="toc 5"/>
    <w:basedOn w:val="Normal"/>
    <w:next w:val="Normal"/>
    <w:uiPriority w:val="39"/>
    <w:unhideWhenUsed/>
    <w:rsid w:val="76E9B146"/>
    <w:pPr>
      <w:spacing w:after="100"/>
      <w:ind w:left="880"/>
    </w:pPr>
  </w:style>
  <w:style w:type="paragraph" w:styleId="TOC6">
    <w:name w:val="toc 6"/>
    <w:basedOn w:val="Normal"/>
    <w:next w:val="Normal"/>
    <w:uiPriority w:val="39"/>
    <w:unhideWhenUsed/>
    <w:rsid w:val="76E9B146"/>
    <w:pPr>
      <w:spacing w:after="100"/>
      <w:ind w:left="1100"/>
    </w:pPr>
  </w:style>
  <w:style w:type="paragraph" w:styleId="TOC7">
    <w:name w:val="toc 7"/>
    <w:basedOn w:val="Normal"/>
    <w:next w:val="Normal"/>
    <w:uiPriority w:val="39"/>
    <w:unhideWhenUsed/>
    <w:rsid w:val="76E9B146"/>
    <w:pPr>
      <w:spacing w:after="100"/>
      <w:ind w:left="1320"/>
    </w:pPr>
  </w:style>
  <w:style w:type="paragraph" w:styleId="TOC8">
    <w:name w:val="toc 8"/>
    <w:basedOn w:val="Normal"/>
    <w:next w:val="Normal"/>
    <w:uiPriority w:val="39"/>
    <w:unhideWhenUsed/>
    <w:rsid w:val="76E9B146"/>
    <w:pPr>
      <w:spacing w:after="100"/>
      <w:ind w:left="1540"/>
    </w:pPr>
  </w:style>
  <w:style w:type="paragraph" w:styleId="TOC9">
    <w:name w:val="toc 9"/>
    <w:basedOn w:val="Normal"/>
    <w:next w:val="Normal"/>
    <w:uiPriority w:val="39"/>
    <w:unhideWhenUsed/>
    <w:rsid w:val="76E9B146"/>
    <w:pPr>
      <w:spacing w:after="100"/>
      <w:ind w:left="1760"/>
    </w:pPr>
  </w:style>
  <w:style w:type="paragraph" w:styleId="EndnoteText">
    <w:name w:val="endnote text"/>
    <w:basedOn w:val="Normal"/>
    <w:link w:val="EndnoteTextChar"/>
    <w:uiPriority w:val="99"/>
    <w:semiHidden/>
    <w:unhideWhenUsed/>
    <w:rsid w:val="76E9B146"/>
    <w:rPr>
      <w:sz w:val="20"/>
      <w:szCs w:val="20"/>
    </w:rPr>
  </w:style>
  <w:style w:type="character" w:customStyle="1" w:styleId="EndnoteTextChar">
    <w:name w:val="Endnote Text Char"/>
    <w:link w:val="EndnoteText"/>
    <w:uiPriority w:val="99"/>
    <w:semiHidden/>
    <w:rsid w:val="76E9B146"/>
    <w:rPr>
      <w:noProof w:val="0"/>
      <w:sz w:val="20"/>
      <w:szCs w:val="20"/>
      <w:lang w:val="en-AU"/>
    </w:rPr>
  </w:style>
  <w:style w:type="paragraph" w:styleId="FootnoteText">
    <w:name w:val="footnote text"/>
    <w:basedOn w:val="Normal"/>
    <w:link w:val="FootnoteTextChar"/>
    <w:uiPriority w:val="99"/>
    <w:semiHidden/>
    <w:unhideWhenUsed/>
    <w:rsid w:val="76E9B146"/>
    <w:rPr>
      <w:sz w:val="20"/>
      <w:szCs w:val="20"/>
    </w:rPr>
  </w:style>
  <w:style w:type="character" w:customStyle="1" w:styleId="FootnoteTextChar">
    <w:name w:val="Footnote Text Char"/>
    <w:link w:val="FootnoteText"/>
    <w:uiPriority w:val="99"/>
    <w:semiHidden/>
    <w:rsid w:val="76E9B146"/>
    <w:rPr>
      <w:noProof w:val="0"/>
      <w:sz w:val="20"/>
      <w:szCs w:val="20"/>
      <w:lang w:val="en-AU"/>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80467">
      <w:bodyDiv w:val="1"/>
      <w:marLeft w:val="0"/>
      <w:marRight w:val="0"/>
      <w:marTop w:val="0"/>
      <w:marBottom w:val="0"/>
      <w:divBdr>
        <w:top w:val="none" w:sz="0" w:space="0" w:color="auto"/>
        <w:left w:val="none" w:sz="0" w:space="0" w:color="auto"/>
        <w:bottom w:val="none" w:sz="0" w:space="0" w:color="auto"/>
        <w:right w:val="none" w:sz="0" w:space="0" w:color="auto"/>
      </w:divBdr>
    </w:div>
    <w:div w:id="490491905">
      <w:bodyDiv w:val="1"/>
      <w:marLeft w:val="0"/>
      <w:marRight w:val="0"/>
      <w:marTop w:val="0"/>
      <w:marBottom w:val="0"/>
      <w:divBdr>
        <w:top w:val="none" w:sz="0" w:space="0" w:color="auto"/>
        <w:left w:val="none" w:sz="0" w:space="0" w:color="auto"/>
        <w:bottom w:val="none" w:sz="0" w:space="0" w:color="auto"/>
        <w:right w:val="none" w:sz="0" w:space="0" w:color="auto"/>
      </w:divBdr>
    </w:div>
    <w:div w:id="123982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2B7A1-766C-4182-BC43-072EA0D1B4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9AD92A-CFC0-458C-9588-F79A169A1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187255-1E5A-40F6-9779-9DE75BDF9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ATMRPP_WG_WHL_1.dot</Template>
  <TotalTime>0</TotalTime>
  <Pages>3</Pages>
  <Words>783</Words>
  <Characters>4334</Characters>
  <Application>Microsoft Office Word</Application>
  <DocSecurity>0</DocSecurity>
  <Lines>90</Lines>
  <Paragraphs>38</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matthew.kelly@AirservicesAustralia.com</dc:creator>
  <cp:keywords/>
  <cp:lastModifiedBy>Utsunomiya, Mie</cp:lastModifiedBy>
  <cp:revision>3</cp:revision>
  <cp:lastPrinted>2005-03-16T03:26:00Z</cp:lastPrinted>
  <dcterms:created xsi:type="dcterms:W3CDTF">2023-08-22T15:18:00Z</dcterms:created>
  <dcterms:modified xsi:type="dcterms:W3CDTF">2023-08-22T15:19:00Z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b26b38-c4aa-4f0b-a6cd-f65ce2579cf5_Enabled">
    <vt:lpwstr>true</vt:lpwstr>
  </property>
  <property fmtid="{D5CDD505-2E9C-101B-9397-08002B2CF9AE}" pid="3" name="MSIP_Label_80b26b38-c4aa-4f0b-a6cd-f65ce2579cf5_SetDate">
    <vt:lpwstr>2023-08-08T00:06:26Z</vt:lpwstr>
  </property>
  <property fmtid="{D5CDD505-2E9C-101B-9397-08002B2CF9AE}" pid="4" name="MSIP_Label_80b26b38-c4aa-4f0b-a6cd-f65ce2579cf5_Method">
    <vt:lpwstr>Privileged</vt:lpwstr>
  </property>
  <property fmtid="{D5CDD505-2E9C-101B-9397-08002B2CF9AE}" pid="5" name="MSIP_Label_80b26b38-c4aa-4f0b-a6cd-f65ce2579cf5_Name">
    <vt:lpwstr>UNOFFICIAL</vt:lpwstr>
  </property>
  <property fmtid="{D5CDD505-2E9C-101B-9397-08002B2CF9AE}" pid="6" name="MSIP_Label_80b26b38-c4aa-4f0b-a6cd-f65ce2579cf5_SiteId">
    <vt:lpwstr>ab692ff1-9191-4d16-9b12-7345739afcd5</vt:lpwstr>
  </property>
  <property fmtid="{D5CDD505-2E9C-101B-9397-08002B2CF9AE}" pid="7" name="MSIP_Label_80b26b38-c4aa-4f0b-a6cd-f65ce2579cf5_ActionId">
    <vt:lpwstr>6bcd6932-42cc-4fec-899f-43c8ab6c055f</vt:lpwstr>
  </property>
  <property fmtid="{D5CDD505-2E9C-101B-9397-08002B2CF9AE}" pid="8" name="MSIP_Label_80b26b38-c4aa-4f0b-a6cd-f65ce2579cf5_ContentBits">
    <vt:lpwstr>0</vt:lpwstr>
  </property>
  <property fmtid="{D5CDD505-2E9C-101B-9397-08002B2CF9AE}" pid="9" name="GrammarlyDocumentId">
    <vt:lpwstr>f00910860bc199763ce0c51d0108440f80d834b09898c4d16be24906a3ed6b60</vt:lpwstr>
  </property>
  <property fmtid="{D5CDD505-2E9C-101B-9397-08002B2CF9AE}" pid="10" name="ContentTypeId">
    <vt:lpwstr>0x010100B372B09A9A77C4438999FF1325BEF759</vt:lpwstr>
  </property>
</Properties>
</file>