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0012FF0C" w:rsidR="00DA52CB" w:rsidRPr="00D17232" w:rsidRDefault="00B50D33" w:rsidP="00F826A0">
                  <w:pPr>
                    <w:framePr w:hSpace="180" w:wrap="around" w:vAnchor="text" w:hAnchor="text" w:y="1"/>
                    <w:suppressOverlap/>
                    <w:jc w:val="left"/>
                    <w:rPr>
                      <w:szCs w:val="22"/>
                    </w:rPr>
                  </w:pPr>
                  <w:r>
                    <w:rPr>
                      <w:szCs w:val="22"/>
                    </w:rPr>
                    <w:t>FSMP-WG/12</w:t>
                  </w:r>
                  <w:r w:rsidR="004231D7">
                    <w:rPr>
                      <w:szCs w:val="22"/>
                    </w:rPr>
                    <w:t>-WP/</w:t>
                  </w:r>
                  <w:r w:rsidR="00663E4F">
                    <w:rPr>
                      <w:szCs w:val="22"/>
                    </w:rPr>
                    <w:t>14</w:t>
                  </w:r>
                </w:p>
                <w:p w14:paraId="5CE241B1" w14:textId="4657B967" w:rsidR="00A2022F" w:rsidRPr="00A2022F" w:rsidRDefault="00663E4F" w:rsidP="00F826A0">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2021-10-04</w:t>
                  </w:r>
                  <w:r w:rsidR="002172F3">
                    <w:rPr>
                      <w:b/>
                      <w:sz w:val="18"/>
                      <w:szCs w:val="18"/>
                    </w:rPr>
                    <w:t xml:space="preserve"> </w:t>
                  </w:r>
                  <w:bookmarkStart w:id="6" w:name="info_paper"/>
                  <w:bookmarkEnd w:id="6"/>
                </w:p>
              </w:tc>
            </w:tr>
            <w:tr w:rsidR="00DA52CB" w14:paraId="12EE8AD8" w14:textId="77777777" w:rsidTr="00F26CCC">
              <w:trPr>
                <w:jc w:val="right"/>
              </w:trPr>
              <w:tc>
                <w:tcPr>
                  <w:tcW w:w="0" w:type="auto"/>
                </w:tcPr>
                <w:p w14:paraId="4BEB0A14" w14:textId="77777777" w:rsidR="0079494F" w:rsidRPr="0079494F" w:rsidRDefault="0079494F" w:rsidP="00F826A0">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8" w:name="text_above"/>
      <w:bookmarkEnd w:id="8"/>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9" w:name="text_below"/>
      <w:bookmarkStart w:id="10"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9"/>
    <w:p w14:paraId="58772851" w14:textId="77777777" w:rsidR="004006B4" w:rsidRPr="00DC4738" w:rsidRDefault="004006B4" w:rsidP="004006B4">
      <w:pPr>
        <w:rPr>
          <w:rFonts w:asciiTheme="majorBidi" w:hAnsiTheme="majorBidi" w:cstheme="majorBidi"/>
          <w:szCs w:val="22"/>
        </w:rPr>
      </w:pPr>
    </w:p>
    <w:p w14:paraId="6E528F74" w14:textId="3D9AC651" w:rsidR="004006B4" w:rsidRPr="00DC4738" w:rsidRDefault="004006B4" w:rsidP="004006B4">
      <w:pPr>
        <w:jc w:val="center"/>
        <w:rPr>
          <w:rFonts w:asciiTheme="majorBidi" w:hAnsiTheme="majorBidi" w:cstheme="majorBidi"/>
          <w:b/>
          <w:szCs w:val="22"/>
        </w:rPr>
      </w:pPr>
      <w:r>
        <w:rPr>
          <w:b/>
          <w:szCs w:val="22"/>
        </w:rPr>
        <w:t>Virtual</w:t>
      </w:r>
      <w:r w:rsidR="00B50D33">
        <w:rPr>
          <w:rFonts w:asciiTheme="majorBidi" w:hAnsiTheme="majorBidi" w:cstheme="majorBidi"/>
          <w:b/>
          <w:szCs w:val="22"/>
        </w:rPr>
        <w:t>,4</w:t>
      </w:r>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1" w:name="title_below_city_from_to"/>
      <w:bookmarkEnd w:id="11"/>
    </w:p>
    <w:p w14:paraId="5EC8D7AD" w14:textId="77777777" w:rsidR="00F7615F" w:rsidRPr="00BB5B17" w:rsidRDefault="00F7615F" w:rsidP="00F7615F">
      <w:pPr>
        <w:tabs>
          <w:tab w:val="left" w:pos="0"/>
          <w:tab w:val="left" w:pos="1570"/>
          <w:tab w:val="left" w:pos="1857"/>
        </w:tabs>
      </w:pPr>
    </w:p>
    <w:p w14:paraId="02B939AA" w14:textId="233A1CDC" w:rsidR="00294909" w:rsidRDefault="00B50D33" w:rsidP="002048C0">
      <w:pPr>
        <w:pStyle w:val="Maintitle"/>
        <w:spacing w:after="120"/>
        <w:ind w:left="0" w:right="1077"/>
        <w:jc w:val="both"/>
        <w:rPr>
          <w:snapToGrid/>
        </w:rPr>
      </w:pPr>
      <w:r w:rsidRPr="00B50D33">
        <w:rPr>
          <w:snapToGrid/>
        </w:rPr>
        <w:t xml:space="preserve">Agenda Item </w:t>
      </w:r>
      <w:r w:rsidR="000733A5">
        <w:rPr>
          <w:snapToGrid/>
        </w:rPr>
        <w:t>7</w:t>
      </w:r>
      <w:r w:rsidRPr="00B50D33">
        <w:rPr>
          <w:snapToGrid/>
        </w:rPr>
        <w:tab/>
      </w:r>
      <w:r w:rsidRPr="00B50D33">
        <w:rPr>
          <w:snapToGrid/>
        </w:rPr>
        <w:tab/>
      </w:r>
      <w:r w:rsidR="000733A5">
        <w:rPr>
          <w:rFonts w:eastAsia="Calibri"/>
          <w:bCs/>
        </w:rPr>
        <w:t>New Provisions to Support Aeronautical Radiocommunications</w:t>
      </w:r>
    </w:p>
    <w:p w14:paraId="148CC42A" w14:textId="188A95A3" w:rsidR="002048C0" w:rsidRPr="002048C0" w:rsidRDefault="002048C0" w:rsidP="000733A5">
      <w:pPr>
        <w:pStyle w:val="Maintitle"/>
        <w:tabs>
          <w:tab w:val="left" w:pos="2127"/>
          <w:tab w:val="left" w:pos="2552"/>
        </w:tabs>
        <w:ind w:left="0"/>
        <w:jc w:val="both"/>
        <w:rPr>
          <w:b w:val="0"/>
          <w:bCs/>
          <w:snapToGrid/>
        </w:rPr>
      </w:pPr>
      <w:r>
        <w:rPr>
          <w:snapToGrid/>
        </w:rPr>
        <w:tab/>
      </w:r>
      <w:r w:rsidR="000733A5" w:rsidRPr="000733A5">
        <w:rPr>
          <w:b w:val="0"/>
          <w:bCs/>
          <w:snapToGrid/>
        </w:rPr>
        <w:t>a)</w:t>
      </w:r>
      <w:r w:rsidR="000733A5" w:rsidRPr="000733A5">
        <w:rPr>
          <w:b w:val="0"/>
          <w:bCs/>
          <w:snapToGrid/>
        </w:rPr>
        <w:tab/>
        <w:t>L-Band digital aeronautical communications system (LDACS)</w:t>
      </w: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4B60E387" w:rsidR="00F7615F" w:rsidRPr="00BB5B17" w:rsidRDefault="000733A5" w:rsidP="00F7615F">
      <w:pPr>
        <w:pStyle w:val="Maintitle"/>
      </w:pPr>
      <w:r>
        <w:t>LDACS Compatibility with other Services</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10"/>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555E0978" w:rsidR="00F7615F" w:rsidRPr="00BB5B17" w:rsidRDefault="00AF0986" w:rsidP="00474376">
            <w:r>
              <w:t xml:space="preserve">This document </w:t>
            </w:r>
            <w:r w:rsidR="000733A5">
              <w:t>identifies a process</w:t>
            </w:r>
            <w:r w:rsidR="001F3226">
              <w:t xml:space="preserve">, which has previously been debated by the FSMP, </w:t>
            </w:r>
            <w:r w:rsidR="000733A5">
              <w:t xml:space="preserve"> through which </w:t>
            </w:r>
            <w:r w:rsidR="001F3226">
              <w:t>LDACS needs to go to prove that the operation of LDACS is viable</w:t>
            </w:r>
            <w:r w:rsidR="009C0587">
              <w:t xml:space="preserve"> and will not cause harmful interference to existing/planned systems operating in the frequency band 960-1164 </w:t>
            </w:r>
            <w:proofErr w:type="spellStart"/>
            <w:r w:rsidR="009C0587">
              <w:t>MHz</w:t>
            </w:r>
            <w:r w:rsidR="001F3226">
              <w:t>.</w:t>
            </w:r>
            <w:proofErr w:type="spellEnd"/>
            <w:r w:rsidR="00FB11A8">
              <w:t xml:space="preserve"> </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49BD9FC1" w:rsidR="00CF0F0D" w:rsidRDefault="001F3226" w:rsidP="00126E68">
            <w:pPr>
              <w:pStyle w:val="ListParagraph"/>
              <w:numPr>
                <w:ilvl w:val="0"/>
                <w:numId w:val="38"/>
              </w:numPr>
              <w:autoSpaceDE/>
              <w:autoSpaceDN/>
              <w:adjustRightInd/>
              <w:ind w:hanging="266"/>
            </w:pPr>
            <w:r>
              <w:t>Review the content of this paper</w:t>
            </w:r>
            <w:r w:rsidR="00CF0F0D">
              <w:t>.</w:t>
            </w:r>
          </w:p>
          <w:p w14:paraId="63DC46B3" w14:textId="3F00C609" w:rsidR="00B32D58" w:rsidRDefault="001F3226" w:rsidP="00126E68">
            <w:pPr>
              <w:pStyle w:val="ListParagraph"/>
              <w:numPr>
                <w:ilvl w:val="0"/>
                <w:numId w:val="38"/>
              </w:numPr>
              <w:autoSpaceDE/>
              <w:autoSpaceDN/>
              <w:adjustRightInd/>
              <w:ind w:hanging="266"/>
            </w:pPr>
            <w:r>
              <w:t xml:space="preserve">Recommend that LDACS should </w:t>
            </w:r>
            <w:r w:rsidR="009C0587">
              <w:t xml:space="preserve">follow the process described in </w:t>
            </w:r>
            <w:proofErr w:type="spellStart"/>
            <w:r w:rsidR="009C0587">
              <w:t>WPxx</w:t>
            </w:r>
            <w:proofErr w:type="spellEnd"/>
            <w:r w:rsidR="00CF0F0D">
              <w:t>.</w:t>
            </w:r>
          </w:p>
          <w:p w14:paraId="22791875" w14:textId="709401DB" w:rsidR="00B340D6" w:rsidRPr="00BB5B17" w:rsidRDefault="00B340D6" w:rsidP="00B32D58">
            <w:pPr>
              <w:autoSpaceDE/>
              <w:autoSpaceDN/>
              <w:adjustRightInd/>
            </w:pPr>
          </w:p>
        </w:tc>
      </w:tr>
    </w:tbl>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4793C995" w14:textId="7FB6EA1B" w:rsidR="00461203" w:rsidRDefault="009C0587" w:rsidP="007A7D53">
      <w:pPr>
        <w:pStyle w:val="2para0"/>
        <w:tabs>
          <w:tab w:val="clear" w:pos="720"/>
          <w:tab w:val="clear" w:pos="1440"/>
        </w:tabs>
        <w:ind w:left="0" w:firstLine="0"/>
      </w:pPr>
      <w:r>
        <w:t xml:space="preserve">The L-Band </w:t>
      </w:r>
      <w:r w:rsidR="00CA3CFD">
        <w:t>Digital Aeronautical Communication System (LDACS) was developed in response to the “</w:t>
      </w:r>
      <w:r w:rsidR="00CA3CFD" w:rsidRPr="00CA3CFD">
        <w:rPr>
          <w:i/>
          <w:iCs/>
        </w:rPr>
        <w:t>Communications Operating Concept and Requirements for the Future Radio System</w:t>
      </w:r>
      <w:r w:rsidR="00CA3CFD">
        <w:t xml:space="preserve">” </w:t>
      </w:r>
      <w:r w:rsidR="009D0D71">
        <w:t>and the “</w:t>
      </w:r>
      <w:r w:rsidR="009D0D71" w:rsidRPr="009D0D71">
        <w:rPr>
          <w:i/>
          <w:iCs/>
        </w:rPr>
        <w:t>Future Communications Infrastructure – Technology Investigations. Evaluation Scenarios</w:t>
      </w:r>
      <w:r w:rsidR="009D0D71">
        <w:t xml:space="preserve">” </w:t>
      </w:r>
      <w:r w:rsidR="00CA3CFD">
        <w:t xml:space="preserve">developed by </w:t>
      </w:r>
      <w:r w:rsidR="009D0D71">
        <w:t>the Aeronautical Communication Panel in the 2000’s</w:t>
      </w:r>
      <w:r w:rsidR="00E41A78">
        <w:t>.</w:t>
      </w:r>
    </w:p>
    <w:p w14:paraId="05760EC6" w14:textId="6313D693" w:rsidR="0076627D" w:rsidRPr="00BB5B17" w:rsidRDefault="0076627D" w:rsidP="0076627D">
      <w:pPr>
        <w:pStyle w:val="1Heading"/>
        <w:keepNext w:val="0"/>
        <w:spacing w:before="240" w:after="240"/>
        <w:outlineLvl w:val="9"/>
      </w:pPr>
      <w:r>
        <w:t>discussion</w:t>
      </w:r>
    </w:p>
    <w:p w14:paraId="6CC7511E" w14:textId="6C4AA42E" w:rsidR="00E41A78" w:rsidRDefault="009D0D71" w:rsidP="00DA506C">
      <w:pPr>
        <w:pStyle w:val="2para0"/>
        <w:tabs>
          <w:tab w:val="clear" w:pos="720"/>
          <w:tab w:val="clear" w:pos="1440"/>
        </w:tabs>
        <w:ind w:left="0" w:firstLine="0"/>
      </w:pPr>
      <w:r>
        <w:t xml:space="preserve">Work on the technical design of LDACS has all but been completed however there are a number of questions over what studies and testing is required to demonstrate that the system can viably operate in the frequency band 960-1164 </w:t>
      </w:r>
      <w:proofErr w:type="spellStart"/>
      <w:r>
        <w:t>MHz.</w:t>
      </w:r>
      <w:proofErr w:type="spellEnd"/>
    </w:p>
    <w:p w14:paraId="06896FB3" w14:textId="315DB10D" w:rsidR="009D0D71" w:rsidRDefault="009D0D71" w:rsidP="00DA506C">
      <w:pPr>
        <w:pStyle w:val="2para0"/>
        <w:tabs>
          <w:tab w:val="clear" w:pos="720"/>
          <w:tab w:val="clear" w:pos="1440"/>
        </w:tabs>
        <w:ind w:left="0" w:firstLine="0"/>
      </w:pPr>
      <w:r>
        <w:t>I would suggest, if the meeting agrees, that LDACS needs to follow the process described in working paper 25 to the 9</w:t>
      </w:r>
      <w:r w:rsidRPr="009D0D71">
        <w:rPr>
          <w:vertAlign w:val="superscript"/>
        </w:rPr>
        <w:t>th</w:t>
      </w:r>
      <w:r>
        <w:t xml:space="preserve"> meeting of the Frequency Spectrum Management Panel Working Group as updated by another contribution to this meeting. That testing should be undertaken using reasonable and justifiable worst case conditions and not only consider the interaction of LDACS with each incumbent/planned aeronautical system operating in the frequency band but also the impact when combined with other systems operating in the frequency band</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DA506C">
      <w:pPr>
        <w:pStyle w:val="2para0"/>
        <w:numPr>
          <w:ilvl w:val="1"/>
          <w:numId w:val="31"/>
        </w:numPr>
        <w:tabs>
          <w:tab w:val="clear" w:pos="720"/>
          <w:tab w:val="clear" w:pos="1440"/>
        </w:tabs>
        <w:spacing w:after="120"/>
        <w:ind w:left="1276" w:hanging="567"/>
      </w:pPr>
      <w:r>
        <w:t>Review the content of this paper</w:t>
      </w:r>
      <w:r w:rsidR="00126E68">
        <w:t>.</w:t>
      </w:r>
    </w:p>
    <w:p w14:paraId="4F40816C" w14:textId="40E8197B" w:rsidR="00DA506C" w:rsidRDefault="008464D1" w:rsidP="00DA506C">
      <w:pPr>
        <w:pStyle w:val="2para0"/>
        <w:numPr>
          <w:ilvl w:val="1"/>
          <w:numId w:val="31"/>
        </w:numPr>
        <w:tabs>
          <w:tab w:val="clear" w:pos="720"/>
          <w:tab w:val="clear" w:pos="1440"/>
        </w:tabs>
        <w:ind w:left="1276" w:hanging="567"/>
      </w:pPr>
      <w:r>
        <w:t xml:space="preserve">Recommend that LDACS should follow the process described in </w:t>
      </w:r>
      <w:proofErr w:type="spellStart"/>
      <w:r>
        <w:t>WPxx</w:t>
      </w:r>
      <w:proofErr w:type="spellEnd"/>
      <w:r w:rsidR="00126E68">
        <w:t>.</w:t>
      </w:r>
    </w:p>
    <w:p w14:paraId="1E1ADE02" w14:textId="54E43C54" w:rsidR="00126E68" w:rsidRPr="00F826A0" w:rsidRDefault="00126E68" w:rsidP="00F826A0">
      <w:pPr>
        <w:autoSpaceDE/>
        <w:autoSpaceDN/>
        <w:adjustRightInd/>
        <w:jc w:val="left"/>
        <w:rPr>
          <w:szCs w:val="20"/>
        </w:rPr>
      </w:pPr>
      <w:bookmarkStart w:id="12" w:name="_GoBack"/>
      <w:bookmarkEnd w:id="12"/>
    </w:p>
    <w:p w14:paraId="566A1ED9" w14:textId="5A3A48B9" w:rsidR="00701112" w:rsidRDefault="003F64F8" w:rsidP="00B95151">
      <w:pPr>
        <w:spacing w:before="600"/>
        <w:jc w:val="center"/>
      </w:pPr>
      <w:r w:rsidRPr="00BB5B17">
        <w:t>— END —</w:t>
      </w:r>
    </w:p>
    <w:sectPr w:rsidR="00701112" w:rsidSect="00E8314F">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904F2" w14:textId="77777777" w:rsidR="00946EAE" w:rsidRDefault="00946EAE">
      <w:r>
        <w:separator/>
      </w:r>
    </w:p>
  </w:endnote>
  <w:endnote w:type="continuationSeparator" w:id="0">
    <w:p w14:paraId="0F5A9747" w14:textId="77777777" w:rsidR="00946EAE" w:rsidRDefault="00946EAE">
      <w:r>
        <w:continuationSeparator/>
      </w:r>
    </w:p>
  </w:endnote>
  <w:endnote w:type="continuationNotice" w:id="1">
    <w:p w14:paraId="05338EEB" w14:textId="77777777" w:rsidR="00946EAE" w:rsidRDefault="00946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2502" w14:textId="77777777" w:rsidR="00946EAE" w:rsidRDefault="00946EAE">
      <w:r>
        <w:separator/>
      </w:r>
    </w:p>
  </w:footnote>
  <w:footnote w:type="continuationSeparator" w:id="0">
    <w:p w14:paraId="6A0D4957" w14:textId="77777777" w:rsidR="00946EAE" w:rsidRDefault="00946EAE">
      <w:r>
        <w:continuationSeparator/>
      </w:r>
    </w:p>
  </w:footnote>
  <w:footnote w:type="continuationNotice" w:id="1">
    <w:p w14:paraId="5BB1E837" w14:textId="77777777" w:rsidR="00946EAE" w:rsidRDefault="00946E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80164"/>
    <w:rsid w:val="00081579"/>
    <w:rsid w:val="00082B3C"/>
    <w:rsid w:val="00083E14"/>
    <w:rsid w:val="000864AB"/>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619"/>
    <w:rsid w:val="00161165"/>
    <w:rsid w:val="00163ECD"/>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909"/>
    <w:rsid w:val="00295827"/>
    <w:rsid w:val="002A2031"/>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0A9C"/>
    <w:rsid w:val="003237F3"/>
    <w:rsid w:val="003247F1"/>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E18AD"/>
    <w:rsid w:val="004E1965"/>
    <w:rsid w:val="004E2CA2"/>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60413"/>
    <w:rsid w:val="005623E0"/>
    <w:rsid w:val="0056386E"/>
    <w:rsid w:val="00566053"/>
    <w:rsid w:val="005721F1"/>
    <w:rsid w:val="00580FD1"/>
    <w:rsid w:val="005815CD"/>
    <w:rsid w:val="00581F19"/>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4C54"/>
    <w:rsid w:val="006117B7"/>
    <w:rsid w:val="0061266F"/>
    <w:rsid w:val="0061527A"/>
    <w:rsid w:val="006160E3"/>
    <w:rsid w:val="0062171A"/>
    <w:rsid w:val="00621B7B"/>
    <w:rsid w:val="00622AE8"/>
    <w:rsid w:val="00625B36"/>
    <w:rsid w:val="0062699A"/>
    <w:rsid w:val="006269CA"/>
    <w:rsid w:val="006274E4"/>
    <w:rsid w:val="00631C6F"/>
    <w:rsid w:val="00635F97"/>
    <w:rsid w:val="006408A2"/>
    <w:rsid w:val="00640AF1"/>
    <w:rsid w:val="00640CEA"/>
    <w:rsid w:val="0064378F"/>
    <w:rsid w:val="00647D1A"/>
    <w:rsid w:val="0065009F"/>
    <w:rsid w:val="00651834"/>
    <w:rsid w:val="0065240A"/>
    <w:rsid w:val="0065635F"/>
    <w:rsid w:val="00656C39"/>
    <w:rsid w:val="006621D4"/>
    <w:rsid w:val="00662BA9"/>
    <w:rsid w:val="00663E4F"/>
    <w:rsid w:val="00671079"/>
    <w:rsid w:val="00673E01"/>
    <w:rsid w:val="00677A97"/>
    <w:rsid w:val="00681DF8"/>
    <w:rsid w:val="006832E2"/>
    <w:rsid w:val="00683CF7"/>
    <w:rsid w:val="00684FCC"/>
    <w:rsid w:val="00686187"/>
    <w:rsid w:val="0068634F"/>
    <w:rsid w:val="00686F2B"/>
    <w:rsid w:val="006918D1"/>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122A"/>
    <w:rsid w:val="007C1C90"/>
    <w:rsid w:val="007C297B"/>
    <w:rsid w:val="007C6036"/>
    <w:rsid w:val="007D3B90"/>
    <w:rsid w:val="007D61DC"/>
    <w:rsid w:val="007E16D5"/>
    <w:rsid w:val="007E29DE"/>
    <w:rsid w:val="007E565C"/>
    <w:rsid w:val="007F0AB1"/>
    <w:rsid w:val="007F2B65"/>
    <w:rsid w:val="007F3715"/>
    <w:rsid w:val="007F3EA2"/>
    <w:rsid w:val="007F5850"/>
    <w:rsid w:val="00801993"/>
    <w:rsid w:val="008019CD"/>
    <w:rsid w:val="00803E3E"/>
    <w:rsid w:val="00805C05"/>
    <w:rsid w:val="0080786B"/>
    <w:rsid w:val="00810534"/>
    <w:rsid w:val="00811A7A"/>
    <w:rsid w:val="00811C41"/>
    <w:rsid w:val="008169FE"/>
    <w:rsid w:val="00820171"/>
    <w:rsid w:val="00820EB1"/>
    <w:rsid w:val="00821886"/>
    <w:rsid w:val="00821EFA"/>
    <w:rsid w:val="00822B86"/>
    <w:rsid w:val="00823910"/>
    <w:rsid w:val="00825115"/>
    <w:rsid w:val="008260F5"/>
    <w:rsid w:val="00831F32"/>
    <w:rsid w:val="00832BB2"/>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B5A9A"/>
    <w:rsid w:val="008C7456"/>
    <w:rsid w:val="008D5D6D"/>
    <w:rsid w:val="008D5EF4"/>
    <w:rsid w:val="008E47BA"/>
    <w:rsid w:val="008E7593"/>
    <w:rsid w:val="008F08F6"/>
    <w:rsid w:val="008F27CC"/>
    <w:rsid w:val="008F60DB"/>
    <w:rsid w:val="008F7F71"/>
    <w:rsid w:val="009015F4"/>
    <w:rsid w:val="009027C9"/>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46EAE"/>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7A1B"/>
    <w:rsid w:val="00AA7B28"/>
    <w:rsid w:val="00AB09D5"/>
    <w:rsid w:val="00AB4028"/>
    <w:rsid w:val="00AB54D6"/>
    <w:rsid w:val="00AB5A20"/>
    <w:rsid w:val="00AC094C"/>
    <w:rsid w:val="00AC32E6"/>
    <w:rsid w:val="00AC3E29"/>
    <w:rsid w:val="00AC4061"/>
    <w:rsid w:val="00AC69E1"/>
    <w:rsid w:val="00AC6FDA"/>
    <w:rsid w:val="00AD22DB"/>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ED2"/>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5ADC"/>
    <w:rsid w:val="00D45BD7"/>
    <w:rsid w:val="00D462A7"/>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3593"/>
    <w:rsid w:val="00DA359E"/>
    <w:rsid w:val="00DA506C"/>
    <w:rsid w:val="00DA52CB"/>
    <w:rsid w:val="00DA68DD"/>
    <w:rsid w:val="00DC0B24"/>
    <w:rsid w:val="00DC1F9C"/>
    <w:rsid w:val="00DC3B0F"/>
    <w:rsid w:val="00DC3C0A"/>
    <w:rsid w:val="00DC3ED2"/>
    <w:rsid w:val="00DC5179"/>
    <w:rsid w:val="00DC792A"/>
    <w:rsid w:val="00DC7D5D"/>
    <w:rsid w:val="00DD36D0"/>
    <w:rsid w:val="00DD6E75"/>
    <w:rsid w:val="00DE18A1"/>
    <w:rsid w:val="00DF3F20"/>
    <w:rsid w:val="00DF41E7"/>
    <w:rsid w:val="00DF62D7"/>
    <w:rsid w:val="00DF7155"/>
    <w:rsid w:val="00E003E0"/>
    <w:rsid w:val="00E030A9"/>
    <w:rsid w:val="00E04E7A"/>
    <w:rsid w:val="00E0732C"/>
    <w:rsid w:val="00E07BBF"/>
    <w:rsid w:val="00E11074"/>
    <w:rsid w:val="00E12D19"/>
    <w:rsid w:val="00E1566C"/>
    <w:rsid w:val="00E15B65"/>
    <w:rsid w:val="00E20AB0"/>
    <w:rsid w:val="00E20BCF"/>
    <w:rsid w:val="00E22BFE"/>
    <w:rsid w:val="00E357EB"/>
    <w:rsid w:val="00E37BBC"/>
    <w:rsid w:val="00E4058A"/>
    <w:rsid w:val="00E41A78"/>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A2B"/>
    <w:rsid w:val="00EB3286"/>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531"/>
    <w:rsid w:val="00F26CCC"/>
    <w:rsid w:val="00F27A5D"/>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26A0"/>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529A-2BE8-4727-8E2D-AAD6E89B52A5}"/>
</file>

<file path=customXml/itemProps2.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3.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4.xml><?xml version="1.0" encoding="utf-8"?>
<ds:datastoreItem xmlns:ds="http://schemas.openxmlformats.org/officeDocument/2006/customXml" ds:itemID="{3A111444-76EC-4285-91CA-D53763BE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4</TotalTime>
  <Pages>2</Pages>
  <Words>312</Words>
  <Characters>1798</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4</cp:revision>
  <cp:lastPrinted>2014-10-05T20:29:00Z</cp:lastPrinted>
  <dcterms:created xsi:type="dcterms:W3CDTF">2021-10-04T10:29:00Z</dcterms:created>
  <dcterms:modified xsi:type="dcterms:W3CDTF">2021-10-04T10:51:00Z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