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F78" w:rsidRDefault="001B3C59">
      <w:pPr>
        <w:rPr>
          <w:lang w:val="en-US"/>
        </w:rPr>
      </w:pPr>
      <w:r w:rsidRPr="001B3C59">
        <w:t>www.dfat.gov.au/geo/new_zealand/sam.pdf</w:t>
      </w:r>
      <w:r w:rsidRPr="001B3C59">
        <w:rPr>
          <w:cs/>
        </w:rPr>
        <w:t>‎</w:t>
      </w:r>
      <w:r>
        <w:rPr>
          <w:lang w:val="en-US"/>
        </w:rPr>
        <w:t xml:space="preserve"> </w:t>
      </w:r>
    </w:p>
    <w:p w:rsidR="00787BB1" w:rsidRDefault="00787BB1" w:rsidP="00787BB1">
      <w:pPr>
        <w:rPr>
          <w:lang w:val="en-US"/>
        </w:rPr>
      </w:pPr>
      <w:r>
        <w:rPr>
          <w:lang w:val="en-US"/>
        </w:rPr>
        <w:t xml:space="preserve">See </w:t>
      </w:r>
      <w:r w:rsidRPr="00787BB1">
        <w:rPr>
          <w:lang w:val="en-US"/>
        </w:rPr>
        <w:t>BACKGROUND OF LIBERALIZATION AND EXPERIENCES IN THE</w:t>
      </w:r>
      <w:r>
        <w:rPr>
          <w:lang w:val="en-US"/>
        </w:rPr>
        <w:t xml:space="preserve"> </w:t>
      </w:r>
      <w:r w:rsidRPr="00787BB1">
        <w:t>LATIN AMERICAN REGION</w:t>
      </w:r>
      <w:r>
        <w:rPr>
          <w:lang w:val="en-US"/>
        </w:rPr>
        <w:t xml:space="preserve"> </w:t>
      </w:r>
      <w:r w:rsidRPr="00787BB1">
        <w:t xml:space="preserve">(Presented </w:t>
      </w:r>
      <w:r>
        <w:t xml:space="preserve">by LACAC states : </w:t>
      </w:r>
      <w:r w:rsidRPr="00787BB1">
        <w:t>Argentina, Aruba, Bolivia, Brazil, Chile, Colombia, Costa Rica, Cuba,</w:t>
      </w:r>
      <w:r>
        <w:rPr>
          <w:lang w:val="en-US"/>
        </w:rPr>
        <w:t xml:space="preserve"> </w:t>
      </w:r>
      <w:r w:rsidRPr="00787BB1">
        <w:rPr>
          <w:lang w:val="en-US"/>
        </w:rPr>
        <w:t>Dominican Republic, Ecuador, El Salvador, Guatemala, Hon</w:t>
      </w:r>
      <w:r>
        <w:rPr>
          <w:lang w:val="en-US"/>
        </w:rPr>
        <w:t xml:space="preserve">duras, Jamaica, Mexico, </w:t>
      </w:r>
      <w:r w:rsidRPr="00787BB1">
        <w:rPr>
          <w:lang w:val="en-US"/>
        </w:rPr>
        <w:t>Nicaragua, Panama, Paraguay, Peru, Uruguay and Venezuela)</w:t>
      </w:r>
      <w:r>
        <w:rPr>
          <w:lang w:val="en-US"/>
        </w:rPr>
        <w:t xml:space="preserve"> </w:t>
      </w:r>
    </w:p>
    <w:p w:rsidR="00787BB1" w:rsidRDefault="00787BB1" w:rsidP="00787BB1">
      <w:pPr>
        <w:rPr>
          <w:lang w:val="en-US"/>
        </w:rPr>
      </w:pPr>
      <w:r>
        <w:rPr>
          <w:lang w:val="en-US"/>
        </w:rPr>
        <w:t xml:space="preserve">LACAC </w:t>
      </w:r>
      <w:r w:rsidRPr="00787BB1">
        <w:rPr>
          <w:lang w:val="en-US"/>
        </w:rPr>
        <w:t>f</w:t>
      </w:r>
      <w:r>
        <w:rPr>
          <w:lang w:val="en-US"/>
        </w:rPr>
        <w:t xml:space="preserve">osters this type of processes by </w:t>
      </w:r>
      <w:r w:rsidRPr="00787BB1">
        <w:rPr>
          <w:lang w:val="en-US"/>
        </w:rPr>
        <w:t>promoting harmonization and coordination, permitting the amalgamation of policies and the development of air</w:t>
      </w:r>
      <w:r>
        <w:rPr>
          <w:lang w:val="en-US"/>
        </w:rPr>
        <w:t xml:space="preserve"> </w:t>
      </w:r>
      <w:r w:rsidRPr="00787BB1">
        <w:rPr>
          <w:lang w:val="en-US"/>
        </w:rPr>
        <w:t xml:space="preserve">transport, in such a way that it will not only respond to the interests of developed countries but </w:t>
      </w:r>
      <w:r>
        <w:rPr>
          <w:lang w:val="en-US"/>
        </w:rPr>
        <w:t xml:space="preserve">mainly </w:t>
      </w:r>
      <w:r w:rsidRPr="00787BB1">
        <w:rPr>
          <w:lang w:val="en-US"/>
        </w:rPr>
        <w:t>to those</w:t>
      </w:r>
      <w:r>
        <w:rPr>
          <w:lang w:val="en-US"/>
        </w:rPr>
        <w:t xml:space="preserve"> </w:t>
      </w:r>
      <w:r w:rsidRPr="00787BB1">
        <w:rPr>
          <w:lang w:val="en-US"/>
        </w:rPr>
        <w:t>of less developed nations.</w:t>
      </w:r>
    </w:p>
    <w:p w:rsidR="00E1156F" w:rsidRPr="00E1156F" w:rsidRDefault="00E1156F" w:rsidP="00E1156F">
      <w:pPr>
        <w:rPr>
          <w:lang w:val="en-US"/>
        </w:rPr>
      </w:pPr>
      <w:r w:rsidRPr="00E1156F">
        <w:rPr>
          <w:lang w:val="en-US"/>
        </w:rPr>
        <w:t>POINT 1.5.2. p. 10</w:t>
      </w:r>
    </w:p>
    <w:p w:rsidR="00E1156F" w:rsidRPr="00E1156F" w:rsidRDefault="00E1156F" w:rsidP="00E1156F">
      <w:pPr>
        <w:rPr>
          <w:lang w:val="en-US"/>
        </w:rPr>
      </w:pPr>
      <w:r w:rsidRPr="00E1156F">
        <w:rPr>
          <w:lang w:val="en-US"/>
        </w:rPr>
        <w:t xml:space="preserve">OSA with US : Chile, Peru, Argentina and Brazil. </w:t>
      </w:r>
    </w:p>
    <w:p w:rsidR="00E1156F" w:rsidRPr="00E1156F" w:rsidRDefault="00E1156F" w:rsidP="00E1156F">
      <w:pPr>
        <w:rPr>
          <w:lang w:val="en-US"/>
        </w:rPr>
      </w:pPr>
      <w:r w:rsidRPr="00E1156F">
        <w:rPr>
          <w:lang w:val="en-US"/>
        </w:rPr>
        <w:t xml:space="preserve">OSA between Latin American states, i.e. Argentina-Uruguay  </w:t>
      </w:r>
    </w:p>
    <w:p w:rsidR="00E1156F" w:rsidRPr="00E1156F" w:rsidRDefault="00E1156F" w:rsidP="00E1156F">
      <w:pPr>
        <w:rPr>
          <w:lang w:val="en-US"/>
        </w:rPr>
      </w:pPr>
      <w:r w:rsidRPr="00E1156F">
        <w:rPr>
          <w:lang w:val="en-US"/>
        </w:rPr>
        <w:t xml:space="preserve">The Latin America Civil Aviation Commission (LACAC) has a model clause designed to prevent unlawful and anti-competitive </w:t>
      </w:r>
      <w:proofErr w:type="spellStart"/>
      <w:r w:rsidRPr="00E1156F">
        <w:rPr>
          <w:lang w:val="en-US"/>
        </w:rPr>
        <w:t>behaviour</w:t>
      </w:r>
      <w:proofErr w:type="spellEnd"/>
      <w:r w:rsidRPr="00E1156F">
        <w:rPr>
          <w:lang w:val="en-US"/>
        </w:rPr>
        <w:t xml:space="preserve"> by airlines, which it recommends that its member States introduce in liberal air services agreements.</w:t>
      </w:r>
    </w:p>
    <w:p w:rsidR="00E1156F" w:rsidRDefault="00E1156F" w:rsidP="00E1156F">
      <w:pPr>
        <w:rPr>
          <w:lang w:val="en-US"/>
        </w:rPr>
      </w:pPr>
      <w:r w:rsidRPr="00E1156F">
        <w:rPr>
          <w:lang w:val="en-US"/>
        </w:rPr>
        <w:t xml:space="preserve">See: </w:t>
      </w:r>
      <w:r w:rsidRPr="002B5E85">
        <w:rPr>
          <w:b/>
          <w:bCs/>
          <w:color w:val="FF0000"/>
          <w:highlight w:val="yellow"/>
          <w:lang w:val="en-US"/>
        </w:rPr>
        <w:t>LACAC Rec. A13-3 - Draft model clause to avoid unlawful competition Practices, Presentations and conclusions of the Seminar on the Liberalization of Air Transport</w:t>
      </w:r>
      <w:r w:rsidRPr="00E1156F">
        <w:rPr>
          <w:lang w:val="en-US"/>
        </w:rPr>
        <w:t xml:space="preserve"> (Santo Domingo, Dominican Republic, 1-3 October 2002) ATRP/10 - Report of the tenth meeting of the Air Transport Regulation Panel (Montreal, 13 - 17 May 2002) – the published text of the draft model clause is not yet available in English.</w:t>
      </w:r>
    </w:p>
    <w:p w:rsidR="00787BB1" w:rsidRPr="001B3C59" w:rsidRDefault="00787BB1">
      <w:pPr>
        <w:rPr>
          <w:lang w:val="en-US"/>
        </w:rPr>
      </w:pPr>
    </w:p>
    <w:p w:rsidR="003C4FA5" w:rsidRDefault="003C4FA5" w:rsidP="00787BB1">
      <w:pPr>
        <w:rPr>
          <w:lang w:val="en-US"/>
        </w:rPr>
      </w:pPr>
      <w:r>
        <w:rPr>
          <w:lang w:val="en-US"/>
        </w:rPr>
        <w:t xml:space="preserve">OECD Document </w:t>
      </w:r>
      <w:r w:rsidR="00787BB1">
        <w:rPr>
          <w:lang w:val="en-US"/>
        </w:rPr>
        <w:t xml:space="preserve">- Latin American Competition Forum – Competition issues in air transport </w:t>
      </w:r>
    </w:p>
    <w:p w:rsidR="001B3C59" w:rsidRDefault="003C4FA5" w:rsidP="003C4FA5">
      <w:pPr>
        <w:rPr>
          <w:lang w:val="en-US"/>
        </w:rPr>
      </w:pPr>
      <w:r>
        <w:rPr>
          <w:lang w:val="en-US"/>
        </w:rPr>
        <w:t xml:space="preserve">p.5 . </w:t>
      </w:r>
      <w:r w:rsidRPr="003C4FA5">
        <w:rPr>
          <w:b/>
          <w:bCs/>
          <w:lang w:val="en-US"/>
        </w:rPr>
        <w:t>Emerging consensus on best practices in competition law enforcement and in applying competition policy principles to regulatory systems</w:t>
      </w:r>
      <w:r w:rsidRPr="003C4FA5">
        <w:rPr>
          <w:lang w:val="en-US"/>
        </w:rPr>
        <w:t>. Countries now</w:t>
      </w:r>
      <w:r>
        <w:rPr>
          <w:lang w:val="en-US"/>
        </w:rPr>
        <w:t xml:space="preserve"> </w:t>
      </w:r>
      <w:r w:rsidRPr="003C4FA5">
        <w:rPr>
          <w:lang w:val="en-US"/>
        </w:rPr>
        <w:t>co-operate regularly in such areas as anti-cartel enforcement and</w:t>
      </w:r>
      <w:r>
        <w:rPr>
          <w:lang w:val="en-US"/>
        </w:rPr>
        <w:t xml:space="preserve"> </w:t>
      </w:r>
      <w:r w:rsidRPr="003C4FA5">
        <w:rPr>
          <w:lang w:val="en-US"/>
        </w:rPr>
        <w:t xml:space="preserve">international mergers. </w:t>
      </w:r>
    </w:p>
    <w:p w:rsidR="00F7141F" w:rsidRDefault="00F7141F" w:rsidP="00F7141F">
      <w:pPr>
        <w:rPr>
          <w:lang w:val="en-US"/>
        </w:rPr>
      </w:pPr>
      <w:r w:rsidRPr="00F7141F">
        <w:rPr>
          <w:b/>
          <w:bCs/>
          <w:highlight w:val="yellow"/>
          <w:lang w:val="en-US"/>
        </w:rPr>
        <w:t xml:space="preserve">Government </w:t>
      </w:r>
      <w:r w:rsidR="00246C86" w:rsidRPr="00F7141F">
        <w:rPr>
          <w:b/>
          <w:bCs/>
          <w:highlight w:val="yellow"/>
          <w:lang w:val="en-US"/>
        </w:rPr>
        <w:t>behavior</w:t>
      </w:r>
      <w:r w:rsidRPr="00F7141F">
        <w:rPr>
          <w:lang w:val="en-US"/>
        </w:rPr>
        <w:t xml:space="preserve">, </w:t>
      </w:r>
      <w:r w:rsidRPr="00F7141F">
        <w:rPr>
          <w:highlight w:val="yellow"/>
          <w:lang w:val="en-US"/>
        </w:rPr>
        <w:t>including state aid, the granting of antitrust immunity, airline taxation, and foreign ownership and control limitations may also affect airline competition</w:t>
      </w:r>
      <w:r w:rsidRPr="00F7141F">
        <w:rPr>
          <w:lang w:val="en-US"/>
        </w:rPr>
        <w:t xml:space="preserve">, </w:t>
      </w:r>
      <w:r w:rsidRPr="00DB3EC0">
        <w:rPr>
          <w:highlight w:val="yellow"/>
          <w:lang w:val="en-US"/>
        </w:rPr>
        <w:t xml:space="preserve">but such </w:t>
      </w:r>
      <w:r w:rsidR="009A03A9" w:rsidRPr="00DB3EC0">
        <w:rPr>
          <w:highlight w:val="yellow"/>
          <w:lang w:val="en-US"/>
        </w:rPr>
        <w:t>behavior</w:t>
      </w:r>
      <w:r w:rsidRPr="00DB3EC0">
        <w:rPr>
          <w:highlight w:val="yellow"/>
          <w:lang w:val="en-US"/>
        </w:rPr>
        <w:t xml:space="preserve"> is connected with the broader subject of trade policy and economic regulation.</w:t>
      </w:r>
      <w:r>
        <w:rPr>
          <w:lang w:val="en-US"/>
        </w:rPr>
        <w:t xml:space="preserve"> This paper argues that </w:t>
      </w:r>
      <w:r w:rsidRPr="00F7141F">
        <w:rPr>
          <w:lang w:val="en-US"/>
        </w:rPr>
        <w:t>state</w:t>
      </w:r>
      <w:r w:rsidRPr="00F7141F">
        <w:t xml:space="preserve"> </w:t>
      </w:r>
      <w:r w:rsidRPr="00F7141F">
        <w:rPr>
          <w:lang w:val="en-US"/>
        </w:rPr>
        <w:t>assistance to airlines, whether direct or indirect may be deemed to distort the market and to be detrimental</w:t>
      </w:r>
      <w:r>
        <w:rPr>
          <w:lang w:val="en-US"/>
        </w:rPr>
        <w:t xml:space="preserve"> </w:t>
      </w:r>
      <w:r w:rsidRPr="00F7141F">
        <w:rPr>
          <w:lang w:val="en-US"/>
        </w:rPr>
        <w:t>to airlines and users. Likewise, arguments can be made for the reduction of limitations on foreign</w:t>
      </w:r>
      <w:r>
        <w:rPr>
          <w:lang w:val="en-US"/>
        </w:rPr>
        <w:t xml:space="preserve"> </w:t>
      </w:r>
      <w:r w:rsidRPr="00F7141F">
        <w:rPr>
          <w:lang w:val="en-US"/>
        </w:rPr>
        <w:t>ownership of airlines as air transport development should be determined by economic and technical</w:t>
      </w:r>
      <w:r>
        <w:rPr>
          <w:lang w:val="en-US"/>
        </w:rPr>
        <w:t xml:space="preserve"> </w:t>
      </w:r>
      <w:r w:rsidRPr="00F7141F">
        <w:rPr>
          <w:lang w:val="en-US"/>
        </w:rPr>
        <w:t>considerations and not by questions of national pride and national ownership.</w:t>
      </w:r>
    </w:p>
    <w:p w:rsidR="008030E7" w:rsidRPr="008030E7" w:rsidRDefault="008030E7" w:rsidP="008030E7">
      <w:pPr>
        <w:rPr>
          <w:lang w:val="en-US"/>
        </w:rPr>
      </w:pPr>
      <w:r>
        <w:rPr>
          <w:lang w:val="en-US"/>
        </w:rPr>
        <w:t xml:space="preserve">Point 63 (p.15) </w:t>
      </w:r>
      <w:r w:rsidRPr="008030E7">
        <w:rPr>
          <w:lang w:val="en-US"/>
        </w:rPr>
        <w:t xml:space="preserve">For the present purpose, the following distinction is made with regard to airline </w:t>
      </w:r>
      <w:proofErr w:type="spellStart"/>
      <w:r w:rsidRPr="008030E7">
        <w:rPr>
          <w:lang w:val="en-US"/>
        </w:rPr>
        <w:t>behaviour</w:t>
      </w:r>
      <w:proofErr w:type="spellEnd"/>
      <w:r w:rsidRPr="008030E7">
        <w:rPr>
          <w:lang w:val="en-US"/>
        </w:rPr>
        <w:t>:</w:t>
      </w:r>
    </w:p>
    <w:p w:rsidR="008030E7" w:rsidRPr="00DB3EC0" w:rsidRDefault="008030E7" w:rsidP="008030E7">
      <w:pPr>
        <w:rPr>
          <w:b/>
          <w:bCs/>
          <w:color w:val="FF0000"/>
          <w:u w:val="single"/>
          <w:lang w:val="en-US"/>
        </w:rPr>
      </w:pPr>
      <w:r w:rsidRPr="00DB3EC0">
        <w:rPr>
          <w:b/>
          <w:bCs/>
          <w:color w:val="FF0000"/>
          <w:u w:val="single"/>
          <w:lang w:val="en-US"/>
        </w:rPr>
        <w:lastRenderedPageBreak/>
        <w:t>• Co-operation, horizontal and cartel agreements, including inter-airline alliances (2.1.1);</w:t>
      </w:r>
    </w:p>
    <w:p w:rsidR="00C77F25" w:rsidRPr="00C77F25" w:rsidRDefault="00C77F25" w:rsidP="00C77F25">
      <w:pPr>
        <w:pStyle w:val="ListParagraph"/>
        <w:numPr>
          <w:ilvl w:val="0"/>
          <w:numId w:val="1"/>
        </w:numPr>
        <w:rPr>
          <w:lang w:val="en-US"/>
        </w:rPr>
      </w:pPr>
      <w:r w:rsidRPr="00C77F25">
        <w:rPr>
          <w:lang w:val="en-US"/>
        </w:rPr>
        <w:t xml:space="preserve"> designed to achieve fleet rationalization and network efficiencies, are widespread among airlines and are used as an instrument of cost reduction and risk spreading.</w:t>
      </w:r>
    </w:p>
    <w:p w:rsidR="00C77F25" w:rsidRPr="00C77F25" w:rsidRDefault="00C77F25" w:rsidP="00C77F25">
      <w:pPr>
        <w:rPr>
          <w:lang w:val="en-US"/>
        </w:rPr>
      </w:pPr>
      <w:r w:rsidRPr="00C77F25">
        <w:rPr>
          <w:lang w:val="en-US"/>
        </w:rPr>
        <w:t>Cooperation between airlines can include the following practices:</w:t>
      </w:r>
      <w:r>
        <w:rPr>
          <w:lang w:val="en-US"/>
        </w:rPr>
        <w:t xml:space="preserve"> </w:t>
      </w:r>
      <w:r w:rsidRPr="00C77F25">
        <w:rPr>
          <w:lang w:val="en-US"/>
        </w:rPr>
        <w:t>Consultation on and coordination of tariffs;</w:t>
      </w:r>
      <w:r>
        <w:rPr>
          <w:lang w:val="en-US"/>
        </w:rPr>
        <w:t xml:space="preserve"> </w:t>
      </w:r>
      <w:r w:rsidRPr="00C77F25">
        <w:rPr>
          <w:lang w:val="en-US"/>
        </w:rPr>
        <w:t>Joint operations, including pooling of services and capacity;</w:t>
      </w:r>
      <w:r>
        <w:rPr>
          <w:lang w:val="en-US"/>
        </w:rPr>
        <w:t xml:space="preserve"> </w:t>
      </w:r>
      <w:r w:rsidRPr="00C77F25">
        <w:rPr>
          <w:lang w:val="en-US"/>
        </w:rPr>
        <w:t>Interline agreements;</w:t>
      </w:r>
      <w:r>
        <w:rPr>
          <w:lang w:val="en-US"/>
        </w:rPr>
        <w:t xml:space="preserve"> </w:t>
      </w:r>
      <w:r w:rsidRPr="00C77F25">
        <w:rPr>
          <w:lang w:val="en-US"/>
        </w:rPr>
        <w:t>Route planning;</w:t>
      </w:r>
      <w:r>
        <w:rPr>
          <w:lang w:val="en-US"/>
        </w:rPr>
        <w:t xml:space="preserve"> </w:t>
      </w:r>
      <w:r w:rsidRPr="00C77F25">
        <w:rPr>
          <w:lang w:val="en-US"/>
        </w:rPr>
        <w:t>Fleet rationalization, including code sharing;</w:t>
      </w:r>
      <w:r>
        <w:rPr>
          <w:lang w:val="en-US"/>
        </w:rPr>
        <w:t xml:space="preserve"> </w:t>
      </w:r>
      <w:r w:rsidRPr="00C77F25">
        <w:rPr>
          <w:lang w:val="en-US"/>
        </w:rPr>
        <w:t>Blocked space agreements and other mechanisms;</w:t>
      </w:r>
      <w:r>
        <w:rPr>
          <w:lang w:val="en-US"/>
        </w:rPr>
        <w:t xml:space="preserve"> </w:t>
      </w:r>
      <w:r w:rsidRPr="00C77F25">
        <w:rPr>
          <w:lang w:val="en-US"/>
        </w:rPr>
        <w:t>Coordination of schedules;</w:t>
      </w:r>
      <w:r>
        <w:rPr>
          <w:lang w:val="en-US"/>
        </w:rPr>
        <w:t xml:space="preserve"> </w:t>
      </w:r>
      <w:r w:rsidRPr="00C77F25">
        <w:rPr>
          <w:lang w:val="en-US"/>
        </w:rPr>
        <w:t>Joined frequent flyer programs;</w:t>
      </w:r>
      <w:r>
        <w:rPr>
          <w:lang w:val="en-US"/>
        </w:rPr>
        <w:t xml:space="preserve"> </w:t>
      </w:r>
      <w:r w:rsidRPr="00C77F25">
        <w:rPr>
          <w:lang w:val="en-US"/>
        </w:rPr>
        <w:t>Franchising;</w:t>
      </w:r>
      <w:r>
        <w:rPr>
          <w:lang w:val="en-US"/>
        </w:rPr>
        <w:t xml:space="preserve"> </w:t>
      </w:r>
      <w:r w:rsidRPr="00C77F25">
        <w:rPr>
          <w:lang w:val="en-US"/>
        </w:rPr>
        <w:t>Co</w:t>
      </w:r>
      <w:r>
        <w:rPr>
          <w:lang w:val="en-US"/>
        </w:rPr>
        <w:t xml:space="preserve">mputerized reservation systems. </w:t>
      </w:r>
    </w:p>
    <w:p w:rsidR="00C77F25" w:rsidRDefault="00C77F25" w:rsidP="009A03A9">
      <w:pPr>
        <w:rPr>
          <w:lang w:val="en-US"/>
        </w:rPr>
      </w:pPr>
      <w:r w:rsidRPr="00C77F25">
        <w:rPr>
          <w:lang w:val="en-US"/>
        </w:rPr>
        <w:t>The above co-operation agreements may take the form of an inter-airline alliance. Alliances are not legally defined. The term is used to identify a more intensive and widespread co-operation agreement between airlines, designed to combine scale and scope.</w:t>
      </w:r>
    </w:p>
    <w:p w:rsidR="00EE1E55" w:rsidRDefault="00EE1E55" w:rsidP="00C77F25">
      <w:pPr>
        <w:rPr>
          <w:lang w:val="en-US"/>
        </w:rPr>
      </w:pPr>
    </w:p>
    <w:p w:rsidR="008030E7" w:rsidRPr="00DB3EC0" w:rsidRDefault="008030E7" w:rsidP="008030E7">
      <w:pPr>
        <w:rPr>
          <w:b/>
          <w:bCs/>
          <w:color w:val="FF0000"/>
          <w:u w:val="single"/>
          <w:lang w:val="en-US"/>
        </w:rPr>
      </w:pPr>
      <w:r w:rsidRPr="00DB3EC0">
        <w:rPr>
          <w:b/>
          <w:bCs/>
          <w:color w:val="FF0000"/>
          <w:u w:val="single"/>
          <w:lang w:val="en-US"/>
        </w:rPr>
        <w:t>• Unilateral conduct involving the abuse of dominance (2.1.2);</w:t>
      </w:r>
    </w:p>
    <w:p w:rsidR="00C77F25" w:rsidRPr="00C77F25" w:rsidRDefault="00C77F25" w:rsidP="00C77F25">
      <w:pPr>
        <w:rPr>
          <w:b/>
          <w:bCs/>
          <w:lang w:val="en-US"/>
        </w:rPr>
      </w:pPr>
      <w:r w:rsidRPr="00C77F25">
        <w:rPr>
          <w:lang w:val="en-US"/>
        </w:rPr>
        <w:t>Obviously, many airlines, especially flag carriers, inherited dominant positions from former regulatory and</w:t>
      </w:r>
      <w:r>
        <w:rPr>
          <w:lang w:val="en-US"/>
        </w:rPr>
        <w:t xml:space="preserve"> </w:t>
      </w:r>
      <w:r w:rsidRPr="00C77F25">
        <w:rPr>
          <w:lang w:val="en-US"/>
        </w:rPr>
        <w:t xml:space="preserve">policy regimes. Dominance may lead to monopolization by the dominant carrier and predatory </w:t>
      </w:r>
      <w:proofErr w:type="spellStart"/>
      <w:r w:rsidRPr="00C77F25">
        <w:rPr>
          <w:lang w:val="en-US"/>
        </w:rPr>
        <w:t>behaviour</w:t>
      </w:r>
      <w:proofErr w:type="spellEnd"/>
      <w:r w:rsidRPr="00C77F25">
        <w:rPr>
          <w:lang w:val="en-US"/>
        </w:rPr>
        <w:t>.</w:t>
      </w:r>
      <w:r>
        <w:rPr>
          <w:lang w:val="en-US"/>
        </w:rPr>
        <w:t xml:space="preserve"> </w:t>
      </w:r>
      <w:r w:rsidRPr="00C77F25">
        <w:rPr>
          <w:lang w:val="en-US"/>
        </w:rPr>
        <w:t xml:space="preserve">Predatory </w:t>
      </w:r>
      <w:proofErr w:type="spellStart"/>
      <w:r w:rsidRPr="00C77F25">
        <w:rPr>
          <w:lang w:val="en-US"/>
        </w:rPr>
        <w:t>behaviour</w:t>
      </w:r>
      <w:proofErr w:type="spellEnd"/>
      <w:r w:rsidRPr="00C77F25">
        <w:rPr>
          <w:lang w:val="en-US"/>
        </w:rPr>
        <w:t xml:space="preserve"> may occur in scheduling, pricing, capacity dumping, and </w:t>
      </w:r>
      <w:proofErr w:type="spellStart"/>
      <w:r w:rsidRPr="00C77F25">
        <w:rPr>
          <w:lang w:val="en-US"/>
        </w:rPr>
        <w:t>Computerised</w:t>
      </w:r>
      <w:proofErr w:type="spellEnd"/>
      <w:r w:rsidRPr="00C77F25">
        <w:rPr>
          <w:lang w:val="en-US"/>
        </w:rPr>
        <w:t xml:space="preserve"> Reservation</w:t>
      </w:r>
      <w:r>
        <w:rPr>
          <w:lang w:val="en-US"/>
        </w:rPr>
        <w:t xml:space="preserve"> </w:t>
      </w:r>
      <w:r w:rsidRPr="00C77F25">
        <w:rPr>
          <w:lang w:val="en-US"/>
        </w:rPr>
        <w:t>Systems (CRSs).</w:t>
      </w:r>
      <w:r w:rsidRPr="00C77F25">
        <w:rPr>
          <w:b/>
          <w:bCs/>
          <w:lang w:val="en-US"/>
        </w:rPr>
        <w:t>The grant of exemptions, as opposed to horizontal or cartel like arrangements, is not</w:t>
      </w:r>
      <w:r>
        <w:rPr>
          <w:b/>
          <w:bCs/>
          <w:lang w:val="en-US"/>
        </w:rPr>
        <w:t xml:space="preserve"> </w:t>
      </w:r>
      <w:r w:rsidRPr="00C77F25">
        <w:rPr>
          <w:b/>
          <w:bCs/>
          <w:lang w:val="en-US"/>
        </w:rPr>
        <w:t>possible</w:t>
      </w:r>
      <w:r w:rsidRPr="00C77F25">
        <w:rPr>
          <w:lang w:val="en-US"/>
        </w:rPr>
        <w:t>.</w:t>
      </w:r>
    </w:p>
    <w:p w:rsidR="008030E7" w:rsidRPr="00DB3EC0" w:rsidRDefault="008030E7" w:rsidP="008030E7">
      <w:pPr>
        <w:rPr>
          <w:b/>
          <w:bCs/>
          <w:color w:val="FF0000"/>
          <w:u w:val="single"/>
          <w:lang w:val="en-US"/>
        </w:rPr>
      </w:pPr>
      <w:r w:rsidRPr="00DB3EC0">
        <w:rPr>
          <w:b/>
          <w:bCs/>
          <w:color w:val="FF0000"/>
          <w:u w:val="single"/>
          <w:lang w:val="en-US"/>
        </w:rPr>
        <w:t>• Mergers (2.1.3).</w:t>
      </w:r>
    </w:p>
    <w:p w:rsidR="00C77F25" w:rsidRDefault="00C77F25" w:rsidP="008030E7">
      <w:pPr>
        <w:rPr>
          <w:lang w:val="en-US"/>
        </w:rPr>
      </w:pPr>
    </w:p>
    <w:p w:rsidR="00E942D9" w:rsidRPr="00E942D9" w:rsidRDefault="00E942D9" w:rsidP="00E942D9">
      <w:pPr>
        <w:pStyle w:val="ListParagraph"/>
        <w:numPr>
          <w:ilvl w:val="0"/>
          <w:numId w:val="1"/>
        </w:numPr>
        <w:rPr>
          <w:b/>
          <w:bCs/>
          <w:color w:val="FF0000"/>
          <w:lang w:val="en-US"/>
        </w:rPr>
      </w:pPr>
      <w:r w:rsidRPr="00E942D9">
        <w:rPr>
          <w:b/>
          <w:bCs/>
          <w:color w:val="FF0000"/>
          <w:highlight w:val="yellow"/>
          <w:lang w:val="en-US"/>
        </w:rPr>
        <w:t>STATE AID – Outside the WTO, EU is the only jurisdiction which has defined set of rules and principles on State aid.</w:t>
      </w:r>
      <w:r w:rsidRPr="00E942D9">
        <w:rPr>
          <w:b/>
          <w:bCs/>
          <w:color w:val="FF0000"/>
          <w:lang w:val="en-US"/>
        </w:rPr>
        <w:t xml:space="preserve"> </w:t>
      </w:r>
    </w:p>
    <w:p w:rsidR="00A1230B" w:rsidRDefault="00A1230B" w:rsidP="00A1230B">
      <w:pPr>
        <w:rPr>
          <w:lang w:val="en-US"/>
        </w:rPr>
      </w:pPr>
    </w:p>
    <w:p w:rsidR="008030E7" w:rsidRDefault="00A1230B" w:rsidP="00A1230B">
      <w:pPr>
        <w:rPr>
          <w:lang w:val="en-US"/>
        </w:rPr>
      </w:pPr>
      <w:r w:rsidRPr="00A1230B">
        <w:rPr>
          <w:lang w:val="en-US"/>
        </w:rPr>
        <w:t>Brazil and the EU and its Member States agreed on the following:</w:t>
      </w:r>
      <w:r>
        <w:rPr>
          <w:lang w:val="en-US"/>
        </w:rPr>
        <w:t xml:space="preserve"> </w:t>
      </w:r>
      <w:r w:rsidRPr="00A1230B">
        <w:rPr>
          <w:lang w:val="en-US"/>
        </w:rPr>
        <w:t>“The competition laws of each Party, as amended from time to time, shall apply to the operation</w:t>
      </w:r>
      <w:r>
        <w:rPr>
          <w:lang w:val="en-US"/>
        </w:rPr>
        <w:t xml:space="preserve"> </w:t>
      </w:r>
      <w:r w:rsidRPr="00A1230B">
        <w:rPr>
          <w:lang w:val="en-US"/>
        </w:rPr>
        <w:t>of the air carriers within the jurisdiction of the respective Party. The parties share the objective</w:t>
      </w:r>
      <w:r>
        <w:rPr>
          <w:lang w:val="en-US"/>
        </w:rPr>
        <w:t xml:space="preserve"> </w:t>
      </w:r>
      <w:r w:rsidRPr="00A1230B">
        <w:rPr>
          <w:lang w:val="en-US"/>
        </w:rPr>
        <w:t>of compatibility and convergence of competition law and will cooperate ads appropriate and</w:t>
      </w:r>
      <w:r>
        <w:rPr>
          <w:lang w:val="en-US"/>
        </w:rPr>
        <w:t xml:space="preserve"> </w:t>
      </w:r>
      <w:r w:rsidRPr="00A1230B">
        <w:rPr>
          <w:lang w:val="en-US"/>
        </w:rPr>
        <w:t>when relevant on application of competition law.”</w:t>
      </w:r>
    </w:p>
    <w:p w:rsidR="00A1230B" w:rsidRDefault="00A1230B" w:rsidP="00A1230B">
      <w:pPr>
        <w:rPr>
          <w:lang w:val="en-US"/>
        </w:rPr>
      </w:pPr>
      <w:r>
        <w:rPr>
          <w:lang w:val="en-US"/>
        </w:rPr>
        <w:t>(</w:t>
      </w:r>
      <w:r w:rsidRPr="00A1230B">
        <w:rPr>
          <w:lang w:val="en-US"/>
        </w:rPr>
        <w:t>See Article 15 on the Competitive Framework</w:t>
      </w:r>
      <w:r>
        <w:rPr>
          <w:lang w:val="en-US"/>
        </w:rPr>
        <w:t>)</w:t>
      </w:r>
    </w:p>
    <w:p w:rsidR="00E942D9" w:rsidRDefault="00E942D9" w:rsidP="00E942D9">
      <w:pPr>
        <w:rPr>
          <w:lang w:val="en-US"/>
        </w:rPr>
      </w:pPr>
      <w:r w:rsidRPr="00E942D9">
        <w:rPr>
          <w:lang w:val="en-US"/>
        </w:rPr>
        <w:t>2011 EU-Brazil agreement on air transport contains a few provisions on state aid. This is</w:t>
      </w:r>
      <w:r>
        <w:rPr>
          <w:lang w:val="en-US"/>
        </w:rPr>
        <w:t xml:space="preserve"> </w:t>
      </w:r>
      <w:r w:rsidRPr="00E942D9">
        <w:rPr>
          <w:lang w:val="en-US"/>
        </w:rPr>
        <w:t>noteworthy because the Brazilian legislation does not have any provisions on state aids. In the past, it</w:t>
      </w:r>
      <w:r>
        <w:rPr>
          <w:lang w:val="en-US"/>
        </w:rPr>
        <w:t xml:space="preserve"> </w:t>
      </w:r>
      <w:r w:rsidRPr="00E942D9">
        <w:rPr>
          <w:lang w:val="en-US"/>
        </w:rPr>
        <w:t xml:space="preserve">appears that state aid has been granted to </w:t>
      </w:r>
      <w:proofErr w:type="spellStart"/>
      <w:r w:rsidRPr="00E942D9">
        <w:rPr>
          <w:lang w:val="en-US"/>
        </w:rPr>
        <w:t>Varig</w:t>
      </w:r>
      <w:proofErr w:type="spellEnd"/>
      <w:r w:rsidRPr="00E942D9">
        <w:rPr>
          <w:lang w:val="en-US"/>
        </w:rPr>
        <w:t>. It seems that there are no current recipients of state aid.</w:t>
      </w:r>
      <w:r>
        <w:rPr>
          <w:lang w:val="en-US"/>
        </w:rPr>
        <w:t xml:space="preserve"> It seems there is no current recipient of State aid.</w:t>
      </w:r>
    </w:p>
    <w:p w:rsidR="009A03A9" w:rsidRDefault="009A03A9" w:rsidP="00E942D9">
      <w:pPr>
        <w:rPr>
          <w:lang w:val="en-US"/>
        </w:rPr>
      </w:pPr>
    </w:p>
    <w:p w:rsidR="00D136EF" w:rsidRPr="00D136EF" w:rsidRDefault="008F2C78" w:rsidP="00D136EF">
      <w:pPr>
        <w:rPr>
          <w:b/>
          <w:bCs/>
          <w:lang w:val="en-US"/>
        </w:rPr>
      </w:pPr>
      <w:r w:rsidRPr="00D136EF">
        <w:rPr>
          <w:b/>
          <w:bCs/>
          <w:lang w:val="en-US"/>
        </w:rPr>
        <w:lastRenderedPageBreak/>
        <w:t xml:space="preserve">2011 EU-Brazil agreement </w:t>
      </w:r>
    </w:p>
    <w:p w:rsidR="00D136EF" w:rsidRPr="00D136EF" w:rsidRDefault="00D136EF" w:rsidP="00D136EF">
      <w:pPr>
        <w:rPr>
          <w:lang w:val="en-US"/>
        </w:rPr>
      </w:pPr>
      <w:r>
        <w:rPr>
          <w:lang w:val="en-US"/>
        </w:rPr>
        <w:t xml:space="preserve">LACAC (linked to ICAO) </w:t>
      </w:r>
      <w:r w:rsidR="008F2C78" w:rsidRPr="008F2C78">
        <w:rPr>
          <w:lang w:val="en-US"/>
        </w:rPr>
        <w:t>rather than Mercosur is</w:t>
      </w:r>
      <w:r>
        <w:rPr>
          <w:lang w:val="en-US"/>
        </w:rPr>
        <w:t xml:space="preserve"> </w:t>
      </w:r>
      <w:r w:rsidR="008F2C78" w:rsidRPr="008F2C78">
        <w:rPr>
          <w:lang w:val="en-US"/>
        </w:rPr>
        <w:t>mentioned in the EU-Brazil Agreement. This reference may be a sign on the wall for regional aviation</w:t>
      </w:r>
      <w:r>
        <w:rPr>
          <w:lang w:val="en-US"/>
        </w:rPr>
        <w:t xml:space="preserve"> </w:t>
      </w:r>
      <w:r w:rsidRPr="008F2C78">
        <w:rPr>
          <w:lang w:val="en-US"/>
        </w:rPr>
        <w:t>organizations</w:t>
      </w:r>
      <w:r w:rsidR="008F2C78" w:rsidRPr="008F2C78">
        <w:rPr>
          <w:lang w:val="en-US"/>
        </w:rPr>
        <w:t xml:space="preserve"> and air transport inte</w:t>
      </w:r>
      <w:r>
        <w:rPr>
          <w:lang w:val="en-US"/>
        </w:rPr>
        <w:t xml:space="preserve">gration in Latin America. </w:t>
      </w:r>
      <w:r w:rsidRPr="00D136EF">
        <w:rPr>
          <w:lang w:val="en-US"/>
        </w:rPr>
        <w:t>As to competition, Brazil and the EU and its Member States agreed on the following:</w:t>
      </w:r>
    </w:p>
    <w:p w:rsidR="00D136EF" w:rsidRPr="00D136EF" w:rsidRDefault="00D136EF" w:rsidP="00D136EF">
      <w:pPr>
        <w:rPr>
          <w:lang w:val="en-US"/>
        </w:rPr>
      </w:pPr>
      <w:r w:rsidRPr="00D136EF">
        <w:rPr>
          <w:lang w:val="en-US"/>
        </w:rPr>
        <w:t>“</w:t>
      </w:r>
      <w:r w:rsidRPr="000128FF">
        <w:rPr>
          <w:i/>
          <w:iCs/>
          <w:lang w:val="en-US"/>
        </w:rPr>
        <w:t>The competition laws of each Party, as amended from time to time, shall apply to the operation of the air carriers within the jurisdiction of the respective Party. The parties share the objective of compatibility and convergence of competition law and will cooperate ads appropriate and when relevant on application of competition law</w:t>
      </w:r>
      <w:r>
        <w:rPr>
          <w:lang w:val="en-US"/>
        </w:rPr>
        <w:t>.” (see art 15)</w:t>
      </w:r>
    </w:p>
    <w:p w:rsidR="008F2C78" w:rsidRDefault="008F2C78" w:rsidP="00A1230B">
      <w:pPr>
        <w:rPr>
          <w:lang w:val="en-US"/>
        </w:rPr>
      </w:pPr>
    </w:p>
    <w:p w:rsidR="000128FF" w:rsidRDefault="000128FF" w:rsidP="000128FF">
      <w:pPr>
        <w:pStyle w:val="IntenseQuote"/>
        <w:rPr>
          <w:lang w:val="en-US"/>
        </w:rPr>
      </w:pPr>
      <w:r>
        <w:rPr>
          <w:lang w:val="en-US"/>
        </w:rPr>
        <w:t xml:space="preserve">BRAZIL </w:t>
      </w:r>
    </w:p>
    <w:p w:rsidR="00D47DB4" w:rsidRDefault="00D47DB4" w:rsidP="00D47DB4">
      <w:pPr>
        <w:rPr>
          <w:lang w:val="en-US"/>
        </w:rPr>
      </w:pPr>
      <w:r w:rsidRPr="00D47DB4">
        <w:rPr>
          <w:lang w:val="en-US"/>
        </w:rPr>
        <w:t xml:space="preserve">CADE </w:t>
      </w:r>
      <w:r>
        <w:rPr>
          <w:lang w:val="en-US"/>
        </w:rPr>
        <w:t xml:space="preserve">= single competition authority. It </w:t>
      </w:r>
      <w:r w:rsidRPr="00D47DB4">
        <w:rPr>
          <w:lang w:val="en-US"/>
        </w:rPr>
        <w:t>has had a leading role, in Latin America, in organizing conferences</w:t>
      </w:r>
      <w:r>
        <w:rPr>
          <w:lang w:val="en-US"/>
        </w:rPr>
        <w:t xml:space="preserve"> </w:t>
      </w:r>
      <w:r w:rsidRPr="00D47DB4">
        <w:rPr>
          <w:lang w:val="en-US"/>
        </w:rPr>
        <w:t>and traineeship programs in competition policy.</w:t>
      </w:r>
    </w:p>
    <w:p w:rsidR="00E6440D" w:rsidRDefault="00E6440D" w:rsidP="008F7BE3">
      <w:pPr>
        <w:pStyle w:val="ListParagraph"/>
        <w:numPr>
          <w:ilvl w:val="0"/>
          <w:numId w:val="4"/>
        </w:numPr>
        <w:rPr>
          <w:lang w:val="en-US"/>
        </w:rPr>
      </w:pPr>
      <w:r w:rsidRPr="00343298">
        <w:rPr>
          <w:b/>
          <w:bCs/>
          <w:highlight w:val="yellow"/>
          <w:lang w:val="en-US"/>
        </w:rPr>
        <w:t>Law nº 8.884</w:t>
      </w:r>
      <w:r w:rsidRPr="00343298">
        <w:rPr>
          <w:highlight w:val="yellow"/>
          <w:lang w:val="en-US"/>
        </w:rPr>
        <w:t>, from</w:t>
      </w:r>
      <w:r w:rsidRPr="00343298">
        <w:rPr>
          <w:highlight w:val="yellow"/>
          <w:lang w:val="en-US"/>
        </w:rPr>
        <w:t xml:space="preserve"> </w:t>
      </w:r>
      <w:r w:rsidRPr="00343298">
        <w:rPr>
          <w:highlight w:val="yellow"/>
          <w:lang w:val="en-US"/>
        </w:rPr>
        <w:t>11 June 1994</w:t>
      </w:r>
      <w:r w:rsidRPr="00343298">
        <w:rPr>
          <w:lang w:val="en-US"/>
        </w:rPr>
        <w:t>. This new legislation modernized national competition policy by creating the three</w:t>
      </w:r>
      <w:r w:rsidRPr="00343298">
        <w:rPr>
          <w:lang w:val="en-US"/>
        </w:rPr>
        <w:t xml:space="preserve"> </w:t>
      </w:r>
      <w:r w:rsidRPr="00343298">
        <w:rPr>
          <w:lang w:val="en-US"/>
        </w:rPr>
        <w:t xml:space="preserve">abovementioned bodies that form the BCPS nowadays. </w:t>
      </w:r>
    </w:p>
    <w:p w:rsidR="00343298" w:rsidRPr="00343298" w:rsidRDefault="00343298" w:rsidP="00343298">
      <w:pPr>
        <w:rPr>
          <w:lang w:val="en-US"/>
        </w:rPr>
      </w:pPr>
      <w:r w:rsidRPr="00343298">
        <w:rPr>
          <w:lang w:val="en-US"/>
        </w:rPr>
        <w:t>Law 8884, by its terms, applies to “</w:t>
      </w:r>
      <w:r w:rsidRPr="00343298">
        <w:rPr>
          <w:i/>
          <w:iCs/>
          <w:lang w:val="en-US"/>
        </w:rPr>
        <w:t>individuals, public and private companies, [and] to individual and corporate associations</w:t>
      </w:r>
      <w:r w:rsidRPr="00343298">
        <w:rPr>
          <w:lang w:val="en-US"/>
        </w:rPr>
        <w:t>,” however organized, “</w:t>
      </w:r>
      <w:r w:rsidRPr="00343298">
        <w:rPr>
          <w:i/>
          <w:iCs/>
          <w:lang w:val="en-US"/>
        </w:rPr>
        <w:t>notwithstanding the exercise of activities regarded as a legal monopoly</w:t>
      </w:r>
      <w:r w:rsidRPr="00343298">
        <w:rPr>
          <w:lang w:val="en-US"/>
        </w:rPr>
        <w:t xml:space="preserve">” (Art. 15), thus to companies operating in regulated sectors (only exception: banking sector). </w:t>
      </w:r>
      <w:r w:rsidRPr="00343298">
        <w:rPr>
          <w:b/>
          <w:bCs/>
          <w:color w:val="FF0000"/>
          <w:u w:val="single"/>
          <w:lang w:val="en-US"/>
        </w:rPr>
        <w:t>The competition law applies fully to civil aviation</w:t>
      </w:r>
      <w:r w:rsidRPr="00343298">
        <w:rPr>
          <w:lang w:val="en-US"/>
        </w:rPr>
        <w:t>.</w:t>
      </w:r>
    </w:p>
    <w:p w:rsidR="00343298" w:rsidRPr="00B26B31" w:rsidRDefault="00343298" w:rsidP="00343298">
      <w:pPr>
        <w:rPr>
          <w:color w:val="FF0000"/>
          <w:lang w:val="en-US"/>
        </w:rPr>
      </w:pPr>
      <w:r w:rsidRPr="00B26B31">
        <w:rPr>
          <w:color w:val="FF0000"/>
          <w:lang w:val="en-US"/>
        </w:rPr>
        <w:t xml:space="preserve">Substantive provisions of Brazil’s competition law </w:t>
      </w:r>
      <w:r w:rsidRPr="00B26B31">
        <w:rPr>
          <w:color w:val="FF0000"/>
          <w:lang w:val="en-US"/>
        </w:rPr>
        <w:sym w:font="Wingdings" w:char="F0E0"/>
      </w:r>
      <w:r w:rsidRPr="00B26B31">
        <w:rPr>
          <w:color w:val="FF0000"/>
          <w:lang w:val="en-US"/>
        </w:rPr>
        <w:t xml:space="preserve"> </w:t>
      </w:r>
      <w:r w:rsidRPr="00B26B31">
        <w:rPr>
          <w:b/>
          <w:bCs/>
          <w:color w:val="FF0000"/>
          <w:lang w:val="en-US"/>
        </w:rPr>
        <w:t>Articles 20, 21, and 54</w:t>
      </w:r>
      <w:r w:rsidRPr="00B26B31">
        <w:rPr>
          <w:color w:val="FF0000"/>
          <w:lang w:val="en-US"/>
        </w:rPr>
        <w:t xml:space="preserve">. </w:t>
      </w:r>
    </w:p>
    <w:p w:rsidR="00343298" w:rsidRPr="00B26B31" w:rsidRDefault="00343298" w:rsidP="00343298">
      <w:pPr>
        <w:pStyle w:val="ListParagraph"/>
        <w:numPr>
          <w:ilvl w:val="0"/>
          <w:numId w:val="3"/>
        </w:numPr>
        <w:rPr>
          <w:lang w:val="en-US"/>
        </w:rPr>
      </w:pPr>
      <w:r w:rsidRPr="00B26B31">
        <w:rPr>
          <w:b/>
          <w:bCs/>
          <w:lang w:val="en-US"/>
        </w:rPr>
        <w:t>Art 20 and 21</w:t>
      </w:r>
      <w:r w:rsidRPr="00B26B31">
        <w:rPr>
          <w:lang w:val="en-US"/>
        </w:rPr>
        <w:t xml:space="preserve"> = all types of anticompetitive conduct, other than mergers</w:t>
      </w:r>
      <w:r w:rsidRPr="00B26B31">
        <w:t xml:space="preserve"> </w:t>
      </w:r>
      <w:r w:rsidRPr="00B26B31">
        <w:rPr>
          <w:lang w:val="en-US"/>
        </w:rPr>
        <w:t>Conduct : ho</w:t>
      </w:r>
      <w:r>
        <w:rPr>
          <w:lang w:val="en-US"/>
        </w:rPr>
        <w:t>rizontal agreements (see Rio-Sao Paulo</w:t>
      </w:r>
      <w:r w:rsidRPr="00B26B31">
        <w:rPr>
          <w:lang w:val="en-US"/>
        </w:rPr>
        <w:t xml:space="preserve"> airlines cartel – box 1), abuse of dominance position</w:t>
      </w:r>
    </w:p>
    <w:p w:rsidR="008F7BE3" w:rsidRDefault="00343298" w:rsidP="008F7BE3">
      <w:pPr>
        <w:pStyle w:val="ListParagraph"/>
        <w:numPr>
          <w:ilvl w:val="0"/>
          <w:numId w:val="3"/>
        </w:numPr>
        <w:rPr>
          <w:lang w:val="en-US"/>
        </w:rPr>
      </w:pPr>
      <w:r w:rsidRPr="00481846">
        <w:rPr>
          <w:b/>
          <w:bCs/>
          <w:lang w:val="en-US"/>
        </w:rPr>
        <w:t>Art 54</w:t>
      </w:r>
      <w:r w:rsidRPr="00481846">
        <w:rPr>
          <w:lang w:val="en-US"/>
        </w:rPr>
        <w:t xml:space="preserve"> = mergers, acquisi</w:t>
      </w:r>
      <w:r w:rsidR="008F7BE3">
        <w:rPr>
          <w:lang w:val="en-US"/>
        </w:rPr>
        <w:t>tions, and similar transactions</w:t>
      </w:r>
    </w:p>
    <w:p w:rsidR="008F7BE3" w:rsidRDefault="008F7BE3" w:rsidP="008F7BE3">
      <w:pPr>
        <w:ind w:left="360"/>
        <w:rPr>
          <w:lang w:val="en-US"/>
        </w:rPr>
      </w:pPr>
    </w:p>
    <w:p w:rsidR="008F7BE3" w:rsidRDefault="008F7BE3" w:rsidP="008F7BE3">
      <w:pPr>
        <w:ind w:left="360"/>
        <w:rPr>
          <w:lang w:val="en-US"/>
        </w:rPr>
      </w:pPr>
      <w:r>
        <w:rPr>
          <w:lang w:val="en-US"/>
        </w:rPr>
        <w:t xml:space="preserve">REVOKATION BY  </w:t>
      </w:r>
      <w:r w:rsidRPr="008F7BE3">
        <w:rPr>
          <w:lang w:val="en-US"/>
        </w:rPr>
        <w:t>LAW Nº 12.529 OF NOVEMBER 30, 2011</w:t>
      </w:r>
      <w:r>
        <w:rPr>
          <w:lang w:val="en-US"/>
        </w:rPr>
        <w:t xml:space="preserve"> </w:t>
      </w:r>
    </w:p>
    <w:p w:rsidR="008F7BE3" w:rsidRDefault="008F7BE3" w:rsidP="008F7BE3">
      <w:pPr>
        <w:pStyle w:val="ListParagraph"/>
        <w:numPr>
          <w:ilvl w:val="0"/>
          <w:numId w:val="1"/>
        </w:numPr>
        <w:rPr>
          <w:lang w:val="en-US"/>
        </w:rPr>
      </w:pPr>
      <w:r>
        <w:rPr>
          <w:lang w:val="en-US"/>
        </w:rPr>
        <w:t>New system and Competition Law</w:t>
      </w:r>
    </w:p>
    <w:p w:rsidR="008F7BE3" w:rsidRPr="008F7BE3" w:rsidRDefault="008F7BE3" w:rsidP="008F7BE3">
      <w:pPr>
        <w:rPr>
          <w:lang w:val="en-US"/>
        </w:rPr>
      </w:pPr>
      <w:r w:rsidRPr="008F7BE3">
        <w:rPr>
          <w:lang w:val="en-US"/>
        </w:rPr>
        <w:t>It structures the Brazilian System for</w:t>
      </w:r>
      <w:r w:rsidRPr="008F7BE3">
        <w:rPr>
          <w:lang w:val="en-US"/>
        </w:rPr>
        <w:t xml:space="preserve"> </w:t>
      </w:r>
      <w:r w:rsidRPr="008F7BE3">
        <w:rPr>
          <w:lang w:val="en-US"/>
        </w:rPr>
        <w:t>Protection of Competition; sets forth</w:t>
      </w:r>
      <w:r>
        <w:rPr>
          <w:lang w:val="en-US"/>
        </w:rPr>
        <w:t xml:space="preserve"> </w:t>
      </w:r>
      <w:r w:rsidRPr="008F7BE3">
        <w:rPr>
          <w:lang w:val="en-US"/>
        </w:rPr>
        <w:t>preventive measures and sanctions for</w:t>
      </w:r>
      <w:r>
        <w:rPr>
          <w:lang w:val="en-US"/>
        </w:rPr>
        <w:t xml:space="preserve"> </w:t>
      </w:r>
      <w:r w:rsidRPr="008F7BE3">
        <w:rPr>
          <w:lang w:val="en-US"/>
        </w:rPr>
        <w:t>violations against the economic order; amends</w:t>
      </w:r>
      <w:r>
        <w:rPr>
          <w:lang w:val="en-US"/>
        </w:rPr>
        <w:t xml:space="preserve"> </w:t>
      </w:r>
      <w:r w:rsidRPr="008F7BE3">
        <w:rPr>
          <w:lang w:val="en-US"/>
        </w:rPr>
        <w:t>Law No. 8.137, of December 27th, 1990,</w:t>
      </w:r>
      <w:r>
        <w:rPr>
          <w:lang w:val="en-US"/>
        </w:rPr>
        <w:t xml:space="preserve"> </w:t>
      </w:r>
      <w:r w:rsidRPr="008F7BE3">
        <w:rPr>
          <w:lang w:val="en-US"/>
        </w:rPr>
        <w:t>Decree-Law No. 3.689, of October 3rd, 1941 –</w:t>
      </w:r>
      <w:r>
        <w:rPr>
          <w:lang w:val="en-US"/>
        </w:rPr>
        <w:t xml:space="preserve"> </w:t>
      </w:r>
      <w:r w:rsidRPr="008F7BE3">
        <w:rPr>
          <w:lang w:val="en-US"/>
        </w:rPr>
        <w:t xml:space="preserve">Code of Cr </w:t>
      </w:r>
      <w:proofErr w:type="spellStart"/>
      <w:r w:rsidRPr="008F7BE3">
        <w:rPr>
          <w:lang w:val="en-US"/>
        </w:rPr>
        <w:t>imin</w:t>
      </w:r>
      <w:proofErr w:type="spellEnd"/>
      <w:r w:rsidRPr="008F7BE3">
        <w:rPr>
          <w:lang w:val="en-US"/>
        </w:rPr>
        <w:t xml:space="preserve"> a l </w:t>
      </w:r>
      <w:proofErr w:type="spellStart"/>
      <w:r w:rsidRPr="008F7BE3">
        <w:rPr>
          <w:lang w:val="en-US"/>
        </w:rPr>
        <w:t>Proc</w:t>
      </w:r>
      <w:proofErr w:type="spellEnd"/>
      <w:r w:rsidRPr="008F7BE3">
        <w:rPr>
          <w:lang w:val="en-US"/>
        </w:rPr>
        <w:t xml:space="preserve"> e </w:t>
      </w:r>
      <w:proofErr w:type="spellStart"/>
      <w:r w:rsidRPr="008F7BE3">
        <w:rPr>
          <w:lang w:val="en-US"/>
        </w:rPr>
        <w:t>dur</w:t>
      </w:r>
      <w:proofErr w:type="spellEnd"/>
      <w:r w:rsidRPr="008F7BE3">
        <w:rPr>
          <w:lang w:val="en-US"/>
        </w:rPr>
        <w:t xml:space="preserve"> e , and Law</w:t>
      </w:r>
      <w:r>
        <w:rPr>
          <w:lang w:val="en-US"/>
        </w:rPr>
        <w:t xml:space="preserve"> </w:t>
      </w:r>
      <w:r w:rsidRPr="008F7BE3">
        <w:rPr>
          <w:lang w:val="en-US"/>
        </w:rPr>
        <w:t>No. 7.347, of July 24th, 1985; revokes</w:t>
      </w:r>
      <w:r>
        <w:rPr>
          <w:lang w:val="en-US"/>
        </w:rPr>
        <w:t xml:space="preserve"> </w:t>
      </w:r>
      <w:r w:rsidRPr="008F7BE3">
        <w:rPr>
          <w:lang w:val="en-US"/>
        </w:rPr>
        <w:t>provisions of Law No. 8.884, of June 11th,</w:t>
      </w:r>
      <w:r>
        <w:rPr>
          <w:lang w:val="en-US"/>
        </w:rPr>
        <w:t xml:space="preserve"> </w:t>
      </w:r>
      <w:r w:rsidRPr="008F7BE3">
        <w:rPr>
          <w:lang w:val="en-US"/>
        </w:rPr>
        <w:t>1994, and Law No. 9.781, of January 19th,</w:t>
      </w:r>
      <w:r>
        <w:rPr>
          <w:lang w:val="en-US"/>
        </w:rPr>
        <w:t xml:space="preserve"> </w:t>
      </w:r>
      <w:r w:rsidRPr="008F7BE3">
        <w:rPr>
          <w:lang w:val="en-US"/>
        </w:rPr>
        <w:t>1999; and sets forth other measures</w:t>
      </w:r>
    </w:p>
    <w:p w:rsidR="00343298" w:rsidRPr="00343298" w:rsidRDefault="00343298" w:rsidP="00343298">
      <w:pPr>
        <w:pStyle w:val="ListParagraph"/>
        <w:rPr>
          <w:lang w:val="en-US"/>
        </w:rPr>
      </w:pPr>
    </w:p>
    <w:p w:rsidR="00E6440D" w:rsidRPr="008F7BE3" w:rsidRDefault="00E6440D" w:rsidP="008F7BE3">
      <w:pPr>
        <w:pStyle w:val="ListParagraph"/>
        <w:numPr>
          <w:ilvl w:val="0"/>
          <w:numId w:val="4"/>
        </w:numPr>
        <w:rPr>
          <w:lang w:val="en-US"/>
        </w:rPr>
      </w:pPr>
      <w:r w:rsidRPr="00343298">
        <w:rPr>
          <w:lang w:val="en-US"/>
        </w:rPr>
        <w:t>2011:</w:t>
      </w:r>
      <w:r w:rsidRPr="00343298">
        <w:rPr>
          <w:lang w:val="en-US"/>
        </w:rPr>
        <w:t xml:space="preserve"> approval of the </w:t>
      </w:r>
      <w:r w:rsidRPr="00343298">
        <w:rPr>
          <w:b/>
          <w:bCs/>
          <w:highlight w:val="yellow"/>
          <w:lang w:val="en-US"/>
        </w:rPr>
        <w:t>Law nº 12.529, from</w:t>
      </w:r>
      <w:r w:rsidRPr="00343298">
        <w:rPr>
          <w:b/>
          <w:bCs/>
          <w:highlight w:val="yellow"/>
          <w:lang w:val="en-US"/>
        </w:rPr>
        <w:t xml:space="preserve"> </w:t>
      </w:r>
      <w:r w:rsidRPr="00343298">
        <w:rPr>
          <w:b/>
          <w:bCs/>
          <w:highlight w:val="yellow"/>
          <w:lang w:val="en-US"/>
        </w:rPr>
        <w:t>30 November 2011</w:t>
      </w:r>
      <w:r w:rsidRPr="00343298">
        <w:rPr>
          <w:lang w:val="en-US"/>
        </w:rPr>
        <w:t>. This new legislation consolidates the enforcement of competition law into one agency,</w:t>
      </w:r>
      <w:r w:rsidRPr="00343298">
        <w:rPr>
          <w:lang w:val="en-US"/>
        </w:rPr>
        <w:t xml:space="preserve"> </w:t>
      </w:r>
      <w:r w:rsidRPr="00343298">
        <w:rPr>
          <w:lang w:val="en-US"/>
        </w:rPr>
        <w:t>adopts a pre-merger notification regime and provides BCPS with a larger st</w:t>
      </w:r>
      <w:r w:rsidRPr="008F7BE3">
        <w:rPr>
          <w:lang w:val="en-US"/>
        </w:rPr>
        <w:t>aff and budget.</w:t>
      </w:r>
    </w:p>
    <w:p w:rsidR="00D47DB4" w:rsidRDefault="008F7BE3" w:rsidP="00D47DB4">
      <w:pPr>
        <w:rPr>
          <w:lang w:val="en-US"/>
        </w:rPr>
      </w:pPr>
      <w:r>
        <w:rPr>
          <w:lang w:val="en-US"/>
        </w:rPr>
        <w:t>E</w:t>
      </w:r>
      <w:r w:rsidR="00D47DB4">
        <w:rPr>
          <w:lang w:val="en-US"/>
        </w:rPr>
        <w:t xml:space="preserve">nters in effect in May 2012. </w:t>
      </w:r>
    </w:p>
    <w:p w:rsidR="008F7BE3" w:rsidRDefault="008F7BE3" w:rsidP="00D47DB4">
      <w:pPr>
        <w:rPr>
          <w:lang w:val="en-US"/>
        </w:rPr>
      </w:pPr>
    </w:p>
    <w:p w:rsidR="00B26B31" w:rsidRPr="000128FF" w:rsidRDefault="000128FF" w:rsidP="00B26B31">
      <w:pPr>
        <w:rPr>
          <w:lang w:val="en-US"/>
        </w:rPr>
      </w:pPr>
      <w:r>
        <w:rPr>
          <w:lang w:val="en-US"/>
        </w:rPr>
        <w:t>E</w:t>
      </w:r>
      <w:r w:rsidRPr="000128FF">
        <w:rPr>
          <w:lang w:val="en-US"/>
        </w:rPr>
        <w:t>xplicit foundation for</w:t>
      </w:r>
      <w:r>
        <w:rPr>
          <w:lang w:val="en-US"/>
        </w:rPr>
        <w:t xml:space="preserve"> </w:t>
      </w:r>
      <w:r w:rsidRPr="000128FF">
        <w:rPr>
          <w:lang w:val="en-US"/>
        </w:rPr>
        <w:t>competition policy</w:t>
      </w:r>
      <w:r w:rsidR="00B26B31">
        <w:rPr>
          <w:lang w:val="en-US"/>
        </w:rPr>
        <w:t xml:space="preserve"> =</w:t>
      </w:r>
      <w:r w:rsidRPr="000128FF">
        <w:rPr>
          <w:lang w:val="en-US"/>
        </w:rPr>
        <w:t xml:space="preserve"> </w:t>
      </w:r>
      <w:r w:rsidRPr="00B26B31">
        <w:rPr>
          <w:b/>
          <w:bCs/>
          <w:highlight w:val="yellow"/>
          <w:lang w:val="en-US"/>
        </w:rPr>
        <w:t>The Brazilian Constitution of 1988</w:t>
      </w:r>
      <w:r w:rsidRPr="000128FF">
        <w:rPr>
          <w:lang w:val="en-US"/>
        </w:rPr>
        <w:t xml:space="preserve"> </w:t>
      </w:r>
    </w:p>
    <w:p w:rsidR="00B26B31" w:rsidRDefault="000128FF" w:rsidP="00B26B31">
      <w:pPr>
        <w:rPr>
          <w:lang w:val="en-US"/>
        </w:rPr>
      </w:pPr>
      <w:r w:rsidRPr="00B26B31">
        <w:rPr>
          <w:b/>
          <w:bCs/>
          <w:lang w:val="en-US"/>
        </w:rPr>
        <w:t>Article 173, paragraph 4</w:t>
      </w:r>
      <w:r w:rsidRPr="000128FF">
        <w:rPr>
          <w:lang w:val="en-US"/>
        </w:rPr>
        <w:t xml:space="preserve"> </w:t>
      </w:r>
      <w:r w:rsidR="00B26B31">
        <w:rPr>
          <w:lang w:val="en-US"/>
        </w:rPr>
        <w:t xml:space="preserve">: </w:t>
      </w:r>
      <w:r w:rsidRPr="000128FF">
        <w:rPr>
          <w:lang w:val="en-US"/>
        </w:rPr>
        <w:t>“[t]he law shall</w:t>
      </w:r>
      <w:r w:rsidR="00B26B31">
        <w:rPr>
          <w:lang w:val="en-US"/>
        </w:rPr>
        <w:t xml:space="preserve"> </w:t>
      </w:r>
      <w:r w:rsidRPr="000128FF">
        <w:rPr>
          <w:lang w:val="en-US"/>
        </w:rPr>
        <w:t>repress the abuse of economic power that aims at the dominance of markets,</w:t>
      </w:r>
      <w:r w:rsidR="00B26B31">
        <w:rPr>
          <w:lang w:val="en-US"/>
        </w:rPr>
        <w:t xml:space="preserve"> </w:t>
      </w:r>
      <w:r w:rsidRPr="000128FF">
        <w:rPr>
          <w:lang w:val="en-US"/>
        </w:rPr>
        <w:t xml:space="preserve">the elimination of competition, and the arbitrary increase of profits.” </w:t>
      </w:r>
    </w:p>
    <w:p w:rsidR="00481846" w:rsidRDefault="00481846" w:rsidP="00D47DB4">
      <w:pPr>
        <w:rPr>
          <w:lang w:val="en-US"/>
        </w:rPr>
      </w:pPr>
      <w:r w:rsidRPr="00481846">
        <w:rPr>
          <w:lang w:val="en-US"/>
        </w:rPr>
        <w:t>Law 8884 establishes CADE as</w:t>
      </w:r>
      <w:r w:rsidR="00D47DB4">
        <w:rPr>
          <w:lang w:val="en-US"/>
        </w:rPr>
        <w:t xml:space="preserve"> “an independent federal agency</w:t>
      </w:r>
      <w:r w:rsidRPr="00481846">
        <w:rPr>
          <w:lang w:val="en-US"/>
        </w:rPr>
        <w:t>”.</w:t>
      </w:r>
    </w:p>
    <w:p w:rsidR="00481846" w:rsidRDefault="00481846" w:rsidP="00481846">
      <w:pPr>
        <w:rPr>
          <w:lang w:val="en-US"/>
        </w:rPr>
      </w:pPr>
      <w:r>
        <w:rPr>
          <w:lang w:val="en-US"/>
        </w:rPr>
        <w:t>CADE’s</w:t>
      </w:r>
      <w:r w:rsidRPr="00481846">
        <w:rPr>
          <w:lang w:val="en-US"/>
        </w:rPr>
        <w:t xml:space="preserve"> role in competition law enforcement </w:t>
      </w:r>
      <w:r>
        <w:rPr>
          <w:lang w:val="en-US"/>
        </w:rPr>
        <w:t xml:space="preserve">= </w:t>
      </w:r>
      <w:r w:rsidRPr="00481846">
        <w:rPr>
          <w:lang w:val="en-US"/>
        </w:rPr>
        <w:t xml:space="preserve"> to adjudicate alleged</w:t>
      </w:r>
      <w:r>
        <w:rPr>
          <w:lang w:val="en-US"/>
        </w:rPr>
        <w:t xml:space="preserve"> </w:t>
      </w:r>
      <w:r w:rsidRPr="00481846">
        <w:rPr>
          <w:lang w:val="en-US"/>
        </w:rPr>
        <w:t>violation of the law and impose appropriate remedies and fines.</w:t>
      </w:r>
    </w:p>
    <w:p w:rsidR="000128FF" w:rsidRPr="00B26B31" w:rsidRDefault="000128FF" w:rsidP="000128FF">
      <w:pPr>
        <w:rPr>
          <w:b/>
          <w:bCs/>
          <w:lang w:val="en-US"/>
        </w:rPr>
      </w:pPr>
      <w:r w:rsidRPr="00B26B31">
        <w:rPr>
          <w:b/>
          <w:bCs/>
          <w:lang w:val="en-US"/>
        </w:rPr>
        <w:t xml:space="preserve">Thus, while CADE </w:t>
      </w:r>
      <w:r w:rsidR="00481846">
        <w:rPr>
          <w:b/>
          <w:bCs/>
          <w:lang w:val="en-US"/>
        </w:rPr>
        <w:t xml:space="preserve">(competition authority) </w:t>
      </w:r>
      <w:r w:rsidRPr="00B26B31">
        <w:rPr>
          <w:b/>
          <w:bCs/>
          <w:lang w:val="en-US"/>
        </w:rPr>
        <w:t xml:space="preserve">reviews mergers and attacks horizontal collusion in regulated sectors, it does not prosecute firms for unilateral conduct mandated or controlled by regulatory agencies. </w:t>
      </w:r>
    </w:p>
    <w:p w:rsidR="000128FF" w:rsidRPr="000128FF" w:rsidRDefault="000128FF" w:rsidP="000128FF">
      <w:pPr>
        <w:rPr>
          <w:lang w:val="en-US"/>
        </w:rPr>
      </w:pPr>
      <w:r w:rsidRPr="000128FF">
        <w:rPr>
          <w:lang w:val="en-US"/>
        </w:rPr>
        <w:t>The 2000 Report (p. 209) recommended that the BCPS agencies focus</w:t>
      </w:r>
      <w:r>
        <w:rPr>
          <w:lang w:val="en-US"/>
        </w:rPr>
        <w:t xml:space="preserve"> </w:t>
      </w:r>
      <w:r w:rsidRPr="000128FF">
        <w:rPr>
          <w:lang w:val="en-US"/>
        </w:rPr>
        <w:t>increased enforcement attention on possible anticompetitive abuses of by</w:t>
      </w:r>
      <w:r>
        <w:rPr>
          <w:lang w:val="en-US"/>
        </w:rPr>
        <w:t xml:space="preserve"> </w:t>
      </w:r>
      <w:r w:rsidRPr="000128FF">
        <w:rPr>
          <w:lang w:val="en-US"/>
        </w:rPr>
        <w:t xml:space="preserve">newly </w:t>
      </w:r>
      <w:r w:rsidR="00B26B31" w:rsidRPr="000128FF">
        <w:rPr>
          <w:lang w:val="en-US"/>
        </w:rPr>
        <w:t>privatized</w:t>
      </w:r>
      <w:r w:rsidRPr="000128FF">
        <w:rPr>
          <w:lang w:val="en-US"/>
        </w:rPr>
        <w:t>, but still-dominant firms in network industries, including</w:t>
      </w:r>
      <w:r>
        <w:rPr>
          <w:lang w:val="en-US"/>
        </w:rPr>
        <w:t xml:space="preserve"> </w:t>
      </w:r>
      <w:r w:rsidRPr="000128FF">
        <w:rPr>
          <w:lang w:val="en-US"/>
        </w:rPr>
        <w:t xml:space="preserve">particularly the telecommunications, energy, and </w:t>
      </w:r>
      <w:r w:rsidRPr="000128FF">
        <w:rPr>
          <w:b/>
          <w:bCs/>
          <w:color w:val="FF0000"/>
          <w:lang w:val="en-US"/>
        </w:rPr>
        <w:t>transportation sectors</w:t>
      </w:r>
      <w:r w:rsidRPr="000128FF">
        <w:rPr>
          <w:lang w:val="en-US"/>
        </w:rPr>
        <w:t>.</w:t>
      </w:r>
    </w:p>
    <w:p w:rsidR="000128FF" w:rsidRDefault="000128FF" w:rsidP="000128FF">
      <w:pPr>
        <w:rPr>
          <w:lang w:val="en-US"/>
        </w:rPr>
      </w:pPr>
      <w:r w:rsidRPr="000128FF">
        <w:rPr>
          <w:b/>
          <w:bCs/>
          <w:i/>
          <w:iCs/>
          <w:lang w:val="en-US"/>
        </w:rPr>
        <w:t>The Department of Civil Aviation (DAC) in the Brazilian Defense Ministry continues to hold regulatory authority over airlines in Brazil</w:t>
      </w:r>
      <w:r w:rsidRPr="000128FF">
        <w:rPr>
          <w:lang w:val="en-US"/>
        </w:rPr>
        <w:t>.</w:t>
      </w:r>
      <w:r>
        <w:rPr>
          <w:lang w:val="en-US"/>
        </w:rPr>
        <w:t xml:space="preserve"> </w:t>
      </w:r>
      <w:r w:rsidRPr="000128FF">
        <w:rPr>
          <w:lang w:val="en-US"/>
        </w:rPr>
        <w:t xml:space="preserve">There are </w:t>
      </w:r>
      <w:r w:rsidRPr="000128FF">
        <w:rPr>
          <w:b/>
          <w:bCs/>
          <w:lang w:val="en-US"/>
        </w:rPr>
        <w:t>no formal co-operation arrangements and little interaction between the competition agencies and DAC</w:t>
      </w:r>
      <w:r w:rsidRPr="000128FF">
        <w:rPr>
          <w:lang w:val="en-US"/>
        </w:rPr>
        <w:t xml:space="preserve">. </w:t>
      </w:r>
    </w:p>
    <w:p w:rsidR="000128FF" w:rsidRDefault="000128FF" w:rsidP="000128FF">
      <w:r>
        <w:rPr>
          <w:lang w:val="en-US"/>
        </w:rPr>
        <w:t>M</w:t>
      </w:r>
      <w:r w:rsidRPr="000128FF">
        <w:rPr>
          <w:lang w:val="en-US"/>
        </w:rPr>
        <w:t>ost important BCPS case activity since 2000</w:t>
      </w:r>
      <w:r>
        <w:rPr>
          <w:lang w:val="en-US"/>
        </w:rPr>
        <w:t xml:space="preserve"> = </w:t>
      </w:r>
      <w:r w:rsidRPr="000128FF">
        <w:rPr>
          <w:lang w:val="en-US"/>
        </w:rPr>
        <w:t>the prosecution of the major airlines for price-fixing on the</w:t>
      </w:r>
      <w:r>
        <w:rPr>
          <w:lang w:val="en-US"/>
        </w:rPr>
        <w:t xml:space="preserve"> </w:t>
      </w:r>
      <w:r w:rsidRPr="000128FF">
        <w:t>Rio de Janeiro- São Paulo route.</w:t>
      </w:r>
    </w:p>
    <w:p w:rsidR="00B26B31" w:rsidRPr="00B26B31" w:rsidRDefault="00B26B31" w:rsidP="00B26B31">
      <w:pPr>
        <w:autoSpaceDE w:val="0"/>
        <w:autoSpaceDN w:val="0"/>
        <w:adjustRightInd w:val="0"/>
        <w:spacing w:after="0" w:line="240" w:lineRule="auto"/>
        <w:rPr>
          <w:rFonts w:ascii="Times-Bold" w:hAnsi="Times-Bold" w:cs="Times-Bold"/>
          <w:b/>
          <w:bCs/>
          <w:sz w:val="20"/>
          <w:szCs w:val="20"/>
          <w:lang w:val="es-ES_tradnl"/>
        </w:rPr>
      </w:pPr>
      <w:proofErr w:type="spellStart"/>
      <w:r>
        <w:rPr>
          <w:rFonts w:ascii="Times-Bold" w:hAnsi="Times-Bold" w:cs="Times-Bold"/>
          <w:b/>
          <w:bCs/>
          <w:sz w:val="20"/>
          <w:szCs w:val="20"/>
          <w:lang w:val="es-ES_tradnl"/>
        </w:rPr>
        <w:t>See</w:t>
      </w:r>
      <w:proofErr w:type="spellEnd"/>
      <w:r>
        <w:rPr>
          <w:rFonts w:ascii="Times-Bold" w:hAnsi="Times-Bold" w:cs="Times-Bold"/>
          <w:b/>
          <w:bCs/>
          <w:sz w:val="20"/>
          <w:szCs w:val="20"/>
          <w:lang w:val="es-ES_tradnl"/>
        </w:rPr>
        <w:t xml:space="preserve"> p. 76 = </w:t>
      </w:r>
      <w:r w:rsidRPr="00B26B31">
        <w:rPr>
          <w:rFonts w:ascii="Times-Bold" w:hAnsi="Times-Bold" w:cs="Times-Bold"/>
          <w:b/>
          <w:bCs/>
          <w:sz w:val="20"/>
          <w:szCs w:val="20"/>
          <w:lang w:val="es-ES_tradnl"/>
        </w:rPr>
        <w:t xml:space="preserve">Box 1. Rio De Janeiro- São Paulo </w:t>
      </w:r>
      <w:proofErr w:type="spellStart"/>
      <w:r w:rsidRPr="00B26B31">
        <w:rPr>
          <w:rFonts w:ascii="Times-Bold" w:hAnsi="Times-Bold" w:cs="Times-Bold"/>
          <w:b/>
          <w:bCs/>
          <w:sz w:val="20"/>
          <w:szCs w:val="20"/>
          <w:lang w:val="es-ES_tradnl"/>
        </w:rPr>
        <w:t>Airline</w:t>
      </w:r>
      <w:proofErr w:type="spellEnd"/>
      <w:r w:rsidRPr="00B26B31">
        <w:rPr>
          <w:rFonts w:ascii="Times-Bold" w:hAnsi="Times-Bold" w:cs="Times-Bold"/>
          <w:b/>
          <w:bCs/>
          <w:sz w:val="20"/>
          <w:szCs w:val="20"/>
          <w:lang w:val="es-ES_tradnl"/>
        </w:rPr>
        <w:t xml:space="preserve"> Cartel</w:t>
      </w:r>
    </w:p>
    <w:p w:rsidR="00E6440D" w:rsidRDefault="00E6440D" w:rsidP="00B26B31">
      <w:pPr>
        <w:autoSpaceDE w:val="0"/>
        <w:autoSpaceDN w:val="0"/>
        <w:adjustRightInd w:val="0"/>
        <w:spacing w:after="0" w:line="240" w:lineRule="auto"/>
        <w:rPr>
          <w:rFonts w:ascii="Times-Roman" w:hAnsi="Times-Roman" w:cs="Times-Roman"/>
          <w:sz w:val="20"/>
          <w:szCs w:val="20"/>
        </w:rPr>
      </w:pPr>
    </w:p>
    <w:p w:rsidR="00B26B31" w:rsidRDefault="00B26B31" w:rsidP="00E6440D">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In August 1999, several newspapers reported that five days after the</w:t>
      </w:r>
      <w:r w:rsidR="00E6440D">
        <w:rPr>
          <w:rFonts w:ascii="Times-Roman" w:hAnsi="Times-Roman" w:cs="Times-Roman"/>
          <w:sz w:val="20"/>
          <w:szCs w:val="20"/>
        </w:rPr>
        <w:t xml:space="preserve"> </w:t>
      </w:r>
      <w:r>
        <w:rPr>
          <w:rFonts w:ascii="Times-Roman" w:hAnsi="Times-Roman" w:cs="Times-Roman"/>
          <w:sz w:val="20"/>
          <w:szCs w:val="20"/>
        </w:rPr>
        <w:t>presidents of Brazil’s four major airlines had met, ticket prices for service on</w:t>
      </w:r>
      <w:r w:rsidR="00E6440D">
        <w:rPr>
          <w:rFonts w:ascii="Times-Roman" w:hAnsi="Times-Roman" w:cs="Times-Roman"/>
          <w:sz w:val="20"/>
          <w:szCs w:val="20"/>
        </w:rPr>
        <w:t xml:space="preserve"> </w:t>
      </w:r>
      <w:r>
        <w:rPr>
          <w:rFonts w:ascii="Times-Roman" w:hAnsi="Times-Roman" w:cs="Times-Roman"/>
          <w:sz w:val="20"/>
          <w:szCs w:val="20"/>
        </w:rPr>
        <w:t>the heavily-travelled Rio de Janeiro- São Paulo route increased</w:t>
      </w:r>
      <w:r w:rsidR="00E6440D">
        <w:rPr>
          <w:rFonts w:ascii="Times-Roman" w:hAnsi="Times-Roman" w:cs="Times-Roman"/>
          <w:sz w:val="20"/>
          <w:szCs w:val="20"/>
        </w:rPr>
        <w:t xml:space="preserve"> </w:t>
      </w:r>
      <w:r>
        <w:rPr>
          <w:rFonts w:ascii="Times-Roman" w:hAnsi="Times-Roman" w:cs="Times-Roman"/>
          <w:sz w:val="20"/>
          <w:szCs w:val="20"/>
        </w:rPr>
        <w:t>simultaneously by 10 per cent. SEAE’s investigation concluded that the</w:t>
      </w:r>
      <w:r w:rsidR="00E6440D">
        <w:rPr>
          <w:rFonts w:ascii="Times-Roman" w:hAnsi="Times-Roman" w:cs="Times-Roman"/>
          <w:sz w:val="20"/>
          <w:szCs w:val="20"/>
        </w:rPr>
        <w:t xml:space="preserve"> </w:t>
      </w:r>
      <w:r>
        <w:rPr>
          <w:rFonts w:ascii="Times-Roman" w:hAnsi="Times-Roman" w:cs="Times-Roman"/>
          <w:sz w:val="20"/>
          <w:szCs w:val="20"/>
        </w:rPr>
        <w:t>price move was not merely a case of conscious parallelism. In addition to the</w:t>
      </w:r>
      <w:r w:rsidR="00E6440D">
        <w:rPr>
          <w:rFonts w:ascii="Times-Roman" w:hAnsi="Times-Roman" w:cs="Times-Roman"/>
          <w:sz w:val="20"/>
          <w:szCs w:val="20"/>
        </w:rPr>
        <w:t xml:space="preserve"> </w:t>
      </w:r>
      <w:r>
        <w:rPr>
          <w:rFonts w:ascii="Times-Roman" w:hAnsi="Times-Roman" w:cs="Times-Roman"/>
          <w:sz w:val="20"/>
          <w:szCs w:val="20"/>
        </w:rPr>
        <w:t>meeting of the companies’ executives, evidence revealed that price data were</w:t>
      </w:r>
      <w:r w:rsidR="00E6440D">
        <w:rPr>
          <w:rFonts w:ascii="Times-Roman" w:hAnsi="Times-Roman" w:cs="Times-Roman"/>
          <w:sz w:val="20"/>
          <w:szCs w:val="20"/>
        </w:rPr>
        <w:t xml:space="preserve"> </w:t>
      </w:r>
      <w:r>
        <w:rPr>
          <w:rFonts w:ascii="Times-Roman" w:hAnsi="Times-Roman" w:cs="Times-Roman"/>
          <w:sz w:val="20"/>
          <w:szCs w:val="20"/>
        </w:rPr>
        <w:t>exchanged among the companies through postings on ATPCO, the</w:t>
      </w:r>
      <w:r w:rsidR="00E6440D">
        <w:rPr>
          <w:rFonts w:ascii="Times-Roman" w:hAnsi="Times-Roman" w:cs="Times-Roman"/>
          <w:sz w:val="20"/>
          <w:szCs w:val="20"/>
        </w:rPr>
        <w:t xml:space="preserve"> </w:t>
      </w:r>
      <w:r>
        <w:rPr>
          <w:rFonts w:ascii="Times-Roman" w:hAnsi="Times-Roman" w:cs="Times-Roman"/>
          <w:sz w:val="20"/>
          <w:szCs w:val="20"/>
        </w:rPr>
        <w:t>computerised airline price data system maintained by the Airline Tariff</w:t>
      </w:r>
    </w:p>
    <w:p w:rsidR="00B26B31" w:rsidRDefault="00B26B31" w:rsidP="00E6440D">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Publishing Company. A company could configure a price change notice so</w:t>
      </w:r>
      <w:r w:rsidR="00E6440D">
        <w:rPr>
          <w:rFonts w:ascii="Times-Roman" w:hAnsi="Times-Roman" w:cs="Times-Roman"/>
          <w:sz w:val="20"/>
          <w:szCs w:val="20"/>
        </w:rPr>
        <w:t xml:space="preserve"> </w:t>
      </w:r>
      <w:r>
        <w:rPr>
          <w:rFonts w:ascii="Times-Roman" w:hAnsi="Times-Roman" w:cs="Times-Roman"/>
          <w:sz w:val="20"/>
          <w:szCs w:val="20"/>
        </w:rPr>
        <w:t>that, for an initial three-day period, the change could be viewed only by other</w:t>
      </w:r>
      <w:r w:rsidR="00E6440D">
        <w:rPr>
          <w:rFonts w:ascii="Times-Roman" w:hAnsi="Times-Roman" w:cs="Times-Roman"/>
          <w:sz w:val="20"/>
          <w:szCs w:val="20"/>
        </w:rPr>
        <w:t xml:space="preserve"> </w:t>
      </w:r>
      <w:r>
        <w:rPr>
          <w:rFonts w:ascii="Times-Roman" w:hAnsi="Times-Roman" w:cs="Times-Roman"/>
          <w:sz w:val="20"/>
          <w:szCs w:val="20"/>
        </w:rPr>
        <w:t>airline companies and not by consumers or travel agents. The posting</w:t>
      </w:r>
      <w:r w:rsidR="00E6440D">
        <w:rPr>
          <w:rFonts w:ascii="Times-Roman" w:hAnsi="Times-Roman" w:cs="Times-Roman"/>
          <w:sz w:val="20"/>
          <w:szCs w:val="20"/>
        </w:rPr>
        <w:t xml:space="preserve"> </w:t>
      </w:r>
      <w:r>
        <w:rPr>
          <w:rFonts w:ascii="Times-Roman" w:hAnsi="Times-Roman" w:cs="Times-Roman"/>
          <w:sz w:val="20"/>
          <w:szCs w:val="20"/>
        </w:rPr>
        <w:t>company was thus able to abort the change if competitors failed to follow</w:t>
      </w:r>
      <w:r w:rsidR="00E6440D">
        <w:rPr>
          <w:rFonts w:ascii="Times-Roman" w:hAnsi="Times-Roman" w:cs="Times-Roman"/>
          <w:sz w:val="20"/>
          <w:szCs w:val="20"/>
        </w:rPr>
        <w:t xml:space="preserve"> </w:t>
      </w:r>
      <w:r>
        <w:rPr>
          <w:rFonts w:ascii="Times-Roman" w:hAnsi="Times-Roman" w:cs="Times-Roman"/>
          <w:sz w:val="20"/>
          <w:szCs w:val="20"/>
        </w:rPr>
        <w:t>suit. This feature of the ATPCO system had earlier been attacked by the U.S.</w:t>
      </w:r>
      <w:r w:rsidR="00E6440D">
        <w:rPr>
          <w:rFonts w:ascii="Times-Roman" w:hAnsi="Times-Roman" w:cs="Times-Roman"/>
          <w:sz w:val="20"/>
          <w:szCs w:val="20"/>
        </w:rPr>
        <w:t xml:space="preserve"> </w:t>
      </w:r>
      <w:r>
        <w:rPr>
          <w:rFonts w:ascii="Times-Roman" w:hAnsi="Times-Roman" w:cs="Times-Roman"/>
          <w:sz w:val="20"/>
          <w:szCs w:val="20"/>
        </w:rPr>
        <w:t>Department of Justice, but system modifications arising from that case had</w:t>
      </w:r>
    </w:p>
    <w:p w:rsidR="00B26B31" w:rsidRDefault="00B26B31" w:rsidP="00B26B31">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been implemented only in North America.</w:t>
      </w:r>
    </w:p>
    <w:p w:rsidR="00B26B31" w:rsidRDefault="00B26B31" w:rsidP="00E6440D">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In September 2004, CADE determined that the four airlines had</w:t>
      </w:r>
      <w:r w:rsidR="00E6440D">
        <w:rPr>
          <w:rFonts w:ascii="Times-Roman" w:hAnsi="Times-Roman" w:cs="Times-Roman"/>
          <w:sz w:val="20"/>
          <w:szCs w:val="20"/>
        </w:rPr>
        <w:t xml:space="preserve"> </w:t>
      </w:r>
      <w:r>
        <w:rPr>
          <w:rFonts w:ascii="Times-Roman" w:hAnsi="Times-Roman" w:cs="Times-Roman"/>
          <w:sz w:val="20"/>
          <w:szCs w:val="20"/>
        </w:rPr>
        <w:t>colluded to raise prices. Each carrier was fined 1 per cent of the revenue</w:t>
      </w:r>
      <w:r w:rsidR="00E6440D">
        <w:rPr>
          <w:rFonts w:ascii="Times-Roman" w:hAnsi="Times-Roman" w:cs="Times-Roman"/>
          <w:sz w:val="20"/>
          <w:szCs w:val="20"/>
        </w:rPr>
        <w:t xml:space="preserve"> </w:t>
      </w:r>
      <w:r>
        <w:rPr>
          <w:rFonts w:ascii="Times-Roman" w:hAnsi="Times-Roman" w:cs="Times-Roman"/>
          <w:sz w:val="20"/>
          <w:szCs w:val="20"/>
        </w:rPr>
        <w:t>earned on the affected route during 1999 and was enjoined from fixing prices</w:t>
      </w:r>
      <w:r w:rsidR="00E6440D">
        <w:rPr>
          <w:rFonts w:ascii="Times-Roman" w:hAnsi="Times-Roman" w:cs="Times-Roman"/>
          <w:sz w:val="20"/>
          <w:szCs w:val="20"/>
        </w:rPr>
        <w:t xml:space="preserve"> </w:t>
      </w:r>
      <w:r>
        <w:rPr>
          <w:rFonts w:ascii="Times-Roman" w:hAnsi="Times-Roman" w:cs="Times-Roman"/>
          <w:sz w:val="20"/>
          <w:szCs w:val="20"/>
        </w:rPr>
        <w:t>and from posting price adjustments in advance.</w:t>
      </w:r>
    </w:p>
    <w:p w:rsidR="00E6440D" w:rsidRDefault="00E6440D" w:rsidP="00E6440D">
      <w:pPr>
        <w:autoSpaceDE w:val="0"/>
        <w:autoSpaceDN w:val="0"/>
        <w:adjustRightInd w:val="0"/>
        <w:spacing w:after="0" w:line="240" w:lineRule="auto"/>
        <w:rPr>
          <w:rFonts w:ascii="Times-Roman" w:hAnsi="Times-Roman" w:cs="Times-Roman"/>
          <w:sz w:val="20"/>
          <w:szCs w:val="20"/>
        </w:rPr>
      </w:pPr>
    </w:p>
    <w:p w:rsidR="00E6440D" w:rsidRDefault="00E6440D" w:rsidP="00D47DB4">
      <w:pPr>
        <w:autoSpaceDE w:val="0"/>
        <w:autoSpaceDN w:val="0"/>
        <w:adjustRightInd w:val="0"/>
        <w:spacing w:after="0" w:line="240" w:lineRule="auto"/>
        <w:rPr>
          <w:rFonts w:ascii="TimesNewRoman" w:hAnsi="TimesNewRoman" w:cs="TimesNewRoman"/>
          <w:b/>
          <w:bCs/>
          <w:u w:val="single"/>
        </w:rPr>
      </w:pPr>
      <w:r>
        <w:rPr>
          <w:rFonts w:ascii="TimesNewRoman" w:hAnsi="TimesNewRoman" w:cs="TimesNewRoman"/>
          <w:b/>
          <w:bCs/>
          <w:u w:val="single"/>
        </w:rPr>
        <w:t>OCDE 2011 – Brail competition law</w:t>
      </w:r>
    </w:p>
    <w:p w:rsidR="00E6440D" w:rsidRDefault="00E6440D" w:rsidP="00D47DB4">
      <w:pPr>
        <w:autoSpaceDE w:val="0"/>
        <w:autoSpaceDN w:val="0"/>
        <w:adjustRightInd w:val="0"/>
        <w:spacing w:after="0" w:line="240" w:lineRule="auto"/>
        <w:rPr>
          <w:rFonts w:ascii="TimesNewRoman" w:hAnsi="TimesNewRoman" w:cs="TimesNewRoman"/>
          <w:b/>
          <w:bCs/>
          <w:u w:val="single"/>
        </w:rPr>
      </w:pPr>
    </w:p>
    <w:p w:rsidR="00D47DB4" w:rsidRPr="00D47DB4" w:rsidRDefault="00E6440D" w:rsidP="00D47DB4">
      <w:pPr>
        <w:autoSpaceDE w:val="0"/>
        <w:autoSpaceDN w:val="0"/>
        <w:adjustRightInd w:val="0"/>
        <w:spacing w:after="0" w:line="240" w:lineRule="auto"/>
        <w:rPr>
          <w:rFonts w:ascii="TimesNewRoman" w:hAnsi="TimesNewRoman" w:cs="TimesNewRoman"/>
          <w:b/>
          <w:bCs/>
          <w:u w:val="single"/>
        </w:rPr>
      </w:pPr>
      <w:r>
        <w:rPr>
          <w:rFonts w:ascii="TimesNewRoman" w:hAnsi="TimesNewRoman" w:cs="TimesNewRoman"/>
          <w:b/>
          <w:bCs/>
          <w:u w:val="single"/>
        </w:rPr>
        <w:t xml:space="preserve">p.14-15 - </w:t>
      </w:r>
      <w:r w:rsidR="00D47DB4" w:rsidRPr="00D47DB4">
        <w:rPr>
          <w:rFonts w:ascii="TimesNewRoman" w:hAnsi="TimesNewRoman" w:cs="TimesNewRoman"/>
          <w:b/>
          <w:bCs/>
          <w:u w:val="single"/>
        </w:rPr>
        <w:t>Air Transport (TAM/LAN)</w:t>
      </w:r>
    </w:p>
    <w:p w:rsidR="00D47DB4" w:rsidRDefault="00D47DB4" w:rsidP="00D47DB4">
      <w:pPr>
        <w:autoSpaceDE w:val="0"/>
        <w:autoSpaceDN w:val="0"/>
        <w:adjustRightInd w:val="0"/>
        <w:spacing w:after="0" w:line="240" w:lineRule="auto"/>
        <w:rPr>
          <w:rFonts w:ascii="TimesNewRoman" w:hAnsi="TimesNewRoman" w:cs="TimesNewRoman"/>
        </w:rPr>
      </w:pPr>
    </w:p>
    <w:p w:rsidR="00D47DB4" w:rsidRDefault="00D47DB4" w:rsidP="00D47DB4">
      <w:pPr>
        <w:autoSpaceDE w:val="0"/>
        <w:autoSpaceDN w:val="0"/>
        <w:adjustRightInd w:val="0"/>
        <w:spacing w:after="0" w:line="240" w:lineRule="auto"/>
        <w:rPr>
          <w:rFonts w:ascii="TimesNewRoman" w:hAnsi="TimesNewRoman" w:cs="TimesNewRoman"/>
        </w:rPr>
      </w:pPr>
      <w:r>
        <w:rPr>
          <w:rFonts w:ascii="TimesNewRoman" w:hAnsi="TimesNewRoman" w:cs="TimesNewRoman"/>
        </w:rPr>
        <w:t>This is a merger between two airline companies that resulted in expressive horizontal</w:t>
      </w:r>
    </w:p>
    <w:p w:rsidR="00D47DB4" w:rsidRDefault="00D47DB4" w:rsidP="00D47DB4">
      <w:pPr>
        <w:autoSpaceDE w:val="0"/>
        <w:autoSpaceDN w:val="0"/>
        <w:adjustRightInd w:val="0"/>
        <w:spacing w:after="0" w:line="240" w:lineRule="auto"/>
        <w:rPr>
          <w:rFonts w:ascii="TimesNewRoman" w:hAnsi="TimesNewRoman" w:cs="TimesNewRoman"/>
        </w:rPr>
      </w:pPr>
      <w:r>
        <w:rPr>
          <w:rFonts w:ascii="TimesNewRoman" w:hAnsi="TimesNewRoman" w:cs="TimesNewRoman"/>
        </w:rPr>
        <w:t>concentrations within the regular air transportation of passengers in the following routes: São</w:t>
      </w:r>
    </w:p>
    <w:p w:rsidR="00D47DB4" w:rsidRDefault="00D47DB4" w:rsidP="00D47DB4">
      <w:pPr>
        <w:autoSpaceDE w:val="0"/>
        <w:autoSpaceDN w:val="0"/>
        <w:adjustRightInd w:val="0"/>
        <w:spacing w:after="0" w:line="240" w:lineRule="auto"/>
        <w:rPr>
          <w:rFonts w:ascii="TimesNewRoman" w:hAnsi="TimesNewRoman" w:cs="TimesNewRoman"/>
        </w:rPr>
      </w:pPr>
      <w:r w:rsidRPr="00D47DB4">
        <w:rPr>
          <w:rFonts w:ascii="TimesNewRoman" w:hAnsi="TimesNewRoman" w:cs="TimesNewRoman"/>
          <w:lang w:val="es-ES_tradnl"/>
        </w:rPr>
        <w:t xml:space="preserve">Paulo – Santiago; São Paulo – Buenos Aires; São Paulo – Lima. </w:t>
      </w:r>
      <w:r>
        <w:rPr>
          <w:rFonts w:ascii="TimesNewRoman" w:hAnsi="TimesNewRoman" w:cs="TimesNewRoman"/>
        </w:rPr>
        <w:t>Furthermore, the operation</w:t>
      </w:r>
    </w:p>
    <w:p w:rsidR="00D47DB4" w:rsidRDefault="00D47DB4" w:rsidP="00D47DB4">
      <w:pPr>
        <w:autoSpaceDE w:val="0"/>
        <w:autoSpaceDN w:val="0"/>
        <w:adjustRightInd w:val="0"/>
        <w:spacing w:after="0" w:line="240" w:lineRule="auto"/>
        <w:rPr>
          <w:rFonts w:ascii="TimesNewRoman" w:hAnsi="TimesNewRoman" w:cs="TimesNewRoman"/>
        </w:rPr>
      </w:pPr>
      <w:r>
        <w:rPr>
          <w:rFonts w:ascii="TimesNewRoman" w:hAnsi="TimesNewRoman" w:cs="TimesNewRoman"/>
        </w:rPr>
        <w:t>resulted in a horizontal concentration in the following routes of freight transport: Brazil – Europe;</w:t>
      </w:r>
    </w:p>
    <w:p w:rsidR="00D47DB4" w:rsidRDefault="00D47DB4" w:rsidP="00D47DB4">
      <w:pPr>
        <w:autoSpaceDE w:val="0"/>
        <w:autoSpaceDN w:val="0"/>
        <w:adjustRightInd w:val="0"/>
        <w:spacing w:after="0" w:line="240" w:lineRule="auto"/>
        <w:rPr>
          <w:rFonts w:ascii="TimesNewRoman" w:hAnsi="TimesNewRoman" w:cs="TimesNewRoman"/>
        </w:rPr>
      </w:pPr>
      <w:r>
        <w:rPr>
          <w:rFonts w:ascii="TimesNewRoman" w:hAnsi="TimesNewRoman" w:cs="TimesNewRoman"/>
        </w:rPr>
        <w:t>Brazil – United States; Brazil – Venezuela; Brazil – Chile; Brazil – Peru; Brazil – Argentina;</w:t>
      </w:r>
    </w:p>
    <w:p w:rsidR="00D47DB4" w:rsidRDefault="00D47DB4" w:rsidP="00D47DB4">
      <w:pPr>
        <w:autoSpaceDE w:val="0"/>
        <w:autoSpaceDN w:val="0"/>
        <w:adjustRightInd w:val="0"/>
        <w:spacing w:after="0" w:line="240" w:lineRule="auto"/>
        <w:rPr>
          <w:rFonts w:ascii="TimesNewRoman" w:hAnsi="TimesNewRoman" w:cs="TimesNewRoman"/>
        </w:rPr>
      </w:pPr>
      <w:r>
        <w:rPr>
          <w:rFonts w:ascii="TimesNewRoman" w:hAnsi="TimesNewRoman" w:cs="TimesNewRoman"/>
        </w:rPr>
        <w:t>Brazil – Uruguay; São Paulo – Manaus; São Paulo – Recife; São Paulo – Fortaleza.</w:t>
      </w:r>
    </w:p>
    <w:p w:rsidR="00D47DB4" w:rsidRDefault="00D47DB4" w:rsidP="00D47DB4">
      <w:pPr>
        <w:autoSpaceDE w:val="0"/>
        <w:autoSpaceDN w:val="0"/>
        <w:adjustRightInd w:val="0"/>
        <w:spacing w:after="0" w:line="240" w:lineRule="auto"/>
        <w:rPr>
          <w:rFonts w:ascii="TimesNewRoman" w:hAnsi="TimesNewRoman" w:cs="TimesNewRoman"/>
        </w:rPr>
      </w:pPr>
      <w:r>
        <w:rPr>
          <w:rFonts w:ascii="TimesNewRoman" w:hAnsi="TimesNewRoman" w:cs="TimesNewRoman"/>
        </w:rPr>
        <w:t>The rivalry conditions and the probability of a well-timed entry, by means of alterations in the air</w:t>
      </w:r>
    </w:p>
    <w:p w:rsidR="00D47DB4" w:rsidRDefault="00D47DB4" w:rsidP="00D47DB4">
      <w:pPr>
        <w:autoSpaceDE w:val="0"/>
        <w:autoSpaceDN w:val="0"/>
        <w:adjustRightInd w:val="0"/>
        <w:spacing w:after="0" w:line="240" w:lineRule="auto"/>
        <w:rPr>
          <w:rFonts w:ascii="TimesNewRoman" w:hAnsi="TimesNewRoman" w:cs="TimesNewRoman"/>
        </w:rPr>
      </w:pPr>
      <w:r>
        <w:rPr>
          <w:rFonts w:ascii="TimesNewRoman" w:hAnsi="TimesNewRoman" w:cs="TimesNewRoman"/>
        </w:rPr>
        <w:t>meshes of other enterprises – such as to GOL, indicated that the exercise of market power would</w:t>
      </w:r>
    </w:p>
    <w:p w:rsidR="00D47DB4" w:rsidRDefault="00D47DB4" w:rsidP="00D47DB4">
      <w:pPr>
        <w:autoSpaceDE w:val="0"/>
        <w:autoSpaceDN w:val="0"/>
        <w:adjustRightInd w:val="0"/>
        <w:spacing w:after="0" w:line="240" w:lineRule="auto"/>
        <w:rPr>
          <w:rFonts w:ascii="TimesNewRoman" w:hAnsi="TimesNewRoman" w:cs="TimesNewRoman"/>
        </w:rPr>
      </w:pPr>
      <w:r>
        <w:rPr>
          <w:rFonts w:ascii="TimesNewRoman" w:hAnsi="TimesNewRoman" w:cs="TimesNewRoman"/>
        </w:rPr>
        <w:t>not be probable. Thus, SEAE recommended the approval without remedies.</w:t>
      </w:r>
    </w:p>
    <w:p w:rsidR="00D47DB4" w:rsidRDefault="00D47DB4" w:rsidP="00D47DB4">
      <w:pPr>
        <w:autoSpaceDE w:val="0"/>
        <w:autoSpaceDN w:val="0"/>
        <w:adjustRightInd w:val="0"/>
        <w:spacing w:after="0" w:line="240" w:lineRule="auto"/>
        <w:rPr>
          <w:rFonts w:ascii="TimesNewRoman" w:hAnsi="TimesNewRoman" w:cs="TimesNewRoman"/>
        </w:rPr>
      </w:pPr>
      <w:r>
        <w:rPr>
          <w:rFonts w:ascii="TimesNewRoman" w:hAnsi="TimesNewRoman" w:cs="TimesNewRoman"/>
        </w:rPr>
        <w:t>The case was decided by CADE during December 2011. The Council understood that</w:t>
      </w:r>
    </w:p>
    <w:p w:rsidR="00D47DB4" w:rsidRDefault="00D47DB4" w:rsidP="00D47DB4">
      <w:pPr>
        <w:autoSpaceDE w:val="0"/>
        <w:autoSpaceDN w:val="0"/>
        <w:adjustRightInd w:val="0"/>
        <w:spacing w:after="0" w:line="240" w:lineRule="auto"/>
        <w:rPr>
          <w:rFonts w:ascii="TimesNewRoman" w:hAnsi="TimesNewRoman" w:cs="TimesNewRoman"/>
        </w:rPr>
      </w:pPr>
      <w:r>
        <w:rPr>
          <w:rFonts w:ascii="TimesNewRoman" w:hAnsi="TimesNewRoman" w:cs="TimesNewRoman"/>
        </w:rPr>
        <w:t>competition concerns existed in the airline route that linked the city of São Paulo to the city of</w:t>
      </w:r>
    </w:p>
    <w:p w:rsidR="00D47DB4" w:rsidRDefault="00D47DB4" w:rsidP="00D47DB4">
      <w:pPr>
        <w:autoSpaceDE w:val="0"/>
        <w:autoSpaceDN w:val="0"/>
        <w:adjustRightInd w:val="0"/>
        <w:spacing w:after="0" w:line="240" w:lineRule="auto"/>
        <w:rPr>
          <w:rFonts w:ascii="TimesNewRoman" w:hAnsi="TimesNewRoman" w:cs="TimesNewRoman"/>
        </w:rPr>
      </w:pPr>
      <w:r>
        <w:rPr>
          <w:rFonts w:ascii="TimesNewRoman" w:hAnsi="TimesNewRoman" w:cs="TimesNewRoman"/>
        </w:rPr>
        <w:t>Santiago and imposed thus the transfer of a couple of daily flights routes to a competitor as a</w:t>
      </w:r>
    </w:p>
    <w:p w:rsidR="00D47DB4" w:rsidRDefault="00D47DB4" w:rsidP="00D47DB4">
      <w:pPr>
        <w:autoSpaceDE w:val="0"/>
        <w:autoSpaceDN w:val="0"/>
        <w:adjustRightInd w:val="0"/>
        <w:spacing w:after="0" w:line="240" w:lineRule="auto"/>
        <w:rPr>
          <w:rFonts w:ascii="TimesNewRoman" w:hAnsi="TimesNewRoman" w:cs="TimesNewRoman"/>
        </w:rPr>
      </w:pPr>
      <w:r>
        <w:rPr>
          <w:rFonts w:ascii="TimesNewRoman" w:hAnsi="TimesNewRoman" w:cs="TimesNewRoman"/>
        </w:rPr>
        <w:t>condition to approve the merger. The conditions applied by the Chilean Competition Tribunal</w:t>
      </w:r>
    </w:p>
    <w:p w:rsidR="00D47DB4" w:rsidRDefault="00D47DB4" w:rsidP="00D47DB4">
      <w:pPr>
        <w:rPr>
          <w:rFonts w:ascii="Times-Roman" w:hAnsi="Times-Roman" w:cs="Times-Roman"/>
          <w:sz w:val="13"/>
          <w:szCs w:val="13"/>
        </w:rPr>
      </w:pPr>
      <w:r>
        <w:rPr>
          <w:rFonts w:ascii="TimesNewRoman" w:hAnsi="TimesNewRoman" w:cs="TimesNewRoman"/>
        </w:rPr>
        <w:t>were also confirmed, including the need to choose one of the two international airline alliances.</w:t>
      </w:r>
    </w:p>
    <w:p w:rsidR="00481846" w:rsidRDefault="00481846" w:rsidP="00B26B31">
      <w:pPr>
        <w:rPr>
          <w:rFonts w:ascii="Times-Roman" w:hAnsi="Times-Roman" w:cs="Times-Roman"/>
          <w:sz w:val="13"/>
          <w:szCs w:val="13"/>
        </w:rPr>
      </w:pPr>
    </w:p>
    <w:p w:rsidR="00E6440D" w:rsidRPr="007F59FE" w:rsidRDefault="007F59FE" w:rsidP="007F59FE">
      <w:pPr>
        <w:rPr>
          <w:rFonts w:ascii="Times-Roman" w:hAnsi="Times-Roman" w:cs="Times-Roman"/>
          <w:b/>
          <w:bCs/>
          <w:color w:val="FF0000"/>
          <w:sz w:val="24"/>
          <w:szCs w:val="24"/>
          <w:u w:val="single"/>
        </w:rPr>
      </w:pPr>
      <w:r>
        <w:rPr>
          <w:rFonts w:ascii="Times-Roman" w:hAnsi="Times-Roman" w:cs="Times-Roman"/>
          <w:b/>
          <w:bCs/>
          <w:color w:val="FF0000"/>
          <w:sz w:val="24"/>
          <w:szCs w:val="24"/>
          <w:u w:val="single"/>
        </w:rPr>
        <w:t>Practices</w:t>
      </w:r>
    </w:p>
    <w:p w:rsidR="00D47DB4" w:rsidRPr="00D47DB4" w:rsidRDefault="00D47DB4" w:rsidP="00D47DB4">
      <w:pPr>
        <w:rPr>
          <w:rFonts w:ascii="Times-Roman" w:hAnsi="Times-Roman" w:cs="Times-Roman"/>
          <w:sz w:val="24"/>
          <w:szCs w:val="24"/>
        </w:rPr>
      </w:pPr>
      <w:r w:rsidRPr="00D47DB4">
        <w:rPr>
          <w:rFonts w:ascii="Times-Roman" w:hAnsi="Times-Roman" w:cs="Times-Roman"/>
          <w:sz w:val="24"/>
          <w:szCs w:val="24"/>
        </w:rPr>
        <w:t>CADE continues to have an active participation in relevant i</w:t>
      </w:r>
      <w:r w:rsidRPr="00D47DB4">
        <w:rPr>
          <w:rFonts w:ascii="Times-Roman" w:hAnsi="Times-Roman" w:cs="Times-Roman"/>
          <w:sz w:val="24"/>
          <w:szCs w:val="24"/>
        </w:rPr>
        <w:t xml:space="preserve">nternational forums, such as the </w:t>
      </w:r>
      <w:r w:rsidRPr="00D47DB4">
        <w:rPr>
          <w:rFonts w:ascii="Times-Roman" w:hAnsi="Times-Roman" w:cs="Times-Roman"/>
          <w:sz w:val="24"/>
          <w:szCs w:val="24"/>
        </w:rPr>
        <w:t>OECD, ICN and UNCTAD, among others. These international forums ha</w:t>
      </w:r>
      <w:r w:rsidRPr="00D47DB4">
        <w:rPr>
          <w:rFonts w:ascii="Times-Roman" w:hAnsi="Times-Roman" w:cs="Times-Roman"/>
          <w:sz w:val="24"/>
          <w:szCs w:val="24"/>
        </w:rPr>
        <w:t xml:space="preserve">ve confirmed to be a very </w:t>
      </w:r>
      <w:r w:rsidR="002A1BD3" w:rsidRPr="00D47DB4">
        <w:rPr>
          <w:rFonts w:ascii="Times-Roman" w:hAnsi="Times-Roman" w:cs="Times-Roman"/>
          <w:sz w:val="24"/>
          <w:szCs w:val="24"/>
        </w:rPr>
        <w:t>useful</w:t>
      </w:r>
      <w:r w:rsidRPr="00D47DB4">
        <w:rPr>
          <w:rFonts w:ascii="Times-Roman" w:hAnsi="Times-Roman" w:cs="Times-Roman"/>
          <w:sz w:val="24"/>
          <w:szCs w:val="24"/>
        </w:rPr>
        <w:t xml:space="preserve"> </w:t>
      </w:r>
      <w:r w:rsidRPr="00D47DB4">
        <w:rPr>
          <w:rFonts w:ascii="Times-Roman" w:hAnsi="Times-Roman" w:cs="Times-Roman"/>
          <w:sz w:val="24"/>
          <w:szCs w:val="24"/>
        </w:rPr>
        <w:t>tool for fomenting debate and lessons to be learned from the exchange of experience with other</w:t>
      </w:r>
      <w:r w:rsidRPr="00D47DB4">
        <w:rPr>
          <w:rFonts w:ascii="Times-Roman" w:hAnsi="Times-Roman" w:cs="Times-Roman"/>
          <w:sz w:val="24"/>
          <w:szCs w:val="24"/>
        </w:rPr>
        <w:t xml:space="preserve"> </w:t>
      </w:r>
      <w:r w:rsidRPr="00D47DB4">
        <w:rPr>
          <w:rFonts w:ascii="Times-Roman" w:hAnsi="Times-Roman" w:cs="Times-Roman"/>
          <w:sz w:val="24"/>
          <w:szCs w:val="24"/>
        </w:rPr>
        <w:t>competition agencies</w:t>
      </w:r>
      <w:r w:rsidRPr="00D47DB4">
        <w:rPr>
          <w:rFonts w:ascii="Times-Roman" w:hAnsi="Times-Roman" w:cs="Times-Roman"/>
          <w:sz w:val="24"/>
          <w:szCs w:val="24"/>
        </w:rPr>
        <w:t>.</w:t>
      </w:r>
    </w:p>
    <w:p w:rsidR="00D13E98" w:rsidRDefault="00D13E98" w:rsidP="00B26B31">
      <w:pPr>
        <w:rPr>
          <w:lang w:val="en-US"/>
        </w:rPr>
      </w:pPr>
      <w:r w:rsidRPr="00D13E98">
        <w:rPr>
          <w:highlight w:val="yellow"/>
          <w:lang w:val="en-US"/>
        </w:rPr>
        <w:t>OECD 2006 - Competition Law and Policy in Latin America PEER REVIEWS OF ARGENTINA, BRAZIL, CHILE, MEXICO AND PERU- COMPETITION LAW AND POLICY IN LATIN AMERICA – ISBN-92-64-01498-5 © OECD / IDB 2006</w:t>
      </w:r>
    </w:p>
    <w:p w:rsidR="005A739B" w:rsidRDefault="005A739B" w:rsidP="00B26B31">
      <w:pPr>
        <w:rPr>
          <w:lang w:val="en-US"/>
        </w:rPr>
      </w:pPr>
    </w:p>
    <w:p w:rsidR="005A739B" w:rsidRPr="00317E89" w:rsidRDefault="005A739B" w:rsidP="00B26B31">
      <w:pPr>
        <w:rPr>
          <w:b/>
          <w:bCs/>
          <w:lang w:val="en-US"/>
        </w:rPr>
      </w:pPr>
      <w:r w:rsidRPr="00317E89">
        <w:rPr>
          <w:b/>
          <w:bCs/>
          <w:lang w:val="en-US"/>
        </w:rPr>
        <w:t xml:space="preserve">STATE AID – </w:t>
      </w:r>
    </w:p>
    <w:p w:rsidR="005A739B" w:rsidRPr="00D13E98" w:rsidRDefault="005A739B" w:rsidP="00B26B31">
      <w:pPr>
        <w:rPr>
          <w:lang w:val="en-US"/>
        </w:rPr>
      </w:pPr>
      <w:hyperlink r:id="rId9" w:history="1">
        <w:r w:rsidRPr="003F6F5E">
          <w:rPr>
            <w:rStyle w:val="Hyperlink"/>
            <w:lang w:val="en-US"/>
          </w:rPr>
          <w:t>http://www.ft.com/cms/s/0/205bf4be-0a7d-11e3-aeab-00144feabdc0.html#axzz2rp1LHtJG</w:t>
        </w:r>
      </w:hyperlink>
      <w:r>
        <w:rPr>
          <w:lang w:val="en-US"/>
        </w:rPr>
        <w:t xml:space="preserve"> </w:t>
      </w:r>
    </w:p>
    <w:p w:rsidR="00D13E98" w:rsidRDefault="00D13E98" w:rsidP="00B26B31">
      <w:pPr>
        <w:rPr>
          <w:rFonts w:ascii="Times-Roman" w:hAnsi="Times-Roman" w:cs="Times-Roman"/>
          <w:sz w:val="13"/>
          <w:szCs w:val="13"/>
        </w:rPr>
      </w:pPr>
    </w:p>
    <w:p w:rsidR="00481846" w:rsidRDefault="00481846" w:rsidP="00481846">
      <w:pPr>
        <w:pStyle w:val="IntenseQuote"/>
      </w:pPr>
      <w:r>
        <w:t xml:space="preserve">Chile </w:t>
      </w:r>
    </w:p>
    <w:p w:rsidR="00FC4812" w:rsidRDefault="00FC4812" w:rsidP="00FC4812">
      <w:pPr>
        <w:rPr>
          <w:lang w:val="en-US"/>
        </w:rPr>
      </w:pPr>
      <w:r w:rsidRPr="00FC4812">
        <w:rPr>
          <w:lang w:val="en-US"/>
        </w:rPr>
        <w:t>Chile’s current competition law – the “Law for the Defense of Free</w:t>
      </w:r>
      <w:r>
        <w:rPr>
          <w:lang w:val="en-US"/>
        </w:rPr>
        <w:t xml:space="preserve"> </w:t>
      </w:r>
      <w:r w:rsidRPr="00FC4812">
        <w:rPr>
          <w:lang w:val="en-US"/>
        </w:rPr>
        <w:t>Competition” –adopted in December 1973</w:t>
      </w:r>
      <w:r>
        <w:rPr>
          <w:lang w:val="en-US"/>
        </w:rPr>
        <w:t>. A</w:t>
      </w:r>
      <w:r w:rsidRPr="00481846">
        <w:rPr>
          <w:lang w:val="en-US"/>
        </w:rPr>
        <w:t xml:space="preserve">ir transport sector </w:t>
      </w:r>
      <w:r w:rsidRPr="00481846">
        <w:rPr>
          <w:b/>
          <w:bCs/>
          <w:lang w:val="en-US"/>
        </w:rPr>
        <w:t xml:space="preserve">fully </w:t>
      </w:r>
      <w:r w:rsidR="00317E89" w:rsidRPr="00481846">
        <w:rPr>
          <w:b/>
          <w:bCs/>
          <w:lang w:val="en-US"/>
        </w:rPr>
        <w:t>privatized</w:t>
      </w:r>
      <w:r>
        <w:rPr>
          <w:lang w:val="en-US"/>
        </w:rPr>
        <w:t>.</w:t>
      </w:r>
      <w:r>
        <w:rPr>
          <w:rStyle w:val="FootnoteReference"/>
          <w:lang w:val="en-US"/>
        </w:rPr>
        <w:footnoteReference w:id="1"/>
      </w:r>
      <w:bookmarkStart w:id="0" w:name="_GoBack"/>
      <w:bookmarkEnd w:id="0"/>
    </w:p>
    <w:p w:rsidR="00481846" w:rsidRDefault="00707D43" w:rsidP="00FC4812">
      <w:pPr>
        <w:rPr>
          <w:lang w:val="en-US"/>
        </w:rPr>
      </w:pPr>
      <w:r w:rsidRPr="00707D43">
        <w:rPr>
          <w:lang w:val="en-US"/>
        </w:rPr>
        <w:t>There are no express exclusions in the competition law.</w:t>
      </w:r>
      <w:r>
        <w:rPr>
          <w:lang w:val="en-US"/>
        </w:rPr>
        <w:t xml:space="preserve"> </w:t>
      </w:r>
      <w:r w:rsidR="00481846" w:rsidRPr="00481846">
        <w:rPr>
          <w:lang w:val="en-US"/>
        </w:rPr>
        <w:t>Transport companies are free</w:t>
      </w:r>
      <w:r w:rsidR="00481846">
        <w:rPr>
          <w:lang w:val="en-US"/>
        </w:rPr>
        <w:t xml:space="preserve"> </w:t>
      </w:r>
      <w:r w:rsidR="00481846" w:rsidRPr="00481846">
        <w:rPr>
          <w:lang w:val="en-US"/>
        </w:rPr>
        <w:t>to compete on price and service, subject to safety and other regulations with</w:t>
      </w:r>
      <w:r w:rsidR="00481846">
        <w:rPr>
          <w:lang w:val="en-US"/>
        </w:rPr>
        <w:t xml:space="preserve"> </w:t>
      </w:r>
      <w:r w:rsidR="00481846" w:rsidRPr="00481846">
        <w:rPr>
          <w:lang w:val="en-US"/>
        </w:rPr>
        <w:t xml:space="preserve">limited economic impact. </w:t>
      </w:r>
    </w:p>
    <w:p w:rsidR="00481846" w:rsidRPr="00481846" w:rsidRDefault="00481846" w:rsidP="00481846">
      <w:pPr>
        <w:rPr>
          <w:lang w:val="en-US"/>
        </w:rPr>
      </w:pPr>
      <w:r w:rsidRPr="00481846">
        <w:rPr>
          <w:lang w:val="en-US"/>
        </w:rPr>
        <w:t>The state does not subsidies transport companies</w:t>
      </w:r>
      <w:r>
        <w:rPr>
          <w:lang w:val="en-US"/>
        </w:rPr>
        <w:t xml:space="preserve"> </w:t>
      </w:r>
      <w:r w:rsidRPr="00481846">
        <w:rPr>
          <w:lang w:val="en-US"/>
        </w:rPr>
        <w:t>except to ensure transportation to isolated areas. In a pending case, the</w:t>
      </w:r>
      <w:r>
        <w:rPr>
          <w:lang w:val="en-US"/>
        </w:rPr>
        <w:t xml:space="preserve"> </w:t>
      </w:r>
      <w:r w:rsidRPr="00481846">
        <w:rPr>
          <w:lang w:val="en-US"/>
        </w:rPr>
        <w:t>Antitrust Commission is considering a complaint by a consumer</w:t>
      </w:r>
      <w:r>
        <w:rPr>
          <w:lang w:val="en-US"/>
        </w:rPr>
        <w:t xml:space="preserve"> </w:t>
      </w:r>
      <w:r w:rsidR="00FC4812" w:rsidRPr="00481846">
        <w:rPr>
          <w:lang w:val="en-US"/>
        </w:rPr>
        <w:t>organization</w:t>
      </w:r>
      <w:r w:rsidRPr="00481846">
        <w:rPr>
          <w:lang w:val="en-US"/>
        </w:rPr>
        <w:t xml:space="preserve"> alleging that the Santiago subway is abusing its monopoly by</w:t>
      </w:r>
      <w:r>
        <w:rPr>
          <w:lang w:val="en-US"/>
        </w:rPr>
        <w:t xml:space="preserve"> </w:t>
      </w:r>
      <w:r w:rsidRPr="00481846">
        <w:rPr>
          <w:lang w:val="en-US"/>
        </w:rPr>
        <w:t>charging excessive prices.</w:t>
      </w:r>
    </w:p>
    <w:p w:rsidR="00481846" w:rsidRDefault="00481846" w:rsidP="00481846">
      <w:pPr>
        <w:rPr>
          <w:lang w:val="en-US"/>
        </w:rPr>
      </w:pPr>
      <w:r w:rsidRPr="00481846">
        <w:rPr>
          <w:b/>
          <w:bCs/>
          <w:lang w:val="en-US"/>
        </w:rPr>
        <w:t>1979: adoption of an open sky policy regarding passengers and merchandise</w:t>
      </w:r>
      <w:r w:rsidRPr="00481846">
        <w:rPr>
          <w:lang w:val="en-US"/>
        </w:rPr>
        <w:t xml:space="preserve">. </w:t>
      </w:r>
    </w:p>
    <w:p w:rsidR="000128FF" w:rsidRDefault="00481846" w:rsidP="00481846">
      <w:pPr>
        <w:rPr>
          <w:lang w:val="en-US"/>
        </w:rPr>
      </w:pPr>
      <w:r>
        <w:rPr>
          <w:lang w:val="en-US"/>
        </w:rPr>
        <w:t xml:space="preserve">The </w:t>
      </w:r>
      <w:r w:rsidRPr="00481846">
        <w:rPr>
          <w:lang w:val="en-US"/>
        </w:rPr>
        <w:t>Antitrust Commission once</w:t>
      </w:r>
      <w:r>
        <w:rPr>
          <w:lang w:val="en-US"/>
        </w:rPr>
        <w:t xml:space="preserve"> </w:t>
      </w:r>
      <w:r w:rsidRPr="00481846">
        <w:rPr>
          <w:lang w:val="en-US"/>
        </w:rPr>
        <w:t>approved the merger of Chile’s two largest domestic passenger airlines,</w:t>
      </w:r>
      <w:r>
        <w:rPr>
          <w:lang w:val="en-US"/>
        </w:rPr>
        <w:t xml:space="preserve"> </w:t>
      </w:r>
      <w:r w:rsidRPr="00481846">
        <w:rPr>
          <w:lang w:val="en-US"/>
        </w:rPr>
        <w:t>subject to a requirement that the merged firm in essence set its own</w:t>
      </w:r>
      <w:r>
        <w:rPr>
          <w:lang w:val="en-US"/>
        </w:rPr>
        <w:t xml:space="preserve"> </w:t>
      </w:r>
      <w:r w:rsidRPr="00481846">
        <w:rPr>
          <w:lang w:val="en-US"/>
        </w:rPr>
        <w:t>maximum tariffs, and several years later found that the merged firm had</w:t>
      </w:r>
      <w:r w:rsidRPr="00481846">
        <w:t xml:space="preserve"> </w:t>
      </w:r>
      <w:r w:rsidRPr="00481846">
        <w:rPr>
          <w:lang w:val="en-US"/>
        </w:rPr>
        <w:t>sought to drive a new competitor out of the market by a predatory lowering</w:t>
      </w:r>
      <w:r>
        <w:rPr>
          <w:lang w:val="en-US"/>
        </w:rPr>
        <w:t xml:space="preserve"> </w:t>
      </w:r>
      <w:r w:rsidRPr="00481846">
        <w:rPr>
          <w:lang w:val="en-US"/>
        </w:rPr>
        <w:t>of its price on the one route on which it competed with the new entrant.</w:t>
      </w:r>
    </w:p>
    <w:p w:rsidR="00FC4812" w:rsidRDefault="00FC4812" w:rsidP="00FC4812">
      <w:pPr>
        <w:rPr>
          <w:lang w:val="en-US"/>
        </w:rPr>
      </w:pPr>
      <w:r w:rsidRPr="00FC4812">
        <w:rPr>
          <w:lang w:val="en-US"/>
        </w:rPr>
        <w:t xml:space="preserve">Article 1 of the law </w:t>
      </w:r>
      <w:r>
        <w:rPr>
          <w:lang w:val="en-US"/>
        </w:rPr>
        <w:t>=</w:t>
      </w:r>
      <w:r w:rsidRPr="00FC4812">
        <w:rPr>
          <w:lang w:val="en-US"/>
        </w:rPr>
        <w:t xml:space="preserve"> very broad prohibition of acts or</w:t>
      </w:r>
      <w:r>
        <w:rPr>
          <w:lang w:val="en-US"/>
        </w:rPr>
        <w:t xml:space="preserve"> </w:t>
      </w:r>
      <w:r w:rsidRPr="00FC4812">
        <w:rPr>
          <w:lang w:val="en-US"/>
        </w:rPr>
        <w:t>agreemen</w:t>
      </w:r>
      <w:r>
        <w:rPr>
          <w:lang w:val="en-US"/>
        </w:rPr>
        <w:t xml:space="preserve">ts “attempting to restrain free </w:t>
      </w:r>
      <w:r w:rsidRPr="00FC4812">
        <w:rPr>
          <w:lang w:val="en-US"/>
        </w:rPr>
        <w:t>competition in business activities.”</w:t>
      </w:r>
      <w:r>
        <w:rPr>
          <w:lang w:val="en-US"/>
        </w:rPr>
        <w:t xml:space="preserve"> B</w:t>
      </w:r>
      <w:r w:rsidRPr="00FC4812">
        <w:rPr>
          <w:lang w:val="en-US"/>
        </w:rPr>
        <w:t>asis for all enforcement actions, whether they involve horizontal</w:t>
      </w:r>
      <w:r>
        <w:rPr>
          <w:lang w:val="en-US"/>
        </w:rPr>
        <w:t xml:space="preserve"> </w:t>
      </w:r>
      <w:r w:rsidRPr="00FC4812">
        <w:rPr>
          <w:lang w:val="en-US"/>
        </w:rPr>
        <w:t xml:space="preserve">agreements, vertical agreements, </w:t>
      </w:r>
      <w:proofErr w:type="spellStart"/>
      <w:r w:rsidRPr="00FC4812">
        <w:rPr>
          <w:lang w:val="en-US"/>
        </w:rPr>
        <w:t>monopolisation</w:t>
      </w:r>
      <w:proofErr w:type="spellEnd"/>
      <w:r w:rsidRPr="00FC4812">
        <w:rPr>
          <w:lang w:val="en-US"/>
        </w:rPr>
        <w:t xml:space="preserve"> (abuse of dominance),</w:t>
      </w:r>
      <w:r>
        <w:rPr>
          <w:lang w:val="en-US"/>
        </w:rPr>
        <w:t xml:space="preserve"> mergers, or unfair competition. C</w:t>
      </w:r>
      <w:r w:rsidRPr="00FC4812">
        <w:rPr>
          <w:lang w:val="en-US"/>
        </w:rPr>
        <w:t>onsistent with the view that the law was based on the</w:t>
      </w:r>
      <w:r>
        <w:rPr>
          <w:lang w:val="en-US"/>
        </w:rPr>
        <w:t xml:space="preserve"> </w:t>
      </w:r>
      <w:r w:rsidRPr="00FC4812">
        <w:rPr>
          <w:lang w:val="en-US"/>
        </w:rPr>
        <w:t>United States’ Sherman Antitrust Act.</w:t>
      </w:r>
      <w:r w:rsidRPr="00FC4812">
        <w:t xml:space="preserve"> </w:t>
      </w:r>
      <w:r w:rsidRPr="00FC4812">
        <w:rPr>
          <w:b/>
          <w:bCs/>
          <w:lang w:val="en-US"/>
        </w:rPr>
        <w:t>Chile is primarily a civil law jurisdiction</w:t>
      </w:r>
      <w:r w:rsidRPr="00FC4812">
        <w:rPr>
          <w:lang w:val="en-US"/>
        </w:rPr>
        <w:t>, though, and thus neither its law nor its practice looks to United States cases as a guide.</w:t>
      </w:r>
    </w:p>
    <w:p w:rsidR="00FC4812" w:rsidRDefault="00FC4812" w:rsidP="00FC4812">
      <w:pPr>
        <w:rPr>
          <w:lang w:val="en-US"/>
        </w:rPr>
      </w:pPr>
      <w:r>
        <w:rPr>
          <w:lang w:val="en-US"/>
        </w:rPr>
        <w:t xml:space="preserve">Article 2 = </w:t>
      </w:r>
      <w:r w:rsidRPr="00FC4812">
        <w:rPr>
          <w:lang w:val="en-US"/>
        </w:rPr>
        <w:t>illustrative list of conduct deemed to tend</w:t>
      </w:r>
      <w:r>
        <w:rPr>
          <w:lang w:val="en-US"/>
        </w:rPr>
        <w:t xml:space="preserve"> </w:t>
      </w:r>
      <w:r w:rsidRPr="00FC4812">
        <w:rPr>
          <w:lang w:val="en-US"/>
        </w:rPr>
        <w:t xml:space="preserve">to restrain free competition </w:t>
      </w:r>
      <w:r>
        <w:rPr>
          <w:lang w:val="en-US"/>
        </w:rPr>
        <w:t xml:space="preserve">with 5 </w:t>
      </w:r>
      <w:r w:rsidRPr="00FC4812">
        <w:rPr>
          <w:lang w:val="en-US"/>
        </w:rPr>
        <w:t>specific categories of “actions or agreements” covered by Article 1.</w:t>
      </w:r>
    </w:p>
    <w:p w:rsidR="00FC4812" w:rsidRPr="00FC4812" w:rsidRDefault="00707D43" w:rsidP="00707D43">
      <w:pPr>
        <w:rPr>
          <w:lang w:val="en-US"/>
        </w:rPr>
      </w:pPr>
      <w:r>
        <w:rPr>
          <w:lang w:val="en-US"/>
        </w:rPr>
        <w:t xml:space="preserve">Article 6 = </w:t>
      </w:r>
      <w:r w:rsidR="00FC4812" w:rsidRPr="00FC4812">
        <w:rPr>
          <w:lang w:val="en-US"/>
        </w:rPr>
        <w:t>reference to “any abuse</w:t>
      </w:r>
      <w:r w:rsidR="00FC4812">
        <w:rPr>
          <w:lang w:val="en-US"/>
        </w:rPr>
        <w:t xml:space="preserve"> </w:t>
      </w:r>
      <w:r w:rsidR="00FC4812" w:rsidRPr="00FC4812">
        <w:rPr>
          <w:lang w:val="en-US"/>
        </w:rPr>
        <w:t xml:space="preserve">incurred by whosoever </w:t>
      </w:r>
      <w:proofErr w:type="spellStart"/>
      <w:r>
        <w:rPr>
          <w:lang w:val="en-US"/>
        </w:rPr>
        <w:t>monopolises</w:t>
      </w:r>
      <w:proofErr w:type="spellEnd"/>
      <w:r w:rsidR="00FC4812" w:rsidRPr="00FC4812">
        <w:rPr>
          <w:lang w:val="en-US"/>
        </w:rPr>
        <w:t xml:space="preserve"> a business activity,” </w:t>
      </w:r>
    </w:p>
    <w:p w:rsidR="00FC4812" w:rsidRPr="00FC4812" w:rsidRDefault="00707D43" w:rsidP="00707D43">
      <w:pPr>
        <w:rPr>
          <w:lang w:val="en-US"/>
        </w:rPr>
      </w:pPr>
      <w:r>
        <w:rPr>
          <w:lang w:val="en-US"/>
        </w:rPr>
        <w:t>C</w:t>
      </w:r>
      <w:r w:rsidR="00FC4812" w:rsidRPr="00FC4812">
        <w:rPr>
          <w:lang w:val="en-US"/>
        </w:rPr>
        <w:t>larifies that the list is illustrative, not exhaustive, by</w:t>
      </w:r>
      <w:r>
        <w:rPr>
          <w:lang w:val="en-US"/>
        </w:rPr>
        <w:t xml:space="preserve"> </w:t>
      </w:r>
      <w:r w:rsidR="00FC4812" w:rsidRPr="00FC4812">
        <w:rPr>
          <w:lang w:val="en-US"/>
        </w:rPr>
        <w:t>referring to any other action for the purpose of eliminating, restraining, or</w:t>
      </w:r>
      <w:r>
        <w:rPr>
          <w:lang w:val="en-US"/>
        </w:rPr>
        <w:t xml:space="preserve"> </w:t>
      </w:r>
      <w:r w:rsidR="00FC4812" w:rsidRPr="00FC4812">
        <w:rPr>
          <w:lang w:val="en-US"/>
        </w:rPr>
        <w:t xml:space="preserve">hampering competition. </w:t>
      </w:r>
    </w:p>
    <w:p w:rsidR="00FC4812" w:rsidRDefault="00707D43" w:rsidP="00707D43">
      <w:pPr>
        <w:rPr>
          <w:lang w:val="en-US"/>
        </w:rPr>
      </w:pPr>
      <w:r>
        <w:rPr>
          <w:lang w:val="en-US"/>
        </w:rPr>
        <w:t>Regarding transportation, i</w:t>
      </w:r>
      <w:r w:rsidR="00FC4812" w:rsidRPr="00FC4812">
        <w:rPr>
          <w:lang w:val="en-US"/>
        </w:rPr>
        <w:t>t is unclear why the transportation sector is mentioned</w:t>
      </w:r>
      <w:r>
        <w:rPr>
          <w:lang w:val="en-US"/>
        </w:rPr>
        <w:t xml:space="preserve"> </w:t>
      </w:r>
      <w:r w:rsidR="00FC4812" w:rsidRPr="00FC4812">
        <w:rPr>
          <w:lang w:val="en-US"/>
        </w:rPr>
        <w:t>specifically. At least in recent years, this provision has not had any</w:t>
      </w:r>
      <w:r>
        <w:rPr>
          <w:lang w:val="en-US"/>
        </w:rPr>
        <w:t xml:space="preserve"> </w:t>
      </w:r>
      <w:r w:rsidR="00FC4812" w:rsidRPr="00FC4812">
        <w:rPr>
          <w:lang w:val="en-US"/>
        </w:rPr>
        <w:t>impact on how transportation cases are handled.</w:t>
      </w:r>
    </w:p>
    <w:p w:rsidR="00707D43" w:rsidRDefault="00707D43" w:rsidP="00707D43">
      <w:pPr>
        <w:pStyle w:val="ListParagraph"/>
        <w:numPr>
          <w:ilvl w:val="0"/>
          <w:numId w:val="3"/>
        </w:numPr>
        <w:rPr>
          <w:lang w:val="en-US"/>
        </w:rPr>
      </w:pPr>
      <w:r>
        <w:rPr>
          <w:lang w:val="en-US"/>
        </w:rPr>
        <w:t>Horizontal agreements</w:t>
      </w:r>
    </w:p>
    <w:p w:rsidR="00707D43" w:rsidRDefault="00707D43" w:rsidP="00707D43">
      <w:pPr>
        <w:pStyle w:val="ListParagraph"/>
        <w:numPr>
          <w:ilvl w:val="0"/>
          <w:numId w:val="3"/>
        </w:numPr>
        <w:rPr>
          <w:lang w:val="en-US"/>
        </w:rPr>
      </w:pPr>
      <w:r>
        <w:rPr>
          <w:lang w:val="en-US"/>
        </w:rPr>
        <w:t>Vertical agreements and practices</w:t>
      </w:r>
    </w:p>
    <w:p w:rsidR="00707D43" w:rsidRDefault="00707D43" w:rsidP="00707D43">
      <w:pPr>
        <w:pStyle w:val="ListParagraph"/>
        <w:numPr>
          <w:ilvl w:val="0"/>
          <w:numId w:val="3"/>
        </w:numPr>
        <w:rPr>
          <w:lang w:val="en-US"/>
        </w:rPr>
      </w:pPr>
      <w:r>
        <w:rPr>
          <w:lang w:val="en-US"/>
        </w:rPr>
        <w:t xml:space="preserve">Monopolization or abuse of dominance  </w:t>
      </w:r>
    </w:p>
    <w:p w:rsidR="00707D43" w:rsidRDefault="00707D43" w:rsidP="00707D43">
      <w:pPr>
        <w:pStyle w:val="ListParagraph"/>
        <w:numPr>
          <w:ilvl w:val="0"/>
          <w:numId w:val="3"/>
        </w:numPr>
        <w:rPr>
          <w:lang w:val="en-US"/>
        </w:rPr>
      </w:pPr>
      <w:r w:rsidRPr="00707D43">
        <w:rPr>
          <w:lang w:val="en-US"/>
        </w:rPr>
        <w:t>Mergers and acquisitions</w:t>
      </w:r>
    </w:p>
    <w:p w:rsidR="00787977" w:rsidRDefault="00787977" w:rsidP="00787977">
      <w:pPr>
        <w:rPr>
          <w:lang w:val="en-US"/>
        </w:rPr>
      </w:pPr>
    </w:p>
    <w:p w:rsidR="00787977" w:rsidRPr="00787977" w:rsidRDefault="00787977" w:rsidP="00787977">
      <w:pPr>
        <w:pStyle w:val="IntenseQuote"/>
        <w:rPr>
          <w:lang w:val="en-US"/>
        </w:rPr>
      </w:pPr>
      <w:r>
        <w:rPr>
          <w:lang w:val="en-US"/>
        </w:rPr>
        <w:t xml:space="preserve">Argentina </w:t>
      </w:r>
    </w:p>
    <w:p w:rsidR="00783AB2" w:rsidRDefault="00783AB2" w:rsidP="00783AB2">
      <w:pPr>
        <w:ind w:left="360"/>
        <w:rPr>
          <w:lang w:val="en-US"/>
        </w:rPr>
      </w:pPr>
      <w:r w:rsidRPr="00783AB2">
        <w:rPr>
          <w:lang w:val="en-US"/>
        </w:rPr>
        <w:t xml:space="preserve">Argentina’s current competition law, Law no. 25,156 for the </w:t>
      </w:r>
      <w:r w:rsidR="00F240EB" w:rsidRPr="00783AB2">
        <w:rPr>
          <w:lang w:val="en-US"/>
        </w:rPr>
        <w:t>Defense</w:t>
      </w:r>
      <w:r w:rsidRPr="00783AB2">
        <w:rPr>
          <w:lang w:val="en-US"/>
        </w:rPr>
        <w:t xml:space="preserve"> of</w:t>
      </w:r>
      <w:r>
        <w:rPr>
          <w:lang w:val="en-US"/>
        </w:rPr>
        <w:t xml:space="preserve"> </w:t>
      </w:r>
      <w:r w:rsidRPr="00783AB2">
        <w:rPr>
          <w:lang w:val="en-US"/>
        </w:rPr>
        <w:t>Co</w:t>
      </w:r>
      <w:r>
        <w:rPr>
          <w:lang w:val="en-US"/>
        </w:rPr>
        <w:t>mpetition, was enacted in 1999.</w:t>
      </w:r>
    </w:p>
    <w:p w:rsidR="00783AB2" w:rsidRPr="00783AB2" w:rsidRDefault="00783AB2" w:rsidP="00F240EB">
      <w:pPr>
        <w:ind w:left="360"/>
        <w:rPr>
          <w:lang w:val="en-US"/>
        </w:rPr>
      </w:pPr>
      <w:r w:rsidRPr="00783AB2">
        <w:rPr>
          <w:lang w:val="en-US"/>
        </w:rPr>
        <w:t>Substantive Issues: Content and Application of the Competition Law</w:t>
      </w:r>
    </w:p>
    <w:p w:rsidR="00F240EB" w:rsidRPr="00F240EB" w:rsidRDefault="00783AB2" w:rsidP="00F240EB">
      <w:pPr>
        <w:pStyle w:val="ListParagraph"/>
        <w:numPr>
          <w:ilvl w:val="0"/>
          <w:numId w:val="3"/>
        </w:numPr>
        <w:rPr>
          <w:lang w:val="en-US"/>
        </w:rPr>
      </w:pPr>
      <w:r w:rsidRPr="00F240EB">
        <w:rPr>
          <w:lang w:val="en-US"/>
        </w:rPr>
        <w:t>Conduct</w:t>
      </w:r>
      <w:r w:rsidR="00F240EB" w:rsidRPr="00F240EB">
        <w:rPr>
          <w:lang w:val="en-US"/>
        </w:rPr>
        <w:t xml:space="preserve"> : </w:t>
      </w:r>
      <w:r w:rsidRPr="00F240EB">
        <w:rPr>
          <w:lang w:val="en-US"/>
        </w:rPr>
        <w:t xml:space="preserve">Horizontal agreements </w:t>
      </w:r>
      <w:r w:rsidR="00F240EB" w:rsidRPr="00F240EB">
        <w:rPr>
          <w:lang w:val="en-US"/>
        </w:rPr>
        <w:t xml:space="preserve">, Vertical restraints, </w:t>
      </w:r>
      <w:r w:rsidRPr="00F240EB">
        <w:rPr>
          <w:lang w:val="en-US"/>
        </w:rPr>
        <w:t>Abuse of Dominance</w:t>
      </w:r>
    </w:p>
    <w:p w:rsidR="00783AB2" w:rsidRPr="00F240EB" w:rsidRDefault="00783AB2" w:rsidP="00F240EB">
      <w:pPr>
        <w:pStyle w:val="ListParagraph"/>
        <w:numPr>
          <w:ilvl w:val="0"/>
          <w:numId w:val="3"/>
        </w:numPr>
        <w:rPr>
          <w:lang w:val="en-US"/>
        </w:rPr>
      </w:pPr>
      <w:r w:rsidRPr="00F240EB">
        <w:rPr>
          <w:lang w:val="en-US"/>
        </w:rPr>
        <w:t>Mergers</w:t>
      </w:r>
      <w:r w:rsidR="00F240EB" w:rsidRPr="00F240EB">
        <w:rPr>
          <w:lang w:val="en-US"/>
        </w:rPr>
        <w:t xml:space="preserve"> </w:t>
      </w:r>
    </w:p>
    <w:p w:rsidR="00783AB2" w:rsidRPr="00783AB2" w:rsidRDefault="00783AB2" w:rsidP="00783AB2">
      <w:pPr>
        <w:ind w:left="360"/>
        <w:rPr>
          <w:lang w:val="en-US"/>
        </w:rPr>
      </w:pPr>
      <w:r w:rsidRPr="00783AB2">
        <w:rPr>
          <w:lang w:val="en-US"/>
        </w:rPr>
        <w:t xml:space="preserve">Section 2 </w:t>
      </w:r>
      <w:r w:rsidR="00F240EB">
        <w:rPr>
          <w:lang w:val="en-US"/>
        </w:rPr>
        <w:t xml:space="preserve">anti-competitive </w:t>
      </w:r>
      <w:r w:rsidRPr="00783AB2">
        <w:rPr>
          <w:lang w:val="en-US"/>
        </w:rPr>
        <w:t>practices include:</w:t>
      </w:r>
    </w:p>
    <w:p w:rsidR="00783AB2" w:rsidRDefault="00783AB2" w:rsidP="00783AB2">
      <w:pPr>
        <w:pStyle w:val="ListParagraph"/>
        <w:numPr>
          <w:ilvl w:val="0"/>
          <w:numId w:val="3"/>
        </w:numPr>
        <w:rPr>
          <w:lang w:val="en-US"/>
        </w:rPr>
      </w:pPr>
      <w:r w:rsidRPr="00783AB2">
        <w:rPr>
          <w:highlight w:val="yellow"/>
          <w:lang w:val="en-US"/>
        </w:rPr>
        <w:t>horizontal agreements</w:t>
      </w:r>
      <w:r w:rsidRPr="00783AB2">
        <w:rPr>
          <w:lang w:val="en-US"/>
        </w:rPr>
        <w:t>: fixing prices or output, allocating markets,</w:t>
      </w:r>
      <w:r>
        <w:rPr>
          <w:lang w:val="en-US"/>
        </w:rPr>
        <w:t xml:space="preserve"> </w:t>
      </w:r>
      <w:r w:rsidRPr="00783AB2">
        <w:rPr>
          <w:lang w:val="en-US"/>
        </w:rPr>
        <w:t>rigging bids, exchanging information and restricting innovation;</w:t>
      </w:r>
      <w:r>
        <w:rPr>
          <w:lang w:val="en-US"/>
        </w:rPr>
        <w:t xml:space="preserve"> </w:t>
      </w:r>
    </w:p>
    <w:p w:rsidR="00783AB2" w:rsidRDefault="00783AB2" w:rsidP="00783AB2">
      <w:pPr>
        <w:pStyle w:val="ListParagraph"/>
        <w:numPr>
          <w:ilvl w:val="0"/>
          <w:numId w:val="3"/>
        </w:numPr>
        <w:rPr>
          <w:lang w:val="en-US"/>
        </w:rPr>
      </w:pPr>
      <w:r w:rsidRPr="00783AB2">
        <w:rPr>
          <w:highlight w:val="yellow"/>
          <w:lang w:val="en-US"/>
        </w:rPr>
        <w:t>vertical practices</w:t>
      </w:r>
      <w:r w:rsidRPr="00783AB2">
        <w:rPr>
          <w:lang w:val="en-US"/>
        </w:rPr>
        <w:t>: tying and exclusive dealing; resale price maintenance</w:t>
      </w:r>
      <w:r>
        <w:rPr>
          <w:lang w:val="en-US"/>
        </w:rPr>
        <w:t xml:space="preserve"> </w:t>
      </w:r>
      <w:r w:rsidRPr="00783AB2">
        <w:rPr>
          <w:lang w:val="en-US"/>
        </w:rPr>
        <w:t>is not specifically prohibited, but it is considered to be a violation of</w:t>
      </w:r>
      <w:r>
        <w:rPr>
          <w:lang w:val="en-US"/>
        </w:rPr>
        <w:t xml:space="preserve"> </w:t>
      </w:r>
      <w:r w:rsidRPr="00783AB2">
        <w:rPr>
          <w:lang w:val="en-US"/>
        </w:rPr>
        <w:t>Section 1;</w:t>
      </w:r>
    </w:p>
    <w:p w:rsidR="00783AB2" w:rsidRPr="00783AB2" w:rsidRDefault="00783AB2" w:rsidP="00783AB2">
      <w:pPr>
        <w:pStyle w:val="ListParagraph"/>
        <w:numPr>
          <w:ilvl w:val="0"/>
          <w:numId w:val="3"/>
        </w:numPr>
        <w:rPr>
          <w:lang w:val="en-US"/>
        </w:rPr>
      </w:pPr>
      <w:r w:rsidRPr="00783AB2">
        <w:rPr>
          <w:highlight w:val="yellow"/>
          <w:lang w:val="en-US"/>
        </w:rPr>
        <w:t>single firm conduct</w:t>
      </w:r>
      <w:r w:rsidRPr="00783AB2">
        <w:rPr>
          <w:lang w:val="en-US"/>
        </w:rPr>
        <w:t>: obstructing entry or excluding persons from a</w:t>
      </w:r>
      <w:r>
        <w:rPr>
          <w:lang w:val="en-US"/>
        </w:rPr>
        <w:t xml:space="preserve"> </w:t>
      </w:r>
      <w:r w:rsidRPr="00783AB2">
        <w:rPr>
          <w:lang w:val="en-US"/>
        </w:rPr>
        <w:t>market, discrimination, refusing without justification to accept orders or</w:t>
      </w:r>
      <w:r>
        <w:rPr>
          <w:lang w:val="en-US"/>
        </w:rPr>
        <w:t xml:space="preserve"> </w:t>
      </w:r>
      <w:r w:rsidRPr="00783AB2">
        <w:rPr>
          <w:lang w:val="en-US"/>
        </w:rPr>
        <w:t>to do business “under the conditions prevailing in the relevant market,”</w:t>
      </w:r>
      <w:r>
        <w:rPr>
          <w:lang w:val="en-US"/>
        </w:rPr>
        <w:t xml:space="preserve"> </w:t>
      </w:r>
      <w:r w:rsidRPr="00783AB2">
        <w:rPr>
          <w:lang w:val="en-US"/>
        </w:rPr>
        <w:t>and predatory pricing.</w:t>
      </w:r>
    </w:p>
    <w:p w:rsidR="00783AB2" w:rsidRPr="00783AB2" w:rsidRDefault="00783AB2" w:rsidP="00783AB2">
      <w:pPr>
        <w:ind w:left="360"/>
        <w:rPr>
          <w:lang w:val="en-US"/>
        </w:rPr>
      </w:pPr>
      <w:r>
        <w:rPr>
          <w:lang w:val="en-US"/>
        </w:rPr>
        <w:t xml:space="preserve">Application to competition policy (1999 Law) by CNCD  to all </w:t>
      </w:r>
      <w:r w:rsidR="002B5E85" w:rsidRPr="002B5E85">
        <w:rPr>
          <w:lang w:val="en-US"/>
        </w:rPr>
        <w:t>regulated sector</w:t>
      </w:r>
      <w:r>
        <w:rPr>
          <w:lang w:val="en-US"/>
        </w:rPr>
        <w:t xml:space="preserve">s including airlines and airports. </w:t>
      </w:r>
      <w:r w:rsidRPr="00783AB2">
        <w:rPr>
          <w:lang w:val="en-US"/>
        </w:rPr>
        <w:t>No explicit exemptions or exclusions from the competition law for business conduct of any type.</w:t>
      </w:r>
    </w:p>
    <w:p w:rsidR="00783AB2" w:rsidRDefault="00783AB2" w:rsidP="00783AB2">
      <w:pPr>
        <w:ind w:left="360"/>
        <w:rPr>
          <w:lang w:val="en-US"/>
        </w:rPr>
      </w:pPr>
      <w:r w:rsidRPr="00783AB2">
        <w:rPr>
          <w:lang w:val="en-US"/>
        </w:rPr>
        <w:t>Cooperation</w:t>
      </w:r>
      <w:r>
        <w:rPr>
          <w:lang w:val="en-US"/>
        </w:rPr>
        <w:t xml:space="preserve"> </w:t>
      </w:r>
      <w:r w:rsidRPr="00783AB2">
        <w:rPr>
          <w:lang w:val="en-US"/>
        </w:rPr>
        <w:t>between the CNCD and sectorial regulators seems to be working</w:t>
      </w:r>
      <w:r>
        <w:rPr>
          <w:lang w:val="en-US"/>
        </w:rPr>
        <w:t xml:space="preserve"> well in the case of mergers,</w:t>
      </w:r>
      <w:r w:rsidRPr="00783AB2">
        <w:rPr>
          <w:lang w:val="en-US"/>
        </w:rPr>
        <w:t xml:space="preserve"> there has been less interaction among the</w:t>
      </w:r>
      <w:r>
        <w:rPr>
          <w:lang w:val="en-US"/>
        </w:rPr>
        <w:t xml:space="preserve"> </w:t>
      </w:r>
      <w:r w:rsidRPr="00783AB2">
        <w:rPr>
          <w:lang w:val="en-US"/>
        </w:rPr>
        <w:t>agencies in conduct cases.</w:t>
      </w:r>
    </w:p>
    <w:p w:rsidR="00CB1786" w:rsidRDefault="002B5E85" w:rsidP="00783AB2">
      <w:pPr>
        <w:ind w:left="360"/>
        <w:rPr>
          <w:lang w:val="en-US"/>
        </w:rPr>
      </w:pPr>
      <w:r w:rsidRPr="002B5E85">
        <w:rPr>
          <w:lang w:val="en-US"/>
        </w:rPr>
        <w:t>Section 16 = special provision that applies to</w:t>
      </w:r>
      <w:r w:rsidR="00783AB2">
        <w:rPr>
          <w:lang w:val="en-US"/>
        </w:rPr>
        <w:t xml:space="preserve"> mergers in regulated sectors. </w:t>
      </w:r>
    </w:p>
    <w:p w:rsidR="00CB1786" w:rsidRDefault="00CB1786" w:rsidP="00CB1786">
      <w:pPr>
        <w:ind w:left="360"/>
        <w:rPr>
          <w:lang w:val="en-US"/>
        </w:rPr>
      </w:pPr>
      <w:r w:rsidRPr="00CB1786">
        <w:rPr>
          <w:lang w:val="en-US"/>
        </w:rPr>
        <w:t xml:space="preserve">1989 </w:t>
      </w:r>
      <w:r>
        <w:rPr>
          <w:lang w:val="en-US"/>
        </w:rPr>
        <w:t xml:space="preserve">– Privatization of </w:t>
      </w:r>
      <w:proofErr w:type="spellStart"/>
      <w:r w:rsidR="00787977" w:rsidRPr="00787977">
        <w:rPr>
          <w:lang w:val="en-US"/>
        </w:rPr>
        <w:t>Aerolineas</w:t>
      </w:r>
      <w:proofErr w:type="spellEnd"/>
      <w:r w:rsidR="00787977" w:rsidRPr="00787977">
        <w:rPr>
          <w:lang w:val="en-US"/>
        </w:rPr>
        <w:t xml:space="preserve"> </w:t>
      </w:r>
      <w:proofErr w:type="spellStart"/>
      <w:r>
        <w:rPr>
          <w:lang w:val="en-US"/>
        </w:rPr>
        <w:t>Argentinas</w:t>
      </w:r>
      <w:proofErr w:type="spellEnd"/>
      <w:r>
        <w:rPr>
          <w:lang w:val="en-US"/>
        </w:rPr>
        <w:t xml:space="preserve"> </w:t>
      </w:r>
      <w:r>
        <w:t xml:space="preserve">= </w:t>
      </w:r>
      <w:r>
        <w:rPr>
          <w:lang w:val="en-US"/>
        </w:rPr>
        <w:t>former state owned airline</w:t>
      </w:r>
      <w:r w:rsidR="00787977" w:rsidRPr="00787977">
        <w:rPr>
          <w:lang w:val="en-US"/>
        </w:rPr>
        <w:t xml:space="preserve"> </w:t>
      </w:r>
    </w:p>
    <w:p w:rsidR="00CB1786" w:rsidRDefault="00787977" w:rsidP="00CB1786">
      <w:pPr>
        <w:ind w:left="360"/>
        <w:rPr>
          <w:lang w:val="en-US"/>
        </w:rPr>
      </w:pPr>
      <w:r w:rsidRPr="00787977">
        <w:rPr>
          <w:lang w:val="en-US"/>
        </w:rPr>
        <w:t>1992</w:t>
      </w:r>
      <w:r w:rsidR="00CB1786">
        <w:rPr>
          <w:lang w:val="en-US"/>
        </w:rPr>
        <w:t xml:space="preserve"> – Deregulation of civil aviation </w:t>
      </w:r>
      <w:r w:rsidRPr="00787977">
        <w:rPr>
          <w:lang w:val="en-US"/>
        </w:rPr>
        <w:t xml:space="preserve">, </w:t>
      </w:r>
      <w:r w:rsidRPr="00CB1786">
        <w:rPr>
          <w:color w:val="FF0000"/>
          <w:lang w:val="en-US"/>
        </w:rPr>
        <w:t>though in practice</w:t>
      </w:r>
      <w:r w:rsidR="002B5E85" w:rsidRPr="00CB1786">
        <w:rPr>
          <w:color w:val="FF0000"/>
          <w:lang w:val="en-US"/>
        </w:rPr>
        <w:t xml:space="preserve"> </w:t>
      </w:r>
      <w:r w:rsidRPr="00CB1786">
        <w:rPr>
          <w:color w:val="FF0000"/>
          <w:lang w:val="en-US"/>
        </w:rPr>
        <w:t xml:space="preserve">competition was not introduced until 1994 </w:t>
      </w:r>
      <w:r w:rsidRPr="00787977">
        <w:rPr>
          <w:lang w:val="en-US"/>
        </w:rPr>
        <w:t xml:space="preserve">with the </w:t>
      </w:r>
      <w:r w:rsidR="00CB1786" w:rsidRPr="00787977">
        <w:rPr>
          <w:lang w:val="en-US"/>
        </w:rPr>
        <w:t>authorization</w:t>
      </w:r>
      <w:r w:rsidRPr="00787977">
        <w:rPr>
          <w:lang w:val="en-US"/>
        </w:rPr>
        <w:t xml:space="preserve"> for two</w:t>
      </w:r>
      <w:r w:rsidR="002B5E85">
        <w:rPr>
          <w:lang w:val="en-US"/>
        </w:rPr>
        <w:t xml:space="preserve"> </w:t>
      </w:r>
      <w:r w:rsidRPr="00787977">
        <w:rPr>
          <w:lang w:val="en-US"/>
        </w:rPr>
        <w:t xml:space="preserve">new airlines to begin business. </w:t>
      </w:r>
    </w:p>
    <w:p w:rsidR="00CB1786" w:rsidRDefault="00CB1786" w:rsidP="00CB1786">
      <w:pPr>
        <w:ind w:left="360"/>
        <w:rPr>
          <w:lang w:val="en-US"/>
        </w:rPr>
      </w:pPr>
      <w:r>
        <w:rPr>
          <w:lang w:val="en-US"/>
        </w:rPr>
        <w:t xml:space="preserve">2002 : re-regulation of domestic airline prices. </w:t>
      </w:r>
      <w:r w:rsidRPr="00CB1786">
        <w:rPr>
          <w:lang w:val="en-US"/>
        </w:rPr>
        <w:t>Currently</w:t>
      </w:r>
      <w:r>
        <w:rPr>
          <w:lang w:val="en-US"/>
        </w:rPr>
        <w:t xml:space="preserve"> the Secretary of </w:t>
      </w:r>
      <w:r w:rsidRPr="00CB1786">
        <w:rPr>
          <w:lang w:val="en-US"/>
        </w:rPr>
        <w:t>Transportation in the Ministry of Economy and Production</w:t>
      </w:r>
      <w:r w:rsidRPr="00CB1786">
        <w:t xml:space="preserve"> </w:t>
      </w:r>
      <w:r w:rsidRPr="00CB1786">
        <w:rPr>
          <w:lang w:val="en-US"/>
        </w:rPr>
        <w:t>establishes pricing bands, in which the maximum prices are about 190% of</w:t>
      </w:r>
      <w:r>
        <w:rPr>
          <w:lang w:val="en-US"/>
        </w:rPr>
        <w:t xml:space="preserve"> </w:t>
      </w:r>
      <w:r w:rsidRPr="00CB1786">
        <w:rPr>
          <w:lang w:val="en-US"/>
        </w:rPr>
        <w:t>the minimums, within which the carriers must establish their prices</w:t>
      </w:r>
    </w:p>
    <w:p w:rsidR="00787977" w:rsidRDefault="00787977" w:rsidP="00787977">
      <w:pPr>
        <w:ind w:left="360"/>
        <w:rPr>
          <w:lang w:val="en-US"/>
        </w:rPr>
      </w:pPr>
      <w:r w:rsidRPr="00783AB2">
        <w:rPr>
          <w:highlight w:val="yellow"/>
          <w:lang w:val="en-US"/>
        </w:rPr>
        <w:t>2003 co-operation agreement between Argentina and Brazil</w:t>
      </w:r>
      <w:r w:rsidRPr="00787977">
        <w:rPr>
          <w:lang w:val="en-US"/>
        </w:rPr>
        <w:t xml:space="preserve"> which provides for the usual means of </w:t>
      </w:r>
      <w:r w:rsidRPr="00783AB2">
        <w:rPr>
          <w:color w:val="FF0000"/>
          <w:lang w:val="en-US"/>
        </w:rPr>
        <w:t xml:space="preserve">co-operation in competition law </w:t>
      </w:r>
      <w:r w:rsidRPr="00787977">
        <w:rPr>
          <w:lang w:val="en-US"/>
        </w:rPr>
        <w:t>enforcement matters, including notifications, information sharing subject to</w:t>
      </w:r>
      <w:r>
        <w:rPr>
          <w:lang w:val="en-US"/>
        </w:rPr>
        <w:t xml:space="preserve"> </w:t>
      </w:r>
      <w:r w:rsidRPr="00787977">
        <w:rPr>
          <w:lang w:val="en-US"/>
        </w:rPr>
        <w:t>confidentiality requirements, positive and negative comity and</w:t>
      </w:r>
      <w:r>
        <w:rPr>
          <w:lang w:val="en-US"/>
        </w:rPr>
        <w:t xml:space="preserve"> </w:t>
      </w:r>
      <w:r w:rsidRPr="00787977">
        <w:rPr>
          <w:lang w:val="en-US"/>
        </w:rPr>
        <w:t xml:space="preserve">consultations. </w:t>
      </w:r>
    </w:p>
    <w:p w:rsidR="00787977" w:rsidRPr="00783AB2" w:rsidRDefault="00787977" w:rsidP="00783AB2">
      <w:pPr>
        <w:pStyle w:val="ListParagraph"/>
        <w:numPr>
          <w:ilvl w:val="0"/>
          <w:numId w:val="1"/>
        </w:numPr>
        <w:rPr>
          <w:lang w:val="en-US"/>
        </w:rPr>
      </w:pPr>
      <w:r w:rsidRPr="00783AB2">
        <w:rPr>
          <w:lang w:val="en-US"/>
        </w:rPr>
        <w:t xml:space="preserve">only bilateral co-operation agreement to which Argentina currently is a party. There has been </w:t>
      </w:r>
      <w:r w:rsidRPr="00783AB2">
        <w:rPr>
          <w:b/>
          <w:bCs/>
          <w:color w:val="FF0000"/>
          <w:lang w:val="en-US"/>
        </w:rPr>
        <w:t>little formal co-operation between the Argentine and Brazilian agencies under the agreement</w:t>
      </w:r>
      <w:r w:rsidRPr="00783AB2">
        <w:rPr>
          <w:lang w:val="en-US"/>
        </w:rPr>
        <w:t>, but the two sometimes co-operate informally on specific matters, by means of email or telephone communications.</w:t>
      </w:r>
    </w:p>
    <w:p w:rsidR="00787977" w:rsidRDefault="00787977" w:rsidP="00787977">
      <w:pPr>
        <w:ind w:left="360"/>
        <w:rPr>
          <w:lang w:val="en-US"/>
        </w:rPr>
      </w:pPr>
      <w:r w:rsidRPr="00787977">
        <w:rPr>
          <w:lang w:val="en-US"/>
        </w:rPr>
        <w:t xml:space="preserve">CNDC is active, to the extent that its resources permit, </w:t>
      </w:r>
      <w:r w:rsidRPr="00787977">
        <w:rPr>
          <w:b/>
          <w:bCs/>
          <w:color w:val="FF0000"/>
          <w:lang w:val="en-US"/>
        </w:rPr>
        <w:t xml:space="preserve">in several international forums on competition policy, including the OECD, the OECD/IDB Latin American Competition Forum, ICN, UNCTAD, ALCA and the </w:t>
      </w:r>
      <w:proofErr w:type="spellStart"/>
      <w:r w:rsidRPr="00787977">
        <w:rPr>
          <w:b/>
          <w:bCs/>
          <w:color w:val="FF0000"/>
          <w:lang w:val="en-US"/>
        </w:rPr>
        <w:t>Ibero</w:t>
      </w:r>
      <w:proofErr w:type="spellEnd"/>
      <w:r w:rsidR="00783AB2">
        <w:rPr>
          <w:b/>
          <w:bCs/>
          <w:color w:val="FF0000"/>
          <w:lang w:val="en-US"/>
        </w:rPr>
        <w:t xml:space="preserve"> </w:t>
      </w:r>
      <w:proofErr w:type="spellStart"/>
      <w:r w:rsidRPr="00787977">
        <w:rPr>
          <w:b/>
          <w:bCs/>
          <w:color w:val="FF0000"/>
          <w:lang w:val="en-US"/>
        </w:rPr>
        <w:t>american</w:t>
      </w:r>
      <w:proofErr w:type="spellEnd"/>
      <w:r w:rsidRPr="00787977">
        <w:rPr>
          <w:b/>
          <w:bCs/>
          <w:color w:val="FF0000"/>
          <w:lang w:val="en-US"/>
        </w:rPr>
        <w:t xml:space="preserve"> Competition Forum</w:t>
      </w:r>
      <w:r w:rsidRPr="00787977">
        <w:rPr>
          <w:lang w:val="en-US"/>
        </w:rPr>
        <w:t xml:space="preserve">. </w:t>
      </w:r>
    </w:p>
    <w:p w:rsidR="00787977" w:rsidRPr="00707D43" w:rsidRDefault="00787977" w:rsidP="00787977">
      <w:pPr>
        <w:ind w:left="360"/>
        <w:rPr>
          <w:lang w:val="en-US"/>
        </w:rPr>
      </w:pPr>
      <w:r w:rsidRPr="00787977">
        <w:rPr>
          <w:lang w:val="en-US"/>
        </w:rPr>
        <w:t>A description of these activities</w:t>
      </w:r>
      <w:r>
        <w:rPr>
          <w:lang w:val="en-US"/>
        </w:rPr>
        <w:t xml:space="preserve"> </w:t>
      </w:r>
      <w:r w:rsidRPr="00787977">
        <w:rPr>
          <w:lang w:val="en-US"/>
        </w:rPr>
        <w:t>can be found on the CNDC’s web site.</w:t>
      </w:r>
    </w:p>
    <w:sectPr w:rsidR="00787977" w:rsidRPr="00707D4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846" w:rsidRDefault="00481846" w:rsidP="00481846">
      <w:pPr>
        <w:spacing w:after="0" w:line="240" w:lineRule="auto"/>
      </w:pPr>
      <w:r>
        <w:separator/>
      </w:r>
    </w:p>
  </w:endnote>
  <w:endnote w:type="continuationSeparator" w:id="0">
    <w:p w:rsidR="00481846" w:rsidRDefault="00481846" w:rsidP="00481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846" w:rsidRDefault="00481846" w:rsidP="00481846">
      <w:pPr>
        <w:spacing w:after="0" w:line="240" w:lineRule="auto"/>
      </w:pPr>
      <w:r>
        <w:separator/>
      </w:r>
    </w:p>
  </w:footnote>
  <w:footnote w:type="continuationSeparator" w:id="0">
    <w:p w:rsidR="00481846" w:rsidRDefault="00481846" w:rsidP="00481846">
      <w:pPr>
        <w:spacing w:after="0" w:line="240" w:lineRule="auto"/>
      </w:pPr>
      <w:r>
        <w:continuationSeparator/>
      </w:r>
    </w:p>
  </w:footnote>
  <w:footnote w:id="1">
    <w:p w:rsidR="00FC4812" w:rsidRPr="00481846" w:rsidRDefault="00FC4812" w:rsidP="00FC4812">
      <w:pPr>
        <w:pStyle w:val="FootnoteText"/>
        <w:rPr>
          <w:lang w:val="en-US"/>
        </w:rPr>
      </w:pPr>
      <w:r>
        <w:rPr>
          <w:rStyle w:val="FootnoteReference"/>
        </w:rPr>
        <w:footnoteRef/>
      </w:r>
      <w:r>
        <w:t xml:space="preserve"> </w:t>
      </w:r>
      <w:r w:rsidRPr="00481846">
        <w:t>A recent report indicated that 34 airlines operate in Chile, 7 of which are private domestic firms. Most transport cargo, mail, and passengers. There are 25 additional non-regular cargo airlines.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54AEF"/>
    <w:multiLevelType w:val="hybridMultilevel"/>
    <w:tmpl w:val="AA808E98"/>
    <w:lvl w:ilvl="0" w:tplc="83BC4006">
      <w:start w:val="2011"/>
      <w:numFmt w:val="bullet"/>
      <w:lvlText w:val="-"/>
      <w:lvlJc w:val="left"/>
      <w:pPr>
        <w:ind w:left="720" w:hanging="360"/>
      </w:pPr>
      <w:rPr>
        <w:rFonts w:ascii="Calibri" w:eastAsiaTheme="minorEastAsia"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E9E5847"/>
    <w:multiLevelType w:val="hybridMultilevel"/>
    <w:tmpl w:val="06380F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48167B2"/>
    <w:multiLevelType w:val="hybridMultilevel"/>
    <w:tmpl w:val="C8A03E8A"/>
    <w:lvl w:ilvl="0" w:tplc="CD6E83F4">
      <w:start w:val="2011"/>
      <w:numFmt w:val="bullet"/>
      <w:lvlText w:val="-"/>
      <w:lvlJc w:val="left"/>
      <w:pPr>
        <w:ind w:left="720" w:hanging="360"/>
      </w:pPr>
      <w:rPr>
        <w:rFonts w:ascii="Calibri" w:eastAsiaTheme="minorEastAsia" w:hAnsi="Calibri" w:cstheme="minorBidi"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03D794F"/>
    <w:multiLevelType w:val="hybridMultilevel"/>
    <w:tmpl w:val="6C4E82AA"/>
    <w:lvl w:ilvl="0" w:tplc="E0583BB8">
      <w:start w:val="16"/>
      <w:numFmt w:val="bullet"/>
      <w:lvlText w:val=""/>
      <w:lvlJc w:val="left"/>
      <w:pPr>
        <w:ind w:left="720" w:hanging="360"/>
      </w:pPr>
      <w:rPr>
        <w:rFonts w:ascii="Wingdings" w:eastAsiaTheme="minorEastAsia"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C59"/>
    <w:rsid w:val="000128FF"/>
    <w:rsid w:val="00060A8D"/>
    <w:rsid w:val="001B3C59"/>
    <w:rsid w:val="00246C86"/>
    <w:rsid w:val="002A1BD3"/>
    <w:rsid w:val="002B5E85"/>
    <w:rsid w:val="00317E89"/>
    <w:rsid w:val="00343298"/>
    <w:rsid w:val="003C4FA5"/>
    <w:rsid w:val="00481846"/>
    <w:rsid w:val="00544F78"/>
    <w:rsid w:val="005A739B"/>
    <w:rsid w:val="00707D43"/>
    <w:rsid w:val="00783AB2"/>
    <w:rsid w:val="00787977"/>
    <w:rsid w:val="00787BB1"/>
    <w:rsid w:val="007F59FE"/>
    <w:rsid w:val="008030E7"/>
    <w:rsid w:val="008F2C78"/>
    <w:rsid w:val="008F7BE3"/>
    <w:rsid w:val="009A03A9"/>
    <w:rsid w:val="00A1230B"/>
    <w:rsid w:val="00B26B31"/>
    <w:rsid w:val="00C77F25"/>
    <w:rsid w:val="00CB1786"/>
    <w:rsid w:val="00D136EF"/>
    <w:rsid w:val="00D13E98"/>
    <w:rsid w:val="00D47DB4"/>
    <w:rsid w:val="00D613E8"/>
    <w:rsid w:val="00DB3EC0"/>
    <w:rsid w:val="00E1156F"/>
    <w:rsid w:val="00E6440D"/>
    <w:rsid w:val="00E942D9"/>
    <w:rsid w:val="00EE1E55"/>
    <w:rsid w:val="00F240EB"/>
    <w:rsid w:val="00F7141F"/>
    <w:rsid w:val="00FC481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F25"/>
    <w:pPr>
      <w:ind w:left="720"/>
      <w:contextualSpacing/>
    </w:pPr>
  </w:style>
  <w:style w:type="paragraph" w:styleId="IntenseQuote">
    <w:name w:val="Intense Quote"/>
    <w:basedOn w:val="Normal"/>
    <w:next w:val="Normal"/>
    <w:link w:val="IntenseQuoteChar"/>
    <w:uiPriority w:val="30"/>
    <w:qFormat/>
    <w:rsid w:val="000128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128FF"/>
    <w:rPr>
      <w:b/>
      <w:bCs/>
      <w:i/>
      <w:iCs/>
      <w:color w:val="4F81BD" w:themeColor="accent1"/>
    </w:rPr>
  </w:style>
  <w:style w:type="paragraph" w:styleId="FootnoteText">
    <w:name w:val="footnote text"/>
    <w:basedOn w:val="Normal"/>
    <w:link w:val="FootnoteTextChar"/>
    <w:uiPriority w:val="99"/>
    <w:semiHidden/>
    <w:unhideWhenUsed/>
    <w:rsid w:val="004818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1846"/>
    <w:rPr>
      <w:sz w:val="20"/>
      <w:szCs w:val="20"/>
    </w:rPr>
  </w:style>
  <w:style w:type="character" w:styleId="FootnoteReference">
    <w:name w:val="footnote reference"/>
    <w:basedOn w:val="DefaultParagraphFont"/>
    <w:uiPriority w:val="99"/>
    <w:semiHidden/>
    <w:unhideWhenUsed/>
    <w:rsid w:val="00481846"/>
    <w:rPr>
      <w:vertAlign w:val="superscript"/>
    </w:rPr>
  </w:style>
  <w:style w:type="paragraph" w:styleId="Header">
    <w:name w:val="header"/>
    <w:basedOn w:val="Normal"/>
    <w:link w:val="HeaderChar"/>
    <w:uiPriority w:val="99"/>
    <w:unhideWhenUsed/>
    <w:rsid w:val="00D47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DB4"/>
  </w:style>
  <w:style w:type="paragraph" w:styleId="Footer">
    <w:name w:val="footer"/>
    <w:basedOn w:val="Normal"/>
    <w:link w:val="FooterChar"/>
    <w:uiPriority w:val="99"/>
    <w:unhideWhenUsed/>
    <w:rsid w:val="00D47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DB4"/>
  </w:style>
  <w:style w:type="character" w:styleId="Hyperlink">
    <w:name w:val="Hyperlink"/>
    <w:basedOn w:val="DefaultParagraphFont"/>
    <w:uiPriority w:val="99"/>
    <w:unhideWhenUsed/>
    <w:rsid w:val="005A73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F25"/>
    <w:pPr>
      <w:ind w:left="720"/>
      <w:contextualSpacing/>
    </w:pPr>
  </w:style>
  <w:style w:type="paragraph" w:styleId="IntenseQuote">
    <w:name w:val="Intense Quote"/>
    <w:basedOn w:val="Normal"/>
    <w:next w:val="Normal"/>
    <w:link w:val="IntenseQuoteChar"/>
    <w:uiPriority w:val="30"/>
    <w:qFormat/>
    <w:rsid w:val="000128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128FF"/>
    <w:rPr>
      <w:b/>
      <w:bCs/>
      <w:i/>
      <w:iCs/>
      <w:color w:val="4F81BD" w:themeColor="accent1"/>
    </w:rPr>
  </w:style>
  <w:style w:type="paragraph" w:styleId="FootnoteText">
    <w:name w:val="footnote text"/>
    <w:basedOn w:val="Normal"/>
    <w:link w:val="FootnoteTextChar"/>
    <w:uiPriority w:val="99"/>
    <w:semiHidden/>
    <w:unhideWhenUsed/>
    <w:rsid w:val="004818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1846"/>
    <w:rPr>
      <w:sz w:val="20"/>
      <w:szCs w:val="20"/>
    </w:rPr>
  </w:style>
  <w:style w:type="character" w:styleId="FootnoteReference">
    <w:name w:val="footnote reference"/>
    <w:basedOn w:val="DefaultParagraphFont"/>
    <w:uiPriority w:val="99"/>
    <w:semiHidden/>
    <w:unhideWhenUsed/>
    <w:rsid w:val="00481846"/>
    <w:rPr>
      <w:vertAlign w:val="superscript"/>
    </w:rPr>
  </w:style>
  <w:style w:type="paragraph" w:styleId="Header">
    <w:name w:val="header"/>
    <w:basedOn w:val="Normal"/>
    <w:link w:val="HeaderChar"/>
    <w:uiPriority w:val="99"/>
    <w:unhideWhenUsed/>
    <w:rsid w:val="00D47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DB4"/>
  </w:style>
  <w:style w:type="paragraph" w:styleId="Footer">
    <w:name w:val="footer"/>
    <w:basedOn w:val="Normal"/>
    <w:link w:val="FooterChar"/>
    <w:uiPriority w:val="99"/>
    <w:unhideWhenUsed/>
    <w:rsid w:val="00D47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DB4"/>
  </w:style>
  <w:style w:type="character" w:styleId="Hyperlink">
    <w:name w:val="Hyperlink"/>
    <w:basedOn w:val="DefaultParagraphFont"/>
    <w:uiPriority w:val="99"/>
    <w:unhideWhenUsed/>
    <w:rsid w:val="005A73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t.com/cms/s/0/205bf4be-0a7d-11e3-aeab-00144feabdc0.html#axzz2rp1LHtJG"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s xmlns="0398b90b-68f4-4d17-b8e5-fb5b03fe9925" xsi:nil="true"/>
    <PublishingExpirationDate xmlns="http://schemas.microsoft.com/sharepoint/v3" xsi:nil="true"/>
    <PublishingStartDate xmlns="http://schemas.microsoft.com/sharepoint/v3" xsi:nil="true"/>
    <JointFinancing xmlns="0398b90b-68f4-4d17-b8e5-fb5b03fe992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5EBD8931297047A4AD05CB5DE3F76F" ma:contentTypeVersion="3" ma:contentTypeDescription="Create a new document." ma:contentTypeScope="" ma:versionID="37a66bac3fd89e1c1ddc2e530e4da030">
  <xsd:schema xmlns:xsd="http://www.w3.org/2001/XMLSchema" xmlns:xs="http://www.w3.org/2001/XMLSchema" xmlns:p="http://schemas.microsoft.com/office/2006/metadata/properties" xmlns:ns1="http://schemas.microsoft.com/sharepoint/v3" xmlns:ns2="0398b90b-68f4-4d17-b8e5-fb5b03fe9925" targetNamespace="http://schemas.microsoft.com/office/2006/metadata/properties" ma:root="true" ma:fieldsID="6c3b2e0e8d880117f6fd3edb2cb183b7" ns1:_="" ns2:_="">
    <xsd:import namespace="http://schemas.microsoft.com/sharepoint/v3"/>
    <xsd:import namespace="0398b90b-68f4-4d17-b8e5-fb5b03fe9925"/>
    <xsd:element name="properties">
      <xsd:complexType>
        <xsd:sequence>
          <xsd:element name="documentManagement">
            <xsd:complexType>
              <xsd:all>
                <xsd:element ref="ns1:PublishingStartDate" minOccurs="0"/>
                <xsd:element ref="ns1:PublishingExpirationDate" minOccurs="0"/>
                <xsd:element ref="ns2:JointFinancing" minOccurs="0"/>
                <xsd:element ref="ns2:Meet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98b90b-68f4-4d17-b8e5-fb5b03fe9925" elementFormDefault="qualified">
    <xsd:import namespace="http://schemas.microsoft.com/office/2006/documentManagement/types"/>
    <xsd:import namespace="http://schemas.microsoft.com/office/infopath/2007/PartnerControls"/>
    <xsd:element name="JointFinancing" ma:index="10" nillable="true" ma:displayName="JointFinancing" ma:format="Dropdown" ma:internalName="JointFinancing">
      <xsd:simpleType>
        <xsd:restriction base="dms:Choice">
          <xsd:enumeration value="General"/>
          <xsd:enumeration value="Memos"/>
          <xsd:enumeration value="Reports"/>
          <xsd:enumeration value="Meetings"/>
        </xsd:restriction>
      </xsd:simpleType>
    </xsd:element>
    <xsd:element name="Meetings" ma:index="11" nillable="true" ma:displayName="Meetings" ma:format="Dropdown" ma:internalName="Meetings">
      <xsd:simpleType>
        <xsd:restriction base="dms:Choice">
          <xsd:enumeration value="Scrag1"/>
          <xsd:enumeration value="Scrag2"/>
          <xsd:enumeration value="Scrag3"/>
          <xsd:enumeration value="Scrag4"/>
          <xsd:enumeration value="Scrag5"/>
          <xsd:enumeration value="Scrag6"/>
          <xsd:enumeration value="Scrag7"/>
          <xsd:enumeration value="Scrag8"/>
          <xsd:enumeration value="Scrag9"/>
          <xsd:enumeration value="Scrag10"/>
          <xsd:enumeration value="Scrag11"/>
          <xsd:enumeration value="Scrag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5AAD2D-04B5-4686-9FEA-B017E7C3B74B}"/>
</file>

<file path=customXml/itemProps2.xml><?xml version="1.0" encoding="utf-8"?>
<ds:datastoreItem xmlns:ds="http://schemas.openxmlformats.org/officeDocument/2006/customXml" ds:itemID="{D3D7BF62-ABF0-422F-A9E3-A7072DCEEA74}"/>
</file>

<file path=customXml/itemProps3.xml><?xml version="1.0" encoding="utf-8"?>
<ds:datastoreItem xmlns:ds="http://schemas.openxmlformats.org/officeDocument/2006/customXml" ds:itemID="{44FD1F20-8A37-4564-81BC-CE7074929FDA}"/>
</file>

<file path=customXml/itemProps4.xml><?xml version="1.0" encoding="utf-8"?>
<ds:datastoreItem xmlns:ds="http://schemas.openxmlformats.org/officeDocument/2006/customXml" ds:itemID="{072976DB-1E64-4910-BFF7-AF3411725051}"/>
</file>

<file path=docProps/app.xml><?xml version="1.0" encoding="utf-8"?>
<Properties xmlns="http://schemas.openxmlformats.org/officeDocument/2006/extended-properties" xmlns:vt="http://schemas.openxmlformats.org/officeDocument/2006/docPropsVTypes">
  <Template>Normal.dotm</Template>
  <TotalTime>574</TotalTime>
  <Pages>7</Pages>
  <Words>2565</Words>
  <Characters>14561</Characters>
  <Application>Microsoft Office Word</Application>
  <DocSecurity>0</DocSecurity>
  <Lines>234</Lines>
  <Paragraphs>106</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17090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Hiriart, Marion</dc:creator>
  <cp:lastModifiedBy>Hiriart, Marion</cp:lastModifiedBy>
  <cp:revision>4</cp:revision>
  <dcterms:created xsi:type="dcterms:W3CDTF">2014-01-13T16:50:00Z</dcterms:created>
  <dcterms:modified xsi:type="dcterms:W3CDTF">2014-01-29T22:22:00Z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0x010100225EBD8931297047A4AD05CB5DE3F76F</vt:lpwstr>
  </property>
</Properties>
</file>