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23EDB" w14:textId="4391B846" w:rsidR="00EF5E7D" w:rsidRPr="00EF5E7D" w:rsidRDefault="00EF5E7D" w:rsidP="00EF5E7D">
      <w:pPr>
        <w:pStyle w:val="BodyText"/>
        <w:tabs>
          <w:tab w:val="left" w:pos="4500"/>
          <w:tab w:val="left" w:pos="4590"/>
          <w:tab w:val="left" w:pos="6120"/>
        </w:tabs>
        <w:jc w:val="right"/>
        <w:rPr>
          <w:bCs/>
          <w:lang w:val="en-US"/>
        </w:rPr>
      </w:pPr>
      <w:r>
        <w:rPr>
          <w:noProof/>
          <w:szCs w:val="22"/>
        </w:rPr>
        <w:drawing>
          <wp:anchor distT="0" distB="0" distL="114300" distR="114300" simplePos="0" relativeHeight="251659264" behindDoc="1" locked="0" layoutInCell="1" allowOverlap="1" wp14:anchorId="2348389A" wp14:editId="3B4DA76A">
            <wp:simplePos x="0" y="0"/>
            <wp:positionH relativeFrom="column">
              <wp:posOffset>-371475</wp:posOffset>
            </wp:positionH>
            <wp:positionV relativeFrom="paragraph">
              <wp:posOffset>-285750</wp:posOffset>
            </wp:positionV>
            <wp:extent cx="929640" cy="779780"/>
            <wp:effectExtent l="0" t="0" r="381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484" t="-639" r="-484" b="-639"/>
                    <a:stretch>
                      <a:fillRect/>
                    </a:stretch>
                  </pic:blipFill>
                  <pic:spPr bwMode="auto">
                    <a:xfrm>
                      <a:off x="0" y="0"/>
                      <a:ext cx="929640" cy="779780"/>
                    </a:xfrm>
                    <a:prstGeom prst="rect">
                      <a:avLst/>
                    </a:prstGeom>
                    <a:noFill/>
                    <a:ln w="9525">
                      <a:noFill/>
                      <a:miter lim="800000"/>
                      <a:headEnd/>
                      <a:tailEnd/>
                    </a:ln>
                  </pic:spPr>
                </pic:pic>
              </a:graphicData>
            </a:graphic>
          </wp:anchor>
        </w:drawing>
      </w:r>
      <w:r w:rsidRPr="00EF5E7D">
        <w:rPr>
          <w:bCs/>
          <w:lang w:val="en-US"/>
        </w:rPr>
        <w:t>SIP/ASBU/LIMA/2013-</w:t>
      </w:r>
      <w:r>
        <w:rPr>
          <w:bCs/>
          <w:lang w:val="en-US"/>
        </w:rPr>
        <w:t>NE</w:t>
      </w:r>
      <w:r w:rsidRPr="00EF5E7D">
        <w:rPr>
          <w:bCs/>
          <w:lang w:val="en-US"/>
        </w:rPr>
        <w:t>/21</w:t>
      </w:r>
    </w:p>
    <w:p w14:paraId="46C22962" w14:textId="77777777" w:rsidR="00EF5E7D" w:rsidRDefault="00EF5E7D" w:rsidP="00EF5E7D">
      <w:pPr>
        <w:jc w:val="center"/>
        <w:rPr>
          <w:b/>
          <w:szCs w:val="22"/>
          <w:lang w:val="en-US"/>
        </w:rPr>
      </w:pPr>
    </w:p>
    <w:p w14:paraId="21BA6C92" w14:textId="17AF0868" w:rsidR="00EF5E7D" w:rsidRDefault="00EF5E7D" w:rsidP="00EF5E7D">
      <w:pPr>
        <w:jc w:val="center"/>
        <w:rPr>
          <w:b/>
          <w:szCs w:val="22"/>
          <w:lang w:val="en-US"/>
        </w:rPr>
      </w:pPr>
      <w:r>
        <w:rPr>
          <w:b/>
          <w:szCs w:val="22"/>
          <w:lang w:val="en-US"/>
        </w:rPr>
        <w:t>PLANTILLA DE MUESTRA</w:t>
      </w:r>
    </w:p>
    <w:p w14:paraId="78EB4290" w14:textId="77777777" w:rsidR="00EF5E7D" w:rsidRPr="00BB0BEF" w:rsidRDefault="00EF5E7D" w:rsidP="00EF5E7D">
      <w:pPr>
        <w:jc w:val="center"/>
        <w:rPr>
          <w:b/>
          <w:szCs w:val="22"/>
          <w:lang w:val="es-ES_tradnl"/>
        </w:rPr>
      </w:pPr>
      <w:r>
        <w:rPr>
          <w:b/>
          <w:szCs w:val="22"/>
          <w:lang w:val="es-ES_tradnl"/>
        </w:rPr>
        <w:t>FORMATO DE INFORME DE NAVEGACIO</w:t>
      </w:r>
      <w:r w:rsidRPr="00BB0BEF">
        <w:rPr>
          <w:b/>
          <w:szCs w:val="22"/>
          <w:lang w:val="es-ES_tradnl"/>
        </w:rPr>
        <w:t xml:space="preserve">N AEREA (ANRF) </w:t>
      </w:r>
    </w:p>
    <w:p w14:paraId="3A932A10" w14:textId="77777777" w:rsidR="00EF5E7D" w:rsidRPr="00EF5E7D" w:rsidRDefault="00EF5E7D" w:rsidP="00EF5E7D">
      <w:pPr>
        <w:jc w:val="center"/>
        <w:rPr>
          <w:b/>
          <w:szCs w:val="22"/>
          <w:lang w:val="es-PE"/>
        </w:rPr>
      </w:pPr>
    </w:p>
    <w:p w14:paraId="4B2D5954" w14:textId="444C89B0" w:rsidR="00EF5E7D" w:rsidRPr="00EF5E7D" w:rsidRDefault="00EF5E7D" w:rsidP="00EF5E7D">
      <w:pPr>
        <w:jc w:val="center"/>
        <w:rPr>
          <w:bCs/>
          <w:szCs w:val="22"/>
          <w:lang w:val="es-PE"/>
        </w:rPr>
      </w:pPr>
      <w:r w:rsidRPr="00EF5E7D">
        <w:rPr>
          <w:bCs/>
          <w:szCs w:val="22"/>
          <w:lang w:val="es-PE"/>
        </w:rPr>
        <w:t xml:space="preserve"> </w:t>
      </w:r>
      <w:r w:rsidRPr="00EF5E7D">
        <w:rPr>
          <w:bCs/>
          <w:szCs w:val="22"/>
          <w:lang w:val="es-PE"/>
        </w:rPr>
        <w:t>(</w:t>
      </w:r>
      <w:r w:rsidRPr="00EF5E7D">
        <w:rPr>
          <w:bCs/>
          <w:szCs w:val="22"/>
          <w:lang w:val="es-PE"/>
        </w:rPr>
        <w:t>Esta plantilla demuestra cómo utiliz</w:t>
      </w:r>
      <w:r>
        <w:rPr>
          <w:bCs/>
          <w:szCs w:val="22"/>
          <w:lang w:val="es-PE"/>
        </w:rPr>
        <w:t>a</w:t>
      </w:r>
      <w:r w:rsidRPr="00EF5E7D">
        <w:rPr>
          <w:bCs/>
          <w:szCs w:val="22"/>
          <w:lang w:val="es-PE"/>
        </w:rPr>
        <w:t xml:space="preserve">r el </w:t>
      </w:r>
      <w:r w:rsidRPr="00EF5E7D">
        <w:rPr>
          <w:bCs/>
          <w:szCs w:val="22"/>
          <w:lang w:val="es-PE"/>
        </w:rPr>
        <w:t xml:space="preserve">ANRF. </w:t>
      </w:r>
    </w:p>
    <w:p w14:paraId="25C8D6BD" w14:textId="19D0E5E6" w:rsidR="00EF5E7D" w:rsidRPr="00EF5E7D" w:rsidRDefault="00EF5E7D" w:rsidP="00EF5E7D">
      <w:pPr>
        <w:jc w:val="center"/>
        <w:rPr>
          <w:bCs/>
          <w:szCs w:val="22"/>
          <w:lang w:val="es-PE"/>
        </w:rPr>
      </w:pPr>
      <w:r w:rsidRPr="00EF5E7D">
        <w:rPr>
          <w:bCs/>
          <w:szCs w:val="22"/>
          <w:lang w:val="es-PE"/>
        </w:rPr>
        <w:t xml:space="preserve">La información aquí encontrada sirve de ejemplo </w:t>
      </w:r>
      <w:r>
        <w:rPr>
          <w:bCs/>
          <w:szCs w:val="22"/>
          <w:lang w:val="es-PE"/>
        </w:rPr>
        <w:t>únicamente</w:t>
      </w:r>
      <w:r w:rsidRPr="00EF5E7D">
        <w:rPr>
          <w:bCs/>
          <w:szCs w:val="22"/>
          <w:lang w:val="es-PE"/>
        </w:rPr>
        <w:t>)</w:t>
      </w:r>
    </w:p>
    <w:p w14:paraId="06900AEB" w14:textId="77777777" w:rsidR="00EF5E7D" w:rsidRPr="000E2D11" w:rsidRDefault="00EF5E7D" w:rsidP="00EF5E7D">
      <w:pPr>
        <w:tabs>
          <w:tab w:val="left" w:pos="2160"/>
        </w:tabs>
        <w:jc w:val="center"/>
        <w:rPr>
          <w:szCs w:val="22"/>
          <w:lang w:val="es-ES_tradnl"/>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1"/>
        <w:gridCol w:w="1553"/>
        <w:gridCol w:w="1575"/>
        <w:gridCol w:w="1557"/>
        <w:gridCol w:w="1606"/>
        <w:gridCol w:w="1513"/>
      </w:tblGrid>
      <w:tr w:rsidR="00EF5E7D" w:rsidRPr="00EF5E7D" w14:paraId="59A0C390" w14:textId="77777777" w:rsidTr="00537D14">
        <w:trPr>
          <w:trHeight w:val="485"/>
        </w:trPr>
        <w:tc>
          <w:tcPr>
            <w:tcW w:w="9615" w:type="dxa"/>
            <w:gridSpan w:val="6"/>
            <w:vAlign w:val="center"/>
          </w:tcPr>
          <w:p w14:paraId="5EFF8CC5" w14:textId="1681F6D6" w:rsidR="00EF5E7D" w:rsidRPr="000E2D11" w:rsidRDefault="00EF5E7D" w:rsidP="00537D14">
            <w:pPr>
              <w:keepNext/>
              <w:keepLines/>
              <w:spacing w:before="20" w:after="20"/>
              <w:jc w:val="center"/>
              <w:rPr>
                <w:rFonts w:asciiTheme="majorBidi" w:hAnsiTheme="majorBidi" w:cstheme="majorBidi"/>
                <w:b/>
                <w:bCs/>
                <w:sz w:val="20"/>
                <w:szCs w:val="20"/>
                <w:u w:val="single"/>
                <w:lang w:val="es-ES_tradnl"/>
              </w:rPr>
            </w:pPr>
            <w:r w:rsidRPr="000E2D11">
              <w:rPr>
                <w:b/>
                <w:sz w:val="20"/>
                <w:szCs w:val="20"/>
                <w:lang w:val="es-ES_tradnl"/>
              </w:rPr>
              <w:t>OBJETIVO REGIONAL/NACIONAL DE PERFORMANCE –</w:t>
            </w:r>
            <w:r w:rsidRPr="000E2D11">
              <w:rPr>
                <w:b/>
                <w:bCs/>
                <w:sz w:val="20"/>
                <w:szCs w:val="20"/>
                <w:lang w:val="es-ES_tradnl"/>
              </w:rPr>
              <w:t xml:space="preserve"> B0-</w:t>
            </w:r>
            <w:r>
              <w:rPr>
                <w:b/>
                <w:bCs/>
                <w:sz w:val="20"/>
                <w:szCs w:val="20"/>
                <w:lang w:val="es-ES_tradnl"/>
              </w:rPr>
              <w:t>CDO</w:t>
            </w:r>
            <w:r w:rsidRPr="000E2D11">
              <w:rPr>
                <w:b/>
                <w:bCs/>
                <w:sz w:val="20"/>
                <w:szCs w:val="20"/>
                <w:lang w:val="es-ES_tradnl"/>
              </w:rPr>
              <w:t xml:space="preserve">: </w:t>
            </w:r>
            <w:r w:rsidRPr="000E2D11">
              <w:rPr>
                <w:rFonts w:asciiTheme="majorBidi" w:hAnsiTheme="majorBidi" w:cstheme="majorBidi"/>
                <w:b/>
                <w:bCs/>
                <w:sz w:val="20"/>
                <w:szCs w:val="20"/>
                <w:lang w:val="es-ES_tradnl"/>
              </w:rPr>
              <w:t>Mayor flexibilidad y eficiencia en los perfiles de descenso (CDO)</w:t>
            </w:r>
          </w:p>
          <w:p w14:paraId="0CC852A3" w14:textId="77777777" w:rsidR="00EF5E7D" w:rsidRPr="000E2D11" w:rsidRDefault="00EF5E7D" w:rsidP="00537D14">
            <w:pPr>
              <w:spacing w:before="20" w:after="20"/>
              <w:jc w:val="center"/>
              <w:rPr>
                <w:b/>
                <w:bCs/>
                <w:sz w:val="20"/>
                <w:szCs w:val="20"/>
                <w:lang w:val="es-ES_tradnl"/>
              </w:rPr>
            </w:pPr>
          </w:p>
          <w:p w14:paraId="7C16EE5C" w14:textId="77777777" w:rsidR="00EF5E7D" w:rsidRPr="000E2D11" w:rsidRDefault="00EF5E7D" w:rsidP="00537D14">
            <w:pPr>
              <w:spacing w:before="20" w:after="20"/>
              <w:jc w:val="center"/>
              <w:rPr>
                <w:b/>
                <w:bCs/>
                <w:sz w:val="20"/>
                <w:szCs w:val="20"/>
                <w:lang w:val="es-ES_tradnl"/>
              </w:rPr>
            </w:pPr>
            <w:proofErr w:type="spellStart"/>
            <w:r>
              <w:rPr>
                <w:b/>
                <w:bCs/>
                <w:sz w:val="20"/>
                <w:szCs w:val="20"/>
                <w:lang w:val="es-ES_tradnl"/>
              </w:rPr>
              <w:t>Area</w:t>
            </w:r>
            <w:proofErr w:type="spellEnd"/>
            <w:r w:rsidRPr="00BB0BEF">
              <w:rPr>
                <w:b/>
                <w:bCs/>
                <w:sz w:val="20"/>
                <w:szCs w:val="20"/>
                <w:lang w:val="es-ES_tradnl"/>
              </w:rPr>
              <w:t xml:space="preserve"> </w:t>
            </w:r>
            <w:r>
              <w:rPr>
                <w:b/>
                <w:bCs/>
                <w:sz w:val="20"/>
                <w:szCs w:val="20"/>
                <w:lang w:val="es-ES_tradnl"/>
              </w:rPr>
              <w:t>4 de mejoramiento de la eficiencia</w:t>
            </w:r>
            <w:r w:rsidRPr="000E2D11">
              <w:rPr>
                <w:b/>
                <w:bCs/>
                <w:sz w:val="20"/>
                <w:szCs w:val="20"/>
                <w:lang w:val="es-ES_tradnl"/>
              </w:rPr>
              <w:t>:</w:t>
            </w:r>
          </w:p>
          <w:p w14:paraId="16C333A3" w14:textId="77777777" w:rsidR="00EF5E7D" w:rsidRPr="000E2D11" w:rsidRDefault="00EF5E7D" w:rsidP="00537D14">
            <w:pPr>
              <w:spacing w:before="20" w:after="20"/>
              <w:jc w:val="center"/>
              <w:rPr>
                <w:b/>
                <w:color w:val="FF0000"/>
                <w:sz w:val="20"/>
                <w:szCs w:val="20"/>
                <w:lang w:val="es-ES_tradnl"/>
              </w:rPr>
            </w:pPr>
            <w:r>
              <w:rPr>
                <w:rFonts w:asciiTheme="majorBidi" w:hAnsiTheme="majorBidi" w:cstheme="majorBidi"/>
                <w:b/>
                <w:bCs/>
                <w:sz w:val="20"/>
                <w:szCs w:val="20"/>
                <w:lang w:val="es-ES_tradnl"/>
              </w:rPr>
              <w:t>Trayectorias de vuelo eficientes mediante operaciones basadas en las trayectorias</w:t>
            </w:r>
            <w:r w:rsidRPr="000E2D11">
              <w:rPr>
                <w:rFonts w:asciiTheme="majorBidi" w:hAnsiTheme="majorBidi" w:cstheme="majorBidi"/>
                <w:b/>
                <w:bCs/>
                <w:sz w:val="20"/>
                <w:szCs w:val="20"/>
                <w:lang w:val="es-ES_tradnl"/>
              </w:rPr>
              <w:t xml:space="preserve"> </w:t>
            </w:r>
          </w:p>
        </w:tc>
      </w:tr>
      <w:tr w:rsidR="00EF5E7D" w:rsidRPr="00EF5E7D" w14:paraId="2126C32D" w14:textId="77777777" w:rsidTr="00537D14">
        <w:trPr>
          <w:trHeight w:val="70"/>
        </w:trPr>
        <w:tc>
          <w:tcPr>
            <w:tcW w:w="9615" w:type="dxa"/>
            <w:gridSpan w:val="6"/>
            <w:vAlign w:val="center"/>
          </w:tcPr>
          <w:p w14:paraId="077B52DE" w14:textId="4E599771" w:rsidR="00EF5E7D" w:rsidRPr="000E2D11" w:rsidRDefault="00EF5E7D" w:rsidP="00EF5E7D">
            <w:pPr>
              <w:spacing w:before="20" w:after="20"/>
              <w:jc w:val="center"/>
              <w:rPr>
                <w:sz w:val="20"/>
                <w:szCs w:val="20"/>
                <w:lang w:val="es-ES_tradnl"/>
              </w:rPr>
            </w:pPr>
            <w:r w:rsidRPr="000E2D11">
              <w:rPr>
                <w:b/>
                <w:bCs/>
                <w:sz w:val="20"/>
                <w:szCs w:val="20"/>
                <w:lang w:val="es-ES_tradnl"/>
              </w:rPr>
              <w:t>ASBU B0-</w:t>
            </w:r>
            <w:r>
              <w:rPr>
                <w:b/>
                <w:bCs/>
                <w:sz w:val="20"/>
                <w:szCs w:val="20"/>
                <w:lang w:val="es-ES_tradnl"/>
              </w:rPr>
              <w:t>CDO</w:t>
            </w:r>
            <w:r w:rsidRPr="000E2D11">
              <w:rPr>
                <w:b/>
                <w:bCs/>
                <w:sz w:val="20"/>
                <w:szCs w:val="20"/>
                <w:lang w:val="es-ES_tradnl"/>
              </w:rPr>
              <w:t xml:space="preserve">: </w:t>
            </w:r>
            <w:r>
              <w:rPr>
                <w:b/>
                <w:sz w:val="20"/>
                <w:szCs w:val="20"/>
                <w:lang w:val="es-ES_tradnl"/>
              </w:rPr>
              <w:t xml:space="preserve">Impacto sobre las principales </w:t>
            </w:r>
            <w:proofErr w:type="spellStart"/>
            <w:r>
              <w:rPr>
                <w:b/>
                <w:sz w:val="20"/>
                <w:szCs w:val="20"/>
                <w:lang w:val="es-ES_tradnl"/>
              </w:rPr>
              <w:t>Areas</w:t>
            </w:r>
            <w:proofErr w:type="spellEnd"/>
            <w:r>
              <w:rPr>
                <w:b/>
                <w:sz w:val="20"/>
                <w:szCs w:val="20"/>
                <w:lang w:val="es-ES_tradnl"/>
              </w:rPr>
              <w:t xml:space="preserve"> Clave de Performance</w:t>
            </w:r>
            <w:r w:rsidRPr="00BB0BEF">
              <w:rPr>
                <w:b/>
                <w:sz w:val="20"/>
                <w:szCs w:val="20"/>
                <w:lang w:val="es-ES_tradnl"/>
              </w:rPr>
              <w:t xml:space="preserve"> </w:t>
            </w:r>
            <w:r w:rsidRPr="000E2D11">
              <w:rPr>
                <w:b/>
                <w:sz w:val="20"/>
                <w:szCs w:val="20"/>
                <w:lang w:val="es-ES_tradnl"/>
              </w:rPr>
              <w:t>(KPA)</w:t>
            </w:r>
          </w:p>
        </w:tc>
      </w:tr>
      <w:tr w:rsidR="00EF5E7D" w:rsidRPr="000E2D11" w14:paraId="47C3591F" w14:textId="77777777" w:rsidTr="00537D14">
        <w:trPr>
          <w:trHeight w:val="70"/>
        </w:trPr>
        <w:tc>
          <w:tcPr>
            <w:tcW w:w="1811" w:type="dxa"/>
            <w:vAlign w:val="center"/>
          </w:tcPr>
          <w:p w14:paraId="671A557C" w14:textId="77777777" w:rsidR="00EF5E7D" w:rsidRPr="000E2D11" w:rsidRDefault="00EF5E7D" w:rsidP="00537D14">
            <w:pPr>
              <w:tabs>
                <w:tab w:val="left" w:pos="2130"/>
              </w:tabs>
              <w:spacing w:before="20" w:after="20"/>
              <w:jc w:val="center"/>
              <w:rPr>
                <w:sz w:val="20"/>
                <w:szCs w:val="20"/>
                <w:lang w:val="es-ES_tradnl"/>
              </w:rPr>
            </w:pPr>
          </w:p>
        </w:tc>
        <w:tc>
          <w:tcPr>
            <w:tcW w:w="1553" w:type="dxa"/>
            <w:vAlign w:val="center"/>
          </w:tcPr>
          <w:p w14:paraId="784E6277" w14:textId="77777777" w:rsidR="00EF5E7D" w:rsidRPr="000E2D11" w:rsidRDefault="00EF5E7D" w:rsidP="00537D14">
            <w:pPr>
              <w:tabs>
                <w:tab w:val="left" w:pos="2130"/>
              </w:tabs>
              <w:spacing w:before="20" w:after="20"/>
              <w:jc w:val="center"/>
              <w:rPr>
                <w:sz w:val="20"/>
                <w:szCs w:val="20"/>
                <w:lang w:val="es-ES_tradnl"/>
              </w:rPr>
            </w:pPr>
            <w:r>
              <w:rPr>
                <w:b/>
                <w:sz w:val="20"/>
                <w:szCs w:val="20"/>
                <w:lang w:val="es-ES_tradnl"/>
              </w:rPr>
              <w:t>Acceso y equidad</w:t>
            </w:r>
          </w:p>
        </w:tc>
        <w:tc>
          <w:tcPr>
            <w:tcW w:w="1575" w:type="dxa"/>
            <w:vAlign w:val="center"/>
          </w:tcPr>
          <w:p w14:paraId="72246910" w14:textId="77777777" w:rsidR="00EF5E7D" w:rsidRPr="000E2D11" w:rsidRDefault="00EF5E7D" w:rsidP="00537D14">
            <w:pPr>
              <w:tabs>
                <w:tab w:val="left" w:pos="2130"/>
              </w:tabs>
              <w:spacing w:before="20" w:after="20"/>
              <w:jc w:val="center"/>
              <w:rPr>
                <w:sz w:val="20"/>
                <w:szCs w:val="20"/>
                <w:lang w:val="es-ES_tradnl"/>
              </w:rPr>
            </w:pPr>
            <w:r w:rsidRPr="000E2D11">
              <w:rPr>
                <w:b/>
                <w:sz w:val="20"/>
                <w:szCs w:val="20"/>
                <w:lang w:val="es-ES_tradnl"/>
              </w:rPr>
              <w:t>Capaci</w:t>
            </w:r>
            <w:r>
              <w:rPr>
                <w:b/>
                <w:sz w:val="20"/>
                <w:szCs w:val="20"/>
                <w:lang w:val="es-ES_tradnl"/>
              </w:rPr>
              <w:t>dad</w:t>
            </w:r>
          </w:p>
        </w:tc>
        <w:tc>
          <w:tcPr>
            <w:tcW w:w="1557" w:type="dxa"/>
            <w:vAlign w:val="center"/>
          </w:tcPr>
          <w:p w14:paraId="79DF7223" w14:textId="77777777" w:rsidR="00EF5E7D" w:rsidRPr="000E2D11" w:rsidRDefault="00EF5E7D" w:rsidP="00537D14">
            <w:pPr>
              <w:tabs>
                <w:tab w:val="left" w:pos="2130"/>
              </w:tabs>
              <w:spacing w:before="20" w:after="20"/>
              <w:jc w:val="center"/>
              <w:rPr>
                <w:sz w:val="20"/>
                <w:szCs w:val="20"/>
                <w:lang w:val="es-ES_tradnl"/>
              </w:rPr>
            </w:pPr>
            <w:r>
              <w:rPr>
                <w:b/>
                <w:sz w:val="20"/>
                <w:szCs w:val="20"/>
                <w:lang w:val="es-ES_tradnl"/>
              </w:rPr>
              <w:t>Eficiencia</w:t>
            </w:r>
          </w:p>
        </w:tc>
        <w:tc>
          <w:tcPr>
            <w:tcW w:w="1606" w:type="dxa"/>
            <w:vAlign w:val="center"/>
          </w:tcPr>
          <w:p w14:paraId="0C2A9524" w14:textId="77777777" w:rsidR="00EF5E7D" w:rsidRPr="000E2D11" w:rsidRDefault="00EF5E7D" w:rsidP="00537D14">
            <w:pPr>
              <w:tabs>
                <w:tab w:val="left" w:pos="2130"/>
              </w:tabs>
              <w:spacing w:before="20" w:after="20"/>
              <w:jc w:val="center"/>
              <w:rPr>
                <w:sz w:val="20"/>
                <w:szCs w:val="20"/>
                <w:lang w:val="es-ES_tradnl"/>
              </w:rPr>
            </w:pPr>
            <w:r>
              <w:rPr>
                <w:b/>
                <w:sz w:val="20"/>
                <w:szCs w:val="20"/>
                <w:lang w:val="es-ES_tradnl"/>
              </w:rPr>
              <w:t>Medio ambiente</w:t>
            </w:r>
          </w:p>
        </w:tc>
        <w:tc>
          <w:tcPr>
            <w:tcW w:w="1513" w:type="dxa"/>
            <w:vAlign w:val="center"/>
          </w:tcPr>
          <w:p w14:paraId="58A83342" w14:textId="77777777" w:rsidR="00EF5E7D" w:rsidRPr="000E2D11" w:rsidRDefault="00EF5E7D" w:rsidP="00537D14">
            <w:pPr>
              <w:tabs>
                <w:tab w:val="left" w:pos="2130"/>
              </w:tabs>
              <w:spacing w:before="20" w:after="20"/>
              <w:jc w:val="center"/>
              <w:rPr>
                <w:sz w:val="20"/>
                <w:szCs w:val="20"/>
                <w:lang w:val="es-ES_tradnl"/>
              </w:rPr>
            </w:pPr>
            <w:r>
              <w:rPr>
                <w:b/>
                <w:sz w:val="20"/>
                <w:szCs w:val="20"/>
                <w:lang w:val="es-ES_tradnl"/>
              </w:rPr>
              <w:t>Seguridad operacional</w:t>
            </w:r>
          </w:p>
        </w:tc>
      </w:tr>
      <w:tr w:rsidR="00EF5E7D" w:rsidRPr="000E2D11" w14:paraId="3E5EA8FC" w14:textId="77777777" w:rsidTr="00537D14">
        <w:trPr>
          <w:trHeight w:val="70"/>
        </w:trPr>
        <w:tc>
          <w:tcPr>
            <w:tcW w:w="1811" w:type="dxa"/>
            <w:tcBorders>
              <w:bottom w:val="single" w:sz="4" w:space="0" w:color="000000"/>
            </w:tcBorders>
            <w:vAlign w:val="center"/>
          </w:tcPr>
          <w:p w14:paraId="2C3ED48D" w14:textId="77777777" w:rsidR="00EF5E7D" w:rsidRPr="000E2D11" w:rsidRDefault="00EF5E7D" w:rsidP="00537D14">
            <w:pPr>
              <w:tabs>
                <w:tab w:val="left" w:pos="2160"/>
              </w:tabs>
              <w:spacing w:before="20" w:after="20"/>
              <w:jc w:val="center"/>
              <w:rPr>
                <w:sz w:val="20"/>
                <w:szCs w:val="20"/>
                <w:lang w:val="es-ES_tradnl"/>
              </w:rPr>
            </w:pPr>
            <w:r>
              <w:rPr>
                <w:b/>
                <w:sz w:val="20"/>
                <w:szCs w:val="20"/>
                <w:lang w:val="es-ES_tradnl"/>
              </w:rPr>
              <w:t>Ap</w:t>
            </w:r>
            <w:r w:rsidRPr="000E2D11">
              <w:rPr>
                <w:b/>
                <w:sz w:val="20"/>
                <w:szCs w:val="20"/>
                <w:lang w:val="es-ES_tradnl"/>
              </w:rPr>
              <w:t>licable</w:t>
            </w:r>
          </w:p>
        </w:tc>
        <w:tc>
          <w:tcPr>
            <w:tcW w:w="1553" w:type="dxa"/>
            <w:tcBorders>
              <w:bottom w:val="single" w:sz="4" w:space="0" w:color="000000"/>
            </w:tcBorders>
            <w:vAlign w:val="center"/>
          </w:tcPr>
          <w:p w14:paraId="016CFA58" w14:textId="77777777" w:rsidR="00EF5E7D" w:rsidRPr="000E2D11" w:rsidRDefault="00EF5E7D" w:rsidP="00537D14">
            <w:pPr>
              <w:tabs>
                <w:tab w:val="left" w:pos="2160"/>
              </w:tabs>
              <w:spacing w:before="20" w:after="20"/>
              <w:jc w:val="center"/>
              <w:rPr>
                <w:sz w:val="20"/>
                <w:szCs w:val="20"/>
                <w:lang w:val="es-ES_tradnl"/>
              </w:rPr>
            </w:pPr>
            <w:r w:rsidRPr="000E2D11">
              <w:rPr>
                <w:sz w:val="20"/>
                <w:szCs w:val="20"/>
                <w:lang w:val="es-ES_tradnl"/>
              </w:rPr>
              <w:t>N</w:t>
            </w:r>
          </w:p>
        </w:tc>
        <w:tc>
          <w:tcPr>
            <w:tcW w:w="1575" w:type="dxa"/>
            <w:tcBorders>
              <w:bottom w:val="single" w:sz="4" w:space="0" w:color="000000"/>
            </w:tcBorders>
            <w:vAlign w:val="center"/>
          </w:tcPr>
          <w:p w14:paraId="4CCCC2A2" w14:textId="77777777" w:rsidR="00EF5E7D" w:rsidRPr="000E2D11" w:rsidRDefault="00EF5E7D" w:rsidP="00537D14">
            <w:pPr>
              <w:tabs>
                <w:tab w:val="left" w:pos="2160"/>
              </w:tabs>
              <w:spacing w:before="20" w:after="20"/>
              <w:jc w:val="center"/>
              <w:rPr>
                <w:sz w:val="20"/>
                <w:szCs w:val="20"/>
                <w:lang w:val="es-ES_tradnl"/>
              </w:rPr>
            </w:pPr>
            <w:r w:rsidRPr="000E2D11">
              <w:rPr>
                <w:sz w:val="20"/>
                <w:szCs w:val="20"/>
                <w:lang w:val="es-ES_tradnl"/>
              </w:rPr>
              <w:t>N</w:t>
            </w:r>
          </w:p>
        </w:tc>
        <w:tc>
          <w:tcPr>
            <w:tcW w:w="1557" w:type="dxa"/>
            <w:tcBorders>
              <w:bottom w:val="single" w:sz="4" w:space="0" w:color="000000"/>
            </w:tcBorders>
            <w:vAlign w:val="center"/>
          </w:tcPr>
          <w:p w14:paraId="66539153" w14:textId="77777777" w:rsidR="00EF5E7D" w:rsidRPr="000E2D11" w:rsidRDefault="00EF5E7D" w:rsidP="00537D14">
            <w:pPr>
              <w:tabs>
                <w:tab w:val="left" w:pos="2160"/>
              </w:tabs>
              <w:spacing w:before="20" w:after="20"/>
              <w:jc w:val="center"/>
              <w:rPr>
                <w:sz w:val="20"/>
                <w:szCs w:val="20"/>
                <w:lang w:val="es-ES_tradnl"/>
              </w:rPr>
            </w:pPr>
            <w:r w:rsidRPr="000E2D11">
              <w:rPr>
                <w:sz w:val="20"/>
                <w:szCs w:val="20"/>
                <w:lang w:val="es-ES_tradnl"/>
              </w:rPr>
              <w:t>Y</w:t>
            </w:r>
          </w:p>
        </w:tc>
        <w:tc>
          <w:tcPr>
            <w:tcW w:w="1606" w:type="dxa"/>
            <w:tcBorders>
              <w:bottom w:val="single" w:sz="4" w:space="0" w:color="000000"/>
            </w:tcBorders>
            <w:vAlign w:val="center"/>
          </w:tcPr>
          <w:p w14:paraId="2EFB059B" w14:textId="35F72A6B" w:rsidR="00EF5E7D" w:rsidRPr="000E2D11" w:rsidRDefault="00EF5E7D" w:rsidP="00537D14">
            <w:pPr>
              <w:tabs>
                <w:tab w:val="left" w:pos="2160"/>
              </w:tabs>
              <w:spacing w:before="20" w:after="20"/>
              <w:jc w:val="center"/>
              <w:rPr>
                <w:sz w:val="20"/>
                <w:szCs w:val="20"/>
                <w:lang w:val="es-ES_tradnl"/>
              </w:rPr>
            </w:pPr>
            <w:r>
              <w:rPr>
                <w:sz w:val="20"/>
                <w:szCs w:val="20"/>
                <w:lang w:val="es-ES_tradnl"/>
              </w:rPr>
              <w:t>Y</w:t>
            </w:r>
          </w:p>
        </w:tc>
        <w:tc>
          <w:tcPr>
            <w:tcW w:w="1513" w:type="dxa"/>
            <w:tcBorders>
              <w:bottom w:val="single" w:sz="4" w:space="0" w:color="000000"/>
            </w:tcBorders>
            <w:vAlign w:val="center"/>
          </w:tcPr>
          <w:p w14:paraId="6F12C6B9" w14:textId="77777777" w:rsidR="00EF5E7D" w:rsidRPr="000E2D11" w:rsidRDefault="00EF5E7D" w:rsidP="00537D14">
            <w:pPr>
              <w:tabs>
                <w:tab w:val="left" w:pos="2160"/>
              </w:tabs>
              <w:spacing w:before="20" w:after="20"/>
              <w:jc w:val="center"/>
              <w:rPr>
                <w:sz w:val="20"/>
                <w:szCs w:val="20"/>
                <w:lang w:val="es-ES_tradnl"/>
              </w:rPr>
            </w:pPr>
            <w:r w:rsidRPr="000E2D11">
              <w:rPr>
                <w:sz w:val="20"/>
                <w:szCs w:val="20"/>
                <w:lang w:val="es-ES_tradnl"/>
              </w:rPr>
              <w:t>Y</w:t>
            </w:r>
          </w:p>
        </w:tc>
      </w:tr>
    </w:tbl>
    <w:p w14:paraId="5085961A" w14:textId="77777777" w:rsidR="00EF5E7D" w:rsidRPr="000E2D11" w:rsidRDefault="00EF5E7D" w:rsidP="00EF5E7D">
      <w:pPr>
        <w:rPr>
          <w:lang w:val="es-ES_tradnl"/>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712"/>
        <w:gridCol w:w="3903"/>
      </w:tblGrid>
      <w:tr w:rsidR="00EF5E7D" w:rsidRPr="00EF5E7D" w14:paraId="2D9E1CE9" w14:textId="77777777" w:rsidTr="00537D14">
        <w:trPr>
          <w:trHeight w:val="70"/>
          <w:tblHeader/>
        </w:trPr>
        <w:tc>
          <w:tcPr>
            <w:tcW w:w="9615" w:type="dxa"/>
            <w:gridSpan w:val="2"/>
            <w:vAlign w:val="center"/>
          </w:tcPr>
          <w:p w14:paraId="2FDC3305" w14:textId="2F2FE3D1" w:rsidR="00EF5E7D" w:rsidRPr="000E2D11" w:rsidRDefault="00EF5E7D" w:rsidP="00EF5E7D">
            <w:pPr>
              <w:spacing w:before="20" w:after="20"/>
              <w:jc w:val="center"/>
              <w:rPr>
                <w:b/>
                <w:sz w:val="20"/>
                <w:szCs w:val="20"/>
                <w:lang w:val="es-ES_tradnl"/>
              </w:rPr>
            </w:pPr>
            <w:r w:rsidRPr="000E2D11">
              <w:rPr>
                <w:b/>
                <w:bCs/>
                <w:sz w:val="20"/>
                <w:szCs w:val="20"/>
                <w:lang w:val="es-ES_tradnl"/>
              </w:rPr>
              <w:t>ASBU B0-</w:t>
            </w:r>
            <w:r>
              <w:rPr>
                <w:b/>
                <w:bCs/>
                <w:sz w:val="20"/>
                <w:szCs w:val="20"/>
                <w:lang w:val="es-ES_tradnl"/>
              </w:rPr>
              <w:t>CDO</w:t>
            </w:r>
            <w:r w:rsidRPr="000E2D11">
              <w:rPr>
                <w:b/>
                <w:bCs/>
                <w:sz w:val="20"/>
                <w:szCs w:val="20"/>
                <w:lang w:val="es-ES_tradnl"/>
              </w:rPr>
              <w:t xml:space="preserve">: </w:t>
            </w:r>
            <w:r>
              <w:rPr>
                <w:b/>
                <w:sz w:val="20"/>
                <w:szCs w:val="20"/>
                <w:lang w:val="es-ES_tradnl"/>
              </w:rPr>
              <w:t>Avance en la implementación</w:t>
            </w:r>
          </w:p>
        </w:tc>
      </w:tr>
      <w:tr w:rsidR="00EF5E7D" w:rsidRPr="00EF5E7D" w14:paraId="5B267F67" w14:textId="77777777" w:rsidTr="00537D14">
        <w:trPr>
          <w:trHeight w:val="70"/>
          <w:tblHeader/>
        </w:trPr>
        <w:tc>
          <w:tcPr>
            <w:tcW w:w="5712" w:type="dxa"/>
            <w:vAlign w:val="center"/>
          </w:tcPr>
          <w:p w14:paraId="25C7E52C" w14:textId="77777777" w:rsidR="00EF5E7D" w:rsidRPr="000E2D11" w:rsidRDefault="00EF5E7D" w:rsidP="00537D14">
            <w:pPr>
              <w:spacing w:before="20" w:after="20"/>
              <w:jc w:val="center"/>
              <w:rPr>
                <w:sz w:val="20"/>
                <w:szCs w:val="20"/>
                <w:lang w:val="es-ES_tradnl"/>
              </w:rPr>
            </w:pPr>
            <w:r w:rsidRPr="000E2D11">
              <w:rPr>
                <w:b/>
                <w:sz w:val="20"/>
                <w:szCs w:val="20"/>
                <w:lang w:val="es-ES_tradnl"/>
              </w:rPr>
              <w:t>Element</w:t>
            </w:r>
            <w:r>
              <w:rPr>
                <w:b/>
                <w:sz w:val="20"/>
                <w:szCs w:val="20"/>
                <w:lang w:val="es-ES_tradnl"/>
              </w:rPr>
              <w:t>o</w:t>
            </w:r>
            <w:r w:rsidRPr="000E2D11">
              <w:rPr>
                <w:b/>
                <w:sz w:val="20"/>
                <w:szCs w:val="20"/>
                <w:lang w:val="es-ES_tradnl"/>
              </w:rPr>
              <w:t>s</w:t>
            </w:r>
          </w:p>
        </w:tc>
        <w:tc>
          <w:tcPr>
            <w:tcW w:w="3903" w:type="dxa"/>
            <w:vAlign w:val="center"/>
          </w:tcPr>
          <w:p w14:paraId="00AF8A40" w14:textId="77777777" w:rsidR="00EF5E7D" w:rsidRPr="00BB0BEF" w:rsidRDefault="00EF5E7D" w:rsidP="00537D14">
            <w:pPr>
              <w:spacing w:before="20" w:after="20"/>
              <w:jc w:val="center"/>
              <w:rPr>
                <w:b/>
                <w:sz w:val="20"/>
                <w:szCs w:val="20"/>
                <w:lang w:val="es-ES_tradnl"/>
              </w:rPr>
            </w:pPr>
            <w:r>
              <w:rPr>
                <w:b/>
                <w:sz w:val="20"/>
                <w:szCs w:val="20"/>
                <w:lang w:val="es-ES_tradnl"/>
              </w:rPr>
              <w:t>Estado de implementación</w:t>
            </w:r>
            <w:r w:rsidRPr="00BB0BEF">
              <w:rPr>
                <w:b/>
                <w:sz w:val="20"/>
                <w:szCs w:val="20"/>
                <w:lang w:val="es-ES_tradnl"/>
              </w:rPr>
              <w:t xml:space="preserve"> </w:t>
            </w:r>
          </w:p>
          <w:p w14:paraId="695774BE" w14:textId="77777777" w:rsidR="00EF5E7D" w:rsidRPr="000E2D11" w:rsidRDefault="00EF5E7D" w:rsidP="00537D14">
            <w:pPr>
              <w:spacing w:before="20" w:after="20"/>
              <w:jc w:val="center"/>
              <w:rPr>
                <w:b/>
                <w:sz w:val="20"/>
                <w:szCs w:val="20"/>
                <w:lang w:val="es-ES_tradnl"/>
              </w:rPr>
            </w:pPr>
            <w:r w:rsidRPr="00BB0BEF">
              <w:rPr>
                <w:b/>
                <w:sz w:val="20"/>
                <w:szCs w:val="20"/>
                <w:lang w:val="es-ES_tradnl"/>
              </w:rPr>
              <w:t>(</w:t>
            </w:r>
            <w:r>
              <w:rPr>
                <w:b/>
                <w:sz w:val="20"/>
                <w:szCs w:val="20"/>
                <w:lang w:val="es-ES_tradnl"/>
              </w:rPr>
              <w:t>tierra y aire</w:t>
            </w:r>
            <w:r w:rsidRPr="00BB0BEF">
              <w:rPr>
                <w:b/>
                <w:sz w:val="20"/>
                <w:szCs w:val="20"/>
                <w:lang w:val="es-ES_tradnl"/>
              </w:rPr>
              <w:t>)</w:t>
            </w:r>
          </w:p>
        </w:tc>
      </w:tr>
      <w:tr w:rsidR="00EF5E7D" w:rsidRPr="000E2D11" w14:paraId="5F02364D" w14:textId="77777777" w:rsidTr="00537D14">
        <w:trPr>
          <w:trHeight w:val="70"/>
        </w:trPr>
        <w:tc>
          <w:tcPr>
            <w:tcW w:w="5712" w:type="dxa"/>
            <w:vAlign w:val="center"/>
          </w:tcPr>
          <w:p w14:paraId="6EF28AAD" w14:textId="7E1061B9" w:rsidR="00EF5E7D" w:rsidRPr="000E2D11" w:rsidRDefault="00EF5E7D" w:rsidP="00537D14">
            <w:pPr>
              <w:pStyle w:val="NormalWeb"/>
              <w:numPr>
                <w:ilvl w:val="0"/>
                <w:numId w:val="9"/>
              </w:numPr>
              <w:tabs>
                <w:tab w:val="left" w:pos="360"/>
              </w:tabs>
              <w:spacing w:before="20" w:beforeAutospacing="0" w:after="20" w:afterAutospacing="0"/>
              <w:ind w:left="360"/>
              <w:rPr>
                <w:sz w:val="20"/>
                <w:szCs w:val="20"/>
                <w:lang w:val="es-ES_tradnl"/>
              </w:rPr>
            </w:pPr>
            <w:r w:rsidRPr="000E2D11">
              <w:rPr>
                <w:noProof/>
                <w:sz w:val="20"/>
                <w:szCs w:val="20"/>
                <w:lang w:val="es-ES_tradnl"/>
              </w:rPr>
              <w:t xml:space="preserve">CDO </w:t>
            </w:r>
          </w:p>
        </w:tc>
        <w:tc>
          <w:tcPr>
            <w:tcW w:w="3903" w:type="dxa"/>
            <w:vAlign w:val="center"/>
          </w:tcPr>
          <w:p w14:paraId="69BEFD24" w14:textId="77777777" w:rsidR="00EF5E7D" w:rsidRPr="000E2D11" w:rsidRDefault="00EF5E7D" w:rsidP="00537D14">
            <w:pPr>
              <w:spacing w:before="20" w:after="20"/>
              <w:jc w:val="left"/>
              <w:rPr>
                <w:sz w:val="20"/>
                <w:szCs w:val="20"/>
                <w:lang w:val="es-ES_tradnl"/>
              </w:rPr>
            </w:pPr>
          </w:p>
        </w:tc>
      </w:tr>
      <w:tr w:rsidR="00EF5E7D" w:rsidRPr="000E2D11" w14:paraId="4454C232" w14:textId="77777777" w:rsidTr="00537D14">
        <w:trPr>
          <w:trHeight w:val="70"/>
        </w:trPr>
        <w:tc>
          <w:tcPr>
            <w:tcW w:w="5712" w:type="dxa"/>
            <w:vAlign w:val="center"/>
          </w:tcPr>
          <w:p w14:paraId="72EA1B36" w14:textId="77777777" w:rsidR="00EF5E7D" w:rsidRPr="000E2D11" w:rsidRDefault="00EF5E7D" w:rsidP="00537D14">
            <w:pPr>
              <w:pStyle w:val="NormalWeb"/>
              <w:numPr>
                <w:ilvl w:val="0"/>
                <w:numId w:val="9"/>
              </w:numPr>
              <w:tabs>
                <w:tab w:val="left" w:pos="360"/>
              </w:tabs>
              <w:spacing w:before="20" w:beforeAutospacing="0" w:after="20" w:afterAutospacing="0"/>
              <w:ind w:left="360"/>
              <w:rPr>
                <w:sz w:val="20"/>
                <w:szCs w:val="20"/>
                <w:lang w:val="es-ES_tradnl"/>
              </w:rPr>
            </w:pPr>
            <w:r>
              <w:rPr>
                <w:sz w:val="20"/>
                <w:szCs w:val="20"/>
                <w:lang w:val="es-ES_tradnl"/>
              </w:rPr>
              <w:t xml:space="preserve">STAR </w:t>
            </w:r>
            <w:r w:rsidRPr="000E2D11">
              <w:rPr>
                <w:sz w:val="20"/>
                <w:szCs w:val="20"/>
                <w:lang w:val="es-ES_tradnl"/>
              </w:rPr>
              <w:t xml:space="preserve">PBN </w:t>
            </w:r>
          </w:p>
        </w:tc>
        <w:tc>
          <w:tcPr>
            <w:tcW w:w="3903" w:type="dxa"/>
            <w:vAlign w:val="center"/>
          </w:tcPr>
          <w:p w14:paraId="1A22CE65" w14:textId="77777777" w:rsidR="00EF5E7D" w:rsidRPr="000E2D11" w:rsidRDefault="00EF5E7D" w:rsidP="00537D14">
            <w:pPr>
              <w:spacing w:before="20" w:after="20"/>
              <w:jc w:val="left"/>
              <w:rPr>
                <w:sz w:val="20"/>
                <w:szCs w:val="20"/>
                <w:lang w:val="es-ES_tradnl"/>
              </w:rPr>
            </w:pPr>
          </w:p>
        </w:tc>
      </w:tr>
    </w:tbl>
    <w:p w14:paraId="02AAD946" w14:textId="77777777" w:rsidR="00EF5E7D" w:rsidRPr="000E2D11" w:rsidRDefault="00EF5E7D" w:rsidP="00EF5E7D">
      <w:pPr>
        <w:rPr>
          <w:lang w:val="es-ES_tradnl"/>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2623"/>
        <w:gridCol w:w="1886"/>
        <w:gridCol w:w="1719"/>
        <w:gridCol w:w="1694"/>
        <w:gridCol w:w="1693"/>
      </w:tblGrid>
      <w:tr w:rsidR="00EF5E7D" w:rsidRPr="00EF5E7D" w14:paraId="076B4C0F" w14:textId="77777777" w:rsidTr="00537D14">
        <w:trPr>
          <w:trHeight w:val="70"/>
          <w:tblHeader/>
        </w:trPr>
        <w:tc>
          <w:tcPr>
            <w:tcW w:w="9615" w:type="dxa"/>
            <w:gridSpan w:val="5"/>
            <w:vAlign w:val="center"/>
          </w:tcPr>
          <w:p w14:paraId="6F5E157D" w14:textId="2405D052" w:rsidR="00EF5E7D" w:rsidRPr="000E2D11" w:rsidRDefault="00EF5E7D" w:rsidP="00EF5E7D">
            <w:pPr>
              <w:spacing w:before="20" w:after="20"/>
              <w:jc w:val="center"/>
              <w:rPr>
                <w:sz w:val="20"/>
                <w:szCs w:val="20"/>
                <w:lang w:val="es-ES_tradnl"/>
              </w:rPr>
            </w:pPr>
            <w:r w:rsidRPr="000E2D11">
              <w:rPr>
                <w:b/>
                <w:bCs/>
                <w:sz w:val="20"/>
                <w:szCs w:val="20"/>
                <w:lang w:val="es-ES_tradnl"/>
              </w:rPr>
              <w:t>ASBU B0-</w:t>
            </w:r>
            <w:r>
              <w:rPr>
                <w:b/>
                <w:bCs/>
                <w:sz w:val="20"/>
                <w:szCs w:val="20"/>
                <w:lang w:val="es-ES_tradnl"/>
              </w:rPr>
              <w:t>CDO</w:t>
            </w:r>
            <w:r w:rsidRPr="000E2D11">
              <w:rPr>
                <w:b/>
                <w:bCs/>
                <w:sz w:val="20"/>
                <w:szCs w:val="20"/>
                <w:lang w:val="es-ES_tradnl"/>
              </w:rPr>
              <w:t xml:space="preserve">: </w:t>
            </w:r>
            <w:r>
              <w:rPr>
                <w:b/>
                <w:bCs/>
                <w:sz w:val="20"/>
                <w:szCs w:val="20"/>
                <w:lang w:val="es-ES_tradnl"/>
              </w:rPr>
              <w:t xml:space="preserve"> </w:t>
            </w:r>
            <w:r>
              <w:rPr>
                <w:b/>
                <w:sz w:val="20"/>
                <w:szCs w:val="20"/>
                <w:lang w:val="es-ES_tradnl"/>
              </w:rPr>
              <w:t>Obstáculos/problemas para la implementación</w:t>
            </w:r>
          </w:p>
        </w:tc>
      </w:tr>
      <w:tr w:rsidR="00EF5E7D" w:rsidRPr="000E2D11" w14:paraId="60DDDC2E" w14:textId="77777777" w:rsidTr="00537D14">
        <w:trPr>
          <w:trHeight w:val="70"/>
          <w:tblHeader/>
        </w:trPr>
        <w:tc>
          <w:tcPr>
            <w:tcW w:w="2623" w:type="dxa"/>
            <w:vMerge w:val="restart"/>
            <w:vAlign w:val="center"/>
          </w:tcPr>
          <w:p w14:paraId="3A51985E" w14:textId="77777777" w:rsidR="00EF5E7D" w:rsidRPr="000E2D11" w:rsidRDefault="00EF5E7D" w:rsidP="00537D14">
            <w:pPr>
              <w:spacing w:before="20" w:after="20"/>
              <w:jc w:val="center"/>
              <w:rPr>
                <w:b/>
                <w:sz w:val="20"/>
                <w:szCs w:val="20"/>
                <w:lang w:val="es-ES_tradnl"/>
              </w:rPr>
            </w:pPr>
            <w:r w:rsidRPr="000E2D11">
              <w:rPr>
                <w:b/>
                <w:sz w:val="20"/>
                <w:szCs w:val="20"/>
                <w:lang w:val="es-ES_tradnl"/>
              </w:rPr>
              <w:t>Element</w:t>
            </w:r>
            <w:r>
              <w:rPr>
                <w:b/>
                <w:sz w:val="20"/>
                <w:szCs w:val="20"/>
                <w:lang w:val="es-ES_tradnl"/>
              </w:rPr>
              <w:t>o</w:t>
            </w:r>
            <w:r w:rsidRPr="000E2D11">
              <w:rPr>
                <w:b/>
                <w:sz w:val="20"/>
                <w:szCs w:val="20"/>
                <w:lang w:val="es-ES_tradnl"/>
              </w:rPr>
              <w:t>s</w:t>
            </w:r>
          </w:p>
        </w:tc>
        <w:tc>
          <w:tcPr>
            <w:tcW w:w="6992" w:type="dxa"/>
            <w:gridSpan w:val="4"/>
            <w:vAlign w:val="center"/>
          </w:tcPr>
          <w:p w14:paraId="674F1B79" w14:textId="77777777" w:rsidR="00EF5E7D" w:rsidRPr="000E2D11" w:rsidRDefault="00EF5E7D" w:rsidP="00537D14">
            <w:pPr>
              <w:spacing w:before="20" w:after="20"/>
              <w:jc w:val="center"/>
              <w:rPr>
                <w:b/>
                <w:sz w:val="20"/>
                <w:szCs w:val="20"/>
                <w:lang w:val="es-ES_tradnl"/>
              </w:rPr>
            </w:pPr>
            <w:proofErr w:type="spellStart"/>
            <w:r>
              <w:rPr>
                <w:b/>
                <w:sz w:val="20"/>
                <w:szCs w:val="20"/>
                <w:lang w:val="es-ES_tradnl"/>
              </w:rPr>
              <w:t>Area</w:t>
            </w:r>
            <w:proofErr w:type="spellEnd"/>
            <w:r>
              <w:rPr>
                <w:b/>
                <w:sz w:val="20"/>
                <w:szCs w:val="20"/>
                <w:lang w:val="es-ES_tradnl"/>
              </w:rPr>
              <w:t xml:space="preserve"> de Implementación</w:t>
            </w:r>
          </w:p>
        </w:tc>
      </w:tr>
      <w:tr w:rsidR="00EF5E7D" w:rsidRPr="000E2D11" w14:paraId="4D0BBA00" w14:textId="77777777" w:rsidTr="00537D14">
        <w:trPr>
          <w:trHeight w:val="70"/>
          <w:tblHeader/>
        </w:trPr>
        <w:tc>
          <w:tcPr>
            <w:tcW w:w="2623" w:type="dxa"/>
            <w:vMerge/>
            <w:vAlign w:val="center"/>
          </w:tcPr>
          <w:p w14:paraId="3A54A7C7" w14:textId="77777777" w:rsidR="00EF5E7D" w:rsidRPr="000E2D11" w:rsidRDefault="00EF5E7D" w:rsidP="00537D14">
            <w:pPr>
              <w:spacing w:before="20" w:after="20"/>
              <w:jc w:val="center"/>
              <w:rPr>
                <w:b/>
                <w:sz w:val="20"/>
                <w:szCs w:val="20"/>
                <w:lang w:val="es-ES_tradnl"/>
              </w:rPr>
            </w:pPr>
          </w:p>
        </w:tc>
        <w:tc>
          <w:tcPr>
            <w:tcW w:w="1886" w:type="dxa"/>
            <w:vAlign w:val="center"/>
          </w:tcPr>
          <w:p w14:paraId="5CB559AE" w14:textId="77777777" w:rsidR="00EF5E7D" w:rsidRPr="000E2D11" w:rsidRDefault="00EF5E7D" w:rsidP="00537D14">
            <w:pPr>
              <w:spacing w:before="20" w:after="20"/>
              <w:jc w:val="center"/>
              <w:rPr>
                <w:sz w:val="20"/>
                <w:szCs w:val="20"/>
                <w:lang w:val="es-ES_tradnl"/>
              </w:rPr>
            </w:pPr>
            <w:r>
              <w:rPr>
                <w:b/>
                <w:sz w:val="20"/>
                <w:szCs w:val="20"/>
                <w:lang w:val="es-ES_tradnl"/>
              </w:rPr>
              <w:t>Implementación de sistemas terrestres</w:t>
            </w:r>
          </w:p>
        </w:tc>
        <w:tc>
          <w:tcPr>
            <w:tcW w:w="1719" w:type="dxa"/>
            <w:vAlign w:val="center"/>
          </w:tcPr>
          <w:p w14:paraId="343E40A1" w14:textId="77777777" w:rsidR="00EF5E7D" w:rsidRPr="000E2D11" w:rsidRDefault="00EF5E7D" w:rsidP="00537D14">
            <w:pPr>
              <w:spacing w:before="20" w:after="20"/>
              <w:jc w:val="center"/>
              <w:rPr>
                <w:sz w:val="20"/>
                <w:szCs w:val="20"/>
                <w:lang w:val="es-ES_tradnl"/>
              </w:rPr>
            </w:pPr>
            <w:r>
              <w:rPr>
                <w:b/>
                <w:sz w:val="20"/>
                <w:szCs w:val="20"/>
                <w:lang w:val="es-ES_tradnl"/>
              </w:rPr>
              <w:t>Implementación de aviónica</w:t>
            </w:r>
          </w:p>
        </w:tc>
        <w:tc>
          <w:tcPr>
            <w:tcW w:w="1694" w:type="dxa"/>
            <w:vAlign w:val="center"/>
          </w:tcPr>
          <w:p w14:paraId="534220DA" w14:textId="77777777" w:rsidR="00EF5E7D" w:rsidRPr="000E2D11" w:rsidRDefault="00EF5E7D" w:rsidP="00537D14">
            <w:pPr>
              <w:spacing w:before="20" w:after="20"/>
              <w:jc w:val="center"/>
              <w:rPr>
                <w:sz w:val="20"/>
                <w:szCs w:val="20"/>
                <w:lang w:val="es-ES_tradnl"/>
              </w:rPr>
            </w:pPr>
            <w:r>
              <w:rPr>
                <w:b/>
                <w:sz w:val="20"/>
                <w:szCs w:val="20"/>
                <w:lang w:val="es-ES_tradnl"/>
              </w:rPr>
              <w:t>Disponibilidad de procedimientos</w:t>
            </w:r>
          </w:p>
        </w:tc>
        <w:tc>
          <w:tcPr>
            <w:tcW w:w="1693" w:type="dxa"/>
            <w:vAlign w:val="center"/>
          </w:tcPr>
          <w:p w14:paraId="2AF32629" w14:textId="77777777" w:rsidR="00EF5E7D" w:rsidRPr="000E2D11" w:rsidRDefault="00EF5E7D" w:rsidP="00537D14">
            <w:pPr>
              <w:spacing w:before="20" w:after="20"/>
              <w:jc w:val="center"/>
              <w:rPr>
                <w:sz w:val="20"/>
                <w:szCs w:val="20"/>
                <w:lang w:val="es-ES_tradnl"/>
              </w:rPr>
            </w:pPr>
            <w:r>
              <w:rPr>
                <w:b/>
                <w:sz w:val="20"/>
                <w:szCs w:val="20"/>
                <w:lang w:val="es-ES_tradnl"/>
              </w:rPr>
              <w:t>Aprobaciones operacionales</w:t>
            </w:r>
          </w:p>
        </w:tc>
      </w:tr>
      <w:tr w:rsidR="00EF5E7D" w:rsidRPr="000E2D11" w14:paraId="43BB1FFE" w14:textId="77777777" w:rsidTr="00537D14">
        <w:trPr>
          <w:trHeight w:val="366"/>
        </w:trPr>
        <w:tc>
          <w:tcPr>
            <w:tcW w:w="2623" w:type="dxa"/>
            <w:vAlign w:val="center"/>
          </w:tcPr>
          <w:p w14:paraId="55EB7A4D" w14:textId="5581E6C0" w:rsidR="00EF5E7D" w:rsidRPr="000E2D11" w:rsidRDefault="00EF5E7D" w:rsidP="00537D14">
            <w:pPr>
              <w:pStyle w:val="NormalWeb"/>
              <w:numPr>
                <w:ilvl w:val="0"/>
                <w:numId w:val="10"/>
              </w:numPr>
              <w:tabs>
                <w:tab w:val="left" w:pos="360"/>
              </w:tabs>
              <w:spacing w:before="20" w:beforeAutospacing="0" w:after="20" w:afterAutospacing="0"/>
              <w:ind w:left="360"/>
              <w:rPr>
                <w:sz w:val="20"/>
                <w:szCs w:val="20"/>
                <w:lang w:val="es-ES_tradnl"/>
              </w:rPr>
            </w:pPr>
            <w:r w:rsidRPr="000E2D11">
              <w:rPr>
                <w:noProof/>
                <w:sz w:val="20"/>
                <w:szCs w:val="20"/>
                <w:lang w:val="es-ES_tradnl"/>
              </w:rPr>
              <w:t xml:space="preserve">CDO </w:t>
            </w:r>
          </w:p>
        </w:tc>
        <w:tc>
          <w:tcPr>
            <w:tcW w:w="1886" w:type="dxa"/>
            <w:vAlign w:val="center"/>
          </w:tcPr>
          <w:p w14:paraId="45BFAFD1" w14:textId="77777777" w:rsidR="00EF5E7D" w:rsidRPr="000E2D11" w:rsidRDefault="00EF5E7D" w:rsidP="00537D14">
            <w:pPr>
              <w:spacing w:before="20" w:after="20"/>
              <w:jc w:val="left"/>
              <w:rPr>
                <w:sz w:val="20"/>
                <w:szCs w:val="20"/>
                <w:lang w:val="es-ES_tradnl"/>
              </w:rPr>
            </w:pPr>
          </w:p>
        </w:tc>
        <w:tc>
          <w:tcPr>
            <w:tcW w:w="1719" w:type="dxa"/>
            <w:vAlign w:val="center"/>
          </w:tcPr>
          <w:p w14:paraId="65C8C894" w14:textId="77777777" w:rsidR="00EF5E7D" w:rsidRPr="000E2D11" w:rsidRDefault="00EF5E7D" w:rsidP="00537D14">
            <w:pPr>
              <w:spacing w:before="20" w:after="20"/>
              <w:jc w:val="left"/>
              <w:rPr>
                <w:sz w:val="20"/>
                <w:szCs w:val="20"/>
                <w:lang w:val="es-ES_tradnl"/>
              </w:rPr>
            </w:pPr>
          </w:p>
        </w:tc>
        <w:tc>
          <w:tcPr>
            <w:tcW w:w="1694" w:type="dxa"/>
            <w:vAlign w:val="center"/>
          </w:tcPr>
          <w:p w14:paraId="62C3C5EE" w14:textId="77777777" w:rsidR="00EF5E7D" w:rsidRPr="000E2D11" w:rsidRDefault="00EF5E7D" w:rsidP="00537D14">
            <w:pPr>
              <w:spacing w:before="20" w:after="20"/>
              <w:jc w:val="left"/>
              <w:rPr>
                <w:sz w:val="20"/>
                <w:szCs w:val="20"/>
                <w:lang w:val="es-ES_tradnl"/>
              </w:rPr>
            </w:pPr>
          </w:p>
        </w:tc>
        <w:tc>
          <w:tcPr>
            <w:tcW w:w="1693" w:type="dxa"/>
            <w:vAlign w:val="center"/>
          </w:tcPr>
          <w:p w14:paraId="0B8D3872" w14:textId="77777777" w:rsidR="00EF5E7D" w:rsidRPr="000E2D11" w:rsidRDefault="00EF5E7D" w:rsidP="00537D14">
            <w:pPr>
              <w:spacing w:before="20" w:after="20"/>
              <w:jc w:val="left"/>
              <w:rPr>
                <w:sz w:val="20"/>
                <w:szCs w:val="20"/>
                <w:lang w:val="es-ES_tradnl"/>
              </w:rPr>
            </w:pPr>
          </w:p>
        </w:tc>
      </w:tr>
      <w:tr w:rsidR="00EF5E7D" w:rsidRPr="000E2D11" w14:paraId="46E3169F" w14:textId="77777777" w:rsidTr="00537D14">
        <w:trPr>
          <w:trHeight w:val="70"/>
        </w:trPr>
        <w:tc>
          <w:tcPr>
            <w:tcW w:w="2623" w:type="dxa"/>
            <w:vAlign w:val="center"/>
          </w:tcPr>
          <w:p w14:paraId="7CC71E0C" w14:textId="77777777" w:rsidR="00EF5E7D" w:rsidRPr="000E2D11" w:rsidRDefault="00EF5E7D" w:rsidP="00537D14">
            <w:pPr>
              <w:pStyle w:val="NormalWeb"/>
              <w:numPr>
                <w:ilvl w:val="0"/>
                <w:numId w:val="10"/>
              </w:numPr>
              <w:tabs>
                <w:tab w:val="left" w:pos="360"/>
              </w:tabs>
              <w:spacing w:before="20" w:beforeAutospacing="0" w:after="20" w:afterAutospacing="0"/>
              <w:ind w:left="360"/>
              <w:rPr>
                <w:sz w:val="20"/>
                <w:szCs w:val="20"/>
                <w:lang w:val="es-ES_tradnl"/>
              </w:rPr>
            </w:pPr>
            <w:r>
              <w:rPr>
                <w:sz w:val="20"/>
                <w:szCs w:val="20"/>
                <w:lang w:val="es-ES_tradnl"/>
              </w:rPr>
              <w:t xml:space="preserve">STAR </w:t>
            </w:r>
            <w:r w:rsidRPr="000E2D11">
              <w:rPr>
                <w:sz w:val="20"/>
                <w:szCs w:val="20"/>
                <w:lang w:val="es-ES_tradnl"/>
              </w:rPr>
              <w:t xml:space="preserve">PBN </w:t>
            </w:r>
          </w:p>
        </w:tc>
        <w:tc>
          <w:tcPr>
            <w:tcW w:w="1886" w:type="dxa"/>
            <w:vAlign w:val="center"/>
          </w:tcPr>
          <w:p w14:paraId="7DD8BD33" w14:textId="77777777" w:rsidR="00EF5E7D" w:rsidRPr="000E2D11" w:rsidRDefault="00EF5E7D" w:rsidP="00537D14">
            <w:pPr>
              <w:spacing w:before="20" w:after="20"/>
              <w:jc w:val="left"/>
              <w:rPr>
                <w:sz w:val="20"/>
                <w:szCs w:val="20"/>
                <w:lang w:val="es-ES_tradnl"/>
              </w:rPr>
            </w:pPr>
          </w:p>
        </w:tc>
        <w:tc>
          <w:tcPr>
            <w:tcW w:w="1719" w:type="dxa"/>
            <w:vAlign w:val="center"/>
          </w:tcPr>
          <w:p w14:paraId="7EDF3DB1" w14:textId="77777777" w:rsidR="00EF5E7D" w:rsidRPr="000E2D11" w:rsidRDefault="00EF5E7D" w:rsidP="00537D14">
            <w:pPr>
              <w:spacing w:before="20" w:after="20"/>
              <w:jc w:val="left"/>
              <w:rPr>
                <w:sz w:val="20"/>
                <w:szCs w:val="20"/>
                <w:lang w:val="es-ES_tradnl"/>
              </w:rPr>
            </w:pPr>
          </w:p>
        </w:tc>
        <w:tc>
          <w:tcPr>
            <w:tcW w:w="1694" w:type="dxa"/>
            <w:vAlign w:val="center"/>
          </w:tcPr>
          <w:p w14:paraId="554EAC5B" w14:textId="77777777" w:rsidR="00EF5E7D" w:rsidRPr="000E2D11" w:rsidRDefault="00EF5E7D" w:rsidP="00537D14">
            <w:pPr>
              <w:spacing w:before="20" w:after="20"/>
              <w:jc w:val="left"/>
              <w:rPr>
                <w:sz w:val="20"/>
                <w:szCs w:val="20"/>
                <w:lang w:val="es-ES_tradnl"/>
              </w:rPr>
            </w:pPr>
          </w:p>
        </w:tc>
        <w:tc>
          <w:tcPr>
            <w:tcW w:w="1693" w:type="dxa"/>
            <w:vAlign w:val="center"/>
          </w:tcPr>
          <w:p w14:paraId="4636FF0B" w14:textId="77777777" w:rsidR="00EF5E7D" w:rsidRPr="000E2D11" w:rsidRDefault="00EF5E7D" w:rsidP="00537D14">
            <w:pPr>
              <w:spacing w:before="20" w:after="20"/>
              <w:jc w:val="left"/>
              <w:rPr>
                <w:sz w:val="20"/>
                <w:szCs w:val="20"/>
                <w:lang w:val="es-ES_tradnl"/>
              </w:rPr>
            </w:pPr>
          </w:p>
        </w:tc>
      </w:tr>
    </w:tbl>
    <w:p w14:paraId="10E7B27F" w14:textId="77777777" w:rsidR="00EF5E7D" w:rsidRPr="000E2D11" w:rsidRDefault="00EF5E7D" w:rsidP="00EF5E7D">
      <w:pPr>
        <w:spacing w:before="20" w:after="20"/>
        <w:jc w:val="center"/>
        <w:rPr>
          <w:b/>
          <w:szCs w:val="22"/>
          <w:lang w:val="es-ES_tradnl"/>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EF5E7D" w:rsidRPr="00EF5E7D" w14:paraId="509F08BA" w14:textId="77777777" w:rsidTr="00537D14">
        <w:trPr>
          <w:trHeight w:val="70"/>
          <w:tblHeader/>
        </w:trPr>
        <w:tc>
          <w:tcPr>
            <w:tcW w:w="9648" w:type="dxa"/>
            <w:gridSpan w:val="2"/>
            <w:vAlign w:val="center"/>
          </w:tcPr>
          <w:p w14:paraId="23B778B9" w14:textId="270FB809" w:rsidR="00EF5E7D" w:rsidRPr="000E2D11" w:rsidRDefault="00EF5E7D" w:rsidP="00EF5E7D">
            <w:pPr>
              <w:spacing w:before="20" w:after="20"/>
              <w:jc w:val="center"/>
              <w:rPr>
                <w:sz w:val="20"/>
                <w:szCs w:val="20"/>
                <w:lang w:val="es-ES_tradnl"/>
              </w:rPr>
            </w:pPr>
            <w:r w:rsidRPr="000E2D11">
              <w:rPr>
                <w:b/>
                <w:bCs/>
                <w:sz w:val="20"/>
                <w:szCs w:val="20"/>
                <w:lang w:val="es-ES_tradnl"/>
              </w:rPr>
              <w:t>ASBU B0-</w:t>
            </w:r>
            <w:r>
              <w:rPr>
                <w:b/>
                <w:bCs/>
                <w:sz w:val="20"/>
                <w:szCs w:val="20"/>
                <w:lang w:val="es-ES_tradnl"/>
              </w:rPr>
              <w:t>CDO</w:t>
            </w:r>
            <w:r w:rsidRPr="000E2D11">
              <w:rPr>
                <w:b/>
                <w:bCs/>
                <w:sz w:val="20"/>
                <w:szCs w:val="20"/>
                <w:lang w:val="es-ES_tradnl"/>
              </w:rPr>
              <w:t xml:space="preserve">: </w:t>
            </w:r>
            <w:r>
              <w:rPr>
                <w:b/>
                <w:bCs/>
                <w:sz w:val="20"/>
                <w:szCs w:val="20"/>
                <w:lang w:val="es-ES_tradnl"/>
              </w:rPr>
              <w:t xml:space="preserve"> </w:t>
            </w:r>
            <w:r>
              <w:rPr>
                <w:b/>
                <w:sz w:val="20"/>
                <w:szCs w:val="20"/>
                <w:lang w:val="es-ES_tradnl"/>
              </w:rPr>
              <w:t>Monitoreo y medición de la performance</w:t>
            </w:r>
            <w:r w:rsidRPr="00BB0BEF">
              <w:rPr>
                <w:b/>
                <w:sz w:val="20"/>
                <w:szCs w:val="20"/>
                <w:lang w:val="es-ES_tradnl"/>
              </w:rPr>
              <w:t xml:space="preserve"> (</w:t>
            </w:r>
            <w:r>
              <w:rPr>
                <w:b/>
                <w:sz w:val="20"/>
                <w:szCs w:val="20"/>
                <w:lang w:val="es-ES_tradnl"/>
              </w:rPr>
              <w:t>Implementación</w:t>
            </w:r>
            <w:r w:rsidRPr="00BB0BEF">
              <w:rPr>
                <w:b/>
                <w:sz w:val="20"/>
                <w:szCs w:val="20"/>
                <w:lang w:val="es-ES_tradnl"/>
              </w:rPr>
              <w:t>)</w:t>
            </w:r>
          </w:p>
        </w:tc>
      </w:tr>
      <w:tr w:rsidR="00EF5E7D" w:rsidRPr="00EF5E7D" w14:paraId="6746F5F8" w14:textId="77777777" w:rsidTr="00537D14">
        <w:trPr>
          <w:trHeight w:val="70"/>
          <w:tblHeader/>
        </w:trPr>
        <w:tc>
          <w:tcPr>
            <w:tcW w:w="3794" w:type="dxa"/>
            <w:vAlign w:val="center"/>
          </w:tcPr>
          <w:p w14:paraId="001EB844" w14:textId="77777777" w:rsidR="00EF5E7D" w:rsidRPr="000E2D11" w:rsidRDefault="00EF5E7D" w:rsidP="00537D14">
            <w:pPr>
              <w:spacing w:before="20" w:after="20"/>
              <w:jc w:val="center"/>
              <w:rPr>
                <w:sz w:val="20"/>
                <w:szCs w:val="20"/>
                <w:lang w:val="es-ES_tradnl"/>
              </w:rPr>
            </w:pPr>
            <w:r w:rsidRPr="000E2D11">
              <w:rPr>
                <w:b/>
                <w:sz w:val="20"/>
                <w:szCs w:val="20"/>
                <w:lang w:val="es-ES_tradnl"/>
              </w:rPr>
              <w:t>Element</w:t>
            </w:r>
            <w:r>
              <w:rPr>
                <w:b/>
                <w:sz w:val="20"/>
                <w:szCs w:val="20"/>
                <w:lang w:val="es-ES_tradnl"/>
              </w:rPr>
              <w:t>o</w:t>
            </w:r>
            <w:r w:rsidRPr="000E2D11">
              <w:rPr>
                <w:b/>
                <w:sz w:val="20"/>
                <w:szCs w:val="20"/>
                <w:lang w:val="es-ES_tradnl"/>
              </w:rPr>
              <w:t>s</w:t>
            </w:r>
          </w:p>
        </w:tc>
        <w:tc>
          <w:tcPr>
            <w:tcW w:w="5854" w:type="dxa"/>
            <w:vAlign w:val="center"/>
          </w:tcPr>
          <w:p w14:paraId="358FC35F" w14:textId="77777777" w:rsidR="00EF5E7D" w:rsidRPr="000E2D11" w:rsidRDefault="00EF5E7D" w:rsidP="00537D14">
            <w:pPr>
              <w:spacing w:before="20" w:after="20"/>
              <w:jc w:val="center"/>
              <w:rPr>
                <w:sz w:val="20"/>
                <w:szCs w:val="20"/>
                <w:lang w:val="es-ES_tradnl"/>
              </w:rPr>
            </w:pPr>
            <w:r>
              <w:rPr>
                <w:b/>
                <w:sz w:val="20"/>
                <w:szCs w:val="20"/>
                <w:lang w:val="es-ES_tradnl"/>
              </w:rPr>
              <w:t>Indicadores de performance</w:t>
            </w:r>
            <w:r w:rsidRPr="00BB0BEF">
              <w:rPr>
                <w:b/>
                <w:sz w:val="20"/>
                <w:szCs w:val="20"/>
                <w:lang w:val="es-ES_tradnl"/>
              </w:rPr>
              <w:t>/</w:t>
            </w:r>
            <w:r>
              <w:rPr>
                <w:b/>
                <w:sz w:val="20"/>
                <w:szCs w:val="20"/>
                <w:lang w:val="es-ES_tradnl"/>
              </w:rPr>
              <w:t>Métricas de apoyo</w:t>
            </w:r>
          </w:p>
        </w:tc>
      </w:tr>
      <w:tr w:rsidR="00EF5E7D" w:rsidRPr="00EF5E7D" w14:paraId="4D43A0AF" w14:textId="77777777" w:rsidTr="00537D14">
        <w:trPr>
          <w:trHeight w:val="70"/>
        </w:trPr>
        <w:tc>
          <w:tcPr>
            <w:tcW w:w="3794" w:type="dxa"/>
            <w:vAlign w:val="center"/>
          </w:tcPr>
          <w:p w14:paraId="285706E2" w14:textId="737E26FE" w:rsidR="00EF5E7D" w:rsidRPr="000E2D11" w:rsidRDefault="00EF5E7D" w:rsidP="00537D14">
            <w:pPr>
              <w:pStyle w:val="NormalWeb"/>
              <w:numPr>
                <w:ilvl w:val="0"/>
                <w:numId w:val="11"/>
              </w:numPr>
              <w:tabs>
                <w:tab w:val="left" w:pos="360"/>
              </w:tabs>
              <w:spacing w:before="20" w:beforeAutospacing="0" w:after="20" w:afterAutospacing="0"/>
              <w:ind w:left="360"/>
              <w:rPr>
                <w:sz w:val="20"/>
                <w:szCs w:val="20"/>
                <w:lang w:val="es-ES_tradnl"/>
              </w:rPr>
            </w:pPr>
            <w:r w:rsidRPr="000E2D11">
              <w:rPr>
                <w:sz w:val="20"/>
                <w:szCs w:val="20"/>
                <w:lang w:val="es-ES_tradnl"/>
              </w:rPr>
              <w:t xml:space="preserve">CDO </w:t>
            </w:r>
          </w:p>
        </w:tc>
        <w:tc>
          <w:tcPr>
            <w:tcW w:w="5854" w:type="dxa"/>
            <w:vAlign w:val="center"/>
          </w:tcPr>
          <w:p w14:paraId="483CBF53" w14:textId="77777777" w:rsidR="00EF5E7D" w:rsidRDefault="00EF5E7D" w:rsidP="00537D14">
            <w:pPr>
              <w:spacing w:before="20" w:after="20"/>
              <w:jc w:val="left"/>
              <w:rPr>
                <w:sz w:val="20"/>
                <w:szCs w:val="20"/>
                <w:lang w:val="es-ES_tradnl"/>
              </w:rPr>
            </w:pPr>
            <w:r>
              <w:rPr>
                <w:sz w:val="20"/>
                <w:szCs w:val="20"/>
                <w:lang w:val="es-ES_tradnl"/>
              </w:rPr>
              <w:t>Indicador: Porcentaje de aeródromos internacionales/</w:t>
            </w:r>
            <w:proofErr w:type="spellStart"/>
            <w:r>
              <w:rPr>
                <w:sz w:val="20"/>
                <w:szCs w:val="20"/>
                <w:lang w:val="es-ES_tradnl"/>
              </w:rPr>
              <w:t>TMAs</w:t>
            </w:r>
            <w:proofErr w:type="spellEnd"/>
            <w:r>
              <w:rPr>
                <w:sz w:val="20"/>
                <w:szCs w:val="20"/>
                <w:lang w:val="es-ES_tradnl"/>
              </w:rPr>
              <w:t xml:space="preserve"> con CDO implantado</w:t>
            </w:r>
          </w:p>
          <w:p w14:paraId="2DAFD323" w14:textId="591360CE" w:rsidR="00EF5E7D" w:rsidRPr="000E2D11" w:rsidRDefault="00EF5E7D" w:rsidP="00537D14">
            <w:pPr>
              <w:spacing w:before="20" w:after="20"/>
              <w:jc w:val="left"/>
              <w:rPr>
                <w:sz w:val="20"/>
                <w:szCs w:val="20"/>
                <w:lang w:val="es-ES_tradnl"/>
              </w:rPr>
            </w:pPr>
            <w:r>
              <w:rPr>
                <w:sz w:val="20"/>
                <w:szCs w:val="20"/>
                <w:lang w:val="es-ES_tradnl"/>
              </w:rPr>
              <w:t xml:space="preserve">Métrica de apoyo: Número de </w:t>
            </w:r>
            <w:r>
              <w:rPr>
                <w:sz w:val="20"/>
                <w:szCs w:val="20"/>
                <w:lang w:val="es-ES_tradnl"/>
              </w:rPr>
              <w:t>aeródromos internac</w:t>
            </w:r>
            <w:r>
              <w:rPr>
                <w:sz w:val="20"/>
                <w:szCs w:val="20"/>
                <w:lang w:val="es-ES_tradnl"/>
              </w:rPr>
              <w:t>ionales/</w:t>
            </w:r>
            <w:proofErr w:type="spellStart"/>
            <w:r>
              <w:rPr>
                <w:sz w:val="20"/>
                <w:szCs w:val="20"/>
                <w:lang w:val="es-ES_tradnl"/>
              </w:rPr>
              <w:t>TMAs</w:t>
            </w:r>
            <w:proofErr w:type="spellEnd"/>
            <w:r>
              <w:rPr>
                <w:sz w:val="20"/>
                <w:szCs w:val="20"/>
                <w:lang w:val="es-ES_tradnl"/>
              </w:rPr>
              <w:t xml:space="preserve"> con CDO implantado</w:t>
            </w:r>
          </w:p>
        </w:tc>
      </w:tr>
      <w:tr w:rsidR="00EF5E7D" w:rsidRPr="00EF5E7D" w14:paraId="015FD5D7" w14:textId="77777777" w:rsidTr="00537D14">
        <w:trPr>
          <w:trHeight w:val="70"/>
        </w:trPr>
        <w:tc>
          <w:tcPr>
            <w:tcW w:w="3794" w:type="dxa"/>
            <w:vAlign w:val="center"/>
          </w:tcPr>
          <w:p w14:paraId="3678318A" w14:textId="5D84B90E" w:rsidR="00EF5E7D" w:rsidRPr="000E2D11" w:rsidRDefault="00EF5E7D" w:rsidP="00537D14">
            <w:pPr>
              <w:pStyle w:val="NormalWeb"/>
              <w:numPr>
                <w:ilvl w:val="0"/>
                <w:numId w:val="11"/>
              </w:numPr>
              <w:tabs>
                <w:tab w:val="left" w:pos="360"/>
              </w:tabs>
              <w:spacing w:before="20" w:beforeAutospacing="0" w:after="20" w:afterAutospacing="0"/>
              <w:ind w:left="360"/>
              <w:rPr>
                <w:sz w:val="20"/>
                <w:szCs w:val="20"/>
                <w:lang w:val="es-ES_tradnl"/>
              </w:rPr>
            </w:pPr>
            <w:r>
              <w:rPr>
                <w:sz w:val="20"/>
                <w:szCs w:val="20"/>
                <w:lang w:val="es-ES_tradnl"/>
              </w:rPr>
              <w:t xml:space="preserve">STAR </w:t>
            </w:r>
            <w:r w:rsidRPr="000E2D11">
              <w:rPr>
                <w:sz w:val="20"/>
                <w:szCs w:val="20"/>
                <w:lang w:val="es-ES_tradnl"/>
              </w:rPr>
              <w:t>PBN</w:t>
            </w:r>
          </w:p>
        </w:tc>
        <w:tc>
          <w:tcPr>
            <w:tcW w:w="5854" w:type="dxa"/>
            <w:vAlign w:val="center"/>
          </w:tcPr>
          <w:p w14:paraId="44AA4C6B" w14:textId="33C0C24C" w:rsidR="00EF5E7D" w:rsidRDefault="00EF5E7D" w:rsidP="00EF5E7D">
            <w:pPr>
              <w:spacing w:before="20" w:after="20"/>
              <w:jc w:val="left"/>
              <w:rPr>
                <w:sz w:val="20"/>
                <w:szCs w:val="20"/>
                <w:lang w:val="es-ES_tradnl"/>
              </w:rPr>
            </w:pPr>
            <w:r>
              <w:rPr>
                <w:sz w:val="20"/>
                <w:szCs w:val="20"/>
                <w:lang w:val="es-ES_tradnl"/>
              </w:rPr>
              <w:t xml:space="preserve">Indicador: </w:t>
            </w:r>
            <w:r>
              <w:rPr>
                <w:sz w:val="20"/>
                <w:szCs w:val="20"/>
                <w:lang w:val="es-ES_tradnl"/>
              </w:rPr>
              <w:t>Porcentaje de aeródromos internacionales/</w:t>
            </w:r>
            <w:proofErr w:type="spellStart"/>
            <w:r>
              <w:rPr>
                <w:sz w:val="20"/>
                <w:szCs w:val="20"/>
                <w:lang w:val="es-ES_tradnl"/>
              </w:rPr>
              <w:t>TMAs</w:t>
            </w:r>
            <w:proofErr w:type="spellEnd"/>
            <w:r>
              <w:rPr>
                <w:sz w:val="20"/>
                <w:szCs w:val="20"/>
                <w:lang w:val="es-ES_tradnl"/>
              </w:rPr>
              <w:t xml:space="preserve"> con </w:t>
            </w:r>
            <w:r>
              <w:rPr>
                <w:sz w:val="20"/>
                <w:szCs w:val="20"/>
                <w:lang w:val="es-ES_tradnl"/>
              </w:rPr>
              <w:t>STAR PBN</w:t>
            </w:r>
            <w:r>
              <w:rPr>
                <w:sz w:val="20"/>
                <w:szCs w:val="20"/>
                <w:lang w:val="es-ES_tradnl"/>
              </w:rPr>
              <w:t xml:space="preserve"> implantado</w:t>
            </w:r>
          </w:p>
          <w:p w14:paraId="3C115E6A" w14:textId="134979A8" w:rsidR="00EF5E7D" w:rsidRPr="000E2D11" w:rsidRDefault="00EF5E7D" w:rsidP="00EF5E7D">
            <w:pPr>
              <w:spacing w:before="20" w:after="20"/>
              <w:jc w:val="left"/>
              <w:rPr>
                <w:sz w:val="20"/>
                <w:szCs w:val="20"/>
                <w:lang w:val="es-ES_tradnl"/>
              </w:rPr>
            </w:pPr>
            <w:r>
              <w:rPr>
                <w:sz w:val="20"/>
                <w:szCs w:val="20"/>
                <w:lang w:val="es-ES_tradnl"/>
              </w:rPr>
              <w:t>Métrica de apoyo: Número de aeródromos internacionales/</w:t>
            </w:r>
            <w:proofErr w:type="spellStart"/>
            <w:r>
              <w:rPr>
                <w:sz w:val="20"/>
                <w:szCs w:val="20"/>
                <w:lang w:val="es-ES_tradnl"/>
              </w:rPr>
              <w:t>TMAs</w:t>
            </w:r>
            <w:proofErr w:type="spellEnd"/>
            <w:r>
              <w:rPr>
                <w:sz w:val="20"/>
                <w:szCs w:val="20"/>
                <w:lang w:val="es-ES_tradnl"/>
              </w:rPr>
              <w:t xml:space="preserve"> con </w:t>
            </w:r>
            <w:r>
              <w:rPr>
                <w:sz w:val="20"/>
                <w:szCs w:val="20"/>
                <w:lang w:val="es-ES_tradnl"/>
              </w:rPr>
              <w:t>STAR PBN</w:t>
            </w:r>
            <w:r>
              <w:rPr>
                <w:sz w:val="20"/>
                <w:szCs w:val="20"/>
                <w:lang w:val="es-ES_tradnl"/>
              </w:rPr>
              <w:t xml:space="preserve"> implantado</w:t>
            </w:r>
          </w:p>
        </w:tc>
      </w:tr>
    </w:tbl>
    <w:p w14:paraId="549B379A" w14:textId="77777777" w:rsidR="00EF5E7D" w:rsidRPr="000E2D11" w:rsidRDefault="00EF5E7D" w:rsidP="00EF5E7D">
      <w:pPr>
        <w:spacing w:before="20" w:after="20"/>
        <w:jc w:val="center"/>
        <w:rPr>
          <w:b/>
          <w:szCs w:val="22"/>
          <w:lang w:val="es-ES_tradnl"/>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EF5E7D" w:rsidRPr="00EF5E7D" w14:paraId="5A74E8F0" w14:textId="77777777" w:rsidTr="00537D14">
        <w:trPr>
          <w:trHeight w:val="70"/>
          <w:tblHeader/>
        </w:trPr>
        <w:tc>
          <w:tcPr>
            <w:tcW w:w="9648" w:type="dxa"/>
            <w:gridSpan w:val="2"/>
            <w:vAlign w:val="center"/>
          </w:tcPr>
          <w:p w14:paraId="61B0E603" w14:textId="1828206C" w:rsidR="00EF5E7D" w:rsidRPr="000E2D11" w:rsidRDefault="00EF5E7D" w:rsidP="00EF5E7D">
            <w:pPr>
              <w:spacing w:before="20" w:after="20"/>
              <w:jc w:val="center"/>
              <w:rPr>
                <w:sz w:val="20"/>
                <w:szCs w:val="20"/>
                <w:lang w:val="es-ES_tradnl"/>
              </w:rPr>
            </w:pPr>
            <w:r w:rsidRPr="000E2D11">
              <w:rPr>
                <w:b/>
                <w:sz w:val="20"/>
                <w:szCs w:val="20"/>
                <w:lang w:val="es-ES_tradnl"/>
              </w:rPr>
              <w:t>ASBU B0-</w:t>
            </w:r>
            <w:r>
              <w:rPr>
                <w:b/>
                <w:sz w:val="20"/>
                <w:szCs w:val="20"/>
                <w:lang w:val="es-ES_tradnl"/>
              </w:rPr>
              <w:t>CDO</w:t>
            </w:r>
            <w:r w:rsidRPr="000E2D11">
              <w:rPr>
                <w:b/>
                <w:sz w:val="20"/>
                <w:szCs w:val="20"/>
                <w:lang w:val="es-ES_tradnl"/>
              </w:rPr>
              <w:t xml:space="preserve">: </w:t>
            </w:r>
            <w:r>
              <w:rPr>
                <w:b/>
                <w:sz w:val="20"/>
                <w:szCs w:val="20"/>
                <w:lang w:val="es-ES_tradnl"/>
              </w:rPr>
              <w:t xml:space="preserve"> Monitoreo y medición de la performance</w:t>
            </w:r>
            <w:r w:rsidRPr="00BB0BEF">
              <w:rPr>
                <w:b/>
                <w:sz w:val="20"/>
                <w:szCs w:val="20"/>
                <w:lang w:val="es-ES_tradnl"/>
              </w:rPr>
              <w:t xml:space="preserve"> (</w:t>
            </w:r>
            <w:r>
              <w:rPr>
                <w:b/>
                <w:sz w:val="20"/>
                <w:szCs w:val="20"/>
                <w:lang w:val="es-ES_tradnl"/>
              </w:rPr>
              <w:t>Beneficios</w:t>
            </w:r>
            <w:r w:rsidRPr="00BB0BEF">
              <w:rPr>
                <w:b/>
                <w:sz w:val="20"/>
                <w:szCs w:val="20"/>
                <w:lang w:val="es-ES_tradnl"/>
              </w:rPr>
              <w:t>)</w:t>
            </w:r>
          </w:p>
        </w:tc>
      </w:tr>
      <w:tr w:rsidR="00EF5E7D" w:rsidRPr="000E2D11" w14:paraId="6868082A" w14:textId="77777777" w:rsidTr="00537D14">
        <w:trPr>
          <w:trHeight w:val="70"/>
          <w:tblHeader/>
        </w:trPr>
        <w:tc>
          <w:tcPr>
            <w:tcW w:w="3794" w:type="dxa"/>
            <w:vAlign w:val="center"/>
          </w:tcPr>
          <w:p w14:paraId="521935F3" w14:textId="77777777" w:rsidR="00EF5E7D" w:rsidRPr="000E2D11" w:rsidRDefault="00EF5E7D" w:rsidP="00537D14">
            <w:pPr>
              <w:spacing w:before="20" w:after="20"/>
              <w:jc w:val="center"/>
              <w:rPr>
                <w:sz w:val="20"/>
                <w:szCs w:val="20"/>
                <w:lang w:val="es-ES_tradnl"/>
              </w:rPr>
            </w:pPr>
            <w:proofErr w:type="spellStart"/>
            <w:r>
              <w:rPr>
                <w:b/>
                <w:sz w:val="20"/>
                <w:szCs w:val="20"/>
                <w:lang w:val="es-ES_tradnl"/>
              </w:rPr>
              <w:t>Areas</w:t>
            </w:r>
            <w:proofErr w:type="spellEnd"/>
            <w:r>
              <w:rPr>
                <w:b/>
                <w:sz w:val="20"/>
                <w:szCs w:val="20"/>
                <w:lang w:val="es-ES_tradnl"/>
              </w:rPr>
              <w:t xml:space="preserve"> clave de performance</w:t>
            </w:r>
          </w:p>
        </w:tc>
        <w:tc>
          <w:tcPr>
            <w:tcW w:w="5854" w:type="dxa"/>
            <w:vAlign w:val="center"/>
          </w:tcPr>
          <w:p w14:paraId="2C37814C" w14:textId="77777777" w:rsidR="00EF5E7D" w:rsidRPr="000E2D11" w:rsidRDefault="00EF5E7D" w:rsidP="00537D14">
            <w:pPr>
              <w:spacing w:before="20" w:after="20"/>
              <w:jc w:val="center"/>
              <w:rPr>
                <w:sz w:val="20"/>
                <w:szCs w:val="20"/>
                <w:lang w:val="es-ES_tradnl"/>
              </w:rPr>
            </w:pPr>
            <w:r>
              <w:rPr>
                <w:b/>
                <w:sz w:val="20"/>
                <w:szCs w:val="20"/>
                <w:lang w:val="es-ES_tradnl"/>
              </w:rPr>
              <w:t>Métricas de performance</w:t>
            </w:r>
          </w:p>
        </w:tc>
      </w:tr>
      <w:tr w:rsidR="00EF5E7D" w:rsidRPr="000E2D11" w14:paraId="40EC2672" w14:textId="77777777" w:rsidTr="00537D14">
        <w:trPr>
          <w:trHeight w:val="70"/>
        </w:trPr>
        <w:tc>
          <w:tcPr>
            <w:tcW w:w="3794" w:type="dxa"/>
            <w:vAlign w:val="center"/>
          </w:tcPr>
          <w:p w14:paraId="7A0E1F00" w14:textId="77777777" w:rsidR="00EF5E7D" w:rsidRPr="000E2D11" w:rsidRDefault="00EF5E7D" w:rsidP="00537D14">
            <w:pPr>
              <w:spacing w:before="20" w:after="20"/>
              <w:jc w:val="left"/>
              <w:rPr>
                <w:bCs/>
                <w:sz w:val="20"/>
                <w:szCs w:val="20"/>
                <w:lang w:val="es-ES_tradnl"/>
              </w:rPr>
            </w:pPr>
            <w:r>
              <w:rPr>
                <w:bCs/>
                <w:sz w:val="20"/>
                <w:szCs w:val="20"/>
                <w:lang w:val="es-ES_tradnl"/>
              </w:rPr>
              <w:t>Acceso y equidad</w:t>
            </w:r>
          </w:p>
        </w:tc>
        <w:tc>
          <w:tcPr>
            <w:tcW w:w="5854" w:type="dxa"/>
            <w:vAlign w:val="center"/>
          </w:tcPr>
          <w:p w14:paraId="0AC84AD9" w14:textId="77777777" w:rsidR="00EF5E7D" w:rsidRPr="000E2D11" w:rsidRDefault="00EF5E7D" w:rsidP="00537D14">
            <w:pPr>
              <w:spacing w:before="20" w:after="20"/>
              <w:jc w:val="left"/>
              <w:rPr>
                <w:sz w:val="20"/>
                <w:szCs w:val="20"/>
                <w:lang w:val="es-ES_tradnl"/>
              </w:rPr>
            </w:pPr>
            <w:r w:rsidRPr="000E2D11">
              <w:rPr>
                <w:sz w:val="20"/>
                <w:szCs w:val="20"/>
                <w:lang w:val="es-ES_tradnl"/>
              </w:rPr>
              <w:t xml:space="preserve">NA </w:t>
            </w:r>
          </w:p>
        </w:tc>
      </w:tr>
      <w:tr w:rsidR="00EF5E7D" w:rsidRPr="000E2D11" w14:paraId="08BF37FF" w14:textId="77777777" w:rsidTr="00537D14">
        <w:trPr>
          <w:trHeight w:val="70"/>
        </w:trPr>
        <w:tc>
          <w:tcPr>
            <w:tcW w:w="3794" w:type="dxa"/>
            <w:vAlign w:val="center"/>
          </w:tcPr>
          <w:p w14:paraId="3E8BC56C" w14:textId="77777777" w:rsidR="00EF5E7D" w:rsidRPr="000E2D11" w:rsidRDefault="00EF5E7D" w:rsidP="00537D14">
            <w:pPr>
              <w:spacing w:before="20" w:after="20"/>
              <w:jc w:val="left"/>
              <w:rPr>
                <w:bCs/>
                <w:sz w:val="20"/>
                <w:szCs w:val="20"/>
                <w:lang w:val="es-ES_tradnl"/>
              </w:rPr>
            </w:pPr>
            <w:r>
              <w:rPr>
                <w:bCs/>
                <w:sz w:val="20"/>
                <w:szCs w:val="20"/>
                <w:lang w:val="es-ES_tradnl"/>
              </w:rPr>
              <w:t>Capacidad</w:t>
            </w:r>
          </w:p>
        </w:tc>
        <w:tc>
          <w:tcPr>
            <w:tcW w:w="5854" w:type="dxa"/>
            <w:vAlign w:val="center"/>
          </w:tcPr>
          <w:p w14:paraId="13218A31" w14:textId="77777777" w:rsidR="00EF5E7D" w:rsidRPr="000E2D11" w:rsidRDefault="00EF5E7D" w:rsidP="00537D14">
            <w:pPr>
              <w:spacing w:before="20" w:after="20"/>
              <w:jc w:val="left"/>
              <w:rPr>
                <w:sz w:val="20"/>
                <w:szCs w:val="20"/>
                <w:lang w:val="es-ES_tradnl"/>
              </w:rPr>
            </w:pPr>
            <w:r w:rsidRPr="000E2D11">
              <w:rPr>
                <w:sz w:val="20"/>
                <w:szCs w:val="20"/>
                <w:lang w:val="es-ES_tradnl"/>
              </w:rPr>
              <w:t>NA</w:t>
            </w:r>
          </w:p>
        </w:tc>
      </w:tr>
      <w:tr w:rsidR="00EF5E7D" w:rsidRPr="00EF5E7D" w14:paraId="5A6E62FB" w14:textId="77777777" w:rsidTr="00537D14">
        <w:trPr>
          <w:trHeight w:val="70"/>
        </w:trPr>
        <w:tc>
          <w:tcPr>
            <w:tcW w:w="3794" w:type="dxa"/>
            <w:vAlign w:val="center"/>
          </w:tcPr>
          <w:p w14:paraId="2AD3DBF9" w14:textId="77777777" w:rsidR="00EF5E7D" w:rsidRPr="000E2D11" w:rsidRDefault="00EF5E7D" w:rsidP="00537D14">
            <w:pPr>
              <w:spacing w:before="20" w:after="20"/>
              <w:jc w:val="left"/>
              <w:rPr>
                <w:bCs/>
                <w:sz w:val="20"/>
                <w:szCs w:val="20"/>
                <w:lang w:val="es-ES_tradnl"/>
              </w:rPr>
            </w:pPr>
            <w:r>
              <w:rPr>
                <w:bCs/>
                <w:sz w:val="20"/>
                <w:szCs w:val="20"/>
                <w:lang w:val="es-ES_tradnl"/>
              </w:rPr>
              <w:t>Eficiencia</w:t>
            </w:r>
          </w:p>
        </w:tc>
        <w:tc>
          <w:tcPr>
            <w:tcW w:w="5854" w:type="dxa"/>
            <w:vAlign w:val="center"/>
          </w:tcPr>
          <w:p w14:paraId="1CAAAAFD" w14:textId="0A813EB5" w:rsidR="00EF5E7D" w:rsidRPr="000E2D11" w:rsidRDefault="00EF5E7D" w:rsidP="00EF5E7D">
            <w:pPr>
              <w:spacing w:before="20" w:after="20"/>
              <w:jc w:val="left"/>
              <w:rPr>
                <w:sz w:val="20"/>
                <w:szCs w:val="20"/>
                <w:lang w:val="es-ES_tradnl"/>
              </w:rPr>
            </w:pPr>
            <w:r>
              <w:rPr>
                <w:rFonts w:asciiTheme="majorBidi" w:eastAsia="SimSun" w:hAnsiTheme="majorBidi" w:cstheme="majorBidi"/>
                <w:color w:val="000000"/>
                <w:sz w:val="20"/>
                <w:szCs w:val="20"/>
                <w:lang w:val="es-ES_tradnl"/>
              </w:rPr>
              <w:t xml:space="preserve">Kilogramos de combustible ahorrado por vuelo </w:t>
            </w:r>
          </w:p>
        </w:tc>
      </w:tr>
      <w:tr w:rsidR="00EF5E7D" w:rsidRPr="00EF5E7D" w14:paraId="35C27A44" w14:textId="77777777" w:rsidTr="00537D14">
        <w:trPr>
          <w:trHeight w:val="70"/>
        </w:trPr>
        <w:tc>
          <w:tcPr>
            <w:tcW w:w="3794" w:type="dxa"/>
            <w:vAlign w:val="center"/>
          </w:tcPr>
          <w:p w14:paraId="57D8246E" w14:textId="77777777" w:rsidR="00EF5E7D" w:rsidRPr="000E2D11" w:rsidRDefault="00EF5E7D" w:rsidP="00537D14">
            <w:pPr>
              <w:spacing w:before="20" w:after="20"/>
              <w:jc w:val="left"/>
              <w:rPr>
                <w:bCs/>
                <w:sz w:val="20"/>
                <w:szCs w:val="20"/>
                <w:lang w:val="es-ES_tradnl"/>
              </w:rPr>
            </w:pPr>
            <w:r>
              <w:rPr>
                <w:bCs/>
                <w:sz w:val="20"/>
                <w:szCs w:val="20"/>
                <w:lang w:val="es-ES_tradnl"/>
              </w:rPr>
              <w:lastRenderedPageBreak/>
              <w:t>Medio ambiente</w:t>
            </w:r>
            <w:r w:rsidRPr="000E2D11">
              <w:rPr>
                <w:bCs/>
                <w:sz w:val="20"/>
                <w:szCs w:val="20"/>
                <w:lang w:val="es-ES_tradnl"/>
              </w:rPr>
              <w:t xml:space="preserve"> </w:t>
            </w:r>
          </w:p>
        </w:tc>
        <w:tc>
          <w:tcPr>
            <w:tcW w:w="5854" w:type="dxa"/>
            <w:vAlign w:val="center"/>
          </w:tcPr>
          <w:p w14:paraId="19FA635C" w14:textId="41527A4E" w:rsidR="00EF5E7D" w:rsidRPr="000E2D11" w:rsidRDefault="00EF5E7D" w:rsidP="00EF5E7D">
            <w:pPr>
              <w:spacing w:before="20" w:after="20"/>
              <w:jc w:val="left"/>
              <w:rPr>
                <w:rFonts w:asciiTheme="majorBidi" w:hAnsiTheme="majorBidi" w:cstheme="majorBidi"/>
                <w:sz w:val="20"/>
                <w:szCs w:val="20"/>
                <w:lang w:val="es-ES_tradnl"/>
              </w:rPr>
            </w:pPr>
            <w:r>
              <w:rPr>
                <w:rFonts w:asciiTheme="majorBidi" w:hAnsiTheme="majorBidi" w:cstheme="majorBidi"/>
                <w:sz w:val="20"/>
                <w:szCs w:val="20"/>
                <w:lang w:val="es-ES_tradnl"/>
              </w:rPr>
              <w:t xml:space="preserve">Kilogramos de emisiones de CO2 reducidos por vuelo (= </w:t>
            </w:r>
            <w:proofErr w:type="spellStart"/>
            <w:r>
              <w:rPr>
                <w:rFonts w:asciiTheme="majorBidi" w:hAnsiTheme="majorBidi" w:cstheme="majorBidi"/>
                <w:sz w:val="20"/>
                <w:szCs w:val="20"/>
                <w:lang w:val="es-ES_tradnl"/>
              </w:rPr>
              <w:t>KGs</w:t>
            </w:r>
            <w:proofErr w:type="spellEnd"/>
            <w:r>
              <w:rPr>
                <w:rFonts w:asciiTheme="majorBidi" w:hAnsiTheme="majorBidi" w:cstheme="majorBidi"/>
                <w:sz w:val="20"/>
                <w:szCs w:val="20"/>
                <w:lang w:val="es-ES_tradnl"/>
              </w:rPr>
              <w:t xml:space="preserve"> combustible ahorrado por vuelo x 3.157)</w:t>
            </w:r>
          </w:p>
        </w:tc>
      </w:tr>
      <w:tr w:rsidR="00EF5E7D" w:rsidRPr="00EF5E7D" w14:paraId="346DD054" w14:textId="77777777" w:rsidTr="00537D14">
        <w:trPr>
          <w:trHeight w:val="70"/>
        </w:trPr>
        <w:tc>
          <w:tcPr>
            <w:tcW w:w="3794" w:type="dxa"/>
            <w:vAlign w:val="center"/>
          </w:tcPr>
          <w:p w14:paraId="00D9653D" w14:textId="77777777" w:rsidR="00EF5E7D" w:rsidRPr="000E2D11" w:rsidRDefault="00EF5E7D" w:rsidP="00537D14">
            <w:pPr>
              <w:spacing w:before="20" w:after="20"/>
              <w:jc w:val="left"/>
              <w:rPr>
                <w:bCs/>
                <w:sz w:val="20"/>
                <w:szCs w:val="20"/>
                <w:lang w:val="es-ES_tradnl"/>
              </w:rPr>
            </w:pPr>
            <w:r>
              <w:rPr>
                <w:bCs/>
                <w:sz w:val="20"/>
                <w:szCs w:val="20"/>
                <w:lang w:val="es-ES_tradnl"/>
              </w:rPr>
              <w:t>Seguridad operacional</w:t>
            </w:r>
            <w:r w:rsidRPr="000E2D11">
              <w:rPr>
                <w:bCs/>
                <w:sz w:val="20"/>
                <w:szCs w:val="20"/>
                <w:lang w:val="es-ES_tradnl"/>
              </w:rPr>
              <w:t xml:space="preserve"> </w:t>
            </w:r>
          </w:p>
        </w:tc>
        <w:tc>
          <w:tcPr>
            <w:tcW w:w="5854" w:type="dxa"/>
            <w:vAlign w:val="center"/>
          </w:tcPr>
          <w:p w14:paraId="10E57788" w14:textId="77777777" w:rsidR="00EF5E7D" w:rsidRDefault="00EF5E7D" w:rsidP="00EF5E7D">
            <w:pPr>
              <w:spacing w:before="20" w:after="20"/>
              <w:jc w:val="left"/>
              <w:rPr>
                <w:rFonts w:asciiTheme="majorBidi" w:hAnsiTheme="majorBidi" w:cstheme="majorBidi"/>
                <w:color w:val="000000"/>
                <w:sz w:val="20"/>
                <w:szCs w:val="20"/>
                <w:lang w:val="es-ES_tradnl"/>
              </w:rPr>
            </w:pPr>
            <w:r>
              <w:rPr>
                <w:rFonts w:asciiTheme="majorBidi" w:hAnsiTheme="majorBidi" w:cstheme="majorBidi"/>
                <w:color w:val="000000"/>
                <w:sz w:val="20"/>
                <w:szCs w:val="20"/>
                <w:lang w:val="es-ES_tradnl"/>
              </w:rPr>
              <w:t xml:space="preserve">Número de </w:t>
            </w:r>
            <w:r>
              <w:rPr>
                <w:rFonts w:asciiTheme="majorBidi" w:hAnsiTheme="majorBidi" w:cstheme="majorBidi"/>
                <w:color w:val="000000"/>
                <w:sz w:val="20"/>
                <w:szCs w:val="20"/>
                <w:lang w:val="es-ES_tradnl"/>
              </w:rPr>
              <w:t>impactos contra el suelo sin pérdida de control</w:t>
            </w:r>
            <w:r w:rsidRPr="000E2D11">
              <w:rPr>
                <w:rFonts w:asciiTheme="majorBidi" w:hAnsiTheme="majorBidi" w:cstheme="majorBidi"/>
                <w:color w:val="000000"/>
                <w:sz w:val="20"/>
                <w:szCs w:val="20"/>
                <w:lang w:val="es-ES_tradnl"/>
              </w:rPr>
              <w:t xml:space="preserve"> (CFIT</w:t>
            </w:r>
            <w:r>
              <w:rPr>
                <w:rFonts w:asciiTheme="majorBidi" w:hAnsiTheme="majorBidi" w:cstheme="majorBidi"/>
                <w:color w:val="000000"/>
                <w:sz w:val="20"/>
                <w:szCs w:val="20"/>
                <w:lang w:val="es-ES_tradnl"/>
              </w:rPr>
              <w:t>)</w:t>
            </w:r>
          </w:p>
          <w:p w14:paraId="2F0D832B" w14:textId="27B33DD1" w:rsidR="00EF5E7D" w:rsidRPr="000E2D11" w:rsidRDefault="00EF5E7D" w:rsidP="00EF5E7D">
            <w:pPr>
              <w:spacing w:before="20" w:after="20"/>
              <w:jc w:val="left"/>
              <w:rPr>
                <w:sz w:val="20"/>
                <w:szCs w:val="20"/>
                <w:lang w:val="es-ES_tradnl"/>
              </w:rPr>
            </w:pPr>
            <w:r>
              <w:rPr>
                <w:rFonts w:asciiTheme="majorBidi" w:hAnsiTheme="majorBidi" w:cstheme="majorBidi"/>
                <w:color w:val="000000"/>
                <w:sz w:val="20"/>
                <w:szCs w:val="20"/>
                <w:lang w:val="es-ES_tradnl"/>
              </w:rPr>
              <w:t>Incidentes/accidentes</w:t>
            </w:r>
          </w:p>
        </w:tc>
      </w:tr>
    </w:tbl>
    <w:p w14:paraId="2A0C1991" w14:textId="77777777" w:rsidR="00B610D5" w:rsidRDefault="00B610D5">
      <w:pPr>
        <w:autoSpaceDE/>
        <w:autoSpaceDN/>
        <w:adjustRightInd/>
        <w:spacing w:after="200" w:line="276" w:lineRule="auto"/>
        <w:jc w:val="left"/>
        <w:rPr>
          <w:b/>
          <w:szCs w:val="22"/>
          <w:lang w:val="es-ES_tradnl"/>
        </w:rPr>
      </w:pPr>
      <w:bookmarkStart w:id="0" w:name="_GoBack"/>
      <w:bookmarkEnd w:id="0"/>
      <w:r>
        <w:rPr>
          <w:b/>
          <w:szCs w:val="22"/>
          <w:lang w:val="es-ES_tradnl"/>
        </w:rPr>
        <w:br w:type="page"/>
      </w:r>
    </w:p>
    <w:p w14:paraId="2518439D" w14:textId="61CA542C" w:rsidR="00004F05" w:rsidRPr="00A96C4E" w:rsidRDefault="00CA04A3" w:rsidP="00642348">
      <w:pPr>
        <w:jc w:val="center"/>
        <w:rPr>
          <w:b/>
          <w:bCs/>
          <w:szCs w:val="22"/>
          <w:lang w:val="es-ES_tradnl"/>
        </w:rPr>
      </w:pPr>
      <w:r>
        <w:rPr>
          <w:b/>
          <w:szCs w:val="22"/>
          <w:lang w:val="es-ES_tradnl"/>
        </w:rPr>
        <w:t>FORMATO DE INFORME DE NAVEGACIO</w:t>
      </w:r>
      <w:r w:rsidR="00AD0E46" w:rsidRPr="00A96C4E">
        <w:rPr>
          <w:b/>
          <w:szCs w:val="22"/>
          <w:lang w:val="es-ES_tradnl"/>
        </w:rPr>
        <w:t>N AEREA</w:t>
      </w:r>
      <w:r w:rsidR="00004F05" w:rsidRPr="00A96C4E">
        <w:rPr>
          <w:b/>
          <w:szCs w:val="22"/>
          <w:lang w:val="es-ES_tradnl"/>
        </w:rPr>
        <w:t xml:space="preserve"> </w:t>
      </w:r>
    </w:p>
    <w:p w14:paraId="2EE6AE0F" w14:textId="77777777" w:rsidR="00004F05" w:rsidRPr="00A96C4E" w:rsidRDefault="00AD0E46" w:rsidP="00642348">
      <w:pPr>
        <w:jc w:val="center"/>
        <w:rPr>
          <w:b/>
          <w:bCs/>
          <w:szCs w:val="22"/>
          <w:lang w:val="es-ES_tradnl"/>
        </w:rPr>
      </w:pPr>
      <w:r w:rsidRPr="00A96C4E">
        <w:rPr>
          <w:b/>
          <w:bCs/>
          <w:szCs w:val="22"/>
          <w:lang w:val="es-ES_tradnl"/>
        </w:rPr>
        <w:t>COMO UTILIZAR LAS NOTAS EXPLICATIVAS</w:t>
      </w:r>
    </w:p>
    <w:p w14:paraId="62B04EFD" w14:textId="77777777" w:rsidR="00004F05" w:rsidRPr="00A96C4E" w:rsidRDefault="00004F05" w:rsidP="00004F05">
      <w:pPr>
        <w:jc w:val="center"/>
        <w:rPr>
          <w:b/>
          <w:bCs/>
          <w:szCs w:val="22"/>
          <w:lang w:val="es-ES_tradnl"/>
        </w:rPr>
      </w:pPr>
    </w:p>
    <w:p w14:paraId="20D31C13" w14:textId="3DB17E16" w:rsidR="00004F05" w:rsidRPr="00A96C4E" w:rsidRDefault="00AD0E46" w:rsidP="009473E3">
      <w:pPr>
        <w:pStyle w:val="ListParagraph"/>
        <w:numPr>
          <w:ilvl w:val="0"/>
          <w:numId w:val="2"/>
        </w:numPr>
        <w:tabs>
          <w:tab w:val="left" w:pos="360"/>
        </w:tabs>
        <w:ind w:left="360"/>
        <w:rPr>
          <w:rFonts w:cs="Calibri"/>
          <w:szCs w:val="22"/>
          <w:lang w:val="es-ES_tradnl"/>
        </w:rPr>
      </w:pPr>
      <w:r w:rsidRPr="00A96C4E">
        <w:rPr>
          <w:rFonts w:ascii="Times New Roman" w:hAnsi="Times New Roman"/>
          <w:b/>
          <w:bCs/>
          <w:sz w:val="22"/>
          <w:szCs w:val="22"/>
          <w:lang w:val="es-ES_tradnl"/>
        </w:rPr>
        <w:t xml:space="preserve">Formato de Informe de Navegación Aérea </w:t>
      </w:r>
      <w:r w:rsidR="00004F05" w:rsidRPr="00A96C4E">
        <w:rPr>
          <w:rFonts w:ascii="Times New Roman" w:hAnsi="Times New Roman"/>
          <w:b/>
          <w:bCs/>
          <w:sz w:val="22"/>
          <w:szCs w:val="22"/>
          <w:lang w:val="es-ES_tradnl"/>
        </w:rPr>
        <w:t>(ANRF)</w:t>
      </w:r>
      <w:proofErr w:type="gramStart"/>
      <w:r w:rsidR="00004F05" w:rsidRPr="00A96C4E">
        <w:rPr>
          <w:rFonts w:ascii="Times New Roman" w:hAnsi="Times New Roman"/>
          <w:b/>
          <w:bCs/>
          <w:sz w:val="22"/>
          <w:szCs w:val="22"/>
          <w:lang w:val="es-ES_tradnl"/>
        </w:rPr>
        <w:t xml:space="preserve">: </w:t>
      </w:r>
      <w:r w:rsidR="00A96C4E" w:rsidRPr="00A96C4E">
        <w:rPr>
          <w:rFonts w:ascii="Times New Roman" w:hAnsi="Times New Roman"/>
          <w:b/>
          <w:bCs/>
          <w:sz w:val="22"/>
          <w:szCs w:val="22"/>
          <w:lang w:val="es-ES_tradnl"/>
        </w:rPr>
        <w:t xml:space="preserve"> </w:t>
      </w:r>
      <w:r w:rsidR="00A96C4E" w:rsidRPr="00A96C4E">
        <w:rPr>
          <w:rFonts w:ascii="Times New Roman" w:hAnsi="Times New Roman"/>
          <w:sz w:val="22"/>
          <w:szCs w:val="22"/>
          <w:lang w:val="es-ES_tradnl"/>
        </w:rPr>
        <w:t>Este</w:t>
      </w:r>
      <w:proofErr w:type="gramEnd"/>
      <w:r w:rsidR="00A96C4E" w:rsidRPr="00A96C4E">
        <w:rPr>
          <w:rFonts w:ascii="Times New Roman" w:hAnsi="Times New Roman"/>
          <w:sz w:val="22"/>
          <w:szCs w:val="22"/>
          <w:lang w:val="es-ES_tradnl"/>
        </w:rPr>
        <w:t xml:space="preserve"> formato ofrece un enfoque</w:t>
      </w:r>
      <w:r w:rsidR="00004F05" w:rsidRPr="00A96C4E">
        <w:rPr>
          <w:rFonts w:ascii="Times New Roman" w:hAnsi="Times New Roman"/>
          <w:sz w:val="22"/>
          <w:szCs w:val="22"/>
          <w:lang w:val="es-ES_tradnl"/>
        </w:rPr>
        <w:t xml:space="preserve"> </w:t>
      </w:r>
      <w:r w:rsidR="00A96C4E">
        <w:rPr>
          <w:rFonts w:ascii="Times New Roman" w:hAnsi="Times New Roman"/>
          <w:sz w:val="22"/>
          <w:szCs w:val="22"/>
          <w:lang w:val="es-ES_tradnl"/>
        </w:rPr>
        <w:t xml:space="preserve">normalizado para la implantación, monitoreo y medición de la </w:t>
      </w:r>
      <w:r w:rsidR="00CA04A3">
        <w:rPr>
          <w:rFonts w:ascii="Times New Roman" w:hAnsi="Times New Roman"/>
          <w:sz w:val="22"/>
          <w:szCs w:val="22"/>
          <w:lang w:val="es-ES_tradnl"/>
        </w:rPr>
        <w:t>eficiencia</w:t>
      </w:r>
      <w:r w:rsidR="00A96C4E">
        <w:rPr>
          <w:rFonts w:ascii="Times New Roman" w:hAnsi="Times New Roman"/>
          <w:sz w:val="22"/>
          <w:szCs w:val="22"/>
          <w:lang w:val="es-ES_tradnl"/>
        </w:rPr>
        <w:t xml:space="preserve"> de los módulos de </w:t>
      </w:r>
      <w:r w:rsidR="00CA04A3">
        <w:rPr>
          <w:rFonts w:ascii="Times New Roman" w:hAnsi="Times New Roman"/>
          <w:sz w:val="22"/>
          <w:szCs w:val="22"/>
          <w:lang w:val="es-ES_tradnl"/>
        </w:rPr>
        <w:t xml:space="preserve">las </w:t>
      </w:r>
      <w:r w:rsidR="00A96C4E">
        <w:rPr>
          <w:rFonts w:ascii="Times New Roman" w:hAnsi="Times New Roman"/>
          <w:sz w:val="22"/>
          <w:szCs w:val="22"/>
          <w:lang w:val="es-ES_tradnl"/>
        </w:rPr>
        <w:t>Mejoras en Bloque de los Sistemas de Aviación (ASBU)</w:t>
      </w:r>
      <w:r w:rsidR="00004F05" w:rsidRPr="00A96C4E">
        <w:rPr>
          <w:rFonts w:ascii="Times New Roman" w:hAnsi="Times New Roman"/>
          <w:sz w:val="22"/>
          <w:szCs w:val="22"/>
          <w:lang w:val="es-ES_tradnl"/>
        </w:rPr>
        <w:t xml:space="preserve">. </w:t>
      </w:r>
      <w:r w:rsidR="00B7333C">
        <w:rPr>
          <w:rFonts w:ascii="Times New Roman" w:hAnsi="Times New Roman"/>
          <w:sz w:val="22"/>
          <w:szCs w:val="22"/>
          <w:lang w:val="es-ES_tradnl"/>
        </w:rPr>
        <w:t xml:space="preserve"> Los Grupos Regionales de Planificación y Ejecución</w:t>
      </w:r>
      <w:r w:rsidR="00004F05" w:rsidRPr="00A96C4E">
        <w:rPr>
          <w:rFonts w:ascii="Times New Roman" w:hAnsi="Times New Roman"/>
          <w:sz w:val="22"/>
          <w:szCs w:val="22"/>
          <w:lang w:val="es-ES_tradnl"/>
        </w:rPr>
        <w:t xml:space="preserve"> </w:t>
      </w:r>
      <w:r w:rsidR="00B7333C">
        <w:rPr>
          <w:rFonts w:ascii="Times New Roman" w:hAnsi="Times New Roman"/>
          <w:sz w:val="22"/>
          <w:szCs w:val="22"/>
          <w:lang w:val="es-ES_tradnl"/>
        </w:rPr>
        <w:t>(PIRG</w:t>
      </w:r>
      <w:r w:rsidR="00004F05" w:rsidRPr="00A96C4E">
        <w:rPr>
          <w:rFonts w:ascii="Times New Roman" w:hAnsi="Times New Roman"/>
          <w:sz w:val="22"/>
          <w:szCs w:val="22"/>
          <w:lang w:val="es-ES_tradnl"/>
        </w:rPr>
        <w:t xml:space="preserve">) </w:t>
      </w:r>
      <w:r w:rsidR="00B7333C">
        <w:rPr>
          <w:rFonts w:ascii="Times New Roman" w:hAnsi="Times New Roman"/>
          <w:sz w:val="22"/>
          <w:szCs w:val="22"/>
          <w:lang w:val="es-ES_tradnl"/>
        </w:rPr>
        <w:t>y los Estados podrían utilizar este formato de informe para</w:t>
      </w:r>
      <w:r w:rsidR="00004F05" w:rsidRPr="00A96C4E">
        <w:rPr>
          <w:rFonts w:ascii="Times New Roman" w:hAnsi="Times New Roman"/>
          <w:sz w:val="22"/>
          <w:szCs w:val="22"/>
          <w:lang w:val="es-ES_tradnl"/>
        </w:rPr>
        <w:t xml:space="preserve"> </w:t>
      </w:r>
      <w:r w:rsidR="00B7333C">
        <w:rPr>
          <w:rFonts w:ascii="Times New Roman" w:hAnsi="Times New Roman"/>
          <w:sz w:val="22"/>
          <w:szCs w:val="22"/>
          <w:lang w:val="es-ES_tradnl"/>
        </w:rPr>
        <w:t>su esquema de planificación, implementación y monitoreo de los módulos ASBU.  También se podría utilizar otros formatos de informe que brinden mayores detalles, pero éstos deberían contener, como mínimo, los elementos descritos</w:t>
      </w:r>
      <w:r w:rsidR="00004F05" w:rsidRPr="00A96C4E">
        <w:rPr>
          <w:rFonts w:ascii="Times New Roman" w:hAnsi="Times New Roman"/>
          <w:sz w:val="22"/>
          <w:szCs w:val="22"/>
          <w:lang w:val="es-ES_tradnl"/>
        </w:rPr>
        <w:t xml:space="preserve"> </w:t>
      </w:r>
      <w:r w:rsidR="00B7333C">
        <w:rPr>
          <w:rFonts w:ascii="Times New Roman" w:hAnsi="Times New Roman"/>
          <w:sz w:val="22"/>
          <w:szCs w:val="22"/>
          <w:lang w:val="es-ES_tradnl"/>
        </w:rPr>
        <w:t>más abajo</w:t>
      </w:r>
      <w:r w:rsidR="00004F05" w:rsidRPr="00A96C4E">
        <w:rPr>
          <w:rFonts w:ascii="Times New Roman" w:hAnsi="Times New Roman"/>
          <w:bCs/>
          <w:sz w:val="22"/>
          <w:szCs w:val="22"/>
          <w:lang w:val="es-ES_tradnl"/>
        </w:rPr>
        <w:t xml:space="preserve">. </w:t>
      </w:r>
      <w:r w:rsidR="00B7333C">
        <w:rPr>
          <w:rFonts w:ascii="Times New Roman" w:hAnsi="Times New Roman"/>
          <w:bCs/>
          <w:sz w:val="22"/>
          <w:szCs w:val="22"/>
          <w:lang w:val="es-ES_tradnl"/>
        </w:rPr>
        <w:t xml:space="preserve"> Los resultados de los informes y el monitoreo serán analizados por la OACI y los socios de la aviación, y luego serán utilizados en la elaboración del Informe Mundial Anual de Navegación Aérea.  Las conclusiones del Informe Mundial de Navegación Aérea servirán de base para hacer ajustes a la política en el futuro, contribuyendo así a la practicidad, asequibilidad y armonización global de la seguridad operacional, entre otros temas</w:t>
      </w:r>
      <w:r w:rsidR="00004F05" w:rsidRPr="00A96C4E">
        <w:rPr>
          <w:rFonts w:cs="Calibri"/>
          <w:szCs w:val="22"/>
          <w:lang w:val="es-ES_tradnl"/>
        </w:rPr>
        <w:t>.</w:t>
      </w:r>
    </w:p>
    <w:p w14:paraId="5DE8C869" w14:textId="77777777" w:rsidR="00004F05" w:rsidRPr="00A96C4E" w:rsidRDefault="00004F05" w:rsidP="009473E3">
      <w:pPr>
        <w:pStyle w:val="ListParagraph"/>
        <w:tabs>
          <w:tab w:val="left" w:pos="360"/>
        </w:tabs>
        <w:ind w:left="360" w:hanging="360"/>
        <w:rPr>
          <w:rFonts w:cs="Calibri"/>
          <w:szCs w:val="22"/>
          <w:lang w:val="es-ES_tradnl"/>
        </w:rPr>
      </w:pPr>
    </w:p>
    <w:p w14:paraId="465D573C" w14:textId="44D83FC0" w:rsidR="00004F05" w:rsidRPr="00A96C4E" w:rsidRDefault="002D3128" w:rsidP="009473E3">
      <w:pPr>
        <w:numPr>
          <w:ilvl w:val="0"/>
          <w:numId w:val="2"/>
        </w:numPr>
        <w:tabs>
          <w:tab w:val="left" w:pos="360"/>
        </w:tabs>
        <w:autoSpaceDE/>
        <w:autoSpaceDN/>
        <w:adjustRightInd/>
        <w:ind w:left="360"/>
        <w:rPr>
          <w:szCs w:val="22"/>
          <w:lang w:val="es-ES_tradnl"/>
        </w:rPr>
      </w:pPr>
      <w:r>
        <w:rPr>
          <w:b/>
          <w:bCs/>
          <w:szCs w:val="22"/>
          <w:lang w:val="es-ES_tradnl"/>
        </w:rPr>
        <w:t>Objetivo Regional/Nacional de Performance</w:t>
      </w:r>
      <w:proofErr w:type="gramStart"/>
      <w:r w:rsidR="00004F05" w:rsidRPr="00A96C4E">
        <w:rPr>
          <w:b/>
          <w:bCs/>
          <w:szCs w:val="22"/>
          <w:lang w:val="es-ES_tradnl"/>
        </w:rPr>
        <w:t xml:space="preserve">: </w:t>
      </w:r>
      <w:r w:rsidR="00C22879">
        <w:rPr>
          <w:szCs w:val="22"/>
          <w:lang w:val="es-ES_tradnl"/>
        </w:rPr>
        <w:t xml:space="preserve"> En</w:t>
      </w:r>
      <w:proofErr w:type="gramEnd"/>
      <w:r w:rsidR="00C22879">
        <w:rPr>
          <w:szCs w:val="22"/>
          <w:lang w:val="es-ES_tradnl"/>
        </w:rPr>
        <w:t xml:space="preserve"> la metodología ASBU, el objetivo de performance será el título del módulo ASBU.  Asimismo, se deberá indicar</w:t>
      </w:r>
      <w:r w:rsidR="00004F05" w:rsidRPr="00A96C4E">
        <w:rPr>
          <w:szCs w:val="22"/>
          <w:lang w:val="es-ES_tradnl"/>
        </w:rPr>
        <w:t xml:space="preserve"> </w:t>
      </w:r>
      <w:r w:rsidR="00C22879">
        <w:rPr>
          <w:szCs w:val="22"/>
          <w:lang w:val="es-ES_tradnl"/>
        </w:rPr>
        <w:t>al costado el área de mejoramiento de la eficiencia</w:t>
      </w:r>
      <w:r w:rsidR="00004F05" w:rsidRPr="00A96C4E">
        <w:rPr>
          <w:b/>
          <w:bCs/>
          <w:szCs w:val="22"/>
          <w:lang w:val="es-ES_tradnl"/>
        </w:rPr>
        <w:t xml:space="preserve"> </w:t>
      </w:r>
      <w:r w:rsidR="00004F05" w:rsidRPr="00A96C4E">
        <w:rPr>
          <w:szCs w:val="22"/>
          <w:lang w:val="es-ES_tradnl"/>
        </w:rPr>
        <w:t xml:space="preserve">(PIA). </w:t>
      </w:r>
      <w:r w:rsidR="00C22879">
        <w:rPr>
          <w:szCs w:val="22"/>
          <w:lang w:val="es-ES_tradnl"/>
        </w:rPr>
        <w:t xml:space="preserve"> Así, para el Bloque 0 del ASBU, será necesario desarrollar 18 ANRF que corresponden a los 18 módulos respectivos</w:t>
      </w:r>
      <w:r w:rsidR="00004F05" w:rsidRPr="00A96C4E">
        <w:rPr>
          <w:szCs w:val="22"/>
          <w:lang w:val="es-ES_tradnl"/>
        </w:rPr>
        <w:t>.</w:t>
      </w:r>
      <w:r w:rsidR="00966568" w:rsidRPr="00A96C4E">
        <w:rPr>
          <w:szCs w:val="22"/>
          <w:lang w:val="es-ES_tradnl"/>
        </w:rPr>
        <w:t xml:space="preserve"> </w:t>
      </w:r>
    </w:p>
    <w:p w14:paraId="05E872A4" w14:textId="77777777" w:rsidR="00004F05" w:rsidRPr="00A96C4E" w:rsidRDefault="00004F05" w:rsidP="009473E3">
      <w:pPr>
        <w:tabs>
          <w:tab w:val="left" w:pos="360"/>
        </w:tabs>
        <w:ind w:left="360" w:hanging="360"/>
        <w:rPr>
          <w:szCs w:val="22"/>
          <w:lang w:val="es-ES_tradnl"/>
        </w:rPr>
      </w:pPr>
    </w:p>
    <w:p w14:paraId="4182A8E3" w14:textId="7578B0ED" w:rsidR="00004F05" w:rsidRPr="00A96C4E" w:rsidRDefault="00977789" w:rsidP="009473E3">
      <w:pPr>
        <w:pStyle w:val="ListParagraph"/>
        <w:numPr>
          <w:ilvl w:val="0"/>
          <w:numId w:val="2"/>
        </w:numPr>
        <w:tabs>
          <w:tab w:val="left" w:pos="360"/>
        </w:tabs>
        <w:ind w:left="360"/>
        <w:rPr>
          <w:rFonts w:ascii="Times New Roman" w:hAnsi="Times New Roman"/>
          <w:sz w:val="22"/>
          <w:szCs w:val="22"/>
          <w:lang w:val="es-ES_tradnl"/>
        </w:rPr>
      </w:pPr>
      <w:r>
        <w:rPr>
          <w:rFonts w:ascii="Times New Roman" w:hAnsi="Times New Roman"/>
          <w:b/>
          <w:bCs/>
          <w:sz w:val="22"/>
          <w:szCs w:val="22"/>
          <w:lang w:val="es-ES_tradnl"/>
        </w:rPr>
        <w:t xml:space="preserve">Impacto sobre las Principales </w:t>
      </w:r>
      <w:proofErr w:type="spellStart"/>
      <w:r>
        <w:rPr>
          <w:rFonts w:ascii="Times New Roman" w:hAnsi="Times New Roman"/>
          <w:b/>
          <w:bCs/>
          <w:sz w:val="22"/>
          <w:szCs w:val="22"/>
          <w:lang w:val="es-ES_tradnl"/>
        </w:rPr>
        <w:t>Areas</w:t>
      </w:r>
      <w:proofErr w:type="spellEnd"/>
      <w:r>
        <w:rPr>
          <w:rFonts w:ascii="Times New Roman" w:hAnsi="Times New Roman"/>
          <w:b/>
          <w:bCs/>
          <w:sz w:val="22"/>
          <w:szCs w:val="22"/>
          <w:lang w:val="es-ES_tradnl"/>
        </w:rPr>
        <w:t xml:space="preserve"> Clave de Performance</w:t>
      </w:r>
      <w:proofErr w:type="gramStart"/>
      <w:r w:rsidR="00004F05" w:rsidRPr="00A96C4E">
        <w:rPr>
          <w:rFonts w:ascii="Times New Roman" w:hAnsi="Times New Roman"/>
          <w:b/>
          <w:bCs/>
          <w:sz w:val="22"/>
          <w:szCs w:val="22"/>
          <w:lang w:val="es-ES_tradnl"/>
        </w:rPr>
        <w:t xml:space="preserve">: </w:t>
      </w:r>
      <w:r w:rsidR="00A14F00">
        <w:rPr>
          <w:rFonts w:ascii="Times New Roman" w:hAnsi="Times New Roman"/>
          <w:sz w:val="22"/>
          <w:szCs w:val="22"/>
          <w:lang w:val="es-ES_tradnl"/>
        </w:rPr>
        <w:t xml:space="preserve"> Un</w:t>
      </w:r>
      <w:proofErr w:type="gramEnd"/>
      <w:r w:rsidR="00A14F00">
        <w:rPr>
          <w:rFonts w:ascii="Times New Roman" w:hAnsi="Times New Roman"/>
          <w:sz w:val="22"/>
          <w:szCs w:val="22"/>
          <w:lang w:val="es-ES_tradnl"/>
        </w:rPr>
        <w:t xml:space="preserve"> aspecto </w:t>
      </w:r>
      <w:r w:rsidR="00CA04A3">
        <w:rPr>
          <w:rFonts w:ascii="Times New Roman" w:hAnsi="Times New Roman"/>
          <w:sz w:val="22"/>
          <w:szCs w:val="22"/>
          <w:lang w:val="es-ES_tradnl"/>
        </w:rPr>
        <w:t>esencial</w:t>
      </w:r>
      <w:r w:rsidR="00A14F00">
        <w:rPr>
          <w:rFonts w:ascii="Times New Roman" w:hAnsi="Times New Roman"/>
          <w:sz w:val="22"/>
          <w:szCs w:val="22"/>
          <w:lang w:val="es-ES_tradnl"/>
        </w:rPr>
        <w:t xml:space="preserve"> para </w:t>
      </w:r>
      <w:r w:rsidR="00CA04A3">
        <w:rPr>
          <w:rFonts w:ascii="Times New Roman" w:hAnsi="Times New Roman"/>
          <w:sz w:val="22"/>
          <w:szCs w:val="22"/>
          <w:lang w:val="es-ES_tradnl"/>
        </w:rPr>
        <w:t>lograr</w:t>
      </w:r>
      <w:r w:rsidR="00A14F00">
        <w:rPr>
          <w:rFonts w:ascii="Times New Roman" w:hAnsi="Times New Roman"/>
          <w:sz w:val="22"/>
          <w:szCs w:val="22"/>
          <w:lang w:val="es-ES_tradnl"/>
        </w:rPr>
        <w:t xml:space="preserve"> un sistema ATM que sea interoperable a nivel global es una clara declaración de las expectativas/beneficios para la comunidad ATM.  Las expectativas/beneficios están referidos a once </w:t>
      </w:r>
      <w:proofErr w:type="spellStart"/>
      <w:r w:rsidR="00A14F00">
        <w:rPr>
          <w:rFonts w:ascii="Times New Roman" w:hAnsi="Times New Roman"/>
          <w:sz w:val="22"/>
          <w:szCs w:val="22"/>
          <w:lang w:val="es-ES_tradnl"/>
        </w:rPr>
        <w:t>Areas</w:t>
      </w:r>
      <w:proofErr w:type="spellEnd"/>
      <w:r w:rsidR="00A14F00">
        <w:rPr>
          <w:rFonts w:ascii="Times New Roman" w:hAnsi="Times New Roman"/>
          <w:sz w:val="22"/>
          <w:szCs w:val="22"/>
          <w:lang w:val="es-ES_tradnl"/>
        </w:rPr>
        <w:t xml:space="preserve"> Clave de Performance</w:t>
      </w:r>
      <w:r w:rsidR="00004F05" w:rsidRPr="00A96C4E">
        <w:rPr>
          <w:rFonts w:ascii="Times New Roman" w:hAnsi="Times New Roman"/>
          <w:sz w:val="22"/>
          <w:szCs w:val="22"/>
          <w:lang w:val="es-ES_tradnl"/>
        </w:rPr>
        <w:t xml:space="preserve"> </w:t>
      </w:r>
      <w:r w:rsidR="00A14F00">
        <w:rPr>
          <w:rFonts w:ascii="Times New Roman" w:hAnsi="Times New Roman"/>
          <w:sz w:val="22"/>
          <w:szCs w:val="22"/>
          <w:lang w:val="es-ES_tradnl"/>
        </w:rPr>
        <w:t>(KPA</w:t>
      </w:r>
      <w:r w:rsidR="00844658">
        <w:rPr>
          <w:rFonts w:ascii="Times New Roman" w:hAnsi="Times New Roman"/>
          <w:sz w:val="22"/>
          <w:szCs w:val="22"/>
          <w:lang w:val="es-ES_tradnl"/>
        </w:rPr>
        <w:t>), que están relacionadas entre sí, y que</w:t>
      </w:r>
      <w:r w:rsidR="00A14F00">
        <w:rPr>
          <w:rFonts w:ascii="Times New Roman" w:hAnsi="Times New Roman"/>
          <w:sz w:val="22"/>
          <w:szCs w:val="22"/>
          <w:lang w:val="es-ES_tradnl"/>
        </w:rPr>
        <w:t xml:space="preserve"> no pueden ser considerados en forma aislada, ya que todas son necesarias para alcanzar los objetivos establecidos para el sistema como un todo.  Cabe notar que, si bien la seguridad operaciona</w:t>
      </w:r>
      <w:r w:rsidR="00844658">
        <w:rPr>
          <w:rFonts w:ascii="Times New Roman" w:hAnsi="Times New Roman"/>
          <w:sz w:val="22"/>
          <w:szCs w:val="22"/>
          <w:lang w:val="es-ES_tradnl"/>
        </w:rPr>
        <w:t xml:space="preserve">l es primera prioridad, </w:t>
      </w:r>
      <w:r w:rsidR="001C1E86">
        <w:rPr>
          <w:rFonts w:ascii="Times New Roman" w:hAnsi="Times New Roman"/>
          <w:sz w:val="22"/>
          <w:szCs w:val="22"/>
          <w:lang w:val="es-ES_tradnl"/>
        </w:rPr>
        <w:t xml:space="preserve">a continuación </w:t>
      </w:r>
      <w:r w:rsidR="00844658">
        <w:rPr>
          <w:rFonts w:ascii="Times New Roman" w:hAnsi="Times New Roman"/>
          <w:sz w:val="22"/>
          <w:szCs w:val="22"/>
          <w:lang w:val="es-ES_tradnl"/>
        </w:rPr>
        <w:t>se enumera</w:t>
      </w:r>
      <w:r w:rsidR="001C1E86">
        <w:rPr>
          <w:rFonts w:ascii="Times New Roman" w:hAnsi="Times New Roman"/>
          <w:sz w:val="22"/>
          <w:szCs w:val="22"/>
          <w:lang w:val="es-ES_tradnl"/>
        </w:rPr>
        <w:t xml:space="preserve"> l</w:t>
      </w:r>
      <w:r w:rsidR="00A14F00">
        <w:rPr>
          <w:rFonts w:ascii="Times New Roman" w:hAnsi="Times New Roman"/>
          <w:sz w:val="22"/>
          <w:szCs w:val="22"/>
          <w:lang w:val="es-ES_tradnl"/>
        </w:rPr>
        <w:t>as once KPA en o</w:t>
      </w:r>
      <w:r w:rsidR="001C1E86">
        <w:rPr>
          <w:rFonts w:ascii="Times New Roman" w:hAnsi="Times New Roman"/>
          <w:sz w:val="22"/>
          <w:szCs w:val="22"/>
          <w:lang w:val="es-ES_tradnl"/>
        </w:rPr>
        <w:t>rden alfabético</w:t>
      </w:r>
      <w:r w:rsidR="00844658">
        <w:rPr>
          <w:rFonts w:ascii="Times New Roman" w:hAnsi="Times New Roman"/>
          <w:sz w:val="22"/>
          <w:szCs w:val="22"/>
          <w:lang w:val="es-ES_tradnl"/>
        </w:rPr>
        <w:t>,</w:t>
      </w:r>
      <w:r w:rsidR="00A14F00">
        <w:rPr>
          <w:rFonts w:ascii="Times New Roman" w:hAnsi="Times New Roman"/>
          <w:sz w:val="22"/>
          <w:szCs w:val="22"/>
          <w:lang w:val="es-ES_tradnl"/>
        </w:rPr>
        <w:t xml:space="preserve"> según su nombre en inglés.  Las áreas son:  acceso/equidad; capacidad; efectividad en términos de costo; eficiencia; medio ambiente; flexibilidad, interoperabilidad global, participación de la comunidad ATM; </w:t>
      </w:r>
      <w:proofErr w:type="spellStart"/>
      <w:r w:rsidR="00A14F00" w:rsidRPr="00844658">
        <w:rPr>
          <w:rFonts w:ascii="Times New Roman" w:hAnsi="Times New Roman"/>
          <w:sz w:val="22"/>
          <w:szCs w:val="22"/>
          <w:lang w:val="es-ES_tradnl"/>
        </w:rPr>
        <w:t>predicibiidad</w:t>
      </w:r>
      <w:proofErr w:type="spellEnd"/>
      <w:r w:rsidR="00A14F00">
        <w:rPr>
          <w:rFonts w:ascii="Times New Roman" w:hAnsi="Times New Roman"/>
          <w:sz w:val="22"/>
          <w:szCs w:val="22"/>
          <w:lang w:val="es-ES_tradnl"/>
        </w:rPr>
        <w:t xml:space="preserve">; seguridad operacional; y seguridad de la aviación.  No obstante, </w:t>
      </w:r>
      <w:r w:rsidR="001C1E86">
        <w:rPr>
          <w:rFonts w:ascii="Times New Roman" w:hAnsi="Times New Roman"/>
          <w:sz w:val="22"/>
          <w:szCs w:val="22"/>
          <w:lang w:val="es-ES_tradnl"/>
        </w:rPr>
        <w:t xml:space="preserve">por el momento, </w:t>
      </w:r>
      <w:r w:rsidR="00A14F00">
        <w:rPr>
          <w:rFonts w:ascii="Times New Roman" w:hAnsi="Times New Roman"/>
          <w:sz w:val="22"/>
          <w:szCs w:val="22"/>
          <w:lang w:val="es-ES_tradnl"/>
        </w:rPr>
        <w:t>de las once KPA, sólo cinco han sido seleccionadas para ser reportadas a través de los ANRF, a saber</w:t>
      </w:r>
      <w:proofErr w:type="gramStart"/>
      <w:r w:rsidR="00A14F00">
        <w:rPr>
          <w:rFonts w:ascii="Times New Roman" w:hAnsi="Times New Roman"/>
          <w:sz w:val="22"/>
          <w:szCs w:val="22"/>
          <w:lang w:val="es-ES_tradnl"/>
        </w:rPr>
        <w:t>:  Acceso</w:t>
      </w:r>
      <w:proofErr w:type="gramEnd"/>
      <w:r w:rsidR="00A14F00">
        <w:rPr>
          <w:rFonts w:ascii="Times New Roman" w:hAnsi="Times New Roman"/>
          <w:sz w:val="22"/>
          <w:szCs w:val="22"/>
          <w:lang w:val="es-ES_tradnl"/>
        </w:rPr>
        <w:t xml:space="preserve"> y Equidad, Capacidad, Eficiencia, Medio Ambiente; y Seguridad Operacional.  Las KPA aplicables </w:t>
      </w:r>
      <w:r w:rsidR="00844658">
        <w:rPr>
          <w:rFonts w:ascii="Times New Roman" w:hAnsi="Times New Roman"/>
          <w:sz w:val="22"/>
          <w:szCs w:val="22"/>
          <w:lang w:val="es-ES_tradnl"/>
        </w:rPr>
        <w:t>a cada</w:t>
      </w:r>
      <w:r w:rsidR="008B74FE">
        <w:rPr>
          <w:rFonts w:ascii="Times New Roman" w:hAnsi="Times New Roman"/>
          <w:sz w:val="22"/>
          <w:szCs w:val="22"/>
          <w:lang w:val="es-ES_tradnl"/>
        </w:rPr>
        <w:t xml:space="preserve"> </w:t>
      </w:r>
      <w:r w:rsidR="00A14F00">
        <w:rPr>
          <w:rFonts w:ascii="Times New Roman" w:hAnsi="Times New Roman"/>
          <w:sz w:val="22"/>
          <w:szCs w:val="22"/>
          <w:lang w:val="es-ES_tradnl"/>
        </w:rPr>
        <w:t>módulo ASBU</w:t>
      </w:r>
      <w:r w:rsidR="008B74FE">
        <w:rPr>
          <w:rFonts w:ascii="Times New Roman" w:hAnsi="Times New Roman"/>
          <w:sz w:val="22"/>
          <w:szCs w:val="22"/>
          <w:lang w:val="es-ES_tradnl"/>
        </w:rPr>
        <w:t xml:space="preserve"> deberán </w:t>
      </w:r>
      <w:r w:rsidR="00844658">
        <w:rPr>
          <w:rFonts w:ascii="Times New Roman" w:hAnsi="Times New Roman"/>
          <w:sz w:val="22"/>
          <w:szCs w:val="22"/>
          <w:lang w:val="es-ES_tradnl"/>
        </w:rPr>
        <w:t>ser identificados marcando Y (</w:t>
      </w:r>
      <w:r w:rsidR="00CB571B">
        <w:rPr>
          <w:rFonts w:ascii="Times New Roman" w:hAnsi="Times New Roman"/>
          <w:sz w:val="22"/>
          <w:szCs w:val="22"/>
          <w:lang w:val="es-ES_tradnl"/>
        </w:rPr>
        <w:t>SI</w:t>
      </w:r>
      <w:r w:rsidR="008B74FE">
        <w:rPr>
          <w:rFonts w:ascii="Times New Roman" w:hAnsi="Times New Roman"/>
          <w:sz w:val="22"/>
          <w:szCs w:val="22"/>
          <w:lang w:val="es-ES_tradnl"/>
        </w:rPr>
        <w:t xml:space="preserve">) </w:t>
      </w:r>
      <w:proofErr w:type="spellStart"/>
      <w:r w:rsidR="008B74FE">
        <w:rPr>
          <w:rFonts w:ascii="Times New Roman" w:hAnsi="Times New Roman"/>
          <w:sz w:val="22"/>
          <w:szCs w:val="22"/>
          <w:lang w:val="es-ES_tradnl"/>
        </w:rPr>
        <w:t>ó</w:t>
      </w:r>
      <w:proofErr w:type="spellEnd"/>
      <w:r w:rsidR="008B74FE">
        <w:rPr>
          <w:rFonts w:ascii="Times New Roman" w:hAnsi="Times New Roman"/>
          <w:sz w:val="22"/>
          <w:szCs w:val="22"/>
          <w:lang w:val="es-ES_tradnl"/>
        </w:rPr>
        <w:t xml:space="preserve"> N (NO).</w:t>
      </w:r>
    </w:p>
    <w:p w14:paraId="4C95E5DB" w14:textId="77777777" w:rsidR="00004F05" w:rsidRPr="00A96C4E" w:rsidRDefault="00004F05" w:rsidP="009473E3">
      <w:pPr>
        <w:pStyle w:val="ListParagraph"/>
        <w:tabs>
          <w:tab w:val="left" w:pos="360"/>
        </w:tabs>
        <w:ind w:left="360" w:hanging="360"/>
        <w:rPr>
          <w:rFonts w:ascii="Times New Roman" w:hAnsi="Times New Roman"/>
          <w:sz w:val="22"/>
          <w:szCs w:val="22"/>
          <w:lang w:val="es-ES_tradnl"/>
        </w:rPr>
      </w:pPr>
    </w:p>
    <w:p w14:paraId="2D9FD0C9" w14:textId="4955C74D" w:rsidR="00004F05" w:rsidRPr="00A96C4E" w:rsidRDefault="008B74FE" w:rsidP="009473E3">
      <w:pPr>
        <w:pStyle w:val="ListParagraph"/>
        <w:numPr>
          <w:ilvl w:val="0"/>
          <w:numId w:val="2"/>
        </w:numPr>
        <w:tabs>
          <w:tab w:val="left" w:pos="360"/>
        </w:tabs>
        <w:ind w:left="360"/>
        <w:rPr>
          <w:rFonts w:ascii="Times New Roman" w:hAnsi="Times New Roman"/>
          <w:sz w:val="22"/>
          <w:szCs w:val="22"/>
          <w:lang w:val="es-ES_tradnl"/>
        </w:rPr>
      </w:pPr>
      <w:r>
        <w:rPr>
          <w:rFonts w:ascii="Times New Roman" w:hAnsi="Times New Roman"/>
          <w:b/>
          <w:bCs/>
          <w:sz w:val="22"/>
          <w:szCs w:val="22"/>
          <w:lang w:val="es-ES_tradnl"/>
        </w:rPr>
        <w:t xml:space="preserve">Avance </w:t>
      </w:r>
      <w:r w:rsidR="00844658">
        <w:rPr>
          <w:rFonts w:ascii="Times New Roman" w:hAnsi="Times New Roman"/>
          <w:b/>
          <w:bCs/>
          <w:sz w:val="22"/>
          <w:szCs w:val="22"/>
          <w:lang w:val="es-ES_tradnl"/>
        </w:rPr>
        <w:t>en la Implementación</w:t>
      </w:r>
      <w:proofErr w:type="gramStart"/>
      <w:r w:rsidR="00004F05" w:rsidRPr="00A96C4E">
        <w:rPr>
          <w:rFonts w:ascii="Times New Roman" w:hAnsi="Times New Roman"/>
          <w:b/>
          <w:bCs/>
          <w:sz w:val="22"/>
          <w:szCs w:val="22"/>
          <w:lang w:val="es-ES_tradnl"/>
        </w:rPr>
        <w:t xml:space="preserve">: </w:t>
      </w:r>
      <w:r>
        <w:rPr>
          <w:rFonts w:ascii="Times New Roman" w:hAnsi="Times New Roman"/>
          <w:sz w:val="22"/>
          <w:szCs w:val="22"/>
          <w:lang w:val="es-ES_tradnl"/>
        </w:rPr>
        <w:t xml:space="preserve"> Esta</w:t>
      </w:r>
      <w:proofErr w:type="gramEnd"/>
      <w:r>
        <w:rPr>
          <w:rFonts w:ascii="Times New Roman" w:hAnsi="Times New Roman"/>
          <w:sz w:val="22"/>
          <w:szCs w:val="22"/>
          <w:lang w:val="es-ES_tradnl"/>
        </w:rPr>
        <w:t xml:space="preserve"> sección describe el estado de avance de la ejecución de los distintos elementos del módulo ASBU, para los segmentos </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tanto aéreos como terrestres</w:t>
      </w:r>
      <w:r w:rsidR="00004F05" w:rsidRPr="00A96C4E">
        <w:rPr>
          <w:rFonts w:ascii="Times New Roman" w:hAnsi="Times New Roman"/>
          <w:sz w:val="22"/>
          <w:szCs w:val="22"/>
          <w:lang w:val="es-ES_tradnl"/>
        </w:rPr>
        <w:t xml:space="preserve">. </w:t>
      </w:r>
    </w:p>
    <w:p w14:paraId="67197AC5" w14:textId="77777777" w:rsidR="00004F05" w:rsidRPr="00A96C4E" w:rsidRDefault="00004F05" w:rsidP="009473E3">
      <w:pPr>
        <w:pStyle w:val="ListParagraph"/>
        <w:tabs>
          <w:tab w:val="left" w:pos="360"/>
        </w:tabs>
        <w:ind w:left="360" w:hanging="360"/>
        <w:rPr>
          <w:rFonts w:ascii="Times New Roman" w:hAnsi="Times New Roman"/>
          <w:sz w:val="22"/>
          <w:szCs w:val="22"/>
          <w:lang w:val="es-ES_tradnl"/>
        </w:rPr>
      </w:pPr>
    </w:p>
    <w:p w14:paraId="5787C9E8" w14:textId="0CB82EC6" w:rsidR="00004F05" w:rsidRPr="00A96C4E" w:rsidRDefault="008B74FE" w:rsidP="009473E3">
      <w:pPr>
        <w:pStyle w:val="ListParagraph"/>
        <w:numPr>
          <w:ilvl w:val="0"/>
          <w:numId w:val="2"/>
        </w:numPr>
        <w:tabs>
          <w:tab w:val="left" w:pos="360"/>
        </w:tabs>
        <w:ind w:left="360"/>
        <w:rPr>
          <w:rFonts w:ascii="Times New Roman" w:hAnsi="Times New Roman"/>
          <w:sz w:val="22"/>
          <w:szCs w:val="22"/>
          <w:lang w:val="es-ES_tradnl"/>
        </w:rPr>
      </w:pPr>
      <w:r>
        <w:rPr>
          <w:rFonts w:ascii="Times New Roman" w:hAnsi="Times New Roman"/>
          <w:b/>
          <w:bCs/>
          <w:sz w:val="22"/>
          <w:szCs w:val="22"/>
          <w:lang w:val="es-ES_tradnl"/>
        </w:rPr>
        <w:t>Elementos relacionados con el módulo</w:t>
      </w:r>
      <w:r w:rsidR="00004F05" w:rsidRPr="00A96C4E">
        <w:rPr>
          <w:rFonts w:ascii="Times New Roman" w:hAnsi="Times New Roman"/>
          <w:b/>
          <w:bCs/>
          <w:sz w:val="22"/>
          <w:szCs w:val="22"/>
          <w:lang w:val="es-ES_tradnl"/>
        </w:rPr>
        <w:t xml:space="preserve"> ASBU</w:t>
      </w:r>
      <w:proofErr w:type="gramStart"/>
      <w:r w:rsidR="00004F05" w:rsidRPr="00A96C4E">
        <w:rPr>
          <w:rFonts w:ascii="Times New Roman" w:hAnsi="Times New Roman"/>
          <w:b/>
          <w:bCs/>
          <w:sz w:val="22"/>
          <w:szCs w:val="22"/>
          <w:lang w:val="es-ES_tradnl"/>
        </w:rPr>
        <w:t>:</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 xml:space="preserve"> En</w:t>
      </w:r>
      <w:proofErr w:type="gramEnd"/>
      <w:r>
        <w:rPr>
          <w:rFonts w:ascii="Times New Roman" w:hAnsi="Times New Roman"/>
          <w:sz w:val="22"/>
          <w:szCs w:val="22"/>
          <w:lang w:val="es-ES_tradnl"/>
        </w:rPr>
        <w:t xml:space="preserve"> esta sección, se debe enumerar los elementos necesarios para implementar el respectivo módulo ASBU.  Asimismo, en caso haya elementos que no estuvieran reflejados en el módulo ASBU</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por ejemplo</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En</w:t>
      </w:r>
      <w:r w:rsidR="00004F05" w:rsidRPr="00A96C4E">
        <w:rPr>
          <w:rFonts w:ascii="Times New Roman" w:hAnsi="Times New Roman"/>
          <w:sz w:val="22"/>
          <w:szCs w:val="22"/>
          <w:lang w:val="es-ES_tradnl"/>
        </w:rPr>
        <w:t xml:space="preserve"> ASBU B0-80/ CDM</w:t>
      </w:r>
      <w:r w:rsidR="00BF0668">
        <w:rPr>
          <w:rFonts w:ascii="Times New Roman" w:hAnsi="Times New Roman"/>
          <w:sz w:val="22"/>
          <w:szCs w:val="22"/>
          <w:lang w:val="es-ES_tradnl"/>
        </w:rPr>
        <w:t xml:space="preserve"> en el Aeropuerto</w:t>
      </w:r>
      <w:r w:rsidR="00004F05" w:rsidRPr="00A96C4E">
        <w:rPr>
          <w:rFonts w:ascii="Times New Roman" w:hAnsi="Times New Roman"/>
          <w:sz w:val="22"/>
          <w:szCs w:val="22"/>
          <w:lang w:val="es-ES_tradnl"/>
        </w:rPr>
        <w:t xml:space="preserve">, </w:t>
      </w:r>
      <w:r w:rsidR="00BF0668">
        <w:rPr>
          <w:rFonts w:ascii="Times New Roman" w:hAnsi="Times New Roman"/>
          <w:sz w:val="22"/>
          <w:szCs w:val="22"/>
          <w:lang w:val="es-ES_tradnl"/>
        </w:rPr>
        <w:t xml:space="preserve">no </w:t>
      </w:r>
      <w:r w:rsidR="00844658">
        <w:rPr>
          <w:rFonts w:ascii="Times New Roman" w:hAnsi="Times New Roman"/>
          <w:sz w:val="22"/>
          <w:szCs w:val="22"/>
          <w:lang w:val="es-ES_tradnl"/>
        </w:rPr>
        <w:t xml:space="preserve">se incluye la certificación de </w:t>
      </w:r>
      <w:r w:rsidR="00BF0668">
        <w:rPr>
          <w:rFonts w:ascii="Times New Roman" w:hAnsi="Times New Roman"/>
          <w:sz w:val="22"/>
          <w:szCs w:val="22"/>
          <w:lang w:val="es-ES_tradnl"/>
        </w:rPr>
        <w:t xml:space="preserve">aeródromo y las aplicaciones de enlace de datos </w:t>
      </w:r>
      <w:r w:rsidR="00004F05" w:rsidRPr="00A96C4E">
        <w:rPr>
          <w:rFonts w:ascii="Times New Roman" w:hAnsi="Times New Roman"/>
          <w:sz w:val="22"/>
          <w:szCs w:val="22"/>
          <w:lang w:val="es-ES_tradnl"/>
        </w:rPr>
        <w:t xml:space="preserve">D-VOLMET, D-ATIS, D-FIS; </w:t>
      </w:r>
      <w:r w:rsidR="00BF0668">
        <w:rPr>
          <w:rFonts w:ascii="Times New Roman" w:hAnsi="Times New Roman"/>
          <w:sz w:val="22"/>
          <w:szCs w:val="22"/>
          <w:lang w:val="es-ES_tradnl"/>
        </w:rPr>
        <w:t>igualmente, en</w:t>
      </w:r>
      <w:r w:rsidR="00004F05" w:rsidRPr="00A96C4E">
        <w:rPr>
          <w:rFonts w:ascii="Times New Roman" w:hAnsi="Times New Roman"/>
          <w:sz w:val="22"/>
          <w:szCs w:val="22"/>
          <w:lang w:val="es-ES_tradnl"/>
        </w:rPr>
        <w:t xml:space="preserve"> ASBU B0-30/AIM, </w:t>
      </w:r>
      <w:r w:rsidR="00BF0668">
        <w:rPr>
          <w:rFonts w:ascii="Times New Roman" w:hAnsi="Times New Roman"/>
          <w:sz w:val="22"/>
          <w:szCs w:val="22"/>
          <w:lang w:val="es-ES_tradnl"/>
        </w:rPr>
        <w:t>no se incluye</w:t>
      </w:r>
      <w:r w:rsidR="00004F05" w:rsidRPr="00A96C4E">
        <w:rPr>
          <w:rFonts w:ascii="Times New Roman" w:hAnsi="Times New Roman"/>
          <w:sz w:val="22"/>
          <w:szCs w:val="22"/>
          <w:lang w:val="es-ES_tradnl"/>
        </w:rPr>
        <w:t xml:space="preserve"> </w:t>
      </w:r>
      <w:r w:rsidR="00BF0668">
        <w:rPr>
          <w:rFonts w:ascii="Times New Roman" w:hAnsi="Times New Roman"/>
          <w:sz w:val="22"/>
          <w:szCs w:val="22"/>
          <w:lang w:val="es-ES_tradnl"/>
        </w:rPr>
        <w:t>el</w:t>
      </w:r>
      <w:r w:rsidR="00004F05" w:rsidRPr="00A96C4E">
        <w:rPr>
          <w:rFonts w:ascii="Times New Roman" w:hAnsi="Times New Roman"/>
          <w:sz w:val="22"/>
          <w:szCs w:val="22"/>
          <w:lang w:val="es-ES_tradnl"/>
        </w:rPr>
        <w:t xml:space="preserve"> WGS-84 </w:t>
      </w:r>
      <w:r w:rsidR="00BF0668">
        <w:rPr>
          <w:rFonts w:ascii="Times New Roman" w:hAnsi="Times New Roman"/>
          <w:sz w:val="22"/>
          <w:szCs w:val="22"/>
          <w:lang w:val="es-ES_tradnl"/>
        </w:rPr>
        <w:t>ni</w:t>
      </w:r>
      <w:r w:rsidR="00004F05" w:rsidRPr="00A96C4E">
        <w:rPr>
          <w:rFonts w:ascii="Times New Roman" w:hAnsi="Times New Roman"/>
          <w:sz w:val="22"/>
          <w:szCs w:val="22"/>
          <w:lang w:val="es-ES_tradnl"/>
        </w:rPr>
        <w:t xml:space="preserve"> </w:t>
      </w:r>
      <w:proofErr w:type="spellStart"/>
      <w:r w:rsidR="00004F05" w:rsidRPr="00A96C4E">
        <w:rPr>
          <w:rFonts w:ascii="Times New Roman" w:hAnsi="Times New Roman"/>
          <w:sz w:val="22"/>
          <w:szCs w:val="22"/>
          <w:lang w:val="es-ES_tradnl"/>
        </w:rPr>
        <w:t>eTOD</w:t>
      </w:r>
      <w:proofErr w:type="spellEnd"/>
      <w:r w:rsidR="00004F05" w:rsidRPr="00A96C4E">
        <w:rPr>
          <w:rFonts w:ascii="Times New Roman" w:hAnsi="Times New Roman"/>
          <w:sz w:val="22"/>
          <w:szCs w:val="22"/>
          <w:lang w:val="es-ES_tradnl"/>
        </w:rPr>
        <w:t xml:space="preserve">) </w:t>
      </w:r>
      <w:r w:rsidR="00BF0668">
        <w:rPr>
          <w:rFonts w:ascii="Times New Roman" w:hAnsi="Times New Roman"/>
          <w:sz w:val="22"/>
          <w:szCs w:val="22"/>
          <w:lang w:val="es-ES_tradnl"/>
        </w:rPr>
        <w:t>pero, si están estr</w:t>
      </w:r>
      <w:r w:rsidR="00936C1B">
        <w:rPr>
          <w:rFonts w:ascii="Times New Roman" w:hAnsi="Times New Roman"/>
          <w:sz w:val="22"/>
          <w:szCs w:val="22"/>
          <w:lang w:val="es-ES_tradnl"/>
        </w:rPr>
        <w:t xml:space="preserve">echamente ligados al módulo, estos elementos deberían estar especificados en el ANRF.  </w:t>
      </w:r>
      <w:r w:rsidR="00844658">
        <w:rPr>
          <w:rFonts w:ascii="Times New Roman" w:hAnsi="Times New Roman"/>
          <w:sz w:val="22"/>
          <w:szCs w:val="22"/>
          <w:lang w:val="es-ES_tradnl"/>
        </w:rPr>
        <w:t>A manera de</w:t>
      </w:r>
      <w:r w:rsidR="00936C1B">
        <w:rPr>
          <w:rFonts w:ascii="Times New Roman" w:hAnsi="Times New Roman"/>
          <w:sz w:val="22"/>
          <w:szCs w:val="22"/>
          <w:lang w:val="es-ES_tradnl"/>
        </w:rPr>
        <w:t xml:space="preserve"> orientación para los PIRG/Estados, el FASID  (Volu</w:t>
      </w:r>
      <w:r w:rsidR="00004F05" w:rsidRPr="00A96C4E">
        <w:rPr>
          <w:rFonts w:ascii="Times New Roman" w:hAnsi="Times New Roman"/>
          <w:sz w:val="22"/>
          <w:szCs w:val="22"/>
          <w:lang w:val="es-ES_tradnl"/>
        </w:rPr>
        <w:t>me</w:t>
      </w:r>
      <w:r w:rsidR="00936C1B">
        <w:rPr>
          <w:rFonts w:ascii="Times New Roman" w:hAnsi="Times New Roman"/>
          <w:sz w:val="22"/>
          <w:szCs w:val="22"/>
          <w:lang w:val="es-ES_tradnl"/>
        </w:rPr>
        <w:t>n</w:t>
      </w:r>
      <w:r w:rsidR="00004F05" w:rsidRPr="00A96C4E">
        <w:rPr>
          <w:rFonts w:ascii="Times New Roman" w:hAnsi="Times New Roman"/>
          <w:sz w:val="22"/>
          <w:szCs w:val="22"/>
          <w:lang w:val="es-ES_tradnl"/>
        </w:rPr>
        <w:t xml:space="preserve"> II) </w:t>
      </w:r>
      <w:r w:rsidR="00936C1B">
        <w:rPr>
          <w:rFonts w:ascii="Times New Roman" w:hAnsi="Times New Roman"/>
          <w:sz w:val="22"/>
          <w:szCs w:val="22"/>
          <w:lang w:val="es-ES_tradnl"/>
        </w:rPr>
        <w:t>de cada ANP regional contendrá la lista completa de los 18 módulos del Bloque 0 del ASBU, junto con los respectivos elementos y equipos necesarios en tierra y aire, así como las métricas específicas</w:t>
      </w:r>
      <w:r w:rsidR="00844658">
        <w:rPr>
          <w:rFonts w:ascii="Times New Roman" w:hAnsi="Times New Roman"/>
          <w:sz w:val="22"/>
          <w:szCs w:val="22"/>
          <w:lang w:val="es-ES_tradnl"/>
        </w:rPr>
        <w:t xml:space="preserve"> relacionadas</w:t>
      </w:r>
      <w:r w:rsidR="00936C1B">
        <w:rPr>
          <w:rFonts w:ascii="Times New Roman" w:hAnsi="Times New Roman"/>
          <w:sz w:val="22"/>
          <w:szCs w:val="22"/>
          <w:lang w:val="es-ES_tradnl"/>
        </w:rPr>
        <w:t xml:space="preserve"> tanto </w:t>
      </w:r>
      <w:r w:rsidR="00844658">
        <w:rPr>
          <w:rFonts w:ascii="Times New Roman" w:hAnsi="Times New Roman"/>
          <w:sz w:val="22"/>
          <w:szCs w:val="22"/>
          <w:lang w:val="es-ES_tradnl"/>
        </w:rPr>
        <w:t>con</w:t>
      </w:r>
      <w:r w:rsidR="00936C1B">
        <w:rPr>
          <w:rFonts w:ascii="Times New Roman" w:hAnsi="Times New Roman"/>
          <w:sz w:val="22"/>
          <w:szCs w:val="22"/>
          <w:lang w:val="es-ES_tradnl"/>
        </w:rPr>
        <w:t xml:space="preserve"> la implementación como </w:t>
      </w:r>
      <w:r w:rsidR="00844658">
        <w:rPr>
          <w:rFonts w:ascii="Times New Roman" w:hAnsi="Times New Roman"/>
          <w:sz w:val="22"/>
          <w:szCs w:val="22"/>
          <w:lang w:val="es-ES_tradnl"/>
        </w:rPr>
        <w:t>con</w:t>
      </w:r>
      <w:r w:rsidR="00936C1B">
        <w:rPr>
          <w:rFonts w:ascii="Times New Roman" w:hAnsi="Times New Roman"/>
          <w:sz w:val="22"/>
          <w:szCs w:val="22"/>
          <w:lang w:val="es-ES_tradnl"/>
        </w:rPr>
        <w:t xml:space="preserve"> los beneficios</w:t>
      </w:r>
      <w:r w:rsidR="00004F05" w:rsidRPr="00A96C4E">
        <w:rPr>
          <w:rFonts w:ascii="Times New Roman" w:hAnsi="Times New Roman"/>
          <w:sz w:val="22"/>
          <w:szCs w:val="22"/>
          <w:lang w:val="es-ES_tradnl"/>
        </w:rPr>
        <w:t>.</w:t>
      </w:r>
    </w:p>
    <w:p w14:paraId="0F59AA2B" w14:textId="77777777" w:rsidR="00004F05" w:rsidRPr="00A96C4E" w:rsidRDefault="00004F05" w:rsidP="009473E3">
      <w:pPr>
        <w:pStyle w:val="ListParagraph"/>
        <w:tabs>
          <w:tab w:val="left" w:pos="360"/>
        </w:tabs>
        <w:ind w:left="360" w:hanging="360"/>
        <w:rPr>
          <w:rFonts w:ascii="Times New Roman" w:hAnsi="Times New Roman"/>
          <w:sz w:val="22"/>
          <w:szCs w:val="22"/>
          <w:lang w:val="es-ES_tradnl"/>
        </w:rPr>
      </w:pPr>
    </w:p>
    <w:p w14:paraId="7DE1E1C6" w14:textId="7DE0289D" w:rsidR="00004F05" w:rsidRDefault="00260D4C" w:rsidP="009473E3">
      <w:pPr>
        <w:pStyle w:val="ListParagraph"/>
        <w:numPr>
          <w:ilvl w:val="0"/>
          <w:numId w:val="2"/>
        </w:numPr>
        <w:tabs>
          <w:tab w:val="left" w:pos="360"/>
        </w:tabs>
        <w:ind w:left="360"/>
        <w:rPr>
          <w:rFonts w:ascii="Times New Roman" w:hAnsi="Times New Roman"/>
          <w:sz w:val="22"/>
          <w:szCs w:val="22"/>
          <w:lang w:val="es-ES_tradnl"/>
        </w:rPr>
      </w:pPr>
      <w:r>
        <w:rPr>
          <w:rFonts w:ascii="Times New Roman" w:hAnsi="Times New Roman"/>
          <w:b/>
          <w:bCs/>
          <w:sz w:val="22"/>
          <w:szCs w:val="22"/>
          <w:lang w:val="es-ES_tradnl"/>
        </w:rPr>
        <w:t>Estado de implementación</w:t>
      </w:r>
      <w:r w:rsidR="00004F05" w:rsidRPr="00A96C4E">
        <w:rPr>
          <w:rFonts w:ascii="Times New Roman" w:hAnsi="Times New Roman"/>
          <w:b/>
          <w:bCs/>
          <w:sz w:val="22"/>
          <w:szCs w:val="22"/>
          <w:lang w:val="es-ES_tradnl"/>
        </w:rPr>
        <w:t xml:space="preserve"> (</w:t>
      </w:r>
      <w:r>
        <w:rPr>
          <w:rFonts w:ascii="Times New Roman" w:hAnsi="Times New Roman"/>
          <w:b/>
          <w:bCs/>
          <w:sz w:val="22"/>
          <w:szCs w:val="22"/>
          <w:lang w:val="es-ES_tradnl"/>
        </w:rPr>
        <w:t>tierra</w:t>
      </w:r>
      <w:r w:rsidR="00004F05" w:rsidRPr="00A96C4E">
        <w:rPr>
          <w:rFonts w:ascii="Times New Roman" w:hAnsi="Times New Roman"/>
          <w:b/>
          <w:bCs/>
          <w:sz w:val="22"/>
          <w:szCs w:val="22"/>
          <w:lang w:val="es-ES_tradnl"/>
        </w:rPr>
        <w:t>/</w:t>
      </w:r>
      <w:r>
        <w:rPr>
          <w:rFonts w:ascii="Times New Roman" w:hAnsi="Times New Roman"/>
          <w:b/>
          <w:bCs/>
          <w:sz w:val="22"/>
          <w:szCs w:val="22"/>
          <w:lang w:val="es-ES_tradnl"/>
        </w:rPr>
        <w:t>aire</w:t>
      </w:r>
      <w:r w:rsidR="00004F05" w:rsidRPr="00A96C4E">
        <w:rPr>
          <w:rFonts w:ascii="Times New Roman" w:hAnsi="Times New Roman"/>
          <w:b/>
          <w:bCs/>
          <w:sz w:val="22"/>
          <w:szCs w:val="22"/>
          <w:lang w:val="es-ES_tradnl"/>
        </w:rPr>
        <w:t>)</w:t>
      </w:r>
      <w:proofErr w:type="gramStart"/>
      <w:r w:rsidR="00004F05" w:rsidRPr="00A96C4E">
        <w:rPr>
          <w:rFonts w:ascii="Times New Roman" w:hAnsi="Times New Roman"/>
          <w:b/>
          <w:bCs/>
          <w:sz w:val="22"/>
          <w:szCs w:val="22"/>
          <w:lang w:val="es-ES_tradnl"/>
        </w:rPr>
        <w:t>:</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 xml:space="preserve"> Se</w:t>
      </w:r>
      <w:proofErr w:type="gramEnd"/>
      <w:r>
        <w:rPr>
          <w:rFonts w:ascii="Times New Roman" w:hAnsi="Times New Roman"/>
          <w:sz w:val="22"/>
          <w:szCs w:val="22"/>
          <w:lang w:val="es-ES_tradnl"/>
        </w:rPr>
        <w:t xml:space="preserve"> deberá indicar la fecha proyectada de implementación (mes/año) y la situación actual/responsabilidad referida a cada elemento.  Sírvase brindar el mayor detalle posible, incluyendo los sistemas </w:t>
      </w:r>
      <w:r w:rsidR="00FB7836">
        <w:rPr>
          <w:rFonts w:ascii="Times New Roman" w:hAnsi="Times New Roman"/>
          <w:sz w:val="22"/>
          <w:szCs w:val="22"/>
          <w:lang w:val="es-ES_tradnl"/>
        </w:rPr>
        <w:t>tanto de a bordo</w:t>
      </w:r>
      <w:r>
        <w:rPr>
          <w:rFonts w:ascii="Times New Roman" w:hAnsi="Times New Roman"/>
          <w:sz w:val="22"/>
          <w:szCs w:val="22"/>
          <w:lang w:val="es-ES_tradnl"/>
        </w:rPr>
        <w:t xml:space="preserve"> como terrestres</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 xml:space="preserve"> De ser necesario, use páginas adicionales</w:t>
      </w:r>
      <w:r w:rsidR="00004F05" w:rsidRPr="00A96C4E">
        <w:rPr>
          <w:rFonts w:ascii="Times New Roman" w:hAnsi="Times New Roman"/>
          <w:sz w:val="22"/>
          <w:szCs w:val="22"/>
          <w:lang w:val="es-ES_tradnl"/>
        </w:rPr>
        <w:t xml:space="preserve">. </w:t>
      </w:r>
    </w:p>
    <w:p w14:paraId="0F2FA93B" w14:textId="77777777" w:rsidR="009473E3" w:rsidRDefault="009473E3" w:rsidP="009473E3">
      <w:pPr>
        <w:tabs>
          <w:tab w:val="left" w:pos="360"/>
        </w:tabs>
        <w:rPr>
          <w:szCs w:val="22"/>
          <w:lang w:val="es-ES_tradnl"/>
        </w:rPr>
      </w:pPr>
    </w:p>
    <w:p w14:paraId="5D9F64EF" w14:textId="20BF47DF" w:rsidR="00004F05" w:rsidRPr="00A96C4E" w:rsidRDefault="00BC3D50" w:rsidP="009473E3">
      <w:pPr>
        <w:pStyle w:val="ListParagraph"/>
        <w:keepNext/>
        <w:keepLines/>
        <w:numPr>
          <w:ilvl w:val="0"/>
          <w:numId w:val="2"/>
        </w:numPr>
        <w:tabs>
          <w:tab w:val="left" w:pos="360"/>
        </w:tabs>
        <w:ind w:left="360"/>
        <w:rPr>
          <w:rFonts w:ascii="Times New Roman" w:hAnsi="Times New Roman"/>
          <w:bCs/>
          <w:sz w:val="22"/>
          <w:szCs w:val="22"/>
          <w:lang w:val="es-ES_tradnl"/>
        </w:rPr>
      </w:pPr>
      <w:r>
        <w:rPr>
          <w:rFonts w:ascii="Times New Roman" w:hAnsi="Times New Roman"/>
          <w:b/>
          <w:bCs/>
          <w:sz w:val="22"/>
          <w:szCs w:val="22"/>
          <w:lang w:val="es-ES_tradnl"/>
        </w:rPr>
        <w:t>Obstáculos/problemas para la implementación</w:t>
      </w:r>
      <w:r w:rsidR="00004F05" w:rsidRPr="00A96C4E">
        <w:rPr>
          <w:rFonts w:ascii="Times New Roman" w:hAnsi="Times New Roman"/>
          <w:sz w:val="22"/>
          <w:szCs w:val="22"/>
          <w:lang w:val="es-ES_tradnl"/>
        </w:rPr>
        <w:t xml:space="preserve">: </w:t>
      </w:r>
      <w:r w:rsidR="005354C9">
        <w:rPr>
          <w:rFonts w:ascii="Times New Roman" w:hAnsi="Times New Roman"/>
          <w:sz w:val="22"/>
          <w:szCs w:val="22"/>
          <w:lang w:val="es-ES_tradnl"/>
        </w:rPr>
        <w:t>Cualquier problema previsto para la implementación de los elementos del Módulo deberá ser reportado en esta sección.  Esta sección tiene como fin identificar, en forma anticipada, cualquier problema que podría demorar</w:t>
      </w:r>
      <w:r w:rsidR="00004F05" w:rsidRPr="00A96C4E">
        <w:rPr>
          <w:rFonts w:ascii="Times New Roman" w:hAnsi="Times New Roman"/>
          <w:sz w:val="22"/>
          <w:szCs w:val="22"/>
          <w:lang w:val="es-ES_tradnl"/>
        </w:rPr>
        <w:t xml:space="preserve"> </w:t>
      </w:r>
      <w:r w:rsidR="005354C9">
        <w:rPr>
          <w:rFonts w:ascii="Times New Roman" w:hAnsi="Times New Roman"/>
          <w:sz w:val="22"/>
          <w:szCs w:val="22"/>
          <w:lang w:val="es-ES_tradnl"/>
        </w:rPr>
        <w:t>la implementación y, de haberlo, la persona/entidad en cuestión deberá tomar acciones correctivas</w:t>
      </w:r>
      <w:r w:rsidR="00004F05" w:rsidRPr="00A96C4E">
        <w:rPr>
          <w:rFonts w:ascii="Times New Roman" w:hAnsi="Times New Roman"/>
          <w:sz w:val="22"/>
          <w:szCs w:val="22"/>
          <w:lang w:val="es-ES_tradnl"/>
        </w:rPr>
        <w:t>.</w:t>
      </w:r>
      <w:r w:rsidR="005354C9">
        <w:rPr>
          <w:rFonts w:ascii="Times New Roman" w:hAnsi="Times New Roman"/>
          <w:sz w:val="22"/>
          <w:szCs w:val="22"/>
          <w:lang w:val="es-ES_tradnl"/>
        </w:rPr>
        <w:t xml:space="preserve">  Las cuatro áreas</w:t>
      </w:r>
      <w:r w:rsidR="00B5084B">
        <w:rPr>
          <w:rFonts w:ascii="Times New Roman" w:hAnsi="Times New Roman"/>
          <w:sz w:val="22"/>
          <w:szCs w:val="22"/>
          <w:lang w:val="es-ES_tradnl"/>
        </w:rPr>
        <w:t xml:space="preserve"> relacionadas con los problemas de implementación, de haberlos, para el módulo ASBU a ser identificado, son</w:t>
      </w:r>
      <w:r w:rsidR="00004F05" w:rsidRPr="00A96C4E">
        <w:rPr>
          <w:rFonts w:ascii="Times New Roman" w:hAnsi="Times New Roman"/>
          <w:sz w:val="22"/>
          <w:szCs w:val="22"/>
          <w:lang w:val="es-ES_tradnl"/>
        </w:rPr>
        <w:t>:</w:t>
      </w:r>
    </w:p>
    <w:p w14:paraId="46F01657" w14:textId="77777777" w:rsidR="00004F05" w:rsidRPr="00A96C4E" w:rsidRDefault="00004F05" w:rsidP="009473E3">
      <w:pPr>
        <w:keepNext/>
        <w:keepLines/>
        <w:tabs>
          <w:tab w:val="left" w:pos="360"/>
        </w:tabs>
        <w:ind w:left="360" w:hanging="360"/>
        <w:rPr>
          <w:bCs/>
          <w:szCs w:val="22"/>
          <w:lang w:val="es-ES_tradnl"/>
        </w:rPr>
      </w:pPr>
    </w:p>
    <w:p w14:paraId="0395E891" w14:textId="1B8313F6" w:rsidR="00004F05" w:rsidRPr="00A96C4E" w:rsidRDefault="00B5084B" w:rsidP="009473E3">
      <w:pPr>
        <w:keepNext/>
        <w:keepLines/>
        <w:numPr>
          <w:ilvl w:val="0"/>
          <w:numId w:val="1"/>
        </w:numPr>
        <w:tabs>
          <w:tab w:val="clear" w:pos="1710"/>
          <w:tab w:val="num" w:pos="720"/>
        </w:tabs>
        <w:ind w:left="720"/>
        <w:rPr>
          <w:szCs w:val="22"/>
          <w:lang w:val="es-ES_tradnl"/>
        </w:rPr>
      </w:pPr>
      <w:r>
        <w:rPr>
          <w:szCs w:val="22"/>
          <w:lang w:val="es-ES_tradnl"/>
        </w:rPr>
        <w:t>Implementación de sistemas terrestres</w:t>
      </w:r>
      <w:r w:rsidR="00004F05" w:rsidRPr="00A96C4E">
        <w:rPr>
          <w:szCs w:val="22"/>
          <w:lang w:val="es-ES_tradnl"/>
        </w:rPr>
        <w:t xml:space="preserve">: </w:t>
      </w:r>
    </w:p>
    <w:p w14:paraId="2907B7CD" w14:textId="0C2E7C98" w:rsidR="00004F05" w:rsidRPr="00A96C4E" w:rsidRDefault="00B5084B" w:rsidP="009473E3">
      <w:pPr>
        <w:keepNext/>
        <w:keepLines/>
        <w:numPr>
          <w:ilvl w:val="0"/>
          <w:numId w:val="1"/>
        </w:numPr>
        <w:tabs>
          <w:tab w:val="clear" w:pos="1710"/>
          <w:tab w:val="num" w:pos="720"/>
        </w:tabs>
        <w:ind w:left="720"/>
        <w:rPr>
          <w:szCs w:val="22"/>
          <w:lang w:val="es-ES_tradnl"/>
        </w:rPr>
      </w:pPr>
      <w:r>
        <w:rPr>
          <w:szCs w:val="22"/>
          <w:lang w:val="es-ES_tradnl"/>
        </w:rPr>
        <w:t>Implementación de la aviónica</w:t>
      </w:r>
      <w:r w:rsidR="00004F05" w:rsidRPr="00A96C4E">
        <w:rPr>
          <w:szCs w:val="22"/>
          <w:lang w:val="es-ES_tradnl"/>
        </w:rPr>
        <w:t xml:space="preserve">: </w:t>
      </w:r>
    </w:p>
    <w:p w14:paraId="282304FF" w14:textId="7BEC1461" w:rsidR="00004F05" w:rsidRPr="00A96C4E" w:rsidRDefault="00B5084B" w:rsidP="009473E3">
      <w:pPr>
        <w:keepNext/>
        <w:keepLines/>
        <w:numPr>
          <w:ilvl w:val="0"/>
          <w:numId w:val="1"/>
        </w:numPr>
        <w:tabs>
          <w:tab w:val="clear" w:pos="1710"/>
          <w:tab w:val="num" w:pos="720"/>
        </w:tabs>
        <w:ind w:left="720"/>
        <w:rPr>
          <w:szCs w:val="22"/>
          <w:lang w:val="es-ES_tradnl"/>
        </w:rPr>
      </w:pPr>
      <w:r>
        <w:rPr>
          <w:szCs w:val="22"/>
          <w:lang w:val="es-ES_tradnl"/>
        </w:rPr>
        <w:t>Disponibilidad de procedimientos</w:t>
      </w:r>
      <w:r w:rsidR="00004F05" w:rsidRPr="00A96C4E">
        <w:rPr>
          <w:szCs w:val="22"/>
          <w:lang w:val="es-ES_tradnl"/>
        </w:rPr>
        <w:t xml:space="preserve">: </w:t>
      </w:r>
    </w:p>
    <w:p w14:paraId="62837616" w14:textId="2B10E917" w:rsidR="00004F05" w:rsidRPr="00A96C4E" w:rsidRDefault="00B5084B" w:rsidP="009473E3">
      <w:pPr>
        <w:keepNext/>
        <w:keepLines/>
        <w:numPr>
          <w:ilvl w:val="0"/>
          <w:numId w:val="1"/>
        </w:numPr>
        <w:tabs>
          <w:tab w:val="clear" w:pos="1710"/>
          <w:tab w:val="num" w:pos="720"/>
        </w:tabs>
        <w:ind w:left="720"/>
        <w:rPr>
          <w:szCs w:val="22"/>
          <w:lang w:val="es-ES_tradnl"/>
        </w:rPr>
      </w:pPr>
      <w:r>
        <w:rPr>
          <w:szCs w:val="22"/>
          <w:lang w:val="es-ES_tradnl"/>
        </w:rPr>
        <w:t>Aprobaciones operacionales</w:t>
      </w:r>
      <w:r w:rsidR="00004F05" w:rsidRPr="00A96C4E">
        <w:rPr>
          <w:szCs w:val="22"/>
          <w:lang w:val="es-ES_tradnl"/>
        </w:rPr>
        <w:t>:</w:t>
      </w:r>
    </w:p>
    <w:p w14:paraId="685626D2" w14:textId="61A2512C" w:rsidR="00004F05" w:rsidRPr="00A96C4E" w:rsidRDefault="00004F05" w:rsidP="00B5084B">
      <w:pPr>
        <w:tabs>
          <w:tab w:val="left" w:pos="4027"/>
        </w:tabs>
        <w:ind w:left="720"/>
        <w:rPr>
          <w:szCs w:val="22"/>
          <w:lang w:val="es-ES_tradnl"/>
        </w:rPr>
      </w:pPr>
      <w:r w:rsidRPr="00A96C4E">
        <w:rPr>
          <w:szCs w:val="22"/>
          <w:lang w:val="es-ES_tradnl"/>
        </w:rPr>
        <w:t xml:space="preserve"> </w:t>
      </w:r>
      <w:r w:rsidR="00B5084B">
        <w:rPr>
          <w:szCs w:val="22"/>
          <w:lang w:val="es-ES_tradnl"/>
        </w:rPr>
        <w:tab/>
      </w:r>
    </w:p>
    <w:p w14:paraId="4C1C37A8" w14:textId="3999E4BF" w:rsidR="00004F05" w:rsidRPr="00A96C4E" w:rsidRDefault="00562AB4" w:rsidP="009473E3">
      <w:pPr>
        <w:ind w:left="360"/>
        <w:rPr>
          <w:szCs w:val="22"/>
          <w:lang w:val="es-ES_tradnl"/>
        </w:rPr>
      </w:pPr>
      <w:r>
        <w:rPr>
          <w:szCs w:val="22"/>
          <w:lang w:val="es-ES_tradnl"/>
        </w:rPr>
        <w:t>En caso no haya problemas por resolver para la implantación del módulo ASBU, se deberá consignar</w:t>
      </w:r>
      <w:r w:rsidR="003F37C2">
        <w:rPr>
          <w:szCs w:val="22"/>
          <w:lang w:val="es-ES_tradnl"/>
        </w:rPr>
        <w:t xml:space="preserve"> “NIL” (ninguno).</w:t>
      </w:r>
    </w:p>
    <w:p w14:paraId="718FFB0D" w14:textId="77777777" w:rsidR="00004F05" w:rsidRPr="00A96C4E" w:rsidRDefault="00004F05" w:rsidP="00004F05">
      <w:pPr>
        <w:pStyle w:val="ListParagraph"/>
        <w:rPr>
          <w:rFonts w:ascii="Times New Roman" w:hAnsi="Times New Roman"/>
          <w:bCs/>
          <w:sz w:val="22"/>
          <w:szCs w:val="22"/>
          <w:lang w:val="es-ES_tradnl"/>
        </w:rPr>
      </w:pPr>
    </w:p>
    <w:p w14:paraId="3B9F0574" w14:textId="3EB285D0" w:rsidR="00004F05" w:rsidRPr="00A96C4E" w:rsidRDefault="00DC491C" w:rsidP="009473E3">
      <w:pPr>
        <w:pStyle w:val="ListParagraph"/>
        <w:numPr>
          <w:ilvl w:val="0"/>
          <w:numId w:val="2"/>
        </w:numPr>
        <w:tabs>
          <w:tab w:val="left" w:pos="360"/>
        </w:tabs>
        <w:ind w:left="360"/>
        <w:rPr>
          <w:rFonts w:ascii="Times New Roman" w:hAnsi="Times New Roman"/>
          <w:sz w:val="22"/>
          <w:szCs w:val="22"/>
          <w:lang w:val="es-ES_tradnl"/>
        </w:rPr>
      </w:pPr>
      <w:r>
        <w:rPr>
          <w:rFonts w:ascii="Times New Roman" w:hAnsi="Times New Roman"/>
          <w:b/>
          <w:sz w:val="22"/>
          <w:szCs w:val="22"/>
          <w:lang w:val="es-ES_tradnl"/>
        </w:rPr>
        <w:t xml:space="preserve">Monitoreo y </w:t>
      </w:r>
      <w:r w:rsidR="0058216D">
        <w:rPr>
          <w:rFonts w:ascii="Times New Roman" w:hAnsi="Times New Roman"/>
          <w:b/>
          <w:sz w:val="22"/>
          <w:szCs w:val="22"/>
          <w:lang w:val="es-ES_tradnl"/>
        </w:rPr>
        <w:t>medición</w:t>
      </w:r>
      <w:r>
        <w:rPr>
          <w:rFonts w:ascii="Times New Roman" w:hAnsi="Times New Roman"/>
          <w:b/>
          <w:sz w:val="22"/>
          <w:szCs w:val="22"/>
          <w:lang w:val="es-ES_tradnl"/>
        </w:rPr>
        <w:t xml:space="preserve"> de la performance</w:t>
      </w:r>
      <w:proofErr w:type="gramStart"/>
      <w:r w:rsidR="00004F05" w:rsidRPr="00A96C4E">
        <w:rPr>
          <w:rFonts w:ascii="Times New Roman" w:hAnsi="Times New Roman"/>
          <w:b/>
          <w:sz w:val="22"/>
          <w:szCs w:val="22"/>
          <w:lang w:val="es-ES_tradnl"/>
        </w:rPr>
        <w:t xml:space="preserve">: </w:t>
      </w:r>
      <w:r w:rsidR="00887C96">
        <w:rPr>
          <w:rFonts w:ascii="Times New Roman" w:hAnsi="Times New Roman"/>
          <w:sz w:val="22"/>
          <w:szCs w:val="22"/>
          <w:lang w:val="es-ES_tradnl"/>
        </w:rPr>
        <w:t xml:space="preserve"> El</w:t>
      </w:r>
      <w:proofErr w:type="gramEnd"/>
      <w:r w:rsidR="00887C96">
        <w:rPr>
          <w:rFonts w:ascii="Times New Roman" w:hAnsi="Times New Roman"/>
          <w:sz w:val="22"/>
          <w:szCs w:val="22"/>
          <w:lang w:val="es-ES_tradnl"/>
        </w:rPr>
        <w:t xml:space="preserve"> monitoreo y medición de la performance se logra mediante la recolección de datos para las métricas correspondientes.  En otras palabras, las métricas son una medida cuantitativa de la performance del sistema –cuán bien está funcionando el sistema.  Las métricas cumplen tres funciones.  Sirven de base para evaluar y monitorear la provisión de servicios ATM</w:t>
      </w:r>
      <w:r w:rsidR="00004F05" w:rsidRPr="00A96C4E">
        <w:rPr>
          <w:rFonts w:ascii="Times New Roman" w:hAnsi="Times New Roman"/>
          <w:sz w:val="22"/>
          <w:szCs w:val="22"/>
          <w:lang w:val="es-ES_tradnl"/>
        </w:rPr>
        <w:t xml:space="preserve">, </w:t>
      </w:r>
      <w:r w:rsidR="00887C96">
        <w:rPr>
          <w:rFonts w:ascii="Times New Roman" w:hAnsi="Times New Roman"/>
          <w:sz w:val="22"/>
          <w:szCs w:val="22"/>
          <w:lang w:val="es-ES_tradnl"/>
        </w:rPr>
        <w:t xml:space="preserve">definen qué servicios ATM son valorados por los usuarios, y pueden brindar criterios comunes para el análisis de costo-beneficio en relación al desarrollo de </w:t>
      </w:r>
      <w:r w:rsidR="0058216D">
        <w:rPr>
          <w:rFonts w:ascii="Times New Roman" w:hAnsi="Times New Roman"/>
          <w:sz w:val="22"/>
          <w:szCs w:val="22"/>
          <w:lang w:val="es-ES_tradnl"/>
        </w:rPr>
        <w:t xml:space="preserve">los </w:t>
      </w:r>
      <w:r w:rsidR="00887C96">
        <w:rPr>
          <w:rFonts w:ascii="Times New Roman" w:hAnsi="Times New Roman"/>
          <w:sz w:val="22"/>
          <w:szCs w:val="22"/>
          <w:lang w:val="es-ES_tradnl"/>
        </w:rPr>
        <w:t xml:space="preserve">sistemas de navegación.  </w:t>
      </w:r>
      <w:r w:rsidR="0058216D">
        <w:rPr>
          <w:rFonts w:ascii="Times New Roman" w:hAnsi="Times New Roman"/>
          <w:sz w:val="22"/>
          <w:szCs w:val="22"/>
          <w:lang w:val="es-ES_tradnl"/>
        </w:rPr>
        <w:t>Hay dos tipos de</w:t>
      </w:r>
      <w:r w:rsidR="00887C96">
        <w:rPr>
          <w:rFonts w:ascii="Times New Roman" w:hAnsi="Times New Roman"/>
          <w:sz w:val="22"/>
          <w:szCs w:val="22"/>
          <w:lang w:val="es-ES_tradnl"/>
        </w:rPr>
        <w:t xml:space="preserve"> métricas</w:t>
      </w:r>
      <w:r w:rsidR="00004F05" w:rsidRPr="00A96C4E">
        <w:rPr>
          <w:rFonts w:ascii="Times New Roman" w:hAnsi="Times New Roman"/>
          <w:sz w:val="22"/>
          <w:szCs w:val="22"/>
          <w:lang w:val="es-ES_tradnl"/>
        </w:rPr>
        <w:t>:</w:t>
      </w:r>
    </w:p>
    <w:p w14:paraId="5EA103FD" w14:textId="77777777" w:rsidR="00004F05" w:rsidRPr="00A96C4E" w:rsidRDefault="00004F05" w:rsidP="009473E3">
      <w:pPr>
        <w:pStyle w:val="ListParagraph"/>
        <w:tabs>
          <w:tab w:val="left" w:pos="720"/>
        </w:tabs>
        <w:ind w:hanging="360"/>
        <w:rPr>
          <w:rFonts w:ascii="Times New Roman" w:hAnsi="Times New Roman"/>
          <w:b/>
          <w:sz w:val="22"/>
          <w:szCs w:val="22"/>
          <w:lang w:val="es-ES_tradnl"/>
        </w:rPr>
      </w:pPr>
    </w:p>
    <w:p w14:paraId="6222DA5F" w14:textId="09FE0225" w:rsidR="00004F05" w:rsidRPr="00A96C4E" w:rsidRDefault="002866D1" w:rsidP="009473E3">
      <w:pPr>
        <w:pStyle w:val="ListParagraph"/>
        <w:numPr>
          <w:ilvl w:val="0"/>
          <w:numId w:val="3"/>
        </w:numPr>
        <w:tabs>
          <w:tab w:val="left" w:pos="720"/>
        </w:tabs>
        <w:ind w:left="720"/>
        <w:rPr>
          <w:rFonts w:ascii="Times New Roman" w:hAnsi="Times New Roman"/>
          <w:sz w:val="22"/>
          <w:szCs w:val="22"/>
          <w:lang w:val="es-ES_tradnl"/>
        </w:rPr>
      </w:pPr>
      <w:r>
        <w:rPr>
          <w:rFonts w:ascii="Times New Roman" w:hAnsi="Times New Roman"/>
          <w:sz w:val="22"/>
          <w:szCs w:val="22"/>
          <w:lang w:val="es-ES_tradnl"/>
        </w:rPr>
        <w:t xml:space="preserve">Indicadores de </w:t>
      </w:r>
      <w:r w:rsidR="005931F4">
        <w:rPr>
          <w:rFonts w:ascii="Times New Roman" w:hAnsi="Times New Roman"/>
          <w:sz w:val="22"/>
          <w:szCs w:val="22"/>
          <w:lang w:val="es-ES_tradnl"/>
        </w:rPr>
        <w:t>implementación</w:t>
      </w:r>
      <w:r>
        <w:rPr>
          <w:rFonts w:ascii="Times New Roman" w:hAnsi="Times New Roman"/>
          <w:sz w:val="22"/>
          <w:szCs w:val="22"/>
          <w:lang w:val="es-ES_tradnl"/>
        </w:rPr>
        <w:t>/métricas de apoyo</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 xml:space="preserve">Este indicador, que se sustenta en los datos recolectados para la métrica, refleja el estado de implementación de los elementos </w:t>
      </w:r>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del módulo.  Por ejemplo, el porcentaje de aeródromos internacionales que han implementado CDO.  Este indicador requiere datos para la métrica</w:t>
      </w:r>
      <w:r>
        <w:rPr>
          <w:rFonts w:ascii="Times New Roman" w:hAnsi="Times New Roman"/>
          <w:iCs/>
          <w:sz w:val="22"/>
          <w:szCs w:val="22"/>
          <w:lang w:val="es-ES_tradnl"/>
        </w:rPr>
        <w:t xml:space="preserve"> </w:t>
      </w:r>
      <w:r w:rsidR="00004F05" w:rsidRPr="00A96C4E">
        <w:rPr>
          <w:rFonts w:ascii="Times New Roman" w:hAnsi="Times New Roman"/>
          <w:iCs/>
          <w:sz w:val="22"/>
          <w:szCs w:val="22"/>
          <w:lang w:val="es-ES_tradnl"/>
        </w:rPr>
        <w:t>“</w:t>
      </w:r>
      <w:r>
        <w:rPr>
          <w:rFonts w:ascii="Times New Roman" w:hAnsi="Times New Roman"/>
          <w:iCs/>
          <w:sz w:val="22"/>
          <w:szCs w:val="22"/>
          <w:lang w:val="es-ES_tradnl"/>
        </w:rPr>
        <w:t>cantidad de aeródromos internacionales con</w:t>
      </w:r>
      <w:r w:rsidR="00004F05" w:rsidRPr="00A96C4E">
        <w:rPr>
          <w:rFonts w:ascii="Times New Roman" w:hAnsi="Times New Roman"/>
          <w:iCs/>
          <w:sz w:val="22"/>
          <w:szCs w:val="22"/>
          <w:lang w:val="es-ES_tradnl"/>
        </w:rPr>
        <w:t xml:space="preserve"> CDO”.</w:t>
      </w:r>
      <w:r w:rsidR="00004F05" w:rsidRPr="00A96C4E">
        <w:rPr>
          <w:rFonts w:ascii="Times New Roman" w:hAnsi="Times New Roman"/>
          <w:sz w:val="22"/>
          <w:szCs w:val="22"/>
          <w:lang w:val="es-ES_tradnl"/>
        </w:rPr>
        <w:t xml:space="preserve"> </w:t>
      </w:r>
    </w:p>
    <w:p w14:paraId="6E206A11" w14:textId="77777777" w:rsidR="00004F05" w:rsidRPr="00A96C4E" w:rsidRDefault="00004F05" w:rsidP="009473E3">
      <w:pPr>
        <w:pStyle w:val="ListParagraph"/>
        <w:tabs>
          <w:tab w:val="left" w:pos="720"/>
        </w:tabs>
        <w:ind w:hanging="360"/>
        <w:rPr>
          <w:rFonts w:ascii="Times New Roman" w:hAnsi="Times New Roman"/>
          <w:sz w:val="22"/>
          <w:szCs w:val="22"/>
          <w:lang w:val="es-ES_tradnl"/>
        </w:rPr>
      </w:pPr>
    </w:p>
    <w:p w14:paraId="6C91FC2B" w14:textId="0FF586C8" w:rsidR="00004F05" w:rsidRPr="00A96C4E" w:rsidRDefault="000E5F44" w:rsidP="009473E3">
      <w:pPr>
        <w:pStyle w:val="ListParagraph"/>
        <w:numPr>
          <w:ilvl w:val="0"/>
          <w:numId w:val="3"/>
        </w:numPr>
        <w:tabs>
          <w:tab w:val="left" w:pos="720"/>
        </w:tabs>
        <w:ind w:left="720"/>
        <w:rPr>
          <w:rFonts w:ascii="Times New Roman" w:hAnsi="Times New Roman"/>
          <w:sz w:val="22"/>
          <w:szCs w:val="22"/>
          <w:lang w:val="es-ES_tradnl"/>
        </w:rPr>
      </w:pPr>
      <w:r>
        <w:rPr>
          <w:rFonts w:ascii="Times New Roman" w:hAnsi="Times New Roman"/>
          <w:sz w:val="22"/>
          <w:szCs w:val="22"/>
          <w:lang w:val="es-ES_tradnl"/>
        </w:rPr>
        <w:t>Métricas de los beneficios</w:t>
      </w:r>
      <w:proofErr w:type="gramStart"/>
      <w:r w:rsidR="00004F05" w:rsidRPr="00A96C4E">
        <w:rPr>
          <w:rFonts w:ascii="Times New Roman" w:hAnsi="Times New Roman"/>
          <w:sz w:val="22"/>
          <w:szCs w:val="22"/>
          <w:lang w:val="es-ES_tradnl"/>
        </w:rPr>
        <w:t xml:space="preserve">: </w:t>
      </w:r>
      <w:r>
        <w:rPr>
          <w:rFonts w:ascii="Times New Roman" w:hAnsi="Times New Roman"/>
          <w:sz w:val="22"/>
          <w:szCs w:val="22"/>
          <w:lang w:val="es-ES_tradnl"/>
        </w:rPr>
        <w:t xml:space="preserve"> Esta</w:t>
      </w:r>
      <w:proofErr w:type="gramEnd"/>
      <w:r>
        <w:rPr>
          <w:rFonts w:ascii="Times New Roman" w:hAnsi="Times New Roman"/>
          <w:sz w:val="22"/>
          <w:szCs w:val="22"/>
          <w:lang w:val="es-ES_tradnl"/>
        </w:rPr>
        <w:t xml:space="preserve"> métrica permite evaluar los beneficios acumulados como resultado de la implementación del módulo.  Los beneficios o expectativas, también conocidos como </w:t>
      </w:r>
      <w:proofErr w:type="spellStart"/>
      <w:r>
        <w:rPr>
          <w:rFonts w:ascii="Times New Roman" w:hAnsi="Times New Roman"/>
          <w:sz w:val="22"/>
          <w:szCs w:val="22"/>
          <w:lang w:val="es-ES_tradnl"/>
        </w:rPr>
        <w:t>Areas</w:t>
      </w:r>
      <w:proofErr w:type="spellEnd"/>
      <w:r>
        <w:rPr>
          <w:rFonts w:ascii="Times New Roman" w:hAnsi="Times New Roman"/>
          <w:sz w:val="22"/>
          <w:szCs w:val="22"/>
          <w:lang w:val="es-ES_tradnl"/>
        </w:rPr>
        <w:t xml:space="preserve"> Clave de Performance</w:t>
      </w:r>
      <w:r w:rsidR="00004F05" w:rsidRPr="00A96C4E">
        <w:rPr>
          <w:rFonts w:ascii="Times New Roman" w:hAnsi="Times New Roman"/>
          <w:sz w:val="22"/>
          <w:szCs w:val="22"/>
          <w:lang w:val="es-ES_tradnl"/>
        </w:rPr>
        <w:t xml:space="preserve"> </w:t>
      </w:r>
      <w:r w:rsidR="001C1E86">
        <w:rPr>
          <w:rFonts w:ascii="Times New Roman" w:hAnsi="Times New Roman"/>
          <w:sz w:val="22"/>
          <w:szCs w:val="22"/>
          <w:lang w:val="es-ES_tradnl"/>
        </w:rPr>
        <w:t>(KPA</w:t>
      </w:r>
      <w:r w:rsidR="00004F05" w:rsidRPr="00A96C4E">
        <w:rPr>
          <w:rFonts w:ascii="Times New Roman" w:hAnsi="Times New Roman"/>
          <w:sz w:val="22"/>
          <w:szCs w:val="22"/>
          <w:lang w:val="es-ES_tradnl"/>
        </w:rPr>
        <w:t xml:space="preserve">), </w:t>
      </w:r>
      <w:r w:rsidR="001C1E86">
        <w:rPr>
          <w:rFonts w:ascii="Times New Roman" w:hAnsi="Times New Roman"/>
          <w:sz w:val="22"/>
          <w:szCs w:val="22"/>
          <w:lang w:val="es-ES_tradnl"/>
        </w:rPr>
        <w:t>están relacionados entre sí y no pueden ser considerados en forma aislada, ya que todos son necesarios para el logro de los objetivos establecidos para el sistema en su totalidad.  Cabe notar que, si bien la seguridad operacional es la primera prioridad, a continuación aparecen las once KPA, en orden alfabéticos</w:t>
      </w:r>
      <w:r w:rsidR="00004F05" w:rsidRPr="00A96C4E">
        <w:rPr>
          <w:rFonts w:ascii="Times New Roman" w:hAnsi="Times New Roman"/>
          <w:sz w:val="22"/>
          <w:szCs w:val="22"/>
          <w:lang w:val="es-ES_tradnl"/>
        </w:rPr>
        <w:t xml:space="preserve"> </w:t>
      </w:r>
      <w:r w:rsidR="001C1E86">
        <w:rPr>
          <w:rFonts w:ascii="Times New Roman" w:hAnsi="Times New Roman"/>
          <w:sz w:val="22"/>
          <w:szCs w:val="22"/>
          <w:lang w:val="es-ES_tradnl"/>
        </w:rPr>
        <w:t xml:space="preserve">según su nombre en inglés.  Las áreas son:  acceso/equidad; capacidad; efectividad en términos de costo; eficiencia; medio ambiente; flexibilidad, interoperabilidad global, participación de la comunidad ATM; </w:t>
      </w:r>
      <w:r w:rsidR="009473E3" w:rsidRPr="005931F4">
        <w:rPr>
          <w:rFonts w:ascii="Times New Roman" w:hAnsi="Times New Roman"/>
          <w:sz w:val="22"/>
          <w:szCs w:val="22"/>
          <w:lang w:val="es-ES_tradnl"/>
        </w:rPr>
        <w:t>predictibilidad</w:t>
      </w:r>
      <w:r w:rsidR="001C1E86">
        <w:rPr>
          <w:rFonts w:ascii="Times New Roman" w:hAnsi="Times New Roman"/>
          <w:sz w:val="22"/>
          <w:szCs w:val="22"/>
          <w:lang w:val="es-ES_tradnl"/>
        </w:rPr>
        <w:t>; seguridad operacional; y seguridad de la aviación.  No obstante, por el momento, de las once KPA, sólo cinco han sido seleccionadas para ser reportadas a través de los ANRF, a saber</w:t>
      </w:r>
      <w:proofErr w:type="gramStart"/>
      <w:r w:rsidR="001C1E86">
        <w:rPr>
          <w:rFonts w:ascii="Times New Roman" w:hAnsi="Times New Roman"/>
          <w:sz w:val="22"/>
          <w:szCs w:val="22"/>
          <w:lang w:val="es-ES_tradnl"/>
        </w:rPr>
        <w:t>:  Acceso</w:t>
      </w:r>
      <w:proofErr w:type="gramEnd"/>
      <w:r w:rsidR="001C1E86">
        <w:rPr>
          <w:rFonts w:ascii="Times New Roman" w:hAnsi="Times New Roman"/>
          <w:sz w:val="22"/>
          <w:szCs w:val="22"/>
          <w:lang w:val="es-ES_tradnl"/>
        </w:rPr>
        <w:t xml:space="preserve"> y Equidad, Capacidad, Eficiencia, Medio Ambiente; y Seguridad Operacional.</w:t>
      </w:r>
      <w:r w:rsidR="00004F05" w:rsidRPr="00A96C4E">
        <w:rPr>
          <w:rFonts w:ascii="Times New Roman" w:hAnsi="Times New Roman"/>
          <w:sz w:val="22"/>
          <w:szCs w:val="22"/>
          <w:lang w:val="es-ES_tradnl"/>
        </w:rPr>
        <w:t xml:space="preserve"> </w:t>
      </w:r>
      <w:r w:rsidR="001C1E86">
        <w:rPr>
          <w:rFonts w:ascii="Times New Roman" w:hAnsi="Times New Roman"/>
          <w:sz w:val="22"/>
          <w:szCs w:val="22"/>
          <w:lang w:val="es-ES_tradnl"/>
        </w:rPr>
        <w:t xml:space="preserve">No </w:t>
      </w:r>
      <w:r w:rsidR="005931F4">
        <w:rPr>
          <w:rFonts w:ascii="Times New Roman" w:hAnsi="Times New Roman"/>
          <w:sz w:val="22"/>
          <w:szCs w:val="22"/>
          <w:lang w:val="es-ES_tradnl"/>
        </w:rPr>
        <w:t xml:space="preserve">es necesario que </w:t>
      </w:r>
      <w:r w:rsidR="001C1E86">
        <w:rPr>
          <w:rFonts w:ascii="Times New Roman" w:hAnsi="Times New Roman"/>
          <w:sz w:val="22"/>
          <w:szCs w:val="22"/>
          <w:lang w:val="es-ES_tradnl"/>
        </w:rPr>
        <w:t xml:space="preserve">todos los módulos </w:t>
      </w:r>
      <w:r w:rsidR="005931F4">
        <w:rPr>
          <w:rFonts w:ascii="Times New Roman" w:hAnsi="Times New Roman"/>
          <w:sz w:val="22"/>
          <w:szCs w:val="22"/>
          <w:lang w:val="es-ES_tradnl"/>
        </w:rPr>
        <w:t>contribuyan</w:t>
      </w:r>
      <w:r w:rsidR="001C1E86">
        <w:rPr>
          <w:rFonts w:ascii="Times New Roman" w:hAnsi="Times New Roman"/>
          <w:sz w:val="22"/>
          <w:szCs w:val="22"/>
          <w:lang w:val="es-ES_tradnl"/>
        </w:rPr>
        <w:t xml:space="preserve"> a los cinco KPA.  Por lo tanto, al final de </w:t>
      </w:r>
      <w:r w:rsidR="001C570E">
        <w:rPr>
          <w:rFonts w:ascii="Times New Roman" w:hAnsi="Times New Roman"/>
          <w:sz w:val="22"/>
          <w:szCs w:val="22"/>
          <w:lang w:val="es-ES_tradnl"/>
        </w:rPr>
        <w:t>esta</w:t>
      </w:r>
      <w:r w:rsidR="001C1E86">
        <w:rPr>
          <w:rFonts w:ascii="Times New Roman" w:hAnsi="Times New Roman"/>
          <w:sz w:val="22"/>
          <w:szCs w:val="22"/>
          <w:lang w:val="es-ES_tradnl"/>
        </w:rPr>
        <w:t xml:space="preserve"> tabla, se ha identificado una cantidad limitada de métricas por tipo de KPA, las cuales sirven para medir los beneficios de la implementación del(los) módulo(s), sin tratar de </w:t>
      </w:r>
      <w:r w:rsidR="005931F4">
        <w:rPr>
          <w:rFonts w:ascii="Times New Roman" w:hAnsi="Times New Roman"/>
          <w:sz w:val="22"/>
          <w:szCs w:val="22"/>
          <w:lang w:val="es-ES_tradnl"/>
        </w:rPr>
        <w:t>distribuir</w:t>
      </w:r>
      <w:r w:rsidR="001C1E86">
        <w:rPr>
          <w:rFonts w:ascii="Times New Roman" w:hAnsi="Times New Roman"/>
          <w:sz w:val="22"/>
          <w:szCs w:val="22"/>
          <w:lang w:val="es-ES_tradnl"/>
        </w:rPr>
        <w:t xml:space="preserve"> dichos beneficios entre los módulos</w:t>
      </w:r>
      <w:r w:rsidR="00004F05" w:rsidRPr="00A96C4E">
        <w:rPr>
          <w:rFonts w:ascii="Times New Roman" w:hAnsi="Times New Roman"/>
          <w:sz w:val="22"/>
          <w:szCs w:val="22"/>
          <w:lang w:val="es-ES_tradnl"/>
        </w:rPr>
        <w:t xml:space="preserve">. </w:t>
      </w:r>
      <w:r w:rsidR="001C570E">
        <w:rPr>
          <w:rFonts w:ascii="Times New Roman" w:hAnsi="Times New Roman"/>
          <w:sz w:val="22"/>
          <w:szCs w:val="22"/>
          <w:lang w:val="es-ES_tradnl"/>
        </w:rPr>
        <w:t xml:space="preserve"> Este enfoque les facilitaría a los Estados la labor de recolección de datos para las métricas elegidas</w:t>
      </w:r>
      <w:r w:rsidR="00004F05" w:rsidRPr="00A96C4E">
        <w:rPr>
          <w:rFonts w:ascii="Times New Roman" w:hAnsi="Times New Roman"/>
          <w:sz w:val="22"/>
          <w:szCs w:val="22"/>
          <w:lang w:val="es-ES_tradnl"/>
        </w:rPr>
        <w:t xml:space="preserve">. </w:t>
      </w:r>
    </w:p>
    <w:p w14:paraId="3783F056" w14:textId="77777777" w:rsidR="00004F05" w:rsidRPr="00A96C4E" w:rsidRDefault="00004F05" w:rsidP="00004F05">
      <w:pPr>
        <w:pStyle w:val="ListParagraph"/>
        <w:ind w:left="709"/>
        <w:rPr>
          <w:rFonts w:ascii="Times New Roman" w:hAnsi="Times New Roman"/>
          <w:sz w:val="22"/>
          <w:szCs w:val="22"/>
          <w:lang w:val="es-ES_tradnl"/>
        </w:rPr>
      </w:pPr>
    </w:p>
    <w:p w14:paraId="5BA7F0AD" w14:textId="25B69D11" w:rsidR="00004F05" w:rsidRPr="00A96C4E" w:rsidRDefault="00136F11" w:rsidP="00004F05">
      <w:pPr>
        <w:pStyle w:val="ListParagraph"/>
        <w:ind w:left="709"/>
        <w:rPr>
          <w:rFonts w:ascii="Times New Roman" w:hAnsi="Times New Roman"/>
          <w:sz w:val="22"/>
          <w:szCs w:val="22"/>
          <w:lang w:val="es-ES_tradnl"/>
        </w:rPr>
      </w:pPr>
      <w:r>
        <w:rPr>
          <w:rFonts w:ascii="Times New Roman" w:hAnsi="Times New Roman"/>
          <w:sz w:val="22"/>
          <w:szCs w:val="22"/>
          <w:lang w:val="es-ES_tradnl"/>
        </w:rPr>
        <w:t>Sobre la base de los ejemplos de indicadores de performance/métricas de apoyo detallados en este documento, los PIRG/Estados podrán identificar las métricas apropiadas para monitorear el respectivo módulo ASBU, en términos tanto de la implementación como de los beneficios de las cinco KPA</w:t>
      </w:r>
      <w:r w:rsidR="00004F05" w:rsidRPr="00A96C4E">
        <w:rPr>
          <w:rFonts w:ascii="Times New Roman" w:hAnsi="Times New Roman"/>
          <w:sz w:val="22"/>
          <w:szCs w:val="22"/>
          <w:lang w:val="es-ES_tradnl"/>
        </w:rPr>
        <w:t xml:space="preserve">. </w:t>
      </w:r>
    </w:p>
    <w:p w14:paraId="54C90A18" w14:textId="77777777" w:rsidR="00004F05" w:rsidRPr="00A96C4E" w:rsidRDefault="00004F05" w:rsidP="00004F05">
      <w:pPr>
        <w:ind w:left="709"/>
        <w:rPr>
          <w:szCs w:val="22"/>
          <w:lang w:val="es-ES_tradnl"/>
        </w:rPr>
      </w:pPr>
    </w:p>
    <w:p w14:paraId="544B4EBE" w14:textId="681F0B36" w:rsidR="00004F05" w:rsidRPr="00A96C4E" w:rsidRDefault="00136F11" w:rsidP="009473E3">
      <w:pPr>
        <w:ind w:left="709"/>
        <w:rPr>
          <w:bCs/>
          <w:szCs w:val="22"/>
          <w:lang w:val="es-ES_tradnl"/>
        </w:rPr>
      </w:pPr>
      <w:r>
        <w:rPr>
          <w:szCs w:val="22"/>
          <w:lang w:val="es-ES_tradnl"/>
        </w:rPr>
        <w:t xml:space="preserve">El impacto sobre las KPA podría </w:t>
      </w:r>
      <w:r w:rsidR="005931F4">
        <w:rPr>
          <w:szCs w:val="22"/>
          <w:lang w:val="es-ES_tradnl"/>
        </w:rPr>
        <w:t xml:space="preserve">abarcar </w:t>
      </w:r>
      <w:r>
        <w:rPr>
          <w:szCs w:val="22"/>
          <w:lang w:val="es-ES_tradnl"/>
        </w:rPr>
        <w:t>más de las cinco KPA</w:t>
      </w:r>
      <w:r w:rsidR="00004F05" w:rsidRPr="00A96C4E">
        <w:rPr>
          <w:szCs w:val="22"/>
          <w:lang w:val="es-ES_tradnl"/>
        </w:rPr>
        <w:t xml:space="preserve"> </w:t>
      </w:r>
      <w:r>
        <w:rPr>
          <w:szCs w:val="22"/>
          <w:lang w:val="es-ES_tradnl"/>
        </w:rPr>
        <w:t>arriba indicadas, si la madurez del sistema lo permite y el proceso para la recolección de datos está disponible en el Estado</w:t>
      </w:r>
      <w:r w:rsidR="00004F05" w:rsidRPr="00A96C4E">
        <w:rPr>
          <w:szCs w:val="22"/>
          <w:lang w:val="es-ES_tradnl"/>
        </w:rPr>
        <w:t>.</w:t>
      </w:r>
    </w:p>
    <w:sectPr w:rsidR="00004F05" w:rsidRPr="00A96C4E" w:rsidSect="00EF5E7D">
      <w:headerReference w:type="even" r:id="rId9"/>
      <w:headerReference w:type="default" r:id="rId10"/>
      <w:headerReference w:type="first" r:id="rId11"/>
      <w:pgSz w:w="12240" w:h="15840" w:code="1"/>
      <w:pgMar w:top="720" w:right="1152"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8ACED" w14:textId="77777777" w:rsidR="001C1E86" w:rsidRDefault="001C1E86">
      <w:r>
        <w:separator/>
      </w:r>
    </w:p>
  </w:endnote>
  <w:endnote w:type="continuationSeparator" w:id="0">
    <w:p w14:paraId="7BA727BE" w14:textId="77777777" w:rsidR="001C1E86" w:rsidRDefault="001C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8B18D" w14:textId="77777777" w:rsidR="001C1E86" w:rsidRDefault="001C1E86">
      <w:r>
        <w:separator/>
      </w:r>
    </w:p>
  </w:footnote>
  <w:footnote w:type="continuationSeparator" w:id="0">
    <w:p w14:paraId="0BA746B7" w14:textId="77777777" w:rsidR="001C1E86" w:rsidRDefault="001C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02408"/>
      <w:docPartObj>
        <w:docPartGallery w:val="Page Numbers (Top of Page)"/>
        <w:docPartUnique/>
      </w:docPartObj>
    </w:sdtPr>
    <w:sdtEndPr>
      <w:rPr>
        <w:noProof/>
      </w:rPr>
    </w:sdtEndPr>
    <w:sdtContent>
      <w:p w14:paraId="35F48FF6" w14:textId="77777777" w:rsidR="001C1E86" w:rsidRDefault="001C1E8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476352"/>
      <w:docPartObj>
        <w:docPartGallery w:val="Page Numbers (Top of Page)"/>
        <w:docPartUnique/>
      </w:docPartObj>
    </w:sdtPr>
    <w:sdtEndPr>
      <w:rPr>
        <w:noProof/>
      </w:rPr>
    </w:sdtEndPr>
    <w:sdtContent>
      <w:p w14:paraId="4EF3CB43" w14:textId="3B9BBAD7" w:rsidR="00B610D5" w:rsidRDefault="001C1E86">
        <w:pPr>
          <w:pStyle w:val="Header"/>
          <w:jc w:val="center"/>
          <w:rPr>
            <w:noProof/>
          </w:rPr>
        </w:pPr>
        <w:r>
          <w:t xml:space="preserve">- </w:t>
        </w:r>
        <w:r>
          <w:fldChar w:fldCharType="begin"/>
        </w:r>
        <w:r>
          <w:instrText xml:space="preserve"> PAGE   \* MERGEFORMAT </w:instrText>
        </w:r>
        <w:r>
          <w:fldChar w:fldCharType="separate"/>
        </w:r>
        <w:r w:rsidR="00B610D5">
          <w:rPr>
            <w:noProof/>
          </w:rPr>
          <w:t>2</w:t>
        </w:r>
        <w:r>
          <w:rPr>
            <w:noProof/>
          </w:rPr>
          <w:fldChar w:fldCharType="end"/>
        </w:r>
        <w:r>
          <w:rPr>
            <w:noProof/>
          </w:rPr>
          <w:t xml:space="preserve"> </w:t>
        </w:r>
        <w:r w:rsidR="00B610D5">
          <w:rPr>
            <w:noProof/>
          </w:rPr>
          <w:t>–</w:t>
        </w:r>
      </w:p>
      <w:p w14:paraId="7886A931" w14:textId="79C9A98B" w:rsidR="001C1E86" w:rsidRDefault="00B610D5">
        <w:pPr>
          <w:pStyle w:val="Header"/>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B706" w14:textId="77777777" w:rsidR="001C1E86" w:rsidRDefault="001C1E8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585"/>
    <w:multiLevelType w:val="hybridMultilevel"/>
    <w:tmpl w:val="09AEBF96"/>
    <w:lvl w:ilvl="0" w:tplc="E8D6E078">
      <w:start w:val="1"/>
      <w:numFmt w:val="decimal"/>
      <w:lvlText w:val="%1."/>
      <w:lvlJc w:val="left"/>
      <w:pPr>
        <w:ind w:left="720" w:hanging="360"/>
      </w:pPr>
      <w:rPr>
        <w:rFonts w:eastAsia="+mn-e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2">
    <w:nsid w:val="208128FD"/>
    <w:multiLevelType w:val="hybridMultilevel"/>
    <w:tmpl w:val="09AEBF96"/>
    <w:lvl w:ilvl="0" w:tplc="E8D6E078">
      <w:start w:val="1"/>
      <w:numFmt w:val="decimal"/>
      <w:lvlText w:val="%1."/>
      <w:lvlJc w:val="left"/>
      <w:pPr>
        <w:ind w:left="720" w:hanging="360"/>
      </w:pPr>
      <w:rPr>
        <w:rFonts w:eastAsia="+mn-e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A23AF"/>
    <w:multiLevelType w:val="hybridMultilevel"/>
    <w:tmpl w:val="09AEBF96"/>
    <w:lvl w:ilvl="0" w:tplc="E8D6E078">
      <w:start w:val="1"/>
      <w:numFmt w:val="decimal"/>
      <w:lvlText w:val="%1."/>
      <w:lvlJc w:val="left"/>
      <w:pPr>
        <w:ind w:left="720" w:hanging="360"/>
      </w:pPr>
      <w:rPr>
        <w:rFonts w:eastAsia="+mn-e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3BDD5BF2"/>
    <w:multiLevelType w:val="hybridMultilevel"/>
    <w:tmpl w:val="C4F4726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01C10FE"/>
    <w:multiLevelType w:val="hybridMultilevel"/>
    <w:tmpl w:val="EB9C7200"/>
    <w:lvl w:ilvl="0" w:tplc="A7EC9E50">
      <w:start w:val="1"/>
      <w:numFmt w:val="decimal"/>
      <w:lvlText w:val="%1-"/>
      <w:lvlJc w:val="left"/>
      <w:pPr>
        <w:ind w:left="720" w:hanging="360"/>
      </w:pPr>
      <w:rPr>
        <w:rFonts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60BB2627"/>
    <w:multiLevelType w:val="hybridMultilevel"/>
    <w:tmpl w:val="C4F4726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9">
    <w:nsid w:val="6D841DE5"/>
    <w:multiLevelType w:val="hybridMultilevel"/>
    <w:tmpl w:val="44BE83D0"/>
    <w:lvl w:ilvl="0" w:tplc="280A000F">
      <w:start w:val="4"/>
      <w:numFmt w:val="decimal"/>
      <w:lvlText w:val="%1."/>
      <w:lvlJc w:val="left"/>
      <w:pPr>
        <w:ind w:left="720" w:hanging="360"/>
      </w:pPr>
      <w:rPr>
        <w:rFonts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6F932A9E"/>
    <w:multiLevelType w:val="hybridMultilevel"/>
    <w:tmpl w:val="30B62B72"/>
    <w:lvl w:ilvl="0" w:tplc="31C230B0">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AC13A9"/>
    <w:multiLevelType w:val="hybridMultilevel"/>
    <w:tmpl w:val="BD643E46"/>
    <w:lvl w:ilvl="0" w:tplc="280A000F">
      <w:start w:val="1"/>
      <w:numFmt w:val="decimal"/>
      <w:lvlText w:val="%1."/>
      <w:lvlJc w:val="left"/>
      <w:pPr>
        <w:ind w:left="720" w:hanging="360"/>
      </w:pPr>
      <w:rPr>
        <w:rFonts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7FF93A40"/>
    <w:multiLevelType w:val="hybridMultilevel"/>
    <w:tmpl w:val="C4F4726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8"/>
  </w:num>
  <w:num w:numId="5">
    <w:abstractNumId w:val="1"/>
  </w:num>
  <w:num w:numId="6">
    <w:abstractNumId w:val="6"/>
  </w:num>
  <w:num w:numId="7">
    <w:abstractNumId w:val="12"/>
  </w:num>
  <w:num w:numId="8">
    <w:abstractNumId w:val="9"/>
  </w:num>
  <w:num w:numId="9">
    <w:abstractNumId w:val="3"/>
  </w:num>
  <w:num w:numId="10">
    <w:abstractNumId w:val="2"/>
  </w:num>
  <w:num w:numId="11">
    <w:abstractNumId w:val="0"/>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05"/>
    <w:rsid w:val="00004F05"/>
    <w:rsid w:val="00033468"/>
    <w:rsid w:val="00034804"/>
    <w:rsid w:val="00040987"/>
    <w:rsid w:val="00087460"/>
    <w:rsid w:val="00087C05"/>
    <w:rsid w:val="00090655"/>
    <w:rsid w:val="000D635D"/>
    <w:rsid w:val="000E5F44"/>
    <w:rsid w:val="001262B4"/>
    <w:rsid w:val="00136F11"/>
    <w:rsid w:val="0015792B"/>
    <w:rsid w:val="001A3C16"/>
    <w:rsid w:val="001C1E86"/>
    <w:rsid w:val="001C570E"/>
    <w:rsid w:val="001C7D60"/>
    <w:rsid w:val="001D5FC1"/>
    <w:rsid w:val="001F7E5D"/>
    <w:rsid w:val="002143CC"/>
    <w:rsid w:val="00224CB3"/>
    <w:rsid w:val="00260D4C"/>
    <w:rsid w:val="00266B1C"/>
    <w:rsid w:val="002866D1"/>
    <w:rsid w:val="002D149D"/>
    <w:rsid w:val="002D3128"/>
    <w:rsid w:val="00387072"/>
    <w:rsid w:val="003A091C"/>
    <w:rsid w:val="003A67CA"/>
    <w:rsid w:val="003F37C2"/>
    <w:rsid w:val="00414B50"/>
    <w:rsid w:val="00460D28"/>
    <w:rsid w:val="004832EF"/>
    <w:rsid w:val="004B2B1D"/>
    <w:rsid w:val="004C42ED"/>
    <w:rsid w:val="00513F58"/>
    <w:rsid w:val="0053544F"/>
    <w:rsid w:val="005354C9"/>
    <w:rsid w:val="00555E6F"/>
    <w:rsid w:val="00562AB4"/>
    <w:rsid w:val="0058216D"/>
    <w:rsid w:val="005931F4"/>
    <w:rsid w:val="005A251B"/>
    <w:rsid w:val="00642348"/>
    <w:rsid w:val="006469B5"/>
    <w:rsid w:val="00654E00"/>
    <w:rsid w:val="006672C6"/>
    <w:rsid w:val="0068735E"/>
    <w:rsid w:val="00697451"/>
    <w:rsid w:val="006B3223"/>
    <w:rsid w:val="006D3EED"/>
    <w:rsid w:val="00725719"/>
    <w:rsid w:val="00737645"/>
    <w:rsid w:val="00773D80"/>
    <w:rsid w:val="00784A08"/>
    <w:rsid w:val="007B0A8B"/>
    <w:rsid w:val="00844658"/>
    <w:rsid w:val="00865B84"/>
    <w:rsid w:val="00887C96"/>
    <w:rsid w:val="008B74FE"/>
    <w:rsid w:val="008F0CD9"/>
    <w:rsid w:val="00913E22"/>
    <w:rsid w:val="00915D8A"/>
    <w:rsid w:val="00936C1B"/>
    <w:rsid w:val="009473E3"/>
    <w:rsid w:val="00966568"/>
    <w:rsid w:val="00977789"/>
    <w:rsid w:val="009B14A0"/>
    <w:rsid w:val="009B406F"/>
    <w:rsid w:val="009D4C83"/>
    <w:rsid w:val="009E09EF"/>
    <w:rsid w:val="00A1014A"/>
    <w:rsid w:val="00A14F00"/>
    <w:rsid w:val="00A92E70"/>
    <w:rsid w:val="00A96C4E"/>
    <w:rsid w:val="00AD0E46"/>
    <w:rsid w:val="00AD26A3"/>
    <w:rsid w:val="00AE45A9"/>
    <w:rsid w:val="00B13F0F"/>
    <w:rsid w:val="00B351BF"/>
    <w:rsid w:val="00B5084B"/>
    <w:rsid w:val="00B610D5"/>
    <w:rsid w:val="00B7333C"/>
    <w:rsid w:val="00BC3D50"/>
    <w:rsid w:val="00BD5049"/>
    <w:rsid w:val="00BF0668"/>
    <w:rsid w:val="00C22879"/>
    <w:rsid w:val="00C34052"/>
    <w:rsid w:val="00C576DD"/>
    <w:rsid w:val="00C64734"/>
    <w:rsid w:val="00C73548"/>
    <w:rsid w:val="00CA04A3"/>
    <w:rsid w:val="00CB571B"/>
    <w:rsid w:val="00CF7B74"/>
    <w:rsid w:val="00D1598A"/>
    <w:rsid w:val="00D4174F"/>
    <w:rsid w:val="00D94867"/>
    <w:rsid w:val="00DC491C"/>
    <w:rsid w:val="00E81316"/>
    <w:rsid w:val="00E87E98"/>
    <w:rsid w:val="00EA4BD2"/>
    <w:rsid w:val="00EB77BC"/>
    <w:rsid w:val="00EF5E7D"/>
    <w:rsid w:val="00F13293"/>
    <w:rsid w:val="00FA4CDE"/>
    <w:rsid w:val="00FB7836"/>
    <w:rsid w:val="00FF3D56"/>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01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4F05"/>
    <w:pPr>
      <w:tabs>
        <w:tab w:val="center" w:pos="4320"/>
        <w:tab w:val="right" w:pos="8640"/>
      </w:tabs>
      <w:autoSpaceDE/>
      <w:autoSpaceDN/>
      <w:adjustRightInd/>
    </w:pPr>
  </w:style>
  <w:style w:type="character" w:customStyle="1" w:styleId="HeaderChar">
    <w:name w:val="Header Char"/>
    <w:basedOn w:val="DefaultParagraphFont"/>
    <w:link w:val="Header"/>
    <w:uiPriority w:val="99"/>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 w:type="paragraph" w:styleId="BodyText">
    <w:name w:val="Body Text"/>
    <w:basedOn w:val="Normal"/>
    <w:link w:val="BodyTextChar"/>
    <w:rsid w:val="004C4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lang w:val="es-ES_tradnl"/>
    </w:rPr>
  </w:style>
  <w:style w:type="character" w:customStyle="1" w:styleId="BodyTextChar">
    <w:name w:val="Body Text Char"/>
    <w:basedOn w:val="DefaultParagraphFont"/>
    <w:link w:val="BodyText"/>
    <w:rsid w:val="004C42ED"/>
    <w:rPr>
      <w:rFonts w:ascii="Univers" w:eastAsia="Times New Roman" w:hAnsi="Univers" w:cs="Times New Roman"/>
      <w:szCs w:val="24"/>
      <w:lang w:val="es-ES_tradnl" w:eastAsia="en-US"/>
    </w:rPr>
  </w:style>
  <w:style w:type="table" w:styleId="TableGrid">
    <w:name w:val="Table Grid"/>
    <w:basedOn w:val="TableNormal"/>
    <w:uiPriority w:val="59"/>
    <w:rsid w:val="00157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4F05"/>
    <w:pPr>
      <w:tabs>
        <w:tab w:val="center" w:pos="4320"/>
        <w:tab w:val="right" w:pos="8640"/>
      </w:tabs>
      <w:autoSpaceDE/>
      <w:autoSpaceDN/>
      <w:adjustRightInd/>
    </w:pPr>
  </w:style>
  <w:style w:type="character" w:customStyle="1" w:styleId="HeaderChar">
    <w:name w:val="Header Char"/>
    <w:basedOn w:val="DefaultParagraphFont"/>
    <w:link w:val="Header"/>
    <w:uiPriority w:val="99"/>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 w:type="paragraph" w:styleId="BodyText">
    <w:name w:val="Body Text"/>
    <w:basedOn w:val="Normal"/>
    <w:link w:val="BodyTextChar"/>
    <w:rsid w:val="004C4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lang w:val="es-ES_tradnl"/>
    </w:rPr>
  </w:style>
  <w:style w:type="character" w:customStyle="1" w:styleId="BodyTextChar">
    <w:name w:val="Body Text Char"/>
    <w:basedOn w:val="DefaultParagraphFont"/>
    <w:link w:val="BodyText"/>
    <w:rsid w:val="004C42ED"/>
    <w:rPr>
      <w:rFonts w:ascii="Univers" w:eastAsia="Times New Roman" w:hAnsi="Univers" w:cs="Times New Roman"/>
      <w:szCs w:val="24"/>
      <w:lang w:val="es-ES_tradnl" w:eastAsia="en-US"/>
    </w:rPr>
  </w:style>
  <w:style w:type="table" w:styleId="TableGrid">
    <w:name w:val="Table Grid"/>
    <w:basedOn w:val="TableNormal"/>
    <w:uiPriority w:val="59"/>
    <w:rsid w:val="00157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101a94fc-4fb7-49fc-ab36-dbb3e9e3ccdb">1</Category>
    <Language xmlns="101a94fc-4fb7-49fc-ab36-dbb3e9e3ccdb">Spanish</Language>
    <Presenter xmlns="101a94fc-4fb7-49fc-ab36-dbb3e9e3ccdb">Secretaría</Presenter>
    <LongTitle xmlns="101a94fc-4fb7-49fc-ab36-dbb3e9e3ccdb">WP21 Formulario de Informe de Navegación Aérea (ANRF)</LongTitle>
    <aaa xmlns="101a94fc-4fb7-49fc-ab36-dbb3e9e3ccdb">false</aaa>
    <Revised xmlns="101a94fc-4fb7-49fc-ab36-dbb3e9e3ccdb">false</Revised>
    <DocumentName xmlns="101a94fc-4fb7-49fc-ab36-dbb3e9e3ccdb">SIP ASBU NE21 ANRF.docx</DocumentName>
    <Title1 xmlns="101a94fc-4fb7-49fc-ab36-dbb3e9e3ccdb">.</Title1>
    <ArchivedDocumentsProperties xmlns="101a94fc-4fb7-49fc-ab36-dbb3e9e3ccdb">790</ArchivedDocumentsProperties>
    <acro xmlns="101a94fc-4fb7-49fc-ab36-dbb3e9e3ccdb">PBIPANCONF12</acro>
    <cat xmlns="101a94fc-4fb7-49fc-ab36-dbb3e9e3ccdb">08. Working Paper</cat>
    <Title2 xmlns="101a94fc-4fb7-49fc-ab36-dbb3e9e3ccdb">.</Title2>
    <a xmlns="101a94fc-4fb7-49fc-ab36-dbb3e9e3ccdb">43</a>
    <CategoryOrder xmlns="101a94fc-4fb7-49fc-ab36-dbb3e9e3ccdb" xsi:nil="true"/>
  </documentManagement>
</p:properties>
</file>

<file path=customXml/itemProps1.xml><?xml version="1.0" encoding="utf-8"?>
<ds:datastoreItem xmlns:ds="http://schemas.openxmlformats.org/officeDocument/2006/customXml" ds:itemID="{0EF99861-9E95-40EE-8B45-56763950E687}"/>
</file>

<file path=customXml/itemProps2.xml><?xml version="1.0" encoding="utf-8"?>
<ds:datastoreItem xmlns:ds="http://schemas.openxmlformats.org/officeDocument/2006/customXml" ds:itemID="{3C6166D9-ED1A-470F-87A0-90323B72D177}"/>
</file>

<file path=customXml/itemProps3.xml><?xml version="1.0" encoding="utf-8"?>
<ds:datastoreItem xmlns:ds="http://schemas.openxmlformats.org/officeDocument/2006/customXml" ds:itemID="{7F657614-BE4E-418C-AECC-C720557A2E63}"/>
</file>

<file path=docProps/app.xml><?xml version="1.0" encoding="utf-8"?>
<Properties xmlns="http://schemas.openxmlformats.org/officeDocument/2006/extended-properties" xmlns:vt="http://schemas.openxmlformats.org/officeDocument/2006/docPropsVTypes">
  <Template>Normal.dotm</Template>
  <TotalTime>10</TotalTime>
  <Pages>3</Pages>
  <Words>1432</Words>
  <Characters>8163</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I.C.A.O</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NE/21</dc:title>
  <dc:creator>Sudarshan, Hindupur</dc:creator>
  <cp:lastModifiedBy>Flury, Helen</cp:lastModifiedBy>
  <cp:revision>3</cp:revision>
  <cp:lastPrinted>2013-05-03T12:57:00Z</cp:lastPrinted>
  <dcterms:created xsi:type="dcterms:W3CDTF">2013-05-08T12:53:00Z</dcterms:created>
  <dcterms:modified xsi:type="dcterms:W3CDTF">2013-05-08T13:03:00Z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Order">
    <vt:r8>35300</vt:r8>
  </property>
  <property fmtid="{D5CDD505-2E9C-101B-9397-08002B2CF9AE}" pid="5" name="Long Title">
    <vt:lpwstr>NE/21 Formulario de Informe de Navegación Aérea (ANRF), presentado por Secretaría(Inglés solamente) </vt:lpwstr>
  </property>
  <property fmtid="{D5CDD505-2E9C-101B-9397-08002B2CF9AE}" pid="6" name="WorkflowCreationPath">
    <vt:lpwstr>17a61c55-fed2-42f6-930b-ffabf9bd9afd,12;17a61c55-fed2-42f6-930b-ffabf9bd9afd,12;17a61c55-fed2-42f6-930b-ffabf9bd9afd,13;17a61c55-fed2-42f6-930b-ffabf9bd9afd,13;17a61c55-fed2-42f6-930b-ffabf9bd9afd,13;17a61c55-fed2-42f6-930b-ffabf9bd9afd,13;17a61c55-fed2-42f6-930b-ffabf9bd9afd,13;17a61c55-fed2-42f6-930b-ffabf9bd9afd,13;17a61c55-fed2-42f6-930b-ffabf9bd9afd,13;17a61c55-fed2-42f6-930b-ffabf9bd9afd,13;17a61c55-fed2-42f6-930b-ffabf9bd9afd,13;17a61c55-fed2-42f6-930b-ffabf9bd9afd,13;17a61c55-fed2-42f6-930b-ffabf9bd9afd,13;</vt:lpwstr>
  </property>
  <property fmtid="{D5CDD505-2E9C-101B-9397-08002B2CF9AE}" pid="7" name="Meeting">
    <vt:lpwstr>51</vt:lpwstr>
  </property>
</Properties>
</file>