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DA7" w:rsidRPr="00940D95" w:rsidRDefault="002F067D" w:rsidP="00847B90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bookmarkStart w:id="0" w:name="_GoBack"/>
      <w:bookmarkEnd w:id="0"/>
      <w:r w:rsidRPr="00940D95">
        <w:rPr>
          <w:rFonts w:ascii="Times New Roman" w:hAnsi="Times New Roman"/>
          <w:b/>
          <w:color w:val="000000"/>
          <w:sz w:val="22"/>
          <w:szCs w:val="22"/>
          <w:lang w:val="es-PE"/>
        </w:rPr>
        <w:t>A</w:t>
      </w:r>
      <w:r w:rsidR="00574DA7" w:rsidRPr="00940D95">
        <w:rPr>
          <w:rFonts w:ascii="Times New Roman" w:hAnsi="Times New Roman"/>
          <w:b/>
          <w:color w:val="000000"/>
          <w:sz w:val="22"/>
          <w:szCs w:val="22"/>
          <w:lang w:val="es-PE"/>
        </w:rPr>
        <w:t xml:space="preserve">DJUNTO </w:t>
      </w:r>
      <w:r w:rsidR="009818FF">
        <w:rPr>
          <w:rFonts w:ascii="Times New Roman" w:hAnsi="Times New Roman"/>
          <w:b/>
          <w:color w:val="000000"/>
          <w:sz w:val="22"/>
          <w:szCs w:val="22"/>
          <w:lang w:val="es-PE"/>
        </w:rPr>
        <w:t>F</w:t>
      </w:r>
    </w:p>
    <w:p w:rsidR="00574DA7" w:rsidRPr="00940D95" w:rsidRDefault="00574DA7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574DA7" w:rsidRPr="00940D95" w:rsidRDefault="0034581E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940D95">
        <w:rPr>
          <w:rFonts w:ascii="Times New Roman" w:hAnsi="Times New Roman"/>
          <w:b/>
          <w:color w:val="000000"/>
          <w:sz w:val="22"/>
          <w:szCs w:val="22"/>
          <w:lang w:val="es-PE"/>
        </w:rPr>
        <w:t>GLOSARIO DE ACRÓNIMOS</w:t>
      </w:r>
    </w:p>
    <w:p w:rsidR="00574DA7" w:rsidRDefault="00574DA7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055543" w:rsidRPr="00940D95" w:rsidRDefault="00055543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tbl>
      <w:tblPr>
        <w:tblW w:w="9795" w:type="dxa"/>
        <w:tblInd w:w="-369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560"/>
        <w:gridCol w:w="8235"/>
      </w:tblGrid>
      <w:tr w:rsidR="008A2A41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ABAS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de aumentación basado en la aeronave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ACC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Centro de control de área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ADS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Vigilancia dependiente automática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ADS-B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ADS por radiodifusión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ADS-C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ADS por contrato</w:t>
            </w:r>
          </w:p>
        </w:tc>
      </w:tr>
      <w:tr w:rsidR="00574EB2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EB2" w:rsidRPr="00940D95" w:rsidRDefault="00574EB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AFTN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EB2" w:rsidRPr="00940D95" w:rsidRDefault="00574EB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Red de Telecomunicaciones Fijas Aeronáuticas</w:t>
            </w:r>
          </w:p>
        </w:tc>
      </w:tr>
      <w:tr w:rsidR="00F509E9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509E9" w:rsidRPr="00940D95" w:rsidRDefault="00F509E9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AGA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F509E9" w:rsidRPr="00940D95" w:rsidRDefault="00D32CC5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Aeródromos y ayudas terrestres.</w:t>
            </w:r>
          </w:p>
        </w:tc>
      </w:tr>
      <w:tr w:rsidR="00574EB2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EB2" w:rsidRPr="00940D95" w:rsidRDefault="00574EB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AIDC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EB2" w:rsidRPr="00940D95" w:rsidRDefault="00574EB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Aplicación de comunicaciones de datos entre instalaciones ATS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AIM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Gestión de la Información Aeronáutica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AIRAC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Reglamentación y control de información aeronáutica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AIS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Servicio de Información Aeronáutica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AIXM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Modelo de Intercambio de Información Aeronáutica</w:t>
            </w:r>
          </w:p>
        </w:tc>
      </w:tr>
      <w:tr w:rsidR="00574EB2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EB2" w:rsidRPr="00940D95" w:rsidRDefault="00574EB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AMHS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EB2" w:rsidRPr="00940D95" w:rsidRDefault="00574EB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de tratamiento de mensajes ATS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ANP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Plan regional de navegación aérea</w:t>
            </w:r>
          </w:p>
        </w:tc>
      </w:tr>
      <w:tr w:rsidR="00F509E9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509E9" w:rsidRPr="00940D95" w:rsidRDefault="00F509E9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ANS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F509E9" w:rsidRPr="00940D95" w:rsidRDefault="00F509E9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Servicios de Navegación Aérea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ANSP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Proveedor de servicios de navegación aérea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AO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Operaciones de aeródromos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AOM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Gestión y organización del espacio aéreo</w:t>
            </w:r>
          </w:p>
        </w:tc>
      </w:tr>
      <w:tr w:rsidR="00D32CC5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2CC5" w:rsidRPr="00940D95" w:rsidRDefault="00D32CC5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AOP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D32CC5" w:rsidRPr="00940D95" w:rsidRDefault="00D32CC5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Operaciones de Aeródromo</w:t>
            </w:r>
          </w:p>
        </w:tc>
      </w:tr>
      <w:tr w:rsidR="008A2A41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APP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Oficina de control de aproximación o servicio de control de aproximación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A-SMGCS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avanzado de guía y control del movimiento en la superficie</w:t>
            </w:r>
          </w:p>
        </w:tc>
      </w:tr>
      <w:tr w:rsidR="00E45553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45553" w:rsidRPr="00940D95" w:rsidRDefault="00E45553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ASBU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E45553" w:rsidRPr="00940D95" w:rsidRDefault="00E45553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Mejora por Bloques del Sistema de Aviación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ATC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Control de tránsito aéreo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ATFM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Organización de la afluencia del tránsito aéreo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ATM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Gestión del tránsito aéreo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ATMCP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Grupo de expertos sobre el concepto operacional de gestión del tránsito aéreo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ATM</w:t>
            </w:r>
            <w:r w:rsidR="008629C0"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 </w:t>
            </w: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SDM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Gestión de la provisión de los servicios ATM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ATN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Red de telecomunicaciones aeronáuticas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ATS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Servicios de tránsito aéreo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AUO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Operaciones de los usuarios del espacio aéreo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AWOS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de observación automática del tiempo (Automated Weather Observing Systems)</w:t>
            </w:r>
          </w:p>
        </w:tc>
      </w:tr>
      <w:tr w:rsidR="004479B3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479B3" w:rsidRPr="00940D95" w:rsidRDefault="004479B3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CAR / SAM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479B3" w:rsidRPr="00940D95" w:rsidRDefault="004479B3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Regiones Caribe y Sudamérica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CDO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Operaciones de descenso continuo (Continuous Descent Operations)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CFIT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Vuelo controlado contra el terreno (Controlled flight into terrain)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CIAC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Centro de instrucción de aviación civil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CM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Gestión de conflictos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CNS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Comunicaciones, navegación y vigilancia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CNS/ATM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Comunicaciones, navegación y vigilancia/gestión del tránsito aéreo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CO2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Dióxido de carbono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lastRenderedPageBreak/>
              <w:t xml:space="preserve">CPDLC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Comunicaciones por enlace de datos controlador-piloto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D-ATIS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Servicio automático de información terminal por enlace de datos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0F6E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DCB </w:t>
            </w:r>
          </w:p>
          <w:p w:rsidR="00574DA7" w:rsidRPr="00A50F6E" w:rsidRDefault="00A50F6E" w:rsidP="00A50F6E">
            <w:pPr>
              <w:keepLines/>
              <w:widowControl/>
              <w:tabs>
                <w:tab w:val="left" w:pos="-1440"/>
                <w:tab w:val="left" w:pos="-720"/>
                <w:tab w:val="left" w:pos="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rFonts w:ascii="Times New Roman" w:hAnsi="Times New Roman"/>
                <w:sz w:val="22"/>
                <w:szCs w:val="22"/>
                <w:lang w:val="es-PE" w:eastAsia="es-ES"/>
              </w:rPr>
            </w:pPr>
            <w:r w:rsidRPr="00A50F6E">
              <w:rPr>
                <w:rFonts w:ascii="Times New Roman" w:hAnsi="Times New Roman"/>
                <w:sz w:val="22"/>
                <w:szCs w:val="22"/>
                <w:lang w:val="es-PE"/>
              </w:rPr>
              <w:t>DCL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A50F6E" w:rsidRDefault="00574DA7" w:rsidP="00A50F6E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Equilibrio entre demanda y capacidad</w:t>
            </w:r>
          </w:p>
          <w:p w:rsidR="00A50F6E" w:rsidRPr="00940D95" w:rsidRDefault="00A50F6E" w:rsidP="00A50F6E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>
              <w:rPr>
                <w:rFonts w:ascii="Times New Roman" w:hAnsi="Times New Roman"/>
                <w:sz w:val="22"/>
                <w:szCs w:val="22"/>
                <w:lang w:val="es-PE"/>
              </w:rPr>
              <w:t>A</w:t>
            </w:r>
            <w:r w:rsidRPr="005D2884">
              <w:rPr>
                <w:rFonts w:ascii="Times New Roman" w:hAnsi="Times New Roman"/>
                <w:sz w:val="22"/>
                <w:szCs w:val="22"/>
                <w:lang w:val="es-PE"/>
              </w:rPr>
              <w:t>utorizaciones de planes de vuelo digitales</w:t>
            </w:r>
          </w:p>
        </w:tc>
      </w:tr>
      <w:tr w:rsidR="008A2A41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DME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Equipo radiotelemétrico UHF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eAIP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Publicación de Información Aeronáutica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eTOD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Base de datos de obstáculos y del terreno</w:t>
            </w:r>
          </w:p>
        </w:tc>
      </w:tr>
      <w:tr w:rsidR="008A2A41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FANS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Sistemas de Navegación Aérea Futuras</w:t>
            </w:r>
          </w:p>
        </w:tc>
      </w:tr>
      <w:tr w:rsidR="00CA5272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5272" w:rsidRPr="00940D95" w:rsidRDefault="00CA527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FASID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CA5272" w:rsidRPr="00940D95" w:rsidRDefault="00CA527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Documento sobre instalaciones y servicios del Plan Regional (Documento 8733)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FIR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Región de información de vuelo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FL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Nivel de vuelo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FMS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de gestión de vuelo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FUA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Uso flexible del espacio aéreo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GIS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de información geográfica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GLS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Sistema de aterrizaje basado en GPS (GPS-Based </w:t>
            </w:r>
            <w:r w:rsidRPr="00940D95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es-PE" w:eastAsia="es-ES"/>
              </w:rPr>
              <w:t>Landing</w:t>
            </w: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 System)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GML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Lenguaje de marcado geográfico (Geography Markup Language)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GNSS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mundial de navegación por satélite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GPI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Iniciativas del plan mundial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GPS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mundial de determinación de la posición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GPWS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</w:t>
            </w:r>
            <w:r w:rsidR="008E0DC8"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 </w:t>
            </w: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de alerta de proximidad al terreno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GREPECAS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Grupo regional CAR/SAM de planificación y ejecución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HF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Altas frecuencias</w:t>
            </w:r>
          </w:p>
        </w:tc>
      </w:tr>
      <w:tr w:rsidR="00D32CC5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2CC5" w:rsidRPr="00940D95" w:rsidRDefault="00D32CC5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HFDL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D32CC5" w:rsidRPr="00940D95" w:rsidRDefault="00D32CC5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Enlace digital en HF.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IAVW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Vigilancia de los volcanes en las aerovías internacionales(International Airways Volcano Watch)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IFR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Reglas de vuelo instrumental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ILS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de aterrizaje por instrumentos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IMC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Condiciones meteorológicas de vuelo por instrumentos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ISO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Organización Internacional para la Estandarización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IVATF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Grupo internacional de tareas sobre cenizas volcánicas (International Volcanic Ash Task Force)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KPI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Indicadores clave de rendimiento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LAR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Reglamentos Aeronáuticos Latinoamericanos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MET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Servicios meteorológicos para la navegación aérea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METAR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Informe meteorológico rutinario para la aviación que proporciona las condiciones meteorológicas predominantes en un aeródromo.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METWSG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Grupo de estudios de advertencias meteorológicas (Meteorological Warnings Study Group)</w:t>
            </w:r>
          </w:p>
        </w:tc>
      </w:tr>
      <w:tr w:rsidR="0053213C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3213C" w:rsidRPr="00940D95" w:rsidRDefault="0053213C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MLAT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3213C" w:rsidRPr="00940D95" w:rsidRDefault="0053213C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Multilateración – Sistema de Vigilancia.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MSAW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Advertencia de altitud mínima de seguridad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MWO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Oficina de vigilancia meteorológica (Meteorological Watch Offices)</w:t>
            </w:r>
          </w:p>
        </w:tc>
      </w:tr>
      <w:tr w:rsidR="0053213C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3213C" w:rsidRPr="00940D95" w:rsidRDefault="0053213C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NDB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3213C" w:rsidRPr="00940D95" w:rsidRDefault="0053213C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Radiofaro No Direccional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NGAP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Nueva generación de profesionales aeronáuticos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NM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Millas marinas</w:t>
            </w:r>
          </w:p>
        </w:tc>
      </w:tr>
      <w:tr w:rsidR="008A2A41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NPA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Aproximación de no precisión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lastRenderedPageBreak/>
              <w:t xml:space="preserve">NOTAM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Aviso al personal encargado de las operaciones de vuelo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OACI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Organización de Aviación Civil Internacional</w:t>
            </w:r>
          </w:p>
        </w:tc>
      </w:tr>
      <w:tr w:rsidR="00D32CC5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32CC5" w:rsidRPr="00940D95" w:rsidRDefault="00D32CC5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OLDI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D32CC5" w:rsidRPr="00940D95" w:rsidRDefault="00D32CC5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Intercambio directo de datos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OMA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Oficina meteorológica automática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OMM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Organización meteorológica mundial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OPMET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Información meteorológica relativa a las operaciones</w:t>
            </w:r>
          </w:p>
        </w:tc>
      </w:tr>
      <w:tr w:rsidR="00CA5272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5272" w:rsidRPr="00940D95" w:rsidRDefault="00CA527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PDC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CA5272" w:rsidRPr="00940D95" w:rsidRDefault="00CA527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Autorización previa al despegue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PFF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Formato de Objetivo de Performance (Performance Framework Form)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PIRG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Grupo regional de planificación y ejecución</w:t>
            </w:r>
          </w:p>
        </w:tc>
      </w:tr>
      <w:tr w:rsidR="008A2A41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PSR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Radar Primario de Vigilancia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QMS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de gestión de la calidad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RASG-PA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Grupo regional sobre seguridad operacional de la aviación – panamericano</w:t>
            </w:r>
          </w:p>
        </w:tc>
      </w:tr>
      <w:tr w:rsidR="00CA5272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5272" w:rsidRPr="00940D95" w:rsidRDefault="00CA527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REDDIG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CA5272" w:rsidRPr="00940D95" w:rsidRDefault="00CA527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Red de comunicaciones Digital Sudamericana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RNAV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Navegación de área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RNP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Performance de navegación requerida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RVR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Alcance visual en pista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RVSM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Separación vertical mínima reducida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SADIS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de distribución por satélite de información relativa a la navegación aérea</w:t>
            </w:r>
          </w:p>
        </w:tc>
      </w:tr>
      <w:tr w:rsidR="00574EB2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EB2" w:rsidRPr="00940D95" w:rsidRDefault="00574EB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SAM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EB2" w:rsidRPr="00940D95" w:rsidRDefault="00574EB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Región </w:t>
            </w:r>
            <w:r w:rsidR="00AF13D2"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Sudamericana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SARPS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Normas y métodos recomendados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SID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Salida normalizada por instrumentos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SIGMET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Meteorología significativa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SLA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Acuerdos de nivel de servicio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SMAS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Servicio móvil aeronáutico por satélite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SMGCS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de guía y control del movimiento en la superficie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SPECI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Informe meteorológico especial para la aviación.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SSR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Radar secundario de vigilancia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STAR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Llegada normalizada por instrumentos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TMA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Área de control terminal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TRA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Reserva temporal de espacio aéreo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TS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Sincronización del tránsito</w:t>
            </w:r>
          </w:p>
        </w:tc>
      </w:tr>
      <w:tr w:rsidR="008A2A41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TWR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8A2A41" w:rsidRPr="00940D95" w:rsidRDefault="008A2A41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Torre de Control de aeródromo o control de aeródromo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19E0" w:rsidRDefault="00C919E0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UAS</w:t>
            </w:r>
          </w:p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VDL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C919E0" w:rsidRDefault="00C919E0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de aeronaves no tripuladas</w:t>
            </w:r>
          </w:p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Enlace digital por VHF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VFR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Reglas de vuelo visual</w:t>
            </w:r>
          </w:p>
        </w:tc>
      </w:tr>
      <w:tr w:rsidR="00CA5272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5272" w:rsidRPr="00940D95" w:rsidRDefault="00CA527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VHF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CA5272" w:rsidRPr="00940D95" w:rsidRDefault="00CA5272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Muy alta frecuencia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VOLMET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Información meteorológica para aeronaves en vuelo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VOR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Radiofaro Omnidireccional de VHF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WAFS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mundial de pronósticos de área (World Area Forescast Systems)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WATRS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de rutas del Atlántico occidental</w:t>
            </w:r>
          </w:p>
        </w:tc>
      </w:tr>
      <w:tr w:rsidR="00574DA7" w:rsidRPr="00940D95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WGS-84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Sistema Geodésico Mundial — 1984</w:t>
            </w:r>
          </w:p>
        </w:tc>
      </w:tr>
      <w:tr w:rsidR="00574DA7" w:rsidRPr="00E45553" w:rsidTr="00C8330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XML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574DA7" w:rsidRPr="00940D95" w:rsidRDefault="00574DA7" w:rsidP="00371753">
            <w:pPr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</w:pP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Lenguaje de marcado extensible (</w:t>
            </w:r>
            <w:r w:rsidR="00AF13D2"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>extensible</w:t>
            </w:r>
            <w:r w:rsidRPr="00940D95">
              <w:rPr>
                <w:rFonts w:ascii="Times New Roman" w:hAnsi="Times New Roman"/>
                <w:color w:val="000000"/>
                <w:sz w:val="22"/>
                <w:szCs w:val="22"/>
                <w:lang w:val="es-PE" w:eastAsia="es-ES"/>
              </w:rPr>
              <w:t xml:space="preserve"> Markup Language) </w:t>
            </w:r>
          </w:p>
        </w:tc>
      </w:tr>
    </w:tbl>
    <w:p w:rsidR="00055543" w:rsidRPr="00940D95" w:rsidRDefault="00055543" w:rsidP="00055543">
      <w:pPr>
        <w:rPr>
          <w:rFonts w:ascii="Times New Roman" w:hAnsi="Times New Roman"/>
          <w:color w:val="000000"/>
          <w:sz w:val="22"/>
          <w:szCs w:val="22"/>
          <w:lang w:val="es-PE"/>
        </w:rPr>
      </w:pPr>
    </w:p>
    <w:sectPr w:rsidR="00055543" w:rsidRPr="00940D95" w:rsidSect="00205160">
      <w:headerReference w:type="even" r:id="rId9"/>
      <w:headerReference w:type="default" r:id="rId10"/>
      <w:endnotePr>
        <w:numFmt w:val="decimal"/>
      </w:endnotePr>
      <w:type w:val="continuous"/>
      <w:pgSz w:w="12240" w:h="15840" w:code="1"/>
      <w:pgMar w:top="1440" w:right="1440" w:bottom="1296" w:left="1440" w:header="706" w:footer="706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206" w:rsidRDefault="004F2206">
      <w:r>
        <w:separator/>
      </w:r>
    </w:p>
  </w:endnote>
  <w:endnote w:type="continuationSeparator" w:id="0">
    <w:p w:rsidR="004F2206" w:rsidRDefault="004F2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206" w:rsidRDefault="004F2206">
      <w:r>
        <w:separator/>
      </w:r>
    </w:p>
  </w:footnote>
  <w:footnote w:type="continuationSeparator" w:id="0">
    <w:p w:rsidR="004F2206" w:rsidRDefault="004F2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Default="00D53EC4" w:rsidP="00371753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8</w:t>
    </w:r>
    <w:r w:rsidRPr="00095638">
      <w:rPr>
        <w:rStyle w:val="PageNumber"/>
        <w:rFonts w:ascii="Times New Roman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hAnsi="Times New Roman"/>
        <w:sz w:val="22"/>
        <w:szCs w:val="22"/>
      </w:rPr>
      <w:t xml:space="preserve"> </w:t>
    </w:r>
    <w:r>
      <w:rPr>
        <w:rStyle w:val="PageNumber"/>
        <w:rFonts w:ascii="Times New Roman" w:hAnsi="Times New Roman"/>
        <w:sz w:val="22"/>
        <w:szCs w:val="22"/>
      </w:rPr>
      <w:t>-</w:t>
    </w:r>
  </w:p>
  <w:p w:rsidR="00D53EC4" w:rsidRPr="00633025" w:rsidRDefault="00D53EC4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Pr="00633025" w:rsidRDefault="00055543" w:rsidP="00055543">
    <w:pPr>
      <w:tabs>
        <w:tab w:val="center" w:pos="4500"/>
        <w:tab w:val="right" w:pos="9360"/>
      </w:tabs>
      <w:jc w:val="center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9818FF">
      <w:rPr>
        <w:rFonts w:ascii="Times New Roman" w:hAnsi="Times New Roman"/>
        <w:sz w:val="22"/>
        <w:szCs w:val="22"/>
      </w:rPr>
      <w:t>F</w:t>
    </w:r>
    <w:r w:rsidR="00D53EC4"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="00D53EC4"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="00D53EC4"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 w:rsidR="00205160">
      <w:rPr>
        <w:rStyle w:val="PageNumber"/>
        <w:rFonts w:ascii="Times New Roman" w:hAnsi="Times New Roman"/>
        <w:noProof/>
        <w:sz w:val="22"/>
        <w:szCs w:val="22"/>
      </w:rPr>
      <w:t>3</w:t>
    </w:r>
    <w:r w:rsidR="00D53EC4" w:rsidRPr="00095638">
      <w:rPr>
        <w:rStyle w:val="PageNumber"/>
        <w:rFonts w:ascii="Times New Roman" w:hAnsi="Times New Roman"/>
        <w:sz w:val="22"/>
        <w:szCs w:val="22"/>
      </w:rPr>
      <w:fldChar w:fldCharType="end"/>
    </w:r>
    <w:r>
      <w:rPr>
        <w:rStyle w:val="PageNumber"/>
        <w:rFonts w:ascii="Times New Roman" w:hAnsi="Times New Roman"/>
        <w:sz w:val="22"/>
        <w:szCs w:val="22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5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243A0F02"/>
    <w:multiLevelType w:val="hybridMultilevel"/>
    <w:tmpl w:val="EC400F8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1130CD8E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3E19B6"/>
    <w:multiLevelType w:val="hybridMultilevel"/>
    <w:tmpl w:val="38383650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9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2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75C544A"/>
    <w:multiLevelType w:val="hybridMultilevel"/>
    <w:tmpl w:val="D2DAA17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C3D03A4"/>
    <w:multiLevelType w:val="hybridMultilevel"/>
    <w:tmpl w:val="94F4D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6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1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43">
    <w:nsid w:val="6F1719B2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1530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4">
    <w:nsid w:val="74762B2F"/>
    <w:multiLevelType w:val="hybridMultilevel"/>
    <w:tmpl w:val="81FE529A"/>
    <w:lvl w:ilvl="0" w:tplc="720809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1624C8F8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46627458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E6920116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19647C3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D080574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E20C83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7B27B0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588C793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5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6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43"/>
  </w:num>
  <w:num w:numId="3">
    <w:abstractNumId w:val="42"/>
  </w:num>
  <w:num w:numId="4">
    <w:abstractNumId w:val="11"/>
  </w:num>
  <w:num w:numId="5">
    <w:abstractNumId w:val="16"/>
  </w:num>
  <w:num w:numId="6">
    <w:abstractNumId w:val="44"/>
  </w:num>
  <w:num w:numId="7">
    <w:abstractNumId w:val="21"/>
  </w:num>
  <w:num w:numId="8">
    <w:abstractNumId w:val="39"/>
  </w:num>
  <w:num w:numId="9">
    <w:abstractNumId w:val="4"/>
  </w:num>
  <w:num w:numId="10">
    <w:abstractNumId w:val="8"/>
  </w:num>
  <w:num w:numId="11">
    <w:abstractNumId w:val="20"/>
  </w:num>
  <w:num w:numId="12">
    <w:abstractNumId w:val="45"/>
  </w:num>
  <w:num w:numId="13">
    <w:abstractNumId w:val="5"/>
  </w:num>
  <w:num w:numId="14">
    <w:abstractNumId w:val="26"/>
  </w:num>
  <w:num w:numId="15">
    <w:abstractNumId w:val="31"/>
  </w:num>
  <w:num w:numId="16">
    <w:abstractNumId w:val="22"/>
  </w:num>
  <w:num w:numId="17">
    <w:abstractNumId w:val="40"/>
  </w:num>
  <w:num w:numId="18">
    <w:abstractNumId w:val="33"/>
  </w:num>
  <w:num w:numId="19">
    <w:abstractNumId w:val="25"/>
  </w:num>
  <w:num w:numId="20">
    <w:abstractNumId w:val="23"/>
  </w:num>
  <w:num w:numId="21">
    <w:abstractNumId w:val="14"/>
  </w:num>
  <w:num w:numId="22">
    <w:abstractNumId w:val="7"/>
  </w:num>
  <w:num w:numId="23">
    <w:abstractNumId w:val="35"/>
  </w:num>
  <w:num w:numId="24">
    <w:abstractNumId w:val="9"/>
  </w:num>
  <w:num w:numId="25">
    <w:abstractNumId w:val="13"/>
  </w:num>
  <w:num w:numId="26">
    <w:abstractNumId w:val="24"/>
  </w:num>
  <w:num w:numId="27">
    <w:abstractNumId w:val="32"/>
  </w:num>
  <w:num w:numId="28">
    <w:abstractNumId w:val="41"/>
  </w:num>
  <w:num w:numId="29">
    <w:abstractNumId w:val="36"/>
  </w:num>
  <w:num w:numId="30">
    <w:abstractNumId w:val="19"/>
  </w:num>
  <w:num w:numId="31">
    <w:abstractNumId w:val="28"/>
  </w:num>
  <w:num w:numId="32">
    <w:abstractNumId w:val="1"/>
  </w:num>
  <w:num w:numId="33">
    <w:abstractNumId w:val="3"/>
  </w:num>
  <w:num w:numId="34">
    <w:abstractNumId w:val="34"/>
  </w:num>
  <w:num w:numId="35">
    <w:abstractNumId w:val="15"/>
  </w:num>
  <w:num w:numId="36">
    <w:abstractNumId w:val="18"/>
  </w:num>
  <w:num w:numId="37">
    <w:abstractNumId w:val="38"/>
  </w:num>
  <w:num w:numId="38">
    <w:abstractNumId w:val="37"/>
  </w:num>
  <w:num w:numId="39">
    <w:abstractNumId w:val="46"/>
  </w:num>
  <w:num w:numId="40">
    <w:abstractNumId w:val="17"/>
  </w:num>
  <w:num w:numId="41">
    <w:abstractNumId w:val="30"/>
  </w:num>
  <w:num w:numId="42">
    <w:abstractNumId w:val="6"/>
  </w:num>
  <w:num w:numId="43">
    <w:abstractNumId w:val="2"/>
  </w:num>
  <w:num w:numId="44">
    <w:abstractNumId w:val="10"/>
  </w:num>
  <w:num w:numId="45">
    <w:abstractNumId w:val="29"/>
  </w:num>
  <w:num w:numId="46">
    <w:abstractNumId w:val="27"/>
  </w:num>
  <w:num w:numId="47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64"/>
    <w:rsid w:val="00002195"/>
    <w:rsid w:val="00004A78"/>
    <w:rsid w:val="00004B48"/>
    <w:rsid w:val="0001701D"/>
    <w:rsid w:val="00020DE4"/>
    <w:rsid w:val="00021B56"/>
    <w:rsid w:val="00025087"/>
    <w:rsid w:val="00026CEE"/>
    <w:rsid w:val="00032864"/>
    <w:rsid w:val="00032A17"/>
    <w:rsid w:val="00035BAB"/>
    <w:rsid w:val="0004218B"/>
    <w:rsid w:val="000423B2"/>
    <w:rsid w:val="000440BF"/>
    <w:rsid w:val="0004482A"/>
    <w:rsid w:val="00051465"/>
    <w:rsid w:val="0005378A"/>
    <w:rsid w:val="000542D3"/>
    <w:rsid w:val="00055543"/>
    <w:rsid w:val="000560AD"/>
    <w:rsid w:val="00056C01"/>
    <w:rsid w:val="00063E0C"/>
    <w:rsid w:val="000706E3"/>
    <w:rsid w:val="00077B4D"/>
    <w:rsid w:val="00091AC2"/>
    <w:rsid w:val="00094CCD"/>
    <w:rsid w:val="00095506"/>
    <w:rsid w:val="00095638"/>
    <w:rsid w:val="000965DF"/>
    <w:rsid w:val="00096B22"/>
    <w:rsid w:val="000A1618"/>
    <w:rsid w:val="000A25E0"/>
    <w:rsid w:val="000A27FF"/>
    <w:rsid w:val="000A289A"/>
    <w:rsid w:val="000A3221"/>
    <w:rsid w:val="000A565A"/>
    <w:rsid w:val="000A5E78"/>
    <w:rsid w:val="000B027A"/>
    <w:rsid w:val="000B1047"/>
    <w:rsid w:val="000B327E"/>
    <w:rsid w:val="000B3C0C"/>
    <w:rsid w:val="000B4054"/>
    <w:rsid w:val="000B779A"/>
    <w:rsid w:val="000C3D49"/>
    <w:rsid w:val="000C4688"/>
    <w:rsid w:val="000C730F"/>
    <w:rsid w:val="000C7971"/>
    <w:rsid w:val="000D2426"/>
    <w:rsid w:val="000D36FB"/>
    <w:rsid w:val="000E192E"/>
    <w:rsid w:val="000E3FE7"/>
    <w:rsid w:val="000E445C"/>
    <w:rsid w:val="000E4471"/>
    <w:rsid w:val="000F3302"/>
    <w:rsid w:val="000F44EA"/>
    <w:rsid w:val="000F4CE9"/>
    <w:rsid w:val="000F6E61"/>
    <w:rsid w:val="001063D8"/>
    <w:rsid w:val="001079D7"/>
    <w:rsid w:val="00110944"/>
    <w:rsid w:val="0011335A"/>
    <w:rsid w:val="00113899"/>
    <w:rsid w:val="00114388"/>
    <w:rsid w:val="001153F3"/>
    <w:rsid w:val="00120A19"/>
    <w:rsid w:val="001217EB"/>
    <w:rsid w:val="00121DCB"/>
    <w:rsid w:val="00122318"/>
    <w:rsid w:val="00122338"/>
    <w:rsid w:val="00123839"/>
    <w:rsid w:val="00124320"/>
    <w:rsid w:val="00125E75"/>
    <w:rsid w:val="00126E76"/>
    <w:rsid w:val="00127A7D"/>
    <w:rsid w:val="001314A8"/>
    <w:rsid w:val="00132DF4"/>
    <w:rsid w:val="00135FCE"/>
    <w:rsid w:val="0013763B"/>
    <w:rsid w:val="00137E90"/>
    <w:rsid w:val="0014618A"/>
    <w:rsid w:val="00155034"/>
    <w:rsid w:val="001570C6"/>
    <w:rsid w:val="001631AB"/>
    <w:rsid w:val="00165FB8"/>
    <w:rsid w:val="00171928"/>
    <w:rsid w:val="0017213C"/>
    <w:rsid w:val="001746F7"/>
    <w:rsid w:val="00175CBE"/>
    <w:rsid w:val="00181016"/>
    <w:rsid w:val="001822C0"/>
    <w:rsid w:val="00183DF8"/>
    <w:rsid w:val="00187AF0"/>
    <w:rsid w:val="00190706"/>
    <w:rsid w:val="001928AB"/>
    <w:rsid w:val="00194187"/>
    <w:rsid w:val="0019482F"/>
    <w:rsid w:val="001A0CAA"/>
    <w:rsid w:val="001A1B04"/>
    <w:rsid w:val="001A1D40"/>
    <w:rsid w:val="001A3A39"/>
    <w:rsid w:val="001B38A2"/>
    <w:rsid w:val="001B67D7"/>
    <w:rsid w:val="001B7665"/>
    <w:rsid w:val="001D57AA"/>
    <w:rsid w:val="001D58CC"/>
    <w:rsid w:val="001D66F4"/>
    <w:rsid w:val="001E0A5F"/>
    <w:rsid w:val="001E3A7D"/>
    <w:rsid w:val="001E6A7B"/>
    <w:rsid w:val="001E7ECD"/>
    <w:rsid w:val="001E7FAD"/>
    <w:rsid w:val="001F2E99"/>
    <w:rsid w:val="001F4CD8"/>
    <w:rsid w:val="00202CA3"/>
    <w:rsid w:val="00205160"/>
    <w:rsid w:val="00215E8A"/>
    <w:rsid w:val="002173A4"/>
    <w:rsid w:val="00217AA0"/>
    <w:rsid w:val="00222B1D"/>
    <w:rsid w:val="00222D8A"/>
    <w:rsid w:val="0022557E"/>
    <w:rsid w:val="00233414"/>
    <w:rsid w:val="002343B6"/>
    <w:rsid w:val="00234763"/>
    <w:rsid w:val="00234FED"/>
    <w:rsid w:val="0023712C"/>
    <w:rsid w:val="00237A41"/>
    <w:rsid w:val="0024172B"/>
    <w:rsid w:val="0025440F"/>
    <w:rsid w:val="00255916"/>
    <w:rsid w:val="00257D22"/>
    <w:rsid w:val="00261B3A"/>
    <w:rsid w:val="002669F2"/>
    <w:rsid w:val="0027018D"/>
    <w:rsid w:val="00271D57"/>
    <w:rsid w:val="00275100"/>
    <w:rsid w:val="00277E77"/>
    <w:rsid w:val="0028263C"/>
    <w:rsid w:val="00287468"/>
    <w:rsid w:val="002914AA"/>
    <w:rsid w:val="00293D08"/>
    <w:rsid w:val="00294C56"/>
    <w:rsid w:val="00297F6B"/>
    <w:rsid w:val="002A6D14"/>
    <w:rsid w:val="002A6FB4"/>
    <w:rsid w:val="002B1AA7"/>
    <w:rsid w:val="002B273D"/>
    <w:rsid w:val="002B32C0"/>
    <w:rsid w:val="002B3D3F"/>
    <w:rsid w:val="002B71F1"/>
    <w:rsid w:val="002B7266"/>
    <w:rsid w:val="002C0B32"/>
    <w:rsid w:val="002D35E1"/>
    <w:rsid w:val="002E154C"/>
    <w:rsid w:val="002E6690"/>
    <w:rsid w:val="002F067D"/>
    <w:rsid w:val="002F145B"/>
    <w:rsid w:val="002F16DC"/>
    <w:rsid w:val="002F389E"/>
    <w:rsid w:val="002F4C45"/>
    <w:rsid w:val="002F5223"/>
    <w:rsid w:val="00300B4C"/>
    <w:rsid w:val="00301518"/>
    <w:rsid w:val="00301DFE"/>
    <w:rsid w:val="003043B1"/>
    <w:rsid w:val="00306C4E"/>
    <w:rsid w:val="0030791D"/>
    <w:rsid w:val="003124BE"/>
    <w:rsid w:val="0032069D"/>
    <w:rsid w:val="0032082A"/>
    <w:rsid w:val="003271F2"/>
    <w:rsid w:val="003301E9"/>
    <w:rsid w:val="0033171C"/>
    <w:rsid w:val="0034255B"/>
    <w:rsid w:val="0034581E"/>
    <w:rsid w:val="003466E8"/>
    <w:rsid w:val="003474D5"/>
    <w:rsid w:val="00354F54"/>
    <w:rsid w:val="00355DB9"/>
    <w:rsid w:val="00361174"/>
    <w:rsid w:val="00364CA7"/>
    <w:rsid w:val="00364F5F"/>
    <w:rsid w:val="00365928"/>
    <w:rsid w:val="00366A11"/>
    <w:rsid w:val="003705EC"/>
    <w:rsid w:val="00371753"/>
    <w:rsid w:val="0037594C"/>
    <w:rsid w:val="00376C27"/>
    <w:rsid w:val="0038067F"/>
    <w:rsid w:val="0038473A"/>
    <w:rsid w:val="00390FBD"/>
    <w:rsid w:val="003919BC"/>
    <w:rsid w:val="003A1EB7"/>
    <w:rsid w:val="003A208C"/>
    <w:rsid w:val="003A20CF"/>
    <w:rsid w:val="003A2B2A"/>
    <w:rsid w:val="003A52C5"/>
    <w:rsid w:val="003B250F"/>
    <w:rsid w:val="003B280F"/>
    <w:rsid w:val="003B6672"/>
    <w:rsid w:val="003C38D1"/>
    <w:rsid w:val="003C3DED"/>
    <w:rsid w:val="003D014B"/>
    <w:rsid w:val="003D32F8"/>
    <w:rsid w:val="003E0FC3"/>
    <w:rsid w:val="003E133B"/>
    <w:rsid w:val="003E181C"/>
    <w:rsid w:val="003E2AF2"/>
    <w:rsid w:val="003E4075"/>
    <w:rsid w:val="003E4A3D"/>
    <w:rsid w:val="003E5912"/>
    <w:rsid w:val="003E6BBB"/>
    <w:rsid w:val="003F04BE"/>
    <w:rsid w:val="003F40C6"/>
    <w:rsid w:val="003F4D77"/>
    <w:rsid w:val="003F672C"/>
    <w:rsid w:val="00401837"/>
    <w:rsid w:val="00402156"/>
    <w:rsid w:val="0040710D"/>
    <w:rsid w:val="0040762C"/>
    <w:rsid w:val="0041338F"/>
    <w:rsid w:val="00414F64"/>
    <w:rsid w:val="00416C96"/>
    <w:rsid w:val="004218DE"/>
    <w:rsid w:val="00422D42"/>
    <w:rsid w:val="00423CD5"/>
    <w:rsid w:val="00425DE2"/>
    <w:rsid w:val="004261F4"/>
    <w:rsid w:val="00427179"/>
    <w:rsid w:val="00430A4E"/>
    <w:rsid w:val="00433E78"/>
    <w:rsid w:val="0043490D"/>
    <w:rsid w:val="004407CC"/>
    <w:rsid w:val="00440E9D"/>
    <w:rsid w:val="00446922"/>
    <w:rsid w:val="004479B3"/>
    <w:rsid w:val="004501BC"/>
    <w:rsid w:val="004514D9"/>
    <w:rsid w:val="00451E84"/>
    <w:rsid w:val="004557A1"/>
    <w:rsid w:val="00457189"/>
    <w:rsid w:val="00457AF5"/>
    <w:rsid w:val="00462D21"/>
    <w:rsid w:val="0046714C"/>
    <w:rsid w:val="00467A88"/>
    <w:rsid w:val="00467CDA"/>
    <w:rsid w:val="00472B89"/>
    <w:rsid w:val="0047503E"/>
    <w:rsid w:val="00477F2F"/>
    <w:rsid w:val="00483C85"/>
    <w:rsid w:val="004846D1"/>
    <w:rsid w:val="00485D2B"/>
    <w:rsid w:val="00491126"/>
    <w:rsid w:val="0049143C"/>
    <w:rsid w:val="00491D57"/>
    <w:rsid w:val="00496DB2"/>
    <w:rsid w:val="004A18DE"/>
    <w:rsid w:val="004A4D60"/>
    <w:rsid w:val="004A6AC6"/>
    <w:rsid w:val="004B1C34"/>
    <w:rsid w:val="004B4CF2"/>
    <w:rsid w:val="004B5E20"/>
    <w:rsid w:val="004C28B3"/>
    <w:rsid w:val="004C5A75"/>
    <w:rsid w:val="004C6D9A"/>
    <w:rsid w:val="004D2BBA"/>
    <w:rsid w:val="004D70E5"/>
    <w:rsid w:val="004E4537"/>
    <w:rsid w:val="004E5712"/>
    <w:rsid w:val="004E7C1A"/>
    <w:rsid w:val="004F019B"/>
    <w:rsid w:val="004F2206"/>
    <w:rsid w:val="005035E0"/>
    <w:rsid w:val="005052B9"/>
    <w:rsid w:val="00505C7A"/>
    <w:rsid w:val="00506BB3"/>
    <w:rsid w:val="005152BE"/>
    <w:rsid w:val="00516C91"/>
    <w:rsid w:val="00516E10"/>
    <w:rsid w:val="00521F9B"/>
    <w:rsid w:val="00523122"/>
    <w:rsid w:val="00525CB2"/>
    <w:rsid w:val="0053034B"/>
    <w:rsid w:val="00531199"/>
    <w:rsid w:val="0053213C"/>
    <w:rsid w:val="0053214D"/>
    <w:rsid w:val="00540577"/>
    <w:rsid w:val="005450AE"/>
    <w:rsid w:val="0054612B"/>
    <w:rsid w:val="00547C00"/>
    <w:rsid w:val="005505F2"/>
    <w:rsid w:val="0055573D"/>
    <w:rsid w:val="005608CD"/>
    <w:rsid w:val="0057009C"/>
    <w:rsid w:val="00574C80"/>
    <w:rsid w:val="00574DA7"/>
    <w:rsid w:val="00574EB2"/>
    <w:rsid w:val="00575E73"/>
    <w:rsid w:val="00576F33"/>
    <w:rsid w:val="00580541"/>
    <w:rsid w:val="00580E1A"/>
    <w:rsid w:val="00586CF1"/>
    <w:rsid w:val="00593110"/>
    <w:rsid w:val="005A0731"/>
    <w:rsid w:val="005A0D01"/>
    <w:rsid w:val="005A123F"/>
    <w:rsid w:val="005A74CA"/>
    <w:rsid w:val="005A75B9"/>
    <w:rsid w:val="005B1954"/>
    <w:rsid w:val="005B4932"/>
    <w:rsid w:val="005C25C3"/>
    <w:rsid w:val="005C3406"/>
    <w:rsid w:val="005C73B2"/>
    <w:rsid w:val="005D2884"/>
    <w:rsid w:val="005D30A4"/>
    <w:rsid w:val="005D4715"/>
    <w:rsid w:val="005D512F"/>
    <w:rsid w:val="005D7C9F"/>
    <w:rsid w:val="005E2247"/>
    <w:rsid w:val="005E4C59"/>
    <w:rsid w:val="005F0289"/>
    <w:rsid w:val="005F0542"/>
    <w:rsid w:val="005F1FEA"/>
    <w:rsid w:val="005F26B8"/>
    <w:rsid w:val="005F3CD6"/>
    <w:rsid w:val="005F53A6"/>
    <w:rsid w:val="00600C7F"/>
    <w:rsid w:val="00602157"/>
    <w:rsid w:val="00611D53"/>
    <w:rsid w:val="0062013B"/>
    <w:rsid w:val="00622DD7"/>
    <w:rsid w:val="006258D7"/>
    <w:rsid w:val="00625935"/>
    <w:rsid w:val="0062775E"/>
    <w:rsid w:val="00627951"/>
    <w:rsid w:val="00633025"/>
    <w:rsid w:val="0063564A"/>
    <w:rsid w:val="006366E3"/>
    <w:rsid w:val="00644194"/>
    <w:rsid w:val="00650BBF"/>
    <w:rsid w:val="0065150E"/>
    <w:rsid w:val="006549D5"/>
    <w:rsid w:val="00654A10"/>
    <w:rsid w:val="00655A33"/>
    <w:rsid w:val="00656F84"/>
    <w:rsid w:val="00657124"/>
    <w:rsid w:val="00660728"/>
    <w:rsid w:val="0066532C"/>
    <w:rsid w:val="0066552C"/>
    <w:rsid w:val="00681E6E"/>
    <w:rsid w:val="00684286"/>
    <w:rsid w:val="00686864"/>
    <w:rsid w:val="00692D14"/>
    <w:rsid w:val="00694507"/>
    <w:rsid w:val="006957BF"/>
    <w:rsid w:val="00696F2F"/>
    <w:rsid w:val="006A5531"/>
    <w:rsid w:val="006A6D27"/>
    <w:rsid w:val="006B07AC"/>
    <w:rsid w:val="006B7C7F"/>
    <w:rsid w:val="006C2547"/>
    <w:rsid w:val="006C3087"/>
    <w:rsid w:val="006C3598"/>
    <w:rsid w:val="006C3851"/>
    <w:rsid w:val="006E01D1"/>
    <w:rsid w:val="006E2921"/>
    <w:rsid w:val="006E3CB6"/>
    <w:rsid w:val="006E3D98"/>
    <w:rsid w:val="006E3DD5"/>
    <w:rsid w:val="006E5215"/>
    <w:rsid w:val="006E5BA0"/>
    <w:rsid w:val="006E611E"/>
    <w:rsid w:val="006E7D08"/>
    <w:rsid w:val="006F1652"/>
    <w:rsid w:val="006F3BBC"/>
    <w:rsid w:val="006F4D42"/>
    <w:rsid w:val="00701EA1"/>
    <w:rsid w:val="00701FF7"/>
    <w:rsid w:val="0070315E"/>
    <w:rsid w:val="00704938"/>
    <w:rsid w:val="00705278"/>
    <w:rsid w:val="0071053D"/>
    <w:rsid w:val="007105E5"/>
    <w:rsid w:val="00710DD5"/>
    <w:rsid w:val="0071278D"/>
    <w:rsid w:val="00714475"/>
    <w:rsid w:val="00717DB3"/>
    <w:rsid w:val="00717E94"/>
    <w:rsid w:val="00722179"/>
    <w:rsid w:val="0072522A"/>
    <w:rsid w:val="00726623"/>
    <w:rsid w:val="00726856"/>
    <w:rsid w:val="00727BE9"/>
    <w:rsid w:val="00731662"/>
    <w:rsid w:val="00736557"/>
    <w:rsid w:val="007366FB"/>
    <w:rsid w:val="00740FA5"/>
    <w:rsid w:val="00745E80"/>
    <w:rsid w:val="00755896"/>
    <w:rsid w:val="00760FAC"/>
    <w:rsid w:val="007631D8"/>
    <w:rsid w:val="00764F68"/>
    <w:rsid w:val="00765EAF"/>
    <w:rsid w:val="00772742"/>
    <w:rsid w:val="0077762F"/>
    <w:rsid w:val="00781857"/>
    <w:rsid w:val="00781FD6"/>
    <w:rsid w:val="00782F30"/>
    <w:rsid w:val="00784089"/>
    <w:rsid w:val="0078544A"/>
    <w:rsid w:val="00792539"/>
    <w:rsid w:val="00797897"/>
    <w:rsid w:val="00797F0D"/>
    <w:rsid w:val="007A0EC9"/>
    <w:rsid w:val="007A1386"/>
    <w:rsid w:val="007A3333"/>
    <w:rsid w:val="007A3F67"/>
    <w:rsid w:val="007A4740"/>
    <w:rsid w:val="007A4E4E"/>
    <w:rsid w:val="007A6988"/>
    <w:rsid w:val="007A7B23"/>
    <w:rsid w:val="007B2E67"/>
    <w:rsid w:val="007B57D9"/>
    <w:rsid w:val="007B5E8D"/>
    <w:rsid w:val="007B639D"/>
    <w:rsid w:val="007C0152"/>
    <w:rsid w:val="007C42C3"/>
    <w:rsid w:val="007C4C28"/>
    <w:rsid w:val="007C5023"/>
    <w:rsid w:val="007D0D25"/>
    <w:rsid w:val="007D39D4"/>
    <w:rsid w:val="007D58BC"/>
    <w:rsid w:val="007D5A56"/>
    <w:rsid w:val="007F0765"/>
    <w:rsid w:val="007F2A49"/>
    <w:rsid w:val="007F6423"/>
    <w:rsid w:val="0080105D"/>
    <w:rsid w:val="00806B17"/>
    <w:rsid w:val="00806D33"/>
    <w:rsid w:val="008070B0"/>
    <w:rsid w:val="0081195C"/>
    <w:rsid w:val="00814B2F"/>
    <w:rsid w:val="00820649"/>
    <w:rsid w:val="008225B5"/>
    <w:rsid w:val="008231A1"/>
    <w:rsid w:val="008276A9"/>
    <w:rsid w:val="008277ED"/>
    <w:rsid w:val="0083084A"/>
    <w:rsid w:val="008318E5"/>
    <w:rsid w:val="00832EC9"/>
    <w:rsid w:val="00833AE8"/>
    <w:rsid w:val="00844D4E"/>
    <w:rsid w:val="00846A2E"/>
    <w:rsid w:val="00847B90"/>
    <w:rsid w:val="0085228D"/>
    <w:rsid w:val="00852B3F"/>
    <w:rsid w:val="008544BB"/>
    <w:rsid w:val="00861731"/>
    <w:rsid w:val="008629C0"/>
    <w:rsid w:val="00864F47"/>
    <w:rsid w:val="00867663"/>
    <w:rsid w:val="00867B25"/>
    <w:rsid w:val="00872387"/>
    <w:rsid w:val="00876C39"/>
    <w:rsid w:val="00882A6C"/>
    <w:rsid w:val="00883060"/>
    <w:rsid w:val="008871B3"/>
    <w:rsid w:val="008876F4"/>
    <w:rsid w:val="00887BA9"/>
    <w:rsid w:val="00891394"/>
    <w:rsid w:val="00892102"/>
    <w:rsid w:val="0089243B"/>
    <w:rsid w:val="0089637A"/>
    <w:rsid w:val="008A2A41"/>
    <w:rsid w:val="008A6AC5"/>
    <w:rsid w:val="008B04E8"/>
    <w:rsid w:val="008B7341"/>
    <w:rsid w:val="008B7935"/>
    <w:rsid w:val="008C4E78"/>
    <w:rsid w:val="008C629B"/>
    <w:rsid w:val="008C6B07"/>
    <w:rsid w:val="008C7933"/>
    <w:rsid w:val="008D026F"/>
    <w:rsid w:val="008D37B6"/>
    <w:rsid w:val="008D488D"/>
    <w:rsid w:val="008D67FF"/>
    <w:rsid w:val="008D70C7"/>
    <w:rsid w:val="008E0DC8"/>
    <w:rsid w:val="008E6A4A"/>
    <w:rsid w:val="008F1454"/>
    <w:rsid w:val="008F18CE"/>
    <w:rsid w:val="009008F0"/>
    <w:rsid w:val="00901152"/>
    <w:rsid w:val="00901DF6"/>
    <w:rsid w:val="00906767"/>
    <w:rsid w:val="00910B9D"/>
    <w:rsid w:val="00911FBF"/>
    <w:rsid w:val="009139D0"/>
    <w:rsid w:val="0092397A"/>
    <w:rsid w:val="00930980"/>
    <w:rsid w:val="00931701"/>
    <w:rsid w:val="009347C1"/>
    <w:rsid w:val="009367D3"/>
    <w:rsid w:val="00940D95"/>
    <w:rsid w:val="0094148D"/>
    <w:rsid w:val="00945DF3"/>
    <w:rsid w:val="00947608"/>
    <w:rsid w:val="00950601"/>
    <w:rsid w:val="009515D5"/>
    <w:rsid w:val="00952551"/>
    <w:rsid w:val="0095355E"/>
    <w:rsid w:val="00962178"/>
    <w:rsid w:val="00963D4B"/>
    <w:rsid w:val="0096410B"/>
    <w:rsid w:val="00974C61"/>
    <w:rsid w:val="009818FF"/>
    <w:rsid w:val="009849E2"/>
    <w:rsid w:val="00987121"/>
    <w:rsid w:val="009905DE"/>
    <w:rsid w:val="009912E4"/>
    <w:rsid w:val="00993FE8"/>
    <w:rsid w:val="009961BA"/>
    <w:rsid w:val="00996FA6"/>
    <w:rsid w:val="00997D12"/>
    <w:rsid w:val="009A656A"/>
    <w:rsid w:val="009A6BA0"/>
    <w:rsid w:val="009B2B86"/>
    <w:rsid w:val="009B78DF"/>
    <w:rsid w:val="009C26DF"/>
    <w:rsid w:val="009C60BF"/>
    <w:rsid w:val="009D54A2"/>
    <w:rsid w:val="009D5F7B"/>
    <w:rsid w:val="009D74D3"/>
    <w:rsid w:val="009E4C73"/>
    <w:rsid w:val="009E7C40"/>
    <w:rsid w:val="009F7596"/>
    <w:rsid w:val="009F7853"/>
    <w:rsid w:val="00A001CB"/>
    <w:rsid w:val="00A00FCB"/>
    <w:rsid w:val="00A03A8E"/>
    <w:rsid w:val="00A03DD8"/>
    <w:rsid w:val="00A129BF"/>
    <w:rsid w:val="00A21092"/>
    <w:rsid w:val="00A22D00"/>
    <w:rsid w:val="00A263F3"/>
    <w:rsid w:val="00A303A8"/>
    <w:rsid w:val="00A31B24"/>
    <w:rsid w:val="00A347B4"/>
    <w:rsid w:val="00A35B61"/>
    <w:rsid w:val="00A35C31"/>
    <w:rsid w:val="00A40167"/>
    <w:rsid w:val="00A40D87"/>
    <w:rsid w:val="00A42661"/>
    <w:rsid w:val="00A43974"/>
    <w:rsid w:val="00A4513A"/>
    <w:rsid w:val="00A5080D"/>
    <w:rsid w:val="00A50F6E"/>
    <w:rsid w:val="00A51C78"/>
    <w:rsid w:val="00A523CC"/>
    <w:rsid w:val="00A52B74"/>
    <w:rsid w:val="00A613DC"/>
    <w:rsid w:val="00A6199D"/>
    <w:rsid w:val="00A72111"/>
    <w:rsid w:val="00A73E26"/>
    <w:rsid w:val="00A80011"/>
    <w:rsid w:val="00A814DF"/>
    <w:rsid w:val="00A81CC2"/>
    <w:rsid w:val="00A84EEF"/>
    <w:rsid w:val="00A96BDC"/>
    <w:rsid w:val="00AA1F93"/>
    <w:rsid w:val="00AA2B2F"/>
    <w:rsid w:val="00AA3BDC"/>
    <w:rsid w:val="00AA7C76"/>
    <w:rsid w:val="00AB129A"/>
    <w:rsid w:val="00AB7F25"/>
    <w:rsid w:val="00AC56B1"/>
    <w:rsid w:val="00AD0569"/>
    <w:rsid w:val="00AD3B9D"/>
    <w:rsid w:val="00AD47BC"/>
    <w:rsid w:val="00AD4D1E"/>
    <w:rsid w:val="00AE03AC"/>
    <w:rsid w:val="00AE4742"/>
    <w:rsid w:val="00AF13D2"/>
    <w:rsid w:val="00AF2670"/>
    <w:rsid w:val="00AF47EC"/>
    <w:rsid w:val="00AF6450"/>
    <w:rsid w:val="00AF6E84"/>
    <w:rsid w:val="00B00105"/>
    <w:rsid w:val="00B01B43"/>
    <w:rsid w:val="00B046AE"/>
    <w:rsid w:val="00B0545D"/>
    <w:rsid w:val="00B05A78"/>
    <w:rsid w:val="00B05BDB"/>
    <w:rsid w:val="00B07082"/>
    <w:rsid w:val="00B121B2"/>
    <w:rsid w:val="00B1687C"/>
    <w:rsid w:val="00B2340C"/>
    <w:rsid w:val="00B27CA7"/>
    <w:rsid w:val="00B27EE3"/>
    <w:rsid w:val="00B30524"/>
    <w:rsid w:val="00B32B97"/>
    <w:rsid w:val="00B3630D"/>
    <w:rsid w:val="00B41F22"/>
    <w:rsid w:val="00B45DC4"/>
    <w:rsid w:val="00B56322"/>
    <w:rsid w:val="00B65CD6"/>
    <w:rsid w:val="00B66080"/>
    <w:rsid w:val="00B67B6B"/>
    <w:rsid w:val="00B71114"/>
    <w:rsid w:val="00B72BDE"/>
    <w:rsid w:val="00B72BE4"/>
    <w:rsid w:val="00B779C6"/>
    <w:rsid w:val="00B81B83"/>
    <w:rsid w:val="00B9034D"/>
    <w:rsid w:val="00B90BF1"/>
    <w:rsid w:val="00B93731"/>
    <w:rsid w:val="00B96157"/>
    <w:rsid w:val="00B977A7"/>
    <w:rsid w:val="00BA00C1"/>
    <w:rsid w:val="00BA280A"/>
    <w:rsid w:val="00BA4C8D"/>
    <w:rsid w:val="00BA5FE6"/>
    <w:rsid w:val="00BA6ED0"/>
    <w:rsid w:val="00BB3F0E"/>
    <w:rsid w:val="00BC0D32"/>
    <w:rsid w:val="00BD4158"/>
    <w:rsid w:val="00BD64B8"/>
    <w:rsid w:val="00BE068F"/>
    <w:rsid w:val="00BE2D62"/>
    <w:rsid w:val="00BE478A"/>
    <w:rsid w:val="00BF30D7"/>
    <w:rsid w:val="00BF3D5C"/>
    <w:rsid w:val="00BF5464"/>
    <w:rsid w:val="00BF6C21"/>
    <w:rsid w:val="00BF6E2E"/>
    <w:rsid w:val="00BF7760"/>
    <w:rsid w:val="00C00A8F"/>
    <w:rsid w:val="00C0136F"/>
    <w:rsid w:val="00C019FE"/>
    <w:rsid w:val="00C01ACE"/>
    <w:rsid w:val="00C029B0"/>
    <w:rsid w:val="00C04C6C"/>
    <w:rsid w:val="00C1046B"/>
    <w:rsid w:val="00C131EA"/>
    <w:rsid w:val="00C135BC"/>
    <w:rsid w:val="00C138A3"/>
    <w:rsid w:val="00C27ADB"/>
    <w:rsid w:val="00C30986"/>
    <w:rsid w:val="00C33417"/>
    <w:rsid w:val="00C365C9"/>
    <w:rsid w:val="00C40300"/>
    <w:rsid w:val="00C477BE"/>
    <w:rsid w:val="00C5320F"/>
    <w:rsid w:val="00C572C4"/>
    <w:rsid w:val="00C57893"/>
    <w:rsid w:val="00C62AC6"/>
    <w:rsid w:val="00C641A4"/>
    <w:rsid w:val="00C653CE"/>
    <w:rsid w:val="00C77093"/>
    <w:rsid w:val="00C77F37"/>
    <w:rsid w:val="00C83302"/>
    <w:rsid w:val="00C86143"/>
    <w:rsid w:val="00C9179F"/>
    <w:rsid w:val="00C919E0"/>
    <w:rsid w:val="00CA0686"/>
    <w:rsid w:val="00CA1A2E"/>
    <w:rsid w:val="00CA1CE7"/>
    <w:rsid w:val="00CA350A"/>
    <w:rsid w:val="00CA45ED"/>
    <w:rsid w:val="00CA5145"/>
    <w:rsid w:val="00CA5272"/>
    <w:rsid w:val="00CA5E46"/>
    <w:rsid w:val="00CC073D"/>
    <w:rsid w:val="00CC0F49"/>
    <w:rsid w:val="00CC3A83"/>
    <w:rsid w:val="00CC70EC"/>
    <w:rsid w:val="00CD1CDE"/>
    <w:rsid w:val="00CD4BFB"/>
    <w:rsid w:val="00CE1924"/>
    <w:rsid w:val="00CE3012"/>
    <w:rsid w:val="00CE4B68"/>
    <w:rsid w:val="00CE4FC6"/>
    <w:rsid w:val="00CE78C3"/>
    <w:rsid w:val="00CF70B6"/>
    <w:rsid w:val="00D02B92"/>
    <w:rsid w:val="00D04CF2"/>
    <w:rsid w:val="00D1191D"/>
    <w:rsid w:val="00D13DD9"/>
    <w:rsid w:val="00D176A4"/>
    <w:rsid w:val="00D24370"/>
    <w:rsid w:val="00D255AA"/>
    <w:rsid w:val="00D32BB9"/>
    <w:rsid w:val="00D32CC5"/>
    <w:rsid w:val="00D36FFC"/>
    <w:rsid w:val="00D40730"/>
    <w:rsid w:val="00D41FEA"/>
    <w:rsid w:val="00D4333A"/>
    <w:rsid w:val="00D43837"/>
    <w:rsid w:val="00D50274"/>
    <w:rsid w:val="00D51C33"/>
    <w:rsid w:val="00D53EC4"/>
    <w:rsid w:val="00D5765B"/>
    <w:rsid w:val="00D61F20"/>
    <w:rsid w:val="00D65373"/>
    <w:rsid w:val="00D65D93"/>
    <w:rsid w:val="00D66363"/>
    <w:rsid w:val="00D66DEE"/>
    <w:rsid w:val="00D70DA4"/>
    <w:rsid w:val="00D7190C"/>
    <w:rsid w:val="00D72F83"/>
    <w:rsid w:val="00D73049"/>
    <w:rsid w:val="00D763B3"/>
    <w:rsid w:val="00D76EB4"/>
    <w:rsid w:val="00D84CE6"/>
    <w:rsid w:val="00D91A01"/>
    <w:rsid w:val="00D96F51"/>
    <w:rsid w:val="00DA211D"/>
    <w:rsid w:val="00DA26B6"/>
    <w:rsid w:val="00DA338C"/>
    <w:rsid w:val="00DA4DD9"/>
    <w:rsid w:val="00DA5995"/>
    <w:rsid w:val="00DA7189"/>
    <w:rsid w:val="00DB1F9E"/>
    <w:rsid w:val="00DB6958"/>
    <w:rsid w:val="00DC1CCE"/>
    <w:rsid w:val="00DC64A7"/>
    <w:rsid w:val="00DD05EC"/>
    <w:rsid w:val="00DD1779"/>
    <w:rsid w:val="00DD2122"/>
    <w:rsid w:val="00DD468E"/>
    <w:rsid w:val="00DD5A2A"/>
    <w:rsid w:val="00DD62FF"/>
    <w:rsid w:val="00DE4471"/>
    <w:rsid w:val="00DE56FB"/>
    <w:rsid w:val="00DF050B"/>
    <w:rsid w:val="00DF2621"/>
    <w:rsid w:val="00DF2D7F"/>
    <w:rsid w:val="00DF3BA5"/>
    <w:rsid w:val="00DF4C7F"/>
    <w:rsid w:val="00DF7A31"/>
    <w:rsid w:val="00E03D11"/>
    <w:rsid w:val="00E04370"/>
    <w:rsid w:val="00E10AAC"/>
    <w:rsid w:val="00E12156"/>
    <w:rsid w:val="00E1475C"/>
    <w:rsid w:val="00E17ED3"/>
    <w:rsid w:val="00E21064"/>
    <w:rsid w:val="00E225BB"/>
    <w:rsid w:val="00E227A1"/>
    <w:rsid w:val="00E2507B"/>
    <w:rsid w:val="00E251A1"/>
    <w:rsid w:val="00E272EF"/>
    <w:rsid w:val="00E3594B"/>
    <w:rsid w:val="00E45553"/>
    <w:rsid w:val="00E50D26"/>
    <w:rsid w:val="00E53329"/>
    <w:rsid w:val="00E53E11"/>
    <w:rsid w:val="00E73B90"/>
    <w:rsid w:val="00E75E5E"/>
    <w:rsid w:val="00E761C2"/>
    <w:rsid w:val="00E7623C"/>
    <w:rsid w:val="00E76278"/>
    <w:rsid w:val="00E836ED"/>
    <w:rsid w:val="00E87702"/>
    <w:rsid w:val="00E91246"/>
    <w:rsid w:val="00E91716"/>
    <w:rsid w:val="00E944F2"/>
    <w:rsid w:val="00E962F9"/>
    <w:rsid w:val="00EA43BF"/>
    <w:rsid w:val="00EB4EC8"/>
    <w:rsid w:val="00EB640C"/>
    <w:rsid w:val="00EB7B21"/>
    <w:rsid w:val="00EC458D"/>
    <w:rsid w:val="00ED22A9"/>
    <w:rsid w:val="00ED33C4"/>
    <w:rsid w:val="00ED642E"/>
    <w:rsid w:val="00ED6706"/>
    <w:rsid w:val="00ED71CE"/>
    <w:rsid w:val="00ED7FAA"/>
    <w:rsid w:val="00EE0F33"/>
    <w:rsid w:val="00EE303E"/>
    <w:rsid w:val="00EE5C9A"/>
    <w:rsid w:val="00EE6679"/>
    <w:rsid w:val="00EE79C3"/>
    <w:rsid w:val="00EF049E"/>
    <w:rsid w:val="00EF0E98"/>
    <w:rsid w:val="00EF192D"/>
    <w:rsid w:val="00EF2F48"/>
    <w:rsid w:val="00EF3F71"/>
    <w:rsid w:val="00EF730E"/>
    <w:rsid w:val="00EF7E59"/>
    <w:rsid w:val="00F05641"/>
    <w:rsid w:val="00F06F95"/>
    <w:rsid w:val="00F11306"/>
    <w:rsid w:val="00F13EF8"/>
    <w:rsid w:val="00F176D1"/>
    <w:rsid w:val="00F204D7"/>
    <w:rsid w:val="00F21C19"/>
    <w:rsid w:val="00F222D2"/>
    <w:rsid w:val="00F22BB4"/>
    <w:rsid w:val="00F2583E"/>
    <w:rsid w:val="00F25CFD"/>
    <w:rsid w:val="00F35C8D"/>
    <w:rsid w:val="00F40EDF"/>
    <w:rsid w:val="00F506CB"/>
    <w:rsid w:val="00F509E9"/>
    <w:rsid w:val="00F52254"/>
    <w:rsid w:val="00F52823"/>
    <w:rsid w:val="00F6212C"/>
    <w:rsid w:val="00F70DA4"/>
    <w:rsid w:val="00F7104F"/>
    <w:rsid w:val="00F718CB"/>
    <w:rsid w:val="00F72011"/>
    <w:rsid w:val="00F86E67"/>
    <w:rsid w:val="00F92A41"/>
    <w:rsid w:val="00F93791"/>
    <w:rsid w:val="00FA159B"/>
    <w:rsid w:val="00FB2CBF"/>
    <w:rsid w:val="00FB3C9E"/>
    <w:rsid w:val="00FB5304"/>
    <w:rsid w:val="00FB57BA"/>
    <w:rsid w:val="00FB6DE8"/>
    <w:rsid w:val="00FD169A"/>
    <w:rsid w:val="00FD2AE9"/>
    <w:rsid w:val="00FD2D56"/>
    <w:rsid w:val="00FD2DD7"/>
    <w:rsid w:val="00FD508C"/>
    <w:rsid w:val="00FE1FF0"/>
    <w:rsid w:val="00FE2FF4"/>
    <w:rsid w:val="00FE45D2"/>
    <w:rsid w:val="00FE6C03"/>
    <w:rsid w:val="00F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basedOn w:val="DefaultParagraphFont"/>
    <w:uiPriority w:val="99"/>
    <w:rsid w:val="0071278D"/>
    <w:rPr>
      <w:color w:val="0000FF"/>
      <w:u w:val="single"/>
    </w:rPr>
  </w:style>
  <w:style w:type="character" w:styleId="FollowedHyperlink">
    <w:name w:val="FollowedHyperlink"/>
    <w:basedOn w:val="DefaultParagraphFont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basedOn w:val="DefaultParagraphFont"/>
    <w:uiPriority w:val="99"/>
    <w:rsid w:val="0071278D"/>
    <w:rPr>
      <w:color w:val="0000FF"/>
      <w:u w:val="single"/>
    </w:rPr>
  </w:style>
  <w:style w:type="character" w:styleId="FollowedHyperlink">
    <w:name w:val="FollowedHyperlink"/>
    <w:basedOn w:val="DefaultParagraphFont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A59E7-03E4-4D63-8DD5-ACB7C9896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816</Words>
  <Characters>5196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ICAO</Company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Flury</dc:creator>
  <cp:lastModifiedBy>Flury, Helen</cp:lastModifiedBy>
  <cp:revision>6</cp:revision>
  <cp:lastPrinted>2013-05-02T15:26:00Z</cp:lastPrinted>
  <dcterms:created xsi:type="dcterms:W3CDTF">2013-04-23T19:06:00Z</dcterms:created>
  <dcterms:modified xsi:type="dcterms:W3CDTF">2013-05-02T15:26:00Z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