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83497" w14:textId="438839F7" w:rsidR="007A79CE" w:rsidRPr="00D02A8C" w:rsidRDefault="00140123" w:rsidP="00E255F2">
      <w:pPr>
        <w:spacing w:before="100" w:beforeAutospacing="1" w:after="100" w:afterAutospacing="1" w:line="240" w:lineRule="auto"/>
        <w:jc w:val="center"/>
        <w:rPr>
          <w:rStyle w:val="normaltextrun"/>
          <w:rFonts w:cs="Times New Roman"/>
          <w:b/>
          <w:lang w:val="en-GB"/>
        </w:rPr>
      </w:pPr>
      <w:r w:rsidRPr="00D02A8C">
        <w:rPr>
          <w:rFonts w:cs="Times New Roman"/>
          <w:b/>
          <w:noProof/>
          <w:lang w:eastAsia="en-US" w:bidi="ar-SA"/>
        </w:rPr>
        <w:drawing>
          <wp:anchor distT="0" distB="0" distL="114300" distR="114300" simplePos="0" relativeHeight="251658255" behindDoc="1" locked="0" layoutInCell="1" allowOverlap="1" wp14:anchorId="00DD2407" wp14:editId="08917CA5">
            <wp:simplePos x="0" y="0"/>
            <wp:positionH relativeFrom="column">
              <wp:posOffset>-447040</wp:posOffset>
            </wp:positionH>
            <wp:positionV relativeFrom="paragraph">
              <wp:posOffset>213360</wp:posOffset>
            </wp:positionV>
            <wp:extent cx="1028700" cy="848097"/>
            <wp:effectExtent l="0" t="0" r="0" b="3175"/>
            <wp:wrapNone/>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848097"/>
                    </a:xfrm>
                    <a:prstGeom prst="rect">
                      <a:avLst/>
                    </a:prstGeom>
                    <a:noFill/>
                    <a:ln>
                      <a:noFill/>
                    </a:ln>
                  </pic:spPr>
                </pic:pic>
              </a:graphicData>
            </a:graphic>
            <wp14:sizeRelH relativeFrom="page">
              <wp14:pctWidth>0</wp14:pctWidth>
            </wp14:sizeRelH>
            <wp14:sizeRelV relativeFrom="page">
              <wp14:pctHeight>0</wp14:pctHeight>
            </wp14:sizeRelV>
          </wp:anchor>
        </w:drawing>
      </w:r>
      <w:r w:rsidR="00D02A8C" w:rsidRPr="00D02A8C">
        <w:rPr>
          <w:rStyle w:val="normaltextrun"/>
          <w:rFonts w:cs="Times New Roman"/>
          <w:b/>
          <w:lang w:val="en-GB"/>
        </w:rPr>
        <w:t xml:space="preserve">APPENDIX </w:t>
      </w:r>
      <w:r w:rsidR="00D02A8C">
        <w:rPr>
          <w:rStyle w:val="normaltextrun"/>
          <w:rFonts w:cs="Times New Roman"/>
          <w:b/>
          <w:lang w:val="en-GB"/>
        </w:rPr>
        <w:t>B</w:t>
      </w:r>
      <w:bookmarkStart w:id="0" w:name="_GoBack"/>
      <w:bookmarkEnd w:id="0"/>
    </w:p>
    <w:p w14:paraId="658CD180" w14:textId="1C3D1E0F" w:rsidR="00332772" w:rsidRPr="00E41E0E" w:rsidRDefault="000B1270" w:rsidP="00484234">
      <w:pPr>
        <w:tabs>
          <w:tab w:val="clear" w:pos="851"/>
          <w:tab w:val="left" w:pos="426"/>
          <w:tab w:val="left" w:pos="4824"/>
          <w:tab w:val="left" w:pos="7431"/>
        </w:tabs>
        <w:kinsoku w:val="0"/>
        <w:overflowPunct w:val="0"/>
        <w:autoSpaceDE w:val="0"/>
        <w:adjustRightInd w:val="0"/>
        <w:spacing w:before="154" w:after="0" w:line="225" w:lineRule="auto"/>
        <w:jc w:val="center"/>
        <w:rPr>
          <w:rFonts w:eastAsiaTheme="minorEastAsia" w:cs="Times New Roman"/>
          <w:color w:val="243443"/>
          <w:w w:val="85"/>
          <w:sz w:val="52"/>
          <w:szCs w:val="52"/>
          <w:lang w:val="en-GB"/>
        </w:rPr>
      </w:pPr>
      <w:r w:rsidRPr="00E41E0E">
        <w:rPr>
          <w:rFonts w:eastAsiaTheme="minorEastAsia" w:cs="Times New Roman"/>
          <w:color w:val="243443"/>
          <w:spacing w:val="-8"/>
          <w:w w:val="85"/>
          <w:sz w:val="52"/>
          <w:szCs w:val="52"/>
          <w:lang w:val="en-GB"/>
        </w:rPr>
        <w:t>INTERNATIONAL</w:t>
      </w:r>
      <w:r w:rsidR="00332772" w:rsidRPr="00E41E0E">
        <w:rPr>
          <w:rFonts w:eastAsiaTheme="minorEastAsia" w:cs="Times New Roman"/>
          <w:color w:val="243443"/>
          <w:spacing w:val="-8"/>
          <w:w w:val="85"/>
          <w:sz w:val="52"/>
          <w:szCs w:val="52"/>
          <w:lang w:val="en-GB"/>
        </w:rPr>
        <w:t xml:space="preserve"> </w:t>
      </w:r>
      <w:r w:rsidR="00332772" w:rsidRPr="00E41E0E">
        <w:rPr>
          <w:rFonts w:eastAsiaTheme="minorEastAsia" w:cs="Times New Roman"/>
          <w:color w:val="243443"/>
          <w:w w:val="85"/>
          <w:sz w:val="52"/>
          <w:szCs w:val="52"/>
          <w:lang w:val="en-GB"/>
        </w:rPr>
        <w:t xml:space="preserve">CIVIL </w:t>
      </w:r>
      <w:r w:rsidRPr="00E41E0E">
        <w:rPr>
          <w:rFonts w:eastAsiaTheme="minorEastAsia" w:cs="Times New Roman"/>
          <w:color w:val="243443"/>
          <w:w w:val="85"/>
          <w:sz w:val="52"/>
          <w:szCs w:val="52"/>
          <w:lang w:val="en-GB"/>
        </w:rPr>
        <w:t>AVIATION      ORGANIZATION</w:t>
      </w:r>
    </w:p>
    <w:p w14:paraId="664DFF14" w14:textId="7C877570" w:rsidR="00332772" w:rsidRPr="00E41E0E" w:rsidRDefault="000B1270" w:rsidP="00484234">
      <w:pPr>
        <w:tabs>
          <w:tab w:val="clear" w:pos="851"/>
          <w:tab w:val="left" w:pos="426"/>
        </w:tabs>
        <w:kinsoku w:val="0"/>
        <w:overflowPunct w:val="0"/>
        <w:autoSpaceDE w:val="0"/>
        <w:adjustRightInd w:val="0"/>
        <w:spacing w:before="15" w:after="0" w:line="240" w:lineRule="auto"/>
        <w:ind w:left="1890" w:hanging="1890"/>
        <w:jc w:val="center"/>
        <w:rPr>
          <w:rFonts w:eastAsiaTheme="minorEastAsia" w:cs="Times New Roman"/>
          <w:color w:val="243443"/>
          <w:w w:val="85"/>
          <w:sz w:val="30"/>
          <w:szCs w:val="30"/>
          <w:lang w:val="en-GB"/>
        </w:rPr>
      </w:pPr>
      <w:r w:rsidRPr="00E41E0E">
        <w:rPr>
          <w:rFonts w:eastAsiaTheme="minorEastAsia" w:cs="Times New Roman"/>
          <w:color w:val="243443"/>
          <w:w w:val="85"/>
          <w:sz w:val="30"/>
          <w:szCs w:val="30"/>
          <w:lang w:val="en-GB"/>
        </w:rPr>
        <w:t xml:space="preserve">SOUTH AMERICAN </w:t>
      </w:r>
      <w:r w:rsidR="00332772" w:rsidRPr="00E41E0E">
        <w:rPr>
          <w:rFonts w:eastAsiaTheme="minorEastAsia" w:cs="Times New Roman"/>
          <w:color w:val="243443"/>
          <w:w w:val="85"/>
          <w:sz w:val="30"/>
          <w:szCs w:val="30"/>
          <w:lang w:val="en-GB"/>
        </w:rPr>
        <w:t>(SAM)</w:t>
      </w:r>
      <w:r w:rsidRPr="00E41E0E">
        <w:rPr>
          <w:rFonts w:eastAsiaTheme="minorEastAsia" w:cs="Times New Roman"/>
          <w:color w:val="243443"/>
          <w:w w:val="85"/>
          <w:sz w:val="30"/>
          <w:szCs w:val="30"/>
          <w:lang w:val="en-GB"/>
        </w:rPr>
        <w:t xml:space="preserve"> REGION</w:t>
      </w:r>
    </w:p>
    <w:p w14:paraId="074E8DF7" w14:textId="77777777" w:rsidR="007462F5" w:rsidRPr="00E41E0E" w:rsidRDefault="007462F5" w:rsidP="00484234">
      <w:pPr>
        <w:tabs>
          <w:tab w:val="clear" w:pos="851"/>
          <w:tab w:val="left" w:pos="426"/>
        </w:tabs>
        <w:spacing w:before="100" w:beforeAutospacing="1" w:after="100" w:afterAutospacing="1" w:line="240" w:lineRule="auto"/>
        <w:ind w:hanging="1890"/>
        <w:jc w:val="center"/>
        <w:rPr>
          <w:rStyle w:val="normaltextrun"/>
          <w:rFonts w:cs="Times New Roman"/>
          <w:lang w:val="en-GB"/>
        </w:rPr>
      </w:pPr>
    </w:p>
    <w:p w14:paraId="0BBFD328" w14:textId="77777777" w:rsidR="007462F5" w:rsidRPr="00E41E0E" w:rsidRDefault="007462F5" w:rsidP="00A26FC6">
      <w:pPr>
        <w:spacing w:before="100" w:beforeAutospacing="1" w:after="100" w:afterAutospacing="1" w:line="240" w:lineRule="auto"/>
        <w:jc w:val="center"/>
        <w:rPr>
          <w:rStyle w:val="normaltextrun"/>
          <w:rFonts w:cs="Times New Roman"/>
          <w:lang w:val="en-GB"/>
        </w:rPr>
      </w:pPr>
    </w:p>
    <w:p w14:paraId="49BDF5AE" w14:textId="699D90B8" w:rsidR="00D3112A" w:rsidRPr="00E41E0E" w:rsidRDefault="000B1270" w:rsidP="00BD3440">
      <w:pPr>
        <w:widowControl/>
        <w:tabs>
          <w:tab w:val="clear" w:pos="851"/>
        </w:tabs>
        <w:suppressAutoHyphens w:val="0"/>
        <w:autoSpaceDN/>
        <w:spacing w:before="0" w:after="0" w:line="240" w:lineRule="auto"/>
        <w:jc w:val="center"/>
        <w:textAlignment w:val="auto"/>
        <w:rPr>
          <w:rFonts w:eastAsia="Times New Roman" w:cs="Times New Roman"/>
          <w:kern w:val="0"/>
          <w:sz w:val="52"/>
          <w:szCs w:val="52"/>
          <w:lang w:val="en-GB" w:eastAsia="en-US" w:bidi="ar-SA"/>
        </w:rPr>
      </w:pPr>
      <w:r w:rsidRPr="00E41E0E">
        <w:rPr>
          <w:rFonts w:eastAsia="Times New Roman" w:cs="Times New Roman"/>
          <w:kern w:val="0"/>
          <w:sz w:val="52"/>
          <w:szCs w:val="52"/>
          <w:lang w:val="en-GB" w:eastAsia="en-US" w:bidi="ar-SA"/>
        </w:rPr>
        <w:t>Unmanned Aircraft System Traffic Management (UTM) Concept of Operations</w:t>
      </w:r>
      <w:r w:rsidR="00623B70" w:rsidRPr="00E41E0E">
        <w:rPr>
          <w:rFonts w:eastAsia="Times New Roman" w:cs="Times New Roman"/>
          <w:kern w:val="0"/>
          <w:sz w:val="52"/>
          <w:szCs w:val="52"/>
          <w:lang w:val="en-GB" w:eastAsia="en-US" w:bidi="ar-SA"/>
        </w:rPr>
        <w:t xml:space="preserve"> </w:t>
      </w:r>
    </w:p>
    <w:p w14:paraId="086A564B" w14:textId="36E1D6C6" w:rsidR="000376C5" w:rsidRPr="00E41E0E" w:rsidRDefault="000376C5" w:rsidP="00BD3440">
      <w:pPr>
        <w:widowControl/>
        <w:tabs>
          <w:tab w:val="clear" w:pos="851"/>
        </w:tabs>
        <w:suppressAutoHyphens w:val="0"/>
        <w:autoSpaceDN/>
        <w:spacing w:before="0" w:after="0" w:line="240" w:lineRule="auto"/>
        <w:jc w:val="left"/>
        <w:textAlignment w:val="auto"/>
        <w:rPr>
          <w:rStyle w:val="normaltextrun"/>
          <w:rFonts w:cs="Times New Roman"/>
          <w:lang w:val="en-GB"/>
        </w:rPr>
      </w:pPr>
    </w:p>
    <w:p w14:paraId="393ED1C5" w14:textId="77777777" w:rsidR="000376C5" w:rsidRPr="00E41E0E" w:rsidRDefault="000376C5" w:rsidP="00E255F2">
      <w:pPr>
        <w:spacing w:before="100" w:beforeAutospacing="1" w:after="100" w:afterAutospacing="1" w:line="240" w:lineRule="auto"/>
        <w:jc w:val="center"/>
        <w:rPr>
          <w:rStyle w:val="normaltextrun"/>
          <w:rFonts w:cs="Times New Roman"/>
          <w:lang w:val="en-GB"/>
        </w:rPr>
      </w:pPr>
    </w:p>
    <w:p w14:paraId="64131407" w14:textId="31CFB2C1" w:rsidR="007A79CE" w:rsidRPr="00E41E0E" w:rsidRDefault="00BD3440" w:rsidP="00E255F2">
      <w:pPr>
        <w:spacing w:before="100" w:beforeAutospacing="1" w:after="100" w:afterAutospacing="1" w:line="240" w:lineRule="auto"/>
        <w:jc w:val="center"/>
        <w:rPr>
          <w:rStyle w:val="normaltextrun"/>
          <w:rFonts w:cs="Times New Roman"/>
          <w:lang w:val="en-GB"/>
        </w:rPr>
      </w:pPr>
      <w:r w:rsidRPr="00E41E0E">
        <w:rPr>
          <w:rFonts w:cs="Times New Roman"/>
          <w:noProof/>
          <w:lang w:eastAsia="en-US" w:bidi="ar-SA"/>
        </w:rPr>
        <mc:AlternateContent>
          <mc:Choice Requires="wps">
            <w:drawing>
              <wp:anchor distT="0" distB="0" distL="114300" distR="114300" simplePos="0" relativeHeight="251658254" behindDoc="0" locked="0" layoutInCell="1" allowOverlap="1" wp14:anchorId="0D85990A" wp14:editId="73954D65">
                <wp:simplePos x="0" y="0"/>
                <wp:positionH relativeFrom="column">
                  <wp:posOffset>-53608</wp:posOffset>
                </wp:positionH>
                <wp:positionV relativeFrom="paragraph">
                  <wp:posOffset>158902</wp:posOffset>
                </wp:positionV>
                <wp:extent cx="6819900" cy="1542245"/>
                <wp:effectExtent l="0" t="0" r="12700" b="7620"/>
                <wp:wrapNone/>
                <wp:docPr id="14" name="Text Box 14"/>
                <wp:cNvGraphicFramePr/>
                <a:graphic xmlns:a="http://schemas.openxmlformats.org/drawingml/2006/main">
                  <a:graphicData uri="http://schemas.microsoft.com/office/word/2010/wordprocessingShape">
                    <wps:wsp>
                      <wps:cNvSpPr txBox="1"/>
                      <wps:spPr>
                        <a:xfrm>
                          <a:off x="0" y="0"/>
                          <a:ext cx="6819900" cy="1542245"/>
                        </a:xfrm>
                        <a:prstGeom prst="rect">
                          <a:avLst/>
                        </a:prstGeom>
                        <a:solidFill>
                          <a:schemeClr val="lt1"/>
                        </a:solidFill>
                        <a:ln w="6350">
                          <a:solidFill>
                            <a:prstClr val="black"/>
                          </a:solidFill>
                        </a:ln>
                      </wps:spPr>
                      <wps:txbx>
                        <w:txbxContent>
                          <w:p w14:paraId="6FB5C735" w14:textId="507B59A7" w:rsidR="00B82DA7" w:rsidRPr="000B1270" w:rsidRDefault="00B82DA7" w:rsidP="000376C5">
                            <w:pPr>
                              <w:jc w:val="center"/>
                              <w:rPr>
                                <w:sz w:val="20"/>
                                <w:szCs w:val="20"/>
                                <w:lang w:val="en-GB"/>
                              </w:rPr>
                            </w:pPr>
                            <w:r w:rsidRPr="000B1270">
                              <w:rPr>
                                <w:sz w:val="20"/>
                                <w:szCs w:val="20"/>
                                <w:lang w:val="en-GB"/>
                              </w:rPr>
                              <w:t>Disclaimer</w:t>
                            </w:r>
                          </w:p>
                          <w:p w14:paraId="6617DB83" w14:textId="6F4E3EED" w:rsidR="00B82DA7" w:rsidRPr="00500F93" w:rsidRDefault="00B82DA7" w:rsidP="000376C5">
                            <w:pPr>
                              <w:rPr>
                                <w:sz w:val="20"/>
                                <w:szCs w:val="20"/>
                              </w:rPr>
                            </w:pPr>
                            <w:r w:rsidRPr="00500F93">
                              <w:rPr>
                                <w:sz w:val="20"/>
                                <w:szCs w:val="20"/>
                              </w:rPr>
                              <w:t>This document is an unedited version of the unmanned aircraft system concept of operations and has not yet been approved in final form. As content may still be supplemented, removed, or modified during the editing process, the authors</w:t>
                            </w:r>
                            <w:r>
                              <w:rPr>
                                <w:sz w:val="20"/>
                                <w:szCs w:val="20"/>
                              </w:rPr>
                              <w:t xml:space="preserve"> shall not be responsible whatsoever for any costs incurred as a result of its use</w:t>
                            </w:r>
                            <w:r w:rsidRPr="00500F93">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5990A" id="_x0000_t202" coordsize="21600,21600" o:spt="202" path="m,l,21600r21600,l21600,xe">
                <v:stroke joinstyle="miter"/>
                <v:path gradientshapeok="t" o:connecttype="rect"/>
              </v:shapetype>
              <v:shape id="Text Box 14" o:spid="_x0000_s1026" type="#_x0000_t202" style="position:absolute;left:0;text-align:left;margin-left:-4.2pt;margin-top:12.5pt;width:537pt;height:121.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" fillcolor="white [3201]" strokeweight=".5pt">
                <v:textbox>
                  <w:txbxContent>
                    <w:p w14:paraId="6FB5C735" w14:textId="507B59A7" w:rsidR="00B82DA7" w:rsidRPr="000B1270" w:rsidRDefault="00B82DA7" w:rsidP="000376C5">
                      <w:pPr>
                        <w:jc w:val="center"/>
                        <w:rPr>
                          <w:sz w:val="20"/>
                          <w:szCs w:val="20"/>
                          <w:lang w:val="en-GB"/>
                        </w:rPr>
                      </w:pPr>
                      <w:r w:rsidRPr="000B1270">
                        <w:rPr>
                          <w:sz w:val="20"/>
                          <w:szCs w:val="20"/>
                          <w:lang w:val="en-GB"/>
                        </w:rPr>
                        <w:t>Disclaimer</w:t>
                      </w:r>
                    </w:p>
                    <w:p w14:paraId="6617DB83" w14:textId="6F4E3EED" w:rsidR="00B82DA7" w:rsidRPr="00500F93" w:rsidRDefault="00B82DA7" w:rsidP="000376C5">
                      <w:pPr>
                        <w:rPr>
                          <w:sz w:val="20"/>
                          <w:szCs w:val="20"/>
                        </w:rPr>
                      </w:pPr>
                      <w:r w:rsidRPr="00500F93">
                        <w:rPr>
                          <w:sz w:val="20"/>
                          <w:szCs w:val="20"/>
                        </w:rPr>
                        <w:t>This document is an unedited version of the unmanned aircraft system concept of operations and has not yet been approved in final form. As content may still be supplemented, removed, or modified during the editing process, the authors</w:t>
                      </w:r>
                      <w:r>
                        <w:rPr>
                          <w:sz w:val="20"/>
                          <w:szCs w:val="20"/>
                        </w:rPr>
                        <w:t xml:space="preserve"> shall not be responsible whatsoever for any costs incurred as a result of its use</w:t>
                      </w:r>
                      <w:r w:rsidRPr="00500F93">
                        <w:rPr>
                          <w:sz w:val="20"/>
                          <w:szCs w:val="20"/>
                        </w:rPr>
                        <w:t>.</w:t>
                      </w:r>
                    </w:p>
                  </w:txbxContent>
                </v:textbox>
              </v:shape>
            </w:pict>
          </mc:Fallback>
        </mc:AlternateContent>
      </w:r>
    </w:p>
    <w:p w14:paraId="6B908EAE" w14:textId="124D129C"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64B600D2" w14:textId="69AE9351"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1DD000A3" w14:textId="77777777"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481136B6" w14:textId="77777777"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54108335" w14:textId="77777777"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7F6C5132" w14:textId="77777777"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4E5AC1E5" w14:textId="77777777" w:rsidR="007A79CE" w:rsidRPr="00E41E0E" w:rsidRDefault="007A79CE" w:rsidP="00E255F2">
      <w:pPr>
        <w:spacing w:before="100" w:beforeAutospacing="1" w:after="100" w:afterAutospacing="1" w:line="240" w:lineRule="auto"/>
        <w:jc w:val="center"/>
        <w:rPr>
          <w:rStyle w:val="normaltextrun"/>
          <w:rFonts w:cs="Times New Roman"/>
          <w:lang w:val="en-GB"/>
        </w:rPr>
      </w:pPr>
    </w:p>
    <w:p w14:paraId="32DDA14A" w14:textId="77777777" w:rsidR="00D52F08" w:rsidRPr="00E41E0E" w:rsidRDefault="00D52F08" w:rsidP="00E255F2">
      <w:pPr>
        <w:spacing w:before="100" w:beforeAutospacing="1" w:after="100" w:afterAutospacing="1" w:line="240" w:lineRule="auto"/>
        <w:jc w:val="center"/>
        <w:rPr>
          <w:rStyle w:val="normaltextrun"/>
          <w:rFonts w:cs="Times New Roman"/>
          <w:lang w:val="en-GB"/>
        </w:rPr>
      </w:pPr>
    </w:p>
    <w:p w14:paraId="55E086D4" w14:textId="77777777" w:rsidR="00D52F08" w:rsidRPr="00E41E0E" w:rsidRDefault="00D52F08" w:rsidP="00E255F2">
      <w:pPr>
        <w:spacing w:before="100" w:beforeAutospacing="1" w:after="100" w:afterAutospacing="1" w:line="240" w:lineRule="auto"/>
        <w:jc w:val="center"/>
        <w:rPr>
          <w:rStyle w:val="normaltextrun"/>
          <w:rFonts w:cs="Times New Roman"/>
          <w:lang w:val="en-GB"/>
        </w:rPr>
      </w:pPr>
    </w:p>
    <w:p w14:paraId="2E1C709B" w14:textId="77777777" w:rsidR="00B46CFA" w:rsidRPr="00E41E0E" w:rsidRDefault="00B46CFA" w:rsidP="00E255F2">
      <w:pPr>
        <w:spacing w:before="100" w:beforeAutospacing="1" w:after="100" w:afterAutospacing="1" w:line="240" w:lineRule="auto"/>
        <w:jc w:val="center"/>
        <w:rPr>
          <w:rStyle w:val="normaltextrun"/>
          <w:rFonts w:cs="Times New Roman"/>
          <w:lang w:val="en-GB"/>
        </w:rPr>
      </w:pPr>
    </w:p>
    <w:p w14:paraId="097A076F" w14:textId="77777777" w:rsidR="00BC527D" w:rsidRPr="00E41E0E" w:rsidRDefault="00BC527D" w:rsidP="00BD3440">
      <w:pPr>
        <w:spacing w:before="100" w:beforeAutospacing="1" w:after="100" w:afterAutospacing="1" w:line="240" w:lineRule="auto"/>
        <w:rPr>
          <w:rStyle w:val="normaltextrun"/>
          <w:rFonts w:cs="Times New Roman"/>
          <w:lang w:val="en-GB"/>
        </w:rPr>
      </w:pPr>
    </w:p>
    <w:p w14:paraId="6AD6FB73" w14:textId="77777777" w:rsidR="00BC527D" w:rsidRPr="00E41E0E" w:rsidRDefault="00BC527D" w:rsidP="00BD3440">
      <w:pPr>
        <w:spacing w:before="100" w:beforeAutospacing="1" w:after="100" w:afterAutospacing="1" w:line="240" w:lineRule="auto"/>
        <w:rPr>
          <w:rStyle w:val="normaltextrun"/>
          <w:rFonts w:cs="Times New Roman"/>
          <w:lang w:val="en-GB"/>
        </w:rPr>
      </w:pPr>
    </w:p>
    <w:p w14:paraId="04DBB795" w14:textId="77777777" w:rsidR="003A3DB4" w:rsidRPr="00E41E0E" w:rsidRDefault="003A3DB4" w:rsidP="00BD3440">
      <w:pPr>
        <w:spacing w:before="100" w:beforeAutospacing="1" w:after="100" w:afterAutospacing="1" w:line="240" w:lineRule="auto"/>
        <w:rPr>
          <w:rStyle w:val="normaltextrun"/>
          <w:rFonts w:cs="Times New Roman"/>
          <w:lang w:val="en-GB"/>
        </w:rPr>
      </w:pPr>
    </w:p>
    <w:p w14:paraId="07CD0462" w14:textId="77777777" w:rsidR="003A3DB4" w:rsidRPr="00E41E0E" w:rsidRDefault="003A3DB4" w:rsidP="00BD3440">
      <w:pPr>
        <w:spacing w:before="100" w:beforeAutospacing="1" w:after="100" w:afterAutospacing="1" w:line="240" w:lineRule="auto"/>
        <w:rPr>
          <w:rStyle w:val="normaltextrun"/>
          <w:rFonts w:cs="Times New Roman"/>
          <w:lang w:val="en-GB"/>
        </w:rPr>
      </w:pPr>
    </w:p>
    <w:p w14:paraId="27A35FF4" w14:textId="77777777" w:rsidR="003A3DB4" w:rsidRPr="00E41E0E" w:rsidRDefault="003A3DB4" w:rsidP="00BD3440">
      <w:pPr>
        <w:spacing w:before="100" w:beforeAutospacing="1" w:after="100" w:afterAutospacing="1" w:line="240" w:lineRule="auto"/>
        <w:rPr>
          <w:rStyle w:val="normaltextrun"/>
          <w:rFonts w:cs="Times New Roman"/>
          <w:lang w:val="en-GB"/>
        </w:rPr>
      </w:pPr>
    </w:p>
    <w:p w14:paraId="4E4FFD91" w14:textId="77777777" w:rsidR="009F11AC" w:rsidRPr="00E41E0E" w:rsidRDefault="009F11AC" w:rsidP="00BD3440">
      <w:pPr>
        <w:spacing w:before="100" w:beforeAutospacing="1" w:after="100" w:afterAutospacing="1" w:line="240" w:lineRule="auto"/>
        <w:rPr>
          <w:rStyle w:val="normaltextrun"/>
          <w:rFonts w:cs="Times New Roman"/>
          <w:lang w:val="en-GB"/>
        </w:rPr>
      </w:pPr>
    </w:p>
    <w:p w14:paraId="5152B5E3" w14:textId="77777777" w:rsidR="00A1232B" w:rsidRPr="00E41E0E" w:rsidRDefault="00A1232B" w:rsidP="00E255F2">
      <w:pPr>
        <w:spacing w:before="100" w:beforeAutospacing="1" w:after="100" w:afterAutospacing="1" w:line="240" w:lineRule="auto"/>
        <w:jc w:val="center"/>
        <w:rPr>
          <w:rStyle w:val="normaltextrun"/>
          <w:rFonts w:cs="Times New Roman"/>
          <w:lang w:val="en-GB"/>
        </w:rPr>
      </w:pPr>
    </w:p>
    <w:p w14:paraId="77740424" w14:textId="77777777" w:rsidR="007A79CE" w:rsidRPr="00E41E0E" w:rsidRDefault="007A79CE" w:rsidP="00BD3440">
      <w:pPr>
        <w:spacing w:before="100" w:beforeAutospacing="1" w:after="100" w:afterAutospacing="1" w:line="240" w:lineRule="auto"/>
        <w:rPr>
          <w:rStyle w:val="normaltextrun"/>
          <w:rFonts w:cs="Times New Roman"/>
          <w:lang w:val="en-GB"/>
        </w:rPr>
      </w:pPr>
    </w:p>
    <w:p w14:paraId="2A741893" w14:textId="7A50F2B8" w:rsidR="00A76C78" w:rsidRPr="000D2196" w:rsidRDefault="00500F93" w:rsidP="00E255F2">
      <w:pPr>
        <w:spacing w:before="100" w:beforeAutospacing="1" w:after="100" w:afterAutospacing="1" w:line="240" w:lineRule="auto"/>
        <w:jc w:val="center"/>
        <w:rPr>
          <w:rStyle w:val="normaltextrun"/>
          <w:rFonts w:cs="Times New Roman"/>
          <w:b/>
          <w:bCs/>
          <w:i/>
          <w:lang w:val="en-GB"/>
        </w:rPr>
      </w:pPr>
      <w:r w:rsidRPr="000D2196">
        <w:rPr>
          <w:rStyle w:val="normaltextrun"/>
          <w:rFonts w:cs="Times New Roman"/>
          <w:b/>
          <w:bCs/>
          <w:i/>
          <w:lang w:val="en-GB"/>
        </w:rPr>
        <w:t>Table of Contents</w:t>
      </w:r>
    </w:p>
    <w:p w14:paraId="1CE0B84D" w14:textId="64C14766" w:rsidR="00533925" w:rsidRDefault="00C755A8">
      <w:pPr>
        <w:pStyle w:val="TOC1"/>
        <w:rPr>
          <w:rFonts w:asciiTheme="minorHAnsi" w:eastAsiaTheme="minorEastAsia" w:hAnsiTheme="minorHAnsi" w:cstheme="minorBidi"/>
          <w:b w:val="0"/>
          <w:bCs w:val="0"/>
          <w:caps w:val="0"/>
          <w:noProof/>
          <w:kern w:val="0"/>
          <w:lang w:eastAsia="en-US" w:bidi="ar-SA"/>
        </w:rPr>
      </w:pPr>
      <w:r w:rsidRPr="00665063">
        <w:rPr>
          <w:rStyle w:val="normaltextrun"/>
          <w:rFonts w:ascii="Times New Roman" w:hAnsi="Times New Roman" w:cs="Times New Roman"/>
          <w:b w:val="0"/>
          <w:bCs w:val="0"/>
          <w:lang w:val="en-GB"/>
        </w:rPr>
        <w:lastRenderedPageBreak/>
        <w:fldChar w:fldCharType="begin"/>
      </w:r>
      <w:r w:rsidRPr="00665063">
        <w:rPr>
          <w:rStyle w:val="normaltextrun"/>
          <w:rFonts w:ascii="Times New Roman" w:hAnsi="Times New Roman" w:cs="Times New Roman"/>
          <w:b w:val="0"/>
          <w:bCs w:val="0"/>
          <w:lang w:val="en-GB"/>
        </w:rPr>
        <w:instrText xml:space="preserve"> TOC \o "1-2" \h \z \u </w:instrText>
      </w:r>
      <w:r w:rsidRPr="00665063">
        <w:rPr>
          <w:rStyle w:val="normaltextrun"/>
          <w:rFonts w:ascii="Times New Roman" w:hAnsi="Times New Roman" w:cs="Times New Roman"/>
          <w:b w:val="0"/>
          <w:bCs w:val="0"/>
          <w:lang w:val="en-GB"/>
        </w:rPr>
        <w:fldChar w:fldCharType="separate"/>
      </w:r>
      <w:hyperlink w:anchor="_Toc99816270" w:history="1">
        <w:r w:rsidR="00533925" w:rsidRPr="000E12D5">
          <w:rPr>
            <w:rStyle w:val="Hyperlink"/>
            <w:rFonts w:ascii="Calibri" w:eastAsia="Calibri" w:hAnsi="Calibri" w:cs="Calibri"/>
            <w:noProof/>
            <w:lang w:val="en-GB"/>
          </w:rPr>
          <w:t>1</w:t>
        </w:r>
        <w:r w:rsidR="00533925">
          <w:rPr>
            <w:rFonts w:asciiTheme="minorHAnsi" w:eastAsiaTheme="minorEastAsia" w:hAnsiTheme="minorHAnsi" w:cstheme="minorBidi"/>
            <w:b w:val="0"/>
            <w:bCs w:val="0"/>
            <w:caps w:val="0"/>
            <w:noProof/>
            <w:kern w:val="0"/>
            <w:lang w:eastAsia="en-US" w:bidi="ar-SA"/>
          </w:rPr>
          <w:tab/>
        </w:r>
        <w:r w:rsidR="00533925" w:rsidRPr="000E12D5">
          <w:rPr>
            <w:rStyle w:val="Hyperlink"/>
            <w:noProof/>
            <w:lang w:val="en-GB"/>
          </w:rPr>
          <w:t>Introduction</w:t>
        </w:r>
        <w:r w:rsidR="00533925">
          <w:rPr>
            <w:noProof/>
            <w:webHidden/>
          </w:rPr>
          <w:tab/>
        </w:r>
        <w:r w:rsidR="00533925">
          <w:rPr>
            <w:noProof/>
            <w:webHidden/>
          </w:rPr>
          <w:fldChar w:fldCharType="begin"/>
        </w:r>
        <w:r w:rsidR="00533925">
          <w:rPr>
            <w:noProof/>
            <w:webHidden/>
          </w:rPr>
          <w:instrText xml:space="preserve"> PAGEREF _Toc99816270 \h </w:instrText>
        </w:r>
        <w:r w:rsidR="00533925">
          <w:rPr>
            <w:noProof/>
            <w:webHidden/>
          </w:rPr>
        </w:r>
        <w:r w:rsidR="00533925">
          <w:rPr>
            <w:noProof/>
            <w:webHidden/>
          </w:rPr>
          <w:fldChar w:fldCharType="separate"/>
        </w:r>
        <w:r w:rsidR="000C5E9C">
          <w:rPr>
            <w:noProof/>
            <w:webHidden/>
          </w:rPr>
          <w:t>10</w:t>
        </w:r>
        <w:r w:rsidR="00533925">
          <w:rPr>
            <w:noProof/>
            <w:webHidden/>
          </w:rPr>
          <w:fldChar w:fldCharType="end"/>
        </w:r>
      </w:hyperlink>
    </w:p>
    <w:p w14:paraId="740B15F8" w14:textId="5DFAE31F"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1" w:history="1">
        <w:r w:rsidR="00533925" w:rsidRPr="000E12D5">
          <w:rPr>
            <w:rStyle w:val="Hyperlink"/>
            <w:rFonts w:ascii="Calibri" w:eastAsia="Calibri" w:hAnsi="Calibri" w:cs="Calibri"/>
            <w:noProof/>
            <w:lang w:val="en-GB"/>
          </w:rPr>
          <w:t>1.1</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Need for UTM</w:t>
        </w:r>
        <w:r w:rsidR="00533925">
          <w:rPr>
            <w:noProof/>
            <w:webHidden/>
          </w:rPr>
          <w:tab/>
        </w:r>
        <w:r w:rsidR="00533925">
          <w:rPr>
            <w:noProof/>
            <w:webHidden/>
          </w:rPr>
          <w:fldChar w:fldCharType="begin"/>
        </w:r>
        <w:r w:rsidR="00533925">
          <w:rPr>
            <w:noProof/>
            <w:webHidden/>
          </w:rPr>
          <w:instrText xml:space="preserve"> PAGEREF _Toc99816271 \h </w:instrText>
        </w:r>
        <w:r w:rsidR="00533925">
          <w:rPr>
            <w:noProof/>
            <w:webHidden/>
          </w:rPr>
        </w:r>
        <w:r w:rsidR="00533925">
          <w:rPr>
            <w:noProof/>
            <w:webHidden/>
          </w:rPr>
          <w:fldChar w:fldCharType="separate"/>
        </w:r>
        <w:r w:rsidR="000C5E9C">
          <w:rPr>
            <w:noProof/>
            <w:webHidden/>
          </w:rPr>
          <w:t>11</w:t>
        </w:r>
        <w:r w:rsidR="00533925">
          <w:rPr>
            <w:noProof/>
            <w:webHidden/>
          </w:rPr>
          <w:fldChar w:fldCharType="end"/>
        </w:r>
      </w:hyperlink>
    </w:p>
    <w:p w14:paraId="6856CD8B" w14:textId="6DCCE798"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2" w:history="1">
        <w:r w:rsidR="00533925" w:rsidRPr="000E12D5">
          <w:rPr>
            <w:rStyle w:val="Hyperlink"/>
            <w:noProof/>
            <w:lang w:val="en-GB"/>
          </w:rPr>
          <w:t>1.2</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UTM Evolution</w:t>
        </w:r>
        <w:r w:rsidR="00533925">
          <w:rPr>
            <w:noProof/>
            <w:webHidden/>
          </w:rPr>
          <w:tab/>
        </w:r>
        <w:r w:rsidR="00533925">
          <w:rPr>
            <w:noProof/>
            <w:webHidden/>
          </w:rPr>
          <w:fldChar w:fldCharType="begin"/>
        </w:r>
        <w:r w:rsidR="00533925">
          <w:rPr>
            <w:noProof/>
            <w:webHidden/>
          </w:rPr>
          <w:instrText xml:space="preserve"> PAGEREF _Toc99816272 \h </w:instrText>
        </w:r>
        <w:r w:rsidR="00533925">
          <w:rPr>
            <w:noProof/>
            <w:webHidden/>
          </w:rPr>
        </w:r>
        <w:r w:rsidR="00533925">
          <w:rPr>
            <w:noProof/>
            <w:webHidden/>
          </w:rPr>
          <w:fldChar w:fldCharType="separate"/>
        </w:r>
        <w:r w:rsidR="000C5E9C">
          <w:rPr>
            <w:noProof/>
            <w:webHidden/>
          </w:rPr>
          <w:t>12</w:t>
        </w:r>
        <w:r w:rsidR="00533925">
          <w:rPr>
            <w:noProof/>
            <w:webHidden/>
          </w:rPr>
          <w:fldChar w:fldCharType="end"/>
        </w:r>
      </w:hyperlink>
    </w:p>
    <w:p w14:paraId="65183079" w14:textId="175B614D"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3" w:history="1">
        <w:r w:rsidR="00533925" w:rsidRPr="000E12D5">
          <w:rPr>
            <w:rStyle w:val="Hyperlink"/>
            <w:rFonts w:eastAsia="Calibri"/>
            <w:noProof/>
            <w:lang w:val="en-GB"/>
          </w:rPr>
          <w:t>1.3</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Scope of the CONOPS</w:t>
        </w:r>
        <w:r w:rsidR="00533925">
          <w:rPr>
            <w:noProof/>
            <w:webHidden/>
          </w:rPr>
          <w:tab/>
        </w:r>
        <w:r w:rsidR="00533925">
          <w:rPr>
            <w:noProof/>
            <w:webHidden/>
          </w:rPr>
          <w:fldChar w:fldCharType="begin"/>
        </w:r>
        <w:r w:rsidR="00533925">
          <w:rPr>
            <w:noProof/>
            <w:webHidden/>
          </w:rPr>
          <w:instrText xml:space="preserve"> PAGEREF _Toc99816273 \h </w:instrText>
        </w:r>
        <w:r w:rsidR="00533925">
          <w:rPr>
            <w:noProof/>
            <w:webHidden/>
          </w:rPr>
        </w:r>
        <w:r w:rsidR="00533925">
          <w:rPr>
            <w:noProof/>
            <w:webHidden/>
          </w:rPr>
          <w:fldChar w:fldCharType="separate"/>
        </w:r>
        <w:r w:rsidR="000C5E9C">
          <w:rPr>
            <w:noProof/>
            <w:webHidden/>
          </w:rPr>
          <w:t>13</w:t>
        </w:r>
        <w:r w:rsidR="00533925">
          <w:rPr>
            <w:noProof/>
            <w:webHidden/>
          </w:rPr>
          <w:fldChar w:fldCharType="end"/>
        </w:r>
      </w:hyperlink>
    </w:p>
    <w:p w14:paraId="6C089022" w14:textId="39FCEC70"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4" w:history="1">
        <w:r w:rsidR="00533925" w:rsidRPr="000E12D5">
          <w:rPr>
            <w:rStyle w:val="Hyperlink"/>
            <w:noProof/>
            <w:lang w:val="en-GB"/>
          </w:rPr>
          <w:t>1.4</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UTM Principles</w:t>
        </w:r>
        <w:r w:rsidR="00533925">
          <w:rPr>
            <w:noProof/>
            <w:webHidden/>
          </w:rPr>
          <w:tab/>
        </w:r>
        <w:r w:rsidR="00533925">
          <w:rPr>
            <w:noProof/>
            <w:webHidden/>
          </w:rPr>
          <w:fldChar w:fldCharType="begin"/>
        </w:r>
        <w:r w:rsidR="00533925">
          <w:rPr>
            <w:noProof/>
            <w:webHidden/>
          </w:rPr>
          <w:instrText xml:space="preserve"> PAGEREF _Toc99816274 \h </w:instrText>
        </w:r>
        <w:r w:rsidR="00533925">
          <w:rPr>
            <w:noProof/>
            <w:webHidden/>
          </w:rPr>
        </w:r>
        <w:r w:rsidR="00533925">
          <w:rPr>
            <w:noProof/>
            <w:webHidden/>
          </w:rPr>
          <w:fldChar w:fldCharType="separate"/>
        </w:r>
        <w:r w:rsidR="000C5E9C">
          <w:rPr>
            <w:noProof/>
            <w:webHidden/>
          </w:rPr>
          <w:t>13</w:t>
        </w:r>
        <w:r w:rsidR="00533925">
          <w:rPr>
            <w:noProof/>
            <w:webHidden/>
          </w:rPr>
          <w:fldChar w:fldCharType="end"/>
        </w:r>
      </w:hyperlink>
    </w:p>
    <w:p w14:paraId="1F8E640F" w14:textId="31E485A7"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5" w:history="1">
        <w:r w:rsidR="00533925" w:rsidRPr="000E12D5">
          <w:rPr>
            <w:rStyle w:val="Hyperlink"/>
            <w:noProof/>
            <w:lang w:val="en-GB"/>
          </w:rPr>
          <w:t>1.5</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Purpose of the CONOPS</w:t>
        </w:r>
        <w:r w:rsidR="00533925">
          <w:rPr>
            <w:noProof/>
            <w:webHidden/>
          </w:rPr>
          <w:tab/>
        </w:r>
        <w:r w:rsidR="00533925">
          <w:rPr>
            <w:noProof/>
            <w:webHidden/>
          </w:rPr>
          <w:fldChar w:fldCharType="begin"/>
        </w:r>
        <w:r w:rsidR="00533925">
          <w:rPr>
            <w:noProof/>
            <w:webHidden/>
          </w:rPr>
          <w:instrText xml:space="preserve"> PAGEREF _Toc99816275 \h </w:instrText>
        </w:r>
        <w:r w:rsidR="00533925">
          <w:rPr>
            <w:noProof/>
            <w:webHidden/>
          </w:rPr>
        </w:r>
        <w:r w:rsidR="00533925">
          <w:rPr>
            <w:noProof/>
            <w:webHidden/>
          </w:rPr>
          <w:fldChar w:fldCharType="separate"/>
        </w:r>
        <w:r w:rsidR="000C5E9C">
          <w:rPr>
            <w:noProof/>
            <w:webHidden/>
          </w:rPr>
          <w:t>14</w:t>
        </w:r>
        <w:r w:rsidR="00533925">
          <w:rPr>
            <w:noProof/>
            <w:webHidden/>
          </w:rPr>
          <w:fldChar w:fldCharType="end"/>
        </w:r>
      </w:hyperlink>
    </w:p>
    <w:p w14:paraId="34A16918" w14:textId="358C30B8" w:rsidR="00533925" w:rsidRDefault="00D02A8C">
      <w:pPr>
        <w:pStyle w:val="TOC1"/>
        <w:rPr>
          <w:rFonts w:asciiTheme="minorHAnsi" w:eastAsiaTheme="minorEastAsia" w:hAnsiTheme="minorHAnsi" w:cstheme="minorBidi"/>
          <w:b w:val="0"/>
          <w:bCs w:val="0"/>
          <w:caps w:val="0"/>
          <w:noProof/>
          <w:kern w:val="0"/>
          <w:lang w:eastAsia="en-US" w:bidi="ar-SA"/>
        </w:rPr>
      </w:pPr>
      <w:hyperlink w:anchor="_Toc99816276" w:history="1">
        <w:r w:rsidR="00533925" w:rsidRPr="000E12D5">
          <w:rPr>
            <w:rStyle w:val="Hyperlink"/>
            <w:noProof/>
            <w:lang w:val="en-GB"/>
          </w:rPr>
          <w:t>2</w:t>
        </w:r>
        <w:r w:rsidR="00533925">
          <w:rPr>
            <w:rFonts w:asciiTheme="minorHAnsi" w:eastAsiaTheme="minorEastAsia" w:hAnsiTheme="minorHAnsi" w:cstheme="minorBidi"/>
            <w:b w:val="0"/>
            <w:bCs w:val="0"/>
            <w:caps w:val="0"/>
            <w:noProof/>
            <w:kern w:val="0"/>
            <w:lang w:eastAsia="en-US" w:bidi="ar-SA"/>
          </w:rPr>
          <w:tab/>
        </w:r>
        <w:r w:rsidR="00533925" w:rsidRPr="000E12D5">
          <w:rPr>
            <w:rStyle w:val="Hyperlink"/>
            <w:rFonts w:cs="Times New Roman"/>
            <w:noProof/>
            <w:lang w:val="en-GB"/>
          </w:rPr>
          <w:t>UTM Concept of Operations</w:t>
        </w:r>
        <w:r w:rsidR="00533925">
          <w:rPr>
            <w:noProof/>
            <w:webHidden/>
          </w:rPr>
          <w:tab/>
        </w:r>
        <w:r w:rsidR="00533925">
          <w:rPr>
            <w:noProof/>
            <w:webHidden/>
          </w:rPr>
          <w:fldChar w:fldCharType="begin"/>
        </w:r>
        <w:r w:rsidR="00533925">
          <w:rPr>
            <w:noProof/>
            <w:webHidden/>
          </w:rPr>
          <w:instrText xml:space="preserve"> PAGEREF _Toc99816276 \h </w:instrText>
        </w:r>
        <w:r w:rsidR="00533925">
          <w:rPr>
            <w:noProof/>
            <w:webHidden/>
          </w:rPr>
        </w:r>
        <w:r w:rsidR="00533925">
          <w:rPr>
            <w:noProof/>
            <w:webHidden/>
          </w:rPr>
          <w:fldChar w:fldCharType="separate"/>
        </w:r>
        <w:r w:rsidR="000C5E9C">
          <w:rPr>
            <w:noProof/>
            <w:webHidden/>
          </w:rPr>
          <w:t>15</w:t>
        </w:r>
        <w:r w:rsidR="00533925">
          <w:rPr>
            <w:noProof/>
            <w:webHidden/>
          </w:rPr>
          <w:fldChar w:fldCharType="end"/>
        </w:r>
      </w:hyperlink>
    </w:p>
    <w:p w14:paraId="2F4988CC" w14:textId="4FB40189"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7" w:history="1">
        <w:r w:rsidR="00533925" w:rsidRPr="000E12D5">
          <w:rPr>
            <w:rStyle w:val="Hyperlink"/>
            <w:noProof/>
            <w:lang w:val="en-GB"/>
          </w:rPr>
          <w:t>2.1</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General</w:t>
        </w:r>
        <w:r w:rsidR="00533925">
          <w:rPr>
            <w:noProof/>
            <w:webHidden/>
          </w:rPr>
          <w:tab/>
        </w:r>
        <w:r w:rsidR="00533925">
          <w:rPr>
            <w:noProof/>
            <w:webHidden/>
          </w:rPr>
          <w:fldChar w:fldCharType="begin"/>
        </w:r>
        <w:r w:rsidR="00533925">
          <w:rPr>
            <w:noProof/>
            <w:webHidden/>
          </w:rPr>
          <w:instrText xml:space="preserve"> PAGEREF _Toc99816277 \h </w:instrText>
        </w:r>
        <w:r w:rsidR="00533925">
          <w:rPr>
            <w:noProof/>
            <w:webHidden/>
          </w:rPr>
        </w:r>
        <w:r w:rsidR="00533925">
          <w:rPr>
            <w:noProof/>
            <w:webHidden/>
          </w:rPr>
          <w:fldChar w:fldCharType="separate"/>
        </w:r>
        <w:r w:rsidR="000C5E9C">
          <w:rPr>
            <w:noProof/>
            <w:webHidden/>
          </w:rPr>
          <w:t>15</w:t>
        </w:r>
        <w:r w:rsidR="00533925">
          <w:rPr>
            <w:noProof/>
            <w:webHidden/>
          </w:rPr>
          <w:fldChar w:fldCharType="end"/>
        </w:r>
      </w:hyperlink>
    </w:p>
    <w:p w14:paraId="3311D419" w14:textId="2365D0B7"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8" w:history="1">
        <w:r w:rsidR="00533925" w:rsidRPr="000E12D5">
          <w:rPr>
            <w:rStyle w:val="Hyperlink"/>
            <w:noProof/>
            <w:lang w:val="en-GB"/>
          </w:rPr>
          <w:t>2.2</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Civil/Military Coordination</w:t>
        </w:r>
        <w:r w:rsidR="00533925">
          <w:rPr>
            <w:noProof/>
            <w:webHidden/>
          </w:rPr>
          <w:tab/>
        </w:r>
        <w:r w:rsidR="00533925">
          <w:rPr>
            <w:noProof/>
            <w:webHidden/>
          </w:rPr>
          <w:fldChar w:fldCharType="begin"/>
        </w:r>
        <w:r w:rsidR="00533925">
          <w:rPr>
            <w:noProof/>
            <w:webHidden/>
          </w:rPr>
          <w:instrText xml:space="preserve"> PAGEREF _Toc99816278 \h </w:instrText>
        </w:r>
        <w:r w:rsidR="00533925">
          <w:rPr>
            <w:noProof/>
            <w:webHidden/>
          </w:rPr>
        </w:r>
        <w:r w:rsidR="00533925">
          <w:rPr>
            <w:noProof/>
            <w:webHidden/>
          </w:rPr>
          <w:fldChar w:fldCharType="separate"/>
        </w:r>
        <w:r w:rsidR="000C5E9C">
          <w:rPr>
            <w:noProof/>
            <w:webHidden/>
          </w:rPr>
          <w:t>17</w:t>
        </w:r>
        <w:r w:rsidR="00533925">
          <w:rPr>
            <w:noProof/>
            <w:webHidden/>
          </w:rPr>
          <w:fldChar w:fldCharType="end"/>
        </w:r>
      </w:hyperlink>
    </w:p>
    <w:p w14:paraId="4E02A2B1" w14:textId="169C509D"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79" w:history="1">
        <w:r w:rsidR="00533925" w:rsidRPr="000E12D5">
          <w:rPr>
            <w:rStyle w:val="Hyperlink"/>
            <w:noProof/>
            <w:lang w:val="en-GB"/>
          </w:rPr>
          <w:t>2.3</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Benefits</w:t>
        </w:r>
        <w:r w:rsidR="00533925">
          <w:rPr>
            <w:noProof/>
            <w:webHidden/>
          </w:rPr>
          <w:tab/>
        </w:r>
        <w:r w:rsidR="00533925">
          <w:rPr>
            <w:noProof/>
            <w:webHidden/>
          </w:rPr>
          <w:fldChar w:fldCharType="begin"/>
        </w:r>
        <w:r w:rsidR="00533925">
          <w:rPr>
            <w:noProof/>
            <w:webHidden/>
          </w:rPr>
          <w:instrText xml:space="preserve"> PAGEREF _Toc99816279 \h </w:instrText>
        </w:r>
        <w:r w:rsidR="00533925">
          <w:rPr>
            <w:noProof/>
            <w:webHidden/>
          </w:rPr>
        </w:r>
        <w:r w:rsidR="00533925">
          <w:rPr>
            <w:noProof/>
            <w:webHidden/>
          </w:rPr>
          <w:fldChar w:fldCharType="separate"/>
        </w:r>
        <w:r w:rsidR="000C5E9C">
          <w:rPr>
            <w:noProof/>
            <w:webHidden/>
          </w:rPr>
          <w:t>17</w:t>
        </w:r>
        <w:r w:rsidR="00533925">
          <w:rPr>
            <w:noProof/>
            <w:webHidden/>
          </w:rPr>
          <w:fldChar w:fldCharType="end"/>
        </w:r>
      </w:hyperlink>
    </w:p>
    <w:p w14:paraId="56283172" w14:textId="30EF66E8"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80" w:history="1">
        <w:r w:rsidR="00533925" w:rsidRPr="000E12D5">
          <w:rPr>
            <w:rStyle w:val="Hyperlink"/>
            <w:noProof/>
            <w:lang w:val="en-GB"/>
          </w:rPr>
          <w:t>2.4</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Architecture</w:t>
        </w:r>
        <w:r w:rsidR="00533925">
          <w:rPr>
            <w:noProof/>
            <w:webHidden/>
          </w:rPr>
          <w:tab/>
        </w:r>
        <w:r w:rsidR="00533925">
          <w:rPr>
            <w:noProof/>
            <w:webHidden/>
          </w:rPr>
          <w:fldChar w:fldCharType="begin"/>
        </w:r>
        <w:r w:rsidR="00533925">
          <w:rPr>
            <w:noProof/>
            <w:webHidden/>
          </w:rPr>
          <w:instrText xml:space="preserve"> PAGEREF _Toc99816280 \h </w:instrText>
        </w:r>
        <w:r w:rsidR="00533925">
          <w:rPr>
            <w:noProof/>
            <w:webHidden/>
          </w:rPr>
        </w:r>
        <w:r w:rsidR="00533925">
          <w:rPr>
            <w:noProof/>
            <w:webHidden/>
          </w:rPr>
          <w:fldChar w:fldCharType="separate"/>
        </w:r>
        <w:r w:rsidR="000C5E9C">
          <w:rPr>
            <w:noProof/>
            <w:webHidden/>
          </w:rPr>
          <w:t>20</w:t>
        </w:r>
        <w:r w:rsidR="00533925">
          <w:rPr>
            <w:noProof/>
            <w:webHidden/>
          </w:rPr>
          <w:fldChar w:fldCharType="end"/>
        </w:r>
      </w:hyperlink>
    </w:p>
    <w:p w14:paraId="5EFDD7C0" w14:textId="5175CEAA"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81" w:history="1">
        <w:r w:rsidR="00533925" w:rsidRPr="000E12D5">
          <w:rPr>
            <w:rStyle w:val="Hyperlink"/>
            <w:noProof/>
            <w:lang w:val="en-GB"/>
          </w:rPr>
          <w:t>2.5</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Operations</w:t>
        </w:r>
        <w:r w:rsidR="00533925">
          <w:rPr>
            <w:noProof/>
            <w:webHidden/>
          </w:rPr>
          <w:tab/>
        </w:r>
        <w:r w:rsidR="00533925">
          <w:rPr>
            <w:noProof/>
            <w:webHidden/>
          </w:rPr>
          <w:fldChar w:fldCharType="begin"/>
        </w:r>
        <w:r w:rsidR="00533925">
          <w:rPr>
            <w:noProof/>
            <w:webHidden/>
          </w:rPr>
          <w:instrText xml:space="preserve"> PAGEREF _Toc99816281 \h </w:instrText>
        </w:r>
        <w:r w:rsidR="00533925">
          <w:rPr>
            <w:noProof/>
            <w:webHidden/>
          </w:rPr>
        </w:r>
        <w:r w:rsidR="00533925">
          <w:rPr>
            <w:noProof/>
            <w:webHidden/>
          </w:rPr>
          <w:fldChar w:fldCharType="separate"/>
        </w:r>
        <w:r w:rsidR="000C5E9C">
          <w:rPr>
            <w:noProof/>
            <w:webHidden/>
          </w:rPr>
          <w:t>25</w:t>
        </w:r>
        <w:r w:rsidR="00533925">
          <w:rPr>
            <w:noProof/>
            <w:webHidden/>
          </w:rPr>
          <w:fldChar w:fldCharType="end"/>
        </w:r>
      </w:hyperlink>
    </w:p>
    <w:p w14:paraId="4B4ACBD2" w14:textId="4B8606C4"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82" w:history="1">
        <w:r w:rsidR="00533925" w:rsidRPr="000E12D5">
          <w:rPr>
            <w:rStyle w:val="Hyperlink"/>
            <w:noProof/>
            <w:lang w:val="en-GB"/>
          </w:rPr>
          <w:t>2.6</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Roles and Responsibilities</w:t>
        </w:r>
        <w:r w:rsidR="00533925">
          <w:rPr>
            <w:noProof/>
            <w:webHidden/>
          </w:rPr>
          <w:tab/>
        </w:r>
        <w:r w:rsidR="00533925">
          <w:rPr>
            <w:noProof/>
            <w:webHidden/>
          </w:rPr>
          <w:fldChar w:fldCharType="begin"/>
        </w:r>
        <w:r w:rsidR="00533925">
          <w:rPr>
            <w:noProof/>
            <w:webHidden/>
          </w:rPr>
          <w:instrText xml:space="preserve"> PAGEREF _Toc99816282 \h </w:instrText>
        </w:r>
        <w:r w:rsidR="00533925">
          <w:rPr>
            <w:noProof/>
            <w:webHidden/>
          </w:rPr>
        </w:r>
        <w:r w:rsidR="00533925">
          <w:rPr>
            <w:noProof/>
            <w:webHidden/>
          </w:rPr>
          <w:fldChar w:fldCharType="separate"/>
        </w:r>
        <w:r w:rsidR="000C5E9C">
          <w:rPr>
            <w:noProof/>
            <w:webHidden/>
          </w:rPr>
          <w:t>34</w:t>
        </w:r>
        <w:r w:rsidR="00533925">
          <w:rPr>
            <w:noProof/>
            <w:webHidden/>
          </w:rPr>
          <w:fldChar w:fldCharType="end"/>
        </w:r>
      </w:hyperlink>
    </w:p>
    <w:p w14:paraId="0F7A26C9" w14:textId="795E01D1"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83" w:history="1">
        <w:r w:rsidR="00533925" w:rsidRPr="000E12D5">
          <w:rPr>
            <w:rStyle w:val="Hyperlink"/>
            <w:noProof/>
            <w:lang w:val="en-GB"/>
          </w:rPr>
          <w:t>2.7</w:t>
        </w:r>
        <w:r w:rsidR="00533925">
          <w:rPr>
            <w:rFonts w:eastAsiaTheme="minorEastAsia" w:cstheme="minorBidi"/>
            <w:b w:val="0"/>
            <w:bCs w:val="0"/>
            <w:noProof/>
            <w:kern w:val="0"/>
            <w:sz w:val="24"/>
            <w:szCs w:val="24"/>
            <w:lang w:eastAsia="en-US" w:bidi="ar-SA"/>
          </w:rPr>
          <w:tab/>
        </w:r>
        <w:r w:rsidR="00533925" w:rsidRPr="000E12D5">
          <w:rPr>
            <w:rStyle w:val="Hyperlink"/>
            <w:rFonts w:cs="Times New Roman"/>
            <w:noProof/>
            <w:lang w:val="en-GB"/>
          </w:rPr>
          <w:t>Remote Identification (RID)</w:t>
        </w:r>
        <w:r w:rsidR="00533925">
          <w:rPr>
            <w:noProof/>
            <w:webHidden/>
          </w:rPr>
          <w:tab/>
        </w:r>
        <w:r w:rsidR="00533925">
          <w:rPr>
            <w:noProof/>
            <w:webHidden/>
          </w:rPr>
          <w:fldChar w:fldCharType="begin"/>
        </w:r>
        <w:r w:rsidR="00533925">
          <w:rPr>
            <w:noProof/>
            <w:webHidden/>
          </w:rPr>
          <w:instrText xml:space="preserve"> PAGEREF _Toc99816283 \h </w:instrText>
        </w:r>
        <w:r w:rsidR="00533925">
          <w:rPr>
            <w:noProof/>
            <w:webHidden/>
          </w:rPr>
        </w:r>
        <w:r w:rsidR="00533925">
          <w:rPr>
            <w:noProof/>
            <w:webHidden/>
          </w:rPr>
          <w:fldChar w:fldCharType="separate"/>
        </w:r>
        <w:r w:rsidR="000C5E9C">
          <w:rPr>
            <w:noProof/>
            <w:webHidden/>
          </w:rPr>
          <w:t>34</w:t>
        </w:r>
        <w:r w:rsidR="00533925">
          <w:rPr>
            <w:noProof/>
            <w:webHidden/>
          </w:rPr>
          <w:fldChar w:fldCharType="end"/>
        </w:r>
      </w:hyperlink>
    </w:p>
    <w:p w14:paraId="5C2EAB49" w14:textId="7D2E6A64"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84" w:history="1">
        <w:r w:rsidR="00533925" w:rsidRPr="000E12D5">
          <w:rPr>
            <w:rStyle w:val="Hyperlink"/>
            <w:noProof/>
            <w:lang w:val="en-GB"/>
          </w:rPr>
          <w:t>2.8</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Airspace Management</w:t>
        </w:r>
        <w:r w:rsidR="00533925">
          <w:rPr>
            <w:noProof/>
            <w:webHidden/>
          </w:rPr>
          <w:tab/>
        </w:r>
        <w:r w:rsidR="00533925">
          <w:rPr>
            <w:noProof/>
            <w:webHidden/>
          </w:rPr>
          <w:fldChar w:fldCharType="begin"/>
        </w:r>
        <w:r w:rsidR="00533925">
          <w:rPr>
            <w:noProof/>
            <w:webHidden/>
          </w:rPr>
          <w:instrText xml:space="preserve"> PAGEREF _Toc99816284 \h </w:instrText>
        </w:r>
        <w:r w:rsidR="00533925">
          <w:rPr>
            <w:noProof/>
            <w:webHidden/>
          </w:rPr>
        </w:r>
        <w:r w:rsidR="00533925">
          <w:rPr>
            <w:noProof/>
            <w:webHidden/>
          </w:rPr>
          <w:fldChar w:fldCharType="separate"/>
        </w:r>
        <w:r w:rsidR="000C5E9C">
          <w:rPr>
            <w:noProof/>
            <w:webHidden/>
          </w:rPr>
          <w:t>36</w:t>
        </w:r>
        <w:r w:rsidR="00533925">
          <w:rPr>
            <w:noProof/>
            <w:webHidden/>
          </w:rPr>
          <w:fldChar w:fldCharType="end"/>
        </w:r>
      </w:hyperlink>
    </w:p>
    <w:p w14:paraId="056DE731" w14:textId="3C843A77" w:rsidR="00533925" w:rsidRDefault="00D02A8C">
      <w:pPr>
        <w:pStyle w:val="TOC1"/>
        <w:rPr>
          <w:rFonts w:asciiTheme="minorHAnsi" w:eastAsiaTheme="minorEastAsia" w:hAnsiTheme="minorHAnsi" w:cstheme="minorBidi"/>
          <w:b w:val="0"/>
          <w:bCs w:val="0"/>
          <w:caps w:val="0"/>
          <w:noProof/>
          <w:kern w:val="0"/>
          <w:lang w:eastAsia="en-US" w:bidi="ar-SA"/>
        </w:rPr>
      </w:pPr>
      <w:hyperlink w:anchor="_Toc99816294" w:history="1">
        <w:r w:rsidR="00533925" w:rsidRPr="000E12D5">
          <w:rPr>
            <w:rStyle w:val="Hyperlink"/>
            <w:noProof/>
            <w:lang w:val="en-GB"/>
          </w:rPr>
          <w:t>3</w:t>
        </w:r>
        <w:r w:rsidR="00533925">
          <w:rPr>
            <w:rFonts w:asciiTheme="minorHAnsi" w:eastAsiaTheme="minorEastAsia" w:hAnsiTheme="minorHAnsi" w:cstheme="minorBidi"/>
            <w:b w:val="0"/>
            <w:bCs w:val="0"/>
            <w:caps w:val="0"/>
            <w:noProof/>
            <w:kern w:val="0"/>
            <w:lang w:eastAsia="en-US" w:bidi="ar-SA"/>
          </w:rPr>
          <w:tab/>
        </w:r>
        <w:r w:rsidR="00533925" w:rsidRPr="000E12D5">
          <w:rPr>
            <w:rStyle w:val="Hyperlink"/>
            <w:noProof/>
            <w:lang w:val="en-GB"/>
          </w:rPr>
          <w:t>Operational Scenarios</w:t>
        </w:r>
        <w:r w:rsidR="00533925">
          <w:rPr>
            <w:noProof/>
            <w:webHidden/>
          </w:rPr>
          <w:tab/>
        </w:r>
        <w:r w:rsidR="00533925">
          <w:rPr>
            <w:noProof/>
            <w:webHidden/>
          </w:rPr>
          <w:fldChar w:fldCharType="begin"/>
        </w:r>
        <w:r w:rsidR="00533925">
          <w:rPr>
            <w:noProof/>
            <w:webHidden/>
          </w:rPr>
          <w:instrText xml:space="preserve"> PAGEREF _Toc99816294 \h </w:instrText>
        </w:r>
        <w:r w:rsidR="00533925">
          <w:rPr>
            <w:noProof/>
            <w:webHidden/>
          </w:rPr>
        </w:r>
        <w:r w:rsidR="00533925">
          <w:rPr>
            <w:noProof/>
            <w:webHidden/>
          </w:rPr>
          <w:fldChar w:fldCharType="separate"/>
        </w:r>
        <w:r w:rsidR="000C5E9C">
          <w:rPr>
            <w:noProof/>
            <w:webHidden/>
          </w:rPr>
          <w:t>48</w:t>
        </w:r>
        <w:r w:rsidR="00533925">
          <w:rPr>
            <w:noProof/>
            <w:webHidden/>
          </w:rPr>
          <w:fldChar w:fldCharType="end"/>
        </w:r>
      </w:hyperlink>
    </w:p>
    <w:p w14:paraId="644AE3D8" w14:textId="6B9923CC"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95" w:history="1">
        <w:r w:rsidR="00533925" w:rsidRPr="000E12D5">
          <w:rPr>
            <w:rStyle w:val="Hyperlink"/>
            <w:noProof/>
            <w:lang w:val="en-GB" w:eastAsia="pt-BR"/>
          </w:rPr>
          <w:t>3.1</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Scenario Overview</w:t>
        </w:r>
        <w:r w:rsidR="00533925">
          <w:rPr>
            <w:noProof/>
            <w:webHidden/>
          </w:rPr>
          <w:tab/>
        </w:r>
        <w:r w:rsidR="00533925">
          <w:rPr>
            <w:noProof/>
            <w:webHidden/>
          </w:rPr>
          <w:fldChar w:fldCharType="begin"/>
        </w:r>
        <w:r w:rsidR="00533925">
          <w:rPr>
            <w:noProof/>
            <w:webHidden/>
          </w:rPr>
          <w:instrText xml:space="preserve"> PAGEREF _Toc99816295 \h </w:instrText>
        </w:r>
        <w:r w:rsidR="00533925">
          <w:rPr>
            <w:noProof/>
            <w:webHidden/>
          </w:rPr>
        </w:r>
        <w:r w:rsidR="00533925">
          <w:rPr>
            <w:noProof/>
            <w:webHidden/>
          </w:rPr>
          <w:fldChar w:fldCharType="separate"/>
        </w:r>
        <w:r w:rsidR="000C5E9C">
          <w:rPr>
            <w:noProof/>
            <w:webHidden/>
          </w:rPr>
          <w:t>48</w:t>
        </w:r>
        <w:r w:rsidR="00533925">
          <w:rPr>
            <w:noProof/>
            <w:webHidden/>
          </w:rPr>
          <w:fldChar w:fldCharType="end"/>
        </w:r>
      </w:hyperlink>
    </w:p>
    <w:p w14:paraId="2813B348" w14:textId="13B5CCF9"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296" w:history="1">
        <w:r w:rsidR="00533925" w:rsidRPr="000E12D5">
          <w:rPr>
            <w:rStyle w:val="Hyperlink"/>
            <w:noProof/>
            <w:lang w:val="en-GB"/>
          </w:rPr>
          <w:t>3.2</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Summary of Scenarios</w:t>
        </w:r>
        <w:r w:rsidR="00533925">
          <w:rPr>
            <w:noProof/>
            <w:webHidden/>
          </w:rPr>
          <w:tab/>
        </w:r>
        <w:r w:rsidR="00533925">
          <w:rPr>
            <w:noProof/>
            <w:webHidden/>
          </w:rPr>
          <w:fldChar w:fldCharType="begin"/>
        </w:r>
        <w:r w:rsidR="00533925">
          <w:rPr>
            <w:noProof/>
            <w:webHidden/>
          </w:rPr>
          <w:instrText xml:space="preserve"> PAGEREF _Toc99816296 \h </w:instrText>
        </w:r>
        <w:r w:rsidR="00533925">
          <w:rPr>
            <w:noProof/>
            <w:webHidden/>
          </w:rPr>
        </w:r>
        <w:r w:rsidR="00533925">
          <w:rPr>
            <w:noProof/>
            <w:webHidden/>
          </w:rPr>
          <w:fldChar w:fldCharType="separate"/>
        </w:r>
        <w:r w:rsidR="000C5E9C">
          <w:rPr>
            <w:noProof/>
            <w:webHidden/>
          </w:rPr>
          <w:t>48</w:t>
        </w:r>
        <w:r w:rsidR="00533925">
          <w:rPr>
            <w:noProof/>
            <w:webHidden/>
          </w:rPr>
          <w:fldChar w:fldCharType="end"/>
        </w:r>
      </w:hyperlink>
    </w:p>
    <w:p w14:paraId="16D19485" w14:textId="51E6FA4D" w:rsidR="00533925" w:rsidRDefault="00D02A8C">
      <w:pPr>
        <w:pStyle w:val="TOC1"/>
        <w:rPr>
          <w:rFonts w:asciiTheme="minorHAnsi" w:eastAsiaTheme="minorEastAsia" w:hAnsiTheme="minorHAnsi" w:cstheme="minorBidi"/>
          <w:b w:val="0"/>
          <w:bCs w:val="0"/>
          <w:caps w:val="0"/>
          <w:noProof/>
          <w:kern w:val="0"/>
          <w:lang w:eastAsia="en-US" w:bidi="ar-SA"/>
        </w:rPr>
      </w:pPr>
      <w:hyperlink w:anchor="_Toc99816317" w:history="1">
        <w:r w:rsidR="00533925" w:rsidRPr="000E12D5">
          <w:rPr>
            <w:rStyle w:val="Hyperlink"/>
            <w:noProof/>
            <w:lang w:val="en-GB"/>
          </w:rPr>
          <w:t>4</w:t>
        </w:r>
        <w:r w:rsidR="00533925">
          <w:rPr>
            <w:rFonts w:asciiTheme="minorHAnsi" w:eastAsiaTheme="minorEastAsia" w:hAnsiTheme="minorHAnsi" w:cstheme="minorBidi"/>
            <w:b w:val="0"/>
            <w:bCs w:val="0"/>
            <w:caps w:val="0"/>
            <w:noProof/>
            <w:kern w:val="0"/>
            <w:lang w:eastAsia="en-US" w:bidi="ar-SA"/>
          </w:rPr>
          <w:tab/>
        </w:r>
        <w:r w:rsidR="00533925" w:rsidRPr="000E12D5">
          <w:rPr>
            <w:rStyle w:val="Hyperlink"/>
            <w:noProof/>
            <w:lang w:val="en-GB"/>
          </w:rPr>
          <w:t>UTM Implementation</w:t>
        </w:r>
        <w:r w:rsidR="00533925">
          <w:rPr>
            <w:noProof/>
            <w:webHidden/>
          </w:rPr>
          <w:tab/>
        </w:r>
        <w:r w:rsidR="00533925">
          <w:rPr>
            <w:noProof/>
            <w:webHidden/>
          </w:rPr>
          <w:fldChar w:fldCharType="begin"/>
        </w:r>
        <w:r w:rsidR="00533925">
          <w:rPr>
            <w:noProof/>
            <w:webHidden/>
          </w:rPr>
          <w:instrText xml:space="preserve"> PAGEREF _Toc99816317 \h </w:instrText>
        </w:r>
        <w:r w:rsidR="00533925">
          <w:rPr>
            <w:noProof/>
            <w:webHidden/>
          </w:rPr>
        </w:r>
        <w:r w:rsidR="00533925">
          <w:rPr>
            <w:noProof/>
            <w:webHidden/>
          </w:rPr>
          <w:fldChar w:fldCharType="separate"/>
        </w:r>
        <w:r w:rsidR="000C5E9C">
          <w:rPr>
            <w:noProof/>
            <w:webHidden/>
          </w:rPr>
          <w:t>54</w:t>
        </w:r>
        <w:r w:rsidR="00533925">
          <w:rPr>
            <w:noProof/>
            <w:webHidden/>
          </w:rPr>
          <w:fldChar w:fldCharType="end"/>
        </w:r>
      </w:hyperlink>
    </w:p>
    <w:p w14:paraId="013B711C" w14:textId="6D4736FD"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318" w:history="1">
        <w:r w:rsidR="00533925" w:rsidRPr="000E12D5">
          <w:rPr>
            <w:rStyle w:val="Hyperlink"/>
            <w:noProof/>
            <w:lang w:val="en-GB"/>
          </w:rPr>
          <w:t>4.1</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General</w:t>
        </w:r>
        <w:r w:rsidR="00533925">
          <w:rPr>
            <w:noProof/>
            <w:webHidden/>
          </w:rPr>
          <w:tab/>
        </w:r>
        <w:r w:rsidR="00533925">
          <w:rPr>
            <w:noProof/>
            <w:webHidden/>
          </w:rPr>
          <w:fldChar w:fldCharType="begin"/>
        </w:r>
        <w:r w:rsidR="00533925">
          <w:rPr>
            <w:noProof/>
            <w:webHidden/>
          </w:rPr>
          <w:instrText xml:space="preserve"> PAGEREF _Toc99816318 \h </w:instrText>
        </w:r>
        <w:r w:rsidR="00533925">
          <w:rPr>
            <w:noProof/>
            <w:webHidden/>
          </w:rPr>
        </w:r>
        <w:r w:rsidR="00533925">
          <w:rPr>
            <w:noProof/>
            <w:webHidden/>
          </w:rPr>
          <w:fldChar w:fldCharType="separate"/>
        </w:r>
        <w:r w:rsidR="000C5E9C">
          <w:rPr>
            <w:noProof/>
            <w:webHidden/>
          </w:rPr>
          <w:t>54</w:t>
        </w:r>
        <w:r w:rsidR="00533925">
          <w:rPr>
            <w:noProof/>
            <w:webHidden/>
          </w:rPr>
          <w:fldChar w:fldCharType="end"/>
        </w:r>
      </w:hyperlink>
    </w:p>
    <w:p w14:paraId="606EFAE3" w14:textId="34EB5418"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319" w:history="1">
        <w:r w:rsidR="00533925" w:rsidRPr="000E12D5">
          <w:rPr>
            <w:rStyle w:val="Hyperlink"/>
            <w:noProof/>
            <w:lang w:val="en-GB"/>
          </w:rPr>
          <w:t>4.2</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Transition to UTM Implementation</w:t>
        </w:r>
        <w:r w:rsidR="00533925">
          <w:rPr>
            <w:noProof/>
            <w:webHidden/>
          </w:rPr>
          <w:tab/>
        </w:r>
        <w:r w:rsidR="00533925">
          <w:rPr>
            <w:noProof/>
            <w:webHidden/>
          </w:rPr>
          <w:fldChar w:fldCharType="begin"/>
        </w:r>
        <w:r w:rsidR="00533925">
          <w:rPr>
            <w:noProof/>
            <w:webHidden/>
          </w:rPr>
          <w:instrText xml:space="preserve"> PAGEREF _Toc99816319 \h </w:instrText>
        </w:r>
        <w:r w:rsidR="00533925">
          <w:rPr>
            <w:noProof/>
            <w:webHidden/>
          </w:rPr>
        </w:r>
        <w:r w:rsidR="00533925">
          <w:rPr>
            <w:noProof/>
            <w:webHidden/>
          </w:rPr>
          <w:fldChar w:fldCharType="separate"/>
        </w:r>
        <w:r w:rsidR="000C5E9C">
          <w:rPr>
            <w:noProof/>
            <w:webHidden/>
          </w:rPr>
          <w:t>54</w:t>
        </w:r>
        <w:r w:rsidR="00533925">
          <w:rPr>
            <w:noProof/>
            <w:webHidden/>
          </w:rPr>
          <w:fldChar w:fldCharType="end"/>
        </w:r>
      </w:hyperlink>
    </w:p>
    <w:p w14:paraId="1C9BCDC1" w14:textId="54F09338" w:rsidR="00533925" w:rsidRDefault="00D02A8C">
      <w:pPr>
        <w:pStyle w:val="TOC2"/>
        <w:tabs>
          <w:tab w:val="left" w:pos="720"/>
          <w:tab w:val="right" w:leader="dot" w:pos="10650"/>
        </w:tabs>
        <w:rPr>
          <w:rFonts w:eastAsiaTheme="minorEastAsia" w:cstheme="minorBidi"/>
          <w:b w:val="0"/>
          <w:bCs w:val="0"/>
          <w:noProof/>
          <w:kern w:val="0"/>
          <w:sz w:val="24"/>
          <w:szCs w:val="24"/>
          <w:lang w:eastAsia="en-US" w:bidi="ar-SA"/>
        </w:rPr>
      </w:pPr>
      <w:hyperlink w:anchor="_Toc99816320" w:history="1">
        <w:r w:rsidR="00533925" w:rsidRPr="000E12D5">
          <w:rPr>
            <w:rStyle w:val="Hyperlink"/>
            <w:noProof/>
            <w:lang w:val="en-GB"/>
          </w:rPr>
          <w:t>4.3</w:t>
        </w:r>
        <w:r w:rsidR="00533925">
          <w:rPr>
            <w:rFonts w:eastAsiaTheme="minorEastAsia" w:cstheme="minorBidi"/>
            <w:b w:val="0"/>
            <w:bCs w:val="0"/>
            <w:noProof/>
            <w:kern w:val="0"/>
            <w:sz w:val="24"/>
            <w:szCs w:val="24"/>
            <w:lang w:eastAsia="en-US" w:bidi="ar-SA"/>
          </w:rPr>
          <w:tab/>
        </w:r>
        <w:r w:rsidR="00533925" w:rsidRPr="000E12D5">
          <w:rPr>
            <w:rStyle w:val="Hyperlink"/>
            <w:noProof/>
            <w:lang w:val="en-GB"/>
          </w:rPr>
          <w:t>Latin American Initiatives</w:t>
        </w:r>
        <w:r w:rsidR="00533925">
          <w:rPr>
            <w:noProof/>
            <w:webHidden/>
          </w:rPr>
          <w:tab/>
        </w:r>
        <w:r w:rsidR="00533925">
          <w:rPr>
            <w:noProof/>
            <w:webHidden/>
          </w:rPr>
          <w:fldChar w:fldCharType="begin"/>
        </w:r>
        <w:r w:rsidR="00533925">
          <w:rPr>
            <w:noProof/>
            <w:webHidden/>
          </w:rPr>
          <w:instrText xml:space="preserve"> PAGEREF _Toc99816320 \h </w:instrText>
        </w:r>
        <w:r w:rsidR="00533925">
          <w:rPr>
            <w:noProof/>
            <w:webHidden/>
          </w:rPr>
        </w:r>
        <w:r w:rsidR="00533925">
          <w:rPr>
            <w:noProof/>
            <w:webHidden/>
          </w:rPr>
          <w:fldChar w:fldCharType="separate"/>
        </w:r>
        <w:r w:rsidR="000C5E9C">
          <w:rPr>
            <w:noProof/>
            <w:webHidden/>
          </w:rPr>
          <w:t>56</w:t>
        </w:r>
        <w:r w:rsidR="00533925">
          <w:rPr>
            <w:noProof/>
            <w:webHidden/>
          </w:rPr>
          <w:fldChar w:fldCharType="end"/>
        </w:r>
      </w:hyperlink>
    </w:p>
    <w:p w14:paraId="20312AA6" w14:textId="12FF7289" w:rsidR="00533925" w:rsidRDefault="00D02A8C">
      <w:pPr>
        <w:pStyle w:val="TOC1"/>
        <w:rPr>
          <w:rFonts w:asciiTheme="minorHAnsi" w:eastAsiaTheme="minorEastAsia" w:hAnsiTheme="minorHAnsi" w:cstheme="minorBidi"/>
          <w:b w:val="0"/>
          <w:bCs w:val="0"/>
          <w:caps w:val="0"/>
          <w:noProof/>
          <w:kern w:val="0"/>
          <w:lang w:eastAsia="en-US" w:bidi="ar-SA"/>
        </w:rPr>
      </w:pPr>
      <w:hyperlink w:anchor="_Toc99816321" w:history="1">
        <w:r w:rsidR="00533925" w:rsidRPr="000E12D5">
          <w:rPr>
            <w:rStyle w:val="Hyperlink"/>
            <w:noProof/>
            <w:lang w:val="en-GB"/>
          </w:rPr>
          <w:t>5</w:t>
        </w:r>
        <w:r w:rsidR="00533925">
          <w:rPr>
            <w:rFonts w:asciiTheme="minorHAnsi" w:eastAsiaTheme="minorEastAsia" w:hAnsiTheme="minorHAnsi" w:cstheme="minorBidi"/>
            <w:b w:val="0"/>
            <w:bCs w:val="0"/>
            <w:caps w:val="0"/>
            <w:noProof/>
            <w:kern w:val="0"/>
            <w:lang w:eastAsia="en-US" w:bidi="ar-SA"/>
          </w:rPr>
          <w:tab/>
        </w:r>
        <w:r w:rsidR="00533925" w:rsidRPr="000E12D5">
          <w:rPr>
            <w:rStyle w:val="Hyperlink"/>
            <w:noProof/>
            <w:lang w:val="en-GB"/>
          </w:rPr>
          <w:t>Bibliography</w:t>
        </w:r>
        <w:r w:rsidR="00533925">
          <w:rPr>
            <w:noProof/>
            <w:webHidden/>
          </w:rPr>
          <w:tab/>
        </w:r>
        <w:r w:rsidR="00533925">
          <w:rPr>
            <w:noProof/>
            <w:webHidden/>
          </w:rPr>
          <w:fldChar w:fldCharType="begin"/>
        </w:r>
        <w:r w:rsidR="00533925">
          <w:rPr>
            <w:noProof/>
            <w:webHidden/>
          </w:rPr>
          <w:instrText xml:space="preserve"> PAGEREF _Toc99816321 \h </w:instrText>
        </w:r>
        <w:r w:rsidR="00533925">
          <w:rPr>
            <w:noProof/>
            <w:webHidden/>
          </w:rPr>
        </w:r>
        <w:r w:rsidR="00533925">
          <w:rPr>
            <w:noProof/>
            <w:webHidden/>
          </w:rPr>
          <w:fldChar w:fldCharType="separate"/>
        </w:r>
        <w:r w:rsidR="000C5E9C">
          <w:rPr>
            <w:noProof/>
            <w:webHidden/>
          </w:rPr>
          <w:t>60</w:t>
        </w:r>
        <w:r w:rsidR="00533925">
          <w:rPr>
            <w:noProof/>
            <w:webHidden/>
          </w:rPr>
          <w:fldChar w:fldCharType="end"/>
        </w:r>
      </w:hyperlink>
    </w:p>
    <w:p w14:paraId="3B24ED8B" w14:textId="0612B96B" w:rsidR="008D3DBC" w:rsidRPr="00533925" w:rsidRDefault="00C755A8">
      <w:pPr>
        <w:spacing w:before="100" w:beforeAutospacing="1" w:after="100" w:afterAutospacing="1" w:line="240" w:lineRule="auto"/>
        <w:rPr>
          <w:rStyle w:val="normaltextrun"/>
          <w:rFonts w:cs="Times New Roman"/>
          <w:lang w:val="en-GB"/>
        </w:rPr>
      </w:pPr>
      <w:r w:rsidRPr="00665063">
        <w:rPr>
          <w:rStyle w:val="normaltextrun"/>
          <w:rFonts w:cs="Times New Roman"/>
          <w:lang w:val="en-GB"/>
        </w:rPr>
        <w:fldChar w:fldCharType="end"/>
      </w:r>
    </w:p>
    <w:p w14:paraId="4EB9E89A" w14:textId="77777777" w:rsidR="008D3DBC" w:rsidRPr="00665063" w:rsidRDefault="008D3DBC" w:rsidP="00484234">
      <w:pPr>
        <w:spacing w:before="100" w:beforeAutospacing="1" w:after="100" w:afterAutospacing="1" w:line="240" w:lineRule="auto"/>
        <w:rPr>
          <w:rStyle w:val="normaltextrun"/>
          <w:rFonts w:cs="Times New Roman"/>
          <w:caps/>
          <w:lang w:val="en-GB"/>
        </w:rPr>
      </w:pPr>
    </w:p>
    <w:p w14:paraId="1E9735D3" w14:textId="175FFDDD" w:rsidR="00D353DB" w:rsidRPr="00533925" w:rsidRDefault="00D353DB" w:rsidP="00484234">
      <w:pPr>
        <w:spacing w:before="100" w:beforeAutospacing="1" w:after="100" w:afterAutospacing="1" w:line="240" w:lineRule="auto"/>
        <w:rPr>
          <w:rStyle w:val="normaltextrun"/>
          <w:rFonts w:cs="Times New Roman"/>
          <w:lang w:val="en-GB"/>
        </w:rPr>
      </w:pPr>
    </w:p>
    <w:p w14:paraId="0C6687A0" w14:textId="44A69C56" w:rsidR="00BF73A1" w:rsidRPr="00533925" w:rsidRDefault="00BF73A1" w:rsidP="00E255F2">
      <w:pPr>
        <w:tabs>
          <w:tab w:val="center" w:pos="5103"/>
          <w:tab w:val="left" w:pos="6140"/>
        </w:tabs>
        <w:spacing w:before="100" w:beforeAutospacing="1" w:after="100" w:afterAutospacing="1" w:line="240" w:lineRule="auto"/>
        <w:jc w:val="center"/>
        <w:rPr>
          <w:rStyle w:val="normaltextrun"/>
          <w:rFonts w:cs="Times New Roman"/>
          <w:lang w:val="en-GB"/>
        </w:rPr>
      </w:pPr>
      <w:r w:rsidRPr="00533925">
        <w:rPr>
          <w:rStyle w:val="normaltextrun"/>
          <w:rFonts w:cs="Times New Roman"/>
          <w:lang w:val="en-GB"/>
        </w:rPr>
        <w:t>Tabl</w:t>
      </w:r>
      <w:r w:rsidR="002D2A64" w:rsidRPr="00533925">
        <w:rPr>
          <w:rStyle w:val="normaltextrun"/>
          <w:rFonts w:cs="Times New Roman"/>
          <w:lang w:val="en-GB"/>
        </w:rPr>
        <w:t>e</w:t>
      </w:r>
      <w:r w:rsidRPr="00533925">
        <w:rPr>
          <w:rStyle w:val="normaltextrun"/>
          <w:rFonts w:cs="Times New Roman"/>
          <w:lang w:val="en-GB"/>
        </w:rPr>
        <w:t>s</w:t>
      </w:r>
    </w:p>
    <w:p w14:paraId="3477D892" w14:textId="5A01F733" w:rsidR="00BF73A1" w:rsidRPr="00665063" w:rsidRDefault="00BF73A1"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r w:rsidRPr="00665063">
        <w:rPr>
          <w:rStyle w:val="normaltextrun"/>
          <w:rFonts w:ascii="Times New Roman" w:hAnsi="Times New Roman" w:cs="Times New Roman"/>
          <w:lang w:val="en-GB"/>
        </w:rPr>
        <w:lastRenderedPageBreak/>
        <w:fldChar w:fldCharType="begin"/>
      </w:r>
      <w:r w:rsidRPr="00533925">
        <w:rPr>
          <w:rStyle w:val="normaltextrun"/>
          <w:rFonts w:ascii="Times New Roman" w:hAnsi="Times New Roman" w:cs="Times New Roman"/>
          <w:lang w:val="en-GB"/>
        </w:rPr>
        <w:instrText xml:space="preserve"> TOC \h \z \c "Tabla" </w:instrText>
      </w:r>
      <w:r w:rsidRPr="00665063">
        <w:rPr>
          <w:rStyle w:val="normaltextrun"/>
          <w:rFonts w:ascii="Times New Roman" w:hAnsi="Times New Roman" w:cs="Times New Roman"/>
          <w:lang w:val="en-GB"/>
        </w:rPr>
        <w:fldChar w:fldCharType="separate"/>
      </w:r>
      <w:hyperlink r:id="rId9" w:anchor="_Toc89275816" w:history="1">
        <w:r w:rsidRPr="00533925">
          <w:rPr>
            <w:rStyle w:val="Hyperlink"/>
            <w:rFonts w:ascii="Times New Roman" w:hAnsi="Times New Roman" w:cs="Times New Roman"/>
            <w:noProof/>
            <w:lang w:val="en-GB"/>
          </w:rPr>
          <w:t>Tabl</w:t>
        </w:r>
        <w:r w:rsidR="00F47487" w:rsidRPr="00533925">
          <w:rPr>
            <w:rStyle w:val="Hyperlink"/>
            <w:rFonts w:ascii="Times New Roman" w:hAnsi="Times New Roman" w:cs="Times New Roman"/>
            <w:noProof/>
            <w:lang w:val="en-GB"/>
          </w:rPr>
          <w:t>E</w:t>
        </w:r>
        <w:r w:rsidRPr="00533925">
          <w:rPr>
            <w:rStyle w:val="Hyperlink"/>
            <w:rFonts w:ascii="Times New Roman" w:hAnsi="Times New Roman" w:cs="Times New Roman"/>
            <w:noProof/>
            <w:lang w:val="en-GB"/>
          </w:rPr>
          <w:t xml:space="preserve"> 1 - </w:t>
        </w:r>
        <w:r w:rsidR="00AE23C3" w:rsidRPr="00533925">
          <w:rPr>
            <w:rStyle w:val="Hyperlink"/>
            <w:rFonts w:ascii="Times New Roman" w:hAnsi="Times New Roman" w:cs="Times New Roman"/>
            <w:noProof/>
            <w:lang w:val="en-GB"/>
          </w:rPr>
          <w:t>ROLES</w:t>
        </w:r>
        <w:r w:rsidR="00F47487" w:rsidRPr="00533925">
          <w:rPr>
            <w:rStyle w:val="Hyperlink"/>
            <w:rFonts w:ascii="Times New Roman" w:hAnsi="Times New Roman" w:cs="Times New Roman"/>
            <w:noProof/>
            <w:lang w:val="en-GB"/>
          </w:rPr>
          <w:t xml:space="preserve"> AND RESPONSIBILITIES</w:t>
        </w:r>
        <w:r w:rsidRPr="00533925">
          <w:rPr>
            <w:rFonts w:ascii="Times New Roman" w:hAnsi="Times New Roman" w:cs="Times New Roman"/>
            <w:noProof/>
            <w:webHidden/>
            <w:lang w:val="en-GB"/>
          </w:rPr>
          <w:tab/>
        </w:r>
        <w:r w:rsidRPr="00665063">
          <w:rPr>
            <w:rFonts w:ascii="Times New Roman" w:hAnsi="Times New Roman" w:cs="Times New Roman"/>
            <w:noProof/>
            <w:webHidden/>
            <w:lang w:val="en-GB"/>
          </w:rPr>
          <w:fldChar w:fldCharType="begin"/>
        </w:r>
        <w:r w:rsidRPr="00533925">
          <w:rPr>
            <w:rFonts w:ascii="Times New Roman" w:hAnsi="Times New Roman" w:cs="Times New Roman"/>
            <w:noProof/>
            <w:webHidden/>
            <w:lang w:val="en-GB"/>
          </w:rPr>
          <w:instrText xml:space="preserve"> PAGEREF _Toc89275816 \h </w:instrText>
        </w:r>
        <w:r w:rsidRPr="00665063">
          <w:rPr>
            <w:rFonts w:ascii="Times New Roman" w:hAnsi="Times New Roman" w:cs="Times New Roman"/>
            <w:noProof/>
            <w:webHidden/>
            <w:lang w:val="en-GB"/>
          </w:rPr>
        </w:r>
        <w:r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34</w:t>
        </w:r>
        <w:r w:rsidRPr="00665063">
          <w:rPr>
            <w:rFonts w:ascii="Times New Roman" w:hAnsi="Times New Roman" w:cs="Times New Roman"/>
            <w:noProof/>
            <w:webHidden/>
            <w:lang w:val="en-GB"/>
          </w:rPr>
          <w:fldChar w:fldCharType="end"/>
        </w:r>
      </w:hyperlink>
    </w:p>
    <w:p w14:paraId="74BC1F9E" w14:textId="6526714F" w:rsidR="00BF73A1"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w:anchor="_Toc89275817" w:history="1">
        <w:r w:rsidR="00BF73A1" w:rsidRPr="00533925">
          <w:rPr>
            <w:rStyle w:val="Hyperlink"/>
            <w:rFonts w:ascii="Times New Roman" w:hAnsi="Times New Roman" w:cs="Times New Roman"/>
            <w:noProof/>
            <w:lang w:val="en-GB"/>
          </w:rPr>
          <w:t>Tabl</w:t>
        </w:r>
        <w:r w:rsidR="00F47487" w:rsidRPr="00533925">
          <w:rPr>
            <w:rStyle w:val="Hyperlink"/>
            <w:rFonts w:ascii="Times New Roman" w:hAnsi="Times New Roman" w:cs="Times New Roman"/>
            <w:noProof/>
            <w:lang w:val="en-GB"/>
          </w:rPr>
          <w:t>E</w:t>
        </w:r>
        <w:r w:rsidR="00BF73A1" w:rsidRPr="00533925">
          <w:rPr>
            <w:rStyle w:val="Hyperlink"/>
            <w:rFonts w:ascii="Times New Roman" w:hAnsi="Times New Roman" w:cs="Times New Roman"/>
            <w:noProof/>
            <w:lang w:val="en-GB"/>
          </w:rPr>
          <w:t xml:space="preserve"> 2 - </w:t>
        </w:r>
        <w:r w:rsidR="00F47487" w:rsidRPr="00533925">
          <w:rPr>
            <w:rStyle w:val="Hyperlink"/>
            <w:rFonts w:ascii="Times New Roman" w:hAnsi="Times New Roman" w:cs="Times New Roman"/>
            <w:noProof/>
            <w:lang w:val="en-GB"/>
          </w:rPr>
          <w:t>SUMMARY OF SCENARIOS</w:t>
        </w:r>
        <w:r w:rsidR="00BF73A1" w:rsidRPr="00533925">
          <w:rPr>
            <w:rFonts w:ascii="Times New Roman" w:hAnsi="Times New Roman" w:cs="Times New Roman"/>
            <w:noProof/>
            <w:webHidden/>
            <w:lang w:val="en-GB"/>
          </w:rPr>
          <w:tab/>
        </w:r>
        <w:r w:rsidR="00BF73A1" w:rsidRPr="00665063">
          <w:rPr>
            <w:rFonts w:ascii="Times New Roman" w:hAnsi="Times New Roman" w:cs="Times New Roman"/>
            <w:noProof/>
            <w:webHidden/>
            <w:lang w:val="en-GB"/>
          </w:rPr>
          <w:fldChar w:fldCharType="begin"/>
        </w:r>
        <w:r w:rsidR="00BF73A1" w:rsidRPr="00533925">
          <w:rPr>
            <w:rFonts w:ascii="Times New Roman" w:hAnsi="Times New Roman" w:cs="Times New Roman"/>
            <w:noProof/>
            <w:webHidden/>
            <w:lang w:val="en-GB"/>
          </w:rPr>
          <w:instrText xml:space="preserve"> PAGEREF _Toc89275817 \h </w:instrText>
        </w:r>
        <w:r w:rsidR="00BF73A1" w:rsidRPr="00665063">
          <w:rPr>
            <w:rFonts w:ascii="Times New Roman" w:hAnsi="Times New Roman" w:cs="Times New Roman"/>
            <w:noProof/>
            <w:webHidden/>
            <w:lang w:val="en-GB"/>
          </w:rPr>
        </w:r>
        <w:r w:rsidR="00BF73A1"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48</w:t>
        </w:r>
        <w:r w:rsidR="00BF73A1" w:rsidRPr="00665063">
          <w:rPr>
            <w:rFonts w:ascii="Times New Roman" w:hAnsi="Times New Roman" w:cs="Times New Roman"/>
            <w:noProof/>
            <w:webHidden/>
            <w:lang w:val="en-GB"/>
          </w:rPr>
          <w:fldChar w:fldCharType="end"/>
        </w:r>
      </w:hyperlink>
    </w:p>
    <w:p w14:paraId="69AAE74B" w14:textId="73E2063E" w:rsidR="00342EA3" w:rsidRPr="00665063" w:rsidRDefault="00BF73A1" w:rsidP="00E255F2">
      <w:pPr>
        <w:tabs>
          <w:tab w:val="clear" w:pos="851"/>
          <w:tab w:val="left" w:pos="4040"/>
          <w:tab w:val="left" w:pos="6440"/>
        </w:tabs>
        <w:spacing w:before="100" w:beforeAutospacing="1" w:after="100" w:afterAutospacing="1" w:line="240" w:lineRule="auto"/>
        <w:rPr>
          <w:rStyle w:val="normaltextrun"/>
          <w:rFonts w:cs="Times New Roman"/>
          <w:sz w:val="20"/>
          <w:szCs w:val="20"/>
          <w:lang w:val="en-GB"/>
        </w:rPr>
      </w:pPr>
      <w:r w:rsidRPr="00665063">
        <w:rPr>
          <w:rStyle w:val="normaltextrun"/>
          <w:rFonts w:cs="Times New Roman"/>
          <w:sz w:val="20"/>
          <w:szCs w:val="20"/>
          <w:lang w:val="en-GB"/>
        </w:rPr>
        <w:fldChar w:fldCharType="end"/>
      </w:r>
    </w:p>
    <w:p w14:paraId="5428F867" w14:textId="13643BEC" w:rsidR="000215BA" w:rsidRPr="00665063" w:rsidRDefault="00DC339C" w:rsidP="00E255F2">
      <w:pPr>
        <w:spacing w:before="100" w:beforeAutospacing="1" w:after="100" w:afterAutospacing="1" w:line="240" w:lineRule="auto"/>
        <w:jc w:val="center"/>
        <w:rPr>
          <w:rStyle w:val="normaltextrun"/>
          <w:rFonts w:cs="Times New Roman"/>
          <w:lang w:val="en-GB"/>
        </w:rPr>
      </w:pPr>
      <w:r w:rsidRPr="00533925">
        <w:rPr>
          <w:rStyle w:val="normaltextrun"/>
          <w:rFonts w:cs="Times New Roman"/>
          <w:lang w:val="en-GB"/>
        </w:rPr>
        <w:t>Figures</w:t>
      </w:r>
    </w:p>
    <w:p w14:paraId="2E7013C4" w14:textId="3B4AAC7C" w:rsidR="00EE6660" w:rsidRPr="00665063" w:rsidRDefault="00812301"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r w:rsidRPr="00665063">
        <w:rPr>
          <w:rStyle w:val="normaltextrun"/>
          <w:rFonts w:ascii="Times New Roman" w:hAnsi="Times New Roman" w:cs="Times New Roman"/>
          <w:lang w:val="en-GB"/>
        </w:rPr>
        <w:fldChar w:fldCharType="begin"/>
      </w:r>
      <w:r w:rsidRPr="00533925">
        <w:rPr>
          <w:rStyle w:val="normaltextrun"/>
          <w:rFonts w:ascii="Times New Roman" w:hAnsi="Times New Roman" w:cs="Times New Roman"/>
          <w:lang w:val="en-GB"/>
        </w:rPr>
        <w:instrText xml:space="preserve"> TOC \h \z \c "Ilustración" </w:instrText>
      </w:r>
      <w:r w:rsidRPr="00665063">
        <w:rPr>
          <w:rStyle w:val="normaltextrun"/>
          <w:rFonts w:ascii="Times New Roman" w:hAnsi="Times New Roman" w:cs="Times New Roman"/>
          <w:lang w:val="en-GB"/>
        </w:rPr>
        <w:fldChar w:fldCharType="separate"/>
      </w:r>
      <w:hyperlink r:id="rId10" w:anchor="_Toc89276912"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1 - </w:t>
        </w:r>
        <w:r w:rsidR="00C111BF" w:rsidRPr="00533925">
          <w:rPr>
            <w:rStyle w:val="Hyperlink"/>
            <w:rFonts w:ascii="Times New Roman" w:hAnsi="Times New Roman" w:cs="Times New Roman"/>
            <w:noProof/>
            <w:lang w:val="en-GB"/>
          </w:rPr>
          <w:t>UTM SYSTEM ARCHITECTURE</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_Toc89276912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20</w:t>
        </w:r>
        <w:r w:rsidR="00EE6660" w:rsidRPr="00665063">
          <w:rPr>
            <w:rFonts w:ascii="Times New Roman" w:hAnsi="Times New Roman" w:cs="Times New Roman"/>
            <w:noProof/>
            <w:webHidden/>
            <w:lang w:val="en-GB"/>
          </w:rPr>
          <w:fldChar w:fldCharType="end"/>
        </w:r>
      </w:hyperlink>
    </w:p>
    <w:p w14:paraId="1CB2FF87" w14:textId="1F745BB4"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1" w:anchor="_Toc89276913"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2 - UTM </w:t>
        </w:r>
        <w:r w:rsidR="00C111BF" w:rsidRPr="00533925">
          <w:rPr>
            <w:rStyle w:val="Hyperlink"/>
            <w:rFonts w:ascii="Times New Roman" w:hAnsi="Times New Roman" w:cs="Times New Roman"/>
            <w:noProof/>
            <w:lang w:val="en-GB"/>
          </w:rPr>
          <w:t>IN THE CONTEXT OF ATM OPERATIONS</w:t>
        </w:r>
        <w:r w:rsidR="00EE6660" w:rsidRPr="00533925">
          <w:rPr>
            <w:rStyle w:val="Hyperlink"/>
            <w:rFonts w:ascii="Times New Roman" w:hAnsi="Times New Roman" w:cs="Times New Roman"/>
            <w:noProof/>
            <w:lang w:val="en-GB"/>
          </w:rPr>
          <w:t>.</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_Toc89276913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26</w:t>
        </w:r>
        <w:r w:rsidR="00EE6660" w:rsidRPr="00665063">
          <w:rPr>
            <w:rFonts w:ascii="Times New Roman" w:hAnsi="Times New Roman" w:cs="Times New Roman"/>
            <w:noProof/>
            <w:webHidden/>
            <w:lang w:val="en-GB"/>
          </w:rPr>
          <w:fldChar w:fldCharType="end"/>
        </w:r>
      </w:hyperlink>
    </w:p>
    <w:p w14:paraId="1A018FCC" w14:textId="5DB50245"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2" w:anchor="_Toc89276914"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3 - fundamental</w:t>
        </w:r>
        <w:r w:rsidR="00054763" w:rsidRPr="00533925">
          <w:rPr>
            <w:rStyle w:val="Hyperlink"/>
            <w:rFonts w:ascii="Times New Roman" w:hAnsi="Times New Roman" w:cs="Times New Roman"/>
            <w:noProof/>
            <w:lang w:val="en-GB"/>
          </w:rPr>
          <w:t xml:space="preserve"> NEED FOR INTEGRATION OF UTM DATABASES</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_Toc89276914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28</w:t>
        </w:r>
        <w:r w:rsidR="00EE6660" w:rsidRPr="00665063">
          <w:rPr>
            <w:rFonts w:ascii="Times New Roman" w:hAnsi="Times New Roman" w:cs="Times New Roman"/>
            <w:noProof/>
            <w:webHidden/>
            <w:lang w:val="en-GB"/>
          </w:rPr>
          <w:fldChar w:fldCharType="end"/>
        </w:r>
      </w:hyperlink>
    </w:p>
    <w:p w14:paraId="48F64FF6" w14:textId="1C5F3DE3"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3" w:anchor="_Toc89276915"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4 - M</w:t>
        </w:r>
        <w:r w:rsidR="00054763" w:rsidRPr="00533925">
          <w:rPr>
            <w:rStyle w:val="Hyperlink"/>
            <w:rFonts w:ascii="Times New Roman" w:hAnsi="Times New Roman" w:cs="Times New Roman"/>
            <w:noProof/>
            <w:lang w:val="en-GB"/>
          </w:rPr>
          <w:t>ULTIPLE AREAS OF OPERATION</w:t>
        </w:r>
        <w:r w:rsidR="00AE23C3" w:rsidRPr="00533925">
          <w:rPr>
            <w:rStyle w:val="Hyperlink"/>
            <w:rFonts w:ascii="Times New Roman" w:hAnsi="Times New Roman" w:cs="Times New Roman"/>
            <w:noProof/>
            <w:lang w:val="en-GB"/>
          </w:rPr>
          <w:t xml:space="preserve"> AUTHORISED</w:t>
        </w:r>
        <w:r w:rsidR="00054763" w:rsidRPr="00533925">
          <w:rPr>
            <w:rStyle w:val="Hyperlink"/>
            <w:rFonts w:ascii="Times New Roman" w:hAnsi="Times New Roman" w:cs="Times New Roman"/>
            <w:noProof/>
            <w:lang w:val="en-GB"/>
          </w:rPr>
          <w:t xml:space="preserve"> FOR A UAS OPERATOR</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_Toc89276915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29</w:t>
        </w:r>
        <w:r w:rsidR="00EE6660" w:rsidRPr="00665063">
          <w:rPr>
            <w:rFonts w:ascii="Times New Roman" w:hAnsi="Times New Roman" w:cs="Times New Roman"/>
            <w:noProof/>
            <w:webHidden/>
            <w:lang w:val="en-GB"/>
          </w:rPr>
          <w:fldChar w:fldCharType="end"/>
        </w:r>
      </w:hyperlink>
    </w:p>
    <w:p w14:paraId="2C667BD1" w14:textId="087BBD2D"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4" w:anchor="_Toc89276916"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5 - </w:t>
        </w:r>
        <w:r w:rsidR="00DC339C" w:rsidRPr="00533925">
          <w:rPr>
            <w:rStyle w:val="Hyperlink"/>
            <w:rFonts w:ascii="Times New Roman" w:hAnsi="Times New Roman" w:cs="Times New Roman"/>
            <w:noProof/>
            <w:lang w:val="en-GB"/>
          </w:rPr>
          <w:t>IDENTITY AND NETWORK CYBERSECURITY POLICIES APPLICABLE TO</w:t>
        </w:r>
        <w:r w:rsidR="00EE6660" w:rsidRPr="00533925">
          <w:rPr>
            <w:rStyle w:val="Hyperlink"/>
            <w:rFonts w:ascii="Times New Roman" w:hAnsi="Times New Roman" w:cs="Times New Roman"/>
            <w:noProof/>
            <w:lang w:val="en-GB"/>
          </w:rPr>
          <w:t xml:space="preserve"> UTM</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_Toc89276916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43</w:t>
        </w:r>
        <w:r w:rsidR="00EE6660" w:rsidRPr="00665063">
          <w:rPr>
            <w:rFonts w:ascii="Times New Roman" w:hAnsi="Times New Roman" w:cs="Times New Roman"/>
            <w:noProof/>
            <w:webHidden/>
            <w:lang w:val="en-GB"/>
          </w:rPr>
          <w:fldChar w:fldCharType="end"/>
        </w:r>
      </w:hyperlink>
    </w:p>
    <w:p w14:paraId="72A8C688" w14:textId="5D1726C7"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5" w:anchor="_Toc89276917"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6 - SARPAS</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_Toc89276917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57</w:t>
        </w:r>
        <w:r w:rsidR="00EE6660" w:rsidRPr="00665063">
          <w:rPr>
            <w:rFonts w:ascii="Times New Roman" w:hAnsi="Times New Roman" w:cs="Times New Roman"/>
            <w:noProof/>
            <w:webHidden/>
            <w:lang w:val="en-GB"/>
          </w:rPr>
          <w:fldChar w:fldCharType="end"/>
        </w:r>
      </w:hyperlink>
    </w:p>
    <w:p w14:paraId="4FD545CB" w14:textId="57F354E9"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6" w:anchor="_Toc89276918"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7 - SISANT</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_Toc89276918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57</w:t>
        </w:r>
        <w:r w:rsidR="00EE6660" w:rsidRPr="00665063">
          <w:rPr>
            <w:rFonts w:ascii="Times New Roman" w:hAnsi="Times New Roman" w:cs="Times New Roman"/>
            <w:noProof/>
            <w:webHidden/>
            <w:lang w:val="en-GB"/>
          </w:rPr>
          <w:fldChar w:fldCharType="end"/>
        </w:r>
      </w:hyperlink>
    </w:p>
    <w:p w14:paraId="43E35649" w14:textId="7218696A"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w:anchor="_Toc89276919"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8 -</w:t>
        </w:r>
        <w:r w:rsidR="00AE23C3" w:rsidRPr="00533925">
          <w:rPr>
            <w:rStyle w:val="Hyperlink"/>
            <w:rFonts w:ascii="Times New Roman" w:hAnsi="Times New Roman" w:cs="Times New Roman"/>
            <w:noProof/>
            <w:lang w:val="en-GB"/>
          </w:rPr>
          <w:t xml:space="preserve"> </w:t>
        </w:r>
        <w:r w:rsidR="00DC339C" w:rsidRPr="00533925">
          <w:rPr>
            <w:rStyle w:val="Hyperlink"/>
            <w:rFonts w:ascii="Times New Roman" w:hAnsi="Times New Roman" w:cs="Times New Roman"/>
            <w:noProof/>
            <w:lang w:val="en-GB"/>
          </w:rPr>
          <w:t>airspace</w:t>
        </w:r>
        <w:r w:rsidR="00AE23C3" w:rsidRPr="00533925">
          <w:rPr>
            <w:rStyle w:val="Hyperlink"/>
            <w:rFonts w:ascii="Times New Roman" w:hAnsi="Times New Roman" w:cs="Times New Roman"/>
            <w:noProof/>
            <w:lang w:val="en-GB"/>
          </w:rPr>
          <w:t xml:space="preserve"> ACCESS REQUESTS</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_Toc89276919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58</w:t>
        </w:r>
        <w:r w:rsidR="00EE6660" w:rsidRPr="00665063">
          <w:rPr>
            <w:rFonts w:ascii="Times New Roman" w:hAnsi="Times New Roman" w:cs="Times New Roman"/>
            <w:noProof/>
            <w:webHidden/>
            <w:lang w:val="en-GB"/>
          </w:rPr>
          <w:fldChar w:fldCharType="end"/>
        </w:r>
      </w:hyperlink>
    </w:p>
    <w:p w14:paraId="03720AAF" w14:textId="2D7D5E7D" w:rsidR="00EE6660" w:rsidRPr="00665063" w:rsidRDefault="00D02A8C" w:rsidP="00E255F2">
      <w:pPr>
        <w:pStyle w:val="TableofFigures"/>
        <w:tabs>
          <w:tab w:val="right" w:leader="dot" w:pos="9962"/>
        </w:tabs>
        <w:spacing w:before="100" w:beforeAutospacing="1" w:after="100" w:afterAutospacing="1" w:line="240" w:lineRule="auto"/>
        <w:rPr>
          <w:rFonts w:ascii="Times New Roman" w:eastAsiaTheme="minorEastAsia" w:hAnsi="Times New Roman" w:cs="Times New Roman"/>
          <w:caps w:val="0"/>
          <w:noProof/>
          <w:kern w:val="0"/>
          <w:lang w:val="en-GB" w:eastAsia="en-US" w:bidi="ar-SA"/>
        </w:rPr>
      </w:pPr>
      <w:hyperlink r:id="rId17" w:anchor="_Toc89276920" w:history="1">
        <w:r w:rsidR="00DC339C" w:rsidRPr="00533925">
          <w:rPr>
            <w:rStyle w:val="Hyperlink"/>
            <w:rFonts w:ascii="Times New Roman" w:hAnsi="Times New Roman" w:cs="Times New Roman"/>
            <w:noProof/>
            <w:lang w:val="en-GB"/>
          </w:rPr>
          <w:t>FIGURE</w:t>
        </w:r>
        <w:r w:rsidR="00EE6660" w:rsidRPr="00533925">
          <w:rPr>
            <w:rStyle w:val="Hyperlink"/>
            <w:rFonts w:ascii="Times New Roman" w:hAnsi="Times New Roman" w:cs="Times New Roman"/>
            <w:noProof/>
            <w:lang w:val="en-GB"/>
          </w:rPr>
          <w:t xml:space="preserve"> 9 -</w:t>
        </w:r>
        <w:r w:rsidR="00DC339C" w:rsidRPr="00533925">
          <w:rPr>
            <w:rStyle w:val="Hyperlink"/>
            <w:rFonts w:ascii="Times New Roman" w:hAnsi="Times New Roman" w:cs="Times New Roman"/>
            <w:noProof/>
            <w:lang w:val="en-GB"/>
          </w:rPr>
          <w:t xml:space="preserve"> new structure of the</w:t>
        </w:r>
        <w:r w:rsidR="00EE6660" w:rsidRPr="00533925">
          <w:rPr>
            <w:rStyle w:val="Hyperlink"/>
            <w:rFonts w:ascii="Times New Roman" w:hAnsi="Times New Roman" w:cs="Times New Roman"/>
            <w:noProof/>
            <w:lang w:val="en-GB"/>
          </w:rPr>
          <w:t xml:space="preserve"> SARPAS</w:t>
        </w:r>
        <w:r w:rsidR="00DC339C" w:rsidRPr="00533925">
          <w:rPr>
            <w:rStyle w:val="Hyperlink"/>
            <w:rFonts w:ascii="Times New Roman" w:hAnsi="Times New Roman" w:cs="Times New Roman"/>
            <w:noProof/>
            <w:lang w:val="en-GB"/>
          </w:rPr>
          <w:t xml:space="preserve"> system</w:t>
        </w:r>
        <w:r w:rsidR="00EE6660" w:rsidRPr="00533925">
          <w:rPr>
            <w:rFonts w:ascii="Times New Roman" w:hAnsi="Times New Roman" w:cs="Times New Roman"/>
            <w:noProof/>
            <w:webHidden/>
            <w:lang w:val="en-GB"/>
          </w:rPr>
          <w:tab/>
        </w:r>
        <w:r w:rsidR="00EE6660" w:rsidRPr="00665063">
          <w:rPr>
            <w:rFonts w:ascii="Times New Roman" w:hAnsi="Times New Roman" w:cs="Times New Roman"/>
            <w:noProof/>
            <w:webHidden/>
            <w:lang w:val="en-GB"/>
          </w:rPr>
          <w:fldChar w:fldCharType="begin"/>
        </w:r>
        <w:r w:rsidR="00EE6660" w:rsidRPr="00533925">
          <w:rPr>
            <w:rFonts w:ascii="Times New Roman" w:hAnsi="Times New Roman" w:cs="Times New Roman"/>
            <w:noProof/>
            <w:webHidden/>
            <w:lang w:val="en-GB"/>
          </w:rPr>
          <w:instrText xml:space="preserve"> PAGEREF _Toc89276920 \h </w:instrText>
        </w:r>
        <w:r w:rsidR="00EE6660" w:rsidRPr="00665063">
          <w:rPr>
            <w:rFonts w:ascii="Times New Roman" w:hAnsi="Times New Roman" w:cs="Times New Roman"/>
            <w:noProof/>
            <w:webHidden/>
            <w:lang w:val="en-GB"/>
          </w:rPr>
        </w:r>
        <w:r w:rsidR="00EE6660" w:rsidRPr="00665063">
          <w:rPr>
            <w:rFonts w:ascii="Times New Roman" w:hAnsi="Times New Roman" w:cs="Times New Roman"/>
            <w:noProof/>
            <w:webHidden/>
            <w:lang w:val="en-GB"/>
          </w:rPr>
          <w:fldChar w:fldCharType="separate"/>
        </w:r>
        <w:r w:rsidR="000C5E9C">
          <w:rPr>
            <w:rFonts w:ascii="Times New Roman" w:hAnsi="Times New Roman" w:cs="Times New Roman"/>
            <w:noProof/>
            <w:webHidden/>
            <w:lang w:val="en-GB"/>
          </w:rPr>
          <w:t>59</w:t>
        </w:r>
        <w:r w:rsidR="00EE6660" w:rsidRPr="00665063">
          <w:rPr>
            <w:rFonts w:ascii="Times New Roman" w:hAnsi="Times New Roman" w:cs="Times New Roman"/>
            <w:noProof/>
            <w:webHidden/>
            <w:lang w:val="en-GB"/>
          </w:rPr>
          <w:fldChar w:fldCharType="end"/>
        </w:r>
      </w:hyperlink>
    </w:p>
    <w:p w14:paraId="2852C7A4" w14:textId="49FAB1B5" w:rsidR="00C755A8" w:rsidRPr="00665063" w:rsidRDefault="00812301" w:rsidP="00BF23CE">
      <w:pPr>
        <w:tabs>
          <w:tab w:val="center" w:pos="5103"/>
          <w:tab w:val="left" w:pos="6140"/>
        </w:tabs>
        <w:spacing w:before="100" w:beforeAutospacing="1" w:after="100" w:afterAutospacing="1" w:line="240" w:lineRule="auto"/>
        <w:jc w:val="center"/>
        <w:rPr>
          <w:rStyle w:val="normaltextrun"/>
          <w:rFonts w:cs="Times New Roman"/>
          <w:lang w:val="en-GB"/>
        </w:rPr>
      </w:pPr>
      <w:r w:rsidRPr="00665063">
        <w:rPr>
          <w:rStyle w:val="normaltextrun"/>
          <w:rFonts w:cs="Times New Roman"/>
          <w:sz w:val="20"/>
          <w:szCs w:val="20"/>
          <w:lang w:val="en-GB"/>
        </w:rPr>
        <w:fldChar w:fldCharType="end"/>
      </w:r>
    </w:p>
    <w:p w14:paraId="6FD3AA34" w14:textId="77777777" w:rsidR="00547A22" w:rsidRPr="00665063" w:rsidRDefault="00547A22" w:rsidP="00D353DB">
      <w:pPr>
        <w:tabs>
          <w:tab w:val="center" w:pos="5103"/>
          <w:tab w:val="left" w:pos="6140"/>
        </w:tabs>
        <w:jc w:val="center"/>
        <w:rPr>
          <w:rStyle w:val="normaltextrun"/>
          <w:rFonts w:cs="Times New Roman"/>
          <w:lang w:val="en-GB"/>
        </w:rPr>
      </w:pPr>
    </w:p>
    <w:p w14:paraId="762DD0BD" w14:textId="77777777" w:rsidR="00547A22" w:rsidRPr="00E41E0E" w:rsidRDefault="00547A22" w:rsidP="00D353DB">
      <w:pPr>
        <w:tabs>
          <w:tab w:val="center" w:pos="5103"/>
          <w:tab w:val="left" w:pos="6140"/>
        </w:tabs>
        <w:jc w:val="center"/>
        <w:rPr>
          <w:rStyle w:val="normaltextrun"/>
          <w:lang w:val="en-GB"/>
        </w:rPr>
      </w:pPr>
    </w:p>
    <w:p w14:paraId="383F3075" w14:textId="77777777" w:rsidR="00BC527D" w:rsidRPr="00E41E0E" w:rsidRDefault="00BC527D" w:rsidP="00D353DB">
      <w:pPr>
        <w:tabs>
          <w:tab w:val="center" w:pos="5103"/>
          <w:tab w:val="left" w:pos="6140"/>
        </w:tabs>
        <w:jc w:val="center"/>
        <w:rPr>
          <w:rStyle w:val="normaltextrun"/>
          <w:lang w:val="en-GB"/>
        </w:rPr>
      </w:pPr>
    </w:p>
    <w:p w14:paraId="49EB1ED2" w14:textId="77777777" w:rsidR="00BC527D" w:rsidRPr="00E41E0E" w:rsidRDefault="00BC527D" w:rsidP="00D353DB">
      <w:pPr>
        <w:tabs>
          <w:tab w:val="center" w:pos="5103"/>
          <w:tab w:val="left" w:pos="6140"/>
        </w:tabs>
        <w:jc w:val="center"/>
        <w:rPr>
          <w:rStyle w:val="normaltextrun"/>
          <w:lang w:val="en-GB"/>
        </w:rPr>
      </w:pPr>
    </w:p>
    <w:p w14:paraId="0779D34E" w14:textId="77777777" w:rsidR="00A1232B" w:rsidRPr="00E41E0E" w:rsidRDefault="00A1232B" w:rsidP="00BE5063">
      <w:pPr>
        <w:tabs>
          <w:tab w:val="center" w:pos="5103"/>
          <w:tab w:val="left" w:pos="6140"/>
        </w:tabs>
        <w:rPr>
          <w:rStyle w:val="normaltextrun"/>
          <w:lang w:val="en-GB"/>
        </w:rPr>
      </w:pPr>
    </w:p>
    <w:p w14:paraId="1648E3A5" w14:textId="77777777" w:rsidR="00BE5063" w:rsidRPr="00E41E0E" w:rsidRDefault="00BE5063">
      <w:pPr>
        <w:tabs>
          <w:tab w:val="center" w:pos="5103"/>
          <w:tab w:val="left" w:pos="6140"/>
        </w:tabs>
        <w:rPr>
          <w:rStyle w:val="normaltextrun"/>
          <w:lang w:val="en-GB"/>
        </w:rPr>
      </w:pPr>
    </w:p>
    <w:p w14:paraId="0778F595" w14:textId="77777777" w:rsidR="008D3DBC" w:rsidRPr="00E41E0E" w:rsidRDefault="008D3DBC">
      <w:pPr>
        <w:tabs>
          <w:tab w:val="center" w:pos="5103"/>
          <w:tab w:val="left" w:pos="6140"/>
        </w:tabs>
        <w:rPr>
          <w:rStyle w:val="normaltextrun"/>
          <w:lang w:val="en-GB"/>
        </w:rPr>
      </w:pPr>
    </w:p>
    <w:p w14:paraId="0487FA35" w14:textId="77777777" w:rsidR="008D3DBC" w:rsidRPr="00E41E0E" w:rsidRDefault="008D3DBC">
      <w:pPr>
        <w:tabs>
          <w:tab w:val="center" w:pos="5103"/>
          <w:tab w:val="left" w:pos="6140"/>
        </w:tabs>
        <w:rPr>
          <w:rStyle w:val="normaltextrun"/>
          <w:lang w:val="en-GB"/>
        </w:rPr>
      </w:pPr>
    </w:p>
    <w:p w14:paraId="0862DAA3" w14:textId="77777777" w:rsidR="008D3DBC" w:rsidRPr="00E41E0E" w:rsidRDefault="008D3DBC">
      <w:pPr>
        <w:tabs>
          <w:tab w:val="center" w:pos="5103"/>
          <w:tab w:val="left" w:pos="6140"/>
        </w:tabs>
        <w:rPr>
          <w:rStyle w:val="normaltextrun"/>
          <w:lang w:val="en-GB"/>
        </w:rPr>
      </w:pPr>
    </w:p>
    <w:p w14:paraId="3F402629" w14:textId="77777777" w:rsidR="008D3DBC" w:rsidRPr="00E41E0E" w:rsidRDefault="008D3DBC">
      <w:pPr>
        <w:tabs>
          <w:tab w:val="center" w:pos="5103"/>
          <w:tab w:val="left" w:pos="6140"/>
        </w:tabs>
        <w:rPr>
          <w:rStyle w:val="normaltextrun"/>
          <w:lang w:val="en-GB"/>
        </w:rPr>
      </w:pPr>
    </w:p>
    <w:p w14:paraId="1FD14437" w14:textId="77777777" w:rsidR="008D3DBC" w:rsidRPr="00E41E0E" w:rsidRDefault="008D3DBC">
      <w:pPr>
        <w:tabs>
          <w:tab w:val="center" w:pos="5103"/>
          <w:tab w:val="left" w:pos="6140"/>
        </w:tabs>
        <w:rPr>
          <w:rStyle w:val="normaltextrun"/>
          <w:lang w:val="en-GB"/>
        </w:rPr>
      </w:pPr>
    </w:p>
    <w:p w14:paraId="6E5DC4D9" w14:textId="77777777" w:rsidR="008D3DBC" w:rsidRPr="00E41E0E" w:rsidRDefault="008D3DBC">
      <w:pPr>
        <w:tabs>
          <w:tab w:val="center" w:pos="5103"/>
          <w:tab w:val="left" w:pos="6140"/>
        </w:tabs>
        <w:rPr>
          <w:rStyle w:val="normaltextrun"/>
          <w:lang w:val="en-GB"/>
        </w:rPr>
      </w:pPr>
    </w:p>
    <w:p w14:paraId="0FBFD74B" w14:textId="77777777" w:rsidR="008D3DBC" w:rsidRPr="00E41E0E" w:rsidRDefault="008D3DBC" w:rsidP="00484234">
      <w:pPr>
        <w:tabs>
          <w:tab w:val="center" w:pos="5103"/>
          <w:tab w:val="left" w:pos="6140"/>
        </w:tabs>
        <w:rPr>
          <w:rStyle w:val="normaltextrun"/>
          <w:lang w:val="en-GB"/>
        </w:rPr>
      </w:pPr>
    </w:p>
    <w:p w14:paraId="2A274974" w14:textId="651F0A1C" w:rsidR="008D2E95" w:rsidRPr="00E41E0E" w:rsidRDefault="00DC339C" w:rsidP="00D353DB">
      <w:pPr>
        <w:tabs>
          <w:tab w:val="center" w:pos="5103"/>
          <w:tab w:val="left" w:pos="6140"/>
        </w:tabs>
        <w:jc w:val="center"/>
        <w:rPr>
          <w:rStyle w:val="normaltextrun"/>
          <w:b/>
          <w:bCs/>
          <w:lang w:val="en-GB"/>
        </w:rPr>
      </w:pPr>
      <w:r w:rsidRPr="00E41E0E">
        <w:rPr>
          <w:rStyle w:val="normaltextrun"/>
          <w:b/>
          <w:bCs/>
          <w:lang w:val="en-GB"/>
        </w:rPr>
        <w:t>Glossary</w:t>
      </w:r>
    </w:p>
    <w:p w14:paraId="4039B2AC" w14:textId="5B28DC65" w:rsidR="008D2E95" w:rsidRPr="00E41E0E" w:rsidRDefault="00DC339C" w:rsidP="008D2E95">
      <w:pPr>
        <w:tabs>
          <w:tab w:val="center" w:pos="5103"/>
          <w:tab w:val="left" w:pos="6140"/>
        </w:tabs>
        <w:jc w:val="center"/>
        <w:rPr>
          <w:rStyle w:val="normaltextrun"/>
          <w:b/>
          <w:bCs/>
          <w:lang w:val="en-GB"/>
        </w:rPr>
      </w:pPr>
      <w:r w:rsidRPr="00E41E0E">
        <w:rPr>
          <w:rStyle w:val="normaltextrun"/>
          <w:b/>
          <w:bCs/>
          <w:lang w:val="en-GB"/>
        </w:rPr>
        <w:lastRenderedPageBreak/>
        <w:t>Abbreviations and Acronyms</w:t>
      </w:r>
    </w:p>
    <w:tbl>
      <w:tblPr>
        <w:tblW w:w="7640" w:type="dxa"/>
        <w:jc w:val="center"/>
        <w:tblLook w:val="04A0" w:firstRow="1" w:lastRow="0" w:firstColumn="1" w:lastColumn="0" w:noHBand="0" w:noVBand="1"/>
      </w:tblPr>
      <w:tblGrid>
        <w:gridCol w:w="1305"/>
        <w:gridCol w:w="6335"/>
      </w:tblGrid>
      <w:tr w:rsidR="008D2E95" w:rsidRPr="00E41E0E" w14:paraId="51743E3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0883E90"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ADS-B</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5D4D822" w14:textId="3805DBCF" w:rsidR="008D2E95" w:rsidRPr="00E41E0E" w:rsidRDefault="003638DF" w:rsidP="00A40E08">
            <w:pPr>
              <w:spacing w:before="0" w:after="0" w:line="240" w:lineRule="auto"/>
              <w:rPr>
                <w:color w:val="000000"/>
                <w:sz w:val="22"/>
                <w:szCs w:val="22"/>
                <w:lang w:val="en-GB"/>
              </w:rPr>
            </w:pPr>
            <w:r w:rsidRPr="00E41E0E">
              <w:rPr>
                <w:color w:val="000000"/>
                <w:sz w:val="22"/>
                <w:szCs w:val="22"/>
                <w:lang w:val="en-GB"/>
              </w:rPr>
              <w:t>Automatic dependent surveillance - broadcast</w:t>
            </w:r>
            <w:r w:rsidR="008D2E95" w:rsidRPr="00E41E0E">
              <w:rPr>
                <w:color w:val="000000"/>
                <w:sz w:val="22"/>
                <w:szCs w:val="22"/>
                <w:lang w:val="en-GB"/>
              </w:rPr>
              <w:t xml:space="preserve"> </w:t>
            </w:r>
          </w:p>
        </w:tc>
      </w:tr>
      <w:tr w:rsidR="008D2E95" w:rsidRPr="00E41E0E" w14:paraId="3B25AD1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38362E2"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AGL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2755AB6" w14:textId="6E24308D" w:rsidR="008D2E95" w:rsidRPr="00E41E0E" w:rsidRDefault="003638DF" w:rsidP="00A40E08">
            <w:pPr>
              <w:spacing w:before="0" w:after="0" w:line="240" w:lineRule="auto"/>
              <w:rPr>
                <w:color w:val="000000"/>
                <w:sz w:val="22"/>
                <w:szCs w:val="22"/>
                <w:lang w:val="en-GB"/>
              </w:rPr>
            </w:pPr>
            <w:r w:rsidRPr="00E41E0E">
              <w:rPr>
                <w:color w:val="000000"/>
                <w:sz w:val="22"/>
                <w:szCs w:val="22"/>
                <w:lang w:val="en-GB"/>
              </w:rPr>
              <w:t>Above ground level</w:t>
            </w:r>
          </w:p>
        </w:tc>
      </w:tr>
      <w:tr w:rsidR="008D2E95" w:rsidRPr="00D02A8C" w14:paraId="3C3699A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6E354E"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ANAC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1FFC508" w14:textId="77777777" w:rsidR="008D2E95" w:rsidRPr="00F62F68" w:rsidRDefault="008D2E95" w:rsidP="00A40E08">
            <w:pPr>
              <w:spacing w:before="0" w:after="0" w:line="240" w:lineRule="auto"/>
              <w:rPr>
                <w:i/>
                <w:iCs/>
                <w:color w:val="000000"/>
                <w:sz w:val="22"/>
                <w:szCs w:val="22"/>
                <w:lang w:val="pt-BR"/>
              </w:rPr>
            </w:pPr>
            <w:r w:rsidRPr="00F62F68">
              <w:rPr>
                <w:i/>
                <w:iCs/>
                <w:color w:val="000000"/>
                <w:sz w:val="22"/>
                <w:szCs w:val="22"/>
                <w:lang w:val="pt-BR"/>
              </w:rPr>
              <w:t>Agencia Nacional de Aviación Civil</w:t>
            </w:r>
          </w:p>
        </w:tc>
      </w:tr>
      <w:tr w:rsidR="008D2E95" w:rsidRPr="00E41E0E" w14:paraId="71834D2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5B0612D"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ANSP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A8CAADB" w14:textId="3A269C22" w:rsidR="008D2E95" w:rsidRPr="00E41E0E" w:rsidRDefault="003638DF" w:rsidP="00A40E08">
            <w:pPr>
              <w:spacing w:before="0" w:after="0" w:line="240" w:lineRule="auto"/>
              <w:rPr>
                <w:color w:val="000000"/>
                <w:sz w:val="22"/>
                <w:szCs w:val="22"/>
                <w:lang w:val="en-GB"/>
              </w:rPr>
            </w:pPr>
            <w:r w:rsidRPr="00E41E0E">
              <w:rPr>
                <w:color w:val="000000"/>
                <w:sz w:val="22"/>
                <w:szCs w:val="22"/>
                <w:lang w:val="en-GB"/>
              </w:rPr>
              <w:t>Air navigation service provider</w:t>
            </w:r>
          </w:p>
        </w:tc>
      </w:tr>
      <w:tr w:rsidR="008D2E95" w:rsidRPr="00E41E0E" w14:paraId="2419576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34AB56"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API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09DE2F9" w14:textId="1A1CAFF1" w:rsidR="008D2E95" w:rsidRPr="00E41E0E" w:rsidRDefault="003638DF" w:rsidP="00A40E08">
            <w:pPr>
              <w:spacing w:before="0" w:after="0" w:line="240" w:lineRule="auto"/>
              <w:rPr>
                <w:color w:val="000000"/>
                <w:sz w:val="22"/>
                <w:szCs w:val="22"/>
                <w:lang w:val="en-GB"/>
              </w:rPr>
            </w:pPr>
            <w:r w:rsidRPr="00E41E0E">
              <w:rPr>
                <w:color w:val="000000" w:themeColor="text1"/>
                <w:sz w:val="22"/>
                <w:szCs w:val="22"/>
                <w:lang w:val="en-GB"/>
              </w:rPr>
              <w:t>Application programming interface</w:t>
            </w:r>
            <w:r w:rsidR="008D2E95" w:rsidRPr="00E41E0E">
              <w:rPr>
                <w:color w:val="000000" w:themeColor="text1"/>
                <w:sz w:val="22"/>
                <w:szCs w:val="22"/>
                <w:lang w:val="en-GB"/>
              </w:rPr>
              <w:t xml:space="preserve"> </w:t>
            </w:r>
          </w:p>
        </w:tc>
      </w:tr>
      <w:tr w:rsidR="008D2E95" w:rsidRPr="00E41E0E" w14:paraId="6BAED4C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B3AE84D"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APP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DEEC2AB" w14:textId="6D9CF138" w:rsidR="008D2E95" w:rsidRPr="00E41E0E" w:rsidRDefault="003638DF" w:rsidP="00A40E08">
            <w:pPr>
              <w:spacing w:before="0" w:after="0" w:line="240" w:lineRule="auto"/>
              <w:rPr>
                <w:color w:val="000000"/>
                <w:sz w:val="22"/>
                <w:szCs w:val="22"/>
                <w:lang w:val="en-GB"/>
              </w:rPr>
            </w:pPr>
            <w:r w:rsidRPr="00E41E0E">
              <w:rPr>
                <w:color w:val="000000"/>
                <w:sz w:val="22"/>
                <w:szCs w:val="22"/>
                <w:lang w:val="en-GB"/>
              </w:rPr>
              <w:t>Application</w:t>
            </w:r>
          </w:p>
        </w:tc>
      </w:tr>
      <w:tr w:rsidR="005276ED" w:rsidRPr="00E41E0E" w14:paraId="7B474AB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DA4C31B" w14:textId="2771850C" w:rsidR="005276ED" w:rsidRPr="00E41E0E" w:rsidRDefault="005276ED" w:rsidP="00A40E08">
            <w:pPr>
              <w:spacing w:before="0" w:after="0" w:line="240" w:lineRule="auto"/>
              <w:jc w:val="center"/>
              <w:rPr>
                <w:b/>
                <w:bCs/>
                <w:color w:val="000000"/>
                <w:sz w:val="22"/>
                <w:szCs w:val="22"/>
                <w:lang w:val="en-GB"/>
              </w:rPr>
            </w:pPr>
            <w:r w:rsidRPr="00E41E0E">
              <w:rPr>
                <w:b/>
                <w:bCs/>
                <w:color w:val="000000"/>
                <w:sz w:val="22"/>
                <w:szCs w:val="22"/>
                <w:lang w:val="en-GB"/>
              </w:rPr>
              <w:t>ASBU</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4DDC7CF" w14:textId="50EF6A2A" w:rsidR="005276ED" w:rsidRPr="00E41E0E" w:rsidRDefault="003638DF" w:rsidP="00A40E08">
            <w:pPr>
              <w:spacing w:before="0" w:after="0" w:line="240" w:lineRule="auto"/>
              <w:rPr>
                <w:color w:val="000000" w:themeColor="text1"/>
                <w:sz w:val="22"/>
                <w:szCs w:val="22"/>
                <w:lang w:val="en-GB"/>
              </w:rPr>
            </w:pPr>
            <w:r w:rsidRPr="00E41E0E">
              <w:rPr>
                <w:color w:val="000000" w:themeColor="text1"/>
                <w:sz w:val="22"/>
                <w:szCs w:val="22"/>
                <w:lang w:val="en-GB"/>
              </w:rPr>
              <w:t>Aviation system block upgrades</w:t>
            </w:r>
          </w:p>
        </w:tc>
      </w:tr>
      <w:tr w:rsidR="008D2E95" w:rsidRPr="00E41E0E" w14:paraId="5EF59AC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262BD7"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ATC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C6CA4A8" w14:textId="79A6A759" w:rsidR="008D2E95" w:rsidRPr="00E41E0E" w:rsidRDefault="003638DF" w:rsidP="00A40E08">
            <w:pPr>
              <w:spacing w:before="0" w:after="0" w:line="240" w:lineRule="auto"/>
              <w:rPr>
                <w:color w:val="000000"/>
                <w:sz w:val="22"/>
                <w:szCs w:val="22"/>
                <w:lang w:val="en-GB"/>
              </w:rPr>
            </w:pPr>
            <w:r w:rsidRPr="00E41E0E">
              <w:rPr>
                <w:color w:val="000000" w:themeColor="text1"/>
                <w:sz w:val="22"/>
                <w:szCs w:val="22"/>
                <w:lang w:val="en-GB"/>
              </w:rPr>
              <w:t>Air traffic control</w:t>
            </w:r>
          </w:p>
        </w:tc>
      </w:tr>
      <w:tr w:rsidR="008D2E95" w:rsidRPr="00E41E0E" w14:paraId="287829C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F404ED1"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ATS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11C5F13" w14:textId="055EF5BE" w:rsidR="008D2E95" w:rsidRPr="00E41E0E" w:rsidRDefault="003638DF" w:rsidP="00A40E08">
            <w:pPr>
              <w:spacing w:before="0" w:after="0" w:line="240" w:lineRule="auto"/>
              <w:rPr>
                <w:color w:val="000000"/>
                <w:sz w:val="22"/>
                <w:szCs w:val="22"/>
                <w:lang w:val="en-GB"/>
              </w:rPr>
            </w:pPr>
            <w:r w:rsidRPr="00E41E0E">
              <w:rPr>
                <w:color w:val="000000"/>
                <w:sz w:val="22"/>
                <w:szCs w:val="22"/>
                <w:lang w:val="en-GB"/>
              </w:rPr>
              <w:t>Air traffic services</w:t>
            </w:r>
          </w:p>
        </w:tc>
      </w:tr>
      <w:tr w:rsidR="008D2E95" w:rsidRPr="00E41E0E" w14:paraId="2E6A97D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4E6A064"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ASM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EA3D68C" w14:textId="05C338EC"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Airspace management</w:t>
            </w:r>
          </w:p>
        </w:tc>
      </w:tr>
      <w:tr w:rsidR="008D2E95" w:rsidRPr="00E41E0E" w14:paraId="31F88F1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A5105C7"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ATM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1576CE0" w14:textId="4077A2AD"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Air traffic management</w:t>
            </w:r>
          </w:p>
        </w:tc>
      </w:tr>
      <w:tr w:rsidR="008D2E95" w:rsidRPr="00E41E0E" w14:paraId="5303966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796244C"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BR-UTM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5FB4144" w14:textId="407EA3B9"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 xml:space="preserve">Brazilian </w:t>
            </w:r>
            <w:r w:rsidR="008D2E95" w:rsidRPr="00E41E0E">
              <w:rPr>
                <w:color w:val="000000"/>
                <w:sz w:val="22"/>
                <w:szCs w:val="22"/>
                <w:lang w:val="en-GB"/>
              </w:rPr>
              <w:t xml:space="preserve">UTM </w:t>
            </w:r>
          </w:p>
        </w:tc>
      </w:tr>
      <w:tr w:rsidR="008D2E95" w:rsidRPr="00E41E0E" w14:paraId="78715AE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BAD0EC8"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BVLOS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91CFF0C" w14:textId="3E6E1413"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Beyond visual line-of-sight</w:t>
            </w:r>
          </w:p>
        </w:tc>
      </w:tr>
      <w:tr w:rsidR="008D2E95" w:rsidRPr="00E41E0E" w14:paraId="74FC313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B85CAE"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EC84B43" w14:textId="0256E0CB" w:rsidR="008D2E95" w:rsidRPr="00E41E0E" w:rsidRDefault="006C6B2E" w:rsidP="00A40E08">
            <w:pPr>
              <w:spacing w:before="0" w:after="0" w:line="240" w:lineRule="auto"/>
              <w:rPr>
                <w:color w:val="000000"/>
                <w:sz w:val="22"/>
                <w:szCs w:val="22"/>
                <w:lang w:val="en-GB"/>
              </w:rPr>
            </w:pPr>
            <w:r w:rsidRPr="00E41E0E">
              <w:rPr>
                <w:color w:val="000000" w:themeColor="text1"/>
                <w:sz w:val="22"/>
                <w:szCs w:val="22"/>
                <w:lang w:val="en-GB"/>
              </w:rPr>
              <w:t>Certification authority</w:t>
            </w:r>
          </w:p>
        </w:tc>
      </w:tr>
      <w:tr w:rsidR="008D2E95" w:rsidRPr="00E41E0E" w14:paraId="2A41514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9F7F534"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8867BA0" w14:textId="4407B99E"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Civil aviation authority</w:t>
            </w:r>
          </w:p>
        </w:tc>
      </w:tr>
      <w:tr w:rsidR="008D2E95" w:rsidRPr="00E41E0E" w14:paraId="52B70BF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6D84526"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CNS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1E17E4C" w14:textId="2666DF07" w:rsidR="008D2E95" w:rsidRPr="00E41E0E" w:rsidRDefault="006C6B2E" w:rsidP="00A40E08">
            <w:pPr>
              <w:spacing w:before="0" w:after="0" w:line="240" w:lineRule="auto"/>
              <w:rPr>
                <w:color w:val="000000"/>
                <w:sz w:val="22"/>
                <w:szCs w:val="22"/>
                <w:lang w:val="en-GB"/>
              </w:rPr>
            </w:pPr>
            <w:r w:rsidRPr="00E41E0E">
              <w:rPr>
                <w:color w:val="000000" w:themeColor="text1"/>
                <w:sz w:val="22"/>
                <w:szCs w:val="22"/>
                <w:lang w:val="en-GB"/>
              </w:rPr>
              <w:t>Communications, navigation and surveillance</w:t>
            </w:r>
          </w:p>
        </w:tc>
      </w:tr>
      <w:tr w:rsidR="008D2E95" w:rsidRPr="00E41E0E" w14:paraId="2236DBF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353D5B5"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CONOPS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23A50B4" w14:textId="26AE74CC"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Concept of operations</w:t>
            </w:r>
          </w:p>
        </w:tc>
      </w:tr>
      <w:tr w:rsidR="008D2E95" w:rsidRPr="00E41E0E" w14:paraId="307C601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A14CA7"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CORUS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00665CE" w14:textId="76846E79"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Concept of operations for European UTM systems</w:t>
            </w:r>
          </w:p>
        </w:tc>
      </w:tr>
      <w:tr w:rsidR="008D2E95" w:rsidRPr="00E41E0E" w14:paraId="0A995A0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E7EF413"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C2</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7664CB3" w14:textId="23464FBF"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Command and control link</w:t>
            </w:r>
          </w:p>
        </w:tc>
      </w:tr>
      <w:tr w:rsidR="008D2E95" w:rsidRPr="00E41E0E" w14:paraId="3656D65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81F80B5"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DAA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B996224" w14:textId="6CD178E9" w:rsidR="008D2E95" w:rsidRPr="00E41E0E" w:rsidRDefault="006C6B2E" w:rsidP="00A40E08">
            <w:pPr>
              <w:spacing w:before="0" w:after="0" w:line="240" w:lineRule="auto"/>
              <w:rPr>
                <w:color w:val="000000"/>
                <w:sz w:val="22"/>
                <w:szCs w:val="22"/>
                <w:lang w:val="en-GB"/>
              </w:rPr>
            </w:pPr>
            <w:r w:rsidRPr="00E41E0E">
              <w:rPr>
                <w:color w:val="000000"/>
                <w:sz w:val="22"/>
                <w:szCs w:val="22"/>
                <w:lang w:val="en-GB"/>
              </w:rPr>
              <w:t>Detect and avoid</w:t>
            </w:r>
          </w:p>
        </w:tc>
      </w:tr>
      <w:tr w:rsidR="008D2E95" w:rsidRPr="00E41E0E" w14:paraId="1CE5694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6AC571"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DECEA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7254C1A" w14:textId="5272C35D" w:rsidR="008D2E95" w:rsidRPr="00E41E0E" w:rsidRDefault="004A5632" w:rsidP="00A40E08">
            <w:pPr>
              <w:spacing w:before="0" w:after="0" w:line="240" w:lineRule="auto"/>
              <w:rPr>
                <w:color w:val="000000"/>
                <w:sz w:val="22"/>
                <w:szCs w:val="22"/>
                <w:lang w:val="en-GB"/>
              </w:rPr>
            </w:pPr>
            <w:r w:rsidRPr="00E41E0E">
              <w:rPr>
                <w:color w:val="000000"/>
                <w:sz w:val="22"/>
                <w:szCs w:val="22"/>
                <w:lang w:val="en-GB"/>
              </w:rPr>
              <w:t>Department of Airspace Control</w:t>
            </w:r>
          </w:p>
        </w:tc>
      </w:tr>
      <w:tr w:rsidR="008D2E95" w:rsidRPr="00E41E0E" w14:paraId="27E2A1F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8055902"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ERP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03477BE" w14:textId="38600454" w:rsidR="008D2E95" w:rsidRPr="00E41E0E" w:rsidRDefault="004A5632" w:rsidP="00A40E08">
            <w:pPr>
              <w:spacing w:before="0" w:after="0" w:line="240" w:lineRule="auto"/>
              <w:rPr>
                <w:color w:val="000000"/>
                <w:sz w:val="22"/>
                <w:szCs w:val="22"/>
                <w:lang w:val="en-GB"/>
              </w:rPr>
            </w:pPr>
            <w:r w:rsidRPr="00E41E0E">
              <w:rPr>
                <w:color w:val="000000" w:themeColor="text1"/>
                <w:sz w:val="22"/>
                <w:szCs w:val="22"/>
                <w:lang w:val="en-GB"/>
              </w:rPr>
              <w:t>Emergency response plan</w:t>
            </w:r>
          </w:p>
        </w:tc>
      </w:tr>
      <w:tr w:rsidR="00501BEA" w:rsidRPr="00E41E0E" w14:paraId="2F453A6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4DB602B" w14:textId="6D085298" w:rsidR="00501BEA" w:rsidRPr="00E41E0E" w:rsidRDefault="00501BEA" w:rsidP="00A40E08">
            <w:pPr>
              <w:spacing w:before="0" w:after="0" w:line="240" w:lineRule="auto"/>
              <w:jc w:val="center"/>
              <w:rPr>
                <w:b/>
                <w:bCs/>
                <w:color w:val="000000"/>
                <w:sz w:val="22"/>
                <w:szCs w:val="22"/>
                <w:lang w:val="en-GB"/>
              </w:rPr>
            </w:pPr>
            <w:r w:rsidRPr="00E41E0E">
              <w:rPr>
                <w:b/>
                <w:bCs/>
                <w:color w:val="000000"/>
                <w:sz w:val="22"/>
                <w:szCs w:val="22"/>
                <w:lang w:val="en-GB"/>
              </w:rPr>
              <w:t>FAA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F05095D" w14:textId="431598F2" w:rsidR="00501BEA" w:rsidRPr="00E41E0E" w:rsidRDefault="004A5632" w:rsidP="00A40E08">
            <w:pPr>
              <w:spacing w:before="0" w:after="0" w:line="240" w:lineRule="auto"/>
              <w:rPr>
                <w:color w:val="000000"/>
                <w:sz w:val="22"/>
                <w:szCs w:val="22"/>
                <w:lang w:val="en-GB"/>
              </w:rPr>
            </w:pPr>
            <w:r w:rsidRPr="00E41E0E">
              <w:rPr>
                <w:color w:val="000000"/>
                <w:sz w:val="22"/>
                <w:szCs w:val="22"/>
                <w:lang w:val="en-GB"/>
              </w:rPr>
              <w:t>Federal Aviation Administration</w:t>
            </w:r>
          </w:p>
        </w:tc>
      </w:tr>
      <w:tr w:rsidR="008D2E95" w:rsidRPr="00E41E0E" w14:paraId="47C0092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6B8660"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FT</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40ED2F7" w14:textId="5993CEA5" w:rsidR="008D2E95" w:rsidRPr="00E41E0E" w:rsidRDefault="004A5632" w:rsidP="00A40E08">
            <w:pPr>
              <w:spacing w:before="0" w:after="0" w:line="240" w:lineRule="auto"/>
              <w:rPr>
                <w:color w:val="000000"/>
                <w:sz w:val="22"/>
                <w:szCs w:val="22"/>
                <w:lang w:val="en-GB"/>
              </w:rPr>
            </w:pPr>
            <w:r w:rsidRPr="00E41E0E">
              <w:rPr>
                <w:color w:val="000000"/>
                <w:sz w:val="22"/>
                <w:szCs w:val="22"/>
                <w:lang w:val="en-GB"/>
              </w:rPr>
              <w:t>Foot</w:t>
            </w:r>
          </w:p>
        </w:tc>
      </w:tr>
      <w:tr w:rsidR="008D2E95" w:rsidRPr="00E41E0E" w14:paraId="1626DF2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2BD238"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FUA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52C78E7" w14:textId="4E6FCD84" w:rsidR="008D2E95" w:rsidRPr="00E41E0E" w:rsidRDefault="002E1A00" w:rsidP="00A40E08">
            <w:pPr>
              <w:spacing w:before="0" w:after="0" w:line="240" w:lineRule="auto"/>
              <w:rPr>
                <w:color w:val="000000"/>
                <w:sz w:val="22"/>
                <w:szCs w:val="22"/>
                <w:lang w:val="en-GB"/>
              </w:rPr>
            </w:pPr>
            <w:r w:rsidRPr="00E41E0E">
              <w:rPr>
                <w:color w:val="000000"/>
                <w:sz w:val="22"/>
                <w:szCs w:val="22"/>
                <w:lang w:val="en-GB"/>
              </w:rPr>
              <w:t>Flexible use of airspace</w:t>
            </w:r>
          </w:p>
        </w:tc>
      </w:tr>
      <w:tr w:rsidR="0018388C" w:rsidRPr="00E41E0E" w14:paraId="642A0B0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893BC37" w14:textId="3104A6DD" w:rsidR="0018388C" w:rsidRPr="00E41E0E" w:rsidRDefault="0018388C" w:rsidP="00A40E08">
            <w:pPr>
              <w:spacing w:before="0" w:after="0" w:line="240" w:lineRule="auto"/>
              <w:jc w:val="center"/>
              <w:rPr>
                <w:b/>
                <w:bCs/>
                <w:color w:val="000000"/>
                <w:sz w:val="22"/>
                <w:szCs w:val="22"/>
                <w:lang w:val="en-GB"/>
              </w:rPr>
            </w:pPr>
            <w:r w:rsidRPr="00E41E0E">
              <w:rPr>
                <w:b/>
                <w:bCs/>
                <w:color w:val="000000"/>
                <w:sz w:val="22"/>
                <w:szCs w:val="22"/>
                <w:lang w:val="en-GB"/>
              </w:rPr>
              <w:t>GPS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6A85DF9" w14:textId="776332EB" w:rsidR="0018388C" w:rsidRPr="00E41E0E" w:rsidRDefault="002E1A00" w:rsidP="00A40E08">
            <w:pPr>
              <w:spacing w:before="0" w:after="0" w:line="240" w:lineRule="auto"/>
              <w:rPr>
                <w:color w:val="000000" w:themeColor="text1"/>
                <w:sz w:val="22"/>
                <w:szCs w:val="22"/>
                <w:lang w:val="en-GB"/>
              </w:rPr>
            </w:pPr>
            <w:r w:rsidRPr="00E41E0E">
              <w:rPr>
                <w:color w:val="000000" w:themeColor="text1"/>
                <w:sz w:val="22"/>
                <w:szCs w:val="22"/>
                <w:lang w:val="en-GB"/>
              </w:rPr>
              <w:t>Global positioning system</w:t>
            </w:r>
          </w:p>
        </w:tc>
      </w:tr>
      <w:tr w:rsidR="008D2E95" w:rsidRPr="00E41E0E" w14:paraId="01AEC6C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C4ACB14"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GRAIN</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C5DB328" w14:textId="446B5577" w:rsidR="008D2E95" w:rsidRPr="00E41E0E" w:rsidRDefault="002E1A00" w:rsidP="00A40E08">
            <w:pPr>
              <w:spacing w:before="0" w:after="0" w:line="240" w:lineRule="auto"/>
              <w:rPr>
                <w:color w:val="000000"/>
                <w:sz w:val="22"/>
                <w:szCs w:val="22"/>
                <w:lang w:val="en-GB"/>
              </w:rPr>
            </w:pPr>
            <w:r w:rsidRPr="00E41E0E">
              <w:rPr>
                <w:color w:val="000000" w:themeColor="text1"/>
                <w:sz w:val="22"/>
                <w:szCs w:val="22"/>
                <w:lang w:val="en-GB"/>
              </w:rPr>
              <w:t>Global resilient aviation information network</w:t>
            </w:r>
            <w:r w:rsidR="008D2E95" w:rsidRPr="00E41E0E">
              <w:rPr>
                <w:color w:val="000000" w:themeColor="text1"/>
                <w:sz w:val="22"/>
                <w:szCs w:val="22"/>
                <w:lang w:val="en-GB"/>
              </w:rPr>
              <w:t xml:space="preserve"> </w:t>
            </w:r>
          </w:p>
        </w:tc>
      </w:tr>
      <w:tr w:rsidR="00F620E7" w:rsidRPr="00E41E0E" w14:paraId="6F34405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9E21A7B" w14:textId="72331548" w:rsidR="00F620E7" w:rsidRPr="00E41E0E" w:rsidRDefault="00F620E7" w:rsidP="00A40E08">
            <w:pPr>
              <w:spacing w:before="0" w:after="0" w:line="240" w:lineRule="auto"/>
              <w:jc w:val="center"/>
              <w:rPr>
                <w:b/>
                <w:bCs/>
                <w:color w:val="000000"/>
                <w:sz w:val="22"/>
                <w:szCs w:val="22"/>
                <w:lang w:val="en-GB"/>
              </w:rPr>
            </w:pPr>
            <w:r w:rsidRPr="00E41E0E">
              <w:rPr>
                <w:b/>
                <w:bCs/>
                <w:color w:val="000000"/>
                <w:sz w:val="22"/>
                <w:szCs w:val="22"/>
                <w:lang w:val="en-GB"/>
              </w:rPr>
              <w:t>HITL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21EB5E2" w14:textId="201EE5CB" w:rsidR="00F620E7" w:rsidRPr="00E41E0E" w:rsidRDefault="002E1A00" w:rsidP="00A40E08">
            <w:pPr>
              <w:spacing w:before="0" w:after="0" w:line="240" w:lineRule="auto"/>
              <w:rPr>
                <w:color w:val="000000"/>
                <w:sz w:val="22"/>
                <w:szCs w:val="22"/>
                <w:lang w:val="en-GB"/>
              </w:rPr>
            </w:pPr>
            <w:r w:rsidRPr="00E41E0E">
              <w:rPr>
                <w:color w:val="000000"/>
                <w:sz w:val="22"/>
                <w:szCs w:val="22"/>
                <w:lang w:val="en-GB"/>
              </w:rPr>
              <w:t>Human in the loop</w:t>
            </w:r>
          </w:p>
        </w:tc>
      </w:tr>
      <w:tr w:rsidR="008D2E95" w:rsidRPr="00E41E0E" w14:paraId="52A024F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90D3B9B"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IATF</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BB46553" w14:textId="34173273" w:rsidR="008D2E95" w:rsidRPr="00E41E0E" w:rsidRDefault="00B758C3" w:rsidP="00A40E08">
            <w:pPr>
              <w:spacing w:before="0" w:after="0" w:line="240" w:lineRule="auto"/>
              <w:rPr>
                <w:color w:val="000000"/>
                <w:sz w:val="22"/>
                <w:szCs w:val="22"/>
                <w:lang w:val="en-GB"/>
              </w:rPr>
            </w:pPr>
            <w:r w:rsidRPr="00E41E0E">
              <w:rPr>
                <w:color w:val="000000"/>
                <w:sz w:val="22"/>
                <w:szCs w:val="22"/>
                <w:lang w:val="en-GB"/>
              </w:rPr>
              <w:t>International aviation trust framework</w:t>
            </w:r>
          </w:p>
        </w:tc>
      </w:tr>
      <w:tr w:rsidR="008D2E95" w:rsidRPr="00E41E0E" w14:paraId="5BF36E0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4B66B99"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IFR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54AA6F2" w14:textId="22CD8579" w:rsidR="008D2E95" w:rsidRPr="00E41E0E" w:rsidRDefault="00B758C3" w:rsidP="00A40E08">
            <w:pPr>
              <w:spacing w:before="0" w:after="0" w:line="240" w:lineRule="auto"/>
              <w:rPr>
                <w:color w:val="000000"/>
                <w:sz w:val="22"/>
                <w:szCs w:val="22"/>
                <w:lang w:val="en-GB"/>
              </w:rPr>
            </w:pPr>
            <w:r w:rsidRPr="00E41E0E">
              <w:rPr>
                <w:color w:val="000000"/>
                <w:sz w:val="22"/>
                <w:szCs w:val="22"/>
                <w:lang w:val="en-GB"/>
              </w:rPr>
              <w:t>Instrument flight rules</w:t>
            </w:r>
          </w:p>
        </w:tc>
      </w:tr>
      <w:tr w:rsidR="0052538A" w:rsidRPr="00E41E0E" w14:paraId="65CE44F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82EB3F" w14:textId="529F4CBF" w:rsidR="0052538A" w:rsidRPr="00E41E0E" w:rsidRDefault="0052538A" w:rsidP="00A40E08">
            <w:pPr>
              <w:spacing w:before="0" w:after="0" w:line="240" w:lineRule="auto"/>
              <w:jc w:val="center"/>
              <w:rPr>
                <w:b/>
                <w:bCs/>
                <w:color w:val="000000"/>
                <w:sz w:val="22"/>
                <w:szCs w:val="22"/>
                <w:lang w:val="en-GB"/>
              </w:rPr>
            </w:pPr>
            <w:r w:rsidRPr="00E41E0E">
              <w:rPr>
                <w:b/>
                <w:bCs/>
                <w:color w:val="000000"/>
                <w:sz w:val="22"/>
                <w:szCs w:val="22"/>
                <w:lang w:val="en-GB"/>
              </w:rPr>
              <w:t>KPI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A87C647" w14:textId="4928F772" w:rsidR="0052538A" w:rsidRPr="00E41E0E" w:rsidRDefault="00B758C3" w:rsidP="00A40E08">
            <w:pPr>
              <w:spacing w:before="0" w:after="0" w:line="240" w:lineRule="auto"/>
              <w:rPr>
                <w:color w:val="000000"/>
                <w:sz w:val="22"/>
                <w:szCs w:val="22"/>
                <w:lang w:val="en-GB"/>
              </w:rPr>
            </w:pPr>
            <w:r w:rsidRPr="00E41E0E">
              <w:rPr>
                <w:color w:val="000000"/>
                <w:sz w:val="22"/>
                <w:szCs w:val="22"/>
                <w:lang w:val="en-GB"/>
              </w:rPr>
              <w:t>Key performance indicator</w:t>
            </w:r>
          </w:p>
        </w:tc>
      </w:tr>
      <w:tr w:rsidR="008D2E95" w:rsidRPr="00E41E0E" w14:paraId="0D21847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4CFD8E8"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NFZ</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4C10D21" w14:textId="08E7BE7E" w:rsidR="008D2E95" w:rsidRPr="00E41E0E" w:rsidRDefault="00B758C3" w:rsidP="00A40E08">
            <w:pPr>
              <w:spacing w:before="0" w:after="0" w:line="240" w:lineRule="auto"/>
              <w:rPr>
                <w:color w:val="000000"/>
                <w:sz w:val="22"/>
                <w:szCs w:val="22"/>
                <w:lang w:val="en-GB"/>
              </w:rPr>
            </w:pPr>
            <w:r w:rsidRPr="00E41E0E">
              <w:rPr>
                <w:color w:val="000000"/>
                <w:sz w:val="22"/>
                <w:szCs w:val="22"/>
                <w:lang w:val="en-GB"/>
              </w:rPr>
              <w:t>No-fly zone</w:t>
            </w:r>
          </w:p>
        </w:tc>
      </w:tr>
      <w:tr w:rsidR="008D2E95" w:rsidRPr="00E41E0E" w14:paraId="21D8E2B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9E32B55"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NM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B0249DF" w14:textId="3627DE7F" w:rsidR="008D2E95" w:rsidRPr="00E41E0E" w:rsidRDefault="00B758C3" w:rsidP="00A40E08">
            <w:pPr>
              <w:spacing w:before="0" w:after="0" w:line="240" w:lineRule="auto"/>
              <w:rPr>
                <w:color w:val="000000"/>
                <w:sz w:val="22"/>
                <w:szCs w:val="22"/>
                <w:lang w:val="en-GB"/>
              </w:rPr>
            </w:pPr>
            <w:r w:rsidRPr="00E41E0E">
              <w:rPr>
                <w:color w:val="000000" w:themeColor="text1"/>
                <w:sz w:val="22"/>
                <w:szCs w:val="22"/>
                <w:lang w:val="en-GB"/>
              </w:rPr>
              <w:t>Nautical mile</w:t>
            </w:r>
          </w:p>
        </w:tc>
      </w:tr>
      <w:tr w:rsidR="008D2E95" w:rsidRPr="00E41E0E" w14:paraId="2907EA1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87ED702"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NOTAM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50B2E9C" w14:textId="605B7B6F" w:rsidR="008D2E95" w:rsidRPr="00E41E0E" w:rsidRDefault="00F90033" w:rsidP="00A40E08">
            <w:pPr>
              <w:spacing w:before="0" w:after="0" w:line="240" w:lineRule="auto"/>
              <w:rPr>
                <w:color w:val="000000"/>
                <w:sz w:val="22"/>
                <w:szCs w:val="22"/>
                <w:lang w:val="en-GB"/>
              </w:rPr>
            </w:pPr>
            <w:r w:rsidRPr="00E41E0E">
              <w:rPr>
                <w:color w:val="000000"/>
                <w:sz w:val="22"/>
                <w:szCs w:val="22"/>
                <w:lang w:val="en-GB"/>
              </w:rPr>
              <w:t>Notice to airmen</w:t>
            </w:r>
          </w:p>
        </w:tc>
      </w:tr>
      <w:tr w:rsidR="008D2E95" w:rsidRPr="00E41E0E" w14:paraId="1B9154B9" w14:textId="77777777" w:rsidTr="00214158">
        <w:trPr>
          <w:trHeight w:val="345"/>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AB6E63"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OACI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EB68821" w14:textId="41C7499F" w:rsidR="008D2E95" w:rsidRPr="00E41E0E" w:rsidRDefault="00F90033" w:rsidP="00A40E08">
            <w:pPr>
              <w:spacing w:before="0" w:after="0" w:line="240" w:lineRule="auto"/>
              <w:rPr>
                <w:color w:val="000000"/>
                <w:sz w:val="22"/>
                <w:szCs w:val="22"/>
                <w:lang w:val="en-GB"/>
              </w:rPr>
            </w:pPr>
            <w:r w:rsidRPr="00E41E0E">
              <w:rPr>
                <w:color w:val="000000"/>
                <w:sz w:val="22"/>
                <w:szCs w:val="22"/>
                <w:lang w:val="en-GB"/>
              </w:rPr>
              <w:t>International Civil Aviation Organization</w:t>
            </w:r>
          </w:p>
        </w:tc>
      </w:tr>
      <w:tr w:rsidR="00584A78" w:rsidRPr="00E41E0E" w14:paraId="729F65A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47DBD78" w14:textId="44BD43C0" w:rsidR="00584A78" w:rsidRPr="00E41E0E" w:rsidRDefault="00584A78" w:rsidP="00A40E08">
            <w:pPr>
              <w:spacing w:before="0" w:after="0" w:line="240" w:lineRule="auto"/>
              <w:jc w:val="center"/>
              <w:rPr>
                <w:b/>
                <w:bCs/>
                <w:color w:val="000000"/>
                <w:sz w:val="22"/>
                <w:szCs w:val="22"/>
                <w:lang w:val="en-GB"/>
              </w:rPr>
            </w:pPr>
            <w:r w:rsidRPr="00E41E0E">
              <w:rPr>
                <w:b/>
                <w:bCs/>
                <w:color w:val="000000"/>
                <w:sz w:val="22"/>
                <w:szCs w:val="22"/>
                <w:lang w:val="en-GB"/>
              </w:rPr>
              <w:t>PBA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6DA5FF1" w14:textId="21B50429" w:rsidR="00584A78" w:rsidRPr="00E41E0E" w:rsidRDefault="00F90033" w:rsidP="00A40E08">
            <w:pPr>
              <w:spacing w:before="0" w:after="0" w:line="240" w:lineRule="auto"/>
              <w:rPr>
                <w:color w:val="000000"/>
                <w:sz w:val="22"/>
                <w:szCs w:val="22"/>
                <w:lang w:val="en-GB"/>
              </w:rPr>
            </w:pPr>
            <w:r w:rsidRPr="00E41E0E">
              <w:rPr>
                <w:color w:val="000000"/>
                <w:sz w:val="22"/>
                <w:szCs w:val="22"/>
                <w:lang w:val="en-GB"/>
              </w:rPr>
              <w:t>Performance-based approach</w:t>
            </w:r>
          </w:p>
        </w:tc>
      </w:tr>
      <w:tr w:rsidR="00F542F4" w:rsidRPr="00E41E0E" w14:paraId="09F6876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B2423F" w14:textId="4F914128" w:rsidR="00F542F4" w:rsidRPr="00E41E0E" w:rsidRDefault="00F90033" w:rsidP="00A40E08">
            <w:pPr>
              <w:spacing w:before="0" w:after="0" w:line="240" w:lineRule="auto"/>
              <w:jc w:val="center"/>
              <w:rPr>
                <w:b/>
                <w:bCs/>
                <w:color w:val="000000"/>
                <w:sz w:val="22"/>
                <w:szCs w:val="22"/>
                <w:lang w:val="en-GB"/>
              </w:rPr>
            </w:pPr>
            <w:r w:rsidRPr="00E41E0E">
              <w:rPr>
                <w:b/>
                <w:bCs/>
                <w:color w:val="000000"/>
                <w:sz w:val="22"/>
                <w:szCs w:val="22"/>
                <w:lang w:val="en-GB"/>
              </w:rPr>
              <w:t>ANSP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4A430F1" w14:textId="04D31328" w:rsidR="00F542F4" w:rsidRPr="00E41E0E" w:rsidRDefault="00F90033" w:rsidP="00A40E08">
            <w:pPr>
              <w:spacing w:before="0" w:after="0" w:line="240" w:lineRule="auto"/>
              <w:rPr>
                <w:color w:val="000000"/>
                <w:sz w:val="22"/>
                <w:szCs w:val="22"/>
                <w:lang w:val="en-GB"/>
              </w:rPr>
            </w:pPr>
            <w:r w:rsidRPr="00E41E0E">
              <w:rPr>
                <w:color w:val="000000"/>
                <w:sz w:val="22"/>
                <w:szCs w:val="22"/>
                <w:lang w:val="en-GB"/>
              </w:rPr>
              <w:t>Air navigation service provider</w:t>
            </w:r>
          </w:p>
        </w:tc>
      </w:tr>
      <w:tr w:rsidR="008D2E95" w:rsidRPr="00E41E0E" w14:paraId="201A67C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16C04EA"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PVR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8055855" w14:textId="1E7D59FA" w:rsidR="008D2E95" w:rsidRPr="00E41E0E" w:rsidRDefault="00F85F64" w:rsidP="00A40E08">
            <w:pPr>
              <w:spacing w:before="0" w:after="0" w:line="240" w:lineRule="auto"/>
              <w:rPr>
                <w:color w:val="000000"/>
                <w:sz w:val="22"/>
                <w:szCs w:val="22"/>
                <w:lang w:val="en-GB"/>
              </w:rPr>
            </w:pPr>
            <w:r w:rsidRPr="00E41E0E">
              <w:rPr>
                <w:color w:val="000000"/>
                <w:sz w:val="22"/>
                <w:szCs w:val="22"/>
                <w:lang w:val="en-GB"/>
              </w:rPr>
              <w:t>Priority volume reservation</w:t>
            </w:r>
          </w:p>
        </w:tc>
      </w:tr>
      <w:tr w:rsidR="008D2E95" w:rsidRPr="00E41E0E" w14:paraId="44D6DBC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00B3DC4" w14:textId="33E1D1AA" w:rsidR="008D2E95" w:rsidRPr="00E41E0E" w:rsidRDefault="008D2E95" w:rsidP="00A40E08">
            <w:pPr>
              <w:spacing w:before="0" w:after="0" w:line="240" w:lineRule="auto"/>
              <w:jc w:val="center"/>
              <w:rPr>
                <w:b/>
                <w:bCs/>
                <w:color w:val="000000"/>
                <w:sz w:val="22"/>
                <w:szCs w:val="22"/>
                <w:lang w:val="en-GB"/>
              </w:rPr>
            </w:pPr>
            <w:r w:rsidRPr="00E41E0E">
              <w:rPr>
                <w:b/>
                <w:color w:val="000000" w:themeColor="text1"/>
                <w:sz w:val="22"/>
                <w:szCs w:val="22"/>
                <w:lang w:val="en-GB"/>
              </w:rPr>
              <w:t>RA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A4D5C33" w14:textId="315A248B" w:rsidR="008D2E95" w:rsidRPr="00E41E0E" w:rsidRDefault="00F85F64" w:rsidP="00A40E08">
            <w:pPr>
              <w:spacing w:before="0" w:after="0" w:line="240" w:lineRule="auto"/>
              <w:rPr>
                <w:color w:val="000000"/>
                <w:sz w:val="22"/>
                <w:szCs w:val="22"/>
                <w:lang w:val="en-GB"/>
              </w:rPr>
            </w:pPr>
            <w:r w:rsidRPr="00E41E0E">
              <w:rPr>
                <w:color w:val="000000"/>
                <w:sz w:val="22"/>
                <w:szCs w:val="22"/>
                <w:lang w:val="en-GB"/>
              </w:rPr>
              <w:t>Registration authority</w:t>
            </w:r>
          </w:p>
        </w:tc>
      </w:tr>
      <w:tr w:rsidR="008D2E95" w:rsidRPr="00E41E0E" w14:paraId="25D227E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1B9630B"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RID</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0194E00" w14:textId="44644FC5" w:rsidR="008D2E95" w:rsidRPr="00E41E0E" w:rsidRDefault="00F85F64" w:rsidP="00A40E08">
            <w:pPr>
              <w:spacing w:before="0" w:after="0" w:line="240" w:lineRule="auto"/>
              <w:rPr>
                <w:color w:val="000000"/>
                <w:sz w:val="22"/>
                <w:szCs w:val="22"/>
                <w:lang w:val="en-GB"/>
              </w:rPr>
            </w:pPr>
            <w:r w:rsidRPr="00E41E0E">
              <w:rPr>
                <w:color w:val="000000"/>
                <w:sz w:val="22"/>
                <w:szCs w:val="22"/>
                <w:lang w:val="en-GB"/>
              </w:rPr>
              <w:t>Remote identification</w:t>
            </w:r>
          </w:p>
        </w:tc>
      </w:tr>
      <w:tr w:rsidR="008D2E95" w:rsidRPr="00E41E0E" w14:paraId="2BB4E9B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A51817E"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RID USS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3E17791" w14:textId="0E06C4AA" w:rsidR="008D2E95" w:rsidRPr="00E41E0E" w:rsidRDefault="00F85F64" w:rsidP="00A40E08">
            <w:pPr>
              <w:spacing w:before="0" w:after="0" w:line="240" w:lineRule="auto"/>
              <w:rPr>
                <w:color w:val="000000"/>
                <w:sz w:val="22"/>
                <w:szCs w:val="22"/>
                <w:lang w:val="en-GB"/>
              </w:rPr>
            </w:pPr>
            <w:r w:rsidRPr="00E41E0E">
              <w:rPr>
                <w:color w:val="000000" w:themeColor="text1"/>
                <w:sz w:val="22"/>
                <w:szCs w:val="22"/>
                <w:lang w:val="en-GB"/>
              </w:rPr>
              <w:t>Remote identification service provider</w:t>
            </w:r>
          </w:p>
        </w:tc>
      </w:tr>
      <w:tr w:rsidR="008D2E95" w:rsidRPr="00E41E0E" w14:paraId="1D3C7A0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677DF6F"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RPA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FC3951E" w14:textId="2D91931E" w:rsidR="008D2E95" w:rsidRPr="00E41E0E" w:rsidRDefault="00F85F64" w:rsidP="00A40E08">
            <w:pPr>
              <w:spacing w:before="0" w:after="0" w:line="240" w:lineRule="auto"/>
              <w:rPr>
                <w:color w:val="000000"/>
                <w:sz w:val="22"/>
                <w:szCs w:val="22"/>
                <w:lang w:val="en-GB"/>
              </w:rPr>
            </w:pPr>
            <w:r w:rsidRPr="00E41E0E">
              <w:rPr>
                <w:color w:val="000000"/>
                <w:sz w:val="22"/>
                <w:szCs w:val="22"/>
                <w:lang w:val="en-GB"/>
              </w:rPr>
              <w:t>Remotely piloted aircraft</w:t>
            </w:r>
          </w:p>
        </w:tc>
      </w:tr>
      <w:tr w:rsidR="008D2E95" w:rsidRPr="00E41E0E" w14:paraId="676F851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42298D1"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RPAS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E4D52D5" w14:textId="25DB8321" w:rsidR="008D2E95" w:rsidRPr="00E41E0E" w:rsidRDefault="00F85F64" w:rsidP="00A40E08">
            <w:pPr>
              <w:spacing w:before="0" w:after="0" w:line="240" w:lineRule="auto"/>
              <w:rPr>
                <w:color w:val="000000"/>
                <w:sz w:val="22"/>
                <w:szCs w:val="22"/>
                <w:lang w:val="en-GB"/>
              </w:rPr>
            </w:pPr>
            <w:r w:rsidRPr="00E41E0E">
              <w:rPr>
                <w:color w:val="000000"/>
                <w:sz w:val="22"/>
                <w:szCs w:val="22"/>
                <w:lang w:val="en-GB"/>
              </w:rPr>
              <w:t>Remotely piloted aircraft system</w:t>
            </w:r>
          </w:p>
        </w:tc>
      </w:tr>
      <w:tr w:rsidR="008D2E95" w:rsidRPr="00E41E0E" w14:paraId="71287C5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521A7A"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RPIC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4CE809B" w14:textId="3D6D17FC" w:rsidR="008D2E95" w:rsidRPr="00E41E0E" w:rsidRDefault="00A24A13" w:rsidP="00A40E08">
            <w:pPr>
              <w:spacing w:before="0" w:after="0" w:line="240" w:lineRule="auto"/>
              <w:rPr>
                <w:color w:val="000000"/>
                <w:sz w:val="22"/>
                <w:szCs w:val="22"/>
                <w:lang w:val="en-GB"/>
              </w:rPr>
            </w:pPr>
            <w:r w:rsidRPr="00E41E0E">
              <w:rPr>
                <w:color w:val="000000"/>
                <w:sz w:val="22"/>
                <w:szCs w:val="22"/>
                <w:lang w:val="en-GB"/>
              </w:rPr>
              <w:t>Remote pilot-in-command</w:t>
            </w:r>
          </w:p>
        </w:tc>
      </w:tr>
      <w:tr w:rsidR="008D2E95" w:rsidRPr="00E41E0E" w14:paraId="0A3C2FD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936309A"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RPS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EF3637A" w14:textId="450F3FB4" w:rsidR="008D2E95" w:rsidRPr="00E41E0E" w:rsidRDefault="00A24A13" w:rsidP="00A40E08">
            <w:pPr>
              <w:spacing w:before="0" w:after="0" w:line="240" w:lineRule="auto"/>
              <w:rPr>
                <w:color w:val="000000"/>
                <w:sz w:val="22"/>
                <w:szCs w:val="22"/>
                <w:lang w:val="en-GB"/>
              </w:rPr>
            </w:pPr>
            <w:r w:rsidRPr="00E41E0E">
              <w:rPr>
                <w:color w:val="000000"/>
                <w:sz w:val="22"/>
                <w:szCs w:val="22"/>
                <w:lang w:val="en-GB"/>
              </w:rPr>
              <w:t>Remote pilot station</w:t>
            </w:r>
          </w:p>
        </w:tc>
      </w:tr>
      <w:tr w:rsidR="008D2E95" w:rsidRPr="00E41E0E" w14:paraId="69AC829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2050488" w14:textId="1031E136" w:rsidR="008D2E95" w:rsidRPr="00E41E0E" w:rsidRDefault="1E53541A" w:rsidP="00A40E08">
            <w:pPr>
              <w:spacing w:before="0" w:after="0" w:line="240" w:lineRule="auto"/>
              <w:jc w:val="center"/>
              <w:rPr>
                <w:b/>
                <w:bCs/>
                <w:color w:val="000000"/>
                <w:sz w:val="22"/>
                <w:szCs w:val="22"/>
                <w:lang w:val="en-GB"/>
              </w:rPr>
            </w:pPr>
            <w:r w:rsidRPr="00E41E0E">
              <w:rPr>
                <w:b/>
                <w:bCs/>
                <w:color w:val="000000" w:themeColor="text1"/>
                <w:sz w:val="22"/>
                <w:szCs w:val="22"/>
                <w:lang w:val="en-GB"/>
              </w:rPr>
              <w:t>SARPS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58BA7AD" w14:textId="28DD852C" w:rsidR="008D2E95" w:rsidRPr="00E41E0E" w:rsidRDefault="00A24A13" w:rsidP="00A40E08">
            <w:pPr>
              <w:spacing w:before="0" w:after="0" w:line="240" w:lineRule="auto"/>
              <w:rPr>
                <w:color w:val="000000"/>
                <w:sz w:val="22"/>
                <w:szCs w:val="22"/>
                <w:lang w:val="en-GB"/>
              </w:rPr>
            </w:pPr>
            <w:r w:rsidRPr="00E41E0E">
              <w:rPr>
                <w:color w:val="000000" w:themeColor="text1"/>
                <w:sz w:val="22"/>
                <w:szCs w:val="22"/>
                <w:lang w:val="en-GB"/>
              </w:rPr>
              <w:t>Standards and recommended practices</w:t>
            </w:r>
            <w:r w:rsidR="008D2E95" w:rsidRPr="00E41E0E">
              <w:rPr>
                <w:color w:val="000000" w:themeColor="text1"/>
                <w:sz w:val="22"/>
                <w:szCs w:val="22"/>
                <w:lang w:val="en-GB"/>
              </w:rPr>
              <w:t xml:space="preserve"> </w:t>
            </w:r>
          </w:p>
        </w:tc>
      </w:tr>
      <w:tr w:rsidR="008D2E95" w:rsidRPr="00E41E0E" w14:paraId="7CCBC1D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A1BE162"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SARPAS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AA23B5A" w14:textId="64E862BD" w:rsidR="008D2E95" w:rsidRPr="00E41E0E" w:rsidRDefault="005B5BE5" w:rsidP="00A40E08">
            <w:pPr>
              <w:spacing w:before="0" w:after="0" w:line="240" w:lineRule="auto"/>
              <w:rPr>
                <w:color w:val="000000"/>
                <w:sz w:val="22"/>
                <w:szCs w:val="22"/>
                <w:lang w:val="en-GB"/>
              </w:rPr>
            </w:pPr>
            <w:r w:rsidRPr="00E41E0E">
              <w:rPr>
                <w:color w:val="000000"/>
                <w:sz w:val="22"/>
                <w:szCs w:val="22"/>
                <w:lang w:val="en-GB"/>
              </w:rPr>
              <w:t>Request for access to airspace to use</w:t>
            </w:r>
            <w:r w:rsidR="008D2E95" w:rsidRPr="00E41E0E">
              <w:rPr>
                <w:color w:val="000000"/>
                <w:sz w:val="22"/>
                <w:szCs w:val="22"/>
                <w:lang w:val="en-GB"/>
              </w:rPr>
              <w:t xml:space="preserve"> RPAS</w:t>
            </w:r>
          </w:p>
        </w:tc>
      </w:tr>
      <w:tr w:rsidR="008D2E95" w:rsidRPr="00E41E0E" w14:paraId="12CDA53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D910C8"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SISANT</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56585E0" w14:textId="01A802E3" w:rsidR="008D2E95" w:rsidRPr="00E41E0E" w:rsidRDefault="005B5BE5" w:rsidP="00A40E08">
            <w:pPr>
              <w:spacing w:before="0" w:after="0" w:line="240" w:lineRule="auto"/>
              <w:rPr>
                <w:color w:val="000000"/>
                <w:sz w:val="22"/>
                <w:szCs w:val="22"/>
                <w:lang w:val="en-GB"/>
              </w:rPr>
            </w:pPr>
            <w:r w:rsidRPr="00E41E0E">
              <w:rPr>
                <w:color w:val="000000"/>
                <w:sz w:val="22"/>
                <w:szCs w:val="22"/>
                <w:lang w:val="en-GB"/>
              </w:rPr>
              <w:t xml:space="preserve">System for unmanned aircraft </w:t>
            </w:r>
          </w:p>
        </w:tc>
      </w:tr>
      <w:tr w:rsidR="008D2E95" w:rsidRPr="00E41E0E" w14:paraId="300DB29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647E35A"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SDSP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EE9F2A0" w14:textId="44C0D8B3"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Supplementa</w:t>
            </w:r>
            <w:r w:rsidR="004901B0" w:rsidRPr="00E41E0E">
              <w:rPr>
                <w:color w:val="000000"/>
                <w:sz w:val="22"/>
                <w:szCs w:val="22"/>
                <w:lang w:val="en-GB"/>
              </w:rPr>
              <w:t>l</w:t>
            </w:r>
            <w:r w:rsidRPr="00E41E0E">
              <w:rPr>
                <w:color w:val="000000"/>
                <w:sz w:val="22"/>
                <w:szCs w:val="22"/>
                <w:lang w:val="en-GB"/>
              </w:rPr>
              <w:t xml:space="preserve"> data service provider</w:t>
            </w:r>
          </w:p>
        </w:tc>
      </w:tr>
      <w:tr w:rsidR="008D2E95" w:rsidRPr="00E41E0E" w14:paraId="34204A9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8889210"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SMS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A582F6D" w14:textId="307FE27B"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Safety management system</w:t>
            </w:r>
          </w:p>
        </w:tc>
      </w:tr>
      <w:tr w:rsidR="008D2E95" w:rsidRPr="00E41E0E" w14:paraId="78842DE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DAE643"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SORA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9C07CE5" w14:textId="413CFF55" w:rsidR="008D2E95" w:rsidRPr="00E41E0E" w:rsidRDefault="00843E6E" w:rsidP="00A40E08">
            <w:pPr>
              <w:spacing w:before="0" w:after="0" w:line="240" w:lineRule="auto"/>
              <w:rPr>
                <w:color w:val="000000"/>
                <w:sz w:val="22"/>
                <w:szCs w:val="22"/>
                <w:lang w:val="en-GB"/>
              </w:rPr>
            </w:pPr>
            <w:r w:rsidRPr="00E41E0E">
              <w:rPr>
                <w:color w:val="000000" w:themeColor="text1"/>
                <w:sz w:val="22"/>
                <w:szCs w:val="22"/>
                <w:lang w:val="en-GB"/>
              </w:rPr>
              <w:t>Specific operations risk assessment</w:t>
            </w:r>
          </w:p>
        </w:tc>
      </w:tr>
      <w:tr w:rsidR="008D2E95" w:rsidRPr="00E41E0E" w14:paraId="24FA560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1E14F5C"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SSR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BAE337F" w14:textId="6A3EDB4F"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Secondary surveillance radar</w:t>
            </w:r>
          </w:p>
        </w:tc>
      </w:tr>
      <w:tr w:rsidR="008D2E95" w:rsidRPr="00E41E0E" w14:paraId="6B28519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2C2E837"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UA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A535D1E" w14:textId="0385651F"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Unmanned aircraft</w:t>
            </w:r>
          </w:p>
        </w:tc>
      </w:tr>
      <w:tr w:rsidR="008D2E95" w:rsidRPr="00E41E0E" w14:paraId="0B24718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4CFEED9"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UAS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80AA338" w14:textId="723DB632"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Unmanned aircraft system</w:t>
            </w:r>
          </w:p>
        </w:tc>
      </w:tr>
      <w:tr w:rsidR="008D2E95" w:rsidRPr="00E41E0E" w14:paraId="3191E39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0238416"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lastRenderedPageBreak/>
              <w:t>UAS-ID</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D8EFD22" w14:textId="696D94FE" w:rsidR="008D2E95" w:rsidRPr="00E41E0E" w:rsidRDefault="008D2E95" w:rsidP="00A40E08">
            <w:pPr>
              <w:spacing w:before="0" w:after="0" w:line="240" w:lineRule="auto"/>
              <w:rPr>
                <w:color w:val="000000"/>
                <w:sz w:val="22"/>
                <w:szCs w:val="22"/>
                <w:lang w:val="en-GB"/>
              </w:rPr>
            </w:pPr>
            <w:r w:rsidRPr="00E41E0E">
              <w:rPr>
                <w:color w:val="000000"/>
                <w:sz w:val="22"/>
                <w:szCs w:val="22"/>
                <w:lang w:val="en-GB"/>
              </w:rPr>
              <w:t>UAS</w:t>
            </w:r>
            <w:r w:rsidR="00843E6E" w:rsidRPr="00E41E0E">
              <w:rPr>
                <w:color w:val="000000"/>
                <w:sz w:val="22"/>
                <w:szCs w:val="22"/>
                <w:lang w:val="en-GB"/>
              </w:rPr>
              <w:t xml:space="preserve"> identification</w:t>
            </w:r>
          </w:p>
        </w:tc>
      </w:tr>
      <w:tr w:rsidR="00763EEE" w:rsidRPr="00E41E0E" w14:paraId="7F73A90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DF49F89" w14:textId="20C337DE" w:rsidR="00763EEE" w:rsidRPr="00E41E0E" w:rsidRDefault="00763EEE" w:rsidP="00A40E08">
            <w:pPr>
              <w:spacing w:before="0" w:after="0" w:line="240" w:lineRule="auto"/>
              <w:jc w:val="center"/>
              <w:rPr>
                <w:b/>
                <w:bCs/>
                <w:color w:val="000000"/>
                <w:sz w:val="22"/>
                <w:szCs w:val="22"/>
                <w:lang w:val="en-GB"/>
              </w:rPr>
            </w:pPr>
            <w:r w:rsidRPr="00E41E0E">
              <w:rPr>
                <w:b/>
                <w:bCs/>
                <w:color w:val="000000"/>
                <w:sz w:val="22"/>
                <w:szCs w:val="22"/>
                <w:lang w:val="en-GB"/>
              </w:rPr>
              <w:t>UREP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C994833" w14:textId="7B75EE4D" w:rsidR="00763EEE" w:rsidRPr="00E41E0E" w:rsidRDefault="00843E6E" w:rsidP="00A40E08">
            <w:pPr>
              <w:spacing w:before="0" w:after="0" w:line="240" w:lineRule="auto"/>
              <w:rPr>
                <w:color w:val="000000"/>
                <w:sz w:val="22"/>
                <w:szCs w:val="22"/>
                <w:lang w:val="en-GB"/>
              </w:rPr>
            </w:pPr>
            <w:r w:rsidRPr="00E41E0E">
              <w:rPr>
                <w:sz w:val="22"/>
                <w:szCs w:val="22"/>
                <w:lang w:val="en-GB"/>
              </w:rPr>
              <w:t>Unmanned aircraft report</w:t>
            </w:r>
          </w:p>
        </w:tc>
      </w:tr>
      <w:tr w:rsidR="008D2E95" w:rsidRPr="00E41E0E" w14:paraId="280AE24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4D4A9FD"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USS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D8A271A" w14:textId="410C8478" w:rsidR="008D2E95" w:rsidRPr="00E41E0E" w:rsidRDefault="008D2E95" w:rsidP="00A40E08">
            <w:pPr>
              <w:spacing w:before="0" w:after="0" w:line="240" w:lineRule="auto"/>
              <w:rPr>
                <w:color w:val="000000"/>
                <w:sz w:val="22"/>
                <w:szCs w:val="22"/>
                <w:lang w:val="en-GB"/>
              </w:rPr>
            </w:pPr>
            <w:r w:rsidRPr="00E41E0E">
              <w:rPr>
                <w:color w:val="000000"/>
                <w:sz w:val="22"/>
                <w:szCs w:val="22"/>
                <w:lang w:val="en-GB"/>
              </w:rPr>
              <w:t>UAS</w:t>
            </w:r>
            <w:r w:rsidR="00843E6E" w:rsidRPr="00E41E0E">
              <w:rPr>
                <w:color w:val="000000"/>
                <w:sz w:val="22"/>
                <w:szCs w:val="22"/>
                <w:lang w:val="en-GB"/>
              </w:rPr>
              <w:t xml:space="preserve"> service supplier</w:t>
            </w:r>
          </w:p>
        </w:tc>
      </w:tr>
      <w:tr w:rsidR="008D2E95" w:rsidRPr="00E41E0E" w14:paraId="4AB2515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4973207"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UTM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76722E3" w14:textId="1688AB30"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Unmanned aircraft system traffic management</w:t>
            </w:r>
            <w:r w:rsidR="008D2E95" w:rsidRPr="00E41E0E">
              <w:rPr>
                <w:color w:val="000000"/>
                <w:sz w:val="22"/>
                <w:szCs w:val="22"/>
                <w:lang w:val="en-GB"/>
              </w:rPr>
              <w:t xml:space="preserve"> </w:t>
            </w:r>
          </w:p>
        </w:tc>
      </w:tr>
      <w:tr w:rsidR="00832638" w:rsidRPr="00E41E0E" w14:paraId="1175618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742A6F9" w14:textId="20777AFC" w:rsidR="00832638" w:rsidRPr="00E41E0E" w:rsidRDefault="000C4C1A" w:rsidP="00A40E08">
            <w:pPr>
              <w:spacing w:before="0" w:after="0" w:line="240" w:lineRule="auto"/>
              <w:jc w:val="center"/>
              <w:rPr>
                <w:b/>
                <w:bCs/>
                <w:color w:val="000000"/>
                <w:sz w:val="22"/>
                <w:szCs w:val="22"/>
                <w:lang w:val="en-GB"/>
              </w:rPr>
            </w:pPr>
            <w:r w:rsidRPr="00E41E0E">
              <w:rPr>
                <w:b/>
                <w:bCs/>
                <w:color w:val="000000"/>
                <w:sz w:val="22"/>
                <w:szCs w:val="22"/>
                <w:lang w:val="en-GB"/>
              </w:rPr>
              <w:t>UVR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30C7F1E" w14:textId="5D3BA071" w:rsidR="00832638" w:rsidRPr="00E41E0E" w:rsidRDefault="00653DB8" w:rsidP="00A40E08">
            <w:pPr>
              <w:spacing w:before="0" w:after="0" w:line="240" w:lineRule="auto"/>
              <w:rPr>
                <w:color w:val="000000"/>
                <w:sz w:val="22"/>
                <w:szCs w:val="22"/>
                <w:lang w:val="en-GB"/>
              </w:rPr>
            </w:pPr>
            <w:r w:rsidRPr="00E41E0E">
              <w:rPr>
                <w:color w:val="000000"/>
                <w:sz w:val="22"/>
                <w:szCs w:val="22"/>
                <w:lang w:val="en-GB"/>
              </w:rPr>
              <w:t>UAS</w:t>
            </w:r>
            <w:r w:rsidR="00843E6E" w:rsidRPr="00E41E0E">
              <w:rPr>
                <w:color w:val="000000"/>
                <w:sz w:val="22"/>
                <w:szCs w:val="22"/>
                <w:lang w:val="en-GB"/>
              </w:rPr>
              <w:t xml:space="preserve"> volume reservation</w:t>
            </w:r>
          </w:p>
        </w:tc>
      </w:tr>
      <w:tr w:rsidR="008D2E95" w:rsidRPr="00E41E0E" w14:paraId="53C652B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5E6EEE4"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V2V</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7675F77" w14:textId="72A8A926" w:rsidR="008D2E95" w:rsidRPr="00E41E0E" w:rsidRDefault="00843E6E" w:rsidP="00A40E08">
            <w:pPr>
              <w:spacing w:before="0" w:after="0" w:line="240" w:lineRule="auto"/>
              <w:rPr>
                <w:color w:val="000000"/>
                <w:sz w:val="22"/>
                <w:szCs w:val="22"/>
                <w:lang w:val="en-GB"/>
              </w:rPr>
            </w:pPr>
            <w:r w:rsidRPr="00E41E0E">
              <w:rPr>
                <w:color w:val="000000"/>
                <w:sz w:val="22"/>
                <w:szCs w:val="22"/>
                <w:lang w:val="en-GB"/>
              </w:rPr>
              <w:t>Vehicle to vehicle</w:t>
            </w:r>
          </w:p>
        </w:tc>
      </w:tr>
      <w:tr w:rsidR="1E53541A" w:rsidRPr="00E41E0E" w14:paraId="5A716267" w14:textId="77777777" w:rsidTr="30B06D8D">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37B2ABC" w14:textId="77777777" w:rsidR="1E53541A" w:rsidRPr="00E41E0E" w:rsidRDefault="1E53541A" w:rsidP="1E53541A">
            <w:pPr>
              <w:spacing w:before="0" w:after="0" w:line="240" w:lineRule="auto"/>
              <w:jc w:val="center"/>
              <w:rPr>
                <w:b/>
                <w:bCs/>
                <w:color w:val="000000" w:themeColor="text1"/>
                <w:sz w:val="22"/>
                <w:szCs w:val="22"/>
                <w:lang w:val="en-GB"/>
              </w:rPr>
            </w:pPr>
            <w:r w:rsidRPr="00E41E0E">
              <w:rPr>
                <w:b/>
                <w:bCs/>
                <w:color w:val="000000" w:themeColor="text1"/>
                <w:sz w:val="22"/>
                <w:szCs w:val="22"/>
                <w:lang w:val="en-GB"/>
              </w:rPr>
              <w:t>VFR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CA44A3D" w14:textId="19EB3D90" w:rsidR="1E53541A" w:rsidRPr="00E41E0E" w:rsidRDefault="00843E6E" w:rsidP="1E53541A">
            <w:pPr>
              <w:spacing w:before="0" w:after="0" w:line="240" w:lineRule="auto"/>
              <w:rPr>
                <w:color w:val="000000" w:themeColor="text1"/>
                <w:sz w:val="22"/>
                <w:szCs w:val="22"/>
                <w:lang w:val="en-GB"/>
              </w:rPr>
            </w:pPr>
            <w:r w:rsidRPr="00E41E0E">
              <w:rPr>
                <w:color w:val="000000" w:themeColor="text1"/>
                <w:sz w:val="22"/>
                <w:szCs w:val="22"/>
                <w:lang w:val="en-GB"/>
              </w:rPr>
              <w:t>Visual flight rules</w:t>
            </w:r>
          </w:p>
        </w:tc>
      </w:tr>
      <w:tr w:rsidR="008D2E95" w:rsidRPr="00E41E0E" w14:paraId="793F486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A60F5E6"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VLOS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4C65F34" w14:textId="50902408" w:rsidR="008D2E95" w:rsidRPr="00E41E0E" w:rsidRDefault="00BE6D20" w:rsidP="00A40E08">
            <w:pPr>
              <w:spacing w:before="0" w:after="0" w:line="240" w:lineRule="auto"/>
              <w:rPr>
                <w:color w:val="000000"/>
                <w:sz w:val="22"/>
                <w:szCs w:val="22"/>
                <w:lang w:val="en-GB"/>
              </w:rPr>
            </w:pPr>
            <w:r w:rsidRPr="00E41E0E">
              <w:rPr>
                <w:color w:val="000000" w:themeColor="text1"/>
                <w:sz w:val="22"/>
                <w:szCs w:val="22"/>
                <w:lang w:val="en-GB"/>
              </w:rPr>
              <w:t>Visual line-of-sight</w:t>
            </w:r>
          </w:p>
        </w:tc>
      </w:tr>
      <w:tr w:rsidR="008D2E95" w:rsidRPr="00E41E0E" w14:paraId="1AD5FC6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BC94A4C" w14:textId="77777777" w:rsidR="008D2E95" w:rsidRPr="00E41E0E" w:rsidRDefault="008D2E95" w:rsidP="00A40E08">
            <w:pPr>
              <w:spacing w:before="0" w:after="0" w:line="240" w:lineRule="auto"/>
              <w:jc w:val="center"/>
              <w:rPr>
                <w:b/>
                <w:bCs/>
                <w:color w:val="000000"/>
                <w:sz w:val="22"/>
                <w:szCs w:val="22"/>
                <w:lang w:val="en-GB"/>
              </w:rPr>
            </w:pPr>
            <w:r w:rsidRPr="00E41E0E">
              <w:rPr>
                <w:b/>
                <w:bCs/>
                <w:color w:val="000000"/>
                <w:sz w:val="22"/>
                <w:szCs w:val="22"/>
                <w:lang w:val="en-GB"/>
              </w:rPr>
              <w:t>VLL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43405F9" w14:textId="7B8FB8E6" w:rsidR="008D2E95" w:rsidRPr="00E41E0E" w:rsidRDefault="008D2E95" w:rsidP="00A40E08">
            <w:pPr>
              <w:spacing w:before="0" w:after="0" w:line="240" w:lineRule="auto"/>
              <w:rPr>
                <w:color w:val="000000"/>
                <w:sz w:val="22"/>
                <w:szCs w:val="22"/>
                <w:lang w:val="en-GB"/>
              </w:rPr>
            </w:pPr>
            <w:r w:rsidRPr="00E41E0E">
              <w:rPr>
                <w:color w:val="000000" w:themeColor="text1"/>
                <w:sz w:val="22"/>
                <w:szCs w:val="22"/>
                <w:lang w:val="en-GB"/>
              </w:rPr>
              <w:t xml:space="preserve"> </w:t>
            </w:r>
            <w:r w:rsidR="00BE6D20" w:rsidRPr="00E41E0E">
              <w:rPr>
                <w:color w:val="000000" w:themeColor="text1"/>
                <w:sz w:val="22"/>
                <w:szCs w:val="22"/>
                <w:lang w:val="en-GB"/>
              </w:rPr>
              <w:t>Very low level</w:t>
            </w:r>
          </w:p>
        </w:tc>
      </w:tr>
      <w:tr w:rsidR="1E53541A" w:rsidRPr="00E41E0E" w14:paraId="4FDF0C9C" w14:textId="77777777" w:rsidTr="30B06D8D">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62240C1" w14:textId="7FF7627C" w:rsidR="1E53541A" w:rsidRPr="00E41E0E" w:rsidRDefault="1E53541A" w:rsidP="00484234">
            <w:pPr>
              <w:spacing w:before="0" w:after="0" w:line="240" w:lineRule="auto"/>
              <w:jc w:val="center"/>
              <w:rPr>
                <w:b/>
                <w:bCs/>
                <w:color w:val="000000" w:themeColor="text1"/>
                <w:sz w:val="22"/>
                <w:szCs w:val="22"/>
                <w:lang w:val="en-GB"/>
              </w:rPr>
            </w:pPr>
            <w:r w:rsidRPr="00E41E0E">
              <w:rPr>
                <w:b/>
                <w:bCs/>
                <w:color w:val="000000" w:themeColor="text1"/>
                <w:sz w:val="22"/>
                <w:szCs w:val="22"/>
                <w:lang w:val="en-GB"/>
              </w:rPr>
              <w:t>VMC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A8E7B62" w14:textId="1CFC7C62" w:rsidR="1E53541A" w:rsidRPr="00E41E0E" w:rsidRDefault="00BE6D20" w:rsidP="00484234">
            <w:pPr>
              <w:spacing w:before="0" w:after="0" w:line="240" w:lineRule="auto"/>
              <w:rPr>
                <w:color w:val="000000" w:themeColor="text1"/>
                <w:sz w:val="22"/>
                <w:szCs w:val="22"/>
                <w:lang w:val="en-GB"/>
              </w:rPr>
            </w:pPr>
            <w:r w:rsidRPr="00E41E0E">
              <w:rPr>
                <w:color w:val="000000" w:themeColor="text1"/>
                <w:sz w:val="22"/>
                <w:szCs w:val="22"/>
                <w:lang w:val="en-GB"/>
              </w:rPr>
              <w:t>Visual meteorological conditions</w:t>
            </w:r>
          </w:p>
        </w:tc>
      </w:tr>
    </w:tbl>
    <w:p w14:paraId="53E17F1D" w14:textId="77777777" w:rsidR="004839EC" w:rsidRPr="00E41E0E" w:rsidRDefault="004839EC" w:rsidP="008D2E95">
      <w:pPr>
        <w:tabs>
          <w:tab w:val="center" w:pos="5103"/>
          <w:tab w:val="left" w:pos="6140"/>
        </w:tabs>
        <w:jc w:val="center"/>
        <w:rPr>
          <w:rStyle w:val="normaltextrun"/>
          <w:lang w:val="en-GB"/>
        </w:rPr>
      </w:pPr>
    </w:p>
    <w:p w14:paraId="21F1DF93" w14:textId="77777777" w:rsidR="00330575" w:rsidRPr="00E41E0E" w:rsidRDefault="00330575" w:rsidP="008D2E95">
      <w:pPr>
        <w:tabs>
          <w:tab w:val="center" w:pos="5103"/>
          <w:tab w:val="left" w:pos="6140"/>
        </w:tabs>
        <w:jc w:val="center"/>
        <w:rPr>
          <w:rStyle w:val="normaltextrun"/>
          <w:lang w:val="en-GB"/>
        </w:rPr>
      </w:pPr>
    </w:p>
    <w:p w14:paraId="7F242DF6" w14:textId="77777777" w:rsidR="00330575" w:rsidRPr="00E41E0E" w:rsidRDefault="00330575" w:rsidP="00756BD9">
      <w:pPr>
        <w:tabs>
          <w:tab w:val="center" w:pos="5103"/>
          <w:tab w:val="left" w:pos="6140"/>
        </w:tabs>
        <w:rPr>
          <w:rStyle w:val="normaltextrun"/>
          <w:lang w:val="en-GB"/>
        </w:rPr>
      </w:pPr>
    </w:p>
    <w:p w14:paraId="2C37AC4D" w14:textId="77777777" w:rsidR="00AA7CE1" w:rsidRPr="00E41E0E" w:rsidRDefault="00AA7CE1" w:rsidP="009C608C">
      <w:pPr>
        <w:tabs>
          <w:tab w:val="center" w:pos="5103"/>
          <w:tab w:val="left" w:pos="6140"/>
        </w:tabs>
        <w:rPr>
          <w:rStyle w:val="normaltextrun"/>
          <w:lang w:val="en-GB"/>
        </w:rPr>
      </w:pPr>
    </w:p>
    <w:p w14:paraId="0EBC753B" w14:textId="77777777" w:rsidR="00BC527D" w:rsidRPr="00E41E0E" w:rsidRDefault="00BC527D" w:rsidP="00BC527D">
      <w:pPr>
        <w:jc w:val="center"/>
        <w:rPr>
          <w:rStyle w:val="normaltextrun"/>
          <w:lang w:val="en-GB"/>
        </w:rPr>
      </w:pPr>
      <w:r w:rsidRPr="00E41E0E">
        <w:rPr>
          <w:rStyle w:val="normaltextrun"/>
          <w:lang w:val="en-GB"/>
        </w:rPr>
        <w:t>___________________________________</w:t>
      </w:r>
    </w:p>
    <w:p w14:paraId="6724152E" w14:textId="77777777" w:rsidR="00547A22" w:rsidRPr="00E41E0E" w:rsidRDefault="00547A22" w:rsidP="009C608C">
      <w:pPr>
        <w:tabs>
          <w:tab w:val="center" w:pos="5103"/>
          <w:tab w:val="left" w:pos="6140"/>
        </w:tabs>
        <w:rPr>
          <w:rStyle w:val="normaltextrun"/>
          <w:lang w:val="en-GB"/>
        </w:rPr>
      </w:pPr>
    </w:p>
    <w:p w14:paraId="493633F7" w14:textId="77777777" w:rsidR="006F28DF" w:rsidRPr="00E41E0E" w:rsidRDefault="006F28DF" w:rsidP="009C608C">
      <w:pPr>
        <w:tabs>
          <w:tab w:val="center" w:pos="5103"/>
          <w:tab w:val="left" w:pos="6140"/>
        </w:tabs>
        <w:rPr>
          <w:rStyle w:val="normaltextrun"/>
          <w:lang w:val="en-GB"/>
        </w:rPr>
      </w:pPr>
    </w:p>
    <w:p w14:paraId="7798E955" w14:textId="77777777" w:rsidR="00547A22" w:rsidRPr="00E41E0E" w:rsidRDefault="00547A22" w:rsidP="009C608C">
      <w:pPr>
        <w:tabs>
          <w:tab w:val="center" w:pos="5103"/>
          <w:tab w:val="left" w:pos="6140"/>
        </w:tabs>
        <w:rPr>
          <w:rStyle w:val="normaltextrun"/>
          <w:lang w:val="en-GB"/>
        </w:rPr>
      </w:pPr>
    </w:p>
    <w:p w14:paraId="5F593345" w14:textId="77777777" w:rsidR="00A1232B" w:rsidRPr="00E41E0E" w:rsidRDefault="00A1232B" w:rsidP="009C608C">
      <w:pPr>
        <w:tabs>
          <w:tab w:val="center" w:pos="5103"/>
          <w:tab w:val="left" w:pos="6140"/>
        </w:tabs>
        <w:rPr>
          <w:rStyle w:val="normaltextrun"/>
          <w:lang w:val="en-GB"/>
        </w:rPr>
      </w:pPr>
    </w:p>
    <w:p w14:paraId="68EE3EF5" w14:textId="77777777" w:rsidR="00BC527D" w:rsidRPr="00E41E0E" w:rsidRDefault="00BC527D" w:rsidP="009C608C">
      <w:pPr>
        <w:tabs>
          <w:tab w:val="center" w:pos="5103"/>
          <w:tab w:val="left" w:pos="6140"/>
        </w:tabs>
        <w:rPr>
          <w:rStyle w:val="normaltextrun"/>
          <w:lang w:val="en-GB"/>
        </w:rPr>
      </w:pPr>
    </w:p>
    <w:p w14:paraId="2AEC8DA0" w14:textId="77777777" w:rsidR="00BC527D" w:rsidRPr="00E41E0E" w:rsidRDefault="00BC527D" w:rsidP="009C608C">
      <w:pPr>
        <w:tabs>
          <w:tab w:val="center" w:pos="5103"/>
          <w:tab w:val="left" w:pos="6140"/>
        </w:tabs>
        <w:rPr>
          <w:rStyle w:val="normaltextrun"/>
          <w:lang w:val="en-GB"/>
        </w:rPr>
      </w:pPr>
    </w:p>
    <w:p w14:paraId="4C443455" w14:textId="77777777" w:rsidR="00A1232B" w:rsidRPr="00E41E0E" w:rsidRDefault="00A1232B" w:rsidP="009C608C">
      <w:pPr>
        <w:tabs>
          <w:tab w:val="center" w:pos="5103"/>
          <w:tab w:val="left" w:pos="6140"/>
        </w:tabs>
        <w:rPr>
          <w:rStyle w:val="normaltextrun"/>
          <w:lang w:val="en-GB"/>
        </w:rPr>
      </w:pPr>
    </w:p>
    <w:p w14:paraId="44808EBA" w14:textId="77777777" w:rsidR="008D3DBC" w:rsidRPr="00E41E0E" w:rsidRDefault="008D3DBC" w:rsidP="009C608C">
      <w:pPr>
        <w:tabs>
          <w:tab w:val="center" w:pos="5103"/>
          <w:tab w:val="left" w:pos="6140"/>
        </w:tabs>
        <w:rPr>
          <w:rStyle w:val="normaltextrun"/>
          <w:lang w:val="en-GB"/>
        </w:rPr>
      </w:pPr>
    </w:p>
    <w:p w14:paraId="1F63F1E9" w14:textId="77777777" w:rsidR="008D3DBC" w:rsidRPr="00E41E0E" w:rsidRDefault="008D3DBC" w:rsidP="009C608C">
      <w:pPr>
        <w:tabs>
          <w:tab w:val="center" w:pos="5103"/>
          <w:tab w:val="left" w:pos="6140"/>
        </w:tabs>
        <w:rPr>
          <w:rStyle w:val="normaltextrun"/>
          <w:lang w:val="en-GB"/>
        </w:rPr>
      </w:pPr>
    </w:p>
    <w:p w14:paraId="0BB2212F" w14:textId="77777777" w:rsidR="008D3DBC" w:rsidRPr="00E41E0E" w:rsidRDefault="008D3DBC" w:rsidP="009C608C">
      <w:pPr>
        <w:tabs>
          <w:tab w:val="center" w:pos="5103"/>
          <w:tab w:val="left" w:pos="6140"/>
        </w:tabs>
        <w:rPr>
          <w:rStyle w:val="normaltextrun"/>
          <w:lang w:val="en-GB"/>
        </w:rPr>
      </w:pPr>
    </w:p>
    <w:p w14:paraId="538A03EC" w14:textId="77777777" w:rsidR="008D3DBC" w:rsidRPr="00E41E0E" w:rsidRDefault="008D3DBC" w:rsidP="009C608C">
      <w:pPr>
        <w:tabs>
          <w:tab w:val="center" w:pos="5103"/>
          <w:tab w:val="left" w:pos="6140"/>
        </w:tabs>
        <w:rPr>
          <w:rStyle w:val="normaltextrun"/>
          <w:lang w:val="en-GB"/>
        </w:rPr>
      </w:pPr>
    </w:p>
    <w:p w14:paraId="22483653" w14:textId="77777777" w:rsidR="008D3DBC" w:rsidRPr="00E41E0E" w:rsidRDefault="008D3DBC" w:rsidP="009C608C">
      <w:pPr>
        <w:tabs>
          <w:tab w:val="center" w:pos="5103"/>
          <w:tab w:val="left" w:pos="6140"/>
        </w:tabs>
        <w:rPr>
          <w:rStyle w:val="normaltextrun"/>
          <w:lang w:val="en-GB"/>
        </w:rPr>
      </w:pPr>
    </w:p>
    <w:p w14:paraId="36F9F70B" w14:textId="77777777" w:rsidR="008D3DBC" w:rsidRPr="00E41E0E" w:rsidRDefault="008D3DBC" w:rsidP="009C608C">
      <w:pPr>
        <w:tabs>
          <w:tab w:val="center" w:pos="5103"/>
          <w:tab w:val="left" w:pos="6140"/>
        </w:tabs>
        <w:rPr>
          <w:rStyle w:val="normaltextrun"/>
          <w:lang w:val="en-GB"/>
        </w:rPr>
      </w:pPr>
    </w:p>
    <w:p w14:paraId="31A755F6" w14:textId="2B71C29A" w:rsidR="008D2E95" w:rsidRPr="00E41E0E" w:rsidRDefault="00BE6D20" w:rsidP="008D2E95">
      <w:pPr>
        <w:tabs>
          <w:tab w:val="center" w:pos="5103"/>
          <w:tab w:val="left" w:pos="6140"/>
        </w:tabs>
        <w:jc w:val="center"/>
        <w:rPr>
          <w:rStyle w:val="normaltextrun"/>
          <w:b/>
          <w:bCs/>
          <w:lang w:val="en-GB"/>
        </w:rPr>
      </w:pPr>
      <w:r w:rsidRPr="00E41E0E">
        <w:rPr>
          <w:rStyle w:val="normaltextrun"/>
          <w:b/>
          <w:bCs/>
          <w:lang w:val="en-GB"/>
        </w:rPr>
        <w:t>Definitions</w:t>
      </w:r>
    </w:p>
    <w:p w14:paraId="7B9994FB" w14:textId="581917FE" w:rsidR="008D2E95" w:rsidRPr="00E41E0E" w:rsidRDefault="008D2E95" w:rsidP="008D2E95">
      <w:pPr>
        <w:rPr>
          <w:rStyle w:val="normaltextrun"/>
          <w:lang w:val="en-GB"/>
        </w:rPr>
      </w:pPr>
      <w:r w:rsidRPr="00E41E0E">
        <w:rPr>
          <w:rStyle w:val="normaltextrun"/>
          <w:lang w:val="en-GB"/>
        </w:rPr>
        <w:tab/>
      </w:r>
      <w:r w:rsidR="00FF0239" w:rsidRPr="00E41E0E">
        <w:rPr>
          <w:rStyle w:val="normaltextrun"/>
          <w:lang w:val="en-GB"/>
        </w:rPr>
        <w:t>The following definitions apply in this document</w:t>
      </w:r>
      <w:r w:rsidR="00C414D9" w:rsidRPr="00E41E0E">
        <w:rPr>
          <w:rStyle w:val="normaltextrun"/>
          <w:lang w:val="en-GB"/>
        </w:rPr>
        <w:t>:</w:t>
      </w:r>
    </w:p>
    <w:p w14:paraId="4DF5607C" w14:textId="17F26AB5" w:rsidR="008D2E95" w:rsidRPr="00E41E0E" w:rsidRDefault="00F61F7C" w:rsidP="008D2E95">
      <w:pPr>
        <w:rPr>
          <w:lang w:val="en-GB"/>
        </w:rPr>
      </w:pPr>
      <w:r w:rsidRPr="00E41E0E">
        <w:rPr>
          <w:b/>
          <w:bCs/>
          <w:lang w:val="en-GB"/>
        </w:rPr>
        <w:lastRenderedPageBreak/>
        <w:t>Aircraft</w:t>
      </w:r>
      <w:r w:rsidR="008D2E95" w:rsidRPr="00E41E0E">
        <w:rPr>
          <w:b/>
          <w:bCs/>
          <w:lang w:val="en-GB"/>
        </w:rPr>
        <w:t xml:space="preserve"> </w:t>
      </w:r>
      <w:r w:rsidR="008D2E95" w:rsidRPr="00E41E0E">
        <w:rPr>
          <w:lang w:val="en-GB"/>
        </w:rPr>
        <w:t xml:space="preserve">- </w:t>
      </w:r>
      <w:r w:rsidRPr="00E41E0E">
        <w:rPr>
          <w:lang w:val="en-GB"/>
        </w:rPr>
        <w:t>Any machine that can derive support in the atmosphere from the reactions of the air other than the reactions of the air against the earth´s surface</w:t>
      </w:r>
      <w:r w:rsidR="008D2E95" w:rsidRPr="00E41E0E">
        <w:rPr>
          <w:lang w:val="en-GB"/>
        </w:rPr>
        <w:t>.</w:t>
      </w:r>
    </w:p>
    <w:p w14:paraId="59836643" w14:textId="05BFB54A" w:rsidR="008D2E95" w:rsidRPr="00E41E0E" w:rsidRDefault="00F61F7C" w:rsidP="008D2E95">
      <w:pPr>
        <w:rPr>
          <w:rStyle w:val="normaltextrun"/>
          <w:lang w:val="en-GB"/>
        </w:rPr>
      </w:pPr>
      <w:r w:rsidRPr="00E41E0E">
        <w:rPr>
          <w:rStyle w:val="normaltextrun"/>
          <w:b/>
          <w:bCs/>
          <w:lang w:val="en-GB"/>
        </w:rPr>
        <w:t xml:space="preserve">Unmanned aircraft </w:t>
      </w:r>
      <w:r w:rsidR="008D2E95" w:rsidRPr="00E41E0E">
        <w:rPr>
          <w:rStyle w:val="normaltextrun"/>
          <w:b/>
          <w:bCs/>
          <w:lang w:val="en-GB"/>
        </w:rPr>
        <w:t>(UA)</w:t>
      </w:r>
      <w:r w:rsidR="008D2E95" w:rsidRPr="00E41E0E">
        <w:rPr>
          <w:rStyle w:val="normaltextrun"/>
          <w:lang w:val="en-GB"/>
        </w:rPr>
        <w:t xml:space="preserve"> - </w:t>
      </w:r>
      <w:r w:rsidRPr="00E41E0E">
        <w:rPr>
          <w:rStyle w:val="normaltextrun"/>
          <w:lang w:val="en-GB"/>
        </w:rPr>
        <w:t>An aircraft</w:t>
      </w:r>
      <w:r w:rsidR="00CD3B8B" w:rsidRPr="00E41E0E">
        <w:rPr>
          <w:rStyle w:val="normaltextrun"/>
          <w:lang w:val="en-GB"/>
        </w:rPr>
        <w:t xml:space="preserve"> which is operated with no pilot on board</w:t>
      </w:r>
      <w:r w:rsidR="008D2E95" w:rsidRPr="00E41E0E">
        <w:rPr>
          <w:rStyle w:val="normaltextrun"/>
          <w:lang w:val="en-GB"/>
        </w:rPr>
        <w:t>.</w:t>
      </w:r>
    </w:p>
    <w:p w14:paraId="0B5F771E" w14:textId="2F13C828" w:rsidR="00370678" w:rsidRPr="00E41E0E" w:rsidRDefault="00CD3B8B" w:rsidP="008D2E95">
      <w:pPr>
        <w:rPr>
          <w:rStyle w:val="normaltextrun"/>
          <w:b/>
          <w:bCs/>
          <w:lang w:val="en-GB"/>
        </w:rPr>
      </w:pPr>
      <w:r w:rsidRPr="00E41E0E">
        <w:rPr>
          <w:b/>
          <w:bCs/>
          <w:lang w:val="en-GB"/>
        </w:rPr>
        <w:t xml:space="preserve">Remotely piloted aircraft </w:t>
      </w:r>
      <w:r w:rsidR="00370678" w:rsidRPr="00E41E0E">
        <w:rPr>
          <w:b/>
          <w:bCs/>
          <w:lang w:val="en-GB"/>
        </w:rPr>
        <w:t xml:space="preserve">(RPA) </w:t>
      </w:r>
      <w:r w:rsidR="00370678" w:rsidRPr="00E41E0E">
        <w:rPr>
          <w:lang w:val="en-GB"/>
        </w:rPr>
        <w:t xml:space="preserve">- </w:t>
      </w:r>
      <w:r w:rsidRPr="00E41E0E">
        <w:rPr>
          <w:lang w:val="en-GB"/>
        </w:rPr>
        <w:t>An unmanned aircraft which is piloted from a remote pilot station</w:t>
      </w:r>
      <w:r w:rsidR="00370678" w:rsidRPr="00E41E0E">
        <w:rPr>
          <w:lang w:val="en-GB"/>
        </w:rPr>
        <w:t>.</w:t>
      </w:r>
    </w:p>
    <w:p w14:paraId="20F703CA" w14:textId="688615F0" w:rsidR="008D2E95" w:rsidRPr="00E41E0E" w:rsidRDefault="00CD3B8B" w:rsidP="008D2E95">
      <w:pPr>
        <w:rPr>
          <w:rStyle w:val="normaltextrun"/>
          <w:lang w:val="en-GB"/>
        </w:rPr>
      </w:pPr>
      <w:r w:rsidRPr="00E41E0E">
        <w:rPr>
          <w:rStyle w:val="normaltextrun"/>
          <w:b/>
          <w:bCs/>
          <w:lang w:val="en-GB"/>
        </w:rPr>
        <w:t xml:space="preserve">Certification authority </w:t>
      </w:r>
      <w:r w:rsidR="008D2E95" w:rsidRPr="00E41E0E">
        <w:rPr>
          <w:rStyle w:val="normaltextrun"/>
          <w:b/>
          <w:bCs/>
          <w:lang w:val="en-GB"/>
        </w:rPr>
        <w:t>(CA)</w:t>
      </w:r>
      <w:r w:rsidR="008D2E95" w:rsidRPr="00E41E0E">
        <w:rPr>
          <w:rStyle w:val="normaltextrun"/>
          <w:b/>
          <w:lang w:val="en-GB"/>
        </w:rPr>
        <w:t xml:space="preserve"> </w:t>
      </w:r>
      <w:r w:rsidR="008D2E95" w:rsidRPr="00E41E0E">
        <w:rPr>
          <w:rStyle w:val="normaltextrun"/>
          <w:lang w:val="en-GB"/>
        </w:rPr>
        <w:t xml:space="preserve">- </w:t>
      </w:r>
      <w:r w:rsidRPr="00E41E0E">
        <w:rPr>
          <w:rStyle w:val="normaltextrun"/>
          <w:lang w:val="en-GB"/>
        </w:rPr>
        <w:t>An authority responsible for the</w:t>
      </w:r>
      <w:r w:rsidR="008D2E95" w:rsidRPr="00E41E0E">
        <w:rPr>
          <w:rStyle w:val="normaltextrun"/>
          <w:lang w:val="en-GB"/>
        </w:rPr>
        <w:t xml:space="preserve"> </w:t>
      </w:r>
      <w:r w:rsidRPr="00E41E0E">
        <w:rPr>
          <w:rStyle w:val="normaltextrun"/>
          <w:lang w:val="en-GB"/>
        </w:rPr>
        <w:t>digital signature and disclosure of the public key linked to a given entity, with a view to compliance with the identity cybersecurity policies applicable to</w:t>
      </w:r>
      <w:r w:rsidR="008D2E95" w:rsidRPr="00E41E0E">
        <w:rPr>
          <w:rStyle w:val="normaltextrun"/>
          <w:lang w:val="en-GB"/>
        </w:rPr>
        <w:t xml:space="preserve"> UTM.</w:t>
      </w:r>
    </w:p>
    <w:p w14:paraId="3F5921FE" w14:textId="0F14C7D9" w:rsidR="008D2E95" w:rsidRPr="00E41E0E" w:rsidRDefault="00CD3B8B" w:rsidP="008D2E95">
      <w:pPr>
        <w:rPr>
          <w:lang w:val="en-GB"/>
        </w:rPr>
      </w:pPr>
      <w:r w:rsidRPr="00E41E0E">
        <w:rPr>
          <w:b/>
          <w:lang w:val="en-GB"/>
        </w:rPr>
        <w:t xml:space="preserve">Responsible authority </w:t>
      </w:r>
      <w:r w:rsidR="008D2E95" w:rsidRPr="00E41E0E">
        <w:rPr>
          <w:lang w:val="en-GB"/>
        </w:rPr>
        <w:t xml:space="preserve">- (i) </w:t>
      </w:r>
      <w:r w:rsidRPr="00E41E0E">
        <w:rPr>
          <w:lang w:val="en-GB"/>
        </w:rPr>
        <w:t>For flights over the high seas: the appropriate authority of the State of registry. (ii) For flights other than over the high seas: the appropriate authority of the State having sovereignty over the territory overflown</w:t>
      </w:r>
      <w:r w:rsidR="008D2E95" w:rsidRPr="00E41E0E">
        <w:rPr>
          <w:lang w:val="en-GB"/>
        </w:rPr>
        <w:t>.</w:t>
      </w:r>
    </w:p>
    <w:p w14:paraId="602DB284" w14:textId="75A114AB" w:rsidR="00123951" w:rsidRPr="00E41E0E" w:rsidRDefault="00CD3B8B" w:rsidP="008D2E95">
      <w:pPr>
        <w:rPr>
          <w:lang w:val="en-GB"/>
        </w:rPr>
      </w:pPr>
      <w:r w:rsidRPr="00E41E0E">
        <w:rPr>
          <w:b/>
          <w:lang w:val="en-GB"/>
        </w:rPr>
        <w:t xml:space="preserve">Registration authority </w:t>
      </w:r>
      <w:r w:rsidR="00123951" w:rsidRPr="00E41E0E">
        <w:rPr>
          <w:b/>
          <w:lang w:val="en-GB"/>
        </w:rPr>
        <w:t>(RA)</w:t>
      </w:r>
      <w:r w:rsidR="00B53CE7" w:rsidRPr="00E41E0E">
        <w:rPr>
          <w:b/>
          <w:lang w:val="en-GB"/>
        </w:rPr>
        <w:t xml:space="preserve"> </w:t>
      </w:r>
      <w:r w:rsidR="00123951" w:rsidRPr="00E41E0E">
        <w:rPr>
          <w:b/>
          <w:lang w:val="en-GB"/>
        </w:rPr>
        <w:t>-</w:t>
      </w:r>
      <w:r w:rsidR="00123951" w:rsidRPr="00E41E0E">
        <w:rPr>
          <w:lang w:val="en-GB"/>
        </w:rPr>
        <w:t xml:space="preserve"> </w:t>
      </w:r>
      <w:r w:rsidR="00652ADF" w:rsidRPr="00E41E0E">
        <w:rPr>
          <w:lang w:val="en-GB"/>
        </w:rPr>
        <w:t>An authority responsible for verifying the identity of entities applying for certificates to be stored by the CA</w:t>
      </w:r>
      <w:r w:rsidR="00123951" w:rsidRPr="00E41E0E">
        <w:rPr>
          <w:lang w:val="en-GB"/>
        </w:rPr>
        <w:t>.</w:t>
      </w:r>
    </w:p>
    <w:p w14:paraId="332B8626" w14:textId="23CD1D65" w:rsidR="008D2E95" w:rsidRPr="00E41E0E" w:rsidRDefault="00652ADF" w:rsidP="008D2E95">
      <w:pPr>
        <w:rPr>
          <w:lang w:val="en-GB"/>
        </w:rPr>
      </w:pPr>
      <w:r w:rsidRPr="00E41E0E">
        <w:rPr>
          <w:b/>
          <w:lang w:val="en-GB"/>
        </w:rPr>
        <w:t>Data link communications</w:t>
      </w:r>
      <w:r w:rsidR="008D2E95" w:rsidRPr="00E41E0E">
        <w:rPr>
          <w:b/>
          <w:bCs/>
          <w:lang w:val="en-GB"/>
        </w:rPr>
        <w:t xml:space="preserve">- </w:t>
      </w:r>
      <w:r w:rsidRPr="00E41E0E">
        <w:rPr>
          <w:lang w:val="en-GB"/>
        </w:rPr>
        <w:t>A means of communication for the</w:t>
      </w:r>
      <w:r w:rsidR="008D2E95" w:rsidRPr="00E41E0E">
        <w:rPr>
          <w:lang w:val="en-GB"/>
        </w:rPr>
        <w:t xml:space="preserve"> </w:t>
      </w:r>
      <w:r w:rsidRPr="00E41E0E">
        <w:rPr>
          <w:lang w:val="en-GB"/>
        </w:rPr>
        <w:t xml:space="preserve">exchange of messages </w:t>
      </w:r>
      <w:r w:rsidR="003441FD" w:rsidRPr="00E41E0E">
        <w:rPr>
          <w:lang w:val="en-GB"/>
        </w:rPr>
        <w:t xml:space="preserve">using </w:t>
      </w:r>
      <w:r w:rsidRPr="00E41E0E">
        <w:rPr>
          <w:lang w:val="en-GB"/>
        </w:rPr>
        <w:t>data link</w:t>
      </w:r>
      <w:r w:rsidR="008D2E95" w:rsidRPr="00E41E0E">
        <w:rPr>
          <w:lang w:val="en-GB"/>
        </w:rPr>
        <w:t>.</w:t>
      </w:r>
    </w:p>
    <w:p w14:paraId="27C63BF8" w14:textId="65B9C584" w:rsidR="008D2E95" w:rsidRPr="00E41E0E" w:rsidRDefault="00652ADF" w:rsidP="008D2E95">
      <w:pPr>
        <w:rPr>
          <w:lang w:val="en-GB"/>
        </w:rPr>
      </w:pPr>
      <w:r w:rsidRPr="00E41E0E">
        <w:rPr>
          <w:b/>
          <w:bCs/>
          <w:lang w:val="en-GB"/>
        </w:rPr>
        <w:t xml:space="preserve">Detect and avoid </w:t>
      </w:r>
      <w:r w:rsidR="008D2E95" w:rsidRPr="00E41E0E">
        <w:rPr>
          <w:b/>
          <w:bCs/>
          <w:lang w:val="en-GB"/>
        </w:rPr>
        <w:t xml:space="preserve">(DAA) </w:t>
      </w:r>
      <w:r w:rsidR="008D2E95" w:rsidRPr="00E41E0E">
        <w:rPr>
          <w:lang w:val="en-GB"/>
        </w:rPr>
        <w:t xml:space="preserve">- </w:t>
      </w:r>
      <w:r w:rsidRPr="00E41E0E">
        <w:rPr>
          <w:lang w:val="en-GB"/>
        </w:rPr>
        <w:t xml:space="preserve">The capability to see, sense or detect conflicting traffic or other hazards and take the appropriate action </w:t>
      </w:r>
      <w:r w:rsidR="005E695A" w:rsidRPr="00E41E0E">
        <w:rPr>
          <w:lang w:val="en-GB"/>
        </w:rPr>
        <w:t xml:space="preserve">with a view </w:t>
      </w:r>
      <w:r w:rsidRPr="00E41E0E">
        <w:rPr>
          <w:lang w:val="en-GB"/>
        </w:rPr>
        <w:t>to comply</w:t>
      </w:r>
      <w:r w:rsidR="005E695A" w:rsidRPr="00E41E0E">
        <w:rPr>
          <w:lang w:val="en-GB"/>
        </w:rPr>
        <w:t xml:space="preserve">ing </w:t>
      </w:r>
      <w:r w:rsidRPr="00E41E0E">
        <w:rPr>
          <w:lang w:val="en-GB"/>
        </w:rPr>
        <w:t>with the applicable flight rules</w:t>
      </w:r>
      <w:r w:rsidR="008D2E95" w:rsidRPr="00E41E0E">
        <w:rPr>
          <w:lang w:val="en-GB"/>
        </w:rPr>
        <w:t>.</w:t>
      </w:r>
    </w:p>
    <w:p w14:paraId="7AF75C9A" w14:textId="130247ED" w:rsidR="008D2E95" w:rsidRPr="00E41E0E" w:rsidRDefault="00652ADF" w:rsidP="008D2E95">
      <w:pPr>
        <w:spacing w:before="100" w:beforeAutospacing="1" w:after="100" w:afterAutospacing="1" w:line="240" w:lineRule="auto"/>
        <w:rPr>
          <w:lang w:val="en-GB"/>
        </w:rPr>
      </w:pPr>
      <w:r w:rsidRPr="00E41E0E">
        <w:rPr>
          <w:b/>
          <w:bCs/>
          <w:lang w:val="en-GB"/>
        </w:rPr>
        <w:t xml:space="preserve">Command and control link </w:t>
      </w:r>
      <w:r w:rsidR="008D2E95" w:rsidRPr="00E41E0E">
        <w:rPr>
          <w:b/>
          <w:bCs/>
          <w:lang w:val="en-GB"/>
        </w:rPr>
        <w:t xml:space="preserve">(C2) - </w:t>
      </w:r>
      <w:r w:rsidR="005E695A" w:rsidRPr="00E41E0E">
        <w:rPr>
          <w:lang w:val="en-GB"/>
        </w:rPr>
        <w:t>The data link between the remotely piloted aircraft and the remote pilot station for the purpose of managing flight</w:t>
      </w:r>
      <w:r w:rsidR="008D2E95" w:rsidRPr="00E41E0E">
        <w:rPr>
          <w:lang w:val="en-GB"/>
        </w:rPr>
        <w:t xml:space="preserve">. </w:t>
      </w:r>
    </w:p>
    <w:p w14:paraId="7EA87308" w14:textId="1A543ECB" w:rsidR="008D2E95" w:rsidRPr="00E41E0E" w:rsidRDefault="005E695A" w:rsidP="008D2E95">
      <w:pPr>
        <w:rPr>
          <w:lang w:val="en-GB"/>
        </w:rPr>
      </w:pPr>
      <w:r w:rsidRPr="00E41E0E">
        <w:rPr>
          <w:b/>
          <w:bCs/>
          <w:lang w:val="en-GB"/>
        </w:rPr>
        <w:t xml:space="preserve">Remote pilot station </w:t>
      </w:r>
      <w:r w:rsidR="008D2E95" w:rsidRPr="00E41E0E">
        <w:rPr>
          <w:b/>
          <w:bCs/>
          <w:lang w:val="en-GB"/>
        </w:rPr>
        <w:t xml:space="preserve">(RPS) </w:t>
      </w:r>
      <w:r w:rsidR="008D2E95" w:rsidRPr="00E41E0E">
        <w:rPr>
          <w:lang w:val="en-GB"/>
        </w:rPr>
        <w:t xml:space="preserve">- </w:t>
      </w:r>
      <w:r w:rsidRPr="00E41E0E">
        <w:rPr>
          <w:lang w:val="en-GB"/>
        </w:rPr>
        <w:t>The component of the remote pilot aircraft system containing the equipment used to pilot the remotely piloted aircraft</w:t>
      </w:r>
      <w:r w:rsidR="008D2E95" w:rsidRPr="00E41E0E">
        <w:rPr>
          <w:lang w:val="en-GB"/>
        </w:rPr>
        <w:t>.</w:t>
      </w:r>
    </w:p>
    <w:p w14:paraId="1F51FA1C" w14:textId="5A5A7FB0" w:rsidR="008D2E95" w:rsidRPr="00E41E0E" w:rsidRDefault="005E695A" w:rsidP="008D2E95">
      <w:pPr>
        <w:rPr>
          <w:color w:val="000000" w:themeColor="text1"/>
          <w:lang w:val="en-GB"/>
        </w:rPr>
      </w:pPr>
      <w:r w:rsidRPr="00E41E0E">
        <w:rPr>
          <w:b/>
          <w:bCs/>
          <w:color w:val="000000" w:themeColor="text1"/>
          <w:lang w:val="en-GB"/>
        </w:rPr>
        <w:t xml:space="preserve">Air traffic management </w:t>
      </w:r>
      <w:r w:rsidR="008D2E95" w:rsidRPr="00E41E0E">
        <w:rPr>
          <w:b/>
          <w:bCs/>
          <w:color w:val="000000" w:themeColor="text1"/>
          <w:lang w:val="en-GB"/>
        </w:rPr>
        <w:t>(ATM)</w:t>
      </w:r>
      <w:r w:rsidR="008D2E95" w:rsidRPr="00E41E0E">
        <w:rPr>
          <w:color w:val="000000" w:themeColor="text1"/>
          <w:lang w:val="en-GB"/>
        </w:rPr>
        <w:t xml:space="preserve"> - </w:t>
      </w:r>
      <w:r w:rsidRPr="00E41E0E">
        <w:rPr>
          <w:color w:val="000000" w:themeColor="text1"/>
          <w:lang w:val="en-GB"/>
        </w:rPr>
        <w:t>The dynamic, integrated management of air traffic and airspace</w:t>
      </w:r>
      <w:r w:rsidR="003545FC" w:rsidRPr="00E41E0E">
        <w:rPr>
          <w:color w:val="000000" w:themeColor="text1"/>
          <w:lang w:val="en-GB"/>
        </w:rPr>
        <w:t xml:space="preserve"> (</w:t>
      </w:r>
      <w:r w:rsidRPr="00E41E0E">
        <w:rPr>
          <w:color w:val="000000" w:themeColor="text1"/>
          <w:lang w:val="en-GB"/>
        </w:rPr>
        <w:t>including air traffic services, airspace management and air traffic flow management</w:t>
      </w:r>
      <w:r w:rsidR="003545FC" w:rsidRPr="00E41E0E">
        <w:rPr>
          <w:color w:val="000000" w:themeColor="text1"/>
          <w:lang w:val="en-GB"/>
        </w:rPr>
        <w:t>)</w:t>
      </w:r>
      <w:r w:rsidR="009D0E10" w:rsidRPr="00E41E0E">
        <w:rPr>
          <w:color w:val="000000" w:themeColor="text1"/>
          <w:lang w:val="en-GB"/>
        </w:rPr>
        <w:t xml:space="preserve"> - </w:t>
      </w:r>
      <w:r w:rsidR="003545FC" w:rsidRPr="00E41E0E">
        <w:rPr>
          <w:lang w:val="en-GB"/>
        </w:rPr>
        <w:t>safely, economically and efficiently</w:t>
      </w:r>
      <w:r w:rsidR="009D0E10" w:rsidRPr="00E41E0E">
        <w:rPr>
          <w:lang w:val="en-GB"/>
        </w:rPr>
        <w:t xml:space="preserve"> - </w:t>
      </w:r>
      <w:r w:rsidR="003545FC" w:rsidRPr="00E41E0E">
        <w:rPr>
          <w:lang w:val="en-GB"/>
        </w:rPr>
        <w:t>through the provision of facilities and seamless services in collaboration with all parties and involving airborne and ground-based functions</w:t>
      </w:r>
      <w:r w:rsidR="008D2E95" w:rsidRPr="00E41E0E">
        <w:rPr>
          <w:color w:val="000000" w:themeColor="text1"/>
          <w:lang w:val="en-GB"/>
        </w:rPr>
        <w:t>.</w:t>
      </w:r>
    </w:p>
    <w:p w14:paraId="26F4D5EC" w14:textId="5F826C5D" w:rsidR="008D2E95" w:rsidRPr="00E41E0E" w:rsidRDefault="00D87A3F" w:rsidP="008D2E95">
      <w:pPr>
        <w:rPr>
          <w:lang w:val="en-GB"/>
        </w:rPr>
      </w:pPr>
      <w:r w:rsidRPr="00E41E0E">
        <w:rPr>
          <w:b/>
          <w:bCs/>
          <w:color w:val="000000" w:themeColor="text1"/>
          <w:lang w:val="en-GB"/>
        </w:rPr>
        <w:t>Unmanned aircraft system traffic management</w:t>
      </w:r>
      <w:r w:rsidR="008D2E95" w:rsidRPr="00E41E0E">
        <w:rPr>
          <w:rStyle w:val="normaltextrun"/>
          <w:lang w:val="en-GB"/>
        </w:rPr>
        <w:t xml:space="preserve"> (UTM) - </w:t>
      </w:r>
      <w:r w:rsidRPr="00E41E0E">
        <w:rPr>
          <w:rStyle w:val="normaltextrun"/>
          <w:lang w:val="en-GB"/>
        </w:rPr>
        <w:t>A specific aspect of air traffic management which manages UA operations safely, economically and efficiently through the provision of facilities and a seamless set of services in collaboration with all parties and involving airborne and ground-based functions</w:t>
      </w:r>
      <w:r w:rsidR="008D2E95" w:rsidRPr="00E41E0E">
        <w:rPr>
          <w:rStyle w:val="normaltextrun"/>
          <w:lang w:val="en-GB"/>
        </w:rPr>
        <w:t>.</w:t>
      </w:r>
    </w:p>
    <w:p w14:paraId="19BF78BB" w14:textId="4C96E8D3" w:rsidR="008D2E95" w:rsidRPr="00E41E0E" w:rsidRDefault="002C4986" w:rsidP="008D2E95">
      <w:pPr>
        <w:rPr>
          <w:rStyle w:val="normaltextrun"/>
          <w:lang w:val="en-GB"/>
        </w:rPr>
      </w:pPr>
      <w:r w:rsidRPr="00E41E0E">
        <w:rPr>
          <w:rStyle w:val="normaltextrun"/>
          <w:b/>
          <w:bCs/>
          <w:lang w:val="en-GB"/>
        </w:rPr>
        <w:t xml:space="preserve">Remote identification </w:t>
      </w:r>
      <w:r w:rsidR="008D2E95" w:rsidRPr="00E41E0E">
        <w:rPr>
          <w:rStyle w:val="normaltextrun"/>
          <w:b/>
          <w:bCs/>
          <w:lang w:val="en-GB"/>
        </w:rPr>
        <w:t>(RID)</w:t>
      </w:r>
      <w:r w:rsidR="008D2E95" w:rsidRPr="00E41E0E">
        <w:rPr>
          <w:rStyle w:val="normaltextrun"/>
          <w:lang w:val="en-GB"/>
        </w:rPr>
        <w:t xml:space="preserve"> - </w:t>
      </w:r>
      <w:r w:rsidRPr="00E41E0E">
        <w:rPr>
          <w:rStyle w:val="normaltextrun"/>
          <w:lang w:val="en-GB"/>
        </w:rPr>
        <w:t>Is the ability of a drone in flight to provide identification and location information that can be received by other parties</w:t>
      </w:r>
      <w:r w:rsidR="008D2E95" w:rsidRPr="00E41E0E">
        <w:rPr>
          <w:rStyle w:val="normaltextrun"/>
          <w:lang w:val="en-GB"/>
        </w:rPr>
        <w:t>.</w:t>
      </w:r>
    </w:p>
    <w:p w14:paraId="61876809" w14:textId="075E5B24" w:rsidR="008D2E95" w:rsidRPr="00E41E0E" w:rsidRDefault="008D2E95" w:rsidP="008D2E95">
      <w:pPr>
        <w:rPr>
          <w:lang w:val="en-GB"/>
        </w:rPr>
      </w:pPr>
      <w:r w:rsidRPr="00E41E0E">
        <w:rPr>
          <w:b/>
          <w:bCs/>
          <w:lang w:val="en-GB"/>
        </w:rPr>
        <w:t>UA</w:t>
      </w:r>
      <w:r w:rsidRPr="00E41E0E">
        <w:rPr>
          <w:lang w:val="en-GB"/>
        </w:rPr>
        <w:t xml:space="preserve"> </w:t>
      </w:r>
      <w:r w:rsidR="002C4986" w:rsidRPr="00E41E0E">
        <w:rPr>
          <w:lang w:val="en-GB"/>
        </w:rPr>
        <w:t xml:space="preserve">identification </w:t>
      </w:r>
      <w:r w:rsidRPr="00E41E0E">
        <w:rPr>
          <w:lang w:val="en-GB"/>
        </w:rPr>
        <w:t xml:space="preserve">- </w:t>
      </w:r>
      <w:r w:rsidR="002C4986" w:rsidRPr="00E41E0E">
        <w:rPr>
          <w:lang w:val="en-GB"/>
        </w:rPr>
        <w:t>A unique data element that can be traced back to a UA and its operator</w:t>
      </w:r>
      <w:r w:rsidRPr="00E41E0E">
        <w:rPr>
          <w:lang w:val="en-GB"/>
        </w:rPr>
        <w:t>.</w:t>
      </w:r>
    </w:p>
    <w:p w14:paraId="22AF13C3" w14:textId="73E7FA9B" w:rsidR="008D2E95" w:rsidRPr="00E41E0E" w:rsidRDefault="002C4986" w:rsidP="008D2E95">
      <w:pPr>
        <w:rPr>
          <w:rStyle w:val="normaltextrun"/>
          <w:lang w:val="en-GB"/>
        </w:rPr>
      </w:pPr>
      <w:r w:rsidRPr="00E41E0E">
        <w:rPr>
          <w:b/>
          <w:bCs/>
          <w:color w:val="000000" w:themeColor="text1"/>
          <w:lang w:val="en-GB"/>
        </w:rPr>
        <w:t xml:space="preserve">Beyond visual line-of-sight </w:t>
      </w:r>
      <w:r w:rsidR="008D2E95" w:rsidRPr="00E41E0E">
        <w:rPr>
          <w:b/>
          <w:bCs/>
          <w:color w:val="000000" w:themeColor="text1"/>
          <w:lang w:val="en-GB"/>
        </w:rPr>
        <w:t xml:space="preserve">(BVLOS) - </w:t>
      </w:r>
      <w:r w:rsidRPr="00E41E0E">
        <w:rPr>
          <w:color w:val="000000" w:themeColor="text1"/>
          <w:lang w:val="en-GB"/>
        </w:rPr>
        <w:t>An operation</w:t>
      </w:r>
      <w:r w:rsidR="008D2E95" w:rsidRPr="00E41E0E">
        <w:rPr>
          <w:color w:val="000000" w:themeColor="text1"/>
          <w:lang w:val="en-GB"/>
        </w:rPr>
        <w:t xml:space="preserve"> </w:t>
      </w:r>
      <w:r w:rsidRPr="00E41E0E">
        <w:rPr>
          <w:color w:val="000000" w:themeColor="text1"/>
          <w:lang w:val="en-GB"/>
        </w:rPr>
        <w:t>in which the remote pilot</w:t>
      </w:r>
      <w:r w:rsidR="00C3443F" w:rsidRPr="00E41E0E">
        <w:rPr>
          <w:color w:val="000000" w:themeColor="text1"/>
          <w:lang w:val="en-GB"/>
        </w:rPr>
        <w:t xml:space="preserve"> o</w:t>
      </w:r>
      <w:r w:rsidRPr="00E41E0E">
        <w:rPr>
          <w:color w:val="000000" w:themeColor="text1"/>
          <w:lang w:val="en-GB"/>
        </w:rPr>
        <w:t>r UA observer does not use vi</w:t>
      </w:r>
      <w:r w:rsidR="00C3443F" w:rsidRPr="00E41E0E">
        <w:rPr>
          <w:color w:val="000000" w:themeColor="text1"/>
          <w:lang w:val="en-GB"/>
        </w:rPr>
        <w:t>s</w:t>
      </w:r>
      <w:r w:rsidRPr="00E41E0E">
        <w:rPr>
          <w:color w:val="000000" w:themeColor="text1"/>
          <w:lang w:val="en-GB"/>
        </w:rPr>
        <w:t>u</w:t>
      </w:r>
      <w:r w:rsidR="00C3443F" w:rsidRPr="00E41E0E">
        <w:rPr>
          <w:color w:val="000000" w:themeColor="text1"/>
          <w:lang w:val="en-GB"/>
        </w:rPr>
        <w:t>a</w:t>
      </w:r>
      <w:r w:rsidRPr="00E41E0E">
        <w:rPr>
          <w:color w:val="000000" w:themeColor="text1"/>
          <w:lang w:val="en-GB"/>
        </w:rPr>
        <w:t>l reference</w:t>
      </w:r>
      <w:r w:rsidR="00C3443F" w:rsidRPr="00E41E0E">
        <w:rPr>
          <w:color w:val="000000" w:themeColor="text1"/>
          <w:lang w:val="en-GB"/>
        </w:rPr>
        <w:t xml:space="preserve"> to the remotely piloted aircraft in the conduct of flight</w:t>
      </w:r>
      <w:r w:rsidR="008D2E95" w:rsidRPr="00E41E0E">
        <w:rPr>
          <w:color w:val="000000" w:themeColor="text1"/>
          <w:lang w:val="en-GB"/>
        </w:rPr>
        <w:t>.</w:t>
      </w:r>
      <w:r w:rsidR="005D0778" w:rsidRPr="00E41E0E">
        <w:rPr>
          <w:color w:val="000000" w:themeColor="text1"/>
          <w:lang w:val="en-GB"/>
        </w:rPr>
        <w:t xml:space="preserve"> </w:t>
      </w:r>
    </w:p>
    <w:p w14:paraId="707DFA57" w14:textId="0F5FA470" w:rsidR="004047B4" w:rsidRPr="00E41E0E" w:rsidRDefault="00C3443F" w:rsidP="008D2E95">
      <w:pPr>
        <w:rPr>
          <w:color w:val="000000" w:themeColor="text1"/>
          <w:lang w:val="en-GB"/>
        </w:rPr>
      </w:pPr>
      <w:r w:rsidRPr="00E41E0E">
        <w:rPr>
          <w:b/>
          <w:color w:val="000000" w:themeColor="text1"/>
          <w:lang w:val="en-GB"/>
        </w:rPr>
        <w:t xml:space="preserve">Very low level </w:t>
      </w:r>
      <w:r w:rsidR="008D2E95" w:rsidRPr="00E41E0E">
        <w:rPr>
          <w:b/>
          <w:color w:val="000000" w:themeColor="text1"/>
          <w:lang w:val="en-GB"/>
        </w:rPr>
        <w:t xml:space="preserve">(VLL) - </w:t>
      </w:r>
      <w:r w:rsidRPr="00E41E0E">
        <w:rPr>
          <w:color w:val="000000" w:themeColor="text1"/>
          <w:lang w:val="en-GB"/>
        </w:rPr>
        <w:t>Portion of airspace below that in which VFR is normally used</w:t>
      </w:r>
      <w:r w:rsidR="008D2E95" w:rsidRPr="00E41E0E">
        <w:rPr>
          <w:color w:val="000000" w:themeColor="text1"/>
          <w:lang w:val="en-GB"/>
        </w:rPr>
        <w:t>.</w:t>
      </w:r>
    </w:p>
    <w:p w14:paraId="5EFD77E3" w14:textId="74EF3100" w:rsidR="008D2E95" w:rsidRPr="00E41E0E" w:rsidRDefault="00C3443F" w:rsidP="006E6FE7">
      <w:pPr>
        <w:rPr>
          <w:lang w:val="en-GB"/>
        </w:rPr>
      </w:pPr>
      <w:r w:rsidRPr="00E41E0E">
        <w:rPr>
          <w:b/>
          <w:bCs/>
          <w:color w:val="000000" w:themeColor="text1"/>
          <w:lang w:val="en-GB"/>
        </w:rPr>
        <w:lastRenderedPageBreak/>
        <w:t xml:space="preserve">Standards and recommended practices </w:t>
      </w:r>
      <w:r w:rsidR="008D2E95" w:rsidRPr="00E41E0E">
        <w:rPr>
          <w:b/>
          <w:bCs/>
          <w:color w:val="000000" w:themeColor="text1"/>
          <w:lang w:val="en-GB"/>
        </w:rPr>
        <w:t>(</w:t>
      </w:r>
      <w:r w:rsidR="1E53541A" w:rsidRPr="00E41E0E">
        <w:rPr>
          <w:b/>
          <w:bCs/>
          <w:color w:val="000000" w:themeColor="text1"/>
          <w:lang w:val="en-GB"/>
        </w:rPr>
        <w:t>SARPS)</w:t>
      </w:r>
      <w:r w:rsidR="008D2E95" w:rsidRPr="00E41E0E">
        <w:rPr>
          <w:b/>
          <w:bCs/>
          <w:color w:val="000000" w:themeColor="text1"/>
          <w:lang w:val="en-GB"/>
        </w:rPr>
        <w:t xml:space="preserve"> - </w:t>
      </w:r>
      <w:r w:rsidRPr="00E41E0E">
        <w:rPr>
          <w:lang w:val="en-GB"/>
        </w:rPr>
        <w:t>Technical specifications</w:t>
      </w:r>
      <w:r w:rsidR="001155A6" w:rsidRPr="00E41E0E">
        <w:rPr>
          <w:lang w:val="en-GB"/>
        </w:rPr>
        <w:t xml:space="preserve"> </w:t>
      </w:r>
      <w:r w:rsidRPr="00E41E0E">
        <w:rPr>
          <w:lang w:val="en-GB"/>
        </w:rPr>
        <w:t>adopted by the ICAO Council in accordance with Article 37 of the Convention on International Civil Aviation in order to achieve</w:t>
      </w:r>
      <w:r w:rsidR="00723B4A" w:rsidRPr="00E41E0E">
        <w:rPr>
          <w:lang w:val="en-GB"/>
        </w:rPr>
        <w:t xml:space="preserve"> the highest practicable degree of uniformity in regulations, standards, procedures and organisation in relation to aircraft, personnel, airways and auxiliary services in all matters in which such uniformity will facilitate and improve air navigation</w:t>
      </w:r>
      <w:r w:rsidR="00C3564F" w:rsidRPr="00E41E0E">
        <w:rPr>
          <w:lang w:val="en-GB"/>
        </w:rPr>
        <w:t>.</w:t>
      </w:r>
    </w:p>
    <w:p w14:paraId="3CED15DC" w14:textId="28804CA9" w:rsidR="008D2E95" w:rsidRPr="00E41E0E" w:rsidRDefault="008D2E95" w:rsidP="008D2E95">
      <w:pPr>
        <w:rPr>
          <w:color w:val="000000" w:themeColor="text1"/>
          <w:lang w:val="en-GB"/>
        </w:rPr>
      </w:pPr>
      <w:r w:rsidRPr="00E41E0E">
        <w:rPr>
          <w:b/>
          <w:bCs/>
          <w:color w:val="000000" w:themeColor="text1"/>
          <w:lang w:val="en-GB"/>
        </w:rPr>
        <w:t>NOTAM</w:t>
      </w:r>
      <w:r w:rsidRPr="00E41E0E">
        <w:rPr>
          <w:color w:val="000000" w:themeColor="text1"/>
          <w:lang w:val="en-GB"/>
        </w:rPr>
        <w:t xml:space="preserve"> - </w:t>
      </w:r>
      <w:r w:rsidR="00723B4A" w:rsidRPr="00E41E0E">
        <w:rPr>
          <w:color w:val="000000" w:themeColor="text1"/>
          <w:lang w:val="en-GB"/>
        </w:rPr>
        <w:t>A notice distributed by means of telecommunication containing information concerning the establishment, condition or change in any aeronautical facility, service, procedure or hazard, the timely knowledge of which is essential to personnel concerned with flight operations</w:t>
      </w:r>
      <w:r w:rsidRPr="00E41E0E">
        <w:rPr>
          <w:color w:val="000000" w:themeColor="text1"/>
          <w:lang w:val="en-GB"/>
        </w:rPr>
        <w:t>.</w:t>
      </w:r>
    </w:p>
    <w:p w14:paraId="6E6C5CF4" w14:textId="6203BD84" w:rsidR="008D2E95" w:rsidRPr="00E41E0E" w:rsidRDefault="008D2E95" w:rsidP="008D2E95">
      <w:pPr>
        <w:rPr>
          <w:lang w:val="en-GB"/>
        </w:rPr>
      </w:pPr>
      <w:r w:rsidRPr="00E41E0E">
        <w:rPr>
          <w:b/>
          <w:bCs/>
          <w:lang w:val="en-GB"/>
        </w:rPr>
        <w:t xml:space="preserve">RPA </w:t>
      </w:r>
      <w:r w:rsidR="00D84358" w:rsidRPr="00E41E0E">
        <w:rPr>
          <w:b/>
          <w:bCs/>
          <w:lang w:val="en-GB"/>
        </w:rPr>
        <w:t xml:space="preserve">observer </w:t>
      </w:r>
      <w:r w:rsidRPr="00E41E0E">
        <w:rPr>
          <w:lang w:val="en-GB"/>
        </w:rPr>
        <w:t xml:space="preserve">- </w:t>
      </w:r>
      <w:r w:rsidR="00BD25A6" w:rsidRPr="00E41E0E">
        <w:rPr>
          <w:lang w:val="en-GB"/>
        </w:rPr>
        <w:t>A trained and competent person designated by the operator who, by visual observation of the remotely piloted aircraft, assists the remote pilot in the safe conduct of the flight</w:t>
      </w:r>
      <w:r w:rsidRPr="00E41E0E">
        <w:rPr>
          <w:lang w:val="en-GB"/>
        </w:rPr>
        <w:t>.</w:t>
      </w:r>
    </w:p>
    <w:p w14:paraId="2E2740DF" w14:textId="72192494" w:rsidR="008D2E95" w:rsidRPr="00E41E0E" w:rsidRDefault="008D2E95" w:rsidP="008D2E95">
      <w:pPr>
        <w:rPr>
          <w:rStyle w:val="normaltextrun"/>
          <w:lang w:val="en-GB"/>
        </w:rPr>
      </w:pPr>
      <w:r w:rsidRPr="00E41E0E">
        <w:rPr>
          <w:rStyle w:val="normaltextrun"/>
          <w:b/>
          <w:bCs/>
          <w:lang w:val="en-GB"/>
        </w:rPr>
        <w:t>Opera</w:t>
      </w:r>
      <w:r w:rsidR="00BD25A6" w:rsidRPr="00E41E0E">
        <w:rPr>
          <w:rStyle w:val="normaltextrun"/>
          <w:b/>
          <w:bCs/>
          <w:lang w:val="en-GB"/>
        </w:rPr>
        <w:t>t</w:t>
      </w:r>
      <w:r w:rsidRPr="00E41E0E">
        <w:rPr>
          <w:rStyle w:val="normaltextrun"/>
          <w:b/>
          <w:bCs/>
          <w:lang w:val="en-GB"/>
        </w:rPr>
        <w:t>or</w:t>
      </w:r>
      <w:r w:rsidRPr="00E41E0E">
        <w:rPr>
          <w:rStyle w:val="normaltextrun"/>
          <w:lang w:val="en-GB"/>
        </w:rPr>
        <w:t xml:space="preserve"> - </w:t>
      </w:r>
      <w:r w:rsidR="00BD25A6" w:rsidRPr="00E41E0E">
        <w:rPr>
          <w:rStyle w:val="normaltextrun"/>
          <w:lang w:val="en-GB"/>
        </w:rPr>
        <w:t>A person, organisation or enterprise engaged in or offering to engage in an aircraft operation</w:t>
      </w:r>
      <w:r w:rsidRPr="00E41E0E">
        <w:rPr>
          <w:rStyle w:val="normaltextrun"/>
          <w:lang w:val="en-GB"/>
        </w:rPr>
        <w:t>.</w:t>
      </w:r>
    </w:p>
    <w:p w14:paraId="32F08647" w14:textId="27B2EB78" w:rsidR="008D2E95" w:rsidRPr="00E41E0E" w:rsidRDefault="002F511C" w:rsidP="008D2E95">
      <w:pPr>
        <w:rPr>
          <w:lang w:val="en-GB"/>
        </w:rPr>
      </w:pPr>
      <w:r w:rsidRPr="00E41E0E">
        <w:rPr>
          <w:b/>
          <w:bCs/>
          <w:lang w:val="en-GB"/>
        </w:rPr>
        <w:t>Remote pilot</w:t>
      </w:r>
      <w:r w:rsidR="008D2E95" w:rsidRPr="00E41E0E">
        <w:rPr>
          <w:b/>
          <w:bCs/>
          <w:lang w:val="en-GB"/>
        </w:rPr>
        <w:t xml:space="preserve"> </w:t>
      </w:r>
      <w:r w:rsidR="008D2E95" w:rsidRPr="00E41E0E">
        <w:rPr>
          <w:lang w:val="en-GB"/>
        </w:rPr>
        <w:t xml:space="preserve">- </w:t>
      </w:r>
      <w:r w:rsidRPr="00E41E0E">
        <w:rPr>
          <w:lang w:val="en-GB"/>
        </w:rPr>
        <w:t>A person charged by the operator with duties essential to the operation of a remotely piloted aircraft and who manipulates the flight controls, as appropriate, during flight time</w:t>
      </w:r>
      <w:r w:rsidR="008D2E95" w:rsidRPr="00E41E0E">
        <w:rPr>
          <w:lang w:val="en-GB"/>
        </w:rPr>
        <w:t>.</w:t>
      </w:r>
    </w:p>
    <w:p w14:paraId="505C0E69" w14:textId="2926D025" w:rsidR="008D2E95" w:rsidRPr="00E41E0E" w:rsidRDefault="002F511C" w:rsidP="008D2E95">
      <w:pPr>
        <w:rPr>
          <w:lang w:val="en-GB"/>
        </w:rPr>
      </w:pPr>
      <w:r w:rsidRPr="00E41E0E">
        <w:rPr>
          <w:b/>
          <w:bCs/>
          <w:lang w:val="en-GB"/>
        </w:rPr>
        <w:t xml:space="preserve">Remote pilot-in-command </w:t>
      </w:r>
      <w:r w:rsidR="008D2E95" w:rsidRPr="00E41E0E">
        <w:rPr>
          <w:b/>
          <w:bCs/>
          <w:lang w:val="en-GB"/>
        </w:rPr>
        <w:t>(RPIC</w:t>
      </w:r>
      <w:r w:rsidR="1E53541A" w:rsidRPr="00E41E0E">
        <w:rPr>
          <w:b/>
          <w:bCs/>
          <w:lang w:val="en-GB"/>
        </w:rPr>
        <w:t xml:space="preserve">) </w:t>
      </w:r>
      <w:r w:rsidR="1E53541A" w:rsidRPr="00E41E0E">
        <w:rPr>
          <w:lang w:val="en-GB"/>
        </w:rPr>
        <w:t>-</w:t>
      </w:r>
      <w:r w:rsidR="008D2E95" w:rsidRPr="00E41E0E">
        <w:rPr>
          <w:lang w:val="en-GB"/>
        </w:rPr>
        <w:t xml:space="preserve"> </w:t>
      </w:r>
      <w:r w:rsidR="000B2D29" w:rsidRPr="00E41E0E">
        <w:rPr>
          <w:lang w:val="en-GB"/>
        </w:rPr>
        <w:t>The remote pilot designated by the operator as being in command and charged with the safe conduct of a flight</w:t>
      </w:r>
      <w:r w:rsidR="008D2E95" w:rsidRPr="00E41E0E">
        <w:rPr>
          <w:lang w:val="en-GB"/>
        </w:rPr>
        <w:t>.</w:t>
      </w:r>
    </w:p>
    <w:p w14:paraId="76A1A9F5" w14:textId="66012E1E" w:rsidR="008D2E95" w:rsidRPr="00E41E0E" w:rsidRDefault="000B2D29" w:rsidP="008D2E95">
      <w:pPr>
        <w:rPr>
          <w:bCs/>
          <w:color w:val="000000" w:themeColor="text1"/>
          <w:lang w:val="en-GB"/>
        </w:rPr>
      </w:pPr>
      <w:r w:rsidRPr="00E41E0E">
        <w:rPr>
          <w:b/>
          <w:color w:val="000000" w:themeColor="text1"/>
          <w:lang w:val="en-GB"/>
        </w:rPr>
        <w:t>Air navigation service provider</w:t>
      </w:r>
      <w:r w:rsidR="008D2E95" w:rsidRPr="00E41E0E">
        <w:rPr>
          <w:b/>
          <w:color w:val="000000" w:themeColor="text1"/>
          <w:lang w:val="en-GB"/>
        </w:rPr>
        <w:t xml:space="preserve"> (</w:t>
      </w:r>
      <w:r w:rsidRPr="00E41E0E">
        <w:rPr>
          <w:b/>
          <w:color w:val="000000" w:themeColor="text1"/>
          <w:lang w:val="en-GB"/>
        </w:rPr>
        <w:t>ANSP</w:t>
      </w:r>
      <w:r w:rsidR="008D2E95" w:rsidRPr="00E41E0E">
        <w:rPr>
          <w:b/>
          <w:color w:val="000000" w:themeColor="text1"/>
          <w:lang w:val="en-GB"/>
        </w:rPr>
        <w:t xml:space="preserve">) - </w:t>
      </w:r>
      <w:r w:rsidRPr="00E41E0E">
        <w:rPr>
          <w:bCs/>
          <w:color w:val="000000" w:themeColor="text1"/>
          <w:lang w:val="en-GB"/>
        </w:rPr>
        <w:t xml:space="preserve">An </w:t>
      </w:r>
      <w:r w:rsidR="00486D6F" w:rsidRPr="00E41E0E">
        <w:rPr>
          <w:bCs/>
          <w:color w:val="000000" w:themeColor="text1"/>
          <w:lang w:val="en-GB"/>
        </w:rPr>
        <w:t>organisation</w:t>
      </w:r>
      <w:r w:rsidRPr="00E41E0E">
        <w:rPr>
          <w:bCs/>
          <w:color w:val="000000" w:themeColor="text1"/>
          <w:lang w:val="en-GB"/>
        </w:rPr>
        <w:t xml:space="preserve"> that provides</w:t>
      </w:r>
      <w:r w:rsidR="00486D6F" w:rsidRPr="00E41E0E">
        <w:rPr>
          <w:bCs/>
          <w:color w:val="000000" w:themeColor="text1"/>
          <w:lang w:val="en-GB"/>
        </w:rPr>
        <w:t xml:space="preserve"> the service</w:t>
      </w:r>
      <w:r w:rsidR="008D2E95" w:rsidRPr="00E41E0E">
        <w:rPr>
          <w:bCs/>
          <w:color w:val="000000" w:themeColor="text1"/>
          <w:lang w:val="en-GB"/>
        </w:rPr>
        <w:t xml:space="preserve"> </w:t>
      </w:r>
      <w:r w:rsidR="00486D6F" w:rsidRPr="00E41E0E">
        <w:rPr>
          <w:bCs/>
          <w:color w:val="000000" w:themeColor="text1"/>
          <w:lang w:val="en-GB"/>
        </w:rPr>
        <w:t>of managing the aircraft in flight or on the manoeuvring area of an aerodrome and which is the legitimate holder of that responsibility</w:t>
      </w:r>
      <w:r w:rsidR="008D2E95" w:rsidRPr="00E41E0E">
        <w:rPr>
          <w:bCs/>
          <w:color w:val="000000" w:themeColor="text1"/>
          <w:lang w:val="en-GB"/>
        </w:rPr>
        <w:t>.</w:t>
      </w:r>
    </w:p>
    <w:p w14:paraId="330217B6" w14:textId="7BC3EE1F" w:rsidR="008D2E95" w:rsidRPr="00E41E0E" w:rsidRDefault="008D2E95" w:rsidP="008D2E95">
      <w:pPr>
        <w:rPr>
          <w:color w:val="000000"/>
          <w:lang w:val="en-GB"/>
        </w:rPr>
      </w:pPr>
      <w:r w:rsidRPr="00E41E0E">
        <w:rPr>
          <w:b/>
          <w:color w:val="000000" w:themeColor="text1"/>
          <w:lang w:val="en-GB"/>
        </w:rPr>
        <w:t xml:space="preserve">UAS </w:t>
      </w:r>
      <w:r w:rsidR="00F16E86" w:rsidRPr="00E41E0E">
        <w:rPr>
          <w:b/>
          <w:color w:val="000000" w:themeColor="text1"/>
          <w:lang w:val="en-GB"/>
        </w:rPr>
        <w:t xml:space="preserve">service supplier </w:t>
      </w:r>
      <w:r w:rsidRPr="00E41E0E">
        <w:rPr>
          <w:b/>
          <w:color w:val="000000" w:themeColor="text1"/>
          <w:lang w:val="en-GB"/>
        </w:rPr>
        <w:t>(USS)</w:t>
      </w:r>
      <w:r w:rsidRPr="00E41E0E">
        <w:rPr>
          <w:color w:val="000000" w:themeColor="text1"/>
          <w:lang w:val="en-GB"/>
        </w:rPr>
        <w:t xml:space="preserve"> - </w:t>
      </w:r>
      <w:r w:rsidR="00F16E86" w:rsidRPr="00E41E0E">
        <w:rPr>
          <w:color w:val="000000" w:themeColor="text1"/>
          <w:lang w:val="en-GB"/>
        </w:rPr>
        <w:t>An entity that assists UAS operators with meeting UTM operational requirements that enable safe and efficient use of airspace</w:t>
      </w:r>
      <w:r w:rsidRPr="00E41E0E">
        <w:rPr>
          <w:color w:val="000000" w:themeColor="text1"/>
          <w:lang w:val="en-GB"/>
        </w:rPr>
        <w:t>.</w:t>
      </w:r>
    </w:p>
    <w:p w14:paraId="725476C2" w14:textId="3122D623" w:rsidR="008D2E95" w:rsidRPr="00E41E0E" w:rsidRDefault="00F16E86" w:rsidP="008D2E95">
      <w:pPr>
        <w:rPr>
          <w:color w:val="000000" w:themeColor="text1"/>
          <w:lang w:val="en-GB"/>
        </w:rPr>
      </w:pPr>
      <w:r w:rsidRPr="00E41E0E">
        <w:rPr>
          <w:b/>
          <w:color w:val="000000" w:themeColor="text1"/>
          <w:lang w:val="en-GB"/>
        </w:rPr>
        <w:t>Supplementa</w:t>
      </w:r>
      <w:r w:rsidR="004901B0" w:rsidRPr="00E41E0E">
        <w:rPr>
          <w:b/>
          <w:color w:val="000000" w:themeColor="text1"/>
          <w:lang w:val="en-GB"/>
        </w:rPr>
        <w:t>l</w:t>
      </w:r>
      <w:r w:rsidRPr="00E41E0E">
        <w:rPr>
          <w:b/>
          <w:color w:val="000000" w:themeColor="text1"/>
          <w:lang w:val="en-GB"/>
        </w:rPr>
        <w:t xml:space="preserve"> data service provider</w:t>
      </w:r>
      <w:r w:rsidR="008D2E95" w:rsidRPr="00E41E0E">
        <w:rPr>
          <w:b/>
          <w:color w:val="000000" w:themeColor="text1"/>
          <w:lang w:val="en-GB"/>
        </w:rPr>
        <w:t xml:space="preserve"> (SDSP)</w:t>
      </w:r>
      <w:r w:rsidR="008D2E95" w:rsidRPr="00E41E0E">
        <w:rPr>
          <w:color w:val="000000" w:themeColor="text1"/>
          <w:lang w:val="en-GB"/>
        </w:rPr>
        <w:t xml:space="preserve"> - </w:t>
      </w:r>
      <w:r w:rsidR="0072645C" w:rsidRPr="00E41E0E">
        <w:rPr>
          <w:color w:val="000000" w:themeColor="text1"/>
          <w:lang w:val="en-GB"/>
        </w:rPr>
        <w:t>An entity responsible for the provision of essential or enhanced services, including data such as</w:t>
      </w:r>
      <w:r w:rsidR="008D2E95" w:rsidRPr="00E41E0E">
        <w:rPr>
          <w:color w:val="000000" w:themeColor="text1"/>
          <w:lang w:val="en-GB"/>
        </w:rPr>
        <w:t xml:space="preserve">: (a) </w:t>
      </w:r>
      <w:r w:rsidR="0072645C" w:rsidRPr="00E41E0E">
        <w:rPr>
          <w:color w:val="000000" w:themeColor="text1"/>
          <w:lang w:val="en-GB"/>
        </w:rPr>
        <w:t>terrain and obstacles</w:t>
      </w:r>
      <w:r w:rsidR="008D2E95" w:rsidRPr="00E41E0E">
        <w:rPr>
          <w:color w:val="000000" w:themeColor="text1"/>
          <w:lang w:val="en-GB"/>
        </w:rPr>
        <w:t xml:space="preserve">, (b) </w:t>
      </w:r>
      <w:r w:rsidR="0072645C" w:rsidRPr="00E41E0E">
        <w:rPr>
          <w:color w:val="000000" w:themeColor="text1"/>
          <w:lang w:val="en-GB"/>
        </w:rPr>
        <w:t>specialised weather</w:t>
      </w:r>
      <w:r w:rsidR="008D2E95" w:rsidRPr="00E41E0E">
        <w:rPr>
          <w:color w:val="000000" w:themeColor="text1"/>
          <w:lang w:val="en-GB"/>
        </w:rPr>
        <w:t xml:space="preserve">, (c) </w:t>
      </w:r>
      <w:r w:rsidR="0072645C" w:rsidRPr="00E41E0E">
        <w:rPr>
          <w:color w:val="000000" w:themeColor="text1"/>
          <w:lang w:val="en-GB"/>
        </w:rPr>
        <w:t>surveillance</w:t>
      </w:r>
      <w:r w:rsidR="008D2E95" w:rsidRPr="00E41E0E">
        <w:rPr>
          <w:color w:val="000000" w:themeColor="text1"/>
          <w:lang w:val="en-GB"/>
        </w:rPr>
        <w:t xml:space="preserve">, </w:t>
      </w:r>
      <w:r w:rsidR="0072645C" w:rsidRPr="00E41E0E">
        <w:rPr>
          <w:color w:val="000000" w:themeColor="text1"/>
          <w:lang w:val="en-GB"/>
        </w:rPr>
        <w:t>and</w:t>
      </w:r>
      <w:r w:rsidR="008D2E95" w:rsidRPr="00E41E0E">
        <w:rPr>
          <w:color w:val="000000" w:themeColor="text1"/>
          <w:lang w:val="en-GB"/>
        </w:rPr>
        <w:t xml:space="preserve"> (d) </w:t>
      </w:r>
      <w:r w:rsidR="0072645C" w:rsidRPr="00E41E0E">
        <w:rPr>
          <w:color w:val="000000" w:themeColor="text1"/>
          <w:lang w:val="en-GB"/>
        </w:rPr>
        <w:t>constraint information</w:t>
      </w:r>
      <w:r w:rsidR="008D2E95" w:rsidRPr="00E41E0E">
        <w:rPr>
          <w:color w:val="000000" w:themeColor="text1"/>
          <w:lang w:val="en-GB"/>
        </w:rPr>
        <w:t>.</w:t>
      </w:r>
    </w:p>
    <w:p w14:paraId="2D5CE1EB" w14:textId="7FAC705B" w:rsidR="008D2E95" w:rsidRPr="00E41E0E" w:rsidRDefault="0072645C" w:rsidP="008D2E95">
      <w:pPr>
        <w:rPr>
          <w:bCs/>
          <w:color w:val="000000" w:themeColor="text1"/>
          <w:lang w:val="en-GB"/>
        </w:rPr>
      </w:pPr>
      <w:r w:rsidRPr="00E41E0E">
        <w:rPr>
          <w:b/>
          <w:color w:val="000000" w:themeColor="text1"/>
          <w:lang w:val="en-GB"/>
        </w:rPr>
        <w:t>Global resilient aviation information network</w:t>
      </w:r>
      <w:r w:rsidR="008D2E95" w:rsidRPr="00E41E0E">
        <w:rPr>
          <w:b/>
          <w:color w:val="000000" w:themeColor="text1"/>
          <w:lang w:val="en-GB"/>
        </w:rPr>
        <w:t xml:space="preserve"> (GRAIN) -</w:t>
      </w:r>
      <w:r w:rsidR="008D2E95" w:rsidRPr="00E41E0E">
        <w:rPr>
          <w:bCs/>
          <w:color w:val="000000" w:themeColor="text1"/>
          <w:lang w:val="en-GB"/>
        </w:rPr>
        <w:t xml:space="preserve"> </w:t>
      </w:r>
      <w:r w:rsidRPr="00E41E0E">
        <w:rPr>
          <w:bCs/>
          <w:color w:val="000000" w:themeColor="text1"/>
          <w:lang w:val="en-GB"/>
        </w:rPr>
        <w:t>Considered as the network of networks interconnecting aviation stakeholders for all information exchanges</w:t>
      </w:r>
      <w:r w:rsidR="008D2E95" w:rsidRPr="00E41E0E">
        <w:rPr>
          <w:bCs/>
          <w:color w:val="000000" w:themeColor="text1"/>
          <w:lang w:val="en-GB"/>
        </w:rPr>
        <w:t>.</w:t>
      </w:r>
    </w:p>
    <w:p w14:paraId="5F53CE82" w14:textId="1B769274" w:rsidR="008D2E95" w:rsidRPr="00E41E0E" w:rsidRDefault="00A317C9" w:rsidP="008D2E95">
      <w:pPr>
        <w:rPr>
          <w:lang w:val="en-GB"/>
        </w:rPr>
      </w:pPr>
      <w:r w:rsidRPr="00E41E0E">
        <w:rPr>
          <w:b/>
          <w:bCs/>
          <w:color w:val="000000" w:themeColor="text1"/>
          <w:lang w:val="en-GB"/>
        </w:rPr>
        <w:t xml:space="preserve">Priority volume reservation </w:t>
      </w:r>
      <w:r w:rsidR="008D2E95" w:rsidRPr="00E41E0E">
        <w:rPr>
          <w:b/>
          <w:bCs/>
          <w:color w:val="000000" w:themeColor="text1"/>
          <w:lang w:val="en-GB"/>
        </w:rPr>
        <w:t>(PVR)</w:t>
      </w:r>
      <w:r w:rsidR="008D2E95" w:rsidRPr="00E41E0E">
        <w:rPr>
          <w:color w:val="000000" w:themeColor="text1"/>
          <w:lang w:val="en-GB"/>
        </w:rPr>
        <w:t xml:space="preserve"> - </w:t>
      </w:r>
      <w:r w:rsidRPr="00E41E0E">
        <w:rPr>
          <w:color w:val="000000" w:themeColor="text1"/>
          <w:lang w:val="en-GB"/>
        </w:rPr>
        <w:t>Procedure to establ</w:t>
      </w:r>
      <w:r w:rsidR="005A6217" w:rsidRPr="00E41E0E">
        <w:rPr>
          <w:color w:val="000000" w:themeColor="text1"/>
          <w:lang w:val="en-GB"/>
        </w:rPr>
        <w:t>ish</w:t>
      </w:r>
      <w:r w:rsidRPr="00E41E0E">
        <w:rPr>
          <w:color w:val="000000" w:themeColor="text1"/>
          <w:lang w:val="en-GB"/>
        </w:rPr>
        <w:t xml:space="preserve"> a portion of airspace for the purpose of supporting emergency ground and air operations</w:t>
      </w:r>
      <w:r w:rsidR="005A6217" w:rsidRPr="00E41E0E">
        <w:rPr>
          <w:color w:val="000000" w:themeColor="text1"/>
          <w:lang w:val="en-GB"/>
        </w:rPr>
        <w:t xml:space="preserve"> </w:t>
      </w:r>
      <w:r w:rsidR="008D2E95" w:rsidRPr="00E41E0E">
        <w:rPr>
          <w:color w:val="000000" w:themeColor="text1"/>
          <w:lang w:val="en-GB"/>
        </w:rPr>
        <w:t>(</w:t>
      </w:r>
      <w:r w:rsidR="005A6217" w:rsidRPr="00E41E0E">
        <w:rPr>
          <w:lang w:val="en-GB"/>
        </w:rPr>
        <w:t>air ambulance, search and rescue, disasters</w:t>
      </w:r>
      <w:r w:rsidR="008D2E95" w:rsidRPr="00E41E0E">
        <w:rPr>
          <w:lang w:val="en-GB"/>
        </w:rPr>
        <w:t>)</w:t>
      </w:r>
      <w:r w:rsidR="008D2E95" w:rsidRPr="00E41E0E">
        <w:rPr>
          <w:color w:val="000000" w:themeColor="text1"/>
          <w:lang w:val="en-GB"/>
        </w:rPr>
        <w:t xml:space="preserve"> </w:t>
      </w:r>
      <w:r w:rsidR="005A6217" w:rsidRPr="00E41E0E">
        <w:rPr>
          <w:color w:val="000000" w:themeColor="text1"/>
          <w:lang w:val="en-GB"/>
        </w:rPr>
        <w:t>and</w:t>
      </w:r>
      <w:r w:rsidR="0020765A" w:rsidRPr="00E41E0E">
        <w:rPr>
          <w:color w:val="000000" w:themeColor="text1"/>
          <w:lang w:val="en-GB"/>
        </w:rPr>
        <w:t>/</w:t>
      </w:r>
      <w:r w:rsidR="005A6217" w:rsidRPr="00E41E0E">
        <w:rPr>
          <w:color w:val="000000" w:themeColor="text1"/>
          <w:lang w:val="en-GB"/>
        </w:rPr>
        <w:t xml:space="preserve">or public </w:t>
      </w:r>
      <w:r w:rsidR="00741CC9" w:rsidRPr="00E41E0E">
        <w:rPr>
          <w:color w:val="000000" w:themeColor="text1"/>
          <w:lang w:val="en-GB"/>
        </w:rPr>
        <w:t>safety</w:t>
      </w:r>
      <w:r w:rsidR="005A6217" w:rsidRPr="00E41E0E">
        <w:rPr>
          <w:color w:val="000000" w:themeColor="text1"/>
          <w:lang w:val="en-GB"/>
        </w:rPr>
        <w:t xml:space="preserve"> operations</w:t>
      </w:r>
      <w:r w:rsidR="008D2E95" w:rsidRPr="00E41E0E">
        <w:rPr>
          <w:color w:val="000000" w:themeColor="text1"/>
          <w:lang w:val="en-GB"/>
        </w:rPr>
        <w:t xml:space="preserve">, </w:t>
      </w:r>
      <w:r w:rsidR="005A6217" w:rsidRPr="00E41E0E">
        <w:rPr>
          <w:color w:val="000000" w:themeColor="text1"/>
          <w:lang w:val="en-GB"/>
        </w:rPr>
        <w:t>generally of short duration</w:t>
      </w:r>
      <w:r w:rsidR="008D2E95" w:rsidRPr="00E41E0E">
        <w:rPr>
          <w:color w:val="000000" w:themeColor="text1"/>
          <w:lang w:val="en-GB"/>
        </w:rPr>
        <w:t xml:space="preserve"> (</w:t>
      </w:r>
      <w:r w:rsidR="005A6217" w:rsidRPr="00E41E0E">
        <w:rPr>
          <w:color w:val="000000" w:themeColor="text1"/>
          <w:lang w:val="en-GB"/>
        </w:rPr>
        <w:t>hours rather than days or weeks</w:t>
      </w:r>
      <w:r w:rsidR="008D2E95" w:rsidRPr="00E41E0E">
        <w:rPr>
          <w:color w:val="000000" w:themeColor="text1"/>
          <w:lang w:val="en-GB"/>
        </w:rPr>
        <w:t xml:space="preserve">), </w:t>
      </w:r>
      <w:r w:rsidR="005A6217" w:rsidRPr="00E41E0E">
        <w:rPr>
          <w:color w:val="000000" w:themeColor="text1"/>
          <w:lang w:val="en-GB"/>
        </w:rPr>
        <w:t>with specified airspace boundaries, as well as established start and end times</w:t>
      </w:r>
      <w:r w:rsidR="0020765A" w:rsidRPr="00E41E0E">
        <w:rPr>
          <w:color w:val="000000" w:themeColor="text1"/>
          <w:lang w:val="en-GB"/>
        </w:rPr>
        <w:t>,</w:t>
      </w:r>
      <w:r w:rsidR="005A6217" w:rsidRPr="00E41E0E">
        <w:rPr>
          <w:color w:val="000000" w:themeColor="text1"/>
          <w:lang w:val="en-GB"/>
        </w:rPr>
        <w:t xml:space="preserve"> by notifying UTM operators of the airspace blocks in which these activities occur</w:t>
      </w:r>
      <w:r w:rsidR="008D2E95" w:rsidRPr="00E41E0E">
        <w:rPr>
          <w:lang w:val="en-GB"/>
        </w:rPr>
        <w:t>.</w:t>
      </w:r>
    </w:p>
    <w:p w14:paraId="2D263EC6" w14:textId="3FB7EBDF" w:rsidR="008D2E95" w:rsidRPr="00E41E0E" w:rsidRDefault="008D2E95" w:rsidP="008D2E95">
      <w:pPr>
        <w:rPr>
          <w:lang w:val="en-GB"/>
        </w:rPr>
      </w:pPr>
      <w:r w:rsidRPr="00E41E0E">
        <w:rPr>
          <w:lang w:val="en-GB"/>
        </w:rPr>
        <w:tab/>
      </w:r>
      <w:r w:rsidRPr="00E41E0E">
        <w:rPr>
          <w:b/>
          <w:bCs/>
          <w:color w:val="000000" w:themeColor="text1"/>
          <w:lang w:val="en-GB"/>
        </w:rPr>
        <w:t>Not</w:t>
      </w:r>
      <w:r w:rsidR="005A6217" w:rsidRPr="00E41E0E">
        <w:rPr>
          <w:b/>
          <w:bCs/>
          <w:color w:val="000000" w:themeColor="text1"/>
          <w:lang w:val="en-GB"/>
        </w:rPr>
        <w:t>e</w:t>
      </w:r>
      <w:r w:rsidRPr="00E41E0E">
        <w:rPr>
          <w:b/>
          <w:bCs/>
          <w:lang w:val="en-GB"/>
        </w:rPr>
        <w:t>:</w:t>
      </w:r>
      <w:r w:rsidRPr="00E41E0E">
        <w:rPr>
          <w:lang w:val="en-GB"/>
        </w:rPr>
        <w:t xml:space="preserve"> </w:t>
      </w:r>
      <w:r w:rsidR="00C961FB" w:rsidRPr="00E41E0E">
        <w:rPr>
          <w:lang w:val="en-GB"/>
        </w:rPr>
        <w:t>The definition of priority volume reservation</w:t>
      </w:r>
      <w:r w:rsidRPr="00E41E0E">
        <w:rPr>
          <w:lang w:val="en-GB"/>
        </w:rPr>
        <w:t xml:space="preserve"> (PVR) </w:t>
      </w:r>
      <w:r w:rsidR="00C961FB" w:rsidRPr="00E41E0E">
        <w:rPr>
          <w:lang w:val="en-GB"/>
        </w:rPr>
        <w:t>is based on the UAS volume reservation</w:t>
      </w:r>
      <w:r w:rsidRPr="00E41E0E">
        <w:rPr>
          <w:lang w:val="en-GB"/>
        </w:rPr>
        <w:t xml:space="preserve"> (UVR) </w:t>
      </w:r>
      <w:r w:rsidR="00C961FB" w:rsidRPr="00E41E0E">
        <w:rPr>
          <w:lang w:val="en-GB"/>
        </w:rPr>
        <w:t xml:space="preserve">concept </w:t>
      </w:r>
      <w:r w:rsidR="007D23A5" w:rsidRPr="00E41E0E">
        <w:rPr>
          <w:lang w:val="en-GB"/>
        </w:rPr>
        <w:t>defined</w:t>
      </w:r>
      <w:r w:rsidR="00C961FB" w:rsidRPr="00E41E0E">
        <w:rPr>
          <w:lang w:val="en-GB"/>
        </w:rPr>
        <w:t xml:space="preserve"> by the </w:t>
      </w:r>
      <w:r w:rsidRPr="00E41E0E">
        <w:rPr>
          <w:lang w:val="en-GB"/>
        </w:rPr>
        <w:t>FAA</w:t>
      </w:r>
      <w:sdt>
        <w:sdtPr>
          <w:rPr>
            <w:lang w:val="en-GB"/>
          </w:rPr>
          <w:id w:val="668832904"/>
          <w:citation/>
        </w:sdtPr>
        <w:sdtEndPr/>
        <w:sdtContent>
          <w:r w:rsidR="00606F1B" w:rsidRPr="00E41E0E">
            <w:rPr>
              <w:lang w:val="en-GB"/>
            </w:rPr>
            <w:fldChar w:fldCharType="begin"/>
          </w:r>
          <w:r w:rsidR="00606F1B" w:rsidRPr="00E41E0E">
            <w:rPr>
              <w:lang w:val="en-GB"/>
            </w:rPr>
            <w:instrText xml:space="preserve"> CITATION FAA20 \l 1046 </w:instrText>
          </w:r>
          <w:r w:rsidR="00606F1B" w:rsidRPr="00E41E0E">
            <w:rPr>
              <w:lang w:val="en-GB"/>
            </w:rPr>
            <w:fldChar w:fldCharType="separate"/>
          </w:r>
          <w:r w:rsidR="008B37D6" w:rsidRPr="00E41E0E">
            <w:rPr>
              <w:noProof/>
              <w:lang w:val="en-GB"/>
            </w:rPr>
            <w:t xml:space="preserve"> [1]</w:t>
          </w:r>
          <w:r w:rsidR="00606F1B" w:rsidRPr="00E41E0E">
            <w:rPr>
              <w:lang w:val="en-GB"/>
            </w:rPr>
            <w:fldChar w:fldCharType="end"/>
          </w:r>
        </w:sdtContent>
      </w:sdt>
      <w:r w:rsidRPr="00E41E0E">
        <w:rPr>
          <w:lang w:val="en-GB"/>
        </w:rPr>
        <w:t xml:space="preserve"> </w:t>
      </w:r>
      <w:r w:rsidR="00C961FB" w:rsidRPr="00E41E0E">
        <w:rPr>
          <w:lang w:val="en-GB"/>
        </w:rPr>
        <w:t>and does not imply that the volume established is for the exclusive use of unmanned aviation</w:t>
      </w:r>
      <w:r w:rsidRPr="00E41E0E">
        <w:rPr>
          <w:lang w:val="en-GB"/>
        </w:rPr>
        <w:t>.</w:t>
      </w:r>
    </w:p>
    <w:p w14:paraId="2F42FAD6" w14:textId="553A94E6" w:rsidR="008D2E95" w:rsidRPr="00E41E0E" w:rsidRDefault="009819FA" w:rsidP="008D2E95">
      <w:pPr>
        <w:rPr>
          <w:rStyle w:val="normaltextrun"/>
          <w:lang w:val="en-GB"/>
        </w:rPr>
      </w:pPr>
      <w:r w:rsidRPr="00E41E0E">
        <w:rPr>
          <w:b/>
          <w:bCs/>
          <w:color w:val="000000" w:themeColor="text1"/>
          <w:lang w:val="en-GB"/>
        </w:rPr>
        <w:lastRenderedPageBreak/>
        <w:t>Unmanned aircraft system traffic management</w:t>
      </w:r>
      <w:r w:rsidR="008D2E95" w:rsidRPr="00E41E0E">
        <w:rPr>
          <w:rStyle w:val="normaltextrun"/>
          <w:lang w:val="en-GB"/>
        </w:rPr>
        <w:t xml:space="preserve"> - </w:t>
      </w:r>
      <w:r w:rsidRPr="00E41E0E">
        <w:rPr>
          <w:rStyle w:val="normaltextrun"/>
          <w:lang w:val="en-GB"/>
        </w:rPr>
        <w:t>A system that provides UTM through the collaborative integration of humans, information, technology, facilities and services, supported by air, ground or space-based communications, navigation and surveillance</w:t>
      </w:r>
      <w:r w:rsidR="008D2E95" w:rsidRPr="00E41E0E">
        <w:rPr>
          <w:lang w:val="en-GB"/>
        </w:rPr>
        <w:t>.</w:t>
      </w:r>
    </w:p>
    <w:p w14:paraId="379DB377" w14:textId="4ED63A1D" w:rsidR="008D2E95" w:rsidRPr="00E41E0E" w:rsidRDefault="009819FA" w:rsidP="008D2E95">
      <w:pPr>
        <w:rPr>
          <w:rStyle w:val="normaltextrun"/>
          <w:lang w:val="en-GB"/>
        </w:rPr>
      </w:pPr>
      <w:r w:rsidRPr="00E41E0E">
        <w:rPr>
          <w:rStyle w:val="normaltextrun"/>
          <w:b/>
          <w:bCs/>
          <w:lang w:val="en-GB"/>
        </w:rPr>
        <w:t>Unmanned aircraft system</w:t>
      </w:r>
      <w:r w:rsidR="008D2E95" w:rsidRPr="00E41E0E">
        <w:rPr>
          <w:rStyle w:val="normaltextrun"/>
          <w:b/>
          <w:bCs/>
          <w:lang w:val="en-GB"/>
        </w:rPr>
        <w:t xml:space="preserve"> (UAS)</w:t>
      </w:r>
      <w:r w:rsidR="008D2E95" w:rsidRPr="00E41E0E">
        <w:rPr>
          <w:rStyle w:val="normaltextrun"/>
          <w:lang w:val="en-GB"/>
        </w:rPr>
        <w:t xml:space="preserve"> - </w:t>
      </w:r>
      <w:r w:rsidRPr="00E41E0E">
        <w:rPr>
          <w:rStyle w:val="normaltextrun"/>
          <w:lang w:val="en-GB"/>
        </w:rPr>
        <w:t>An aircraft and its associated elements which are operated with no pilot on board</w:t>
      </w:r>
      <w:r w:rsidR="008D2E95" w:rsidRPr="00E41E0E">
        <w:rPr>
          <w:rStyle w:val="normaltextrun"/>
          <w:lang w:val="en-GB"/>
        </w:rPr>
        <w:t>.</w:t>
      </w:r>
    </w:p>
    <w:p w14:paraId="37FAC043" w14:textId="2411F8FA" w:rsidR="008D2E95" w:rsidRPr="00E41E0E" w:rsidRDefault="00FD4A56" w:rsidP="008D2E95">
      <w:pPr>
        <w:rPr>
          <w:lang w:val="en-GB"/>
        </w:rPr>
      </w:pPr>
      <w:r w:rsidRPr="00E41E0E">
        <w:rPr>
          <w:b/>
          <w:bCs/>
          <w:lang w:val="en-GB"/>
        </w:rPr>
        <w:t>Remotely piloted aircraft system</w:t>
      </w:r>
      <w:r w:rsidR="008D2E95" w:rsidRPr="00E41E0E">
        <w:rPr>
          <w:b/>
          <w:bCs/>
          <w:lang w:val="en-GB"/>
        </w:rPr>
        <w:t xml:space="preserve"> (RPAS) </w:t>
      </w:r>
      <w:r w:rsidR="008D2E95" w:rsidRPr="00E41E0E">
        <w:rPr>
          <w:lang w:val="en-GB"/>
        </w:rPr>
        <w:t xml:space="preserve">- </w:t>
      </w:r>
      <w:r w:rsidRPr="00E41E0E">
        <w:rPr>
          <w:lang w:val="en-GB"/>
        </w:rPr>
        <w:t>A remotely piloted aircraft, its associated remote pilot station(s), the required C2</w:t>
      </w:r>
      <w:r w:rsidR="00E845B8" w:rsidRPr="00E41E0E">
        <w:rPr>
          <w:lang w:val="en-GB"/>
        </w:rPr>
        <w:t xml:space="preserve"> links and any other components as specified in the type design</w:t>
      </w:r>
      <w:r w:rsidR="008D2E95" w:rsidRPr="00E41E0E">
        <w:rPr>
          <w:lang w:val="en-GB"/>
        </w:rPr>
        <w:t>.</w:t>
      </w:r>
    </w:p>
    <w:p w14:paraId="29AE90A0" w14:textId="1EAFA66C" w:rsidR="008D2E95" w:rsidRPr="00E41E0E" w:rsidRDefault="00E845B8" w:rsidP="008D2E95">
      <w:pPr>
        <w:rPr>
          <w:color w:val="000000" w:themeColor="text1"/>
          <w:lang w:val="en-GB"/>
        </w:rPr>
      </w:pPr>
      <w:r w:rsidRPr="00E41E0E">
        <w:rPr>
          <w:b/>
          <w:color w:val="000000" w:themeColor="text1"/>
          <w:lang w:val="en-GB"/>
        </w:rPr>
        <w:t>Air traffic management system</w:t>
      </w:r>
      <w:r w:rsidR="008D2E95" w:rsidRPr="00E41E0E">
        <w:rPr>
          <w:color w:val="000000" w:themeColor="text1"/>
          <w:lang w:val="en-GB"/>
        </w:rPr>
        <w:t xml:space="preserve"> - </w:t>
      </w:r>
      <w:r w:rsidRPr="00E41E0E">
        <w:rPr>
          <w:color w:val="000000" w:themeColor="text1"/>
          <w:lang w:val="en-GB"/>
        </w:rPr>
        <w:t>A system that provides ATM through the collaborative integration of humans, information, technology, facilities and services, supported by air</w:t>
      </w:r>
      <w:r w:rsidR="00E344D6" w:rsidRPr="00E41E0E">
        <w:rPr>
          <w:color w:val="000000" w:themeColor="text1"/>
          <w:lang w:val="en-GB"/>
        </w:rPr>
        <w:t>,</w:t>
      </w:r>
      <w:r w:rsidRPr="00E41E0E">
        <w:rPr>
          <w:color w:val="000000" w:themeColor="text1"/>
          <w:lang w:val="en-GB"/>
        </w:rPr>
        <w:t xml:space="preserve"> ground and/or space-based communications, navigation and surveillance</w:t>
      </w:r>
      <w:r w:rsidR="008D2E95" w:rsidRPr="00E41E0E">
        <w:rPr>
          <w:color w:val="000000" w:themeColor="text1"/>
          <w:lang w:val="en-GB"/>
        </w:rPr>
        <w:t>.</w:t>
      </w:r>
    </w:p>
    <w:p w14:paraId="28EF0C23" w14:textId="3F0B2369" w:rsidR="008D2E95" w:rsidRPr="00E41E0E" w:rsidRDefault="00E845B8" w:rsidP="008D2E95">
      <w:pPr>
        <w:rPr>
          <w:lang w:val="en-GB"/>
        </w:rPr>
      </w:pPr>
      <w:r w:rsidRPr="00E41E0E">
        <w:rPr>
          <w:b/>
          <w:color w:val="000000" w:themeColor="text1"/>
          <w:lang w:val="en-GB"/>
        </w:rPr>
        <w:t xml:space="preserve">Flight termination system </w:t>
      </w:r>
      <w:r w:rsidR="00E344D6" w:rsidRPr="00E41E0E">
        <w:rPr>
          <w:rFonts w:ascii="Helvetica" w:hAnsi="Helvetica"/>
          <w:sz w:val="18"/>
          <w:szCs w:val="18"/>
          <w:lang w:val="en-GB"/>
        </w:rPr>
        <w:t>-</w:t>
      </w:r>
      <w:r w:rsidR="008D2E95" w:rsidRPr="00E41E0E">
        <w:rPr>
          <w:rFonts w:ascii="Helvetica" w:hAnsi="Helvetica"/>
          <w:sz w:val="18"/>
          <w:szCs w:val="18"/>
          <w:lang w:val="en-GB"/>
        </w:rPr>
        <w:t xml:space="preserve"> </w:t>
      </w:r>
      <w:r w:rsidRPr="00E41E0E">
        <w:rPr>
          <w:lang w:val="en-GB"/>
        </w:rPr>
        <w:t>A system</w:t>
      </w:r>
      <w:r w:rsidR="000B5905" w:rsidRPr="00E41E0E">
        <w:rPr>
          <w:lang w:val="en-GB"/>
        </w:rPr>
        <w:t xml:space="preserve"> that provides the ability to intentionally end the flight in a controlled manner in the event of an emergency</w:t>
      </w:r>
      <w:r w:rsidR="008D2E95" w:rsidRPr="00E41E0E">
        <w:rPr>
          <w:lang w:val="en-GB"/>
        </w:rPr>
        <w:t xml:space="preserve">. </w:t>
      </w:r>
    </w:p>
    <w:p w14:paraId="75B17586" w14:textId="60D54C8F" w:rsidR="008D2E95" w:rsidRPr="00E41E0E" w:rsidRDefault="008D2E95" w:rsidP="008D2E95">
      <w:pPr>
        <w:rPr>
          <w:color w:val="000000"/>
          <w:lang w:val="en-GB"/>
        </w:rPr>
      </w:pPr>
      <w:r w:rsidRPr="00E41E0E">
        <w:rPr>
          <w:rFonts w:ascii="Helvetica" w:hAnsi="Helvetica"/>
          <w:sz w:val="18"/>
          <w:szCs w:val="18"/>
          <w:lang w:val="en-GB"/>
        </w:rPr>
        <w:tab/>
      </w:r>
      <w:r w:rsidRPr="00E41E0E">
        <w:rPr>
          <w:b/>
          <w:bCs/>
          <w:lang w:val="en-GB"/>
        </w:rPr>
        <w:t>Not</w:t>
      </w:r>
      <w:r w:rsidR="000B5905" w:rsidRPr="00E41E0E">
        <w:rPr>
          <w:b/>
          <w:bCs/>
          <w:lang w:val="en-GB"/>
        </w:rPr>
        <w:t>e</w:t>
      </w:r>
      <w:r w:rsidRPr="00E41E0E">
        <w:rPr>
          <w:b/>
          <w:bCs/>
          <w:lang w:val="en-GB"/>
        </w:rPr>
        <w:t>:</w:t>
      </w:r>
      <w:r w:rsidRPr="00E41E0E">
        <w:rPr>
          <w:lang w:val="en-GB"/>
        </w:rPr>
        <w:t xml:space="preserve"> </w:t>
      </w:r>
      <w:r w:rsidR="000B5905" w:rsidRPr="00E41E0E">
        <w:rPr>
          <w:lang w:val="en-GB"/>
        </w:rPr>
        <w:t>Flight termination systems are designed to minimise the possibility of injury or damage to people, property or other aircraft on the ground and in the air</w:t>
      </w:r>
      <w:r w:rsidRPr="00E41E0E">
        <w:rPr>
          <w:lang w:val="en-GB"/>
        </w:rPr>
        <w:t xml:space="preserve">. </w:t>
      </w:r>
    </w:p>
    <w:p w14:paraId="33F69B94" w14:textId="59C3D45E" w:rsidR="008D2E95" w:rsidRPr="00E41E0E" w:rsidRDefault="000B5905" w:rsidP="008D2E95">
      <w:pPr>
        <w:rPr>
          <w:b/>
          <w:bCs/>
          <w:lang w:val="en-GB"/>
        </w:rPr>
      </w:pPr>
      <w:r w:rsidRPr="00E41E0E">
        <w:rPr>
          <w:b/>
          <w:bCs/>
          <w:lang w:val="en-GB"/>
        </w:rPr>
        <w:t>Air traffic control service</w:t>
      </w:r>
      <w:r w:rsidR="020BE3AD" w:rsidRPr="00E41E0E">
        <w:rPr>
          <w:b/>
          <w:bCs/>
          <w:lang w:val="en-GB"/>
        </w:rPr>
        <w:t xml:space="preserve"> – </w:t>
      </w:r>
      <w:r w:rsidRPr="00E41E0E">
        <w:rPr>
          <w:lang w:val="en-GB"/>
        </w:rPr>
        <w:t>A service provided for the purpose of</w:t>
      </w:r>
      <w:r w:rsidR="020BE3AD" w:rsidRPr="00E41E0E">
        <w:rPr>
          <w:lang w:val="en-GB"/>
        </w:rPr>
        <w:t>:</w:t>
      </w:r>
    </w:p>
    <w:p w14:paraId="16BB4706" w14:textId="11BBD9CC" w:rsidR="008D2E95" w:rsidRPr="00E41E0E" w:rsidRDefault="000B5905" w:rsidP="00CE46BB">
      <w:pPr>
        <w:pStyle w:val="ListParagraph"/>
        <w:widowControl/>
        <w:numPr>
          <w:ilvl w:val="0"/>
          <w:numId w:val="8"/>
        </w:numPr>
        <w:tabs>
          <w:tab w:val="clear" w:pos="851"/>
          <w:tab w:val="left" w:pos="720"/>
        </w:tabs>
        <w:suppressAutoHyphens w:val="0"/>
        <w:autoSpaceDN/>
        <w:spacing w:before="120" w:after="120"/>
        <w:textAlignment w:val="auto"/>
        <w:rPr>
          <w:lang w:val="en-GB"/>
        </w:rPr>
      </w:pPr>
      <w:r w:rsidRPr="00E41E0E">
        <w:rPr>
          <w:lang w:val="en-GB"/>
        </w:rPr>
        <w:t>preventing collisions</w:t>
      </w:r>
      <w:r w:rsidR="008D2E95" w:rsidRPr="00E41E0E">
        <w:rPr>
          <w:lang w:val="en-GB"/>
        </w:rPr>
        <w:t>:</w:t>
      </w:r>
    </w:p>
    <w:p w14:paraId="29A064E2" w14:textId="38C1F75A" w:rsidR="008D2E95" w:rsidRPr="00E41E0E" w:rsidRDefault="000B5905" w:rsidP="00CE46BB">
      <w:pPr>
        <w:pStyle w:val="ListParagraph"/>
        <w:widowControl/>
        <w:numPr>
          <w:ilvl w:val="0"/>
          <w:numId w:val="9"/>
        </w:numPr>
        <w:tabs>
          <w:tab w:val="clear" w:pos="851"/>
          <w:tab w:val="left" w:pos="720"/>
        </w:tabs>
        <w:suppressAutoHyphens w:val="0"/>
        <w:autoSpaceDN/>
        <w:spacing w:before="120" w:after="120"/>
        <w:textAlignment w:val="auto"/>
        <w:rPr>
          <w:lang w:val="en-GB"/>
        </w:rPr>
      </w:pPr>
      <w:r w:rsidRPr="00E41E0E">
        <w:rPr>
          <w:lang w:val="en-GB"/>
        </w:rPr>
        <w:t>between aircraft, and</w:t>
      </w:r>
    </w:p>
    <w:p w14:paraId="094AF252" w14:textId="5E70CBE0" w:rsidR="008D2E95" w:rsidRPr="00E41E0E" w:rsidRDefault="000B5905" w:rsidP="00CE46BB">
      <w:pPr>
        <w:pStyle w:val="ListParagraph"/>
        <w:widowControl/>
        <w:numPr>
          <w:ilvl w:val="0"/>
          <w:numId w:val="9"/>
        </w:numPr>
        <w:tabs>
          <w:tab w:val="clear" w:pos="851"/>
          <w:tab w:val="left" w:pos="720"/>
        </w:tabs>
        <w:suppressAutoHyphens w:val="0"/>
        <w:autoSpaceDN/>
        <w:spacing w:before="120" w:after="120"/>
        <w:textAlignment w:val="auto"/>
        <w:rPr>
          <w:lang w:val="en-GB"/>
        </w:rPr>
      </w:pPr>
      <w:r w:rsidRPr="00E41E0E">
        <w:rPr>
          <w:lang w:val="en-GB"/>
        </w:rPr>
        <w:t>on the manoeuvring area between aircraft and obstructions; and</w:t>
      </w:r>
    </w:p>
    <w:p w14:paraId="1B3EDA74" w14:textId="48BD0B77" w:rsidR="008D2E95" w:rsidRPr="00E41E0E" w:rsidRDefault="000B5905" w:rsidP="00CE46BB">
      <w:pPr>
        <w:pStyle w:val="ListParagraph"/>
        <w:widowControl/>
        <w:numPr>
          <w:ilvl w:val="0"/>
          <w:numId w:val="8"/>
        </w:numPr>
        <w:tabs>
          <w:tab w:val="clear" w:pos="851"/>
          <w:tab w:val="left" w:pos="720"/>
        </w:tabs>
        <w:suppressAutoHyphens w:val="0"/>
        <w:autoSpaceDN/>
        <w:spacing w:before="120" w:after="120"/>
        <w:textAlignment w:val="auto"/>
        <w:rPr>
          <w:lang w:val="en-GB"/>
        </w:rPr>
      </w:pPr>
      <w:r w:rsidRPr="00E41E0E">
        <w:rPr>
          <w:lang w:val="en-GB"/>
        </w:rPr>
        <w:t>expediting and maintaining an orderly flow of air traffic</w:t>
      </w:r>
      <w:r w:rsidR="008D2E95" w:rsidRPr="00E41E0E">
        <w:rPr>
          <w:lang w:val="en-GB"/>
        </w:rPr>
        <w:t>.</w:t>
      </w:r>
    </w:p>
    <w:p w14:paraId="554F637D" w14:textId="75442DAE" w:rsidR="008D2E95" w:rsidRPr="00E41E0E" w:rsidRDefault="00D13F4C" w:rsidP="008D2E95">
      <w:pPr>
        <w:rPr>
          <w:lang w:val="en-GB"/>
        </w:rPr>
      </w:pPr>
      <w:r w:rsidRPr="00E41E0E">
        <w:rPr>
          <w:b/>
          <w:bCs/>
          <w:lang w:val="en-GB"/>
        </w:rPr>
        <w:t>Air traffic service</w:t>
      </w:r>
      <w:r w:rsidR="008D2E95" w:rsidRPr="00E41E0E">
        <w:rPr>
          <w:lang w:val="en-GB"/>
        </w:rPr>
        <w:t xml:space="preserve"> - </w:t>
      </w:r>
      <w:r w:rsidR="00253A7D" w:rsidRPr="00E41E0E">
        <w:rPr>
          <w:lang w:val="en-GB"/>
        </w:rPr>
        <w:t>A generic term meaning variously, flight information service, alerting service, air traffic advisory service, air traffic control service (area control service, approach control service or aerodrome control service</w:t>
      </w:r>
      <w:r w:rsidR="008D2E95" w:rsidRPr="00E41E0E">
        <w:rPr>
          <w:lang w:val="en-GB"/>
        </w:rPr>
        <w:t>).</w:t>
      </w:r>
    </w:p>
    <w:p w14:paraId="61A899F6" w14:textId="1D18F17D" w:rsidR="008D2E95" w:rsidRPr="00E41E0E" w:rsidRDefault="00571F27" w:rsidP="008D2E95">
      <w:pPr>
        <w:rPr>
          <w:lang w:val="en-GB"/>
        </w:rPr>
      </w:pPr>
      <w:r w:rsidRPr="00E41E0E">
        <w:rPr>
          <w:b/>
          <w:bCs/>
          <w:lang w:val="en-GB"/>
        </w:rPr>
        <w:t xml:space="preserve">Air traffic </w:t>
      </w:r>
      <w:r w:rsidR="008D2E95" w:rsidRPr="00E41E0E">
        <w:rPr>
          <w:lang w:val="en-GB"/>
        </w:rPr>
        <w:t xml:space="preserve">- </w:t>
      </w:r>
      <w:r w:rsidRPr="00E41E0E">
        <w:rPr>
          <w:lang w:val="en-GB"/>
        </w:rPr>
        <w:t>All aircraft in flight or operating on the manoeuvring area of an aerodrome</w:t>
      </w:r>
      <w:r w:rsidR="008D2E95" w:rsidRPr="00E41E0E">
        <w:rPr>
          <w:lang w:val="en-GB"/>
        </w:rPr>
        <w:t>.</w:t>
      </w:r>
    </w:p>
    <w:p w14:paraId="1C274D42" w14:textId="54DE9177" w:rsidR="008D2E95" w:rsidRPr="00E41E0E" w:rsidRDefault="00C14EB7" w:rsidP="008D2E95">
      <w:pPr>
        <w:rPr>
          <w:lang w:val="en-GB"/>
        </w:rPr>
      </w:pPr>
      <w:r w:rsidRPr="00E41E0E">
        <w:rPr>
          <w:b/>
          <w:bCs/>
          <w:lang w:val="en-GB"/>
        </w:rPr>
        <w:t>Automatic dependent surveillance</w:t>
      </w:r>
      <w:r w:rsidR="008D2E95" w:rsidRPr="00E41E0E">
        <w:rPr>
          <w:b/>
          <w:bCs/>
          <w:lang w:val="en-GB"/>
        </w:rPr>
        <w:t xml:space="preserve"> </w:t>
      </w:r>
      <w:r w:rsidR="008A1A5D" w:rsidRPr="00E41E0E">
        <w:rPr>
          <w:b/>
          <w:bCs/>
          <w:lang w:val="en-GB"/>
        </w:rPr>
        <w:t>-</w:t>
      </w:r>
      <w:r w:rsidR="008D2E95" w:rsidRPr="00E41E0E">
        <w:rPr>
          <w:b/>
          <w:bCs/>
          <w:lang w:val="en-GB"/>
        </w:rPr>
        <w:t xml:space="preserve"> </w:t>
      </w:r>
      <w:r w:rsidRPr="00E41E0E">
        <w:rPr>
          <w:b/>
          <w:bCs/>
          <w:lang w:val="en-GB"/>
        </w:rPr>
        <w:t>broadcast</w:t>
      </w:r>
      <w:r w:rsidR="008D2E95" w:rsidRPr="00E41E0E">
        <w:rPr>
          <w:b/>
          <w:bCs/>
          <w:lang w:val="en-GB"/>
        </w:rPr>
        <w:t xml:space="preserve"> (ADS-B) </w:t>
      </w:r>
      <w:r w:rsidR="008D2E95" w:rsidRPr="00E41E0E">
        <w:rPr>
          <w:lang w:val="en-GB"/>
        </w:rPr>
        <w:t xml:space="preserve">- </w:t>
      </w:r>
      <w:r w:rsidRPr="00E41E0E">
        <w:rPr>
          <w:lang w:val="en-GB"/>
        </w:rPr>
        <w:t>A means by which</w:t>
      </w:r>
      <w:r w:rsidR="008D2E95" w:rsidRPr="00E41E0E">
        <w:rPr>
          <w:lang w:val="en-GB"/>
        </w:rPr>
        <w:t xml:space="preserve"> </w:t>
      </w:r>
      <w:r w:rsidRPr="00E41E0E">
        <w:rPr>
          <w:lang w:val="en-GB"/>
        </w:rPr>
        <w:t>aircraft, aerodrome vehicles and other objects can automatically transmit and/or receive data such as identification, position and additional data, as appropriate, in broadcast mode by means of data link</w:t>
      </w:r>
      <w:r w:rsidR="008D2E95" w:rsidRPr="00E41E0E">
        <w:rPr>
          <w:lang w:val="en-GB"/>
        </w:rPr>
        <w:t>.</w:t>
      </w:r>
    </w:p>
    <w:p w14:paraId="7642F4B5" w14:textId="4B0E962B" w:rsidR="008E0AB5" w:rsidRPr="00E41E0E" w:rsidRDefault="00315846" w:rsidP="008D2E95">
      <w:pPr>
        <w:rPr>
          <w:lang w:val="en-GB"/>
        </w:rPr>
      </w:pPr>
      <w:r w:rsidRPr="00E41E0E">
        <w:rPr>
          <w:b/>
          <w:bCs/>
          <w:lang w:val="en-GB"/>
        </w:rPr>
        <w:t>Visual line-of-sight</w:t>
      </w:r>
      <w:r w:rsidR="008E0AB5" w:rsidRPr="00E41E0E">
        <w:rPr>
          <w:b/>
          <w:bCs/>
          <w:lang w:val="en-GB"/>
        </w:rPr>
        <w:t xml:space="preserve"> (VLOS)</w:t>
      </w:r>
      <w:r w:rsidR="008E0AB5" w:rsidRPr="00E41E0E">
        <w:rPr>
          <w:rStyle w:val="normaltextrun"/>
          <w:lang w:val="en-GB"/>
        </w:rPr>
        <w:t xml:space="preserve"> - </w:t>
      </w:r>
      <w:r w:rsidRPr="00E41E0E">
        <w:rPr>
          <w:rStyle w:val="normaltextrun"/>
          <w:lang w:val="en-GB"/>
        </w:rPr>
        <w:t>An operation in which the remote pilot or RPA observer maintains direct unaided visual contact with the remotely piloted aircraft.</w:t>
      </w:r>
    </w:p>
    <w:p w14:paraId="2ACB9D1E" w14:textId="6A2EFAFA" w:rsidR="008D2E95" w:rsidRPr="00E41E0E" w:rsidRDefault="00315846" w:rsidP="008D2E95">
      <w:pPr>
        <w:rPr>
          <w:lang w:val="en-GB"/>
        </w:rPr>
      </w:pPr>
      <w:r w:rsidRPr="00E41E0E">
        <w:rPr>
          <w:b/>
          <w:lang w:val="en-GB"/>
        </w:rPr>
        <w:t xml:space="preserve">Restricted area </w:t>
      </w:r>
      <w:r w:rsidR="008D2E95" w:rsidRPr="00E41E0E">
        <w:rPr>
          <w:lang w:val="en-GB"/>
        </w:rPr>
        <w:t xml:space="preserve">- </w:t>
      </w:r>
      <w:r w:rsidR="0043549A" w:rsidRPr="00E41E0E">
        <w:rPr>
          <w:lang w:val="en-GB"/>
        </w:rPr>
        <w:t>An airspace of defined dimensions, above the land areas or territorial waters of a State</w:t>
      </w:r>
      <w:r w:rsidR="008D2E95" w:rsidRPr="00E41E0E">
        <w:rPr>
          <w:lang w:val="en-GB"/>
        </w:rPr>
        <w:t xml:space="preserve">, </w:t>
      </w:r>
      <w:r w:rsidR="0043549A" w:rsidRPr="00E41E0E">
        <w:rPr>
          <w:lang w:val="en-GB"/>
        </w:rPr>
        <w:t>within which the flight of aircraft is restricted in accordance with certain specified conditions</w:t>
      </w:r>
      <w:r w:rsidR="008D2E95" w:rsidRPr="00E41E0E">
        <w:rPr>
          <w:lang w:val="en-GB"/>
        </w:rPr>
        <w:t>.</w:t>
      </w:r>
    </w:p>
    <w:p w14:paraId="0A4D5EA5" w14:textId="5CA57EA9" w:rsidR="008D2E95" w:rsidRPr="00E41E0E" w:rsidRDefault="0043549A" w:rsidP="008D2E95">
      <w:pPr>
        <w:rPr>
          <w:color w:val="000000"/>
          <w:lang w:val="en-GB"/>
        </w:rPr>
      </w:pPr>
      <w:r w:rsidRPr="00E41E0E">
        <w:rPr>
          <w:b/>
          <w:bCs/>
          <w:color w:val="000000"/>
          <w:lang w:val="en-GB"/>
        </w:rPr>
        <w:t xml:space="preserve">No-fly zone </w:t>
      </w:r>
      <w:r w:rsidR="008D2E95" w:rsidRPr="00E41E0E">
        <w:rPr>
          <w:b/>
          <w:bCs/>
          <w:color w:val="000000"/>
          <w:lang w:val="en-GB"/>
        </w:rPr>
        <w:t>(NFZ)</w:t>
      </w:r>
      <w:r w:rsidR="008D2E95" w:rsidRPr="00E41E0E">
        <w:rPr>
          <w:color w:val="000000"/>
          <w:lang w:val="en-GB"/>
        </w:rPr>
        <w:t xml:space="preserve"> - </w:t>
      </w:r>
      <w:r w:rsidRPr="00E41E0E">
        <w:rPr>
          <w:color w:val="000000"/>
          <w:lang w:val="en-GB"/>
        </w:rPr>
        <w:t xml:space="preserve">A territory or </w:t>
      </w:r>
      <w:r w:rsidR="00324EAB" w:rsidRPr="00E41E0E">
        <w:rPr>
          <w:color w:val="000000"/>
          <w:lang w:val="en-GB"/>
        </w:rPr>
        <w:t>established a</w:t>
      </w:r>
      <w:r w:rsidRPr="00E41E0E">
        <w:rPr>
          <w:color w:val="000000"/>
          <w:lang w:val="en-GB"/>
        </w:rPr>
        <w:t>rea over which</w:t>
      </w:r>
      <w:r w:rsidR="008D2E95" w:rsidRPr="00E41E0E">
        <w:rPr>
          <w:color w:val="000000"/>
          <w:lang w:val="en-GB"/>
        </w:rPr>
        <w:t xml:space="preserve"> </w:t>
      </w:r>
      <w:r w:rsidR="00324EAB" w:rsidRPr="00E41E0E">
        <w:rPr>
          <w:color w:val="000000"/>
          <w:lang w:val="en-GB"/>
        </w:rPr>
        <w:t>flights are not permitted</w:t>
      </w:r>
      <w:r w:rsidR="008D2E95" w:rsidRPr="00E41E0E">
        <w:rPr>
          <w:color w:val="000000"/>
          <w:lang w:val="en-GB"/>
        </w:rPr>
        <w:t>.</w:t>
      </w:r>
    </w:p>
    <w:p w14:paraId="24A1E09A" w14:textId="77777777" w:rsidR="00E255F2" w:rsidRPr="00E41E0E" w:rsidRDefault="00E255F2" w:rsidP="008D2E95">
      <w:pPr>
        <w:rPr>
          <w:color w:val="000000"/>
          <w:lang w:val="en-GB"/>
        </w:rPr>
      </w:pPr>
    </w:p>
    <w:p w14:paraId="653F8E53" w14:textId="77777777" w:rsidR="00E255F2" w:rsidRPr="00E41E0E" w:rsidRDefault="00E255F2" w:rsidP="008D2E95">
      <w:pPr>
        <w:rPr>
          <w:color w:val="000000"/>
          <w:lang w:val="en-GB"/>
        </w:rPr>
      </w:pPr>
    </w:p>
    <w:p w14:paraId="7EE00B72" w14:textId="77777777" w:rsidR="002F3A6B" w:rsidRDefault="002F3A6B">
      <w:pPr>
        <w:widowControl/>
        <w:tabs>
          <w:tab w:val="clear" w:pos="851"/>
        </w:tabs>
        <w:suppressAutoHyphens w:val="0"/>
        <w:autoSpaceDN/>
        <w:spacing w:before="0" w:after="0" w:line="240" w:lineRule="auto"/>
        <w:jc w:val="left"/>
        <w:textAlignment w:val="auto"/>
        <w:rPr>
          <w:rStyle w:val="normaltextrun"/>
          <w:lang w:val="en-GB"/>
        </w:rPr>
      </w:pPr>
      <w:r>
        <w:rPr>
          <w:rStyle w:val="normaltextrun"/>
          <w:lang w:val="en-GB"/>
        </w:rPr>
        <w:br w:type="page"/>
      </w:r>
    </w:p>
    <w:p w14:paraId="62ED997D" w14:textId="438E7A0D" w:rsidR="7184D5C2" w:rsidRPr="00E41E0E" w:rsidRDefault="00324EAB" w:rsidP="007E7604">
      <w:pPr>
        <w:pStyle w:val="Heading1"/>
        <w:rPr>
          <w:rFonts w:ascii="Calibri" w:eastAsia="Calibri" w:hAnsi="Calibri" w:cs="Calibri"/>
          <w:color w:val="000000" w:themeColor="text1"/>
          <w:sz w:val="22"/>
          <w:szCs w:val="22"/>
          <w:lang w:val="en-GB"/>
        </w:rPr>
      </w:pPr>
      <w:bookmarkStart w:id="1" w:name="_Toc99816103"/>
      <w:bookmarkStart w:id="2" w:name="_Toc99816175"/>
      <w:bookmarkStart w:id="3" w:name="_Toc99816250"/>
      <w:bookmarkStart w:id="4" w:name="_Toc99816104"/>
      <w:bookmarkStart w:id="5" w:name="_Toc99816176"/>
      <w:bookmarkStart w:id="6" w:name="_Toc99816251"/>
      <w:bookmarkStart w:id="7" w:name="_Toc99816105"/>
      <w:bookmarkStart w:id="8" w:name="_Toc99816177"/>
      <w:bookmarkStart w:id="9" w:name="_Toc99816252"/>
      <w:bookmarkStart w:id="10" w:name="_Toc99816106"/>
      <w:bookmarkStart w:id="11" w:name="_Toc99816178"/>
      <w:bookmarkStart w:id="12" w:name="_Toc99816253"/>
      <w:bookmarkStart w:id="13" w:name="_Toc99816107"/>
      <w:bookmarkStart w:id="14" w:name="_Toc99816179"/>
      <w:bookmarkStart w:id="15" w:name="_Toc99816254"/>
      <w:bookmarkStart w:id="16" w:name="_Toc99816108"/>
      <w:bookmarkStart w:id="17" w:name="_Toc99816180"/>
      <w:bookmarkStart w:id="18" w:name="_Toc99816255"/>
      <w:bookmarkStart w:id="19" w:name="_Toc99816109"/>
      <w:bookmarkStart w:id="20" w:name="_Toc99816181"/>
      <w:bookmarkStart w:id="21" w:name="_Toc99816256"/>
      <w:bookmarkStart w:id="22" w:name="_Toc99816110"/>
      <w:bookmarkStart w:id="23" w:name="_Toc99816182"/>
      <w:bookmarkStart w:id="24" w:name="_Toc99816257"/>
      <w:bookmarkStart w:id="25" w:name="_Toc99816111"/>
      <w:bookmarkStart w:id="26" w:name="_Toc99816183"/>
      <w:bookmarkStart w:id="27" w:name="_Toc99816258"/>
      <w:bookmarkStart w:id="28" w:name="_Toc99816112"/>
      <w:bookmarkStart w:id="29" w:name="_Toc99816184"/>
      <w:bookmarkStart w:id="30" w:name="_Toc99816259"/>
      <w:bookmarkStart w:id="31" w:name="_Toc99816113"/>
      <w:bookmarkStart w:id="32" w:name="_Toc99816185"/>
      <w:bookmarkStart w:id="33" w:name="_Toc99816260"/>
      <w:bookmarkStart w:id="34" w:name="_Toc99816114"/>
      <w:bookmarkStart w:id="35" w:name="_Toc99816186"/>
      <w:bookmarkStart w:id="36" w:name="_Toc99816261"/>
      <w:bookmarkStart w:id="37" w:name="_Toc99816115"/>
      <w:bookmarkStart w:id="38" w:name="_Toc99816187"/>
      <w:bookmarkStart w:id="39" w:name="_Toc99816262"/>
      <w:bookmarkStart w:id="40" w:name="_Toc99816116"/>
      <w:bookmarkStart w:id="41" w:name="_Toc99816188"/>
      <w:bookmarkStart w:id="42" w:name="_Toc99816263"/>
      <w:bookmarkStart w:id="43" w:name="_Toc99816117"/>
      <w:bookmarkStart w:id="44" w:name="_Toc99816189"/>
      <w:bookmarkStart w:id="45" w:name="_Toc99816264"/>
      <w:bookmarkStart w:id="46" w:name="_Toc99816118"/>
      <w:bookmarkStart w:id="47" w:name="_Toc99816190"/>
      <w:bookmarkStart w:id="48" w:name="_Toc99816265"/>
      <w:bookmarkStart w:id="49" w:name="_Toc99816119"/>
      <w:bookmarkStart w:id="50" w:name="_Toc99816191"/>
      <w:bookmarkStart w:id="51" w:name="_Toc99816266"/>
      <w:bookmarkStart w:id="52" w:name="_Toc99816120"/>
      <w:bookmarkStart w:id="53" w:name="_Toc99816192"/>
      <w:bookmarkStart w:id="54" w:name="_Toc99816267"/>
      <w:bookmarkStart w:id="55" w:name="_Toc99816121"/>
      <w:bookmarkStart w:id="56" w:name="_Toc99816193"/>
      <w:bookmarkStart w:id="57" w:name="_Toc99816268"/>
      <w:bookmarkStart w:id="58" w:name="_Toc99816122"/>
      <w:bookmarkStart w:id="59" w:name="_Toc99816194"/>
      <w:bookmarkStart w:id="60" w:name="_Toc99816269"/>
      <w:bookmarkStart w:id="61" w:name="_Toc998162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E41E0E">
        <w:rPr>
          <w:lang w:val="en-GB"/>
        </w:rPr>
        <w:lastRenderedPageBreak/>
        <w:t>Introduction</w:t>
      </w:r>
      <w:bookmarkEnd w:id="61"/>
    </w:p>
    <w:p w14:paraId="61E3F54B" w14:textId="3E0B39A2" w:rsidR="006920DE" w:rsidRPr="00E41E0E" w:rsidRDefault="00324EAB" w:rsidP="006E6FE7">
      <w:pPr>
        <w:rPr>
          <w:lang w:val="en-GB"/>
        </w:rPr>
      </w:pPr>
      <w:r w:rsidRPr="00E41E0E">
        <w:rPr>
          <w:lang w:val="en-GB"/>
        </w:rPr>
        <w:t xml:space="preserve">Unmanned aviation has evolved rapidly and, consequently, the capabilities of so-called drones continue </w:t>
      </w:r>
      <w:r w:rsidR="00671702" w:rsidRPr="00E41E0E">
        <w:rPr>
          <w:lang w:val="en-GB"/>
        </w:rPr>
        <w:t>to improve,</w:t>
      </w:r>
      <w:r w:rsidRPr="00E41E0E">
        <w:rPr>
          <w:lang w:val="en-GB"/>
        </w:rPr>
        <w:t xml:space="preserve"> based on technological evolution</w:t>
      </w:r>
      <w:r w:rsidR="42C93144" w:rsidRPr="00E41E0E">
        <w:rPr>
          <w:lang w:val="en-GB"/>
        </w:rPr>
        <w:t xml:space="preserve">. </w:t>
      </w:r>
      <w:r w:rsidRPr="00E41E0E">
        <w:rPr>
          <w:lang w:val="en-GB"/>
        </w:rPr>
        <w:t xml:space="preserve">The promising market </w:t>
      </w:r>
      <w:r w:rsidR="00671702" w:rsidRPr="00E41E0E">
        <w:rPr>
          <w:lang w:val="en-GB"/>
        </w:rPr>
        <w:t>in</w:t>
      </w:r>
      <w:r w:rsidRPr="00E41E0E">
        <w:rPr>
          <w:lang w:val="en-GB"/>
        </w:rPr>
        <w:t xml:space="preserve"> this new era of aviation has shown diversified potential, which can be applied in critical infrastructure inspection and monitoring, surveying and mapping, filming and photography, precision agriculture, search and rescue, disaster relief and public </w:t>
      </w:r>
      <w:r w:rsidR="00741CC9" w:rsidRPr="00E41E0E">
        <w:rPr>
          <w:lang w:val="en-GB"/>
        </w:rPr>
        <w:t>safety</w:t>
      </w:r>
      <w:r w:rsidRPr="00E41E0E">
        <w:rPr>
          <w:lang w:val="en-GB"/>
        </w:rPr>
        <w:t>, among other uses. This accelerated development has led to a boom in the use of this type of aircraft, whether for commercial or recreational purposes</w:t>
      </w:r>
      <w:r w:rsidR="42C93144" w:rsidRPr="00E41E0E">
        <w:rPr>
          <w:lang w:val="en-GB"/>
        </w:rPr>
        <w:t>.</w:t>
      </w:r>
    </w:p>
    <w:p w14:paraId="458DEAE8" w14:textId="6FFB3C65" w:rsidR="00C14AED" w:rsidRPr="00E41E0E" w:rsidRDefault="008457A3" w:rsidP="009D32DD">
      <w:pPr>
        <w:rPr>
          <w:lang w:val="en-GB"/>
        </w:rPr>
      </w:pPr>
      <w:r w:rsidRPr="00E41E0E">
        <w:rPr>
          <w:lang w:val="en-GB"/>
        </w:rPr>
        <w:t xml:space="preserve">To exploit this technology to its full capacity, it cannot be limited to visual line-of-sight </w:t>
      </w:r>
      <w:r w:rsidR="5D19E856" w:rsidRPr="00E41E0E">
        <w:rPr>
          <w:lang w:val="en-GB"/>
        </w:rPr>
        <w:t>(VLOS)</w:t>
      </w:r>
      <w:r w:rsidRPr="00E41E0E">
        <w:rPr>
          <w:lang w:val="en-GB"/>
        </w:rPr>
        <w:t xml:space="preserve"> operations</w:t>
      </w:r>
      <w:r w:rsidR="5D19E856" w:rsidRPr="00E41E0E">
        <w:rPr>
          <w:lang w:val="en-GB"/>
        </w:rPr>
        <w:t xml:space="preserve">, </w:t>
      </w:r>
      <w:r w:rsidRPr="00E41E0E">
        <w:rPr>
          <w:lang w:val="en-GB"/>
        </w:rPr>
        <w:t>and a mechanism to allow beyond visual line-of-sight</w:t>
      </w:r>
      <w:r w:rsidR="00FD0978" w:rsidRPr="00E41E0E">
        <w:rPr>
          <w:lang w:val="en-GB"/>
        </w:rPr>
        <w:t xml:space="preserve"> (</w:t>
      </w:r>
      <w:r w:rsidR="5D19E856" w:rsidRPr="00E41E0E">
        <w:rPr>
          <w:lang w:val="en-GB"/>
        </w:rPr>
        <w:t>BVLOS)</w:t>
      </w:r>
      <w:r w:rsidRPr="00E41E0E">
        <w:rPr>
          <w:lang w:val="en-GB"/>
        </w:rPr>
        <w:t xml:space="preserve"> flight </w:t>
      </w:r>
      <w:r w:rsidR="00671702" w:rsidRPr="00E41E0E">
        <w:rPr>
          <w:lang w:val="en-GB"/>
        </w:rPr>
        <w:t>is needed</w:t>
      </w:r>
      <w:r w:rsidR="5D19E856" w:rsidRPr="00E41E0E">
        <w:rPr>
          <w:lang w:val="en-GB"/>
        </w:rPr>
        <w:t xml:space="preserve">. </w:t>
      </w:r>
      <w:r w:rsidRPr="00E41E0E">
        <w:rPr>
          <w:lang w:val="en-GB"/>
        </w:rPr>
        <w:t>Furthermore, the air traffic management (ATM) system, as conceived, does not meet the needs of the sector in a cost-effective manner</w:t>
      </w:r>
      <w:r w:rsidR="5D19E856" w:rsidRPr="00E41E0E">
        <w:rPr>
          <w:lang w:val="en-GB"/>
        </w:rPr>
        <w:t>.</w:t>
      </w:r>
      <w:r w:rsidRPr="00E41E0E">
        <w:rPr>
          <w:lang w:val="en-GB"/>
        </w:rPr>
        <w:t xml:space="preserve"> The concept of an unmanned aircraft traffic management (UTM) system emerges as an </w:t>
      </w:r>
      <w:r w:rsidR="00671702" w:rsidRPr="00E41E0E">
        <w:rPr>
          <w:lang w:val="en-GB"/>
        </w:rPr>
        <w:t>effective</w:t>
      </w:r>
      <w:r w:rsidRPr="00E41E0E">
        <w:rPr>
          <w:lang w:val="en-GB"/>
        </w:rPr>
        <w:t xml:space="preserve"> alternative</w:t>
      </w:r>
      <w:r w:rsidR="5D19E856" w:rsidRPr="00E41E0E">
        <w:rPr>
          <w:lang w:val="en-GB"/>
        </w:rPr>
        <w:t>.</w:t>
      </w:r>
    </w:p>
    <w:p w14:paraId="70799853" w14:textId="38D2AD30" w:rsidR="00C14AED" w:rsidRPr="00E41E0E" w:rsidRDefault="007D560E" w:rsidP="009D32DD">
      <w:pPr>
        <w:rPr>
          <w:lang w:val="en-GB"/>
        </w:rPr>
      </w:pPr>
      <w:r w:rsidRPr="00E41E0E">
        <w:rPr>
          <w:lang w:val="en-GB"/>
        </w:rPr>
        <w:t>According to the definition adopted by the International Civil Aviation Organization (ICAO) in the document</w:t>
      </w:r>
      <w:r w:rsidR="00C14AED" w:rsidRPr="00E41E0E">
        <w:rPr>
          <w:lang w:val="en-GB"/>
        </w:rPr>
        <w:t xml:space="preserve"> </w:t>
      </w:r>
      <w:r w:rsidR="00C14AED" w:rsidRPr="00E41E0E">
        <w:rPr>
          <w:i/>
          <w:iCs/>
          <w:lang w:val="en-GB"/>
        </w:rPr>
        <w:t xml:space="preserve">Unmanned Aircraft Systems Traffic Management </w:t>
      </w:r>
      <w:r w:rsidR="00C14AED" w:rsidRPr="00E41E0E">
        <w:rPr>
          <w:lang w:val="en-GB"/>
        </w:rPr>
        <w:t xml:space="preserve">(UTM) – </w:t>
      </w:r>
      <w:r w:rsidR="00C14AED" w:rsidRPr="00E41E0E">
        <w:rPr>
          <w:i/>
          <w:iCs/>
          <w:lang w:val="en-GB"/>
        </w:rPr>
        <w:t>A Common Framework with Core Principles for Global Harmonization</w:t>
      </w:r>
      <w:r w:rsidR="00C14AED" w:rsidRPr="00E41E0E">
        <w:rPr>
          <w:lang w:val="en-GB"/>
        </w:rPr>
        <w:t>, 3</w:t>
      </w:r>
      <w:r w:rsidR="00C14AED" w:rsidRPr="00E41E0E">
        <w:rPr>
          <w:vertAlign w:val="superscript"/>
          <w:lang w:val="en-GB"/>
        </w:rPr>
        <w:t>rd</w:t>
      </w:r>
      <w:r w:rsidR="00C14AED" w:rsidRPr="00E41E0E">
        <w:rPr>
          <w:lang w:val="en-GB"/>
        </w:rPr>
        <w:t xml:space="preserve"> </w:t>
      </w:r>
      <w:sdt>
        <w:sdtPr>
          <w:rPr>
            <w:lang w:val="en-GB"/>
          </w:rPr>
          <w:id w:val="1415284530"/>
          <w:placeholder>
            <w:docPart w:val="FB8A4129D15C66429D2773D50A5B0ECC"/>
          </w:placeholder>
          <w:citation/>
        </w:sdtPr>
        <w:sdtEndPr/>
        <w:sdtContent>
          <w:r w:rsidR="00606F1B" w:rsidRPr="00E41E0E">
            <w:rPr>
              <w:lang w:val="en-GB"/>
            </w:rPr>
            <w:fldChar w:fldCharType="begin"/>
          </w:r>
          <w:r w:rsidR="00421307" w:rsidRPr="00E41E0E">
            <w:rPr>
              <w:lang w:val="en-GB"/>
            </w:rPr>
            <w:instrText xml:space="preserve">CITATION ICA20 \l 1046 </w:instrText>
          </w:r>
          <w:r w:rsidR="00606F1B" w:rsidRPr="00E41E0E">
            <w:rPr>
              <w:lang w:val="en-GB"/>
            </w:rPr>
            <w:fldChar w:fldCharType="separate"/>
          </w:r>
          <w:r w:rsidR="008B37D6" w:rsidRPr="00E41E0E">
            <w:rPr>
              <w:noProof/>
              <w:lang w:val="en-GB"/>
            </w:rPr>
            <w:t>[2]</w:t>
          </w:r>
          <w:r w:rsidR="00606F1B" w:rsidRPr="00E41E0E">
            <w:rPr>
              <w:lang w:val="en-GB"/>
            </w:rPr>
            <w:fldChar w:fldCharType="end"/>
          </w:r>
        </w:sdtContent>
      </w:sdt>
      <w:r w:rsidR="00C14AED" w:rsidRPr="00E41E0E">
        <w:rPr>
          <w:lang w:val="en-GB"/>
        </w:rPr>
        <w:t xml:space="preserve"> UTM </w:t>
      </w:r>
      <w:r w:rsidRPr="00E41E0E">
        <w:rPr>
          <w:lang w:val="en-GB"/>
        </w:rPr>
        <w:t>is defined as an ATM subsystem whose objective is to manage unmanned aircraft system (UAS) operations safely, economically and efficiently through the provision of facilities and a seamless set of services in collaboration with all parties and involving airborne and ground-based functions</w:t>
      </w:r>
      <w:r w:rsidR="00C14AED" w:rsidRPr="00E41E0E">
        <w:rPr>
          <w:lang w:val="en-GB"/>
        </w:rPr>
        <w:t xml:space="preserve">. </w:t>
      </w:r>
      <w:r w:rsidR="00E925A2" w:rsidRPr="00E41E0E">
        <w:rPr>
          <w:lang w:val="en-GB"/>
        </w:rPr>
        <w:t>The system will provide</w:t>
      </w:r>
      <w:r w:rsidR="00C14AED" w:rsidRPr="00E41E0E">
        <w:rPr>
          <w:lang w:val="en-GB"/>
        </w:rPr>
        <w:t xml:space="preserve"> </w:t>
      </w:r>
      <w:r w:rsidR="00E925A2" w:rsidRPr="00E41E0E">
        <w:rPr>
          <w:lang w:val="en-GB"/>
        </w:rPr>
        <w:t>a management model through the collaborative integration of humans, information, technology, facilities and services, supported by air, ground or space-based communications, navigation and surveillance</w:t>
      </w:r>
      <w:r w:rsidR="00C14AED" w:rsidRPr="00E41E0E">
        <w:rPr>
          <w:lang w:val="en-GB"/>
        </w:rPr>
        <w:t>.</w:t>
      </w:r>
    </w:p>
    <w:p w14:paraId="03D5A463" w14:textId="323464A1" w:rsidR="00C14AED" w:rsidRPr="00E41E0E" w:rsidRDefault="00C14AED" w:rsidP="009D32DD">
      <w:pPr>
        <w:rPr>
          <w:lang w:val="en-GB"/>
        </w:rPr>
      </w:pPr>
      <w:r w:rsidRPr="00E41E0E">
        <w:rPr>
          <w:color w:val="000000" w:themeColor="text1"/>
          <w:lang w:val="en-GB"/>
        </w:rPr>
        <w:t xml:space="preserve">ATM </w:t>
      </w:r>
      <w:r w:rsidR="00E925A2" w:rsidRPr="00E41E0E">
        <w:rPr>
          <w:lang w:val="en-GB"/>
        </w:rPr>
        <w:t>is a system with more t</w:t>
      </w:r>
      <w:r w:rsidR="005A0CC2" w:rsidRPr="00E41E0E">
        <w:rPr>
          <w:lang w:val="en-GB"/>
        </w:rPr>
        <w:t>h</w:t>
      </w:r>
      <w:r w:rsidR="00E925A2" w:rsidRPr="00E41E0E">
        <w:rPr>
          <w:lang w:val="en-GB"/>
        </w:rPr>
        <w:t xml:space="preserve">an 75 years of history, whose function is to manage airspace and aircraft operations safety and efficiently, based on airspace design principles and systems </w:t>
      </w:r>
      <w:r w:rsidR="00B63414" w:rsidRPr="00E41E0E">
        <w:rPr>
          <w:lang w:val="en-GB"/>
        </w:rPr>
        <w:t xml:space="preserve">operated in cooperation </w:t>
      </w:r>
      <w:r w:rsidR="00E925A2" w:rsidRPr="00E41E0E">
        <w:rPr>
          <w:lang w:val="en-GB"/>
        </w:rPr>
        <w:t>between pilots and air traffic controllers, who have clearly</w:t>
      </w:r>
      <w:r w:rsidR="00210686" w:rsidRPr="00E41E0E">
        <w:rPr>
          <w:lang w:val="en-GB"/>
        </w:rPr>
        <w:t>-</w:t>
      </w:r>
      <w:r w:rsidR="00E925A2" w:rsidRPr="00E41E0E">
        <w:rPr>
          <w:lang w:val="en-GB"/>
        </w:rPr>
        <w:t>defined roles and responsibilities</w:t>
      </w:r>
      <w:r w:rsidRPr="00E41E0E">
        <w:rPr>
          <w:lang w:val="en-GB"/>
        </w:rPr>
        <w:t xml:space="preserve">. </w:t>
      </w:r>
      <w:r w:rsidR="00E925A2" w:rsidRPr="00E41E0E">
        <w:rPr>
          <w:lang w:val="en-GB"/>
        </w:rPr>
        <w:t xml:space="preserve">The emerging unmanned aircraft sector offers many opportunities, but to integrate seamlessly into the current system, unmanned aircraft will need to co-exist with </w:t>
      </w:r>
      <w:r w:rsidR="00210686" w:rsidRPr="00E41E0E">
        <w:rPr>
          <w:lang w:val="en-GB"/>
        </w:rPr>
        <w:t>the existing</w:t>
      </w:r>
      <w:r w:rsidR="0087526E" w:rsidRPr="00E41E0E">
        <w:rPr>
          <w:lang w:val="en-GB"/>
        </w:rPr>
        <w:t xml:space="preserve"> aviation systems</w:t>
      </w:r>
      <w:r w:rsidRPr="00E41E0E">
        <w:rPr>
          <w:lang w:val="en-GB"/>
        </w:rPr>
        <w:t>.</w:t>
      </w:r>
    </w:p>
    <w:p w14:paraId="361023BC" w14:textId="7BD32810" w:rsidR="00C14AED" w:rsidRPr="00E41E0E" w:rsidRDefault="005A0CC2" w:rsidP="009D32DD">
      <w:pPr>
        <w:rPr>
          <w:lang w:val="en-GB"/>
        </w:rPr>
      </w:pPr>
      <w:r w:rsidRPr="00E41E0E">
        <w:rPr>
          <w:lang w:val="en-GB"/>
        </w:rPr>
        <w:t xml:space="preserve">The insertion of new entrants into this well-regulated environment must be done </w:t>
      </w:r>
      <w:r w:rsidR="00B63414" w:rsidRPr="00E41E0E">
        <w:rPr>
          <w:lang w:val="en-GB"/>
        </w:rPr>
        <w:t>on the basis of</w:t>
      </w:r>
      <w:r w:rsidRPr="00E41E0E">
        <w:rPr>
          <w:lang w:val="en-GB"/>
        </w:rPr>
        <w:t xml:space="preserve"> risk assessments and proposed mitigation actions, ensuring the safety of other airspace users, </w:t>
      </w:r>
      <w:r w:rsidR="00B63414" w:rsidRPr="00E41E0E">
        <w:rPr>
          <w:lang w:val="en-GB"/>
        </w:rPr>
        <w:t>people</w:t>
      </w:r>
      <w:r w:rsidRPr="00E41E0E">
        <w:rPr>
          <w:lang w:val="en-GB"/>
        </w:rPr>
        <w:t xml:space="preserve"> and property on the ground</w:t>
      </w:r>
      <w:r w:rsidR="00C14AED" w:rsidRPr="00E41E0E">
        <w:rPr>
          <w:lang w:val="en-GB"/>
        </w:rPr>
        <w:t xml:space="preserve">. </w:t>
      </w:r>
      <w:r w:rsidRPr="00E41E0E">
        <w:rPr>
          <w:lang w:val="en-GB"/>
        </w:rPr>
        <w:t xml:space="preserve">Privacy, safety, reliability and the environment are </w:t>
      </w:r>
      <w:r w:rsidR="00882285" w:rsidRPr="00E41E0E">
        <w:rPr>
          <w:lang w:val="en-GB"/>
        </w:rPr>
        <w:t>additional</w:t>
      </w:r>
      <w:r w:rsidRPr="00E41E0E">
        <w:rPr>
          <w:lang w:val="en-GB"/>
        </w:rPr>
        <w:t xml:space="preserve"> factors of public interest and must be taken into account by the authorities when implementing and operating the UTM system</w:t>
      </w:r>
      <w:r w:rsidR="00C14AED" w:rsidRPr="00E41E0E">
        <w:rPr>
          <w:lang w:val="en-GB"/>
        </w:rPr>
        <w:t>.</w:t>
      </w:r>
    </w:p>
    <w:p w14:paraId="2437BEDC" w14:textId="18D02B33" w:rsidR="00C14AED" w:rsidRPr="00E41E0E" w:rsidRDefault="0064705D" w:rsidP="009D32DD">
      <w:pPr>
        <w:rPr>
          <w:strike/>
          <w:lang w:val="en-GB"/>
        </w:rPr>
      </w:pPr>
      <w:r w:rsidRPr="00E41E0E">
        <w:rPr>
          <w:lang w:val="en-GB"/>
        </w:rPr>
        <w:t>For the development of this concept of operations</w:t>
      </w:r>
      <w:r w:rsidR="00B018AB" w:rsidRPr="00E41E0E">
        <w:rPr>
          <w:lang w:val="en-GB"/>
        </w:rPr>
        <w:t xml:space="preserve"> (</w:t>
      </w:r>
      <w:r w:rsidR="00C14AED" w:rsidRPr="00E41E0E">
        <w:rPr>
          <w:lang w:val="en-GB"/>
        </w:rPr>
        <w:t>CONOPS</w:t>
      </w:r>
      <w:r w:rsidR="00981BC0" w:rsidRPr="00E41E0E">
        <w:rPr>
          <w:lang w:val="en-GB"/>
        </w:rPr>
        <w:t>)</w:t>
      </w:r>
      <w:r w:rsidRPr="00E41E0E">
        <w:rPr>
          <w:lang w:val="en-GB"/>
        </w:rPr>
        <w:t xml:space="preserve">, the experience of other countries was taken into account, </w:t>
      </w:r>
      <w:r w:rsidR="005143C0" w:rsidRPr="00E41E0E">
        <w:rPr>
          <w:lang w:val="en-GB"/>
        </w:rPr>
        <w:t>as embodied in documents, mainly the aforementioned</w:t>
      </w:r>
      <w:r w:rsidR="00EA601A" w:rsidRPr="00E41E0E">
        <w:rPr>
          <w:lang w:val="en-GB"/>
        </w:rPr>
        <w:t xml:space="preserve"> </w:t>
      </w:r>
      <w:r w:rsidR="00C14AED" w:rsidRPr="00E41E0E">
        <w:rPr>
          <w:i/>
          <w:iCs/>
          <w:lang w:val="en-GB"/>
        </w:rPr>
        <w:t>Unmanned Aircraft Systems Traffic Management (UTM) – A Common Framework with Core Principles for Global Harmonization, 3rd edition</w:t>
      </w:r>
      <w:sdt>
        <w:sdtPr>
          <w:rPr>
            <w:i/>
            <w:iCs/>
            <w:lang w:val="en-GB"/>
          </w:rPr>
          <w:id w:val="2102751699"/>
          <w:citation/>
        </w:sdtPr>
        <w:sdtEndPr/>
        <w:sdtContent>
          <w:r w:rsidR="003E6BCD" w:rsidRPr="00E41E0E">
            <w:rPr>
              <w:i/>
              <w:iCs/>
              <w:lang w:val="en-GB"/>
            </w:rPr>
            <w:fldChar w:fldCharType="begin"/>
          </w:r>
          <w:r w:rsidR="00421307" w:rsidRPr="00E41E0E">
            <w:rPr>
              <w:i/>
              <w:iCs/>
              <w:lang w:val="en-GB"/>
            </w:rPr>
            <w:instrText xml:space="preserve">CITATION ICA20 \l 1046 </w:instrText>
          </w:r>
          <w:r w:rsidR="003E6BCD" w:rsidRPr="00E41E0E">
            <w:rPr>
              <w:i/>
              <w:iCs/>
              <w:lang w:val="en-GB"/>
            </w:rPr>
            <w:fldChar w:fldCharType="separate"/>
          </w:r>
          <w:r w:rsidR="008B37D6" w:rsidRPr="00E41E0E">
            <w:rPr>
              <w:i/>
              <w:iCs/>
              <w:noProof/>
              <w:lang w:val="en-GB"/>
            </w:rPr>
            <w:t xml:space="preserve"> </w:t>
          </w:r>
          <w:r w:rsidR="008B37D6" w:rsidRPr="00E41E0E">
            <w:rPr>
              <w:noProof/>
              <w:lang w:val="en-GB"/>
            </w:rPr>
            <w:t>[2]</w:t>
          </w:r>
          <w:r w:rsidR="003E6BCD" w:rsidRPr="00E41E0E">
            <w:rPr>
              <w:i/>
              <w:iCs/>
              <w:lang w:val="en-GB"/>
            </w:rPr>
            <w:fldChar w:fldCharType="end"/>
          </w:r>
        </w:sdtContent>
      </w:sdt>
      <w:r w:rsidR="00C14AED" w:rsidRPr="00E41E0E">
        <w:rPr>
          <w:lang w:val="en-GB"/>
        </w:rPr>
        <w:t xml:space="preserve">, </w:t>
      </w:r>
      <w:r w:rsidR="00C14AED" w:rsidRPr="00E41E0E">
        <w:rPr>
          <w:i/>
          <w:iCs/>
          <w:lang w:val="en-GB"/>
        </w:rPr>
        <w:t>U-space Concept of Operations (CORUS)</w:t>
      </w:r>
      <w:sdt>
        <w:sdtPr>
          <w:rPr>
            <w:i/>
            <w:iCs/>
            <w:lang w:val="en-GB"/>
          </w:rPr>
          <w:id w:val="1472708648"/>
          <w:citation/>
        </w:sdtPr>
        <w:sdtEndPr/>
        <w:sdtContent>
          <w:r w:rsidR="003E6BCD" w:rsidRPr="00E41E0E">
            <w:rPr>
              <w:i/>
              <w:iCs/>
              <w:lang w:val="en-GB"/>
            </w:rPr>
            <w:fldChar w:fldCharType="begin"/>
          </w:r>
          <w:r w:rsidR="003E6BCD" w:rsidRPr="00E41E0E">
            <w:rPr>
              <w:i/>
              <w:iCs/>
              <w:lang w:val="en-GB"/>
            </w:rPr>
            <w:instrText xml:space="preserve"> CITATION SES19 \l 1046 </w:instrText>
          </w:r>
          <w:r w:rsidR="003E6BCD" w:rsidRPr="00E41E0E">
            <w:rPr>
              <w:i/>
              <w:iCs/>
              <w:lang w:val="en-GB"/>
            </w:rPr>
            <w:fldChar w:fldCharType="separate"/>
          </w:r>
          <w:r w:rsidR="008B37D6" w:rsidRPr="00E41E0E">
            <w:rPr>
              <w:i/>
              <w:iCs/>
              <w:noProof/>
              <w:lang w:val="en-GB"/>
            </w:rPr>
            <w:t xml:space="preserve"> </w:t>
          </w:r>
          <w:r w:rsidR="008B37D6" w:rsidRPr="00E41E0E">
            <w:rPr>
              <w:noProof/>
              <w:lang w:val="en-GB"/>
            </w:rPr>
            <w:t>[3]</w:t>
          </w:r>
          <w:r w:rsidR="003E6BCD" w:rsidRPr="00E41E0E">
            <w:rPr>
              <w:i/>
              <w:iCs/>
              <w:lang w:val="en-GB"/>
            </w:rPr>
            <w:fldChar w:fldCharType="end"/>
          </w:r>
        </w:sdtContent>
      </w:sdt>
      <w:r w:rsidR="003710A8" w:rsidRPr="00E41E0E">
        <w:rPr>
          <w:i/>
          <w:iCs/>
          <w:lang w:val="en-GB"/>
        </w:rPr>
        <w:t xml:space="preserve"> </w:t>
      </w:r>
      <w:r w:rsidR="005143C0" w:rsidRPr="00E41E0E">
        <w:rPr>
          <w:lang w:val="en-GB"/>
        </w:rPr>
        <w:t>and</w:t>
      </w:r>
      <w:r w:rsidR="003710A8" w:rsidRPr="00E41E0E">
        <w:rPr>
          <w:i/>
          <w:iCs/>
          <w:lang w:val="en-GB"/>
        </w:rPr>
        <w:t xml:space="preserve"> </w:t>
      </w:r>
      <w:r w:rsidR="00F12C7E" w:rsidRPr="00E41E0E">
        <w:rPr>
          <w:i/>
          <w:iCs/>
          <w:lang w:val="en-GB"/>
        </w:rPr>
        <w:t xml:space="preserve">FAA </w:t>
      </w:r>
      <w:r w:rsidR="003710A8" w:rsidRPr="00E41E0E">
        <w:rPr>
          <w:i/>
          <w:iCs/>
          <w:lang w:val="en-GB"/>
        </w:rPr>
        <w:t xml:space="preserve">Concept </w:t>
      </w:r>
      <w:r w:rsidR="00F12C7E" w:rsidRPr="00E41E0E">
        <w:rPr>
          <w:i/>
          <w:iCs/>
          <w:lang w:val="en-GB"/>
        </w:rPr>
        <w:t>of Operations v2.0</w:t>
      </w:r>
      <w:sdt>
        <w:sdtPr>
          <w:rPr>
            <w:i/>
            <w:iCs/>
            <w:lang w:val="en-GB"/>
          </w:rPr>
          <w:id w:val="-1673172106"/>
          <w:citation/>
        </w:sdtPr>
        <w:sdtEndPr/>
        <w:sdtContent>
          <w:r w:rsidR="00F12C7E" w:rsidRPr="00E41E0E">
            <w:rPr>
              <w:i/>
              <w:iCs/>
              <w:lang w:val="en-GB"/>
            </w:rPr>
            <w:fldChar w:fldCharType="begin"/>
          </w:r>
          <w:r w:rsidR="00F12C7E" w:rsidRPr="00E41E0E">
            <w:rPr>
              <w:i/>
              <w:iCs/>
              <w:lang w:val="en-GB"/>
            </w:rPr>
            <w:instrText xml:space="preserve"> CITATION FAA20 \l 1046 </w:instrText>
          </w:r>
          <w:r w:rsidR="00F12C7E" w:rsidRPr="00E41E0E">
            <w:rPr>
              <w:i/>
              <w:iCs/>
              <w:lang w:val="en-GB"/>
            </w:rPr>
            <w:fldChar w:fldCharType="separate"/>
          </w:r>
          <w:r w:rsidR="008B37D6" w:rsidRPr="00E41E0E">
            <w:rPr>
              <w:i/>
              <w:iCs/>
              <w:noProof/>
              <w:lang w:val="en-GB"/>
            </w:rPr>
            <w:t xml:space="preserve"> </w:t>
          </w:r>
          <w:r w:rsidR="008B37D6" w:rsidRPr="00E41E0E">
            <w:rPr>
              <w:noProof/>
              <w:lang w:val="en-GB"/>
            </w:rPr>
            <w:t>[1]</w:t>
          </w:r>
          <w:r w:rsidR="00F12C7E" w:rsidRPr="00E41E0E">
            <w:rPr>
              <w:i/>
              <w:iCs/>
              <w:lang w:val="en-GB"/>
            </w:rPr>
            <w:fldChar w:fldCharType="end"/>
          </w:r>
        </w:sdtContent>
      </w:sdt>
      <w:r w:rsidR="00C14AED" w:rsidRPr="00E41E0E">
        <w:rPr>
          <w:lang w:val="en-GB"/>
        </w:rPr>
        <w:t xml:space="preserve">. </w:t>
      </w:r>
      <w:r w:rsidR="0080430F" w:rsidRPr="00E41E0E">
        <w:rPr>
          <w:lang w:val="en-GB"/>
        </w:rPr>
        <w:t xml:space="preserve">It is important to note that this is a constantly evolving subject, and it is hoped that, like </w:t>
      </w:r>
      <w:r w:rsidR="00882285" w:rsidRPr="00E41E0E">
        <w:rPr>
          <w:lang w:val="en-GB"/>
        </w:rPr>
        <w:t xml:space="preserve">in </w:t>
      </w:r>
      <w:r w:rsidR="0080430F" w:rsidRPr="00E41E0E">
        <w:rPr>
          <w:lang w:val="en-GB"/>
        </w:rPr>
        <w:t>other countries, the CONOPS will be considered a living and evolving document</w:t>
      </w:r>
      <w:r w:rsidR="00C14AED" w:rsidRPr="00E41E0E">
        <w:rPr>
          <w:lang w:val="en-GB"/>
        </w:rPr>
        <w:t xml:space="preserve">.   </w:t>
      </w:r>
    </w:p>
    <w:p w14:paraId="5C2A980D" w14:textId="1C7E9B3A" w:rsidR="0051797D" w:rsidRPr="00E41E0E" w:rsidRDefault="0080430F" w:rsidP="009D32DD">
      <w:pPr>
        <w:rPr>
          <w:lang w:val="en-GB"/>
        </w:rPr>
      </w:pPr>
      <w:r w:rsidRPr="00E41E0E">
        <w:rPr>
          <w:lang w:val="en-GB"/>
        </w:rPr>
        <w:t xml:space="preserve">While this document is not prescriptive, it can serve as a basis for States to address, </w:t>
      </w:r>
      <w:r w:rsidRPr="00E41E0E">
        <w:rPr>
          <w:i/>
          <w:iCs/>
          <w:lang w:val="en-GB"/>
        </w:rPr>
        <w:t xml:space="preserve">inter alia, </w:t>
      </w:r>
      <w:r w:rsidRPr="00E41E0E">
        <w:rPr>
          <w:lang w:val="en-GB"/>
        </w:rPr>
        <w:t>issues related to interoperability between UTM and ATM</w:t>
      </w:r>
      <w:r w:rsidR="00FF6F21" w:rsidRPr="00E41E0E">
        <w:rPr>
          <w:lang w:val="en-GB"/>
        </w:rPr>
        <w:t xml:space="preserve"> systems, UAS certification and the integration of UAS operations into </w:t>
      </w:r>
      <w:r w:rsidR="00FF6F21" w:rsidRPr="00E41E0E">
        <w:rPr>
          <w:lang w:val="en-GB"/>
        </w:rPr>
        <w:lastRenderedPageBreak/>
        <w:t>the ATM environment</w:t>
      </w:r>
      <w:r w:rsidR="005B3175" w:rsidRPr="00E41E0E">
        <w:rPr>
          <w:lang w:val="en-GB"/>
        </w:rPr>
        <w:t>.</w:t>
      </w:r>
    </w:p>
    <w:p w14:paraId="2AC7923D" w14:textId="1EA24980" w:rsidR="7184D5C2" w:rsidRPr="00E41E0E" w:rsidRDefault="00FF6F21" w:rsidP="00E60113">
      <w:pPr>
        <w:pStyle w:val="Heading2"/>
        <w:rPr>
          <w:rFonts w:ascii="Calibri" w:eastAsia="Calibri" w:hAnsi="Calibri" w:cs="Calibri"/>
          <w:color w:val="000000" w:themeColor="text1"/>
          <w:sz w:val="22"/>
          <w:szCs w:val="22"/>
          <w:lang w:val="en-GB"/>
        </w:rPr>
      </w:pPr>
      <w:bookmarkStart w:id="62" w:name="_Toc89277040"/>
      <w:bookmarkStart w:id="63" w:name="_Toc96261260"/>
      <w:bookmarkStart w:id="64" w:name="_Toc99816271"/>
      <w:r w:rsidRPr="00E41E0E">
        <w:rPr>
          <w:lang w:val="en-GB"/>
        </w:rPr>
        <w:t xml:space="preserve">Need for </w:t>
      </w:r>
      <w:r w:rsidR="7184D5C2" w:rsidRPr="00E41E0E">
        <w:rPr>
          <w:lang w:val="en-GB"/>
        </w:rPr>
        <w:t>UTM</w:t>
      </w:r>
      <w:bookmarkEnd w:id="62"/>
      <w:bookmarkEnd w:id="63"/>
      <w:bookmarkEnd w:id="64"/>
    </w:p>
    <w:p w14:paraId="4BF2B424" w14:textId="0DF2199A" w:rsidR="00DD059F" w:rsidRPr="00E41E0E" w:rsidRDefault="006311BE" w:rsidP="00A53F3F">
      <w:pPr>
        <w:rPr>
          <w:lang w:val="en-GB"/>
        </w:rPr>
      </w:pPr>
      <w:r w:rsidRPr="00E41E0E">
        <w:rPr>
          <w:lang w:val="en-GB"/>
        </w:rPr>
        <w:t>I</w:t>
      </w:r>
      <w:r w:rsidR="00FF6F21" w:rsidRPr="00E41E0E">
        <w:rPr>
          <w:lang w:val="en-GB"/>
        </w:rPr>
        <w:t>ntegration of UAS in very low</w:t>
      </w:r>
      <w:r w:rsidRPr="00E41E0E">
        <w:rPr>
          <w:lang w:val="en-GB"/>
        </w:rPr>
        <w:t>-l</w:t>
      </w:r>
      <w:r w:rsidR="00FF6F21" w:rsidRPr="00E41E0E">
        <w:rPr>
          <w:lang w:val="en-GB"/>
        </w:rPr>
        <w:t xml:space="preserve">evel (VLL) airspace, an environment where operational procedures are based on human </w:t>
      </w:r>
      <w:r w:rsidRPr="00E41E0E">
        <w:rPr>
          <w:lang w:val="en-GB"/>
        </w:rPr>
        <w:t>ability</w:t>
      </w:r>
      <w:r w:rsidR="00FF6F21" w:rsidRPr="00E41E0E">
        <w:rPr>
          <w:lang w:val="en-GB"/>
        </w:rPr>
        <w:t xml:space="preserve"> to maintain safety levels </w:t>
      </w:r>
      <w:r w:rsidRPr="00E41E0E">
        <w:rPr>
          <w:lang w:val="en-GB"/>
        </w:rPr>
        <w:t>consistent</w:t>
      </w:r>
      <w:r w:rsidR="00FF6F21" w:rsidRPr="00E41E0E">
        <w:rPr>
          <w:lang w:val="en-GB"/>
        </w:rPr>
        <w:t xml:space="preserve"> with aeronautical activity, presents a variety of issues and challenges. The volume of UAS operations </w:t>
      </w:r>
      <w:r w:rsidR="0035411F" w:rsidRPr="00E41E0E">
        <w:rPr>
          <w:lang w:val="en-GB"/>
        </w:rPr>
        <w:t>in this environment can be on a scale comparable, if not greater, t</w:t>
      </w:r>
      <w:r w:rsidRPr="00E41E0E">
        <w:rPr>
          <w:lang w:val="en-GB"/>
        </w:rPr>
        <w:t>o t</w:t>
      </w:r>
      <w:r w:rsidR="0035411F" w:rsidRPr="00E41E0E">
        <w:rPr>
          <w:lang w:val="en-GB"/>
        </w:rPr>
        <w:t>hat of manned air traffic, presenting a significant challenge to authorities in the airspace management process</w:t>
      </w:r>
      <w:r w:rsidR="00DD059F" w:rsidRPr="00E41E0E">
        <w:rPr>
          <w:lang w:val="en-GB"/>
        </w:rPr>
        <w:t>.</w:t>
      </w:r>
    </w:p>
    <w:p w14:paraId="38F5A817" w14:textId="4BBF4B58" w:rsidR="00DD059F" w:rsidRPr="00E41E0E" w:rsidRDefault="00024BD4" w:rsidP="009D32DD">
      <w:pPr>
        <w:rPr>
          <w:lang w:val="en-GB"/>
        </w:rPr>
      </w:pPr>
      <w:r w:rsidRPr="00E41E0E">
        <w:rPr>
          <w:lang w:val="en-GB"/>
        </w:rPr>
        <w:t xml:space="preserve">The </w:t>
      </w:r>
      <w:r w:rsidR="00DD059F" w:rsidRPr="00E41E0E">
        <w:rPr>
          <w:lang w:val="en-GB"/>
        </w:rPr>
        <w:t xml:space="preserve">VLL </w:t>
      </w:r>
      <w:r w:rsidRPr="00E41E0E">
        <w:rPr>
          <w:lang w:val="en-GB"/>
        </w:rPr>
        <w:t>environment is defined as the airspace below that used by aircraft under visual flight rules</w:t>
      </w:r>
      <w:r w:rsidR="00DD059F" w:rsidRPr="00E41E0E">
        <w:rPr>
          <w:lang w:val="en-GB"/>
        </w:rPr>
        <w:t xml:space="preserve"> (</w:t>
      </w:r>
      <w:r w:rsidR="00E126BC" w:rsidRPr="00E41E0E">
        <w:rPr>
          <w:lang w:val="en-GB"/>
        </w:rPr>
        <w:t>VFR</w:t>
      </w:r>
      <w:r w:rsidR="00DD059F" w:rsidRPr="00E41E0E">
        <w:rPr>
          <w:lang w:val="en-GB"/>
        </w:rPr>
        <w:t xml:space="preserve">), </w:t>
      </w:r>
      <w:r w:rsidRPr="00E41E0E">
        <w:rPr>
          <w:lang w:val="en-GB"/>
        </w:rPr>
        <w:t>as set out in chapter 4, paragraph 4.6 of Annex</w:t>
      </w:r>
      <w:r w:rsidR="00DD059F" w:rsidRPr="00E41E0E">
        <w:rPr>
          <w:lang w:val="en-GB"/>
        </w:rPr>
        <w:t xml:space="preserve"> 2</w:t>
      </w:r>
      <w:sdt>
        <w:sdtPr>
          <w:rPr>
            <w:lang w:val="en-GB"/>
          </w:rPr>
          <w:id w:val="-1435902379"/>
          <w:citation/>
        </w:sdtPr>
        <w:sdtEndPr/>
        <w:sdtContent>
          <w:r w:rsidR="00E53EFB" w:rsidRPr="00E41E0E">
            <w:rPr>
              <w:lang w:val="en-GB"/>
            </w:rPr>
            <w:fldChar w:fldCharType="begin"/>
          </w:r>
          <w:r w:rsidR="00421307" w:rsidRPr="00E41E0E">
            <w:rPr>
              <w:lang w:val="en-GB"/>
            </w:rPr>
            <w:instrText xml:space="preserve">CITATION ICA05 \l 1046 </w:instrText>
          </w:r>
          <w:r w:rsidR="00E53EFB" w:rsidRPr="00E41E0E">
            <w:rPr>
              <w:lang w:val="en-GB"/>
            </w:rPr>
            <w:fldChar w:fldCharType="separate"/>
          </w:r>
          <w:r w:rsidR="008B37D6" w:rsidRPr="00E41E0E">
            <w:rPr>
              <w:noProof/>
              <w:lang w:val="en-GB"/>
            </w:rPr>
            <w:t xml:space="preserve"> [4]</w:t>
          </w:r>
          <w:r w:rsidR="00E53EFB" w:rsidRPr="00E41E0E">
            <w:rPr>
              <w:lang w:val="en-GB"/>
            </w:rPr>
            <w:fldChar w:fldCharType="end"/>
          </w:r>
        </w:sdtContent>
      </w:sdt>
      <w:r w:rsidR="00DD059F" w:rsidRPr="00E41E0E">
        <w:rPr>
          <w:lang w:val="en-GB"/>
        </w:rPr>
        <w:t xml:space="preserve"> </w:t>
      </w:r>
      <w:r w:rsidRPr="00E41E0E">
        <w:rPr>
          <w:lang w:val="en-GB"/>
        </w:rPr>
        <w:t>of the Chicago Convention, as transcribed below</w:t>
      </w:r>
      <w:r w:rsidR="00DD059F" w:rsidRPr="00E41E0E">
        <w:rPr>
          <w:lang w:val="en-GB"/>
        </w:rPr>
        <w:t>:</w:t>
      </w:r>
    </w:p>
    <w:p w14:paraId="433E4595" w14:textId="7877FFAC" w:rsidR="00DD059F" w:rsidRPr="00E41E0E" w:rsidRDefault="00AE520E" w:rsidP="00804141">
      <w:pPr>
        <w:tabs>
          <w:tab w:val="clear" w:pos="851"/>
        </w:tabs>
        <w:ind w:left="993"/>
        <w:rPr>
          <w:rFonts w:eastAsia="Times New Roman" w:cs="Times New Roman"/>
          <w:b/>
          <w:bCs/>
          <w:i/>
          <w:iCs/>
          <w:sz w:val="20"/>
          <w:szCs w:val="20"/>
          <w:lang w:val="en-GB"/>
        </w:rPr>
      </w:pPr>
      <w:r w:rsidRPr="00E41E0E" w:rsidDel="00AE520E">
        <w:rPr>
          <w:rFonts w:eastAsia="Times New Roman" w:cs="Times New Roman"/>
          <w:b/>
          <w:bCs/>
          <w:i/>
          <w:iCs/>
          <w:sz w:val="20"/>
          <w:szCs w:val="20"/>
          <w:lang w:val="en-GB"/>
        </w:rPr>
        <w:t xml:space="preserve"> </w:t>
      </w:r>
      <w:r w:rsidR="00DD059F" w:rsidRPr="00E41E0E">
        <w:rPr>
          <w:rFonts w:eastAsia="Times New Roman" w:cs="Times New Roman"/>
          <w:b/>
          <w:bCs/>
          <w:i/>
          <w:iCs/>
          <w:sz w:val="20"/>
          <w:szCs w:val="20"/>
          <w:lang w:val="en-GB"/>
        </w:rPr>
        <w:t xml:space="preserve">“Except when necessary for take-off or landing, or except by permission from the appropriate authority, a VFR flight shall not be flown: </w:t>
      </w:r>
    </w:p>
    <w:p w14:paraId="47004D0E" w14:textId="46532523" w:rsidR="00DD059F" w:rsidRPr="00E41E0E" w:rsidRDefault="00DD059F" w:rsidP="003C7428">
      <w:pPr>
        <w:ind w:left="1418"/>
        <w:rPr>
          <w:rFonts w:eastAsia="Times New Roman" w:cs="Times New Roman"/>
          <w:b/>
          <w:bCs/>
          <w:i/>
          <w:iCs/>
          <w:sz w:val="20"/>
          <w:szCs w:val="20"/>
          <w:lang w:val="en-GB"/>
        </w:rPr>
      </w:pPr>
      <w:r w:rsidRPr="00E41E0E">
        <w:rPr>
          <w:rFonts w:eastAsia="Times New Roman" w:cs="Times New Roman"/>
          <w:b/>
          <w:bCs/>
          <w:i/>
          <w:iCs/>
          <w:sz w:val="20"/>
          <w:szCs w:val="20"/>
          <w:lang w:val="en-GB"/>
        </w:rPr>
        <w:t>a)...</w:t>
      </w:r>
    </w:p>
    <w:p w14:paraId="7198E973" w14:textId="77777777" w:rsidR="00DD059F" w:rsidRPr="00E41E0E" w:rsidRDefault="00DD059F" w:rsidP="00CE46BB">
      <w:pPr>
        <w:pStyle w:val="ListParagraph"/>
        <w:numPr>
          <w:ilvl w:val="0"/>
          <w:numId w:val="2"/>
        </w:numPr>
        <w:tabs>
          <w:tab w:val="clear" w:pos="851"/>
        </w:tabs>
        <w:ind w:left="1843" w:hanging="425"/>
        <w:rPr>
          <w:rFonts w:eastAsia="Times New Roman" w:cs="Times New Roman"/>
          <w:b/>
          <w:bCs/>
          <w:i/>
          <w:iCs/>
          <w:sz w:val="20"/>
          <w:szCs w:val="20"/>
          <w:lang w:val="en-GB"/>
        </w:rPr>
      </w:pPr>
      <w:r w:rsidRPr="00E41E0E">
        <w:rPr>
          <w:rFonts w:eastAsia="Times New Roman" w:cs="Times New Roman"/>
          <w:b/>
          <w:bCs/>
          <w:i/>
          <w:iCs/>
          <w:sz w:val="20"/>
          <w:szCs w:val="20"/>
          <w:lang w:val="en-GB"/>
        </w:rPr>
        <w:t>elsewhere than as specified in 4.6 a), at a height less than 150 m (500 ft) above the ground or water.”</w:t>
      </w:r>
    </w:p>
    <w:p w14:paraId="1240D90A" w14:textId="141305ED" w:rsidR="00DD059F" w:rsidRPr="00E41E0E" w:rsidRDefault="00A817F3" w:rsidP="009D32DD">
      <w:pPr>
        <w:rPr>
          <w:lang w:val="en-GB"/>
        </w:rPr>
      </w:pPr>
      <w:r w:rsidRPr="00E41E0E">
        <w:rPr>
          <w:color w:val="000000" w:themeColor="text1"/>
          <w:lang w:val="en-GB"/>
        </w:rPr>
        <w:t>However</w:t>
      </w:r>
      <w:r w:rsidRPr="00E41E0E">
        <w:rPr>
          <w:lang w:val="en-GB"/>
        </w:rPr>
        <w:t>, to increase the level of safety for manned aircraft, a 100ft buffer zone was established between UAS operations in the UTM environment and aircraft operating VFR above 500ft, limiting the VLL environment to 400ft. Although there are many reasons why manned aircraft may fly in VLL airspace, this does not affect its definition</w:t>
      </w:r>
      <w:r w:rsidR="00DD059F" w:rsidRPr="00E41E0E">
        <w:rPr>
          <w:lang w:val="en-GB"/>
        </w:rPr>
        <w:t>.</w:t>
      </w:r>
    </w:p>
    <w:p w14:paraId="5CD31CA3" w14:textId="63713F9A" w:rsidR="00DD059F" w:rsidRPr="00E41E0E" w:rsidRDefault="00A817F3" w:rsidP="009D32DD">
      <w:pPr>
        <w:rPr>
          <w:lang w:val="en-GB"/>
        </w:rPr>
      </w:pPr>
      <w:r w:rsidRPr="00E41E0E">
        <w:rPr>
          <w:color w:val="000000" w:themeColor="text1"/>
          <w:lang w:val="en-GB"/>
        </w:rPr>
        <w:t>Currently</w:t>
      </w:r>
      <w:r w:rsidRPr="00E41E0E">
        <w:rPr>
          <w:lang w:val="en-GB"/>
        </w:rPr>
        <w:t>, States have authorised, based on Art. 8 of the Chicago Convention, UAS operations</w:t>
      </w:r>
      <w:r w:rsidR="00DD059F" w:rsidRPr="00E41E0E">
        <w:rPr>
          <w:lang w:val="en-GB"/>
        </w:rPr>
        <w:t xml:space="preserve">, </w:t>
      </w:r>
      <w:r w:rsidR="00455709" w:rsidRPr="00E41E0E">
        <w:rPr>
          <w:lang w:val="en-GB"/>
        </w:rPr>
        <w:t>com</w:t>
      </w:r>
      <w:r w:rsidR="003954B5" w:rsidRPr="00E41E0E">
        <w:rPr>
          <w:lang w:val="en-GB"/>
        </w:rPr>
        <w:t>m</w:t>
      </w:r>
      <w:r w:rsidR="00455709" w:rsidRPr="00E41E0E">
        <w:rPr>
          <w:lang w:val="en-GB"/>
        </w:rPr>
        <w:t xml:space="preserve">ercial or recreational, </w:t>
      </w:r>
      <w:r w:rsidR="00113455" w:rsidRPr="00E41E0E">
        <w:rPr>
          <w:lang w:val="en-GB"/>
        </w:rPr>
        <w:t xml:space="preserve">by accommodating </w:t>
      </w:r>
      <w:r w:rsidR="00455709" w:rsidRPr="00E41E0E">
        <w:rPr>
          <w:lang w:val="en-GB"/>
        </w:rPr>
        <w:t>the described technology.</w:t>
      </w:r>
      <w:r w:rsidR="00DD059F" w:rsidRPr="00E41E0E">
        <w:rPr>
          <w:lang w:val="en-GB"/>
        </w:rPr>
        <w:t xml:space="preserve"> </w:t>
      </w:r>
      <w:r w:rsidR="00455709" w:rsidRPr="00E41E0E">
        <w:rPr>
          <w:lang w:val="en-GB"/>
        </w:rPr>
        <w:t>Accommodating, according to ICAO, means restricting the operation to specific conditions (</w:t>
      </w:r>
      <w:r w:rsidR="00455709" w:rsidRPr="00E41E0E">
        <w:rPr>
          <w:i/>
          <w:iCs/>
          <w:lang w:val="en-GB"/>
        </w:rPr>
        <w:t xml:space="preserve">e.g., </w:t>
      </w:r>
      <w:r w:rsidR="00455709" w:rsidRPr="00E41E0E">
        <w:rPr>
          <w:lang w:val="en-GB"/>
        </w:rPr>
        <w:t>VLOS, 400 ft</w:t>
      </w:r>
      <w:r w:rsidR="00DD059F" w:rsidRPr="00E41E0E">
        <w:rPr>
          <w:lang w:val="en-GB"/>
        </w:rPr>
        <w:t>, etc.) o</w:t>
      </w:r>
      <w:r w:rsidR="00455709" w:rsidRPr="00E41E0E">
        <w:rPr>
          <w:lang w:val="en-GB"/>
        </w:rPr>
        <w:t>r to low-risk airspaces</w:t>
      </w:r>
      <w:r w:rsidR="00DD059F" w:rsidRPr="00E41E0E">
        <w:rPr>
          <w:lang w:val="en-GB"/>
        </w:rPr>
        <w:t xml:space="preserve"> (</w:t>
      </w:r>
      <w:r w:rsidR="00455709" w:rsidRPr="00E41E0E">
        <w:rPr>
          <w:lang w:val="en-GB"/>
        </w:rPr>
        <w:t>segregated, away from densely populated areas</w:t>
      </w:r>
      <w:r w:rsidR="00DD059F" w:rsidRPr="00E41E0E">
        <w:rPr>
          <w:lang w:val="en-GB"/>
        </w:rPr>
        <w:t>, etc.).</w:t>
      </w:r>
    </w:p>
    <w:p w14:paraId="184A442C" w14:textId="318D19F7" w:rsidR="006920DE" w:rsidRPr="00E41E0E" w:rsidRDefault="00455709" w:rsidP="009D32DD">
      <w:pPr>
        <w:rPr>
          <w:lang w:val="en-GB"/>
        </w:rPr>
      </w:pPr>
      <w:r w:rsidRPr="00E41E0E">
        <w:rPr>
          <w:lang w:val="en-GB"/>
        </w:rPr>
        <w:t>On the other hand, some operators have obtained authorisation from the civil aviation authorities to operate BVLOS or above 400 ft AGL, following a case-by-case assessment. However, this case-by-case approach does not allow the market to be explored to its full potential, preventing operations on a wider scale</w:t>
      </w:r>
      <w:r w:rsidR="207956C3" w:rsidRPr="00E41E0E">
        <w:rPr>
          <w:lang w:val="en-GB"/>
        </w:rPr>
        <w:t>.</w:t>
      </w:r>
    </w:p>
    <w:p w14:paraId="32686207" w14:textId="4C8C8A54" w:rsidR="001A481D" w:rsidRPr="00E41E0E" w:rsidRDefault="00455709" w:rsidP="009D32DD">
      <w:pPr>
        <w:rPr>
          <w:lang w:val="en-GB"/>
        </w:rPr>
      </w:pPr>
      <w:r w:rsidRPr="00E41E0E">
        <w:rPr>
          <w:lang w:val="en-GB"/>
        </w:rPr>
        <w:t>Given the number, type and duration of planned UAS operations, the existing air traffic management system infrastructure and associated resources cannot be economically scaled to provide services</w:t>
      </w:r>
      <w:r w:rsidR="00E115F3" w:rsidRPr="00E41E0E">
        <w:rPr>
          <w:lang w:val="en-GB"/>
        </w:rPr>
        <w:t xml:space="preserve"> to UAS</w:t>
      </w:r>
      <w:r w:rsidRPr="00E41E0E">
        <w:rPr>
          <w:lang w:val="en-GB"/>
        </w:rPr>
        <w:t>. In addition, the nature of most of these operations does not require direct interaction with the ATM system</w:t>
      </w:r>
      <w:r w:rsidR="00DD059F" w:rsidRPr="00E41E0E">
        <w:rPr>
          <w:lang w:val="en-GB"/>
        </w:rPr>
        <w:t>.</w:t>
      </w:r>
    </w:p>
    <w:p w14:paraId="357E7B8C" w14:textId="472E65F3" w:rsidR="00DD059F" w:rsidRPr="00E41E0E" w:rsidRDefault="00543968" w:rsidP="009D32DD">
      <w:pPr>
        <w:rPr>
          <w:lang w:val="en-GB"/>
        </w:rPr>
      </w:pPr>
      <w:r w:rsidRPr="00E41E0E">
        <w:rPr>
          <w:lang w:val="en-GB"/>
        </w:rPr>
        <w:t>In order t</w:t>
      </w:r>
      <w:r w:rsidR="00455709" w:rsidRPr="00E41E0E">
        <w:rPr>
          <w:lang w:val="en-GB"/>
        </w:rPr>
        <w:t xml:space="preserve">o </w:t>
      </w:r>
      <w:r w:rsidR="00B63DC3" w:rsidRPr="00E41E0E">
        <w:rPr>
          <w:lang w:val="en-GB"/>
        </w:rPr>
        <w:t xml:space="preserve">safely manage </w:t>
      </w:r>
      <w:r w:rsidR="00455709" w:rsidRPr="00E41E0E">
        <w:rPr>
          <w:lang w:val="en-GB"/>
        </w:rPr>
        <w:t xml:space="preserve">the expected rapid </w:t>
      </w:r>
      <w:r w:rsidR="002379A5" w:rsidRPr="00E41E0E">
        <w:rPr>
          <w:lang w:val="en-GB"/>
        </w:rPr>
        <w:t>increase</w:t>
      </w:r>
      <w:r w:rsidR="00455709" w:rsidRPr="00E41E0E">
        <w:rPr>
          <w:lang w:val="en-GB"/>
        </w:rPr>
        <w:t xml:space="preserve"> of UAS operations in </w:t>
      </w:r>
      <w:r w:rsidR="006F197E" w:rsidRPr="00E41E0E">
        <w:rPr>
          <w:lang w:val="en-GB"/>
        </w:rPr>
        <w:t xml:space="preserve">the </w:t>
      </w:r>
      <w:r w:rsidR="00455709" w:rsidRPr="00E41E0E">
        <w:rPr>
          <w:lang w:val="en-GB"/>
        </w:rPr>
        <w:t xml:space="preserve">airspace, solutions </w:t>
      </w:r>
      <w:r w:rsidR="0011086D" w:rsidRPr="00E41E0E">
        <w:rPr>
          <w:lang w:val="en-GB"/>
        </w:rPr>
        <w:t xml:space="preserve">are needed </w:t>
      </w:r>
      <w:r w:rsidR="00455709" w:rsidRPr="00E41E0E">
        <w:rPr>
          <w:lang w:val="en-GB"/>
        </w:rPr>
        <w:t xml:space="preserve">that go beyond the current ATM infrastructure and </w:t>
      </w:r>
      <w:r w:rsidR="006F197E" w:rsidRPr="00E41E0E">
        <w:rPr>
          <w:lang w:val="en-GB"/>
        </w:rPr>
        <w:t>a</w:t>
      </w:r>
      <w:r w:rsidR="00455709" w:rsidRPr="00E41E0E">
        <w:rPr>
          <w:lang w:val="en-GB"/>
        </w:rPr>
        <w:t xml:space="preserve">ir </w:t>
      </w:r>
      <w:r w:rsidR="006F197E" w:rsidRPr="00E41E0E">
        <w:rPr>
          <w:lang w:val="en-GB"/>
        </w:rPr>
        <w:t>tr</w:t>
      </w:r>
      <w:r w:rsidR="00455709" w:rsidRPr="00E41E0E">
        <w:rPr>
          <w:lang w:val="en-GB"/>
        </w:rPr>
        <w:t xml:space="preserve">affic </w:t>
      </w:r>
      <w:r w:rsidR="006F197E" w:rsidRPr="00E41E0E">
        <w:rPr>
          <w:lang w:val="en-GB"/>
        </w:rPr>
        <w:t>c</w:t>
      </w:r>
      <w:r w:rsidR="00455709" w:rsidRPr="00E41E0E">
        <w:rPr>
          <w:lang w:val="en-GB"/>
        </w:rPr>
        <w:t xml:space="preserve">ontrol (ATC) personnel resources. </w:t>
      </w:r>
      <w:r w:rsidR="00474482" w:rsidRPr="00E41E0E">
        <w:rPr>
          <w:lang w:val="en-GB"/>
        </w:rPr>
        <w:t>Solutions are needed that</w:t>
      </w:r>
      <w:r w:rsidR="00455709" w:rsidRPr="00E41E0E">
        <w:rPr>
          <w:lang w:val="en-GB"/>
        </w:rPr>
        <w:t xml:space="preserve"> change the current paradigm of manned aircraft operations, </w:t>
      </w:r>
      <w:r w:rsidR="006F197E" w:rsidRPr="00E41E0E">
        <w:rPr>
          <w:lang w:val="en-GB"/>
        </w:rPr>
        <w:t>moving</w:t>
      </w:r>
      <w:r w:rsidR="00455709" w:rsidRPr="00E41E0E">
        <w:rPr>
          <w:lang w:val="en-GB"/>
        </w:rPr>
        <w:t xml:space="preserve"> towards one that promotes </w:t>
      </w:r>
      <w:r w:rsidRPr="00E41E0E">
        <w:rPr>
          <w:lang w:val="en-GB"/>
        </w:rPr>
        <w:t>shared</w:t>
      </w:r>
      <w:r w:rsidR="00455709" w:rsidRPr="00E41E0E">
        <w:rPr>
          <w:lang w:val="en-GB"/>
        </w:rPr>
        <w:t xml:space="preserve"> situational awareness </w:t>
      </w:r>
      <w:r w:rsidRPr="00E41E0E">
        <w:rPr>
          <w:lang w:val="en-GB"/>
        </w:rPr>
        <w:t>among</w:t>
      </w:r>
      <w:r w:rsidR="00455709" w:rsidRPr="00E41E0E">
        <w:rPr>
          <w:lang w:val="en-GB"/>
        </w:rPr>
        <w:t xml:space="preserve"> operators</w:t>
      </w:r>
      <w:r w:rsidR="020BE3AD" w:rsidRPr="00E41E0E">
        <w:rPr>
          <w:lang w:val="en-GB"/>
        </w:rPr>
        <w:t>.</w:t>
      </w:r>
    </w:p>
    <w:p w14:paraId="1F439CBE" w14:textId="26F9037C" w:rsidR="00992DC7" w:rsidRPr="00E41E0E" w:rsidRDefault="006F197E" w:rsidP="009D32DD">
      <w:pPr>
        <w:rPr>
          <w:rFonts w:eastAsia="Times New Roman" w:cs="Times New Roman"/>
          <w:sz w:val="26"/>
          <w:szCs w:val="26"/>
          <w:lang w:val="en-GB"/>
        </w:rPr>
      </w:pPr>
      <w:r w:rsidRPr="00E41E0E">
        <w:rPr>
          <w:lang w:val="en-GB"/>
        </w:rPr>
        <w:t xml:space="preserve">Therefore, the ATM system, as conceived, does not fully meet the </w:t>
      </w:r>
      <w:r w:rsidR="0011086D" w:rsidRPr="00E41E0E">
        <w:rPr>
          <w:lang w:val="en-GB"/>
        </w:rPr>
        <w:t>requirements</w:t>
      </w:r>
      <w:r w:rsidRPr="00E41E0E">
        <w:rPr>
          <w:lang w:val="en-GB"/>
        </w:rPr>
        <w:t xml:space="preserve"> of unmanned aviation, </w:t>
      </w:r>
      <w:r w:rsidR="00474482" w:rsidRPr="00E41E0E">
        <w:rPr>
          <w:lang w:val="en-GB"/>
        </w:rPr>
        <w:t>calling for</w:t>
      </w:r>
      <w:r w:rsidRPr="00E41E0E">
        <w:rPr>
          <w:lang w:val="en-GB"/>
        </w:rPr>
        <w:t xml:space="preserve"> the creation of this new management model, whose main function is to provide a cooperative environment that allows</w:t>
      </w:r>
      <w:r w:rsidR="00474482" w:rsidRPr="00E41E0E">
        <w:rPr>
          <w:lang w:val="en-GB"/>
        </w:rPr>
        <w:t xml:space="preserve"> for</w:t>
      </w:r>
      <w:r w:rsidRPr="00E41E0E">
        <w:rPr>
          <w:lang w:val="en-GB"/>
        </w:rPr>
        <w:t xml:space="preserve"> the increase of UAS operations, more specifically BVLOS, in VLL airspace</w:t>
      </w:r>
      <w:r w:rsidR="00037A94" w:rsidRPr="00E41E0E">
        <w:rPr>
          <w:lang w:val="en-GB"/>
        </w:rPr>
        <w:t>.</w:t>
      </w:r>
    </w:p>
    <w:p w14:paraId="5BE8ACBA" w14:textId="09ED8D41" w:rsidR="002A020B" w:rsidRPr="00E41E0E" w:rsidRDefault="006F197E" w:rsidP="009D32DD">
      <w:pPr>
        <w:pStyle w:val="Heading2"/>
        <w:rPr>
          <w:lang w:val="en-GB"/>
        </w:rPr>
      </w:pPr>
      <w:bookmarkStart w:id="65" w:name="_Toc99816272"/>
      <w:r w:rsidRPr="00E41E0E">
        <w:rPr>
          <w:lang w:val="en-GB"/>
        </w:rPr>
        <w:lastRenderedPageBreak/>
        <w:t xml:space="preserve">UTM </w:t>
      </w:r>
      <w:r w:rsidR="00CB1E43" w:rsidRPr="00E41E0E">
        <w:rPr>
          <w:lang w:val="en-GB"/>
        </w:rPr>
        <w:t>E</w:t>
      </w:r>
      <w:r w:rsidRPr="00E41E0E">
        <w:rPr>
          <w:lang w:val="en-GB"/>
        </w:rPr>
        <w:t>volution</w:t>
      </w:r>
      <w:bookmarkEnd w:id="65"/>
    </w:p>
    <w:p w14:paraId="590A7EDA" w14:textId="6B1705FF" w:rsidR="00DC703C" w:rsidRPr="00E41E0E" w:rsidRDefault="006F197E" w:rsidP="009D32DD">
      <w:pPr>
        <w:rPr>
          <w:lang w:val="en-GB"/>
        </w:rPr>
      </w:pPr>
      <w:r w:rsidRPr="00E41E0E">
        <w:rPr>
          <w:lang w:val="en-GB"/>
        </w:rPr>
        <w:t>In Latin America, as in the rest of the world, over the last seven years the UAS sector has undergone a dizzying evolution from military applications to professional and commercial development</w:t>
      </w:r>
      <w:r w:rsidR="00E230F5" w:rsidRPr="00E41E0E">
        <w:rPr>
          <w:lang w:val="en-GB"/>
        </w:rPr>
        <w:t>s</w:t>
      </w:r>
      <w:r w:rsidRPr="00E41E0E">
        <w:rPr>
          <w:lang w:val="en-GB"/>
        </w:rPr>
        <w:t xml:space="preserve"> in the civil sector</w:t>
      </w:r>
      <w:r w:rsidR="00DC703C" w:rsidRPr="00E41E0E">
        <w:rPr>
          <w:lang w:val="en-GB"/>
        </w:rPr>
        <w:t>.</w:t>
      </w:r>
    </w:p>
    <w:p w14:paraId="02B16394" w14:textId="3B5D7BEF" w:rsidR="00DC703C" w:rsidRPr="00E41E0E" w:rsidRDefault="006F197E" w:rsidP="009D32DD">
      <w:pPr>
        <w:rPr>
          <w:lang w:val="en-GB"/>
        </w:rPr>
      </w:pPr>
      <w:r w:rsidRPr="00E41E0E">
        <w:rPr>
          <w:color w:val="000000" w:themeColor="text1"/>
          <w:lang w:val="en-GB"/>
        </w:rPr>
        <w:t xml:space="preserve">Day </w:t>
      </w:r>
      <w:r w:rsidRPr="00E41E0E">
        <w:rPr>
          <w:lang w:val="en-GB"/>
        </w:rPr>
        <w:t xml:space="preserve">after day, numerous applications for these aircraft are discovered in different economic sectors; creativity and innovation have been the permanent driving force of this industry that has gained great relevance in </w:t>
      </w:r>
      <w:r w:rsidR="004A15ED" w:rsidRPr="00E41E0E">
        <w:rPr>
          <w:lang w:val="en-GB"/>
        </w:rPr>
        <w:t>areas</w:t>
      </w:r>
      <w:r w:rsidRPr="00E41E0E">
        <w:rPr>
          <w:lang w:val="en-GB"/>
        </w:rPr>
        <w:t xml:space="preserve"> such as agriculture, mining, security and surveillance, topography, fire prevention, cinema and television, energy, construction, transport, search and rescue and recreation, among many others</w:t>
      </w:r>
      <w:r w:rsidR="42C93144" w:rsidRPr="00E41E0E">
        <w:rPr>
          <w:lang w:val="en-GB"/>
        </w:rPr>
        <w:t>.</w:t>
      </w:r>
    </w:p>
    <w:p w14:paraId="3519B1F7" w14:textId="5D8BE768" w:rsidR="001A481D" w:rsidRPr="00E41E0E" w:rsidRDefault="006F197E" w:rsidP="009D32DD">
      <w:pPr>
        <w:rPr>
          <w:lang w:val="en-GB"/>
        </w:rPr>
      </w:pPr>
      <w:r w:rsidRPr="00E41E0E">
        <w:rPr>
          <w:lang w:val="en-GB"/>
        </w:rPr>
        <w:t xml:space="preserve">The unmanned aviation sector has a huge potential for expansion, which points to great growth in the medium term in the region, </w:t>
      </w:r>
      <w:r w:rsidR="004A15ED" w:rsidRPr="00E41E0E">
        <w:rPr>
          <w:lang w:val="en-GB"/>
        </w:rPr>
        <w:t>where</w:t>
      </w:r>
      <w:r w:rsidRPr="00E41E0E">
        <w:rPr>
          <w:lang w:val="en-GB"/>
        </w:rPr>
        <w:t xml:space="preserve"> continuous technological </w:t>
      </w:r>
      <w:r w:rsidR="00EB5F26" w:rsidRPr="00E41E0E">
        <w:rPr>
          <w:lang w:val="en-GB"/>
        </w:rPr>
        <w:t>development</w:t>
      </w:r>
      <w:r w:rsidRPr="00E41E0E">
        <w:rPr>
          <w:lang w:val="en-GB"/>
        </w:rPr>
        <w:t xml:space="preserve"> </w:t>
      </w:r>
      <w:r w:rsidR="004A15ED" w:rsidRPr="00E41E0E">
        <w:rPr>
          <w:lang w:val="en-GB"/>
        </w:rPr>
        <w:t>makes available</w:t>
      </w:r>
      <w:r w:rsidR="00F9391C" w:rsidRPr="00E41E0E">
        <w:rPr>
          <w:lang w:val="en-GB"/>
        </w:rPr>
        <w:t xml:space="preserve"> </w:t>
      </w:r>
      <w:r w:rsidRPr="00E41E0E">
        <w:rPr>
          <w:lang w:val="en-GB"/>
        </w:rPr>
        <w:t xml:space="preserve">better aircraft to realise the extraordinary prospects for development of the global industry, </w:t>
      </w:r>
      <w:r w:rsidR="00F9391C" w:rsidRPr="00E41E0E">
        <w:rPr>
          <w:lang w:val="en-GB"/>
        </w:rPr>
        <w:t>where</w:t>
      </w:r>
      <w:r w:rsidRPr="00E41E0E">
        <w:rPr>
          <w:lang w:val="en-GB"/>
        </w:rPr>
        <w:t xml:space="preserve"> drones </w:t>
      </w:r>
      <w:r w:rsidR="00F9391C" w:rsidRPr="00E41E0E">
        <w:rPr>
          <w:lang w:val="en-GB"/>
        </w:rPr>
        <w:t>become</w:t>
      </w:r>
      <w:r w:rsidRPr="00E41E0E">
        <w:rPr>
          <w:lang w:val="en-GB"/>
        </w:rPr>
        <w:t xml:space="preserve"> fundamental tools in the production and service sectors. Thus, new applications and uses </w:t>
      </w:r>
      <w:r w:rsidR="00F9391C" w:rsidRPr="00E41E0E">
        <w:rPr>
          <w:lang w:val="en-GB"/>
        </w:rPr>
        <w:t xml:space="preserve">emerge </w:t>
      </w:r>
      <w:r w:rsidRPr="00E41E0E">
        <w:rPr>
          <w:lang w:val="en-GB"/>
        </w:rPr>
        <w:t xml:space="preserve">every day </w:t>
      </w:r>
      <w:r w:rsidR="00F9391C" w:rsidRPr="00E41E0E">
        <w:rPr>
          <w:lang w:val="en-GB"/>
        </w:rPr>
        <w:t>which,</w:t>
      </w:r>
      <w:r w:rsidRPr="00E41E0E">
        <w:rPr>
          <w:lang w:val="en-GB"/>
        </w:rPr>
        <w:t xml:space="preserve"> with their versatility and efficiency, </w:t>
      </w:r>
      <w:r w:rsidR="00F9391C" w:rsidRPr="00E41E0E">
        <w:rPr>
          <w:lang w:val="en-GB"/>
        </w:rPr>
        <w:t xml:space="preserve">offer </w:t>
      </w:r>
      <w:r w:rsidRPr="00E41E0E">
        <w:rPr>
          <w:lang w:val="en-GB"/>
        </w:rPr>
        <w:t xml:space="preserve">clear advantages (economic, ecological and </w:t>
      </w:r>
      <w:r w:rsidR="00F9391C" w:rsidRPr="00E41E0E">
        <w:rPr>
          <w:lang w:val="en-GB"/>
        </w:rPr>
        <w:t xml:space="preserve">in terms of </w:t>
      </w:r>
      <w:r w:rsidRPr="00E41E0E">
        <w:rPr>
          <w:lang w:val="en-GB"/>
        </w:rPr>
        <w:t>execution time) over traditional solutions</w:t>
      </w:r>
      <w:r w:rsidR="207956C3" w:rsidRPr="00E41E0E">
        <w:rPr>
          <w:lang w:val="en-GB"/>
        </w:rPr>
        <w:t xml:space="preserve">. </w:t>
      </w:r>
    </w:p>
    <w:p w14:paraId="133B0313" w14:textId="28D84B2C" w:rsidR="00DC703C" w:rsidRPr="00E41E0E" w:rsidRDefault="00F9391C" w:rsidP="00A53F3F">
      <w:pPr>
        <w:rPr>
          <w:lang w:val="en-GB"/>
        </w:rPr>
      </w:pPr>
      <w:r w:rsidRPr="00E41E0E">
        <w:rPr>
          <w:lang w:val="en-GB"/>
        </w:rPr>
        <w:t xml:space="preserve">In Latin America, the aeronautical authorities of each country have analysed the </w:t>
      </w:r>
      <w:r w:rsidR="004A15ED" w:rsidRPr="00E41E0E">
        <w:rPr>
          <w:lang w:val="en-GB"/>
        </w:rPr>
        <w:t>development</w:t>
      </w:r>
      <w:r w:rsidRPr="00E41E0E">
        <w:rPr>
          <w:lang w:val="en-GB"/>
        </w:rPr>
        <w:t xml:space="preserve"> of this new technology, and have adopted the provisions of ICAO and other </w:t>
      </w:r>
      <w:r w:rsidR="001066C0" w:rsidRPr="00E41E0E">
        <w:rPr>
          <w:lang w:val="en-GB"/>
        </w:rPr>
        <w:t>a</w:t>
      </w:r>
      <w:r w:rsidRPr="00E41E0E">
        <w:rPr>
          <w:lang w:val="en-GB"/>
        </w:rPr>
        <w:t xml:space="preserve">eronautical </w:t>
      </w:r>
      <w:r w:rsidR="001066C0" w:rsidRPr="00E41E0E">
        <w:rPr>
          <w:lang w:val="en-GB"/>
        </w:rPr>
        <w:t>a</w:t>
      </w:r>
      <w:r w:rsidRPr="00E41E0E">
        <w:rPr>
          <w:lang w:val="en-GB"/>
        </w:rPr>
        <w:t xml:space="preserve">uthorities. These authorities issued the first regulations for </w:t>
      </w:r>
      <w:r w:rsidR="001066C0" w:rsidRPr="00E41E0E">
        <w:rPr>
          <w:lang w:val="en-GB"/>
        </w:rPr>
        <w:t>UAS</w:t>
      </w:r>
      <w:r w:rsidRPr="00E41E0E">
        <w:rPr>
          <w:lang w:val="en-GB"/>
        </w:rPr>
        <w:t xml:space="preserve"> operation</w:t>
      </w:r>
      <w:r w:rsidR="001066C0" w:rsidRPr="00E41E0E">
        <w:rPr>
          <w:lang w:val="en-GB"/>
        </w:rPr>
        <w:t>s</w:t>
      </w:r>
      <w:r w:rsidRPr="00E41E0E">
        <w:rPr>
          <w:lang w:val="en-GB"/>
        </w:rPr>
        <w:t xml:space="preserve">. Thus, the first general airworthiness and operational requirements for UAS became known in 2009. This was the first regulatory framework for administrative and operational control of UAS and their safe </w:t>
      </w:r>
      <w:r w:rsidR="001066C0" w:rsidRPr="00E41E0E">
        <w:rPr>
          <w:lang w:val="en-GB"/>
        </w:rPr>
        <w:t>insertion</w:t>
      </w:r>
      <w:r w:rsidRPr="00E41E0E">
        <w:rPr>
          <w:lang w:val="en-GB"/>
        </w:rPr>
        <w:t xml:space="preserve"> in </w:t>
      </w:r>
      <w:r w:rsidR="001066C0" w:rsidRPr="00E41E0E">
        <w:rPr>
          <w:lang w:val="en-GB"/>
        </w:rPr>
        <w:t xml:space="preserve">the </w:t>
      </w:r>
      <w:r w:rsidRPr="00E41E0E">
        <w:rPr>
          <w:lang w:val="en-GB"/>
        </w:rPr>
        <w:t>airspace</w:t>
      </w:r>
      <w:r w:rsidR="020BE3AD" w:rsidRPr="00E41E0E">
        <w:rPr>
          <w:lang w:val="en-GB"/>
        </w:rPr>
        <w:t>.</w:t>
      </w:r>
    </w:p>
    <w:p w14:paraId="59F1A121" w14:textId="3E0BB60B" w:rsidR="00DC703C" w:rsidRPr="00E41E0E" w:rsidRDefault="00334DDC" w:rsidP="00A53F3F">
      <w:pPr>
        <w:rPr>
          <w:lang w:val="en-GB"/>
        </w:rPr>
      </w:pPr>
      <w:r w:rsidRPr="00E41E0E">
        <w:rPr>
          <w:lang w:val="en-GB"/>
        </w:rPr>
        <w:t xml:space="preserve">The new regulatory framework </w:t>
      </w:r>
      <w:r w:rsidR="00F85842" w:rsidRPr="00E41E0E">
        <w:rPr>
          <w:lang w:val="en-GB"/>
        </w:rPr>
        <w:t xml:space="preserve">set forth </w:t>
      </w:r>
      <w:r w:rsidRPr="00E41E0E">
        <w:rPr>
          <w:lang w:val="en-GB"/>
        </w:rPr>
        <w:t>the administrative procedure to register companies, persons, pilots and equipment before the aeronautical authority</w:t>
      </w:r>
      <w:r w:rsidR="00F85842" w:rsidRPr="00E41E0E">
        <w:rPr>
          <w:lang w:val="en-GB"/>
        </w:rPr>
        <w:t>. Following</w:t>
      </w:r>
      <w:r w:rsidRPr="00E41E0E">
        <w:rPr>
          <w:lang w:val="en-GB"/>
        </w:rPr>
        <w:t xml:space="preserve"> this registration and </w:t>
      </w:r>
      <w:r w:rsidR="00F85842" w:rsidRPr="00E41E0E">
        <w:rPr>
          <w:lang w:val="en-GB"/>
        </w:rPr>
        <w:t xml:space="preserve">after </w:t>
      </w:r>
      <w:r w:rsidRPr="00E41E0E">
        <w:rPr>
          <w:lang w:val="en-GB"/>
        </w:rPr>
        <w:t xml:space="preserve">receiving a document authorising them as UAS operators, they could start their professional or commercial </w:t>
      </w:r>
      <w:r w:rsidR="00F85842" w:rsidRPr="00E41E0E">
        <w:rPr>
          <w:lang w:val="en-GB"/>
        </w:rPr>
        <w:t>air</w:t>
      </w:r>
      <w:r w:rsidRPr="00E41E0E">
        <w:rPr>
          <w:lang w:val="en-GB"/>
        </w:rPr>
        <w:t xml:space="preserve"> operation</w:t>
      </w:r>
      <w:r w:rsidR="020BE3AD" w:rsidRPr="00E41E0E">
        <w:rPr>
          <w:lang w:val="en-GB"/>
        </w:rPr>
        <w:t>.</w:t>
      </w:r>
    </w:p>
    <w:p w14:paraId="25BF55CB" w14:textId="45CD41D8" w:rsidR="00DC703C" w:rsidRPr="00E41E0E" w:rsidRDefault="00E55735" w:rsidP="00A53F3F">
      <w:pPr>
        <w:rPr>
          <w:lang w:val="en-GB"/>
        </w:rPr>
      </w:pPr>
      <w:r w:rsidRPr="00E41E0E">
        <w:rPr>
          <w:lang w:val="en-GB"/>
        </w:rPr>
        <w:t xml:space="preserve">The information for registration as an individual or a corporation consisted of the documents of the company or individual, the certificate of the basic UAS pilot course given by an aeronautical training centre authorised by the aeronautical authority, the technical and operational information of the UAS to be used, and the safety management system </w:t>
      </w:r>
      <w:r w:rsidR="00921E33" w:rsidRPr="00E41E0E">
        <w:rPr>
          <w:lang w:val="en-GB"/>
        </w:rPr>
        <w:t>(</w:t>
      </w:r>
      <w:r w:rsidR="42C93144" w:rsidRPr="00E41E0E">
        <w:rPr>
          <w:lang w:val="en-GB"/>
        </w:rPr>
        <w:t>SMS</w:t>
      </w:r>
      <w:r w:rsidR="00B777DF" w:rsidRPr="00E41E0E">
        <w:rPr>
          <w:lang w:val="en-GB"/>
        </w:rPr>
        <w:t>)</w:t>
      </w:r>
      <w:sdt>
        <w:sdtPr>
          <w:rPr>
            <w:lang w:val="en-GB"/>
          </w:rPr>
          <w:id w:val="160588101"/>
          <w:citation/>
        </w:sdtPr>
        <w:sdtEndPr/>
        <w:sdtContent>
          <w:r w:rsidR="00DD420E" w:rsidRPr="00E41E0E">
            <w:rPr>
              <w:lang w:val="en-GB"/>
            </w:rPr>
            <w:fldChar w:fldCharType="begin"/>
          </w:r>
          <w:r w:rsidR="00421307" w:rsidRPr="00E41E0E">
            <w:rPr>
              <w:lang w:val="en-GB"/>
            </w:rPr>
            <w:instrText xml:space="preserve">CITATION ICA16 \l 1046 </w:instrText>
          </w:r>
          <w:r w:rsidR="00DD420E" w:rsidRPr="00E41E0E">
            <w:rPr>
              <w:lang w:val="en-GB"/>
            </w:rPr>
            <w:fldChar w:fldCharType="separate"/>
          </w:r>
          <w:r w:rsidR="008B37D6" w:rsidRPr="00E41E0E">
            <w:rPr>
              <w:noProof/>
              <w:lang w:val="en-GB"/>
            </w:rPr>
            <w:t xml:space="preserve"> [5]</w:t>
          </w:r>
          <w:r w:rsidR="00DD420E" w:rsidRPr="00E41E0E">
            <w:rPr>
              <w:lang w:val="en-GB"/>
            </w:rPr>
            <w:fldChar w:fldCharType="end"/>
          </w:r>
        </w:sdtContent>
      </w:sdt>
      <w:r w:rsidR="42C93144" w:rsidRPr="00E41E0E">
        <w:rPr>
          <w:lang w:val="en-GB"/>
        </w:rPr>
        <w:t>.</w:t>
      </w:r>
    </w:p>
    <w:p w14:paraId="384B0851" w14:textId="593BFFD8" w:rsidR="00DC703C" w:rsidRPr="00E41E0E" w:rsidRDefault="008F0C12" w:rsidP="009D32DD">
      <w:pPr>
        <w:rPr>
          <w:rFonts w:eastAsia="Times New Roman" w:cs="Times New Roman"/>
          <w:sz w:val="26"/>
          <w:szCs w:val="26"/>
          <w:lang w:val="en-GB"/>
        </w:rPr>
      </w:pPr>
      <w:r w:rsidRPr="00E41E0E">
        <w:rPr>
          <w:lang w:val="en-GB"/>
        </w:rPr>
        <w:t>Following the issuance of</w:t>
      </w:r>
      <w:r w:rsidR="00E55735" w:rsidRPr="00E41E0E">
        <w:rPr>
          <w:lang w:val="en-GB"/>
        </w:rPr>
        <w:t xml:space="preserve"> these first standards, the process of updating the regulations began, with the aim of adapting the regulations to the technological </w:t>
      </w:r>
      <w:r w:rsidR="00A7147D" w:rsidRPr="00E41E0E">
        <w:rPr>
          <w:lang w:val="en-GB"/>
        </w:rPr>
        <w:t>development</w:t>
      </w:r>
      <w:r w:rsidR="00E55735" w:rsidRPr="00E41E0E">
        <w:rPr>
          <w:lang w:val="en-GB"/>
        </w:rPr>
        <w:t xml:space="preserve"> of these aircraft and to the demands of the industry. This is achieved by creating direct communication channels with the industry to listen to their demands and by actively participating in the different events related to the UAS sector</w:t>
      </w:r>
      <w:r w:rsidR="00DC703C" w:rsidRPr="00E41E0E">
        <w:rPr>
          <w:lang w:val="en-GB"/>
        </w:rPr>
        <w:t>.</w:t>
      </w:r>
    </w:p>
    <w:p w14:paraId="2A4EC403" w14:textId="7A331254" w:rsidR="001A481D" w:rsidRPr="00E41E0E" w:rsidRDefault="00A7147D">
      <w:pPr>
        <w:rPr>
          <w:lang w:val="en-GB"/>
        </w:rPr>
      </w:pPr>
      <w:r w:rsidRPr="00E41E0E">
        <w:rPr>
          <w:lang w:val="en-GB"/>
        </w:rPr>
        <w:t xml:space="preserve">These channels, which </w:t>
      </w:r>
      <w:r w:rsidR="008F0C12" w:rsidRPr="00E41E0E">
        <w:rPr>
          <w:lang w:val="en-GB"/>
        </w:rPr>
        <w:t xml:space="preserve">involve </w:t>
      </w:r>
      <w:r w:rsidRPr="00E41E0E">
        <w:rPr>
          <w:lang w:val="en-GB"/>
        </w:rPr>
        <w:t>the use of technological tools (</w:t>
      </w:r>
      <w:r w:rsidR="004F4CB5" w:rsidRPr="00E41E0E">
        <w:rPr>
          <w:lang w:val="en-GB"/>
        </w:rPr>
        <w:t>I</w:t>
      </w:r>
      <w:r w:rsidRPr="00E41E0E">
        <w:rPr>
          <w:lang w:val="en-GB"/>
        </w:rPr>
        <w:t xml:space="preserve">nternet and APP) that allow companies to register, request an operation and </w:t>
      </w:r>
      <w:r w:rsidR="008F0C12" w:rsidRPr="00E41E0E">
        <w:rPr>
          <w:lang w:val="en-GB"/>
        </w:rPr>
        <w:t>obtain</w:t>
      </w:r>
      <w:r w:rsidRPr="00E41E0E">
        <w:rPr>
          <w:lang w:val="en-GB"/>
        </w:rPr>
        <w:t xml:space="preserve"> subsequent approval by the aeronautical authority, can be considered the first phase of implementation of the UTM system in Latin America</w:t>
      </w:r>
      <w:r w:rsidR="3185915C" w:rsidRPr="00E41E0E">
        <w:rPr>
          <w:lang w:val="en-GB"/>
        </w:rPr>
        <w:t>.</w:t>
      </w:r>
    </w:p>
    <w:p w14:paraId="14E4DE85" w14:textId="6A04C8D3" w:rsidR="7184D5C2" w:rsidRPr="00E41E0E" w:rsidRDefault="00A7147D" w:rsidP="009D32DD">
      <w:pPr>
        <w:pStyle w:val="Heading2"/>
        <w:rPr>
          <w:rFonts w:eastAsia="Calibri"/>
          <w:lang w:val="en-GB"/>
        </w:rPr>
      </w:pPr>
      <w:bookmarkStart w:id="66" w:name="_Toc89277042"/>
      <w:bookmarkStart w:id="67" w:name="_Toc96261262"/>
      <w:bookmarkStart w:id="68" w:name="_Toc99816273"/>
      <w:r w:rsidRPr="00E41E0E">
        <w:rPr>
          <w:lang w:val="en-GB"/>
        </w:rPr>
        <w:t xml:space="preserve">Scope of the </w:t>
      </w:r>
      <w:r w:rsidR="13AC375F" w:rsidRPr="00E41E0E">
        <w:rPr>
          <w:lang w:val="en-GB"/>
        </w:rPr>
        <w:t>CONOPS</w:t>
      </w:r>
      <w:bookmarkEnd w:id="66"/>
      <w:bookmarkEnd w:id="67"/>
      <w:bookmarkEnd w:id="68"/>
    </w:p>
    <w:p w14:paraId="1E7CC2C5" w14:textId="31046CBD" w:rsidR="004A2090" w:rsidRPr="00E41E0E" w:rsidRDefault="00A7147D" w:rsidP="00EF27DD">
      <w:pPr>
        <w:rPr>
          <w:lang w:val="en-GB"/>
        </w:rPr>
      </w:pPr>
      <w:r w:rsidRPr="00E41E0E">
        <w:rPr>
          <w:lang w:val="en-GB"/>
        </w:rPr>
        <w:t>This CONOPS will apply to</w:t>
      </w:r>
      <w:r w:rsidR="008F0C12" w:rsidRPr="00E41E0E">
        <w:rPr>
          <w:lang w:val="en-GB"/>
        </w:rPr>
        <w:t xml:space="preserve"> both VLOS and BVLOS</w:t>
      </w:r>
      <w:r w:rsidRPr="00E41E0E">
        <w:rPr>
          <w:lang w:val="en-GB"/>
        </w:rPr>
        <w:t xml:space="preserve"> operations conducted in VLL environment, up to 400 feet above ground level (AGL)</w:t>
      </w:r>
      <w:r w:rsidR="008F0C12" w:rsidRPr="00E41E0E">
        <w:rPr>
          <w:lang w:val="en-GB"/>
        </w:rPr>
        <w:t xml:space="preserve"> with</w:t>
      </w:r>
      <w:r w:rsidRPr="00E41E0E">
        <w:rPr>
          <w:lang w:val="en-GB"/>
        </w:rPr>
        <w:t>in controlled and uncontrolled airspace</w:t>
      </w:r>
      <w:r w:rsidR="004A2090" w:rsidRPr="00E41E0E">
        <w:rPr>
          <w:lang w:val="en-GB"/>
        </w:rPr>
        <w:t>.</w:t>
      </w:r>
    </w:p>
    <w:p w14:paraId="547C99A6" w14:textId="03702308" w:rsidR="00C24A06" w:rsidRPr="00E41E0E" w:rsidRDefault="00A7147D" w:rsidP="00EF27DD">
      <w:pPr>
        <w:rPr>
          <w:lang w:val="en-GB"/>
        </w:rPr>
      </w:pPr>
      <w:r w:rsidRPr="00E41E0E">
        <w:rPr>
          <w:lang w:val="en-GB"/>
        </w:rPr>
        <w:lastRenderedPageBreak/>
        <w:t xml:space="preserve">This CONOPS is not intended to propose or endorse any specific UTM system design or technical solutions to meet the UTM challenge. Its main objective is to provide a comprehensive framework for such a system. Accordingly, the information contained herein proposes a common set of guiding principles and </w:t>
      </w:r>
      <w:r w:rsidR="00265B9E" w:rsidRPr="00E41E0E">
        <w:rPr>
          <w:lang w:val="en-GB"/>
        </w:rPr>
        <w:t>enabling</w:t>
      </w:r>
      <w:r w:rsidRPr="00E41E0E">
        <w:rPr>
          <w:lang w:val="en-GB"/>
        </w:rPr>
        <w:t xml:space="preserve"> actions</w:t>
      </w:r>
      <w:r w:rsidR="00D960B1" w:rsidRPr="00E41E0E">
        <w:rPr>
          <w:lang w:val="en-GB"/>
        </w:rPr>
        <w:t>.</w:t>
      </w:r>
      <w:r w:rsidR="4D1707F0" w:rsidRPr="00E41E0E">
        <w:rPr>
          <w:lang w:val="en-GB"/>
        </w:rPr>
        <w:t xml:space="preserve"> </w:t>
      </w:r>
    </w:p>
    <w:p w14:paraId="0C34F889" w14:textId="0A334543" w:rsidR="00DF6E80" w:rsidRPr="00E41E0E" w:rsidRDefault="00265B9E" w:rsidP="00EF27DD">
      <w:pPr>
        <w:rPr>
          <w:lang w:val="en-GB"/>
        </w:rPr>
      </w:pPr>
      <w:r w:rsidRPr="00E41E0E">
        <w:rPr>
          <w:lang w:val="en-GB"/>
        </w:rPr>
        <w:t xml:space="preserve">With respect to classes of airspace, unmanned aircraft operations may take place in controlled airspace, uncontrolled airspace or </w:t>
      </w:r>
      <w:r w:rsidR="008F0C12" w:rsidRPr="00E41E0E">
        <w:rPr>
          <w:lang w:val="en-GB"/>
        </w:rPr>
        <w:t>in transit</w:t>
      </w:r>
      <w:r w:rsidRPr="00E41E0E">
        <w:rPr>
          <w:lang w:val="en-GB"/>
        </w:rPr>
        <w:t xml:space="preserve"> </w:t>
      </w:r>
      <w:r w:rsidR="00CB1E43" w:rsidRPr="00E41E0E">
        <w:rPr>
          <w:lang w:val="en-GB"/>
        </w:rPr>
        <w:t>across</w:t>
      </w:r>
      <w:r w:rsidRPr="00E41E0E">
        <w:rPr>
          <w:lang w:val="en-GB"/>
        </w:rPr>
        <w:t xml:space="preserve"> them</w:t>
      </w:r>
      <w:r w:rsidR="00DF6E80" w:rsidRPr="00E41E0E">
        <w:rPr>
          <w:lang w:val="en-GB"/>
        </w:rPr>
        <w:t>.</w:t>
      </w:r>
      <w:r w:rsidR="00DF6E80" w:rsidRPr="00E41E0E" w:rsidDel="008E3CAD">
        <w:rPr>
          <w:lang w:val="en-GB"/>
        </w:rPr>
        <w:t xml:space="preserve"> </w:t>
      </w:r>
    </w:p>
    <w:p w14:paraId="7BD2B469" w14:textId="7C300B2F" w:rsidR="006920DE" w:rsidRPr="00E41E0E" w:rsidRDefault="00265B9E" w:rsidP="00212410">
      <w:pPr>
        <w:rPr>
          <w:lang w:val="en-GB"/>
        </w:rPr>
      </w:pPr>
      <w:r w:rsidRPr="00E41E0E">
        <w:rPr>
          <w:lang w:val="en-GB"/>
        </w:rPr>
        <w:t xml:space="preserve">Uncontrolled airspace is </w:t>
      </w:r>
      <w:r w:rsidR="007426A4" w:rsidRPr="00E41E0E">
        <w:rPr>
          <w:lang w:val="en-GB"/>
        </w:rPr>
        <w:t>the portion</w:t>
      </w:r>
      <w:r w:rsidRPr="00E41E0E">
        <w:rPr>
          <w:lang w:val="en-GB"/>
        </w:rPr>
        <w:t xml:space="preserve"> of </w:t>
      </w:r>
      <w:r w:rsidR="007426A4" w:rsidRPr="00E41E0E">
        <w:rPr>
          <w:lang w:val="en-GB"/>
        </w:rPr>
        <w:t xml:space="preserve">the </w:t>
      </w:r>
      <w:r w:rsidRPr="00E41E0E">
        <w:rPr>
          <w:lang w:val="en-GB"/>
        </w:rPr>
        <w:t xml:space="preserve">airspace where no air traffic control service is provided and is therefore classified as Class G airspace. As there is no provision of air traffic control service, manned operations are managed </w:t>
      </w:r>
      <w:r w:rsidR="00904F44" w:rsidRPr="00E41E0E">
        <w:rPr>
          <w:lang w:val="en-GB"/>
        </w:rPr>
        <w:t xml:space="preserve">in </w:t>
      </w:r>
      <w:r w:rsidR="00CB1E43" w:rsidRPr="00E41E0E">
        <w:rPr>
          <w:lang w:val="en-GB"/>
        </w:rPr>
        <w:t>a cooperative manner</w:t>
      </w:r>
      <w:r w:rsidRPr="00E41E0E">
        <w:rPr>
          <w:lang w:val="en-GB"/>
        </w:rPr>
        <w:t xml:space="preserve"> and </w:t>
      </w:r>
      <w:r w:rsidR="00904F44" w:rsidRPr="00E41E0E">
        <w:rPr>
          <w:lang w:val="en-GB"/>
        </w:rPr>
        <w:t>mainly</w:t>
      </w:r>
      <w:r w:rsidRPr="00E41E0E">
        <w:rPr>
          <w:lang w:val="en-GB"/>
        </w:rPr>
        <w:t xml:space="preserve"> by visual means, based on well-defined principles and rules of operation (</w:t>
      </w:r>
      <w:r w:rsidR="00904F44" w:rsidRPr="00E41E0E">
        <w:rPr>
          <w:lang w:val="en-GB"/>
        </w:rPr>
        <w:t>Rules of the Air</w:t>
      </w:r>
      <w:r w:rsidRPr="00E41E0E">
        <w:rPr>
          <w:lang w:val="en-GB"/>
        </w:rPr>
        <w:t xml:space="preserve">) and applicable to </w:t>
      </w:r>
      <w:r w:rsidR="00904F44" w:rsidRPr="00E41E0E">
        <w:rPr>
          <w:lang w:val="en-GB"/>
        </w:rPr>
        <w:t>a</w:t>
      </w:r>
      <w:r w:rsidRPr="00E41E0E">
        <w:rPr>
          <w:lang w:val="en-GB"/>
        </w:rPr>
        <w:t xml:space="preserve">ir </w:t>
      </w:r>
      <w:r w:rsidR="00904F44" w:rsidRPr="00E41E0E">
        <w:rPr>
          <w:lang w:val="en-GB"/>
        </w:rPr>
        <w:t>t</w:t>
      </w:r>
      <w:r w:rsidRPr="00E41E0E">
        <w:rPr>
          <w:lang w:val="en-GB"/>
        </w:rPr>
        <w:t xml:space="preserve">raffic </w:t>
      </w:r>
      <w:r w:rsidR="00904F44" w:rsidRPr="00E41E0E">
        <w:rPr>
          <w:lang w:val="en-GB"/>
        </w:rPr>
        <w:t>m</w:t>
      </w:r>
      <w:r w:rsidRPr="00E41E0E">
        <w:rPr>
          <w:lang w:val="en-GB"/>
        </w:rPr>
        <w:t xml:space="preserve">anagement (ATM). In order to ensure </w:t>
      </w:r>
      <w:r w:rsidR="00904F44" w:rsidRPr="00E41E0E">
        <w:rPr>
          <w:lang w:val="en-GB"/>
        </w:rPr>
        <w:t xml:space="preserve">fair </w:t>
      </w:r>
      <w:r w:rsidRPr="00E41E0E">
        <w:rPr>
          <w:lang w:val="en-GB"/>
        </w:rPr>
        <w:t xml:space="preserve">access to airspace, UTM </w:t>
      </w:r>
      <w:r w:rsidR="00CB1E43" w:rsidRPr="00E41E0E">
        <w:rPr>
          <w:lang w:val="en-GB"/>
        </w:rPr>
        <w:t>seeks</w:t>
      </w:r>
      <w:r w:rsidRPr="00E41E0E">
        <w:rPr>
          <w:lang w:val="en-GB"/>
        </w:rPr>
        <w:t xml:space="preserve"> to provide a similar means of cooperative traffic management for unmanned aircraft and other aircraft participating in uncontrolled airspace</w:t>
      </w:r>
      <w:r w:rsidR="007956F6" w:rsidRPr="00E41E0E">
        <w:rPr>
          <w:lang w:val="en-GB"/>
        </w:rPr>
        <w:t>.</w:t>
      </w:r>
    </w:p>
    <w:p w14:paraId="174E8E55" w14:textId="48E62B5F" w:rsidR="00DF6E80" w:rsidRPr="00E41E0E" w:rsidRDefault="00904F44" w:rsidP="00212410">
      <w:pPr>
        <w:rPr>
          <w:lang w:val="en-GB"/>
        </w:rPr>
      </w:pPr>
      <w:r w:rsidRPr="00E41E0E">
        <w:rPr>
          <w:lang w:val="en-GB"/>
        </w:rPr>
        <w:t xml:space="preserve">Unmanned aircraft operating in UTM environment in controlled airspace </w:t>
      </w:r>
      <w:r w:rsidR="00BA1558" w:rsidRPr="00E41E0E">
        <w:rPr>
          <w:lang w:val="en-GB"/>
        </w:rPr>
        <w:t>will</w:t>
      </w:r>
      <w:r w:rsidRPr="00E41E0E">
        <w:rPr>
          <w:lang w:val="en-GB"/>
        </w:rPr>
        <w:t xml:space="preserve"> be subject to authorisation and </w:t>
      </w:r>
      <w:r w:rsidR="00BA1558" w:rsidRPr="00E41E0E">
        <w:rPr>
          <w:lang w:val="en-GB"/>
        </w:rPr>
        <w:t>will</w:t>
      </w:r>
      <w:r w:rsidRPr="00E41E0E">
        <w:rPr>
          <w:lang w:val="en-GB"/>
        </w:rPr>
        <w:t xml:space="preserve"> not be provided with air traffic control service</w:t>
      </w:r>
      <w:r w:rsidR="00BA1558" w:rsidRPr="00E41E0E">
        <w:rPr>
          <w:lang w:val="en-GB"/>
        </w:rPr>
        <w:t>s</w:t>
      </w:r>
      <w:r w:rsidR="00DF6E80" w:rsidRPr="00E41E0E">
        <w:rPr>
          <w:lang w:val="en-GB"/>
        </w:rPr>
        <w:t>.</w:t>
      </w:r>
    </w:p>
    <w:p w14:paraId="6AF4A269" w14:textId="307BABD4" w:rsidR="00777A31" w:rsidRPr="00E41E0E" w:rsidRDefault="00B937B4" w:rsidP="00212410">
      <w:pPr>
        <w:rPr>
          <w:lang w:val="en-GB"/>
        </w:rPr>
      </w:pPr>
      <w:r w:rsidRPr="00E41E0E">
        <w:rPr>
          <w:lang w:val="en-GB"/>
        </w:rPr>
        <w:t>Any UTM system must be able to interact with the air traffic management (ATM) system in the short term and integrate with the ATM system in the long term. The introduction and management of unmanned traffic, as well as the development of the associated UTM infrastructure, should not adversely affect the safety or efficiency of the existing ATM system</w:t>
      </w:r>
      <w:r w:rsidR="00DF6E80" w:rsidRPr="00E41E0E">
        <w:rPr>
          <w:lang w:val="en-GB"/>
        </w:rPr>
        <w:t xml:space="preserve">. </w:t>
      </w:r>
    </w:p>
    <w:p w14:paraId="324D05B1" w14:textId="744EBE40" w:rsidR="00777A31" w:rsidRPr="00E41E0E" w:rsidRDefault="00740755" w:rsidP="00212410">
      <w:pPr>
        <w:rPr>
          <w:lang w:val="en-GB"/>
        </w:rPr>
      </w:pPr>
      <w:r w:rsidRPr="00E41E0E">
        <w:rPr>
          <w:lang w:val="en-GB"/>
        </w:rPr>
        <w:t xml:space="preserve">In this respect, a common framework would facilitate global harmonisation </w:t>
      </w:r>
      <w:r w:rsidR="00CB1E43" w:rsidRPr="00E41E0E">
        <w:rPr>
          <w:lang w:val="en-GB"/>
        </w:rPr>
        <w:t>of</w:t>
      </w:r>
      <w:r w:rsidRPr="00E41E0E">
        <w:rPr>
          <w:lang w:val="en-GB"/>
        </w:rPr>
        <w:t xml:space="preserve"> UTM systems and provide a step-by-step approach for integration into the ATM system. This would allow the industry, including manufacturers, service providers and end users to evolve safely and efficiently without disrupting the existing manned aviation system</w:t>
      </w:r>
      <w:r w:rsidR="00777A31" w:rsidRPr="00E41E0E">
        <w:rPr>
          <w:lang w:val="en-GB"/>
        </w:rPr>
        <w:t>.</w:t>
      </w:r>
    </w:p>
    <w:p w14:paraId="5C0EF625" w14:textId="45D925FD" w:rsidR="004D686D" w:rsidRPr="00E41E0E" w:rsidRDefault="00740755" w:rsidP="00212410">
      <w:pPr>
        <w:rPr>
          <w:lang w:val="en-GB"/>
        </w:rPr>
      </w:pPr>
      <w:r w:rsidRPr="00E41E0E">
        <w:rPr>
          <w:lang w:val="en-GB"/>
        </w:rPr>
        <w:t>For the purpose of this guidance material, in the short and medium term, UTM will be considered as a separate system but interoperable with the ATM environment, while in the long term, integration and potential convergence with ATM is considered as a realistic solution</w:t>
      </w:r>
      <w:r w:rsidR="00741C22" w:rsidRPr="00E41E0E">
        <w:rPr>
          <w:lang w:val="en-GB"/>
        </w:rPr>
        <w:t>.</w:t>
      </w:r>
      <w:r w:rsidR="004D686D" w:rsidRPr="00E41E0E">
        <w:rPr>
          <w:lang w:val="en-GB"/>
        </w:rPr>
        <w:t xml:space="preserve"> </w:t>
      </w:r>
    </w:p>
    <w:p w14:paraId="5FB1C820" w14:textId="3AB06AFD" w:rsidR="00BC12CF" w:rsidRPr="00E41E0E" w:rsidRDefault="13AC375F" w:rsidP="00212410">
      <w:pPr>
        <w:pStyle w:val="Heading2"/>
        <w:rPr>
          <w:lang w:val="en-GB"/>
        </w:rPr>
      </w:pPr>
      <w:bookmarkStart w:id="69" w:name="_Toc89277043"/>
      <w:bookmarkStart w:id="70" w:name="_Toc96261263"/>
      <w:bookmarkStart w:id="71" w:name="_Toc99816274"/>
      <w:r w:rsidRPr="00E41E0E">
        <w:rPr>
          <w:lang w:val="en-GB"/>
        </w:rPr>
        <w:t>UTM</w:t>
      </w:r>
      <w:bookmarkEnd w:id="69"/>
      <w:bookmarkEnd w:id="70"/>
      <w:r w:rsidR="00740755" w:rsidRPr="00E41E0E">
        <w:rPr>
          <w:lang w:val="en-GB"/>
        </w:rPr>
        <w:t xml:space="preserve"> </w:t>
      </w:r>
      <w:r w:rsidR="00AB2482" w:rsidRPr="00E41E0E">
        <w:rPr>
          <w:lang w:val="en-GB"/>
        </w:rPr>
        <w:t>P</w:t>
      </w:r>
      <w:r w:rsidR="00740755" w:rsidRPr="00E41E0E">
        <w:rPr>
          <w:lang w:val="en-GB"/>
        </w:rPr>
        <w:t>rinciples</w:t>
      </w:r>
      <w:bookmarkEnd w:id="71"/>
    </w:p>
    <w:p w14:paraId="6A673CB4" w14:textId="1DA159F8" w:rsidR="008B6DD7" w:rsidRPr="00E41E0E" w:rsidRDefault="00AB2482" w:rsidP="00212410">
      <w:pPr>
        <w:rPr>
          <w:lang w:val="en-GB"/>
        </w:rPr>
      </w:pPr>
      <w:r w:rsidRPr="00E41E0E">
        <w:rPr>
          <w:lang w:val="en-GB"/>
        </w:rPr>
        <w:t>Controlled airspace includes airspace designated as Class A, B, C, D and E, and is characterised by the provision of air traffic control service. This service is based on "pilot x air traffic controller" human interaction (</w:t>
      </w:r>
      <w:r w:rsidRPr="00E41E0E">
        <w:rPr>
          <w:i/>
          <w:iCs/>
          <w:lang w:val="en-GB"/>
        </w:rPr>
        <w:t>human in the loop</w:t>
      </w:r>
      <w:r w:rsidRPr="00E41E0E">
        <w:rPr>
          <w:lang w:val="en-GB"/>
        </w:rPr>
        <w:t xml:space="preserve"> - HITL), which is a fundamental characteristic of the ATM system in these environments</w:t>
      </w:r>
      <w:r w:rsidR="42C93144" w:rsidRPr="00E41E0E">
        <w:rPr>
          <w:lang w:val="en-GB"/>
        </w:rPr>
        <w:t>.</w:t>
      </w:r>
    </w:p>
    <w:p w14:paraId="1590B303" w14:textId="518036B6" w:rsidR="008B6DD7" w:rsidRPr="00E41E0E" w:rsidRDefault="00AB2482" w:rsidP="00212410">
      <w:pPr>
        <w:rPr>
          <w:lang w:val="en-GB"/>
        </w:rPr>
      </w:pPr>
      <w:r w:rsidRPr="00E41E0E">
        <w:rPr>
          <w:lang w:val="en-GB"/>
        </w:rPr>
        <w:t xml:space="preserve">Therefore, for safe and efficient operations, UTM systems must be interoperable and consistent with the ATM environment. While requirements have not yet been developed, some basic principles can be established to guide their development. In addition, the principles currently used in the existing ATM structure are still valid for services provided </w:t>
      </w:r>
      <w:r w:rsidR="00EF711A" w:rsidRPr="00E41E0E">
        <w:rPr>
          <w:lang w:val="en-GB"/>
        </w:rPr>
        <w:t>in</w:t>
      </w:r>
      <w:r w:rsidRPr="00E41E0E">
        <w:rPr>
          <w:lang w:val="en-GB"/>
        </w:rPr>
        <w:t xml:space="preserve"> the UTM environment. </w:t>
      </w:r>
      <w:r w:rsidR="00EF711A" w:rsidRPr="00E41E0E">
        <w:rPr>
          <w:lang w:val="en-GB"/>
        </w:rPr>
        <w:t>Accordingly, i</w:t>
      </w:r>
      <w:r w:rsidRPr="00E41E0E">
        <w:rPr>
          <w:lang w:val="en-GB"/>
        </w:rPr>
        <w:t>t is proposed</w:t>
      </w:r>
      <w:r w:rsidR="00EF711A" w:rsidRPr="00E41E0E">
        <w:rPr>
          <w:lang w:val="en-GB"/>
        </w:rPr>
        <w:t xml:space="preserve"> that</w:t>
      </w:r>
      <w:r w:rsidRPr="00E41E0E">
        <w:rPr>
          <w:lang w:val="en-GB"/>
        </w:rPr>
        <w:t xml:space="preserve"> the following principles</w:t>
      </w:r>
      <w:r w:rsidR="00EF711A" w:rsidRPr="00E41E0E">
        <w:rPr>
          <w:lang w:val="en-GB"/>
        </w:rPr>
        <w:t xml:space="preserve"> be taken into account</w:t>
      </w:r>
      <w:r w:rsidR="42C93144" w:rsidRPr="00E41E0E">
        <w:rPr>
          <w:lang w:val="en-GB"/>
        </w:rPr>
        <w:t>:</w:t>
      </w:r>
    </w:p>
    <w:p w14:paraId="6B3049F6" w14:textId="09F1A260" w:rsidR="008B6DD7" w:rsidRPr="00E41E0E" w:rsidRDefault="00262171" w:rsidP="00CE46BB">
      <w:pPr>
        <w:pStyle w:val="ListParagraph"/>
        <w:numPr>
          <w:ilvl w:val="0"/>
          <w:numId w:val="6"/>
        </w:numPr>
        <w:tabs>
          <w:tab w:val="clear" w:pos="851"/>
          <w:tab w:val="left" w:pos="567"/>
          <w:tab w:val="left" w:pos="993"/>
        </w:tabs>
        <w:ind w:left="0" w:firstLine="567"/>
        <w:rPr>
          <w:lang w:val="en-GB"/>
        </w:rPr>
      </w:pPr>
      <w:r w:rsidRPr="00E41E0E">
        <w:rPr>
          <w:lang w:val="en-GB"/>
        </w:rPr>
        <w:t xml:space="preserve">The regulator </w:t>
      </w:r>
      <w:r w:rsidR="00C03D11" w:rsidRPr="00E41E0E">
        <w:rPr>
          <w:lang w:val="en-GB"/>
        </w:rPr>
        <w:t xml:space="preserve">is ultimately responsible </w:t>
      </w:r>
      <w:r w:rsidRPr="00E41E0E">
        <w:rPr>
          <w:lang w:val="en-GB"/>
        </w:rPr>
        <w:t>for system oversight, whether UTM or ATM</w:t>
      </w:r>
      <w:r w:rsidR="020BE3AD" w:rsidRPr="00E41E0E">
        <w:rPr>
          <w:lang w:val="en-GB"/>
        </w:rPr>
        <w:t>;</w:t>
      </w:r>
    </w:p>
    <w:p w14:paraId="36925456" w14:textId="62B9903C" w:rsidR="008B6DD7" w:rsidRPr="00E41E0E" w:rsidRDefault="00262171" w:rsidP="00CE46BB">
      <w:pPr>
        <w:pStyle w:val="ListParagraph"/>
        <w:numPr>
          <w:ilvl w:val="0"/>
          <w:numId w:val="6"/>
        </w:numPr>
        <w:tabs>
          <w:tab w:val="clear" w:pos="851"/>
          <w:tab w:val="left" w:pos="567"/>
          <w:tab w:val="left" w:pos="993"/>
        </w:tabs>
        <w:ind w:left="0" w:firstLine="567"/>
        <w:rPr>
          <w:lang w:val="en-GB"/>
        </w:rPr>
      </w:pPr>
      <w:r w:rsidRPr="00E41E0E">
        <w:rPr>
          <w:lang w:val="en-GB"/>
        </w:rPr>
        <w:lastRenderedPageBreak/>
        <w:t xml:space="preserve">Existing rules for prioritisation of aircraft, such as emergency and support to public </w:t>
      </w:r>
      <w:r w:rsidR="00741CC9" w:rsidRPr="00E41E0E">
        <w:rPr>
          <w:lang w:val="en-GB"/>
        </w:rPr>
        <w:t>safety</w:t>
      </w:r>
      <w:r w:rsidRPr="00E41E0E">
        <w:rPr>
          <w:lang w:val="en-GB"/>
        </w:rPr>
        <w:t xml:space="preserve"> operations, must remain applicable in the UTM system</w:t>
      </w:r>
      <w:r w:rsidR="00EF711A" w:rsidRPr="00E41E0E">
        <w:rPr>
          <w:lang w:val="en-GB"/>
        </w:rPr>
        <w:t xml:space="preserve">, </w:t>
      </w:r>
      <w:r w:rsidRPr="00E41E0E">
        <w:rPr>
          <w:lang w:val="en-GB"/>
        </w:rPr>
        <w:t>and practices unique to that environment must be compatible with those procedures</w:t>
      </w:r>
      <w:r w:rsidR="00A53F3F" w:rsidRPr="00E41E0E">
        <w:rPr>
          <w:lang w:val="en-GB"/>
        </w:rPr>
        <w:t>;</w:t>
      </w:r>
    </w:p>
    <w:p w14:paraId="7F7ABC75" w14:textId="0BD1BFC9" w:rsidR="00A53F3F" w:rsidRPr="00E41E0E" w:rsidRDefault="00EC70A9" w:rsidP="00CE46BB">
      <w:pPr>
        <w:pStyle w:val="ListParagraph"/>
        <w:numPr>
          <w:ilvl w:val="0"/>
          <w:numId w:val="6"/>
        </w:numPr>
        <w:tabs>
          <w:tab w:val="clear" w:pos="851"/>
          <w:tab w:val="left" w:pos="567"/>
          <w:tab w:val="left" w:pos="993"/>
        </w:tabs>
        <w:ind w:left="0" w:firstLine="567"/>
        <w:rPr>
          <w:lang w:val="en-GB"/>
        </w:rPr>
      </w:pPr>
      <w:r w:rsidRPr="00E41E0E">
        <w:rPr>
          <w:lang w:val="en-GB"/>
        </w:rPr>
        <w:t>Access to airspace should remain equitable, provided that each aircraft is capable of meeting the requirements of the airspace in which it intends to operate</w:t>
      </w:r>
      <w:r w:rsidR="00A53F3F" w:rsidRPr="00E41E0E">
        <w:rPr>
          <w:lang w:val="en-GB"/>
        </w:rPr>
        <w:t xml:space="preserve">; </w:t>
      </w:r>
      <w:r w:rsidRPr="00E41E0E">
        <w:rPr>
          <w:lang w:val="en-GB"/>
        </w:rPr>
        <w:t>and</w:t>
      </w:r>
    </w:p>
    <w:p w14:paraId="4E380427" w14:textId="2ABA3F6B" w:rsidR="008B6DD7" w:rsidRPr="00E41E0E" w:rsidRDefault="00EC70A9" w:rsidP="00CE46BB">
      <w:pPr>
        <w:pStyle w:val="ListParagraph"/>
        <w:numPr>
          <w:ilvl w:val="0"/>
          <w:numId w:val="6"/>
        </w:numPr>
        <w:tabs>
          <w:tab w:val="clear" w:pos="851"/>
          <w:tab w:val="left" w:pos="567"/>
          <w:tab w:val="left" w:pos="993"/>
        </w:tabs>
        <w:ind w:left="0" w:firstLine="567"/>
        <w:rPr>
          <w:lang w:val="en-GB"/>
        </w:rPr>
      </w:pPr>
      <w:r w:rsidRPr="00E41E0E">
        <w:rPr>
          <w:lang w:val="en-GB"/>
        </w:rPr>
        <w:t>The UAS operator must be duly qualified to perform the normal and contingency operational procedures established for the airspace in which it intends to operate</w:t>
      </w:r>
      <w:r w:rsidR="008B6DD7" w:rsidRPr="00E41E0E">
        <w:rPr>
          <w:lang w:val="en-GB"/>
        </w:rPr>
        <w:t>.</w:t>
      </w:r>
    </w:p>
    <w:p w14:paraId="0D383FB0" w14:textId="759E9C7E" w:rsidR="00A54A7A" w:rsidRPr="00E41E0E" w:rsidRDefault="00EC70A9" w:rsidP="007F6653">
      <w:pPr>
        <w:rPr>
          <w:lang w:val="en-GB"/>
        </w:rPr>
      </w:pPr>
      <w:r w:rsidRPr="00E41E0E">
        <w:rPr>
          <w:lang w:val="en-GB"/>
        </w:rPr>
        <w:t xml:space="preserve">In order to fulfil their </w:t>
      </w:r>
      <w:r w:rsidR="00EF711A" w:rsidRPr="00E41E0E">
        <w:rPr>
          <w:lang w:val="en-GB"/>
        </w:rPr>
        <w:t>oversight</w:t>
      </w:r>
      <w:r w:rsidRPr="00E41E0E">
        <w:rPr>
          <w:lang w:val="en-GB"/>
        </w:rPr>
        <w:t xml:space="preserve"> and safety responsibilities, the responsible authorities must have unrestricted</w:t>
      </w:r>
      <w:r w:rsidR="00EF711A" w:rsidRPr="00E41E0E">
        <w:rPr>
          <w:lang w:val="en-GB"/>
        </w:rPr>
        <w:t xml:space="preserve"> access, upon demand t</w:t>
      </w:r>
      <w:r w:rsidRPr="00E41E0E">
        <w:rPr>
          <w:lang w:val="en-GB"/>
        </w:rPr>
        <w:t xml:space="preserve">o UAS operators, to the position, speed, planned </w:t>
      </w:r>
      <w:r w:rsidR="00EF711A" w:rsidRPr="00E41E0E">
        <w:rPr>
          <w:lang w:val="en-GB"/>
        </w:rPr>
        <w:t>path</w:t>
      </w:r>
      <w:r w:rsidRPr="00E41E0E">
        <w:rPr>
          <w:lang w:val="en-GB"/>
        </w:rPr>
        <w:t xml:space="preserve"> and performance capabilities of each UA in the airspace, through the UTM system</w:t>
      </w:r>
      <w:r w:rsidR="020BE3AD" w:rsidRPr="00E41E0E">
        <w:rPr>
          <w:lang w:val="en-GB"/>
        </w:rPr>
        <w:t>.</w:t>
      </w:r>
    </w:p>
    <w:p w14:paraId="3DAD1B2A" w14:textId="62EA6D52" w:rsidR="00047EBF" w:rsidRPr="00E41E0E" w:rsidRDefault="0002220E" w:rsidP="00FE4306">
      <w:pPr>
        <w:pStyle w:val="Heading2"/>
        <w:rPr>
          <w:lang w:val="en-GB"/>
        </w:rPr>
      </w:pPr>
      <w:bookmarkStart w:id="72" w:name="_Toc89277044"/>
      <w:bookmarkStart w:id="73" w:name="_Toc96261264"/>
      <w:bookmarkStart w:id="74" w:name="_Toc99816275"/>
      <w:r w:rsidRPr="00E41E0E">
        <w:rPr>
          <w:lang w:val="en-GB"/>
        </w:rPr>
        <w:t xml:space="preserve">Purpose of the </w:t>
      </w:r>
      <w:r w:rsidR="13AC375F" w:rsidRPr="00E41E0E">
        <w:rPr>
          <w:lang w:val="en-GB"/>
        </w:rPr>
        <w:t>CONOPS</w:t>
      </w:r>
      <w:bookmarkEnd w:id="72"/>
      <w:bookmarkEnd w:id="73"/>
      <w:bookmarkEnd w:id="74"/>
      <w:r w:rsidR="00EC70A9" w:rsidRPr="00E41E0E">
        <w:rPr>
          <w:lang w:val="en-GB"/>
        </w:rPr>
        <w:t xml:space="preserve"> </w:t>
      </w:r>
    </w:p>
    <w:p w14:paraId="591C046E" w14:textId="1918B7E7" w:rsidR="008B6DD7" w:rsidRPr="00E41E0E" w:rsidRDefault="0002220E" w:rsidP="00326A1C">
      <w:pPr>
        <w:rPr>
          <w:lang w:val="en-GB"/>
        </w:rPr>
      </w:pPr>
      <w:r w:rsidRPr="00E41E0E">
        <w:rPr>
          <w:lang w:val="en-GB"/>
        </w:rPr>
        <w:t>The purpose of the CONOPS is to describe the conceptual elements associated with UAS operations in VLL airspace</w:t>
      </w:r>
      <w:r w:rsidR="00C03D11" w:rsidRPr="00E41E0E">
        <w:rPr>
          <w:lang w:val="en-GB"/>
        </w:rPr>
        <w:t xml:space="preserve"> that </w:t>
      </w:r>
      <w:r w:rsidRPr="00E41E0E">
        <w:rPr>
          <w:lang w:val="en-GB"/>
        </w:rPr>
        <w:t>w</w:t>
      </w:r>
      <w:r w:rsidR="00C03D11" w:rsidRPr="00E41E0E">
        <w:rPr>
          <w:lang w:val="en-GB"/>
        </w:rPr>
        <w:t xml:space="preserve">ill </w:t>
      </w:r>
      <w:r w:rsidR="006A2A91" w:rsidRPr="00E41E0E">
        <w:rPr>
          <w:lang w:val="en-GB"/>
        </w:rPr>
        <w:t xml:space="preserve">guide the adoption of </w:t>
      </w:r>
      <w:r w:rsidR="00C03D11" w:rsidRPr="00E41E0E">
        <w:rPr>
          <w:lang w:val="en-GB"/>
        </w:rPr>
        <w:t xml:space="preserve">solutions </w:t>
      </w:r>
      <w:r w:rsidR="006A2A91" w:rsidRPr="00E41E0E">
        <w:rPr>
          <w:lang w:val="en-GB"/>
        </w:rPr>
        <w:t>by</w:t>
      </w:r>
      <w:r w:rsidR="00C03D11" w:rsidRPr="00E41E0E">
        <w:rPr>
          <w:lang w:val="en-GB"/>
        </w:rPr>
        <w:t xml:space="preserve"> the various parties involved in implementation</w:t>
      </w:r>
      <w:r w:rsidR="008B6DD7" w:rsidRPr="00E41E0E">
        <w:rPr>
          <w:lang w:val="en-GB"/>
        </w:rPr>
        <w:t>.</w:t>
      </w:r>
    </w:p>
    <w:p w14:paraId="22E2CE5F" w14:textId="1E55DA92" w:rsidR="008B6DD7" w:rsidRPr="00E41E0E" w:rsidRDefault="006A2A91" w:rsidP="00326A1C">
      <w:pPr>
        <w:rPr>
          <w:lang w:val="en-GB"/>
        </w:rPr>
      </w:pPr>
      <w:r w:rsidRPr="00E41E0E">
        <w:rPr>
          <w:lang w:val="en-GB"/>
        </w:rPr>
        <w:t>Likewise</w:t>
      </w:r>
      <w:r w:rsidR="0002220E" w:rsidRPr="00E41E0E">
        <w:rPr>
          <w:lang w:val="en-GB"/>
        </w:rPr>
        <w:t xml:space="preserve">, the CONOPS seeks to establish a phased implementation approach, through field demonstrations and in a controlled environment, providing the data collection necessary for system maturation. Based on this premise, CONOPS will be updated as necessary to reflect the progress of research and the continued maturation of concepts resulting from collaboration </w:t>
      </w:r>
      <w:r w:rsidR="00D23BC6" w:rsidRPr="00E41E0E">
        <w:rPr>
          <w:lang w:val="en-GB"/>
        </w:rPr>
        <w:t>among</w:t>
      </w:r>
      <w:r w:rsidR="0002220E" w:rsidRPr="00E41E0E">
        <w:rPr>
          <w:lang w:val="en-GB"/>
        </w:rPr>
        <w:t xml:space="preserve"> all stakeholders</w:t>
      </w:r>
      <w:r w:rsidR="3A21570D" w:rsidRPr="00E41E0E">
        <w:rPr>
          <w:lang w:val="en-GB"/>
        </w:rPr>
        <w:t>.</w:t>
      </w:r>
    </w:p>
    <w:p w14:paraId="1D8707C8" w14:textId="0C5F0394" w:rsidR="00012701" w:rsidRPr="00E41E0E" w:rsidRDefault="00D23BC6" w:rsidP="00326A1C">
      <w:pPr>
        <w:rPr>
          <w:rFonts w:eastAsia="Times New Roman" w:cs="Times New Roman"/>
          <w:sz w:val="26"/>
          <w:szCs w:val="26"/>
          <w:lang w:val="en-GB"/>
        </w:rPr>
      </w:pPr>
      <w:r w:rsidRPr="00E41E0E">
        <w:rPr>
          <w:lang w:val="en-GB"/>
        </w:rPr>
        <w:t>It is possible, and indeed desirable, that additional features, although not considered essential for the safety of operations, are available in the UTM environment. However, once implemented, these services must comply with the principles described above</w:t>
      </w:r>
      <w:r w:rsidR="008B6DD7" w:rsidRPr="00E41E0E">
        <w:rPr>
          <w:rFonts w:eastAsia="Times New Roman" w:cs="Times New Roman"/>
          <w:sz w:val="26"/>
          <w:szCs w:val="26"/>
          <w:lang w:val="en-GB"/>
        </w:rPr>
        <w:t>.</w:t>
      </w:r>
    </w:p>
    <w:p w14:paraId="009B932A" w14:textId="6F470847" w:rsidR="008B6DD7" w:rsidRPr="00E41E0E" w:rsidRDefault="00D23BC6" w:rsidP="00A53F3F">
      <w:pPr>
        <w:rPr>
          <w:lang w:val="en-GB"/>
        </w:rPr>
      </w:pPr>
      <w:r w:rsidRPr="00E41E0E">
        <w:rPr>
          <w:lang w:val="en-GB"/>
        </w:rPr>
        <w:t>In order to describe the requirements associated with the development of the system, the following elements will be addressed</w:t>
      </w:r>
      <w:r w:rsidR="008B6DD7" w:rsidRPr="00E41E0E">
        <w:rPr>
          <w:lang w:val="en-GB"/>
        </w:rPr>
        <w:t>:</w:t>
      </w:r>
    </w:p>
    <w:p w14:paraId="6B69711F" w14:textId="6933AA6F" w:rsidR="008B6DD7" w:rsidRPr="00E41E0E" w:rsidRDefault="00D23BC6" w:rsidP="00CE46BB">
      <w:pPr>
        <w:pStyle w:val="ListParagraph"/>
        <w:numPr>
          <w:ilvl w:val="0"/>
          <w:numId w:val="11"/>
        </w:numPr>
        <w:tabs>
          <w:tab w:val="clear" w:pos="851"/>
          <w:tab w:val="left" w:pos="567"/>
          <w:tab w:val="left" w:pos="993"/>
        </w:tabs>
        <w:ind w:left="0" w:firstLine="567"/>
        <w:rPr>
          <w:lang w:val="en-GB"/>
        </w:rPr>
      </w:pPr>
      <w:r w:rsidRPr="00E41E0E">
        <w:rPr>
          <w:lang w:val="en-GB"/>
        </w:rPr>
        <w:t xml:space="preserve">UTM </w:t>
      </w:r>
      <w:r w:rsidR="00016888" w:rsidRPr="00E41E0E">
        <w:rPr>
          <w:lang w:val="en-GB"/>
        </w:rPr>
        <w:t>concept of operations</w:t>
      </w:r>
      <w:r w:rsidRPr="00E41E0E">
        <w:rPr>
          <w:lang w:val="en-GB"/>
        </w:rPr>
        <w:t xml:space="preserve">, </w:t>
      </w:r>
      <w:r w:rsidR="00016888" w:rsidRPr="00E41E0E">
        <w:rPr>
          <w:lang w:val="en-GB"/>
        </w:rPr>
        <w:t xml:space="preserve">which provides the foundational </w:t>
      </w:r>
      <w:r w:rsidRPr="00E41E0E">
        <w:rPr>
          <w:lang w:val="en-GB"/>
        </w:rPr>
        <w:t xml:space="preserve">principles around which the system is based, as well as a description of a conceptual architecture and the systemic relationship </w:t>
      </w:r>
      <w:r w:rsidR="002D5009" w:rsidRPr="00E41E0E">
        <w:rPr>
          <w:lang w:val="en-GB"/>
        </w:rPr>
        <w:t>among</w:t>
      </w:r>
      <w:r w:rsidRPr="00E41E0E">
        <w:rPr>
          <w:lang w:val="en-GB"/>
        </w:rPr>
        <w:t xml:space="preserve"> all stakeholders</w:t>
      </w:r>
      <w:r w:rsidR="008B6DD7" w:rsidRPr="00E41E0E">
        <w:rPr>
          <w:lang w:val="en-GB"/>
        </w:rPr>
        <w:t>;</w:t>
      </w:r>
    </w:p>
    <w:p w14:paraId="47259B50" w14:textId="22BAD93D" w:rsidR="008B6DD7" w:rsidRPr="00E41E0E" w:rsidRDefault="002D5009" w:rsidP="00CE46BB">
      <w:pPr>
        <w:pStyle w:val="ListParagraph"/>
        <w:numPr>
          <w:ilvl w:val="0"/>
          <w:numId w:val="11"/>
        </w:numPr>
        <w:tabs>
          <w:tab w:val="clear" w:pos="851"/>
          <w:tab w:val="left" w:pos="567"/>
          <w:tab w:val="left" w:pos="993"/>
        </w:tabs>
        <w:ind w:left="0" w:firstLine="567"/>
        <w:rPr>
          <w:lang w:val="en-GB"/>
        </w:rPr>
      </w:pPr>
      <w:r w:rsidRPr="00E41E0E">
        <w:rPr>
          <w:lang w:val="en-GB"/>
        </w:rPr>
        <w:t>Roles and responsibilities of each participant in the UTM environment</w:t>
      </w:r>
      <w:r w:rsidR="008B6DD7" w:rsidRPr="00E41E0E">
        <w:rPr>
          <w:lang w:val="en-GB"/>
        </w:rPr>
        <w:t xml:space="preserve">; </w:t>
      </w:r>
      <w:r w:rsidRPr="00E41E0E">
        <w:rPr>
          <w:lang w:val="en-GB"/>
        </w:rPr>
        <w:t>and</w:t>
      </w:r>
    </w:p>
    <w:p w14:paraId="62575A86" w14:textId="1561C341" w:rsidR="7F884B73" w:rsidRDefault="002D5009" w:rsidP="00CE46BB">
      <w:pPr>
        <w:pStyle w:val="ListParagraph"/>
        <w:numPr>
          <w:ilvl w:val="0"/>
          <w:numId w:val="11"/>
        </w:numPr>
        <w:tabs>
          <w:tab w:val="clear" w:pos="851"/>
          <w:tab w:val="left" w:pos="567"/>
          <w:tab w:val="left" w:pos="993"/>
        </w:tabs>
        <w:ind w:left="0" w:firstLine="567"/>
        <w:rPr>
          <w:lang w:val="en-GB"/>
        </w:rPr>
      </w:pPr>
      <w:r w:rsidRPr="00E41E0E">
        <w:rPr>
          <w:lang w:val="en-GB"/>
        </w:rPr>
        <w:t xml:space="preserve">Timeline of actions inherent to the </w:t>
      </w:r>
      <w:r w:rsidR="00016888" w:rsidRPr="00E41E0E">
        <w:rPr>
          <w:lang w:val="en-GB"/>
        </w:rPr>
        <w:t>development</w:t>
      </w:r>
      <w:r w:rsidRPr="00E41E0E">
        <w:rPr>
          <w:lang w:val="en-GB"/>
        </w:rPr>
        <w:t xml:space="preserve"> of hypothetical cases in the UTM environment.</w:t>
      </w:r>
    </w:p>
    <w:p w14:paraId="7E7324ED" w14:textId="77777777" w:rsidR="008173FB" w:rsidRPr="008173FB" w:rsidRDefault="008173FB" w:rsidP="00CD3A62">
      <w:pPr>
        <w:tabs>
          <w:tab w:val="clear" w:pos="851"/>
          <w:tab w:val="left" w:pos="567"/>
          <w:tab w:val="left" w:pos="993"/>
        </w:tabs>
        <w:rPr>
          <w:lang w:val="en-GB"/>
        </w:rPr>
      </w:pPr>
    </w:p>
    <w:p w14:paraId="622F1B7D" w14:textId="38694C5F" w:rsidR="7F884B73" w:rsidRPr="00E41E0E" w:rsidRDefault="7F884B73" w:rsidP="7F884B73">
      <w:pPr>
        <w:pStyle w:val="Heading1"/>
        <w:rPr>
          <w:lang w:val="en-GB"/>
        </w:rPr>
      </w:pPr>
      <w:bookmarkStart w:id="75" w:name="_Toc89277045"/>
      <w:bookmarkStart w:id="76" w:name="_Toc96261265"/>
      <w:bookmarkStart w:id="77" w:name="_Toc99816276"/>
      <w:r w:rsidRPr="00E41E0E">
        <w:rPr>
          <w:rFonts w:cs="Times New Roman"/>
          <w:bCs/>
          <w:szCs w:val="24"/>
          <w:lang w:val="en-GB"/>
        </w:rPr>
        <w:t>UTM</w:t>
      </w:r>
      <w:bookmarkEnd w:id="75"/>
      <w:bookmarkEnd w:id="76"/>
      <w:r w:rsidR="002D5009" w:rsidRPr="00E41E0E">
        <w:rPr>
          <w:rFonts w:cs="Times New Roman"/>
          <w:bCs/>
          <w:szCs w:val="24"/>
          <w:lang w:val="en-GB"/>
        </w:rPr>
        <w:t xml:space="preserve"> </w:t>
      </w:r>
      <w:r w:rsidR="00016888" w:rsidRPr="00E41E0E">
        <w:rPr>
          <w:rFonts w:cs="Times New Roman"/>
          <w:bCs/>
          <w:szCs w:val="24"/>
          <w:lang w:val="en-GB"/>
        </w:rPr>
        <w:t>Concept of Operations</w:t>
      </w:r>
      <w:bookmarkEnd w:id="77"/>
    </w:p>
    <w:p w14:paraId="19928EEC" w14:textId="03AB35C4" w:rsidR="7F884B73" w:rsidRPr="00E41E0E" w:rsidRDefault="002D5009" w:rsidP="7F884B73">
      <w:pPr>
        <w:pStyle w:val="Heading2"/>
        <w:rPr>
          <w:lang w:val="en-GB"/>
        </w:rPr>
      </w:pPr>
      <w:bookmarkStart w:id="78" w:name="_Toc99816277"/>
      <w:r w:rsidRPr="00E41E0E">
        <w:rPr>
          <w:rFonts w:cs="Times New Roman"/>
          <w:bCs/>
          <w:szCs w:val="24"/>
          <w:lang w:val="en-GB"/>
        </w:rPr>
        <w:t>General</w:t>
      </w:r>
      <w:bookmarkEnd w:id="78"/>
      <w:r w:rsidRPr="00E41E0E">
        <w:rPr>
          <w:rFonts w:cs="Times New Roman"/>
          <w:bCs/>
          <w:szCs w:val="24"/>
          <w:lang w:val="en-GB"/>
        </w:rPr>
        <w:t xml:space="preserve"> </w:t>
      </w:r>
    </w:p>
    <w:p w14:paraId="0C769F4A" w14:textId="504C9198" w:rsidR="7F884B73" w:rsidRPr="00E41E0E" w:rsidRDefault="002D5009" w:rsidP="00340B41">
      <w:pPr>
        <w:rPr>
          <w:lang w:val="en-GB"/>
        </w:rPr>
      </w:pPr>
      <w:r w:rsidRPr="00E41E0E">
        <w:rPr>
          <w:lang w:val="en-GB"/>
        </w:rPr>
        <w:t xml:space="preserve">The </w:t>
      </w:r>
      <w:r w:rsidR="00245A7E" w:rsidRPr="00E41E0E">
        <w:rPr>
          <w:lang w:val="en-GB"/>
        </w:rPr>
        <w:t>road</w:t>
      </w:r>
      <w:r w:rsidRPr="00E41E0E">
        <w:rPr>
          <w:lang w:val="en-GB"/>
        </w:rPr>
        <w:t xml:space="preserve"> towards UTM should run parallel to the guidelines developed </w:t>
      </w:r>
      <w:r w:rsidR="00075F32" w:rsidRPr="00E41E0E">
        <w:rPr>
          <w:lang w:val="en-GB"/>
        </w:rPr>
        <w:t>in</w:t>
      </w:r>
      <w:r w:rsidRPr="00E41E0E">
        <w:rPr>
          <w:lang w:val="en-GB"/>
        </w:rPr>
        <w:t xml:space="preserve"> the Global Air Traffic Management </w:t>
      </w:r>
      <w:r w:rsidR="00245A7E" w:rsidRPr="00E41E0E">
        <w:rPr>
          <w:lang w:val="en-GB"/>
        </w:rPr>
        <w:t>O</w:t>
      </w:r>
      <w:r w:rsidRPr="00E41E0E">
        <w:rPr>
          <w:lang w:val="en-GB"/>
        </w:rPr>
        <w:t xml:space="preserve">perational </w:t>
      </w:r>
      <w:r w:rsidR="00245A7E" w:rsidRPr="00E41E0E">
        <w:rPr>
          <w:lang w:val="en-GB"/>
        </w:rPr>
        <w:t>C</w:t>
      </w:r>
      <w:r w:rsidRPr="00E41E0E">
        <w:rPr>
          <w:lang w:val="en-GB"/>
        </w:rPr>
        <w:t xml:space="preserve">oncept (Doc 9854) [7] so that they converge almost </w:t>
      </w:r>
      <w:r w:rsidR="00DC7C21" w:rsidRPr="00E41E0E">
        <w:rPr>
          <w:lang w:val="en-GB"/>
        </w:rPr>
        <w:t>seamlessly</w:t>
      </w:r>
      <w:r w:rsidRPr="00E41E0E">
        <w:rPr>
          <w:lang w:val="en-GB"/>
        </w:rPr>
        <w:t xml:space="preserve"> towards the expected transition. Differences or </w:t>
      </w:r>
      <w:r w:rsidR="00075F32" w:rsidRPr="00E41E0E">
        <w:rPr>
          <w:lang w:val="en-GB"/>
        </w:rPr>
        <w:t>inconsistencies</w:t>
      </w:r>
      <w:r w:rsidRPr="00E41E0E">
        <w:rPr>
          <w:lang w:val="en-GB"/>
        </w:rPr>
        <w:t xml:space="preserve"> will appear between the two concepts, accepting UTM as an ATM subsystem, but the threads </w:t>
      </w:r>
      <w:r w:rsidR="00075F32" w:rsidRPr="00E41E0E">
        <w:rPr>
          <w:lang w:val="en-GB"/>
        </w:rPr>
        <w:t>should</w:t>
      </w:r>
      <w:r w:rsidRPr="00E41E0E">
        <w:rPr>
          <w:lang w:val="en-GB"/>
        </w:rPr>
        <w:t xml:space="preserve"> be </w:t>
      </w:r>
      <w:r w:rsidR="00075F32" w:rsidRPr="00E41E0E">
        <w:rPr>
          <w:lang w:val="en-GB"/>
        </w:rPr>
        <w:t>consistent</w:t>
      </w:r>
      <w:r w:rsidRPr="00E41E0E">
        <w:rPr>
          <w:lang w:val="en-GB"/>
        </w:rPr>
        <w:t xml:space="preserve">, facilitating their assimilation </w:t>
      </w:r>
      <w:r w:rsidR="00DC7C21" w:rsidRPr="00E41E0E">
        <w:rPr>
          <w:lang w:val="en-GB"/>
        </w:rPr>
        <w:t>through the identification and recognition of</w:t>
      </w:r>
      <w:r w:rsidRPr="00E41E0E">
        <w:rPr>
          <w:lang w:val="en-GB"/>
        </w:rPr>
        <w:t xml:space="preserve"> the same instruments, tools and designs towards a quality end product </w:t>
      </w:r>
      <w:r w:rsidR="00075F32" w:rsidRPr="00E41E0E">
        <w:rPr>
          <w:lang w:val="en-GB"/>
        </w:rPr>
        <w:t>that incorporates</w:t>
      </w:r>
      <w:r w:rsidRPr="00E41E0E">
        <w:rPr>
          <w:lang w:val="en-GB"/>
        </w:rPr>
        <w:t xml:space="preserve"> flexibility, </w:t>
      </w:r>
      <w:r w:rsidR="00075F32" w:rsidRPr="00E41E0E">
        <w:rPr>
          <w:lang w:val="en-GB"/>
        </w:rPr>
        <w:t>ensures</w:t>
      </w:r>
      <w:r w:rsidRPr="00E41E0E">
        <w:rPr>
          <w:lang w:val="en-GB"/>
        </w:rPr>
        <w:t xml:space="preserve"> </w:t>
      </w:r>
      <w:r w:rsidR="000C0FD4" w:rsidRPr="00E41E0E">
        <w:rPr>
          <w:lang w:val="en-GB"/>
        </w:rPr>
        <w:t>equity</w:t>
      </w:r>
      <w:r w:rsidRPr="00E41E0E">
        <w:rPr>
          <w:lang w:val="en-GB"/>
        </w:rPr>
        <w:t xml:space="preserve">, </w:t>
      </w:r>
      <w:r w:rsidR="000C0FD4" w:rsidRPr="00E41E0E">
        <w:rPr>
          <w:lang w:val="en-GB"/>
        </w:rPr>
        <w:lastRenderedPageBreak/>
        <w:t>promotes</w:t>
      </w:r>
      <w:r w:rsidRPr="00E41E0E">
        <w:rPr>
          <w:lang w:val="en-GB"/>
        </w:rPr>
        <w:t xml:space="preserve"> collective participation, </w:t>
      </w:r>
      <w:r w:rsidR="00DC7C21" w:rsidRPr="00E41E0E">
        <w:rPr>
          <w:lang w:val="en-GB"/>
        </w:rPr>
        <w:t>enables the exchange of</w:t>
      </w:r>
      <w:r w:rsidRPr="00E41E0E">
        <w:rPr>
          <w:lang w:val="en-GB"/>
        </w:rPr>
        <w:t xml:space="preserve"> reliable information and data, allow</w:t>
      </w:r>
      <w:r w:rsidR="000C0FD4" w:rsidRPr="00E41E0E">
        <w:rPr>
          <w:lang w:val="en-GB"/>
        </w:rPr>
        <w:t>s</w:t>
      </w:r>
      <w:r w:rsidRPr="00E41E0E">
        <w:rPr>
          <w:lang w:val="en-GB"/>
        </w:rPr>
        <w:t xml:space="preserve"> interconnectivity to make these available and to </w:t>
      </w:r>
      <w:r w:rsidR="000C0FD4" w:rsidRPr="00E41E0E">
        <w:rPr>
          <w:lang w:val="en-GB"/>
        </w:rPr>
        <w:t xml:space="preserve">jointly </w:t>
      </w:r>
      <w:r w:rsidRPr="00E41E0E">
        <w:rPr>
          <w:lang w:val="en-GB"/>
        </w:rPr>
        <w:t>choose a more efficient, convenient, environmentally</w:t>
      </w:r>
      <w:r w:rsidR="00DC7C21" w:rsidRPr="00E41E0E">
        <w:rPr>
          <w:lang w:val="en-GB"/>
        </w:rPr>
        <w:t>-</w:t>
      </w:r>
      <w:r w:rsidRPr="00E41E0E">
        <w:rPr>
          <w:lang w:val="en-GB"/>
        </w:rPr>
        <w:t>friendly and cost</w:t>
      </w:r>
      <w:r w:rsidR="000C0FD4" w:rsidRPr="00E41E0E">
        <w:rPr>
          <w:lang w:val="en-GB"/>
        </w:rPr>
        <w:t>-</w:t>
      </w:r>
      <w:r w:rsidRPr="00E41E0E">
        <w:rPr>
          <w:lang w:val="en-GB"/>
        </w:rPr>
        <w:t xml:space="preserve">effective operation, without departing from the highest safety </w:t>
      </w:r>
      <w:r w:rsidR="000C0FD4" w:rsidRPr="00E41E0E">
        <w:rPr>
          <w:lang w:val="en-GB"/>
        </w:rPr>
        <w:t>standards</w:t>
      </w:r>
      <w:r w:rsidR="3A21570D" w:rsidRPr="00E41E0E">
        <w:rPr>
          <w:lang w:val="en-GB"/>
        </w:rPr>
        <w:t>.</w:t>
      </w:r>
    </w:p>
    <w:p w14:paraId="570A36D1" w14:textId="2C36EA40" w:rsidR="7F884B73" w:rsidRPr="00E41E0E" w:rsidRDefault="7F884B73" w:rsidP="00326A1C">
      <w:pPr>
        <w:pStyle w:val="Heading3"/>
        <w:rPr>
          <w:lang w:val="en-GB"/>
        </w:rPr>
      </w:pPr>
      <w:bookmarkStart w:id="79" w:name="_Toc96261267"/>
      <w:r w:rsidRPr="00E41E0E">
        <w:rPr>
          <w:lang w:val="en-GB"/>
        </w:rPr>
        <w:t>UTM</w:t>
      </w:r>
      <w:bookmarkEnd w:id="79"/>
      <w:r w:rsidR="000C0FD4" w:rsidRPr="00E41E0E">
        <w:rPr>
          <w:lang w:val="en-GB"/>
        </w:rPr>
        <w:t xml:space="preserve"> </w:t>
      </w:r>
      <w:r w:rsidR="00AE5698">
        <w:rPr>
          <w:lang w:val="en-GB"/>
        </w:rPr>
        <w:t>S</w:t>
      </w:r>
      <w:r w:rsidR="000C0FD4" w:rsidRPr="00E41E0E">
        <w:rPr>
          <w:lang w:val="en-GB"/>
        </w:rPr>
        <w:t>ystem</w:t>
      </w:r>
    </w:p>
    <w:p w14:paraId="3FA9748E" w14:textId="25586391" w:rsidR="7F884B73" w:rsidRPr="00E41E0E" w:rsidRDefault="00DC7C21" w:rsidP="00A407B1">
      <w:pPr>
        <w:rPr>
          <w:lang w:val="en-GB"/>
        </w:rPr>
      </w:pPr>
      <w:r w:rsidRPr="00E41E0E">
        <w:rPr>
          <w:lang w:val="en-GB"/>
        </w:rPr>
        <w:t xml:space="preserve">Considered </w:t>
      </w:r>
      <w:r w:rsidR="00085129" w:rsidRPr="00E41E0E">
        <w:rPr>
          <w:lang w:val="en-GB"/>
        </w:rPr>
        <w:t xml:space="preserve">an ATM subsystem, the UTM system is cooperative in nature, where all participants have a direct </w:t>
      </w:r>
      <w:r w:rsidR="00243D92" w:rsidRPr="00E41E0E">
        <w:rPr>
          <w:lang w:val="en-GB"/>
        </w:rPr>
        <w:t>impact,</w:t>
      </w:r>
      <w:r w:rsidR="00085129" w:rsidRPr="00E41E0E">
        <w:rPr>
          <w:lang w:val="en-GB"/>
        </w:rPr>
        <w:t xml:space="preserve"> and entails a comprehensive use of all its components (technology, facilities, information, data and communication, navigation and surveillance), in which human participation </w:t>
      </w:r>
      <w:r w:rsidR="00546616" w:rsidRPr="00E41E0E">
        <w:rPr>
          <w:lang w:val="en-GB"/>
        </w:rPr>
        <w:t>(</w:t>
      </w:r>
      <w:r w:rsidR="00085129" w:rsidRPr="00E41E0E">
        <w:rPr>
          <w:lang w:val="en-GB"/>
        </w:rPr>
        <w:t>from the regulator, the oversight</w:t>
      </w:r>
      <w:r w:rsidR="00104764" w:rsidRPr="00E41E0E">
        <w:rPr>
          <w:lang w:val="en-GB"/>
        </w:rPr>
        <w:t xml:space="preserve"> </w:t>
      </w:r>
      <w:r w:rsidR="00546616" w:rsidRPr="00E41E0E">
        <w:rPr>
          <w:lang w:val="en-GB"/>
        </w:rPr>
        <w:t>entity</w:t>
      </w:r>
      <w:r w:rsidR="00085129" w:rsidRPr="00E41E0E">
        <w:rPr>
          <w:lang w:val="en-GB"/>
        </w:rPr>
        <w:t>, the service provider, the manufacturer, external suppliers</w:t>
      </w:r>
      <w:r w:rsidR="00546616" w:rsidRPr="00E41E0E">
        <w:rPr>
          <w:lang w:val="en-GB"/>
        </w:rPr>
        <w:t>,</w:t>
      </w:r>
      <w:r w:rsidR="00085129" w:rsidRPr="00E41E0E">
        <w:rPr>
          <w:lang w:val="en-GB"/>
        </w:rPr>
        <w:t xml:space="preserve"> </w:t>
      </w:r>
      <w:r w:rsidR="00546616" w:rsidRPr="00E41E0E">
        <w:rPr>
          <w:lang w:val="en-GB"/>
        </w:rPr>
        <w:t>to</w:t>
      </w:r>
      <w:r w:rsidR="00085129" w:rsidRPr="00E41E0E">
        <w:rPr>
          <w:lang w:val="en-GB"/>
        </w:rPr>
        <w:t xml:space="preserve"> the user</w:t>
      </w:r>
      <w:r w:rsidR="00546616" w:rsidRPr="00E41E0E">
        <w:rPr>
          <w:lang w:val="en-GB"/>
        </w:rPr>
        <w:t>)</w:t>
      </w:r>
      <w:r w:rsidR="00085129" w:rsidRPr="00E41E0E">
        <w:rPr>
          <w:lang w:val="en-GB"/>
        </w:rPr>
        <w:t xml:space="preserve"> </w:t>
      </w:r>
      <w:r w:rsidR="00104764" w:rsidRPr="00E41E0E">
        <w:rPr>
          <w:lang w:val="en-GB"/>
        </w:rPr>
        <w:t xml:space="preserve">permits a </w:t>
      </w:r>
      <w:r w:rsidR="00085129" w:rsidRPr="00E41E0E">
        <w:rPr>
          <w:lang w:val="en-GB"/>
        </w:rPr>
        <w:t xml:space="preserve">dynamic and </w:t>
      </w:r>
      <w:r w:rsidR="00546616" w:rsidRPr="00E41E0E">
        <w:rPr>
          <w:lang w:val="en-GB"/>
        </w:rPr>
        <w:t>seamless</w:t>
      </w:r>
      <w:r w:rsidR="00085129" w:rsidRPr="00E41E0E">
        <w:rPr>
          <w:lang w:val="en-GB"/>
        </w:rPr>
        <w:t xml:space="preserve"> interconnection and interaction</w:t>
      </w:r>
      <w:r w:rsidR="3A21570D" w:rsidRPr="00E41E0E">
        <w:rPr>
          <w:lang w:val="en-GB"/>
        </w:rPr>
        <w:t>.</w:t>
      </w:r>
    </w:p>
    <w:p w14:paraId="22952196" w14:textId="34F28075" w:rsidR="7F884B73" w:rsidRPr="00E41E0E" w:rsidRDefault="00104764" w:rsidP="7F884B73">
      <w:pPr>
        <w:pStyle w:val="Heading3"/>
        <w:rPr>
          <w:lang w:val="en-GB"/>
        </w:rPr>
      </w:pPr>
      <w:bookmarkStart w:id="80" w:name="_Toc96261268"/>
      <w:r w:rsidRPr="00E41E0E">
        <w:rPr>
          <w:rFonts w:cs="Times New Roman"/>
          <w:bCs/>
          <w:szCs w:val="24"/>
          <w:lang w:val="en-GB"/>
        </w:rPr>
        <w:t xml:space="preserve">Commitment of the </w:t>
      </w:r>
      <w:r w:rsidR="00AE5698">
        <w:rPr>
          <w:rFonts w:cs="Times New Roman"/>
          <w:bCs/>
          <w:szCs w:val="24"/>
          <w:lang w:val="en-GB"/>
        </w:rPr>
        <w:t>S</w:t>
      </w:r>
      <w:r w:rsidRPr="00E41E0E">
        <w:rPr>
          <w:rFonts w:cs="Times New Roman"/>
          <w:bCs/>
          <w:szCs w:val="24"/>
          <w:lang w:val="en-GB"/>
        </w:rPr>
        <w:t xml:space="preserve">ectors </w:t>
      </w:r>
      <w:r w:rsidR="00AE5698">
        <w:rPr>
          <w:rFonts w:cs="Times New Roman"/>
          <w:bCs/>
          <w:szCs w:val="24"/>
          <w:lang w:val="en-GB"/>
        </w:rPr>
        <w:t>In</w:t>
      </w:r>
      <w:r w:rsidRPr="00E41E0E">
        <w:rPr>
          <w:rFonts w:cs="Times New Roman"/>
          <w:bCs/>
          <w:szCs w:val="24"/>
          <w:lang w:val="en-GB"/>
        </w:rPr>
        <w:t>volved</w:t>
      </w:r>
      <w:bookmarkEnd w:id="80"/>
      <w:r w:rsidR="7F884B73" w:rsidRPr="00E41E0E">
        <w:rPr>
          <w:rFonts w:cs="Times New Roman"/>
          <w:bCs/>
          <w:szCs w:val="24"/>
          <w:lang w:val="en-GB"/>
        </w:rPr>
        <w:t xml:space="preserve"> </w:t>
      </w:r>
    </w:p>
    <w:p w14:paraId="2481F9A7" w14:textId="2C539876" w:rsidR="7F884B73" w:rsidRPr="00E41E0E" w:rsidRDefault="7F884B73" w:rsidP="7F884B73">
      <w:pPr>
        <w:pStyle w:val="Heading4"/>
        <w:rPr>
          <w:lang w:val="en-GB"/>
        </w:rPr>
      </w:pPr>
      <w:r w:rsidRPr="00E41E0E">
        <w:rPr>
          <w:rFonts w:cs="Times New Roman"/>
          <w:bCs/>
          <w:szCs w:val="24"/>
          <w:lang w:val="en-GB"/>
        </w:rPr>
        <w:t>UAS</w:t>
      </w:r>
      <w:r w:rsidR="00104764" w:rsidRPr="00E41E0E">
        <w:rPr>
          <w:rFonts w:cs="Times New Roman"/>
          <w:bCs/>
          <w:szCs w:val="24"/>
          <w:lang w:val="en-GB"/>
        </w:rPr>
        <w:t xml:space="preserve"> </w:t>
      </w:r>
      <w:r w:rsidR="00AE5698">
        <w:rPr>
          <w:rFonts w:cs="Times New Roman"/>
          <w:bCs/>
          <w:szCs w:val="24"/>
          <w:lang w:val="en-GB"/>
        </w:rPr>
        <w:t>I</w:t>
      </w:r>
      <w:r w:rsidR="00104764" w:rsidRPr="00E41E0E">
        <w:rPr>
          <w:rFonts w:cs="Times New Roman"/>
          <w:bCs/>
          <w:szCs w:val="24"/>
          <w:lang w:val="en-GB"/>
        </w:rPr>
        <w:t>ndustry</w:t>
      </w:r>
    </w:p>
    <w:p w14:paraId="2D0AA722" w14:textId="1A9FB554" w:rsidR="7F884B73" w:rsidRPr="00E41E0E" w:rsidRDefault="00104764" w:rsidP="00340B41">
      <w:pPr>
        <w:rPr>
          <w:lang w:val="en-GB"/>
        </w:rPr>
      </w:pPr>
      <w:r w:rsidRPr="00E41E0E">
        <w:rPr>
          <w:lang w:val="en-GB"/>
        </w:rPr>
        <w:t>UAS manufacturers and developers must understand the UTM approach and identify its guiding principles in order to focus their attention on incorporating capabilities, navigation, communication, identification systems, with a view not only to VLL, but also thinking ahead to integration beyond this first phase of the CONOPS</w:t>
      </w:r>
      <w:r w:rsidR="3A21570D" w:rsidRPr="00E41E0E">
        <w:rPr>
          <w:rFonts w:eastAsia="Times New Roman" w:cs="Times New Roman"/>
          <w:color w:val="000000" w:themeColor="text1"/>
          <w:lang w:val="en-GB"/>
        </w:rPr>
        <w:t>.</w:t>
      </w:r>
    </w:p>
    <w:p w14:paraId="31709F13" w14:textId="18491FC3" w:rsidR="7F884B73" w:rsidRPr="00E41E0E" w:rsidRDefault="00104764" w:rsidP="00A407B1">
      <w:pPr>
        <w:rPr>
          <w:lang w:val="en-GB"/>
        </w:rPr>
      </w:pPr>
      <w:r w:rsidRPr="00E41E0E">
        <w:rPr>
          <w:lang w:val="en-GB"/>
        </w:rPr>
        <w:t xml:space="preserve">This will permit an initial </w:t>
      </w:r>
      <w:r w:rsidR="00724BE0" w:rsidRPr="00E41E0E">
        <w:rPr>
          <w:lang w:val="en-GB"/>
        </w:rPr>
        <w:t xml:space="preserve">alignment with </w:t>
      </w:r>
      <w:r w:rsidRPr="00E41E0E">
        <w:rPr>
          <w:lang w:val="en-GB"/>
        </w:rPr>
        <w:t xml:space="preserve">the ATM platform, </w:t>
      </w:r>
      <w:r w:rsidR="00724BE0" w:rsidRPr="00E41E0E">
        <w:rPr>
          <w:lang w:val="en-GB"/>
        </w:rPr>
        <w:t xml:space="preserve">through </w:t>
      </w:r>
      <w:r w:rsidRPr="00E41E0E">
        <w:rPr>
          <w:lang w:val="en-GB"/>
        </w:rPr>
        <w:t xml:space="preserve">a non-invasive integration consistent with its requirements and capabilities, and will provide sustainable alternatives </w:t>
      </w:r>
      <w:r w:rsidR="00724BE0" w:rsidRPr="00E41E0E">
        <w:rPr>
          <w:lang w:val="en-GB"/>
        </w:rPr>
        <w:t>t</w:t>
      </w:r>
      <w:r w:rsidRPr="00E41E0E">
        <w:rPr>
          <w:lang w:val="en-GB"/>
        </w:rPr>
        <w:t>owards a common benefit</w:t>
      </w:r>
      <w:r w:rsidR="7F884B73" w:rsidRPr="00E41E0E">
        <w:rPr>
          <w:lang w:val="en-GB"/>
        </w:rPr>
        <w:t>.</w:t>
      </w:r>
    </w:p>
    <w:p w14:paraId="62B2522D" w14:textId="0D973345" w:rsidR="7F884B73" w:rsidRPr="00E41E0E" w:rsidRDefault="003E6F21" w:rsidP="7F884B73">
      <w:pPr>
        <w:pStyle w:val="Heading4"/>
        <w:rPr>
          <w:lang w:val="en-GB"/>
        </w:rPr>
      </w:pPr>
      <w:r w:rsidRPr="00E41E0E">
        <w:rPr>
          <w:rFonts w:cs="Times New Roman"/>
          <w:bCs/>
          <w:szCs w:val="24"/>
          <w:lang w:val="en-GB"/>
        </w:rPr>
        <w:t xml:space="preserve">Regulatory </w:t>
      </w:r>
      <w:r w:rsidR="00AE5698">
        <w:rPr>
          <w:rFonts w:cs="Times New Roman"/>
          <w:bCs/>
          <w:szCs w:val="24"/>
          <w:lang w:val="en-GB"/>
        </w:rPr>
        <w:t>B</w:t>
      </w:r>
      <w:r w:rsidRPr="00E41E0E">
        <w:rPr>
          <w:rFonts w:cs="Times New Roman"/>
          <w:bCs/>
          <w:szCs w:val="24"/>
          <w:lang w:val="en-GB"/>
        </w:rPr>
        <w:t>odies</w:t>
      </w:r>
    </w:p>
    <w:p w14:paraId="5E5F2E43" w14:textId="5F963523" w:rsidR="7F884B73" w:rsidRPr="00E41E0E" w:rsidRDefault="004F5959" w:rsidP="00A407B1">
      <w:pPr>
        <w:rPr>
          <w:lang w:val="en-GB"/>
        </w:rPr>
      </w:pPr>
      <w:r w:rsidRPr="00E41E0E">
        <w:rPr>
          <w:lang w:val="en-GB"/>
        </w:rPr>
        <w:t xml:space="preserve">Regional </w:t>
      </w:r>
      <w:r w:rsidRPr="00E41E0E">
        <w:rPr>
          <w:color w:val="000000" w:themeColor="text1"/>
          <w:lang w:val="en-GB"/>
        </w:rPr>
        <w:t xml:space="preserve">standardisation </w:t>
      </w:r>
      <w:r w:rsidRPr="00E41E0E">
        <w:rPr>
          <w:lang w:val="en-GB"/>
        </w:rPr>
        <w:t xml:space="preserve">is urgently needed in terms of the regulatory framework, classification and registration of UAS, certifications and ratings for </w:t>
      </w:r>
      <w:r w:rsidR="00724BE0" w:rsidRPr="00E41E0E">
        <w:rPr>
          <w:lang w:val="en-GB"/>
        </w:rPr>
        <w:t xml:space="preserve">both </w:t>
      </w:r>
      <w:r w:rsidRPr="00E41E0E">
        <w:rPr>
          <w:lang w:val="en-GB"/>
        </w:rPr>
        <w:t>unmanned aircraft and their remote pilots, observers and support personnel, certified workshops, risk management, operator certification, DAA and command and control (C2)</w:t>
      </w:r>
      <w:r w:rsidR="006C2CB2" w:rsidRPr="00E41E0E">
        <w:rPr>
          <w:lang w:val="en-GB"/>
        </w:rPr>
        <w:t xml:space="preserve"> link</w:t>
      </w:r>
      <w:r w:rsidRPr="00E41E0E">
        <w:rPr>
          <w:lang w:val="en-GB"/>
        </w:rPr>
        <w:t xml:space="preserve">, thus enabling the standardisation of these documents (ideally in digital form), the adoption of the use of geo-barriers, mapping and design of airspace structures, identification and </w:t>
      </w:r>
      <w:r w:rsidR="006C2CB2" w:rsidRPr="00E41E0E">
        <w:rPr>
          <w:lang w:val="en-GB"/>
        </w:rPr>
        <w:t>oversight</w:t>
      </w:r>
      <w:r w:rsidRPr="00E41E0E">
        <w:rPr>
          <w:lang w:val="en-GB"/>
        </w:rPr>
        <w:t xml:space="preserve"> of restricted or prohibited areas of operation, agreements with security forces or institutions for the control of documentation and operators. In short, such standardisation would provide added value by allowing equitable, orderly and </w:t>
      </w:r>
      <w:r w:rsidR="004C28EE" w:rsidRPr="00E41E0E">
        <w:rPr>
          <w:lang w:val="en-GB"/>
        </w:rPr>
        <w:t>seamless</w:t>
      </w:r>
      <w:r w:rsidRPr="00E41E0E">
        <w:rPr>
          <w:lang w:val="en-GB"/>
        </w:rPr>
        <w:t xml:space="preserve"> access to UAS operations </w:t>
      </w:r>
      <w:r w:rsidR="004C28EE" w:rsidRPr="00E41E0E">
        <w:rPr>
          <w:lang w:val="en-GB"/>
        </w:rPr>
        <w:t>across</w:t>
      </w:r>
      <w:r w:rsidRPr="00E41E0E">
        <w:rPr>
          <w:lang w:val="en-GB"/>
        </w:rPr>
        <w:t xml:space="preserve"> neighbouring States and, at a later stage, at the regional level, as the UTM system evolves</w:t>
      </w:r>
      <w:r w:rsidR="3A21570D" w:rsidRPr="00E41E0E">
        <w:rPr>
          <w:lang w:val="en-GB"/>
        </w:rPr>
        <w:t>.</w:t>
      </w:r>
    </w:p>
    <w:p w14:paraId="5ED39777" w14:textId="07D5B400" w:rsidR="7F884B73" w:rsidRPr="00E41E0E" w:rsidRDefault="006C2CB2" w:rsidP="7F884B73">
      <w:pPr>
        <w:pStyle w:val="Heading4"/>
        <w:rPr>
          <w:lang w:val="en-GB"/>
        </w:rPr>
      </w:pPr>
      <w:r w:rsidRPr="00E41E0E">
        <w:rPr>
          <w:rFonts w:cs="Times New Roman"/>
          <w:bCs/>
          <w:szCs w:val="24"/>
          <w:lang w:val="en-GB"/>
        </w:rPr>
        <w:t>Operators</w:t>
      </w:r>
    </w:p>
    <w:p w14:paraId="41CA2823" w14:textId="70A1D72B" w:rsidR="00426655" w:rsidRPr="00E41E0E" w:rsidRDefault="006C2CB2" w:rsidP="008D6D25">
      <w:pPr>
        <w:rPr>
          <w:lang w:val="en-GB"/>
        </w:rPr>
      </w:pPr>
      <w:r w:rsidRPr="00E41E0E">
        <w:rPr>
          <w:lang w:val="en-GB"/>
        </w:rPr>
        <w:t xml:space="preserve">The aviation industry as we know it has more than 75 years of evolution, together with standards and recommended practices, which have </w:t>
      </w:r>
      <w:r w:rsidR="00F0228F" w:rsidRPr="00E41E0E">
        <w:rPr>
          <w:lang w:val="en-GB"/>
        </w:rPr>
        <w:t>enabled an</w:t>
      </w:r>
      <w:r w:rsidRPr="00E41E0E">
        <w:rPr>
          <w:lang w:val="en-GB"/>
        </w:rPr>
        <w:t xml:space="preserve"> efficient, smooth and safe </w:t>
      </w:r>
      <w:r w:rsidR="00F0228F" w:rsidRPr="00E41E0E">
        <w:rPr>
          <w:lang w:val="en-GB"/>
        </w:rPr>
        <w:t xml:space="preserve">organisation and </w:t>
      </w:r>
      <w:r w:rsidRPr="00E41E0E">
        <w:rPr>
          <w:lang w:val="en-GB"/>
        </w:rPr>
        <w:t>development</w:t>
      </w:r>
      <w:r w:rsidR="00F715CE" w:rsidRPr="00E41E0E">
        <w:rPr>
          <w:lang w:val="en-GB"/>
        </w:rPr>
        <w:t>.</w:t>
      </w:r>
    </w:p>
    <w:p w14:paraId="3CBC9FD2" w14:textId="1BFCA19B" w:rsidR="7F884B73" w:rsidRPr="00E41E0E" w:rsidRDefault="00D84669" w:rsidP="008D6D25">
      <w:pPr>
        <w:rPr>
          <w:lang w:val="en-GB"/>
        </w:rPr>
      </w:pPr>
      <w:r w:rsidRPr="00E41E0E">
        <w:rPr>
          <w:lang w:val="en-GB"/>
        </w:rPr>
        <w:t>The s</w:t>
      </w:r>
      <w:r w:rsidR="002F3AF4" w:rsidRPr="00E41E0E">
        <w:rPr>
          <w:lang w:val="en-GB"/>
        </w:rPr>
        <w:t xml:space="preserve">o-called drones have </w:t>
      </w:r>
      <w:r w:rsidRPr="00E41E0E">
        <w:rPr>
          <w:lang w:val="en-GB"/>
        </w:rPr>
        <w:t>emerged</w:t>
      </w:r>
      <w:r w:rsidR="002F3AF4" w:rsidRPr="00E41E0E">
        <w:rPr>
          <w:lang w:val="en-GB"/>
        </w:rPr>
        <w:t xml:space="preserve"> thanks to accelerated technological </w:t>
      </w:r>
      <w:r w:rsidRPr="00E41E0E">
        <w:rPr>
          <w:lang w:val="en-GB"/>
        </w:rPr>
        <w:t>development</w:t>
      </w:r>
      <w:r w:rsidR="002F3AF4" w:rsidRPr="00E41E0E">
        <w:rPr>
          <w:lang w:val="en-GB"/>
        </w:rPr>
        <w:t xml:space="preserve"> in recent years</w:t>
      </w:r>
      <w:r w:rsidR="008E4CB4" w:rsidRPr="00E41E0E">
        <w:rPr>
          <w:lang w:val="en-GB"/>
        </w:rPr>
        <w:t>,</w:t>
      </w:r>
      <w:r w:rsidR="002F3AF4" w:rsidRPr="00E41E0E">
        <w:rPr>
          <w:lang w:val="en-GB"/>
        </w:rPr>
        <w:t xml:space="preserve"> and their applications seem endless. Their easy access brings with it a community of users with little or no aeronautical </w:t>
      </w:r>
      <w:r w:rsidR="008E4CB4" w:rsidRPr="00E41E0E">
        <w:rPr>
          <w:lang w:val="en-GB"/>
        </w:rPr>
        <w:t>background</w:t>
      </w:r>
      <w:r w:rsidR="002F3AF4" w:rsidRPr="00E41E0E">
        <w:rPr>
          <w:lang w:val="en-GB"/>
        </w:rPr>
        <w:t xml:space="preserve">. UTM must </w:t>
      </w:r>
      <w:r w:rsidRPr="00E41E0E">
        <w:rPr>
          <w:lang w:val="en-GB"/>
        </w:rPr>
        <w:t>establish</w:t>
      </w:r>
      <w:r w:rsidR="002F3AF4" w:rsidRPr="00E41E0E">
        <w:rPr>
          <w:lang w:val="en-GB"/>
        </w:rPr>
        <w:t xml:space="preserve"> training and </w:t>
      </w:r>
      <w:r w:rsidR="008E4CB4" w:rsidRPr="00E41E0E">
        <w:rPr>
          <w:lang w:val="en-GB"/>
        </w:rPr>
        <w:t>eligibility</w:t>
      </w:r>
      <w:r w:rsidR="002F3AF4" w:rsidRPr="00E41E0E">
        <w:rPr>
          <w:lang w:val="en-GB"/>
        </w:rPr>
        <w:t xml:space="preserve"> requirements </w:t>
      </w:r>
      <w:r w:rsidR="008E4CB4" w:rsidRPr="00E41E0E">
        <w:rPr>
          <w:lang w:val="en-GB"/>
        </w:rPr>
        <w:t>to</w:t>
      </w:r>
      <w:r w:rsidR="002F3AF4" w:rsidRPr="00E41E0E">
        <w:rPr>
          <w:lang w:val="en-GB"/>
        </w:rPr>
        <w:t xml:space="preserve"> bridge this gap. </w:t>
      </w:r>
      <w:r w:rsidRPr="00E41E0E">
        <w:rPr>
          <w:lang w:val="en-GB"/>
        </w:rPr>
        <w:t xml:space="preserve">Users </w:t>
      </w:r>
      <w:r w:rsidR="002F3AF4" w:rsidRPr="00E41E0E">
        <w:rPr>
          <w:lang w:val="en-GB"/>
        </w:rPr>
        <w:t xml:space="preserve">must be consciously involved in the environment where </w:t>
      </w:r>
      <w:r w:rsidRPr="00E41E0E">
        <w:rPr>
          <w:lang w:val="en-GB"/>
        </w:rPr>
        <w:t>they</w:t>
      </w:r>
      <w:r w:rsidR="002F3AF4" w:rsidRPr="00E41E0E">
        <w:rPr>
          <w:lang w:val="en-GB"/>
        </w:rPr>
        <w:t xml:space="preserve"> intend to carry out </w:t>
      </w:r>
      <w:r w:rsidRPr="00E41E0E">
        <w:rPr>
          <w:lang w:val="en-GB"/>
        </w:rPr>
        <w:t>their</w:t>
      </w:r>
      <w:r w:rsidR="002F3AF4" w:rsidRPr="00E41E0E">
        <w:rPr>
          <w:lang w:val="en-GB"/>
        </w:rPr>
        <w:t xml:space="preserve"> operations, </w:t>
      </w:r>
      <w:r w:rsidRPr="00E41E0E">
        <w:rPr>
          <w:lang w:val="en-GB"/>
        </w:rPr>
        <w:t>developing</w:t>
      </w:r>
      <w:r w:rsidR="002F3AF4" w:rsidRPr="00E41E0E">
        <w:rPr>
          <w:lang w:val="en-GB"/>
        </w:rPr>
        <w:t xml:space="preserve"> situational awareness, identifying hazards, mitigating risks, becoming part of the </w:t>
      </w:r>
      <w:r w:rsidRPr="00E41E0E">
        <w:rPr>
          <w:lang w:val="en-GB"/>
        </w:rPr>
        <w:t>s</w:t>
      </w:r>
      <w:r w:rsidR="002F3AF4" w:rsidRPr="00E41E0E">
        <w:rPr>
          <w:lang w:val="en-GB"/>
        </w:rPr>
        <w:t xml:space="preserve">ystem, in all its components and in a </w:t>
      </w:r>
      <w:r w:rsidR="002F3AF4" w:rsidRPr="00E41E0E">
        <w:rPr>
          <w:lang w:val="en-GB"/>
        </w:rPr>
        <w:lastRenderedPageBreak/>
        <w:t xml:space="preserve">participatory </w:t>
      </w:r>
      <w:r w:rsidRPr="00E41E0E">
        <w:rPr>
          <w:lang w:val="en-GB"/>
        </w:rPr>
        <w:t>manner</w:t>
      </w:r>
      <w:r w:rsidR="0AF20EED" w:rsidRPr="00E41E0E">
        <w:rPr>
          <w:lang w:val="en-GB"/>
        </w:rPr>
        <w:t>.</w:t>
      </w:r>
    </w:p>
    <w:p w14:paraId="225C6C10" w14:textId="606718FB" w:rsidR="7F884B73" w:rsidRPr="00E41E0E" w:rsidRDefault="00D84669" w:rsidP="7F884B73">
      <w:pPr>
        <w:pStyle w:val="Heading3"/>
        <w:rPr>
          <w:lang w:val="en-GB"/>
        </w:rPr>
      </w:pPr>
      <w:bookmarkStart w:id="81" w:name="_Toc96261269"/>
      <w:r w:rsidRPr="00E41E0E">
        <w:rPr>
          <w:rFonts w:cs="Times New Roman"/>
          <w:lang w:val="en-GB"/>
        </w:rPr>
        <w:t xml:space="preserve">External USS </w:t>
      </w:r>
      <w:r w:rsidR="00AE5698">
        <w:rPr>
          <w:rFonts w:cs="Times New Roman"/>
          <w:lang w:val="en-GB"/>
        </w:rPr>
        <w:t>S</w:t>
      </w:r>
      <w:r w:rsidRPr="00E41E0E">
        <w:rPr>
          <w:rFonts w:cs="Times New Roman"/>
          <w:lang w:val="en-GB"/>
        </w:rPr>
        <w:t xml:space="preserve">ervice </w:t>
      </w:r>
      <w:r w:rsidR="00AE5698">
        <w:rPr>
          <w:rFonts w:cs="Times New Roman"/>
          <w:lang w:val="en-GB"/>
        </w:rPr>
        <w:t>P</w:t>
      </w:r>
      <w:r w:rsidRPr="00E41E0E">
        <w:rPr>
          <w:rFonts w:cs="Times New Roman"/>
          <w:lang w:val="en-GB"/>
        </w:rPr>
        <w:t>roviders</w:t>
      </w:r>
      <w:bookmarkEnd w:id="81"/>
    </w:p>
    <w:p w14:paraId="4F6A2331" w14:textId="7A5A05D6" w:rsidR="7F884B73" w:rsidRPr="00E41E0E" w:rsidRDefault="00D84669" w:rsidP="008B6D6B">
      <w:pPr>
        <w:rPr>
          <w:lang w:val="en-GB"/>
        </w:rPr>
      </w:pPr>
      <w:r w:rsidRPr="00E41E0E">
        <w:rPr>
          <w:rFonts w:eastAsia="Times New Roman" w:cs="Times New Roman"/>
          <w:color w:val="000000" w:themeColor="text1"/>
          <w:lang w:val="en-GB"/>
        </w:rPr>
        <w:t>The USS service provider is an element that enables operators to meet the operational requirements of the UTM system, providing safe and efficient use of airspace. The USS is an important element in the management of this system and must perform functions such as</w:t>
      </w:r>
      <w:r w:rsidR="0AF20EED" w:rsidRPr="00E41E0E">
        <w:rPr>
          <w:rFonts w:eastAsia="Times New Roman" w:cs="Times New Roman"/>
          <w:color w:val="000000" w:themeColor="text1"/>
          <w:lang w:val="en-GB"/>
        </w:rPr>
        <w:t xml:space="preserve">: </w:t>
      </w:r>
    </w:p>
    <w:p w14:paraId="3B030729" w14:textId="13D6FB9B" w:rsidR="001B4ED4" w:rsidRPr="00E41E0E" w:rsidRDefault="00D84669" w:rsidP="00CE46BB">
      <w:pPr>
        <w:pStyle w:val="ListParagraph"/>
        <w:numPr>
          <w:ilvl w:val="0"/>
          <w:numId w:val="12"/>
        </w:numPr>
        <w:tabs>
          <w:tab w:val="clear" w:pos="851"/>
          <w:tab w:val="left" w:pos="567"/>
          <w:tab w:val="left" w:pos="993"/>
        </w:tabs>
        <w:ind w:left="0" w:firstLine="567"/>
        <w:rPr>
          <w:lang w:val="en-GB"/>
        </w:rPr>
      </w:pPr>
      <w:r w:rsidRPr="00E41E0E">
        <w:rPr>
          <w:lang w:val="en-GB"/>
        </w:rPr>
        <w:t>act</w:t>
      </w:r>
      <w:r w:rsidR="00E37E1C" w:rsidRPr="00E41E0E">
        <w:rPr>
          <w:lang w:val="en-GB"/>
        </w:rPr>
        <w:t>ing</w:t>
      </w:r>
      <w:r w:rsidRPr="00E41E0E">
        <w:rPr>
          <w:lang w:val="en-GB"/>
        </w:rPr>
        <w:t xml:space="preserve"> as a communication bridge </w:t>
      </w:r>
      <w:r w:rsidR="00E37E1C" w:rsidRPr="00E41E0E">
        <w:rPr>
          <w:lang w:val="en-GB"/>
        </w:rPr>
        <w:t>between</w:t>
      </w:r>
      <w:r w:rsidRPr="00E41E0E">
        <w:rPr>
          <w:lang w:val="en-GB"/>
        </w:rPr>
        <w:t xml:space="preserve"> UTM system users, in order to support operators' </w:t>
      </w:r>
      <w:r w:rsidR="00E37E1C" w:rsidRPr="00E41E0E">
        <w:rPr>
          <w:lang w:val="en-GB"/>
        </w:rPr>
        <w:t>ability to meet</w:t>
      </w:r>
      <w:r w:rsidRPr="00E41E0E">
        <w:rPr>
          <w:lang w:val="en-GB"/>
        </w:rPr>
        <w:t xml:space="preserve"> the regulatory and operational requirements of UAS operations</w:t>
      </w:r>
      <w:r w:rsidR="7F884B73" w:rsidRPr="00E41E0E">
        <w:rPr>
          <w:lang w:val="en-GB"/>
        </w:rPr>
        <w:t>;</w:t>
      </w:r>
    </w:p>
    <w:p w14:paraId="4705C040" w14:textId="1EBA25CD" w:rsidR="001B4ED4" w:rsidRPr="00E41E0E" w:rsidRDefault="00D84669" w:rsidP="00CE46BB">
      <w:pPr>
        <w:pStyle w:val="ListParagraph"/>
        <w:numPr>
          <w:ilvl w:val="0"/>
          <w:numId w:val="12"/>
        </w:numPr>
        <w:tabs>
          <w:tab w:val="clear" w:pos="851"/>
          <w:tab w:val="left" w:pos="567"/>
          <w:tab w:val="left" w:pos="993"/>
        </w:tabs>
        <w:ind w:left="0" w:firstLine="567"/>
        <w:rPr>
          <w:lang w:val="en-GB"/>
        </w:rPr>
      </w:pPr>
      <w:r w:rsidRPr="00E41E0E">
        <w:rPr>
          <w:lang w:val="en-GB"/>
        </w:rPr>
        <w:t>provid</w:t>
      </w:r>
      <w:r w:rsidR="00E37E1C" w:rsidRPr="00E41E0E">
        <w:rPr>
          <w:lang w:val="en-GB"/>
        </w:rPr>
        <w:t>ing</w:t>
      </w:r>
      <w:r w:rsidRPr="00E41E0E">
        <w:rPr>
          <w:lang w:val="en-GB"/>
        </w:rPr>
        <w:t xml:space="preserve"> operator</w:t>
      </w:r>
      <w:r w:rsidR="00184283" w:rsidRPr="00E41E0E">
        <w:rPr>
          <w:lang w:val="en-GB"/>
        </w:rPr>
        <w:t>s</w:t>
      </w:r>
      <w:r w:rsidRPr="00E41E0E">
        <w:rPr>
          <w:lang w:val="en-GB"/>
        </w:rPr>
        <w:t xml:space="preserve"> with information on planned operations in and around a volume of airspace to enable </w:t>
      </w:r>
      <w:r w:rsidR="00184283" w:rsidRPr="00E41E0E">
        <w:rPr>
          <w:lang w:val="en-GB"/>
        </w:rPr>
        <w:t>them</w:t>
      </w:r>
      <w:r w:rsidRPr="00E41E0E">
        <w:rPr>
          <w:lang w:val="en-GB"/>
        </w:rPr>
        <w:t xml:space="preserve"> to verify </w:t>
      </w:r>
      <w:r w:rsidR="00184283" w:rsidRPr="00E41E0E">
        <w:rPr>
          <w:lang w:val="en-GB"/>
        </w:rPr>
        <w:t>their</w:t>
      </w:r>
      <w:r w:rsidRPr="00E41E0E">
        <w:rPr>
          <w:lang w:val="en-GB"/>
        </w:rPr>
        <w:t xml:space="preserve"> ability to carry out the mission safely and efficiently</w:t>
      </w:r>
      <w:r w:rsidR="7F884B73" w:rsidRPr="00E41E0E">
        <w:rPr>
          <w:lang w:val="en-GB"/>
        </w:rPr>
        <w:t xml:space="preserve">; </w:t>
      </w:r>
      <w:r w:rsidRPr="00E41E0E">
        <w:rPr>
          <w:lang w:val="en-GB"/>
        </w:rPr>
        <w:t>and</w:t>
      </w:r>
      <w:r w:rsidR="7F884B73" w:rsidRPr="00E41E0E">
        <w:rPr>
          <w:lang w:val="en-GB"/>
        </w:rPr>
        <w:t xml:space="preserve"> </w:t>
      </w:r>
    </w:p>
    <w:p w14:paraId="1342DBDD" w14:textId="08BDEA0A" w:rsidR="7F884B73" w:rsidRPr="00E41E0E" w:rsidRDefault="00184283" w:rsidP="00CE46BB">
      <w:pPr>
        <w:pStyle w:val="ListParagraph"/>
        <w:numPr>
          <w:ilvl w:val="0"/>
          <w:numId w:val="12"/>
        </w:numPr>
        <w:tabs>
          <w:tab w:val="clear" w:pos="851"/>
          <w:tab w:val="left" w:pos="567"/>
          <w:tab w:val="left" w:pos="993"/>
        </w:tabs>
        <w:ind w:left="0" w:firstLine="567"/>
        <w:rPr>
          <w:lang w:val="en-GB"/>
        </w:rPr>
      </w:pPr>
      <w:r w:rsidRPr="00E41E0E">
        <w:rPr>
          <w:lang w:val="en-GB"/>
        </w:rPr>
        <w:t>archiv</w:t>
      </w:r>
      <w:r w:rsidR="00E37E1C" w:rsidRPr="00E41E0E">
        <w:rPr>
          <w:lang w:val="en-GB"/>
        </w:rPr>
        <w:t>ing</w:t>
      </w:r>
      <w:r w:rsidRPr="00E41E0E">
        <w:rPr>
          <w:lang w:val="en-GB"/>
        </w:rPr>
        <w:t>, in historical databases, information related to operations for analytical and regulatory purposes</w:t>
      </w:r>
      <w:r w:rsidR="7F884B73" w:rsidRPr="00E41E0E">
        <w:rPr>
          <w:lang w:val="en-GB"/>
        </w:rPr>
        <w:t>.</w:t>
      </w:r>
    </w:p>
    <w:p w14:paraId="506770E0" w14:textId="30A84D90" w:rsidR="7F884B73" w:rsidRPr="00E41E0E" w:rsidRDefault="00184283" w:rsidP="00340B41">
      <w:pPr>
        <w:rPr>
          <w:lang w:val="en-GB"/>
        </w:rPr>
      </w:pPr>
      <w:r w:rsidRPr="00E41E0E">
        <w:rPr>
          <w:lang w:val="en-GB"/>
        </w:rPr>
        <w:t>In general, these basic functions enable a USS network to provide cooperative management of low</w:t>
      </w:r>
      <w:r w:rsidR="002C796C" w:rsidRPr="00E41E0E">
        <w:rPr>
          <w:lang w:val="en-GB"/>
        </w:rPr>
        <w:t>-</w:t>
      </w:r>
      <w:r w:rsidRPr="00E41E0E">
        <w:rPr>
          <w:lang w:val="en-GB"/>
        </w:rPr>
        <w:t xml:space="preserve">altitude operations without the direct involvement of </w:t>
      </w:r>
      <w:r w:rsidR="002C796C" w:rsidRPr="00E41E0E">
        <w:rPr>
          <w:lang w:val="en-GB"/>
        </w:rPr>
        <w:t>the a</w:t>
      </w:r>
      <w:r w:rsidRPr="00E41E0E">
        <w:rPr>
          <w:lang w:val="en-GB"/>
        </w:rPr>
        <w:t xml:space="preserve">uthorities. The services provided by the USS </w:t>
      </w:r>
      <w:r w:rsidR="0021239E" w:rsidRPr="00E41E0E">
        <w:rPr>
          <w:lang w:val="en-GB"/>
        </w:rPr>
        <w:t>give</w:t>
      </w:r>
      <w:r w:rsidRPr="00E41E0E">
        <w:rPr>
          <w:lang w:val="en-GB"/>
        </w:rPr>
        <w:t xml:space="preserve"> UAS operators the ability to plan operations, share flight intentions, resolve strategic and tactical conflict</w:t>
      </w:r>
      <w:r w:rsidR="002C796C" w:rsidRPr="00E41E0E">
        <w:rPr>
          <w:lang w:val="en-GB"/>
        </w:rPr>
        <w:t>s</w:t>
      </w:r>
      <w:r w:rsidRPr="00E41E0E">
        <w:rPr>
          <w:lang w:val="en-GB"/>
        </w:rPr>
        <w:t>, monitor operational compliance, provide remote identification, request airspace access authorisation, manage airspace of interest</w:t>
      </w:r>
      <w:r w:rsidR="002C796C" w:rsidRPr="00E41E0E">
        <w:rPr>
          <w:lang w:val="en-GB"/>
        </w:rPr>
        <w:t>,</w:t>
      </w:r>
      <w:r w:rsidRPr="00E41E0E">
        <w:rPr>
          <w:lang w:val="en-GB"/>
        </w:rPr>
        <w:t xml:space="preserve"> and consider </w:t>
      </w:r>
      <w:r w:rsidR="0021239E" w:rsidRPr="00E41E0E">
        <w:rPr>
          <w:lang w:val="en-GB"/>
        </w:rPr>
        <w:t>off</w:t>
      </w:r>
      <w:r w:rsidR="002C796C" w:rsidRPr="00E41E0E">
        <w:rPr>
          <w:lang w:val="en-GB"/>
        </w:rPr>
        <w:t>-</w:t>
      </w:r>
      <w:r w:rsidRPr="00E41E0E">
        <w:rPr>
          <w:color w:val="000000" w:themeColor="text1"/>
          <w:lang w:val="en-GB"/>
        </w:rPr>
        <w:t xml:space="preserve">nominal </w:t>
      </w:r>
      <w:r w:rsidRPr="00E41E0E">
        <w:rPr>
          <w:lang w:val="en-GB"/>
        </w:rPr>
        <w:t>situations</w:t>
      </w:r>
      <w:r w:rsidR="7F884B73" w:rsidRPr="00E41E0E">
        <w:rPr>
          <w:lang w:val="en-GB"/>
        </w:rPr>
        <w:t>.</w:t>
      </w:r>
    </w:p>
    <w:p w14:paraId="476AE416" w14:textId="0CC9BD22" w:rsidR="7F884B73" w:rsidRPr="00E41E0E" w:rsidRDefault="7F884B73" w:rsidP="001B4ED4">
      <w:pPr>
        <w:rPr>
          <w:lang w:val="en-GB"/>
        </w:rPr>
      </w:pPr>
      <w:r w:rsidRPr="00E41E0E">
        <w:rPr>
          <w:lang w:val="en-GB"/>
        </w:rPr>
        <w:t xml:space="preserve">            </w:t>
      </w:r>
      <w:r w:rsidR="002C796C" w:rsidRPr="00E41E0E">
        <w:rPr>
          <w:lang w:val="en-GB"/>
        </w:rPr>
        <w:t>The USS can provide UAS operators with the following services</w:t>
      </w:r>
      <w:r w:rsidRPr="00E41E0E">
        <w:rPr>
          <w:lang w:val="en-GB"/>
        </w:rPr>
        <w:t xml:space="preserve">: </w:t>
      </w:r>
    </w:p>
    <w:p w14:paraId="7B3BABA0" w14:textId="7BE80645" w:rsidR="001B4ED4" w:rsidRPr="00E41E0E" w:rsidRDefault="00B84052" w:rsidP="00CE46BB">
      <w:pPr>
        <w:pStyle w:val="ListParagraph"/>
        <w:numPr>
          <w:ilvl w:val="0"/>
          <w:numId w:val="13"/>
        </w:numPr>
        <w:tabs>
          <w:tab w:val="clear" w:pos="851"/>
          <w:tab w:val="left" w:pos="567"/>
          <w:tab w:val="left" w:pos="993"/>
        </w:tabs>
        <w:ind w:left="0" w:firstLine="567"/>
        <w:rPr>
          <w:lang w:val="en-GB"/>
        </w:rPr>
      </w:pPr>
      <w:r w:rsidRPr="00E41E0E">
        <w:rPr>
          <w:lang w:val="en-GB"/>
        </w:rPr>
        <w:t>discovery</w:t>
      </w:r>
      <w:r w:rsidR="7F884B73" w:rsidRPr="00E41E0E">
        <w:rPr>
          <w:lang w:val="en-GB"/>
        </w:rPr>
        <w:t xml:space="preserve">: </w:t>
      </w:r>
      <w:r w:rsidRPr="00E41E0E">
        <w:rPr>
          <w:lang w:val="en-GB"/>
        </w:rPr>
        <w:t xml:space="preserve">allows system-authorised users to </w:t>
      </w:r>
      <w:r w:rsidR="0021239E" w:rsidRPr="00E41E0E">
        <w:rPr>
          <w:lang w:val="en-GB"/>
        </w:rPr>
        <w:t>identify</w:t>
      </w:r>
      <w:r w:rsidRPr="00E41E0E">
        <w:rPr>
          <w:lang w:val="en-GB"/>
        </w:rPr>
        <w:t xml:space="preserve"> active USS</w:t>
      </w:r>
      <w:r w:rsidR="00EF2465" w:rsidRPr="00E41E0E">
        <w:rPr>
          <w:lang w:val="en-GB"/>
        </w:rPr>
        <w:t>,</w:t>
      </w:r>
      <w:r w:rsidRPr="00E41E0E">
        <w:rPr>
          <w:lang w:val="en-GB"/>
        </w:rPr>
        <w:t xml:space="preserve"> </w:t>
      </w:r>
      <w:r w:rsidR="00EF2465" w:rsidRPr="00E41E0E">
        <w:rPr>
          <w:lang w:val="en-GB"/>
        </w:rPr>
        <w:t>as well as</w:t>
      </w:r>
      <w:r w:rsidRPr="00E41E0E">
        <w:rPr>
          <w:lang w:val="en-GB"/>
        </w:rPr>
        <w:t xml:space="preserve"> services available on the USS network</w:t>
      </w:r>
      <w:r w:rsidR="7F884B73" w:rsidRPr="00E41E0E">
        <w:rPr>
          <w:lang w:val="en-GB"/>
        </w:rPr>
        <w:t xml:space="preserve">; </w:t>
      </w:r>
    </w:p>
    <w:p w14:paraId="612732D2" w14:textId="2FC7EBC6" w:rsidR="7F884B73" w:rsidRPr="00E41E0E" w:rsidRDefault="00EF2465" w:rsidP="00CE46BB">
      <w:pPr>
        <w:pStyle w:val="ListParagraph"/>
        <w:numPr>
          <w:ilvl w:val="0"/>
          <w:numId w:val="13"/>
        </w:numPr>
        <w:tabs>
          <w:tab w:val="clear" w:pos="851"/>
          <w:tab w:val="left" w:pos="567"/>
          <w:tab w:val="left" w:pos="993"/>
        </w:tabs>
        <w:ind w:left="0" w:firstLine="567"/>
        <w:rPr>
          <w:lang w:val="en-GB"/>
        </w:rPr>
      </w:pPr>
      <w:r w:rsidRPr="00E41E0E">
        <w:rPr>
          <w:lang w:val="en-GB"/>
        </w:rPr>
        <w:t>registration</w:t>
      </w:r>
      <w:r w:rsidR="7F884B73" w:rsidRPr="00E41E0E">
        <w:rPr>
          <w:lang w:val="en-GB"/>
        </w:rPr>
        <w:t xml:space="preserve">: </w:t>
      </w:r>
      <w:r w:rsidRPr="00E41E0E">
        <w:rPr>
          <w:lang w:val="en-GB"/>
        </w:rPr>
        <w:t>enables operators to register data related to their aircraft; and</w:t>
      </w:r>
    </w:p>
    <w:p w14:paraId="6F34DC66" w14:textId="31DBB0A1" w:rsidR="7F884B73" w:rsidRPr="00E41E0E" w:rsidRDefault="00EF2465" w:rsidP="00CE46BB">
      <w:pPr>
        <w:pStyle w:val="ListParagraph"/>
        <w:numPr>
          <w:ilvl w:val="0"/>
          <w:numId w:val="13"/>
        </w:numPr>
        <w:tabs>
          <w:tab w:val="clear" w:pos="851"/>
          <w:tab w:val="left" w:pos="567"/>
          <w:tab w:val="left" w:pos="993"/>
        </w:tabs>
        <w:ind w:left="0" w:firstLine="567"/>
        <w:rPr>
          <w:lang w:val="en-GB"/>
        </w:rPr>
      </w:pPr>
      <w:r w:rsidRPr="00E41E0E">
        <w:rPr>
          <w:lang w:val="en-GB"/>
        </w:rPr>
        <w:t>message security: provides data protection, as well as the assurance that data is exchanged only with authorised users</w:t>
      </w:r>
      <w:r w:rsidR="7F884B73" w:rsidRPr="00E41E0E">
        <w:rPr>
          <w:lang w:val="en-GB"/>
        </w:rPr>
        <w:t>.</w:t>
      </w:r>
    </w:p>
    <w:p w14:paraId="49E2C37E" w14:textId="0BF8458D" w:rsidR="7F884B73" w:rsidRPr="00E41E0E" w:rsidRDefault="00EF2465" w:rsidP="7F884B73">
      <w:pPr>
        <w:spacing w:line="360" w:lineRule="exact"/>
        <w:rPr>
          <w:lang w:val="en-GB"/>
        </w:rPr>
      </w:pPr>
      <w:r w:rsidRPr="00E41E0E">
        <w:rPr>
          <w:rFonts w:eastAsia="Times New Roman" w:cs="Times New Roman"/>
          <w:color w:val="000000" w:themeColor="text1"/>
          <w:lang w:val="en-GB"/>
        </w:rPr>
        <w:t>With the growth of the sector, other needs will emerge, prompting the USS to provide new services</w:t>
      </w:r>
      <w:r w:rsidR="7F884B73" w:rsidRPr="00E41E0E">
        <w:rPr>
          <w:rFonts w:eastAsia="Times New Roman" w:cs="Times New Roman"/>
          <w:color w:val="000000" w:themeColor="text1"/>
          <w:lang w:val="en-GB"/>
        </w:rPr>
        <w:t xml:space="preserve">. </w:t>
      </w:r>
    </w:p>
    <w:p w14:paraId="3B577951" w14:textId="54D539E4" w:rsidR="7F884B73" w:rsidRPr="00E41E0E" w:rsidRDefault="00EF2465" w:rsidP="001B4ED4">
      <w:pPr>
        <w:rPr>
          <w:lang w:val="en-GB"/>
        </w:rPr>
      </w:pPr>
      <w:r w:rsidRPr="00E41E0E">
        <w:rPr>
          <w:lang w:val="en-GB"/>
        </w:rPr>
        <w:t>At present, such applications are under development</w:t>
      </w:r>
      <w:r w:rsidR="00460F15" w:rsidRPr="00E41E0E">
        <w:rPr>
          <w:lang w:val="en-GB"/>
        </w:rPr>
        <w:t xml:space="preserve">, but </w:t>
      </w:r>
      <w:r w:rsidRPr="00E41E0E">
        <w:rPr>
          <w:lang w:val="en-GB"/>
        </w:rPr>
        <w:t xml:space="preserve">they depend on a cooperative user who voluntarily initiates a communication by </w:t>
      </w:r>
      <w:r w:rsidR="00460F15" w:rsidRPr="00E41E0E">
        <w:rPr>
          <w:lang w:val="en-GB"/>
        </w:rPr>
        <w:t>launching</w:t>
      </w:r>
      <w:r w:rsidRPr="00E41E0E">
        <w:rPr>
          <w:lang w:val="en-GB"/>
        </w:rPr>
        <w:t xml:space="preserve"> an "intent-to-fly"</w:t>
      </w:r>
      <w:r w:rsidR="00460F15" w:rsidRPr="00E41E0E">
        <w:rPr>
          <w:lang w:val="en-GB"/>
        </w:rPr>
        <w:t>. In other words,</w:t>
      </w:r>
      <w:r w:rsidRPr="00E41E0E">
        <w:rPr>
          <w:lang w:val="en-GB"/>
        </w:rPr>
        <w:t xml:space="preserve"> it depends solely on the user's discretion to initiate a link</w:t>
      </w:r>
      <w:r w:rsidR="7F884B73" w:rsidRPr="00E41E0E">
        <w:rPr>
          <w:lang w:val="en-GB"/>
        </w:rPr>
        <w:t>.</w:t>
      </w:r>
    </w:p>
    <w:p w14:paraId="125D850A" w14:textId="2C4A331F" w:rsidR="7F884B73" w:rsidRPr="00E41E0E" w:rsidRDefault="00460F15" w:rsidP="7F884B73">
      <w:pPr>
        <w:pStyle w:val="Heading3"/>
        <w:rPr>
          <w:lang w:val="en-GB"/>
        </w:rPr>
      </w:pPr>
      <w:r w:rsidRPr="00E41E0E">
        <w:rPr>
          <w:rFonts w:cs="Times New Roman"/>
          <w:bCs/>
          <w:szCs w:val="24"/>
          <w:lang w:val="en-GB"/>
        </w:rPr>
        <w:t xml:space="preserve">Interconnection </w:t>
      </w:r>
      <w:r w:rsidR="00AE5698">
        <w:rPr>
          <w:rFonts w:cs="Times New Roman"/>
          <w:bCs/>
          <w:szCs w:val="24"/>
          <w:lang w:val="en-GB"/>
        </w:rPr>
        <w:t>between</w:t>
      </w:r>
      <w:r w:rsidRPr="00E41E0E">
        <w:rPr>
          <w:rFonts w:cs="Times New Roman"/>
          <w:bCs/>
          <w:szCs w:val="24"/>
          <w:lang w:val="en-GB"/>
        </w:rPr>
        <w:t xml:space="preserve"> </w:t>
      </w:r>
      <w:r w:rsidR="00AE5698">
        <w:rPr>
          <w:rFonts w:cs="Times New Roman"/>
          <w:bCs/>
          <w:szCs w:val="24"/>
          <w:lang w:val="en-GB"/>
        </w:rPr>
        <w:t>S</w:t>
      </w:r>
      <w:r w:rsidRPr="00E41E0E">
        <w:rPr>
          <w:rFonts w:cs="Times New Roman"/>
          <w:bCs/>
          <w:szCs w:val="24"/>
          <w:lang w:val="en-GB"/>
        </w:rPr>
        <w:t>takeholders</w:t>
      </w:r>
    </w:p>
    <w:p w14:paraId="238EDADC" w14:textId="4052E9F9" w:rsidR="7F884B73" w:rsidRPr="00E41E0E" w:rsidRDefault="00460F15" w:rsidP="003A7287">
      <w:pPr>
        <w:rPr>
          <w:lang w:val="en-GB"/>
        </w:rPr>
      </w:pPr>
      <w:r w:rsidRPr="00E41E0E">
        <w:rPr>
          <w:lang w:val="en-GB"/>
        </w:rPr>
        <w:t xml:space="preserve">An agile interconnection platform, allowing </w:t>
      </w:r>
      <w:r w:rsidR="00786F0F" w:rsidRPr="00E41E0E">
        <w:rPr>
          <w:lang w:val="en-GB"/>
        </w:rPr>
        <w:t xml:space="preserve">for </w:t>
      </w:r>
      <w:r w:rsidRPr="00E41E0E">
        <w:rPr>
          <w:lang w:val="en-GB"/>
        </w:rPr>
        <w:t xml:space="preserve">real-time exchange of information, protected from malicious interference, capable of transmitting reliable data, </w:t>
      </w:r>
      <w:r w:rsidR="00786F0F" w:rsidRPr="00E41E0E">
        <w:rPr>
          <w:lang w:val="en-GB"/>
        </w:rPr>
        <w:t>that is s</w:t>
      </w:r>
      <w:r w:rsidRPr="00E41E0E">
        <w:rPr>
          <w:lang w:val="en-GB"/>
        </w:rPr>
        <w:t xml:space="preserve">ustainable, continuous, allowing </w:t>
      </w:r>
      <w:r w:rsidR="00786F0F" w:rsidRPr="00E41E0E">
        <w:rPr>
          <w:lang w:val="en-GB"/>
        </w:rPr>
        <w:t xml:space="preserve">for </w:t>
      </w:r>
      <w:r w:rsidRPr="00E41E0E">
        <w:rPr>
          <w:lang w:val="en-GB"/>
        </w:rPr>
        <w:t xml:space="preserve">different levels of access based on user credentials, could </w:t>
      </w:r>
      <w:r w:rsidR="00786F0F" w:rsidRPr="00E41E0E">
        <w:rPr>
          <w:lang w:val="en-GB"/>
        </w:rPr>
        <w:t xml:space="preserve">be </w:t>
      </w:r>
      <w:r w:rsidRPr="00E41E0E">
        <w:rPr>
          <w:lang w:val="en-GB"/>
        </w:rPr>
        <w:t xml:space="preserve">an investment </w:t>
      </w:r>
      <w:r w:rsidR="00B72140" w:rsidRPr="00E41E0E">
        <w:rPr>
          <w:lang w:val="en-GB"/>
        </w:rPr>
        <w:t>that</w:t>
      </w:r>
      <w:r w:rsidRPr="00E41E0E">
        <w:rPr>
          <w:lang w:val="en-GB"/>
        </w:rPr>
        <w:t xml:space="preserve"> the States of the region </w:t>
      </w:r>
      <w:r w:rsidR="00B72140" w:rsidRPr="00E41E0E">
        <w:rPr>
          <w:lang w:val="en-GB"/>
        </w:rPr>
        <w:t>should consider based on</w:t>
      </w:r>
      <w:r w:rsidRPr="00E41E0E">
        <w:rPr>
          <w:lang w:val="en-GB"/>
        </w:rPr>
        <w:t xml:space="preserve"> a cost-benefit </w:t>
      </w:r>
      <w:r w:rsidR="00B72140" w:rsidRPr="00E41E0E">
        <w:rPr>
          <w:lang w:val="en-GB"/>
        </w:rPr>
        <w:t>analysis</w:t>
      </w:r>
      <w:r w:rsidRPr="00E41E0E">
        <w:rPr>
          <w:lang w:val="en-GB"/>
        </w:rPr>
        <w:t xml:space="preserve">. However, it would not necessarily be </w:t>
      </w:r>
      <w:r w:rsidR="00B72140" w:rsidRPr="00E41E0E">
        <w:rPr>
          <w:lang w:val="en-GB"/>
        </w:rPr>
        <w:t>too far away</w:t>
      </w:r>
      <w:r w:rsidRPr="00E41E0E">
        <w:rPr>
          <w:lang w:val="en-GB"/>
        </w:rPr>
        <w:t xml:space="preserve"> from similar projects </w:t>
      </w:r>
      <w:r w:rsidR="00B72140" w:rsidRPr="00E41E0E">
        <w:rPr>
          <w:lang w:val="en-GB"/>
        </w:rPr>
        <w:t>within</w:t>
      </w:r>
      <w:r w:rsidRPr="00E41E0E">
        <w:rPr>
          <w:lang w:val="en-GB"/>
        </w:rPr>
        <w:t xml:space="preserve"> the ATM framework. It depends exclusively on the reality of each State and its projects or investment plans. The UTM </w:t>
      </w:r>
      <w:r w:rsidR="00B72140" w:rsidRPr="00E41E0E">
        <w:rPr>
          <w:lang w:val="en-GB"/>
        </w:rPr>
        <w:t>s</w:t>
      </w:r>
      <w:r w:rsidRPr="00E41E0E">
        <w:rPr>
          <w:lang w:val="en-GB"/>
        </w:rPr>
        <w:t xml:space="preserve">ystem would recommend </w:t>
      </w:r>
      <w:r w:rsidR="00B72140" w:rsidRPr="00E41E0E">
        <w:rPr>
          <w:lang w:val="en-GB"/>
        </w:rPr>
        <w:t xml:space="preserve">obtaining </w:t>
      </w:r>
      <w:r w:rsidRPr="00E41E0E">
        <w:rPr>
          <w:lang w:val="en-GB"/>
        </w:rPr>
        <w:t>such a platform or extending the existing one</w:t>
      </w:r>
      <w:r w:rsidR="7F884B73" w:rsidRPr="00E41E0E">
        <w:rPr>
          <w:lang w:val="en-GB"/>
        </w:rPr>
        <w:t>.</w:t>
      </w:r>
    </w:p>
    <w:p w14:paraId="45FF5AF5" w14:textId="10D36234" w:rsidR="7F884B73" w:rsidRPr="00E41E0E" w:rsidRDefault="00025E60" w:rsidP="003A7287">
      <w:pPr>
        <w:pStyle w:val="Heading2"/>
        <w:rPr>
          <w:lang w:val="en-GB"/>
        </w:rPr>
      </w:pPr>
      <w:bookmarkStart w:id="82" w:name="_Toc99816278"/>
      <w:bookmarkStart w:id="83" w:name="_Toc89277047"/>
      <w:r w:rsidRPr="00E41E0E">
        <w:rPr>
          <w:lang w:val="en-GB"/>
        </w:rPr>
        <w:lastRenderedPageBreak/>
        <w:t>C</w:t>
      </w:r>
      <w:r w:rsidR="009C2F33" w:rsidRPr="00E41E0E">
        <w:rPr>
          <w:lang w:val="en-GB"/>
        </w:rPr>
        <w:t>ivil/</w:t>
      </w:r>
      <w:r w:rsidR="004C1DC3">
        <w:rPr>
          <w:lang w:val="en-GB"/>
        </w:rPr>
        <w:t>M</w:t>
      </w:r>
      <w:r w:rsidR="009C2F33" w:rsidRPr="00E41E0E">
        <w:rPr>
          <w:lang w:val="en-GB"/>
        </w:rPr>
        <w:t>ilitar</w:t>
      </w:r>
      <w:r w:rsidR="00B72140" w:rsidRPr="00E41E0E">
        <w:rPr>
          <w:lang w:val="en-GB"/>
        </w:rPr>
        <w:t xml:space="preserve">y </w:t>
      </w:r>
      <w:r w:rsidR="004C1DC3">
        <w:rPr>
          <w:lang w:val="en-GB"/>
        </w:rPr>
        <w:t>C</w:t>
      </w:r>
      <w:r w:rsidR="00B72140" w:rsidRPr="00E41E0E">
        <w:rPr>
          <w:lang w:val="en-GB"/>
        </w:rPr>
        <w:t>oordination</w:t>
      </w:r>
      <w:bookmarkEnd w:id="82"/>
      <w:r w:rsidR="30B06D8D" w:rsidRPr="00E41E0E">
        <w:rPr>
          <w:lang w:val="en-GB"/>
        </w:rPr>
        <w:t xml:space="preserve"> </w:t>
      </w:r>
      <w:bookmarkEnd w:id="83"/>
    </w:p>
    <w:p w14:paraId="75728A60" w14:textId="6C555665" w:rsidR="7F884B73" w:rsidRPr="00E41E0E" w:rsidRDefault="000054F9" w:rsidP="003A7287">
      <w:pPr>
        <w:rPr>
          <w:lang w:val="en-GB"/>
        </w:rPr>
      </w:pPr>
      <w:r w:rsidRPr="00E41E0E">
        <w:rPr>
          <w:lang w:val="en-GB"/>
        </w:rPr>
        <w:t xml:space="preserve">The use of UAS in reconnaissance and defence tasks is growing at an accelerated pace. The States of the Latin American </w:t>
      </w:r>
      <w:r w:rsidR="00AC7651" w:rsidRPr="00E41E0E">
        <w:rPr>
          <w:lang w:val="en-GB"/>
        </w:rPr>
        <w:t>r</w:t>
      </w:r>
      <w:r w:rsidRPr="00E41E0E">
        <w:rPr>
          <w:lang w:val="en-GB"/>
        </w:rPr>
        <w:t xml:space="preserve">egion have adopted or are in the process of concluding agreements between these institutions, the ANSP and the aeronautical authority in order to define procedures, </w:t>
      </w:r>
      <w:r w:rsidR="00786F0F" w:rsidRPr="00E41E0E">
        <w:rPr>
          <w:lang w:val="en-GB"/>
        </w:rPr>
        <w:t>based on</w:t>
      </w:r>
      <w:r w:rsidRPr="00E41E0E">
        <w:rPr>
          <w:lang w:val="en-GB"/>
        </w:rPr>
        <w:t xml:space="preserve"> the type of mission or objective </w:t>
      </w:r>
      <w:r w:rsidR="00786F0F" w:rsidRPr="00E41E0E">
        <w:rPr>
          <w:lang w:val="en-GB"/>
        </w:rPr>
        <w:t>pursued</w:t>
      </w:r>
      <w:r w:rsidRPr="00E41E0E">
        <w:rPr>
          <w:lang w:val="en-GB"/>
        </w:rPr>
        <w:t xml:space="preserve"> </w:t>
      </w:r>
      <w:r w:rsidR="00786F0F" w:rsidRPr="00E41E0E">
        <w:rPr>
          <w:lang w:val="en-GB"/>
        </w:rPr>
        <w:t>with</w:t>
      </w:r>
      <w:r w:rsidRPr="00E41E0E">
        <w:rPr>
          <w:lang w:val="en-GB"/>
        </w:rPr>
        <w:t xml:space="preserve"> the use of UAS</w:t>
      </w:r>
      <w:r w:rsidR="7F884B73" w:rsidRPr="00E41E0E">
        <w:rPr>
          <w:lang w:val="en-GB"/>
        </w:rPr>
        <w:t>.</w:t>
      </w:r>
    </w:p>
    <w:p w14:paraId="63B6EBBE" w14:textId="4B4472ED" w:rsidR="7F884B73" w:rsidRPr="00E41E0E" w:rsidRDefault="000054F9" w:rsidP="003A7287">
      <w:pPr>
        <w:rPr>
          <w:lang w:val="en-GB"/>
        </w:rPr>
      </w:pPr>
      <w:r w:rsidRPr="00E41E0E">
        <w:rPr>
          <w:lang w:val="en-GB"/>
        </w:rPr>
        <w:t>Several types of actions can be identified</w:t>
      </w:r>
      <w:r w:rsidR="7F884B73" w:rsidRPr="00E41E0E">
        <w:rPr>
          <w:lang w:val="en-GB"/>
        </w:rPr>
        <w:t>:</w:t>
      </w:r>
    </w:p>
    <w:p w14:paraId="6B30CA00" w14:textId="0262DFB8" w:rsidR="007D2F5D" w:rsidRPr="00E41E0E" w:rsidRDefault="000054F9" w:rsidP="00CE46BB">
      <w:pPr>
        <w:pStyle w:val="ListParagraph"/>
        <w:numPr>
          <w:ilvl w:val="0"/>
          <w:numId w:val="14"/>
        </w:numPr>
        <w:tabs>
          <w:tab w:val="clear" w:pos="851"/>
          <w:tab w:val="left" w:pos="567"/>
          <w:tab w:val="left" w:pos="993"/>
        </w:tabs>
        <w:ind w:left="0" w:firstLine="567"/>
        <w:rPr>
          <w:lang w:val="en-GB"/>
        </w:rPr>
      </w:pPr>
      <w:r w:rsidRPr="00E41E0E">
        <w:rPr>
          <w:lang w:val="en-GB"/>
        </w:rPr>
        <w:t>Defence</w:t>
      </w:r>
      <w:r w:rsidR="7F884B73" w:rsidRPr="00E41E0E">
        <w:rPr>
          <w:lang w:val="en-GB"/>
        </w:rPr>
        <w:t>;</w:t>
      </w:r>
    </w:p>
    <w:p w14:paraId="027938E6" w14:textId="4947AF04" w:rsidR="7F884B73" w:rsidRPr="00E41E0E" w:rsidRDefault="000054F9" w:rsidP="00CE46BB">
      <w:pPr>
        <w:pStyle w:val="ListParagraph"/>
        <w:numPr>
          <w:ilvl w:val="0"/>
          <w:numId w:val="14"/>
        </w:numPr>
        <w:tabs>
          <w:tab w:val="clear" w:pos="851"/>
          <w:tab w:val="left" w:pos="567"/>
          <w:tab w:val="left" w:pos="993"/>
        </w:tabs>
        <w:ind w:left="0" w:firstLine="567"/>
        <w:rPr>
          <w:lang w:val="en-GB"/>
        </w:rPr>
      </w:pPr>
      <w:r w:rsidRPr="00E41E0E">
        <w:rPr>
          <w:lang w:val="en-GB"/>
        </w:rPr>
        <w:t>Surveillance</w:t>
      </w:r>
      <w:r w:rsidR="7F884B73" w:rsidRPr="00E41E0E">
        <w:rPr>
          <w:lang w:val="en-GB"/>
        </w:rPr>
        <w:t>;</w:t>
      </w:r>
    </w:p>
    <w:p w14:paraId="73CFB2A9" w14:textId="5ED58AE7" w:rsidR="7F884B73" w:rsidRPr="00E41E0E" w:rsidRDefault="000054F9" w:rsidP="00CE46BB">
      <w:pPr>
        <w:pStyle w:val="ListParagraph"/>
        <w:numPr>
          <w:ilvl w:val="0"/>
          <w:numId w:val="14"/>
        </w:numPr>
        <w:tabs>
          <w:tab w:val="clear" w:pos="851"/>
          <w:tab w:val="left" w:pos="567"/>
          <w:tab w:val="left" w:pos="993"/>
        </w:tabs>
        <w:ind w:left="0" w:firstLine="567"/>
        <w:rPr>
          <w:lang w:val="en-GB"/>
        </w:rPr>
      </w:pPr>
      <w:r w:rsidRPr="00E41E0E">
        <w:rPr>
          <w:lang w:val="en-GB"/>
        </w:rPr>
        <w:t>Training</w:t>
      </w:r>
      <w:r w:rsidR="7F884B73" w:rsidRPr="00E41E0E">
        <w:rPr>
          <w:lang w:val="en-GB"/>
        </w:rPr>
        <w:t>;</w:t>
      </w:r>
    </w:p>
    <w:p w14:paraId="5E92D805" w14:textId="598D9BC4" w:rsidR="7F884B73" w:rsidRPr="00E41E0E" w:rsidRDefault="000054F9" w:rsidP="00CE46BB">
      <w:pPr>
        <w:pStyle w:val="ListParagraph"/>
        <w:numPr>
          <w:ilvl w:val="0"/>
          <w:numId w:val="14"/>
        </w:numPr>
        <w:tabs>
          <w:tab w:val="clear" w:pos="851"/>
          <w:tab w:val="left" w:pos="567"/>
          <w:tab w:val="left" w:pos="993"/>
        </w:tabs>
        <w:ind w:left="0" w:firstLine="567"/>
        <w:rPr>
          <w:lang w:val="en-GB"/>
        </w:rPr>
      </w:pPr>
      <w:r w:rsidRPr="00E41E0E">
        <w:rPr>
          <w:lang w:val="en-GB"/>
        </w:rPr>
        <w:t>Demonstrations</w:t>
      </w:r>
      <w:r w:rsidR="7F884B73" w:rsidRPr="00E41E0E">
        <w:rPr>
          <w:lang w:val="en-GB"/>
        </w:rPr>
        <w:t xml:space="preserve">; </w:t>
      </w:r>
      <w:r w:rsidRPr="00E41E0E">
        <w:rPr>
          <w:lang w:val="en-GB"/>
        </w:rPr>
        <w:t>and</w:t>
      </w:r>
    </w:p>
    <w:p w14:paraId="7D9BC651" w14:textId="76A46275" w:rsidR="7F884B73" w:rsidRPr="00E41E0E" w:rsidRDefault="000054F9" w:rsidP="00CE46BB">
      <w:pPr>
        <w:pStyle w:val="ListParagraph"/>
        <w:numPr>
          <w:ilvl w:val="0"/>
          <w:numId w:val="1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Joint military operation exercises</w:t>
      </w:r>
      <w:r w:rsidR="7F884B73" w:rsidRPr="00E41E0E">
        <w:rPr>
          <w:rFonts w:eastAsia="Times New Roman" w:cs="Times New Roman"/>
          <w:lang w:val="en-GB"/>
        </w:rPr>
        <w:t>.</w:t>
      </w:r>
    </w:p>
    <w:p w14:paraId="4007F1A1" w14:textId="59BF4549" w:rsidR="7F884B73" w:rsidRPr="00E41E0E" w:rsidRDefault="000054F9" w:rsidP="00834DB7">
      <w:pPr>
        <w:rPr>
          <w:lang w:val="en-GB"/>
        </w:rPr>
      </w:pPr>
      <w:r w:rsidRPr="00E41E0E">
        <w:rPr>
          <w:lang w:val="en-GB"/>
        </w:rPr>
        <w:t xml:space="preserve">In general, </w:t>
      </w:r>
      <w:r w:rsidR="00AC7651" w:rsidRPr="00E41E0E">
        <w:rPr>
          <w:lang w:val="en-GB"/>
        </w:rPr>
        <w:t xml:space="preserve">it is common to use </w:t>
      </w:r>
      <w:r w:rsidRPr="00E41E0E">
        <w:rPr>
          <w:lang w:val="en-GB"/>
        </w:rPr>
        <w:t xml:space="preserve">restricted areas </w:t>
      </w:r>
      <w:r w:rsidR="00AC7651" w:rsidRPr="00E41E0E">
        <w:rPr>
          <w:lang w:val="en-GB"/>
        </w:rPr>
        <w:t xml:space="preserve">that are included in </w:t>
      </w:r>
      <w:r w:rsidRPr="00E41E0E">
        <w:rPr>
          <w:lang w:val="en-GB"/>
        </w:rPr>
        <w:t>the national aeronautical information publication, except in defence missions where</w:t>
      </w:r>
      <w:r w:rsidR="00022611" w:rsidRPr="00E41E0E">
        <w:rPr>
          <w:lang w:val="en-GB"/>
        </w:rPr>
        <w:t xml:space="preserve"> the</w:t>
      </w:r>
      <w:r w:rsidRPr="00E41E0E">
        <w:rPr>
          <w:lang w:val="en-GB"/>
        </w:rPr>
        <w:t xml:space="preserve"> procedure</w:t>
      </w:r>
      <w:r w:rsidR="00022611" w:rsidRPr="00E41E0E">
        <w:rPr>
          <w:lang w:val="en-GB"/>
        </w:rPr>
        <w:t>s</w:t>
      </w:r>
      <w:r w:rsidRPr="00E41E0E">
        <w:rPr>
          <w:lang w:val="en-GB"/>
        </w:rPr>
        <w:t xml:space="preserve"> </w:t>
      </w:r>
      <w:r w:rsidR="00022611" w:rsidRPr="00E41E0E">
        <w:rPr>
          <w:lang w:val="en-GB"/>
        </w:rPr>
        <w:t>defined</w:t>
      </w:r>
      <w:r w:rsidRPr="00E41E0E">
        <w:rPr>
          <w:lang w:val="en-GB"/>
        </w:rPr>
        <w:t xml:space="preserve"> in agreements</w:t>
      </w:r>
      <w:r w:rsidR="00022611" w:rsidRPr="00E41E0E">
        <w:rPr>
          <w:lang w:val="en-GB"/>
        </w:rPr>
        <w:t xml:space="preserve"> </w:t>
      </w:r>
      <w:r w:rsidR="00AC7651" w:rsidRPr="00E41E0E">
        <w:rPr>
          <w:lang w:val="en-GB"/>
        </w:rPr>
        <w:t>take precedence</w:t>
      </w:r>
      <w:r w:rsidRPr="00E41E0E">
        <w:rPr>
          <w:lang w:val="en-GB"/>
        </w:rPr>
        <w:t>.</w:t>
      </w:r>
    </w:p>
    <w:p w14:paraId="1928A810" w14:textId="01D58990" w:rsidR="7F884B73" w:rsidRPr="00E41E0E" w:rsidRDefault="00022611" w:rsidP="7F884B73">
      <w:pPr>
        <w:pStyle w:val="Heading2"/>
        <w:rPr>
          <w:lang w:val="en-GB"/>
        </w:rPr>
      </w:pPr>
      <w:bookmarkStart w:id="84" w:name="_Toc99816279"/>
      <w:r w:rsidRPr="00E41E0E">
        <w:rPr>
          <w:rFonts w:cs="Times New Roman"/>
          <w:bCs/>
          <w:szCs w:val="24"/>
          <w:lang w:val="en-GB"/>
        </w:rPr>
        <w:t>Benefits</w:t>
      </w:r>
      <w:bookmarkEnd w:id="84"/>
    </w:p>
    <w:p w14:paraId="33B6F562" w14:textId="6C5C001C" w:rsidR="000445A4" w:rsidRPr="00E41E0E" w:rsidRDefault="00022611" w:rsidP="00484234">
      <w:pPr>
        <w:rPr>
          <w:lang w:val="en-GB"/>
        </w:rPr>
      </w:pPr>
      <w:r w:rsidRPr="00E41E0E">
        <w:rPr>
          <w:lang w:val="en-GB"/>
        </w:rPr>
        <w:t xml:space="preserve">The harmonised implementation of the UTM system in the Latin American region will </w:t>
      </w:r>
      <w:r w:rsidR="00AC7651" w:rsidRPr="00E41E0E">
        <w:rPr>
          <w:lang w:val="en-GB"/>
        </w:rPr>
        <w:t>create</w:t>
      </w:r>
      <w:r w:rsidRPr="00E41E0E">
        <w:rPr>
          <w:lang w:val="en-GB"/>
        </w:rPr>
        <w:t xml:space="preserve"> synerg</w:t>
      </w:r>
      <w:r w:rsidR="00AC7651" w:rsidRPr="00E41E0E">
        <w:rPr>
          <w:lang w:val="en-GB"/>
        </w:rPr>
        <w:t>ies</w:t>
      </w:r>
      <w:r w:rsidRPr="00E41E0E">
        <w:rPr>
          <w:lang w:val="en-GB"/>
        </w:rPr>
        <w:t xml:space="preserve"> among the States, </w:t>
      </w:r>
      <w:r w:rsidR="00AC7651" w:rsidRPr="00E41E0E">
        <w:rPr>
          <w:lang w:val="en-GB"/>
        </w:rPr>
        <w:t xml:space="preserve">enabling </w:t>
      </w:r>
      <w:r w:rsidRPr="00E41E0E">
        <w:rPr>
          <w:lang w:val="en-GB"/>
        </w:rPr>
        <w:t xml:space="preserve">solutions </w:t>
      </w:r>
      <w:r w:rsidR="00AC7651" w:rsidRPr="00E41E0E">
        <w:rPr>
          <w:lang w:val="en-GB"/>
        </w:rPr>
        <w:t>for</w:t>
      </w:r>
      <w:r w:rsidRPr="00E41E0E">
        <w:rPr>
          <w:lang w:val="en-GB"/>
        </w:rPr>
        <w:t xml:space="preserve"> the </w:t>
      </w:r>
      <w:r w:rsidR="00AC7651" w:rsidRPr="00E41E0E">
        <w:rPr>
          <w:lang w:val="en-GB"/>
        </w:rPr>
        <w:t>establishment</w:t>
      </w:r>
      <w:r w:rsidRPr="00E41E0E">
        <w:rPr>
          <w:lang w:val="en-GB"/>
        </w:rPr>
        <w:t xml:space="preserve"> of short-, medium- and long-term strategies</w:t>
      </w:r>
      <w:r w:rsidR="000445A4" w:rsidRPr="00E41E0E">
        <w:rPr>
          <w:lang w:val="en-GB"/>
        </w:rPr>
        <w:t>.</w:t>
      </w:r>
    </w:p>
    <w:p w14:paraId="13FB1707" w14:textId="2C88A6D5" w:rsidR="009A5A2A" w:rsidRPr="00E41E0E" w:rsidRDefault="00022611" w:rsidP="00484234">
      <w:pPr>
        <w:rPr>
          <w:lang w:val="en-GB"/>
        </w:rPr>
      </w:pPr>
      <w:r w:rsidRPr="00E41E0E">
        <w:rPr>
          <w:lang w:val="en-GB"/>
        </w:rPr>
        <w:t xml:space="preserve">This approach will allow States to promote, in a harmonised manner, the scalability of safe UAS operations </w:t>
      </w:r>
      <w:r w:rsidR="003F0CA7" w:rsidRPr="00E41E0E">
        <w:rPr>
          <w:lang w:val="en-GB"/>
        </w:rPr>
        <w:t>while preserving</w:t>
      </w:r>
      <w:r w:rsidRPr="00E41E0E">
        <w:rPr>
          <w:lang w:val="en-GB"/>
        </w:rPr>
        <w:t xml:space="preserve"> the safety of other airspace users, people and property on the ground</w:t>
      </w:r>
      <w:r w:rsidR="009A5A2A" w:rsidRPr="00E41E0E">
        <w:rPr>
          <w:lang w:val="en-GB"/>
        </w:rPr>
        <w:t>.</w:t>
      </w:r>
    </w:p>
    <w:p w14:paraId="42BDACFD" w14:textId="2F7DFC69" w:rsidR="7F884B73" w:rsidRDefault="00AC7651" w:rsidP="001D26FE">
      <w:pPr>
        <w:rPr>
          <w:lang w:val="en-GB"/>
        </w:rPr>
      </w:pPr>
      <w:r w:rsidRPr="00E41E0E">
        <w:rPr>
          <w:lang w:val="en-GB"/>
        </w:rPr>
        <w:t>Accordingly</w:t>
      </w:r>
      <w:r w:rsidR="003F0CA7" w:rsidRPr="00E41E0E">
        <w:rPr>
          <w:lang w:val="en-GB"/>
        </w:rPr>
        <w:t>, efforts are being made to develop operational procedures and requirements for ATM automation systems, with a view to identifying potential conflicts in UAS integration. These concepts, once validated, will ensure seamless interoperability between the two systems (ATM - UTM) and the parties will be sufficiently prepared to coexist, allowing the aircraft to move seamlessly between these two environments in a safe and orderly manner</w:t>
      </w:r>
      <w:r w:rsidR="7F884B73" w:rsidRPr="00E41E0E">
        <w:rPr>
          <w:lang w:val="en-GB"/>
        </w:rPr>
        <w:t>.</w:t>
      </w:r>
    </w:p>
    <w:p w14:paraId="7D5CFF71" w14:textId="77777777" w:rsidR="004F6FA1" w:rsidRPr="00E41E0E" w:rsidRDefault="004F6FA1" w:rsidP="001D26FE">
      <w:pPr>
        <w:rPr>
          <w:lang w:val="en-GB"/>
        </w:rPr>
      </w:pPr>
    </w:p>
    <w:p w14:paraId="675F093C" w14:textId="1465B72D" w:rsidR="7F884B73" w:rsidRPr="00E41E0E" w:rsidRDefault="003F0CA7" w:rsidP="7F884B73">
      <w:pPr>
        <w:pStyle w:val="Heading3"/>
        <w:rPr>
          <w:lang w:val="en-GB"/>
        </w:rPr>
      </w:pPr>
      <w:r w:rsidRPr="00E41E0E">
        <w:rPr>
          <w:rFonts w:cs="Times New Roman"/>
          <w:bCs/>
          <w:szCs w:val="24"/>
          <w:lang w:val="en-GB"/>
        </w:rPr>
        <w:t xml:space="preserve">For all </w:t>
      </w:r>
      <w:r w:rsidR="004C1DC3">
        <w:rPr>
          <w:rFonts w:cs="Times New Roman"/>
          <w:bCs/>
          <w:szCs w:val="24"/>
          <w:lang w:val="en-GB"/>
        </w:rPr>
        <w:t>S</w:t>
      </w:r>
      <w:r w:rsidRPr="00E41E0E">
        <w:rPr>
          <w:rFonts w:cs="Times New Roman"/>
          <w:bCs/>
          <w:szCs w:val="24"/>
          <w:lang w:val="en-GB"/>
        </w:rPr>
        <w:t>takeholders</w:t>
      </w:r>
    </w:p>
    <w:p w14:paraId="034C3E75" w14:textId="725EAA2C" w:rsidR="7F884B73" w:rsidRPr="00E41E0E" w:rsidRDefault="001871DB" w:rsidP="001D26FE">
      <w:pPr>
        <w:rPr>
          <w:lang w:val="en-GB"/>
        </w:rPr>
      </w:pPr>
      <w:r w:rsidRPr="00E41E0E">
        <w:rPr>
          <w:lang w:val="en-GB"/>
        </w:rPr>
        <w:t xml:space="preserve">The UTM system provides an innovative approach to meeting operational requirements, </w:t>
      </w:r>
      <w:r w:rsidR="00243D92" w:rsidRPr="00E41E0E">
        <w:rPr>
          <w:lang w:val="en-GB"/>
        </w:rPr>
        <w:t xml:space="preserve">leveraging </w:t>
      </w:r>
      <w:r w:rsidR="00B9793F" w:rsidRPr="00E41E0E">
        <w:rPr>
          <w:lang w:val="en-GB"/>
        </w:rPr>
        <w:t>the fact that its</w:t>
      </w:r>
      <w:r w:rsidR="00243D92" w:rsidRPr="00E41E0E">
        <w:rPr>
          <w:lang w:val="en-GB"/>
        </w:rPr>
        <w:t xml:space="preserve"> </w:t>
      </w:r>
      <w:r w:rsidR="00B9793F" w:rsidRPr="00E41E0E">
        <w:rPr>
          <w:lang w:val="en-GB"/>
        </w:rPr>
        <w:t>needs</w:t>
      </w:r>
      <w:r w:rsidR="00E10199" w:rsidRPr="00E41E0E">
        <w:rPr>
          <w:lang w:val="en-GB"/>
        </w:rPr>
        <w:t xml:space="preserve"> </w:t>
      </w:r>
      <w:r w:rsidR="00162437" w:rsidRPr="00E41E0E">
        <w:rPr>
          <w:color w:val="000000" w:themeColor="text1"/>
          <w:lang w:val="en-GB"/>
        </w:rPr>
        <w:t xml:space="preserve">greatly </w:t>
      </w:r>
      <w:r w:rsidR="00263272" w:rsidRPr="00E41E0E">
        <w:rPr>
          <w:color w:val="000000" w:themeColor="text1"/>
          <w:lang w:val="en-GB"/>
        </w:rPr>
        <w:t>accelerate</w:t>
      </w:r>
      <w:r w:rsidR="00817314" w:rsidRPr="00E41E0E">
        <w:rPr>
          <w:color w:val="000000" w:themeColor="text1"/>
          <w:lang w:val="en-GB"/>
        </w:rPr>
        <w:t xml:space="preserve"> the commitment to provide services </w:t>
      </w:r>
      <w:r w:rsidR="00162437" w:rsidRPr="00E41E0E">
        <w:rPr>
          <w:color w:val="000000" w:themeColor="text1"/>
          <w:lang w:val="en-GB"/>
        </w:rPr>
        <w:t>d</w:t>
      </w:r>
      <w:r w:rsidRPr="00E41E0E">
        <w:rPr>
          <w:color w:val="000000" w:themeColor="text1"/>
          <w:lang w:val="en-GB"/>
        </w:rPr>
        <w:t xml:space="preserve">ue to market forces and incentives to meet operator demand, while </w:t>
      </w:r>
      <w:r w:rsidR="00162437" w:rsidRPr="00E41E0E">
        <w:rPr>
          <w:color w:val="000000" w:themeColor="text1"/>
          <w:lang w:val="en-GB"/>
        </w:rPr>
        <w:t>placing</w:t>
      </w:r>
      <w:r w:rsidRPr="00E41E0E">
        <w:rPr>
          <w:color w:val="000000" w:themeColor="text1"/>
          <w:lang w:val="en-GB"/>
        </w:rPr>
        <w:t xml:space="preserve"> a much smaller infrastructure and manpower burden </w:t>
      </w:r>
      <w:r w:rsidR="00E10199" w:rsidRPr="00E41E0E">
        <w:rPr>
          <w:color w:val="000000" w:themeColor="text1"/>
          <w:lang w:val="en-GB"/>
        </w:rPr>
        <w:t xml:space="preserve">(cost) </w:t>
      </w:r>
      <w:r w:rsidR="00162437" w:rsidRPr="00E41E0E">
        <w:rPr>
          <w:color w:val="000000" w:themeColor="text1"/>
          <w:lang w:val="en-GB"/>
        </w:rPr>
        <w:t>on</w:t>
      </w:r>
      <w:r w:rsidRPr="00E41E0E">
        <w:rPr>
          <w:color w:val="000000" w:themeColor="text1"/>
          <w:lang w:val="en-GB"/>
        </w:rPr>
        <w:t xml:space="preserve"> the States</w:t>
      </w:r>
      <w:r w:rsidR="00162437" w:rsidRPr="00E41E0E">
        <w:rPr>
          <w:color w:val="000000" w:themeColor="text1"/>
          <w:lang w:val="en-GB"/>
        </w:rPr>
        <w:t xml:space="preserve"> to implement</w:t>
      </w:r>
      <w:r w:rsidR="7F884B73" w:rsidRPr="00E41E0E">
        <w:rPr>
          <w:color w:val="000000" w:themeColor="text1"/>
          <w:lang w:val="en-GB"/>
        </w:rPr>
        <w:t>.</w:t>
      </w:r>
    </w:p>
    <w:p w14:paraId="18330A1E" w14:textId="590263DB" w:rsidR="7F884B73" w:rsidRPr="00E41E0E" w:rsidRDefault="00162437" w:rsidP="001D26FE">
      <w:pPr>
        <w:rPr>
          <w:lang w:val="en-GB"/>
        </w:rPr>
      </w:pPr>
      <w:r w:rsidRPr="00E41E0E">
        <w:rPr>
          <w:lang w:val="en-GB"/>
        </w:rPr>
        <w:t>Thus</w:t>
      </w:r>
      <w:r w:rsidR="00E10199" w:rsidRPr="00E41E0E">
        <w:rPr>
          <w:lang w:val="en-GB"/>
        </w:rPr>
        <w:t>, full implementation of the UTM system will bring common benefits to all stakeholders, including</w:t>
      </w:r>
      <w:r w:rsidR="7F884B73" w:rsidRPr="00E41E0E">
        <w:rPr>
          <w:lang w:val="en-GB"/>
        </w:rPr>
        <w:t>:</w:t>
      </w:r>
    </w:p>
    <w:p w14:paraId="380F0746" w14:textId="6DB96375" w:rsidR="7F884B73" w:rsidRPr="00E41E0E" w:rsidRDefault="00E10199" w:rsidP="00CE46BB">
      <w:pPr>
        <w:pStyle w:val="ListParagraph"/>
        <w:numPr>
          <w:ilvl w:val="0"/>
          <w:numId w:val="1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A flexible and </w:t>
      </w:r>
      <w:r w:rsidR="00162437" w:rsidRPr="00E41E0E">
        <w:rPr>
          <w:rFonts w:eastAsia="Times New Roman" w:cs="Times New Roman"/>
          <w:lang w:val="en-GB"/>
        </w:rPr>
        <w:t>extensible</w:t>
      </w:r>
      <w:r w:rsidRPr="00E41E0E">
        <w:rPr>
          <w:rFonts w:eastAsia="Times New Roman" w:cs="Times New Roman"/>
          <w:lang w:val="en-GB"/>
        </w:rPr>
        <w:t xml:space="preserve"> structure that can adapt and evolve as the commercial spectrum changes </w:t>
      </w:r>
      <w:r w:rsidR="00162437" w:rsidRPr="00E41E0E">
        <w:rPr>
          <w:rFonts w:eastAsia="Times New Roman" w:cs="Times New Roman"/>
          <w:lang w:val="en-GB"/>
        </w:rPr>
        <w:t>and matures</w:t>
      </w:r>
      <w:r w:rsidR="7F884B73" w:rsidRPr="00E41E0E">
        <w:rPr>
          <w:rFonts w:eastAsia="Times New Roman" w:cs="Times New Roman"/>
          <w:lang w:val="en-GB"/>
        </w:rPr>
        <w:t xml:space="preserve">; </w:t>
      </w:r>
      <w:r w:rsidRPr="00E41E0E">
        <w:rPr>
          <w:rFonts w:eastAsia="Times New Roman" w:cs="Times New Roman"/>
          <w:lang w:val="en-GB"/>
        </w:rPr>
        <w:t>and</w:t>
      </w:r>
    </w:p>
    <w:p w14:paraId="4501E3DB" w14:textId="389B3EAB" w:rsidR="7F884B73" w:rsidRPr="00E41E0E" w:rsidRDefault="00E10199" w:rsidP="00CE46BB">
      <w:pPr>
        <w:pStyle w:val="ListParagraph"/>
        <w:numPr>
          <w:ilvl w:val="0"/>
          <w:numId w:val="1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lastRenderedPageBreak/>
        <w:t>A structure that allows the responsible authority to maintain its authority over the airspace, while allowing industry to manage operations in areas authorised for low-altitude UAS flight</w:t>
      </w:r>
      <w:r w:rsidR="7F884B73" w:rsidRPr="00E41E0E">
        <w:rPr>
          <w:rFonts w:eastAsia="Times New Roman" w:cs="Times New Roman"/>
          <w:lang w:val="en-GB"/>
        </w:rPr>
        <w:t>.</w:t>
      </w:r>
    </w:p>
    <w:p w14:paraId="62E799E2" w14:textId="66A47994" w:rsidR="7F884B73" w:rsidRPr="00E41E0E" w:rsidRDefault="00E10199" w:rsidP="7F884B73">
      <w:pPr>
        <w:pStyle w:val="Heading3"/>
        <w:rPr>
          <w:lang w:val="en-GB"/>
        </w:rPr>
      </w:pPr>
      <w:r w:rsidRPr="00E41E0E">
        <w:rPr>
          <w:rFonts w:cs="Times New Roman"/>
          <w:bCs/>
          <w:szCs w:val="24"/>
          <w:lang w:val="en-GB"/>
        </w:rPr>
        <w:t>For the State</w:t>
      </w:r>
    </w:p>
    <w:p w14:paraId="1EE9308E" w14:textId="119020CC" w:rsidR="7F884B73" w:rsidRPr="00E41E0E" w:rsidRDefault="00CC2B9C"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310666" w:rsidRPr="00E41E0E">
        <w:rPr>
          <w:rFonts w:eastAsia="Times New Roman" w:cs="Times New Roman"/>
          <w:lang w:val="en-GB"/>
        </w:rPr>
        <w:t>provides</w:t>
      </w:r>
      <w:r w:rsidR="00DE38F5" w:rsidRPr="00E41E0E">
        <w:rPr>
          <w:rFonts w:eastAsia="Times New Roman" w:cs="Times New Roman"/>
          <w:lang w:val="en-GB"/>
        </w:rPr>
        <w:t xml:space="preserve"> an integrated approach within the safety framework that </w:t>
      </w:r>
      <w:r w:rsidR="00310666" w:rsidRPr="00E41E0E">
        <w:rPr>
          <w:rFonts w:eastAsia="Times New Roman" w:cs="Times New Roman"/>
          <w:lang w:val="en-GB"/>
        </w:rPr>
        <w:t>brings together</w:t>
      </w:r>
      <w:r w:rsidR="00DE38F5" w:rsidRPr="00E41E0E">
        <w:rPr>
          <w:rFonts w:eastAsia="Times New Roman" w:cs="Times New Roman"/>
          <w:lang w:val="en-GB"/>
        </w:rPr>
        <w:t xml:space="preserve"> most UAS operations (without unduly hampering innovation</w:t>
      </w:r>
      <w:r w:rsidR="7F884B73" w:rsidRPr="00E41E0E">
        <w:rPr>
          <w:rFonts w:eastAsia="Times New Roman" w:cs="Times New Roman"/>
          <w:lang w:val="en-GB"/>
        </w:rPr>
        <w:t>);</w:t>
      </w:r>
    </w:p>
    <w:p w14:paraId="4A586050" w14:textId="28AAECF6" w:rsidR="7F884B73" w:rsidRPr="00E41E0E" w:rsidRDefault="00CC2B9C"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It g</w:t>
      </w:r>
      <w:r w:rsidR="00DE38F5" w:rsidRPr="00E41E0E">
        <w:rPr>
          <w:rFonts w:eastAsia="Times New Roman" w:cs="Times New Roman"/>
          <w:lang w:val="en-GB"/>
        </w:rPr>
        <w:t xml:space="preserve">radually expands existing regulations for small UAS operations, </w:t>
      </w:r>
      <w:r w:rsidR="004F2EE9" w:rsidRPr="00E41E0E">
        <w:rPr>
          <w:rFonts w:eastAsia="Times New Roman" w:cs="Times New Roman"/>
          <w:lang w:val="en-GB"/>
        </w:rPr>
        <w:t xml:space="preserve">initially </w:t>
      </w:r>
      <w:r w:rsidR="00162437" w:rsidRPr="00E41E0E">
        <w:rPr>
          <w:rFonts w:eastAsia="Times New Roman" w:cs="Times New Roman"/>
          <w:lang w:val="en-GB"/>
        </w:rPr>
        <w:t>focusing</w:t>
      </w:r>
      <w:r w:rsidR="00DE38F5" w:rsidRPr="00E41E0E">
        <w:rPr>
          <w:rFonts w:eastAsia="Times New Roman" w:cs="Times New Roman"/>
          <w:lang w:val="en-GB"/>
        </w:rPr>
        <w:t xml:space="preserve"> on </w:t>
      </w:r>
      <w:r w:rsidR="00162437" w:rsidRPr="00E41E0E">
        <w:rPr>
          <w:rFonts w:eastAsia="Times New Roman" w:cs="Times New Roman"/>
          <w:lang w:val="en-GB"/>
        </w:rPr>
        <w:t>less complex</w:t>
      </w:r>
      <w:r w:rsidR="00DE38F5" w:rsidRPr="00E41E0E">
        <w:rPr>
          <w:rFonts w:eastAsia="Times New Roman" w:cs="Times New Roman"/>
          <w:lang w:val="en-GB"/>
        </w:rPr>
        <w:t xml:space="preserve"> operations</w:t>
      </w:r>
      <w:r w:rsidR="7F884B73" w:rsidRPr="00E41E0E">
        <w:rPr>
          <w:rFonts w:eastAsia="Times New Roman" w:cs="Times New Roman"/>
          <w:lang w:val="en-GB"/>
        </w:rPr>
        <w:t>;</w:t>
      </w:r>
    </w:p>
    <w:p w14:paraId="3601FEEA" w14:textId="0319670A" w:rsidR="7F884B73" w:rsidRPr="00E41E0E" w:rsidRDefault="00CC2B9C"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4F2EE9" w:rsidRPr="00E41E0E">
        <w:rPr>
          <w:rFonts w:eastAsia="Times New Roman" w:cs="Times New Roman"/>
          <w:lang w:val="en-GB"/>
        </w:rPr>
        <w:t>provides</w:t>
      </w:r>
      <w:r w:rsidR="00DE38F5" w:rsidRPr="00E41E0E">
        <w:rPr>
          <w:rFonts w:eastAsia="Times New Roman" w:cs="Times New Roman"/>
          <w:lang w:val="en-GB"/>
        </w:rPr>
        <w:t xml:space="preserve">, in harmonious collaboration with the </w:t>
      </w:r>
      <w:r w:rsidR="004F2EE9" w:rsidRPr="00E41E0E">
        <w:rPr>
          <w:rFonts w:eastAsia="Times New Roman" w:cs="Times New Roman"/>
          <w:lang w:val="en-GB"/>
        </w:rPr>
        <w:t>R</w:t>
      </w:r>
      <w:r w:rsidR="00DE38F5" w:rsidRPr="00E41E0E">
        <w:rPr>
          <w:rFonts w:eastAsia="Times New Roman" w:cs="Times New Roman"/>
          <w:lang w:val="en-GB"/>
        </w:rPr>
        <w:t>egion, guidance to enable future</w:t>
      </w:r>
      <w:r w:rsidR="00162437" w:rsidRPr="00E41E0E">
        <w:rPr>
          <w:rFonts w:eastAsia="Times New Roman" w:cs="Times New Roman"/>
          <w:lang w:val="en-GB"/>
        </w:rPr>
        <w:t>, more complex</w:t>
      </w:r>
      <w:r w:rsidR="00DE38F5" w:rsidRPr="00E41E0E">
        <w:rPr>
          <w:rFonts w:eastAsia="Times New Roman" w:cs="Times New Roman"/>
          <w:lang w:val="en-GB"/>
        </w:rPr>
        <w:t xml:space="preserve"> operations</w:t>
      </w:r>
      <w:r w:rsidR="7F884B73" w:rsidRPr="00E41E0E">
        <w:rPr>
          <w:rFonts w:eastAsia="Times New Roman" w:cs="Times New Roman"/>
          <w:lang w:val="en-GB"/>
        </w:rPr>
        <w:t>;</w:t>
      </w:r>
    </w:p>
    <w:p w14:paraId="0791E962" w14:textId="60121464" w:rsidR="7F884B73" w:rsidRPr="00E41E0E" w:rsidRDefault="00CC2B9C"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It p</w:t>
      </w:r>
      <w:r w:rsidR="00DE38F5" w:rsidRPr="00E41E0E">
        <w:rPr>
          <w:rFonts w:eastAsia="Times New Roman" w:cs="Times New Roman"/>
          <w:lang w:val="en-GB"/>
        </w:rPr>
        <w:t xml:space="preserve">rovides, together with an advisory group, risk mitigation expertise through mechanisms for collaboration among stakeholders, both from the industry and the State, to </w:t>
      </w:r>
      <w:r w:rsidR="00527EA0" w:rsidRPr="00E41E0E">
        <w:rPr>
          <w:rFonts w:eastAsia="Times New Roman" w:cs="Times New Roman"/>
          <w:lang w:val="en-GB"/>
        </w:rPr>
        <w:t>guide</w:t>
      </w:r>
      <w:r w:rsidR="00DE38F5" w:rsidRPr="00E41E0E">
        <w:rPr>
          <w:rFonts w:eastAsia="Times New Roman" w:cs="Times New Roman"/>
          <w:lang w:val="en-GB"/>
        </w:rPr>
        <w:t xml:space="preserve"> safety developments involving new regulations and/or amendment</w:t>
      </w:r>
      <w:r w:rsidR="004F2EE9" w:rsidRPr="00E41E0E">
        <w:rPr>
          <w:rFonts w:eastAsia="Times New Roman" w:cs="Times New Roman"/>
          <w:lang w:val="en-GB"/>
        </w:rPr>
        <w:t xml:space="preserve"> of existing ones</w:t>
      </w:r>
      <w:r w:rsidR="7F884B73" w:rsidRPr="00E41E0E">
        <w:rPr>
          <w:rFonts w:eastAsia="Times New Roman" w:cs="Times New Roman"/>
          <w:lang w:val="en-GB"/>
        </w:rPr>
        <w:t>;</w:t>
      </w:r>
    </w:p>
    <w:p w14:paraId="4C0E4778" w14:textId="766FB11C" w:rsidR="7F884B73" w:rsidRPr="00E41E0E" w:rsidRDefault="00CC2B9C"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It e</w:t>
      </w:r>
      <w:r w:rsidR="00DE38F5" w:rsidRPr="00E41E0E">
        <w:rPr>
          <w:rFonts w:eastAsia="Times New Roman" w:cs="Times New Roman"/>
          <w:lang w:val="en-GB"/>
        </w:rPr>
        <w:t xml:space="preserve">ncourages </w:t>
      </w:r>
      <w:r w:rsidR="002F15FB" w:rsidRPr="00E41E0E">
        <w:rPr>
          <w:rFonts w:eastAsia="Times New Roman" w:cs="Times New Roman"/>
          <w:lang w:val="en-GB"/>
        </w:rPr>
        <w:t>suitable</w:t>
      </w:r>
      <w:r w:rsidR="00DE38F5" w:rsidRPr="00E41E0E">
        <w:rPr>
          <w:rFonts w:eastAsia="Times New Roman" w:cs="Times New Roman"/>
          <w:lang w:val="en-GB"/>
        </w:rPr>
        <w:t xml:space="preserve"> regional assistance for data collection and analysis, and </w:t>
      </w:r>
      <w:r w:rsidR="002B1C16" w:rsidRPr="00E41E0E">
        <w:rPr>
          <w:rFonts w:eastAsia="Times New Roman" w:cs="Times New Roman"/>
          <w:lang w:val="en-GB"/>
        </w:rPr>
        <w:t xml:space="preserve">involvement of members of the </w:t>
      </w:r>
      <w:r w:rsidR="00DE38F5" w:rsidRPr="00E41E0E">
        <w:rPr>
          <w:rFonts w:eastAsia="Times New Roman" w:cs="Times New Roman"/>
          <w:lang w:val="en-GB"/>
        </w:rPr>
        <w:t>industry, strengthening the RPAS community's commitment to adopting and implementing safety improvements</w:t>
      </w:r>
      <w:r w:rsidR="7F884B73" w:rsidRPr="00E41E0E">
        <w:rPr>
          <w:rFonts w:eastAsia="Times New Roman" w:cs="Times New Roman"/>
          <w:lang w:val="en-GB"/>
        </w:rPr>
        <w:t>;</w:t>
      </w:r>
    </w:p>
    <w:p w14:paraId="358C3066" w14:textId="38760AF5" w:rsidR="7F884B73" w:rsidRPr="00E41E0E" w:rsidRDefault="00010EEF"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It m</w:t>
      </w:r>
      <w:r w:rsidR="002B1C16" w:rsidRPr="00E41E0E">
        <w:rPr>
          <w:rFonts w:eastAsia="Times New Roman" w:cs="Times New Roman"/>
          <w:lang w:val="en-GB"/>
        </w:rPr>
        <w:t>atures its regulations based on lessons learnt</w:t>
      </w:r>
      <w:r w:rsidR="7F884B73" w:rsidRPr="00E41E0E">
        <w:rPr>
          <w:rFonts w:eastAsia="Times New Roman" w:cs="Times New Roman"/>
          <w:lang w:val="en-GB"/>
        </w:rPr>
        <w:t>;</w:t>
      </w:r>
    </w:p>
    <w:p w14:paraId="2B343BE1" w14:textId="761BF0F9" w:rsidR="7F884B73" w:rsidRPr="00E41E0E" w:rsidRDefault="00524A70" w:rsidP="00CE46BB">
      <w:pPr>
        <w:pStyle w:val="ListParagraph"/>
        <w:numPr>
          <w:ilvl w:val="0"/>
          <w:numId w:val="1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2B1C16" w:rsidRPr="00E41E0E">
        <w:rPr>
          <w:rFonts w:eastAsia="Times New Roman" w:cs="Times New Roman"/>
          <w:lang w:val="en-GB"/>
        </w:rPr>
        <w:t>integrates</w:t>
      </w:r>
      <w:r w:rsidRPr="00E41E0E">
        <w:rPr>
          <w:rFonts w:eastAsia="Times New Roman" w:cs="Times New Roman"/>
          <w:lang w:val="en-GB"/>
        </w:rPr>
        <w:t>,</w:t>
      </w:r>
      <w:r w:rsidR="002B1C16" w:rsidRPr="00E41E0E">
        <w:rPr>
          <w:rFonts w:eastAsia="Times New Roman" w:cs="Times New Roman"/>
          <w:lang w:val="en-GB"/>
        </w:rPr>
        <w:t xml:space="preserve"> </w:t>
      </w:r>
      <w:r w:rsidRPr="00E41E0E">
        <w:rPr>
          <w:rFonts w:eastAsia="Times New Roman" w:cs="Times New Roman"/>
          <w:lang w:val="en-GB"/>
        </w:rPr>
        <w:t xml:space="preserve">in a participatory manner, </w:t>
      </w:r>
      <w:r w:rsidR="002B1C16" w:rsidRPr="00E41E0E">
        <w:rPr>
          <w:rFonts w:eastAsia="Times New Roman" w:cs="Times New Roman"/>
          <w:lang w:val="en-GB"/>
        </w:rPr>
        <w:t xml:space="preserve">the development of new UAS technologies in </w:t>
      </w:r>
      <w:r w:rsidR="004C7DDB" w:rsidRPr="00E41E0E">
        <w:rPr>
          <w:rFonts w:eastAsia="Times New Roman" w:cs="Times New Roman"/>
          <w:lang w:val="en-GB"/>
        </w:rPr>
        <w:t xml:space="preserve">cooperation </w:t>
      </w:r>
      <w:r w:rsidR="002B1C16" w:rsidRPr="00E41E0E">
        <w:rPr>
          <w:rFonts w:eastAsia="Times New Roman" w:cs="Times New Roman"/>
          <w:lang w:val="en-GB"/>
        </w:rPr>
        <w:t xml:space="preserve">between the State and </w:t>
      </w:r>
      <w:r w:rsidRPr="00E41E0E">
        <w:rPr>
          <w:rFonts w:eastAsia="Times New Roman" w:cs="Times New Roman"/>
          <w:lang w:val="en-GB"/>
        </w:rPr>
        <w:t xml:space="preserve">the </w:t>
      </w:r>
      <w:r w:rsidR="002B1C16" w:rsidRPr="00E41E0E">
        <w:rPr>
          <w:rFonts w:eastAsia="Times New Roman" w:cs="Times New Roman"/>
          <w:lang w:val="en-GB"/>
        </w:rPr>
        <w:t xml:space="preserve">industry to achieve viable solutions </w:t>
      </w:r>
      <w:r w:rsidR="004C7DDB" w:rsidRPr="00E41E0E">
        <w:rPr>
          <w:rFonts w:eastAsia="Times New Roman" w:cs="Times New Roman"/>
          <w:lang w:val="en-GB"/>
        </w:rPr>
        <w:t>enabling</w:t>
      </w:r>
      <w:r w:rsidR="7F884B73" w:rsidRPr="00E41E0E">
        <w:rPr>
          <w:rFonts w:eastAsia="Times New Roman" w:cs="Times New Roman"/>
          <w:lang w:val="en-GB"/>
        </w:rPr>
        <w:t>:</w:t>
      </w:r>
    </w:p>
    <w:p w14:paraId="55DBFD22" w14:textId="6D8C6820" w:rsidR="00ED79D9" w:rsidRPr="00E41E0E" w:rsidRDefault="00524A70" w:rsidP="00CE46BB">
      <w:pPr>
        <w:pStyle w:val="ListParagraph"/>
        <w:numPr>
          <w:ilvl w:val="0"/>
          <w:numId w:val="7"/>
        </w:numPr>
        <w:ind w:left="1134" w:hanging="141"/>
        <w:rPr>
          <w:lang w:val="en-GB"/>
        </w:rPr>
      </w:pPr>
      <w:r w:rsidRPr="00E41E0E">
        <w:rPr>
          <w:rFonts w:eastAsia="Times New Roman" w:cs="Times New Roman"/>
          <w:lang w:val="en-GB"/>
        </w:rPr>
        <w:t>routine UAS operations in VLL airspace</w:t>
      </w:r>
      <w:r w:rsidR="7F884B73" w:rsidRPr="00E41E0E">
        <w:rPr>
          <w:rFonts w:eastAsia="Times New Roman" w:cs="Times New Roman"/>
          <w:lang w:val="en-GB"/>
        </w:rPr>
        <w:t>;</w:t>
      </w:r>
    </w:p>
    <w:p w14:paraId="2557E2D0" w14:textId="62C17DC7" w:rsidR="7F884B73" w:rsidRPr="00E41E0E" w:rsidRDefault="00524A70" w:rsidP="00CE46BB">
      <w:pPr>
        <w:pStyle w:val="ListParagraph"/>
        <w:numPr>
          <w:ilvl w:val="0"/>
          <w:numId w:val="7"/>
        </w:numPr>
        <w:ind w:left="1134" w:hanging="141"/>
        <w:rPr>
          <w:lang w:val="en-GB"/>
        </w:rPr>
      </w:pPr>
      <w:r w:rsidRPr="00E41E0E">
        <w:rPr>
          <w:rFonts w:eastAsia="Times New Roman" w:cs="Times New Roman"/>
          <w:lang w:val="en-GB"/>
        </w:rPr>
        <w:t>coordination and prioriti</w:t>
      </w:r>
      <w:r w:rsidR="00162437" w:rsidRPr="00E41E0E">
        <w:rPr>
          <w:rFonts w:eastAsia="Times New Roman" w:cs="Times New Roman"/>
          <w:lang w:val="en-GB"/>
        </w:rPr>
        <w:t>s</w:t>
      </w:r>
      <w:r w:rsidRPr="00E41E0E">
        <w:rPr>
          <w:rFonts w:eastAsia="Times New Roman" w:cs="Times New Roman"/>
          <w:lang w:val="en-GB"/>
        </w:rPr>
        <w:t xml:space="preserve">ation of the technical, procedural, regulatory and policy solutions needed </w:t>
      </w:r>
      <w:r w:rsidR="00BB62B8" w:rsidRPr="00E41E0E">
        <w:rPr>
          <w:rFonts w:eastAsia="Times New Roman" w:cs="Times New Roman"/>
          <w:lang w:val="en-GB"/>
        </w:rPr>
        <w:t xml:space="preserve">for </w:t>
      </w:r>
      <w:r w:rsidRPr="00E41E0E">
        <w:rPr>
          <w:rFonts w:eastAsia="Times New Roman" w:cs="Times New Roman"/>
          <w:lang w:val="en-GB"/>
        </w:rPr>
        <w:t>capacity building</w:t>
      </w:r>
      <w:r w:rsidR="7F884B73" w:rsidRPr="00E41E0E">
        <w:rPr>
          <w:rFonts w:eastAsia="Times New Roman" w:cs="Times New Roman"/>
          <w:lang w:val="en-GB"/>
        </w:rPr>
        <w:t>;</w:t>
      </w:r>
    </w:p>
    <w:p w14:paraId="08532103" w14:textId="217FE512" w:rsidR="7F884B73" w:rsidRPr="00E41E0E" w:rsidRDefault="00BB62B8" w:rsidP="00CE46BB">
      <w:pPr>
        <w:pStyle w:val="ListParagraph"/>
        <w:numPr>
          <w:ilvl w:val="0"/>
          <w:numId w:val="7"/>
        </w:numPr>
        <w:ind w:left="1134" w:hanging="141"/>
        <w:rPr>
          <w:rFonts w:eastAsia="Times New Roman" w:cs="Times New Roman"/>
          <w:lang w:val="en-GB"/>
        </w:rPr>
      </w:pPr>
      <w:r w:rsidRPr="00E41E0E">
        <w:rPr>
          <w:rFonts w:eastAsia="Times New Roman" w:cs="Times New Roman"/>
          <w:lang w:val="en-GB"/>
        </w:rPr>
        <w:t xml:space="preserve">development of a plan to assist the community concerned </w:t>
      </w:r>
      <w:r w:rsidR="004C7DDB" w:rsidRPr="00E41E0E">
        <w:rPr>
          <w:rFonts w:eastAsia="Times New Roman" w:cs="Times New Roman"/>
          <w:lang w:val="en-GB"/>
        </w:rPr>
        <w:t>in facing</w:t>
      </w:r>
      <w:r w:rsidRPr="00E41E0E">
        <w:rPr>
          <w:rFonts w:eastAsia="Times New Roman" w:cs="Times New Roman"/>
          <w:lang w:val="en-GB"/>
        </w:rPr>
        <w:t xml:space="preserve"> new or unprecedented situations when so required</w:t>
      </w:r>
      <w:r w:rsidR="7F884B73" w:rsidRPr="00E41E0E">
        <w:rPr>
          <w:rFonts w:eastAsia="Times New Roman" w:cs="Times New Roman"/>
          <w:lang w:val="en-GB"/>
        </w:rPr>
        <w:t xml:space="preserve">; </w:t>
      </w:r>
      <w:r w:rsidRPr="00E41E0E">
        <w:rPr>
          <w:rFonts w:eastAsia="Times New Roman" w:cs="Times New Roman"/>
          <w:lang w:val="en-GB"/>
        </w:rPr>
        <w:t>and</w:t>
      </w:r>
    </w:p>
    <w:p w14:paraId="7D37B7AD" w14:textId="298677C2" w:rsidR="7F884B73" w:rsidRPr="00E41E0E" w:rsidRDefault="00BB62B8" w:rsidP="00BB62B8">
      <w:pPr>
        <w:pStyle w:val="ListParagraph"/>
        <w:numPr>
          <w:ilvl w:val="0"/>
          <w:numId w:val="7"/>
        </w:numPr>
        <w:ind w:left="1134" w:hanging="141"/>
        <w:rPr>
          <w:rFonts w:eastAsia="Times New Roman" w:cs="Times New Roman"/>
          <w:lang w:val="en-GB"/>
        </w:rPr>
      </w:pPr>
      <w:r w:rsidRPr="00E41E0E">
        <w:rPr>
          <w:rFonts w:eastAsia="Times New Roman" w:cs="Times New Roman"/>
          <w:lang w:val="en-GB"/>
        </w:rPr>
        <w:t>resolution of conflicts between different types of operations</w:t>
      </w:r>
      <w:r w:rsidR="7F884B73" w:rsidRPr="00E41E0E">
        <w:rPr>
          <w:rFonts w:eastAsia="Times New Roman" w:cs="Times New Roman"/>
          <w:lang w:val="en-GB"/>
        </w:rPr>
        <w:t>.</w:t>
      </w:r>
    </w:p>
    <w:p w14:paraId="6A1C5D34" w14:textId="62420ACB" w:rsidR="7F884B73" w:rsidRPr="00E41E0E" w:rsidRDefault="00BB62B8" w:rsidP="00CE46BB">
      <w:pPr>
        <w:pStyle w:val="ListParagraph"/>
        <w:numPr>
          <w:ilvl w:val="0"/>
          <w:numId w:val="16"/>
        </w:numPr>
        <w:tabs>
          <w:tab w:val="clear" w:pos="851"/>
          <w:tab w:val="left" w:pos="567"/>
          <w:tab w:val="left" w:pos="993"/>
        </w:tabs>
        <w:ind w:left="0" w:firstLine="567"/>
        <w:rPr>
          <w:lang w:val="en-GB"/>
        </w:rPr>
      </w:pPr>
      <w:r w:rsidRPr="00E41E0E">
        <w:rPr>
          <w:rFonts w:eastAsia="Times New Roman" w:cs="Times New Roman"/>
          <w:lang w:val="en-GB"/>
        </w:rPr>
        <w:t>It addresses new challenges, developing recommendations for UAS requirements and polic</w:t>
      </w:r>
      <w:r w:rsidR="004C7DDB" w:rsidRPr="00E41E0E">
        <w:rPr>
          <w:rFonts w:eastAsia="Times New Roman" w:cs="Times New Roman"/>
          <w:lang w:val="en-GB"/>
        </w:rPr>
        <w:t>ies</w:t>
      </w:r>
      <w:r w:rsidRPr="00E41E0E">
        <w:rPr>
          <w:rFonts w:eastAsia="Times New Roman" w:cs="Times New Roman"/>
          <w:lang w:val="en-GB"/>
        </w:rPr>
        <w:t>, in response to issues raised, such as</w:t>
      </w:r>
      <w:r w:rsidR="7F884B73" w:rsidRPr="00E41E0E">
        <w:rPr>
          <w:rFonts w:eastAsia="Times New Roman" w:cs="Times New Roman"/>
          <w:lang w:val="en-GB"/>
        </w:rPr>
        <w:t>:</w:t>
      </w:r>
    </w:p>
    <w:p w14:paraId="16729AD0" w14:textId="02396DA9" w:rsidR="7F884B73" w:rsidRPr="00E41E0E" w:rsidRDefault="00F23A31" w:rsidP="00CE46BB">
      <w:pPr>
        <w:pStyle w:val="ListParagraph"/>
        <w:numPr>
          <w:ilvl w:val="0"/>
          <w:numId w:val="17"/>
        </w:numPr>
        <w:ind w:left="1134" w:hanging="141"/>
        <w:rPr>
          <w:rFonts w:eastAsia="Times New Roman" w:cs="Times New Roman"/>
          <w:lang w:val="en-GB"/>
        </w:rPr>
      </w:pPr>
      <w:r w:rsidRPr="00E41E0E">
        <w:rPr>
          <w:rFonts w:eastAsia="Times New Roman" w:cs="Times New Roman"/>
          <w:lang w:val="en-GB"/>
        </w:rPr>
        <w:t xml:space="preserve">unexpected risks to public safety and national security </w:t>
      </w:r>
      <w:r w:rsidR="004C7DDB" w:rsidRPr="00E41E0E">
        <w:rPr>
          <w:rFonts w:eastAsia="Times New Roman" w:cs="Times New Roman"/>
          <w:lang w:val="en-GB"/>
        </w:rPr>
        <w:t xml:space="preserve">due to </w:t>
      </w:r>
      <w:r w:rsidRPr="00E41E0E">
        <w:rPr>
          <w:rFonts w:eastAsia="Times New Roman" w:cs="Times New Roman"/>
          <w:lang w:val="en-GB"/>
        </w:rPr>
        <w:t>the extent of UA operations</w:t>
      </w:r>
      <w:r w:rsidR="7F884B73" w:rsidRPr="00E41E0E">
        <w:rPr>
          <w:rFonts w:eastAsia="Times New Roman" w:cs="Times New Roman"/>
          <w:lang w:val="en-GB"/>
        </w:rPr>
        <w:t xml:space="preserve">; </w:t>
      </w:r>
    </w:p>
    <w:p w14:paraId="1F45B4D1" w14:textId="79F16171" w:rsidR="7F884B73" w:rsidRPr="00E41E0E" w:rsidRDefault="00F23A31" w:rsidP="00CE46BB">
      <w:pPr>
        <w:pStyle w:val="ListParagraph"/>
        <w:numPr>
          <w:ilvl w:val="0"/>
          <w:numId w:val="17"/>
        </w:numPr>
        <w:ind w:left="1134" w:hanging="141"/>
        <w:rPr>
          <w:rFonts w:eastAsia="Times New Roman" w:cs="Times New Roman"/>
          <w:lang w:val="en-GB"/>
        </w:rPr>
      </w:pPr>
      <w:r w:rsidRPr="00E41E0E">
        <w:rPr>
          <w:rFonts w:eastAsia="Times New Roman" w:cs="Times New Roman"/>
          <w:lang w:val="en-GB"/>
        </w:rPr>
        <w:t xml:space="preserve">the need for a robust system that is immune to cyber-attacks, </w:t>
      </w:r>
      <w:r w:rsidR="00744FA2" w:rsidRPr="00E41E0E">
        <w:rPr>
          <w:rFonts w:eastAsia="Times New Roman" w:cs="Times New Roman"/>
          <w:lang w:val="en-GB"/>
        </w:rPr>
        <w:t>allowing for reliable</w:t>
      </w:r>
      <w:r w:rsidRPr="00E41E0E">
        <w:rPr>
          <w:rFonts w:eastAsia="Times New Roman" w:cs="Times New Roman"/>
          <w:lang w:val="en-GB"/>
        </w:rPr>
        <w:t xml:space="preserve"> information</w:t>
      </w:r>
      <w:r w:rsidR="004C7DDB" w:rsidRPr="00E41E0E">
        <w:rPr>
          <w:rFonts w:eastAsia="Times New Roman" w:cs="Times New Roman"/>
          <w:lang w:val="en-GB"/>
        </w:rPr>
        <w:t xml:space="preserve"> sharing</w:t>
      </w:r>
      <w:r w:rsidR="7F884B73" w:rsidRPr="00E41E0E">
        <w:rPr>
          <w:rFonts w:eastAsia="Times New Roman" w:cs="Times New Roman"/>
          <w:lang w:val="en-GB"/>
        </w:rPr>
        <w:t xml:space="preserve">; </w:t>
      </w:r>
      <w:r w:rsidRPr="00E41E0E">
        <w:rPr>
          <w:rFonts w:eastAsia="Times New Roman" w:cs="Times New Roman"/>
          <w:lang w:val="en-GB"/>
        </w:rPr>
        <w:t>and</w:t>
      </w:r>
      <w:r w:rsidR="7F884B73" w:rsidRPr="00E41E0E">
        <w:rPr>
          <w:rFonts w:eastAsia="Times New Roman" w:cs="Times New Roman"/>
          <w:lang w:val="en-GB"/>
        </w:rPr>
        <w:t xml:space="preserve"> </w:t>
      </w:r>
    </w:p>
    <w:p w14:paraId="7FA55EDD" w14:textId="3CD4052B" w:rsidR="7F884B73" w:rsidRPr="00E41E0E" w:rsidRDefault="00744FA2" w:rsidP="00CE46BB">
      <w:pPr>
        <w:pStyle w:val="ListParagraph"/>
        <w:numPr>
          <w:ilvl w:val="0"/>
          <w:numId w:val="17"/>
        </w:numPr>
        <w:ind w:left="1134" w:hanging="141"/>
        <w:rPr>
          <w:rFonts w:eastAsia="Times New Roman" w:cs="Times New Roman"/>
          <w:lang w:val="en-GB"/>
        </w:rPr>
      </w:pPr>
      <w:r w:rsidRPr="00E41E0E">
        <w:rPr>
          <w:rFonts w:eastAsia="Times New Roman" w:cs="Times New Roman"/>
          <w:lang w:val="en-GB"/>
        </w:rPr>
        <w:t>development of a regulatory framework that addresses the right to privacy, accountability and transparency for commercial and private use of UAS</w:t>
      </w:r>
      <w:r w:rsidR="7F884B73" w:rsidRPr="00E41E0E">
        <w:rPr>
          <w:rFonts w:eastAsia="Times New Roman" w:cs="Times New Roman"/>
          <w:lang w:val="en-GB"/>
        </w:rPr>
        <w:t>.</w:t>
      </w:r>
    </w:p>
    <w:p w14:paraId="60C7E6E9" w14:textId="4AB37970" w:rsidR="7F884B73" w:rsidRPr="00E41E0E" w:rsidRDefault="00744FA2" w:rsidP="7F884B73">
      <w:pPr>
        <w:pStyle w:val="Heading3"/>
        <w:rPr>
          <w:lang w:val="en-GB"/>
        </w:rPr>
      </w:pPr>
      <w:r w:rsidRPr="00E41E0E">
        <w:rPr>
          <w:rFonts w:cs="Times New Roman"/>
          <w:bCs/>
          <w:szCs w:val="24"/>
          <w:lang w:val="en-GB"/>
        </w:rPr>
        <w:t xml:space="preserve">For the </w:t>
      </w:r>
      <w:r w:rsidR="004C1DC3">
        <w:rPr>
          <w:rFonts w:cs="Times New Roman"/>
          <w:bCs/>
          <w:szCs w:val="24"/>
          <w:lang w:val="en-GB"/>
        </w:rPr>
        <w:t>I</w:t>
      </w:r>
      <w:r w:rsidRPr="00E41E0E">
        <w:rPr>
          <w:rFonts w:cs="Times New Roman"/>
          <w:bCs/>
          <w:szCs w:val="24"/>
          <w:lang w:val="en-GB"/>
        </w:rPr>
        <w:t>ndustry</w:t>
      </w:r>
    </w:p>
    <w:p w14:paraId="7B299A89" w14:textId="4BC991D2" w:rsidR="00857908" w:rsidRPr="00E41E0E" w:rsidRDefault="00761448" w:rsidP="00E05755">
      <w:pPr>
        <w:rPr>
          <w:lang w:val="en-GB"/>
        </w:rPr>
      </w:pPr>
      <w:r w:rsidRPr="00E41E0E">
        <w:rPr>
          <w:lang w:val="en-GB"/>
        </w:rPr>
        <w:t>It allows industry, through cooperation with regulatory authorities, to play a key role in the process of identifying the operational needs of UAS, developing technological solutions that enable scalable operations of this new technology, at very low altitudes, in a safe and efficient manner</w:t>
      </w:r>
      <w:r w:rsidR="00857908" w:rsidRPr="00E41E0E">
        <w:rPr>
          <w:lang w:val="en-GB"/>
        </w:rPr>
        <w:t>.</w:t>
      </w:r>
    </w:p>
    <w:p w14:paraId="375576A5" w14:textId="2B1C9E54" w:rsidR="7F884B73" w:rsidRPr="00E41E0E" w:rsidRDefault="0088194F" w:rsidP="7F884B73">
      <w:pPr>
        <w:pStyle w:val="Heading3"/>
        <w:rPr>
          <w:lang w:val="en-GB"/>
        </w:rPr>
      </w:pPr>
      <w:bookmarkStart w:id="85" w:name="_Toc96261276"/>
      <w:r w:rsidRPr="00E41E0E">
        <w:rPr>
          <w:rFonts w:cs="Times New Roman"/>
          <w:bCs/>
          <w:szCs w:val="24"/>
          <w:lang w:val="en-GB"/>
        </w:rPr>
        <w:t>For</w:t>
      </w:r>
      <w:r w:rsidR="7F884B73" w:rsidRPr="00E41E0E">
        <w:rPr>
          <w:rFonts w:cs="Times New Roman"/>
          <w:bCs/>
          <w:szCs w:val="24"/>
          <w:lang w:val="en-GB"/>
        </w:rPr>
        <w:t xml:space="preserve"> UAS</w:t>
      </w:r>
      <w:bookmarkEnd w:id="85"/>
      <w:r w:rsidRPr="00E41E0E">
        <w:rPr>
          <w:rFonts w:cs="Times New Roman"/>
          <w:bCs/>
          <w:szCs w:val="24"/>
          <w:lang w:val="en-GB"/>
        </w:rPr>
        <w:t xml:space="preserve"> </w:t>
      </w:r>
      <w:r w:rsidR="004C1DC3">
        <w:rPr>
          <w:rFonts w:cs="Times New Roman"/>
          <w:bCs/>
          <w:szCs w:val="24"/>
          <w:lang w:val="en-GB"/>
        </w:rPr>
        <w:t>O</w:t>
      </w:r>
      <w:r w:rsidRPr="00E41E0E">
        <w:rPr>
          <w:rFonts w:cs="Times New Roman"/>
          <w:bCs/>
          <w:szCs w:val="24"/>
          <w:lang w:val="en-GB"/>
        </w:rPr>
        <w:t>perators</w:t>
      </w:r>
    </w:p>
    <w:p w14:paraId="4589BB3D" w14:textId="1BDE2320" w:rsidR="7F884B73" w:rsidRPr="00E41E0E" w:rsidRDefault="0088194F" w:rsidP="00E05755">
      <w:pPr>
        <w:rPr>
          <w:lang w:val="en-GB"/>
        </w:rPr>
      </w:pPr>
      <w:r w:rsidRPr="00E41E0E">
        <w:rPr>
          <w:lang w:val="en-GB"/>
        </w:rPr>
        <w:t xml:space="preserve">One of the main objectives of the UTM system is to create a business environment that allows for scalability of </w:t>
      </w:r>
      <w:r w:rsidRPr="00E41E0E">
        <w:rPr>
          <w:lang w:val="en-GB"/>
        </w:rPr>
        <w:lastRenderedPageBreak/>
        <w:t xml:space="preserve">UAS operations, provided the market is fully explored, without </w:t>
      </w:r>
      <w:r w:rsidR="00AC0E47" w:rsidRPr="00E41E0E">
        <w:rPr>
          <w:lang w:val="en-GB"/>
        </w:rPr>
        <w:t>impairing</w:t>
      </w:r>
      <w:r w:rsidRPr="00E41E0E">
        <w:rPr>
          <w:lang w:val="en-GB"/>
        </w:rPr>
        <w:t xml:space="preserve"> the safety of other airspace users, people and </w:t>
      </w:r>
      <w:r w:rsidR="00AC0E47" w:rsidRPr="00E41E0E">
        <w:rPr>
          <w:lang w:val="en-GB"/>
        </w:rPr>
        <w:t>property</w:t>
      </w:r>
      <w:r w:rsidRPr="00E41E0E">
        <w:rPr>
          <w:lang w:val="en-GB"/>
        </w:rPr>
        <w:t xml:space="preserve"> on the </w:t>
      </w:r>
      <w:r w:rsidR="00AC0E47" w:rsidRPr="00E41E0E">
        <w:rPr>
          <w:lang w:val="en-GB"/>
        </w:rPr>
        <w:t>ground</w:t>
      </w:r>
      <w:r w:rsidRPr="00E41E0E">
        <w:rPr>
          <w:lang w:val="en-GB"/>
        </w:rPr>
        <w:t>. UTM will enable many companies to operate, innovate, compete and deliver services in a cost-effective manner</w:t>
      </w:r>
      <w:r w:rsidR="7F884B73" w:rsidRPr="00E41E0E">
        <w:rPr>
          <w:lang w:val="en-GB"/>
        </w:rPr>
        <w:t xml:space="preserve">. </w:t>
      </w:r>
    </w:p>
    <w:p w14:paraId="6CB6FF66" w14:textId="098BF4B3" w:rsidR="7F884B73" w:rsidRPr="00E41E0E" w:rsidRDefault="00351642" w:rsidP="009139A0">
      <w:pPr>
        <w:rPr>
          <w:lang w:val="en-GB"/>
        </w:rPr>
      </w:pPr>
      <w:r w:rsidRPr="00E41E0E">
        <w:rPr>
          <w:lang w:val="en-GB"/>
        </w:rPr>
        <w:t xml:space="preserve">In addition to managing complex operations at very low altitudes, the UTM system contributes to public acceptance by balancing commercial pressures </w:t>
      </w:r>
      <w:r w:rsidR="00AC0E47" w:rsidRPr="00E41E0E">
        <w:rPr>
          <w:lang w:val="en-GB"/>
        </w:rPr>
        <w:t>resulting from</w:t>
      </w:r>
      <w:r w:rsidRPr="00E41E0E">
        <w:rPr>
          <w:lang w:val="en-GB"/>
        </w:rPr>
        <w:t xml:space="preserve"> the growth of these activities with issues such as</w:t>
      </w:r>
      <w:r w:rsidR="7F884B73" w:rsidRPr="00E41E0E">
        <w:rPr>
          <w:lang w:val="en-GB"/>
        </w:rPr>
        <w:t xml:space="preserve">: </w:t>
      </w:r>
    </w:p>
    <w:p w14:paraId="5B8AE6E2" w14:textId="3A7A7774" w:rsidR="7F884B73" w:rsidRPr="00E41E0E" w:rsidRDefault="7F884B73" w:rsidP="00CE46BB">
      <w:pPr>
        <w:pStyle w:val="ListParagraph"/>
        <w:numPr>
          <w:ilvl w:val="0"/>
          <w:numId w:val="18"/>
        </w:numPr>
        <w:tabs>
          <w:tab w:val="clear" w:pos="851"/>
          <w:tab w:val="left" w:pos="567"/>
          <w:tab w:val="left" w:pos="993"/>
        </w:tabs>
        <w:ind w:left="0" w:firstLine="567"/>
        <w:rPr>
          <w:rFonts w:eastAsia="Times New Roman" w:cs="Times New Roman"/>
          <w:lang w:val="en-GB"/>
        </w:rPr>
      </w:pPr>
      <w:r w:rsidRPr="00E41E0E">
        <w:rPr>
          <w:rFonts w:eastAsia="Times New Roman" w:cs="Times New Roman"/>
          <w:sz w:val="14"/>
          <w:szCs w:val="14"/>
          <w:lang w:val="en-GB"/>
        </w:rPr>
        <w:t xml:space="preserve"> </w:t>
      </w:r>
      <w:r w:rsidR="002F3F69" w:rsidRPr="00E41E0E">
        <w:rPr>
          <w:rFonts w:eastAsia="Times New Roman" w:cs="Times New Roman"/>
          <w:lang w:val="en-GB"/>
        </w:rPr>
        <w:t>nature preservation</w:t>
      </w:r>
      <w:r w:rsidRPr="00E41E0E">
        <w:rPr>
          <w:rFonts w:eastAsia="Times New Roman" w:cs="Times New Roman"/>
          <w:lang w:val="en-GB"/>
        </w:rPr>
        <w:t xml:space="preserve">; </w:t>
      </w:r>
    </w:p>
    <w:p w14:paraId="4799190B" w14:textId="66C757CC" w:rsidR="7F884B73" w:rsidRPr="00E41E0E" w:rsidRDefault="002F3F69" w:rsidP="00CE46BB">
      <w:pPr>
        <w:pStyle w:val="ListParagraph"/>
        <w:numPr>
          <w:ilvl w:val="0"/>
          <w:numId w:val="1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the health and privacy of individuals</w:t>
      </w:r>
      <w:r w:rsidR="7F884B73" w:rsidRPr="00E41E0E">
        <w:rPr>
          <w:rFonts w:eastAsia="Times New Roman" w:cs="Times New Roman"/>
          <w:lang w:val="en-GB"/>
        </w:rPr>
        <w:t xml:space="preserve">; </w:t>
      </w:r>
      <w:r w:rsidRPr="00E41E0E">
        <w:rPr>
          <w:rFonts w:eastAsia="Times New Roman" w:cs="Times New Roman"/>
          <w:lang w:val="en-GB"/>
        </w:rPr>
        <w:t>and</w:t>
      </w:r>
    </w:p>
    <w:p w14:paraId="28861379" w14:textId="4B7CCAE9" w:rsidR="7F884B73" w:rsidRPr="00E41E0E" w:rsidRDefault="002F3F69" w:rsidP="00CE46BB">
      <w:pPr>
        <w:pStyle w:val="ListParagraph"/>
        <w:numPr>
          <w:ilvl w:val="0"/>
          <w:numId w:val="1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security</w:t>
      </w:r>
      <w:r w:rsidR="7F884B73" w:rsidRPr="00E41E0E">
        <w:rPr>
          <w:rFonts w:eastAsia="Times New Roman" w:cs="Times New Roman"/>
          <w:lang w:val="en-GB"/>
        </w:rPr>
        <w:t xml:space="preserve">. </w:t>
      </w:r>
    </w:p>
    <w:p w14:paraId="2D569C09" w14:textId="280944B9" w:rsidR="7F884B73" w:rsidRPr="00E41E0E" w:rsidRDefault="002F3F69" w:rsidP="7F884B73">
      <w:pPr>
        <w:pStyle w:val="Heading3"/>
        <w:rPr>
          <w:lang w:val="en-GB"/>
        </w:rPr>
      </w:pPr>
      <w:r w:rsidRPr="00E41E0E">
        <w:rPr>
          <w:rFonts w:cs="Times New Roman"/>
          <w:bCs/>
          <w:szCs w:val="24"/>
          <w:lang w:val="en-GB"/>
        </w:rPr>
        <w:t xml:space="preserve">For other </w:t>
      </w:r>
      <w:r w:rsidR="004C1DC3">
        <w:rPr>
          <w:rFonts w:cs="Times New Roman"/>
          <w:bCs/>
          <w:szCs w:val="24"/>
          <w:lang w:val="en-GB"/>
        </w:rPr>
        <w:t>A</w:t>
      </w:r>
      <w:r w:rsidRPr="00E41E0E">
        <w:rPr>
          <w:rFonts w:cs="Times New Roman"/>
          <w:bCs/>
          <w:szCs w:val="24"/>
          <w:lang w:val="en-GB"/>
        </w:rPr>
        <w:t xml:space="preserve">irspace </w:t>
      </w:r>
      <w:r w:rsidR="004C1DC3">
        <w:rPr>
          <w:rFonts w:cs="Times New Roman"/>
          <w:bCs/>
          <w:szCs w:val="24"/>
          <w:lang w:val="en-GB"/>
        </w:rPr>
        <w:t>U</w:t>
      </w:r>
      <w:r w:rsidRPr="00E41E0E">
        <w:rPr>
          <w:rFonts w:cs="Times New Roman"/>
          <w:bCs/>
          <w:szCs w:val="24"/>
          <w:lang w:val="en-GB"/>
        </w:rPr>
        <w:t>sers</w:t>
      </w:r>
    </w:p>
    <w:p w14:paraId="0D2EF42B" w14:textId="19F64FF9" w:rsidR="7F884B73" w:rsidRPr="00E41E0E" w:rsidRDefault="002F3F69" w:rsidP="009139A0">
      <w:pPr>
        <w:rPr>
          <w:lang w:val="en-GB"/>
        </w:rPr>
      </w:pPr>
      <w:r w:rsidRPr="00E41E0E">
        <w:rPr>
          <w:lang w:val="en-GB"/>
        </w:rPr>
        <w:t xml:space="preserve">Airspace at very low altitudes may be used by other </w:t>
      </w:r>
      <w:r w:rsidR="00AC0E47" w:rsidRPr="00E41E0E">
        <w:rPr>
          <w:lang w:val="en-GB"/>
        </w:rPr>
        <w:t>types</w:t>
      </w:r>
      <w:r w:rsidRPr="00E41E0E">
        <w:rPr>
          <w:lang w:val="en-GB"/>
        </w:rPr>
        <w:t xml:space="preserve"> of airspace users, such as</w:t>
      </w:r>
      <w:r w:rsidR="7F884B73" w:rsidRPr="00E41E0E">
        <w:rPr>
          <w:lang w:val="en-GB"/>
        </w:rPr>
        <w:t xml:space="preserve">: </w:t>
      </w:r>
    </w:p>
    <w:p w14:paraId="24391A62" w14:textId="72B6B096" w:rsidR="7F884B73" w:rsidRPr="00E41E0E" w:rsidRDefault="002F3F69" w:rsidP="00CE46BB">
      <w:pPr>
        <w:pStyle w:val="ListParagraph"/>
        <w:numPr>
          <w:ilvl w:val="0"/>
          <w:numId w:val="1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military aircraft</w:t>
      </w:r>
      <w:r w:rsidR="7F884B73" w:rsidRPr="00E41E0E">
        <w:rPr>
          <w:rFonts w:eastAsia="Times New Roman" w:cs="Times New Roman"/>
          <w:lang w:val="en-GB"/>
        </w:rPr>
        <w:t xml:space="preserve">; </w:t>
      </w:r>
    </w:p>
    <w:p w14:paraId="3503992A" w14:textId="36159717" w:rsidR="7F884B73" w:rsidRPr="00E41E0E" w:rsidRDefault="002F3F69" w:rsidP="00CE46BB">
      <w:pPr>
        <w:pStyle w:val="ListParagraph"/>
        <w:numPr>
          <w:ilvl w:val="0"/>
          <w:numId w:val="1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rotary-wing aircraft</w:t>
      </w:r>
      <w:r w:rsidR="7F884B73" w:rsidRPr="00E41E0E">
        <w:rPr>
          <w:rFonts w:eastAsia="Times New Roman" w:cs="Times New Roman"/>
          <w:lang w:val="en-GB"/>
        </w:rPr>
        <w:t xml:space="preserve">; </w:t>
      </w:r>
    </w:p>
    <w:p w14:paraId="21FC2E4B" w14:textId="38E56E54" w:rsidR="7F884B73" w:rsidRPr="00E41E0E" w:rsidRDefault="002F3F69" w:rsidP="00CE46BB">
      <w:pPr>
        <w:pStyle w:val="ListParagraph"/>
        <w:numPr>
          <w:ilvl w:val="0"/>
          <w:numId w:val="1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balloons</w:t>
      </w:r>
      <w:r w:rsidR="7F884B73" w:rsidRPr="00E41E0E">
        <w:rPr>
          <w:rFonts w:eastAsia="Times New Roman" w:cs="Times New Roman"/>
          <w:lang w:val="en-GB"/>
        </w:rPr>
        <w:t>;</w:t>
      </w:r>
    </w:p>
    <w:p w14:paraId="0D76C7DD" w14:textId="5FC388D0" w:rsidR="009139A0" w:rsidRPr="00E41E0E" w:rsidRDefault="002F3F69" w:rsidP="00CE46BB">
      <w:pPr>
        <w:pStyle w:val="ListParagraph"/>
        <w:numPr>
          <w:ilvl w:val="0"/>
          <w:numId w:val="1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hang-glid</w:t>
      </w:r>
      <w:r w:rsidR="00AC0E47" w:rsidRPr="00E41E0E">
        <w:rPr>
          <w:rFonts w:eastAsia="Times New Roman" w:cs="Times New Roman"/>
          <w:lang w:val="en-GB"/>
        </w:rPr>
        <w:t>ers</w:t>
      </w:r>
      <w:r w:rsidR="7F884B73" w:rsidRPr="00E41E0E">
        <w:rPr>
          <w:rFonts w:eastAsia="Times New Roman" w:cs="Times New Roman"/>
          <w:lang w:val="en-GB"/>
        </w:rPr>
        <w:t xml:space="preserve">; </w:t>
      </w:r>
      <w:r w:rsidRPr="00E41E0E">
        <w:rPr>
          <w:rFonts w:eastAsia="Times New Roman" w:cs="Times New Roman"/>
          <w:lang w:val="en-GB"/>
        </w:rPr>
        <w:t>and</w:t>
      </w:r>
    </w:p>
    <w:p w14:paraId="1091F1BB" w14:textId="1D3A7296" w:rsidR="7F884B73" w:rsidRPr="00E41E0E" w:rsidRDefault="002F3F69" w:rsidP="00CE46BB">
      <w:pPr>
        <w:pStyle w:val="ListParagraph"/>
        <w:numPr>
          <w:ilvl w:val="0"/>
          <w:numId w:val="1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parachutists</w:t>
      </w:r>
      <w:r w:rsidR="7F884B73" w:rsidRPr="00E41E0E">
        <w:rPr>
          <w:rFonts w:eastAsia="Times New Roman" w:cs="Times New Roman"/>
          <w:lang w:val="en-GB"/>
        </w:rPr>
        <w:t>.</w:t>
      </w:r>
    </w:p>
    <w:p w14:paraId="328EF03E" w14:textId="272EA3E8" w:rsidR="7F884B73" w:rsidRPr="00E41E0E" w:rsidRDefault="002F3F69" w:rsidP="009139A0">
      <w:pPr>
        <w:rPr>
          <w:lang w:val="en-GB"/>
        </w:rPr>
      </w:pPr>
      <w:r w:rsidRPr="00E41E0E">
        <w:rPr>
          <w:lang w:val="en-GB"/>
        </w:rPr>
        <w:t xml:space="preserve">Therefore, the UTM system enables </w:t>
      </w:r>
      <w:r w:rsidR="003C397F" w:rsidRPr="00E41E0E">
        <w:rPr>
          <w:lang w:val="en-GB"/>
        </w:rPr>
        <w:t>safe</w:t>
      </w:r>
      <w:r w:rsidRPr="00E41E0E">
        <w:rPr>
          <w:lang w:val="en-GB"/>
        </w:rPr>
        <w:t xml:space="preserve"> interaction among all these users, ensuring </w:t>
      </w:r>
      <w:r w:rsidR="00AC0E47" w:rsidRPr="00E41E0E">
        <w:rPr>
          <w:lang w:val="en-GB"/>
        </w:rPr>
        <w:t>enhanced</w:t>
      </w:r>
      <w:r w:rsidRPr="00E41E0E">
        <w:rPr>
          <w:lang w:val="en-GB"/>
        </w:rPr>
        <w:t xml:space="preserve"> situational awareness of all who thrive </w:t>
      </w:r>
      <w:r w:rsidR="00AC0E47" w:rsidRPr="00E41E0E">
        <w:rPr>
          <w:lang w:val="en-GB"/>
        </w:rPr>
        <w:t xml:space="preserve">in, </w:t>
      </w:r>
      <w:r w:rsidRPr="00E41E0E">
        <w:rPr>
          <w:lang w:val="en-GB"/>
        </w:rPr>
        <w:t xml:space="preserve">and interact </w:t>
      </w:r>
      <w:r w:rsidR="00AC0E47" w:rsidRPr="00E41E0E">
        <w:rPr>
          <w:lang w:val="en-GB"/>
        </w:rPr>
        <w:t>with,</w:t>
      </w:r>
      <w:r w:rsidRPr="00E41E0E">
        <w:rPr>
          <w:lang w:val="en-GB"/>
        </w:rPr>
        <w:t xml:space="preserve"> </w:t>
      </w:r>
      <w:r w:rsidR="003C397F" w:rsidRPr="00E41E0E">
        <w:rPr>
          <w:lang w:val="en-GB"/>
        </w:rPr>
        <w:t>this</w:t>
      </w:r>
      <w:r w:rsidRPr="00E41E0E">
        <w:rPr>
          <w:lang w:val="en-GB"/>
        </w:rPr>
        <w:t xml:space="preserve"> system</w:t>
      </w:r>
      <w:r w:rsidR="7F884B73" w:rsidRPr="00E41E0E">
        <w:rPr>
          <w:lang w:val="en-GB"/>
        </w:rPr>
        <w:t xml:space="preserve">. </w:t>
      </w:r>
    </w:p>
    <w:p w14:paraId="252F9B3D" w14:textId="7C623438" w:rsidR="7F884B73" w:rsidRPr="00E41E0E" w:rsidRDefault="003C397F" w:rsidP="7F884B73">
      <w:pPr>
        <w:pStyle w:val="Heading3"/>
        <w:rPr>
          <w:lang w:val="en-GB"/>
        </w:rPr>
      </w:pPr>
      <w:r w:rsidRPr="00E41E0E">
        <w:rPr>
          <w:rFonts w:cs="Times New Roman"/>
          <w:bCs/>
          <w:szCs w:val="24"/>
          <w:lang w:val="en-GB"/>
        </w:rPr>
        <w:t xml:space="preserve">Civil </w:t>
      </w:r>
      <w:r w:rsidR="004C1DC3">
        <w:rPr>
          <w:rFonts w:cs="Times New Roman"/>
          <w:bCs/>
          <w:szCs w:val="24"/>
          <w:lang w:val="en-GB"/>
        </w:rPr>
        <w:t>C</w:t>
      </w:r>
      <w:r w:rsidRPr="00E41E0E">
        <w:rPr>
          <w:rFonts w:cs="Times New Roman"/>
          <w:bCs/>
          <w:szCs w:val="24"/>
          <w:lang w:val="en-GB"/>
        </w:rPr>
        <w:t>ommunity</w:t>
      </w:r>
    </w:p>
    <w:p w14:paraId="36B06688" w14:textId="14024D85" w:rsidR="7F884B73" w:rsidRPr="00E41E0E" w:rsidRDefault="00E33CC8" w:rsidP="009139A0">
      <w:pPr>
        <w:rPr>
          <w:lang w:val="en-GB"/>
        </w:rPr>
      </w:pPr>
      <w:r w:rsidRPr="00E41E0E">
        <w:rPr>
          <w:lang w:val="en-GB"/>
        </w:rPr>
        <w:t>In the absence of</w:t>
      </w:r>
      <w:r w:rsidR="003C397F" w:rsidRPr="00E41E0E">
        <w:rPr>
          <w:lang w:val="en-GB"/>
        </w:rPr>
        <w:t xml:space="preserve"> </w:t>
      </w:r>
      <w:r w:rsidR="00A5543E" w:rsidRPr="00E41E0E">
        <w:rPr>
          <w:lang w:val="en-GB"/>
        </w:rPr>
        <w:t xml:space="preserve">a </w:t>
      </w:r>
      <w:r w:rsidR="003C397F" w:rsidRPr="00E41E0E">
        <w:rPr>
          <w:lang w:val="en-GB"/>
        </w:rPr>
        <w:t xml:space="preserve">UTM system, UAS operations related to humanitarian aid and emergency response require pre-planning and </w:t>
      </w:r>
      <w:r w:rsidR="00B30FCE" w:rsidRPr="00E41E0E">
        <w:rPr>
          <w:lang w:val="en-GB"/>
        </w:rPr>
        <w:t xml:space="preserve">careful </w:t>
      </w:r>
      <w:r w:rsidR="003C397F" w:rsidRPr="00E41E0E">
        <w:rPr>
          <w:lang w:val="en-GB"/>
        </w:rPr>
        <w:t xml:space="preserve">coordination, and it is not possible to </w:t>
      </w:r>
      <w:r w:rsidR="00B30FCE" w:rsidRPr="00E41E0E">
        <w:rPr>
          <w:lang w:val="en-GB"/>
        </w:rPr>
        <w:t>use</w:t>
      </w:r>
      <w:r w:rsidR="003C397F" w:rsidRPr="00E41E0E">
        <w:rPr>
          <w:lang w:val="en-GB"/>
        </w:rPr>
        <w:t xml:space="preserve"> these capabilities in </w:t>
      </w:r>
      <w:r w:rsidRPr="00E41E0E">
        <w:rPr>
          <w:lang w:val="en-GB"/>
        </w:rPr>
        <w:t>unforeseen</w:t>
      </w:r>
      <w:r w:rsidR="003C397F" w:rsidRPr="00E41E0E">
        <w:rPr>
          <w:lang w:val="en-GB"/>
        </w:rPr>
        <w:t xml:space="preserve"> situations to assist victims of natural or man-made disasters. Humanitarian missions as a result of a catastrophic event (</w:t>
      </w:r>
      <w:r w:rsidR="003C397F" w:rsidRPr="00E41E0E">
        <w:rPr>
          <w:i/>
          <w:iCs/>
          <w:lang w:val="en-GB"/>
        </w:rPr>
        <w:t>e.g.,</w:t>
      </w:r>
      <w:r w:rsidR="003C397F" w:rsidRPr="00E41E0E">
        <w:rPr>
          <w:lang w:val="en-GB"/>
        </w:rPr>
        <w:t xml:space="preserve"> a natural disaster causing great urgency) require </w:t>
      </w:r>
      <w:r w:rsidRPr="00E41E0E">
        <w:rPr>
          <w:lang w:val="en-GB"/>
        </w:rPr>
        <w:t>swift</w:t>
      </w:r>
      <w:r w:rsidR="003C397F" w:rsidRPr="00E41E0E">
        <w:rPr>
          <w:lang w:val="en-GB"/>
        </w:rPr>
        <w:t xml:space="preserve"> approval to operate and a lengthy CAA </w:t>
      </w:r>
      <w:r w:rsidRPr="00E41E0E">
        <w:rPr>
          <w:lang w:val="en-GB"/>
        </w:rPr>
        <w:t xml:space="preserve">filing and </w:t>
      </w:r>
      <w:r w:rsidR="003C397F" w:rsidRPr="00E41E0E">
        <w:rPr>
          <w:lang w:val="en-GB"/>
        </w:rPr>
        <w:t xml:space="preserve">review </w:t>
      </w:r>
      <w:r w:rsidRPr="00E41E0E">
        <w:rPr>
          <w:lang w:val="en-GB"/>
        </w:rPr>
        <w:t xml:space="preserve">process </w:t>
      </w:r>
      <w:r w:rsidR="003C397F" w:rsidRPr="00E41E0E">
        <w:rPr>
          <w:lang w:val="en-GB"/>
        </w:rPr>
        <w:t>would be inappropriate and even ineffective</w:t>
      </w:r>
      <w:r w:rsidR="7F884B73" w:rsidRPr="00E41E0E">
        <w:rPr>
          <w:lang w:val="en-GB"/>
        </w:rPr>
        <w:t>.</w:t>
      </w:r>
    </w:p>
    <w:p w14:paraId="52759810" w14:textId="77A2C705" w:rsidR="7F884B73" w:rsidRPr="00E41E0E" w:rsidRDefault="00B30FCE" w:rsidP="009139A0">
      <w:pPr>
        <w:rPr>
          <w:lang w:val="en-GB"/>
        </w:rPr>
      </w:pPr>
      <w:r w:rsidRPr="00E41E0E">
        <w:rPr>
          <w:lang w:val="en-GB"/>
        </w:rPr>
        <w:t xml:space="preserve">With the implementation of the UTM system, the operator, in possession of an authorisation to operate, will be able to request, through its USS, the </w:t>
      </w:r>
      <w:r w:rsidR="00E33CC8" w:rsidRPr="00E41E0E">
        <w:rPr>
          <w:lang w:val="en-GB"/>
        </w:rPr>
        <w:t>establishment</w:t>
      </w:r>
      <w:r w:rsidRPr="00E41E0E">
        <w:rPr>
          <w:lang w:val="en-GB"/>
        </w:rPr>
        <w:t xml:space="preserve"> of priority volumes, which will be instantly </w:t>
      </w:r>
      <w:r w:rsidR="00B062EA" w:rsidRPr="00E41E0E">
        <w:rPr>
          <w:lang w:val="en-GB"/>
        </w:rPr>
        <w:t>communicated via</w:t>
      </w:r>
      <w:r w:rsidRPr="00E41E0E">
        <w:rPr>
          <w:lang w:val="en-GB"/>
        </w:rPr>
        <w:t xml:space="preserve"> the USS network, ensuring that the operations are known </w:t>
      </w:r>
      <w:r w:rsidR="00F14052" w:rsidRPr="00E41E0E">
        <w:rPr>
          <w:lang w:val="en-GB"/>
        </w:rPr>
        <w:t>to</w:t>
      </w:r>
      <w:r w:rsidRPr="00E41E0E">
        <w:rPr>
          <w:lang w:val="en-GB"/>
        </w:rPr>
        <w:t xml:space="preserve"> other users participating in this collaborative environment. In this way, civil society will have at its disposal a range of services whose main objective is to safeguard human life</w:t>
      </w:r>
      <w:r w:rsidR="7F884B73" w:rsidRPr="00E41E0E">
        <w:rPr>
          <w:lang w:val="en-GB"/>
        </w:rPr>
        <w:t>.</w:t>
      </w:r>
    </w:p>
    <w:p w14:paraId="3212024D" w14:textId="67F03234" w:rsidR="7F884B73" w:rsidRPr="00E41E0E" w:rsidRDefault="00B30FCE" w:rsidP="7F884B73">
      <w:pPr>
        <w:pStyle w:val="Heading2"/>
        <w:rPr>
          <w:lang w:val="en-GB"/>
        </w:rPr>
      </w:pPr>
      <w:bookmarkStart w:id="86" w:name="_Toc99816280"/>
      <w:r w:rsidRPr="00E41E0E">
        <w:rPr>
          <w:rFonts w:cs="Times New Roman"/>
          <w:bCs/>
          <w:szCs w:val="24"/>
          <w:lang w:val="en-GB"/>
        </w:rPr>
        <w:t>Architecture</w:t>
      </w:r>
      <w:bookmarkEnd w:id="86"/>
    </w:p>
    <w:p w14:paraId="14A0DD33" w14:textId="7EE41FF4" w:rsidR="7F884B73" w:rsidRPr="00E41E0E" w:rsidRDefault="00B30FCE" w:rsidP="009139A0">
      <w:pPr>
        <w:rPr>
          <w:lang w:val="en-GB"/>
        </w:rPr>
      </w:pPr>
      <w:r w:rsidRPr="00E41E0E">
        <w:rPr>
          <w:lang w:val="en-GB"/>
        </w:rPr>
        <w:t xml:space="preserve">Within the UTM environment, the responsible authority maintains </w:t>
      </w:r>
      <w:r w:rsidR="00F14052" w:rsidRPr="00E41E0E">
        <w:rPr>
          <w:lang w:val="en-GB"/>
        </w:rPr>
        <w:t xml:space="preserve">its </w:t>
      </w:r>
      <w:r w:rsidRPr="00E41E0E">
        <w:rPr>
          <w:lang w:val="en-GB"/>
        </w:rPr>
        <w:t xml:space="preserve">regulatory and operational authority </w:t>
      </w:r>
      <w:r w:rsidR="00F14052" w:rsidRPr="00E41E0E">
        <w:rPr>
          <w:lang w:val="en-GB"/>
        </w:rPr>
        <w:t xml:space="preserve">for </w:t>
      </w:r>
      <w:r w:rsidRPr="00E41E0E">
        <w:rPr>
          <w:lang w:val="en-GB"/>
        </w:rPr>
        <w:t>airspace and manned and unmanned aircraft operations</w:t>
      </w:r>
      <w:r w:rsidR="00AA4FB3" w:rsidRPr="00E41E0E">
        <w:rPr>
          <w:lang w:val="en-GB"/>
        </w:rPr>
        <w:t>; h</w:t>
      </w:r>
      <w:r w:rsidRPr="00E41E0E">
        <w:rPr>
          <w:lang w:val="en-GB"/>
        </w:rPr>
        <w:t xml:space="preserve">owever, </w:t>
      </w:r>
      <w:r w:rsidR="00F14052" w:rsidRPr="00E41E0E">
        <w:rPr>
          <w:lang w:val="en-GB"/>
        </w:rPr>
        <w:t xml:space="preserve">the </w:t>
      </w:r>
      <w:r w:rsidRPr="00E41E0E">
        <w:rPr>
          <w:lang w:val="en-GB"/>
        </w:rPr>
        <w:t>operations are not managed by ATC</w:t>
      </w:r>
      <w:r w:rsidR="00AA4FB3" w:rsidRPr="00E41E0E">
        <w:rPr>
          <w:lang w:val="en-GB"/>
        </w:rPr>
        <w:t>.</w:t>
      </w:r>
      <w:r w:rsidRPr="00E41E0E">
        <w:rPr>
          <w:lang w:val="en-GB"/>
        </w:rPr>
        <w:t xml:space="preserve"> </w:t>
      </w:r>
      <w:r w:rsidR="00AA4FB3" w:rsidRPr="00E41E0E">
        <w:rPr>
          <w:lang w:val="en-GB"/>
        </w:rPr>
        <w:t xml:space="preserve">Rather, </w:t>
      </w:r>
      <w:r w:rsidRPr="00E41E0E">
        <w:rPr>
          <w:lang w:val="en-GB"/>
        </w:rPr>
        <w:t xml:space="preserve">they are organised, coordinated and managed by a set of authorised actors in a distributed network of highly automated systems </w:t>
      </w:r>
      <w:r w:rsidR="00F14052" w:rsidRPr="00E41E0E">
        <w:rPr>
          <w:lang w:val="en-GB"/>
        </w:rPr>
        <w:t xml:space="preserve">via </w:t>
      </w:r>
      <w:r w:rsidRPr="00E41E0E">
        <w:rPr>
          <w:lang w:val="en-GB"/>
        </w:rPr>
        <w:t>application programming interface</w:t>
      </w:r>
      <w:r w:rsidR="00F14052" w:rsidRPr="00E41E0E">
        <w:rPr>
          <w:lang w:val="en-GB"/>
        </w:rPr>
        <w:t xml:space="preserve">s </w:t>
      </w:r>
      <w:r w:rsidR="7F884B73" w:rsidRPr="00E41E0E">
        <w:rPr>
          <w:lang w:val="en-GB"/>
        </w:rPr>
        <w:t>(API</w:t>
      </w:r>
      <w:r w:rsidR="00F14052" w:rsidRPr="00E41E0E">
        <w:rPr>
          <w:lang w:val="en-GB"/>
        </w:rPr>
        <w:t>s</w:t>
      </w:r>
      <w:r w:rsidR="7F884B73" w:rsidRPr="00E41E0E">
        <w:rPr>
          <w:lang w:val="en-GB"/>
        </w:rPr>
        <w:t>).</w:t>
      </w:r>
    </w:p>
    <w:p w14:paraId="4E915AD4" w14:textId="7B308E4C" w:rsidR="0056634D" w:rsidRDefault="0056634D" w:rsidP="009139A0">
      <w:pPr>
        <w:rPr>
          <w:lang w:val="en-GB"/>
        </w:rPr>
      </w:pPr>
      <w:r>
        <w:rPr>
          <w:noProof/>
          <w:lang w:eastAsia="en-US" w:bidi="ar-SA"/>
        </w:rPr>
        <w:lastRenderedPageBreak/>
        <w:drawing>
          <wp:anchor distT="0" distB="0" distL="114300" distR="114300" simplePos="0" relativeHeight="251658263" behindDoc="0" locked="0" layoutInCell="1" allowOverlap="1" wp14:anchorId="7D98FFAB" wp14:editId="64129BFD">
            <wp:simplePos x="0" y="0"/>
            <wp:positionH relativeFrom="column">
              <wp:posOffset>107950</wp:posOffset>
            </wp:positionH>
            <wp:positionV relativeFrom="paragraph">
              <wp:posOffset>833755</wp:posOffset>
            </wp:positionV>
            <wp:extent cx="6769100" cy="4618355"/>
            <wp:effectExtent l="0" t="0" r="0" b="4445"/>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9100" cy="4618355"/>
                    </a:xfrm>
                    <a:prstGeom prst="rect">
                      <a:avLst/>
                    </a:prstGeom>
                  </pic:spPr>
                </pic:pic>
              </a:graphicData>
            </a:graphic>
            <wp14:sizeRelH relativeFrom="page">
              <wp14:pctWidth>0</wp14:pctWidth>
            </wp14:sizeRelH>
            <wp14:sizeRelV relativeFrom="page">
              <wp14:pctHeight>0</wp14:pctHeight>
            </wp14:sizeRelV>
          </wp:anchor>
        </w:drawing>
      </w:r>
      <w:r w:rsidR="00B30FCE" w:rsidRPr="00E41E0E">
        <w:rPr>
          <w:lang w:val="en-GB"/>
        </w:rPr>
        <w:t xml:space="preserve">Figure 1 </w:t>
      </w:r>
      <w:r w:rsidR="00AA4FB3" w:rsidRPr="00E41E0E">
        <w:rPr>
          <w:lang w:val="en-GB"/>
        </w:rPr>
        <w:t>depicts</w:t>
      </w:r>
      <w:r w:rsidR="00B30FCE" w:rsidRPr="00E41E0E">
        <w:rPr>
          <w:lang w:val="en-GB"/>
        </w:rPr>
        <w:t xml:space="preserve"> a</w:t>
      </w:r>
      <w:r w:rsidR="00730345" w:rsidRPr="00E41E0E">
        <w:rPr>
          <w:lang w:val="en-GB"/>
        </w:rPr>
        <w:t xml:space="preserve"> </w:t>
      </w:r>
      <w:r w:rsidR="00AA4FB3" w:rsidRPr="00E41E0E">
        <w:rPr>
          <w:color w:val="000000" w:themeColor="text1"/>
          <w:lang w:val="en-GB"/>
        </w:rPr>
        <w:t xml:space="preserve">notional </w:t>
      </w:r>
      <w:r w:rsidR="00B30FCE" w:rsidRPr="00E41E0E">
        <w:rPr>
          <w:lang w:val="en-GB"/>
        </w:rPr>
        <w:t xml:space="preserve">UTM architecture that </w:t>
      </w:r>
      <w:r w:rsidR="00453ADF" w:rsidRPr="00E41E0E">
        <w:rPr>
          <w:lang w:val="en-GB"/>
        </w:rPr>
        <w:t xml:space="preserve">provides a high-level, </w:t>
      </w:r>
      <w:r w:rsidR="00730345" w:rsidRPr="00E41E0E">
        <w:rPr>
          <w:lang w:val="en-GB"/>
        </w:rPr>
        <w:t>graphical</w:t>
      </w:r>
      <w:r w:rsidR="00B30FCE" w:rsidRPr="00E41E0E">
        <w:rPr>
          <w:lang w:val="en-GB"/>
        </w:rPr>
        <w:t xml:space="preserve"> identifi</w:t>
      </w:r>
      <w:r w:rsidR="00453ADF" w:rsidRPr="00E41E0E">
        <w:rPr>
          <w:lang w:val="en-GB"/>
        </w:rPr>
        <w:t xml:space="preserve">cation of </w:t>
      </w:r>
      <w:r w:rsidR="00B30FCE" w:rsidRPr="00E41E0E">
        <w:rPr>
          <w:lang w:val="en-GB"/>
        </w:rPr>
        <w:t>the various actors and components, their contextual relationships, as well as high-level functions and information flows</w:t>
      </w:r>
      <w:r w:rsidR="7F884B73" w:rsidRPr="00E41E0E">
        <w:rPr>
          <w:lang w:val="en-GB"/>
        </w:rPr>
        <w:t xml:space="preserve">. </w:t>
      </w:r>
    </w:p>
    <w:p w14:paraId="58EFD2BB" w14:textId="05CB2B6D" w:rsidR="0056634D" w:rsidRPr="00E41E0E" w:rsidRDefault="0056634D" w:rsidP="009139A0">
      <w:pPr>
        <w:rPr>
          <w:lang w:val="en-GB"/>
        </w:rPr>
      </w:pPr>
      <w:r w:rsidRPr="00E41E0E">
        <w:rPr>
          <w:noProof/>
          <w:lang w:eastAsia="en-US" w:bidi="ar-SA"/>
        </w:rPr>
        <mc:AlternateContent>
          <mc:Choice Requires="wps">
            <w:drawing>
              <wp:anchor distT="0" distB="0" distL="114300" distR="114300" simplePos="0" relativeHeight="251658246" behindDoc="0" locked="0" layoutInCell="1" allowOverlap="1" wp14:anchorId="67501304" wp14:editId="5FE33223">
                <wp:simplePos x="0" y="0"/>
                <wp:positionH relativeFrom="column">
                  <wp:posOffset>586105</wp:posOffset>
                </wp:positionH>
                <wp:positionV relativeFrom="paragraph">
                  <wp:posOffset>4920615</wp:posOffset>
                </wp:positionV>
                <wp:extent cx="5400040" cy="635"/>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5320343" w14:textId="6E0F4498" w:rsidR="00B82DA7" w:rsidRPr="006B30DD" w:rsidRDefault="00B82DA7" w:rsidP="00072596">
                            <w:pPr>
                              <w:pStyle w:val="Caption"/>
                              <w:jc w:val="center"/>
                              <w:rPr>
                                <w:rFonts w:ascii="Times New Roman" w:eastAsia="Times New Roman" w:hAnsi="Times New Roman" w:cs="Times New Roman"/>
                                <w:i w:val="0"/>
                                <w:iCs w:val="0"/>
                                <w:noProof/>
                                <w:snapToGrid w:val="0"/>
                                <w:color w:val="000000"/>
                                <w:w w:val="0"/>
                                <w:sz w:val="0"/>
                                <w:szCs w:val="0"/>
                                <w:u w:color="000000"/>
                                <w:bdr w:val="none" w:sz="0" w:space="0" w:color="000000"/>
                                <w:shd w:val="clear" w:color="000000" w:fill="000000"/>
                                <w:lang w:val="es-ES" w:eastAsia="es-AR"/>
                              </w:rPr>
                            </w:pPr>
                            <w:bookmarkStart w:id="87" w:name="_Toc89275112"/>
                            <w:bookmarkStart w:id="88" w:name="_Toc89275487"/>
                            <w:bookmarkStart w:id="89" w:name="_Toc89275562"/>
                            <w:bookmarkStart w:id="90" w:name="_Toc89276912"/>
                            <w:r>
                              <w:rPr>
                                <w:rFonts w:ascii="Times New Roman" w:hAnsi="Times New Roman" w:cs="Times New Roman"/>
                                <w:i w:val="0"/>
                                <w:lang w:val="es-ES"/>
                              </w:rPr>
                              <w:t>Figure</w:t>
                            </w:r>
                            <w:r w:rsidRPr="008B6D6B">
                              <w:rPr>
                                <w:rFonts w:ascii="Times New Roman" w:hAnsi="Times New Roman" w:cs="Times New Roman"/>
                                <w:i w:val="0"/>
                                <w:lang w:val="es-ES"/>
                              </w:rPr>
                              <w:t xml:space="preserve"> </w:t>
                            </w:r>
                            <w:r w:rsidRPr="008B6D6B">
                              <w:rPr>
                                <w:rFonts w:ascii="Times New Roman" w:hAnsi="Times New Roman" w:cs="Times New Roman"/>
                                <w:i w:val="0"/>
                                <w:lang w:val="es-ES"/>
                              </w:rPr>
                              <w:fldChar w:fldCharType="begin"/>
                            </w:r>
                            <w:r w:rsidRPr="008B6D6B">
                              <w:rPr>
                                <w:rFonts w:ascii="Times New Roman" w:hAnsi="Times New Roman" w:cs="Times New Roman"/>
                                <w:i w:val="0"/>
                                <w:lang w:val="es-ES"/>
                              </w:rPr>
                              <w:instrText xml:space="preserve"> SEQ Ilustración \* ARABIC </w:instrText>
                            </w:r>
                            <w:r w:rsidRPr="008B6D6B">
                              <w:rPr>
                                <w:rFonts w:ascii="Times New Roman" w:hAnsi="Times New Roman" w:cs="Times New Roman"/>
                                <w:i w:val="0"/>
                                <w:lang w:val="es-ES"/>
                              </w:rPr>
                              <w:fldChar w:fldCharType="separate"/>
                            </w:r>
                            <w:r w:rsidR="000C5E9C">
                              <w:rPr>
                                <w:rFonts w:ascii="Times New Roman" w:hAnsi="Times New Roman" w:cs="Times New Roman"/>
                                <w:i w:val="0"/>
                                <w:noProof/>
                                <w:lang w:val="es-ES"/>
                              </w:rPr>
                              <w:t>1</w:t>
                            </w:r>
                            <w:r w:rsidRPr="008B6D6B">
                              <w:rPr>
                                <w:rFonts w:ascii="Times New Roman" w:hAnsi="Times New Roman" w:cs="Times New Roman"/>
                                <w:i w:val="0"/>
                                <w:lang w:val="es-ES"/>
                              </w:rPr>
                              <w:fldChar w:fldCharType="end"/>
                            </w:r>
                            <w:r w:rsidRPr="008B6D6B">
                              <w:rPr>
                                <w:rFonts w:ascii="Times New Roman" w:hAnsi="Times New Roman" w:cs="Times New Roman"/>
                                <w:i w:val="0"/>
                                <w:lang w:val="es-ES"/>
                              </w:rPr>
                              <w:t xml:space="preserve"> - </w:t>
                            </w:r>
                            <w:bookmarkEnd w:id="87"/>
                            <w:bookmarkEnd w:id="88"/>
                            <w:bookmarkEnd w:id="89"/>
                            <w:bookmarkEnd w:id="90"/>
                            <w:r>
                              <w:rPr>
                                <w:rFonts w:ascii="Times New Roman" w:hAnsi="Times New Roman" w:cs="Times New Roman"/>
                                <w:i w:val="0"/>
                                <w:lang w:val="es-ES"/>
                              </w:rPr>
                              <w:t>UTM system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501304" id="Text Box 16" o:spid="_x0000_s1027" type="#_x0000_t202" style="position:absolute;left:0;text-align:left;margin-left:46.15pt;margin-top:387.45pt;width:425.2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" stroked="f">
                <v:textbox style="mso-fit-shape-to-text:t" inset="0,0,0,0">
                  <w:txbxContent>
                    <w:p w14:paraId="55320343" w14:textId="6E0F4498" w:rsidR="00B82DA7" w:rsidRPr="006B30DD" w:rsidRDefault="00B82DA7" w:rsidP="00072596">
                      <w:pPr>
                        <w:pStyle w:val="Caption"/>
                        <w:jc w:val="center"/>
                        <w:rPr>
                          <w:rFonts w:ascii="Times New Roman" w:eastAsia="Times New Roman" w:hAnsi="Times New Roman" w:cs="Times New Roman"/>
                          <w:i w:val="0"/>
                          <w:iCs w:val="0"/>
                          <w:noProof/>
                          <w:snapToGrid w:val="0"/>
                          <w:color w:val="000000"/>
                          <w:w w:val="0"/>
                          <w:sz w:val="0"/>
                          <w:szCs w:val="0"/>
                          <w:u w:color="000000"/>
                          <w:bdr w:val="none" w:sz="0" w:space="0" w:color="000000"/>
                          <w:shd w:val="clear" w:color="000000" w:fill="000000"/>
                          <w:lang w:val="es-ES" w:eastAsia="es-AR"/>
                        </w:rPr>
                      </w:pPr>
                      <w:bookmarkStart w:id="91" w:name="_Toc89275112"/>
                      <w:bookmarkStart w:id="92" w:name="_Toc89275487"/>
                      <w:bookmarkStart w:id="93" w:name="_Toc89275562"/>
                      <w:bookmarkStart w:id="94" w:name="_Toc89276912"/>
                      <w:r>
                        <w:rPr>
                          <w:rFonts w:ascii="Times New Roman" w:hAnsi="Times New Roman" w:cs="Times New Roman"/>
                          <w:i w:val="0"/>
                          <w:lang w:val="es-ES"/>
                        </w:rPr>
                        <w:t>Figure</w:t>
                      </w:r>
                      <w:r w:rsidRPr="008B6D6B">
                        <w:rPr>
                          <w:rFonts w:ascii="Times New Roman" w:hAnsi="Times New Roman" w:cs="Times New Roman"/>
                          <w:i w:val="0"/>
                          <w:lang w:val="es-ES"/>
                        </w:rPr>
                        <w:t xml:space="preserve"> </w:t>
                      </w:r>
                      <w:r w:rsidRPr="008B6D6B">
                        <w:rPr>
                          <w:rFonts w:ascii="Times New Roman" w:hAnsi="Times New Roman" w:cs="Times New Roman"/>
                          <w:i w:val="0"/>
                          <w:lang w:val="es-ES"/>
                        </w:rPr>
                        <w:fldChar w:fldCharType="begin"/>
                      </w:r>
                      <w:r w:rsidRPr="008B6D6B">
                        <w:rPr>
                          <w:rFonts w:ascii="Times New Roman" w:hAnsi="Times New Roman" w:cs="Times New Roman"/>
                          <w:i w:val="0"/>
                          <w:lang w:val="es-ES"/>
                        </w:rPr>
                        <w:instrText xml:space="preserve"> SEQ Ilustración \* ARABIC </w:instrText>
                      </w:r>
                      <w:r w:rsidRPr="008B6D6B">
                        <w:rPr>
                          <w:rFonts w:ascii="Times New Roman" w:hAnsi="Times New Roman" w:cs="Times New Roman"/>
                          <w:i w:val="0"/>
                          <w:lang w:val="es-ES"/>
                        </w:rPr>
                        <w:fldChar w:fldCharType="separate"/>
                      </w:r>
                      <w:r w:rsidR="000C5E9C">
                        <w:rPr>
                          <w:rFonts w:ascii="Times New Roman" w:hAnsi="Times New Roman" w:cs="Times New Roman"/>
                          <w:i w:val="0"/>
                          <w:noProof/>
                          <w:lang w:val="es-ES"/>
                        </w:rPr>
                        <w:t>1</w:t>
                      </w:r>
                      <w:r w:rsidRPr="008B6D6B">
                        <w:rPr>
                          <w:rFonts w:ascii="Times New Roman" w:hAnsi="Times New Roman" w:cs="Times New Roman"/>
                          <w:i w:val="0"/>
                          <w:lang w:val="es-ES"/>
                        </w:rPr>
                        <w:fldChar w:fldCharType="end"/>
                      </w:r>
                      <w:r w:rsidRPr="008B6D6B">
                        <w:rPr>
                          <w:rFonts w:ascii="Times New Roman" w:hAnsi="Times New Roman" w:cs="Times New Roman"/>
                          <w:i w:val="0"/>
                          <w:lang w:val="es-ES"/>
                        </w:rPr>
                        <w:t xml:space="preserve"> - </w:t>
                      </w:r>
                      <w:bookmarkEnd w:id="91"/>
                      <w:bookmarkEnd w:id="92"/>
                      <w:bookmarkEnd w:id="93"/>
                      <w:bookmarkEnd w:id="94"/>
                      <w:r>
                        <w:rPr>
                          <w:rFonts w:ascii="Times New Roman" w:hAnsi="Times New Roman" w:cs="Times New Roman"/>
                          <w:i w:val="0"/>
                          <w:lang w:val="es-ES"/>
                        </w:rPr>
                        <w:t>UTM system architecture</w:t>
                      </w:r>
                    </w:p>
                  </w:txbxContent>
                </v:textbox>
                <w10:wrap type="square"/>
              </v:shape>
            </w:pict>
          </mc:Fallback>
        </mc:AlternateContent>
      </w:r>
    </w:p>
    <w:p w14:paraId="772FAA93" w14:textId="67D77E8B" w:rsidR="009B1446" w:rsidRPr="00E41E0E" w:rsidRDefault="009B1446" w:rsidP="009139A0">
      <w:pPr>
        <w:rPr>
          <w:lang w:val="en-GB"/>
        </w:rPr>
      </w:pPr>
    </w:p>
    <w:p w14:paraId="32CB00A1" w14:textId="12B37126" w:rsidR="009B1446" w:rsidRPr="00E41E0E" w:rsidRDefault="009B1446" w:rsidP="009139A0">
      <w:pPr>
        <w:rPr>
          <w:lang w:val="en-GB"/>
        </w:rPr>
      </w:pPr>
    </w:p>
    <w:p w14:paraId="1A159A57" w14:textId="530D8CD7" w:rsidR="009B1446" w:rsidRPr="00E41E0E" w:rsidRDefault="009B1446" w:rsidP="009139A0">
      <w:pPr>
        <w:rPr>
          <w:lang w:val="en-GB"/>
        </w:rPr>
      </w:pPr>
    </w:p>
    <w:p w14:paraId="380E8406" w14:textId="3708F769" w:rsidR="009B1446" w:rsidRPr="00E41E0E" w:rsidRDefault="009B1446" w:rsidP="009139A0">
      <w:pPr>
        <w:rPr>
          <w:lang w:val="en-GB"/>
        </w:rPr>
      </w:pPr>
    </w:p>
    <w:p w14:paraId="53246263" w14:textId="77777777" w:rsidR="00CE3FF5" w:rsidRPr="00E41E0E" w:rsidRDefault="00CE3FF5" w:rsidP="009B1446">
      <w:pPr>
        <w:rPr>
          <w:lang w:val="en-GB"/>
        </w:rPr>
      </w:pPr>
    </w:p>
    <w:p w14:paraId="3730BDB7" w14:textId="755EF211" w:rsidR="7F884B73" w:rsidRPr="00E41E0E" w:rsidRDefault="00E302B4" w:rsidP="009B1446">
      <w:pPr>
        <w:rPr>
          <w:lang w:val="en-GB"/>
        </w:rPr>
      </w:pPr>
      <w:r w:rsidRPr="00E41E0E">
        <w:rPr>
          <w:lang w:val="en-GB"/>
        </w:rPr>
        <w:t xml:space="preserve">As shown, UTM </w:t>
      </w:r>
      <w:r w:rsidR="00C11FAE" w:rsidRPr="00E41E0E">
        <w:rPr>
          <w:lang w:val="en-GB"/>
        </w:rPr>
        <w:t>comprises</w:t>
      </w:r>
      <w:r w:rsidRPr="00E41E0E">
        <w:rPr>
          <w:lang w:val="en-GB"/>
        </w:rPr>
        <w:t xml:space="preserve"> a sophisticated relationship between the authority, the operator and the various entities providing services and/or </w:t>
      </w:r>
      <w:r w:rsidR="00C11FAE" w:rsidRPr="00E41E0E">
        <w:rPr>
          <w:lang w:val="en-GB"/>
        </w:rPr>
        <w:t xml:space="preserve">demonstrating a </w:t>
      </w:r>
      <w:r w:rsidRPr="00E41E0E">
        <w:rPr>
          <w:lang w:val="en-GB"/>
        </w:rPr>
        <w:t xml:space="preserve">demand </w:t>
      </w:r>
      <w:r w:rsidR="00C11FAE" w:rsidRPr="00E41E0E">
        <w:rPr>
          <w:lang w:val="en-GB"/>
        </w:rPr>
        <w:t xml:space="preserve">for </w:t>
      </w:r>
      <w:r w:rsidRPr="00E41E0E">
        <w:rPr>
          <w:lang w:val="en-GB"/>
        </w:rPr>
        <w:t xml:space="preserve">services within the UTM environment. The </w:t>
      </w:r>
      <w:r w:rsidR="00C11FAE" w:rsidRPr="00E41E0E">
        <w:rPr>
          <w:lang w:val="en-GB"/>
        </w:rPr>
        <w:t>illustration</w:t>
      </w:r>
      <w:r w:rsidRPr="00E41E0E">
        <w:rPr>
          <w:lang w:val="en-GB"/>
        </w:rPr>
        <w:t xml:space="preserve"> highlights a model</w:t>
      </w:r>
      <w:r w:rsidR="00C11FAE" w:rsidRPr="00E41E0E">
        <w:rPr>
          <w:lang w:val="en-GB"/>
        </w:rPr>
        <w:t>, which heavily leverages utili</w:t>
      </w:r>
      <w:r w:rsidR="00453ADF" w:rsidRPr="00E41E0E">
        <w:rPr>
          <w:lang w:val="en-GB"/>
        </w:rPr>
        <w:t>s</w:t>
      </w:r>
      <w:r w:rsidR="00C11FAE" w:rsidRPr="00E41E0E">
        <w:rPr>
          <w:lang w:val="en-GB"/>
        </w:rPr>
        <w:t>ation of</w:t>
      </w:r>
      <w:r w:rsidRPr="00E41E0E">
        <w:rPr>
          <w:lang w:val="en-GB"/>
        </w:rPr>
        <w:t xml:space="preserve"> third</w:t>
      </w:r>
      <w:r w:rsidR="00C11FAE" w:rsidRPr="00E41E0E">
        <w:rPr>
          <w:lang w:val="en-GB"/>
        </w:rPr>
        <w:t>-</w:t>
      </w:r>
      <w:r w:rsidRPr="00E41E0E">
        <w:rPr>
          <w:lang w:val="en-GB"/>
        </w:rPr>
        <w:t xml:space="preserve">party entities to support the authority and the operator in their respective roles and responsibilities. Sections 2.4.1 and 2.4.2 describe elements of this </w:t>
      </w:r>
      <w:r w:rsidR="00C11FAE" w:rsidRPr="00E41E0E">
        <w:rPr>
          <w:lang w:val="en-GB"/>
        </w:rPr>
        <w:t>notional</w:t>
      </w:r>
      <w:r w:rsidRPr="00E41E0E">
        <w:rPr>
          <w:lang w:val="en-GB"/>
        </w:rPr>
        <w:t xml:space="preserve"> architecture</w:t>
      </w:r>
      <w:r w:rsidR="7F884B73" w:rsidRPr="00E41E0E">
        <w:rPr>
          <w:lang w:val="en-GB"/>
        </w:rPr>
        <w:t>.</w:t>
      </w:r>
    </w:p>
    <w:p w14:paraId="31B45BCE" w14:textId="31CC3A79" w:rsidR="7F884B73" w:rsidRPr="00E41E0E" w:rsidRDefault="00E302B4" w:rsidP="7F884B73">
      <w:pPr>
        <w:pStyle w:val="Heading3"/>
        <w:rPr>
          <w:lang w:val="en-GB"/>
        </w:rPr>
      </w:pPr>
      <w:r w:rsidRPr="00E41E0E">
        <w:rPr>
          <w:rFonts w:cs="Times New Roman"/>
          <w:bCs/>
          <w:szCs w:val="24"/>
          <w:lang w:val="en-GB"/>
        </w:rPr>
        <w:t xml:space="preserve">Participants and </w:t>
      </w:r>
      <w:r w:rsidR="004C1DC3">
        <w:rPr>
          <w:rFonts w:cs="Times New Roman"/>
          <w:bCs/>
          <w:szCs w:val="24"/>
          <w:lang w:val="en-GB"/>
        </w:rPr>
        <w:t>R</w:t>
      </w:r>
      <w:r w:rsidRPr="00E41E0E">
        <w:rPr>
          <w:rFonts w:cs="Times New Roman"/>
          <w:bCs/>
          <w:szCs w:val="24"/>
          <w:lang w:val="en-GB"/>
        </w:rPr>
        <w:t>oles</w:t>
      </w:r>
    </w:p>
    <w:p w14:paraId="1198A062" w14:textId="15F2F7B6" w:rsidR="7F884B73" w:rsidRPr="00E41E0E" w:rsidRDefault="005912A9" w:rsidP="00D93AFF">
      <w:pPr>
        <w:rPr>
          <w:lang w:val="en-GB"/>
        </w:rPr>
      </w:pPr>
      <w:r w:rsidRPr="00E41E0E">
        <w:rPr>
          <w:lang w:val="en-GB"/>
        </w:rPr>
        <w:t>The UTM environment is seen as a cooperative and digitised ecosystem, in which all actors are expected to interact with each other thr</w:t>
      </w:r>
      <w:r w:rsidR="000D4C94" w:rsidRPr="00E41E0E">
        <w:rPr>
          <w:lang w:val="en-GB"/>
        </w:rPr>
        <w:t>o</w:t>
      </w:r>
      <w:r w:rsidRPr="00E41E0E">
        <w:rPr>
          <w:lang w:val="en-GB"/>
        </w:rPr>
        <w:t xml:space="preserve">ugh a robust and reliable network for information/data exchange, and whose main objective is to provide high situational awareness to all </w:t>
      </w:r>
      <w:r w:rsidR="00AC3D12" w:rsidRPr="00E41E0E">
        <w:rPr>
          <w:lang w:val="en-GB"/>
        </w:rPr>
        <w:t>stakeholders</w:t>
      </w:r>
      <w:r w:rsidRPr="00E41E0E">
        <w:rPr>
          <w:lang w:val="en-GB"/>
        </w:rPr>
        <w:t xml:space="preserve">. In addition, the </w:t>
      </w:r>
      <w:r w:rsidR="000D4C94" w:rsidRPr="00E41E0E">
        <w:rPr>
          <w:lang w:val="en-GB"/>
        </w:rPr>
        <w:t>responsible authority</w:t>
      </w:r>
      <w:r w:rsidRPr="00E41E0E">
        <w:rPr>
          <w:lang w:val="en-GB"/>
        </w:rPr>
        <w:t xml:space="preserve">, when </w:t>
      </w:r>
      <w:r w:rsidRPr="00E41E0E">
        <w:rPr>
          <w:lang w:val="en-GB"/>
        </w:rPr>
        <w:lastRenderedPageBreak/>
        <w:t>deemed necessary, is expected to interact with the UTM system for regulatory oversight, ensuring that airspace users have access to the necessary resources for safe operation in this complex environment.</w:t>
      </w:r>
    </w:p>
    <w:p w14:paraId="62FD2DA3" w14:textId="7A476EEC" w:rsidR="7F884B73" w:rsidRPr="00E41E0E" w:rsidRDefault="000D4C94" w:rsidP="7F884B73">
      <w:pPr>
        <w:pStyle w:val="Heading4"/>
        <w:rPr>
          <w:lang w:val="en-GB"/>
        </w:rPr>
      </w:pPr>
      <w:r w:rsidRPr="00E41E0E">
        <w:rPr>
          <w:rFonts w:cs="Times New Roman"/>
          <w:bCs/>
          <w:szCs w:val="24"/>
          <w:lang w:val="en-GB"/>
        </w:rPr>
        <w:t xml:space="preserve">Civil </w:t>
      </w:r>
      <w:r w:rsidR="004C1DC3">
        <w:rPr>
          <w:rFonts w:cs="Times New Roman"/>
          <w:bCs/>
          <w:szCs w:val="24"/>
          <w:lang w:val="en-GB"/>
        </w:rPr>
        <w:t>Av</w:t>
      </w:r>
      <w:r w:rsidRPr="00E41E0E">
        <w:rPr>
          <w:rFonts w:cs="Times New Roman"/>
          <w:bCs/>
          <w:szCs w:val="24"/>
          <w:lang w:val="en-GB"/>
        </w:rPr>
        <w:t xml:space="preserve">iation </w:t>
      </w:r>
      <w:r w:rsidR="004C1DC3">
        <w:rPr>
          <w:rFonts w:cs="Times New Roman"/>
          <w:bCs/>
          <w:szCs w:val="24"/>
          <w:lang w:val="en-GB"/>
        </w:rPr>
        <w:t>A</w:t>
      </w:r>
      <w:r w:rsidRPr="00E41E0E">
        <w:rPr>
          <w:rFonts w:cs="Times New Roman"/>
          <w:bCs/>
          <w:szCs w:val="24"/>
          <w:lang w:val="en-GB"/>
        </w:rPr>
        <w:t xml:space="preserve">uthority </w:t>
      </w:r>
      <w:r w:rsidR="7F884B73" w:rsidRPr="00E41E0E">
        <w:rPr>
          <w:rFonts w:cs="Times New Roman"/>
          <w:bCs/>
          <w:szCs w:val="24"/>
          <w:lang w:val="en-GB"/>
        </w:rPr>
        <w:t>(CAA)</w:t>
      </w:r>
    </w:p>
    <w:p w14:paraId="3325540F" w14:textId="27A6C392" w:rsidR="7F884B73" w:rsidRPr="00E41E0E" w:rsidRDefault="000D4C94" w:rsidP="00D93AFF">
      <w:pPr>
        <w:rPr>
          <w:lang w:val="en-GB"/>
        </w:rPr>
      </w:pPr>
      <w:r w:rsidRPr="00E41E0E">
        <w:rPr>
          <w:lang w:val="en-GB"/>
        </w:rPr>
        <w:t>In the context of UTM, the civil aviation authority will be responsible for</w:t>
      </w:r>
      <w:r w:rsidR="7F884B73" w:rsidRPr="00E41E0E">
        <w:rPr>
          <w:lang w:val="en-GB"/>
        </w:rPr>
        <w:t>:</w:t>
      </w:r>
    </w:p>
    <w:p w14:paraId="6141B2C4" w14:textId="64DA5220" w:rsidR="7F884B73" w:rsidRPr="00E41E0E" w:rsidRDefault="000D4C94"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providing a regulatory framework for the efficient, orderly and safe operation of UAS</w:t>
      </w:r>
      <w:r w:rsidR="7F884B73" w:rsidRPr="00E41E0E">
        <w:rPr>
          <w:rFonts w:eastAsia="Times New Roman" w:cs="Times New Roman"/>
          <w:lang w:val="en-GB"/>
        </w:rPr>
        <w:t>;</w:t>
      </w:r>
    </w:p>
    <w:p w14:paraId="6D417AFF" w14:textId="5F71C95A" w:rsidR="009D3B47" w:rsidRPr="00E41E0E" w:rsidRDefault="00860E66"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registering</w:t>
      </w:r>
      <w:r w:rsidR="00E917A4" w:rsidRPr="00E41E0E">
        <w:rPr>
          <w:rFonts w:eastAsia="Times New Roman" w:cs="Times New Roman"/>
          <w:lang w:val="en-GB"/>
        </w:rPr>
        <w:t xml:space="preserve">, rating, </w:t>
      </w:r>
      <w:r w:rsidRPr="00E41E0E">
        <w:rPr>
          <w:rFonts w:eastAsia="Times New Roman" w:cs="Times New Roman"/>
          <w:lang w:val="en-GB"/>
        </w:rPr>
        <w:t xml:space="preserve">inspecting and auditing both remote pilots and </w:t>
      </w:r>
      <w:r w:rsidR="00E917A4" w:rsidRPr="00E41E0E">
        <w:rPr>
          <w:rFonts w:eastAsia="Times New Roman" w:cs="Times New Roman"/>
          <w:lang w:val="en-GB"/>
        </w:rPr>
        <w:t xml:space="preserve">UAS, </w:t>
      </w:r>
      <w:r w:rsidRPr="00E41E0E">
        <w:rPr>
          <w:rFonts w:eastAsia="Times New Roman" w:cs="Times New Roman"/>
          <w:lang w:val="en-GB"/>
        </w:rPr>
        <w:t>certified workshops and training centres;</w:t>
      </w:r>
    </w:p>
    <w:p w14:paraId="0FFB77CA" w14:textId="13522E10" w:rsidR="7F884B73" w:rsidRPr="00E41E0E" w:rsidRDefault="00860E66"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issuing </w:t>
      </w:r>
      <w:r w:rsidR="00177DAA" w:rsidRPr="00E41E0E">
        <w:rPr>
          <w:rFonts w:eastAsia="Times New Roman" w:cs="Times New Roman"/>
          <w:lang w:val="en-GB"/>
        </w:rPr>
        <w:t xml:space="preserve">proficiency </w:t>
      </w:r>
      <w:r w:rsidRPr="00E41E0E">
        <w:rPr>
          <w:rFonts w:eastAsia="Times New Roman" w:cs="Times New Roman"/>
          <w:lang w:val="en-GB"/>
        </w:rPr>
        <w:t>certificates, registration documentation, ratings and limitations to unmanned aircraft, pilots and unmanned aircraft systems</w:t>
      </w:r>
      <w:r w:rsidR="7F884B73" w:rsidRPr="00E41E0E">
        <w:rPr>
          <w:rFonts w:eastAsia="Times New Roman" w:cs="Times New Roman"/>
          <w:lang w:val="en-GB"/>
        </w:rPr>
        <w:t>;</w:t>
      </w:r>
    </w:p>
    <w:p w14:paraId="30822538" w14:textId="32DD724A" w:rsidR="7F884B73" w:rsidRPr="00E41E0E" w:rsidRDefault="00860E66"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defining scope and exceptions</w:t>
      </w:r>
      <w:r w:rsidR="7F884B73" w:rsidRPr="00E41E0E">
        <w:rPr>
          <w:rFonts w:eastAsia="Times New Roman" w:cs="Times New Roman"/>
          <w:lang w:val="en-GB"/>
        </w:rPr>
        <w:t>;</w:t>
      </w:r>
    </w:p>
    <w:p w14:paraId="11CC4D4C" w14:textId="351CA9BC" w:rsidR="7F884B73" w:rsidRPr="00E41E0E" w:rsidRDefault="00E71A01"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defining</w:t>
      </w:r>
      <w:r w:rsidR="00450689" w:rsidRPr="00E41E0E">
        <w:rPr>
          <w:rFonts w:eastAsia="Times New Roman" w:cs="Times New Roman"/>
          <w:lang w:val="en-GB"/>
        </w:rPr>
        <w:t xml:space="preserve"> the requirements to be met by service providers (USS and SDSP), in accordance with the regulatory basis, operational ratings, data transmission security, information accuracy, link requirements, CNS integration, meteorological information, density, capacity</w:t>
      </w:r>
      <w:r w:rsidR="7F884B73" w:rsidRPr="00E41E0E">
        <w:rPr>
          <w:rFonts w:eastAsia="Times New Roman" w:cs="Times New Roman"/>
          <w:lang w:val="en-GB"/>
        </w:rPr>
        <w:t>, etc</w:t>
      </w:r>
      <w:r w:rsidR="002B6995" w:rsidRPr="00E41E0E">
        <w:rPr>
          <w:rFonts w:eastAsia="Times New Roman" w:cs="Times New Roman"/>
          <w:lang w:val="en-GB"/>
        </w:rPr>
        <w:t>.</w:t>
      </w:r>
      <w:r w:rsidR="7F884B73" w:rsidRPr="00E41E0E">
        <w:rPr>
          <w:rFonts w:eastAsia="Times New Roman" w:cs="Times New Roman"/>
          <w:lang w:val="en-GB"/>
        </w:rPr>
        <w:t>;</w:t>
      </w:r>
    </w:p>
    <w:p w14:paraId="6A23E3B2" w14:textId="6C78B3FA" w:rsidR="7F884B73" w:rsidRPr="00E41E0E" w:rsidRDefault="00450689" w:rsidP="00CE46BB">
      <w:pPr>
        <w:pStyle w:val="ListParagraph"/>
        <w:numPr>
          <w:ilvl w:val="0"/>
          <w:numId w:val="2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auditing and certifying ANSP processes in UTM; and</w:t>
      </w:r>
    </w:p>
    <w:p w14:paraId="453983BE" w14:textId="0D321B7D" w:rsidR="7F884B73" w:rsidRPr="00E41E0E" w:rsidRDefault="006D5388" w:rsidP="00CE46BB">
      <w:pPr>
        <w:pStyle w:val="ListParagraph"/>
        <w:numPr>
          <w:ilvl w:val="0"/>
          <w:numId w:val="20"/>
        </w:numPr>
        <w:tabs>
          <w:tab w:val="clear" w:pos="851"/>
          <w:tab w:val="left" w:pos="567"/>
          <w:tab w:val="left" w:pos="993"/>
        </w:tabs>
        <w:ind w:left="0" w:firstLine="567"/>
        <w:rPr>
          <w:lang w:val="en-GB"/>
        </w:rPr>
      </w:pPr>
      <w:r w:rsidRPr="00E41E0E">
        <w:rPr>
          <w:rFonts w:eastAsia="Times New Roman" w:cs="Times New Roman"/>
          <w:lang w:val="en-GB"/>
        </w:rPr>
        <w:t>validating ATM-UTM integration processes</w:t>
      </w:r>
      <w:r w:rsidR="7F884B73" w:rsidRPr="00E41E0E">
        <w:rPr>
          <w:rFonts w:eastAsia="Times New Roman" w:cs="Times New Roman"/>
          <w:lang w:val="en-GB"/>
        </w:rPr>
        <w:t>.</w:t>
      </w:r>
    </w:p>
    <w:p w14:paraId="77C79A24" w14:textId="390229EA" w:rsidR="7F884B73" w:rsidRPr="00E41E0E" w:rsidRDefault="009F1F09" w:rsidP="7F884B73">
      <w:pPr>
        <w:pStyle w:val="Heading4"/>
        <w:rPr>
          <w:lang w:val="en-GB"/>
        </w:rPr>
      </w:pPr>
      <w:r w:rsidRPr="00E41E0E">
        <w:rPr>
          <w:rFonts w:cs="Times New Roman"/>
          <w:bCs/>
          <w:color w:val="000000" w:themeColor="text1"/>
          <w:szCs w:val="24"/>
          <w:lang w:val="en-GB"/>
        </w:rPr>
        <w:t xml:space="preserve">Air </w:t>
      </w:r>
      <w:r w:rsidR="004C1DC3">
        <w:rPr>
          <w:rFonts w:cs="Times New Roman"/>
          <w:bCs/>
          <w:szCs w:val="24"/>
          <w:lang w:val="en-GB"/>
        </w:rPr>
        <w:t>N</w:t>
      </w:r>
      <w:r w:rsidRPr="00E41E0E">
        <w:rPr>
          <w:rFonts w:cs="Times New Roman"/>
          <w:bCs/>
          <w:szCs w:val="24"/>
          <w:lang w:val="en-GB"/>
        </w:rPr>
        <w:t xml:space="preserve">avigation </w:t>
      </w:r>
      <w:r w:rsidR="004C1DC3">
        <w:rPr>
          <w:rFonts w:cs="Times New Roman"/>
          <w:bCs/>
          <w:szCs w:val="24"/>
          <w:lang w:val="en-GB"/>
        </w:rPr>
        <w:t>S</w:t>
      </w:r>
      <w:r w:rsidRPr="00E41E0E">
        <w:rPr>
          <w:rFonts w:cs="Times New Roman"/>
          <w:bCs/>
          <w:szCs w:val="24"/>
          <w:lang w:val="en-GB"/>
        </w:rPr>
        <w:t xml:space="preserve">ervice </w:t>
      </w:r>
      <w:r w:rsidR="004C1DC3">
        <w:rPr>
          <w:rFonts w:cs="Times New Roman"/>
          <w:bCs/>
          <w:szCs w:val="24"/>
          <w:lang w:val="en-GB"/>
        </w:rPr>
        <w:t>P</w:t>
      </w:r>
      <w:r w:rsidRPr="00E41E0E">
        <w:rPr>
          <w:rFonts w:cs="Times New Roman"/>
          <w:bCs/>
          <w:szCs w:val="24"/>
          <w:lang w:val="en-GB"/>
        </w:rPr>
        <w:t>roviders</w:t>
      </w:r>
      <w:r w:rsidR="7F884B73" w:rsidRPr="00E41E0E">
        <w:rPr>
          <w:rFonts w:cs="Times New Roman"/>
          <w:bCs/>
          <w:szCs w:val="24"/>
          <w:lang w:val="en-GB"/>
        </w:rPr>
        <w:t xml:space="preserve"> (ANSP</w:t>
      </w:r>
      <w:r w:rsidR="00E71A01" w:rsidRPr="00E41E0E">
        <w:rPr>
          <w:rFonts w:cs="Times New Roman"/>
          <w:bCs/>
          <w:szCs w:val="24"/>
          <w:lang w:val="en-GB"/>
        </w:rPr>
        <w:t>s</w:t>
      </w:r>
      <w:r w:rsidR="7F884B73" w:rsidRPr="00E41E0E">
        <w:rPr>
          <w:rFonts w:cs="Times New Roman"/>
          <w:bCs/>
          <w:szCs w:val="24"/>
          <w:lang w:val="en-GB"/>
        </w:rPr>
        <w:t>)</w:t>
      </w:r>
    </w:p>
    <w:p w14:paraId="748A60B3" w14:textId="7FDEC79A" w:rsidR="7F884B73" w:rsidRPr="00E41E0E" w:rsidRDefault="009F1F09"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provide USS and SDSPs with the operational requirements to be met within the airspace under its management (ASM), such as: airspace </w:t>
      </w:r>
      <w:r w:rsidR="006431D9" w:rsidRPr="00E41E0E">
        <w:rPr>
          <w:rFonts w:eastAsia="Times New Roman" w:cs="Times New Roman"/>
          <w:lang w:val="en-GB"/>
        </w:rPr>
        <w:t>constraints</w:t>
      </w:r>
      <w:r w:rsidRPr="00E41E0E">
        <w:rPr>
          <w:rFonts w:eastAsia="Times New Roman" w:cs="Times New Roman"/>
          <w:lang w:val="en-GB"/>
        </w:rPr>
        <w:t>, no-fly zone (NFZ), special activity airspace, operational layers or ceilings, geo-barriers, type and quality of data to be provided, additional relevant information, communication channels</w:t>
      </w:r>
      <w:r w:rsidR="7F884B73" w:rsidRPr="00E41E0E">
        <w:rPr>
          <w:rFonts w:eastAsia="Times New Roman" w:cs="Times New Roman"/>
          <w:lang w:val="en-GB"/>
        </w:rPr>
        <w:t>, etc.</w:t>
      </w:r>
    </w:p>
    <w:p w14:paraId="3E4E7822" w14:textId="03356690" w:rsidR="7F884B73" w:rsidRPr="00E41E0E" w:rsidRDefault="003F05B1"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establish airspace management processes and channels for UAS operations beyond the UTM environment</w:t>
      </w:r>
      <w:r w:rsidR="7F884B73" w:rsidRPr="00E41E0E">
        <w:rPr>
          <w:rFonts w:eastAsia="Times New Roman" w:cs="Times New Roman"/>
          <w:lang w:val="en-GB"/>
        </w:rPr>
        <w:t>;</w:t>
      </w:r>
    </w:p>
    <w:p w14:paraId="4E1D3B68" w14:textId="6E2CC8B0" w:rsidR="7F884B73" w:rsidRPr="00E41E0E" w:rsidRDefault="003F05B1"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design airspace structures </w:t>
      </w:r>
      <w:r w:rsidR="00DF2408" w:rsidRPr="00E41E0E">
        <w:rPr>
          <w:rFonts w:eastAsia="Times New Roman" w:cs="Times New Roman"/>
          <w:lang w:val="en-GB"/>
        </w:rPr>
        <w:t>tailored</w:t>
      </w:r>
      <w:r w:rsidRPr="00E41E0E">
        <w:rPr>
          <w:rFonts w:eastAsia="Times New Roman" w:cs="Times New Roman"/>
          <w:lang w:val="en-GB"/>
        </w:rPr>
        <w:t xml:space="preserve"> to the operational needs of the sector</w:t>
      </w:r>
      <w:r w:rsidR="7F884B73" w:rsidRPr="00E41E0E">
        <w:rPr>
          <w:rFonts w:eastAsia="Times New Roman" w:cs="Times New Roman"/>
          <w:lang w:val="en-GB"/>
        </w:rPr>
        <w:t>;</w:t>
      </w:r>
    </w:p>
    <w:p w14:paraId="46184318" w14:textId="16B8AD70" w:rsidR="7F884B73" w:rsidRPr="00E41E0E" w:rsidRDefault="003F05B1"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harness CNS capabilities for efficient and secure exchange of relevant data</w:t>
      </w:r>
      <w:r w:rsidR="7F884B73" w:rsidRPr="00E41E0E">
        <w:rPr>
          <w:rFonts w:eastAsia="Times New Roman" w:cs="Times New Roman"/>
          <w:lang w:val="en-GB"/>
        </w:rPr>
        <w:t>;</w:t>
      </w:r>
    </w:p>
    <w:p w14:paraId="46BB7B0B" w14:textId="627C2E38" w:rsidR="7F884B73" w:rsidRPr="00E41E0E" w:rsidRDefault="003F05B1"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manage the integration between ATM and UTM systems</w:t>
      </w:r>
      <w:r w:rsidR="7F884B73" w:rsidRPr="00E41E0E">
        <w:rPr>
          <w:rFonts w:eastAsia="Times New Roman" w:cs="Times New Roman"/>
          <w:lang w:val="en-GB"/>
        </w:rPr>
        <w:t xml:space="preserve">; </w:t>
      </w:r>
      <w:r w:rsidRPr="00E41E0E">
        <w:rPr>
          <w:rFonts w:eastAsia="Times New Roman" w:cs="Times New Roman"/>
          <w:lang w:val="en-GB"/>
        </w:rPr>
        <w:t>and</w:t>
      </w:r>
    </w:p>
    <w:p w14:paraId="266FC0FF" w14:textId="6544553F" w:rsidR="7F884B73" w:rsidRPr="00E41E0E" w:rsidRDefault="003F05B1" w:rsidP="00CE46BB">
      <w:pPr>
        <w:pStyle w:val="ListParagraph"/>
        <w:numPr>
          <w:ilvl w:val="0"/>
          <w:numId w:val="2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participate with the State in awareness-raising programmes, information campaigns, social participation, in aspects of </w:t>
      </w:r>
      <w:r w:rsidR="00DF2408" w:rsidRPr="00E41E0E">
        <w:rPr>
          <w:rFonts w:eastAsia="Times New Roman" w:cs="Times New Roman"/>
          <w:lang w:val="en-GB"/>
        </w:rPr>
        <w:t>safety</w:t>
      </w:r>
      <w:r w:rsidRPr="00E41E0E">
        <w:rPr>
          <w:rFonts w:eastAsia="Times New Roman" w:cs="Times New Roman"/>
          <w:lang w:val="en-GB"/>
        </w:rPr>
        <w:t>, quality, management and transparency</w:t>
      </w:r>
      <w:r w:rsidR="7F884B73" w:rsidRPr="00E41E0E">
        <w:rPr>
          <w:rFonts w:eastAsia="Times New Roman" w:cs="Times New Roman"/>
          <w:lang w:val="en-GB"/>
        </w:rPr>
        <w:t>.</w:t>
      </w:r>
    </w:p>
    <w:p w14:paraId="62B3E4A1" w14:textId="1314F6EB" w:rsidR="7F884B73" w:rsidRPr="00E41E0E" w:rsidRDefault="7F884B73" w:rsidP="7F884B73">
      <w:pPr>
        <w:pStyle w:val="Heading4"/>
        <w:rPr>
          <w:lang w:val="en-GB"/>
        </w:rPr>
      </w:pPr>
      <w:r w:rsidRPr="00E41E0E">
        <w:rPr>
          <w:rFonts w:cs="Times New Roman"/>
          <w:bCs/>
          <w:szCs w:val="24"/>
          <w:lang w:val="en-GB"/>
        </w:rPr>
        <w:t>Opera</w:t>
      </w:r>
      <w:r w:rsidR="00742408" w:rsidRPr="00E41E0E">
        <w:rPr>
          <w:rFonts w:cs="Times New Roman"/>
          <w:bCs/>
          <w:szCs w:val="24"/>
          <w:lang w:val="en-GB"/>
        </w:rPr>
        <w:t>t</w:t>
      </w:r>
      <w:r w:rsidRPr="00E41E0E">
        <w:rPr>
          <w:rFonts w:cs="Times New Roman"/>
          <w:bCs/>
          <w:szCs w:val="24"/>
          <w:lang w:val="en-GB"/>
        </w:rPr>
        <w:t>or</w:t>
      </w:r>
    </w:p>
    <w:p w14:paraId="63BB4DBE" w14:textId="180E4E1B" w:rsidR="00CE3FF5" w:rsidRPr="00E41E0E" w:rsidRDefault="00742408" w:rsidP="00D93AFF">
      <w:pPr>
        <w:rPr>
          <w:lang w:val="en-GB"/>
        </w:rPr>
      </w:pPr>
      <w:r w:rsidRPr="00E41E0E">
        <w:rPr>
          <w:lang w:val="en-GB"/>
        </w:rPr>
        <w:t>The operator is the person or entity responsible</w:t>
      </w:r>
      <w:r w:rsidR="7F884B73" w:rsidRPr="00E41E0E">
        <w:rPr>
          <w:lang w:val="en-GB"/>
        </w:rPr>
        <w:t xml:space="preserve"> </w:t>
      </w:r>
      <w:r w:rsidRPr="00E41E0E">
        <w:rPr>
          <w:lang w:val="en-GB"/>
        </w:rPr>
        <w:t xml:space="preserve">for the overall management of </w:t>
      </w:r>
      <w:r w:rsidR="00767FAA" w:rsidRPr="00E41E0E">
        <w:rPr>
          <w:lang w:val="en-GB"/>
        </w:rPr>
        <w:t>their</w:t>
      </w:r>
      <w:r w:rsidRPr="00E41E0E">
        <w:rPr>
          <w:lang w:val="en-GB"/>
        </w:rPr>
        <w:t xml:space="preserve"> operation.</w:t>
      </w:r>
      <w:r w:rsidR="7F884B73" w:rsidRPr="00E41E0E">
        <w:rPr>
          <w:lang w:val="en-GB"/>
        </w:rPr>
        <w:t xml:space="preserve"> </w:t>
      </w:r>
      <w:r w:rsidR="00DF2408" w:rsidRPr="00E41E0E">
        <w:rPr>
          <w:lang w:val="en-GB"/>
        </w:rPr>
        <w:t>Its</w:t>
      </w:r>
      <w:r w:rsidR="004363E1" w:rsidRPr="00E41E0E">
        <w:rPr>
          <w:lang w:val="en-GB"/>
        </w:rPr>
        <w:t xml:space="preserve"> role is to </w:t>
      </w:r>
      <w:r w:rsidR="00767FAA" w:rsidRPr="00E41E0E">
        <w:rPr>
          <w:lang w:val="en-GB"/>
        </w:rPr>
        <w:t>meet</w:t>
      </w:r>
      <w:r w:rsidR="004363E1" w:rsidRPr="00E41E0E">
        <w:rPr>
          <w:lang w:val="en-GB"/>
        </w:rPr>
        <w:t xml:space="preserve"> regulatory and operational responsibilities, plan operations, share flight intent information</w:t>
      </w:r>
      <w:r w:rsidR="00767FAA" w:rsidRPr="00E41E0E">
        <w:rPr>
          <w:lang w:val="en-GB"/>
        </w:rPr>
        <w:t>,</w:t>
      </w:r>
      <w:r w:rsidR="004363E1" w:rsidRPr="00E41E0E">
        <w:rPr>
          <w:lang w:val="en-GB"/>
        </w:rPr>
        <w:t xml:space="preserve"> and conduct operations in a mindful and safe manner using all available information</w:t>
      </w:r>
      <w:r w:rsidR="7F884B73" w:rsidRPr="00E41E0E">
        <w:rPr>
          <w:lang w:val="en-GB"/>
        </w:rPr>
        <w:t xml:space="preserve">. </w:t>
      </w:r>
      <w:r w:rsidR="006C293E" w:rsidRPr="00E41E0E">
        <w:rPr>
          <w:lang w:val="en-GB"/>
        </w:rPr>
        <w:t>U</w:t>
      </w:r>
      <w:r w:rsidR="004363E1" w:rsidRPr="00E41E0E">
        <w:rPr>
          <w:lang w:val="en-GB"/>
        </w:rPr>
        <w:t>se of the term</w:t>
      </w:r>
      <w:r w:rsidR="7F884B73" w:rsidRPr="00E41E0E">
        <w:rPr>
          <w:lang w:val="en-GB"/>
        </w:rPr>
        <w:t xml:space="preserve"> "</w:t>
      </w:r>
      <w:r w:rsidR="001849A7" w:rsidRPr="00E41E0E">
        <w:rPr>
          <w:lang w:val="en-GB"/>
        </w:rPr>
        <w:t>o</w:t>
      </w:r>
      <w:r w:rsidR="7F884B73" w:rsidRPr="00E41E0E">
        <w:rPr>
          <w:lang w:val="en-GB"/>
        </w:rPr>
        <w:t>pera</w:t>
      </w:r>
      <w:r w:rsidR="004363E1" w:rsidRPr="00E41E0E">
        <w:rPr>
          <w:lang w:val="en-GB"/>
        </w:rPr>
        <w:t>t</w:t>
      </w:r>
      <w:r w:rsidR="7F884B73" w:rsidRPr="00E41E0E">
        <w:rPr>
          <w:lang w:val="en-GB"/>
        </w:rPr>
        <w:t xml:space="preserve">or" </w:t>
      </w:r>
      <w:r w:rsidR="004363E1" w:rsidRPr="00E41E0E">
        <w:rPr>
          <w:lang w:val="en-GB"/>
        </w:rPr>
        <w:t xml:space="preserve">in this document </w:t>
      </w:r>
      <w:r w:rsidR="006C293E" w:rsidRPr="00E41E0E">
        <w:rPr>
          <w:lang w:val="en-GB"/>
        </w:rPr>
        <w:t>is inclusive of</w:t>
      </w:r>
      <w:r w:rsidR="004363E1" w:rsidRPr="00E41E0E">
        <w:rPr>
          <w:lang w:val="en-GB"/>
        </w:rPr>
        <w:t xml:space="preserve"> airspace users </w:t>
      </w:r>
      <w:r w:rsidR="006C293E" w:rsidRPr="00E41E0E">
        <w:rPr>
          <w:lang w:val="en-GB"/>
        </w:rPr>
        <w:t xml:space="preserve">electing </w:t>
      </w:r>
      <w:r w:rsidR="004363E1" w:rsidRPr="00E41E0E">
        <w:rPr>
          <w:lang w:val="en-GB"/>
        </w:rPr>
        <w:t xml:space="preserve">to participate in UTM, including manned aircraft operators, except </w:t>
      </w:r>
      <w:r w:rsidR="006C293E" w:rsidRPr="00E41E0E">
        <w:rPr>
          <w:lang w:val="en-GB"/>
        </w:rPr>
        <w:t>when</w:t>
      </w:r>
      <w:r w:rsidR="004363E1" w:rsidRPr="00E41E0E">
        <w:rPr>
          <w:lang w:val="en-GB"/>
        </w:rPr>
        <w:t xml:space="preserve"> specific</w:t>
      </w:r>
      <w:r w:rsidR="006C293E" w:rsidRPr="00E41E0E">
        <w:rPr>
          <w:lang w:val="en-GB"/>
        </w:rPr>
        <w:t>ally</w:t>
      </w:r>
      <w:r w:rsidR="004363E1" w:rsidRPr="00E41E0E">
        <w:rPr>
          <w:lang w:val="en-GB"/>
        </w:rPr>
        <w:t xml:space="preserve"> ref</w:t>
      </w:r>
      <w:r w:rsidR="006C293E" w:rsidRPr="00E41E0E">
        <w:rPr>
          <w:lang w:val="en-GB"/>
        </w:rPr>
        <w:t>erred to</w:t>
      </w:r>
      <w:r w:rsidR="004363E1" w:rsidRPr="00E41E0E">
        <w:rPr>
          <w:lang w:val="en-GB"/>
        </w:rPr>
        <w:t xml:space="preserve"> </w:t>
      </w:r>
      <w:r w:rsidR="006C293E" w:rsidRPr="00E41E0E">
        <w:rPr>
          <w:lang w:val="en-GB"/>
        </w:rPr>
        <w:t xml:space="preserve">as </w:t>
      </w:r>
      <w:r w:rsidR="004363E1" w:rsidRPr="00E41E0E">
        <w:rPr>
          <w:lang w:val="en-GB"/>
        </w:rPr>
        <w:t>one or the other separately</w:t>
      </w:r>
      <w:r w:rsidR="7F884B73" w:rsidRPr="00E41E0E">
        <w:rPr>
          <w:lang w:val="en-GB"/>
        </w:rPr>
        <w:t>.</w:t>
      </w:r>
    </w:p>
    <w:p w14:paraId="49D7AA43" w14:textId="1CBE06E5" w:rsidR="7F884B73" w:rsidRPr="00E41E0E" w:rsidRDefault="004363E1" w:rsidP="7F884B73">
      <w:pPr>
        <w:pStyle w:val="Heading4"/>
        <w:rPr>
          <w:lang w:val="en-GB"/>
        </w:rPr>
      </w:pPr>
      <w:r w:rsidRPr="00E41E0E">
        <w:rPr>
          <w:rFonts w:cs="Times New Roman"/>
          <w:lang w:val="en-GB"/>
        </w:rPr>
        <w:lastRenderedPageBreak/>
        <w:t xml:space="preserve">Remote </w:t>
      </w:r>
      <w:r w:rsidR="004C1DC3">
        <w:rPr>
          <w:rFonts w:cs="Times New Roman"/>
          <w:lang w:val="en-GB"/>
        </w:rPr>
        <w:t>P</w:t>
      </w:r>
      <w:r w:rsidRPr="00E41E0E">
        <w:rPr>
          <w:rFonts w:cs="Times New Roman"/>
          <w:lang w:val="en-GB"/>
        </w:rPr>
        <w:t>ilot-in-</w:t>
      </w:r>
      <w:r w:rsidR="004C1DC3">
        <w:rPr>
          <w:rFonts w:cs="Times New Roman"/>
          <w:lang w:val="en-GB"/>
        </w:rPr>
        <w:t>C</w:t>
      </w:r>
      <w:r w:rsidRPr="00E41E0E">
        <w:rPr>
          <w:rFonts w:cs="Times New Roman"/>
          <w:lang w:val="en-GB"/>
        </w:rPr>
        <w:t xml:space="preserve">ommand </w:t>
      </w:r>
      <w:r w:rsidR="48B69681" w:rsidRPr="00E41E0E">
        <w:rPr>
          <w:rFonts w:cs="Times New Roman"/>
          <w:lang w:val="en-GB"/>
        </w:rPr>
        <w:t>(</w:t>
      </w:r>
      <w:r w:rsidR="7F884B73" w:rsidRPr="00E41E0E">
        <w:rPr>
          <w:rFonts w:cs="Times New Roman"/>
          <w:lang w:val="en-GB"/>
        </w:rPr>
        <w:t>RPIC</w:t>
      </w:r>
      <w:r w:rsidR="48B69681" w:rsidRPr="00E41E0E">
        <w:rPr>
          <w:rFonts w:cs="Times New Roman"/>
          <w:lang w:val="en-GB"/>
        </w:rPr>
        <w:t>)</w:t>
      </w:r>
    </w:p>
    <w:p w14:paraId="6DF2F7A5" w14:textId="16183687" w:rsidR="7F884B73" w:rsidRPr="00E41E0E" w:rsidRDefault="00BB4A7B" w:rsidP="00CE3FF5">
      <w:pPr>
        <w:rPr>
          <w:lang w:val="en-GB"/>
        </w:rPr>
      </w:pPr>
      <w:r w:rsidRPr="00E41E0E">
        <w:rPr>
          <w:lang w:val="en-GB"/>
        </w:rPr>
        <w:t>The remote pilot-in-command</w:t>
      </w:r>
      <w:r w:rsidR="7F884B73" w:rsidRPr="00E41E0E">
        <w:rPr>
          <w:lang w:val="en-GB"/>
        </w:rPr>
        <w:t xml:space="preserve"> (RPIC) </w:t>
      </w:r>
      <w:r w:rsidR="00F53451" w:rsidRPr="00E41E0E">
        <w:rPr>
          <w:lang w:val="en-GB"/>
        </w:rPr>
        <w:t xml:space="preserve">is the person responsible for the safe conduct of each UAS flight. </w:t>
      </w:r>
      <w:r w:rsidR="006C293E" w:rsidRPr="00E41E0E">
        <w:rPr>
          <w:lang w:val="en-GB"/>
        </w:rPr>
        <w:t>An individual</w:t>
      </w:r>
      <w:r w:rsidR="00F53451" w:rsidRPr="00E41E0E">
        <w:rPr>
          <w:lang w:val="en-GB"/>
        </w:rPr>
        <w:t xml:space="preserve"> </w:t>
      </w:r>
      <w:r w:rsidR="006C293E" w:rsidRPr="00E41E0E">
        <w:rPr>
          <w:lang w:val="en-GB"/>
        </w:rPr>
        <w:t xml:space="preserve">may serve </w:t>
      </w:r>
      <w:r w:rsidR="00F53451" w:rsidRPr="00E41E0E">
        <w:rPr>
          <w:lang w:val="en-GB"/>
        </w:rPr>
        <w:t xml:space="preserve">as both </w:t>
      </w:r>
      <w:r w:rsidR="006C293E" w:rsidRPr="00E41E0E">
        <w:rPr>
          <w:lang w:val="en-GB"/>
        </w:rPr>
        <w:t xml:space="preserve">the </w:t>
      </w:r>
      <w:r w:rsidR="00F53451" w:rsidRPr="00E41E0E">
        <w:rPr>
          <w:lang w:val="en-GB"/>
        </w:rPr>
        <w:t xml:space="preserve">operator and </w:t>
      </w:r>
      <w:r w:rsidR="006C293E" w:rsidRPr="00E41E0E">
        <w:rPr>
          <w:lang w:val="en-GB"/>
        </w:rPr>
        <w:t xml:space="preserve">the </w:t>
      </w:r>
      <w:r w:rsidR="00F53451" w:rsidRPr="00E41E0E">
        <w:rPr>
          <w:lang w:val="en-GB"/>
        </w:rPr>
        <w:t xml:space="preserve">RPIC. The RPIC </w:t>
      </w:r>
      <w:r w:rsidR="006C293E" w:rsidRPr="00E41E0E">
        <w:rPr>
          <w:lang w:val="en-GB"/>
        </w:rPr>
        <w:t>adheres to</w:t>
      </w:r>
      <w:r w:rsidR="00F53451" w:rsidRPr="00E41E0E">
        <w:rPr>
          <w:lang w:val="en-GB"/>
        </w:rPr>
        <w:t xml:space="preserve"> operational rules of the airspace in which the unmanned aircraft </w:t>
      </w:r>
      <w:r w:rsidR="006C293E" w:rsidRPr="00E41E0E">
        <w:rPr>
          <w:lang w:val="en-GB"/>
        </w:rPr>
        <w:t>is flying</w:t>
      </w:r>
      <w:r w:rsidR="00F53451" w:rsidRPr="00E41E0E">
        <w:rPr>
          <w:lang w:val="en-GB"/>
        </w:rPr>
        <w:t xml:space="preserve">; avoids other aircraft, </w:t>
      </w:r>
      <w:r w:rsidR="006C293E" w:rsidRPr="00E41E0E">
        <w:rPr>
          <w:lang w:val="en-GB"/>
        </w:rPr>
        <w:t>terrain</w:t>
      </w:r>
      <w:r w:rsidR="00F53451" w:rsidRPr="00E41E0E">
        <w:rPr>
          <w:lang w:val="en-GB"/>
        </w:rPr>
        <w:t xml:space="preserve"> and obstacles; assesses and respects airspace </w:t>
      </w:r>
      <w:r w:rsidR="006C293E" w:rsidRPr="00E41E0E">
        <w:rPr>
          <w:lang w:val="en-GB"/>
        </w:rPr>
        <w:t>constraints</w:t>
      </w:r>
      <w:r w:rsidR="00F53451" w:rsidRPr="00E41E0E">
        <w:rPr>
          <w:lang w:val="en-GB"/>
        </w:rPr>
        <w:t xml:space="preserve"> and flight restrictions; avoids incompatible weather conditions and environments; and monitors </w:t>
      </w:r>
      <w:r w:rsidR="006C293E" w:rsidRPr="00E41E0E">
        <w:rPr>
          <w:lang w:val="en-GB"/>
        </w:rPr>
        <w:t xml:space="preserve">the </w:t>
      </w:r>
      <w:r w:rsidR="00F53451" w:rsidRPr="00E41E0E">
        <w:rPr>
          <w:lang w:val="en-GB"/>
        </w:rPr>
        <w:t xml:space="preserve">flight performance and </w:t>
      </w:r>
      <w:r w:rsidR="006C293E" w:rsidRPr="00E41E0E">
        <w:rPr>
          <w:lang w:val="en-GB"/>
        </w:rPr>
        <w:t xml:space="preserve">location of the </w:t>
      </w:r>
      <w:r w:rsidR="00F53451" w:rsidRPr="00E41E0E">
        <w:rPr>
          <w:lang w:val="en-GB"/>
        </w:rPr>
        <w:t>aircraft. If flight safety is compromised</w:t>
      </w:r>
      <w:r w:rsidR="00DF2408" w:rsidRPr="00E41E0E">
        <w:rPr>
          <w:lang w:val="en-GB"/>
        </w:rPr>
        <w:t>,</w:t>
      </w:r>
      <w:r w:rsidR="00F53451" w:rsidRPr="00E41E0E">
        <w:rPr>
          <w:lang w:val="en-GB"/>
        </w:rPr>
        <w:t xml:space="preserve"> due to system/equipment degradation or environmental vulnerabilities, the RPIC will be aware of these factors and </w:t>
      </w:r>
      <w:r w:rsidR="00F53451" w:rsidRPr="00E41E0E">
        <w:rPr>
          <w:color w:val="000000" w:themeColor="text1"/>
          <w:lang w:val="en-GB"/>
        </w:rPr>
        <w:t xml:space="preserve">may </w:t>
      </w:r>
      <w:r w:rsidR="00F53451" w:rsidRPr="00E41E0E">
        <w:rPr>
          <w:lang w:val="en-GB"/>
        </w:rPr>
        <w:t xml:space="preserve">intervene appropriately. More than one RPIC may take control of the aircraft during </w:t>
      </w:r>
      <w:r w:rsidR="006C293E" w:rsidRPr="00E41E0E">
        <w:rPr>
          <w:lang w:val="en-GB"/>
        </w:rPr>
        <w:t xml:space="preserve">the </w:t>
      </w:r>
      <w:r w:rsidR="00F53451" w:rsidRPr="00E41E0E">
        <w:rPr>
          <w:lang w:val="en-GB"/>
        </w:rPr>
        <w:t>flight, provided that one person is responsible for the operation at any given time and is identified.</w:t>
      </w:r>
    </w:p>
    <w:p w14:paraId="29931853" w14:textId="5E1966A3" w:rsidR="7F884B73" w:rsidRPr="00E41E0E" w:rsidRDefault="00F53451" w:rsidP="7F884B73">
      <w:pPr>
        <w:pStyle w:val="Heading4"/>
        <w:rPr>
          <w:lang w:val="en-GB"/>
        </w:rPr>
      </w:pPr>
      <w:r w:rsidRPr="00E41E0E">
        <w:rPr>
          <w:rFonts w:cs="Times New Roman"/>
          <w:bCs/>
          <w:szCs w:val="24"/>
          <w:lang w:val="en-GB"/>
        </w:rPr>
        <w:t xml:space="preserve">Other </w:t>
      </w:r>
      <w:r w:rsidR="004C1DC3">
        <w:rPr>
          <w:rFonts w:cs="Times New Roman"/>
          <w:bCs/>
          <w:szCs w:val="24"/>
          <w:lang w:val="en-GB"/>
        </w:rPr>
        <w:t>St</w:t>
      </w:r>
      <w:r w:rsidRPr="00E41E0E">
        <w:rPr>
          <w:rFonts w:cs="Times New Roman"/>
          <w:bCs/>
          <w:szCs w:val="24"/>
          <w:lang w:val="en-GB"/>
        </w:rPr>
        <w:t>akeholders</w:t>
      </w:r>
      <w:r w:rsidR="7F884B73" w:rsidRPr="00E41E0E">
        <w:rPr>
          <w:rFonts w:cs="Times New Roman"/>
          <w:bCs/>
          <w:szCs w:val="24"/>
          <w:lang w:val="en-GB"/>
        </w:rPr>
        <w:t xml:space="preserve"> - </w:t>
      </w:r>
      <w:r w:rsidRPr="00E41E0E">
        <w:rPr>
          <w:rFonts w:cs="Times New Roman"/>
          <w:bCs/>
          <w:szCs w:val="24"/>
          <w:lang w:val="en-GB"/>
        </w:rPr>
        <w:t xml:space="preserve">Public </w:t>
      </w:r>
      <w:r w:rsidR="004C1DC3">
        <w:rPr>
          <w:rFonts w:cs="Times New Roman"/>
          <w:bCs/>
          <w:szCs w:val="24"/>
          <w:lang w:val="en-GB"/>
        </w:rPr>
        <w:t>S</w:t>
      </w:r>
      <w:r w:rsidR="006C293E" w:rsidRPr="00E41E0E">
        <w:rPr>
          <w:rFonts w:cs="Times New Roman"/>
          <w:bCs/>
          <w:szCs w:val="24"/>
          <w:lang w:val="en-GB"/>
        </w:rPr>
        <w:t>afety</w:t>
      </w:r>
      <w:r w:rsidRPr="00E41E0E">
        <w:rPr>
          <w:rFonts w:cs="Times New Roman"/>
          <w:bCs/>
          <w:szCs w:val="24"/>
          <w:lang w:val="en-GB"/>
        </w:rPr>
        <w:t xml:space="preserve"> and </w:t>
      </w:r>
      <w:r w:rsidR="004C1DC3">
        <w:rPr>
          <w:rFonts w:cs="Times New Roman"/>
          <w:bCs/>
          <w:szCs w:val="24"/>
          <w:lang w:val="en-GB"/>
        </w:rPr>
        <w:t>G</w:t>
      </w:r>
      <w:r w:rsidRPr="00E41E0E">
        <w:rPr>
          <w:rFonts w:cs="Times New Roman"/>
          <w:bCs/>
          <w:szCs w:val="24"/>
          <w:lang w:val="en-GB"/>
        </w:rPr>
        <w:t xml:space="preserve">eneral </w:t>
      </w:r>
      <w:r w:rsidR="004C1DC3">
        <w:rPr>
          <w:rFonts w:cs="Times New Roman"/>
          <w:bCs/>
          <w:szCs w:val="24"/>
          <w:lang w:val="en-GB"/>
        </w:rPr>
        <w:t>P</w:t>
      </w:r>
      <w:r w:rsidRPr="00E41E0E">
        <w:rPr>
          <w:rFonts w:cs="Times New Roman"/>
          <w:bCs/>
          <w:szCs w:val="24"/>
          <w:lang w:val="en-GB"/>
        </w:rPr>
        <w:t>ublic</w:t>
      </w:r>
    </w:p>
    <w:p w14:paraId="2A457652" w14:textId="1B957AF1" w:rsidR="7F884B73" w:rsidRPr="00E41E0E" w:rsidRDefault="00357F93" w:rsidP="00B23885">
      <w:pPr>
        <w:rPr>
          <w:lang w:val="en-GB"/>
        </w:rPr>
      </w:pPr>
      <w:r w:rsidRPr="00E41E0E">
        <w:rPr>
          <w:lang w:val="en-GB"/>
        </w:rPr>
        <w:t xml:space="preserve">Other </w:t>
      </w:r>
      <w:r w:rsidR="003112E2" w:rsidRPr="00E41E0E">
        <w:rPr>
          <w:lang w:val="en-GB"/>
        </w:rPr>
        <w:t xml:space="preserve">stakeholders </w:t>
      </w:r>
      <w:r w:rsidRPr="00E41E0E">
        <w:rPr>
          <w:lang w:val="en-GB"/>
        </w:rPr>
        <w:t xml:space="preserve">can also access information and/or </w:t>
      </w:r>
      <w:r w:rsidR="003112E2" w:rsidRPr="00E41E0E">
        <w:rPr>
          <w:lang w:val="en-GB"/>
        </w:rPr>
        <w:t>utilise</w:t>
      </w:r>
      <w:r w:rsidRPr="00E41E0E">
        <w:rPr>
          <w:lang w:val="en-GB"/>
        </w:rPr>
        <w:t xml:space="preserve"> UTM services </w:t>
      </w:r>
      <w:r w:rsidR="003112E2" w:rsidRPr="00E41E0E">
        <w:rPr>
          <w:lang w:val="en-GB"/>
        </w:rPr>
        <w:t>via</w:t>
      </w:r>
      <w:r w:rsidRPr="00E41E0E">
        <w:rPr>
          <w:lang w:val="en-GB"/>
        </w:rPr>
        <w:t xml:space="preserve"> the USS </w:t>
      </w:r>
      <w:r w:rsidR="00DC02A2" w:rsidRPr="00E41E0E">
        <w:rPr>
          <w:lang w:val="en-GB"/>
        </w:rPr>
        <w:t>n</w:t>
      </w:r>
      <w:r w:rsidRPr="00E41E0E">
        <w:rPr>
          <w:lang w:val="en-GB"/>
        </w:rPr>
        <w:t xml:space="preserve">etwork. Stakeholders include public </w:t>
      </w:r>
      <w:r w:rsidR="003112E2" w:rsidRPr="00E41E0E">
        <w:rPr>
          <w:lang w:val="en-GB"/>
        </w:rPr>
        <w:t>safety</w:t>
      </w:r>
      <w:r w:rsidRPr="00E41E0E">
        <w:rPr>
          <w:lang w:val="en-GB"/>
        </w:rPr>
        <w:t xml:space="preserve"> entities and the general public. Public </w:t>
      </w:r>
      <w:r w:rsidR="003112E2" w:rsidRPr="00E41E0E">
        <w:rPr>
          <w:lang w:val="en-GB"/>
        </w:rPr>
        <w:t>safety</w:t>
      </w:r>
      <w:r w:rsidRPr="00E41E0E">
        <w:rPr>
          <w:lang w:val="en-GB"/>
        </w:rPr>
        <w:t xml:space="preserve"> entities, when authorised, </w:t>
      </w:r>
      <w:r w:rsidR="003112E2" w:rsidRPr="00E41E0E">
        <w:rPr>
          <w:lang w:val="en-GB"/>
        </w:rPr>
        <w:t>can</w:t>
      </w:r>
      <w:r w:rsidRPr="00E41E0E">
        <w:rPr>
          <w:lang w:val="en-GB"/>
        </w:rPr>
        <w:t xml:space="preserve"> access UTM operations data as a means to ensure </w:t>
      </w:r>
      <w:r w:rsidR="007D4BAB" w:rsidRPr="00E41E0E">
        <w:rPr>
          <w:lang w:val="en-GB"/>
        </w:rPr>
        <w:t xml:space="preserve">safety of the </w:t>
      </w:r>
      <w:r w:rsidRPr="00E41E0E">
        <w:rPr>
          <w:lang w:val="en-GB"/>
        </w:rPr>
        <w:t xml:space="preserve">airspace </w:t>
      </w:r>
      <w:r w:rsidR="007D4BAB" w:rsidRPr="00E41E0E">
        <w:rPr>
          <w:lang w:val="en-GB"/>
        </w:rPr>
        <w:t xml:space="preserve">and </w:t>
      </w:r>
      <w:r w:rsidR="00C94F8F" w:rsidRPr="00E41E0E">
        <w:rPr>
          <w:lang w:val="en-GB"/>
        </w:rPr>
        <w:t>people</w:t>
      </w:r>
      <w:r w:rsidRPr="00E41E0E">
        <w:rPr>
          <w:lang w:val="en-GB"/>
        </w:rPr>
        <w:t xml:space="preserve"> and property on the ground, security of airports and critical infrastructure, and privacy of the general public. Data can be </w:t>
      </w:r>
      <w:r w:rsidR="007D4BAB" w:rsidRPr="00E41E0E">
        <w:rPr>
          <w:lang w:val="en-GB"/>
        </w:rPr>
        <w:t xml:space="preserve">accessed </w:t>
      </w:r>
      <w:r w:rsidRPr="00E41E0E">
        <w:rPr>
          <w:lang w:val="en-GB"/>
        </w:rPr>
        <w:t xml:space="preserve">through </w:t>
      </w:r>
      <w:r w:rsidR="007D4BAB" w:rsidRPr="00E41E0E">
        <w:rPr>
          <w:lang w:val="en-GB"/>
        </w:rPr>
        <w:t>dedicated</w:t>
      </w:r>
      <w:r w:rsidRPr="00E41E0E">
        <w:rPr>
          <w:lang w:val="en-GB"/>
        </w:rPr>
        <w:t xml:space="preserve"> portals or can be </w:t>
      </w:r>
      <w:r w:rsidR="007D4BAB" w:rsidRPr="00E41E0E">
        <w:rPr>
          <w:lang w:val="en-GB"/>
        </w:rPr>
        <w:t>routed</w:t>
      </w:r>
      <w:r w:rsidRPr="00E41E0E">
        <w:rPr>
          <w:lang w:val="en-GB"/>
        </w:rPr>
        <w:t xml:space="preserve"> directly to public </w:t>
      </w:r>
      <w:r w:rsidR="007D4BAB" w:rsidRPr="00E41E0E">
        <w:rPr>
          <w:lang w:val="en-GB"/>
        </w:rPr>
        <w:t>safety</w:t>
      </w:r>
      <w:r w:rsidRPr="00E41E0E">
        <w:rPr>
          <w:lang w:val="en-GB"/>
        </w:rPr>
        <w:t xml:space="preserve"> entities</w:t>
      </w:r>
      <w:r w:rsidR="007D4BAB" w:rsidRPr="00E41E0E">
        <w:rPr>
          <w:lang w:val="en-GB"/>
        </w:rPr>
        <w:t xml:space="preserve"> </w:t>
      </w:r>
      <w:r w:rsidR="00C94F8F" w:rsidRPr="00E41E0E">
        <w:rPr>
          <w:lang w:val="en-GB"/>
        </w:rPr>
        <w:t>upon request</w:t>
      </w:r>
      <w:r w:rsidRPr="00E41E0E">
        <w:rPr>
          <w:lang w:val="en-GB"/>
        </w:rPr>
        <w:t>. Data in the public domain can be accessed by the general public</w:t>
      </w:r>
      <w:r w:rsidR="7F884B73" w:rsidRPr="00E41E0E">
        <w:rPr>
          <w:lang w:val="en-GB"/>
        </w:rPr>
        <w:t>.</w:t>
      </w:r>
    </w:p>
    <w:p w14:paraId="17D155D0" w14:textId="0B78935C" w:rsidR="7F884B73" w:rsidRPr="00E41E0E" w:rsidRDefault="00DC02A2" w:rsidP="7F884B73">
      <w:pPr>
        <w:pStyle w:val="Heading3"/>
        <w:rPr>
          <w:lang w:val="en-GB"/>
        </w:rPr>
      </w:pPr>
      <w:bookmarkStart w:id="95" w:name="_Toc96261281"/>
      <w:r w:rsidRPr="00E41E0E">
        <w:rPr>
          <w:rFonts w:cs="Times New Roman"/>
          <w:bCs/>
          <w:szCs w:val="24"/>
          <w:lang w:val="en-GB"/>
        </w:rPr>
        <w:t xml:space="preserve">Services and </w:t>
      </w:r>
      <w:r w:rsidR="004C1DC3">
        <w:rPr>
          <w:rFonts w:cs="Times New Roman"/>
          <w:bCs/>
          <w:szCs w:val="24"/>
          <w:lang w:val="en-GB"/>
        </w:rPr>
        <w:t>S</w:t>
      </w:r>
      <w:r w:rsidRPr="00E41E0E">
        <w:rPr>
          <w:rFonts w:cs="Times New Roman"/>
          <w:bCs/>
          <w:szCs w:val="24"/>
          <w:lang w:val="en-GB"/>
        </w:rPr>
        <w:t>upport</w:t>
      </w:r>
      <w:r w:rsidR="00615A86" w:rsidRPr="00E41E0E">
        <w:rPr>
          <w:rFonts w:cs="Times New Roman"/>
          <w:bCs/>
          <w:szCs w:val="24"/>
          <w:lang w:val="en-GB"/>
        </w:rPr>
        <w:t>ing</w:t>
      </w:r>
      <w:r w:rsidRPr="00E41E0E">
        <w:rPr>
          <w:rFonts w:cs="Times New Roman"/>
          <w:bCs/>
          <w:szCs w:val="24"/>
          <w:lang w:val="en-GB"/>
        </w:rPr>
        <w:t xml:space="preserve"> </w:t>
      </w:r>
      <w:r w:rsidR="004C1DC3">
        <w:rPr>
          <w:rFonts w:cs="Times New Roman"/>
          <w:bCs/>
          <w:szCs w:val="24"/>
          <w:lang w:val="en-GB"/>
        </w:rPr>
        <w:t>I</w:t>
      </w:r>
      <w:r w:rsidRPr="00E41E0E">
        <w:rPr>
          <w:rFonts w:cs="Times New Roman"/>
          <w:bCs/>
          <w:szCs w:val="24"/>
          <w:lang w:val="en-GB"/>
        </w:rPr>
        <w:t>nfrastructure</w:t>
      </w:r>
      <w:bookmarkEnd w:id="95"/>
    </w:p>
    <w:p w14:paraId="5CDA3A05" w14:textId="23753C98" w:rsidR="00CE3FF5" w:rsidRPr="00E41E0E" w:rsidRDefault="00DC02A2" w:rsidP="00B23885">
      <w:pPr>
        <w:rPr>
          <w:lang w:val="en-GB"/>
        </w:rPr>
      </w:pPr>
      <w:r w:rsidRPr="00E41E0E">
        <w:rPr>
          <w:lang w:val="en-GB"/>
        </w:rPr>
        <w:t xml:space="preserve">UTM services are modular and discrete, allowing for </w:t>
      </w:r>
      <w:r w:rsidR="00D964EA" w:rsidRPr="00E41E0E">
        <w:rPr>
          <w:lang w:val="en-GB"/>
        </w:rPr>
        <w:t>increased</w:t>
      </w:r>
      <w:r w:rsidRPr="00E41E0E">
        <w:rPr>
          <w:lang w:val="en-GB"/>
        </w:rPr>
        <w:t xml:space="preserve"> flexibility in the design and implementation of new services. This modular approach allows the authority to provide </w:t>
      </w:r>
      <w:r w:rsidR="00D964EA" w:rsidRPr="00E41E0E">
        <w:rPr>
          <w:lang w:val="en-GB"/>
        </w:rPr>
        <w:t>tailored</w:t>
      </w:r>
      <w:r w:rsidRPr="00E41E0E">
        <w:rPr>
          <w:lang w:val="en-GB"/>
        </w:rPr>
        <w:t xml:space="preserve"> </w:t>
      </w:r>
      <w:r w:rsidR="00D964EA" w:rsidRPr="00E41E0E">
        <w:rPr>
          <w:lang w:val="en-GB"/>
        </w:rPr>
        <w:t>oversight</w:t>
      </w:r>
      <w:r w:rsidRPr="00E41E0E">
        <w:rPr>
          <w:lang w:val="en-GB"/>
        </w:rPr>
        <w:t xml:space="preserve"> of services </w:t>
      </w:r>
      <w:r w:rsidR="00D964EA" w:rsidRPr="00E41E0E">
        <w:rPr>
          <w:lang w:val="en-GB"/>
        </w:rPr>
        <w:t xml:space="preserve">in order </w:t>
      </w:r>
      <w:r w:rsidRPr="00E41E0E">
        <w:rPr>
          <w:lang w:val="en-GB"/>
        </w:rPr>
        <w:t xml:space="preserve">to strike a balance between </w:t>
      </w:r>
      <w:r w:rsidR="00D964EA" w:rsidRPr="00E41E0E">
        <w:rPr>
          <w:lang w:val="en-GB"/>
        </w:rPr>
        <w:t>providing S</w:t>
      </w:r>
      <w:r w:rsidRPr="00E41E0E">
        <w:rPr>
          <w:lang w:val="en-GB"/>
        </w:rPr>
        <w:t xml:space="preserve">tate </w:t>
      </w:r>
      <w:r w:rsidR="00D964EA" w:rsidRPr="00E41E0E">
        <w:rPr>
          <w:lang w:val="en-GB"/>
        </w:rPr>
        <w:t>oversight</w:t>
      </w:r>
      <w:r w:rsidRPr="00E41E0E">
        <w:rPr>
          <w:lang w:val="en-GB"/>
        </w:rPr>
        <w:t xml:space="preserve"> and </w:t>
      </w:r>
      <w:r w:rsidR="00D964EA" w:rsidRPr="00E41E0E">
        <w:rPr>
          <w:lang w:val="en-GB"/>
        </w:rPr>
        <w:t>spurring i</w:t>
      </w:r>
      <w:r w:rsidRPr="00E41E0E">
        <w:rPr>
          <w:lang w:val="en-GB"/>
        </w:rPr>
        <w:t>ndustry innovation</w:t>
      </w:r>
      <w:r w:rsidR="7F884B73" w:rsidRPr="00E41E0E">
        <w:rPr>
          <w:lang w:val="en-GB"/>
        </w:rPr>
        <w:t xml:space="preserve">. </w:t>
      </w:r>
    </w:p>
    <w:p w14:paraId="441AC17D" w14:textId="634811BC" w:rsidR="7F884B73" w:rsidRPr="00E41E0E" w:rsidRDefault="00DC02A2" w:rsidP="00B23885">
      <w:pPr>
        <w:rPr>
          <w:lang w:val="en-GB"/>
        </w:rPr>
      </w:pPr>
      <w:r w:rsidRPr="00E41E0E">
        <w:rPr>
          <w:lang w:val="en-GB"/>
        </w:rPr>
        <w:t>At the most basic level, services may be characterised in one of the following ways</w:t>
      </w:r>
      <w:r w:rsidR="7F884B73" w:rsidRPr="00E41E0E">
        <w:rPr>
          <w:lang w:val="en-GB"/>
        </w:rPr>
        <w:t>:</w:t>
      </w:r>
    </w:p>
    <w:p w14:paraId="6632A56E" w14:textId="4086D4AD" w:rsidR="7F884B73" w:rsidRPr="00E41E0E" w:rsidRDefault="006F110E" w:rsidP="00CE46BB">
      <w:pPr>
        <w:pStyle w:val="ListParagraph"/>
        <w:numPr>
          <w:ilvl w:val="0"/>
          <w:numId w:val="22"/>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services that </w:t>
      </w:r>
      <w:r w:rsidR="00D964EA" w:rsidRPr="00E41E0E">
        <w:rPr>
          <w:rFonts w:eastAsia="Times New Roman" w:cs="Times New Roman"/>
          <w:lang w:val="en-GB"/>
        </w:rPr>
        <w:t>are required to</w:t>
      </w:r>
      <w:r w:rsidRPr="00E41E0E">
        <w:rPr>
          <w:rFonts w:eastAsia="Times New Roman" w:cs="Times New Roman"/>
          <w:lang w:val="en-GB"/>
        </w:rPr>
        <w:t xml:space="preserve"> be used by operators </w:t>
      </w:r>
      <w:r w:rsidR="00D964EA" w:rsidRPr="00E41E0E">
        <w:rPr>
          <w:rFonts w:eastAsia="Times New Roman" w:cs="Times New Roman"/>
          <w:lang w:val="en-GB"/>
        </w:rPr>
        <w:t xml:space="preserve">due to </w:t>
      </w:r>
      <w:r w:rsidRPr="00E41E0E">
        <w:rPr>
          <w:rFonts w:eastAsia="Times New Roman" w:cs="Times New Roman"/>
          <w:lang w:val="en-GB"/>
        </w:rPr>
        <w:t xml:space="preserve">regulations issued by the responsible authority and/or have a direct connection to their systems. These services must be </w:t>
      </w:r>
      <w:r w:rsidR="00D964EA" w:rsidRPr="00E41E0E">
        <w:rPr>
          <w:rFonts w:eastAsia="Times New Roman" w:cs="Times New Roman"/>
          <w:lang w:val="en-GB"/>
        </w:rPr>
        <w:t>qualified</w:t>
      </w:r>
      <w:r w:rsidRPr="00E41E0E">
        <w:rPr>
          <w:rFonts w:eastAsia="Times New Roman" w:cs="Times New Roman"/>
          <w:lang w:val="en-GB"/>
        </w:rPr>
        <w:t xml:space="preserve"> by the responsible authority </w:t>
      </w:r>
      <w:r w:rsidR="00D964EA" w:rsidRPr="00E41E0E">
        <w:rPr>
          <w:rFonts w:eastAsia="Times New Roman" w:cs="Times New Roman"/>
          <w:lang w:val="en-GB"/>
        </w:rPr>
        <w:t xml:space="preserve">against </w:t>
      </w:r>
      <w:r w:rsidRPr="00E41E0E">
        <w:rPr>
          <w:rFonts w:eastAsia="Times New Roman" w:cs="Times New Roman"/>
          <w:lang w:val="en-GB"/>
        </w:rPr>
        <w:t>a specifi</w:t>
      </w:r>
      <w:r w:rsidR="00D964EA" w:rsidRPr="00E41E0E">
        <w:rPr>
          <w:rFonts w:eastAsia="Times New Roman" w:cs="Times New Roman"/>
          <w:lang w:val="en-GB"/>
        </w:rPr>
        <w:t>ed</w:t>
      </w:r>
      <w:r w:rsidRPr="00E41E0E">
        <w:rPr>
          <w:rFonts w:eastAsia="Times New Roman" w:cs="Times New Roman"/>
          <w:lang w:val="en-GB"/>
        </w:rPr>
        <w:t xml:space="preserve"> set of </w:t>
      </w:r>
      <w:r w:rsidR="00D964EA" w:rsidRPr="00E41E0E">
        <w:rPr>
          <w:rFonts w:eastAsia="Times New Roman" w:cs="Times New Roman"/>
          <w:lang w:val="en-GB"/>
        </w:rPr>
        <w:t>performance rules</w:t>
      </w:r>
      <w:r w:rsidR="7F884B73" w:rsidRPr="00E41E0E">
        <w:rPr>
          <w:rFonts w:eastAsia="Times New Roman" w:cs="Times New Roman"/>
          <w:lang w:val="en-GB"/>
        </w:rPr>
        <w:t>;</w:t>
      </w:r>
    </w:p>
    <w:p w14:paraId="47D89DC5" w14:textId="7E862027" w:rsidR="7F884B73" w:rsidRPr="00E41E0E" w:rsidRDefault="006F110E" w:rsidP="00CE46BB">
      <w:pPr>
        <w:pStyle w:val="ListParagraph"/>
        <w:numPr>
          <w:ilvl w:val="0"/>
          <w:numId w:val="22"/>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services that may be used by an operator to meet all or part of a regulatory or operational requirement. These services must </w:t>
      </w:r>
      <w:r w:rsidR="00374806" w:rsidRPr="00E41E0E">
        <w:rPr>
          <w:rFonts w:eastAsia="Times New Roman" w:cs="Times New Roman"/>
          <w:lang w:val="en-GB"/>
        </w:rPr>
        <w:t xml:space="preserve">comply </w:t>
      </w:r>
      <w:r w:rsidRPr="00E41E0E">
        <w:rPr>
          <w:rFonts w:eastAsia="Times New Roman" w:cs="Times New Roman"/>
          <w:lang w:val="en-GB"/>
        </w:rPr>
        <w:t xml:space="preserve">with specific policies and must be individually </w:t>
      </w:r>
      <w:r w:rsidR="00C94F8F" w:rsidRPr="00E41E0E">
        <w:rPr>
          <w:rFonts w:eastAsia="Times New Roman" w:cs="Times New Roman"/>
          <w:lang w:val="en-GB"/>
        </w:rPr>
        <w:t>approved</w:t>
      </w:r>
      <w:r w:rsidRPr="00E41E0E">
        <w:rPr>
          <w:rFonts w:eastAsia="Times New Roman" w:cs="Times New Roman"/>
          <w:lang w:val="en-GB"/>
        </w:rPr>
        <w:t xml:space="preserve"> by the </w:t>
      </w:r>
      <w:r w:rsidR="00374806" w:rsidRPr="00E41E0E">
        <w:rPr>
          <w:rFonts w:eastAsia="Times New Roman" w:cs="Times New Roman"/>
          <w:lang w:val="en-GB"/>
        </w:rPr>
        <w:t>responsible</w:t>
      </w:r>
      <w:r w:rsidRPr="00E41E0E">
        <w:rPr>
          <w:rFonts w:eastAsia="Times New Roman" w:cs="Times New Roman"/>
          <w:lang w:val="en-GB"/>
        </w:rPr>
        <w:t xml:space="preserve"> authority</w:t>
      </w:r>
      <w:r w:rsidR="7F884B73" w:rsidRPr="00E41E0E">
        <w:rPr>
          <w:rFonts w:eastAsia="Times New Roman" w:cs="Times New Roman"/>
          <w:lang w:val="en-GB"/>
        </w:rPr>
        <w:t xml:space="preserve">; </w:t>
      </w:r>
      <w:r w:rsidRPr="00E41E0E">
        <w:rPr>
          <w:rFonts w:eastAsia="Times New Roman" w:cs="Times New Roman"/>
          <w:lang w:val="en-GB"/>
        </w:rPr>
        <w:t>and</w:t>
      </w:r>
    </w:p>
    <w:p w14:paraId="443A7C93" w14:textId="32790146" w:rsidR="7F884B73" w:rsidRPr="00E41E0E" w:rsidRDefault="00374806" w:rsidP="00CE46BB">
      <w:pPr>
        <w:pStyle w:val="ListParagraph"/>
        <w:numPr>
          <w:ilvl w:val="0"/>
          <w:numId w:val="22"/>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services that provide additional assistance to an operator, but are not used for regulatory or operational compliance. These services may meet industry standards, but will not necessarily be </w:t>
      </w:r>
      <w:r w:rsidR="0091451A" w:rsidRPr="00E41E0E">
        <w:rPr>
          <w:rFonts w:eastAsia="Times New Roman" w:cs="Times New Roman"/>
          <w:color w:val="000000" w:themeColor="text1"/>
          <w:lang w:val="en-GB"/>
        </w:rPr>
        <w:t>qualified</w:t>
      </w:r>
      <w:r w:rsidRPr="00E41E0E">
        <w:rPr>
          <w:rFonts w:eastAsia="Times New Roman" w:cs="Times New Roman"/>
          <w:color w:val="000000" w:themeColor="text1"/>
          <w:lang w:val="en-GB"/>
        </w:rPr>
        <w:t xml:space="preserve"> </w:t>
      </w:r>
      <w:r w:rsidRPr="00E41E0E">
        <w:rPr>
          <w:rFonts w:eastAsia="Times New Roman" w:cs="Times New Roman"/>
          <w:lang w:val="en-GB"/>
        </w:rPr>
        <w:t>by the authority. The format of these additional services must have a standard structure to achieve uniformity in their presentation by each and every provider</w:t>
      </w:r>
      <w:r w:rsidR="7F884B73" w:rsidRPr="00E41E0E">
        <w:rPr>
          <w:rFonts w:eastAsia="Times New Roman" w:cs="Times New Roman"/>
          <w:lang w:val="en-GB"/>
        </w:rPr>
        <w:t>.</w:t>
      </w:r>
    </w:p>
    <w:p w14:paraId="2067B0D7" w14:textId="54509A12" w:rsidR="7F884B73" w:rsidRPr="00E41E0E" w:rsidRDefault="7F884B73" w:rsidP="7F884B73">
      <w:pPr>
        <w:pStyle w:val="Heading4"/>
        <w:rPr>
          <w:lang w:val="en-GB"/>
        </w:rPr>
      </w:pPr>
      <w:r w:rsidRPr="00E41E0E">
        <w:rPr>
          <w:rFonts w:cs="Times New Roman"/>
          <w:bCs/>
          <w:szCs w:val="24"/>
          <w:lang w:val="en-GB"/>
        </w:rPr>
        <w:t xml:space="preserve">UAS </w:t>
      </w:r>
      <w:r w:rsidR="004C1DC3">
        <w:rPr>
          <w:rFonts w:cs="Times New Roman"/>
          <w:bCs/>
          <w:szCs w:val="24"/>
          <w:lang w:val="en-GB"/>
        </w:rPr>
        <w:t>S</w:t>
      </w:r>
      <w:r w:rsidR="00374806" w:rsidRPr="00E41E0E">
        <w:rPr>
          <w:rFonts w:cs="Times New Roman"/>
          <w:bCs/>
          <w:szCs w:val="24"/>
          <w:lang w:val="en-GB"/>
        </w:rPr>
        <w:t xml:space="preserve">ervice </w:t>
      </w:r>
      <w:r w:rsidR="004C1DC3">
        <w:rPr>
          <w:rFonts w:cs="Times New Roman"/>
          <w:bCs/>
          <w:szCs w:val="24"/>
          <w:lang w:val="en-GB"/>
        </w:rPr>
        <w:t>S</w:t>
      </w:r>
      <w:r w:rsidR="00374806" w:rsidRPr="00E41E0E">
        <w:rPr>
          <w:rFonts w:cs="Times New Roman"/>
          <w:bCs/>
          <w:szCs w:val="24"/>
          <w:lang w:val="en-GB"/>
        </w:rPr>
        <w:t xml:space="preserve">upplier </w:t>
      </w:r>
      <w:r w:rsidRPr="00E41E0E">
        <w:rPr>
          <w:rFonts w:cs="Times New Roman"/>
          <w:bCs/>
          <w:szCs w:val="24"/>
          <w:lang w:val="en-GB"/>
        </w:rPr>
        <w:t>(USS)</w:t>
      </w:r>
    </w:p>
    <w:p w14:paraId="19F408A3" w14:textId="1B364733" w:rsidR="7F884B73" w:rsidRPr="00E41E0E" w:rsidRDefault="00374806" w:rsidP="00FC0867">
      <w:pPr>
        <w:rPr>
          <w:lang w:val="en-GB"/>
        </w:rPr>
      </w:pPr>
      <w:r w:rsidRPr="00E41E0E">
        <w:rPr>
          <w:lang w:val="en-GB"/>
        </w:rPr>
        <w:t xml:space="preserve">A USS is an entity that assists UAS operators </w:t>
      </w:r>
      <w:r w:rsidR="0091451A" w:rsidRPr="00E41E0E">
        <w:rPr>
          <w:lang w:val="en-GB"/>
        </w:rPr>
        <w:t xml:space="preserve">with meeting </w:t>
      </w:r>
      <w:r w:rsidRPr="00E41E0E">
        <w:rPr>
          <w:lang w:val="en-GB"/>
        </w:rPr>
        <w:t>UTM operational requirements that enable safe and efficient use of airspace in accordance with the regulatory framework</w:t>
      </w:r>
      <w:r w:rsidR="7F884B73" w:rsidRPr="00E41E0E">
        <w:rPr>
          <w:lang w:val="en-GB"/>
        </w:rPr>
        <w:t>.</w:t>
      </w:r>
    </w:p>
    <w:p w14:paraId="12BEDCAD" w14:textId="361B0BD5" w:rsidR="7F884B73" w:rsidRPr="00E41E0E" w:rsidRDefault="0036608F" w:rsidP="00FC0867">
      <w:pPr>
        <w:rPr>
          <w:lang w:val="en-GB"/>
        </w:rPr>
      </w:pPr>
      <w:r w:rsidRPr="00E41E0E">
        <w:rPr>
          <w:lang w:val="en-GB"/>
        </w:rPr>
        <w:t>The USS is an important link in the management of this system and must perform functions such as</w:t>
      </w:r>
      <w:r w:rsidR="7F884B73" w:rsidRPr="00E41E0E">
        <w:rPr>
          <w:lang w:val="en-GB"/>
        </w:rPr>
        <w:t>:</w:t>
      </w:r>
    </w:p>
    <w:p w14:paraId="74C397B6" w14:textId="5E4BFF2E" w:rsidR="7F884B73" w:rsidRPr="00E41E0E" w:rsidRDefault="0036608F" w:rsidP="00CE46BB">
      <w:pPr>
        <w:pStyle w:val="ListParagraph"/>
        <w:numPr>
          <w:ilvl w:val="0"/>
          <w:numId w:val="2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lastRenderedPageBreak/>
        <w:t>act</w:t>
      </w:r>
      <w:r w:rsidR="00576515" w:rsidRPr="00E41E0E">
        <w:rPr>
          <w:rFonts w:eastAsia="Times New Roman" w:cs="Times New Roman"/>
          <w:lang w:val="en-GB"/>
        </w:rPr>
        <w:t>ing</w:t>
      </w:r>
      <w:r w:rsidRPr="00E41E0E">
        <w:rPr>
          <w:rFonts w:eastAsia="Times New Roman" w:cs="Times New Roman"/>
          <w:lang w:val="en-GB"/>
        </w:rPr>
        <w:t xml:space="preserve"> as a communication bridge between</w:t>
      </w:r>
      <w:r w:rsidRPr="00E41E0E">
        <w:rPr>
          <w:rFonts w:eastAsia="Times New Roman" w:cs="Times New Roman"/>
          <w:color w:val="000000" w:themeColor="text1"/>
          <w:lang w:val="en-GB"/>
        </w:rPr>
        <w:t xml:space="preserve"> </w:t>
      </w:r>
      <w:r w:rsidR="00576515" w:rsidRPr="00E41E0E">
        <w:rPr>
          <w:rFonts w:eastAsia="Times New Roman" w:cs="Times New Roman"/>
          <w:color w:val="000000" w:themeColor="text1"/>
          <w:lang w:val="en-GB"/>
        </w:rPr>
        <w:t xml:space="preserve">the associated </w:t>
      </w:r>
      <w:r w:rsidRPr="00E41E0E">
        <w:rPr>
          <w:rFonts w:eastAsia="Times New Roman" w:cs="Times New Roman"/>
          <w:lang w:val="en-GB"/>
        </w:rPr>
        <w:t xml:space="preserve">UTM </w:t>
      </w:r>
      <w:r w:rsidR="0091451A" w:rsidRPr="00E41E0E">
        <w:rPr>
          <w:rFonts w:eastAsia="Times New Roman" w:cs="Times New Roman"/>
          <w:lang w:val="en-GB"/>
        </w:rPr>
        <w:t>actors</w:t>
      </w:r>
      <w:r w:rsidRPr="00E41E0E">
        <w:rPr>
          <w:rFonts w:eastAsia="Times New Roman" w:cs="Times New Roman"/>
          <w:lang w:val="en-GB"/>
        </w:rPr>
        <w:t xml:space="preserve"> to support </w:t>
      </w:r>
      <w:r w:rsidR="0091451A" w:rsidRPr="00E41E0E">
        <w:rPr>
          <w:rFonts w:eastAsia="Times New Roman" w:cs="Times New Roman"/>
          <w:lang w:val="en-GB"/>
        </w:rPr>
        <w:t>operators’ abilities</w:t>
      </w:r>
      <w:r w:rsidRPr="00E41E0E">
        <w:rPr>
          <w:rFonts w:eastAsia="Times New Roman" w:cs="Times New Roman"/>
          <w:lang w:val="en-GB"/>
        </w:rPr>
        <w:t xml:space="preserve"> to meet </w:t>
      </w:r>
      <w:r w:rsidR="0091451A" w:rsidRPr="00E41E0E">
        <w:rPr>
          <w:rFonts w:eastAsia="Times New Roman" w:cs="Times New Roman"/>
          <w:lang w:val="en-GB"/>
        </w:rPr>
        <w:t xml:space="preserve">the </w:t>
      </w:r>
      <w:r w:rsidRPr="00E41E0E">
        <w:rPr>
          <w:rFonts w:eastAsia="Times New Roman" w:cs="Times New Roman"/>
          <w:lang w:val="en-GB"/>
        </w:rPr>
        <w:t>regulatory and operational requirements for UAS operations</w:t>
      </w:r>
      <w:r w:rsidR="7F884B73" w:rsidRPr="00E41E0E">
        <w:rPr>
          <w:rFonts w:eastAsia="Times New Roman" w:cs="Times New Roman"/>
          <w:lang w:val="en-GB"/>
        </w:rPr>
        <w:t xml:space="preserve">; </w:t>
      </w:r>
    </w:p>
    <w:p w14:paraId="10481D09" w14:textId="57040315" w:rsidR="7F884B73" w:rsidRPr="00E41E0E" w:rsidRDefault="0036608F" w:rsidP="00CE46BB">
      <w:pPr>
        <w:pStyle w:val="ListParagraph"/>
        <w:numPr>
          <w:ilvl w:val="0"/>
          <w:numId w:val="2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provid</w:t>
      </w:r>
      <w:r w:rsidR="00576515" w:rsidRPr="00E41E0E">
        <w:rPr>
          <w:rFonts w:eastAsia="Times New Roman" w:cs="Times New Roman"/>
          <w:lang w:val="en-GB"/>
        </w:rPr>
        <w:t>ing</w:t>
      </w:r>
      <w:r w:rsidRPr="00E41E0E">
        <w:rPr>
          <w:rFonts w:eastAsia="Times New Roman" w:cs="Times New Roman"/>
          <w:lang w:val="en-GB"/>
        </w:rPr>
        <w:t xml:space="preserve"> information </w:t>
      </w:r>
      <w:r w:rsidR="0091451A" w:rsidRPr="00E41E0E">
        <w:rPr>
          <w:rFonts w:eastAsia="Times New Roman" w:cs="Times New Roman"/>
          <w:lang w:val="en-GB"/>
        </w:rPr>
        <w:t>about</w:t>
      </w:r>
      <w:r w:rsidRPr="00E41E0E">
        <w:rPr>
          <w:rFonts w:eastAsia="Times New Roman" w:cs="Times New Roman"/>
          <w:lang w:val="en-GB"/>
        </w:rPr>
        <w:t xml:space="preserve"> planned operations in and around a volume of airspace, </w:t>
      </w:r>
      <w:r w:rsidR="0091451A" w:rsidRPr="00E41E0E">
        <w:rPr>
          <w:rFonts w:eastAsia="Times New Roman" w:cs="Times New Roman"/>
          <w:lang w:val="en-GB"/>
        </w:rPr>
        <w:t>so that</w:t>
      </w:r>
      <w:r w:rsidRPr="00E41E0E">
        <w:rPr>
          <w:rFonts w:eastAsia="Times New Roman" w:cs="Times New Roman"/>
          <w:lang w:val="en-GB"/>
        </w:rPr>
        <w:t xml:space="preserve"> operators </w:t>
      </w:r>
      <w:r w:rsidR="00576515" w:rsidRPr="00E41E0E">
        <w:rPr>
          <w:rFonts w:eastAsia="Times New Roman" w:cs="Times New Roman"/>
          <w:lang w:val="en-GB"/>
        </w:rPr>
        <w:t>can</w:t>
      </w:r>
      <w:r w:rsidRPr="00E41E0E">
        <w:rPr>
          <w:rFonts w:eastAsia="Times New Roman" w:cs="Times New Roman"/>
          <w:lang w:val="en-GB"/>
        </w:rPr>
        <w:t xml:space="preserve"> </w:t>
      </w:r>
      <w:r w:rsidR="0091451A" w:rsidRPr="00E41E0E">
        <w:rPr>
          <w:rFonts w:eastAsia="Times New Roman" w:cs="Times New Roman"/>
          <w:lang w:val="en-GB"/>
        </w:rPr>
        <w:t>ascertain</w:t>
      </w:r>
      <w:r w:rsidRPr="00E41E0E">
        <w:rPr>
          <w:rFonts w:eastAsia="Times New Roman" w:cs="Times New Roman"/>
          <w:lang w:val="en-GB"/>
        </w:rPr>
        <w:t xml:space="preserve"> the </w:t>
      </w:r>
      <w:r w:rsidR="0091451A" w:rsidRPr="00E41E0E">
        <w:rPr>
          <w:rFonts w:eastAsia="Times New Roman" w:cs="Times New Roman"/>
          <w:lang w:val="en-GB"/>
        </w:rPr>
        <w:t>ability to safely and efficiently</w:t>
      </w:r>
      <w:r w:rsidRPr="00E41E0E">
        <w:rPr>
          <w:rFonts w:eastAsia="Times New Roman" w:cs="Times New Roman"/>
          <w:lang w:val="en-GB"/>
        </w:rPr>
        <w:t xml:space="preserve"> conduct </w:t>
      </w:r>
      <w:r w:rsidR="0091451A" w:rsidRPr="00E41E0E">
        <w:rPr>
          <w:rFonts w:eastAsia="Times New Roman" w:cs="Times New Roman"/>
          <w:lang w:val="en-GB"/>
        </w:rPr>
        <w:t>the</w:t>
      </w:r>
      <w:r w:rsidRPr="00E41E0E">
        <w:rPr>
          <w:rFonts w:eastAsia="Times New Roman" w:cs="Times New Roman"/>
          <w:lang w:val="en-GB"/>
        </w:rPr>
        <w:t xml:space="preserve"> mission</w:t>
      </w:r>
      <w:r w:rsidR="7F884B73" w:rsidRPr="00E41E0E">
        <w:rPr>
          <w:rFonts w:eastAsia="Times New Roman" w:cs="Times New Roman"/>
          <w:lang w:val="en-GB"/>
        </w:rPr>
        <w:t xml:space="preserve">; </w:t>
      </w:r>
      <w:r w:rsidRPr="00E41E0E">
        <w:rPr>
          <w:rFonts w:eastAsia="Times New Roman" w:cs="Times New Roman"/>
          <w:lang w:val="en-GB"/>
        </w:rPr>
        <w:t>and</w:t>
      </w:r>
      <w:r w:rsidR="7F884B73" w:rsidRPr="00E41E0E">
        <w:rPr>
          <w:rFonts w:eastAsia="Times New Roman" w:cs="Times New Roman"/>
          <w:lang w:val="en-GB"/>
        </w:rPr>
        <w:t xml:space="preserve"> </w:t>
      </w:r>
    </w:p>
    <w:p w14:paraId="697BAACE" w14:textId="3DB08F32" w:rsidR="7F884B73" w:rsidRPr="00E41E0E" w:rsidRDefault="0036608F" w:rsidP="00CE46BB">
      <w:pPr>
        <w:pStyle w:val="ListParagraph"/>
        <w:numPr>
          <w:ilvl w:val="0"/>
          <w:numId w:val="2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archiv</w:t>
      </w:r>
      <w:r w:rsidR="00576515" w:rsidRPr="00E41E0E">
        <w:rPr>
          <w:rFonts w:eastAsia="Times New Roman" w:cs="Times New Roman"/>
          <w:lang w:val="en-GB"/>
        </w:rPr>
        <w:t>ing</w:t>
      </w:r>
      <w:r w:rsidR="0091451A" w:rsidRPr="00E41E0E">
        <w:rPr>
          <w:rFonts w:eastAsia="Times New Roman" w:cs="Times New Roman"/>
          <w:lang w:val="en-GB"/>
        </w:rPr>
        <w:t xml:space="preserve"> operations</w:t>
      </w:r>
      <w:r w:rsidRPr="00E41E0E">
        <w:rPr>
          <w:rFonts w:eastAsia="Times New Roman" w:cs="Times New Roman"/>
          <w:lang w:val="en-GB"/>
        </w:rPr>
        <w:t xml:space="preserve"> data </w:t>
      </w:r>
      <w:r w:rsidR="003F6E33" w:rsidRPr="00E41E0E">
        <w:rPr>
          <w:rFonts w:eastAsia="Times New Roman" w:cs="Times New Roman"/>
          <w:lang w:val="en-GB"/>
        </w:rPr>
        <w:t>in historical databases</w:t>
      </w:r>
      <w:r w:rsidRPr="00E41E0E">
        <w:rPr>
          <w:rFonts w:eastAsia="Times New Roman" w:cs="Times New Roman"/>
          <w:lang w:val="en-GB"/>
        </w:rPr>
        <w:t xml:space="preserve"> for </w:t>
      </w:r>
      <w:r w:rsidR="0091451A" w:rsidRPr="00E41E0E">
        <w:rPr>
          <w:rFonts w:eastAsia="Times New Roman" w:cs="Times New Roman"/>
          <w:lang w:val="en-GB"/>
        </w:rPr>
        <w:t>analytics</w:t>
      </w:r>
      <w:r w:rsidR="003F6E33" w:rsidRPr="00E41E0E">
        <w:rPr>
          <w:rFonts w:eastAsia="Times New Roman" w:cs="Times New Roman"/>
          <w:lang w:val="en-GB"/>
        </w:rPr>
        <w:t xml:space="preserve">, statistics, </w:t>
      </w:r>
      <w:r w:rsidR="0091451A" w:rsidRPr="00E41E0E">
        <w:rPr>
          <w:rFonts w:eastAsia="Times New Roman" w:cs="Times New Roman"/>
          <w:lang w:val="en-GB"/>
        </w:rPr>
        <w:t>accountability assessment</w:t>
      </w:r>
      <w:r w:rsidR="003F6E33" w:rsidRPr="00E41E0E">
        <w:rPr>
          <w:rFonts w:eastAsia="Times New Roman" w:cs="Times New Roman"/>
          <w:lang w:val="en-GB"/>
        </w:rPr>
        <w:t xml:space="preserve">, or others </w:t>
      </w:r>
      <w:r w:rsidR="0091451A" w:rsidRPr="00E41E0E">
        <w:rPr>
          <w:rFonts w:eastAsia="Times New Roman" w:cs="Times New Roman"/>
          <w:lang w:val="en-GB"/>
        </w:rPr>
        <w:t xml:space="preserve">purposes </w:t>
      </w:r>
      <w:r w:rsidR="003F6E33" w:rsidRPr="00E41E0E">
        <w:rPr>
          <w:rFonts w:eastAsia="Times New Roman" w:cs="Times New Roman"/>
          <w:lang w:val="en-GB"/>
        </w:rPr>
        <w:t>of interest to</w:t>
      </w:r>
      <w:r w:rsidRPr="00E41E0E">
        <w:rPr>
          <w:rFonts w:eastAsia="Times New Roman" w:cs="Times New Roman"/>
          <w:lang w:val="en-GB"/>
        </w:rPr>
        <w:t xml:space="preserve"> users, companies or manufacturers</w:t>
      </w:r>
      <w:r w:rsidR="7F884B73" w:rsidRPr="00E41E0E">
        <w:rPr>
          <w:rFonts w:eastAsia="Times New Roman" w:cs="Times New Roman"/>
          <w:lang w:val="en-GB"/>
        </w:rPr>
        <w:t xml:space="preserve">. </w:t>
      </w:r>
    </w:p>
    <w:p w14:paraId="210C31D7" w14:textId="4EF326A1" w:rsidR="7F884B73" w:rsidRPr="00E41E0E" w:rsidRDefault="003F6E33" w:rsidP="00FC0867">
      <w:pPr>
        <w:rPr>
          <w:lang w:val="en-GB"/>
        </w:rPr>
      </w:pPr>
      <w:r w:rsidRPr="00E41E0E">
        <w:rPr>
          <w:lang w:val="en-GB"/>
        </w:rPr>
        <w:t xml:space="preserve">In general, these key functions </w:t>
      </w:r>
      <w:r w:rsidR="00905205" w:rsidRPr="00E41E0E">
        <w:rPr>
          <w:lang w:val="en-GB"/>
        </w:rPr>
        <w:t>allow for</w:t>
      </w:r>
      <w:r w:rsidRPr="00E41E0E">
        <w:rPr>
          <w:lang w:val="en-GB"/>
        </w:rPr>
        <w:t xml:space="preserve"> a USS network to provide cooperative management of low-altitude operations without direct </w:t>
      </w:r>
      <w:r w:rsidR="00905205" w:rsidRPr="00E41E0E">
        <w:rPr>
          <w:lang w:val="en-GB"/>
        </w:rPr>
        <w:t xml:space="preserve">authority </w:t>
      </w:r>
      <w:r w:rsidRPr="00E41E0E">
        <w:rPr>
          <w:lang w:val="en-GB"/>
        </w:rPr>
        <w:t xml:space="preserve">involvement. However, they may be available to the </w:t>
      </w:r>
      <w:r w:rsidR="00905205" w:rsidRPr="00E41E0E">
        <w:rPr>
          <w:lang w:val="en-GB"/>
        </w:rPr>
        <w:t>a</w:t>
      </w:r>
      <w:r w:rsidRPr="00E41E0E">
        <w:rPr>
          <w:lang w:val="en-GB"/>
        </w:rPr>
        <w:t>uthority for research purposes</w:t>
      </w:r>
      <w:r w:rsidR="7F884B73" w:rsidRPr="00E41E0E">
        <w:rPr>
          <w:lang w:val="en-GB"/>
        </w:rPr>
        <w:t>.</w:t>
      </w:r>
    </w:p>
    <w:p w14:paraId="58D00B07" w14:textId="19E07046" w:rsidR="7F884B73" w:rsidRPr="00E41E0E" w:rsidRDefault="00F37518" w:rsidP="00FC0867">
      <w:pPr>
        <w:rPr>
          <w:lang w:val="en-GB"/>
        </w:rPr>
      </w:pPr>
      <w:r w:rsidRPr="00E41E0E">
        <w:rPr>
          <w:lang w:val="en-GB"/>
        </w:rPr>
        <w:t xml:space="preserve">USS services support operations planning, intent sharing, strategic and tactical de-confliction, conformance monitoring, remote identification (RID), airspace </w:t>
      </w:r>
      <w:r w:rsidR="00EC49BA" w:rsidRPr="00E41E0E">
        <w:rPr>
          <w:lang w:val="en-GB"/>
        </w:rPr>
        <w:t>authorisation</w:t>
      </w:r>
      <w:r w:rsidRPr="00E41E0E">
        <w:rPr>
          <w:lang w:val="en-GB"/>
        </w:rPr>
        <w:t xml:space="preserve">, airspace management </w:t>
      </w:r>
      <w:r w:rsidR="00EC49BA" w:rsidRPr="00E41E0E">
        <w:rPr>
          <w:lang w:val="en-GB"/>
        </w:rPr>
        <w:t>functions, and management of off-nominal situations</w:t>
      </w:r>
      <w:r w:rsidRPr="00E41E0E">
        <w:rPr>
          <w:lang w:val="en-GB"/>
        </w:rPr>
        <w:t xml:space="preserve">. Likewise, these services exchange information with </w:t>
      </w:r>
      <w:r w:rsidR="00EC49BA" w:rsidRPr="00E41E0E">
        <w:rPr>
          <w:lang w:val="en-GB"/>
        </w:rPr>
        <w:t>one anoth</w:t>
      </w:r>
      <w:r w:rsidRPr="00E41E0E">
        <w:rPr>
          <w:lang w:val="en-GB"/>
        </w:rPr>
        <w:t xml:space="preserve">er </w:t>
      </w:r>
      <w:r w:rsidR="00EC49BA" w:rsidRPr="00E41E0E">
        <w:rPr>
          <w:lang w:val="en-GB"/>
        </w:rPr>
        <w:t>over</w:t>
      </w:r>
      <w:r w:rsidRPr="00E41E0E">
        <w:rPr>
          <w:lang w:val="en-GB"/>
        </w:rPr>
        <w:t xml:space="preserve"> the </w:t>
      </w:r>
      <w:r w:rsidR="004F4CB5" w:rsidRPr="00E41E0E">
        <w:rPr>
          <w:lang w:val="en-GB"/>
        </w:rPr>
        <w:t>In</w:t>
      </w:r>
      <w:r w:rsidRPr="00E41E0E">
        <w:rPr>
          <w:lang w:val="en-GB"/>
        </w:rPr>
        <w:t>ternet or other compatible and certified platform to enable UTM services (</w:t>
      </w:r>
      <w:r w:rsidRPr="00E41E0E">
        <w:rPr>
          <w:i/>
          <w:iCs/>
          <w:lang w:val="en-GB"/>
        </w:rPr>
        <w:t>e.g.</w:t>
      </w:r>
      <w:r w:rsidRPr="00E41E0E">
        <w:rPr>
          <w:lang w:val="en-GB"/>
        </w:rPr>
        <w:t xml:space="preserve"> exchange of flight intent information, notification of airspace changes, etc.</w:t>
      </w:r>
      <w:r w:rsidR="7F884B73" w:rsidRPr="00E41E0E">
        <w:rPr>
          <w:lang w:val="en-GB"/>
        </w:rPr>
        <w:t xml:space="preserve">). </w:t>
      </w:r>
    </w:p>
    <w:p w14:paraId="14D134EF" w14:textId="3E3D82D1" w:rsidR="7F884B73" w:rsidRPr="00E41E0E" w:rsidRDefault="004F4CB5" w:rsidP="00FC0867">
      <w:pPr>
        <w:rPr>
          <w:lang w:val="en-GB"/>
        </w:rPr>
      </w:pPr>
      <w:r w:rsidRPr="00E41E0E">
        <w:rPr>
          <w:color w:val="000000" w:themeColor="text1"/>
          <w:lang w:val="en-GB"/>
        </w:rPr>
        <w:t xml:space="preserve">The </w:t>
      </w:r>
      <w:r w:rsidR="7F884B73" w:rsidRPr="00E41E0E">
        <w:rPr>
          <w:color w:val="000000" w:themeColor="text1"/>
          <w:lang w:val="en-GB"/>
        </w:rPr>
        <w:t>USS</w:t>
      </w:r>
      <w:r w:rsidR="00EC49BA" w:rsidRPr="00E41E0E">
        <w:rPr>
          <w:lang w:val="en-GB"/>
        </w:rPr>
        <w:t xml:space="preserve"> may provide UAS operators the following services</w:t>
      </w:r>
      <w:r w:rsidR="7F884B73" w:rsidRPr="00E41E0E">
        <w:rPr>
          <w:lang w:val="en-GB"/>
        </w:rPr>
        <w:t>:</w:t>
      </w:r>
    </w:p>
    <w:p w14:paraId="5F4B8FE5" w14:textId="4C6AF841" w:rsidR="7F884B73" w:rsidRPr="00E41E0E" w:rsidRDefault="00EC49BA" w:rsidP="00CE46BB">
      <w:pPr>
        <w:pStyle w:val="ListParagraph"/>
        <w:numPr>
          <w:ilvl w:val="0"/>
          <w:numId w:val="2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services that enable authorised UTM stakeholders to discover active USS</w:t>
      </w:r>
      <w:r w:rsidR="004F4CB5" w:rsidRPr="00E41E0E">
        <w:rPr>
          <w:rFonts w:eastAsia="Times New Roman" w:cs="Times New Roman"/>
          <w:lang w:val="en-GB"/>
        </w:rPr>
        <w:t>s</w:t>
      </w:r>
      <w:r w:rsidRPr="00E41E0E">
        <w:rPr>
          <w:rFonts w:eastAsia="Times New Roman" w:cs="Times New Roman"/>
          <w:lang w:val="en-GB"/>
        </w:rPr>
        <w:t xml:space="preserve"> and their available services within the USS network</w:t>
      </w:r>
      <w:r w:rsidR="7F884B73" w:rsidRPr="00E41E0E">
        <w:rPr>
          <w:rFonts w:eastAsia="Times New Roman" w:cs="Times New Roman"/>
          <w:lang w:val="en-GB"/>
        </w:rPr>
        <w:t>;</w:t>
      </w:r>
    </w:p>
    <w:p w14:paraId="703BE90D" w14:textId="200F49A6" w:rsidR="7F884B73" w:rsidRPr="00E41E0E" w:rsidRDefault="00EC49BA" w:rsidP="00CE46BB">
      <w:pPr>
        <w:pStyle w:val="ListParagraph"/>
        <w:numPr>
          <w:ilvl w:val="0"/>
          <w:numId w:val="2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services </w:t>
      </w:r>
      <w:r w:rsidR="004F4CB5" w:rsidRPr="00E41E0E">
        <w:rPr>
          <w:rFonts w:eastAsia="Times New Roman" w:cs="Times New Roman"/>
          <w:lang w:val="en-GB"/>
        </w:rPr>
        <w:t>enabling</w:t>
      </w:r>
      <w:r w:rsidRPr="00E41E0E">
        <w:rPr>
          <w:rFonts w:eastAsia="Times New Roman" w:cs="Times New Roman"/>
          <w:lang w:val="en-GB"/>
        </w:rPr>
        <w:t xml:space="preserve"> vehicle owners to register data related to their UAS</w:t>
      </w:r>
      <w:r w:rsidR="275C9B8B" w:rsidRPr="00E41E0E">
        <w:rPr>
          <w:rFonts w:eastAsia="Times New Roman" w:cs="Times New Roman"/>
          <w:lang w:val="en-GB"/>
        </w:rPr>
        <w:t>;</w:t>
      </w:r>
    </w:p>
    <w:p w14:paraId="4BCFFD3D" w14:textId="1E96CAB4" w:rsidR="7F884B73" w:rsidRPr="00E41E0E" w:rsidRDefault="00E55CE6" w:rsidP="00CE46BB">
      <w:pPr>
        <w:pStyle w:val="ListParagraph"/>
        <w:numPr>
          <w:ilvl w:val="0"/>
          <w:numId w:val="2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services for USS registration; and</w:t>
      </w:r>
    </w:p>
    <w:p w14:paraId="01C1A999" w14:textId="42A254E9" w:rsidR="7F884B73" w:rsidRPr="00E41E0E" w:rsidRDefault="00E55CE6" w:rsidP="00CE46BB">
      <w:pPr>
        <w:pStyle w:val="ListParagraph"/>
        <w:numPr>
          <w:ilvl w:val="0"/>
          <w:numId w:val="2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message authentication to ensure data is secured and exchanged only with authorised users</w:t>
      </w:r>
      <w:r w:rsidR="7F884B73" w:rsidRPr="00E41E0E">
        <w:rPr>
          <w:rFonts w:eastAsia="Times New Roman" w:cs="Times New Roman"/>
          <w:lang w:val="en-GB"/>
        </w:rPr>
        <w:t>.</w:t>
      </w:r>
    </w:p>
    <w:p w14:paraId="2BD35457" w14:textId="2D02B154" w:rsidR="00CE3FF5" w:rsidRDefault="004F4CB5" w:rsidP="00FC0867">
      <w:pPr>
        <w:rPr>
          <w:lang w:val="en-GB"/>
        </w:rPr>
      </w:pPr>
      <w:r w:rsidRPr="00E41E0E">
        <w:rPr>
          <w:lang w:val="en-GB"/>
        </w:rPr>
        <w:t xml:space="preserve">The </w:t>
      </w:r>
      <w:r w:rsidR="7F884B73" w:rsidRPr="00E41E0E">
        <w:rPr>
          <w:lang w:val="en-GB"/>
        </w:rPr>
        <w:t>USS</w:t>
      </w:r>
      <w:r w:rsidR="00E55CE6" w:rsidRPr="00E41E0E">
        <w:rPr>
          <w:lang w:val="en-GB"/>
        </w:rPr>
        <w:t xml:space="preserve"> may also provide other additional services to support UTM participants as market forces create opportunity to meet business needs</w:t>
      </w:r>
      <w:r w:rsidR="7F884B73" w:rsidRPr="00E41E0E">
        <w:rPr>
          <w:lang w:val="en-GB"/>
        </w:rPr>
        <w:t>.</w:t>
      </w:r>
    </w:p>
    <w:p w14:paraId="45003ADC" w14:textId="77777777" w:rsidR="006C6E92" w:rsidRPr="00E41E0E" w:rsidRDefault="006C6E92" w:rsidP="00FC0867">
      <w:pPr>
        <w:rPr>
          <w:lang w:val="en-GB"/>
        </w:rPr>
      </w:pPr>
    </w:p>
    <w:p w14:paraId="1C8C8D64" w14:textId="3413643D" w:rsidR="7F884B73" w:rsidRPr="00E41E0E" w:rsidRDefault="7F884B73" w:rsidP="7F884B73">
      <w:pPr>
        <w:pStyle w:val="Heading4"/>
        <w:rPr>
          <w:lang w:val="en-GB"/>
        </w:rPr>
      </w:pPr>
      <w:r w:rsidRPr="00E41E0E">
        <w:rPr>
          <w:rFonts w:cs="Times New Roman"/>
          <w:bCs/>
          <w:szCs w:val="24"/>
          <w:lang w:val="en-GB"/>
        </w:rPr>
        <w:t>USS</w:t>
      </w:r>
      <w:r w:rsidR="00E55CE6" w:rsidRPr="00E41E0E">
        <w:rPr>
          <w:rFonts w:cs="Times New Roman"/>
          <w:bCs/>
          <w:szCs w:val="24"/>
          <w:lang w:val="en-GB"/>
        </w:rPr>
        <w:t xml:space="preserve"> </w:t>
      </w:r>
      <w:r w:rsidR="004C1DC3">
        <w:rPr>
          <w:rFonts w:cs="Times New Roman"/>
          <w:bCs/>
          <w:szCs w:val="24"/>
          <w:lang w:val="en-GB"/>
        </w:rPr>
        <w:t>N</w:t>
      </w:r>
      <w:r w:rsidR="00E55CE6" w:rsidRPr="00E41E0E">
        <w:rPr>
          <w:rFonts w:cs="Times New Roman"/>
          <w:bCs/>
          <w:szCs w:val="24"/>
          <w:lang w:val="en-GB"/>
        </w:rPr>
        <w:t>etwork</w:t>
      </w:r>
    </w:p>
    <w:p w14:paraId="373F0CCB" w14:textId="0E879466" w:rsidR="7F884B73" w:rsidRPr="00E41E0E" w:rsidRDefault="00BF327C" w:rsidP="00FC0867">
      <w:pPr>
        <w:rPr>
          <w:lang w:val="en-GB"/>
        </w:rPr>
      </w:pPr>
      <w:r w:rsidRPr="00E41E0E">
        <w:rPr>
          <w:lang w:val="en-GB"/>
        </w:rPr>
        <w:t>The term</w:t>
      </w:r>
      <w:r w:rsidR="7F884B73" w:rsidRPr="00E41E0E">
        <w:rPr>
          <w:lang w:val="en-GB"/>
        </w:rPr>
        <w:t xml:space="preserve"> "USS</w:t>
      </w:r>
      <w:r w:rsidRPr="00E41E0E">
        <w:rPr>
          <w:lang w:val="en-GB"/>
        </w:rPr>
        <w:t xml:space="preserve"> network</w:t>
      </w:r>
      <w:r w:rsidR="7F884B73" w:rsidRPr="00E41E0E">
        <w:rPr>
          <w:lang w:val="en-GB"/>
        </w:rPr>
        <w:t xml:space="preserve">" </w:t>
      </w:r>
      <w:r w:rsidRPr="00E41E0E">
        <w:rPr>
          <w:lang w:val="en-GB"/>
        </w:rPr>
        <w:t>is the amalgamation of USSs connected to each other, exchanging information</w:t>
      </w:r>
      <w:r w:rsidR="7F884B73" w:rsidRPr="00E41E0E">
        <w:rPr>
          <w:lang w:val="en-GB"/>
        </w:rPr>
        <w:t xml:space="preserve"> </w:t>
      </w:r>
      <w:r w:rsidRPr="00E41E0E">
        <w:rPr>
          <w:lang w:val="en-GB"/>
        </w:rPr>
        <w:t xml:space="preserve">on behalf of subscribed operators. The USS network shares operational intent data, airspace constraint information, and other relevant details across the network to ensure shared situational awareness for UTM participants. In the UTM </w:t>
      </w:r>
      <w:r w:rsidR="00F05150" w:rsidRPr="00E41E0E">
        <w:rPr>
          <w:lang w:val="en-GB"/>
        </w:rPr>
        <w:t>structure</w:t>
      </w:r>
      <w:r w:rsidRPr="00E41E0E">
        <w:rPr>
          <w:lang w:val="en-GB"/>
        </w:rPr>
        <w:t>, multiple USSs can op</w:t>
      </w:r>
      <w:r w:rsidR="00A83717" w:rsidRPr="00E41E0E">
        <w:rPr>
          <w:lang w:val="en-GB"/>
        </w:rPr>
        <w:t>e</w:t>
      </w:r>
      <w:r w:rsidRPr="00E41E0E">
        <w:rPr>
          <w:lang w:val="en-GB"/>
        </w:rPr>
        <w:t>rate in the same geographical area</w:t>
      </w:r>
      <w:r w:rsidR="7F884B73" w:rsidRPr="00E41E0E">
        <w:rPr>
          <w:lang w:val="en-GB"/>
        </w:rPr>
        <w:t>.</w:t>
      </w:r>
    </w:p>
    <w:p w14:paraId="6D2FE3A8" w14:textId="5C6B4528" w:rsidR="7F884B73" w:rsidRPr="00E41E0E" w:rsidRDefault="00A83717" w:rsidP="0081188E">
      <w:pPr>
        <w:rPr>
          <w:lang w:val="en-GB"/>
        </w:rPr>
      </w:pPr>
      <w:r w:rsidRPr="00E41E0E">
        <w:rPr>
          <w:lang w:val="en-GB"/>
        </w:rPr>
        <w:t>The USS network must implement a shared model, with industry agreed</w:t>
      </w:r>
      <w:r w:rsidR="004901B0" w:rsidRPr="00E41E0E">
        <w:rPr>
          <w:lang w:val="en-GB"/>
        </w:rPr>
        <w:t>-</w:t>
      </w:r>
      <w:r w:rsidRPr="00E41E0E">
        <w:rPr>
          <w:lang w:val="en-GB"/>
        </w:rPr>
        <w:t>upon methods for de-confliction and/or negotiation, and standards for the efficient and effective transmission of intent and changes to intent</w:t>
      </w:r>
      <w:r w:rsidR="7F884B73" w:rsidRPr="00E41E0E">
        <w:rPr>
          <w:lang w:val="en-GB"/>
        </w:rPr>
        <w:t xml:space="preserve">. </w:t>
      </w:r>
      <w:r w:rsidRPr="00E41E0E">
        <w:rPr>
          <w:lang w:val="en-GB"/>
        </w:rPr>
        <w:t>This reduces risk to operators and improves overall capacity and efficiency in the shared space</w:t>
      </w:r>
      <w:r w:rsidR="7F884B73" w:rsidRPr="00E41E0E">
        <w:rPr>
          <w:lang w:val="en-GB"/>
        </w:rPr>
        <w:t xml:space="preserve">. </w:t>
      </w:r>
    </w:p>
    <w:p w14:paraId="7EFBD8B6" w14:textId="47C4E1C5" w:rsidR="7F884B73" w:rsidRPr="00E41E0E" w:rsidRDefault="00A83717" w:rsidP="0081188E">
      <w:pPr>
        <w:rPr>
          <w:lang w:val="en-GB"/>
        </w:rPr>
      </w:pPr>
      <w:r w:rsidRPr="00E41E0E">
        <w:rPr>
          <w:lang w:val="en-GB"/>
        </w:rPr>
        <w:t>The USS network is also expected to facilitate the ready availability of data to the authority and other entities as required to ensure safe operation in the airspace</w:t>
      </w:r>
      <w:r w:rsidR="00AA27C4" w:rsidRPr="00E41E0E">
        <w:rPr>
          <w:lang w:val="en-GB"/>
        </w:rPr>
        <w:t>, and any other collective information sharing functions, including security and identification</w:t>
      </w:r>
      <w:r w:rsidR="7F884B73" w:rsidRPr="00E41E0E">
        <w:rPr>
          <w:lang w:val="en-GB"/>
        </w:rPr>
        <w:t xml:space="preserve">. </w:t>
      </w:r>
    </w:p>
    <w:p w14:paraId="0949AC3F" w14:textId="3A9103F5" w:rsidR="7F884B73" w:rsidRPr="00E41E0E" w:rsidRDefault="00AA27C4" w:rsidP="7F884B73">
      <w:pPr>
        <w:pStyle w:val="Heading4"/>
        <w:rPr>
          <w:lang w:val="en-GB"/>
        </w:rPr>
      </w:pPr>
      <w:r w:rsidRPr="00E41E0E">
        <w:rPr>
          <w:rFonts w:cs="Times New Roman"/>
          <w:bCs/>
          <w:szCs w:val="24"/>
          <w:lang w:val="en-GB"/>
        </w:rPr>
        <w:lastRenderedPageBreak/>
        <w:t xml:space="preserve">Supplemental </w:t>
      </w:r>
      <w:r w:rsidR="004C1DC3">
        <w:rPr>
          <w:rFonts w:cs="Times New Roman"/>
          <w:bCs/>
          <w:szCs w:val="24"/>
          <w:lang w:val="en-GB"/>
        </w:rPr>
        <w:t>D</w:t>
      </w:r>
      <w:r w:rsidRPr="00E41E0E">
        <w:rPr>
          <w:rFonts w:cs="Times New Roman"/>
          <w:bCs/>
          <w:szCs w:val="24"/>
          <w:lang w:val="en-GB"/>
        </w:rPr>
        <w:t xml:space="preserve">ata </w:t>
      </w:r>
      <w:r w:rsidR="004C1DC3">
        <w:rPr>
          <w:rFonts w:cs="Times New Roman"/>
          <w:bCs/>
          <w:szCs w:val="24"/>
          <w:lang w:val="en-GB"/>
        </w:rPr>
        <w:t>S</w:t>
      </w:r>
      <w:r w:rsidRPr="00E41E0E">
        <w:rPr>
          <w:rFonts w:cs="Times New Roman"/>
          <w:bCs/>
          <w:szCs w:val="24"/>
          <w:lang w:val="en-GB"/>
        </w:rPr>
        <w:t xml:space="preserve">ervice </w:t>
      </w:r>
      <w:r w:rsidR="004C1DC3">
        <w:rPr>
          <w:rFonts w:cs="Times New Roman"/>
          <w:bCs/>
          <w:szCs w:val="24"/>
          <w:lang w:val="en-GB"/>
        </w:rPr>
        <w:t>P</w:t>
      </w:r>
      <w:r w:rsidRPr="00E41E0E">
        <w:rPr>
          <w:rFonts w:cs="Times New Roman"/>
          <w:bCs/>
          <w:szCs w:val="24"/>
          <w:lang w:val="en-GB"/>
        </w:rPr>
        <w:t>roviders</w:t>
      </w:r>
      <w:r w:rsidR="7F884B73" w:rsidRPr="00E41E0E">
        <w:rPr>
          <w:rFonts w:cs="Times New Roman"/>
          <w:bCs/>
          <w:szCs w:val="24"/>
          <w:lang w:val="en-GB"/>
        </w:rPr>
        <w:t xml:space="preserve"> (SDSP)</w:t>
      </w:r>
    </w:p>
    <w:p w14:paraId="4FA73A0C" w14:textId="00F66793" w:rsidR="7F884B73" w:rsidRPr="00E41E0E" w:rsidRDefault="00AA27C4" w:rsidP="0081188E">
      <w:pPr>
        <w:rPr>
          <w:lang w:val="en-GB"/>
        </w:rPr>
      </w:pPr>
      <w:r w:rsidRPr="00E41E0E">
        <w:rPr>
          <w:color w:val="000000" w:themeColor="text1"/>
          <w:lang w:val="en-GB"/>
        </w:rPr>
        <w:t xml:space="preserve">Operators </w:t>
      </w:r>
      <w:r w:rsidRPr="00E41E0E">
        <w:rPr>
          <w:lang w:val="en-GB"/>
        </w:rPr>
        <w:t xml:space="preserve">and USSs can </w:t>
      </w:r>
      <w:r w:rsidR="004901B0" w:rsidRPr="00E41E0E">
        <w:rPr>
          <w:lang w:val="en-GB"/>
        </w:rPr>
        <w:t>a</w:t>
      </w:r>
      <w:r w:rsidRPr="00E41E0E">
        <w:rPr>
          <w:lang w:val="en-GB"/>
        </w:rPr>
        <w:t>ccess supplemental data service providers</w:t>
      </w:r>
      <w:r w:rsidR="7F884B73" w:rsidRPr="00E41E0E">
        <w:rPr>
          <w:lang w:val="en-GB"/>
        </w:rPr>
        <w:t xml:space="preserve"> (SDSP</w:t>
      </w:r>
      <w:r w:rsidRPr="00E41E0E">
        <w:rPr>
          <w:lang w:val="en-GB"/>
        </w:rPr>
        <w:t>s</w:t>
      </w:r>
      <w:r w:rsidR="7F884B73" w:rsidRPr="00E41E0E">
        <w:rPr>
          <w:lang w:val="en-GB"/>
        </w:rPr>
        <w:t xml:space="preserve">) </w:t>
      </w:r>
      <w:r w:rsidRPr="00E41E0E">
        <w:rPr>
          <w:lang w:val="en-GB"/>
        </w:rPr>
        <w:t>for essential or enhanced services, including terrain and obstacle data, specialised weather data, surveillance, and constraint information</w:t>
      </w:r>
      <w:r w:rsidR="7F884B73" w:rsidRPr="00E41E0E">
        <w:rPr>
          <w:lang w:val="en-GB"/>
        </w:rPr>
        <w:t>. SDSP</w:t>
      </w:r>
      <w:r w:rsidRPr="00E41E0E">
        <w:rPr>
          <w:lang w:val="en-GB"/>
        </w:rPr>
        <w:t>s may connect to the USS network or directly to operators through other means (</w:t>
      </w:r>
      <w:r w:rsidRPr="00D60B7E">
        <w:rPr>
          <w:i/>
          <w:iCs/>
          <w:lang w:val="en-GB"/>
        </w:rPr>
        <w:t>e.g.</w:t>
      </w:r>
      <w:r w:rsidRPr="00E41E0E">
        <w:rPr>
          <w:lang w:val="en-GB"/>
        </w:rPr>
        <w:t>, public/private internet sites</w:t>
      </w:r>
      <w:r w:rsidR="7F884B73" w:rsidRPr="00E41E0E">
        <w:rPr>
          <w:lang w:val="en-GB"/>
        </w:rPr>
        <w:t>).</w:t>
      </w:r>
    </w:p>
    <w:p w14:paraId="7168F160" w14:textId="24F4B7B3" w:rsidR="7F884B73" w:rsidRPr="00E41E0E" w:rsidRDefault="7F884B73" w:rsidP="7F884B73">
      <w:pPr>
        <w:pStyle w:val="Heading4"/>
        <w:rPr>
          <w:lang w:val="en-GB"/>
        </w:rPr>
      </w:pPr>
      <w:r w:rsidRPr="00E41E0E">
        <w:rPr>
          <w:rFonts w:cs="Times New Roman"/>
          <w:bCs/>
          <w:szCs w:val="24"/>
          <w:lang w:val="en-GB"/>
        </w:rPr>
        <w:t>UTM</w:t>
      </w:r>
      <w:r w:rsidR="00AA27C4" w:rsidRPr="00E41E0E">
        <w:rPr>
          <w:rFonts w:cs="Times New Roman"/>
          <w:bCs/>
          <w:szCs w:val="24"/>
          <w:lang w:val="en-GB"/>
        </w:rPr>
        <w:t xml:space="preserve"> </w:t>
      </w:r>
      <w:r w:rsidR="004C1DC3">
        <w:rPr>
          <w:rFonts w:cs="Times New Roman"/>
          <w:bCs/>
          <w:szCs w:val="24"/>
          <w:lang w:val="en-GB"/>
        </w:rPr>
        <w:t>D</w:t>
      </w:r>
      <w:r w:rsidR="00AA27C4" w:rsidRPr="00E41E0E">
        <w:rPr>
          <w:rFonts w:cs="Times New Roman"/>
          <w:bCs/>
          <w:szCs w:val="24"/>
          <w:lang w:val="en-GB"/>
        </w:rPr>
        <w:t>atabase</w:t>
      </w:r>
    </w:p>
    <w:p w14:paraId="266B5AAE" w14:textId="3E043B64" w:rsidR="7F884B73" w:rsidRPr="00E41E0E" w:rsidRDefault="00AA27C4" w:rsidP="0081188E">
      <w:pPr>
        <w:rPr>
          <w:lang w:val="en-GB"/>
        </w:rPr>
      </w:pPr>
      <w:r w:rsidRPr="00E41E0E">
        <w:rPr>
          <w:lang w:val="en-GB"/>
        </w:rPr>
        <w:t xml:space="preserve">The </w:t>
      </w:r>
      <w:r w:rsidR="7F884B73" w:rsidRPr="00E41E0E">
        <w:rPr>
          <w:lang w:val="en-GB"/>
        </w:rPr>
        <w:t xml:space="preserve">UTM </w:t>
      </w:r>
      <w:r w:rsidRPr="00E41E0E">
        <w:rPr>
          <w:lang w:val="en-GB"/>
        </w:rPr>
        <w:t>database has the function of establishing an interface between UTM system users and the various governmental agencies</w:t>
      </w:r>
      <w:r w:rsidR="00E81829" w:rsidRPr="00E41E0E">
        <w:rPr>
          <w:lang w:val="en-GB"/>
        </w:rPr>
        <w:t xml:space="preserve"> with the objective of sharing data necessary for the safety of operations. Through the UTM database, authorities share airspace constraint data as well as interact with the UTM system, accessing on request information related to the status of operations. The UTM database also provides a means</w:t>
      </w:r>
      <w:r w:rsidR="7F884B73" w:rsidRPr="00E41E0E">
        <w:rPr>
          <w:lang w:val="en-GB"/>
        </w:rPr>
        <w:t xml:space="preserve"> </w:t>
      </w:r>
      <w:r w:rsidR="00E81829" w:rsidRPr="00E41E0E">
        <w:rPr>
          <w:lang w:val="en-GB"/>
        </w:rPr>
        <w:t>for public or private entities, through an access policy established by the respons</w:t>
      </w:r>
      <w:r w:rsidR="005A122E" w:rsidRPr="00E41E0E">
        <w:rPr>
          <w:lang w:val="en-GB"/>
        </w:rPr>
        <w:t>ib</w:t>
      </w:r>
      <w:r w:rsidR="00E81829" w:rsidRPr="00E41E0E">
        <w:rPr>
          <w:lang w:val="en-GB"/>
        </w:rPr>
        <w:t>le authority, to query and receive data for purposes of incident or accident investigation and compliance audits</w:t>
      </w:r>
      <w:r w:rsidR="7F884B73" w:rsidRPr="00E41E0E">
        <w:rPr>
          <w:lang w:val="en-GB"/>
        </w:rPr>
        <w:t>.</w:t>
      </w:r>
    </w:p>
    <w:p w14:paraId="1865FA2A" w14:textId="7FD89875" w:rsidR="7F884B73" w:rsidRPr="00E41E0E" w:rsidRDefault="00E81829" w:rsidP="7F884B73">
      <w:pPr>
        <w:pStyle w:val="Heading4"/>
        <w:rPr>
          <w:lang w:val="en-GB"/>
        </w:rPr>
      </w:pPr>
      <w:r w:rsidRPr="00E41E0E">
        <w:rPr>
          <w:rFonts w:cs="Times New Roman"/>
          <w:bCs/>
          <w:szCs w:val="24"/>
          <w:lang w:val="en-GB"/>
        </w:rPr>
        <w:t>Air</w:t>
      </w:r>
      <w:r w:rsidR="005A122E" w:rsidRPr="00E41E0E">
        <w:rPr>
          <w:rFonts w:cs="Times New Roman"/>
          <w:bCs/>
          <w:szCs w:val="24"/>
          <w:lang w:val="en-GB"/>
        </w:rPr>
        <w:t>sp</w:t>
      </w:r>
      <w:r w:rsidRPr="00E41E0E">
        <w:rPr>
          <w:rFonts w:cs="Times New Roman"/>
          <w:bCs/>
          <w:szCs w:val="24"/>
          <w:lang w:val="en-GB"/>
        </w:rPr>
        <w:t xml:space="preserve">ace </w:t>
      </w:r>
      <w:r w:rsidR="004C1DC3">
        <w:rPr>
          <w:rFonts w:cs="Times New Roman"/>
          <w:bCs/>
          <w:szCs w:val="24"/>
          <w:lang w:val="en-GB"/>
        </w:rPr>
        <w:t>S</w:t>
      </w:r>
      <w:r w:rsidRPr="00E41E0E">
        <w:rPr>
          <w:rFonts w:cs="Times New Roman"/>
          <w:bCs/>
          <w:szCs w:val="24"/>
          <w:lang w:val="en-GB"/>
        </w:rPr>
        <w:t xml:space="preserve">ystem </w:t>
      </w:r>
      <w:r w:rsidR="004C1DC3">
        <w:rPr>
          <w:rFonts w:cs="Times New Roman"/>
          <w:bCs/>
          <w:szCs w:val="24"/>
          <w:lang w:val="en-GB"/>
        </w:rPr>
        <w:t>D</w:t>
      </w:r>
      <w:r w:rsidRPr="00E41E0E">
        <w:rPr>
          <w:rFonts w:cs="Times New Roman"/>
          <w:bCs/>
          <w:szCs w:val="24"/>
          <w:lang w:val="en-GB"/>
        </w:rPr>
        <w:t xml:space="preserve">ata </w:t>
      </w:r>
      <w:r w:rsidR="004C1DC3">
        <w:rPr>
          <w:rFonts w:cs="Times New Roman"/>
          <w:bCs/>
          <w:szCs w:val="24"/>
          <w:lang w:val="en-GB"/>
        </w:rPr>
        <w:t>S</w:t>
      </w:r>
      <w:r w:rsidRPr="00E41E0E">
        <w:rPr>
          <w:rFonts w:cs="Times New Roman"/>
          <w:bCs/>
          <w:szCs w:val="24"/>
          <w:lang w:val="en-GB"/>
        </w:rPr>
        <w:t>ources</w:t>
      </w:r>
    </w:p>
    <w:p w14:paraId="1C3E5424" w14:textId="01262727" w:rsidR="7F884B73" w:rsidRPr="00E41E0E" w:rsidRDefault="006A3819" w:rsidP="002F4E45">
      <w:pPr>
        <w:rPr>
          <w:lang w:val="en-GB"/>
        </w:rPr>
      </w:pPr>
      <w:r w:rsidRPr="00E41E0E">
        <w:rPr>
          <w:lang w:val="en-GB"/>
        </w:rPr>
        <w:t>Airspace data provided by the responsible authority is connected to the UTM environment through a UTM database. This allows for flow of essential and discrete data across the</w:t>
      </w:r>
      <w:r w:rsidR="7F884B73" w:rsidRPr="00E41E0E">
        <w:rPr>
          <w:lang w:val="en-GB"/>
        </w:rPr>
        <w:t xml:space="preserve"> </w:t>
      </w:r>
      <w:r w:rsidRPr="00E41E0E">
        <w:rPr>
          <w:lang w:val="en-GB"/>
        </w:rPr>
        <w:t>UTM community. Furthermore, access to shared data is only</w:t>
      </w:r>
      <w:r w:rsidR="7F884B73" w:rsidRPr="00E41E0E">
        <w:rPr>
          <w:lang w:val="en-GB"/>
        </w:rPr>
        <w:t xml:space="preserve"> </w:t>
      </w:r>
      <w:r w:rsidRPr="00E41E0E">
        <w:rPr>
          <w:lang w:val="en-GB"/>
        </w:rPr>
        <w:t xml:space="preserve">allowed </w:t>
      </w:r>
      <w:r w:rsidR="005A122E" w:rsidRPr="00E41E0E">
        <w:rPr>
          <w:lang w:val="en-GB"/>
        </w:rPr>
        <w:t>for</w:t>
      </w:r>
      <w:r w:rsidRPr="00E41E0E">
        <w:rPr>
          <w:lang w:val="en-GB"/>
        </w:rPr>
        <w:t xml:space="preserve"> authorised users</w:t>
      </w:r>
      <w:r w:rsidR="7F884B73" w:rsidRPr="00E41E0E">
        <w:rPr>
          <w:lang w:val="en-GB"/>
        </w:rPr>
        <w:t xml:space="preserve">. </w:t>
      </w:r>
      <w:r w:rsidRPr="00E41E0E">
        <w:rPr>
          <w:lang w:val="en-GB"/>
        </w:rPr>
        <w:t>The database interface</w:t>
      </w:r>
      <w:r w:rsidR="7F884B73" w:rsidRPr="00E41E0E">
        <w:rPr>
          <w:lang w:val="en-GB"/>
        </w:rPr>
        <w:t xml:space="preserve"> </w:t>
      </w:r>
      <w:r w:rsidRPr="00E41E0E">
        <w:rPr>
          <w:lang w:val="en-GB"/>
        </w:rPr>
        <w:t xml:space="preserve">between the authority and UTM stakeholders external to the authority acts as a </w:t>
      </w:r>
      <w:r w:rsidR="00CC4F76" w:rsidRPr="00E41E0E">
        <w:rPr>
          <w:lang w:val="en-GB"/>
        </w:rPr>
        <w:t>g</w:t>
      </w:r>
      <w:r w:rsidRPr="00E41E0E">
        <w:rPr>
          <w:lang w:val="en-GB"/>
        </w:rPr>
        <w:t xml:space="preserve">ateway such that external entities do not have direct </w:t>
      </w:r>
      <w:r w:rsidR="00CC4F76" w:rsidRPr="00E41E0E">
        <w:rPr>
          <w:lang w:val="en-GB"/>
        </w:rPr>
        <w:t>a</w:t>
      </w:r>
      <w:r w:rsidRPr="00E41E0E">
        <w:rPr>
          <w:lang w:val="en-GB"/>
        </w:rPr>
        <w:t xml:space="preserve">ccess to </w:t>
      </w:r>
      <w:r w:rsidR="00CC4F76" w:rsidRPr="00E41E0E">
        <w:rPr>
          <w:lang w:val="en-GB"/>
        </w:rPr>
        <w:t>authority</w:t>
      </w:r>
      <w:r w:rsidRPr="00E41E0E">
        <w:rPr>
          <w:lang w:val="en-GB"/>
        </w:rPr>
        <w:t xml:space="preserve"> systems and databases</w:t>
      </w:r>
      <w:r w:rsidR="7F884B73" w:rsidRPr="00E41E0E">
        <w:rPr>
          <w:lang w:val="en-GB"/>
        </w:rPr>
        <w:t xml:space="preserve">. </w:t>
      </w:r>
      <w:r w:rsidR="00CC4F76" w:rsidRPr="00E41E0E">
        <w:rPr>
          <w:lang w:val="en-GB"/>
        </w:rPr>
        <w:t>Access to this database is restricted, that is, it can only be used under licence</w:t>
      </w:r>
      <w:r w:rsidR="004C60C6" w:rsidRPr="00E41E0E">
        <w:rPr>
          <w:lang w:val="en-GB"/>
        </w:rPr>
        <w:t xml:space="preserve"> of the owner</w:t>
      </w:r>
      <w:r w:rsidR="00CC4F76" w:rsidRPr="00E41E0E">
        <w:rPr>
          <w:lang w:val="en-GB"/>
        </w:rPr>
        <w:t xml:space="preserve">, </w:t>
      </w:r>
      <w:r w:rsidR="004C60C6" w:rsidRPr="00E41E0E">
        <w:rPr>
          <w:lang w:val="en-GB"/>
        </w:rPr>
        <w:t>being permeable</w:t>
      </w:r>
      <w:r w:rsidR="006864C1" w:rsidRPr="00E41E0E">
        <w:rPr>
          <w:lang w:val="en-GB"/>
        </w:rPr>
        <w:t xml:space="preserve"> </w:t>
      </w:r>
      <w:r w:rsidR="005A122E" w:rsidRPr="00E41E0E">
        <w:rPr>
          <w:lang w:val="en-GB"/>
        </w:rPr>
        <w:t>the</w:t>
      </w:r>
      <w:r w:rsidR="006864C1" w:rsidRPr="00E41E0E">
        <w:rPr>
          <w:lang w:val="en-GB"/>
        </w:rPr>
        <w:t xml:space="preserve"> data </w:t>
      </w:r>
      <w:r w:rsidR="004C60C6" w:rsidRPr="00E41E0E">
        <w:rPr>
          <w:lang w:val="en-GB"/>
        </w:rPr>
        <w:t xml:space="preserve">voluntarily </w:t>
      </w:r>
      <w:r w:rsidR="006864C1" w:rsidRPr="00E41E0E">
        <w:rPr>
          <w:lang w:val="en-GB"/>
        </w:rPr>
        <w:t xml:space="preserve">made available </w:t>
      </w:r>
      <w:r w:rsidR="005A122E" w:rsidRPr="00E41E0E">
        <w:rPr>
          <w:lang w:val="en-GB"/>
        </w:rPr>
        <w:t>to meet the needs of the UTM system</w:t>
      </w:r>
      <w:r w:rsidR="7F884B73" w:rsidRPr="00E41E0E">
        <w:rPr>
          <w:lang w:val="en-GB"/>
        </w:rPr>
        <w:t>.</w:t>
      </w:r>
    </w:p>
    <w:p w14:paraId="6BE3DF4F" w14:textId="463BD1D9" w:rsidR="7F884B73" w:rsidRPr="00E41E0E" w:rsidRDefault="006864C1" w:rsidP="002F4E45">
      <w:pPr>
        <w:rPr>
          <w:lang w:val="en-GB"/>
        </w:rPr>
      </w:pPr>
      <w:r w:rsidRPr="00E41E0E">
        <w:rPr>
          <w:lang w:val="en-GB"/>
        </w:rPr>
        <w:t>The data sources that may be connected to the UTM database for information exchange purposes</w:t>
      </w:r>
      <w:r w:rsidR="7F884B73" w:rsidRPr="00E41E0E">
        <w:rPr>
          <w:lang w:val="en-GB"/>
        </w:rPr>
        <w:t xml:space="preserve"> </w:t>
      </w:r>
      <w:r w:rsidRPr="00E41E0E">
        <w:rPr>
          <w:lang w:val="en-GB"/>
        </w:rPr>
        <w:t>include UAS registrations, airspace authorisations, operational waivers, and constraints</w:t>
      </w:r>
      <w:r w:rsidR="7F884B73" w:rsidRPr="00E41E0E">
        <w:rPr>
          <w:lang w:val="en-GB"/>
        </w:rPr>
        <w:t xml:space="preserve">. </w:t>
      </w:r>
    </w:p>
    <w:p w14:paraId="30F59A5C" w14:textId="3F0793D9" w:rsidR="7F884B73" w:rsidRPr="00E41E0E" w:rsidRDefault="006864C1" w:rsidP="7F884B73">
      <w:pPr>
        <w:pStyle w:val="Heading2"/>
        <w:rPr>
          <w:lang w:val="en-GB"/>
        </w:rPr>
      </w:pPr>
      <w:bookmarkStart w:id="96" w:name="_Toc99816281"/>
      <w:r w:rsidRPr="00E41E0E">
        <w:rPr>
          <w:rFonts w:cs="Times New Roman"/>
          <w:bCs/>
          <w:szCs w:val="24"/>
          <w:lang w:val="en-GB"/>
        </w:rPr>
        <w:t>Operations</w:t>
      </w:r>
      <w:bookmarkEnd w:id="96"/>
    </w:p>
    <w:p w14:paraId="2F417773" w14:textId="71647C7B" w:rsidR="008D3DBC" w:rsidRPr="00E41E0E" w:rsidRDefault="006864C1" w:rsidP="00F76341">
      <w:pPr>
        <w:rPr>
          <w:lang w:val="en-GB"/>
        </w:rPr>
      </w:pPr>
      <w:r w:rsidRPr="00E41E0E">
        <w:rPr>
          <w:lang w:val="en-GB"/>
        </w:rPr>
        <w:t xml:space="preserve">One of the main premises of the UTM system is that users </w:t>
      </w:r>
      <w:r w:rsidR="00E201F5" w:rsidRPr="00E41E0E">
        <w:rPr>
          <w:lang w:val="en-GB"/>
        </w:rPr>
        <w:t xml:space="preserve">will </w:t>
      </w:r>
      <w:r w:rsidRPr="00E41E0E">
        <w:rPr>
          <w:lang w:val="en-GB"/>
        </w:rPr>
        <w:t>cooperate and operate in accordance with</w:t>
      </w:r>
      <w:r w:rsidR="7F884B73" w:rsidRPr="00E41E0E">
        <w:rPr>
          <w:lang w:val="en-GB"/>
        </w:rPr>
        <w:t xml:space="preserve"> </w:t>
      </w:r>
      <w:r w:rsidRPr="00E41E0E">
        <w:rPr>
          <w:lang w:val="en-GB"/>
        </w:rPr>
        <w:t>the appropriate operating rules and procedures</w:t>
      </w:r>
      <w:r w:rsidR="7F884B73" w:rsidRPr="00E41E0E">
        <w:rPr>
          <w:lang w:val="en-GB"/>
        </w:rPr>
        <w:t xml:space="preserve"> </w:t>
      </w:r>
      <w:r w:rsidRPr="00E41E0E">
        <w:rPr>
          <w:lang w:val="en-GB"/>
        </w:rPr>
        <w:t>for their operations</w:t>
      </w:r>
      <w:r w:rsidR="7F884B73" w:rsidRPr="00E41E0E">
        <w:rPr>
          <w:lang w:val="en-GB"/>
        </w:rPr>
        <w:t xml:space="preserve">. </w:t>
      </w:r>
      <w:r w:rsidR="00700B0B" w:rsidRPr="00E41E0E">
        <w:rPr>
          <w:lang w:val="en-GB"/>
        </w:rPr>
        <w:t>The various services provided in this ecosystem are mainly aimed at allowing, through information exchanges, operations to be conducted safely and in accordance with the safety levels established for manned aviation</w:t>
      </w:r>
      <w:r w:rsidR="7F884B73" w:rsidRPr="00E41E0E">
        <w:rPr>
          <w:lang w:val="en-GB"/>
        </w:rPr>
        <w:t xml:space="preserve">. </w:t>
      </w:r>
    </w:p>
    <w:p w14:paraId="429FAD03" w14:textId="7EF334B0" w:rsidR="7F884B73" w:rsidRPr="00E41E0E" w:rsidRDefault="00700B0B" w:rsidP="00F76341">
      <w:pPr>
        <w:rPr>
          <w:lang w:val="en-GB"/>
        </w:rPr>
      </w:pPr>
      <w:r w:rsidRPr="00E41E0E">
        <w:rPr>
          <w:lang w:val="en-GB"/>
        </w:rPr>
        <w:t xml:space="preserve">The </w:t>
      </w:r>
      <w:r w:rsidR="7F884B73" w:rsidRPr="00E41E0E">
        <w:rPr>
          <w:lang w:val="en-GB"/>
        </w:rPr>
        <w:t xml:space="preserve">UTM </w:t>
      </w:r>
      <w:r w:rsidRPr="00E41E0E">
        <w:rPr>
          <w:lang w:val="en-GB"/>
        </w:rPr>
        <w:t>system supports the management and safe conduct of operations through</w:t>
      </w:r>
      <w:r w:rsidR="7F884B73" w:rsidRPr="00E41E0E">
        <w:rPr>
          <w:lang w:val="en-GB"/>
        </w:rPr>
        <w:t>:</w:t>
      </w:r>
    </w:p>
    <w:p w14:paraId="1283419B" w14:textId="0E7BD515" w:rsidR="7F884B73" w:rsidRPr="00E41E0E" w:rsidRDefault="0094164B" w:rsidP="00CE46BB">
      <w:pPr>
        <w:pStyle w:val="ListParagraph"/>
        <w:numPr>
          <w:ilvl w:val="0"/>
          <w:numId w:val="2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the issuance of</w:t>
      </w:r>
      <w:r w:rsidR="002F4E45" w:rsidRPr="00E41E0E">
        <w:rPr>
          <w:rFonts w:eastAsia="Times New Roman" w:cs="Times New Roman"/>
          <w:lang w:val="en-GB"/>
        </w:rPr>
        <w:t xml:space="preserve"> </w:t>
      </w:r>
      <w:r w:rsidR="00E201F5" w:rsidRPr="00E41E0E">
        <w:rPr>
          <w:rFonts w:eastAsia="Times New Roman" w:cs="Times New Roman"/>
          <w:lang w:val="en-GB"/>
        </w:rPr>
        <w:t>operating</w:t>
      </w:r>
      <w:r w:rsidRPr="00E41E0E">
        <w:rPr>
          <w:rFonts w:eastAsia="Times New Roman" w:cs="Times New Roman"/>
          <w:lang w:val="en-GB"/>
        </w:rPr>
        <w:t xml:space="preserve"> authorisations</w:t>
      </w:r>
      <w:r w:rsidR="7F884B73" w:rsidRPr="00E41E0E">
        <w:rPr>
          <w:rFonts w:eastAsia="Times New Roman" w:cs="Times New Roman"/>
          <w:lang w:val="en-GB"/>
        </w:rPr>
        <w:t xml:space="preserve"> </w:t>
      </w:r>
      <w:r w:rsidRPr="00E41E0E">
        <w:rPr>
          <w:rFonts w:eastAsia="Times New Roman" w:cs="Times New Roman"/>
          <w:lang w:val="en-GB"/>
        </w:rPr>
        <w:t>in accordance with the operational requirements of the intended airspace</w:t>
      </w:r>
      <w:r w:rsidR="7F884B73" w:rsidRPr="00E41E0E">
        <w:rPr>
          <w:rFonts w:eastAsia="Times New Roman" w:cs="Times New Roman"/>
          <w:lang w:val="en-GB"/>
        </w:rPr>
        <w:t xml:space="preserve">; </w:t>
      </w:r>
    </w:p>
    <w:p w14:paraId="0D4FAA57" w14:textId="34CDC4BC" w:rsidR="7F884B73" w:rsidRPr="00E41E0E" w:rsidRDefault="0094164B" w:rsidP="00CE46BB">
      <w:pPr>
        <w:pStyle w:val="ListParagraph"/>
        <w:numPr>
          <w:ilvl w:val="0"/>
          <w:numId w:val="2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the issuance of flight permit categories, depending on whether it is for controlled </w:t>
      </w:r>
      <w:r w:rsidR="00E201F5" w:rsidRPr="00E41E0E">
        <w:rPr>
          <w:rFonts w:eastAsia="Times New Roman" w:cs="Times New Roman"/>
          <w:lang w:val="en-GB"/>
        </w:rPr>
        <w:t>or</w:t>
      </w:r>
      <w:r w:rsidRPr="00E41E0E">
        <w:rPr>
          <w:rFonts w:eastAsia="Times New Roman" w:cs="Times New Roman"/>
          <w:lang w:val="en-GB"/>
        </w:rPr>
        <w:t xml:space="preserve"> uncontrolled airspace</w:t>
      </w:r>
      <w:r w:rsidR="7F884B73" w:rsidRPr="00E41E0E">
        <w:rPr>
          <w:rFonts w:eastAsia="Times New Roman" w:cs="Times New Roman"/>
          <w:lang w:val="en-GB"/>
        </w:rPr>
        <w:t xml:space="preserve">; </w:t>
      </w:r>
    </w:p>
    <w:p w14:paraId="668C3755" w14:textId="28240AE4" w:rsidR="7F884B73" w:rsidRPr="00E41E0E" w:rsidRDefault="002A11E2" w:rsidP="00CE46BB">
      <w:pPr>
        <w:pStyle w:val="ListParagraph"/>
        <w:numPr>
          <w:ilvl w:val="0"/>
          <w:numId w:val="2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facilitating operations planning (strategic phase), base</w:t>
      </w:r>
      <w:r w:rsidR="003F7741" w:rsidRPr="00E41E0E">
        <w:rPr>
          <w:rFonts w:eastAsia="Times New Roman" w:cs="Times New Roman"/>
          <w:lang w:val="en-GB"/>
        </w:rPr>
        <w:t xml:space="preserve">d </w:t>
      </w:r>
      <w:r w:rsidRPr="00E41E0E">
        <w:rPr>
          <w:rFonts w:eastAsia="Times New Roman" w:cs="Times New Roman"/>
          <w:lang w:val="en-GB"/>
        </w:rPr>
        <w:t>on flight intent data made available to the users</w:t>
      </w:r>
      <w:r w:rsidR="7F884B73" w:rsidRPr="00E41E0E">
        <w:rPr>
          <w:rFonts w:eastAsia="Times New Roman" w:cs="Times New Roman"/>
          <w:lang w:val="en-GB"/>
        </w:rPr>
        <w:t>;</w:t>
      </w:r>
    </w:p>
    <w:p w14:paraId="3CE747D2" w14:textId="27A37C97" w:rsidR="7F884B73" w:rsidRPr="00E41E0E" w:rsidRDefault="003B35F4" w:rsidP="00CE46BB">
      <w:pPr>
        <w:pStyle w:val="ListParagraph"/>
        <w:numPr>
          <w:ilvl w:val="0"/>
          <w:numId w:val="25"/>
        </w:numPr>
        <w:tabs>
          <w:tab w:val="clear" w:pos="851"/>
          <w:tab w:val="left" w:pos="567"/>
          <w:tab w:val="left" w:pos="993"/>
        </w:tabs>
        <w:ind w:left="0" w:firstLine="567"/>
        <w:rPr>
          <w:rFonts w:eastAsia="Times New Roman" w:cs="Times New Roman"/>
          <w:color w:val="000000" w:themeColor="text1"/>
          <w:lang w:val="en-GB"/>
        </w:rPr>
      </w:pPr>
      <w:r w:rsidRPr="00E41E0E">
        <w:rPr>
          <w:rFonts w:eastAsia="Times New Roman" w:cs="Times New Roman"/>
          <w:lang w:val="en-GB"/>
        </w:rPr>
        <w:t xml:space="preserve">notifying and disseminating </w:t>
      </w:r>
      <w:r w:rsidR="002A11E2" w:rsidRPr="00E41E0E">
        <w:rPr>
          <w:rFonts w:eastAsia="Times New Roman" w:cs="Times New Roman"/>
          <w:lang w:val="en-GB"/>
        </w:rPr>
        <w:t>airspace constraint</w:t>
      </w:r>
      <w:r w:rsidRPr="00E41E0E">
        <w:rPr>
          <w:rFonts w:eastAsia="Times New Roman" w:cs="Times New Roman"/>
          <w:lang w:val="en-GB"/>
        </w:rPr>
        <w:t xml:space="preserve"> </w:t>
      </w:r>
      <w:r w:rsidR="002A11E2" w:rsidRPr="00E41E0E">
        <w:rPr>
          <w:rFonts w:eastAsia="Times New Roman" w:cs="Times New Roman"/>
          <w:lang w:val="en-GB"/>
        </w:rPr>
        <w:t>information, identifying active priority volumes</w:t>
      </w:r>
      <w:r w:rsidR="7F884B73" w:rsidRPr="00E41E0E">
        <w:rPr>
          <w:rFonts w:eastAsia="Times New Roman" w:cs="Times New Roman"/>
          <w:lang w:val="en-GB"/>
        </w:rPr>
        <w:t xml:space="preserve"> </w:t>
      </w:r>
      <w:r w:rsidR="7F884B73" w:rsidRPr="00E41E0E">
        <w:rPr>
          <w:rFonts w:eastAsia="Times New Roman" w:cs="Times New Roman"/>
          <w:color w:val="000000" w:themeColor="text1"/>
          <w:lang w:val="en-GB"/>
        </w:rPr>
        <w:t xml:space="preserve">(PVR); </w:t>
      </w:r>
    </w:p>
    <w:p w14:paraId="4110BDFF" w14:textId="1B2D87AF" w:rsidR="7F884B73" w:rsidRPr="00E41E0E" w:rsidRDefault="007519F0" w:rsidP="00CE46BB">
      <w:pPr>
        <w:pStyle w:val="ListParagraph"/>
        <w:numPr>
          <w:ilvl w:val="0"/>
          <w:numId w:val="25"/>
        </w:numPr>
        <w:tabs>
          <w:tab w:val="clear" w:pos="851"/>
          <w:tab w:val="left" w:pos="567"/>
          <w:tab w:val="left" w:pos="993"/>
        </w:tabs>
        <w:ind w:left="0" w:firstLine="567"/>
        <w:rPr>
          <w:rFonts w:eastAsia="Times New Roman" w:cs="Times New Roman"/>
          <w:color w:val="000000" w:themeColor="text1"/>
          <w:lang w:val="en-GB"/>
        </w:rPr>
      </w:pPr>
      <w:r w:rsidRPr="00E41E0E">
        <w:rPr>
          <w:rFonts w:eastAsia="Times New Roman" w:cs="Times New Roman"/>
          <w:color w:val="000000" w:themeColor="text1"/>
          <w:lang w:val="en-GB"/>
        </w:rPr>
        <w:t xml:space="preserve">versatile information in the face of unforeseen restructuring of the priority volumes established under </w:t>
      </w:r>
      <w:r w:rsidRPr="00E41E0E">
        <w:rPr>
          <w:rFonts w:eastAsia="Times New Roman" w:cs="Times New Roman"/>
          <w:color w:val="000000" w:themeColor="text1"/>
          <w:lang w:val="en-GB"/>
        </w:rPr>
        <w:lastRenderedPageBreak/>
        <w:t>special conditions or circumstances arising from unforeseeable events</w:t>
      </w:r>
      <w:r w:rsidR="7F884B73" w:rsidRPr="00E41E0E">
        <w:rPr>
          <w:rFonts w:eastAsia="Times New Roman" w:cs="Times New Roman"/>
          <w:color w:val="000000" w:themeColor="text1"/>
          <w:lang w:val="en-GB"/>
        </w:rPr>
        <w:t xml:space="preserve"> (</w:t>
      </w:r>
      <w:r w:rsidRPr="00D60B7E">
        <w:rPr>
          <w:rFonts w:eastAsia="Times New Roman" w:cs="Times New Roman"/>
          <w:i/>
          <w:iCs/>
          <w:color w:val="000000" w:themeColor="text1"/>
          <w:lang w:val="en-GB"/>
        </w:rPr>
        <w:t>e.g.</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intervention of public forces or emergency response); and</w:t>
      </w:r>
    </w:p>
    <w:p w14:paraId="70F8CBE7" w14:textId="192FC305" w:rsidR="7F884B73" w:rsidRPr="00E41E0E" w:rsidRDefault="003F7741" w:rsidP="00CE46BB">
      <w:pPr>
        <w:pStyle w:val="ListParagraph"/>
        <w:numPr>
          <w:ilvl w:val="0"/>
          <w:numId w:val="2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de-conflicting capability</w:t>
      </w:r>
      <w:r w:rsidR="7F884B73" w:rsidRPr="00E41E0E">
        <w:rPr>
          <w:rFonts w:eastAsia="Times New Roman" w:cs="Times New Roman"/>
          <w:lang w:val="en-GB"/>
        </w:rPr>
        <w:t xml:space="preserve">. </w:t>
      </w:r>
    </w:p>
    <w:p w14:paraId="5BC0BDAF" w14:textId="5A0CE7DF" w:rsidR="7F884B73" w:rsidRPr="00E41E0E" w:rsidRDefault="003F7741" w:rsidP="7F884B73">
      <w:pPr>
        <w:pStyle w:val="Heading3"/>
        <w:rPr>
          <w:lang w:val="en-GB"/>
        </w:rPr>
      </w:pPr>
      <w:r w:rsidRPr="00E41E0E">
        <w:rPr>
          <w:rFonts w:cs="Times New Roman"/>
          <w:bCs/>
          <w:szCs w:val="24"/>
          <w:lang w:val="en-GB"/>
        </w:rPr>
        <w:t>Participation</w:t>
      </w:r>
    </w:p>
    <w:p w14:paraId="7AA88432" w14:textId="370878A4" w:rsidR="00330575" w:rsidRPr="00E41E0E" w:rsidRDefault="007519F0" w:rsidP="00A87276">
      <w:pPr>
        <w:rPr>
          <w:color w:val="000000" w:themeColor="text1"/>
          <w:lang w:val="en-GB"/>
        </w:rPr>
      </w:pPr>
      <w:r w:rsidRPr="00E41E0E">
        <w:rPr>
          <w:color w:val="000000" w:themeColor="text1"/>
          <w:lang w:val="en-GB"/>
        </w:rPr>
        <w:t xml:space="preserve">A robust UTM system ensures equitable, safe and efficient interaction at all times, provides data, information, maps, operational limits, quality and availability of priority volumes that allow operators to self-manage their flight needs, helping them to identify their environment, generating, in a broad sense, situational awareness that </w:t>
      </w:r>
      <w:r w:rsidR="00857997" w:rsidRPr="00E41E0E">
        <w:rPr>
          <w:color w:val="000000" w:themeColor="text1"/>
          <w:lang w:val="en-GB"/>
        </w:rPr>
        <w:t>enables</w:t>
      </w:r>
      <w:r w:rsidRPr="00E41E0E">
        <w:rPr>
          <w:color w:val="000000" w:themeColor="text1"/>
          <w:lang w:val="en-GB"/>
        </w:rPr>
        <w:t xml:space="preserve"> them to detect and evade other UAS and manned aircraft, understanding that this is an unavoidable and primary responsibility during the operator's tactical phase</w:t>
      </w:r>
      <w:r w:rsidR="7F884B73" w:rsidRPr="00E41E0E">
        <w:rPr>
          <w:color w:val="000000" w:themeColor="text1"/>
          <w:lang w:val="en-GB"/>
        </w:rPr>
        <w:t>.</w:t>
      </w:r>
    </w:p>
    <w:p w14:paraId="17E1560A" w14:textId="05222A7D" w:rsidR="00330575" w:rsidRDefault="001F62C4" w:rsidP="00B81251">
      <w:pPr>
        <w:rPr>
          <w:lang w:val="en-GB"/>
        </w:rPr>
      </w:pPr>
      <w:r w:rsidRPr="00E41E0E">
        <w:rPr>
          <w:lang w:val="en-GB"/>
        </w:rPr>
        <w:t>Therefore, all UAS operators</w:t>
      </w:r>
      <w:r w:rsidR="7F884B73" w:rsidRPr="00E41E0E">
        <w:rPr>
          <w:lang w:val="en-GB"/>
        </w:rPr>
        <w:t xml:space="preserve"> </w:t>
      </w:r>
      <w:r w:rsidRPr="00E41E0E">
        <w:rPr>
          <w:lang w:val="en-GB"/>
        </w:rPr>
        <w:t xml:space="preserve">not receiving ATC separation services are required to participate in the UTM system at some level, using applicable services to meet </w:t>
      </w:r>
      <w:r w:rsidR="00D050D5" w:rsidRPr="00E41E0E">
        <w:rPr>
          <w:lang w:val="en-GB"/>
        </w:rPr>
        <w:t xml:space="preserve">the </w:t>
      </w:r>
      <w:r w:rsidRPr="00E41E0E">
        <w:rPr>
          <w:lang w:val="en-GB"/>
        </w:rPr>
        <w:t>performance requirements of their operations. The number and type of services required var</w:t>
      </w:r>
      <w:r w:rsidR="00D050D5" w:rsidRPr="00E41E0E">
        <w:rPr>
          <w:lang w:val="en-GB"/>
        </w:rPr>
        <w:t>y</w:t>
      </w:r>
      <w:r w:rsidRPr="00E41E0E">
        <w:rPr>
          <w:lang w:val="en-GB"/>
        </w:rPr>
        <w:t xml:space="preserve"> based on the type and location of the intended operation and the associated communication, navigation, and surveillance (CNS)</w:t>
      </w:r>
      <w:r w:rsidR="00D050D5" w:rsidRPr="00E41E0E">
        <w:rPr>
          <w:lang w:val="en-GB"/>
        </w:rPr>
        <w:t>,</w:t>
      </w:r>
      <w:r w:rsidRPr="00E41E0E">
        <w:rPr>
          <w:lang w:val="en-GB"/>
        </w:rPr>
        <w:t xml:space="preserve"> and other operational needs</w:t>
      </w:r>
      <w:r w:rsidR="7F884B73" w:rsidRPr="00E41E0E">
        <w:rPr>
          <w:lang w:val="en-GB"/>
        </w:rPr>
        <w:t>.</w:t>
      </w:r>
    </w:p>
    <w:p w14:paraId="2E610B16" w14:textId="1F5E5D3E" w:rsidR="0098481D" w:rsidRDefault="0098481D" w:rsidP="00B81251">
      <w:pPr>
        <w:rPr>
          <w:lang w:val="en-GB"/>
        </w:rPr>
      </w:pPr>
    </w:p>
    <w:p w14:paraId="1B4E8981" w14:textId="77777777" w:rsidR="00752F54" w:rsidRDefault="00752F54" w:rsidP="00B81251">
      <w:pPr>
        <w:rPr>
          <w:lang w:val="en-GB"/>
        </w:rPr>
      </w:pPr>
    </w:p>
    <w:p w14:paraId="4A8687C9" w14:textId="77777777" w:rsidR="00752F54" w:rsidRDefault="00752F54" w:rsidP="00B81251">
      <w:pPr>
        <w:rPr>
          <w:lang w:val="en-GB"/>
        </w:rPr>
      </w:pPr>
    </w:p>
    <w:p w14:paraId="413D2847" w14:textId="5D1DD3B4" w:rsidR="00752F54" w:rsidRDefault="00752F54" w:rsidP="00B81251">
      <w:pPr>
        <w:rPr>
          <w:lang w:val="en-GB"/>
        </w:rPr>
      </w:pPr>
    </w:p>
    <w:p w14:paraId="28F362DD" w14:textId="12F471B1" w:rsidR="0098481D" w:rsidRDefault="00D43203" w:rsidP="00B81251">
      <w:pPr>
        <w:rPr>
          <w:lang w:val="en-GB"/>
        </w:rPr>
      </w:pPr>
      <w:r>
        <w:rPr>
          <w:noProof/>
          <w:lang w:eastAsia="en-US" w:bidi="ar-SA"/>
        </w:rPr>
        <w:drawing>
          <wp:anchor distT="0" distB="0" distL="114300" distR="114300" simplePos="0" relativeHeight="251661336" behindDoc="0" locked="0" layoutInCell="1" allowOverlap="1" wp14:anchorId="15F4E66A" wp14:editId="1960A15B">
            <wp:simplePos x="0" y="0"/>
            <wp:positionH relativeFrom="column">
              <wp:posOffset>782955</wp:posOffset>
            </wp:positionH>
            <wp:positionV relativeFrom="paragraph">
              <wp:posOffset>318135</wp:posOffset>
            </wp:positionV>
            <wp:extent cx="5188585" cy="3531870"/>
            <wp:effectExtent l="0" t="0" r="5715" b="0"/>
            <wp:wrapSquare wrapText="bothSides"/>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88585" cy="3531870"/>
                    </a:xfrm>
                    <a:prstGeom prst="rect">
                      <a:avLst/>
                    </a:prstGeom>
                  </pic:spPr>
                </pic:pic>
              </a:graphicData>
            </a:graphic>
            <wp14:sizeRelH relativeFrom="page">
              <wp14:pctWidth>0</wp14:pctWidth>
            </wp14:sizeRelH>
            <wp14:sizeRelV relativeFrom="page">
              <wp14:pctHeight>0</wp14:pctHeight>
            </wp14:sizeRelV>
          </wp:anchor>
        </w:drawing>
      </w:r>
    </w:p>
    <w:p w14:paraId="43185B2C" w14:textId="729D2DD6" w:rsidR="0098481D" w:rsidRDefault="0098481D" w:rsidP="00B81251">
      <w:pPr>
        <w:rPr>
          <w:lang w:val="en-GB"/>
        </w:rPr>
      </w:pPr>
    </w:p>
    <w:p w14:paraId="1DDE87DE" w14:textId="48E5A7CC" w:rsidR="0098481D" w:rsidRDefault="0098481D" w:rsidP="00B81251">
      <w:pPr>
        <w:rPr>
          <w:lang w:val="en-GB"/>
        </w:rPr>
      </w:pPr>
    </w:p>
    <w:p w14:paraId="39C037CB" w14:textId="3D87547F" w:rsidR="0098481D" w:rsidRDefault="0098481D" w:rsidP="00B81251">
      <w:pPr>
        <w:rPr>
          <w:lang w:val="en-GB"/>
        </w:rPr>
      </w:pPr>
    </w:p>
    <w:p w14:paraId="02074141" w14:textId="77777777" w:rsidR="0098481D" w:rsidRPr="00F62F68" w:rsidRDefault="0098481D" w:rsidP="00B81251">
      <w:pPr>
        <w:rPr>
          <w:lang w:val="en-GB"/>
        </w:rPr>
      </w:pPr>
    </w:p>
    <w:p w14:paraId="665BC0CE" w14:textId="77A5ACC2" w:rsidR="00330575" w:rsidRPr="00E41E0E" w:rsidRDefault="00330575" w:rsidP="7F884B73">
      <w:pPr>
        <w:spacing w:line="360" w:lineRule="exact"/>
        <w:jc w:val="center"/>
        <w:rPr>
          <w:lang w:val="en-GB"/>
        </w:rPr>
      </w:pPr>
    </w:p>
    <w:p w14:paraId="6C9E93FF" w14:textId="4BD7D6F9" w:rsidR="00F62F68" w:rsidRDefault="7F884B73" w:rsidP="005F758C">
      <w:pPr>
        <w:spacing w:line="360" w:lineRule="exact"/>
        <w:rPr>
          <w:rFonts w:eastAsia="Times New Roman" w:cs="Times New Roman"/>
          <w:color w:val="000000" w:themeColor="text1"/>
          <w:lang w:val="en-GB"/>
        </w:rPr>
      </w:pPr>
      <w:r w:rsidRPr="00E41E0E">
        <w:rPr>
          <w:rFonts w:eastAsia="Times New Roman" w:cs="Times New Roman"/>
          <w:color w:val="000000" w:themeColor="text1"/>
          <w:lang w:val="en-GB"/>
        </w:rPr>
        <w:t xml:space="preserve"> </w:t>
      </w:r>
    </w:p>
    <w:p w14:paraId="35F754D4" w14:textId="79AF20FE" w:rsidR="00752F54" w:rsidRDefault="00752F54" w:rsidP="005F758C">
      <w:pPr>
        <w:spacing w:line="360" w:lineRule="exact"/>
        <w:rPr>
          <w:rFonts w:eastAsia="Times New Roman" w:cs="Times New Roman"/>
          <w:color w:val="000000" w:themeColor="text1"/>
          <w:lang w:val="en-GB"/>
        </w:rPr>
      </w:pPr>
    </w:p>
    <w:p w14:paraId="09A032AE" w14:textId="613CC74C" w:rsidR="00752F54" w:rsidRDefault="00752F54" w:rsidP="005F758C">
      <w:pPr>
        <w:spacing w:line="360" w:lineRule="exact"/>
        <w:rPr>
          <w:rFonts w:eastAsia="Times New Roman" w:cs="Times New Roman"/>
          <w:color w:val="000000" w:themeColor="text1"/>
          <w:lang w:val="en-GB"/>
        </w:rPr>
      </w:pPr>
    </w:p>
    <w:p w14:paraId="5E2236A9" w14:textId="29E19294" w:rsidR="00752F54" w:rsidRDefault="00752F54" w:rsidP="005F758C">
      <w:pPr>
        <w:spacing w:line="360" w:lineRule="exact"/>
        <w:rPr>
          <w:rFonts w:eastAsia="Times New Roman" w:cs="Times New Roman"/>
          <w:color w:val="000000" w:themeColor="text1"/>
          <w:lang w:val="en-GB"/>
        </w:rPr>
      </w:pPr>
      <w:r w:rsidRPr="00E41E0E">
        <w:rPr>
          <w:noProof/>
          <w:lang w:eastAsia="en-US" w:bidi="ar-SA"/>
        </w:rPr>
        <mc:AlternateContent>
          <mc:Choice Requires="wps">
            <w:drawing>
              <wp:anchor distT="0" distB="0" distL="114300" distR="114300" simplePos="0" relativeHeight="251658247" behindDoc="0" locked="0" layoutInCell="1" allowOverlap="1" wp14:anchorId="7D19ABB5" wp14:editId="602F3D57">
                <wp:simplePos x="0" y="0"/>
                <wp:positionH relativeFrom="column">
                  <wp:posOffset>898525</wp:posOffset>
                </wp:positionH>
                <wp:positionV relativeFrom="paragraph">
                  <wp:posOffset>352425</wp:posOffset>
                </wp:positionV>
                <wp:extent cx="4552950" cy="635"/>
                <wp:effectExtent l="0" t="0" r="635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5EB77918" w14:textId="76C3FB8A" w:rsidR="00B82DA7" w:rsidRPr="001F62C4" w:rsidRDefault="00B82DA7" w:rsidP="0003431A">
                            <w:pPr>
                              <w:pStyle w:val="Caption"/>
                              <w:jc w:val="center"/>
                              <w:rPr>
                                <w:rFonts w:ascii="Times New Roman" w:hAnsi="Times New Roman" w:cs="Times New Roman"/>
                                <w:noProof/>
                              </w:rPr>
                            </w:pPr>
                            <w:bookmarkStart w:id="97" w:name="_Toc89275488"/>
                            <w:bookmarkStart w:id="98" w:name="_Toc89275563"/>
                            <w:bookmarkStart w:id="99" w:name="_Toc89276913"/>
                            <w:r w:rsidRPr="00F62F68">
                              <w:rPr>
                                <w:rFonts w:ascii="Times New Roman" w:hAnsi="Times New Roman" w:cs="Times New Roman"/>
                              </w:rPr>
                              <w:t xml:space="preserve">Figure </w:t>
                            </w:r>
                            <w:r w:rsidRPr="009A2001">
                              <w:rPr>
                                <w:rFonts w:ascii="Times New Roman" w:hAnsi="Times New Roman" w:cs="Times New Roman"/>
                              </w:rPr>
                              <w:fldChar w:fldCharType="begin"/>
                            </w:r>
                            <w:r w:rsidRPr="00F62F68">
                              <w:rPr>
                                <w:rFonts w:ascii="Times New Roman" w:hAnsi="Times New Roman" w:cs="Times New Roman"/>
                              </w:rPr>
                              <w:instrText xml:space="preserve"> SEQ Ilustración \* ARABIC </w:instrText>
                            </w:r>
                            <w:r w:rsidRPr="009A2001">
                              <w:rPr>
                                <w:rFonts w:ascii="Times New Roman" w:hAnsi="Times New Roman" w:cs="Times New Roman"/>
                              </w:rPr>
                              <w:fldChar w:fldCharType="separate"/>
                            </w:r>
                            <w:r w:rsidR="000C5E9C">
                              <w:rPr>
                                <w:rFonts w:ascii="Times New Roman" w:hAnsi="Times New Roman" w:cs="Times New Roman"/>
                                <w:noProof/>
                              </w:rPr>
                              <w:t>2</w:t>
                            </w:r>
                            <w:r w:rsidRPr="009A2001">
                              <w:rPr>
                                <w:rFonts w:ascii="Times New Roman" w:hAnsi="Times New Roman" w:cs="Times New Roman"/>
                              </w:rPr>
                              <w:fldChar w:fldCharType="end"/>
                            </w:r>
                            <w:r w:rsidRPr="00F62F68">
                              <w:rPr>
                                <w:rFonts w:ascii="Times New Roman" w:hAnsi="Times New Roman" w:cs="Times New Roman"/>
                              </w:rPr>
                              <w:t xml:space="preserve"> - UTM in the context of ATM operations</w:t>
                            </w:r>
                            <w:bookmarkEnd w:id="97"/>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9ABB5" id="Text Box 17" o:spid="_x0000_s1028" type="#_x0000_t202" style="position:absolute;left:0;text-align:left;margin-left:70.75pt;margin-top:27.75pt;width:358.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" stroked="f">
                <v:textbox style="mso-fit-shape-to-text:t" inset="0,0,0,0">
                  <w:txbxContent>
                    <w:p w14:paraId="5EB77918" w14:textId="76C3FB8A" w:rsidR="00B82DA7" w:rsidRPr="001F62C4" w:rsidRDefault="00B82DA7" w:rsidP="0003431A">
                      <w:pPr>
                        <w:pStyle w:val="Caption"/>
                        <w:jc w:val="center"/>
                        <w:rPr>
                          <w:rFonts w:ascii="Times New Roman" w:hAnsi="Times New Roman" w:cs="Times New Roman"/>
                          <w:noProof/>
                        </w:rPr>
                      </w:pPr>
                      <w:bookmarkStart w:id="100" w:name="_Toc89275488"/>
                      <w:bookmarkStart w:id="101" w:name="_Toc89275563"/>
                      <w:bookmarkStart w:id="102" w:name="_Toc89276913"/>
                      <w:r w:rsidRPr="00F62F68">
                        <w:rPr>
                          <w:rFonts w:ascii="Times New Roman" w:hAnsi="Times New Roman" w:cs="Times New Roman"/>
                        </w:rPr>
                        <w:t xml:space="preserve">Figure </w:t>
                      </w:r>
                      <w:r w:rsidRPr="009A2001">
                        <w:rPr>
                          <w:rFonts w:ascii="Times New Roman" w:hAnsi="Times New Roman" w:cs="Times New Roman"/>
                        </w:rPr>
                        <w:fldChar w:fldCharType="begin"/>
                      </w:r>
                      <w:r w:rsidRPr="00F62F68">
                        <w:rPr>
                          <w:rFonts w:ascii="Times New Roman" w:hAnsi="Times New Roman" w:cs="Times New Roman"/>
                        </w:rPr>
                        <w:instrText xml:space="preserve"> SEQ Ilustración \* ARABIC </w:instrText>
                      </w:r>
                      <w:r w:rsidRPr="009A2001">
                        <w:rPr>
                          <w:rFonts w:ascii="Times New Roman" w:hAnsi="Times New Roman" w:cs="Times New Roman"/>
                        </w:rPr>
                        <w:fldChar w:fldCharType="separate"/>
                      </w:r>
                      <w:r w:rsidR="000C5E9C">
                        <w:rPr>
                          <w:rFonts w:ascii="Times New Roman" w:hAnsi="Times New Roman" w:cs="Times New Roman"/>
                          <w:noProof/>
                        </w:rPr>
                        <w:t>2</w:t>
                      </w:r>
                      <w:r w:rsidRPr="009A2001">
                        <w:rPr>
                          <w:rFonts w:ascii="Times New Roman" w:hAnsi="Times New Roman" w:cs="Times New Roman"/>
                        </w:rPr>
                        <w:fldChar w:fldCharType="end"/>
                      </w:r>
                      <w:r w:rsidRPr="00F62F68">
                        <w:rPr>
                          <w:rFonts w:ascii="Times New Roman" w:hAnsi="Times New Roman" w:cs="Times New Roman"/>
                        </w:rPr>
                        <w:t xml:space="preserve"> - UTM in the context of ATM operations</w:t>
                      </w:r>
                      <w:bookmarkEnd w:id="100"/>
                      <w:bookmarkEnd w:id="101"/>
                      <w:bookmarkEnd w:id="102"/>
                    </w:p>
                  </w:txbxContent>
                </v:textbox>
                <w10:wrap type="square"/>
              </v:shape>
            </w:pict>
          </mc:Fallback>
        </mc:AlternateContent>
      </w:r>
    </w:p>
    <w:p w14:paraId="09625A4B" w14:textId="77777777" w:rsidR="00752F54" w:rsidRPr="00E41E0E" w:rsidRDefault="00752F54" w:rsidP="005F758C">
      <w:pPr>
        <w:spacing w:line="360" w:lineRule="exact"/>
        <w:rPr>
          <w:rFonts w:eastAsia="Times New Roman" w:cs="Times New Roman"/>
          <w:color w:val="000000" w:themeColor="text1"/>
          <w:lang w:val="en-GB"/>
        </w:rPr>
      </w:pPr>
    </w:p>
    <w:p w14:paraId="281FD7A0" w14:textId="6F3B9078" w:rsidR="7F884B73" w:rsidRPr="00E41E0E" w:rsidRDefault="7F884B73" w:rsidP="7F884B73">
      <w:pPr>
        <w:pStyle w:val="Heading4"/>
        <w:rPr>
          <w:lang w:val="en-GB"/>
        </w:rPr>
      </w:pPr>
      <w:r w:rsidRPr="00E41E0E">
        <w:rPr>
          <w:rFonts w:cs="Times New Roman"/>
          <w:bCs/>
          <w:szCs w:val="24"/>
          <w:lang w:val="en-GB"/>
        </w:rPr>
        <w:lastRenderedPageBreak/>
        <w:t>BVLOS</w:t>
      </w:r>
      <w:r w:rsidR="001F62C4" w:rsidRPr="00E41E0E">
        <w:rPr>
          <w:rFonts w:cs="Times New Roman"/>
          <w:bCs/>
          <w:szCs w:val="24"/>
          <w:lang w:val="en-GB"/>
        </w:rPr>
        <w:t xml:space="preserve"> UAS </w:t>
      </w:r>
      <w:r w:rsidR="004C1DC3">
        <w:rPr>
          <w:rFonts w:cs="Times New Roman"/>
          <w:bCs/>
          <w:szCs w:val="24"/>
          <w:lang w:val="en-GB"/>
        </w:rPr>
        <w:t>O</w:t>
      </w:r>
      <w:r w:rsidR="001F62C4" w:rsidRPr="00E41E0E">
        <w:rPr>
          <w:rFonts w:cs="Times New Roman"/>
          <w:bCs/>
          <w:szCs w:val="24"/>
          <w:lang w:val="en-GB"/>
        </w:rPr>
        <w:t>perators</w:t>
      </w:r>
    </w:p>
    <w:p w14:paraId="7CE454B5" w14:textId="6B8F452D" w:rsidR="00B2291C" w:rsidRPr="00E41E0E" w:rsidRDefault="00060147" w:rsidP="00B2291C">
      <w:pPr>
        <w:rPr>
          <w:color w:val="000000" w:themeColor="text1"/>
          <w:lang w:val="en-GB"/>
        </w:rPr>
      </w:pPr>
      <w:r w:rsidRPr="00E41E0E">
        <w:rPr>
          <w:lang w:val="en-GB"/>
        </w:rPr>
        <w:t xml:space="preserve">To date, most BVLOS operations </w:t>
      </w:r>
      <w:r w:rsidR="00D050D5" w:rsidRPr="00E41E0E">
        <w:rPr>
          <w:lang w:val="en-GB"/>
        </w:rPr>
        <w:t xml:space="preserve">are not able to identify and </w:t>
      </w:r>
      <w:r w:rsidRPr="00E41E0E">
        <w:rPr>
          <w:lang w:val="en-GB"/>
        </w:rPr>
        <w:t>visual separat</w:t>
      </w:r>
      <w:r w:rsidR="00D050D5" w:rsidRPr="00E41E0E">
        <w:rPr>
          <w:lang w:val="en-GB"/>
        </w:rPr>
        <w:t>e</w:t>
      </w:r>
      <w:r w:rsidRPr="00E41E0E">
        <w:rPr>
          <w:lang w:val="en-GB"/>
        </w:rPr>
        <w:t xml:space="preserve"> </w:t>
      </w:r>
      <w:r w:rsidR="00954300" w:rsidRPr="00E41E0E">
        <w:rPr>
          <w:lang w:val="en-GB"/>
        </w:rPr>
        <w:t>from</w:t>
      </w:r>
      <w:r w:rsidR="00D050D5" w:rsidRPr="00E41E0E">
        <w:rPr>
          <w:lang w:val="en-GB"/>
        </w:rPr>
        <w:t xml:space="preserve"> </w:t>
      </w:r>
      <w:r w:rsidRPr="00E41E0E">
        <w:rPr>
          <w:lang w:val="en-GB"/>
        </w:rPr>
        <w:t>other UAS</w:t>
      </w:r>
      <w:r w:rsidR="00707888" w:rsidRPr="00E41E0E">
        <w:rPr>
          <w:lang w:val="en-GB"/>
        </w:rPr>
        <w:t xml:space="preserve"> and manned aircraft. </w:t>
      </w:r>
      <w:r w:rsidR="00954300" w:rsidRPr="00E41E0E">
        <w:rPr>
          <w:lang w:val="en-GB"/>
        </w:rPr>
        <w:t xml:space="preserve">It is expected that </w:t>
      </w:r>
      <w:r w:rsidR="00707888" w:rsidRPr="00E41E0E">
        <w:rPr>
          <w:lang w:val="en-GB"/>
        </w:rPr>
        <w:t xml:space="preserve">UAS manufacturers and service developers </w:t>
      </w:r>
      <w:r w:rsidR="00954300" w:rsidRPr="00E41E0E">
        <w:rPr>
          <w:lang w:val="en-GB"/>
        </w:rPr>
        <w:t>will adopt</w:t>
      </w:r>
      <w:r w:rsidR="00707888" w:rsidRPr="00E41E0E">
        <w:rPr>
          <w:lang w:val="en-GB"/>
        </w:rPr>
        <w:t xml:space="preserve"> tools compatible with</w:t>
      </w:r>
      <w:r w:rsidRPr="00E41E0E">
        <w:rPr>
          <w:lang w:val="en-GB"/>
        </w:rPr>
        <w:t xml:space="preserve"> </w:t>
      </w:r>
      <w:r w:rsidR="00B21E64" w:rsidRPr="00E41E0E">
        <w:rPr>
          <w:lang w:val="en-GB"/>
        </w:rPr>
        <w:t>the corresponding</w:t>
      </w:r>
      <w:r w:rsidR="00954300" w:rsidRPr="00E41E0E">
        <w:rPr>
          <w:lang w:val="en-GB"/>
        </w:rPr>
        <w:t xml:space="preserve"> </w:t>
      </w:r>
      <w:r w:rsidR="00764EB5" w:rsidRPr="00E41E0E">
        <w:rPr>
          <w:lang w:val="en-GB"/>
        </w:rPr>
        <w:t>communication, navigation and surveillance (CNS) capabilities</w:t>
      </w:r>
      <w:r w:rsidR="00954300" w:rsidRPr="00E41E0E">
        <w:rPr>
          <w:lang w:val="en-GB"/>
        </w:rPr>
        <w:t xml:space="preserve"> a</w:t>
      </w:r>
      <w:r w:rsidR="00764EB5" w:rsidRPr="00E41E0E">
        <w:rPr>
          <w:lang w:val="en-GB"/>
        </w:rPr>
        <w:t>nd with those adopted for the ATM environment. However</w:t>
      </w:r>
      <w:r w:rsidR="00954300" w:rsidRPr="00E41E0E">
        <w:rPr>
          <w:color w:val="000000" w:themeColor="text1"/>
          <w:lang w:val="en-GB"/>
        </w:rPr>
        <w:t>, this document refers to very low-level (VLL)</w:t>
      </w:r>
      <w:r w:rsidR="00B21E64" w:rsidRPr="00E41E0E">
        <w:rPr>
          <w:color w:val="000000" w:themeColor="text1"/>
          <w:lang w:val="en-GB"/>
        </w:rPr>
        <w:t xml:space="preserve"> operations, </w:t>
      </w:r>
      <w:r w:rsidR="00954300" w:rsidRPr="00E41E0E">
        <w:rPr>
          <w:color w:val="000000" w:themeColor="text1"/>
          <w:lang w:val="en-GB"/>
        </w:rPr>
        <w:t xml:space="preserve">and thus, an approach outside </w:t>
      </w:r>
      <w:r w:rsidR="00B21E64" w:rsidRPr="00E41E0E">
        <w:rPr>
          <w:color w:val="000000" w:themeColor="text1"/>
          <w:lang w:val="en-GB"/>
        </w:rPr>
        <w:t xml:space="preserve">of </w:t>
      </w:r>
      <w:r w:rsidR="00954300" w:rsidRPr="00E41E0E">
        <w:rPr>
          <w:color w:val="000000" w:themeColor="text1"/>
          <w:lang w:val="en-GB"/>
        </w:rPr>
        <w:t xml:space="preserve">this block should be </w:t>
      </w:r>
      <w:r w:rsidR="00B21E64" w:rsidRPr="00E41E0E">
        <w:rPr>
          <w:color w:val="000000" w:themeColor="text1"/>
          <w:lang w:val="en-GB"/>
        </w:rPr>
        <w:t>envisaged</w:t>
      </w:r>
      <w:r w:rsidR="00954300" w:rsidRPr="00E41E0E">
        <w:rPr>
          <w:color w:val="000000" w:themeColor="text1"/>
          <w:lang w:val="en-GB"/>
        </w:rPr>
        <w:t xml:space="preserve"> exclusively </w:t>
      </w:r>
      <w:r w:rsidR="00B21E64" w:rsidRPr="00E41E0E">
        <w:rPr>
          <w:color w:val="000000" w:themeColor="text1"/>
          <w:lang w:val="en-GB"/>
        </w:rPr>
        <w:t>for</w:t>
      </w:r>
      <w:r w:rsidR="00954300" w:rsidRPr="00E41E0E">
        <w:rPr>
          <w:color w:val="000000" w:themeColor="text1"/>
          <w:lang w:val="en-GB"/>
        </w:rPr>
        <w:t xml:space="preserve"> </w:t>
      </w:r>
      <w:r w:rsidR="00B21E64" w:rsidRPr="00E41E0E">
        <w:rPr>
          <w:color w:val="000000" w:themeColor="text1"/>
          <w:lang w:val="en-GB"/>
        </w:rPr>
        <w:t>the</w:t>
      </w:r>
      <w:r w:rsidR="00954300" w:rsidRPr="00E41E0E">
        <w:rPr>
          <w:color w:val="000000" w:themeColor="text1"/>
          <w:lang w:val="en-GB"/>
        </w:rPr>
        <w:t xml:space="preserve"> ATM environment, requiring management </w:t>
      </w:r>
      <w:r w:rsidR="00B21E64" w:rsidRPr="00E41E0E">
        <w:rPr>
          <w:color w:val="000000" w:themeColor="text1"/>
          <w:lang w:val="en-GB"/>
        </w:rPr>
        <w:t xml:space="preserve">based on those </w:t>
      </w:r>
      <w:r w:rsidR="00954300" w:rsidRPr="00E41E0E">
        <w:rPr>
          <w:color w:val="000000" w:themeColor="text1"/>
          <w:lang w:val="en-GB"/>
        </w:rPr>
        <w:t>principles, involving a</w:t>
      </w:r>
      <w:r w:rsidR="007519F0" w:rsidRPr="00E41E0E">
        <w:rPr>
          <w:color w:val="000000" w:themeColor="text1"/>
          <w:lang w:val="en-GB"/>
        </w:rPr>
        <w:t>irspace</w:t>
      </w:r>
      <w:r w:rsidR="00954300" w:rsidRPr="00E41E0E">
        <w:rPr>
          <w:color w:val="000000" w:themeColor="text1"/>
          <w:lang w:val="en-GB"/>
        </w:rPr>
        <w:t xml:space="preserve"> reservation or segregation and </w:t>
      </w:r>
      <w:r w:rsidR="00B21E64" w:rsidRPr="00E41E0E">
        <w:rPr>
          <w:color w:val="000000" w:themeColor="text1"/>
          <w:lang w:val="en-GB"/>
        </w:rPr>
        <w:t>the</w:t>
      </w:r>
      <w:r w:rsidR="00954300" w:rsidRPr="00E41E0E">
        <w:rPr>
          <w:color w:val="000000" w:themeColor="text1"/>
          <w:lang w:val="en-GB"/>
        </w:rPr>
        <w:t xml:space="preserve"> respective NOTAM publication. In a first stage, the UTM </w:t>
      </w:r>
      <w:r w:rsidR="007519F0" w:rsidRPr="00E41E0E">
        <w:rPr>
          <w:color w:val="000000" w:themeColor="text1"/>
          <w:lang w:val="en-GB"/>
        </w:rPr>
        <w:t>s</w:t>
      </w:r>
      <w:r w:rsidR="00954300" w:rsidRPr="00E41E0E">
        <w:rPr>
          <w:color w:val="000000" w:themeColor="text1"/>
          <w:lang w:val="en-GB"/>
        </w:rPr>
        <w:t xml:space="preserve">ystem can only provide information </w:t>
      </w:r>
      <w:r w:rsidR="00B21E64" w:rsidRPr="00E41E0E">
        <w:rPr>
          <w:color w:val="000000" w:themeColor="text1"/>
          <w:lang w:val="en-GB"/>
        </w:rPr>
        <w:t>regarding</w:t>
      </w:r>
      <w:r w:rsidR="00954300" w:rsidRPr="00E41E0E">
        <w:rPr>
          <w:color w:val="000000" w:themeColor="text1"/>
          <w:lang w:val="en-GB"/>
        </w:rPr>
        <w:t xml:space="preserve"> the channel and the way to request authorisation for that type of operation</w:t>
      </w:r>
      <w:r w:rsidR="7F884B73" w:rsidRPr="00E41E0E">
        <w:rPr>
          <w:color w:val="000000" w:themeColor="text1"/>
          <w:lang w:val="en-GB"/>
        </w:rPr>
        <w:t xml:space="preserve">. </w:t>
      </w:r>
    </w:p>
    <w:p w14:paraId="6972DCC2" w14:textId="7BB04020" w:rsidR="7F884B73" w:rsidRPr="00E41E0E" w:rsidRDefault="00B21E64" w:rsidP="00B2291C">
      <w:pPr>
        <w:rPr>
          <w:lang w:val="en-GB"/>
        </w:rPr>
      </w:pPr>
      <w:r w:rsidRPr="00E41E0E">
        <w:rPr>
          <w:lang w:val="en-GB"/>
        </w:rPr>
        <w:t>Therefor</w:t>
      </w:r>
      <w:r w:rsidR="005B768C" w:rsidRPr="00E41E0E">
        <w:rPr>
          <w:lang w:val="en-GB"/>
        </w:rPr>
        <w:t>e</w:t>
      </w:r>
      <w:r w:rsidR="00764EB5" w:rsidRPr="00E41E0E">
        <w:rPr>
          <w:lang w:val="en-GB"/>
        </w:rPr>
        <w:t xml:space="preserve">, BVLOS operators must </w:t>
      </w:r>
      <w:r w:rsidRPr="00E41E0E">
        <w:rPr>
          <w:lang w:val="en-GB"/>
        </w:rPr>
        <w:t>use</w:t>
      </w:r>
      <w:r w:rsidR="00764EB5" w:rsidRPr="00E41E0E">
        <w:rPr>
          <w:lang w:val="en-GB"/>
        </w:rPr>
        <w:t xml:space="preserve"> UTM services to enable their operations, including</w:t>
      </w:r>
      <w:r w:rsidR="005B768C" w:rsidRPr="00E41E0E">
        <w:rPr>
          <w:lang w:val="en-GB"/>
        </w:rPr>
        <w:t xml:space="preserve">, </w:t>
      </w:r>
      <w:r w:rsidR="005B768C" w:rsidRPr="00E41E0E">
        <w:rPr>
          <w:i/>
          <w:iCs/>
          <w:lang w:val="en-GB"/>
        </w:rPr>
        <w:t>inter alia</w:t>
      </w:r>
      <w:r w:rsidR="7F884B73" w:rsidRPr="00E41E0E">
        <w:rPr>
          <w:lang w:val="en-GB"/>
        </w:rPr>
        <w:t>:</w:t>
      </w:r>
    </w:p>
    <w:p w14:paraId="317112B0" w14:textId="72C00DB6"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UA registration data</w:t>
      </w:r>
      <w:r w:rsidR="7F884B73" w:rsidRPr="00E41E0E">
        <w:rPr>
          <w:rFonts w:eastAsia="Times New Roman" w:cs="Times New Roman"/>
          <w:lang w:val="en-GB"/>
        </w:rPr>
        <w:t>;</w:t>
      </w:r>
    </w:p>
    <w:p w14:paraId="6A5F9EEC" w14:textId="010D592A"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remote identification (RID) transmission</w:t>
      </w:r>
      <w:r w:rsidR="7F884B73" w:rsidRPr="00E41E0E">
        <w:rPr>
          <w:rFonts w:eastAsia="Times New Roman" w:cs="Times New Roman"/>
          <w:lang w:val="en-GB"/>
        </w:rPr>
        <w:t xml:space="preserve">; </w:t>
      </w:r>
    </w:p>
    <w:p w14:paraId="6B5767A7" w14:textId="64524D4B"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priority volumes</w:t>
      </w:r>
      <w:r w:rsidR="7F884B73" w:rsidRPr="00E41E0E">
        <w:rPr>
          <w:rFonts w:eastAsia="Times New Roman" w:cs="Times New Roman"/>
          <w:lang w:val="en-GB"/>
        </w:rPr>
        <w:t>;</w:t>
      </w:r>
    </w:p>
    <w:p w14:paraId="2CA12314" w14:textId="0A13EB26"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identification of other UAS operators involved in each priority volume established</w:t>
      </w:r>
      <w:r w:rsidR="7F884B73" w:rsidRPr="00E41E0E">
        <w:rPr>
          <w:rFonts w:eastAsia="Times New Roman" w:cs="Times New Roman"/>
          <w:lang w:val="en-GB"/>
        </w:rPr>
        <w:t xml:space="preserve">; </w:t>
      </w:r>
    </w:p>
    <w:p w14:paraId="6127CA91" w14:textId="12EC44F9"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strategic de-confliction through the sharing of flight intent and negotiation</w:t>
      </w:r>
      <w:r w:rsidR="7F884B73" w:rsidRPr="00E41E0E">
        <w:rPr>
          <w:rFonts w:eastAsia="Times New Roman" w:cs="Times New Roman"/>
          <w:lang w:val="en-GB"/>
        </w:rPr>
        <w:t xml:space="preserve">; </w:t>
      </w:r>
    </w:p>
    <w:p w14:paraId="2F7B86E7" w14:textId="1BFB00CD" w:rsidR="7F884B73" w:rsidRPr="00E41E0E" w:rsidRDefault="00764EB5"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monitoring of flights and their conformance to flight intent</w:t>
      </w:r>
      <w:r w:rsidR="7F884B73" w:rsidRPr="00E41E0E">
        <w:rPr>
          <w:rFonts w:eastAsia="Times New Roman" w:cs="Times New Roman"/>
          <w:lang w:val="en-GB"/>
        </w:rPr>
        <w:t xml:space="preserve">; </w:t>
      </w:r>
    </w:p>
    <w:p w14:paraId="033E6185" w14:textId="1913CCD1" w:rsidR="7F884B73" w:rsidRPr="00E41E0E" w:rsidRDefault="00F83EF9"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notification/alerts of in-flight conflicts</w:t>
      </w:r>
      <w:r w:rsidR="7F884B73" w:rsidRPr="00E41E0E">
        <w:rPr>
          <w:rFonts w:eastAsia="Times New Roman" w:cs="Times New Roman"/>
          <w:lang w:val="en-GB"/>
        </w:rPr>
        <w:t>;</w:t>
      </w:r>
    </w:p>
    <w:p w14:paraId="3016AE81" w14:textId="365B8ED9" w:rsidR="7F884B73" w:rsidRPr="00E41E0E" w:rsidRDefault="00F83EF9"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in-flight rerouting options</w:t>
      </w:r>
      <w:r w:rsidR="7F884B73" w:rsidRPr="00E41E0E">
        <w:rPr>
          <w:rFonts w:eastAsia="Times New Roman" w:cs="Times New Roman"/>
          <w:lang w:val="en-GB"/>
        </w:rPr>
        <w:t xml:space="preserve">; </w:t>
      </w:r>
    </w:p>
    <w:p w14:paraId="5BF88966" w14:textId="7AA6E002" w:rsidR="7F884B73" w:rsidRPr="00E41E0E" w:rsidRDefault="00F83EF9"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weather</w:t>
      </w:r>
      <w:r w:rsidR="79D05795" w:rsidRPr="00E41E0E">
        <w:rPr>
          <w:rFonts w:eastAsia="Times New Roman" w:cs="Times New Roman"/>
          <w:lang w:val="en-GB"/>
        </w:rPr>
        <w:t xml:space="preserve">; </w:t>
      </w:r>
      <w:r w:rsidRPr="00E41E0E">
        <w:rPr>
          <w:rFonts w:eastAsia="Times New Roman" w:cs="Times New Roman"/>
          <w:lang w:val="en-GB"/>
        </w:rPr>
        <w:t>and</w:t>
      </w:r>
    </w:p>
    <w:p w14:paraId="4992B8C2" w14:textId="163115A2" w:rsidR="7F884B73" w:rsidRPr="00E41E0E" w:rsidRDefault="00F83EF9" w:rsidP="00CE46BB">
      <w:pPr>
        <w:pStyle w:val="ListParagraph"/>
        <w:numPr>
          <w:ilvl w:val="0"/>
          <w:numId w:val="2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navigation and surveillance</w:t>
      </w:r>
      <w:r w:rsidR="7F884B73" w:rsidRPr="00E41E0E">
        <w:rPr>
          <w:rFonts w:eastAsia="Times New Roman" w:cs="Times New Roman"/>
          <w:lang w:val="en-GB"/>
        </w:rPr>
        <w:t xml:space="preserve">. </w:t>
      </w:r>
    </w:p>
    <w:p w14:paraId="05C74117" w14:textId="69A84959" w:rsidR="7F884B73" w:rsidRPr="00E41E0E" w:rsidRDefault="00722A05" w:rsidP="7F884B73">
      <w:pPr>
        <w:pStyle w:val="Heading4"/>
        <w:rPr>
          <w:lang w:val="en-GB"/>
        </w:rPr>
      </w:pPr>
      <w:r w:rsidRPr="00E41E0E">
        <w:rPr>
          <w:rFonts w:cs="Times New Roman"/>
          <w:bCs/>
          <w:szCs w:val="24"/>
          <w:lang w:val="en-GB"/>
        </w:rPr>
        <w:t>VLOS</w:t>
      </w:r>
      <w:r w:rsidR="7F884B73" w:rsidRPr="00E41E0E">
        <w:rPr>
          <w:rFonts w:cs="Times New Roman"/>
          <w:bCs/>
          <w:szCs w:val="24"/>
          <w:lang w:val="en-GB"/>
        </w:rPr>
        <w:t xml:space="preserve"> UAS </w:t>
      </w:r>
      <w:r w:rsidR="004C1DC3">
        <w:rPr>
          <w:rFonts w:cs="Times New Roman"/>
          <w:bCs/>
          <w:szCs w:val="24"/>
          <w:lang w:val="en-GB"/>
        </w:rPr>
        <w:t>O</w:t>
      </w:r>
      <w:r w:rsidRPr="00E41E0E">
        <w:rPr>
          <w:rFonts w:cs="Times New Roman"/>
          <w:bCs/>
          <w:szCs w:val="24"/>
          <w:lang w:val="en-GB"/>
        </w:rPr>
        <w:t>perators</w:t>
      </w:r>
    </w:p>
    <w:p w14:paraId="07C6C0CA" w14:textId="6E4B993A" w:rsidR="7F884B73" w:rsidRPr="00E41E0E" w:rsidRDefault="00722A05" w:rsidP="002D73BA">
      <w:pPr>
        <w:rPr>
          <w:lang w:val="en-GB"/>
        </w:rPr>
      </w:pPr>
      <w:r w:rsidRPr="00E41E0E">
        <w:rPr>
          <w:lang w:val="en-GB"/>
        </w:rPr>
        <w:t>Unlike BVLOS o</w:t>
      </w:r>
      <w:r w:rsidR="005B768C" w:rsidRPr="00E41E0E">
        <w:rPr>
          <w:lang w:val="en-GB"/>
        </w:rPr>
        <w:t>pe</w:t>
      </w:r>
      <w:r w:rsidRPr="00E41E0E">
        <w:rPr>
          <w:lang w:val="en-GB"/>
        </w:rPr>
        <w:t>ration, VLOS flights allow the UAS operator to visually manage conflicts</w:t>
      </w:r>
      <w:r w:rsidR="57F4D209" w:rsidRPr="00E41E0E" w:rsidDel="001A7FBF">
        <w:rPr>
          <w:lang w:val="en-GB"/>
        </w:rPr>
        <w:t xml:space="preserve">. </w:t>
      </w:r>
      <w:r w:rsidRPr="00E41E0E">
        <w:rPr>
          <w:lang w:val="en-GB"/>
        </w:rPr>
        <w:t>Given that the ability to safely op</w:t>
      </w:r>
      <w:r w:rsidR="005B768C" w:rsidRPr="00E41E0E">
        <w:rPr>
          <w:lang w:val="en-GB"/>
        </w:rPr>
        <w:t>e</w:t>
      </w:r>
      <w:r w:rsidRPr="00E41E0E">
        <w:rPr>
          <w:lang w:val="en-GB"/>
        </w:rPr>
        <w:t>rate VLOS is not predicated upon data exchanges with other UTM system participants, the use of UTM services will be directly related to meeting existing requirements and legislation</w:t>
      </w:r>
      <w:r w:rsidR="57F4D209" w:rsidRPr="00E41E0E" w:rsidDel="001A7FBF">
        <w:rPr>
          <w:lang w:val="en-GB"/>
        </w:rPr>
        <w:t xml:space="preserve">. </w:t>
      </w:r>
      <w:r w:rsidRPr="00E41E0E">
        <w:rPr>
          <w:lang w:val="en-GB"/>
        </w:rPr>
        <w:t xml:space="preserve">Recreational or non-recreational operators performing </w:t>
      </w:r>
      <w:r w:rsidR="00D231E8" w:rsidRPr="00E41E0E">
        <w:rPr>
          <w:lang w:val="en-GB"/>
        </w:rPr>
        <w:t>VLOS</w:t>
      </w:r>
      <w:r w:rsidRPr="00E41E0E">
        <w:rPr>
          <w:lang w:val="en-GB"/>
        </w:rPr>
        <w:t xml:space="preserve"> flights must meet requirements related to aircraft registration, remote identification</w:t>
      </w:r>
      <w:r w:rsidR="00AD265D" w:rsidRPr="00E41E0E">
        <w:rPr>
          <w:lang w:val="en-GB"/>
        </w:rPr>
        <w:t>,</w:t>
      </w:r>
      <w:r w:rsidRPr="00E41E0E">
        <w:rPr>
          <w:lang w:val="en-GB"/>
        </w:rPr>
        <w:t xml:space="preserve"> and obtaining airspace authorisation for flight in controlled airspace</w:t>
      </w:r>
      <w:r w:rsidR="00D231E8" w:rsidRPr="00E41E0E">
        <w:rPr>
          <w:lang w:val="en-GB"/>
        </w:rPr>
        <w:t xml:space="preserve">. </w:t>
      </w:r>
      <w:r w:rsidR="009651A0" w:rsidRPr="00E41E0E">
        <w:rPr>
          <w:lang w:val="en-GB"/>
        </w:rPr>
        <w:t>The operators satisfy such requirements through use of the services provided by the responsible authority, or through a USS that has been qualified to provide said services</w:t>
      </w:r>
      <w:r w:rsidR="00D231E8" w:rsidRPr="00E41E0E">
        <w:rPr>
          <w:lang w:val="en-GB"/>
        </w:rPr>
        <w:t>.</w:t>
      </w:r>
    </w:p>
    <w:p w14:paraId="2092A8FB" w14:textId="437A4240" w:rsidR="7F884B73" w:rsidRPr="00E41E0E" w:rsidRDefault="009651A0" w:rsidP="002E094B">
      <w:pPr>
        <w:pStyle w:val="Heading4"/>
        <w:rPr>
          <w:lang w:val="en-GB"/>
        </w:rPr>
      </w:pPr>
      <w:r w:rsidRPr="00E41E0E">
        <w:rPr>
          <w:rFonts w:cs="Times New Roman"/>
          <w:szCs w:val="24"/>
          <w:lang w:val="en-GB"/>
        </w:rPr>
        <w:t xml:space="preserve">Manned </w:t>
      </w:r>
      <w:r w:rsidR="004C1DC3">
        <w:rPr>
          <w:rFonts w:cs="Times New Roman"/>
          <w:szCs w:val="24"/>
          <w:lang w:val="en-GB"/>
        </w:rPr>
        <w:t>A</w:t>
      </w:r>
      <w:r w:rsidRPr="00E41E0E">
        <w:rPr>
          <w:rFonts w:cs="Times New Roman"/>
          <w:szCs w:val="24"/>
          <w:lang w:val="en-GB"/>
        </w:rPr>
        <w:t xml:space="preserve">ircraft </w:t>
      </w:r>
      <w:r w:rsidR="004C1DC3">
        <w:rPr>
          <w:rFonts w:cs="Times New Roman"/>
          <w:szCs w:val="24"/>
          <w:lang w:val="en-GB"/>
        </w:rPr>
        <w:t>O</w:t>
      </w:r>
      <w:r w:rsidRPr="00E41E0E">
        <w:rPr>
          <w:rFonts w:cs="Times New Roman"/>
          <w:szCs w:val="24"/>
          <w:lang w:val="en-GB"/>
        </w:rPr>
        <w:t>perators</w:t>
      </w:r>
    </w:p>
    <w:p w14:paraId="7FBF3E5C" w14:textId="2AEF088E" w:rsidR="7F884B73" w:rsidRPr="00E41E0E" w:rsidRDefault="00D62937" w:rsidP="00B2291C">
      <w:pPr>
        <w:rPr>
          <w:lang w:val="en-GB"/>
        </w:rPr>
      </w:pPr>
      <w:r w:rsidRPr="00E41E0E">
        <w:rPr>
          <w:lang w:val="en-GB"/>
        </w:rPr>
        <w:t>Manned aircraft operators are not re</w:t>
      </w:r>
      <w:r w:rsidR="002A2D17" w:rsidRPr="00E41E0E">
        <w:rPr>
          <w:lang w:val="en-GB"/>
        </w:rPr>
        <w:t>q</w:t>
      </w:r>
      <w:r w:rsidRPr="00E41E0E">
        <w:rPr>
          <w:lang w:val="en-GB"/>
        </w:rPr>
        <w:t>uired to participate in UTM, but may, and are encouraged to voluntarily do so to obtain the safety benefits that are gained from shared awareness among airspace users</w:t>
      </w:r>
      <w:r w:rsidR="7F884B73" w:rsidRPr="00E41E0E">
        <w:rPr>
          <w:lang w:val="en-GB"/>
        </w:rPr>
        <w:t xml:space="preserve">. </w:t>
      </w:r>
      <w:r w:rsidRPr="00E41E0E">
        <w:rPr>
          <w:lang w:val="en-GB"/>
        </w:rPr>
        <w:t>Manned aircraft operators have access to information regarding the conduct of UTM operations and can voluntarily participate at different levels</w:t>
      </w:r>
      <w:r w:rsidR="7F884B73" w:rsidRPr="00E41E0E">
        <w:rPr>
          <w:lang w:val="en-GB"/>
        </w:rPr>
        <w:t>:</w:t>
      </w:r>
    </w:p>
    <w:p w14:paraId="17C5BD02" w14:textId="50D653D6" w:rsidR="7F884B73" w:rsidRPr="00E41E0E" w:rsidRDefault="00A11743" w:rsidP="00CE46BB">
      <w:pPr>
        <w:pStyle w:val="ListParagraph"/>
        <w:numPr>
          <w:ilvl w:val="0"/>
          <w:numId w:val="27"/>
        </w:numPr>
        <w:tabs>
          <w:tab w:val="clear" w:pos="851"/>
          <w:tab w:val="left" w:pos="567"/>
          <w:tab w:val="left" w:pos="993"/>
        </w:tabs>
        <w:ind w:left="0" w:firstLine="567"/>
        <w:rPr>
          <w:rFonts w:eastAsia="Times New Roman" w:cs="Times New Roman"/>
          <w:lang w:val="en-GB"/>
        </w:rPr>
      </w:pPr>
      <w:r w:rsidRPr="00E41E0E">
        <w:rPr>
          <w:rFonts w:eastAsia="Times New Roman" w:cs="Times New Roman"/>
          <w:b/>
          <w:bCs/>
          <w:lang w:val="en-GB"/>
        </w:rPr>
        <w:t>Passive participation</w:t>
      </w:r>
      <w:r w:rsidR="7F884B73" w:rsidRPr="00E41E0E">
        <w:rPr>
          <w:rFonts w:eastAsia="Times New Roman" w:cs="Times New Roman"/>
          <w:lang w:val="en-GB"/>
        </w:rPr>
        <w:t xml:space="preserve"> - </w:t>
      </w:r>
      <w:r w:rsidRPr="00E41E0E">
        <w:rPr>
          <w:rFonts w:eastAsia="Times New Roman" w:cs="Times New Roman"/>
          <w:lang w:val="en-GB"/>
        </w:rPr>
        <w:t xml:space="preserve">Manned aircraft operators </w:t>
      </w:r>
      <w:r w:rsidR="009151E4" w:rsidRPr="00E41E0E">
        <w:rPr>
          <w:rFonts w:eastAsia="Times New Roman" w:cs="Times New Roman"/>
          <w:lang w:val="en-GB"/>
        </w:rPr>
        <w:t>use</w:t>
      </w:r>
      <w:r w:rsidRPr="00E41E0E">
        <w:rPr>
          <w:rFonts w:eastAsia="Times New Roman" w:cs="Times New Roman"/>
          <w:lang w:val="en-GB"/>
        </w:rPr>
        <w:t xml:space="preserve"> information from the USS network (flight intent of UAS operators) to gain situational awareness of nearby operations and plan their activities, but do not make available their flight intent information to UAS operators</w:t>
      </w:r>
      <w:r w:rsidR="7F884B73" w:rsidRPr="00E41E0E">
        <w:rPr>
          <w:rFonts w:eastAsia="Times New Roman" w:cs="Times New Roman"/>
          <w:lang w:val="en-GB"/>
        </w:rPr>
        <w:t xml:space="preserve">; </w:t>
      </w:r>
      <w:r w:rsidRPr="00E41E0E">
        <w:rPr>
          <w:rFonts w:eastAsia="Times New Roman" w:cs="Times New Roman"/>
          <w:lang w:val="en-GB"/>
        </w:rPr>
        <w:t>and</w:t>
      </w:r>
      <w:r w:rsidR="7F884B73" w:rsidRPr="00E41E0E">
        <w:rPr>
          <w:rFonts w:eastAsia="Times New Roman" w:cs="Times New Roman"/>
          <w:lang w:val="en-GB"/>
        </w:rPr>
        <w:t xml:space="preserve"> </w:t>
      </w:r>
    </w:p>
    <w:p w14:paraId="4B09DEB1" w14:textId="6E5FCD61" w:rsidR="7F884B73" w:rsidRPr="00E41E0E" w:rsidRDefault="00A11743" w:rsidP="00CE46BB">
      <w:pPr>
        <w:pStyle w:val="ListParagraph"/>
        <w:numPr>
          <w:ilvl w:val="0"/>
          <w:numId w:val="27"/>
        </w:numPr>
        <w:tabs>
          <w:tab w:val="clear" w:pos="851"/>
          <w:tab w:val="left" w:pos="567"/>
          <w:tab w:val="left" w:pos="993"/>
        </w:tabs>
        <w:ind w:left="0" w:firstLine="567"/>
        <w:rPr>
          <w:lang w:val="en-GB"/>
        </w:rPr>
      </w:pPr>
      <w:r w:rsidRPr="00E41E0E">
        <w:rPr>
          <w:rFonts w:eastAsia="Times New Roman" w:cs="Times New Roman"/>
          <w:b/>
          <w:bCs/>
          <w:lang w:val="en-GB"/>
        </w:rPr>
        <w:lastRenderedPageBreak/>
        <w:t xml:space="preserve">Active participation </w:t>
      </w:r>
      <w:r w:rsidR="7F884B73" w:rsidRPr="00E41E0E">
        <w:rPr>
          <w:rFonts w:eastAsia="Times New Roman" w:cs="Times New Roman"/>
          <w:lang w:val="en-GB"/>
        </w:rPr>
        <w:t xml:space="preserve">- </w:t>
      </w:r>
      <w:r w:rsidRPr="00E41E0E">
        <w:rPr>
          <w:rFonts w:eastAsia="Times New Roman" w:cs="Times New Roman"/>
          <w:lang w:val="en-GB"/>
        </w:rPr>
        <w:t>Manned aircraft operators make their flight intent available to other UTM participants</w:t>
      </w:r>
      <w:r w:rsidR="7F884B73" w:rsidRPr="00E41E0E">
        <w:rPr>
          <w:rFonts w:eastAsia="Times New Roman" w:cs="Times New Roman"/>
          <w:lang w:val="en-GB"/>
        </w:rPr>
        <w:t xml:space="preserve"> </w:t>
      </w:r>
      <w:r w:rsidRPr="00E41E0E">
        <w:rPr>
          <w:rFonts w:eastAsia="Times New Roman" w:cs="Times New Roman"/>
          <w:lang w:val="en-GB"/>
        </w:rPr>
        <w:t>via the USS network, fostering situational awareness for other participants with active operations near their own</w:t>
      </w:r>
      <w:r w:rsidR="7F884B73" w:rsidRPr="00E41E0E">
        <w:rPr>
          <w:rFonts w:eastAsia="Times New Roman" w:cs="Times New Roman"/>
          <w:lang w:val="en-GB"/>
        </w:rPr>
        <w:t xml:space="preserve">. </w:t>
      </w:r>
    </w:p>
    <w:p w14:paraId="5D498DFD" w14:textId="0D6C9517" w:rsidR="7F884B73" w:rsidRPr="00E41E0E" w:rsidRDefault="00A11743" w:rsidP="00D4593A">
      <w:pPr>
        <w:rPr>
          <w:lang w:val="en-GB"/>
        </w:rPr>
      </w:pPr>
      <w:r w:rsidRPr="00E41E0E">
        <w:rPr>
          <w:lang w:val="en-GB"/>
        </w:rPr>
        <w:t>Furthermore, manned aircraft operators may actively participate in the UTM system, without the need to connect to the USS network</w:t>
      </w:r>
      <w:r w:rsidR="7F884B73" w:rsidRPr="00E41E0E">
        <w:rPr>
          <w:lang w:val="en-GB"/>
        </w:rPr>
        <w:t xml:space="preserve">, </w:t>
      </w:r>
      <w:r w:rsidRPr="00E41E0E">
        <w:rPr>
          <w:lang w:val="en-GB"/>
        </w:rPr>
        <w:t>by simply equipping their aircraft with features that will make them detectable by other airspace users, such as</w:t>
      </w:r>
      <w:r w:rsidR="7F884B73" w:rsidRPr="00E41E0E">
        <w:rPr>
          <w:lang w:val="en-GB"/>
        </w:rPr>
        <w:t xml:space="preserve">: </w:t>
      </w:r>
    </w:p>
    <w:p w14:paraId="7BA0A94B" w14:textId="09C2F314" w:rsidR="7F884B73" w:rsidRPr="00E41E0E" w:rsidRDefault="7F884B73" w:rsidP="00CE46BB">
      <w:pPr>
        <w:pStyle w:val="ListParagraph"/>
        <w:numPr>
          <w:ilvl w:val="0"/>
          <w:numId w:val="2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ADS-B; </w:t>
      </w:r>
      <w:r w:rsidR="00A11743" w:rsidRPr="00E41E0E">
        <w:rPr>
          <w:rFonts w:eastAsia="Times New Roman" w:cs="Times New Roman"/>
          <w:lang w:val="en-GB"/>
        </w:rPr>
        <w:t>and</w:t>
      </w:r>
      <w:r w:rsidRPr="00E41E0E">
        <w:rPr>
          <w:rFonts w:eastAsia="Times New Roman" w:cs="Times New Roman"/>
          <w:lang w:val="en-GB"/>
        </w:rPr>
        <w:t xml:space="preserve"> </w:t>
      </w:r>
    </w:p>
    <w:p w14:paraId="3EC124FC" w14:textId="45CE6CCB" w:rsidR="00D4593A" w:rsidRPr="00E41E0E" w:rsidRDefault="00A11743" w:rsidP="00CE46BB">
      <w:pPr>
        <w:pStyle w:val="ListParagraph"/>
        <w:numPr>
          <w:ilvl w:val="0"/>
          <w:numId w:val="2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remote identification</w:t>
      </w:r>
      <w:r w:rsidR="7F884B73" w:rsidRPr="00E41E0E">
        <w:rPr>
          <w:rFonts w:eastAsia="Times New Roman" w:cs="Times New Roman"/>
          <w:lang w:val="en-GB"/>
        </w:rPr>
        <w:t>.</w:t>
      </w:r>
    </w:p>
    <w:p w14:paraId="3FAE8B4B" w14:textId="50990F8D" w:rsidR="7F884B73" w:rsidRPr="00E41E0E" w:rsidRDefault="00A11743" w:rsidP="7F884B73">
      <w:pPr>
        <w:pStyle w:val="Heading3"/>
        <w:rPr>
          <w:lang w:val="en-GB"/>
        </w:rPr>
      </w:pPr>
      <w:r w:rsidRPr="00E41E0E">
        <w:rPr>
          <w:rFonts w:cs="Times New Roman"/>
          <w:bCs/>
          <w:szCs w:val="24"/>
          <w:lang w:val="en-GB"/>
        </w:rPr>
        <w:t xml:space="preserve">Performance </w:t>
      </w:r>
      <w:r w:rsidR="004C1DC3">
        <w:rPr>
          <w:rFonts w:cs="Times New Roman"/>
          <w:bCs/>
          <w:szCs w:val="24"/>
          <w:lang w:val="en-GB"/>
        </w:rPr>
        <w:t>A</w:t>
      </w:r>
      <w:r w:rsidRPr="00E41E0E">
        <w:rPr>
          <w:rFonts w:cs="Times New Roman"/>
          <w:bCs/>
          <w:szCs w:val="24"/>
          <w:lang w:val="en-GB"/>
        </w:rPr>
        <w:t>uthorisation</w:t>
      </w:r>
    </w:p>
    <w:p w14:paraId="588D51B2" w14:textId="7806D099" w:rsidR="7F884B73" w:rsidRPr="00E41E0E" w:rsidRDefault="00B0785E" w:rsidP="7F884B73">
      <w:pPr>
        <w:pStyle w:val="Heading4"/>
        <w:rPr>
          <w:lang w:val="en-GB"/>
        </w:rPr>
      </w:pPr>
      <w:r w:rsidRPr="00E41E0E">
        <w:rPr>
          <w:rFonts w:cs="Times New Roman"/>
          <w:bCs/>
          <w:szCs w:val="24"/>
          <w:lang w:val="en-GB"/>
        </w:rPr>
        <w:t>Fundamentals</w:t>
      </w:r>
    </w:p>
    <w:p w14:paraId="12354B79" w14:textId="1CB51363" w:rsidR="7F884B73" w:rsidRPr="00E41E0E" w:rsidRDefault="008D0786" w:rsidP="00B2291C">
      <w:pPr>
        <w:rPr>
          <w:lang w:val="en-GB"/>
        </w:rPr>
      </w:pPr>
      <w:r w:rsidRPr="00E41E0E">
        <w:rPr>
          <w:lang w:val="en-GB"/>
        </w:rPr>
        <w:t xml:space="preserve">The advent of unmanned aircraft has turned us towards a different approach to airspace management than we have had for 75 years. Flight rules, separation techniques, communication, navigation, performance and surveillance requirements together make for a robust and safe manned air traffic management system. Today, this </w:t>
      </w:r>
      <w:r w:rsidR="00AE72A2" w:rsidRPr="00E41E0E">
        <w:rPr>
          <w:lang w:val="en-GB"/>
        </w:rPr>
        <w:t>know-how</w:t>
      </w:r>
      <w:r w:rsidRPr="00E41E0E">
        <w:rPr>
          <w:lang w:val="en-GB"/>
        </w:rPr>
        <w:t xml:space="preserve"> and processes, while a starting point, do not allow for the full integration of UAS operations</w:t>
      </w:r>
      <w:r w:rsidR="7F884B73" w:rsidRPr="00E41E0E">
        <w:rPr>
          <w:lang w:val="en-GB"/>
        </w:rPr>
        <w:t>.</w:t>
      </w:r>
    </w:p>
    <w:p w14:paraId="46B1BBED" w14:textId="7DF36088" w:rsidR="7F884B73" w:rsidRDefault="0056634D" w:rsidP="00B2291C">
      <w:pPr>
        <w:rPr>
          <w:lang w:val="en-GB"/>
        </w:rPr>
      </w:pPr>
      <w:r>
        <w:rPr>
          <w:noProof/>
          <w:lang w:eastAsia="en-US" w:bidi="ar-SA"/>
        </w:rPr>
        <w:drawing>
          <wp:anchor distT="0" distB="0" distL="114300" distR="114300" simplePos="0" relativeHeight="251658264" behindDoc="0" locked="0" layoutInCell="1" allowOverlap="1" wp14:anchorId="46A2506F" wp14:editId="142FA474">
            <wp:simplePos x="0" y="0"/>
            <wp:positionH relativeFrom="column">
              <wp:posOffset>1676400</wp:posOffset>
            </wp:positionH>
            <wp:positionV relativeFrom="paragraph">
              <wp:posOffset>2965450</wp:posOffset>
            </wp:positionV>
            <wp:extent cx="3073400" cy="2247900"/>
            <wp:effectExtent l="0" t="0" r="0" b="0"/>
            <wp:wrapSquare wrapText="bothSides"/>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hart&#10;&#10;Description automatically generated"/>
                    <pic:cNvPicPr/>
                  </pic:nvPicPr>
                  <pic:blipFill rotWithShape="1">
                    <a:blip r:embed="rId20" cstate="print">
                      <a:extLst>
                        <a:ext uri="{28A0092B-C50C-407E-A947-70E740481C1C}">
                          <a14:useLocalDpi xmlns:a14="http://schemas.microsoft.com/office/drawing/2010/main" val="0"/>
                        </a:ext>
                      </a:extLst>
                    </a:blip>
                    <a:srcRect l="27580" t="26546" r="27017" b="26467"/>
                    <a:stretch/>
                  </pic:blipFill>
                  <pic:spPr bwMode="auto">
                    <a:xfrm>
                      <a:off x="0" y="0"/>
                      <a:ext cx="307340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786" w:rsidRPr="00E41E0E">
        <w:rPr>
          <w:lang w:val="en-GB"/>
        </w:rPr>
        <w:t xml:space="preserve">Successful operations in a UTM environment will depend on a correct initial identification of the needs of three key parties, as shown in Figure 3: the UAS users or operators, the </w:t>
      </w:r>
      <w:r w:rsidR="00564A8F" w:rsidRPr="00E41E0E">
        <w:rPr>
          <w:lang w:val="en-GB"/>
        </w:rPr>
        <w:t>a</w:t>
      </w:r>
      <w:r w:rsidR="008D0786" w:rsidRPr="00E41E0E">
        <w:rPr>
          <w:lang w:val="en-GB"/>
        </w:rPr>
        <w:t xml:space="preserve">ir </w:t>
      </w:r>
      <w:r w:rsidR="00564A8F" w:rsidRPr="00E41E0E">
        <w:rPr>
          <w:lang w:val="en-GB"/>
        </w:rPr>
        <w:t>n</w:t>
      </w:r>
      <w:r w:rsidR="008D0786" w:rsidRPr="00E41E0E">
        <w:rPr>
          <w:lang w:val="en-GB"/>
        </w:rPr>
        <w:t xml:space="preserve">avigation </w:t>
      </w:r>
      <w:r w:rsidR="00564A8F" w:rsidRPr="00E41E0E">
        <w:rPr>
          <w:lang w:val="en-GB"/>
        </w:rPr>
        <w:t>s</w:t>
      </w:r>
      <w:r w:rsidR="008D0786" w:rsidRPr="00E41E0E">
        <w:rPr>
          <w:lang w:val="en-GB"/>
        </w:rPr>
        <w:t xml:space="preserve">ervice </w:t>
      </w:r>
      <w:r w:rsidR="00564A8F" w:rsidRPr="00E41E0E">
        <w:rPr>
          <w:lang w:val="en-GB"/>
        </w:rPr>
        <w:t>p</w:t>
      </w:r>
      <w:r w:rsidR="008D0786" w:rsidRPr="00E41E0E">
        <w:rPr>
          <w:lang w:val="en-GB"/>
        </w:rPr>
        <w:t xml:space="preserve">rovider (ANSP) and the </w:t>
      </w:r>
      <w:r w:rsidR="00564A8F" w:rsidRPr="00E41E0E">
        <w:rPr>
          <w:lang w:val="en-GB"/>
        </w:rPr>
        <w:t>c</w:t>
      </w:r>
      <w:r w:rsidR="008D0786" w:rsidRPr="00E41E0E">
        <w:rPr>
          <w:lang w:val="en-GB"/>
        </w:rPr>
        <w:t xml:space="preserve">ivil </w:t>
      </w:r>
      <w:r w:rsidR="00564A8F" w:rsidRPr="00E41E0E">
        <w:rPr>
          <w:lang w:val="en-GB"/>
        </w:rPr>
        <w:t>a</w:t>
      </w:r>
      <w:r w:rsidR="008D0786" w:rsidRPr="00E41E0E">
        <w:rPr>
          <w:lang w:val="en-GB"/>
        </w:rPr>
        <w:t xml:space="preserve">viation </w:t>
      </w:r>
      <w:r w:rsidR="00564A8F" w:rsidRPr="00E41E0E">
        <w:rPr>
          <w:lang w:val="en-GB"/>
        </w:rPr>
        <w:t>a</w:t>
      </w:r>
      <w:r w:rsidR="008D0786" w:rsidRPr="00E41E0E">
        <w:rPr>
          <w:lang w:val="en-GB"/>
        </w:rPr>
        <w:t>uthority (CAA) or regulator. The product that responds to these needs will become a "</w:t>
      </w:r>
      <w:r w:rsidR="00564A8F" w:rsidRPr="00E41E0E">
        <w:rPr>
          <w:lang w:val="en-GB"/>
        </w:rPr>
        <w:t>p</w:t>
      </w:r>
      <w:r w:rsidR="008D0786" w:rsidRPr="00E41E0E">
        <w:rPr>
          <w:lang w:val="en-GB"/>
        </w:rPr>
        <w:t xml:space="preserve">erformance </w:t>
      </w:r>
      <w:r w:rsidR="00564A8F" w:rsidRPr="00E41E0E">
        <w:rPr>
          <w:lang w:val="en-GB"/>
        </w:rPr>
        <w:t>a</w:t>
      </w:r>
      <w:r w:rsidR="008D0786" w:rsidRPr="00E41E0E">
        <w:rPr>
          <w:lang w:val="en-GB"/>
        </w:rPr>
        <w:t xml:space="preserve">uthorisation", which cannot be managed in the traditional way or through the channels we currently use to conduct manned aircraft operations. It becomes essential to incorporate new players to effectively manage this product, using new platforms for communication, identification and data exchange. </w:t>
      </w:r>
      <w:r w:rsidR="0047311E" w:rsidRPr="00E41E0E">
        <w:rPr>
          <w:lang w:val="en-GB"/>
        </w:rPr>
        <w:t>Thus, r</w:t>
      </w:r>
      <w:r w:rsidR="008D0786" w:rsidRPr="00E41E0E">
        <w:rPr>
          <w:lang w:val="en-GB"/>
        </w:rPr>
        <w:t xml:space="preserve">elated third parties emerge to </w:t>
      </w:r>
      <w:r w:rsidR="0047311E" w:rsidRPr="00E41E0E">
        <w:rPr>
          <w:lang w:val="en-GB"/>
        </w:rPr>
        <w:t>consolidate</w:t>
      </w:r>
      <w:r w:rsidR="008D0786" w:rsidRPr="00E41E0E">
        <w:rPr>
          <w:lang w:val="en-GB"/>
        </w:rPr>
        <w:t xml:space="preserve"> rules, processes, essential information, requirements, limitations or restrictions and make them available to the UTM system. These are the USS</w:t>
      </w:r>
      <w:r w:rsidR="00564A8F" w:rsidRPr="00E41E0E">
        <w:rPr>
          <w:lang w:val="en-GB"/>
        </w:rPr>
        <w:t>s</w:t>
      </w:r>
      <w:r w:rsidR="008D0786" w:rsidRPr="00E41E0E">
        <w:rPr>
          <w:lang w:val="en-GB"/>
        </w:rPr>
        <w:t xml:space="preserve"> and SDSP</w:t>
      </w:r>
      <w:r w:rsidR="00564A8F" w:rsidRPr="00E41E0E">
        <w:rPr>
          <w:lang w:val="en-GB"/>
        </w:rPr>
        <w:t>s</w:t>
      </w:r>
      <w:r w:rsidR="008D0786" w:rsidRPr="00E41E0E">
        <w:rPr>
          <w:lang w:val="en-GB"/>
        </w:rPr>
        <w:t>. The next step is to non-invasively integrate the ATM and UTM systems as far as their compatibility allows, taking advantage of the benefits of CNS management. USS</w:t>
      </w:r>
      <w:r w:rsidR="005F4B4B" w:rsidRPr="00E41E0E">
        <w:rPr>
          <w:lang w:val="en-GB"/>
        </w:rPr>
        <w:t xml:space="preserve">s </w:t>
      </w:r>
      <w:r w:rsidR="00564A8F" w:rsidRPr="00E41E0E">
        <w:rPr>
          <w:lang w:val="en-GB"/>
        </w:rPr>
        <w:t>shall take into</w:t>
      </w:r>
      <w:r w:rsidR="008D0786" w:rsidRPr="00E41E0E">
        <w:rPr>
          <w:lang w:val="en-GB"/>
        </w:rPr>
        <w:t xml:space="preserve"> account variability</w:t>
      </w:r>
      <w:r w:rsidR="00564A8F" w:rsidRPr="00E41E0E">
        <w:rPr>
          <w:lang w:val="en-GB"/>
        </w:rPr>
        <w:t>,</w:t>
      </w:r>
      <w:r w:rsidR="008D0786" w:rsidRPr="00E41E0E">
        <w:rPr>
          <w:lang w:val="en-GB"/>
        </w:rPr>
        <w:t xml:space="preserve"> while </w:t>
      </w:r>
      <w:r w:rsidR="0047311E" w:rsidRPr="00E41E0E">
        <w:rPr>
          <w:lang w:val="en-GB"/>
        </w:rPr>
        <w:t>preserving</w:t>
      </w:r>
      <w:r w:rsidR="008D0786" w:rsidRPr="00E41E0E">
        <w:rPr>
          <w:lang w:val="en-GB"/>
        </w:rPr>
        <w:t xml:space="preserve"> safety and equity in the airspace</w:t>
      </w:r>
      <w:r w:rsidR="33B9729E" w:rsidRPr="00E41E0E">
        <w:rPr>
          <w:lang w:val="en-GB"/>
        </w:rPr>
        <w:t>.</w:t>
      </w:r>
    </w:p>
    <w:p w14:paraId="32731A38" w14:textId="18451CD3" w:rsidR="0056634D" w:rsidRDefault="0056634D" w:rsidP="00B2291C">
      <w:pPr>
        <w:rPr>
          <w:lang w:val="en-GB"/>
        </w:rPr>
      </w:pPr>
    </w:p>
    <w:p w14:paraId="76B4837E" w14:textId="69659557" w:rsidR="0056634D" w:rsidRDefault="0056634D" w:rsidP="00B2291C">
      <w:pPr>
        <w:rPr>
          <w:lang w:val="en-GB"/>
        </w:rPr>
      </w:pPr>
    </w:p>
    <w:p w14:paraId="58616779" w14:textId="1168B08A" w:rsidR="0056634D" w:rsidRDefault="0056634D" w:rsidP="00B2291C">
      <w:pPr>
        <w:rPr>
          <w:lang w:val="en-GB"/>
        </w:rPr>
      </w:pPr>
    </w:p>
    <w:p w14:paraId="791CF683" w14:textId="3CF65D00" w:rsidR="0056634D" w:rsidRDefault="0056634D" w:rsidP="00B2291C">
      <w:pPr>
        <w:rPr>
          <w:lang w:val="en-GB"/>
        </w:rPr>
      </w:pPr>
    </w:p>
    <w:p w14:paraId="5957AAE9" w14:textId="1F95A024" w:rsidR="0056634D" w:rsidRDefault="0056634D" w:rsidP="00B2291C">
      <w:pPr>
        <w:rPr>
          <w:lang w:val="en-GB"/>
        </w:rPr>
      </w:pPr>
    </w:p>
    <w:p w14:paraId="61F88FD7" w14:textId="721F7604" w:rsidR="00B2291C" w:rsidRPr="00E41E0E" w:rsidRDefault="00D4593A" w:rsidP="00B2291C">
      <w:pPr>
        <w:rPr>
          <w:lang w:val="en-GB"/>
        </w:rPr>
      </w:pPr>
      <w:r w:rsidRPr="00E41E0E">
        <w:rPr>
          <w:noProof/>
          <w:lang w:eastAsia="en-US" w:bidi="ar-SA"/>
        </w:rPr>
        <mc:AlternateContent>
          <mc:Choice Requires="wps">
            <w:drawing>
              <wp:anchor distT="0" distB="0" distL="114300" distR="114300" simplePos="0" relativeHeight="251658248" behindDoc="0" locked="0" layoutInCell="1" allowOverlap="1" wp14:anchorId="3A31EBC3" wp14:editId="39E60D0A">
                <wp:simplePos x="0" y="0"/>
                <wp:positionH relativeFrom="column">
                  <wp:posOffset>379095</wp:posOffset>
                </wp:positionH>
                <wp:positionV relativeFrom="paragraph">
                  <wp:posOffset>262890</wp:posOffset>
                </wp:positionV>
                <wp:extent cx="559181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591810" cy="635"/>
                        </a:xfrm>
                        <a:prstGeom prst="rect">
                          <a:avLst/>
                        </a:prstGeom>
                        <a:solidFill>
                          <a:prstClr val="white"/>
                        </a:solidFill>
                        <a:ln>
                          <a:noFill/>
                        </a:ln>
                      </wps:spPr>
                      <wps:txbx>
                        <w:txbxContent>
                          <w:p w14:paraId="761B7B5D" w14:textId="2543B66E" w:rsidR="00B82DA7" w:rsidRPr="0047311E" w:rsidRDefault="00B82DA7" w:rsidP="00BF1521">
                            <w:pPr>
                              <w:pStyle w:val="Caption"/>
                              <w:jc w:val="center"/>
                              <w:rPr>
                                <w:rFonts w:ascii="Times New Roman" w:hAnsi="Times New Roman" w:cs="Times New Roman"/>
                                <w:i w:val="0"/>
                                <w:iCs w:val="0"/>
                                <w:noProof/>
                              </w:rPr>
                            </w:pPr>
                            <w:bookmarkStart w:id="103" w:name="_Toc89275489"/>
                            <w:bookmarkStart w:id="104" w:name="_Toc89275564"/>
                            <w:bookmarkStart w:id="105" w:name="_Toc89276914"/>
                            <w:r w:rsidRPr="0047311E">
                              <w:rPr>
                                <w:rFonts w:ascii="Times New Roman" w:hAnsi="Times New Roman" w:cs="Times New Roman"/>
                                <w:i w:val="0"/>
                              </w:rPr>
                              <w:t xml:space="preserve">Figure </w:t>
                            </w:r>
                            <w:r w:rsidRPr="00016D1E">
                              <w:rPr>
                                <w:rFonts w:ascii="Times New Roman" w:hAnsi="Times New Roman" w:cs="Times New Roman"/>
                                <w:i w:val="0"/>
                                <w:lang w:val="es-ES"/>
                              </w:rPr>
                              <w:fldChar w:fldCharType="begin"/>
                            </w:r>
                            <w:r w:rsidRPr="0047311E">
                              <w:rPr>
                                <w:rFonts w:ascii="Times New Roman" w:hAnsi="Times New Roman" w:cs="Times New Roman"/>
                                <w:i w:val="0"/>
                              </w:rPr>
                              <w:instrText xml:space="preserve"> SEQ Ilustración \* ARABIC </w:instrText>
                            </w:r>
                            <w:r w:rsidRPr="00016D1E">
                              <w:rPr>
                                <w:rFonts w:ascii="Times New Roman" w:hAnsi="Times New Roman" w:cs="Times New Roman"/>
                                <w:i w:val="0"/>
                                <w:lang w:val="es-ES"/>
                              </w:rPr>
                              <w:fldChar w:fldCharType="separate"/>
                            </w:r>
                            <w:r w:rsidR="000C5E9C">
                              <w:rPr>
                                <w:rFonts w:ascii="Times New Roman" w:hAnsi="Times New Roman" w:cs="Times New Roman"/>
                                <w:i w:val="0"/>
                                <w:noProof/>
                              </w:rPr>
                              <w:t>3</w:t>
                            </w:r>
                            <w:r w:rsidRPr="00016D1E">
                              <w:rPr>
                                <w:rFonts w:ascii="Times New Roman" w:hAnsi="Times New Roman" w:cs="Times New Roman"/>
                                <w:i w:val="0"/>
                                <w:lang w:val="es-ES"/>
                              </w:rPr>
                              <w:fldChar w:fldCharType="end"/>
                            </w:r>
                            <w:r w:rsidRPr="0047311E">
                              <w:rPr>
                                <w:rFonts w:ascii="Times New Roman" w:hAnsi="Times New Roman" w:cs="Times New Roman"/>
                                <w:i w:val="0"/>
                              </w:rPr>
                              <w:t xml:space="preserve"> - Fundamental needs for integration into UTM database</w:t>
                            </w:r>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31EBC3" id="Text Box 18" o:spid="_x0000_s1029" type="#_x0000_t202" style="position:absolute;left:0;text-align:left;margin-left:29.85pt;margin-top:20.7pt;width:440.3pt;height:.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" stroked="f">
                <v:textbox style="mso-fit-shape-to-text:t" inset="0,0,0,0">
                  <w:txbxContent>
                    <w:p w14:paraId="761B7B5D" w14:textId="2543B66E" w:rsidR="00B82DA7" w:rsidRPr="0047311E" w:rsidRDefault="00B82DA7" w:rsidP="00BF1521">
                      <w:pPr>
                        <w:pStyle w:val="Caption"/>
                        <w:jc w:val="center"/>
                        <w:rPr>
                          <w:rFonts w:ascii="Times New Roman" w:hAnsi="Times New Roman" w:cs="Times New Roman"/>
                          <w:i w:val="0"/>
                          <w:iCs w:val="0"/>
                          <w:noProof/>
                        </w:rPr>
                      </w:pPr>
                      <w:bookmarkStart w:id="106" w:name="_Toc89275489"/>
                      <w:bookmarkStart w:id="107" w:name="_Toc89275564"/>
                      <w:bookmarkStart w:id="108" w:name="_Toc89276914"/>
                      <w:r w:rsidRPr="0047311E">
                        <w:rPr>
                          <w:rFonts w:ascii="Times New Roman" w:hAnsi="Times New Roman" w:cs="Times New Roman"/>
                          <w:i w:val="0"/>
                        </w:rPr>
                        <w:t xml:space="preserve">Figure </w:t>
                      </w:r>
                      <w:r w:rsidRPr="00016D1E">
                        <w:rPr>
                          <w:rFonts w:ascii="Times New Roman" w:hAnsi="Times New Roman" w:cs="Times New Roman"/>
                          <w:i w:val="0"/>
                          <w:lang w:val="es-ES"/>
                        </w:rPr>
                        <w:fldChar w:fldCharType="begin"/>
                      </w:r>
                      <w:r w:rsidRPr="0047311E">
                        <w:rPr>
                          <w:rFonts w:ascii="Times New Roman" w:hAnsi="Times New Roman" w:cs="Times New Roman"/>
                          <w:i w:val="0"/>
                        </w:rPr>
                        <w:instrText xml:space="preserve"> SEQ Ilustración \* ARABIC </w:instrText>
                      </w:r>
                      <w:r w:rsidRPr="00016D1E">
                        <w:rPr>
                          <w:rFonts w:ascii="Times New Roman" w:hAnsi="Times New Roman" w:cs="Times New Roman"/>
                          <w:i w:val="0"/>
                          <w:lang w:val="es-ES"/>
                        </w:rPr>
                        <w:fldChar w:fldCharType="separate"/>
                      </w:r>
                      <w:r w:rsidR="000C5E9C">
                        <w:rPr>
                          <w:rFonts w:ascii="Times New Roman" w:hAnsi="Times New Roman" w:cs="Times New Roman"/>
                          <w:i w:val="0"/>
                          <w:noProof/>
                        </w:rPr>
                        <w:t>3</w:t>
                      </w:r>
                      <w:r w:rsidRPr="00016D1E">
                        <w:rPr>
                          <w:rFonts w:ascii="Times New Roman" w:hAnsi="Times New Roman" w:cs="Times New Roman"/>
                          <w:i w:val="0"/>
                          <w:lang w:val="es-ES"/>
                        </w:rPr>
                        <w:fldChar w:fldCharType="end"/>
                      </w:r>
                      <w:r w:rsidRPr="0047311E">
                        <w:rPr>
                          <w:rFonts w:ascii="Times New Roman" w:hAnsi="Times New Roman" w:cs="Times New Roman"/>
                          <w:i w:val="0"/>
                        </w:rPr>
                        <w:t xml:space="preserve"> - Fundamental needs for integration into UTM database</w:t>
                      </w:r>
                      <w:bookmarkEnd w:id="106"/>
                      <w:bookmarkEnd w:id="107"/>
                      <w:bookmarkEnd w:id="108"/>
                    </w:p>
                  </w:txbxContent>
                </v:textbox>
                <w10:wrap type="square"/>
              </v:shape>
            </w:pict>
          </mc:Fallback>
        </mc:AlternateContent>
      </w:r>
    </w:p>
    <w:p w14:paraId="7E49E740" w14:textId="77777777" w:rsidR="00330575" w:rsidRPr="00E41E0E" w:rsidRDefault="00330575" w:rsidP="00C66792">
      <w:pPr>
        <w:rPr>
          <w:lang w:val="en-GB"/>
        </w:rPr>
      </w:pPr>
    </w:p>
    <w:p w14:paraId="7E28B7CB" w14:textId="5FB438A1" w:rsidR="7F884B73" w:rsidRPr="00E41E0E" w:rsidRDefault="005F4B4B" w:rsidP="00C66792">
      <w:pPr>
        <w:rPr>
          <w:lang w:val="en-GB"/>
        </w:rPr>
      </w:pPr>
      <w:r w:rsidRPr="00E41E0E">
        <w:rPr>
          <w:lang w:val="en-GB"/>
        </w:rPr>
        <w:lastRenderedPageBreak/>
        <w:t>In UTM, the ANSP, the CAA and the USS are jointly responsible</w:t>
      </w:r>
      <w:r w:rsidR="7F884B73" w:rsidRPr="00E41E0E">
        <w:rPr>
          <w:lang w:val="en-GB"/>
        </w:rPr>
        <w:t xml:space="preserve"> </w:t>
      </w:r>
      <w:r w:rsidRPr="00E41E0E">
        <w:rPr>
          <w:lang w:val="en-GB"/>
        </w:rPr>
        <w:t>for ensuring interoperability of the system actors. Interoperability in UTM focuses on how data is exchanged and interpreted</w:t>
      </w:r>
      <w:r w:rsidR="7F884B73" w:rsidRPr="00E41E0E">
        <w:rPr>
          <w:lang w:val="en-GB"/>
        </w:rPr>
        <w:t xml:space="preserve">. </w:t>
      </w:r>
      <w:r w:rsidRPr="00E41E0E">
        <w:rPr>
          <w:lang w:val="en-GB"/>
        </w:rPr>
        <w:t>A common understanding of CNS requirements among actors is critical to the overall safety case. Depending on the overall risk of the underlying operation, substantiating data may be required of the applicant</w:t>
      </w:r>
      <w:r w:rsidR="7F884B73" w:rsidRPr="00E41E0E">
        <w:rPr>
          <w:lang w:val="en-GB"/>
        </w:rPr>
        <w:t>.</w:t>
      </w:r>
    </w:p>
    <w:p w14:paraId="42333392" w14:textId="1B4A9610" w:rsidR="7F884B73" w:rsidRPr="00E41E0E" w:rsidRDefault="005F4B4B" w:rsidP="7F884B73">
      <w:pPr>
        <w:pStyle w:val="Heading4"/>
        <w:rPr>
          <w:lang w:val="en-GB"/>
        </w:rPr>
      </w:pPr>
      <w:r w:rsidRPr="00E41E0E">
        <w:rPr>
          <w:rFonts w:cs="Times New Roman"/>
          <w:bCs/>
          <w:szCs w:val="24"/>
          <w:lang w:val="en-GB"/>
        </w:rPr>
        <w:t xml:space="preserve">Obtaining a </w:t>
      </w:r>
      <w:r w:rsidR="004C1DC3">
        <w:rPr>
          <w:rFonts w:cs="Times New Roman"/>
          <w:bCs/>
          <w:szCs w:val="24"/>
          <w:lang w:val="en-GB"/>
        </w:rPr>
        <w:t>P</w:t>
      </w:r>
      <w:r w:rsidRPr="00E41E0E">
        <w:rPr>
          <w:rFonts w:cs="Times New Roman"/>
          <w:bCs/>
          <w:szCs w:val="24"/>
          <w:lang w:val="en-GB"/>
        </w:rPr>
        <w:t xml:space="preserve">erformance </w:t>
      </w:r>
      <w:r w:rsidR="004C1DC3">
        <w:rPr>
          <w:rFonts w:cs="Times New Roman"/>
          <w:bCs/>
          <w:szCs w:val="24"/>
          <w:lang w:val="en-GB"/>
        </w:rPr>
        <w:t>A</w:t>
      </w:r>
      <w:r w:rsidRPr="00E41E0E">
        <w:rPr>
          <w:rFonts w:cs="Times New Roman"/>
          <w:bCs/>
          <w:szCs w:val="24"/>
          <w:lang w:val="en-GB"/>
        </w:rPr>
        <w:t>uthorisation</w:t>
      </w:r>
    </w:p>
    <w:p w14:paraId="134D4203" w14:textId="6EA0CDC1" w:rsidR="7F884B73" w:rsidRPr="00E41E0E" w:rsidRDefault="00992BA6" w:rsidP="00C66792">
      <w:pPr>
        <w:rPr>
          <w:lang w:val="en-GB"/>
        </w:rPr>
      </w:pPr>
      <w:r w:rsidRPr="00E41E0E">
        <w:rPr>
          <w:lang w:val="en-GB"/>
        </w:rPr>
        <w:t xml:space="preserve">The performance authorisation </w:t>
      </w:r>
      <w:r w:rsidR="008A74A1" w:rsidRPr="00E41E0E">
        <w:rPr>
          <w:lang w:val="en-GB"/>
        </w:rPr>
        <w:t xml:space="preserve">concept </w:t>
      </w:r>
      <w:r w:rsidRPr="00E41E0E">
        <w:rPr>
          <w:lang w:val="en-GB"/>
        </w:rPr>
        <w:t xml:space="preserve">provides operational criteria for the assessment of different and emerging technologies, geared to the evolution of operations. Once the criteria </w:t>
      </w:r>
      <w:r w:rsidR="008A74A1" w:rsidRPr="00E41E0E">
        <w:rPr>
          <w:lang w:val="en-GB"/>
        </w:rPr>
        <w:t>have been</w:t>
      </w:r>
      <w:r w:rsidRPr="00E41E0E">
        <w:rPr>
          <w:lang w:val="en-GB"/>
        </w:rPr>
        <w:t xml:space="preserve"> established and accepted, the operation, including technical and human performance, </w:t>
      </w:r>
      <w:r w:rsidR="008A74A1" w:rsidRPr="00E41E0E">
        <w:rPr>
          <w:lang w:val="en-GB"/>
        </w:rPr>
        <w:t xml:space="preserve">and even its feasibility, </w:t>
      </w:r>
      <w:r w:rsidRPr="00E41E0E">
        <w:rPr>
          <w:lang w:val="en-GB"/>
        </w:rPr>
        <w:t>can be assessed against these operational parameter</w:t>
      </w:r>
      <w:r w:rsidR="008A74A1" w:rsidRPr="00E41E0E">
        <w:rPr>
          <w:lang w:val="en-GB"/>
        </w:rPr>
        <w:t>s</w:t>
      </w:r>
      <w:r w:rsidR="7F884B73" w:rsidRPr="00E41E0E">
        <w:rPr>
          <w:lang w:val="en-GB"/>
        </w:rPr>
        <w:t>.</w:t>
      </w:r>
    </w:p>
    <w:p w14:paraId="511B7438" w14:textId="1D9FAC58" w:rsidR="7F884B73" w:rsidRPr="00E41E0E" w:rsidRDefault="00992BA6" w:rsidP="00C66792">
      <w:pPr>
        <w:rPr>
          <w:lang w:val="en-GB"/>
        </w:rPr>
      </w:pPr>
      <w:r w:rsidRPr="00E41E0E">
        <w:rPr>
          <w:lang w:val="en-GB"/>
        </w:rPr>
        <w:t xml:space="preserve">Operations in the UTM environment will take a similar approach, requiring the issuance of performance authorisations related to communications, navigation and surveillance (CNS). UAS operations present a wide range of CNS </w:t>
      </w:r>
      <w:r w:rsidR="00267344" w:rsidRPr="00E41E0E">
        <w:rPr>
          <w:lang w:val="en-GB"/>
        </w:rPr>
        <w:t xml:space="preserve">performances, </w:t>
      </w:r>
      <w:r w:rsidRPr="00E41E0E">
        <w:rPr>
          <w:lang w:val="en-GB"/>
        </w:rPr>
        <w:t xml:space="preserve">considering the many types of aircraft and operations envisaged. The expectation is that this variation will be managed by the USS, through the provision of differentiated services. The USS will need to take into account the different CNS performances, ensuring equitable access to airspace, without </w:t>
      </w:r>
      <w:r w:rsidR="001A6BC9" w:rsidRPr="00E41E0E">
        <w:rPr>
          <w:lang w:val="en-GB"/>
        </w:rPr>
        <w:t>impairing</w:t>
      </w:r>
      <w:r w:rsidRPr="00E41E0E">
        <w:rPr>
          <w:lang w:val="en-GB"/>
        </w:rPr>
        <w:t xml:space="preserve"> the safety of other users, people and property on the ground</w:t>
      </w:r>
      <w:r w:rsidR="7F884B73" w:rsidRPr="00E41E0E">
        <w:rPr>
          <w:lang w:val="en-GB"/>
        </w:rPr>
        <w:t>.</w:t>
      </w:r>
    </w:p>
    <w:p w14:paraId="6706F692" w14:textId="444D8270" w:rsidR="7F884B73" w:rsidRPr="00E41E0E" w:rsidRDefault="00267344" w:rsidP="00C66792">
      <w:pPr>
        <w:rPr>
          <w:lang w:val="en-GB"/>
        </w:rPr>
      </w:pPr>
      <w:r w:rsidRPr="00E41E0E">
        <w:rPr>
          <w:lang w:val="en-GB"/>
        </w:rPr>
        <w:t xml:space="preserve">Operators are required to obtain a performance authorisation from the responsible authority prior to conducting a class or type of UTM operation. The performance authorisation will be granted to operators </w:t>
      </w:r>
      <w:r w:rsidR="001A6BC9" w:rsidRPr="00E41E0E">
        <w:rPr>
          <w:lang w:val="en-GB"/>
        </w:rPr>
        <w:t>that</w:t>
      </w:r>
      <w:r w:rsidRPr="00E41E0E">
        <w:rPr>
          <w:lang w:val="en-GB"/>
        </w:rPr>
        <w:t xml:space="preserve"> substantiate to the authority their ability to mee</w:t>
      </w:r>
      <w:r w:rsidR="00035752" w:rsidRPr="00E41E0E">
        <w:rPr>
          <w:lang w:val="en-GB"/>
        </w:rPr>
        <w:t>t</w:t>
      </w:r>
      <w:r w:rsidRPr="00E41E0E">
        <w:rPr>
          <w:lang w:val="en-GB"/>
        </w:rPr>
        <w:t xml:space="preserve"> the requirements established for the intended airspace. Performance </w:t>
      </w:r>
      <w:r w:rsidR="00035752" w:rsidRPr="00E41E0E">
        <w:rPr>
          <w:lang w:val="en-GB"/>
        </w:rPr>
        <w:t>a</w:t>
      </w:r>
      <w:r w:rsidRPr="00E41E0E">
        <w:rPr>
          <w:lang w:val="en-GB"/>
        </w:rPr>
        <w:t xml:space="preserve">uthorisations are </w:t>
      </w:r>
      <w:r w:rsidR="00035752" w:rsidRPr="00E41E0E">
        <w:rPr>
          <w:lang w:val="en-GB"/>
        </w:rPr>
        <w:t>envisioned</w:t>
      </w:r>
      <w:r w:rsidRPr="00E41E0E">
        <w:rPr>
          <w:lang w:val="en-GB"/>
        </w:rPr>
        <w:t xml:space="preserve"> to provide credibility, stability, </w:t>
      </w:r>
      <w:r w:rsidR="00035752" w:rsidRPr="00E41E0E">
        <w:rPr>
          <w:lang w:val="en-GB"/>
        </w:rPr>
        <w:t>uniformity</w:t>
      </w:r>
      <w:r w:rsidRPr="00E41E0E">
        <w:rPr>
          <w:lang w:val="en-GB"/>
        </w:rPr>
        <w:t xml:space="preserve"> and accountability to operators </w:t>
      </w:r>
      <w:r w:rsidR="00035752" w:rsidRPr="00E41E0E">
        <w:rPr>
          <w:lang w:val="en-GB"/>
        </w:rPr>
        <w:t xml:space="preserve">participating in the </w:t>
      </w:r>
      <w:r w:rsidRPr="00E41E0E">
        <w:rPr>
          <w:lang w:val="en-GB"/>
        </w:rPr>
        <w:t>UTM</w:t>
      </w:r>
      <w:r w:rsidR="00035752" w:rsidRPr="00E41E0E">
        <w:rPr>
          <w:lang w:val="en-GB"/>
        </w:rPr>
        <w:t xml:space="preserve"> environment</w:t>
      </w:r>
      <w:r w:rsidR="7F884B73" w:rsidRPr="00E41E0E">
        <w:rPr>
          <w:lang w:val="en-GB"/>
        </w:rPr>
        <w:t>.</w:t>
      </w:r>
    </w:p>
    <w:p w14:paraId="1304465A" w14:textId="43B4DE5C" w:rsidR="7F884B73" w:rsidRPr="00E41E0E" w:rsidRDefault="007C44F8" w:rsidP="00C66792">
      <w:pPr>
        <w:rPr>
          <w:lang w:val="en-GB"/>
        </w:rPr>
      </w:pPr>
      <w:r w:rsidRPr="00E41E0E">
        <w:rPr>
          <w:lang w:val="en-GB"/>
        </w:rPr>
        <w:t xml:space="preserve">Each performance authorisation </w:t>
      </w:r>
      <w:r w:rsidR="001A6BC9" w:rsidRPr="00E41E0E">
        <w:rPr>
          <w:lang w:val="en-GB"/>
        </w:rPr>
        <w:t xml:space="preserve">request </w:t>
      </w:r>
      <w:r w:rsidRPr="00E41E0E">
        <w:rPr>
          <w:lang w:val="en-GB"/>
        </w:rPr>
        <w:t xml:space="preserve">must demonstrate compliance of the overall system, including air and ground </w:t>
      </w:r>
      <w:r w:rsidR="001A6BC9" w:rsidRPr="00E41E0E">
        <w:rPr>
          <w:lang w:val="en-GB"/>
        </w:rPr>
        <w:t>assets</w:t>
      </w:r>
      <w:r w:rsidRPr="00E41E0E">
        <w:rPr>
          <w:lang w:val="en-GB"/>
        </w:rPr>
        <w:t>, USS/SDSP</w:t>
      </w:r>
      <w:r w:rsidR="001A6BC9" w:rsidRPr="00E41E0E">
        <w:rPr>
          <w:lang w:val="en-GB"/>
        </w:rPr>
        <w:t xml:space="preserve"> services</w:t>
      </w:r>
      <w:r w:rsidRPr="00E41E0E">
        <w:rPr>
          <w:lang w:val="en-GB"/>
        </w:rPr>
        <w:t xml:space="preserve">, personnel, suitability, procedures and capabilities </w:t>
      </w:r>
      <w:r w:rsidR="0078798C" w:rsidRPr="00E41E0E">
        <w:rPr>
          <w:lang w:val="en-GB"/>
        </w:rPr>
        <w:t xml:space="preserve">associated </w:t>
      </w:r>
      <w:r w:rsidRPr="00E41E0E">
        <w:rPr>
          <w:lang w:val="en-GB"/>
        </w:rPr>
        <w:t>with the applicable performance requirements, as well as the ability of the system to maintain the aircraft within a specifi</w:t>
      </w:r>
      <w:r w:rsidR="0078798C" w:rsidRPr="00E41E0E">
        <w:rPr>
          <w:lang w:val="en-GB"/>
        </w:rPr>
        <w:t>c</w:t>
      </w:r>
      <w:r w:rsidRPr="00E41E0E">
        <w:rPr>
          <w:lang w:val="en-GB"/>
        </w:rPr>
        <w:t xml:space="preserve"> operating volume, </w:t>
      </w:r>
      <w:r w:rsidR="0078798C" w:rsidRPr="00E41E0E">
        <w:rPr>
          <w:lang w:val="en-GB"/>
        </w:rPr>
        <w:t>notify</w:t>
      </w:r>
      <w:r w:rsidRPr="00E41E0E">
        <w:rPr>
          <w:lang w:val="en-GB"/>
        </w:rPr>
        <w:t xml:space="preserve"> deviations or adverse conditions and </w:t>
      </w:r>
      <w:r w:rsidR="0078798C" w:rsidRPr="00E41E0E">
        <w:rPr>
          <w:lang w:val="en-GB"/>
        </w:rPr>
        <w:t>de-conflicting</w:t>
      </w:r>
      <w:r w:rsidR="7F884B73" w:rsidRPr="00E41E0E">
        <w:rPr>
          <w:lang w:val="en-GB"/>
        </w:rPr>
        <w:t>.</w:t>
      </w:r>
    </w:p>
    <w:p w14:paraId="75148BAE" w14:textId="225F4524" w:rsidR="7F884B73" w:rsidRPr="00E41E0E" w:rsidRDefault="0078798C" w:rsidP="00C66792">
      <w:pPr>
        <w:rPr>
          <w:lang w:val="en-GB"/>
        </w:rPr>
      </w:pPr>
      <w:r w:rsidRPr="00E41E0E">
        <w:rPr>
          <w:lang w:val="en-GB"/>
        </w:rPr>
        <w:t>The aggregation of performance authorisations leads to the creation of authorised areas of operation, with defined geographical boundaries. It is possible to have access to more than one authorised area of operation under a single performance authorisation. Different levels of performance may be required based on the underlying airspace infrastructure</w:t>
      </w:r>
      <w:r w:rsidR="7F884B73" w:rsidRPr="00E41E0E">
        <w:rPr>
          <w:lang w:val="en-GB"/>
        </w:rPr>
        <w:t xml:space="preserve">. </w:t>
      </w:r>
    </w:p>
    <w:p w14:paraId="0DE74E88" w14:textId="180E88EA" w:rsidR="7F884B73" w:rsidRPr="00E41E0E" w:rsidRDefault="005D450B" w:rsidP="00C66792">
      <w:pPr>
        <w:rPr>
          <w:lang w:val="en-GB"/>
        </w:rPr>
      </w:pPr>
      <w:r w:rsidRPr="00E41E0E">
        <w:rPr>
          <w:noProof/>
          <w:lang w:eastAsia="en-US" w:bidi="ar-SA"/>
        </w:rPr>
        <w:lastRenderedPageBreak/>
        <w:drawing>
          <wp:anchor distT="0" distB="0" distL="114300" distR="114300" simplePos="0" relativeHeight="251658241" behindDoc="0" locked="0" layoutInCell="1" allowOverlap="1" wp14:anchorId="0DB85198" wp14:editId="1C3EB36C">
            <wp:simplePos x="0" y="0"/>
            <wp:positionH relativeFrom="column">
              <wp:posOffset>1103630</wp:posOffset>
            </wp:positionH>
            <wp:positionV relativeFrom="paragraph">
              <wp:posOffset>1080770</wp:posOffset>
            </wp:positionV>
            <wp:extent cx="4183380" cy="2543810"/>
            <wp:effectExtent l="0" t="0" r="0" b="0"/>
            <wp:wrapSquare wrapText="bothSides"/>
            <wp:docPr id="28" name="Imagen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3380" cy="2543810"/>
                    </a:xfrm>
                    <a:prstGeom prst="rect">
                      <a:avLst/>
                    </a:prstGeom>
                  </pic:spPr>
                </pic:pic>
              </a:graphicData>
            </a:graphic>
            <wp14:sizeRelH relativeFrom="page">
              <wp14:pctWidth>0</wp14:pctWidth>
            </wp14:sizeRelH>
            <wp14:sizeRelV relativeFrom="page">
              <wp14:pctHeight>0</wp14:pctHeight>
            </wp14:sizeRelV>
          </wp:anchor>
        </w:drawing>
      </w:r>
      <w:r w:rsidR="00E0736B" w:rsidRPr="00E41E0E">
        <w:rPr>
          <w:lang w:val="en-GB"/>
        </w:rPr>
        <w:t xml:space="preserve">The universe of operators is expected to obtain from the USS network the data that will lead to an efficient and safe operation, </w:t>
      </w:r>
      <w:r w:rsidR="009B5EAC" w:rsidRPr="00E41E0E">
        <w:rPr>
          <w:lang w:val="en-GB"/>
        </w:rPr>
        <w:t>with</w:t>
      </w:r>
      <w:r w:rsidR="00E0736B" w:rsidRPr="00E41E0E">
        <w:rPr>
          <w:lang w:val="en-GB"/>
        </w:rPr>
        <w:t xml:space="preserve"> authorisations</w:t>
      </w:r>
      <w:r w:rsidR="00021C8C" w:rsidRPr="00E41E0E">
        <w:rPr>
          <w:lang w:val="en-GB"/>
        </w:rPr>
        <w:t xml:space="preserve"> </w:t>
      </w:r>
      <w:r w:rsidR="009B5EAC" w:rsidRPr="00E41E0E">
        <w:rPr>
          <w:lang w:val="en-GB"/>
        </w:rPr>
        <w:t xml:space="preserve">being </w:t>
      </w:r>
      <w:r w:rsidR="00021C8C" w:rsidRPr="00E41E0E">
        <w:rPr>
          <w:lang w:val="en-GB"/>
        </w:rPr>
        <w:t xml:space="preserve">issued </w:t>
      </w:r>
      <w:r w:rsidR="00E0736B" w:rsidRPr="00E41E0E">
        <w:rPr>
          <w:lang w:val="en-GB"/>
        </w:rPr>
        <w:t>based on variables of capacity, proximity, detect and avoid (DAA) resources, obstacle or hazard identification, proximity to predefined airspaces containing and conducting manned flights</w:t>
      </w:r>
      <w:r w:rsidR="7F884B73" w:rsidRPr="00E41E0E">
        <w:rPr>
          <w:lang w:val="en-GB"/>
        </w:rPr>
        <w:t>.</w:t>
      </w:r>
    </w:p>
    <w:p w14:paraId="5FBE3F40" w14:textId="155AB8AD" w:rsidR="00211E50" w:rsidRPr="00E41E0E" w:rsidRDefault="00211E50" w:rsidP="00C66792">
      <w:pPr>
        <w:rPr>
          <w:lang w:val="en-GB"/>
        </w:rPr>
      </w:pPr>
    </w:p>
    <w:p w14:paraId="51BA7346" w14:textId="238B6452" w:rsidR="00211E50" w:rsidRPr="00E41E0E" w:rsidRDefault="00211E50" w:rsidP="00C66792">
      <w:pPr>
        <w:rPr>
          <w:lang w:val="en-GB"/>
        </w:rPr>
      </w:pPr>
    </w:p>
    <w:p w14:paraId="508B5E4F" w14:textId="535E145A" w:rsidR="00211E50" w:rsidRPr="00E41E0E" w:rsidRDefault="00211E50" w:rsidP="00C66792">
      <w:pPr>
        <w:rPr>
          <w:lang w:val="en-GB"/>
        </w:rPr>
      </w:pPr>
    </w:p>
    <w:p w14:paraId="6F4C1EEB" w14:textId="5712767E" w:rsidR="00C66792" w:rsidRPr="00E41E0E" w:rsidRDefault="00C66792" w:rsidP="00C66792">
      <w:pPr>
        <w:rPr>
          <w:lang w:val="en-GB"/>
        </w:rPr>
      </w:pPr>
    </w:p>
    <w:p w14:paraId="33C093D6" w14:textId="5AC8828D" w:rsidR="00C66792" w:rsidRPr="00E41E0E" w:rsidRDefault="00C66792" w:rsidP="00C66792">
      <w:pPr>
        <w:rPr>
          <w:lang w:val="en-GB"/>
        </w:rPr>
      </w:pPr>
    </w:p>
    <w:p w14:paraId="578A2A3B" w14:textId="6E16C6B9" w:rsidR="00790E3F" w:rsidRPr="00E41E0E" w:rsidRDefault="00790E3F" w:rsidP="00A908A0">
      <w:pPr>
        <w:rPr>
          <w:lang w:val="en-GB"/>
        </w:rPr>
      </w:pPr>
    </w:p>
    <w:p w14:paraId="3BF72184" w14:textId="4CFBCCAB" w:rsidR="00330575" w:rsidRPr="00E41E0E" w:rsidRDefault="0098076C" w:rsidP="00211E50">
      <w:pPr>
        <w:rPr>
          <w:lang w:val="en-GB"/>
        </w:rPr>
      </w:pPr>
      <w:r w:rsidRPr="00E41E0E">
        <w:rPr>
          <w:noProof/>
          <w:lang w:eastAsia="en-US" w:bidi="ar-SA"/>
        </w:rPr>
        <mc:AlternateContent>
          <mc:Choice Requires="wps">
            <w:drawing>
              <wp:inline distT="0" distB="0" distL="0" distR="0" wp14:anchorId="7CCFDC3B" wp14:editId="4E8530CD">
                <wp:extent cx="6367145" cy="635"/>
                <wp:effectExtent l="0" t="0" r="0" b="2540"/>
                <wp:docPr id="19" name="Text Box 19"/>
                <wp:cNvGraphicFramePr/>
                <a:graphic xmlns:a="http://schemas.openxmlformats.org/drawingml/2006/main">
                  <a:graphicData uri="http://schemas.microsoft.com/office/word/2010/wordprocessingShape">
                    <wps:wsp>
                      <wps:cNvSpPr txBox="1"/>
                      <wps:spPr>
                        <a:xfrm>
                          <a:off x="0" y="0"/>
                          <a:ext cx="6367145" cy="635"/>
                        </a:xfrm>
                        <a:prstGeom prst="rect">
                          <a:avLst/>
                        </a:prstGeom>
                        <a:solidFill>
                          <a:prstClr val="white"/>
                        </a:solidFill>
                        <a:ln>
                          <a:noFill/>
                        </a:ln>
                      </wps:spPr>
                      <wps:txbx>
                        <w:txbxContent>
                          <w:p w14:paraId="6BAD9765" w14:textId="51DB6B73" w:rsidR="00B82DA7" w:rsidRPr="00E0736B" w:rsidRDefault="00B82DA7" w:rsidP="00AE7833">
                            <w:pPr>
                              <w:pStyle w:val="Caption"/>
                              <w:jc w:val="center"/>
                              <w:rPr>
                                <w:rFonts w:ascii="Times New Roman" w:hAnsi="Times New Roman" w:cs="Times New Roman"/>
                                <w:noProof/>
                                <w:lang w:eastAsia="es-AR"/>
                              </w:rPr>
                            </w:pPr>
                            <w:bookmarkStart w:id="109" w:name="_Toc89275490"/>
                            <w:bookmarkStart w:id="110" w:name="_Toc89275565"/>
                            <w:bookmarkStart w:id="111" w:name="_Toc89276915"/>
                            <w:r w:rsidRPr="00E0736B">
                              <w:rPr>
                                <w:rFonts w:ascii="Times New Roman" w:hAnsi="Times New Roman" w:cs="Times New Roman"/>
                              </w:rPr>
                              <w:t xml:space="preserve">Figure </w:t>
                            </w:r>
                            <w:r w:rsidRPr="00016D1E">
                              <w:rPr>
                                <w:rFonts w:ascii="Times New Roman" w:hAnsi="Times New Roman" w:cs="Times New Roman"/>
                                <w:lang w:val="es-ES"/>
                              </w:rPr>
                              <w:fldChar w:fldCharType="begin"/>
                            </w:r>
                            <w:r w:rsidRPr="00E0736B">
                              <w:rPr>
                                <w:rFonts w:ascii="Times New Roman" w:hAnsi="Times New Roman" w:cs="Times New Roman"/>
                              </w:rPr>
                              <w:instrText xml:space="preserve"> SEQ Ilustración \* ARABIC </w:instrText>
                            </w:r>
                            <w:r w:rsidRPr="00016D1E">
                              <w:rPr>
                                <w:rFonts w:ascii="Times New Roman" w:hAnsi="Times New Roman" w:cs="Times New Roman"/>
                                <w:lang w:val="es-ES"/>
                              </w:rPr>
                              <w:fldChar w:fldCharType="separate"/>
                            </w:r>
                            <w:r w:rsidR="000C5E9C">
                              <w:rPr>
                                <w:rFonts w:ascii="Times New Roman" w:hAnsi="Times New Roman" w:cs="Times New Roman"/>
                                <w:noProof/>
                              </w:rPr>
                              <w:t>4</w:t>
                            </w:r>
                            <w:r w:rsidRPr="00016D1E">
                              <w:rPr>
                                <w:rFonts w:ascii="Times New Roman" w:hAnsi="Times New Roman" w:cs="Times New Roman"/>
                                <w:lang w:val="es-ES"/>
                              </w:rPr>
                              <w:fldChar w:fldCharType="end"/>
                            </w:r>
                            <w:r w:rsidRPr="00E0736B">
                              <w:rPr>
                                <w:rFonts w:ascii="Times New Roman" w:hAnsi="Times New Roman" w:cs="Times New Roman"/>
                              </w:rPr>
                              <w:t xml:space="preserve"> - </w:t>
                            </w:r>
                            <w:bookmarkEnd w:id="109"/>
                            <w:bookmarkEnd w:id="110"/>
                            <w:bookmarkEnd w:id="111"/>
                            <w:r w:rsidRPr="00E0736B">
                              <w:rPr>
                                <w:rFonts w:ascii="Times New Roman" w:hAnsi="Times New Roman" w:cs="Times New Roman"/>
                              </w:rPr>
                              <w:t>Multiple areas of operation</w:t>
                            </w:r>
                            <w:r>
                              <w:rPr>
                                <w:rFonts w:ascii="Times New Roman" w:hAnsi="Times New Roman" w:cs="Times New Roman"/>
                              </w:rPr>
                              <w:t xml:space="preserve"> authorised</w:t>
                            </w:r>
                            <w:r w:rsidRPr="00E0736B">
                              <w:rPr>
                                <w:rFonts w:ascii="Times New Roman" w:hAnsi="Times New Roman" w:cs="Times New Roman"/>
                              </w:rPr>
                              <w:t xml:space="preserve"> for a UAS operator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CCFDC3B" id="Text Box 19" o:spid="_x0000_s1030" type="#_x0000_t202" style="width:501.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" stroked="f">
                <v:textbox style="mso-fit-shape-to-text:t" inset="0,0,0,0">
                  <w:txbxContent>
                    <w:p w14:paraId="6BAD9765" w14:textId="51DB6B73" w:rsidR="00B82DA7" w:rsidRPr="00E0736B" w:rsidRDefault="00B82DA7" w:rsidP="00AE7833">
                      <w:pPr>
                        <w:pStyle w:val="Caption"/>
                        <w:jc w:val="center"/>
                        <w:rPr>
                          <w:rFonts w:ascii="Times New Roman" w:hAnsi="Times New Roman" w:cs="Times New Roman"/>
                          <w:noProof/>
                          <w:lang w:eastAsia="es-AR"/>
                        </w:rPr>
                      </w:pPr>
                      <w:bookmarkStart w:id="112" w:name="_Toc89275490"/>
                      <w:bookmarkStart w:id="113" w:name="_Toc89275565"/>
                      <w:bookmarkStart w:id="114" w:name="_Toc89276915"/>
                      <w:r w:rsidRPr="00E0736B">
                        <w:rPr>
                          <w:rFonts w:ascii="Times New Roman" w:hAnsi="Times New Roman" w:cs="Times New Roman"/>
                        </w:rPr>
                        <w:t xml:space="preserve">Figure </w:t>
                      </w:r>
                      <w:r w:rsidRPr="00016D1E">
                        <w:rPr>
                          <w:rFonts w:ascii="Times New Roman" w:hAnsi="Times New Roman" w:cs="Times New Roman"/>
                          <w:lang w:val="es-ES"/>
                        </w:rPr>
                        <w:fldChar w:fldCharType="begin"/>
                      </w:r>
                      <w:r w:rsidRPr="00E0736B">
                        <w:rPr>
                          <w:rFonts w:ascii="Times New Roman" w:hAnsi="Times New Roman" w:cs="Times New Roman"/>
                        </w:rPr>
                        <w:instrText xml:space="preserve"> SEQ Ilustración \* ARABIC </w:instrText>
                      </w:r>
                      <w:r w:rsidRPr="00016D1E">
                        <w:rPr>
                          <w:rFonts w:ascii="Times New Roman" w:hAnsi="Times New Roman" w:cs="Times New Roman"/>
                          <w:lang w:val="es-ES"/>
                        </w:rPr>
                        <w:fldChar w:fldCharType="separate"/>
                      </w:r>
                      <w:r w:rsidR="000C5E9C">
                        <w:rPr>
                          <w:rFonts w:ascii="Times New Roman" w:hAnsi="Times New Roman" w:cs="Times New Roman"/>
                          <w:noProof/>
                        </w:rPr>
                        <w:t>4</w:t>
                      </w:r>
                      <w:r w:rsidRPr="00016D1E">
                        <w:rPr>
                          <w:rFonts w:ascii="Times New Roman" w:hAnsi="Times New Roman" w:cs="Times New Roman"/>
                          <w:lang w:val="es-ES"/>
                        </w:rPr>
                        <w:fldChar w:fldCharType="end"/>
                      </w:r>
                      <w:r w:rsidRPr="00E0736B">
                        <w:rPr>
                          <w:rFonts w:ascii="Times New Roman" w:hAnsi="Times New Roman" w:cs="Times New Roman"/>
                        </w:rPr>
                        <w:t xml:space="preserve"> - </w:t>
                      </w:r>
                      <w:bookmarkEnd w:id="112"/>
                      <w:bookmarkEnd w:id="113"/>
                      <w:bookmarkEnd w:id="114"/>
                      <w:r w:rsidRPr="00E0736B">
                        <w:rPr>
                          <w:rFonts w:ascii="Times New Roman" w:hAnsi="Times New Roman" w:cs="Times New Roman"/>
                        </w:rPr>
                        <w:t>Multiple areas of operation</w:t>
                      </w:r>
                      <w:r>
                        <w:rPr>
                          <w:rFonts w:ascii="Times New Roman" w:hAnsi="Times New Roman" w:cs="Times New Roman"/>
                        </w:rPr>
                        <w:t xml:space="preserve"> authorised</w:t>
                      </w:r>
                      <w:r w:rsidRPr="00E0736B">
                        <w:rPr>
                          <w:rFonts w:ascii="Times New Roman" w:hAnsi="Times New Roman" w:cs="Times New Roman"/>
                        </w:rPr>
                        <w:t xml:space="preserve"> for a UAS operator</w:t>
                      </w:r>
                    </w:p>
                  </w:txbxContent>
                </v:textbox>
                <w10:anchorlock/>
              </v:shape>
            </w:pict>
          </mc:Fallback>
        </mc:AlternateContent>
      </w:r>
    </w:p>
    <w:p w14:paraId="7D1302B1" w14:textId="266A011B" w:rsidR="7F884B73" w:rsidRPr="00E41E0E" w:rsidRDefault="0019525B" w:rsidP="00211E50">
      <w:pPr>
        <w:rPr>
          <w:lang w:val="en-GB"/>
        </w:rPr>
      </w:pPr>
      <w:r w:rsidRPr="00E41E0E">
        <w:rPr>
          <w:lang w:val="en-GB"/>
        </w:rPr>
        <w:t xml:space="preserve">The authorised areas of operation will vary in complexity and access requirements </w:t>
      </w:r>
      <w:r w:rsidR="00511130" w:rsidRPr="00E41E0E">
        <w:rPr>
          <w:lang w:val="en-GB"/>
        </w:rPr>
        <w:t xml:space="preserve">based on </w:t>
      </w:r>
      <w:r w:rsidRPr="00E41E0E">
        <w:rPr>
          <w:lang w:val="en-GB"/>
        </w:rPr>
        <w:t>the airspace involved, geographic</w:t>
      </w:r>
      <w:r w:rsidR="00383DA7" w:rsidRPr="00E41E0E">
        <w:rPr>
          <w:lang w:val="en-GB"/>
        </w:rPr>
        <w:t>al</w:t>
      </w:r>
      <w:r w:rsidRPr="00E41E0E">
        <w:rPr>
          <w:lang w:val="en-GB"/>
        </w:rPr>
        <w:t xml:space="preserve"> location, demographic density, accessibility to USS networks, availability and reach of USS and SDSP servers, communication and data exchange effectiveness, demand and capacity. All </w:t>
      </w:r>
      <w:r w:rsidR="00383DA7" w:rsidRPr="00E41E0E">
        <w:rPr>
          <w:lang w:val="en-GB"/>
        </w:rPr>
        <w:t xml:space="preserve">this </w:t>
      </w:r>
      <w:r w:rsidRPr="00E41E0E">
        <w:rPr>
          <w:lang w:val="en-GB"/>
        </w:rPr>
        <w:t>information must be provided to the UTM system by the USS and SD</w:t>
      </w:r>
      <w:r w:rsidR="00383DA7" w:rsidRPr="00E41E0E">
        <w:rPr>
          <w:lang w:val="en-GB"/>
        </w:rPr>
        <w:t>SP</w:t>
      </w:r>
      <w:r w:rsidRPr="00E41E0E">
        <w:rPr>
          <w:lang w:val="en-GB"/>
        </w:rPr>
        <w:t>. It will also depend on a prior analysis of probability data on the likelihood of a conflict or incident occurring, supported by risk analysis data. This criterion incorporates questions such as: How likely is it to occur; how often is it likely to occur; what would be the severity of the conflict or incident; and what would be the likelihood of a conflict or incident occurring</w:t>
      </w:r>
      <w:r w:rsidR="7F884B73" w:rsidRPr="00E41E0E">
        <w:rPr>
          <w:lang w:val="en-GB"/>
        </w:rPr>
        <w:t>?</w:t>
      </w:r>
    </w:p>
    <w:p w14:paraId="1CAB99AB" w14:textId="31B919A9" w:rsidR="7F884B73" w:rsidRPr="00E41E0E" w:rsidRDefault="00511130" w:rsidP="00FD222A">
      <w:pPr>
        <w:rPr>
          <w:lang w:val="en-GB"/>
        </w:rPr>
      </w:pPr>
      <w:r w:rsidRPr="00E41E0E">
        <w:rPr>
          <w:lang w:val="en-GB"/>
        </w:rPr>
        <w:t>The "static" information available in the UTM system can be provided by the CAA and the ANSP, based on the design of existing airspace structures. These structures are subject to continuous updating and may be modified as a result of redesign or new requirements. The UTM system must provide for this possibility and articulate a process for reporting and updating the information.</w:t>
      </w:r>
    </w:p>
    <w:p w14:paraId="483502AA" w14:textId="4F9E11C0" w:rsidR="7F884B73" w:rsidRPr="00E41E0E" w:rsidRDefault="00511130" w:rsidP="7F884B73">
      <w:pPr>
        <w:pStyle w:val="Heading3"/>
        <w:rPr>
          <w:lang w:val="en-GB"/>
        </w:rPr>
      </w:pPr>
      <w:r w:rsidRPr="00E41E0E">
        <w:rPr>
          <w:rFonts w:cs="Times New Roman"/>
          <w:bCs/>
          <w:szCs w:val="24"/>
          <w:lang w:val="en-GB"/>
        </w:rPr>
        <w:t xml:space="preserve">Airspace </w:t>
      </w:r>
      <w:r w:rsidR="004C1DC3">
        <w:rPr>
          <w:rFonts w:cs="Times New Roman"/>
          <w:bCs/>
          <w:szCs w:val="24"/>
          <w:lang w:val="en-GB"/>
        </w:rPr>
        <w:t>A</w:t>
      </w:r>
      <w:r w:rsidRPr="00E41E0E">
        <w:rPr>
          <w:rFonts w:cs="Times New Roman"/>
          <w:bCs/>
          <w:szCs w:val="24"/>
          <w:lang w:val="en-GB"/>
        </w:rPr>
        <w:t>uthorisation</w:t>
      </w:r>
    </w:p>
    <w:p w14:paraId="7C88839D" w14:textId="537A6720" w:rsidR="7F884B73" w:rsidRPr="00E41E0E" w:rsidRDefault="002F240E" w:rsidP="00FD222A">
      <w:pPr>
        <w:rPr>
          <w:lang w:val="en-GB"/>
        </w:rPr>
      </w:pPr>
      <w:r w:rsidRPr="00E41E0E">
        <w:rPr>
          <w:lang w:val="en-GB"/>
        </w:rPr>
        <w:t>All UAS operators conducting UTM operations must obtain ANSP authorisation when operating within the bounds of controlled airspace. This authori</w:t>
      </w:r>
      <w:r w:rsidR="001E14B6" w:rsidRPr="00E41E0E">
        <w:rPr>
          <w:lang w:val="en-GB"/>
        </w:rPr>
        <w:t>sa</w:t>
      </w:r>
      <w:r w:rsidRPr="00E41E0E">
        <w:rPr>
          <w:lang w:val="en-GB"/>
        </w:rPr>
        <w:t>tion is referred to as an airspace authori</w:t>
      </w:r>
      <w:r w:rsidR="001E14B6" w:rsidRPr="00E41E0E">
        <w:rPr>
          <w:lang w:val="en-GB"/>
        </w:rPr>
        <w:t>s</w:t>
      </w:r>
      <w:r w:rsidRPr="00E41E0E">
        <w:rPr>
          <w:lang w:val="en-GB"/>
        </w:rPr>
        <w:t>ation and is separate from a performance authorisation</w:t>
      </w:r>
      <w:r w:rsidR="7F884B73" w:rsidRPr="00E41E0E">
        <w:rPr>
          <w:lang w:val="en-GB"/>
        </w:rPr>
        <w:t>.</w:t>
      </w:r>
    </w:p>
    <w:p w14:paraId="7B8DDBF6" w14:textId="62A29944" w:rsidR="7F884B73" w:rsidRPr="00E41E0E" w:rsidRDefault="00814C6C" w:rsidP="00FD222A">
      <w:pPr>
        <w:rPr>
          <w:lang w:val="en-GB"/>
        </w:rPr>
      </w:pPr>
      <w:r w:rsidRPr="00E41E0E">
        <w:rPr>
          <w:lang w:val="en-GB"/>
        </w:rPr>
        <w:t xml:space="preserve">The performance authorisation substantiates an operator’s ability to meet flight performance capabilities in </w:t>
      </w:r>
      <w:r w:rsidR="001E14B6" w:rsidRPr="00E41E0E">
        <w:rPr>
          <w:lang w:val="en-GB"/>
        </w:rPr>
        <w:t>the</w:t>
      </w:r>
      <w:r w:rsidRPr="00E41E0E">
        <w:rPr>
          <w:lang w:val="en-GB"/>
        </w:rPr>
        <w:t xml:space="preserve"> intended </w:t>
      </w:r>
      <w:r w:rsidR="001E14B6" w:rsidRPr="00E41E0E">
        <w:rPr>
          <w:lang w:val="en-GB"/>
        </w:rPr>
        <w:t>ar</w:t>
      </w:r>
      <w:r w:rsidRPr="00E41E0E">
        <w:rPr>
          <w:lang w:val="en-GB"/>
        </w:rPr>
        <w:t>ea of operation, while the airspace authorisation grants access to operate in controlled airspace and provides the air traffic facility</w:t>
      </w:r>
      <w:r w:rsidR="7F884B73" w:rsidRPr="00E41E0E">
        <w:rPr>
          <w:lang w:val="en-GB"/>
        </w:rPr>
        <w:t xml:space="preserve"> </w:t>
      </w:r>
      <w:r w:rsidR="004F5FE1" w:rsidRPr="00E41E0E">
        <w:rPr>
          <w:lang w:val="en-GB"/>
        </w:rPr>
        <w:t>with jurisdiction over the airspace and access to information about operations being conducted. An airspace authori</w:t>
      </w:r>
      <w:r w:rsidR="001E14B6" w:rsidRPr="00E41E0E">
        <w:rPr>
          <w:lang w:val="en-GB"/>
        </w:rPr>
        <w:t>s</w:t>
      </w:r>
      <w:r w:rsidR="004F5FE1" w:rsidRPr="00E41E0E">
        <w:rPr>
          <w:lang w:val="en-GB"/>
        </w:rPr>
        <w:t>ation grants an operator access to controlled airspace for a limited period of time, typically short term</w:t>
      </w:r>
      <w:r w:rsidR="7F884B73" w:rsidRPr="00E41E0E">
        <w:rPr>
          <w:lang w:val="en-GB"/>
        </w:rPr>
        <w:t>.</w:t>
      </w:r>
    </w:p>
    <w:p w14:paraId="1B782EAF" w14:textId="1D1F26F3" w:rsidR="7F884B73" w:rsidRPr="00E41E0E" w:rsidRDefault="00DC0041" w:rsidP="00FD222A">
      <w:pPr>
        <w:rPr>
          <w:lang w:val="en-GB"/>
        </w:rPr>
      </w:pPr>
      <w:r w:rsidRPr="00E41E0E">
        <w:rPr>
          <w:lang w:val="en-GB"/>
        </w:rPr>
        <w:lastRenderedPageBreak/>
        <w:t>UTM operators can apply for airspace authorisations directly through ANSP systems or they can use a CAA-qualified USS to provide automated authorisation services</w:t>
      </w:r>
      <w:r w:rsidR="7F884B73" w:rsidRPr="00E41E0E">
        <w:rPr>
          <w:lang w:val="en-GB"/>
        </w:rPr>
        <w:t xml:space="preserve">. </w:t>
      </w:r>
    </w:p>
    <w:p w14:paraId="07156624" w14:textId="4805F23C" w:rsidR="7F884B73" w:rsidRPr="00E41E0E" w:rsidRDefault="7F884B73" w:rsidP="00FD222A">
      <w:pPr>
        <w:rPr>
          <w:lang w:val="en-GB"/>
        </w:rPr>
      </w:pPr>
      <w:r w:rsidRPr="00E41E0E">
        <w:rPr>
          <w:lang w:val="en-GB"/>
        </w:rPr>
        <w:t>USS</w:t>
      </w:r>
      <w:r w:rsidR="00DC0041" w:rsidRPr="00E41E0E">
        <w:rPr>
          <w:lang w:val="en-GB"/>
        </w:rPr>
        <w:t>s qualified to provide airspace authorisation services identify operations that require airspace authorisation (</w:t>
      </w:r>
      <w:r w:rsidR="00DC0041" w:rsidRPr="00E41E0E">
        <w:rPr>
          <w:i/>
          <w:iCs/>
          <w:lang w:val="en-GB"/>
        </w:rPr>
        <w:t>i.e.</w:t>
      </w:r>
      <w:r w:rsidR="00DC0041" w:rsidRPr="00E41E0E">
        <w:rPr>
          <w:lang w:val="en-GB"/>
        </w:rPr>
        <w:t xml:space="preserve"> identify any portion of operation intent that lies in controlled airspace). USSs notify operators of the need for ATC authorisation and support</w:t>
      </w:r>
      <w:r w:rsidRPr="00E41E0E">
        <w:rPr>
          <w:lang w:val="en-GB"/>
        </w:rPr>
        <w:t>.</w:t>
      </w:r>
    </w:p>
    <w:p w14:paraId="2332552D" w14:textId="1E23C946" w:rsidR="7F884B73" w:rsidRPr="00E41E0E" w:rsidRDefault="00DC0041" w:rsidP="7F884B73">
      <w:pPr>
        <w:pStyle w:val="Heading3"/>
        <w:rPr>
          <w:lang w:val="en-GB"/>
        </w:rPr>
      </w:pPr>
      <w:r w:rsidRPr="00E41E0E">
        <w:rPr>
          <w:rFonts w:cs="Times New Roman"/>
          <w:bCs/>
          <w:szCs w:val="24"/>
          <w:lang w:val="en-GB"/>
        </w:rPr>
        <w:t xml:space="preserve">Operation </w:t>
      </w:r>
      <w:r w:rsidR="004C1DC3">
        <w:rPr>
          <w:rFonts w:cs="Times New Roman"/>
          <w:bCs/>
          <w:szCs w:val="24"/>
          <w:lang w:val="en-GB"/>
        </w:rPr>
        <w:t>P</w:t>
      </w:r>
      <w:r w:rsidRPr="00E41E0E">
        <w:rPr>
          <w:rFonts w:cs="Times New Roman"/>
          <w:bCs/>
          <w:szCs w:val="24"/>
          <w:lang w:val="en-GB"/>
        </w:rPr>
        <w:t>lanning</w:t>
      </w:r>
    </w:p>
    <w:p w14:paraId="6B9A7858" w14:textId="248FB479" w:rsidR="7F884B73" w:rsidRPr="00E41E0E" w:rsidRDefault="009C1704" w:rsidP="005616DF">
      <w:pPr>
        <w:rPr>
          <w:lang w:val="en-GB"/>
        </w:rPr>
      </w:pPr>
      <w:r w:rsidRPr="00E41E0E">
        <w:rPr>
          <w:lang w:val="en-GB"/>
        </w:rPr>
        <w:t>With</w:t>
      </w:r>
      <w:r w:rsidR="7F884B73" w:rsidRPr="00E41E0E">
        <w:rPr>
          <w:lang w:val="en-GB"/>
        </w:rPr>
        <w:t xml:space="preserve"> UTM, </w:t>
      </w:r>
      <w:r w:rsidRPr="00E41E0E">
        <w:rPr>
          <w:lang w:val="en-GB"/>
        </w:rPr>
        <w:t>flight intent is submitted and shared among operators</w:t>
      </w:r>
      <w:r w:rsidR="00EB3E91" w:rsidRPr="00E41E0E">
        <w:rPr>
          <w:lang w:val="en-GB"/>
        </w:rPr>
        <w:t xml:space="preserve"> for situation</w:t>
      </w:r>
      <w:r w:rsidR="001E14B6" w:rsidRPr="00E41E0E">
        <w:rPr>
          <w:lang w:val="en-GB"/>
        </w:rPr>
        <w:t>al</w:t>
      </w:r>
      <w:r w:rsidR="00EB3E91" w:rsidRPr="00E41E0E">
        <w:rPr>
          <w:lang w:val="en-GB"/>
        </w:rPr>
        <w:t xml:space="preserve"> awareness in the form of an operation plan</w:t>
      </w:r>
      <w:r w:rsidR="79D05795" w:rsidRPr="00E41E0E">
        <w:rPr>
          <w:lang w:val="en-GB"/>
        </w:rPr>
        <w:t xml:space="preserve">. </w:t>
      </w:r>
      <w:r w:rsidR="00EB3E91" w:rsidRPr="00E41E0E">
        <w:rPr>
          <w:lang w:val="en-GB"/>
        </w:rPr>
        <w:t>In this regard, it differs from a “flight plan” that is propagated through ATC automation systems for aircraft operations managed by the air traffic control service</w:t>
      </w:r>
      <w:r w:rsidR="7F884B73" w:rsidRPr="00E41E0E">
        <w:rPr>
          <w:lang w:val="en-GB"/>
        </w:rPr>
        <w:t xml:space="preserve">. </w:t>
      </w:r>
    </w:p>
    <w:p w14:paraId="6A412F98" w14:textId="4A11AFD3" w:rsidR="7F884B73" w:rsidRPr="00E41E0E" w:rsidRDefault="00EB3E91" w:rsidP="005616DF">
      <w:pPr>
        <w:rPr>
          <w:lang w:val="en-GB"/>
        </w:rPr>
      </w:pPr>
      <w:r w:rsidRPr="00E41E0E">
        <w:rPr>
          <w:lang w:val="en-GB"/>
        </w:rPr>
        <w:t>The operation plan is developed prior to the operation and indicates the four-dimensional volume of airspace within which the operation is expected to occur, the times and locations of the key events associated with the operation, including launch, recovery, and any other information deemed important (</w:t>
      </w:r>
      <w:r w:rsidRPr="00E41E0E">
        <w:rPr>
          <w:i/>
          <w:iCs/>
          <w:lang w:val="en-GB"/>
        </w:rPr>
        <w:t>e.g.</w:t>
      </w:r>
      <w:r w:rsidRPr="00E41E0E">
        <w:rPr>
          <w:lang w:val="en-GB"/>
        </w:rPr>
        <w:t xml:space="preserve"> segmentation of the operation trajectory by time</w:t>
      </w:r>
      <w:r w:rsidR="7F884B73" w:rsidRPr="00E41E0E">
        <w:rPr>
          <w:lang w:val="en-GB"/>
        </w:rPr>
        <w:t xml:space="preserve">). </w:t>
      </w:r>
      <w:r w:rsidRPr="00E41E0E">
        <w:rPr>
          <w:lang w:val="en-GB"/>
        </w:rPr>
        <w:t>While a single volume can be used, segmentation of that</w:t>
      </w:r>
      <w:r w:rsidR="7F884B73" w:rsidRPr="00E41E0E">
        <w:rPr>
          <w:lang w:val="en-GB"/>
        </w:rPr>
        <w:t xml:space="preserve"> </w:t>
      </w:r>
      <w:r w:rsidRPr="00E41E0E">
        <w:rPr>
          <w:lang w:val="en-GB"/>
        </w:rPr>
        <w:t>four-dimen</w:t>
      </w:r>
      <w:r w:rsidR="000B25F9" w:rsidRPr="00E41E0E">
        <w:rPr>
          <w:lang w:val="en-GB"/>
        </w:rPr>
        <w:t>s</w:t>
      </w:r>
      <w:r w:rsidRPr="00E41E0E">
        <w:rPr>
          <w:lang w:val="en-GB"/>
        </w:rPr>
        <w:t>ional volume</w:t>
      </w:r>
      <w:r w:rsidR="7F884B73" w:rsidRPr="00E41E0E">
        <w:rPr>
          <w:lang w:val="en-GB"/>
        </w:rPr>
        <w:t xml:space="preserve"> </w:t>
      </w:r>
      <w:r w:rsidRPr="00E41E0E">
        <w:rPr>
          <w:lang w:val="en-GB"/>
        </w:rPr>
        <w:t>promotes the efficient use of airspace and reduces the likelihood of overlapping operations</w:t>
      </w:r>
      <w:r w:rsidR="7F884B73" w:rsidRPr="00E41E0E">
        <w:rPr>
          <w:lang w:val="en-GB"/>
        </w:rPr>
        <w:t>.</w:t>
      </w:r>
    </w:p>
    <w:p w14:paraId="44A57682" w14:textId="2C26D584" w:rsidR="7F884B73" w:rsidRDefault="00EB3E91" w:rsidP="005616DF">
      <w:pPr>
        <w:rPr>
          <w:lang w:val="en-GB"/>
        </w:rPr>
      </w:pPr>
      <w:r w:rsidRPr="00E41E0E">
        <w:rPr>
          <w:lang w:val="en-GB"/>
        </w:rPr>
        <w:t>The operation plan as proposed may be impacted by other planned operations</w:t>
      </w:r>
      <w:r w:rsidR="7F884B73" w:rsidRPr="00E41E0E">
        <w:rPr>
          <w:lang w:val="en-GB"/>
        </w:rPr>
        <w:t xml:space="preserve"> (</w:t>
      </w:r>
      <w:r w:rsidR="007978F1" w:rsidRPr="00E41E0E">
        <w:rPr>
          <w:i/>
          <w:iCs/>
          <w:lang w:val="en-GB"/>
        </w:rPr>
        <w:t>e.g.</w:t>
      </w:r>
      <w:r w:rsidR="7F884B73" w:rsidRPr="00E41E0E">
        <w:rPr>
          <w:i/>
          <w:iCs/>
          <w:lang w:val="en-GB"/>
        </w:rPr>
        <w:t>,</w:t>
      </w:r>
      <w:r w:rsidR="7F884B73" w:rsidRPr="00E41E0E">
        <w:rPr>
          <w:lang w:val="en-GB"/>
        </w:rPr>
        <w:t xml:space="preserve"> </w:t>
      </w:r>
      <w:r w:rsidR="007978F1" w:rsidRPr="00E41E0E">
        <w:rPr>
          <w:lang w:val="en-GB"/>
        </w:rPr>
        <w:t>overlapping airspace volumes</w:t>
      </w:r>
      <w:r w:rsidR="7F884B73" w:rsidRPr="00E41E0E">
        <w:rPr>
          <w:lang w:val="en-GB"/>
        </w:rPr>
        <w:t xml:space="preserve">), </w:t>
      </w:r>
      <w:r w:rsidR="007978F1" w:rsidRPr="00E41E0E">
        <w:rPr>
          <w:lang w:val="en-GB"/>
        </w:rPr>
        <w:t>airspace constraints</w:t>
      </w:r>
      <w:r w:rsidR="7F884B73" w:rsidRPr="00E41E0E">
        <w:rPr>
          <w:lang w:val="en-GB"/>
        </w:rPr>
        <w:t xml:space="preserve"> (</w:t>
      </w:r>
      <w:r w:rsidR="007978F1" w:rsidRPr="00E41E0E">
        <w:rPr>
          <w:i/>
          <w:iCs/>
          <w:lang w:val="en-GB"/>
        </w:rPr>
        <w:t>e.g.</w:t>
      </w:r>
      <w:r w:rsidR="7F884B73" w:rsidRPr="00E41E0E">
        <w:rPr>
          <w:i/>
          <w:iCs/>
          <w:lang w:val="en-GB"/>
        </w:rPr>
        <w:t>,</w:t>
      </w:r>
      <w:r w:rsidR="7F884B73" w:rsidRPr="00E41E0E">
        <w:rPr>
          <w:lang w:val="en-GB"/>
        </w:rPr>
        <w:t xml:space="preserve"> </w:t>
      </w:r>
      <w:r w:rsidR="00593D4F" w:rsidRPr="00E41E0E">
        <w:rPr>
          <w:lang w:val="en-GB"/>
        </w:rPr>
        <w:t>airspace restrictions, special use airspace, NOTAMs, UAS volume reservations</w:t>
      </w:r>
      <w:r w:rsidR="7F884B73" w:rsidRPr="00E41E0E">
        <w:rPr>
          <w:lang w:val="en-GB"/>
        </w:rPr>
        <w:t>), o</w:t>
      </w:r>
      <w:r w:rsidR="00593D4F" w:rsidRPr="00E41E0E">
        <w:rPr>
          <w:lang w:val="en-GB"/>
        </w:rPr>
        <w:t>r ground constraints</w:t>
      </w:r>
      <w:r w:rsidR="7F884B73" w:rsidRPr="00E41E0E">
        <w:rPr>
          <w:lang w:val="en-GB"/>
        </w:rPr>
        <w:t xml:space="preserve"> (</w:t>
      </w:r>
      <w:r w:rsidR="00593D4F" w:rsidRPr="00E41E0E">
        <w:rPr>
          <w:i/>
          <w:iCs/>
          <w:lang w:val="en-GB"/>
        </w:rPr>
        <w:t>e.g.</w:t>
      </w:r>
      <w:r w:rsidR="7F884B73" w:rsidRPr="00E41E0E">
        <w:rPr>
          <w:i/>
          <w:iCs/>
          <w:lang w:val="en-GB"/>
        </w:rPr>
        <w:t>,</w:t>
      </w:r>
      <w:r w:rsidR="7F884B73" w:rsidRPr="00E41E0E">
        <w:rPr>
          <w:lang w:val="en-GB"/>
        </w:rPr>
        <w:t xml:space="preserve"> </w:t>
      </w:r>
      <w:r w:rsidR="00593D4F" w:rsidRPr="00E41E0E">
        <w:rPr>
          <w:lang w:val="en-GB"/>
        </w:rPr>
        <w:t>public gatherings, sensitive areas, obstacles</w:t>
      </w:r>
      <w:r w:rsidR="7F884B73" w:rsidRPr="00E41E0E">
        <w:rPr>
          <w:lang w:val="en-GB"/>
        </w:rPr>
        <w:t xml:space="preserve">), </w:t>
      </w:r>
      <w:r w:rsidR="00593D4F" w:rsidRPr="00E41E0E">
        <w:rPr>
          <w:lang w:val="en-GB"/>
        </w:rPr>
        <w:t>therefore the operator must assess all appropriate information affecting the planned operation and make amendments to the plan as applicable</w:t>
      </w:r>
      <w:r w:rsidR="7F884B73" w:rsidRPr="00E41E0E">
        <w:rPr>
          <w:lang w:val="en-GB"/>
        </w:rPr>
        <w:t xml:space="preserve">. </w:t>
      </w:r>
      <w:r w:rsidR="00593D4F" w:rsidRPr="00E41E0E">
        <w:rPr>
          <w:lang w:val="en-GB"/>
        </w:rPr>
        <w:t xml:space="preserve">The operator identifies operational conflicts and strategically “de-conflicts”, </w:t>
      </w:r>
      <w:r w:rsidR="00593D4F" w:rsidRPr="00E41E0E">
        <w:rPr>
          <w:color w:val="000000" w:themeColor="text1"/>
          <w:lang w:val="en-GB"/>
        </w:rPr>
        <w:t>potentially</w:t>
      </w:r>
      <w:r w:rsidR="7F884B73" w:rsidRPr="00E41E0E">
        <w:rPr>
          <w:color w:val="000000" w:themeColor="text1"/>
          <w:lang w:val="en-GB"/>
        </w:rPr>
        <w:t xml:space="preserve"> </w:t>
      </w:r>
      <w:r w:rsidR="00593D4F" w:rsidRPr="00E41E0E">
        <w:rPr>
          <w:lang w:val="en-GB"/>
        </w:rPr>
        <w:t xml:space="preserve">via the capabilities provided by </w:t>
      </w:r>
      <w:r w:rsidR="00FD38F1" w:rsidRPr="00E41E0E">
        <w:rPr>
          <w:lang w:val="en-GB"/>
        </w:rPr>
        <w:t xml:space="preserve">the </w:t>
      </w:r>
      <w:r w:rsidR="00593D4F" w:rsidRPr="00E41E0E">
        <w:rPr>
          <w:lang w:val="en-GB"/>
        </w:rPr>
        <w:t>service provider</w:t>
      </w:r>
      <w:r w:rsidR="00FD38F1" w:rsidRPr="00E41E0E">
        <w:rPr>
          <w:lang w:val="en-GB"/>
        </w:rPr>
        <w:t>s</w:t>
      </w:r>
      <w:r w:rsidR="00593D4F" w:rsidRPr="00E41E0E">
        <w:rPr>
          <w:lang w:val="en-GB"/>
        </w:rPr>
        <w:t xml:space="preserve"> (USS) (</w:t>
      </w:r>
      <w:r w:rsidR="00593D4F" w:rsidRPr="00E41E0E">
        <w:rPr>
          <w:i/>
          <w:iCs/>
          <w:lang w:val="en-GB"/>
        </w:rPr>
        <w:t>e.g.</w:t>
      </w:r>
      <w:r w:rsidR="00593D4F" w:rsidRPr="00E41E0E">
        <w:rPr>
          <w:lang w:val="en-GB"/>
        </w:rPr>
        <w:t>, operator collaboration and de-confliction algorithms) designed to provide fair access to the airspace</w:t>
      </w:r>
      <w:r w:rsidR="7F884B73" w:rsidRPr="00E41E0E">
        <w:rPr>
          <w:lang w:val="en-GB"/>
        </w:rPr>
        <w:t xml:space="preserve">. </w:t>
      </w:r>
    </w:p>
    <w:p w14:paraId="5050786F" w14:textId="77777777" w:rsidR="007D7098" w:rsidRPr="00E41E0E" w:rsidRDefault="007D7098" w:rsidP="005616DF">
      <w:pPr>
        <w:rPr>
          <w:lang w:val="en-GB"/>
        </w:rPr>
      </w:pPr>
    </w:p>
    <w:p w14:paraId="62720B32" w14:textId="58C9C990" w:rsidR="7F884B73" w:rsidRPr="00E41E0E" w:rsidRDefault="00406B1B" w:rsidP="005616DF">
      <w:pPr>
        <w:rPr>
          <w:lang w:val="en-GB"/>
        </w:rPr>
      </w:pPr>
      <w:r w:rsidRPr="00E41E0E">
        <w:rPr>
          <w:lang w:val="en-GB"/>
        </w:rPr>
        <w:t xml:space="preserve">Following this sharing </w:t>
      </w:r>
      <w:r w:rsidR="00FD38F1" w:rsidRPr="00E41E0E">
        <w:rPr>
          <w:lang w:val="en-GB"/>
        </w:rPr>
        <w:t xml:space="preserve">of </w:t>
      </w:r>
      <w:r w:rsidRPr="00E41E0E">
        <w:rPr>
          <w:lang w:val="en-GB"/>
        </w:rPr>
        <w:t>intent to the USS network, the operator’s USS continues to offer</w:t>
      </w:r>
      <w:r w:rsidR="7F884B73" w:rsidRPr="00E41E0E">
        <w:rPr>
          <w:lang w:val="en-GB"/>
        </w:rPr>
        <w:t xml:space="preserve"> </w:t>
      </w:r>
      <w:r w:rsidRPr="00E41E0E">
        <w:rPr>
          <w:lang w:val="en-GB"/>
        </w:rPr>
        <w:t>de-confliction support up to the start of the operation.</w:t>
      </w:r>
    </w:p>
    <w:p w14:paraId="732A42FD" w14:textId="7C9EDFED" w:rsidR="7F884B73" w:rsidRPr="00E41E0E" w:rsidRDefault="005304B1" w:rsidP="7F884B73">
      <w:pPr>
        <w:pStyle w:val="Heading3"/>
        <w:rPr>
          <w:lang w:val="en-GB"/>
        </w:rPr>
      </w:pPr>
      <w:bookmarkStart w:id="115" w:name="_Toc96261287"/>
      <w:r w:rsidRPr="00E41E0E">
        <w:rPr>
          <w:rFonts w:cs="Times New Roman"/>
          <w:bCs/>
          <w:szCs w:val="24"/>
          <w:lang w:val="en-GB"/>
        </w:rPr>
        <w:t xml:space="preserve">Constraint </w:t>
      </w:r>
      <w:r w:rsidR="004C1DC3">
        <w:rPr>
          <w:rFonts w:cs="Times New Roman"/>
          <w:bCs/>
          <w:szCs w:val="24"/>
          <w:lang w:val="en-GB"/>
        </w:rPr>
        <w:t>I</w:t>
      </w:r>
      <w:r w:rsidRPr="00E41E0E">
        <w:rPr>
          <w:rFonts w:cs="Times New Roman"/>
          <w:bCs/>
          <w:szCs w:val="24"/>
          <w:lang w:val="en-GB"/>
        </w:rPr>
        <w:t xml:space="preserve">nformation and </w:t>
      </w:r>
      <w:r w:rsidR="004C1DC3">
        <w:rPr>
          <w:rFonts w:cs="Times New Roman"/>
          <w:bCs/>
          <w:szCs w:val="24"/>
          <w:lang w:val="en-GB"/>
        </w:rPr>
        <w:t>A</w:t>
      </w:r>
      <w:r w:rsidRPr="00E41E0E">
        <w:rPr>
          <w:rFonts w:cs="Times New Roman"/>
          <w:bCs/>
          <w:szCs w:val="24"/>
          <w:lang w:val="en-GB"/>
        </w:rPr>
        <w:t>dvisories</w:t>
      </w:r>
      <w:bookmarkEnd w:id="115"/>
      <w:r w:rsidR="7F884B73" w:rsidRPr="00E41E0E">
        <w:rPr>
          <w:rFonts w:cs="Times New Roman"/>
          <w:bCs/>
          <w:szCs w:val="24"/>
          <w:lang w:val="en-GB"/>
        </w:rPr>
        <w:t xml:space="preserve"> </w:t>
      </w:r>
    </w:p>
    <w:p w14:paraId="66E64E0A" w14:textId="3AB84043" w:rsidR="7F884B73" w:rsidRPr="00E41E0E" w:rsidRDefault="00C328C6" w:rsidP="00016D1E">
      <w:pPr>
        <w:rPr>
          <w:lang w:val="en-GB"/>
        </w:rPr>
      </w:pPr>
      <w:r w:rsidRPr="00E41E0E">
        <w:rPr>
          <w:rFonts w:eastAsia="Times New Roman" w:cs="Times New Roman"/>
          <w:color w:val="000000" w:themeColor="text1"/>
          <w:lang w:val="en-GB"/>
        </w:rPr>
        <w:t>UAS operators are responsible for identifying unexpected operational conditions or flight hazards that may affect their operation</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 xml:space="preserve">This information is dynamic and constantly updated, collected and assessed both prior to and during the operation in order to ensure the safe conduct of the operation. </w:t>
      </w:r>
      <w:r w:rsidR="000402D6" w:rsidRPr="00E41E0E">
        <w:rPr>
          <w:rFonts w:eastAsia="Times New Roman" w:cs="Times New Roman"/>
          <w:color w:val="000000" w:themeColor="text1"/>
          <w:lang w:val="en-GB"/>
        </w:rPr>
        <w:t xml:space="preserve">The </w:t>
      </w:r>
      <w:r w:rsidRPr="00E41E0E">
        <w:rPr>
          <w:rFonts w:eastAsia="Times New Roman" w:cs="Times New Roman"/>
          <w:color w:val="000000" w:themeColor="text1"/>
          <w:lang w:val="en-GB"/>
        </w:rPr>
        <w:t>USS must support this operator responsibility by supplying airspace constraint and advisory information, weather and other relevant data</w:t>
      </w:r>
      <w:r w:rsidR="7F884B73" w:rsidRPr="00E41E0E">
        <w:rPr>
          <w:rFonts w:eastAsia="Times New Roman" w:cs="Times New Roman"/>
          <w:color w:val="000000" w:themeColor="text1"/>
          <w:lang w:val="en-GB"/>
        </w:rPr>
        <w:t>.</w:t>
      </w:r>
    </w:p>
    <w:p w14:paraId="170712DB" w14:textId="4FB269BF" w:rsidR="7F884B73" w:rsidRPr="00E41E0E" w:rsidRDefault="00C328C6" w:rsidP="7F884B73">
      <w:pPr>
        <w:spacing w:line="360" w:lineRule="exact"/>
        <w:rPr>
          <w:lang w:val="en-GB"/>
        </w:rPr>
      </w:pPr>
      <w:r w:rsidRPr="00E41E0E">
        <w:rPr>
          <w:rFonts w:eastAsia="Times New Roman" w:cs="Times New Roman"/>
          <w:color w:val="000000" w:themeColor="text1"/>
          <w:lang w:val="en-GB"/>
        </w:rPr>
        <w:t>Near real-time advisories are provided through the USS network</w:t>
      </w:r>
      <w:r w:rsidR="006074F3" w:rsidRPr="00E41E0E">
        <w:rPr>
          <w:rFonts w:eastAsia="Times New Roman" w:cs="Times New Roman"/>
          <w:color w:val="000000" w:themeColor="text1"/>
          <w:lang w:val="en-GB"/>
        </w:rPr>
        <w:t>, and are made available to affected users regarding</w:t>
      </w:r>
      <w:r w:rsidR="7F884B73" w:rsidRPr="00E41E0E">
        <w:rPr>
          <w:rFonts w:eastAsia="Times New Roman" w:cs="Times New Roman"/>
          <w:color w:val="000000" w:themeColor="text1"/>
          <w:lang w:val="en-GB"/>
        </w:rPr>
        <w:t xml:space="preserve">: </w:t>
      </w:r>
    </w:p>
    <w:p w14:paraId="3C84668D" w14:textId="7FC4D984" w:rsidR="7F884B73" w:rsidRPr="00E41E0E" w:rsidRDefault="006074F3" w:rsidP="00CE46BB">
      <w:pPr>
        <w:pStyle w:val="ListParagraph"/>
        <w:numPr>
          <w:ilvl w:val="0"/>
          <w:numId w:val="2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traffic </w:t>
      </w:r>
      <w:r w:rsidR="7F884B73" w:rsidRPr="00E41E0E">
        <w:rPr>
          <w:rFonts w:eastAsia="Times New Roman" w:cs="Times New Roman"/>
          <w:lang w:val="en-GB"/>
        </w:rPr>
        <w:t>(</w:t>
      </w:r>
      <w:r w:rsidRPr="00E41E0E">
        <w:rPr>
          <w:rFonts w:eastAsia="Times New Roman" w:cs="Times New Roman"/>
          <w:i/>
          <w:iCs/>
          <w:lang w:val="en-GB"/>
        </w:rPr>
        <w:t>e.g.</w:t>
      </w:r>
      <w:r w:rsidRPr="00E41E0E">
        <w:rPr>
          <w:rFonts w:eastAsia="Times New Roman" w:cs="Times New Roman"/>
          <w:lang w:val="en-GB"/>
        </w:rPr>
        <w:t>, aircraft known and unknown that may represent a hazard for the operation, as well as non-conforming operations</w:t>
      </w:r>
      <w:r w:rsidR="7F884B73" w:rsidRPr="00E41E0E">
        <w:rPr>
          <w:rFonts w:eastAsia="Times New Roman" w:cs="Times New Roman"/>
          <w:lang w:val="en-GB"/>
        </w:rPr>
        <w:t>);</w:t>
      </w:r>
    </w:p>
    <w:p w14:paraId="06764244" w14:textId="1604661C" w:rsidR="7F884B73" w:rsidRPr="00E41E0E" w:rsidRDefault="006074F3" w:rsidP="00CE46BB">
      <w:pPr>
        <w:pStyle w:val="ListParagraph"/>
        <w:numPr>
          <w:ilvl w:val="0"/>
          <w:numId w:val="2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weather and winds </w:t>
      </w:r>
      <w:r w:rsidR="7F884B73" w:rsidRPr="00E41E0E">
        <w:rPr>
          <w:rFonts w:eastAsia="Times New Roman" w:cs="Times New Roman"/>
          <w:lang w:val="en-GB"/>
        </w:rPr>
        <w:t>(</w:t>
      </w:r>
      <w:r w:rsidRPr="00E41E0E">
        <w:rPr>
          <w:rFonts w:eastAsia="Times New Roman" w:cs="Times New Roman"/>
          <w:lang w:val="en-GB"/>
        </w:rPr>
        <w:t>gusts that could exceed the operating capacity of the aircraft); and</w:t>
      </w:r>
    </w:p>
    <w:p w14:paraId="4DB4A2B5" w14:textId="262954D6" w:rsidR="7F884B73" w:rsidRPr="00E41E0E" w:rsidRDefault="006074F3" w:rsidP="00CE46BB">
      <w:pPr>
        <w:pStyle w:val="ListParagraph"/>
        <w:numPr>
          <w:ilvl w:val="0"/>
          <w:numId w:val="2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lastRenderedPageBreak/>
        <w:t>other hazards pertinent to low altitude</w:t>
      </w:r>
      <w:r w:rsidR="7F884B73" w:rsidRPr="00E41E0E">
        <w:rPr>
          <w:rFonts w:eastAsia="Times New Roman" w:cs="Times New Roman"/>
          <w:lang w:val="en-GB"/>
        </w:rPr>
        <w:t xml:space="preserve"> (</w:t>
      </w:r>
      <w:r w:rsidRPr="00E41E0E">
        <w:rPr>
          <w:rFonts w:eastAsia="Times New Roman" w:cs="Times New Roman"/>
          <w:i/>
          <w:iCs/>
          <w:lang w:val="en-GB"/>
        </w:rPr>
        <w:t>e.g.</w:t>
      </w:r>
      <w:r w:rsidRPr="00E41E0E">
        <w:rPr>
          <w:rFonts w:eastAsia="Times New Roman" w:cs="Times New Roman"/>
          <w:lang w:val="en-GB"/>
        </w:rPr>
        <w:t xml:space="preserve">, unexpected obstacles such as a crane or </w:t>
      </w:r>
      <w:r w:rsidR="000402D6" w:rsidRPr="00E41E0E">
        <w:rPr>
          <w:rFonts w:eastAsia="Times New Roman" w:cs="Times New Roman"/>
          <w:lang w:val="en-GB"/>
        </w:rPr>
        <w:t xml:space="preserve">power-line </w:t>
      </w:r>
      <w:r w:rsidRPr="00E41E0E">
        <w:rPr>
          <w:rFonts w:eastAsia="Times New Roman" w:cs="Times New Roman"/>
          <w:lang w:val="en-GB"/>
        </w:rPr>
        <w:t xml:space="preserve">NOTAM, bird activity or migratory information, local </w:t>
      </w:r>
      <w:r w:rsidR="000402D6" w:rsidRPr="00E41E0E">
        <w:rPr>
          <w:rFonts w:eastAsia="Times New Roman" w:cs="Times New Roman"/>
          <w:lang w:val="en-GB"/>
        </w:rPr>
        <w:t xml:space="preserve">UAS </w:t>
      </w:r>
      <w:r w:rsidRPr="00E41E0E">
        <w:rPr>
          <w:rFonts w:eastAsia="Times New Roman" w:cs="Times New Roman"/>
          <w:lang w:val="en-GB"/>
        </w:rPr>
        <w:t>restrictions, or other specific hazard information</w:t>
      </w:r>
      <w:r w:rsidR="7F884B73" w:rsidRPr="00E41E0E">
        <w:rPr>
          <w:rFonts w:eastAsia="Times New Roman" w:cs="Times New Roman"/>
          <w:lang w:val="en-GB"/>
        </w:rPr>
        <w:t xml:space="preserve">. </w:t>
      </w:r>
    </w:p>
    <w:p w14:paraId="1C5FEAB0" w14:textId="649DEE8A" w:rsidR="7F884B73" w:rsidRPr="00E41E0E" w:rsidRDefault="003F2787" w:rsidP="00016D1E">
      <w:pPr>
        <w:rPr>
          <w:lang w:val="en-GB"/>
        </w:rPr>
      </w:pPr>
      <w:r w:rsidRPr="00E41E0E">
        <w:rPr>
          <w:lang w:val="en-GB"/>
        </w:rPr>
        <w:t xml:space="preserve">The static and dynamic information made available on the network comes mainly from the USS and/or the SDSP. UA </w:t>
      </w:r>
      <w:r w:rsidR="003E6A73" w:rsidRPr="00E41E0E">
        <w:rPr>
          <w:lang w:val="en-GB"/>
        </w:rPr>
        <w:t>o</w:t>
      </w:r>
      <w:r w:rsidRPr="00E41E0E">
        <w:rPr>
          <w:lang w:val="en-GB"/>
        </w:rPr>
        <w:t xml:space="preserve">perators may participate in the distribution of information through a report, advising of specific phenomena or conditions experienced or encountered </w:t>
      </w:r>
      <w:r w:rsidR="00697D68" w:rsidRPr="00E41E0E">
        <w:rPr>
          <w:lang w:val="en-GB"/>
        </w:rPr>
        <w:t>first-hand</w:t>
      </w:r>
      <w:r w:rsidRPr="00E41E0E">
        <w:rPr>
          <w:lang w:val="en-GB"/>
        </w:rPr>
        <w:t xml:space="preserve">. The FAA [1] has termed these reports as "unmanned aircraft reports </w:t>
      </w:r>
      <w:r w:rsidR="003E6A73" w:rsidRPr="00E41E0E">
        <w:rPr>
          <w:lang w:val="en-GB"/>
        </w:rPr>
        <w:t>(U</w:t>
      </w:r>
      <w:r w:rsidRPr="00E41E0E">
        <w:rPr>
          <w:lang w:val="en-GB"/>
        </w:rPr>
        <w:t>REPs</w:t>
      </w:r>
      <w:r w:rsidR="003E6A73" w:rsidRPr="00E41E0E">
        <w:rPr>
          <w:lang w:val="en-GB"/>
        </w:rPr>
        <w:t>)</w:t>
      </w:r>
      <w:r w:rsidRPr="00E41E0E">
        <w:rPr>
          <w:lang w:val="en-GB"/>
        </w:rPr>
        <w:t xml:space="preserve">", </w:t>
      </w:r>
      <w:r w:rsidR="003E6A73" w:rsidRPr="00E41E0E">
        <w:rPr>
          <w:lang w:val="en-GB"/>
        </w:rPr>
        <w:t>comparable</w:t>
      </w:r>
      <w:r w:rsidRPr="00E41E0E">
        <w:rPr>
          <w:lang w:val="en-GB"/>
        </w:rPr>
        <w:t xml:space="preserve"> to </w:t>
      </w:r>
      <w:r w:rsidR="003E6A73" w:rsidRPr="00E41E0E">
        <w:rPr>
          <w:lang w:val="en-GB"/>
        </w:rPr>
        <w:t xml:space="preserve">“manned aircraft </w:t>
      </w:r>
      <w:r w:rsidRPr="00E41E0E">
        <w:rPr>
          <w:lang w:val="en-GB"/>
        </w:rPr>
        <w:t xml:space="preserve">pilot reports (PIREPs)". These reports, as well as the type of information to be reported, </w:t>
      </w:r>
      <w:r w:rsidR="003E6A73" w:rsidRPr="00E41E0E">
        <w:rPr>
          <w:lang w:val="en-GB"/>
        </w:rPr>
        <w:t xml:space="preserve">should be in a standard format, </w:t>
      </w:r>
      <w:r w:rsidRPr="00E41E0E">
        <w:rPr>
          <w:lang w:val="en-GB"/>
        </w:rPr>
        <w:t xml:space="preserve">achieving a harmonised and clear criterion for the </w:t>
      </w:r>
      <w:r w:rsidR="003E6A73" w:rsidRPr="00E41E0E">
        <w:rPr>
          <w:lang w:val="en-GB"/>
        </w:rPr>
        <w:t>handling</w:t>
      </w:r>
      <w:r w:rsidRPr="00E41E0E">
        <w:rPr>
          <w:lang w:val="en-GB"/>
        </w:rPr>
        <w:t xml:space="preserve"> of this type of information</w:t>
      </w:r>
      <w:r w:rsidR="7F884B73" w:rsidRPr="00E41E0E">
        <w:rPr>
          <w:rFonts w:eastAsia="Times New Roman" w:cs="Times New Roman"/>
          <w:color w:val="000000" w:themeColor="text1"/>
          <w:lang w:val="en-GB"/>
        </w:rPr>
        <w:t>.</w:t>
      </w:r>
    </w:p>
    <w:p w14:paraId="1E1530F5" w14:textId="6AB70E7E" w:rsidR="0098076C" w:rsidRPr="00E41E0E" w:rsidRDefault="003B5987" w:rsidP="00482B09">
      <w:pPr>
        <w:rPr>
          <w:lang w:val="en-GB"/>
        </w:rPr>
      </w:pPr>
      <w:r w:rsidRPr="00E41E0E">
        <w:rPr>
          <w:lang w:val="en-GB"/>
        </w:rPr>
        <w:t>UAS priority volume reservations (PVRs)</w:t>
      </w:r>
      <w:r w:rsidR="7F884B73" w:rsidRPr="00E41E0E">
        <w:rPr>
          <w:lang w:val="en-GB"/>
        </w:rPr>
        <w:t xml:space="preserve"> </w:t>
      </w:r>
      <w:r w:rsidRPr="00E41E0E">
        <w:rPr>
          <w:lang w:val="en-GB"/>
        </w:rPr>
        <w:t>may be established when activities on the</w:t>
      </w:r>
      <w:r w:rsidR="7F884B73" w:rsidRPr="00E41E0E">
        <w:rPr>
          <w:lang w:val="en-GB"/>
        </w:rPr>
        <w:t xml:space="preserve"> </w:t>
      </w:r>
      <w:r w:rsidRPr="00E41E0E">
        <w:rPr>
          <w:lang w:val="en-GB"/>
        </w:rPr>
        <w:t>ground, or in the air,</w:t>
      </w:r>
      <w:r w:rsidR="7F884B73" w:rsidRPr="00E41E0E">
        <w:rPr>
          <w:lang w:val="en-GB"/>
        </w:rPr>
        <w:t xml:space="preserve"> </w:t>
      </w:r>
      <w:r w:rsidRPr="00E41E0E">
        <w:rPr>
          <w:lang w:val="en-GB"/>
        </w:rPr>
        <w:t>present a potential risk to UTM safety interests. PVRs are designed to support safety of transient flights</w:t>
      </w:r>
      <w:r w:rsidR="7F884B73" w:rsidRPr="00E41E0E">
        <w:rPr>
          <w:lang w:val="en-GB"/>
        </w:rPr>
        <w:t xml:space="preserve"> (</w:t>
      </w:r>
      <w:r w:rsidRPr="00E41E0E">
        <w:rPr>
          <w:i/>
          <w:iCs/>
          <w:lang w:val="en-GB"/>
        </w:rPr>
        <w:t>e.g.</w:t>
      </w:r>
      <w:r w:rsidR="7F884B73" w:rsidRPr="00E41E0E">
        <w:rPr>
          <w:i/>
          <w:iCs/>
          <w:lang w:val="en-GB"/>
        </w:rPr>
        <w:t>,</w:t>
      </w:r>
      <w:r w:rsidR="7F884B73" w:rsidRPr="00E41E0E">
        <w:rPr>
          <w:lang w:val="en-GB"/>
        </w:rPr>
        <w:t xml:space="preserve"> </w:t>
      </w:r>
      <w:r w:rsidRPr="00E41E0E">
        <w:rPr>
          <w:lang w:val="en-GB"/>
        </w:rPr>
        <w:t>p</w:t>
      </w:r>
      <w:r w:rsidR="00697D68" w:rsidRPr="00E41E0E">
        <w:rPr>
          <w:lang w:val="en-GB"/>
        </w:rPr>
        <w:t>o</w:t>
      </w:r>
      <w:r w:rsidRPr="00E41E0E">
        <w:rPr>
          <w:lang w:val="en-GB"/>
        </w:rPr>
        <w:t>lice activity, emergency response, public safety</w:t>
      </w:r>
      <w:r w:rsidR="7F884B73" w:rsidRPr="00E41E0E">
        <w:rPr>
          <w:lang w:val="en-GB"/>
        </w:rPr>
        <w:t xml:space="preserve">) </w:t>
      </w:r>
      <w:r w:rsidR="00E57C24" w:rsidRPr="00E41E0E">
        <w:rPr>
          <w:lang w:val="en-GB"/>
        </w:rPr>
        <w:t>by notifying UTM operators about blocks of airspace in which these activities occur. PVRs are generally short in duration, have specified airspace boundaries, and have an established start and end time</w:t>
      </w:r>
      <w:r w:rsidR="001C1ED6" w:rsidRPr="00E41E0E">
        <w:rPr>
          <w:lang w:val="en-GB"/>
        </w:rPr>
        <w:t>s</w:t>
      </w:r>
      <w:r w:rsidR="00E57C24" w:rsidRPr="00E41E0E">
        <w:rPr>
          <w:lang w:val="en-GB"/>
        </w:rPr>
        <w:t>. A USS that has been qualified to provide PVR services creates and routes PVR data through the USS network to notify affected operators and stakeholders</w:t>
      </w:r>
      <w:r w:rsidR="7F884B73" w:rsidRPr="00E41E0E">
        <w:rPr>
          <w:lang w:val="en-GB"/>
        </w:rPr>
        <w:t>.</w:t>
      </w:r>
    </w:p>
    <w:p w14:paraId="31F710E2" w14:textId="39797C60" w:rsidR="7F884B73" w:rsidRPr="00E41E0E" w:rsidRDefault="00E57C24" w:rsidP="7F884B73">
      <w:pPr>
        <w:pStyle w:val="Heading3"/>
        <w:rPr>
          <w:lang w:val="en-GB"/>
        </w:rPr>
      </w:pPr>
      <w:r w:rsidRPr="00E41E0E">
        <w:rPr>
          <w:rFonts w:cs="Times New Roman"/>
          <w:bCs/>
          <w:szCs w:val="24"/>
          <w:lang w:val="en-GB"/>
        </w:rPr>
        <w:t>Separation</w:t>
      </w:r>
    </w:p>
    <w:p w14:paraId="430892A7" w14:textId="05059CA8" w:rsidR="7F884B73" w:rsidRPr="00E41E0E" w:rsidRDefault="00027FFD" w:rsidP="00E2517A">
      <w:pPr>
        <w:rPr>
          <w:lang w:val="en-GB"/>
        </w:rPr>
      </w:pPr>
      <w:r w:rsidRPr="00E41E0E">
        <w:rPr>
          <w:lang w:val="en-GB"/>
        </w:rPr>
        <w:t>UTM operators are directly responsible for maintaining separation from other aircraft, airspace, weather, terrain, and hazards, and avoiding unsafe conditions throughout an operation</w:t>
      </w:r>
      <w:r w:rsidR="7F884B73" w:rsidRPr="00E41E0E">
        <w:rPr>
          <w:lang w:val="en-GB"/>
        </w:rPr>
        <w:t>.</w:t>
      </w:r>
    </w:p>
    <w:p w14:paraId="1DC589A0" w14:textId="052A16C9" w:rsidR="7F884B73" w:rsidRDefault="00027FFD" w:rsidP="00E2517A">
      <w:pPr>
        <w:rPr>
          <w:rFonts w:eastAsia="Times New Roman" w:cs="Times New Roman"/>
          <w:lang w:val="en-GB"/>
        </w:rPr>
      </w:pPr>
      <w:r w:rsidRPr="00E41E0E">
        <w:rPr>
          <w:rFonts w:eastAsia="Times New Roman" w:cs="Times New Roman"/>
          <w:lang w:val="en-GB"/>
        </w:rPr>
        <w:t xml:space="preserve">Separation is achieved </w:t>
      </w:r>
      <w:r w:rsidR="000074FC" w:rsidRPr="00E41E0E">
        <w:rPr>
          <w:rFonts w:eastAsia="Times New Roman" w:cs="Times New Roman"/>
          <w:lang w:val="en-GB"/>
        </w:rPr>
        <w:t xml:space="preserve">through efficient management </w:t>
      </w:r>
      <w:r w:rsidR="006235CB" w:rsidRPr="00E41E0E">
        <w:rPr>
          <w:rFonts w:eastAsia="Times New Roman" w:cs="Times New Roman"/>
          <w:lang w:val="en-GB"/>
        </w:rPr>
        <w:t xml:space="preserve">aimed at </w:t>
      </w:r>
      <w:r w:rsidR="002E33E0" w:rsidRPr="00E41E0E">
        <w:rPr>
          <w:rFonts w:eastAsia="Times New Roman" w:cs="Times New Roman"/>
          <w:lang w:val="en-GB"/>
        </w:rPr>
        <w:t>sharing</w:t>
      </w:r>
      <w:r w:rsidR="00F16F71" w:rsidRPr="00E41E0E">
        <w:rPr>
          <w:rFonts w:eastAsia="Times New Roman" w:cs="Times New Roman"/>
          <w:lang w:val="en-GB"/>
        </w:rPr>
        <w:t xml:space="preserve"> </w:t>
      </w:r>
      <w:r w:rsidR="000074FC" w:rsidRPr="00E41E0E">
        <w:rPr>
          <w:rFonts w:eastAsia="Times New Roman" w:cs="Times New Roman"/>
          <w:lang w:val="en-GB"/>
        </w:rPr>
        <w:t xml:space="preserve">flight intent, </w:t>
      </w:r>
      <w:r w:rsidR="002E33E0" w:rsidRPr="00E41E0E">
        <w:rPr>
          <w:rFonts w:eastAsia="Times New Roman" w:cs="Times New Roman"/>
          <w:lang w:val="en-GB"/>
        </w:rPr>
        <w:t>creating collective</w:t>
      </w:r>
      <w:r w:rsidR="00F16F71" w:rsidRPr="00E41E0E">
        <w:rPr>
          <w:rFonts w:eastAsia="Times New Roman" w:cs="Times New Roman"/>
          <w:lang w:val="en-GB"/>
        </w:rPr>
        <w:t xml:space="preserve"> </w:t>
      </w:r>
      <w:r w:rsidR="000074FC" w:rsidRPr="00E41E0E">
        <w:rPr>
          <w:rFonts w:eastAsia="Times New Roman" w:cs="Times New Roman"/>
          <w:lang w:val="en-GB"/>
        </w:rPr>
        <w:t>situational awareness, strategic de-conflicti</w:t>
      </w:r>
      <w:r w:rsidR="002E33E0" w:rsidRPr="00E41E0E">
        <w:rPr>
          <w:rFonts w:eastAsia="Times New Roman" w:cs="Times New Roman"/>
          <w:lang w:val="en-GB"/>
        </w:rPr>
        <w:t>on</w:t>
      </w:r>
      <w:r w:rsidR="000074FC" w:rsidRPr="00E41E0E">
        <w:rPr>
          <w:rFonts w:eastAsia="Times New Roman" w:cs="Times New Roman"/>
          <w:lang w:val="en-GB"/>
        </w:rPr>
        <w:t xml:space="preserve"> o</w:t>
      </w:r>
      <w:r w:rsidR="00F16F71" w:rsidRPr="00E41E0E">
        <w:rPr>
          <w:rFonts w:eastAsia="Times New Roman" w:cs="Times New Roman"/>
          <w:lang w:val="en-GB"/>
        </w:rPr>
        <w:t>f</w:t>
      </w:r>
      <w:r w:rsidR="000074FC" w:rsidRPr="00E41E0E">
        <w:rPr>
          <w:rFonts w:eastAsia="Times New Roman" w:cs="Times New Roman"/>
          <w:lang w:val="en-GB"/>
        </w:rPr>
        <w:t xml:space="preserve"> airspace volumes (planning and negotiation), aircraft trajectory tracking and conformance monitoring, tactical de-confliction, and </w:t>
      </w:r>
      <w:r w:rsidR="00A63427" w:rsidRPr="00E41E0E">
        <w:rPr>
          <w:rFonts w:eastAsia="Times New Roman" w:cs="Times New Roman"/>
          <w:lang w:val="en-GB"/>
        </w:rPr>
        <w:t xml:space="preserve">establishing rules of the road </w:t>
      </w:r>
      <w:r w:rsidR="000074FC" w:rsidRPr="00E41E0E">
        <w:rPr>
          <w:rFonts w:eastAsia="Times New Roman" w:cs="Times New Roman"/>
          <w:lang w:val="en-GB"/>
        </w:rPr>
        <w:t>(</w:t>
      </w:r>
      <w:r w:rsidR="000074FC" w:rsidRPr="00E41E0E">
        <w:rPr>
          <w:rFonts w:eastAsia="Times New Roman" w:cs="Times New Roman"/>
          <w:i/>
          <w:iCs/>
          <w:lang w:val="en-GB"/>
        </w:rPr>
        <w:t>e.g.</w:t>
      </w:r>
      <w:r w:rsidR="000074FC" w:rsidRPr="00E41E0E">
        <w:rPr>
          <w:rFonts w:eastAsia="Times New Roman" w:cs="Times New Roman"/>
          <w:lang w:val="en-GB"/>
        </w:rPr>
        <w:t>, right-of-way rules</w:t>
      </w:r>
      <w:r w:rsidR="2EE9FC8F" w:rsidRPr="00E41E0E">
        <w:rPr>
          <w:rFonts w:eastAsia="Times New Roman" w:cs="Times New Roman"/>
          <w:lang w:val="en-GB"/>
        </w:rPr>
        <w:t xml:space="preserve">). </w:t>
      </w:r>
    </w:p>
    <w:p w14:paraId="44B82BAD" w14:textId="77777777" w:rsidR="007D7098" w:rsidRPr="00E41E0E" w:rsidRDefault="007D7098" w:rsidP="00E2517A">
      <w:pPr>
        <w:rPr>
          <w:rFonts w:eastAsia="Times New Roman" w:cs="Times New Roman"/>
          <w:lang w:val="en-GB"/>
        </w:rPr>
      </w:pPr>
    </w:p>
    <w:p w14:paraId="2034D7D0" w14:textId="11EF67EF" w:rsidR="00E24C3A" w:rsidRPr="00E41E0E" w:rsidRDefault="00C73949" w:rsidP="00E2517A">
      <w:pPr>
        <w:rPr>
          <w:lang w:val="en-GB"/>
        </w:rPr>
      </w:pPr>
      <w:r w:rsidRPr="00E41E0E">
        <w:rPr>
          <w:lang w:val="en-GB"/>
        </w:rPr>
        <w:t>Operators</w:t>
      </w:r>
      <w:r w:rsidR="7F884B73" w:rsidRPr="00E41E0E">
        <w:rPr>
          <w:lang w:val="en-GB"/>
        </w:rPr>
        <w:t>/RPIC</w:t>
      </w:r>
      <w:r w:rsidRPr="00E41E0E">
        <w:rPr>
          <w:lang w:val="en-GB"/>
        </w:rPr>
        <w:t>s</w:t>
      </w:r>
      <w:r w:rsidR="7F884B73" w:rsidRPr="00E41E0E">
        <w:rPr>
          <w:lang w:val="en-GB"/>
        </w:rPr>
        <w:t xml:space="preserve"> (</w:t>
      </w:r>
      <w:r w:rsidRPr="00E41E0E">
        <w:rPr>
          <w:lang w:val="en-GB"/>
        </w:rPr>
        <w:t>if separate entity</w:t>
      </w:r>
      <w:r w:rsidR="7F884B73" w:rsidRPr="00E41E0E">
        <w:rPr>
          <w:lang w:val="en-GB"/>
        </w:rPr>
        <w:t xml:space="preserve">) </w:t>
      </w:r>
      <w:r w:rsidRPr="00E41E0E">
        <w:rPr>
          <w:lang w:val="en-GB"/>
        </w:rPr>
        <w:t>are responsible for remaining within the bounds of their flight volume(s)</w:t>
      </w:r>
      <w:r w:rsidR="7F884B73" w:rsidRPr="00E41E0E">
        <w:rPr>
          <w:lang w:val="en-GB"/>
        </w:rPr>
        <w:t xml:space="preserve"> </w:t>
      </w:r>
      <w:r w:rsidRPr="00E41E0E">
        <w:rPr>
          <w:lang w:val="en-GB"/>
        </w:rPr>
        <w:t xml:space="preserve">and tracking the aircraft location during all phases of flight, while meeting required performance criteria for the </w:t>
      </w:r>
      <w:r w:rsidR="003E6930" w:rsidRPr="00E41E0E">
        <w:rPr>
          <w:lang w:val="en-GB"/>
        </w:rPr>
        <w:t>operation</w:t>
      </w:r>
      <w:r w:rsidRPr="00E41E0E">
        <w:rPr>
          <w:lang w:val="en-GB"/>
        </w:rPr>
        <w:t xml:space="preserve"> performed</w:t>
      </w:r>
      <w:r w:rsidR="7F884B73" w:rsidRPr="00E41E0E">
        <w:rPr>
          <w:lang w:val="en-GB"/>
        </w:rPr>
        <w:t xml:space="preserve">. </w:t>
      </w:r>
      <w:r w:rsidRPr="00E41E0E">
        <w:rPr>
          <w:lang w:val="en-GB"/>
        </w:rPr>
        <w:t>Operators monitor for vehicle non-conforma</w:t>
      </w:r>
      <w:r w:rsidR="003E6930" w:rsidRPr="00E41E0E">
        <w:rPr>
          <w:lang w:val="en-GB"/>
        </w:rPr>
        <w:t>n</w:t>
      </w:r>
      <w:r w:rsidRPr="00E41E0E">
        <w:rPr>
          <w:lang w:val="en-GB"/>
        </w:rPr>
        <w:t>ce and/or on board equipment failures or degradation</w:t>
      </w:r>
      <w:r w:rsidR="7F884B73" w:rsidRPr="00E41E0E">
        <w:rPr>
          <w:lang w:val="en-GB"/>
        </w:rPr>
        <w:t xml:space="preserve"> (</w:t>
      </w:r>
      <w:r w:rsidRPr="00E41E0E">
        <w:rPr>
          <w:i/>
          <w:iCs/>
          <w:lang w:val="en-GB"/>
        </w:rPr>
        <w:t>e.g.</w:t>
      </w:r>
      <w:r w:rsidR="7F884B73" w:rsidRPr="00E41E0E">
        <w:rPr>
          <w:lang w:val="en-GB"/>
        </w:rPr>
        <w:t xml:space="preserve">, </w:t>
      </w:r>
      <w:r w:rsidRPr="00E41E0E">
        <w:rPr>
          <w:lang w:val="en-GB"/>
        </w:rPr>
        <w:t>lost link</w:t>
      </w:r>
      <w:r w:rsidR="7F884B73" w:rsidRPr="00E41E0E">
        <w:rPr>
          <w:lang w:val="en-GB"/>
        </w:rPr>
        <w:t xml:space="preserve">, </w:t>
      </w:r>
      <w:r w:rsidRPr="00E41E0E">
        <w:rPr>
          <w:lang w:val="en-GB"/>
        </w:rPr>
        <w:t>engine failure</w:t>
      </w:r>
      <w:r w:rsidR="7F884B73" w:rsidRPr="00E41E0E">
        <w:rPr>
          <w:lang w:val="en-GB"/>
        </w:rPr>
        <w:t>).</w:t>
      </w:r>
    </w:p>
    <w:p w14:paraId="6E9A0EAB" w14:textId="4598ABF6" w:rsidR="7F884B73" w:rsidRPr="00E41E0E" w:rsidRDefault="00C73949" w:rsidP="00E2517A">
      <w:pPr>
        <w:rPr>
          <w:lang w:val="en-GB"/>
        </w:rPr>
      </w:pPr>
      <w:r w:rsidRPr="00E41E0E">
        <w:rPr>
          <w:lang w:val="en-GB"/>
        </w:rPr>
        <w:t xml:space="preserve">For situations where corrections cannot be made, operators are responsible </w:t>
      </w:r>
      <w:r w:rsidR="00FD09D2" w:rsidRPr="00E41E0E">
        <w:rPr>
          <w:lang w:val="en-GB"/>
        </w:rPr>
        <w:t xml:space="preserve">for notifying affected airspace users </w:t>
      </w:r>
      <w:r w:rsidR="000B3678" w:rsidRPr="00E41E0E">
        <w:rPr>
          <w:lang w:val="en-GB"/>
        </w:rPr>
        <w:t>as soon</w:t>
      </w:r>
      <w:r w:rsidR="00FD09D2" w:rsidRPr="00E41E0E">
        <w:rPr>
          <w:lang w:val="en-GB"/>
        </w:rPr>
        <w:t xml:space="preserve"> as practical and executing a predictable response</w:t>
      </w:r>
      <w:r w:rsidR="7F884B73" w:rsidRPr="00E41E0E">
        <w:rPr>
          <w:lang w:val="en-GB"/>
        </w:rPr>
        <w:t xml:space="preserve">. </w:t>
      </w:r>
    </w:p>
    <w:p w14:paraId="55B21217" w14:textId="5AB58C2C" w:rsidR="7F884B73" w:rsidRPr="00E41E0E" w:rsidRDefault="000B3678" w:rsidP="00E2517A">
      <w:pPr>
        <w:rPr>
          <w:lang w:val="en-GB"/>
        </w:rPr>
      </w:pPr>
      <w:r w:rsidRPr="00E41E0E">
        <w:rPr>
          <w:color w:val="000000" w:themeColor="text1"/>
          <w:lang w:val="en-GB"/>
        </w:rPr>
        <w:t xml:space="preserve">The </w:t>
      </w:r>
      <w:r w:rsidR="7F884B73" w:rsidRPr="00E41E0E">
        <w:rPr>
          <w:color w:val="000000" w:themeColor="text1"/>
          <w:lang w:val="en-GB"/>
        </w:rPr>
        <w:t>USS</w:t>
      </w:r>
      <w:r w:rsidR="00D166E3" w:rsidRPr="00E41E0E">
        <w:rPr>
          <w:color w:val="000000" w:themeColor="text1"/>
          <w:lang w:val="en-GB"/>
        </w:rPr>
        <w:t xml:space="preserve"> </w:t>
      </w:r>
      <w:r w:rsidR="00D166E3" w:rsidRPr="00E41E0E">
        <w:rPr>
          <w:lang w:val="en-GB"/>
        </w:rPr>
        <w:t xml:space="preserve">can assist the operator in providing </w:t>
      </w:r>
      <w:r w:rsidR="0096536B" w:rsidRPr="00E41E0E">
        <w:rPr>
          <w:lang w:val="en-GB"/>
        </w:rPr>
        <w:t xml:space="preserve">path </w:t>
      </w:r>
      <w:r w:rsidR="00D166E3" w:rsidRPr="00E41E0E">
        <w:rPr>
          <w:lang w:val="en-GB"/>
        </w:rPr>
        <w:t xml:space="preserve">tracking and conformance monitoring capabilities and notifying affected airspace users when a particular </w:t>
      </w:r>
      <w:r w:rsidR="0096536B" w:rsidRPr="00E41E0E">
        <w:rPr>
          <w:lang w:val="en-GB"/>
        </w:rPr>
        <w:t>off-nominal</w:t>
      </w:r>
      <w:r w:rsidR="00D166E3" w:rsidRPr="00E41E0E">
        <w:rPr>
          <w:lang w:val="en-GB"/>
        </w:rPr>
        <w:t xml:space="preserve"> event occurs causing a deviation from the original flight intent</w:t>
      </w:r>
      <w:r w:rsidR="7F884B73" w:rsidRPr="00E41E0E">
        <w:rPr>
          <w:lang w:val="en-GB"/>
        </w:rPr>
        <w:t xml:space="preserve">. </w:t>
      </w:r>
      <w:r w:rsidR="0096536B" w:rsidRPr="00E41E0E">
        <w:rPr>
          <w:lang w:val="en-GB"/>
        </w:rPr>
        <w:t>Such events, when they</w:t>
      </w:r>
      <w:r w:rsidR="00CE2800" w:rsidRPr="00E41E0E">
        <w:rPr>
          <w:lang w:val="en-GB"/>
        </w:rPr>
        <w:t xml:space="preserve"> </w:t>
      </w:r>
      <w:r w:rsidR="0096536B" w:rsidRPr="00E41E0E">
        <w:rPr>
          <w:lang w:val="en-GB"/>
        </w:rPr>
        <w:t>jeopardise</w:t>
      </w:r>
      <w:r w:rsidR="7F884B73" w:rsidRPr="00E41E0E">
        <w:rPr>
          <w:lang w:val="en-GB"/>
        </w:rPr>
        <w:t xml:space="preserve"> </w:t>
      </w:r>
      <w:r w:rsidR="00CE2800" w:rsidRPr="00E41E0E">
        <w:rPr>
          <w:lang w:val="en-GB"/>
        </w:rPr>
        <w:t>the operation of manned aircraft or require ATC intervention, must be immediately communicated by the USS to the ANSP for action to be taken to protect manned air traffic. This link should be channelled through the UTM database</w:t>
      </w:r>
      <w:r w:rsidR="7F884B73" w:rsidRPr="00E41E0E">
        <w:rPr>
          <w:lang w:val="en-GB"/>
        </w:rPr>
        <w:t xml:space="preserve">. </w:t>
      </w:r>
    </w:p>
    <w:p w14:paraId="52F5374D" w14:textId="063BD2F0" w:rsidR="7F884B73" w:rsidRPr="00E41E0E" w:rsidRDefault="00CE2800" w:rsidP="00E2517A">
      <w:pPr>
        <w:rPr>
          <w:lang w:val="en-GB"/>
        </w:rPr>
      </w:pPr>
      <w:r w:rsidRPr="00E41E0E">
        <w:rPr>
          <w:lang w:val="en-GB"/>
        </w:rPr>
        <w:t xml:space="preserve">The operator is responsible for in-flight coordination with other operators, and can </w:t>
      </w:r>
      <w:r w:rsidR="001C1BBA" w:rsidRPr="00E41E0E">
        <w:rPr>
          <w:lang w:val="en-GB"/>
        </w:rPr>
        <w:t>use</w:t>
      </w:r>
      <w:r w:rsidRPr="00E41E0E">
        <w:rPr>
          <w:lang w:val="en-GB"/>
        </w:rPr>
        <w:t xml:space="preserve"> services of a USS to </w:t>
      </w:r>
      <w:r w:rsidRPr="00E41E0E">
        <w:rPr>
          <w:lang w:val="en-GB"/>
        </w:rPr>
        <w:lastRenderedPageBreak/>
        <w:t>facilitate this coordination</w:t>
      </w:r>
      <w:r w:rsidR="7F884B73" w:rsidRPr="00E41E0E">
        <w:rPr>
          <w:lang w:val="en-GB"/>
        </w:rPr>
        <w:t xml:space="preserve">. </w:t>
      </w:r>
      <w:r w:rsidRPr="00E41E0E">
        <w:rPr>
          <w:lang w:val="en-GB"/>
        </w:rPr>
        <w:t>The operator’s performance authorisation may require on-board communications, navigation, and detect and avoid (DAA) equipment to maintain separation tactically. In the event intent needs to be updated in-flight, USSs will accommodate operator updates</w:t>
      </w:r>
      <w:r w:rsidR="30B06D8D" w:rsidRPr="00E41E0E">
        <w:rPr>
          <w:lang w:val="en-GB"/>
        </w:rPr>
        <w:t>.</w:t>
      </w:r>
    </w:p>
    <w:p w14:paraId="13793FDB" w14:textId="51A9E539" w:rsidR="7F884B73" w:rsidRPr="00E41E0E" w:rsidRDefault="7F884B73" w:rsidP="0067724F">
      <w:pPr>
        <w:rPr>
          <w:lang w:val="en-GB"/>
        </w:rPr>
      </w:pPr>
      <w:r w:rsidRPr="00E41E0E">
        <w:rPr>
          <w:lang w:val="en-GB"/>
        </w:rPr>
        <w:t>USS</w:t>
      </w:r>
      <w:r w:rsidR="001C1BBA" w:rsidRPr="00E41E0E">
        <w:rPr>
          <w:lang w:val="en-GB"/>
        </w:rPr>
        <w:t>s</w:t>
      </w:r>
      <w:r w:rsidR="00C318AC" w:rsidRPr="00E41E0E">
        <w:rPr>
          <w:lang w:val="en-GB"/>
        </w:rPr>
        <w:t xml:space="preserve"> and/or</w:t>
      </w:r>
      <w:r w:rsidRPr="00E41E0E">
        <w:rPr>
          <w:lang w:val="en-GB"/>
        </w:rPr>
        <w:t xml:space="preserve"> SDSP</w:t>
      </w:r>
      <w:r w:rsidR="001C1BBA" w:rsidRPr="00E41E0E">
        <w:rPr>
          <w:lang w:val="en-GB"/>
        </w:rPr>
        <w:t xml:space="preserve">s </w:t>
      </w:r>
      <w:r w:rsidR="005270A9" w:rsidRPr="00E41E0E">
        <w:rPr>
          <w:lang w:val="en-GB"/>
        </w:rPr>
        <w:t>support</w:t>
      </w:r>
      <w:r w:rsidR="001C1BBA" w:rsidRPr="00E41E0E">
        <w:rPr>
          <w:lang w:val="en-GB"/>
        </w:rPr>
        <w:t xml:space="preserve"> </w:t>
      </w:r>
      <w:r w:rsidR="005270A9" w:rsidRPr="00E41E0E">
        <w:rPr>
          <w:lang w:val="en-GB"/>
        </w:rPr>
        <w:t>the operator by supplying weather, terrain, and obstacle clearance data specific to the area of operation during the pre-flight planning phase to ensure strategic management of the UTM operation, as well as in-flight updates ensuring separation provision</w:t>
      </w:r>
      <w:r w:rsidRPr="00E41E0E">
        <w:rPr>
          <w:lang w:val="en-GB"/>
        </w:rPr>
        <w:t xml:space="preserve">. </w:t>
      </w:r>
      <w:r w:rsidR="005270A9" w:rsidRPr="00E41E0E">
        <w:rPr>
          <w:lang w:val="en-GB"/>
        </w:rPr>
        <w:t>The</w:t>
      </w:r>
      <w:r w:rsidRPr="00E41E0E">
        <w:rPr>
          <w:lang w:val="en-GB"/>
        </w:rPr>
        <w:t xml:space="preserve"> USS </w:t>
      </w:r>
      <w:r w:rsidR="005270A9" w:rsidRPr="00E41E0E">
        <w:rPr>
          <w:lang w:val="en-GB"/>
        </w:rPr>
        <w:t>maintains and provides near real-time and forecast weather information for the region. Operators monitor weather and winds throughout flight. In the event their</w:t>
      </w:r>
      <w:r w:rsidRPr="00E41E0E">
        <w:rPr>
          <w:lang w:val="en-GB"/>
        </w:rPr>
        <w:t xml:space="preserve"> </w:t>
      </w:r>
      <w:r w:rsidR="005270A9" w:rsidRPr="00E41E0E">
        <w:rPr>
          <w:lang w:val="en-GB"/>
        </w:rPr>
        <w:t>aircraft performance is inadequate for flight in current or forecast weather, operators take appropriate action to safely land as soon as practical and possible</w:t>
      </w:r>
      <w:r w:rsidRPr="00E41E0E">
        <w:rPr>
          <w:lang w:val="en-GB"/>
        </w:rPr>
        <w:t xml:space="preserve">. </w:t>
      </w:r>
    </w:p>
    <w:p w14:paraId="7FE81CBE" w14:textId="4F3ED416" w:rsidR="7F884B73" w:rsidRPr="00E41E0E" w:rsidRDefault="00C15A37" w:rsidP="0067724F">
      <w:pPr>
        <w:rPr>
          <w:lang w:val="en-GB"/>
        </w:rPr>
      </w:pPr>
      <w:r w:rsidRPr="00E41E0E">
        <w:rPr>
          <w:lang w:val="en-GB"/>
        </w:rPr>
        <w:t>Using in-flight connection capabilities, operators also monitor terrain and obstacle data to ensure the aircraft does not collide with the ground, wires, terrain, mountains, or other obstacles</w:t>
      </w:r>
      <w:r w:rsidR="7F884B73" w:rsidRPr="00E41E0E">
        <w:rPr>
          <w:lang w:val="en-GB"/>
        </w:rPr>
        <w:t xml:space="preserve">. </w:t>
      </w:r>
      <w:r w:rsidR="00E71916" w:rsidRPr="00E41E0E">
        <w:rPr>
          <w:lang w:val="en-GB"/>
        </w:rPr>
        <w:t>Data providers maintain and provide the most current terrain/obstacle databases in order to develop accurate avoidance information for UTM operators</w:t>
      </w:r>
      <w:r w:rsidR="7F884B73" w:rsidRPr="00E41E0E">
        <w:rPr>
          <w:lang w:val="en-GB"/>
        </w:rPr>
        <w:t>.</w:t>
      </w:r>
    </w:p>
    <w:p w14:paraId="5560924C" w14:textId="13599C41" w:rsidR="7F884B73" w:rsidRPr="00E41E0E" w:rsidRDefault="7F884B73" w:rsidP="7F884B73">
      <w:pPr>
        <w:pStyle w:val="Heading3"/>
        <w:rPr>
          <w:lang w:val="en-GB"/>
        </w:rPr>
      </w:pPr>
      <w:bookmarkStart w:id="116" w:name="_Toc96261289"/>
      <w:r w:rsidRPr="00E41E0E">
        <w:rPr>
          <w:rFonts w:cs="Times New Roman"/>
          <w:bCs/>
          <w:szCs w:val="24"/>
          <w:lang w:val="en-GB"/>
        </w:rPr>
        <w:t>Contingenc</w:t>
      </w:r>
      <w:bookmarkEnd w:id="116"/>
      <w:r w:rsidR="00E71916" w:rsidRPr="00E41E0E">
        <w:rPr>
          <w:rFonts w:cs="Times New Roman"/>
          <w:bCs/>
          <w:szCs w:val="24"/>
          <w:lang w:val="en-GB"/>
        </w:rPr>
        <w:t>y</w:t>
      </w:r>
    </w:p>
    <w:p w14:paraId="02F707EB" w14:textId="351D9915" w:rsidR="7F884B73" w:rsidRPr="00E41E0E" w:rsidRDefault="00E71916" w:rsidP="009E4D85">
      <w:pPr>
        <w:rPr>
          <w:lang w:val="en-GB"/>
        </w:rPr>
      </w:pPr>
      <w:r w:rsidRPr="00E41E0E">
        <w:rPr>
          <w:lang w:val="en-GB"/>
        </w:rPr>
        <w:t>Contingencies may be related to UTM and UA failures. While it is possible that a UTM contingency procedure may affect UA operations, a UA contingency or emergency should not trigger a specific contingency procedure for the UTM system</w:t>
      </w:r>
      <w:r w:rsidR="7F884B73" w:rsidRPr="00E41E0E">
        <w:rPr>
          <w:lang w:val="en-GB"/>
        </w:rPr>
        <w:t>.</w:t>
      </w:r>
    </w:p>
    <w:p w14:paraId="313B7B1A" w14:textId="754CBFFE" w:rsidR="7F884B73" w:rsidRPr="00E41E0E" w:rsidRDefault="00E71916" w:rsidP="7F884B73">
      <w:pPr>
        <w:pStyle w:val="Heading4"/>
        <w:rPr>
          <w:lang w:val="en-GB"/>
        </w:rPr>
      </w:pPr>
      <w:r w:rsidRPr="00E41E0E">
        <w:rPr>
          <w:rFonts w:cs="Times New Roman"/>
          <w:bCs/>
          <w:szCs w:val="24"/>
          <w:lang w:val="en-GB"/>
        </w:rPr>
        <w:t xml:space="preserve">Contingency </w:t>
      </w:r>
      <w:r w:rsidR="004C1DC3">
        <w:rPr>
          <w:rFonts w:cs="Times New Roman"/>
          <w:bCs/>
          <w:szCs w:val="24"/>
          <w:lang w:val="en-GB"/>
        </w:rPr>
        <w:t>P</w:t>
      </w:r>
      <w:r w:rsidRPr="00E41E0E">
        <w:rPr>
          <w:rFonts w:cs="Times New Roman"/>
          <w:bCs/>
          <w:szCs w:val="24"/>
          <w:lang w:val="en-GB"/>
        </w:rPr>
        <w:t>lan</w:t>
      </w:r>
    </w:p>
    <w:p w14:paraId="2B91B6FC" w14:textId="126D9587" w:rsidR="7F884B73" w:rsidRPr="00E41E0E" w:rsidRDefault="00E71916" w:rsidP="7F884B73">
      <w:pPr>
        <w:pStyle w:val="Heading5"/>
        <w:rPr>
          <w:lang w:val="en-GB"/>
        </w:rPr>
      </w:pPr>
      <w:r w:rsidRPr="00E41E0E">
        <w:rPr>
          <w:rFonts w:cs="Times New Roman"/>
          <w:b/>
          <w:bCs/>
          <w:szCs w:val="24"/>
          <w:lang w:val="en-GB"/>
        </w:rPr>
        <w:t xml:space="preserve">For </w:t>
      </w:r>
      <w:r w:rsidR="7F884B73" w:rsidRPr="00E41E0E">
        <w:rPr>
          <w:rFonts w:cs="Times New Roman"/>
          <w:b/>
          <w:bCs/>
          <w:szCs w:val="24"/>
          <w:lang w:val="en-GB"/>
        </w:rPr>
        <w:t>UTM</w:t>
      </w:r>
      <w:r w:rsidRPr="00E41E0E">
        <w:rPr>
          <w:rFonts w:cs="Times New Roman"/>
          <w:b/>
          <w:bCs/>
          <w:szCs w:val="24"/>
          <w:lang w:val="en-GB"/>
        </w:rPr>
        <w:t xml:space="preserve"> </w:t>
      </w:r>
      <w:r w:rsidR="004C1DC3">
        <w:rPr>
          <w:rFonts w:cs="Times New Roman"/>
          <w:b/>
          <w:bCs/>
          <w:szCs w:val="24"/>
          <w:lang w:val="en-GB"/>
        </w:rPr>
        <w:t>S</w:t>
      </w:r>
      <w:r w:rsidRPr="00E41E0E">
        <w:rPr>
          <w:rFonts w:cs="Times New Roman"/>
          <w:b/>
          <w:bCs/>
          <w:szCs w:val="24"/>
          <w:lang w:val="en-GB"/>
        </w:rPr>
        <w:t>ervices</w:t>
      </w:r>
    </w:p>
    <w:p w14:paraId="58D96DA4" w14:textId="64D42AEB" w:rsidR="7F884B73" w:rsidRPr="00E41E0E" w:rsidRDefault="00513332" w:rsidP="009E4D85">
      <w:pPr>
        <w:rPr>
          <w:lang w:val="en-GB"/>
        </w:rPr>
      </w:pPr>
      <w:r w:rsidRPr="00E41E0E">
        <w:rPr>
          <w:lang w:val="en-GB"/>
        </w:rPr>
        <w:t>UTM providers must define and implement contingency plans in the event of disruption, or potential disruption of the UTM system or related supporting services</w:t>
      </w:r>
      <w:r w:rsidR="7F884B73" w:rsidRPr="00E41E0E">
        <w:rPr>
          <w:lang w:val="en-GB"/>
        </w:rPr>
        <w:t xml:space="preserve">. </w:t>
      </w:r>
      <w:r w:rsidRPr="00E41E0E">
        <w:rPr>
          <w:lang w:val="en-GB"/>
        </w:rPr>
        <w:t>The objective of contingency planning is to assist in providing for the safe and orderly flow of UA traffic in the event of disruptions of the UTM system and related supporting services. Contingency planning is an important means to mitigate risks</w:t>
      </w:r>
      <w:r w:rsidR="7F884B73" w:rsidRPr="00E41E0E">
        <w:rPr>
          <w:lang w:val="en-GB"/>
        </w:rPr>
        <w:t xml:space="preserve">. </w:t>
      </w:r>
    </w:p>
    <w:p w14:paraId="69B01275" w14:textId="54C9FA33" w:rsidR="7F884B73" w:rsidRPr="00E41E0E" w:rsidRDefault="00740709" w:rsidP="009E4D85">
      <w:pPr>
        <w:rPr>
          <w:lang w:val="en-GB"/>
        </w:rPr>
      </w:pPr>
      <w:r w:rsidRPr="00E41E0E">
        <w:rPr>
          <w:lang w:val="en-GB"/>
        </w:rPr>
        <w:t xml:space="preserve">A contingency plan </w:t>
      </w:r>
      <w:r w:rsidR="00E91EBA" w:rsidRPr="00E41E0E">
        <w:rPr>
          <w:lang w:val="en-GB"/>
        </w:rPr>
        <w:t xml:space="preserve">goes into effect </w:t>
      </w:r>
      <w:r w:rsidRPr="00E41E0E">
        <w:rPr>
          <w:lang w:val="en-GB"/>
        </w:rPr>
        <w:t xml:space="preserve">if the service </w:t>
      </w:r>
      <w:r w:rsidR="00E91EBA" w:rsidRPr="00E41E0E">
        <w:rPr>
          <w:lang w:val="en-GB"/>
        </w:rPr>
        <w:t xml:space="preserve">shows poor behaviour </w:t>
      </w:r>
      <w:r w:rsidRPr="00E41E0E">
        <w:rPr>
          <w:lang w:val="en-GB"/>
        </w:rPr>
        <w:t xml:space="preserve">or if the service plausibility check detects that input data from external sources </w:t>
      </w:r>
      <w:r w:rsidR="00E91EBA" w:rsidRPr="00E41E0E">
        <w:rPr>
          <w:lang w:val="en-GB"/>
        </w:rPr>
        <w:t>is</w:t>
      </w:r>
      <w:r w:rsidRPr="00E41E0E">
        <w:rPr>
          <w:lang w:val="en-GB"/>
        </w:rPr>
        <w:t xml:space="preserve"> missing</w:t>
      </w:r>
      <w:r w:rsidR="00E91EBA" w:rsidRPr="00E41E0E">
        <w:rPr>
          <w:lang w:val="en-GB"/>
        </w:rPr>
        <w:t xml:space="preserve"> (incorrect</w:t>
      </w:r>
      <w:r w:rsidRPr="00E41E0E">
        <w:rPr>
          <w:lang w:val="en-GB"/>
        </w:rPr>
        <w:t xml:space="preserve"> or with high latencies</w:t>
      </w:r>
      <w:r w:rsidR="00E91EBA" w:rsidRPr="00E41E0E">
        <w:rPr>
          <w:lang w:val="en-GB"/>
        </w:rPr>
        <w:t>)</w:t>
      </w:r>
      <w:r w:rsidR="79D05795" w:rsidRPr="00E41E0E">
        <w:rPr>
          <w:lang w:val="en-GB"/>
        </w:rPr>
        <w:t>.</w:t>
      </w:r>
      <w:r w:rsidR="7F884B73" w:rsidRPr="00E41E0E">
        <w:rPr>
          <w:lang w:val="en-GB"/>
        </w:rPr>
        <w:t xml:space="preserve"> </w:t>
      </w:r>
      <w:r w:rsidR="00272E58" w:rsidRPr="00E41E0E">
        <w:rPr>
          <w:lang w:val="en-GB"/>
        </w:rPr>
        <w:t>As a</w:t>
      </w:r>
      <w:r w:rsidRPr="00E41E0E">
        <w:rPr>
          <w:lang w:val="en-GB"/>
        </w:rPr>
        <w:t xml:space="preserve"> precondition</w:t>
      </w:r>
      <w:r w:rsidR="00272E58" w:rsidRPr="00E41E0E">
        <w:rPr>
          <w:lang w:val="en-GB"/>
        </w:rPr>
        <w:t>, the service itself</w:t>
      </w:r>
      <w:r w:rsidRPr="00E41E0E">
        <w:rPr>
          <w:lang w:val="en-GB"/>
        </w:rPr>
        <w:t xml:space="preserve"> must be stable, under control and </w:t>
      </w:r>
      <w:r w:rsidR="00272E58" w:rsidRPr="00E41E0E">
        <w:rPr>
          <w:lang w:val="en-GB"/>
        </w:rPr>
        <w:t xml:space="preserve">capable of detecting </w:t>
      </w:r>
      <w:r w:rsidRPr="00E41E0E">
        <w:rPr>
          <w:lang w:val="en-GB"/>
        </w:rPr>
        <w:t>such occurrences.</w:t>
      </w:r>
      <w:r w:rsidR="7F884B73" w:rsidRPr="00E41E0E">
        <w:rPr>
          <w:lang w:val="en-GB"/>
        </w:rPr>
        <w:t xml:space="preserve"> </w:t>
      </w:r>
    </w:p>
    <w:p w14:paraId="14BBC63B" w14:textId="370BC452" w:rsidR="7F884B73" w:rsidRPr="00E41E0E" w:rsidRDefault="00CB4F00" w:rsidP="009E4D85">
      <w:pPr>
        <w:rPr>
          <w:lang w:val="en-GB"/>
        </w:rPr>
      </w:pPr>
      <w:r w:rsidRPr="00E41E0E">
        <w:rPr>
          <w:lang w:val="en-GB"/>
        </w:rPr>
        <w:t>An example would be</w:t>
      </w:r>
      <w:r w:rsidR="00740709" w:rsidRPr="00E41E0E">
        <w:rPr>
          <w:lang w:val="en-GB"/>
        </w:rPr>
        <w:t xml:space="preserve"> </w:t>
      </w:r>
      <w:r w:rsidRPr="00E41E0E">
        <w:rPr>
          <w:lang w:val="en-GB"/>
        </w:rPr>
        <w:t>where</w:t>
      </w:r>
      <w:r w:rsidR="00740709" w:rsidRPr="00E41E0E">
        <w:rPr>
          <w:lang w:val="en-GB"/>
        </w:rPr>
        <w:t xml:space="preserve"> the monitoring service detects inconsistent data from the tracking service, so it gives </w:t>
      </w:r>
      <w:r w:rsidR="009B6AFC" w:rsidRPr="00E41E0E">
        <w:rPr>
          <w:lang w:val="en-GB"/>
        </w:rPr>
        <w:t>the respective</w:t>
      </w:r>
      <w:r w:rsidR="00740709" w:rsidRPr="00E41E0E">
        <w:rPr>
          <w:lang w:val="en-GB"/>
        </w:rPr>
        <w:t xml:space="preserve"> warning</w:t>
      </w:r>
      <w:r w:rsidRPr="00E41E0E">
        <w:rPr>
          <w:lang w:val="en-GB"/>
        </w:rPr>
        <w:t xml:space="preserve"> to impacted users</w:t>
      </w:r>
      <w:r w:rsidR="00740709" w:rsidRPr="00E41E0E">
        <w:rPr>
          <w:lang w:val="en-GB"/>
        </w:rPr>
        <w:t xml:space="preserve"> through the USS network</w:t>
      </w:r>
      <w:r w:rsidRPr="00E41E0E">
        <w:rPr>
          <w:lang w:val="en-GB"/>
        </w:rPr>
        <w:t>.</w:t>
      </w:r>
      <w:r w:rsidR="7F884B73" w:rsidRPr="00E41E0E">
        <w:rPr>
          <w:lang w:val="en-GB"/>
        </w:rPr>
        <w:t xml:space="preserve">     </w:t>
      </w:r>
    </w:p>
    <w:p w14:paraId="041DC57F" w14:textId="1F7F6259" w:rsidR="7F884B73" w:rsidRPr="00E41E0E" w:rsidRDefault="009B6AFC" w:rsidP="00DD699F">
      <w:pPr>
        <w:pStyle w:val="Heading5"/>
        <w:tabs>
          <w:tab w:val="clear" w:pos="851"/>
          <w:tab w:val="left" w:pos="993"/>
        </w:tabs>
        <w:rPr>
          <w:lang w:val="en-GB"/>
        </w:rPr>
      </w:pPr>
      <w:r w:rsidRPr="00E41E0E">
        <w:rPr>
          <w:rFonts w:cs="Times New Roman"/>
          <w:b/>
          <w:lang w:val="en-GB"/>
        </w:rPr>
        <w:t xml:space="preserve">For </w:t>
      </w:r>
      <w:r w:rsidR="7F884B73" w:rsidRPr="00E41E0E">
        <w:rPr>
          <w:rFonts w:cs="Times New Roman"/>
          <w:b/>
          <w:lang w:val="en-GB"/>
        </w:rPr>
        <w:t>UAS</w:t>
      </w:r>
      <w:r w:rsidRPr="00E41E0E">
        <w:rPr>
          <w:rFonts w:cs="Times New Roman"/>
          <w:b/>
          <w:lang w:val="en-GB"/>
        </w:rPr>
        <w:t xml:space="preserve"> </w:t>
      </w:r>
      <w:r w:rsidR="004C1DC3">
        <w:rPr>
          <w:rFonts w:cs="Times New Roman"/>
          <w:b/>
          <w:lang w:val="en-GB"/>
        </w:rPr>
        <w:t>O</w:t>
      </w:r>
      <w:r w:rsidRPr="00E41E0E">
        <w:rPr>
          <w:rFonts w:cs="Times New Roman"/>
          <w:b/>
          <w:lang w:val="en-GB"/>
        </w:rPr>
        <w:t>perators</w:t>
      </w:r>
    </w:p>
    <w:p w14:paraId="4A7705CD" w14:textId="01B5948C" w:rsidR="7F884B73" w:rsidRPr="00E41E0E" w:rsidRDefault="00B866AC" w:rsidP="009E4D85">
      <w:pPr>
        <w:rPr>
          <w:lang w:val="en-GB"/>
        </w:rPr>
      </w:pPr>
      <w:r w:rsidRPr="00E41E0E">
        <w:rPr>
          <w:lang w:val="en-GB"/>
        </w:rPr>
        <w:t>A contingency plan for the operator is a backup plan (Plan B), which describes the procedures to follow in a possible incident. It aims to maintain the safety levels of the operation in the event of possible degradation of the systems involved</w:t>
      </w:r>
      <w:r w:rsidR="0098411B" w:rsidRPr="00E41E0E">
        <w:rPr>
          <w:lang w:val="en-GB"/>
        </w:rPr>
        <w:t xml:space="preserve"> </w:t>
      </w:r>
      <w:r w:rsidR="7F884B73" w:rsidRPr="00E41E0E">
        <w:rPr>
          <w:lang w:val="en-GB"/>
        </w:rPr>
        <w:t xml:space="preserve">(UTM </w:t>
      </w:r>
      <w:r w:rsidR="0098411B" w:rsidRPr="00E41E0E">
        <w:rPr>
          <w:lang w:val="en-GB"/>
        </w:rPr>
        <w:t>and</w:t>
      </w:r>
      <w:r w:rsidR="7F884B73" w:rsidRPr="00E41E0E">
        <w:rPr>
          <w:lang w:val="en-GB"/>
        </w:rPr>
        <w:t xml:space="preserve"> UAS). </w:t>
      </w:r>
    </w:p>
    <w:p w14:paraId="59165A2E" w14:textId="17140868" w:rsidR="7F884B73" w:rsidRPr="00E41E0E" w:rsidRDefault="009E1686" w:rsidP="009E4D85">
      <w:pPr>
        <w:rPr>
          <w:lang w:val="en-GB"/>
        </w:rPr>
      </w:pPr>
      <w:r w:rsidRPr="00E41E0E">
        <w:rPr>
          <w:lang w:val="en-GB"/>
        </w:rPr>
        <w:t xml:space="preserve">An example would be a failure of </w:t>
      </w:r>
      <w:r w:rsidR="0098411B" w:rsidRPr="00E41E0E">
        <w:rPr>
          <w:lang w:val="en-GB"/>
        </w:rPr>
        <w:t xml:space="preserve">the GPS navigation system, requiring the remote pilot to switch to manual </w:t>
      </w:r>
      <w:r w:rsidR="0098411B" w:rsidRPr="00E41E0E">
        <w:rPr>
          <w:lang w:val="en-GB"/>
        </w:rPr>
        <w:lastRenderedPageBreak/>
        <w:t>navigation mode and take control</w:t>
      </w:r>
      <w:r w:rsidR="7F884B73" w:rsidRPr="00E41E0E">
        <w:rPr>
          <w:lang w:val="en-GB"/>
        </w:rPr>
        <w:t xml:space="preserve"> </w:t>
      </w:r>
      <w:r w:rsidR="0098411B" w:rsidRPr="00E41E0E">
        <w:rPr>
          <w:lang w:val="en-GB"/>
        </w:rPr>
        <w:t>of the aircraft</w:t>
      </w:r>
      <w:r w:rsidR="7F884B73" w:rsidRPr="00E41E0E">
        <w:rPr>
          <w:lang w:val="en-GB"/>
        </w:rPr>
        <w:t xml:space="preserve">. </w:t>
      </w:r>
      <w:r w:rsidR="0098411B" w:rsidRPr="00E41E0E">
        <w:rPr>
          <w:lang w:val="en-GB"/>
        </w:rPr>
        <w:t>For operators that have developed a</w:t>
      </w:r>
      <w:r w:rsidR="00967FBC" w:rsidRPr="00E41E0E">
        <w:rPr>
          <w:lang w:val="en-GB"/>
        </w:rPr>
        <w:t>n</w:t>
      </w:r>
      <w:r w:rsidR="0098411B" w:rsidRPr="00E41E0E">
        <w:rPr>
          <w:lang w:val="en-GB"/>
        </w:rPr>
        <w:t xml:space="preserve"> operations manual, contingency planning for off-nominal situations must be part of the standard operating procedures</w:t>
      </w:r>
      <w:r w:rsidR="7F884B73" w:rsidRPr="00E41E0E">
        <w:rPr>
          <w:lang w:val="en-GB"/>
        </w:rPr>
        <w:t xml:space="preserve">.  </w:t>
      </w:r>
    </w:p>
    <w:p w14:paraId="5CDC60C4" w14:textId="13F89EC4" w:rsidR="7F884B73" w:rsidRPr="00E41E0E" w:rsidRDefault="7F884B73" w:rsidP="7F884B73">
      <w:pPr>
        <w:pStyle w:val="Heading3"/>
        <w:rPr>
          <w:lang w:val="en-GB"/>
        </w:rPr>
      </w:pPr>
      <w:bookmarkStart w:id="117" w:name="_Toc96261290"/>
      <w:r w:rsidRPr="00E41E0E">
        <w:rPr>
          <w:rFonts w:cs="Times New Roman"/>
          <w:bCs/>
          <w:szCs w:val="24"/>
          <w:lang w:val="en-GB"/>
        </w:rPr>
        <w:t>Emergenc</w:t>
      </w:r>
      <w:bookmarkEnd w:id="117"/>
      <w:r w:rsidR="0098411B" w:rsidRPr="00E41E0E">
        <w:rPr>
          <w:rFonts w:cs="Times New Roman"/>
          <w:bCs/>
          <w:szCs w:val="24"/>
          <w:lang w:val="en-GB"/>
        </w:rPr>
        <w:t>y</w:t>
      </w:r>
    </w:p>
    <w:p w14:paraId="32FAA673" w14:textId="76877EBD" w:rsidR="7F884B73" w:rsidRPr="00E41E0E" w:rsidRDefault="0088335B" w:rsidP="7F884B73">
      <w:pPr>
        <w:pStyle w:val="Heading4"/>
        <w:rPr>
          <w:lang w:val="en-GB"/>
        </w:rPr>
      </w:pPr>
      <w:r w:rsidRPr="00E41E0E">
        <w:rPr>
          <w:rFonts w:cs="Times New Roman"/>
          <w:bCs/>
          <w:szCs w:val="24"/>
          <w:lang w:val="en-GB"/>
        </w:rPr>
        <w:t xml:space="preserve">For </w:t>
      </w:r>
      <w:r w:rsidR="7F884B73" w:rsidRPr="00E41E0E">
        <w:rPr>
          <w:rFonts w:cs="Times New Roman"/>
          <w:bCs/>
          <w:szCs w:val="24"/>
          <w:lang w:val="en-GB"/>
        </w:rPr>
        <w:t xml:space="preserve">UTM </w:t>
      </w:r>
      <w:r w:rsidR="004C1DC3">
        <w:rPr>
          <w:rFonts w:cs="Times New Roman"/>
          <w:bCs/>
          <w:szCs w:val="24"/>
          <w:lang w:val="en-GB"/>
        </w:rPr>
        <w:t>S</w:t>
      </w:r>
      <w:r w:rsidRPr="00E41E0E">
        <w:rPr>
          <w:rFonts w:cs="Times New Roman"/>
          <w:bCs/>
          <w:szCs w:val="24"/>
          <w:lang w:val="en-GB"/>
        </w:rPr>
        <w:t>ervices</w:t>
      </w:r>
    </w:p>
    <w:p w14:paraId="11A91785" w14:textId="2B23BD72" w:rsidR="7F884B73" w:rsidRPr="00E41E0E" w:rsidRDefault="0088335B" w:rsidP="009E4D85">
      <w:pPr>
        <w:rPr>
          <w:lang w:val="en-GB"/>
        </w:rPr>
      </w:pPr>
      <w:r w:rsidRPr="00E41E0E">
        <w:rPr>
          <w:lang w:val="en-GB"/>
        </w:rPr>
        <w:t xml:space="preserve">A UTM service emergency </w:t>
      </w:r>
      <w:r w:rsidR="00967FBC" w:rsidRPr="00E41E0E">
        <w:rPr>
          <w:lang w:val="en-GB"/>
        </w:rPr>
        <w:t>comes</w:t>
      </w:r>
      <w:r w:rsidRPr="00E41E0E">
        <w:rPr>
          <w:lang w:val="en-GB"/>
        </w:rPr>
        <w:t xml:space="preserve"> into force if the</w:t>
      </w:r>
      <w:r w:rsidR="7F884B73" w:rsidRPr="00E41E0E">
        <w:rPr>
          <w:lang w:val="en-GB"/>
        </w:rPr>
        <w:t xml:space="preserve"> </w:t>
      </w:r>
      <w:r w:rsidRPr="00E41E0E">
        <w:rPr>
          <w:lang w:val="en-GB"/>
        </w:rPr>
        <w:t>service is out of control</w:t>
      </w:r>
      <w:r w:rsidR="0033378C" w:rsidRPr="00E41E0E">
        <w:rPr>
          <w:lang w:val="en-GB"/>
        </w:rPr>
        <w:t xml:space="preserve"> or is completely lost</w:t>
      </w:r>
      <w:r w:rsidR="7F884B73" w:rsidRPr="00E41E0E">
        <w:rPr>
          <w:lang w:val="en-GB"/>
        </w:rPr>
        <w:t xml:space="preserve">. </w:t>
      </w:r>
    </w:p>
    <w:p w14:paraId="38C5135A" w14:textId="1EC91D6E" w:rsidR="7F884B73" w:rsidRPr="00E41E0E" w:rsidRDefault="0033378C" w:rsidP="7F884B73">
      <w:pPr>
        <w:pStyle w:val="Heading4"/>
        <w:rPr>
          <w:lang w:val="en-GB"/>
        </w:rPr>
      </w:pPr>
      <w:r w:rsidRPr="00E41E0E">
        <w:rPr>
          <w:rFonts w:cs="Times New Roman"/>
          <w:lang w:val="en-GB"/>
        </w:rPr>
        <w:t xml:space="preserve">For </w:t>
      </w:r>
      <w:r w:rsidR="7F884B73" w:rsidRPr="00E41E0E">
        <w:rPr>
          <w:rFonts w:cs="Times New Roman"/>
          <w:lang w:val="en-GB"/>
        </w:rPr>
        <w:t>UAS</w:t>
      </w:r>
      <w:r w:rsidRPr="00E41E0E">
        <w:rPr>
          <w:rFonts w:cs="Times New Roman"/>
          <w:lang w:val="en-GB"/>
        </w:rPr>
        <w:t xml:space="preserve"> </w:t>
      </w:r>
      <w:r w:rsidR="004C1DC3">
        <w:rPr>
          <w:rFonts w:cs="Times New Roman"/>
          <w:lang w:val="en-GB"/>
        </w:rPr>
        <w:t>O</w:t>
      </w:r>
      <w:r w:rsidRPr="00E41E0E">
        <w:rPr>
          <w:rFonts w:cs="Times New Roman"/>
          <w:lang w:val="en-GB"/>
        </w:rPr>
        <w:t>perators</w:t>
      </w:r>
    </w:p>
    <w:p w14:paraId="17514736" w14:textId="726C41E7" w:rsidR="7F884B73" w:rsidRPr="00E41E0E" w:rsidRDefault="0033378C" w:rsidP="009E4D85">
      <w:pPr>
        <w:rPr>
          <w:lang w:val="en-GB"/>
        </w:rPr>
      </w:pPr>
      <w:r w:rsidRPr="00E41E0E">
        <w:rPr>
          <w:lang w:val="en-GB"/>
        </w:rPr>
        <w:t>An emergency for the UA operator is an incident or accident</w:t>
      </w:r>
      <w:r w:rsidR="7F884B73" w:rsidRPr="00E41E0E">
        <w:rPr>
          <w:lang w:val="en-GB"/>
        </w:rPr>
        <w:t xml:space="preserve"> </w:t>
      </w:r>
      <w:r w:rsidRPr="00E41E0E">
        <w:rPr>
          <w:lang w:val="en-GB"/>
        </w:rPr>
        <w:t>that causes the UA to be out of control</w:t>
      </w:r>
      <w:r w:rsidR="7F884B73" w:rsidRPr="00E41E0E">
        <w:rPr>
          <w:lang w:val="en-GB"/>
        </w:rPr>
        <w:t xml:space="preserve">. </w:t>
      </w:r>
    </w:p>
    <w:p w14:paraId="628DBA8E" w14:textId="7D876711" w:rsidR="7F884B73" w:rsidRPr="00E41E0E" w:rsidRDefault="00967FBC" w:rsidP="009E4D85">
      <w:pPr>
        <w:rPr>
          <w:lang w:val="en-GB"/>
        </w:rPr>
      </w:pPr>
      <w:r w:rsidRPr="00E41E0E">
        <w:rPr>
          <w:lang w:val="en-GB"/>
        </w:rPr>
        <w:t xml:space="preserve">An example would a failure of </w:t>
      </w:r>
      <w:r w:rsidR="0033378C" w:rsidRPr="00E41E0E">
        <w:rPr>
          <w:lang w:val="en-GB"/>
        </w:rPr>
        <w:t xml:space="preserve">the GPS navigation system, </w:t>
      </w:r>
      <w:r w:rsidRPr="00E41E0E">
        <w:rPr>
          <w:lang w:val="en-GB"/>
        </w:rPr>
        <w:t xml:space="preserve">causing </w:t>
      </w:r>
      <w:r w:rsidR="0033378C" w:rsidRPr="00E41E0E">
        <w:rPr>
          <w:lang w:val="en-GB"/>
        </w:rPr>
        <w:t>the UA to be out of control, so the pilot deploys the parachute (flight termination</w:t>
      </w:r>
      <w:r w:rsidR="7F884B73" w:rsidRPr="00E41E0E">
        <w:rPr>
          <w:lang w:val="en-GB"/>
        </w:rPr>
        <w:t xml:space="preserve">). </w:t>
      </w:r>
    </w:p>
    <w:p w14:paraId="73BA5887" w14:textId="33843B1D" w:rsidR="0003431A" w:rsidRDefault="0033378C" w:rsidP="009E4D85">
      <w:pPr>
        <w:rPr>
          <w:lang w:val="en-GB"/>
        </w:rPr>
      </w:pPr>
      <w:r w:rsidRPr="00E41E0E">
        <w:rPr>
          <w:lang w:val="en-GB"/>
        </w:rPr>
        <w:t>For operators</w:t>
      </w:r>
      <w:r w:rsidR="00C42DEB" w:rsidRPr="00E41E0E">
        <w:rPr>
          <w:lang w:val="en-GB"/>
        </w:rPr>
        <w:t xml:space="preserve"> that have developed</w:t>
      </w:r>
      <w:r w:rsidRPr="00E41E0E">
        <w:rPr>
          <w:lang w:val="en-GB"/>
        </w:rPr>
        <w:t xml:space="preserve"> an </w:t>
      </w:r>
      <w:r w:rsidR="00E515CE" w:rsidRPr="00E41E0E">
        <w:rPr>
          <w:lang w:val="en-GB"/>
        </w:rPr>
        <w:t>operation</w:t>
      </w:r>
      <w:r w:rsidR="00C42DEB" w:rsidRPr="00E41E0E">
        <w:rPr>
          <w:lang w:val="en-GB"/>
        </w:rPr>
        <w:t xml:space="preserve"> </w:t>
      </w:r>
      <w:r w:rsidR="00967FBC" w:rsidRPr="00E41E0E">
        <w:rPr>
          <w:lang w:val="en-GB"/>
        </w:rPr>
        <w:t>m</w:t>
      </w:r>
      <w:r w:rsidRPr="00E41E0E">
        <w:rPr>
          <w:lang w:val="en-GB"/>
        </w:rPr>
        <w:t>anual</w:t>
      </w:r>
      <w:r w:rsidR="00C42DEB" w:rsidRPr="00E41E0E">
        <w:rPr>
          <w:lang w:val="en-GB"/>
        </w:rPr>
        <w:t xml:space="preserve">, an emergency procedure for such an </w:t>
      </w:r>
      <w:r w:rsidR="00967FBC" w:rsidRPr="00E41E0E">
        <w:rPr>
          <w:lang w:val="en-GB"/>
        </w:rPr>
        <w:t>off-nominal</w:t>
      </w:r>
      <w:r w:rsidR="00C42DEB" w:rsidRPr="00E41E0E">
        <w:rPr>
          <w:lang w:val="en-GB"/>
        </w:rPr>
        <w:t xml:space="preserve"> situation must be part of the standard operating procedures. The </w:t>
      </w:r>
      <w:r w:rsidR="00967FBC" w:rsidRPr="00E41E0E">
        <w:rPr>
          <w:lang w:val="en-GB"/>
        </w:rPr>
        <w:t>o</w:t>
      </w:r>
      <w:r w:rsidR="00C42DEB" w:rsidRPr="00E41E0E">
        <w:rPr>
          <w:lang w:val="en-GB"/>
        </w:rPr>
        <w:t xml:space="preserve">perations </w:t>
      </w:r>
      <w:r w:rsidR="00967FBC" w:rsidRPr="00E41E0E">
        <w:rPr>
          <w:lang w:val="en-GB"/>
        </w:rPr>
        <w:t>m</w:t>
      </w:r>
      <w:r w:rsidR="00C42DEB" w:rsidRPr="00E41E0E">
        <w:rPr>
          <w:lang w:val="en-GB"/>
        </w:rPr>
        <w:t xml:space="preserve">anual may include the Emergency Response Plan </w:t>
      </w:r>
      <w:r w:rsidR="7F884B73" w:rsidRPr="00E41E0E">
        <w:rPr>
          <w:lang w:val="en-GB"/>
        </w:rPr>
        <w:t xml:space="preserve">(ERP) </w:t>
      </w:r>
      <w:r w:rsidR="00C42DEB" w:rsidRPr="00E41E0E">
        <w:rPr>
          <w:lang w:val="en-GB"/>
        </w:rPr>
        <w:t>to minimise the escalating effects of an out-of-control operation</w:t>
      </w:r>
      <w:r w:rsidR="7F884B73" w:rsidRPr="00E41E0E">
        <w:rPr>
          <w:lang w:val="en-GB"/>
        </w:rPr>
        <w:t>.</w:t>
      </w:r>
    </w:p>
    <w:p w14:paraId="16CC96F4" w14:textId="77777777" w:rsidR="00CD3A62" w:rsidRDefault="00CD3A62" w:rsidP="009E4D85">
      <w:pPr>
        <w:rPr>
          <w:lang w:val="en-GB"/>
        </w:rPr>
      </w:pPr>
    </w:p>
    <w:p w14:paraId="49FF8626" w14:textId="77777777" w:rsidR="00CD3A62" w:rsidRDefault="00CD3A62" w:rsidP="009E4D85">
      <w:pPr>
        <w:rPr>
          <w:lang w:val="en-GB"/>
        </w:rPr>
      </w:pPr>
    </w:p>
    <w:p w14:paraId="71EB4CC7" w14:textId="77777777" w:rsidR="00CD3A62" w:rsidRDefault="00CD3A62" w:rsidP="009E4D85">
      <w:pPr>
        <w:rPr>
          <w:lang w:val="en-GB"/>
        </w:rPr>
      </w:pPr>
    </w:p>
    <w:p w14:paraId="116CFC33" w14:textId="77777777" w:rsidR="00CD3A62" w:rsidRDefault="00CD3A62" w:rsidP="009E4D85">
      <w:pPr>
        <w:rPr>
          <w:lang w:val="en-GB"/>
        </w:rPr>
      </w:pPr>
    </w:p>
    <w:p w14:paraId="4FD67485" w14:textId="77777777" w:rsidR="00CD3A62" w:rsidRDefault="00CD3A62" w:rsidP="009E4D85">
      <w:pPr>
        <w:rPr>
          <w:lang w:val="en-GB"/>
        </w:rPr>
      </w:pPr>
    </w:p>
    <w:p w14:paraId="06F23CA4" w14:textId="77777777" w:rsidR="00CD3A62" w:rsidRPr="00E41E0E" w:rsidRDefault="00CD3A62" w:rsidP="009E4D85">
      <w:pPr>
        <w:rPr>
          <w:lang w:val="en-GB"/>
        </w:rPr>
      </w:pPr>
    </w:p>
    <w:p w14:paraId="29F1F4A0" w14:textId="4CD88210" w:rsidR="7F884B73" w:rsidRPr="00E41E0E" w:rsidRDefault="00C42DEB" w:rsidP="7F884B73">
      <w:pPr>
        <w:pStyle w:val="Heading2"/>
        <w:rPr>
          <w:lang w:val="en-GB"/>
        </w:rPr>
      </w:pPr>
      <w:bookmarkStart w:id="118" w:name="_Toc99816282"/>
      <w:r w:rsidRPr="00E41E0E">
        <w:rPr>
          <w:rFonts w:cs="Times New Roman"/>
          <w:bCs/>
          <w:szCs w:val="24"/>
          <w:lang w:val="en-GB"/>
        </w:rPr>
        <w:t>Roles and Responsibilities</w:t>
      </w:r>
      <w:bookmarkEnd w:id="118"/>
    </w:p>
    <w:p w14:paraId="7198E9A3" w14:textId="51A957DC" w:rsidR="007D7098" w:rsidRDefault="00C42DEB" w:rsidP="00420006">
      <w:pPr>
        <w:spacing w:line="360" w:lineRule="exact"/>
        <w:rPr>
          <w:lang w:val="en-GB"/>
        </w:rPr>
      </w:pPr>
      <w:r w:rsidRPr="00E41E0E">
        <w:rPr>
          <w:rFonts w:eastAsia="Times New Roman" w:cs="Times New Roman"/>
          <w:color w:val="000000" w:themeColor="text1"/>
          <w:lang w:val="en-GB"/>
        </w:rPr>
        <w:t>The table summarises the roles and responsibilities of the UA operator, USS and responsible authority associated with a UTM operation</w:t>
      </w:r>
      <w:r w:rsidR="7F884B73" w:rsidRPr="00E41E0E">
        <w:rPr>
          <w:lang w:val="en-GB"/>
        </w:rPr>
        <w:t>.</w:t>
      </w:r>
    </w:p>
    <w:p w14:paraId="76775414" w14:textId="2ED5F21E" w:rsidR="009D4875" w:rsidRDefault="000F150E" w:rsidP="00420006">
      <w:pPr>
        <w:spacing w:line="360" w:lineRule="exact"/>
        <w:rPr>
          <w:lang w:val="en-GB"/>
        </w:rPr>
      </w:pPr>
      <w:r>
        <w:rPr>
          <w:noProof/>
          <w:lang w:eastAsia="en-US" w:bidi="ar-SA"/>
        </w:rPr>
        <w:lastRenderedPageBreak/>
        <w:drawing>
          <wp:anchor distT="0" distB="0" distL="114300" distR="114300" simplePos="0" relativeHeight="251658262" behindDoc="0" locked="0" layoutInCell="1" allowOverlap="1" wp14:anchorId="3FE8BCD5" wp14:editId="391D0A82">
            <wp:simplePos x="0" y="0"/>
            <wp:positionH relativeFrom="column">
              <wp:posOffset>566420</wp:posOffset>
            </wp:positionH>
            <wp:positionV relativeFrom="paragraph">
              <wp:posOffset>251460</wp:posOffset>
            </wp:positionV>
            <wp:extent cx="5328920" cy="3431540"/>
            <wp:effectExtent l="0" t="0" r="5080" b="0"/>
            <wp:wrapThrough wrapText="bothSides">
              <wp:wrapPolygon edited="0">
                <wp:start x="0" y="0"/>
                <wp:lineTo x="0" y="21504"/>
                <wp:lineTo x="21569" y="21504"/>
                <wp:lineTo x="21569" y="0"/>
                <wp:lineTo x="0" y="0"/>
              </wp:wrapPolygon>
            </wp:wrapThrough>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l="599" t="772" r="425" b="511"/>
                    <a:stretch/>
                  </pic:blipFill>
                  <pic:spPr bwMode="auto">
                    <a:xfrm>
                      <a:off x="0" y="0"/>
                      <a:ext cx="5328920" cy="343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DED61" w14:textId="1ECC74D7" w:rsidR="009D4875" w:rsidRDefault="009D4875" w:rsidP="00420006">
      <w:pPr>
        <w:spacing w:line="360" w:lineRule="exact"/>
        <w:rPr>
          <w:lang w:val="en-GB"/>
        </w:rPr>
      </w:pPr>
    </w:p>
    <w:p w14:paraId="4CF620F5" w14:textId="7C86B77F" w:rsidR="009D4875" w:rsidRDefault="009D4875" w:rsidP="00420006">
      <w:pPr>
        <w:spacing w:line="360" w:lineRule="exact"/>
        <w:rPr>
          <w:lang w:val="en-GB"/>
        </w:rPr>
      </w:pPr>
    </w:p>
    <w:p w14:paraId="38076C5C" w14:textId="0F078715" w:rsidR="009D4875" w:rsidRDefault="009D4875" w:rsidP="00420006">
      <w:pPr>
        <w:spacing w:line="360" w:lineRule="exact"/>
        <w:rPr>
          <w:lang w:val="en-GB"/>
        </w:rPr>
      </w:pPr>
    </w:p>
    <w:p w14:paraId="1C706409" w14:textId="77777777" w:rsidR="009D4875" w:rsidRDefault="009D4875" w:rsidP="00420006">
      <w:pPr>
        <w:spacing w:line="360" w:lineRule="exact"/>
        <w:rPr>
          <w:lang w:val="en-GB"/>
        </w:rPr>
      </w:pPr>
    </w:p>
    <w:p w14:paraId="07C70585" w14:textId="77777777" w:rsidR="009D4875" w:rsidRDefault="009D4875" w:rsidP="00420006">
      <w:pPr>
        <w:spacing w:line="360" w:lineRule="exact"/>
        <w:rPr>
          <w:lang w:val="en-GB"/>
        </w:rPr>
      </w:pPr>
    </w:p>
    <w:p w14:paraId="4EA6A186" w14:textId="45F94840" w:rsidR="009D4875" w:rsidRDefault="009D4875" w:rsidP="00420006">
      <w:pPr>
        <w:spacing w:line="360" w:lineRule="exact"/>
        <w:rPr>
          <w:lang w:val="en-GB"/>
        </w:rPr>
      </w:pPr>
    </w:p>
    <w:p w14:paraId="126AAE69" w14:textId="41A3927A" w:rsidR="004A26EB" w:rsidRDefault="004A26EB" w:rsidP="00420006">
      <w:pPr>
        <w:spacing w:line="360" w:lineRule="exact"/>
        <w:rPr>
          <w:lang w:val="en-GB"/>
        </w:rPr>
      </w:pPr>
    </w:p>
    <w:p w14:paraId="627D245D" w14:textId="5A4E6117" w:rsidR="004A26EB" w:rsidRDefault="004A26EB" w:rsidP="00420006">
      <w:pPr>
        <w:spacing w:line="360" w:lineRule="exact"/>
        <w:rPr>
          <w:lang w:val="en-GB"/>
        </w:rPr>
      </w:pPr>
    </w:p>
    <w:p w14:paraId="6569F4F3" w14:textId="438F9F96" w:rsidR="000F150E" w:rsidRDefault="007D7098" w:rsidP="00420006">
      <w:pPr>
        <w:spacing w:line="360" w:lineRule="exact"/>
        <w:rPr>
          <w:lang w:val="en-GB"/>
        </w:rPr>
      </w:pPr>
      <w:r w:rsidRPr="00E41E0E">
        <w:rPr>
          <w:noProof/>
          <w:lang w:eastAsia="en-US" w:bidi="ar-SA"/>
        </w:rPr>
        <mc:AlternateContent>
          <mc:Choice Requires="wps">
            <w:drawing>
              <wp:anchor distT="0" distB="0" distL="114300" distR="114300" simplePos="0" relativeHeight="251658253" behindDoc="0" locked="0" layoutInCell="1" allowOverlap="1" wp14:anchorId="4B23E277" wp14:editId="789D2F20">
                <wp:simplePos x="0" y="0"/>
                <wp:positionH relativeFrom="column">
                  <wp:posOffset>591185</wp:posOffset>
                </wp:positionH>
                <wp:positionV relativeFrom="paragraph">
                  <wp:posOffset>356870</wp:posOffset>
                </wp:positionV>
                <wp:extent cx="5305425" cy="635"/>
                <wp:effectExtent l="0" t="0" r="3175" b="2540"/>
                <wp:wrapSquare wrapText="bothSides"/>
                <wp:docPr id="25" name="Text Box 25"/>
                <wp:cNvGraphicFramePr/>
                <a:graphic xmlns:a="http://schemas.openxmlformats.org/drawingml/2006/main">
                  <a:graphicData uri="http://schemas.microsoft.com/office/word/2010/wordprocessingShape">
                    <wps:wsp>
                      <wps:cNvSpPr txBox="1"/>
                      <wps:spPr>
                        <a:xfrm>
                          <a:off x="0" y="0"/>
                          <a:ext cx="5305425" cy="635"/>
                        </a:xfrm>
                        <a:prstGeom prst="rect">
                          <a:avLst/>
                        </a:prstGeom>
                        <a:solidFill>
                          <a:prstClr val="white"/>
                        </a:solidFill>
                        <a:ln>
                          <a:noFill/>
                        </a:ln>
                      </wps:spPr>
                      <wps:txbx>
                        <w:txbxContent>
                          <w:p w14:paraId="72929C10" w14:textId="1319C974" w:rsidR="00B82DA7" w:rsidRPr="00790E3F" w:rsidRDefault="00B82DA7" w:rsidP="00E27AA8">
                            <w:pPr>
                              <w:pStyle w:val="Caption"/>
                              <w:jc w:val="center"/>
                              <w:rPr>
                                <w:rFonts w:ascii="Times New Roman" w:hAnsi="Times New Roman" w:cs="Times New Roman"/>
                                <w:noProof/>
                                <w:lang w:val="es-ES" w:eastAsia="es-AR"/>
                              </w:rPr>
                            </w:pPr>
                            <w:bookmarkStart w:id="119" w:name="_Toc89275796"/>
                            <w:bookmarkStart w:id="120" w:name="_Toc89275816"/>
                            <w:r w:rsidRPr="00016D1E">
                              <w:rPr>
                                <w:rFonts w:ascii="Times New Roman" w:hAnsi="Times New Roman" w:cs="Times New Roman"/>
                                <w:lang w:val="es-ES"/>
                              </w:rPr>
                              <w:t>Tabl</w:t>
                            </w:r>
                            <w:r>
                              <w:rPr>
                                <w:rFonts w:ascii="Times New Roman" w:hAnsi="Times New Roman" w:cs="Times New Roman"/>
                                <w:lang w:val="es-ES"/>
                              </w:rPr>
                              <w:t>e</w:t>
                            </w:r>
                            <w:r w:rsidRPr="00016D1E">
                              <w:rPr>
                                <w:rFonts w:ascii="Times New Roman" w:hAnsi="Times New Roman" w:cs="Times New Roman"/>
                                <w:lang w:val="es-ES"/>
                              </w:rPr>
                              <w:t xml:space="preserve">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Tabla \* ARABIC </w:instrText>
                            </w:r>
                            <w:r w:rsidRPr="00016D1E">
                              <w:rPr>
                                <w:rFonts w:ascii="Times New Roman" w:hAnsi="Times New Roman" w:cs="Times New Roman"/>
                                <w:lang w:val="es-ES"/>
                              </w:rPr>
                              <w:fldChar w:fldCharType="separate"/>
                            </w:r>
                            <w:r w:rsidR="000C5E9C">
                              <w:rPr>
                                <w:rFonts w:ascii="Times New Roman" w:hAnsi="Times New Roman" w:cs="Times New Roman"/>
                                <w:noProof/>
                                <w:lang w:val="es-ES"/>
                              </w:rPr>
                              <w:t>1</w:t>
                            </w:r>
                            <w:r w:rsidRPr="00016D1E">
                              <w:rPr>
                                <w:rFonts w:ascii="Times New Roman" w:hAnsi="Times New Roman" w:cs="Times New Roman"/>
                                <w:lang w:val="es-ES"/>
                              </w:rPr>
                              <w:fldChar w:fldCharType="end"/>
                            </w:r>
                            <w:r w:rsidRPr="00016D1E">
                              <w:rPr>
                                <w:rFonts w:ascii="Times New Roman" w:hAnsi="Times New Roman" w:cs="Times New Roman"/>
                                <w:lang w:val="es-ES"/>
                              </w:rPr>
                              <w:t xml:space="preserve"> - </w:t>
                            </w:r>
                            <w:bookmarkEnd w:id="119"/>
                            <w:bookmarkEnd w:id="120"/>
                            <w:r>
                              <w:rPr>
                                <w:rFonts w:ascii="Times New Roman" w:hAnsi="Times New Roman" w:cs="Times New Roman"/>
                                <w:lang w:val="es-ES"/>
                              </w:rPr>
                              <w:t>Roles and responsibilities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23E277" id="Text Box 25" o:spid="_x0000_s1031" type="#_x0000_t202" style="position:absolute;left:0;text-align:left;margin-left:46.55pt;margin-top:28.1pt;width:417.75pt;height:.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" stroked="f">
                <v:textbox style="mso-fit-shape-to-text:t" inset="0,0,0,0">
                  <w:txbxContent>
                    <w:p w14:paraId="72929C10" w14:textId="1319C974" w:rsidR="00B82DA7" w:rsidRPr="00790E3F" w:rsidRDefault="00B82DA7" w:rsidP="00E27AA8">
                      <w:pPr>
                        <w:pStyle w:val="Caption"/>
                        <w:jc w:val="center"/>
                        <w:rPr>
                          <w:rFonts w:ascii="Times New Roman" w:hAnsi="Times New Roman" w:cs="Times New Roman"/>
                          <w:noProof/>
                          <w:lang w:val="es-ES" w:eastAsia="es-AR"/>
                        </w:rPr>
                      </w:pPr>
                      <w:bookmarkStart w:id="121" w:name="_Toc89275796"/>
                      <w:bookmarkStart w:id="122" w:name="_Toc89275816"/>
                      <w:r w:rsidRPr="00016D1E">
                        <w:rPr>
                          <w:rFonts w:ascii="Times New Roman" w:hAnsi="Times New Roman" w:cs="Times New Roman"/>
                          <w:lang w:val="es-ES"/>
                        </w:rPr>
                        <w:t>Tabl</w:t>
                      </w:r>
                      <w:r>
                        <w:rPr>
                          <w:rFonts w:ascii="Times New Roman" w:hAnsi="Times New Roman" w:cs="Times New Roman"/>
                          <w:lang w:val="es-ES"/>
                        </w:rPr>
                        <w:t>e</w:t>
                      </w:r>
                      <w:r w:rsidRPr="00016D1E">
                        <w:rPr>
                          <w:rFonts w:ascii="Times New Roman" w:hAnsi="Times New Roman" w:cs="Times New Roman"/>
                          <w:lang w:val="es-ES"/>
                        </w:rPr>
                        <w:t xml:space="preserve">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Tabla \* ARABIC </w:instrText>
                      </w:r>
                      <w:r w:rsidRPr="00016D1E">
                        <w:rPr>
                          <w:rFonts w:ascii="Times New Roman" w:hAnsi="Times New Roman" w:cs="Times New Roman"/>
                          <w:lang w:val="es-ES"/>
                        </w:rPr>
                        <w:fldChar w:fldCharType="separate"/>
                      </w:r>
                      <w:r w:rsidR="000C5E9C">
                        <w:rPr>
                          <w:rFonts w:ascii="Times New Roman" w:hAnsi="Times New Roman" w:cs="Times New Roman"/>
                          <w:noProof/>
                          <w:lang w:val="es-ES"/>
                        </w:rPr>
                        <w:t>1</w:t>
                      </w:r>
                      <w:r w:rsidRPr="00016D1E">
                        <w:rPr>
                          <w:rFonts w:ascii="Times New Roman" w:hAnsi="Times New Roman" w:cs="Times New Roman"/>
                          <w:lang w:val="es-ES"/>
                        </w:rPr>
                        <w:fldChar w:fldCharType="end"/>
                      </w:r>
                      <w:r w:rsidRPr="00016D1E">
                        <w:rPr>
                          <w:rFonts w:ascii="Times New Roman" w:hAnsi="Times New Roman" w:cs="Times New Roman"/>
                          <w:lang w:val="es-ES"/>
                        </w:rPr>
                        <w:t xml:space="preserve"> - </w:t>
                      </w:r>
                      <w:bookmarkEnd w:id="121"/>
                      <w:bookmarkEnd w:id="122"/>
                      <w:r>
                        <w:rPr>
                          <w:rFonts w:ascii="Times New Roman" w:hAnsi="Times New Roman" w:cs="Times New Roman"/>
                          <w:lang w:val="es-ES"/>
                        </w:rPr>
                        <w:t>Roles and responsibilities</w:t>
                      </w:r>
                    </w:p>
                  </w:txbxContent>
                </v:textbox>
                <w10:wrap type="square"/>
              </v:shape>
            </w:pict>
          </mc:Fallback>
        </mc:AlternateContent>
      </w:r>
    </w:p>
    <w:p w14:paraId="6A08ECD9" w14:textId="1166A977" w:rsidR="00E515CE" w:rsidRPr="00E41E0E" w:rsidRDefault="00E515CE" w:rsidP="00CD3A62">
      <w:pPr>
        <w:spacing w:line="360" w:lineRule="exact"/>
        <w:rPr>
          <w:rFonts w:eastAsia="Times New Roman" w:cs="Times New Roman"/>
          <w:color w:val="000000" w:themeColor="text1"/>
          <w:lang w:val="en-GB"/>
        </w:rPr>
      </w:pPr>
    </w:p>
    <w:p w14:paraId="6EFE9A23" w14:textId="4E5C64E4" w:rsidR="7F884B73" w:rsidRPr="00E41E0E" w:rsidRDefault="00C42DEB" w:rsidP="7F884B73">
      <w:pPr>
        <w:pStyle w:val="Heading2"/>
        <w:rPr>
          <w:lang w:val="en-GB"/>
        </w:rPr>
      </w:pPr>
      <w:bookmarkStart w:id="123" w:name="_Toc89277052"/>
      <w:bookmarkStart w:id="124" w:name="_Toc96261292"/>
      <w:bookmarkStart w:id="125" w:name="_Toc99816283"/>
      <w:r w:rsidRPr="00E41E0E">
        <w:rPr>
          <w:rFonts w:cs="Times New Roman"/>
          <w:bCs/>
          <w:szCs w:val="24"/>
          <w:lang w:val="en-GB"/>
        </w:rPr>
        <w:t xml:space="preserve">Remote </w:t>
      </w:r>
      <w:r w:rsidR="004C1DC3">
        <w:rPr>
          <w:rFonts w:cs="Times New Roman"/>
          <w:bCs/>
          <w:szCs w:val="24"/>
          <w:lang w:val="en-GB"/>
        </w:rPr>
        <w:t>I</w:t>
      </w:r>
      <w:r w:rsidR="00967FBC" w:rsidRPr="00E41E0E">
        <w:rPr>
          <w:rFonts w:cs="Times New Roman"/>
          <w:bCs/>
          <w:szCs w:val="24"/>
          <w:lang w:val="en-GB"/>
        </w:rPr>
        <w:t>d</w:t>
      </w:r>
      <w:r w:rsidRPr="00E41E0E">
        <w:rPr>
          <w:rFonts w:cs="Times New Roman"/>
          <w:bCs/>
          <w:szCs w:val="24"/>
          <w:lang w:val="en-GB"/>
        </w:rPr>
        <w:t xml:space="preserve">entification </w:t>
      </w:r>
      <w:r w:rsidR="004F0A77" w:rsidRPr="00E41E0E">
        <w:rPr>
          <w:rFonts w:cs="Times New Roman"/>
          <w:bCs/>
          <w:szCs w:val="24"/>
          <w:lang w:val="en-GB"/>
        </w:rPr>
        <w:t>(</w:t>
      </w:r>
      <w:r w:rsidR="7F884B73" w:rsidRPr="00E41E0E">
        <w:rPr>
          <w:rFonts w:cs="Times New Roman"/>
          <w:bCs/>
          <w:szCs w:val="24"/>
          <w:lang w:val="en-GB"/>
        </w:rPr>
        <w:t>RID</w:t>
      </w:r>
      <w:bookmarkEnd w:id="123"/>
      <w:r w:rsidR="004F0A77" w:rsidRPr="00E41E0E">
        <w:rPr>
          <w:rFonts w:cs="Times New Roman"/>
          <w:bCs/>
          <w:szCs w:val="24"/>
          <w:lang w:val="en-GB"/>
        </w:rPr>
        <w:t>)</w:t>
      </w:r>
      <w:bookmarkEnd w:id="124"/>
      <w:bookmarkEnd w:id="125"/>
    </w:p>
    <w:p w14:paraId="098589FD" w14:textId="4093B122" w:rsidR="7F884B73" w:rsidRPr="00E41E0E" w:rsidRDefault="003C0C3B" w:rsidP="00420006">
      <w:pPr>
        <w:rPr>
          <w:lang w:val="en-GB"/>
        </w:rPr>
      </w:pPr>
      <w:r w:rsidRPr="00E41E0E">
        <w:rPr>
          <w:lang w:val="en-GB"/>
        </w:rPr>
        <w:t xml:space="preserve">Remote identification provides a means to address public concerns and protect for public safety vulnerabilities associated with low-altitude UA operations, including privacy and security threats. </w:t>
      </w:r>
      <w:r w:rsidR="7F884B73" w:rsidRPr="00E41E0E">
        <w:rPr>
          <w:lang w:val="en-GB"/>
        </w:rPr>
        <w:t xml:space="preserve">RID </w:t>
      </w:r>
      <w:r w:rsidRPr="00E41E0E">
        <w:rPr>
          <w:lang w:val="en-GB"/>
        </w:rPr>
        <w:t>allows electronic identification of a UA/operator through use of a unique identifier (similar in concept to an automobile licence plate</w:t>
      </w:r>
      <w:r w:rsidR="7F884B73" w:rsidRPr="00E41E0E">
        <w:rPr>
          <w:lang w:val="en-GB"/>
        </w:rPr>
        <w:t xml:space="preserve">), </w:t>
      </w:r>
      <w:r w:rsidRPr="00E41E0E">
        <w:rPr>
          <w:lang w:val="en-GB"/>
        </w:rPr>
        <w:t>eliminating anonymity and preserving the operational privacy of remote pilots, companies and their customers</w:t>
      </w:r>
      <w:r w:rsidR="7F884B73" w:rsidRPr="00E41E0E">
        <w:rPr>
          <w:lang w:val="en-GB"/>
        </w:rPr>
        <w:t>.</w:t>
      </w:r>
    </w:p>
    <w:p w14:paraId="0F528354" w14:textId="7BD32535" w:rsidR="7F884B73" w:rsidRPr="00E41E0E" w:rsidRDefault="7F884B73" w:rsidP="00420006">
      <w:pPr>
        <w:rPr>
          <w:lang w:val="en-GB"/>
        </w:rPr>
      </w:pPr>
      <w:r w:rsidRPr="00E41E0E">
        <w:rPr>
          <w:lang w:val="en-GB"/>
        </w:rPr>
        <w:t xml:space="preserve">RID </w:t>
      </w:r>
      <w:r w:rsidR="003C0C3B" w:rsidRPr="00E41E0E">
        <w:rPr>
          <w:lang w:val="en-GB"/>
        </w:rPr>
        <w:t>enables accountability and traceability, particularly for BVLOS o</w:t>
      </w:r>
      <w:r w:rsidR="007703A5" w:rsidRPr="00E41E0E">
        <w:rPr>
          <w:lang w:val="en-GB"/>
        </w:rPr>
        <w:t>pe</w:t>
      </w:r>
      <w:r w:rsidR="003C0C3B" w:rsidRPr="00E41E0E">
        <w:rPr>
          <w:lang w:val="en-GB"/>
        </w:rPr>
        <w:t xml:space="preserve">rations, where an operator and aircraft are not co-located. </w:t>
      </w:r>
      <w:r w:rsidRPr="00E41E0E">
        <w:rPr>
          <w:lang w:val="en-GB"/>
        </w:rPr>
        <w:t>USS</w:t>
      </w:r>
      <w:r w:rsidR="003C0C3B" w:rsidRPr="00E41E0E">
        <w:rPr>
          <w:lang w:val="en-GB"/>
        </w:rPr>
        <w:t>s that provide RID services process and distribute RID data to the general public, law enforcement, the authority</w:t>
      </w:r>
      <w:r w:rsidR="00894864" w:rsidRPr="00E41E0E">
        <w:rPr>
          <w:lang w:val="en-GB"/>
        </w:rPr>
        <w:t>, and other public officials according to protocols established by the responsible authority</w:t>
      </w:r>
      <w:r w:rsidRPr="00E41E0E">
        <w:rPr>
          <w:lang w:val="en-GB"/>
        </w:rPr>
        <w:t xml:space="preserve">. </w:t>
      </w:r>
    </w:p>
    <w:p w14:paraId="3CF65A78" w14:textId="3901B6FC" w:rsidR="00420006" w:rsidRPr="00E41E0E" w:rsidRDefault="00894864" w:rsidP="00222357">
      <w:pPr>
        <w:rPr>
          <w:lang w:val="en-GB"/>
        </w:rPr>
      </w:pPr>
      <w:r w:rsidRPr="00E41E0E">
        <w:rPr>
          <w:lang w:val="en-GB"/>
        </w:rPr>
        <w:t xml:space="preserve">Public officials, with a need to know, have credentials that </w:t>
      </w:r>
      <w:r w:rsidR="00E345AB" w:rsidRPr="00E41E0E">
        <w:rPr>
          <w:lang w:val="en-GB"/>
        </w:rPr>
        <w:t>give them a</w:t>
      </w:r>
      <w:r w:rsidRPr="00E41E0E">
        <w:rPr>
          <w:lang w:val="en-GB"/>
        </w:rPr>
        <w:t>ccess to an expanded set of data compared to the general public</w:t>
      </w:r>
      <w:r w:rsidR="7F884B73" w:rsidRPr="00E41E0E">
        <w:rPr>
          <w:lang w:val="en-GB"/>
        </w:rPr>
        <w:t>.</w:t>
      </w:r>
    </w:p>
    <w:p w14:paraId="08BED669" w14:textId="75D64C9B" w:rsidR="7F884B73" w:rsidRPr="00E41E0E" w:rsidRDefault="7F884B73" w:rsidP="00222357">
      <w:pPr>
        <w:rPr>
          <w:lang w:val="en-GB"/>
        </w:rPr>
      </w:pPr>
      <w:r w:rsidRPr="00E41E0E">
        <w:rPr>
          <w:lang w:val="en-GB"/>
        </w:rPr>
        <w:t xml:space="preserve">RID </w:t>
      </w:r>
      <w:r w:rsidR="00215F2F" w:rsidRPr="00E41E0E">
        <w:rPr>
          <w:lang w:val="en-GB"/>
        </w:rPr>
        <w:t>uses a combination of technology and services to identify UAs and associated operators who may pose safety, security, and /or privacy concerns to the public</w:t>
      </w:r>
      <w:r w:rsidRPr="00E41E0E">
        <w:rPr>
          <w:lang w:val="en-GB"/>
        </w:rPr>
        <w:t xml:space="preserve">. </w:t>
      </w:r>
      <w:r w:rsidR="00215F2F" w:rsidRPr="00E41E0E">
        <w:rPr>
          <w:lang w:val="en-GB"/>
        </w:rPr>
        <w:t>As a member of the independent service provider system exchanging information across a common network, the UTM architecture supports RID through various</w:t>
      </w:r>
      <w:r w:rsidR="007703A5" w:rsidRPr="00E41E0E">
        <w:rPr>
          <w:lang w:val="en-GB"/>
        </w:rPr>
        <w:t xml:space="preserve"> </w:t>
      </w:r>
      <w:r w:rsidR="00215F2F" w:rsidRPr="00E41E0E">
        <w:rPr>
          <w:lang w:val="en-GB"/>
        </w:rPr>
        <w:t>means, including</w:t>
      </w:r>
      <w:r w:rsidRPr="00E41E0E">
        <w:rPr>
          <w:lang w:val="en-GB"/>
        </w:rPr>
        <w:t xml:space="preserve">: </w:t>
      </w:r>
    </w:p>
    <w:p w14:paraId="4039974B" w14:textId="3F2E9C07" w:rsidR="00222357" w:rsidRPr="00E41E0E" w:rsidRDefault="00215F2F" w:rsidP="00CE46BB">
      <w:pPr>
        <w:pStyle w:val="ListParagraph"/>
        <w:numPr>
          <w:ilvl w:val="0"/>
          <w:numId w:val="3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providing the architecture, infrastructure, and services by which operators transmit RID information through network publishing; and</w:t>
      </w:r>
      <w:r w:rsidR="7F884B73" w:rsidRPr="00E41E0E">
        <w:rPr>
          <w:rFonts w:eastAsia="Times New Roman" w:cs="Times New Roman"/>
          <w:lang w:val="en-GB"/>
        </w:rPr>
        <w:t xml:space="preserve"> </w:t>
      </w:r>
    </w:p>
    <w:p w14:paraId="26F8EB7B" w14:textId="28CCA023" w:rsidR="7F884B73" w:rsidRPr="00E41E0E" w:rsidRDefault="00215F2F" w:rsidP="00CE46BB">
      <w:pPr>
        <w:pStyle w:val="ListParagraph"/>
        <w:numPr>
          <w:ilvl w:val="0"/>
          <w:numId w:val="3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providing services by which authorised persons may obtain information relevant to public safety concerns</w:t>
      </w:r>
      <w:r w:rsidR="7F884B73" w:rsidRPr="00E41E0E">
        <w:rPr>
          <w:rFonts w:eastAsia="Times New Roman" w:cs="Times New Roman"/>
          <w:lang w:val="en-GB"/>
        </w:rPr>
        <w:t xml:space="preserve">. </w:t>
      </w:r>
    </w:p>
    <w:p w14:paraId="4C3B4B13" w14:textId="63864124" w:rsidR="7F884B73" w:rsidRPr="00E41E0E" w:rsidRDefault="7F884B73" w:rsidP="00222357">
      <w:pPr>
        <w:rPr>
          <w:lang w:val="en-GB"/>
        </w:rPr>
      </w:pPr>
      <w:r w:rsidRPr="00E41E0E">
        <w:rPr>
          <w:rFonts w:eastAsia="Times New Roman" w:cs="Times New Roman"/>
          <w:color w:val="000000" w:themeColor="text1"/>
          <w:lang w:val="en-GB"/>
        </w:rPr>
        <w:t xml:space="preserve">RID </w:t>
      </w:r>
      <w:r w:rsidR="00B66FE9" w:rsidRPr="00E41E0E">
        <w:rPr>
          <w:rFonts w:eastAsia="Times New Roman" w:cs="Times New Roman"/>
          <w:color w:val="000000" w:themeColor="text1"/>
          <w:lang w:val="en-GB"/>
        </w:rPr>
        <w:t xml:space="preserve">is predicated upon transmission of a set of information that enables a recipient to determine location and </w:t>
      </w:r>
      <w:r w:rsidR="00B66FE9" w:rsidRPr="00E41E0E">
        <w:rPr>
          <w:rFonts w:eastAsia="Times New Roman" w:cs="Times New Roman"/>
          <w:color w:val="000000" w:themeColor="text1"/>
          <w:lang w:val="en-GB"/>
        </w:rPr>
        <w:lastRenderedPageBreak/>
        <w:t>establish traceability back to a UAS operator/RPIC respons</w:t>
      </w:r>
      <w:r w:rsidR="007703A5" w:rsidRPr="00E41E0E">
        <w:rPr>
          <w:rFonts w:eastAsia="Times New Roman" w:cs="Times New Roman"/>
          <w:color w:val="000000" w:themeColor="text1"/>
          <w:lang w:val="en-GB"/>
        </w:rPr>
        <w:t>i</w:t>
      </w:r>
      <w:r w:rsidR="00B66FE9" w:rsidRPr="00E41E0E">
        <w:rPr>
          <w:rFonts w:eastAsia="Times New Roman" w:cs="Times New Roman"/>
          <w:color w:val="000000" w:themeColor="text1"/>
          <w:lang w:val="en-GB"/>
        </w:rPr>
        <w:t>ble for a specific aircraft</w:t>
      </w:r>
      <w:r w:rsidRPr="00E41E0E">
        <w:rPr>
          <w:rFonts w:eastAsia="Times New Roman" w:cs="Times New Roman"/>
          <w:color w:val="000000" w:themeColor="text1"/>
          <w:lang w:val="en-GB"/>
        </w:rPr>
        <w:t xml:space="preserve">. </w:t>
      </w:r>
      <w:r w:rsidR="00E972EF" w:rsidRPr="00E41E0E">
        <w:rPr>
          <w:rFonts w:eastAsia="Times New Roman" w:cs="Times New Roman"/>
          <w:color w:val="000000" w:themeColor="text1"/>
          <w:lang w:val="en-GB"/>
        </w:rPr>
        <w:t>It is assumed that there is a minimum set of information that operators transmit that is publicly accessible, termed a</w:t>
      </w:r>
      <w:r w:rsidR="00E345AB" w:rsidRPr="00E41E0E">
        <w:rPr>
          <w:rFonts w:eastAsia="Times New Roman" w:cs="Times New Roman"/>
          <w:color w:val="000000" w:themeColor="text1"/>
          <w:lang w:val="en-GB"/>
        </w:rPr>
        <w:t xml:space="preserve">n </w:t>
      </w:r>
      <w:r w:rsidR="00E972EF" w:rsidRPr="00E41E0E">
        <w:rPr>
          <w:rFonts w:eastAsia="Times New Roman" w:cs="Times New Roman"/>
          <w:color w:val="000000" w:themeColor="text1"/>
          <w:lang w:val="en-GB"/>
        </w:rPr>
        <w:t>RID message</w:t>
      </w:r>
      <w:r w:rsidRPr="00E41E0E">
        <w:rPr>
          <w:rFonts w:eastAsia="Times New Roman" w:cs="Times New Roman"/>
          <w:color w:val="000000" w:themeColor="text1"/>
          <w:lang w:val="en-GB"/>
        </w:rPr>
        <w:t xml:space="preserve">. </w:t>
      </w:r>
    </w:p>
    <w:p w14:paraId="0242A108" w14:textId="170D5395" w:rsidR="7F884B73" w:rsidRPr="00E41E0E" w:rsidRDefault="00E972EF" w:rsidP="00222357">
      <w:pPr>
        <w:rPr>
          <w:lang w:val="en-GB"/>
        </w:rPr>
      </w:pPr>
      <w:r w:rsidRPr="00E41E0E">
        <w:rPr>
          <w:rFonts w:eastAsia="Times New Roman" w:cs="Times New Roman"/>
          <w:color w:val="000000" w:themeColor="text1"/>
          <w:lang w:val="en-GB"/>
        </w:rPr>
        <w:t>For the purposes of this document, it is assumed that the RID message elements include, at a minimum</w:t>
      </w:r>
      <w:r w:rsidR="7F884B73" w:rsidRPr="00E41E0E">
        <w:rPr>
          <w:rFonts w:eastAsia="Times New Roman" w:cs="Times New Roman"/>
          <w:color w:val="000000" w:themeColor="text1"/>
          <w:lang w:val="en-GB"/>
        </w:rPr>
        <w:t xml:space="preserve">: </w:t>
      </w:r>
    </w:p>
    <w:p w14:paraId="418E74ED" w14:textId="10C7C2BA" w:rsidR="7F884B73" w:rsidRPr="00E41E0E" w:rsidRDefault="00E972EF" w:rsidP="00CE46BB">
      <w:pPr>
        <w:pStyle w:val="ListParagraph"/>
        <w:numPr>
          <w:ilvl w:val="0"/>
          <w:numId w:val="3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 unique identification number</w:t>
      </w:r>
      <w:r w:rsidR="7F884B73" w:rsidRPr="00E41E0E">
        <w:rPr>
          <w:rFonts w:eastAsia="Times New Roman" w:cs="Times New Roman"/>
          <w:lang w:val="en-GB"/>
        </w:rPr>
        <w:t xml:space="preserve"> - UA ID;</w:t>
      </w:r>
    </w:p>
    <w:p w14:paraId="48AE7D17" w14:textId="0AB7DA9A" w:rsidR="7F884B73" w:rsidRPr="00E41E0E" w:rsidRDefault="00E972EF" w:rsidP="00CE46BB">
      <w:pPr>
        <w:pStyle w:val="ListParagraph"/>
        <w:numPr>
          <w:ilvl w:val="0"/>
          <w:numId w:val="3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UA location</w:t>
      </w:r>
      <w:r w:rsidR="7F884B73" w:rsidRPr="00E41E0E">
        <w:rPr>
          <w:rFonts w:eastAsia="Times New Roman" w:cs="Times New Roman"/>
          <w:lang w:val="en-GB"/>
        </w:rPr>
        <w:t xml:space="preserve">; </w:t>
      </w:r>
      <w:r w:rsidRPr="00E41E0E">
        <w:rPr>
          <w:rFonts w:eastAsia="Times New Roman" w:cs="Times New Roman"/>
          <w:lang w:val="en-GB"/>
        </w:rPr>
        <w:t>and</w:t>
      </w:r>
    </w:p>
    <w:p w14:paraId="2140415B" w14:textId="68B056C1" w:rsidR="00A01CF3" w:rsidRPr="00E41E0E" w:rsidRDefault="007703A5" w:rsidP="007E3996">
      <w:pPr>
        <w:pStyle w:val="ListParagraph"/>
        <w:numPr>
          <w:ilvl w:val="0"/>
          <w:numId w:val="31"/>
        </w:numPr>
        <w:tabs>
          <w:tab w:val="clear" w:pos="851"/>
          <w:tab w:val="left" w:pos="567"/>
          <w:tab w:val="left" w:pos="993"/>
        </w:tabs>
        <w:ind w:left="0" w:firstLine="567"/>
        <w:rPr>
          <w:lang w:val="en-GB"/>
        </w:rPr>
      </w:pPr>
      <w:r w:rsidRPr="00E41E0E">
        <w:rPr>
          <w:rFonts w:eastAsia="Times New Roman" w:cs="Times New Roman"/>
          <w:lang w:val="en-GB"/>
        </w:rPr>
        <w:t>a</w:t>
      </w:r>
      <w:r w:rsidR="00E972EF" w:rsidRPr="00E41E0E">
        <w:rPr>
          <w:rFonts w:eastAsia="Times New Roman" w:cs="Times New Roman"/>
          <w:lang w:val="en-GB"/>
        </w:rPr>
        <w:t xml:space="preserve"> timestamp</w:t>
      </w:r>
      <w:r w:rsidR="7C2AAD8E" w:rsidRPr="00E41E0E">
        <w:rPr>
          <w:rFonts w:eastAsia="Times New Roman" w:cs="Times New Roman"/>
          <w:lang w:val="en-GB"/>
        </w:rPr>
        <w:t>.</w:t>
      </w:r>
    </w:p>
    <w:p w14:paraId="6907DBE0" w14:textId="07B32B9A" w:rsidR="7F884B73" w:rsidRPr="00E41E0E" w:rsidRDefault="007703A5" w:rsidP="00222357">
      <w:pPr>
        <w:rPr>
          <w:lang w:val="en-GB"/>
        </w:rPr>
      </w:pPr>
      <w:r w:rsidRPr="00E41E0E">
        <w:rPr>
          <w:lang w:val="en-GB"/>
        </w:rPr>
        <w:t>The information in the publicly accessible RID message may be used by authorised entities to obtain additional information relevant to public safety</w:t>
      </w:r>
      <w:r w:rsidR="7F884B73" w:rsidRPr="00E41E0E">
        <w:rPr>
          <w:lang w:val="en-GB"/>
        </w:rPr>
        <w:t xml:space="preserve">. </w:t>
      </w:r>
      <w:r w:rsidRPr="00E41E0E">
        <w:rPr>
          <w:lang w:val="en-GB"/>
        </w:rPr>
        <w:t>While rules regarding RID for UA are still under development, two methods are recommended for UA to transmit RID and tracking information</w:t>
      </w:r>
      <w:r w:rsidR="7F884B73" w:rsidRPr="00E41E0E">
        <w:rPr>
          <w:lang w:val="en-GB"/>
        </w:rPr>
        <w:t>:</w:t>
      </w:r>
    </w:p>
    <w:p w14:paraId="5E0FAD05" w14:textId="1E5EC5A3" w:rsidR="7F884B73" w:rsidRPr="00E41E0E" w:rsidRDefault="007703A5" w:rsidP="00CE46BB">
      <w:pPr>
        <w:pStyle w:val="ListParagraph"/>
        <w:numPr>
          <w:ilvl w:val="0"/>
          <w:numId w:val="32"/>
        </w:numPr>
        <w:tabs>
          <w:tab w:val="clear" w:pos="851"/>
          <w:tab w:val="left" w:pos="567"/>
          <w:tab w:val="left" w:pos="993"/>
        </w:tabs>
        <w:ind w:left="0" w:firstLine="567"/>
        <w:rPr>
          <w:rFonts w:eastAsia="Times New Roman" w:cs="Times New Roman"/>
          <w:lang w:val="en-GB"/>
        </w:rPr>
      </w:pPr>
      <w:r w:rsidRPr="00E41E0E">
        <w:rPr>
          <w:rFonts w:eastAsia="Times New Roman" w:cs="Times New Roman"/>
          <w:b/>
          <w:bCs/>
          <w:lang w:val="en-GB"/>
        </w:rPr>
        <w:t>Direct broadcast</w:t>
      </w:r>
      <w:sdt>
        <w:sdtPr>
          <w:rPr>
            <w:rFonts w:eastAsia="Times New Roman" w:cs="Times New Roman"/>
            <w:lang w:val="en-GB"/>
          </w:rPr>
          <w:id w:val="-1404367620"/>
          <w:citation/>
        </w:sdtPr>
        <w:sdtEndPr/>
        <w:sdtContent>
          <w:r w:rsidR="0076150A" w:rsidRPr="00E41E0E">
            <w:rPr>
              <w:rFonts w:eastAsia="Times New Roman" w:cs="Times New Roman"/>
              <w:lang w:val="en-GB"/>
            </w:rPr>
            <w:fldChar w:fldCharType="begin"/>
          </w:r>
          <w:r w:rsidR="0076150A" w:rsidRPr="00E41E0E">
            <w:rPr>
              <w:rFonts w:eastAsia="Times New Roman" w:cs="Times New Roman"/>
              <w:b/>
              <w:bCs/>
              <w:lang w:val="en-GB"/>
            </w:rPr>
            <w:instrText xml:space="preserve"> CITATION AST19 \l 1046 </w:instrText>
          </w:r>
          <w:r w:rsidR="0076150A" w:rsidRPr="00E41E0E">
            <w:rPr>
              <w:rFonts w:eastAsia="Times New Roman" w:cs="Times New Roman"/>
              <w:lang w:val="en-GB"/>
            </w:rPr>
            <w:fldChar w:fldCharType="separate"/>
          </w:r>
          <w:r w:rsidR="008B37D6" w:rsidRPr="00E41E0E">
            <w:rPr>
              <w:rFonts w:eastAsia="Times New Roman" w:cs="Times New Roman"/>
              <w:b/>
              <w:bCs/>
              <w:noProof/>
              <w:lang w:val="en-GB"/>
            </w:rPr>
            <w:t xml:space="preserve"> </w:t>
          </w:r>
          <w:r w:rsidR="008B37D6" w:rsidRPr="00E41E0E">
            <w:rPr>
              <w:rFonts w:eastAsia="Times New Roman" w:cs="Times New Roman"/>
              <w:noProof/>
              <w:lang w:val="en-GB"/>
            </w:rPr>
            <w:t>[8]</w:t>
          </w:r>
          <w:r w:rsidR="0076150A" w:rsidRPr="00E41E0E">
            <w:rPr>
              <w:rFonts w:eastAsia="Times New Roman" w:cs="Times New Roman"/>
              <w:lang w:val="en-GB"/>
            </w:rPr>
            <w:fldChar w:fldCharType="end"/>
          </w:r>
        </w:sdtContent>
      </w:sdt>
      <w:r w:rsidR="7F884B73" w:rsidRPr="00E41E0E">
        <w:rPr>
          <w:rFonts w:eastAsia="Times New Roman" w:cs="Times New Roman"/>
          <w:lang w:val="en-GB"/>
        </w:rPr>
        <w:t xml:space="preserve">: </w:t>
      </w:r>
      <w:r w:rsidRPr="00E41E0E">
        <w:rPr>
          <w:rFonts w:eastAsia="Times New Roman" w:cs="Times New Roman"/>
          <w:lang w:val="en-GB"/>
        </w:rPr>
        <w:t>transmission of radio signals</w:t>
      </w:r>
      <w:r w:rsidR="7F884B73" w:rsidRPr="00E41E0E">
        <w:rPr>
          <w:rFonts w:eastAsia="Times New Roman" w:cs="Times New Roman"/>
          <w:lang w:val="en-GB"/>
        </w:rPr>
        <w:t xml:space="preserve"> </w:t>
      </w:r>
      <w:r w:rsidRPr="00E41E0E">
        <w:rPr>
          <w:rFonts w:eastAsia="Times New Roman" w:cs="Times New Roman"/>
          <w:lang w:val="en-GB"/>
        </w:rPr>
        <w:t xml:space="preserve">directly from the UA to </w:t>
      </w:r>
      <w:r w:rsidR="00F263F4" w:rsidRPr="00E41E0E">
        <w:rPr>
          <w:rFonts w:eastAsia="Times New Roman" w:cs="Times New Roman"/>
          <w:lang w:val="en-GB"/>
        </w:rPr>
        <w:t>recipients in the vicinity of the UA</w:t>
      </w:r>
      <w:r w:rsidR="7F884B73" w:rsidRPr="00E41E0E">
        <w:rPr>
          <w:rFonts w:eastAsia="Times New Roman" w:cs="Times New Roman"/>
          <w:lang w:val="en-GB"/>
        </w:rPr>
        <w:t xml:space="preserve">. </w:t>
      </w:r>
      <w:r w:rsidR="00F263F4" w:rsidRPr="00E41E0E">
        <w:rPr>
          <w:rFonts w:eastAsia="Times New Roman" w:cs="Times New Roman"/>
          <w:lang w:val="en-GB"/>
        </w:rPr>
        <w:t>Data can be received by anyone within broadcast range</w:t>
      </w:r>
      <w:r w:rsidR="7F884B73" w:rsidRPr="00E41E0E">
        <w:rPr>
          <w:rFonts w:eastAsia="Times New Roman" w:cs="Times New Roman"/>
          <w:lang w:val="en-GB"/>
        </w:rPr>
        <w:t>;</w:t>
      </w:r>
    </w:p>
    <w:p w14:paraId="7E6D72FB" w14:textId="39C56552" w:rsidR="7F884B73" w:rsidRPr="00E41E0E" w:rsidRDefault="00F263F4" w:rsidP="00CE46BB">
      <w:pPr>
        <w:pStyle w:val="ListParagraph"/>
        <w:numPr>
          <w:ilvl w:val="0"/>
          <w:numId w:val="32"/>
        </w:numPr>
        <w:tabs>
          <w:tab w:val="clear" w:pos="851"/>
          <w:tab w:val="left" w:pos="567"/>
          <w:tab w:val="left" w:pos="993"/>
        </w:tabs>
        <w:ind w:left="0" w:firstLine="567"/>
        <w:rPr>
          <w:rFonts w:eastAsia="Times New Roman" w:cs="Times New Roman"/>
          <w:lang w:val="en-GB"/>
        </w:rPr>
      </w:pPr>
      <w:r w:rsidRPr="00E41E0E">
        <w:rPr>
          <w:rFonts w:eastAsia="Times New Roman" w:cs="Times New Roman"/>
          <w:b/>
          <w:bCs/>
          <w:lang w:val="en-GB"/>
        </w:rPr>
        <w:t>Network publishing</w:t>
      </w:r>
      <w:sdt>
        <w:sdtPr>
          <w:rPr>
            <w:rFonts w:eastAsia="Times New Roman" w:cs="Times New Roman"/>
            <w:lang w:val="en-GB"/>
          </w:rPr>
          <w:id w:val="732279133"/>
          <w:citation/>
        </w:sdtPr>
        <w:sdtEndPr/>
        <w:sdtContent>
          <w:r w:rsidR="0076150A" w:rsidRPr="00E41E0E">
            <w:rPr>
              <w:rFonts w:eastAsia="Times New Roman" w:cs="Times New Roman"/>
              <w:lang w:val="en-GB"/>
            </w:rPr>
            <w:fldChar w:fldCharType="begin"/>
          </w:r>
          <w:r w:rsidR="0076150A" w:rsidRPr="00E41E0E">
            <w:rPr>
              <w:rFonts w:eastAsia="Times New Roman" w:cs="Times New Roman"/>
              <w:b/>
              <w:bCs/>
              <w:lang w:val="en-GB"/>
            </w:rPr>
            <w:instrText xml:space="preserve"> CITATION AST19 \l 1046 </w:instrText>
          </w:r>
          <w:r w:rsidR="0076150A" w:rsidRPr="00E41E0E">
            <w:rPr>
              <w:rFonts w:eastAsia="Times New Roman" w:cs="Times New Roman"/>
              <w:lang w:val="en-GB"/>
            </w:rPr>
            <w:fldChar w:fldCharType="separate"/>
          </w:r>
          <w:r w:rsidR="008B37D6" w:rsidRPr="00E41E0E">
            <w:rPr>
              <w:rFonts w:eastAsia="Times New Roman" w:cs="Times New Roman"/>
              <w:b/>
              <w:bCs/>
              <w:noProof/>
              <w:lang w:val="en-GB"/>
            </w:rPr>
            <w:t xml:space="preserve"> </w:t>
          </w:r>
          <w:r w:rsidR="008B37D6" w:rsidRPr="00E41E0E">
            <w:rPr>
              <w:rFonts w:eastAsia="Times New Roman" w:cs="Times New Roman"/>
              <w:noProof/>
              <w:lang w:val="en-GB"/>
            </w:rPr>
            <w:t>[8]</w:t>
          </w:r>
          <w:r w:rsidR="0076150A" w:rsidRPr="00E41E0E">
            <w:rPr>
              <w:rFonts w:eastAsia="Times New Roman" w:cs="Times New Roman"/>
              <w:lang w:val="en-GB"/>
            </w:rPr>
            <w:fldChar w:fldCharType="end"/>
          </w:r>
        </w:sdtContent>
      </w:sdt>
      <w:r w:rsidR="7F884B73" w:rsidRPr="00E41E0E">
        <w:rPr>
          <w:rFonts w:eastAsia="Times New Roman" w:cs="Times New Roman"/>
          <w:lang w:val="en-GB"/>
        </w:rPr>
        <w:t xml:space="preserve">: </w:t>
      </w:r>
      <w:r w:rsidR="006907A0" w:rsidRPr="00E41E0E">
        <w:rPr>
          <w:rFonts w:eastAsia="Times New Roman" w:cs="Times New Roman"/>
          <w:lang w:val="en-GB"/>
        </w:rPr>
        <w:t>t</w:t>
      </w:r>
      <w:r w:rsidRPr="00E41E0E">
        <w:rPr>
          <w:rFonts w:eastAsia="Times New Roman" w:cs="Times New Roman"/>
          <w:lang w:val="en-GB"/>
        </w:rPr>
        <w:t xml:space="preserve">ransmission via the </w:t>
      </w:r>
      <w:r w:rsidR="004F4CB5" w:rsidRPr="00E41E0E">
        <w:rPr>
          <w:rFonts w:eastAsia="Times New Roman" w:cs="Times New Roman"/>
          <w:lang w:val="en-GB"/>
        </w:rPr>
        <w:t>I</w:t>
      </w:r>
      <w:r w:rsidRPr="00E41E0E">
        <w:rPr>
          <w:rFonts w:eastAsia="Times New Roman" w:cs="Times New Roman"/>
          <w:lang w:val="en-GB"/>
        </w:rPr>
        <w:t>nternet or a remote identification service provider</w:t>
      </w:r>
      <w:r w:rsidR="7F884B73" w:rsidRPr="00E41E0E">
        <w:rPr>
          <w:rFonts w:eastAsia="Times New Roman" w:cs="Times New Roman"/>
          <w:lang w:val="en-GB"/>
        </w:rPr>
        <w:t xml:space="preserve"> </w:t>
      </w:r>
      <w:r w:rsidRPr="00E41E0E">
        <w:rPr>
          <w:rFonts w:eastAsia="Times New Roman" w:cs="Times New Roman"/>
          <w:lang w:val="en-GB"/>
        </w:rPr>
        <w:t>that interacts directly or indirectly with the UA or with other sources in the case of non-equipped network participants</w:t>
      </w:r>
      <w:r w:rsidR="7F884B73" w:rsidRPr="00E41E0E">
        <w:rPr>
          <w:rFonts w:eastAsia="Times New Roman" w:cs="Times New Roman"/>
          <w:lang w:val="en-GB"/>
        </w:rPr>
        <w:t xml:space="preserve">. </w:t>
      </w:r>
      <w:r w:rsidRPr="00E41E0E">
        <w:rPr>
          <w:rFonts w:eastAsia="Times New Roman" w:cs="Times New Roman"/>
          <w:lang w:val="en-GB"/>
        </w:rPr>
        <w:t xml:space="preserve">Customers can </w:t>
      </w:r>
      <w:r w:rsidR="006907A0" w:rsidRPr="00E41E0E">
        <w:rPr>
          <w:rFonts w:eastAsia="Times New Roman" w:cs="Times New Roman"/>
          <w:lang w:val="en-GB"/>
        </w:rPr>
        <w:t>a</w:t>
      </w:r>
      <w:r w:rsidRPr="00E41E0E">
        <w:rPr>
          <w:rFonts w:eastAsia="Times New Roman" w:cs="Times New Roman"/>
          <w:lang w:val="en-GB"/>
        </w:rPr>
        <w:t>ccess the published data to obtain UA identification and tracking information</w:t>
      </w:r>
      <w:r w:rsidR="7F884B73" w:rsidRPr="00E41E0E">
        <w:rPr>
          <w:rFonts w:eastAsia="Times New Roman" w:cs="Times New Roman"/>
          <w:lang w:val="en-GB"/>
        </w:rPr>
        <w:t>.</w:t>
      </w:r>
    </w:p>
    <w:p w14:paraId="12F29156" w14:textId="207E7995" w:rsidR="7F884B73" w:rsidRPr="00E41E0E" w:rsidRDefault="001F110E" w:rsidP="002E1113">
      <w:pPr>
        <w:rPr>
          <w:lang w:val="en-GB"/>
        </w:rPr>
      </w:pPr>
      <w:r w:rsidRPr="00E41E0E">
        <w:rPr>
          <w:lang w:val="en-GB"/>
        </w:rPr>
        <w:t>An operator transmitting via the public network sends</w:t>
      </w:r>
      <w:r w:rsidR="7F884B73" w:rsidRPr="00E41E0E">
        <w:rPr>
          <w:lang w:val="en-GB"/>
        </w:rPr>
        <w:t xml:space="preserve"> </w:t>
      </w:r>
      <w:r w:rsidRPr="00E41E0E">
        <w:rPr>
          <w:lang w:val="en-GB"/>
        </w:rPr>
        <w:t>an RID message to a USS that has been qualified by the authority to provide RID services</w:t>
      </w:r>
      <w:r w:rsidR="00A30260" w:rsidRPr="00E41E0E">
        <w:rPr>
          <w:lang w:val="en-GB"/>
        </w:rPr>
        <w:t xml:space="preserve"> - termed </w:t>
      </w:r>
      <w:r w:rsidR="7F884B73" w:rsidRPr="00E41E0E">
        <w:rPr>
          <w:lang w:val="en-GB"/>
        </w:rPr>
        <w:t xml:space="preserve">RID USS. </w:t>
      </w:r>
      <w:r w:rsidR="00A30260" w:rsidRPr="00E41E0E">
        <w:rPr>
          <w:lang w:val="en-GB"/>
        </w:rPr>
        <w:t>The</w:t>
      </w:r>
      <w:r w:rsidR="7F884B73" w:rsidRPr="00E41E0E">
        <w:rPr>
          <w:lang w:val="en-GB"/>
        </w:rPr>
        <w:t xml:space="preserve"> RID USS </w:t>
      </w:r>
      <w:r w:rsidR="00C527DE" w:rsidRPr="00E41E0E">
        <w:rPr>
          <w:lang w:val="en-GB"/>
        </w:rPr>
        <w:t>makes the RID message available to all other</w:t>
      </w:r>
      <w:r w:rsidR="7F884B73" w:rsidRPr="00E41E0E">
        <w:rPr>
          <w:lang w:val="en-GB"/>
        </w:rPr>
        <w:t xml:space="preserve"> RID USS</w:t>
      </w:r>
      <w:r w:rsidR="00C527DE" w:rsidRPr="00E41E0E">
        <w:rPr>
          <w:lang w:val="en-GB"/>
        </w:rPr>
        <w:t>s</w:t>
      </w:r>
      <w:r w:rsidR="7F884B73" w:rsidRPr="00E41E0E">
        <w:rPr>
          <w:lang w:val="en-GB"/>
        </w:rPr>
        <w:t xml:space="preserve">, </w:t>
      </w:r>
      <w:r w:rsidR="00C527DE" w:rsidRPr="00E41E0E">
        <w:rPr>
          <w:lang w:val="en-GB"/>
        </w:rPr>
        <w:t xml:space="preserve">and </w:t>
      </w:r>
      <w:r w:rsidR="00C527DE" w:rsidRPr="00E41E0E">
        <w:rPr>
          <w:i/>
          <w:iCs/>
          <w:lang w:val="en-GB"/>
        </w:rPr>
        <w:t>vice versa</w:t>
      </w:r>
      <w:r w:rsidR="00C527DE" w:rsidRPr="00E41E0E">
        <w:rPr>
          <w:lang w:val="en-GB"/>
        </w:rPr>
        <w:t>, such that the complete set of messages held by the various USSs comprises a distributed database</w:t>
      </w:r>
      <w:r w:rsidR="7F884B73" w:rsidRPr="00E41E0E">
        <w:rPr>
          <w:lang w:val="en-GB"/>
        </w:rPr>
        <w:t xml:space="preserve">. </w:t>
      </w:r>
      <w:r w:rsidR="00C527DE" w:rsidRPr="00E41E0E">
        <w:rPr>
          <w:lang w:val="en-GB"/>
        </w:rPr>
        <w:t>The general public</w:t>
      </w:r>
      <w:r w:rsidR="7F884B73" w:rsidRPr="00E41E0E">
        <w:rPr>
          <w:lang w:val="en-GB"/>
        </w:rPr>
        <w:t xml:space="preserve"> </w:t>
      </w:r>
      <w:r w:rsidR="00C527DE" w:rsidRPr="00E41E0E">
        <w:rPr>
          <w:lang w:val="en-GB"/>
        </w:rPr>
        <w:t xml:space="preserve">may utilise services provided by </w:t>
      </w:r>
      <w:r w:rsidR="7F884B73" w:rsidRPr="00E41E0E">
        <w:rPr>
          <w:lang w:val="en-GB"/>
        </w:rPr>
        <w:t>RID USS</w:t>
      </w:r>
      <w:r w:rsidR="00C527DE" w:rsidRPr="00E41E0E">
        <w:rPr>
          <w:lang w:val="en-GB"/>
        </w:rPr>
        <w:t>s</w:t>
      </w:r>
      <w:r w:rsidR="7C2AAD8E" w:rsidRPr="00E41E0E">
        <w:rPr>
          <w:lang w:val="en-GB"/>
        </w:rPr>
        <w:t xml:space="preserve">. </w:t>
      </w:r>
      <w:r w:rsidR="00C527DE" w:rsidRPr="00E41E0E">
        <w:rPr>
          <w:lang w:val="en-GB"/>
        </w:rPr>
        <w:t>An example of a potential service would be a cell phone application supporting</w:t>
      </w:r>
      <w:r w:rsidR="7F884B73" w:rsidRPr="00E41E0E">
        <w:rPr>
          <w:lang w:val="en-GB"/>
        </w:rPr>
        <w:t xml:space="preserve"> </w:t>
      </w:r>
      <w:r w:rsidR="00C527DE" w:rsidRPr="00E41E0E">
        <w:rPr>
          <w:lang w:val="en-GB"/>
        </w:rPr>
        <w:t>queries to publicly-accessible data</w:t>
      </w:r>
      <w:r w:rsidR="7F884B73" w:rsidRPr="00E41E0E">
        <w:rPr>
          <w:lang w:val="en-GB"/>
        </w:rPr>
        <w:t xml:space="preserve">. </w:t>
      </w:r>
    </w:p>
    <w:p w14:paraId="1F1F0EBB" w14:textId="529F4F2C" w:rsidR="7F884B73" w:rsidRPr="00E41E0E" w:rsidRDefault="00C527DE" w:rsidP="002E1113">
      <w:pPr>
        <w:rPr>
          <w:lang w:val="en-GB"/>
        </w:rPr>
      </w:pPr>
      <w:r w:rsidRPr="00E41E0E">
        <w:rPr>
          <w:lang w:val="en-GB"/>
        </w:rPr>
        <w:t>Any query through a single</w:t>
      </w:r>
      <w:r w:rsidR="7F884B73" w:rsidRPr="00E41E0E">
        <w:rPr>
          <w:lang w:val="en-GB"/>
        </w:rPr>
        <w:t xml:space="preserve"> RID USS </w:t>
      </w:r>
      <w:r w:rsidRPr="00E41E0E">
        <w:rPr>
          <w:lang w:val="en-GB"/>
        </w:rPr>
        <w:t>results in a return of all transmitted RID messages that conform to the bounds of the query, regardless of the original</w:t>
      </w:r>
      <w:r w:rsidR="007F2D50" w:rsidRPr="00E41E0E">
        <w:rPr>
          <w:lang w:val="en-GB"/>
        </w:rPr>
        <w:t xml:space="preserve"> RID USS that received each transmission. Additionally, the authority i</w:t>
      </w:r>
      <w:r w:rsidR="007A1265" w:rsidRPr="00E41E0E">
        <w:rPr>
          <w:lang w:val="en-GB"/>
        </w:rPr>
        <w:t xml:space="preserve">s </w:t>
      </w:r>
      <w:r w:rsidR="007F2D50" w:rsidRPr="00E41E0E">
        <w:rPr>
          <w:lang w:val="en-GB"/>
        </w:rPr>
        <w:t>able to query RID USSs via the USS network for relevant RID messages when such information is needed</w:t>
      </w:r>
      <w:r w:rsidR="7F884B73" w:rsidRPr="00E41E0E">
        <w:rPr>
          <w:lang w:val="en-GB"/>
        </w:rPr>
        <w:t xml:space="preserve">. </w:t>
      </w:r>
    </w:p>
    <w:p w14:paraId="3B76FCAB" w14:textId="59490567" w:rsidR="007E3996" w:rsidRPr="00E41E0E" w:rsidRDefault="007F2D50" w:rsidP="00E17DC6">
      <w:pPr>
        <w:rPr>
          <w:lang w:val="en-GB"/>
        </w:rPr>
      </w:pPr>
      <w:r w:rsidRPr="00E41E0E">
        <w:rPr>
          <w:lang w:val="en-GB"/>
        </w:rPr>
        <w:t>Authorised public safety entities that need to obtain information beyond the publicly-accessible RID message elements are able to query the USS network</w:t>
      </w:r>
      <w:r w:rsidR="7F884B73" w:rsidRPr="00E41E0E">
        <w:rPr>
          <w:lang w:val="en-GB"/>
        </w:rPr>
        <w:t xml:space="preserve">. </w:t>
      </w:r>
      <w:r w:rsidR="00583C08" w:rsidRPr="00E41E0E">
        <w:rPr>
          <w:lang w:val="en-GB"/>
        </w:rPr>
        <w:t>A</w:t>
      </w:r>
      <w:r w:rsidR="7F884B73" w:rsidRPr="00E41E0E">
        <w:rPr>
          <w:lang w:val="en-GB"/>
        </w:rPr>
        <w:t xml:space="preserve"> USS </w:t>
      </w:r>
      <w:r w:rsidR="00583C08" w:rsidRPr="00E41E0E">
        <w:rPr>
          <w:lang w:val="en-GB"/>
        </w:rPr>
        <w:t>that has been qualified by the authority to provide public safety services may have increased access-to-information</w:t>
      </w:r>
      <w:r w:rsidR="7F884B73" w:rsidRPr="00E41E0E">
        <w:rPr>
          <w:lang w:val="en-GB"/>
        </w:rPr>
        <w:t xml:space="preserve"> </w:t>
      </w:r>
      <w:r w:rsidR="00583C08" w:rsidRPr="00E41E0E">
        <w:rPr>
          <w:lang w:val="en-GB"/>
        </w:rPr>
        <w:t>privileges within the USS network, compared to USSs not providing public safety services</w:t>
      </w:r>
      <w:r w:rsidR="7F884B73" w:rsidRPr="00E41E0E">
        <w:rPr>
          <w:lang w:val="en-GB"/>
        </w:rPr>
        <w:t xml:space="preserve">. </w:t>
      </w:r>
      <w:r w:rsidR="007E465E" w:rsidRPr="00E41E0E">
        <w:rPr>
          <w:lang w:val="en-GB"/>
        </w:rPr>
        <w:t>For example, an authorised law enforcement officer may subscribe to a public safety USS, which could support queries to the USS network for information relating to a submitted UAS ID</w:t>
      </w:r>
      <w:r w:rsidR="7F884B73" w:rsidRPr="00E41E0E">
        <w:rPr>
          <w:lang w:val="en-GB"/>
        </w:rPr>
        <w:t>. USS</w:t>
      </w:r>
      <w:r w:rsidR="007E465E" w:rsidRPr="00E41E0E">
        <w:rPr>
          <w:lang w:val="en-GB"/>
        </w:rPr>
        <w:t>s that have</w:t>
      </w:r>
      <w:r w:rsidR="00D81FBF" w:rsidRPr="00E41E0E">
        <w:rPr>
          <w:lang w:val="en-GB"/>
        </w:rPr>
        <w:t xml:space="preserve"> or provide</w:t>
      </w:r>
      <w:r w:rsidR="7F884B73" w:rsidRPr="00E41E0E">
        <w:rPr>
          <w:lang w:val="en-GB"/>
        </w:rPr>
        <w:t xml:space="preserve"> </w:t>
      </w:r>
      <w:r w:rsidR="00D81FBF" w:rsidRPr="00E41E0E">
        <w:rPr>
          <w:lang w:val="en-GB"/>
        </w:rPr>
        <w:t>services to the operator tied to the UAS ID will provide information back to the public safety USS commensurate with the level of information access associated with the requesting law enforcement officer, which could include operator name and contact information</w:t>
      </w:r>
      <w:r w:rsidR="7F884B73" w:rsidRPr="00E41E0E">
        <w:rPr>
          <w:lang w:val="en-GB"/>
        </w:rPr>
        <w:t>.</w:t>
      </w:r>
    </w:p>
    <w:p w14:paraId="53505C43" w14:textId="6BCAE1A5" w:rsidR="7F884B73" w:rsidRPr="00E41E0E" w:rsidRDefault="00D81FBF" w:rsidP="00567553">
      <w:pPr>
        <w:pStyle w:val="Heading2"/>
        <w:rPr>
          <w:lang w:val="en-GB"/>
        </w:rPr>
      </w:pPr>
      <w:bookmarkStart w:id="126" w:name="_Toc99816284"/>
      <w:r w:rsidRPr="00E41E0E">
        <w:rPr>
          <w:lang w:val="en-GB"/>
        </w:rPr>
        <w:t xml:space="preserve">Airspace </w:t>
      </w:r>
      <w:r w:rsidR="004C1DC3">
        <w:rPr>
          <w:lang w:val="en-GB"/>
        </w:rPr>
        <w:t>M</w:t>
      </w:r>
      <w:r w:rsidRPr="00E41E0E">
        <w:rPr>
          <w:lang w:val="en-GB"/>
        </w:rPr>
        <w:t>anagement</w:t>
      </w:r>
      <w:bookmarkEnd w:id="126"/>
    </w:p>
    <w:p w14:paraId="54DD375D" w14:textId="0EA1C884" w:rsidR="7F884B73" w:rsidRPr="00E41E0E" w:rsidRDefault="7F884B73" w:rsidP="002E1113">
      <w:pPr>
        <w:rPr>
          <w:lang w:val="en-GB"/>
        </w:rPr>
      </w:pPr>
      <w:r w:rsidRPr="00E41E0E">
        <w:rPr>
          <w:lang w:val="en-GB"/>
        </w:rPr>
        <w:t xml:space="preserve">UTM </w:t>
      </w:r>
      <w:r w:rsidR="004F1C6E" w:rsidRPr="00E41E0E">
        <w:rPr>
          <w:lang w:val="en-GB"/>
        </w:rPr>
        <w:t>is designed to ensure UA operations</w:t>
      </w:r>
      <w:r w:rsidR="00253D73" w:rsidRPr="00E41E0E">
        <w:rPr>
          <w:lang w:val="en-GB"/>
        </w:rPr>
        <w:t xml:space="preserve"> are authorised, safe, secure, and equitable in terms of airspace access</w:t>
      </w:r>
      <w:r w:rsidRPr="00E41E0E">
        <w:rPr>
          <w:lang w:val="en-GB"/>
        </w:rPr>
        <w:t xml:space="preserve">. UTM </w:t>
      </w:r>
      <w:r w:rsidR="00253D73" w:rsidRPr="00E41E0E">
        <w:rPr>
          <w:lang w:val="en-GB"/>
        </w:rPr>
        <w:t xml:space="preserve">imposes requirements on operations and performance commensurate with operator, aircraft, services, </w:t>
      </w:r>
      <w:r w:rsidR="00253D73" w:rsidRPr="00E41E0E">
        <w:rPr>
          <w:lang w:val="en-GB"/>
        </w:rPr>
        <w:lastRenderedPageBreak/>
        <w:t>operational environment, and airspace class considerations. Airspace management is predicated on a layered approach to safety, security, and equity of airspace access through the following</w:t>
      </w:r>
      <w:r w:rsidRPr="00E41E0E">
        <w:rPr>
          <w:lang w:val="en-GB"/>
        </w:rPr>
        <w:t>:</w:t>
      </w:r>
    </w:p>
    <w:p w14:paraId="6CBE621B" w14:textId="21639AAD" w:rsidR="7F884B73" w:rsidRPr="00E41E0E" w:rsidRDefault="00253D73"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performance authorisations</w:t>
      </w:r>
      <w:r w:rsidR="7F884B73" w:rsidRPr="00E41E0E">
        <w:rPr>
          <w:rFonts w:eastAsia="Times New Roman" w:cs="Times New Roman"/>
          <w:lang w:val="en-GB"/>
        </w:rPr>
        <w:t xml:space="preserve"> </w:t>
      </w:r>
      <w:r w:rsidRPr="00E41E0E">
        <w:rPr>
          <w:rFonts w:eastAsia="Times New Roman" w:cs="Times New Roman"/>
          <w:lang w:val="en-GB"/>
        </w:rPr>
        <w:t>and certifications that ensure operators, equipment, and USSs meet the appropriate capability and performance requirements for the operations planned</w:t>
      </w:r>
      <w:r w:rsidR="7F884B73" w:rsidRPr="00E41E0E">
        <w:rPr>
          <w:rFonts w:eastAsia="Times New Roman" w:cs="Times New Roman"/>
          <w:lang w:val="en-GB"/>
        </w:rPr>
        <w:t>;</w:t>
      </w:r>
    </w:p>
    <w:p w14:paraId="5FDCCFF6" w14:textId="5A2D4E7F" w:rsidR="7F884B73" w:rsidRPr="00E41E0E" w:rsidRDefault="00253D73"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airspace authorisations that provide situational awareness to air traffic management stakeholders of UTM operations in controlled airspace</w:t>
      </w:r>
      <w:r w:rsidR="7F884B73" w:rsidRPr="00E41E0E">
        <w:rPr>
          <w:rFonts w:eastAsia="Times New Roman" w:cs="Times New Roman"/>
          <w:lang w:val="en-GB"/>
        </w:rPr>
        <w:t>;</w:t>
      </w:r>
    </w:p>
    <w:p w14:paraId="11735890" w14:textId="198713C5" w:rsidR="7F884B73" w:rsidRPr="00E41E0E" w:rsidRDefault="00253D73"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strategic traffic management of operations through interactive pre-flight planning</w:t>
      </w:r>
      <w:r w:rsidR="7F884B73" w:rsidRPr="00E41E0E">
        <w:rPr>
          <w:rFonts w:eastAsia="Times New Roman" w:cs="Times New Roman"/>
          <w:lang w:val="en-GB"/>
        </w:rPr>
        <w:t>;</w:t>
      </w:r>
    </w:p>
    <w:p w14:paraId="2DD0998A" w14:textId="17167C57" w:rsidR="7F884B73" w:rsidRPr="00E41E0E" w:rsidRDefault="00253D73"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separation provision through de-confliction services and in-flight conflict alerts to UTM participants, including aircraft intent, airspace constraints, and hazards using DAA for </w:t>
      </w:r>
      <w:r w:rsidR="00EF1810" w:rsidRPr="00E41E0E">
        <w:rPr>
          <w:rFonts w:eastAsia="Times New Roman" w:cs="Times New Roman"/>
          <w:lang w:val="en-GB"/>
        </w:rPr>
        <w:t>appropriate</w:t>
      </w:r>
      <w:r w:rsidRPr="00E41E0E">
        <w:rPr>
          <w:rFonts w:eastAsia="Times New Roman" w:cs="Times New Roman"/>
          <w:lang w:val="en-GB"/>
        </w:rPr>
        <w:t xml:space="preserve"> guidance</w:t>
      </w:r>
      <w:r w:rsidR="7F884B73" w:rsidRPr="00E41E0E">
        <w:rPr>
          <w:rFonts w:eastAsia="Times New Roman" w:cs="Times New Roman"/>
          <w:lang w:val="en-GB"/>
        </w:rPr>
        <w:t>;</w:t>
      </w:r>
    </w:p>
    <w:p w14:paraId="29103627" w14:textId="0CCD94E8" w:rsidR="7F884B73" w:rsidRPr="00E41E0E" w:rsidRDefault="00253D73"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contingency management through operation planning, coordinated procedures and response protocols, and pre-programmed system or </w:t>
      </w:r>
      <w:r w:rsidR="00AF7775" w:rsidRPr="00E41E0E">
        <w:rPr>
          <w:rFonts w:eastAsia="Times New Roman" w:cs="Times New Roman"/>
          <w:lang w:val="en-GB"/>
        </w:rPr>
        <w:t>aircraft</w:t>
      </w:r>
      <w:r w:rsidRPr="00E41E0E">
        <w:rPr>
          <w:rFonts w:eastAsia="Times New Roman" w:cs="Times New Roman"/>
          <w:lang w:val="en-GB"/>
        </w:rPr>
        <w:t xml:space="preserve"> responses to flight anomalies</w:t>
      </w:r>
      <w:r w:rsidR="7F884B73" w:rsidRPr="00E41E0E">
        <w:rPr>
          <w:rFonts w:eastAsia="Times New Roman" w:cs="Times New Roman"/>
          <w:lang w:val="en-GB"/>
        </w:rPr>
        <w:t>;</w:t>
      </w:r>
    </w:p>
    <w:p w14:paraId="6A68592B" w14:textId="15CC414B" w:rsidR="7F884B73" w:rsidRPr="00E41E0E" w:rsidRDefault="0029701C"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near real-time notifications of airspace constraints and advisories that safeguard the safety of the airspace</w:t>
      </w:r>
      <w:r w:rsidR="7F884B73" w:rsidRPr="00E41E0E">
        <w:rPr>
          <w:rFonts w:eastAsia="Times New Roman" w:cs="Times New Roman"/>
          <w:lang w:val="en-GB"/>
        </w:rPr>
        <w:t>;</w:t>
      </w:r>
    </w:p>
    <w:p w14:paraId="515E150E" w14:textId="35C8E51B" w:rsidR="7F884B73" w:rsidRPr="00E41E0E" w:rsidRDefault="00CC6156"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obstacle and aircraft avoidance</w:t>
      </w:r>
      <w:r w:rsidR="7F884B73" w:rsidRPr="00E41E0E">
        <w:rPr>
          <w:rFonts w:eastAsia="Times New Roman" w:cs="Times New Roman"/>
          <w:lang w:val="en-GB"/>
        </w:rPr>
        <w:t xml:space="preserve"> </w:t>
      </w:r>
      <w:r w:rsidRPr="00E41E0E">
        <w:rPr>
          <w:rFonts w:eastAsia="Times New Roman" w:cs="Times New Roman"/>
          <w:lang w:val="en-GB"/>
        </w:rPr>
        <w:t>through the use of appropriate ground-based or on-board equipment, including collision detect and avoid</w:t>
      </w:r>
      <w:r w:rsidR="7F884B73" w:rsidRPr="00E41E0E">
        <w:rPr>
          <w:rFonts w:eastAsia="Times New Roman" w:cs="Times New Roman"/>
          <w:lang w:val="en-GB"/>
        </w:rPr>
        <w:t xml:space="preserve"> </w:t>
      </w:r>
      <w:r w:rsidR="7D6E5D77" w:rsidRPr="00E41E0E">
        <w:rPr>
          <w:rFonts w:eastAsia="Times New Roman" w:cs="Times New Roman"/>
          <w:lang w:val="en-GB"/>
        </w:rPr>
        <w:t>(</w:t>
      </w:r>
      <w:r w:rsidR="7F884B73" w:rsidRPr="00E41E0E">
        <w:rPr>
          <w:rFonts w:eastAsia="Times New Roman" w:cs="Times New Roman"/>
          <w:lang w:val="en-GB"/>
        </w:rPr>
        <w:t>DAA</w:t>
      </w:r>
      <w:r w:rsidR="7D6E5D77" w:rsidRPr="00E41E0E">
        <w:rPr>
          <w:rFonts w:eastAsia="Times New Roman" w:cs="Times New Roman"/>
          <w:lang w:val="en-GB"/>
        </w:rPr>
        <w:t>);</w:t>
      </w:r>
      <w:r w:rsidR="7F884B73" w:rsidRPr="00E41E0E">
        <w:rPr>
          <w:rFonts w:eastAsia="Times New Roman" w:cs="Times New Roman"/>
          <w:lang w:val="en-GB"/>
        </w:rPr>
        <w:t xml:space="preserve"> </w:t>
      </w:r>
      <w:r w:rsidRPr="00E41E0E">
        <w:rPr>
          <w:rFonts w:eastAsia="Times New Roman" w:cs="Times New Roman"/>
          <w:lang w:val="en-GB"/>
        </w:rPr>
        <w:t>and</w:t>
      </w:r>
    </w:p>
    <w:p w14:paraId="03D7B9A0" w14:textId="36B9DBEC" w:rsidR="7F884B73" w:rsidRPr="00E41E0E" w:rsidRDefault="00CC6156" w:rsidP="00CE46BB">
      <w:pPr>
        <w:pStyle w:val="ListParagraph"/>
        <w:numPr>
          <w:ilvl w:val="0"/>
          <w:numId w:val="33"/>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identification of aircraft operators and</w:t>
      </w:r>
      <w:r w:rsidR="7F884B73" w:rsidRPr="00E41E0E">
        <w:rPr>
          <w:rFonts w:eastAsia="Times New Roman" w:cs="Times New Roman"/>
          <w:lang w:val="en-GB"/>
        </w:rPr>
        <w:t xml:space="preserve"> UAS/RPIC</w:t>
      </w:r>
      <w:r w:rsidRPr="00E41E0E">
        <w:rPr>
          <w:rFonts w:eastAsia="Times New Roman" w:cs="Times New Roman"/>
          <w:lang w:val="en-GB"/>
        </w:rPr>
        <w:t>s</w:t>
      </w:r>
      <w:r w:rsidR="7F884B73" w:rsidRPr="00E41E0E">
        <w:rPr>
          <w:rFonts w:eastAsia="Times New Roman" w:cs="Times New Roman"/>
          <w:lang w:val="en-GB"/>
        </w:rPr>
        <w:t xml:space="preserve"> </w:t>
      </w:r>
      <w:r w:rsidRPr="00E41E0E">
        <w:rPr>
          <w:rFonts w:eastAsia="Times New Roman" w:cs="Times New Roman"/>
          <w:lang w:val="en-GB"/>
        </w:rPr>
        <w:t>through RID information exchanges</w:t>
      </w:r>
      <w:r w:rsidR="7F884B73" w:rsidRPr="00E41E0E">
        <w:rPr>
          <w:rFonts w:eastAsia="Times New Roman" w:cs="Times New Roman"/>
          <w:lang w:val="en-GB"/>
        </w:rPr>
        <w:t>.</w:t>
      </w:r>
    </w:p>
    <w:p w14:paraId="3D228430" w14:textId="6F7650B3" w:rsidR="7F884B73" w:rsidRPr="00E41E0E" w:rsidRDefault="009514A4" w:rsidP="002E1113">
      <w:pPr>
        <w:rPr>
          <w:lang w:val="en-GB"/>
        </w:rPr>
      </w:pPr>
      <w:r w:rsidRPr="00E41E0E">
        <w:rPr>
          <w:lang w:val="en-GB"/>
        </w:rPr>
        <w:t>In addition, security of the airspace is ensured through airspace data and system protection, as well as through the collection, maintenance, and provision of identity information for UTM operations</w:t>
      </w:r>
      <w:r w:rsidR="002B3844" w:rsidRPr="00E41E0E">
        <w:rPr>
          <w:lang w:val="en-GB"/>
        </w:rPr>
        <w:t>, aircraft and o</w:t>
      </w:r>
      <w:r w:rsidR="00CC1F56" w:rsidRPr="00E41E0E">
        <w:rPr>
          <w:lang w:val="en-GB"/>
        </w:rPr>
        <w:t>pe</w:t>
      </w:r>
      <w:r w:rsidR="002B3844" w:rsidRPr="00E41E0E">
        <w:rPr>
          <w:lang w:val="en-GB"/>
        </w:rPr>
        <w:t>rators through RID, aircraft registration, operator logs, USS services, and appropriate aircraft identification mechanisms. Finally, equity of airspace access for UTM operations is fostered through operation orchestration and operator negotiation to optimi</w:t>
      </w:r>
      <w:r w:rsidR="00CC1F56" w:rsidRPr="00E41E0E">
        <w:rPr>
          <w:lang w:val="en-GB"/>
        </w:rPr>
        <w:t>s</w:t>
      </w:r>
      <w:r w:rsidR="002B3844" w:rsidRPr="00E41E0E">
        <w:rPr>
          <w:lang w:val="en-GB"/>
        </w:rPr>
        <w:t>e airspace use among the participants</w:t>
      </w:r>
      <w:r w:rsidR="7F884B73" w:rsidRPr="00E41E0E">
        <w:rPr>
          <w:lang w:val="en-GB"/>
        </w:rPr>
        <w:t xml:space="preserve">. </w:t>
      </w:r>
    </w:p>
    <w:p w14:paraId="3ADEE0F3" w14:textId="0E03B080" w:rsidR="7F884B73" w:rsidRPr="00E41E0E" w:rsidRDefault="7F884B73" w:rsidP="7F884B73">
      <w:pPr>
        <w:pStyle w:val="Heading3"/>
        <w:rPr>
          <w:lang w:val="en-GB"/>
        </w:rPr>
      </w:pPr>
      <w:bookmarkStart w:id="127" w:name="_Toc96261294"/>
      <w:r w:rsidRPr="00E41E0E">
        <w:rPr>
          <w:rFonts w:cs="Times New Roman"/>
          <w:bCs/>
          <w:szCs w:val="24"/>
          <w:lang w:val="en-GB"/>
        </w:rPr>
        <w:t>Safety</w:t>
      </w:r>
      <w:bookmarkEnd w:id="127"/>
    </w:p>
    <w:p w14:paraId="619FF7DB" w14:textId="5333B202" w:rsidR="7F884B73" w:rsidRPr="00E41E0E" w:rsidRDefault="006379F0" w:rsidP="7F884B73">
      <w:pPr>
        <w:spacing w:line="360" w:lineRule="exact"/>
        <w:rPr>
          <w:lang w:val="en-GB"/>
        </w:rPr>
      </w:pPr>
      <w:r w:rsidRPr="00E41E0E">
        <w:rPr>
          <w:rFonts w:eastAsia="Times New Roman" w:cs="Times New Roman"/>
          <w:color w:val="000000" w:themeColor="text1"/>
          <w:lang w:val="en-GB"/>
        </w:rPr>
        <w:t>Safety refers to the safety of people and property on the ground, as well as in the air. UTM has multiple layers of separation assurance to ensure the safe conduct of operations, from strategic flight planning and management tools to tactical aircraft and obstacle avoidance capabilities</w:t>
      </w:r>
      <w:r w:rsidR="7C2AAD8E" w:rsidRPr="00E41E0E">
        <w:rPr>
          <w:rFonts w:eastAsia="Times New Roman" w:cs="Times New Roman"/>
          <w:color w:val="000000" w:themeColor="text1"/>
          <w:lang w:val="en-GB"/>
        </w:rPr>
        <w:t>.</w:t>
      </w:r>
    </w:p>
    <w:p w14:paraId="201E70DB" w14:textId="1B7D904C" w:rsidR="7F884B73" w:rsidRPr="00E41E0E" w:rsidRDefault="006379F0" w:rsidP="7F884B73">
      <w:pPr>
        <w:pStyle w:val="Heading4"/>
        <w:rPr>
          <w:lang w:val="en-GB"/>
        </w:rPr>
      </w:pPr>
      <w:r w:rsidRPr="00E41E0E">
        <w:rPr>
          <w:rFonts w:cs="Times New Roman"/>
          <w:bCs/>
          <w:szCs w:val="24"/>
          <w:lang w:val="en-GB"/>
        </w:rPr>
        <w:t xml:space="preserve">Strategic </w:t>
      </w:r>
      <w:r w:rsidR="004C1DC3">
        <w:rPr>
          <w:rFonts w:cs="Times New Roman"/>
          <w:bCs/>
          <w:szCs w:val="24"/>
          <w:lang w:val="en-GB"/>
        </w:rPr>
        <w:t>M</w:t>
      </w:r>
      <w:r w:rsidRPr="00E41E0E">
        <w:rPr>
          <w:rFonts w:cs="Times New Roman"/>
          <w:bCs/>
          <w:szCs w:val="24"/>
          <w:lang w:val="en-GB"/>
        </w:rPr>
        <w:t xml:space="preserve">anagement of </w:t>
      </w:r>
      <w:r w:rsidR="004C1DC3">
        <w:rPr>
          <w:rFonts w:cs="Times New Roman"/>
          <w:bCs/>
          <w:szCs w:val="24"/>
          <w:lang w:val="en-GB"/>
        </w:rPr>
        <w:t>O</w:t>
      </w:r>
      <w:r w:rsidRPr="00E41E0E">
        <w:rPr>
          <w:rFonts w:cs="Times New Roman"/>
          <w:bCs/>
          <w:szCs w:val="24"/>
          <w:lang w:val="en-GB"/>
        </w:rPr>
        <w:t>perations</w:t>
      </w:r>
    </w:p>
    <w:p w14:paraId="1BDBC1E3" w14:textId="7C163C91" w:rsidR="7F884B73" w:rsidRDefault="00CC120D" w:rsidP="7F884B73">
      <w:pPr>
        <w:spacing w:line="360" w:lineRule="exact"/>
        <w:rPr>
          <w:rFonts w:eastAsia="Times New Roman" w:cs="Times New Roman"/>
          <w:color w:val="000000" w:themeColor="text1"/>
          <w:lang w:val="en-GB"/>
        </w:rPr>
      </w:pPr>
      <w:r w:rsidRPr="00E41E0E">
        <w:rPr>
          <w:lang w:val="en-GB"/>
        </w:rPr>
        <w:t>UTM operations can be strategically managed through interactive planning and orchestration of intent information as well as relevant environmental considerations that enable strategic de-confliction for multiple UAS operations</w:t>
      </w:r>
      <w:r w:rsidR="7F884B73" w:rsidRPr="00E41E0E">
        <w:rPr>
          <w:lang w:val="en-GB"/>
        </w:rPr>
        <w:t xml:space="preserve">. </w:t>
      </w:r>
      <w:r w:rsidRPr="00E41E0E">
        <w:rPr>
          <w:lang w:val="en-GB"/>
        </w:rPr>
        <w:t>Operation intent sharing, strategic de-confliction, airspace constraint evaluation, weather reporting and forecasting capabilities, and other key supporting features of UTM reduce the need for tactical separation management and reduce the likelihood of in-flight intent changes due to weather or airspace restrictions</w:t>
      </w:r>
      <w:r w:rsidR="7F884B73" w:rsidRPr="00E41E0E">
        <w:rPr>
          <w:rFonts w:eastAsia="Times New Roman" w:cs="Times New Roman"/>
          <w:color w:val="000000" w:themeColor="text1"/>
          <w:lang w:val="en-GB"/>
        </w:rPr>
        <w:t xml:space="preserve">. </w:t>
      </w:r>
    </w:p>
    <w:p w14:paraId="33E5A589" w14:textId="77777777" w:rsidR="007D7098" w:rsidRPr="00E41E0E" w:rsidRDefault="007D7098" w:rsidP="7F884B73">
      <w:pPr>
        <w:spacing w:line="360" w:lineRule="exact"/>
        <w:rPr>
          <w:lang w:val="en-GB"/>
        </w:rPr>
      </w:pPr>
    </w:p>
    <w:p w14:paraId="38ED9BBA" w14:textId="5BFCB3CF" w:rsidR="7F884B73" w:rsidRPr="00E41E0E" w:rsidRDefault="009C18C7" w:rsidP="00573051">
      <w:pPr>
        <w:rPr>
          <w:lang w:val="en-GB"/>
        </w:rPr>
      </w:pPr>
      <w:r w:rsidRPr="00E41E0E">
        <w:rPr>
          <w:lang w:val="en-GB"/>
        </w:rPr>
        <w:t>Operators planning to fly</w:t>
      </w:r>
      <w:r w:rsidR="004404F8" w:rsidRPr="00E41E0E">
        <w:rPr>
          <w:lang w:val="en-GB"/>
        </w:rPr>
        <w:t xml:space="preserve"> beyond visual line-of-sight (BVLOS) are required to share operation intent with other operators/airspace users via the USS network</w:t>
      </w:r>
      <w:r w:rsidR="7F884B73" w:rsidRPr="00E41E0E">
        <w:rPr>
          <w:lang w:val="en-GB"/>
        </w:rPr>
        <w:t xml:space="preserve">. </w:t>
      </w:r>
      <w:r w:rsidR="004404F8" w:rsidRPr="00E41E0E">
        <w:rPr>
          <w:lang w:val="en-GB"/>
        </w:rPr>
        <w:t>Intent data predominantly consists of the spatial and temporal elements of an operation. At a minimum, operation intent includes operation volume segments that make up the intended flight path</w:t>
      </w:r>
      <w:r w:rsidR="7F884B73" w:rsidRPr="00E41E0E">
        <w:rPr>
          <w:lang w:val="en-GB"/>
        </w:rPr>
        <w:t xml:space="preserve">. </w:t>
      </w:r>
      <w:r w:rsidR="004404F8" w:rsidRPr="00E41E0E">
        <w:rPr>
          <w:lang w:val="en-GB"/>
        </w:rPr>
        <w:t>Operation volumes are four-dimensional blocks of airspace</w:t>
      </w:r>
      <w:r w:rsidR="7F884B73" w:rsidRPr="00E41E0E">
        <w:rPr>
          <w:lang w:val="en-GB"/>
        </w:rPr>
        <w:t xml:space="preserve"> </w:t>
      </w:r>
      <w:r w:rsidR="004404F8" w:rsidRPr="00E41E0E">
        <w:rPr>
          <w:lang w:val="en-GB"/>
        </w:rPr>
        <w:t xml:space="preserve">that have specified entry and </w:t>
      </w:r>
      <w:r w:rsidR="004404F8" w:rsidRPr="00E41E0E">
        <w:rPr>
          <w:lang w:val="en-GB"/>
        </w:rPr>
        <w:lastRenderedPageBreak/>
        <w:t>exit times for the operator’s UA. These volumes may be stacked in sequence such that one volume’s exit time coincides with the entry time of an adjacent volume along the flight path. The result is that each operation volume in the sequence</w:t>
      </w:r>
      <w:r w:rsidR="7F884B73" w:rsidRPr="00E41E0E">
        <w:rPr>
          <w:lang w:val="en-GB"/>
        </w:rPr>
        <w:t xml:space="preserve"> </w:t>
      </w:r>
      <w:r w:rsidR="004404F8" w:rsidRPr="00E41E0E">
        <w:rPr>
          <w:lang w:val="en-GB"/>
        </w:rPr>
        <w:t>comprises a segment of the overall flight profile</w:t>
      </w:r>
      <w:r w:rsidR="7F884B73" w:rsidRPr="00E41E0E">
        <w:rPr>
          <w:lang w:val="en-GB"/>
        </w:rPr>
        <w:t xml:space="preserve">. </w:t>
      </w:r>
    </w:p>
    <w:p w14:paraId="13A0B7AE" w14:textId="4A3A28C1" w:rsidR="7F884B73" w:rsidRPr="00E41E0E" w:rsidRDefault="00977EA3" w:rsidP="00573051">
      <w:pPr>
        <w:rPr>
          <w:lang w:val="en-GB"/>
        </w:rPr>
      </w:pPr>
      <w:r w:rsidRPr="00E41E0E">
        <w:rPr>
          <w:lang w:val="en-GB"/>
        </w:rPr>
        <w:t>Operation volumes are contained within the operator’s authorised areas of operation, as defined</w:t>
      </w:r>
      <w:r w:rsidR="00321FEE" w:rsidRPr="00E41E0E">
        <w:rPr>
          <w:lang w:val="en-GB"/>
        </w:rPr>
        <w:t xml:space="preserve"> in their flight intent</w:t>
      </w:r>
      <w:r w:rsidR="7F884B73" w:rsidRPr="00E41E0E">
        <w:rPr>
          <w:lang w:val="en-GB"/>
        </w:rPr>
        <w:t xml:space="preserve">. </w:t>
      </w:r>
      <w:r w:rsidR="00321FEE" w:rsidRPr="00E41E0E">
        <w:rPr>
          <w:lang w:val="en-GB"/>
        </w:rPr>
        <w:t>UAS performance capabilities will typically determine the size of operation volume segments, with UAS of higher navigational performance being able to maintain flight within smaller navigation volumes</w:t>
      </w:r>
      <w:r w:rsidR="7F884B73" w:rsidRPr="00E41E0E">
        <w:rPr>
          <w:lang w:val="en-GB"/>
        </w:rPr>
        <w:t xml:space="preserve"> </w:t>
      </w:r>
      <w:r w:rsidR="00321FEE" w:rsidRPr="00E41E0E">
        <w:rPr>
          <w:lang w:val="en-GB"/>
        </w:rPr>
        <w:t>as compared to lower-performance UAS</w:t>
      </w:r>
      <w:r w:rsidR="7F884B73" w:rsidRPr="00E41E0E">
        <w:rPr>
          <w:lang w:val="en-GB"/>
        </w:rPr>
        <w:t xml:space="preserve">. </w:t>
      </w:r>
      <w:r w:rsidR="00321FEE" w:rsidRPr="00E41E0E">
        <w:rPr>
          <w:lang w:val="en-GB"/>
        </w:rPr>
        <w:t>Navigational performance requirements may be more stringent in certain airspace during periods when traffic density/operational tempo is high</w:t>
      </w:r>
      <w:r w:rsidR="7F884B73" w:rsidRPr="00E41E0E">
        <w:rPr>
          <w:lang w:val="en-GB"/>
        </w:rPr>
        <w:t>. UAS</w:t>
      </w:r>
      <w:r w:rsidR="008B61E5" w:rsidRPr="00E41E0E">
        <w:rPr>
          <w:lang w:val="en-GB"/>
        </w:rPr>
        <w:t>s</w:t>
      </w:r>
      <w:r w:rsidR="7F884B73" w:rsidRPr="00E41E0E">
        <w:rPr>
          <w:lang w:val="en-GB"/>
        </w:rPr>
        <w:t xml:space="preserve"> </w:t>
      </w:r>
      <w:r w:rsidR="00321FEE" w:rsidRPr="00E41E0E">
        <w:rPr>
          <w:lang w:val="en-GB"/>
        </w:rPr>
        <w:t>assist in managing and minimising overlap of operation volume segments</w:t>
      </w:r>
      <w:r w:rsidR="7F884B73" w:rsidRPr="00E41E0E">
        <w:rPr>
          <w:lang w:val="en-GB"/>
        </w:rPr>
        <w:t xml:space="preserve"> </w:t>
      </w:r>
      <w:r w:rsidR="00321FEE" w:rsidRPr="00E41E0E">
        <w:rPr>
          <w:lang w:val="en-GB"/>
        </w:rPr>
        <w:t>when necessary, with the goal of maintaining separation through strategic de-confliction</w:t>
      </w:r>
      <w:r w:rsidR="7F884B73" w:rsidRPr="00E41E0E">
        <w:rPr>
          <w:lang w:val="en-GB"/>
        </w:rPr>
        <w:t>.</w:t>
      </w:r>
    </w:p>
    <w:p w14:paraId="38372BAC" w14:textId="10742639" w:rsidR="7F884B73" w:rsidRPr="00E41E0E" w:rsidRDefault="00A744ED" w:rsidP="00573051">
      <w:pPr>
        <w:rPr>
          <w:lang w:val="en-GB"/>
        </w:rPr>
      </w:pPr>
      <w:r w:rsidRPr="00E41E0E">
        <w:rPr>
          <w:lang w:val="en-GB"/>
        </w:rPr>
        <w:t>Intent information is made available by operators to UTM participants and other airspace users via the USS network to promote situational awareness and support cooperative interactions</w:t>
      </w:r>
      <w:r w:rsidR="7F884B73" w:rsidRPr="00E41E0E">
        <w:rPr>
          <w:lang w:val="en-GB"/>
        </w:rPr>
        <w:t>.</w:t>
      </w:r>
    </w:p>
    <w:p w14:paraId="5C594A75" w14:textId="0816C2E2" w:rsidR="7F884B73" w:rsidRPr="00E41E0E" w:rsidRDefault="0084361A" w:rsidP="00573051">
      <w:pPr>
        <w:rPr>
          <w:lang w:val="en-GB"/>
        </w:rPr>
      </w:pPr>
      <w:r w:rsidRPr="00E41E0E">
        <w:rPr>
          <w:lang w:val="en-GB"/>
        </w:rPr>
        <w:t>Operator data submitted during the planning stage does not need to be pre-verified with records for compliance at the time of submission</w:t>
      </w:r>
      <w:r w:rsidR="7F884B73" w:rsidRPr="00E41E0E">
        <w:rPr>
          <w:lang w:val="en-GB"/>
        </w:rPr>
        <w:t xml:space="preserve"> (</w:t>
      </w:r>
      <w:r w:rsidRPr="00E41E0E">
        <w:rPr>
          <w:i/>
          <w:iCs/>
          <w:lang w:val="en-GB"/>
        </w:rPr>
        <w:t>e.g.</w:t>
      </w:r>
      <w:r w:rsidR="008B61E5" w:rsidRPr="00E41E0E">
        <w:rPr>
          <w:i/>
          <w:iCs/>
          <w:lang w:val="en-GB"/>
        </w:rPr>
        <w:t>,</w:t>
      </w:r>
      <w:r w:rsidRPr="00E41E0E">
        <w:rPr>
          <w:lang w:val="en-GB"/>
        </w:rPr>
        <w:t xml:space="preserve"> compliance with provisions for authori</w:t>
      </w:r>
      <w:r w:rsidR="008B61E5" w:rsidRPr="00E41E0E">
        <w:rPr>
          <w:lang w:val="en-GB"/>
        </w:rPr>
        <w:t>se</w:t>
      </w:r>
      <w:r w:rsidRPr="00E41E0E">
        <w:rPr>
          <w:lang w:val="en-GB"/>
        </w:rPr>
        <w:t>d areas of operation, pilot certifications, use of specified equipment/technologies</w:t>
      </w:r>
      <w:r w:rsidR="7F884B73" w:rsidRPr="00E41E0E">
        <w:rPr>
          <w:lang w:val="en-GB"/>
        </w:rPr>
        <w:t>).</w:t>
      </w:r>
    </w:p>
    <w:p w14:paraId="2538ED44" w14:textId="1EF295C9" w:rsidR="00DE5AA0" w:rsidRPr="00E41E0E" w:rsidRDefault="0084361A" w:rsidP="00573051">
      <w:pPr>
        <w:rPr>
          <w:lang w:val="en-GB"/>
        </w:rPr>
      </w:pPr>
      <w:r w:rsidRPr="00E41E0E">
        <w:rPr>
          <w:lang w:val="en-GB"/>
        </w:rPr>
        <w:t xml:space="preserve">Tactical de-confliction methods--the next </w:t>
      </w:r>
      <w:r w:rsidR="007025A6" w:rsidRPr="00E41E0E">
        <w:rPr>
          <w:lang w:val="en-GB"/>
        </w:rPr>
        <w:t>layer</w:t>
      </w:r>
      <w:r w:rsidRPr="00E41E0E">
        <w:rPr>
          <w:lang w:val="en-GB"/>
        </w:rPr>
        <w:t xml:space="preserve"> of separation--are necessary when strategic </w:t>
      </w:r>
      <w:r w:rsidR="007025A6" w:rsidRPr="00E41E0E">
        <w:rPr>
          <w:lang w:val="en-GB"/>
        </w:rPr>
        <w:t>de-confliction</w:t>
      </w:r>
      <w:r w:rsidRPr="00E41E0E">
        <w:rPr>
          <w:lang w:val="en-GB"/>
        </w:rPr>
        <w:t xml:space="preserve"> alone is not adequate to support the safety of operations (</w:t>
      </w:r>
      <w:r w:rsidR="007025A6" w:rsidRPr="00E41E0E">
        <w:rPr>
          <w:i/>
          <w:iCs/>
          <w:lang w:val="en-GB"/>
        </w:rPr>
        <w:t>e</w:t>
      </w:r>
      <w:r w:rsidRPr="00E41E0E">
        <w:rPr>
          <w:i/>
          <w:iCs/>
          <w:lang w:val="en-GB"/>
        </w:rPr>
        <w:t>.g.</w:t>
      </w:r>
      <w:r w:rsidRPr="00E41E0E">
        <w:rPr>
          <w:lang w:val="en-GB"/>
        </w:rPr>
        <w:t>, operation</w:t>
      </w:r>
      <w:r w:rsidR="007025A6" w:rsidRPr="00E41E0E">
        <w:rPr>
          <w:lang w:val="en-GB"/>
        </w:rPr>
        <w:t>s</w:t>
      </w:r>
      <w:r w:rsidRPr="00E41E0E">
        <w:rPr>
          <w:lang w:val="en-GB"/>
        </w:rPr>
        <w:t xml:space="preserve"> in </w:t>
      </w:r>
      <w:r w:rsidR="007025A6" w:rsidRPr="00E41E0E">
        <w:rPr>
          <w:lang w:val="en-GB"/>
        </w:rPr>
        <w:t>a</w:t>
      </w:r>
      <w:r w:rsidRPr="00E41E0E">
        <w:rPr>
          <w:lang w:val="en-GB"/>
        </w:rPr>
        <w:t>reas with dense air traffic) or people/property on the ground</w:t>
      </w:r>
      <w:r w:rsidR="7F884B73" w:rsidRPr="00E41E0E">
        <w:rPr>
          <w:lang w:val="en-GB"/>
        </w:rPr>
        <w:t>.</w:t>
      </w:r>
    </w:p>
    <w:p w14:paraId="52CA083F" w14:textId="1CB0F201" w:rsidR="7F884B73" w:rsidRPr="00E41E0E" w:rsidRDefault="006F6647" w:rsidP="7F884B73">
      <w:pPr>
        <w:spacing w:line="360" w:lineRule="exact"/>
        <w:rPr>
          <w:lang w:val="en-GB"/>
        </w:rPr>
      </w:pPr>
      <w:r w:rsidRPr="00E41E0E">
        <w:rPr>
          <w:rFonts w:eastAsia="Times New Roman" w:cs="Times New Roman"/>
          <w:color w:val="000000" w:themeColor="text1"/>
          <w:lang w:val="en-GB"/>
        </w:rPr>
        <w:t xml:space="preserve">Intent data </w:t>
      </w:r>
      <w:r w:rsidR="007025A6" w:rsidRPr="00E41E0E">
        <w:rPr>
          <w:rFonts w:eastAsia="Times New Roman" w:cs="Times New Roman"/>
          <w:color w:val="000000" w:themeColor="text1"/>
          <w:lang w:val="en-GB"/>
        </w:rPr>
        <w:t>serves</w:t>
      </w:r>
      <w:r w:rsidRPr="00E41E0E">
        <w:rPr>
          <w:rFonts w:eastAsia="Times New Roman" w:cs="Times New Roman"/>
          <w:color w:val="000000" w:themeColor="text1"/>
          <w:lang w:val="en-GB"/>
        </w:rPr>
        <w:t xml:space="preserve"> several </w:t>
      </w:r>
      <w:r w:rsidR="007025A6" w:rsidRPr="00E41E0E">
        <w:rPr>
          <w:rFonts w:eastAsia="Times New Roman" w:cs="Times New Roman"/>
          <w:color w:val="000000" w:themeColor="text1"/>
          <w:lang w:val="en-GB"/>
        </w:rPr>
        <w:t>primary</w:t>
      </w:r>
      <w:r w:rsidRPr="00E41E0E">
        <w:rPr>
          <w:rFonts w:eastAsia="Times New Roman" w:cs="Times New Roman"/>
          <w:color w:val="000000" w:themeColor="text1"/>
          <w:lang w:val="en-GB"/>
        </w:rPr>
        <w:t xml:space="preserve"> functions</w:t>
      </w:r>
      <w:r w:rsidR="7F884B73" w:rsidRPr="00E41E0E">
        <w:rPr>
          <w:rFonts w:eastAsia="Times New Roman" w:cs="Times New Roman"/>
          <w:color w:val="000000" w:themeColor="text1"/>
          <w:lang w:val="en-GB"/>
        </w:rPr>
        <w:t xml:space="preserve">: </w:t>
      </w:r>
    </w:p>
    <w:p w14:paraId="7A9D544A" w14:textId="5AA2B182" w:rsidR="7F884B73" w:rsidRPr="00E41E0E" w:rsidRDefault="00B30D02" w:rsidP="00CE46BB">
      <w:pPr>
        <w:pStyle w:val="ListParagraph"/>
        <w:numPr>
          <w:ilvl w:val="0"/>
          <w:numId w:val="3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6F6647" w:rsidRPr="00E41E0E">
        <w:rPr>
          <w:rFonts w:eastAsia="Times New Roman" w:cs="Times New Roman"/>
          <w:lang w:val="en-GB"/>
        </w:rPr>
        <w:t>inform</w:t>
      </w:r>
      <w:r w:rsidR="007025A6" w:rsidRPr="00E41E0E">
        <w:rPr>
          <w:rFonts w:eastAsia="Times New Roman" w:cs="Times New Roman"/>
          <w:lang w:val="en-GB"/>
        </w:rPr>
        <w:t>s</w:t>
      </w:r>
      <w:r w:rsidR="006F6647" w:rsidRPr="00E41E0E">
        <w:rPr>
          <w:rFonts w:eastAsia="Times New Roman" w:cs="Times New Roman"/>
          <w:lang w:val="en-GB"/>
        </w:rPr>
        <w:t xml:space="preserve"> other operators, manned and unmanned, of nearby operations to promote safety and shared </w:t>
      </w:r>
      <w:r w:rsidR="007025A6" w:rsidRPr="00E41E0E">
        <w:rPr>
          <w:rFonts w:eastAsia="Times New Roman" w:cs="Times New Roman"/>
          <w:lang w:val="en-GB"/>
        </w:rPr>
        <w:t>awareness</w:t>
      </w:r>
      <w:r w:rsidR="7C2AAD8E" w:rsidRPr="00E41E0E">
        <w:rPr>
          <w:rFonts w:eastAsia="Times New Roman" w:cs="Times New Roman"/>
          <w:lang w:val="en-GB"/>
        </w:rPr>
        <w:t>;</w:t>
      </w:r>
    </w:p>
    <w:p w14:paraId="2388EF14" w14:textId="003C6946" w:rsidR="7F884B73" w:rsidRPr="00E41E0E" w:rsidRDefault="00B30D02" w:rsidP="00CE46BB">
      <w:pPr>
        <w:pStyle w:val="ListParagraph"/>
        <w:numPr>
          <w:ilvl w:val="0"/>
          <w:numId w:val="3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7025A6" w:rsidRPr="00E41E0E">
        <w:rPr>
          <w:rFonts w:eastAsia="Times New Roman" w:cs="Times New Roman"/>
          <w:lang w:val="en-GB"/>
        </w:rPr>
        <w:t xml:space="preserve">enables </w:t>
      </w:r>
      <w:r w:rsidR="006F6647" w:rsidRPr="00E41E0E">
        <w:rPr>
          <w:rFonts w:eastAsia="Times New Roman" w:cs="Times New Roman"/>
          <w:lang w:val="en-GB"/>
        </w:rPr>
        <w:t>de-confliction of operating volumes (</w:t>
      </w:r>
      <w:r w:rsidR="006F6647" w:rsidRPr="00E41E0E">
        <w:rPr>
          <w:rFonts w:eastAsia="Times New Roman" w:cs="Times New Roman"/>
          <w:i/>
          <w:iCs/>
          <w:lang w:val="en-GB"/>
        </w:rPr>
        <w:t>i.e.</w:t>
      </w:r>
      <w:r w:rsidR="006F6647" w:rsidRPr="00E41E0E">
        <w:rPr>
          <w:rFonts w:eastAsia="Times New Roman" w:cs="Times New Roman"/>
          <w:lang w:val="en-GB"/>
        </w:rPr>
        <w:t>, strategic separation</w:t>
      </w:r>
      <w:r w:rsidR="7C2AAD8E" w:rsidRPr="00E41E0E">
        <w:rPr>
          <w:rFonts w:eastAsia="Times New Roman" w:cs="Times New Roman"/>
          <w:lang w:val="en-GB"/>
        </w:rPr>
        <w:t>);</w:t>
      </w:r>
      <w:r w:rsidR="7F884B73" w:rsidRPr="00E41E0E">
        <w:rPr>
          <w:rFonts w:eastAsia="Times New Roman" w:cs="Times New Roman"/>
          <w:lang w:val="en-GB"/>
        </w:rPr>
        <w:t xml:space="preserve"> </w:t>
      </w:r>
      <w:r w:rsidR="006F6647" w:rsidRPr="00E41E0E">
        <w:rPr>
          <w:rFonts w:eastAsia="Times New Roman" w:cs="Times New Roman"/>
          <w:lang w:val="en-GB"/>
        </w:rPr>
        <w:t>and</w:t>
      </w:r>
    </w:p>
    <w:p w14:paraId="49FC75CF" w14:textId="229BFB1A" w:rsidR="7F884B73" w:rsidRPr="00E41E0E" w:rsidRDefault="00B30D02" w:rsidP="00CE46BB">
      <w:pPr>
        <w:pStyle w:val="ListParagraph"/>
        <w:numPr>
          <w:ilvl w:val="0"/>
          <w:numId w:val="34"/>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 xml:space="preserve">it </w:t>
      </w:r>
      <w:r w:rsidR="006F6647" w:rsidRPr="00E41E0E">
        <w:rPr>
          <w:rFonts w:eastAsia="Times New Roman" w:cs="Times New Roman"/>
          <w:lang w:val="en-GB"/>
        </w:rPr>
        <w:t>support</w:t>
      </w:r>
      <w:r w:rsidR="007025A6" w:rsidRPr="00E41E0E">
        <w:rPr>
          <w:rFonts w:eastAsia="Times New Roman" w:cs="Times New Roman"/>
          <w:lang w:val="en-GB"/>
        </w:rPr>
        <w:t>s</w:t>
      </w:r>
      <w:r w:rsidR="006F6647" w:rsidRPr="00E41E0E">
        <w:rPr>
          <w:rFonts w:eastAsia="Times New Roman" w:cs="Times New Roman"/>
          <w:lang w:val="en-GB"/>
        </w:rPr>
        <w:t xml:space="preserve"> monitoring</w:t>
      </w:r>
      <w:r w:rsidR="007025A6" w:rsidRPr="00E41E0E">
        <w:rPr>
          <w:rFonts w:eastAsia="Times New Roman" w:cs="Times New Roman"/>
          <w:lang w:val="en-GB"/>
        </w:rPr>
        <w:t xml:space="preserve"> and tracking.</w:t>
      </w:r>
    </w:p>
    <w:p w14:paraId="1311A853" w14:textId="467F199B" w:rsidR="7F884B73" w:rsidRPr="00E41E0E" w:rsidRDefault="007025A6" w:rsidP="00C037B4">
      <w:pPr>
        <w:rPr>
          <w:lang w:val="en-GB"/>
        </w:rPr>
      </w:pPr>
      <w:r w:rsidRPr="00E41E0E">
        <w:rPr>
          <w:lang w:val="en-GB"/>
        </w:rPr>
        <w:t>USS</w:t>
      </w:r>
      <w:r w:rsidR="003328ED" w:rsidRPr="00E41E0E">
        <w:rPr>
          <w:lang w:val="en-GB"/>
        </w:rPr>
        <w:t>s</w:t>
      </w:r>
      <w:r w:rsidRPr="00E41E0E">
        <w:rPr>
          <w:lang w:val="en-GB"/>
        </w:rPr>
        <w:t xml:space="preserve"> can also </w:t>
      </w:r>
      <w:r w:rsidR="003328ED" w:rsidRPr="00E41E0E">
        <w:rPr>
          <w:lang w:val="en-GB"/>
        </w:rPr>
        <w:t>utilise</w:t>
      </w:r>
      <w:r w:rsidRPr="00E41E0E">
        <w:rPr>
          <w:lang w:val="en-GB"/>
        </w:rPr>
        <w:t xml:space="preserve"> elements of operation intent (</w:t>
      </w:r>
      <w:r w:rsidRPr="00E41E0E">
        <w:rPr>
          <w:i/>
          <w:iCs/>
          <w:lang w:val="en-GB"/>
        </w:rPr>
        <w:t>e.g.</w:t>
      </w:r>
      <w:r w:rsidRPr="00E41E0E">
        <w:rPr>
          <w:lang w:val="en-GB"/>
        </w:rPr>
        <w:t>, operation volume</w:t>
      </w:r>
      <w:r w:rsidR="003328ED" w:rsidRPr="00E41E0E">
        <w:rPr>
          <w:lang w:val="en-GB"/>
        </w:rPr>
        <w:t xml:space="preserve"> location</w:t>
      </w:r>
      <w:r w:rsidRPr="00E41E0E">
        <w:rPr>
          <w:lang w:val="en-GB"/>
        </w:rPr>
        <w:t xml:space="preserve"> and entry/exit times) to enable automatic distribution of spatially and temporally relevant advisories</w:t>
      </w:r>
      <w:r w:rsidR="7F884B73" w:rsidRPr="00E41E0E">
        <w:rPr>
          <w:lang w:val="en-GB"/>
        </w:rPr>
        <w:t xml:space="preserve">. </w:t>
      </w:r>
    </w:p>
    <w:p w14:paraId="7BB3F2CC" w14:textId="1CC87353" w:rsidR="7F884B73" w:rsidRPr="00E41E0E" w:rsidRDefault="00B102EF" w:rsidP="00C037B4">
      <w:pPr>
        <w:rPr>
          <w:lang w:val="en-GB"/>
        </w:rPr>
      </w:pPr>
      <w:r w:rsidRPr="00E41E0E">
        <w:rPr>
          <w:lang w:val="en-GB"/>
        </w:rPr>
        <w:t>Constraints, weather, and the exchange of supplemental data assist operators in determining whether environmental conditions or other factors encountered are suitable for the flight at the planned location at the specific date and time</w:t>
      </w:r>
      <w:r w:rsidR="7F884B73" w:rsidRPr="00E41E0E">
        <w:rPr>
          <w:lang w:val="en-GB"/>
        </w:rPr>
        <w:t xml:space="preserve"> (</w:t>
      </w:r>
      <w:r w:rsidRPr="00E41E0E">
        <w:rPr>
          <w:i/>
          <w:iCs/>
          <w:lang w:val="en-GB"/>
        </w:rPr>
        <w:t>e.g.</w:t>
      </w:r>
      <w:r w:rsidR="006D709D" w:rsidRPr="00E41E0E">
        <w:rPr>
          <w:lang w:val="en-GB"/>
        </w:rPr>
        <w:t>,</w:t>
      </w:r>
      <w:r w:rsidRPr="00E41E0E">
        <w:rPr>
          <w:lang w:val="en-GB"/>
        </w:rPr>
        <w:t xml:space="preserve"> weather and wind forecasts, expected obstacles</w:t>
      </w:r>
      <w:r w:rsidR="7F884B73" w:rsidRPr="00E41E0E">
        <w:rPr>
          <w:lang w:val="en-GB"/>
        </w:rPr>
        <w:t xml:space="preserve">). </w:t>
      </w:r>
      <w:r w:rsidRPr="00E41E0E">
        <w:rPr>
          <w:lang w:val="en-GB"/>
        </w:rPr>
        <w:t>This data assists</w:t>
      </w:r>
      <w:r w:rsidR="7F884B73" w:rsidRPr="00E41E0E">
        <w:rPr>
          <w:lang w:val="en-GB"/>
        </w:rPr>
        <w:t xml:space="preserve"> </w:t>
      </w:r>
      <w:r w:rsidRPr="00E41E0E">
        <w:rPr>
          <w:lang w:val="en-GB"/>
        </w:rPr>
        <w:t xml:space="preserve">operators with determining whether they can meet their responsibilities for safe flight or successfully complete their </w:t>
      </w:r>
      <w:r w:rsidR="00004316" w:rsidRPr="00E41E0E">
        <w:rPr>
          <w:lang w:val="en-GB"/>
        </w:rPr>
        <w:t>mission</w:t>
      </w:r>
      <w:r w:rsidRPr="00E41E0E">
        <w:rPr>
          <w:lang w:val="en-GB"/>
        </w:rPr>
        <w:t xml:space="preserve"> given the predicted conditions</w:t>
      </w:r>
      <w:r w:rsidR="7F884B73" w:rsidRPr="00E41E0E">
        <w:rPr>
          <w:lang w:val="en-GB"/>
        </w:rPr>
        <w:t xml:space="preserve">. </w:t>
      </w:r>
    </w:p>
    <w:p w14:paraId="79A0D16F" w14:textId="5AD26558" w:rsidR="00E17DC6" w:rsidRPr="00E41E0E" w:rsidRDefault="00004316" w:rsidP="00016D1E">
      <w:pPr>
        <w:rPr>
          <w:rFonts w:eastAsia="Times New Roman" w:cs="Times New Roman"/>
          <w:color w:val="000000" w:themeColor="text1"/>
          <w:lang w:val="en-GB"/>
        </w:rPr>
      </w:pPr>
      <w:r w:rsidRPr="00E41E0E">
        <w:rPr>
          <w:color w:val="000000" w:themeColor="text1"/>
          <w:lang w:val="en-GB"/>
        </w:rPr>
        <w:t xml:space="preserve">Strategic </w:t>
      </w:r>
      <w:r w:rsidRPr="00E41E0E">
        <w:rPr>
          <w:lang w:val="en-GB"/>
        </w:rPr>
        <w:t>management services alone may be sufficient to ensure the safety of low-risk, low-complexity UAS operations</w:t>
      </w:r>
      <w:r w:rsidR="7F884B73" w:rsidRPr="00E41E0E">
        <w:rPr>
          <w:lang w:val="en-GB"/>
        </w:rPr>
        <w:t xml:space="preserve">. </w:t>
      </w:r>
      <w:r w:rsidRPr="00E41E0E">
        <w:rPr>
          <w:lang w:val="en-GB"/>
        </w:rPr>
        <w:t>For example, a BVLOS operator conducting a flight in a rural/remote area (where UAS/manned activity at low altitudes is sparce)</w:t>
      </w:r>
      <w:r w:rsidR="7F884B73" w:rsidRPr="00E41E0E">
        <w:rPr>
          <w:lang w:val="en-GB"/>
        </w:rPr>
        <w:t xml:space="preserve"> </w:t>
      </w:r>
      <w:r w:rsidR="003665FE" w:rsidRPr="00E41E0E">
        <w:rPr>
          <w:lang w:val="en-GB"/>
        </w:rPr>
        <w:t>shares intent via the USS network, providing others the information necessary to maintain separation</w:t>
      </w:r>
      <w:r w:rsidR="7F884B73" w:rsidRPr="00E41E0E">
        <w:rPr>
          <w:lang w:val="en-GB"/>
        </w:rPr>
        <w:t xml:space="preserve">. </w:t>
      </w:r>
      <w:r w:rsidR="003665FE" w:rsidRPr="00E41E0E">
        <w:rPr>
          <w:lang w:val="en-GB"/>
        </w:rPr>
        <w:t xml:space="preserve">Due to the low density of operations at these low altitudes, those who become aware of </w:t>
      </w:r>
      <w:r w:rsidR="003665FE" w:rsidRPr="00E41E0E">
        <w:rPr>
          <w:lang w:val="en-GB"/>
        </w:rPr>
        <w:lastRenderedPageBreak/>
        <w:t>this operation via a USS, plan around that operation, or when objectives result in a potential overlap, spatial or temporal adjustments are made to ensure strategic separation</w:t>
      </w:r>
      <w:r w:rsidR="7F884B73" w:rsidRPr="00E41E0E">
        <w:rPr>
          <w:rFonts w:eastAsia="Times New Roman" w:cs="Times New Roman"/>
          <w:color w:val="000000" w:themeColor="text1"/>
          <w:lang w:val="en-GB"/>
        </w:rPr>
        <w:t xml:space="preserve">. </w:t>
      </w:r>
    </w:p>
    <w:p w14:paraId="4DD45F43" w14:textId="51385B25" w:rsidR="7F884B73" w:rsidRPr="00E41E0E" w:rsidRDefault="004773BA" w:rsidP="00C037B4">
      <w:pPr>
        <w:rPr>
          <w:lang w:val="en-GB"/>
        </w:rPr>
      </w:pPr>
      <w:r w:rsidRPr="00E41E0E">
        <w:rPr>
          <w:lang w:val="en-GB"/>
        </w:rPr>
        <w:t xml:space="preserve">Conversely, higher risk, higher complexity operations, such as over densely populated </w:t>
      </w:r>
      <w:r w:rsidR="00902F7D" w:rsidRPr="00E41E0E">
        <w:rPr>
          <w:lang w:val="en-GB"/>
        </w:rPr>
        <w:t>ar</w:t>
      </w:r>
      <w:r w:rsidRPr="00E41E0E">
        <w:rPr>
          <w:lang w:val="en-GB"/>
        </w:rPr>
        <w:t>eas with manned aircraft activity, would likely require additional separation beyond strategic management</w:t>
      </w:r>
      <w:r w:rsidR="7F884B73" w:rsidRPr="00E41E0E">
        <w:rPr>
          <w:lang w:val="en-GB"/>
        </w:rPr>
        <w:t>.</w:t>
      </w:r>
    </w:p>
    <w:p w14:paraId="57AAA6D7" w14:textId="483B70B4" w:rsidR="7F884B73" w:rsidRPr="00E41E0E" w:rsidRDefault="004773BA" w:rsidP="7F884B73">
      <w:pPr>
        <w:pStyle w:val="Heading4"/>
        <w:rPr>
          <w:lang w:val="en-GB"/>
        </w:rPr>
      </w:pPr>
      <w:r w:rsidRPr="00E41E0E">
        <w:rPr>
          <w:rFonts w:cs="Times New Roman"/>
          <w:bCs/>
          <w:szCs w:val="24"/>
          <w:lang w:val="en-GB"/>
        </w:rPr>
        <w:t>Separation</w:t>
      </w:r>
      <w:r w:rsidR="7F884B73" w:rsidRPr="00E41E0E">
        <w:rPr>
          <w:rFonts w:cs="Times New Roman"/>
          <w:bCs/>
          <w:szCs w:val="24"/>
          <w:lang w:val="en-GB"/>
        </w:rPr>
        <w:t>/</w:t>
      </w:r>
      <w:r w:rsidRPr="00E41E0E">
        <w:rPr>
          <w:rFonts w:cs="Times New Roman"/>
          <w:bCs/>
          <w:szCs w:val="24"/>
          <w:lang w:val="en-GB"/>
        </w:rPr>
        <w:t>Conflict Management</w:t>
      </w:r>
    </w:p>
    <w:p w14:paraId="53FB86A5" w14:textId="72EFFC1F" w:rsidR="7F884B73" w:rsidRPr="00E41E0E" w:rsidRDefault="001A605F" w:rsidP="00C037B4">
      <w:pPr>
        <w:rPr>
          <w:lang w:val="en-GB"/>
        </w:rPr>
      </w:pPr>
      <w:r w:rsidRPr="00E41E0E">
        <w:rPr>
          <w:rFonts w:eastAsia="Times New Roman" w:cs="Times New Roman"/>
          <w:color w:val="000000" w:themeColor="text1"/>
          <w:lang w:val="en-GB"/>
        </w:rPr>
        <w:t>UTM services/capabilities support a range of UAS operations from rural areas with minimal manned aircraft activity and no people or property on the ground, to urban vicinities with considerable manned traffic, terrain, and surface obstructions</w:t>
      </w:r>
      <w:r w:rsidR="7F884B73" w:rsidRPr="00E41E0E">
        <w:rPr>
          <w:rFonts w:eastAsia="Times New Roman" w:cs="Times New Roman"/>
          <w:color w:val="000000" w:themeColor="text1"/>
          <w:lang w:val="en-GB"/>
        </w:rPr>
        <w:t xml:space="preserve">. </w:t>
      </w:r>
      <w:r w:rsidR="00F96EB6" w:rsidRPr="00E41E0E">
        <w:rPr>
          <w:rFonts w:eastAsia="Times New Roman" w:cs="Times New Roman"/>
          <w:color w:val="000000" w:themeColor="text1"/>
          <w:lang w:val="en-GB"/>
        </w:rPr>
        <w:t>The corresponding requirements for se</w:t>
      </w:r>
      <w:r w:rsidR="00FA7975" w:rsidRPr="00E41E0E">
        <w:rPr>
          <w:rFonts w:eastAsia="Times New Roman" w:cs="Times New Roman"/>
          <w:color w:val="000000" w:themeColor="text1"/>
          <w:lang w:val="en-GB"/>
        </w:rPr>
        <w:t>pa</w:t>
      </w:r>
      <w:r w:rsidR="00F96EB6" w:rsidRPr="00E41E0E">
        <w:rPr>
          <w:rFonts w:eastAsia="Times New Roman" w:cs="Times New Roman"/>
          <w:color w:val="000000" w:themeColor="text1"/>
          <w:lang w:val="en-GB"/>
        </w:rPr>
        <w:t>ration provision--in terms of data exchange, tracking and conformance monitoring, equipage, and operator responsibilities--are commensurate with the risks to people and property. Aircraft/capability requirements are addressed in the performance authorisation obtained by the operator prior to the operation</w:t>
      </w:r>
      <w:r w:rsidR="7F884B73" w:rsidRPr="00E41E0E">
        <w:rPr>
          <w:rFonts w:eastAsia="Times New Roman" w:cs="Times New Roman"/>
          <w:color w:val="000000" w:themeColor="text1"/>
          <w:lang w:val="en-GB"/>
        </w:rPr>
        <w:t>.</w:t>
      </w:r>
    </w:p>
    <w:p w14:paraId="51F33C10" w14:textId="4C96E671" w:rsidR="7F884B73" w:rsidRPr="00E41E0E" w:rsidRDefault="7F884B73" w:rsidP="00C037B4">
      <w:pPr>
        <w:rPr>
          <w:lang w:val="en-GB"/>
        </w:rPr>
      </w:pPr>
      <w:r w:rsidRPr="00E41E0E">
        <w:rPr>
          <w:rFonts w:eastAsia="Times New Roman" w:cs="Times New Roman"/>
          <w:color w:val="000000" w:themeColor="text1"/>
          <w:lang w:val="en-GB"/>
        </w:rPr>
        <w:t xml:space="preserve">UAS </w:t>
      </w:r>
      <w:r w:rsidR="00EF1657" w:rsidRPr="00E41E0E">
        <w:rPr>
          <w:rFonts w:eastAsia="Times New Roman" w:cs="Times New Roman"/>
          <w:color w:val="000000" w:themeColor="text1"/>
          <w:lang w:val="en-GB"/>
        </w:rPr>
        <w:t>operators share separation responsibility with other</w:t>
      </w:r>
      <w:r w:rsidRPr="00E41E0E">
        <w:rPr>
          <w:rFonts w:eastAsia="Times New Roman" w:cs="Times New Roman"/>
          <w:color w:val="000000" w:themeColor="text1"/>
          <w:lang w:val="en-GB"/>
        </w:rPr>
        <w:t xml:space="preserve"> </w:t>
      </w:r>
      <w:r w:rsidR="00A07F4D" w:rsidRPr="00E41E0E">
        <w:rPr>
          <w:rFonts w:eastAsia="Times New Roman" w:cs="Times New Roman"/>
          <w:color w:val="000000" w:themeColor="text1"/>
          <w:lang w:val="en-GB"/>
        </w:rPr>
        <w:t xml:space="preserve">UAS operators </w:t>
      </w:r>
      <w:r w:rsidRPr="00E41E0E">
        <w:rPr>
          <w:rFonts w:eastAsia="Times New Roman" w:cs="Times New Roman"/>
          <w:color w:val="000000" w:themeColor="text1"/>
          <w:lang w:val="en-GB"/>
        </w:rPr>
        <w:t xml:space="preserve">(BVLOS </w:t>
      </w:r>
      <w:r w:rsidR="00A07F4D" w:rsidRPr="00E41E0E">
        <w:rPr>
          <w:rFonts w:eastAsia="Times New Roman" w:cs="Times New Roman"/>
          <w:color w:val="000000" w:themeColor="text1"/>
          <w:lang w:val="en-GB"/>
        </w:rPr>
        <w:t>and</w:t>
      </w:r>
      <w:r w:rsidRPr="00E41E0E">
        <w:rPr>
          <w:rFonts w:eastAsia="Times New Roman" w:cs="Times New Roman"/>
          <w:color w:val="000000" w:themeColor="text1"/>
          <w:lang w:val="en-GB"/>
        </w:rPr>
        <w:t xml:space="preserve"> VLOS) </w:t>
      </w:r>
      <w:r w:rsidR="00A07F4D" w:rsidRPr="00E41E0E">
        <w:rPr>
          <w:rFonts w:eastAsia="Times New Roman" w:cs="Times New Roman"/>
          <w:color w:val="000000" w:themeColor="text1"/>
          <w:lang w:val="en-GB"/>
        </w:rPr>
        <w:t>and other traffic. UAS operators desiring to operate in areas with high density or heterogeneous traffic may be required to equip with DAA technologies to meet these responsibilities</w:t>
      </w:r>
      <w:r w:rsidRPr="00E41E0E">
        <w:rPr>
          <w:rFonts w:eastAsia="Times New Roman" w:cs="Times New Roman"/>
          <w:color w:val="000000" w:themeColor="text1"/>
          <w:lang w:val="en-GB"/>
        </w:rPr>
        <w:t xml:space="preserve">. </w:t>
      </w:r>
    </w:p>
    <w:p w14:paraId="11A2AB1B" w14:textId="1CCB7C21" w:rsidR="7F884B73" w:rsidRPr="00E41E0E" w:rsidRDefault="00A07F4D" w:rsidP="00C037B4">
      <w:pPr>
        <w:rPr>
          <w:lang w:val="en-GB"/>
        </w:rPr>
      </w:pPr>
      <w:r w:rsidRPr="00E41E0E">
        <w:rPr>
          <w:rFonts w:eastAsia="Times New Roman" w:cs="Times New Roman"/>
          <w:color w:val="000000" w:themeColor="text1"/>
          <w:lang w:val="en-GB"/>
        </w:rPr>
        <w:t xml:space="preserve">Low-altitude manned aircraft operating in both uncontrolled and controlled airspace have access to, and are encouraged to, utilise UTM operation planning services </w:t>
      </w:r>
      <w:r w:rsidR="00D878AB" w:rsidRPr="00E41E0E">
        <w:rPr>
          <w:rFonts w:eastAsia="Times New Roman" w:cs="Times New Roman"/>
          <w:color w:val="000000" w:themeColor="text1"/>
          <w:lang w:val="en-GB"/>
        </w:rPr>
        <w:t>to</w:t>
      </w:r>
      <w:r w:rsidRPr="00E41E0E">
        <w:rPr>
          <w:rFonts w:eastAsia="Times New Roman" w:cs="Times New Roman"/>
          <w:color w:val="000000" w:themeColor="text1"/>
          <w:lang w:val="en-GB"/>
        </w:rPr>
        <w:t xml:space="preserve"> de-conflict</w:t>
      </w:r>
      <w:r w:rsidR="00D878AB" w:rsidRPr="00E41E0E">
        <w:rPr>
          <w:rFonts w:eastAsia="Times New Roman" w:cs="Times New Roman"/>
          <w:color w:val="000000" w:themeColor="text1"/>
          <w:lang w:val="en-GB"/>
        </w:rPr>
        <w:t xml:space="preserve"> their operations</w:t>
      </w:r>
      <w:r w:rsidR="7C2AAD8E"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Low-altitude manned aircraft pilots share some responsibility with BVLOS UAS operators for maintaining separation from each other (though they do not share responsibility for separation from VLOS UAS operators</w:t>
      </w:r>
      <w:r w:rsidR="7F884B73" w:rsidRPr="00E41E0E">
        <w:rPr>
          <w:rFonts w:eastAsia="Times New Roman" w:cs="Times New Roman"/>
          <w:color w:val="000000" w:themeColor="text1"/>
          <w:lang w:val="en-GB"/>
        </w:rPr>
        <w:t>).</w:t>
      </w:r>
    </w:p>
    <w:p w14:paraId="284249D8" w14:textId="5EF9D23A" w:rsidR="7F884B73" w:rsidRPr="00E41E0E" w:rsidRDefault="00864A6D" w:rsidP="00C037B4">
      <w:pPr>
        <w:rPr>
          <w:lang w:val="en-GB"/>
        </w:rPr>
      </w:pPr>
      <w:r w:rsidRPr="00E41E0E">
        <w:rPr>
          <w:rFonts w:eastAsia="Times New Roman" w:cs="Times New Roman"/>
          <w:color w:val="000000" w:themeColor="text1"/>
          <w:lang w:val="en-GB"/>
        </w:rPr>
        <w:t xml:space="preserve">Because </w:t>
      </w:r>
      <w:r w:rsidR="00D878AB" w:rsidRPr="00E41E0E">
        <w:rPr>
          <w:rFonts w:eastAsia="Times New Roman" w:cs="Times New Roman"/>
          <w:color w:val="000000" w:themeColor="text1"/>
          <w:lang w:val="en-GB"/>
        </w:rPr>
        <w:t>UASs</w:t>
      </w:r>
      <w:r w:rsidRPr="00E41E0E">
        <w:rPr>
          <w:rFonts w:eastAsia="Times New Roman" w:cs="Times New Roman"/>
          <w:color w:val="000000" w:themeColor="text1"/>
          <w:lang w:val="en-GB"/>
        </w:rPr>
        <w:t xml:space="preserve"> can be difficult to identify when small in size</w:t>
      </w:r>
      <w:r w:rsidR="007E1A61" w:rsidRPr="00E41E0E">
        <w:rPr>
          <w:rFonts w:eastAsia="Times New Roman" w:cs="Times New Roman"/>
          <w:color w:val="000000" w:themeColor="text1"/>
          <w:lang w:val="en-GB"/>
        </w:rPr>
        <w:t>, certain UAS</w:t>
      </w:r>
      <w:r w:rsidR="00D878AB" w:rsidRPr="00E41E0E">
        <w:rPr>
          <w:rFonts w:eastAsia="Times New Roman" w:cs="Times New Roman"/>
          <w:color w:val="000000" w:themeColor="text1"/>
          <w:lang w:val="en-GB"/>
        </w:rPr>
        <w:t>s</w:t>
      </w:r>
      <w:r w:rsidR="007E1A61" w:rsidRPr="00E41E0E">
        <w:rPr>
          <w:rFonts w:eastAsia="Times New Roman" w:cs="Times New Roman"/>
          <w:color w:val="000000" w:themeColor="text1"/>
          <w:lang w:val="en-GB"/>
        </w:rPr>
        <w:t xml:space="preserve"> may be required to comply with visibility requirements specifically designed to achieve visual identification</w:t>
      </w:r>
      <w:r w:rsidR="7F884B73" w:rsidRPr="00E41E0E">
        <w:rPr>
          <w:rFonts w:eastAsia="Times New Roman" w:cs="Times New Roman"/>
          <w:color w:val="000000" w:themeColor="text1"/>
          <w:lang w:val="en-GB"/>
        </w:rPr>
        <w:t xml:space="preserve">. </w:t>
      </w:r>
    </w:p>
    <w:p w14:paraId="6249A47F" w14:textId="78F056AB" w:rsidR="7F884B73" w:rsidRPr="00E41E0E" w:rsidRDefault="0040617A" w:rsidP="00C037B4">
      <w:pPr>
        <w:rPr>
          <w:lang w:val="en-GB"/>
        </w:rPr>
      </w:pPr>
      <w:r w:rsidRPr="00E41E0E">
        <w:rPr>
          <w:rFonts w:eastAsia="Times New Roman" w:cs="Times New Roman"/>
          <w:color w:val="000000" w:themeColor="text1"/>
          <w:lang w:val="en-GB"/>
        </w:rPr>
        <w:t>During flight, the operator is responsible for complying with all rules and regulations associated with the operation, including avoiding other aircraft, complying with airspace restrictions, and avoiding terrain and obstacles</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Commercial services, or third-party providers, can provide assistance to operators in meeting responsibilities</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For operations in areas with minimal air traffic, advisories regarding known or uncooperative traffic</w:t>
      </w:r>
      <w:r w:rsidR="7F884B73" w:rsidRPr="00E41E0E">
        <w:rPr>
          <w:rFonts w:eastAsia="Times New Roman" w:cs="Times New Roman"/>
          <w:color w:val="000000" w:themeColor="text1"/>
          <w:lang w:val="en-GB"/>
        </w:rPr>
        <w:t xml:space="preserve"> (</w:t>
      </w:r>
      <w:r w:rsidRPr="00E41E0E">
        <w:rPr>
          <w:rFonts w:eastAsia="Times New Roman" w:cs="Times New Roman"/>
          <w:i/>
          <w:iCs/>
          <w:color w:val="000000" w:themeColor="text1"/>
          <w:lang w:val="en-GB"/>
        </w:rPr>
        <w:t>e.g.</w:t>
      </w:r>
      <w:r w:rsidRPr="00E41E0E">
        <w:rPr>
          <w:rFonts w:eastAsia="Times New Roman" w:cs="Times New Roman"/>
          <w:color w:val="000000" w:themeColor="text1"/>
          <w:lang w:val="en-GB"/>
        </w:rPr>
        <w:t>, USS alerts on non-conforming aircraft, unmanned reports (UREPs)) may assist operators with maintaining separation</w:t>
      </w:r>
      <w:r w:rsidR="7F884B73" w:rsidRPr="00E41E0E">
        <w:rPr>
          <w:rFonts w:eastAsia="Times New Roman" w:cs="Times New Roman"/>
          <w:color w:val="000000" w:themeColor="text1"/>
          <w:lang w:val="en-GB"/>
        </w:rPr>
        <w:t xml:space="preserve">. </w:t>
      </w:r>
    </w:p>
    <w:p w14:paraId="486C5E11" w14:textId="25C10A42" w:rsidR="7F884B73" w:rsidRPr="00E41E0E" w:rsidRDefault="00872F84" w:rsidP="00C037B4">
      <w:pPr>
        <w:rPr>
          <w:lang w:val="en-GB"/>
        </w:rPr>
      </w:pPr>
      <w:r w:rsidRPr="00E41E0E">
        <w:rPr>
          <w:rFonts w:eastAsia="Times New Roman" w:cs="Times New Roman"/>
          <w:color w:val="000000" w:themeColor="text1"/>
          <w:lang w:val="en-GB"/>
        </w:rPr>
        <w:t>The operator maintains a connection with the USS to support data exchange pertaining to aircraft tracking and monitoring, terrain and obstacle clearance data, weather, and/or notifications and advisories regarding airspace constraints, traffic, or other hazards that could affect the flight</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In the case of a notification or advisory, the RPIC is respons</w:t>
      </w:r>
      <w:r w:rsidR="009F51C5" w:rsidRPr="00E41E0E">
        <w:rPr>
          <w:rFonts w:eastAsia="Times New Roman" w:cs="Times New Roman"/>
          <w:color w:val="000000" w:themeColor="text1"/>
          <w:lang w:val="en-GB"/>
        </w:rPr>
        <w:t>i</w:t>
      </w:r>
      <w:r w:rsidRPr="00E41E0E">
        <w:rPr>
          <w:rFonts w:eastAsia="Times New Roman" w:cs="Times New Roman"/>
          <w:color w:val="000000" w:themeColor="text1"/>
          <w:lang w:val="en-GB"/>
        </w:rPr>
        <w:t>ble por safety and acts accordingly</w:t>
      </w:r>
      <w:r w:rsidR="7F884B73" w:rsidRPr="00E41E0E">
        <w:rPr>
          <w:rFonts w:eastAsia="Times New Roman" w:cs="Times New Roman"/>
          <w:color w:val="000000" w:themeColor="text1"/>
          <w:lang w:val="en-GB"/>
        </w:rPr>
        <w:t>.</w:t>
      </w:r>
    </w:p>
    <w:p w14:paraId="545EFE04" w14:textId="1AE9A800" w:rsidR="7F884B73" w:rsidRPr="00E41E0E" w:rsidRDefault="00682829" w:rsidP="00C037B4">
      <w:pPr>
        <w:rPr>
          <w:lang w:val="en-GB"/>
        </w:rPr>
      </w:pPr>
      <w:r w:rsidRPr="00E41E0E">
        <w:rPr>
          <w:rFonts w:eastAsia="Times New Roman" w:cs="Times New Roman"/>
          <w:color w:val="000000" w:themeColor="text1"/>
          <w:lang w:val="en-GB"/>
        </w:rPr>
        <w:t xml:space="preserve">Manned and unmanned operators </w:t>
      </w:r>
      <w:r w:rsidR="00CD5689" w:rsidRPr="00E41E0E">
        <w:rPr>
          <w:rFonts w:eastAsia="Times New Roman" w:cs="Times New Roman"/>
          <w:color w:val="000000" w:themeColor="text1"/>
          <w:lang w:val="en-GB"/>
        </w:rPr>
        <w:t xml:space="preserve">that are </w:t>
      </w:r>
      <w:r w:rsidRPr="00E41E0E">
        <w:rPr>
          <w:rFonts w:eastAsia="Times New Roman" w:cs="Times New Roman"/>
          <w:color w:val="000000" w:themeColor="text1"/>
          <w:lang w:val="en-GB"/>
        </w:rPr>
        <w:t xml:space="preserve">not required to share intent, but </w:t>
      </w:r>
      <w:r w:rsidR="00CD5689" w:rsidRPr="00E41E0E">
        <w:rPr>
          <w:rFonts w:eastAsia="Times New Roman" w:cs="Times New Roman"/>
          <w:color w:val="000000" w:themeColor="text1"/>
          <w:lang w:val="en-GB"/>
        </w:rPr>
        <w:t>operate</w:t>
      </w:r>
      <w:r w:rsidRPr="00E41E0E">
        <w:rPr>
          <w:rFonts w:eastAsia="Times New Roman" w:cs="Times New Roman"/>
          <w:color w:val="000000" w:themeColor="text1"/>
          <w:lang w:val="en-GB"/>
        </w:rPr>
        <w:t xml:space="preserve"> near or below 400 feet AGL, are encouraged to, at m</w:t>
      </w:r>
      <w:r w:rsidR="009F51C5" w:rsidRPr="00E41E0E">
        <w:rPr>
          <w:rFonts w:eastAsia="Times New Roman" w:cs="Times New Roman"/>
          <w:color w:val="000000" w:themeColor="text1"/>
          <w:lang w:val="en-GB"/>
        </w:rPr>
        <w:t>i</w:t>
      </w:r>
      <w:r w:rsidRPr="00E41E0E">
        <w:rPr>
          <w:rFonts w:eastAsia="Times New Roman" w:cs="Times New Roman"/>
          <w:color w:val="000000" w:themeColor="text1"/>
          <w:lang w:val="en-GB"/>
        </w:rPr>
        <w:t>nimum, utilise services</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to identify operations that could impact their route of flight as part of their pre-flight responsibilities</w:t>
      </w:r>
      <w:r w:rsidR="0035205E" w:rsidRPr="00E41E0E">
        <w:rPr>
          <w:rFonts w:eastAsia="Times New Roman" w:cs="Times New Roman"/>
          <w:color w:val="000000" w:themeColor="text1"/>
          <w:lang w:val="en-GB"/>
        </w:rPr>
        <w:t>.</w:t>
      </w:r>
    </w:p>
    <w:p w14:paraId="19B24981" w14:textId="5046AAB8" w:rsidR="7F884B73" w:rsidRPr="00E41E0E" w:rsidRDefault="00EF5889" w:rsidP="00C037B4">
      <w:pPr>
        <w:rPr>
          <w:lang w:val="en-GB"/>
        </w:rPr>
      </w:pPr>
      <w:r w:rsidRPr="00E41E0E">
        <w:rPr>
          <w:rFonts w:eastAsia="Times New Roman" w:cs="Times New Roman"/>
          <w:color w:val="000000" w:themeColor="text1"/>
          <w:lang w:val="en-GB"/>
        </w:rPr>
        <w:t>When UAS operate in areas where manned aircraft are more prevalent, operators are responsible for maintaining separation from all aircraft, including UTM participants and non-participants</w:t>
      </w:r>
      <w:r w:rsidR="7F884B73" w:rsidRPr="00E41E0E">
        <w:rPr>
          <w:rFonts w:eastAsia="Times New Roman" w:cs="Times New Roman"/>
          <w:color w:val="000000" w:themeColor="text1"/>
          <w:lang w:val="en-GB"/>
        </w:rPr>
        <w:t xml:space="preserve">. </w:t>
      </w:r>
    </w:p>
    <w:p w14:paraId="653FE22D" w14:textId="21C4010C" w:rsidR="00016D1E" w:rsidRPr="00E41E0E" w:rsidRDefault="00EF5889" w:rsidP="00C037B4">
      <w:pPr>
        <w:rPr>
          <w:lang w:val="en-GB"/>
        </w:rPr>
      </w:pPr>
      <w:r w:rsidRPr="00E41E0E">
        <w:rPr>
          <w:rFonts w:eastAsia="Times New Roman" w:cs="Times New Roman"/>
          <w:color w:val="000000" w:themeColor="text1"/>
          <w:lang w:val="en-GB"/>
        </w:rPr>
        <w:lastRenderedPageBreak/>
        <w:t>This may be done using USS in-flight de-confliction services designed to identify and alert operators of airborne traffic or through ground-based or airborne technological solutions</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e.g., position sharing, vehicle-to-vehicle (V2V</w:t>
      </w:r>
      <w:r w:rsidR="0008686A" w:rsidRPr="00E41E0E">
        <w:rPr>
          <w:rFonts w:eastAsia="Times New Roman" w:cs="Times New Roman"/>
          <w:color w:val="000000" w:themeColor="text1"/>
          <w:lang w:val="en-GB"/>
        </w:rPr>
        <w:t>)</w:t>
      </w:r>
      <w:r w:rsidRPr="00E41E0E">
        <w:rPr>
          <w:rFonts w:eastAsia="Times New Roman" w:cs="Times New Roman"/>
          <w:color w:val="000000" w:themeColor="text1"/>
          <w:lang w:val="en-GB"/>
        </w:rPr>
        <w:t xml:space="preserve"> equipment, ground-based surveillance data, airborne surveillance data, and DAA capabilities</w:t>
      </w:r>
      <w:r w:rsidR="7F884B73" w:rsidRPr="00E41E0E">
        <w:rPr>
          <w:rFonts w:eastAsia="Times New Roman" w:cs="Times New Roman"/>
          <w:color w:val="000000" w:themeColor="text1"/>
          <w:lang w:val="en-GB"/>
        </w:rPr>
        <w:t>). USS</w:t>
      </w:r>
      <w:r w:rsidRPr="00E41E0E">
        <w:rPr>
          <w:rFonts w:eastAsia="Times New Roman" w:cs="Times New Roman"/>
          <w:color w:val="000000" w:themeColor="text1"/>
          <w:lang w:val="en-GB"/>
        </w:rPr>
        <w:t>s can further assist with in-flight separation responsibilities by providing services that assist operators with staying within the bounds of their volume</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for example, aircraft tracking and monitoring services</w:t>
      </w:r>
      <w:r w:rsidR="7F884B73" w:rsidRPr="00E41E0E">
        <w:rPr>
          <w:rFonts w:eastAsia="Times New Roman" w:cs="Times New Roman"/>
          <w:color w:val="000000" w:themeColor="text1"/>
          <w:lang w:val="en-GB"/>
        </w:rPr>
        <w:t xml:space="preserve">), </w:t>
      </w:r>
      <w:r w:rsidRPr="00E41E0E">
        <w:rPr>
          <w:rFonts w:eastAsia="Times New Roman" w:cs="Times New Roman"/>
          <w:color w:val="000000" w:themeColor="text1"/>
          <w:lang w:val="en-GB"/>
        </w:rPr>
        <w:t>disseminating information that facilitates avoidance of flight hazards (</w:t>
      </w:r>
      <w:r w:rsidRPr="00E41E0E">
        <w:rPr>
          <w:rFonts w:eastAsia="Times New Roman" w:cs="Times New Roman"/>
          <w:i/>
          <w:iCs/>
          <w:color w:val="000000" w:themeColor="text1"/>
          <w:lang w:val="en-GB"/>
        </w:rPr>
        <w:t>e.g</w:t>
      </w:r>
      <w:r w:rsidRPr="00E41E0E">
        <w:rPr>
          <w:rFonts w:eastAsia="Times New Roman" w:cs="Times New Roman"/>
          <w:color w:val="000000" w:themeColor="text1"/>
          <w:lang w:val="en-GB"/>
        </w:rPr>
        <w:t xml:space="preserve">., </w:t>
      </w:r>
      <w:r w:rsidR="00741024" w:rsidRPr="00E41E0E">
        <w:rPr>
          <w:rFonts w:eastAsia="Times New Roman" w:cs="Times New Roman"/>
          <w:color w:val="000000" w:themeColor="text1"/>
          <w:lang w:val="en-GB"/>
        </w:rPr>
        <w:t>weather/wind information, terrain and obstacle data, UREPs) and coordinating with affected airspace users to facilitate effective airspace management responses in the event of a contingency</w:t>
      </w:r>
      <w:r w:rsidR="7F884B73" w:rsidRPr="00E41E0E">
        <w:rPr>
          <w:rFonts w:eastAsia="Times New Roman" w:cs="Times New Roman"/>
          <w:color w:val="000000" w:themeColor="text1"/>
          <w:lang w:val="en-GB"/>
        </w:rPr>
        <w:t xml:space="preserve">. </w:t>
      </w:r>
    </w:p>
    <w:p w14:paraId="4603F66A" w14:textId="51111F8B" w:rsidR="7F884B73" w:rsidRPr="00E41E0E" w:rsidRDefault="00276CBE" w:rsidP="00C037B4">
      <w:pPr>
        <w:rPr>
          <w:lang w:val="en-GB"/>
        </w:rPr>
      </w:pPr>
      <w:r w:rsidRPr="00E41E0E">
        <w:rPr>
          <w:rFonts w:eastAsia="Times New Roman" w:cs="Times New Roman"/>
          <w:color w:val="000000" w:themeColor="text1"/>
          <w:lang w:val="en-GB"/>
        </w:rPr>
        <w:t>All low-altitude aircraft sharing airspace do so with a clear understanding of responsibi</w:t>
      </w:r>
      <w:r w:rsidR="0008686A" w:rsidRPr="00E41E0E">
        <w:rPr>
          <w:rFonts w:eastAsia="Times New Roman" w:cs="Times New Roman"/>
          <w:color w:val="000000" w:themeColor="text1"/>
          <w:lang w:val="en-GB"/>
        </w:rPr>
        <w:t>li</w:t>
      </w:r>
      <w:r w:rsidRPr="00E41E0E">
        <w:rPr>
          <w:rFonts w:eastAsia="Times New Roman" w:cs="Times New Roman"/>
          <w:color w:val="000000" w:themeColor="text1"/>
          <w:lang w:val="en-GB"/>
        </w:rPr>
        <w:t xml:space="preserve">ties, rules, and procedures, regardless of whether they are participating in/receiving services from UTM or ATC. Right-of-way rules, established procedures, and safe operating rules enable harmonised interaction when aircraft encounter one another. </w:t>
      </w:r>
      <w:r w:rsidR="002D3F3D" w:rsidRPr="00E41E0E">
        <w:rPr>
          <w:rFonts w:eastAsia="Times New Roman" w:cs="Times New Roman"/>
          <w:color w:val="000000" w:themeColor="text1"/>
          <w:lang w:val="en-GB"/>
        </w:rPr>
        <w:t>Though low-altitude manned aircraft and VLOS unmanned aircraft are not required to share intent, they are encouraged to, at m</w:t>
      </w:r>
      <w:r w:rsidR="0008686A" w:rsidRPr="00E41E0E">
        <w:rPr>
          <w:rFonts w:eastAsia="Times New Roman" w:cs="Times New Roman"/>
          <w:color w:val="000000" w:themeColor="text1"/>
          <w:lang w:val="en-GB"/>
        </w:rPr>
        <w:t>i</w:t>
      </w:r>
      <w:r w:rsidR="002D3F3D" w:rsidRPr="00E41E0E">
        <w:rPr>
          <w:rFonts w:eastAsia="Times New Roman" w:cs="Times New Roman"/>
          <w:color w:val="000000" w:themeColor="text1"/>
          <w:lang w:val="en-GB"/>
        </w:rPr>
        <w:t>nimum, utilise UTM services that enable them to identify UAS operations that may affect their route of flight to increase the likelihood they identify UAS</w:t>
      </w:r>
      <w:r w:rsidR="7F884B73" w:rsidRPr="00E41E0E">
        <w:rPr>
          <w:rFonts w:eastAsia="Times New Roman" w:cs="Times New Roman"/>
          <w:color w:val="000000" w:themeColor="text1"/>
          <w:lang w:val="en-GB"/>
        </w:rPr>
        <w:t xml:space="preserve">. </w:t>
      </w:r>
    </w:p>
    <w:p w14:paraId="06CE371F" w14:textId="3B836DC7" w:rsidR="7F884B73" w:rsidRPr="00E41E0E" w:rsidRDefault="003F1B43" w:rsidP="00C037B4">
      <w:pPr>
        <w:rPr>
          <w:lang w:val="en-GB"/>
        </w:rPr>
      </w:pPr>
      <w:r w:rsidRPr="00E41E0E">
        <w:rPr>
          <w:rFonts w:eastAsia="Times New Roman" w:cs="Times New Roman"/>
          <w:color w:val="000000" w:themeColor="text1"/>
          <w:lang w:val="en-GB"/>
        </w:rPr>
        <w:t xml:space="preserve">BVLOS </w:t>
      </w:r>
      <w:r w:rsidR="7F884B73" w:rsidRPr="00E41E0E">
        <w:rPr>
          <w:rFonts w:eastAsia="Times New Roman" w:cs="Times New Roman"/>
          <w:color w:val="000000" w:themeColor="text1"/>
          <w:lang w:val="en-GB"/>
        </w:rPr>
        <w:t xml:space="preserve">UTM </w:t>
      </w:r>
      <w:r w:rsidR="00DB4117" w:rsidRPr="00E41E0E">
        <w:rPr>
          <w:rFonts w:eastAsia="Times New Roman" w:cs="Times New Roman"/>
          <w:color w:val="000000" w:themeColor="text1"/>
          <w:lang w:val="en-GB"/>
        </w:rPr>
        <w:t>operators must be capable of tracking their vehicle and remaining within the bounds of their shared intent volumes</w:t>
      </w:r>
      <w:r w:rsidR="7F884B73" w:rsidRPr="00E41E0E">
        <w:rPr>
          <w:rFonts w:eastAsia="Times New Roman" w:cs="Times New Roman"/>
          <w:color w:val="000000" w:themeColor="text1"/>
          <w:lang w:val="en-GB"/>
        </w:rPr>
        <w:t>. USS</w:t>
      </w:r>
      <w:r w:rsidR="00DB4117" w:rsidRPr="00E41E0E">
        <w:rPr>
          <w:rFonts w:eastAsia="Times New Roman" w:cs="Times New Roman"/>
          <w:color w:val="000000" w:themeColor="text1"/>
          <w:lang w:val="en-GB"/>
        </w:rPr>
        <w:t>s can assist operators in meeting this requirement through aircraft tracking and conformance monitoring services whereby UAS transmit near-real time tracking data to the USS, so the USS can provide services that enable operators to monitor the UA’s position and conformance to applicable system-based operation volume boundaries during BVLOS portions of flight</w:t>
      </w:r>
      <w:r w:rsidR="7F884B73" w:rsidRPr="00E41E0E">
        <w:rPr>
          <w:rFonts w:eastAsia="Times New Roman" w:cs="Times New Roman"/>
          <w:color w:val="000000" w:themeColor="text1"/>
          <w:lang w:val="en-GB"/>
        </w:rPr>
        <w:t>. USS</w:t>
      </w:r>
      <w:r w:rsidR="00DB4117" w:rsidRPr="00E41E0E">
        <w:rPr>
          <w:rFonts w:eastAsia="Times New Roman" w:cs="Times New Roman"/>
          <w:color w:val="000000" w:themeColor="text1"/>
          <w:lang w:val="en-GB"/>
        </w:rPr>
        <w:t>s may also use conformance monitoring to track operator conformance to the geographical boundaries specified in the performance authorisation</w:t>
      </w:r>
      <w:r w:rsidR="7F884B73" w:rsidRPr="00E41E0E">
        <w:rPr>
          <w:rFonts w:eastAsia="Times New Roman" w:cs="Times New Roman"/>
          <w:color w:val="000000" w:themeColor="text1"/>
          <w:lang w:val="en-GB"/>
        </w:rPr>
        <w:t>.</w:t>
      </w:r>
    </w:p>
    <w:p w14:paraId="1D3F5C6E" w14:textId="428D05CA" w:rsidR="7F884B73" w:rsidRPr="00E41E0E" w:rsidRDefault="000A625C" w:rsidP="00C037B4">
      <w:pPr>
        <w:rPr>
          <w:lang w:val="en-GB"/>
        </w:rPr>
      </w:pPr>
      <w:r w:rsidRPr="00E41E0E">
        <w:rPr>
          <w:rFonts w:eastAsia="Times New Roman" w:cs="Times New Roman"/>
          <w:color w:val="000000" w:themeColor="text1"/>
          <w:lang w:val="en-GB"/>
        </w:rPr>
        <w:t>The responsible authority</w:t>
      </w:r>
      <w:r w:rsidR="7F884B73" w:rsidRPr="00E41E0E">
        <w:rPr>
          <w:rFonts w:eastAsia="Times New Roman" w:cs="Times New Roman"/>
          <w:color w:val="000000" w:themeColor="text1"/>
          <w:lang w:val="en-GB"/>
        </w:rPr>
        <w:t xml:space="preserve"> </w:t>
      </w:r>
      <w:r w:rsidR="006736F8" w:rsidRPr="00E41E0E">
        <w:rPr>
          <w:rFonts w:eastAsia="Times New Roman" w:cs="Times New Roman"/>
          <w:color w:val="000000" w:themeColor="text1"/>
          <w:lang w:val="en-GB"/>
        </w:rPr>
        <w:t>makes real-time airspace constraint data available to the USS through the UTM database to support airspace management services, but it does not receive intent or other data from the USS</w:t>
      </w:r>
      <w:r w:rsidR="7F884B73" w:rsidRPr="00E41E0E">
        <w:rPr>
          <w:rFonts w:eastAsia="Times New Roman" w:cs="Times New Roman"/>
          <w:color w:val="000000" w:themeColor="text1"/>
          <w:lang w:val="en-GB"/>
        </w:rPr>
        <w:t xml:space="preserve"> </w:t>
      </w:r>
      <w:r w:rsidR="006736F8" w:rsidRPr="00E41E0E">
        <w:rPr>
          <w:rFonts w:eastAsia="Times New Roman" w:cs="Times New Roman"/>
          <w:color w:val="000000" w:themeColor="text1"/>
          <w:lang w:val="en-GB"/>
        </w:rPr>
        <w:t>during nominal operations. During off-nominal operations, the USS notifies the authority of an event via the UTM database (per established USS policy) only if the situation meets the criteria for ATC authority attention that take into account the ability of ATC to take action in a timely manner</w:t>
      </w:r>
      <w:r w:rsidR="7F884B73" w:rsidRPr="00E41E0E">
        <w:rPr>
          <w:rFonts w:eastAsia="Times New Roman" w:cs="Times New Roman"/>
          <w:color w:val="000000" w:themeColor="text1"/>
          <w:lang w:val="en-GB"/>
        </w:rPr>
        <w:t xml:space="preserve">. </w:t>
      </w:r>
    </w:p>
    <w:p w14:paraId="44FC37C1" w14:textId="277C0FA4" w:rsidR="7F884B73" w:rsidRDefault="0023367C" w:rsidP="00C037B4">
      <w:pPr>
        <w:rPr>
          <w:rFonts w:eastAsia="Times New Roman" w:cs="Times New Roman"/>
          <w:color w:val="000000" w:themeColor="text1"/>
          <w:lang w:val="en-GB"/>
        </w:rPr>
      </w:pPr>
      <w:r w:rsidRPr="00E41E0E">
        <w:rPr>
          <w:rFonts w:eastAsia="Times New Roman" w:cs="Times New Roman"/>
          <w:color w:val="000000" w:themeColor="text1"/>
          <w:lang w:val="en-GB"/>
        </w:rPr>
        <w:t>If a</w:t>
      </w:r>
      <w:r w:rsidR="7F884B73" w:rsidRPr="00E41E0E">
        <w:rPr>
          <w:rFonts w:eastAsia="Times New Roman" w:cs="Times New Roman"/>
          <w:color w:val="000000" w:themeColor="text1"/>
          <w:lang w:val="en-GB"/>
        </w:rPr>
        <w:t xml:space="preserve"> PVR </w:t>
      </w:r>
      <w:r w:rsidRPr="00E41E0E">
        <w:rPr>
          <w:rFonts w:eastAsia="Times New Roman" w:cs="Times New Roman"/>
          <w:color w:val="000000" w:themeColor="text1"/>
          <w:lang w:val="en-GB"/>
        </w:rPr>
        <w:t>goes into effect, an automatic notification is sent to the USS network so that affected UTM participants can be identified and informed of the PVR. If impacted by a PVR, operators exercise discretion when deciding to take action, understanding they are responsible for the overall safety of the flight</w:t>
      </w:r>
      <w:r w:rsidR="7F884B73" w:rsidRPr="00E41E0E">
        <w:rPr>
          <w:rFonts w:eastAsia="Times New Roman" w:cs="Times New Roman"/>
          <w:color w:val="000000" w:themeColor="text1"/>
          <w:lang w:val="en-GB"/>
        </w:rPr>
        <w:t>.</w:t>
      </w:r>
    </w:p>
    <w:p w14:paraId="75D31119" w14:textId="77777777" w:rsidR="007D7098" w:rsidRPr="00E41E0E" w:rsidRDefault="007D7098" w:rsidP="00C037B4">
      <w:pPr>
        <w:rPr>
          <w:lang w:val="en-GB"/>
        </w:rPr>
      </w:pPr>
    </w:p>
    <w:p w14:paraId="694CA936" w14:textId="4598A259" w:rsidR="7F884B73" w:rsidRPr="00E41E0E" w:rsidRDefault="0023367C" w:rsidP="00C037B4">
      <w:pPr>
        <w:rPr>
          <w:lang w:val="en-GB"/>
        </w:rPr>
      </w:pPr>
      <w:r w:rsidRPr="00E41E0E">
        <w:rPr>
          <w:rFonts w:eastAsia="Times New Roman" w:cs="Times New Roman"/>
          <w:color w:val="000000" w:themeColor="text1"/>
          <w:lang w:val="en-GB"/>
        </w:rPr>
        <w:t xml:space="preserve">The operator </w:t>
      </w:r>
      <w:r w:rsidR="7F884B73" w:rsidRPr="00E41E0E">
        <w:rPr>
          <w:rFonts w:eastAsia="Times New Roman" w:cs="Times New Roman"/>
          <w:color w:val="000000" w:themeColor="text1"/>
          <w:lang w:val="en-GB"/>
        </w:rPr>
        <w:t xml:space="preserve">/RPIC </w:t>
      </w:r>
      <w:r w:rsidRPr="00E41E0E">
        <w:rPr>
          <w:rFonts w:eastAsia="Times New Roman" w:cs="Times New Roman"/>
          <w:color w:val="000000" w:themeColor="text1"/>
          <w:lang w:val="en-GB"/>
        </w:rPr>
        <w:t>can</w:t>
      </w:r>
      <w:r w:rsidR="7F884B73" w:rsidRPr="00E41E0E">
        <w:rPr>
          <w:rFonts w:eastAsia="Times New Roman" w:cs="Times New Roman"/>
          <w:color w:val="000000" w:themeColor="text1"/>
          <w:lang w:val="en-GB"/>
        </w:rPr>
        <w:t xml:space="preserve">: </w:t>
      </w:r>
    </w:p>
    <w:p w14:paraId="0A4D3365" w14:textId="5B3CB7D0" w:rsidR="7F884B73" w:rsidRPr="00E41E0E" w:rsidRDefault="0023367C" w:rsidP="00CE46BB">
      <w:pPr>
        <w:pStyle w:val="ListParagraph"/>
        <w:numPr>
          <w:ilvl w:val="0"/>
          <w:numId w:val="35"/>
        </w:numPr>
        <w:tabs>
          <w:tab w:val="clear" w:pos="851"/>
          <w:tab w:val="left" w:pos="567"/>
          <w:tab w:val="left" w:pos="993"/>
        </w:tabs>
        <w:ind w:left="0" w:firstLine="567"/>
        <w:rPr>
          <w:lang w:val="en-GB"/>
        </w:rPr>
      </w:pPr>
      <w:r w:rsidRPr="00E41E0E">
        <w:rPr>
          <w:rFonts w:eastAsia="Times New Roman" w:cs="Times New Roman"/>
          <w:lang w:val="en-GB"/>
        </w:rPr>
        <w:t>proceed with the operation if confident it is safe to continue</w:t>
      </w:r>
      <w:r w:rsidR="7F884B73" w:rsidRPr="00E41E0E">
        <w:rPr>
          <w:rFonts w:eastAsia="Times New Roman" w:cs="Times New Roman"/>
          <w:lang w:val="en-GB"/>
        </w:rPr>
        <w:t>;</w:t>
      </w:r>
    </w:p>
    <w:p w14:paraId="5238B60F" w14:textId="553A9DE7" w:rsidR="7F884B73" w:rsidRPr="00E41E0E" w:rsidRDefault="000A792C" w:rsidP="00CE46BB">
      <w:pPr>
        <w:pStyle w:val="ListParagraph"/>
        <w:numPr>
          <w:ilvl w:val="0"/>
          <w:numId w:val="3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avoid or exit the airspace; or</w:t>
      </w:r>
      <w:r w:rsidR="7F884B73" w:rsidRPr="00E41E0E">
        <w:rPr>
          <w:rFonts w:eastAsia="Times New Roman" w:cs="Times New Roman"/>
          <w:lang w:val="en-GB"/>
        </w:rPr>
        <w:t xml:space="preserve"> </w:t>
      </w:r>
    </w:p>
    <w:p w14:paraId="72F1A736" w14:textId="6A66C3D3" w:rsidR="7F884B73" w:rsidRPr="00E41E0E" w:rsidRDefault="000A792C" w:rsidP="00CE46BB">
      <w:pPr>
        <w:pStyle w:val="ListParagraph"/>
        <w:numPr>
          <w:ilvl w:val="0"/>
          <w:numId w:val="35"/>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land</w:t>
      </w:r>
      <w:r w:rsidR="7F884B73" w:rsidRPr="00E41E0E">
        <w:rPr>
          <w:rFonts w:eastAsia="Times New Roman" w:cs="Times New Roman"/>
          <w:lang w:val="en-GB"/>
        </w:rPr>
        <w:t>.</w:t>
      </w:r>
    </w:p>
    <w:p w14:paraId="39AA6C7C" w14:textId="011C4584" w:rsidR="7F884B73" w:rsidRPr="00E41E0E" w:rsidRDefault="00A14578" w:rsidP="00C037B4">
      <w:pPr>
        <w:rPr>
          <w:lang w:val="en-GB"/>
        </w:rPr>
      </w:pPr>
      <w:r w:rsidRPr="00E41E0E">
        <w:rPr>
          <w:lang w:val="en-GB"/>
        </w:rPr>
        <w:t xml:space="preserve">The authority also receives information pertaining to PVRs through the UTM database and publishes the data </w:t>
      </w:r>
      <w:r w:rsidRPr="00E41E0E">
        <w:rPr>
          <w:lang w:val="en-GB"/>
        </w:rPr>
        <w:lastRenderedPageBreak/>
        <w:t xml:space="preserve">to a public portal for airspace user access, </w:t>
      </w:r>
      <w:r w:rsidR="00D91D8E" w:rsidRPr="00E41E0E">
        <w:rPr>
          <w:lang w:val="en-GB"/>
        </w:rPr>
        <w:t>sends</w:t>
      </w:r>
      <w:r w:rsidRPr="00E41E0E">
        <w:rPr>
          <w:lang w:val="en-GB"/>
        </w:rPr>
        <w:t xml:space="preserve"> prescribed data to internal authority stak</w:t>
      </w:r>
      <w:r w:rsidR="00D91D8E" w:rsidRPr="00E41E0E">
        <w:rPr>
          <w:lang w:val="en-GB"/>
        </w:rPr>
        <w:t>e</w:t>
      </w:r>
      <w:r w:rsidRPr="00E41E0E">
        <w:rPr>
          <w:lang w:val="en-GB"/>
        </w:rPr>
        <w:t>holders, and archives records according to policy and procedures</w:t>
      </w:r>
      <w:r w:rsidR="7F884B73" w:rsidRPr="00E41E0E">
        <w:rPr>
          <w:lang w:val="en-GB"/>
        </w:rPr>
        <w:t>.</w:t>
      </w:r>
    </w:p>
    <w:p w14:paraId="5A151F01" w14:textId="7F55C20C" w:rsidR="7F884B73" w:rsidRPr="00E41E0E" w:rsidRDefault="0015293A" w:rsidP="00C037B4">
      <w:pPr>
        <w:rPr>
          <w:lang w:val="en-GB"/>
        </w:rPr>
      </w:pPr>
      <w:r w:rsidRPr="00E41E0E">
        <w:rPr>
          <w:lang w:val="en-GB"/>
        </w:rPr>
        <w:t>Operators receive data for weather, wind, terrain, obstacles, and other supplemental service-provided data pertinent to flight to assist them in meeting their responsibilities. Weather services provide the operator with information regarding winds, temperatures, pressure, precipitation, and visibility. Operators are encouraged to submit UREPs on observed weather phenomena and other aviation information</w:t>
      </w:r>
      <w:r w:rsidR="7F884B73" w:rsidRPr="00E41E0E">
        <w:rPr>
          <w:lang w:val="en-GB"/>
        </w:rPr>
        <w:t xml:space="preserve"> (</w:t>
      </w:r>
      <w:r w:rsidRPr="00E41E0E">
        <w:rPr>
          <w:i/>
          <w:iCs/>
          <w:lang w:val="en-GB"/>
        </w:rPr>
        <w:t>e.g.,</w:t>
      </w:r>
      <w:r w:rsidRPr="00E41E0E">
        <w:rPr>
          <w:lang w:val="en-GB"/>
        </w:rPr>
        <w:t xml:space="preserve"> uncooperative traffic</w:t>
      </w:r>
      <w:r w:rsidR="7F884B73" w:rsidRPr="00E41E0E">
        <w:rPr>
          <w:lang w:val="en-GB"/>
        </w:rPr>
        <w:t xml:space="preserve">) </w:t>
      </w:r>
      <w:r w:rsidRPr="00E41E0E">
        <w:rPr>
          <w:lang w:val="en-GB"/>
        </w:rPr>
        <w:t>so that this information can be shared across the USS network with other affected operators</w:t>
      </w:r>
      <w:r w:rsidR="7F884B73" w:rsidRPr="00E41E0E">
        <w:rPr>
          <w:lang w:val="en-GB"/>
        </w:rPr>
        <w:t>.</w:t>
      </w:r>
    </w:p>
    <w:p w14:paraId="7F6FF074" w14:textId="43C5FCF3" w:rsidR="7F884B73" w:rsidRPr="00E41E0E" w:rsidRDefault="00A70D7E" w:rsidP="00C037B4">
      <w:pPr>
        <w:rPr>
          <w:lang w:val="en-GB"/>
        </w:rPr>
      </w:pPr>
      <w:r w:rsidRPr="00E41E0E">
        <w:rPr>
          <w:lang w:val="en-GB"/>
        </w:rPr>
        <w:t>Operators are responsible for</w:t>
      </w:r>
      <w:r w:rsidR="7F884B73" w:rsidRPr="00E41E0E">
        <w:rPr>
          <w:lang w:val="en-GB"/>
        </w:rPr>
        <w:t xml:space="preserve"> </w:t>
      </w:r>
      <w:r w:rsidRPr="00E41E0E">
        <w:rPr>
          <w:lang w:val="en-GB"/>
        </w:rPr>
        <w:t>ensuring endurance and/or fuel levels are adequately maintained to remain compliant with rules or regulations, or to support safe operations</w:t>
      </w:r>
      <w:r w:rsidR="7F884B73" w:rsidRPr="00E41E0E">
        <w:rPr>
          <w:lang w:val="en-GB"/>
        </w:rPr>
        <w:t xml:space="preserve">. </w:t>
      </w:r>
      <w:r w:rsidR="008C239D" w:rsidRPr="00E41E0E">
        <w:rPr>
          <w:lang w:val="en-GB"/>
        </w:rPr>
        <w:t>Endurance/fuel levels (actual or reserves) may be provided to the USS to enable monitoring and alerts for endurance level checks and/or enable estimates of endurance levels in the event of a contingency (</w:t>
      </w:r>
      <w:r w:rsidR="008C239D" w:rsidRPr="00E41E0E">
        <w:rPr>
          <w:i/>
          <w:iCs/>
          <w:lang w:val="en-GB"/>
        </w:rPr>
        <w:t>e.g.</w:t>
      </w:r>
      <w:r w:rsidR="008C239D" w:rsidRPr="00E41E0E">
        <w:rPr>
          <w:lang w:val="en-GB"/>
        </w:rPr>
        <w:t>, estimation of fuel/endurance levels when aircraft is not expected to return to conformance)</w:t>
      </w:r>
      <w:r w:rsidR="7F884B73" w:rsidRPr="00E41E0E">
        <w:rPr>
          <w:lang w:val="en-GB"/>
        </w:rPr>
        <w:t>.</w:t>
      </w:r>
    </w:p>
    <w:p w14:paraId="5A2E3D0D" w14:textId="49461DE3" w:rsidR="7F884B73" w:rsidRPr="00E41E0E" w:rsidRDefault="008C239D" w:rsidP="7F884B73">
      <w:pPr>
        <w:pStyle w:val="Heading4"/>
        <w:rPr>
          <w:lang w:val="en-GB"/>
        </w:rPr>
      </w:pPr>
      <w:r w:rsidRPr="00E41E0E">
        <w:rPr>
          <w:rFonts w:cs="Times New Roman"/>
          <w:bCs/>
          <w:szCs w:val="24"/>
          <w:lang w:val="en-GB"/>
        </w:rPr>
        <w:t>Contingenc</w:t>
      </w:r>
      <w:r w:rsidR="004439EA" w:rsidRPr="00E41E0E">
        <w:rPr>
          <w:rFonts w:cs="Times New Roman"/>
          <w:bCs/>
          <w:szCs w:val="24"/>
          <w:lang w:val="en-GB"/>
        </w:rPr>
        <w:t>y</w:t>
      </w:r>
      <w:r w:rsidRPr="00E41E0E">
        <w:rPr>
          <w:rFonts w:cs="Times New Roman"/>
          <w:bCs/>
          <w:szCs w:val="24"/>
          <w:lang w:val="en-GB"/>
        </w:rPr>
        <w:t xml:space="preserve"> Management</w:t>
      </w:r>
    </w:p>
    <w:p w14:paraId="7ED19B17" w14:textId="2AAFB090" w:rsidR="7F884B73" w:rsidRPr="00E41E0E" w:rsidRDefault="00572A16" w:rsidP="00C037B4">
      <w:pPr>
        <w:rPr>
          <w:lang w:val="en-GB"/>
        </w:rPr>
      </w:pPr>
      <w:r w:rsidRPr="00E41E0E">
        <w:rPr>
          <w:lang w:val="en-GB"/>
        </w:rPr>
        <w:t>In the event of a contingency, the operator is responsible for notifying</w:t>
      </w:r>
      <w:r w:rsidR="7F884B73" w:rsidRPr="00E41E0E">
        <w:rPr>
          <w:lang w:val="en-GB"/>
        </w:rPr>
        <w:t xml:space="preserve"> </w:t>
      </w:r>
      <w:r w:rsidRPr="00E41E0E">
        <w:rPr>
          <w:lang w:val="en-GB"/>
        </w:rPr>
        <w:t>affected airspace users. A</w:t>
      </w:r>
      <w:r w:rsidR="7F884B73" w:rsidRPr="00E41E0E">
        <w:rPr>
          <w:lang w:val="en-GB"/>
        </w:rPr>
        <w:t xml:space="preserve"> USS </w:t>
      </w:r>
      <w:r w:rsidRPr="00E41E0E">
        <w:rPr>
          <w:lang w:val="en-GB"/>
        </w:rPr>
        <w:t>can assist the operator in meeting this obligation by establishing and maintaining communications with affected UAS operators, authority entities (as required), and other airspace users as appropriate, via the USS network</w:t>
      </w:r>
      <w:r w:rsidR="7F884B73" w:rsidRPr="00E41E0E">
        <w:rPr>
          <w:lang w:val="en-GB"/>
        </w:rPr>
        <w:t>.</w:t>
      </w:r>
    </w:p>
    <w:p w14:paraId="6369508F" w14:textId="2F405CEA" w:rsidR="7F884B73" w:rsidRPr="00E41E0E" w:rsidRDefault="005B1733" w:rsidP="00C037B4">
      <w:pPr>
        <w:rPr>
          <w:lang w:val="en-GB"/>
        </w:rPr>
      </w:pPr>
      <w:r w:rsidRPr="00E41E0E">
        <w:rPr>
          <w:lang w:val="en-GB"/>
        </w:rPr>
        <w:t>If an operator</w:t>
      </w:r>
      <w:r w:rsidR="7F884B73" w:rsidRPr="00E41E0E">
        <w:rPr>
          <w:lang w:val="en-GB"/>
        </w:rPr>
        <w:t>/</w:t>
      </w:r>
      <w:r w:rsidR="7F884B73" w:rsidRPr="00E41E0E">
        <w:rPr>
          <w:color w:val="000000" w:themeColor="text1"/>
          <w:lang w:val="en-GB"/>
        </w:rPr>
        <w:t xml:space="preserve">RPIC </w:t>
      </w:r>
      <w:r w:rsidRPr="00E41E0E">
        <w:rPr>
          <w:lang w:val="en-GB"/>
        </w:rPr>
        <w:t>determines that safety is compromised, the USS must be notified as s</w:t>
      </w:r>
      <w:r w:rsidR="00B74DC3" w:rsidRPr="00E41E0E">
        <w:rPr>
          <w:lang w:val="en-GB"/>
        </w:rPr>
        <w:t>o</w:t>
      </w:r>
      <w:r w:rsidRPr="00E41E0E">
        <w:rPr>
          <w:lang w:val="en-GB"/>
        </w:rPr>
        <w:t>on as practical of the compromised condition, and relevant o</w:t>
      </w:r>
      <w:r w:rsidR="00B74DC3" w:rsidRPr="00E41E0E">
        <w:rPr>
          <w:lang w:val="en-GB"/>
        </w:rPr>
        <w:t>pe</w:t>
      </w:r>
      <w:r w:rsidRPr="00E41E0E">
        <w:rPr>
          <w:lang w:val="en-GB"/>
        </w:rPr>
        <w:t>rational information provided to the USS</w:t>
      </w:r>
      <w:r w:rsidR="7F884B73" w:rsidRPr="00E41E0E">
        <w:rPr>
          <w:lang w:val="en-GB"/>
        </w:rPr>
        <w:t xml:space="preserve">. </w:t>
      </w:r>
    </w:p>
    <w:p w14:paraId="154373AC" w14:textId="560D8886" w:rsidR="7F884B73" w:rsidRPr="00E41E0E" w:rsidRDefault="00131834" w:rsidP="00C037B4">
      <w:pPr>
        <w:rPr>
          <w:lang w:val="en-GB"/>
        </w:rPr>
      </w:pPr>
      <w:r w:rsidRPr="00E41E0E">
        <w:rPr>
          <w:lang w:val="en-GB"/>
        </w:rPr>
        <w:t xml:space="preserve">If an active flight is: </w:t>
      </w:r>
      <w:r w:rsidR="7F884B73" w:rsidRPr="00E41E0E">
        <w:rPr>
          <w:lang w:val="en-GB"/>
        </w:rPr>
        <w:t xml:space="preserve">(a) </w:t>
      </w:r>
      <w:r w:rsidRPr="00E41E0E">
        <w:rPr>
          <w:lang w:val="en-GB"/>
        </w:rPr>
        <w:t>experiencing a critical on-board equipment failure or degradation</w:t>
      </w:r>
      <w:r w:rsidR="7F884B73" w:rsidRPr="00E41E0E">
        <w:rPr>
          <w:lang w:val="en-GB"/>
        </w:rPr>
        <w:t xml:space="preserve"> (</w:t>
      </w:r>
      <w:r w:rsidRPr="00D60B7E">
        <w:rPr>
          <w:i/>
          <w:iCs/>
          <w:lang w:val="en-GB"/>
        </w:rPr>
        <w:t>e.g.</w:t>
      </w:r>
      <w:r w:rsidRPr="00E41E0E">
        <w:rPr>
          <w:lang w:val="en-GB"/>
        </w:rPr>
        <w:t>, lost link, engine failure</w:t>
      </w:r>
      <w:r w:rsidR="7F884B73" w:rsidRPr="00E41E0E">
        <w:rPr>
          <w:lang w:val="en-GB"/>
        </w:rPr>
        <w:t xml:space="preserve">); (b) </w:t>
      </w:r>
      <w:r w:rsidRPr="00E41E0E">
        <w:rPr>
          <w:lang w:val="en-GB"/>
        </w:rPr>
        <w:t>not tracking, or vehicle position is unknown for some period of time, or</w:t>
      </w:r>
      <w:r w:rsidR="7F884B73" w:rsidRPr="00E41E0E">
        <w:rPr>
          <w:lang w:val="en-GB"/>
        </w:rPr>
        <w:t xml:space="preserve"> (c) </w:t>
      </w:r>
      <w:r w:rsidRPr="00E41E0E">
        <w:rPr>
          <w:lang w:val="en-GB"/>
        </w:rPr>
        <w:t>not conforming to flight intent and/or conformance is not expected to be restored, USS-assisted</w:t>
      </w:r>
      <w:r w:rsidR="003760C2" w:rsidRPr="00E41E0E">
        <w:rPr>
          <w:lang w:val="en-GB"/>
        </w:rPr>
        <w:t xml:space="preserve"> response protocols are in place to support the operator/RPIC in mitigating potential for damage or injury</w:t>
      </w:r>
      <w:r w:rsidR="7F884B73" w:rsidRPr="00E41E0E">
        <w:rPr>
          <w:lang w:val="en-GB"/>
        </w:rPr>
        <w:t>.</w:t>
      </w:r>
    </w:p>
    <w:p w14:paraId="03E9167A" w14:textId="7EA3EA3B" w:rsidR="7F884B73" w:rsidRDefault="00B04B5B" w:rsidP="00C037B4">
      <w:pPr>
        <w:rPr>
          <w:lang w:val="en-GB"/>
        </w:rPr>
      </w:pPr>
      <w:r w:rsidRPr="00E41E0E">
        <w:rPr>
          <w:lang w:val="en-GB"/>
        </w:rPr>
        <w:t>Contingency procedures or protocols, such as pre-programmed aircraft loss of command-and-control link responses, shared with the USS during the operation planning process, or updated in-flight, facilitate network-wide de-confliction of affected flights.</w:t>
      </w:r>
      <w:r w:rsidR="7F884B73" w:rsidRPr="00E41E0E">
        <w:rPr>
          <w:lang w:val="en-GB"/>
        </w:rPr>
        <w:t xml:space="preserve"> USS</w:t>
      </w:r>
      <w:r w:rsidRPr="00E41E0E">
        <w:rPr>
          <w:lang w:val="en-GB"/>
        </w:rPr>
        <w:t>s actively work to contain their support operations within operation volumes despite uncertain conditions (</w:t>
      </w:r>
      <w:r w:rsidRPr="00E41E0E">
        <w:rPr>
          <w:i/>
          <w:iCs/>
          <w:lang w:val="en-GB"/>
        </w:rPr>
        <w:t>e.g.,</w:t>
      </w:r>
      <w:r w:rsidRPr="00E41E0E">
        <w:rPr>
          <w:lang w:val="en-GB"/>
        </w:rPr>
        <w:t xml:space="preserve"> USSs update the operation intent of the compromised operation by modifying or creating operation volumes that reflect a new route; if RPIC has limited/no control of the UA, USSs generate new op</w:t>
      </w:r>
      <w:r w:rsidR="00015A23" w:rsidRPr="00E41E0E">
        <w:rPr>
          <w:lang w:val="en-GB"/>
        </w:rPr>
        <w:t>er</w:t>
      </w:r>
      <w:r w:rsidRPr="00E41E0E">
        <w:rPr>
          <w:lang w:val="en-GB"/>
        </w:rPr>
        <w:t>ation volumes based on the UA’s projected path</w:t>
      </w:r>
      <w:r w:rsidR="7F884B73" w:rsidRPr="00E41E0E">
        <w:rPr>
          <w:lang w:val="en-GB"/>
        </w:rPr>
        <w:t xml:space="preserve">). </w:t>
      </w:r>
    </w:p>
    <w:p w14:paraId="4EA3BB94" w14:textId="77777777" w:rsidR="007D7098" w:rsidRPr="00E41E0E" w:rsidRDefault="007D7098" w:rsidP="00C037B4">
      <w:pPr>
        <w:rPr>
          <w:lang w:val="en-GB"/>
        </w:rPr>
      </w:pPr>
    </w:p>
    <w:p w14:paraId="13740779" w14:textId="07CED16A" w:rsidR="7F884B73" w:rsidRPr="00E41E0E" w:rsidRDefault="7F884B73" w:rsidP="00C037B4">
      <w:pPr>
        <w:rPr>
          <w:lang w:val="en-GB"/>
        </w:rPr>
      </w:pPr>
      <w:r w:rsidRPr="00E41E0E">
        <w:rPr>
          <w:lang w:val="en-GB"/>
        </w:rPr>
        <w:t xml:space="preserve">USS </w:t>
      </w:r>
      <w:r w:rsidR="00EF6C4A" w:rsidRPr="00E41E0E">
        <w:rPr>
          <w:lang w:val="en-GB"/>
        </w:rPr>
        <w:t>supporting compromised operations notify (and update) the USS network of potentially hazardous situations according to established UTM guidelines, notification standards, and messaging protocols. Impacted operators are notified/alerted and respond accordingly</w:t>
      </w:r>
      <w:r w:rsidRPr="00E41E0E">
        <w:rPr>
          <w:lang w:val="en-GB"/>
        </w:rPr>
        <w:t>.</w:t>
      </w:r>
    </w:p>
    <w:p w14:paraId="2DCF9E57" w14:textId="11AB76EE" w:rsidR="00C94D31" w:rsidRPr="00E41E0E" w:rsidRDefault="7F884B73" w:rsidP="00C037B4">
      <w:pPr>
        <w:rPr>
          <w:lang w:val="en-GB"/>
        </w:rPr>
      </w:pPr>
      <w:r w:rsidRPr="00E41E0E">
        <w:rPr>
          <w:lang w:val="en-GB"/>
        </w:rPr>
        <w:t>USS</w:t>
      </w:r>
      <w:r w:rsidR="00FC4248" w:rsidRPr="00E41E0E">
        <w:rPr>
          <w:lang w:val="en-GB"/>
        </w:rPr>
        <w:t>s also notify potentially impacted, connected non-UTM users of off-nominal or potentially hazardous situations, providing relevant data to assist with managing the situation effectively</w:t>
      </w:r>
      <w:r w:rsidRPr="00E41E0E">
        <w:rPr>
          <w:lang w:val="en-GB"/>
        </w:rPr>
        <w:t xml:space="preserve"> (</w:t>
      </w:r>
      <w:r w:rsidR="00FC4248" w:rsidRPr="00E41E0E">
        <w:rPr>
          <w:i/>
          <w:iCs/>
          <w:lang w:val="en-GB"/>
        </w:rPr>
        <w:t>e.g.</w:t>
      </w:r>
      <w:r w:rsidR="00FC4248" w:rsidRPr="00E41E0E">
        <w:rPr>
          <w:lang w:val="en-GB"/>
        </w:rPr>
        <w:t>, position data, contact information</w:t>
      </w:r>
      <w:r w:rsidRPr="00E41E0E">
        <w:rPr>
          <w:lang w:val="en-GB"/>
        </w:rPr>
        <w:t xml:space="preserve">). </w:t>
      </w:r>
      <w:r w:rsidR="00FC4248" w:rsidRPr="00E41E0E">
        <w:rPr>
          <w:lang w:val="en-GB"/>
        </w:rPr>
        <w:t>Non-</w:t>
      </w:r>
      <w:r w:rsidRPr="00E41E0E">
        <w:rPr>
          <w:lang w:val="en-GB"/>
        </w:rPr>
        <w:t xml:space="preserve">UTM </w:t>
      </w:r>
      <w:r w:rsidR="00FC4248" w:rsidRPr="00E41E0E">
        <w:rPr>
          <w:lang w:val="en-GB"/>
        </w:rPr>
        <w:t>users could include public/private/com</w:t>
      </w:r>
      <w:r w:rsidR="00286E11" w:rsidRPr="00E41E0E">
        <w:rPr>
          <w:lang w:val="en-GB"/>
        </w:rPr>
        <w:t>m</w:t>
      </w:r>
      <w:r w:rsidR="00FC4248" w:rsidRPr="00E41E0E">
        <w:rPr>
          <w:lang w:val="en-GB"/>
        </w:rPr>
        <w:t>ercial entities</w:t>
      </w:r>
      <w:r w:rsidRPr="00E41E0E">
        <w:rPr>
          <w:lang w:val="en-GB"/>
        </w:rPr>
        <w:t>.</w:t>
      </w:r>
    </w:p>
    <w:p w14:paraId="6EB9D801" w14:textId="5D8B16F8" w:rsidR="7F884B73" w:rsidRPr="00E41E0E" w:rsidRDefault="00D2183C" w:rsidP="00C037B4">
      <w:pPr>
        <w:rPr>
          <w:lang w:val="en-GB"/>
        </w:rPr>
      </w:pPr>
      <w:r w:rsidRPr="00E41E0E">
        <w:rPr>
          <w:color w:val="000000" w:themeColor="text1"/>
          <w:lang w:val="en-GB"/>
        </w:rPr>
        <w:lastRenderedPageBreak/>
        <w:t xml:space="preserve">Aircraft </w:t>
      </w:r>
      <w:r w:rsidRPr="00E41E0E">
        <w:rPr>
          <w:lang w:val="en-GB"/>
        </w:rPr>
        <w:t>capabilities also support notification to impacted airspace users during contingencies. If a UA is equipped with V2V communication capability (</w:t>
      </w:r>
      <w:r w:rsidRPr="00E41E0E">
        <w:rPr>
          <w:i/>
          <w:iCs/>
          <w:lang w:val="en-GB"/>
        </w:rPr>
        <w:t>e.g.</w:t>
      </w:r>
      <w:r w:rsidRPr="00E41E0E">
        <w:rPr>
          <w:lang w:val="en-GB"/>
        </w:rPr>
        <w:t>, V2V broadcast capability), it broadcasts relevant information (</w:t>
      </w:r>
      <w:r w:rsidRPr="00E41E0E">
        <w:rPr>
          <w:i/>
          <w:iCs/>
          <w:lang w:val="en-GB"/>
        </w:rPr>
        <w:t>e.g.</w:t>
      </w:r>
      <w:r w:rsidRPr="00E41E0E">
        <w:rPr>
          <w:lang w:val="en-GB"/>
        </w:rPr>
        <w:t>, position) to nearby aircraft with cooperative equipment, allowing for affected stakeholders (</w:t>
      </w:r>
      <w:r w:rsidRPr="00E41E0E">
        <w:rPr>
          <w:i/>
          <w:iCs/>
          <w:lang w:val="en-GB"/>
        </w:rPr>
        <w:t>e.g.</w:t>
      </w:r>
      <w:r w:rsidRPr="00E41E0E">
        <w:rPr>
          <w:lang w:val="en-GB"/>
        </w:rPr>
        <w:t>, nearby operators in four-dimensional proximity to the compromised aircraft) to gain awareness of the situation and respond accordingly</w:t>
      </w:r>
      <w:r w:rsidR="7F884B73" w:rsidRPr="00E41E0E">
        <w:rPr>
          <w:lang w:val="en-GB"/>
        </w:rPr>
        <w:t xml:space="preserve">. </w:t>
      </w:r>
    </w:p>
    <w:p w14:paraId="1AE031C6" w14:textId="38581EAF" w:rsidR="7F884B73" w:rsidRPr="00E41E0E" w:rsidRDefault="00E25772" w:rsidP="00C037B4">
      <w:pPr>
        <w:rPr>
          <w:lang w:val="en-GB"/>
        </w:rPr>
      </w:pPr>
      <w:r w:rsidRPr="00E41E0E">
        <w:rPr>
          <w:lang w:val="en-GB"/>
        </w:rPr>
        <w:t>In the event an off-nominal event poses a threat to the ATM system (</w:t>
      </w:r>
      <w:r w:rsidRPr="00E41E0E">
        <w:rPr>
          <w:i/>
          <w:iCs/>
          <w:lang w:val="en-GB"/>
        </w:rPr>
        <w:t>e.g.</w:t>
      </w:r>
      <w:r w:rsidRPr="00E41E0E">
        <w:rPr>
          <w:lang w:val="en-GB"/>
        </w:rPr>
        <w:t>, accidental or non-conforming “rogue” aircraft</w:t>
      </w:r>
      <w:r w:rsidR="7F884B73" w:rsidRPr="00E41E0E">
        <w:rPr>
          <w:lang w:val="en-GB"/>
        </w:rPr>
        <w:t xml:space="preserve">), </w:t>
      </w:r>
      <w:r w:rsidRPr="00E41E0E">
        <w:rPr>
          <w:lang w:val="en-GB"/>
        </w:rPr>
        <w:t>UTM participants must be able to notify the authority with timely and actionable information</w:t>
      </w:r>
      <w:r w:rsidR="7F884B73" w:rsidRPr="00E41E0E">
        <w:rPr>
          <w:lang w:val="en-GB"/>
        </w:rPr>
        <w:t>.</w:t>
      </w:r>
    </w:p>
    <w:p w14:paraId="155E8524" w14:textId="48C64DFD" w:rsidR="7F884B73" w:rsidRPr="00E41E0E" w:rsidRDefault="005753C0" w:rsidP="00C037B4">
      <w:pPr>
        <w:rPr>
          <w:lang w:val="en-GB"/>
        </w:rPr>
      </w:pPr>
      <w:r w:rsidRPr="00E41E0E">
        <w:rPr>
          <w:color w:val="000000" w:themeColor="text1"/>
          <w:lang w:val="en-GB"/>
        </w:rPr>
        <w:t>ATC’s role i</w:t>
      </w:r>
      <w:r w:rsidRPr="00E41E0E">
        <w:rPr>
          <w:lang w:val="en-GB"/>
        </w:rPr>
        <w:t>s to provide safety mitigations to aircraft receiving ATC services from a hazardous UAS operation that poses a credible safety risk</w:t>
      </w:r>
      <w:r w:rsidR="7F884B73" w:rsidRPr="00E41E0E">
        <w:rPr>
          <w:lang w:val="en-GB"/>
        </w:rPr>
        <w:t xml:space="preserve">. </w:t>
      </w:r>
      <w:r w:rsidRPr="00E41E0E">
        <w:rPr>
          <w:lang w:val="en-GB"/>
        </w:rPr>
        <w:t>The UTM database provides a connection through which the USS network can send pertinent UTM operations data, including flight status, aircraft location (if known), and intent information until the hazard no longer poses a risk</w:t>
      </w:r>
      <w:r w:rsidR="7F884B73" w:rsidRPr="00E41E0E">
        <w:rPr>
          <w:lang w:val="en-GB"/>
        </w:rPr>
        <w:t>.</w:t>
      </w:r>
    </w:p>
    <w:p w14:paraId="52AF1A6C" w14:textId="032EB181" w:rsidR="7F884B73" w:rsidRPr="00E41E0E" w:rsidRDefault="7F884B73" w:rsidP="00C037B4">
      <w:pPr>
        <w:rPr>
          <w:lang w:val="en-GB"/>
        </w:rPr>
      </w:pPr>
      <w:r w:rsidRPr="00E41E0E">
        <w:rPr>
          <w:lang w:val="en-GB"/>
        </w:rPr>
        <w:t>USS</w:t>
      </w:r>
      <w:r w:rsidR="00A936C0" w:rsidRPr="00E41E0E">
        <w:rPr>
          <w:lang w:val="en-GB"/>
        </w:rPr>
        <w:t>s or operators acting as their own USS send notification of errant flights, along with required data, to the UTM database for routing to the appropriate ATC facilities/entities</w:t>
      </w:r>
      <w:r w:rsidRPr="00E41E0E">
        <w:rPr>
          <w:lang w:val="en-GB"/>
        </w:rPr>
        <w:t>.</w:t>
      </w:r>
    </w:p>
    <w:p w14:paraId="2B35AA4C" w14:textId="51442C96" w:rsidR="7F884B73" w:rsidRPr="00E41E0E" w:rsidRDefault="005C0498" w:rsidP="00C037B4">
      <w:pPr>
        <w:rPr>
          <w:lang w:val="en-GB"/>
        </w:rPr>
      </w:pPr>
      <w:r w:rsidRPr="00E41E0E">
        <w:rPr>
          <w:lang w:val="en-GB"/>
        </w:rPr>
        <w:t>During a contingency event, impacted operators act in accordance with rules and regulations to avoid the UA</w:t>
      </w:r>
      <w:r w:rsidR="7F884B73" w:rsidRPr="00E41E0E">
        <w:rPr>
          <w:lang w:val="en-GB"/>
        </w:rPr>
        <w:t xml:space="preserve">. </w:t>
      </w:r>
      <w:r w:rsidRPr="00E41E0E">
        <w:rPr>
          <w:lang w:val="en-GB"/>
        </w:rPr>
        <w:t>Once a contingency event is over, the USS provides notice of recovery to affected entities, including the USS network, for distribution to airspace users</w:t>
      </w:r>
      <w:r w:rsidR="7F884B73" w:rsidRPr="00E41E0E">
        <w:rPr>
          <w:lang w:val="en-GB"/>
        </w:rPr>
        <w:t xml:space="preserve">. </w:t>
      </w:r>
      <w:r w:rsidRPr="00E41E0E">
        <w:rPr>
          <w:lang w:val="en-GB"/>
        </w:rPr>
        <w:t>The</w:t>
      </w:r>
      <w:r w:rsidR="7F884B73" w:rsidRPr="00E41E0E">
        <w:rPr>
          <w:lang w:val="en-GB"/>
        </w:rPr>
        <w:t xml:space="preserve"> USS </w:t>
      </w:r>
      <w:r w:rsidRPr="00E41E0E">
        <w:rPr>
          <w:lang w:val="en-GB"/>
        </w:rPr>
        <w:t>network also notifies the authority via the UTM database, providing data required to restore nominal ATM operations and comply with archiving requirements, reporting requirements, and procedures</w:t>
      </w:r>
      <w:r w:rsidR="7F884B73" w:rsidRPr="00E41E0E">
        <w:rPr>
          <w:lang w:val="en-GB"/>
        </w:rPr>
        <w:t xml:space="preserve">. </w:t>
      </w:r>
      <w:r w:rsidRPr="00E41E0E">
        <w:rPr>
          <w:lang w:val="en-GB"/>
        </w:rPr>
        <w:t>The UTM database</w:t>
      </w:r>
      <w:r w:rsidR="00704889" w:rsidRPr="00E41E0E">
        <w:rPr>
          <w:lang w:val="en-GB"/>
        </w:rPr>
        <w:t xml:space="preserve"> routes the data according to established protocols</w:t>
      </w:r>
      <w:r w:rsidR="7F884B73" w:rsidRPr="00E41E0E">
        <w:rPr>
          <w:lang w:val="en-GB"/>
        </w:rPr>
        <w:t xml:space="preserve">. </w:t>
      </w:r>
      <w:r w:rsidR="00704889" w:rsidRPr="00E41E0E">
        <w:rPr>
          <w:lang w:val="en-GB"/>
        </w:rPr>
        <w:t>Operators, USSs, and other stakeholders are encouraged to track and share performance and operational issues with the UTM community to identify and improve aircraft, systems, procedures, and services associated with the operational environment</w:t>
      </w:r>
      <w:r w:rsidR="7F884B73" w:rsidRPr="00E41E0E">
        <w:rPr>
          <w:lang w:val="en-GB"/>
        </w:rPr>
        <w:t>.</w:t>
      </w:r>
    </w:p>
    <w:p w14:paraId="696F808B" w14:textId="28C49ECC" w:rsidR="7F884B73" w:rsidRPr="00E41E0E" w:rsidRDefault="003D05EE" w:rsidP="7F884B73">
      <w:pPr>
        <w:pStyle w:val="Heading4"/>
        <w:rPr>
          <w:lang w:val="en-GB"/>
        </w:rPr>
      </w:pPr>
      <w:r w:rsidRPr="00E41E0E">
        <w:rPr>
          <w:rFonts w:cs="Times New Roman"/>
          <w:bCs/>
          <w:szCs w:val="24"/>
          <w:lang w:val="en-GB"/>
        </w:rPr>
        <w:t>Aircraft and Obstacle Avoidance</w:t>
      </w:r>
    </w:p>
    <w:p w14:paraId="05F700AE" w14:textId="58ED862B" w:rsidR="7F884B73" w:rsidRPr="00E41E0E" w:rsidRDefault="7F884B73" w:rsidP="00C037B4">
      <w:pPr>
        <w:rPr>
          <w:lang w:val="en-GB"/>
        </w:rPr>
      </w:pPr>
      <w:r w:rsidRPr="00E41E0E">
        <w:rPr>
          <w:color w:val="000000" w:themeColor="text1"/>
          <w:lang w:val="en-GB"/>
        </w:rPr>
        <w:t>BVLOS</w:t>
      </w:r>
      <w:r w:rsidRPr="00E41E0E">
        <w:rPr>
          <w:color w:val="FF0000"/>
          <w:lang w:val="en-GB"/>
        </w:rPr>
        <w:t xml:space="preserve"> </w:t>
      </w:r>
      <w:r w:rsidR="00306E49" w:rsidRPr="00E41E0E">
        <w:rPr>
          <w:lang w:val="en-GB"/>
        </w:rPr>
        <w:t>and</w:t>
      </w:r>
      <w:r w:rsidRPr="00E41E0E">
        <w:rPr>
          <w:lang w:val="en-GB"/>
        </w:rPr>
        <w:t xml:space="preserve"> VLOS</w:t>
      </w:r>
      <w:r w:rsidR="00306E49" w:rsidRPr="00E41E0E">
        <w:rPr>
          <w:lang w:val="en-GB"/>
        </w:rPr>
        <w:t xml:space="preserve"> UA operators are responsible for separating</w:t>
      </w:r>
      <w:r w:rsidRPr="00E41E0E">
        <w:rPr>
          <w:lang w:val="en-GB"/>
        </w:rPr>
        <w:t xml:space="preserve"> </w:t>
      </w:r>
      <w:r w:rsidR="00306E49" w:rsidRPr="00E41E0E">
        <w:rPr>
          <w:lang w:val="en-GB"/>
        </w:rPr>
        <w:t>from and remaining well clear of all other aircraft</w:t>
      </w:r>
      <w:r w:rsidRPr="00E41E0E">
        <w:rPr>
          <w:lang w:val="en-GB"/>
        </w:rPr>
        <w:t xml:space="preserve">. </w:t>
      </w:r>
    </w:p>
    <w:p w14:paraId="15CC691C" w14:textId="28F7C930" w:rsidR="7F884B73" w:rsidRDefault="002663C2" w:rsidP="00C037B4">
      <w:pPr>
        <w:rPr>
          <w:lang w:val="en-GB"/>
        </w:rPr>
      </w:pPr>
      <w:r w:rsidRPr="00E41E0E">
        <w:rPr>
          <w:lang w:val="en-GB"/>
        </w:rPr>
        <w:t xml:space="preserve">Because risks associated with different </w:t>
      </w:r>
      <w:r w:rsidR="003F1B43" w:rsidRPr="00E41E0E">
        <w:rPr>
          <w:lang w:val="en-GB"/>
        </w:rPr>
        <w:t>a</w:t>
      </w:r>
      <w:r w:rsidRPr="00E41E0E">
        <w:rPr>
          <w:lang w:val="en-GB"/>
        </w:rPr>
        <w:t>reas of operation can vary, the requirements for on</w:t>
      </w:r>
      <w:r w:rsidR="003F1B43" w:rsidRPr="00E41E0E">
        <w:rPr>
          <w:lang w:val="en-GB"/>
        </w:rPr>
        <w:t>-</w:t>
      </w:r>
      <w:r w:rsidRPr="00E41E0E">
        <w:rPr>
          <w:lang w:val="en-GB"/>
        </w:rPr>
        <w:t>board DAA systems for UAS also vary</w:t>
      </w:r>
      <w:r w:rsidR="7F884B73" w:rsidRPr="00E41E0E">
        <w:rPr>
          <w:lang w:val="en-GB"/>
        </w:rPr>
        <w:t xml:space="preserve">. </w:t>
      </w:r>
      <w:r w:rsidRPr="00E41E0E">
        <w:rPr>
          <w:lang w:val="en-GB"/>
        </w:rPr>
        <w:t>In airspace where risk to life in the air and on the ground is low, a relatively higher risk of UAS-to-UAS collision may be accepted, and thus the authority may not require DAA technologies</w:t>
      </w:r>
      <w:r w:rsidR="7F884B73" w:rsidRPr="00E41E0E">
        <w:rPr>
          <w:lang w:val="en-GB"/>
        </w:rPr>
        <w:t>.</w:t>
      </w:r>
    </w:p>
    <w:p w14:paraId="3E0C9F6C" w14:textId="77777777" w:rsidR="007D7098" w:rsidRPr="00E41E0E" w:rsidRDefault="007D7098" w:rsidP="00C037B4">
      <w:pPr>
        <w:rPr>
          <w:lang w:val="en-GB"/>
        </w:rPr>
      </w:pPr>
    </w:p>
    <w:p w14:paraId="1F1A86CE" w14:textId="5E54ADBA" w:rsidR="7F884B73" w:rsidRPr="00E41E0E" w:rsidRDefault="00D76FBD" w:rsidP="00C037B4">
      <w:pPr>
        <w:rPr>
          <w:lang w:val="en-GB"/>
        </w:rPr>
      </w:pPr>
      <w:r w:rsidRPr="00E41E0E">
        <w:rPr>
          <w:lang w:val="en-GB"/>
        </w:rPr>
        <w:t>Conversely, operations in more heterogeneous environments (</w:t>
      </w:r>
      <w:r w:rsidRPr="00E41E0E">
        <w:rPr>
          <w:i/>
          <w:iCs/>
          <w:lang w:val="en-GB"/>
        </w:rPr>
        <w:t>e.g.</w:t>
      </w:r>
      <w:r w:rsidRPr="00E41E0E">
        <w:rPr>
          <w:lang w:val="en-GB"/>
        </w:rPr>
        <w:t xml:space="preserve">, mix of manned and unmanned aircraft, controlled airspace) could imply </w:t>
      </w:r>
      <w:r w:rsidR="00783818" w:rsidRPr="00E41E0E">
        <w:rPr>
          <w:lang w:val="en-GB"/>
        </w:rPr>
        <w:t>higher</w:t>
      </w:r>
      <w:r w:rsidRPr="00E41E0E">
        <w:rPr>
          <w:lang w:val="en-GB"/>
        </w:rPr>
        <w:t xml:space="preserve"> risk to manned aircraft due to the higher risk of collision, therefore, increased performance requirements may be imposed (</w:t>
      </w:r>
      <w:r w:rsidRPr="00E41E0E">
        <w:rPr>
          <w:i/>
          <w:iCs/>
          <w:lang w:val="en-GB"/>
        </w:rPr>
        <w:t>e.g.</w:t>
      </w:r>
      <w:r w:rsidRPr="00E41E0E">
        <w:rPr>
          <w:lang w:val="en-GB"/>
        </w:rPr>
        <w:t>, on</w:t>
      </w:r>
      <w:r w:rsidR="003F1B43" w:rsidRPr="00E41E0E">
        <w:rPr>
          <w:lang w:val="en-GB"/>
        </w:rPr>
        <w:t>-</w:t>
      </w:r>
      <w:r w:rsidRPr="00E41E0E">
        <w:rPr>
          <w:lang w:val="en-GB"/>
        </w:rPr>
        <w:t>board systems, real-time avoidance equipment, network-based solutions</w:t>
      </w:r>
      <w:r w:rsidR="7F884B73" w:rsidRPr="00E41E0E">
        <w:rPr>
          <w:lang w:val="en-GB"/>
        </w:rPr>
        <w:t xml:space="preserve">). </w:t>
      </w:r>
    </w:p>
    <w:p w14:paraId="15B3AFCF" w14:textId="19703C6A" w:rsidR="7F884B73" w:rsidRPr="00E41E0E" w:rsidRDefault="00980311" w:rsidP="00C037B4">
      <w:pPr>
        <w:rPr>
          <w:lang w:val="en-GB"/>
        </w:rPr>
      </w:pPr>
      <w:r w:rsidRPr="00E41E0E">
        <w:rPr>
          <w:lang w:val="en-GB"/>
        </w:rPr>
        <w:t>The geographical area, proposed DAA means, both air- and ground-based, and other criteria must be taken into account during the performance authorisation process.</w:t>
      </w:r>
    </w:p>
    <w:p w14:paraId="6B9ED408" w14:textId="5D67CF1C" w:rsidR="7F884B73" w:rsidRPr="00E41E0E" w:rsidRDefault="006C5695" w:rsidP="00C037B4">
      <w:pPr>
        <w:rPr>
          <w:lang w:val="en-GB"/>
        </w:rPr>
      </w:pPr>
      <w:r w:rsidRPr="00E41E0E">
        <w:rPr>
          <w:lang w:val="en-GB"/>
        </w:rPr>
        <w:lastRenderedPageBreak/>
        <w:t>Data communications between UAS and manned aircraft could allow the exchange of position information from the manned aircraft to support the DAA at intervals appropriate to the operation according to the performance authorisation and relevant regulatory requirements</w:t>
      </w:r>
      <w:r w:rsidR="7F884B73" w:rsidRPr="00E41E0E">
        <w:rPr>
          <w:lang w:val="en-GB"/>
        </w:rPr>
        <w:t>.</w:t>
      </w:r>
    </w:p>
    <w:p w14:paraId="32E0C4FA" w14:textId="0E123FEA" w:rsidR="7F884B73" w:rsidRPr="00E41E0E" w:rsidRDefault="7F884B73" w:rsidP="7F884B73">
      <w:pPr>
        <w:pStyle w:val="Heading3"/>
        <w:rPr>
          <w:lang w:val="en-GB"/>
        </w:rPr>
      </w:pPr>
      <w:bookmarkStart w:id="128" w:name="_Toc96261295"/>
      <w:r w:rsidRPr="00E41E0E">
        <w:rPr>
          <w:rFonts w:cs="Times New Roman"/>
          <w:bCs/>
          <w:szCs w:val="24"/>
          <w:lang w:val="en-GB"/>
        </w:rPr>
        <w:t>Security</w:t>
      </w:r>
      <w:bookmarkEnd w:id="128"/>
    </w:p>
    <w:p w14:paraId="21AB6181" w14:textId="56AA2B6D" w:rsidR="7F884B73" w:rsidRPr="00E41E0E" w:rsidRDefault="002877E9" w:rsidP="00C037B4">
      <w:pPr>
        <w:rPr>
          <w:lang w:val="en-GB"/>
        </w:rPr>
      </w:pPr>
      <w:r w:rsidRPr="00E41E0E">
        <w:rPr>
          <w:lang w:val="en-GB"/>
        </w:rPr>
        <w:t xml:space="preserve">In addition to </w:t>
      </w:r>
      <w:r w:rsidR="006339D8" w:rsidRPr="00E41E0E">
        <w:rPr>
          <w:lang w:val="en-GB"/>
        </w:rPr>
        <w:t>ensuring</w:t>
      </w:r>
      <w:r w:rsidRPr="00E41E0E">
        <w:rPr>
          <w:lang w:val="en-GB"/>
        </w:rPr>
        <w:t xml:space="preserve"> safety of operations, security is a priority of UTM, and is an expectation of the public</w:t>
      </w:r>
      <w:r w:rsidR="7F884B73" w:rsidRPr="00E41E0E">
        <w:rPr>
          <w:lang w:val="en-GB"/>
        </w:rPr>
        <w:t xml:space="preserve">. </w:t>
      </w:r>
      <w:r w:rsidRPr="00E41E0E">
        <w:rPr>
          <w:lang w:val="en-GB"/>
        </w:rPr>
        <w:t>Security refers to the protection against threats that stem from intentional acts (</w:t>
      </w:r>
      <w:r w:rsidRPr="00E41E0E">
        <w:rPr>
          <w:i/>
          <w:iCs/>
          <w:lang w:val="en-GB"/>
        </w:rPr>
        <w:t>e.g.</w:t>
      </w:r>
      <w:r w:rsidRPr="00E41E0E">
        <w:rPr>
          <w:lang w:val="en-GB"/>
        </w:rPr>
        <w:t>, terrorism) or unintentional acts (</w:t>
      </w:r>
      <w:r w:rsidRPr="00E41E0E">
        <w:rPr>
          <w:i/>
          <w:iCs/>
          <w:lang w:val="en-GB"/>
        </w:rPr>
        <w:t>e.g.,</w:t>
      </w:r>
      <w:r w:rsidRPr="00E41E0E">
        <w:rPr>
          <w:lang w:val="en-GB"/>
        </w:rPr>
        <w:t xml:space="preserve"> human error), affecting people and/or property in the air or on the ground. UTM contributes to security, while UTM systems and information are protected from external and internal security threats</w:t>
      </w:r>
      <w:r w:rsidR="7F884B73" w:rsidRPr="00E41E0E">
        <w:rPr>
          <w:lang w:val="en-GB"/>
        </w:rPr>
        <w:t xml:space="preserve">. </w:t>
      </w:r>
    </w:p>
    <w:p w14:paraId="34CCF6CA" w14:textId="58AB5B03" w:rsidR="7F884B73" w:rsidRPr="00E41E0E" w:rsidRDefault="00AA1457" w:rsidP="00C037B4">
      <w:pPr>
        <w:rPr>
          <w:lang w:val="en-GB"/>
        </w:rPr>
      </w:pPr>
      <w:r w:rsidRPr="00E41E0E">
        <w:rPr>
          <w:lang w:val="en-GB"/>
        </w:rPr>
        <w:t>Security risk management goals include balancing the needs of the members of the UTM community that require access to the airspace with the need to protect stakeholder interests and assets, including the authority, public safety entities, airspace participants, and the general public</w:t>
      </w:r>
      <w:r w:rsidR="7F884B73" w:rsidRPr="00E41E0E">
        <w:rPr>
          <w:lang w:val="en-GB"/>
        </w:rPr>
        <w:t xml:space="preserve">. </w:t>
      </w:r>
      <w:r w:rsidRPr="00E41E0E">
        <w:rPr>
          <w:lang w:val="en-GB"/>
        </w:rPr>
        <w:t>In the event of threats to aircraft or threats using aircraft, UTM provides relevant information and assistance to responsible authorities</w:t>
      </w:r>
      <w:r w:rsidR="7F884B73" w:rsidRPr="00E41E0E">
        <w:rPr>
          <w:lang w:val="en-GB"/>
        </w:rPr>
        <w:t xml:space="preserve">. </w:t>
      </w:r>
    </w:p>
    <w:p w14:paraId="0FD22623" w14:textId="59DE6245" w:rsidR="7F884B73" w:rsidRPr="00E41E0E" w:rsidRDefault="004B6EEF" w:rsidP="00C037B4">
      <w:pPr>
        <w:rPr>
          <w:lang w:val="en-GB"/>
        </w:rPr>
      </w:pPr>
      <w:r w:rsidRPr="00E41E0E">
        <w:rPr>
          <w:lang w:val="en-GB"/>
        </w:rPr>
        <w:t xml:space="preserve">A key component of security is the integrity of the information being exchanged among actors. An example of an information integrity </w:t>
      </w:r>
      <w:r w:rsidR="006339D8" w:rsidRPr="00E41E0E">
        <w:rPr>
          <w:lang w:val="en-GB"/>
        </w:rPr>
        <w:t>concept</w:t>
      </w:r>
      <w:r w:rsidRPr="00E41E0E">
        <w:rPr>
          <w:lang w:val="en-GB"/>
        </w:rPr>
        <w:t xml:space="preserve"> that could be applied to UTM is the effort currently being made by an</w:t>
      </w:r>
      <w:r w:rsidR="7F884B73" w:rsidRPr="00E41E0E">
        <w:rPr>
          <w:lang w:val="en-GB"/>
        </w:rPr>
        <w:t xml:space="preserve"> </w:t>
      </w:r>
      <w:r w:rsidRPr="00E41E0E">
        <w:rPr>
          <w:lang w:val="en-GB"/>
        </w:rPr>
        <w:t>International Civil Aviation Organization (ICAO) study group, that is working to ensure integrity in a uniform way across all aspects of aviation</w:t>
      </w:r>
      <w:r w:rsidR="7F884B73" w:rsidRPr="00E41E0E">
        <w:rPr>
          <w:lang w:val="en-GB"/>
        </w:rPr>
        <w:t xml:space="preserve">. </w:t>
      </w:r>
      <w:r w:rsidRPr="00E41E0E">
        <w:rPr>
          <w:lang w:val="en-GB"/>
        </w:rPr>
        <w:t>To this end, the aviation community, industry, and States are collaborating with ICAO to define a cybersecurity network and identity policies for the International Aviation Trust Framework (IATF</w:t>
      </w:r>
      <w:r w:rsidR="7F884B73" w:rsidRPr="00E41E0E">
        <w:rPr>
          <w:lang w:val="en-GB"/>
        </w:rPr>
        <w:t xml:space="preserve">). </w:t>
      </w:r>
      <w:r w:rsidR="00755879" w:rsidRPr="00E41E0E">
        <w:rPr>
          <w:lang w:val="en-GB"/>
        </w:rPr>
        <w:t>The purpose of the IATF is to cr</w:t>
      </w:r>
      <w:r w:rsidR="006339D8" w:rsidRPr="00E41E0E">
        <w:rPr>
          <w:lang w:val="en-GB"/>
        </w:rPr>
        <w:t>e</w:t>
      </w:r>
      <w:r w:rsidR="00755879" w:rsidRPr="00E41E0E">
        <w:rPr>
          <w:lang w:val="en-GB"/>
        </w:rPr>
        <w:t>ate an international operational network and identity policy framework creating a Global Resilient Aviation Information Network (GRAIN</w:t>
      </w:r>
      <w:r w:rsidR="7D6E5D77" w:rsidRPr="00E41E0E">
        <w:rPr>
          <w:lang w:val="en-GB"/>
        </w:rPr>
        <w:t>).</w:t>
      </w:r>
      <w:r w:rsidR="1E53541A" w:rsidRPr="00E41E0E">
        <w:rPr>
          <w:lang w:val="en-GB"/>
        </w:rPr>
        <w:t xml:space="preserve"> </w:t>
      </w:r>
      <w:r w:rsidR="7F884B73" w:rsidRPr="00E41E0E">
        <w:rPr>
          <w:lang w:val="en-GB"/>
        </w:rPr>
        <w:t xml:space="preserve">GRAIN </w:t>
      </w:r>
      <w:r w:rsidR="00755879" w:rsidRPr="00E41E0E">
        <w:rPr>
          <w:lang w:val="en-GB"/>
        </w:rPr>
        <w:t>is a network of networks interconnecting aviation stakeholders for all information exchanges</w:t>
      </w:r>
      <w:r w:rsidR="7F884B73" w:rsidRPr="00E41E0E">
        <w:rPr>
          <w:lang w:val="en-GB"/>
        </w:rPr>
        <w:t>.</w:t>
      </w:r>
    </w:p>
    <w:p w14:paraId="63334294" w14:textId="7162A7B5" w:rsidR="7F884B73" w:rsidRDefault="00AA485E" w:rsidP="00484234">
      <w:pPr>
        <w:rPr>
          <w:lang w:val="en-GB"/>
        </w:rPr>
      </w:pPr>
      <w:r w:rsidRPr="00E41E0E">
        <w:rPr>
          <w:lang w:val="en-GB"/>
        </w:rPr>
        <w:t xml:space="preserve">Figure </w:t>
      </w:r>
      <w:r w:rsidR="7F884B73" w:rsidRPr="00E41E0E">
        <w:rPr>
          <w:lang w:val="en-GB"/>
        </w:rPr>
        <w:t xml:space="preserve">5 </w:t>
      </w:r>
      <w:r w:rsidRPr="00E41E0E">
        <w:rPr>
          <w:lang w:val="en-GB"/>
        </w:rPr>
        <w:t>depicts the cybersecurity and network policy relationship with reference to UTM stakeholders</w:t>
      </w:r>
      <w:r w:rsidR="7F884B73" w:rsidRPr="00E41E0E">
        <w:rPr>
          <w:lang w:val="en-GB"/>
        </w:rPr>
        <w:t xml:space="preserve">. </w:t>
      </w:r>
      <w:r w:rsidRPr="00E41E0E">
        <w:rPr>
          <w:lang w:val="en-GB"/>
        </w:rPr>
        <w:t>Not all networks that operate under the IATF network policies are necessarily interconnected</w:t>
      </w:r>
      <w:r w:rsidR="7F884B73" w:rsidRPr="00E41E0E">
        <w:rPr>
          <w:lang w:val="en-GB"/>
        </w:rPr>
        <w:t xml:space="preserve">. </w:t>
      </w:r>
      <w:r w:rsidRPr="00E41E0E">
        <w:rPr>
          <w:lang w:val="en-GB"/>
        </w:rPr>
        <w:t>Some network connections use the IATF network policies without being “connected” to GRAIN</w:t>
      </w:r>
      <w:r w:rsidR="7F884B73" w:rsidRPr="00E41E0E">
        <w:rPr>
          <w:lang w:val="en-GB"/>
        </w:rPr>
        <w:t xml:space="preserve">; </w:t>
      </w:r>
      <w:r w:rsidRPr="00E41E0E">
        <w:rPr>
          <w:lang w:val="en-GB"/>
        </w:rPr>
        <w:t>other network connections use the identity policies without the network policies</w:t>
      </w:r>
      <w:r w:rsidR="7F884B73" w:rsidRPr="00E41E0E">
        <w:rPr>
          <w:lang w:val="en-GB"/>
        </w:rPr>
        <w:t>.</w:t>
      </w:r>
    </w:p>
    <w:p w14:paraId="208AC5BA" w14:textId="2A5DEB93" w:rsidR="00B91C66" w:rsidRDefault="009F2C3A" w:rsidP="00484234">
      <w:pPr>
        <w:rPr>
          <w:lang w:val="en-GB"/>
        </w:rPr>
      </w:pPr>
      <w:r>
        <w:rPr>
          <w:noProof/>
          <w:lang w:eastAsia="en-US" w:bidi="ar-SA"/>
        </w:rPr>
        <w:lastRenderedPageBreak/>
        <w:drawing>
          <wp:anchor distT="0" distB="0" distL="114300" distR="114300" simplePos="0" relativeHeight="251658259" behindDoc="0" locked="0" layoutInCell="1" allowOverlap="1" wp14:anchorId="1E6D4DAB" wp14:editId="2CEEF727">
            <wp:simplePos x="0" y="0"/>
            <wp:positionH relativeFrom="column">
              <wp:posOffset>511175</wp:posOffset>
            </wp:positionH>
            <wp:positionV relativeFrom="paragraph">
              <wp:posOffset>210820</wp:posOffset>
            </wp:positionV>
            <wp:extent cx="5396865" cy="3288665"/>
            <wp:effectExtent l="0" t="0" r="635" b="635"/>
            <wp:wrapSquare wrapText="bothSides"/>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96865" cy="3288665"/>
                    </a:xfrm>
                    <a:prstGeom prst="rect">
                      <a:avLst/>
                    </a:prstGeom>
                  </pic:spPr>
                </pic:pic>
              </a:graphicData>
            </a:graphic>
            <wp14:sizeRelH relativeFrom="page">
              <wp14:pctWidth>0</wp14:pctWidth>
            </wp14:sizeRelH>
            <wp14:sizeRelV relativeFrom="page">
              <wp14:pctHeight>0</wp14:pctHeight>
            </wp14:sizeRelV>
          </wp:anchor>
        </w:drawing>
      </w:r>
    </w:p>
    <w:p w14:paraId="32D5B247" w14:textId="5958450D" w:rsidR="00B91C66" w:rsidRPr="00E41E0E" w:rsidRDefault="00B91C66" w:rsidP="00484234">
      <w:pPr>
        <w:rPr>
          <w:lang w:val="en-GB"/>
        </w:rPr>
      </w:pPr>
    </w:p>
    <w:p w14:paraId="17863C05" w14:textId="17C4F151" w:rsidR="00C037B4" w:rsidRPr="00E41E0E" w:rsidRDefault="00C037B4" w:rsidP="7F884B73">
      <w:pPr>
        <w:spacing w:line="360" w:lineRule="exact"/>
        <w:rPr>
          <w:rFonts w:eastAsia="Times New Roman" w:cs="Times New Roman"/>
          <w:color w:val="000000" w:themeColor="text1"/>
          <w:lang w:val="en-GB"/>
        </w:rPr>
      </w:pPr>
    </w:p>
    <w:p w14:paraId="6243F228" w14:textId="77777777" w:rsidR="00C037B4" w:rsidRPr="00E41E0E" w:rsidRDefault="00C037B4" w:rsidP="7F884B73">
      <w:pPr>
        <w:spacing w:line="360" w:lineRule="exact"/>
        <w:rPr>
          <w:rFonts w:eastAsia="Times New Roman" w:cs="Times New Roman"/>
          <w:color w:val="000000" w:themeColor="text1"/>
          <w:lang w:val="en-GB"/>
        </w:rPr>
      </w:pPr>
    </w:p>
    <w:p w14:paraId="46886850" w14:textId="77777777" w:rsidR="004C0E6E" w:rsidRPr="00E41E0E" w:rsidRDefault="004C0E6E" w:rsidP="7F884B73">
      <w:pPr>
        <w:spacing w:line="360" w:lineRule="exact"/>
        <w:rPr>
          <w:rFonts w:eastAsia="Times New Roman" w:cs="Times New Roman"/>
          <w:color w:val="000000" w:themeColor="text1"/>
          <w:lang w:val="en-GB"/>
        </w:rPr>
      </w:pPr>
    </w:p>
    <w:p w14:paraId="5F47A1F3" w14:textId="77777777" w:rsidR="004C0E6E" w:rsidRPr="00E41E0E" w:rsidRDefault="004C0E6E" w:rsidP="7F884B73">
      <w:pPr>
        <w:spacing w:line="360" w:lineRule="exact"/>
        <w:rPr>
          <w:rFonts w:eastAsia="Times New Roman" w:cs="Times New Roman"/>
          <w:color w:val="000000" w:themeColor="text1"/>
          <w:lang w:val="en-GB"/>
        </w:rPr>
      </w:pPr>
    </w:p>
    <w:p w14:paraId="3933EA0A" w14:textId="04EEACF0" w:rsidR="004C0E6E" w:rsidRPr="00E41E0E" w:rsidRDefault="004C0E6E" w:rsidP="7F884B73">
      <w:pPr>
        <w:spacing w:line="360" w:lineRule="exact"/>
        <w:rPr>
          <w:rFonts w:eastAsia="Times New Roman" w:cs="Times New Roman"/>
          <w:color w:val="000000" w:themeColor="text1"/>
          <w:lang w:val="en-GB"/>
        </w:rPr>
      </w:pPr>
    </w:p>
    <w:p w14:paraId="36C21BC4" w14:textId="77777777" w:rsidR="004C0E6E" w:rsidRPr="00E41E0E" w:rsidRDefault="004C0E6E" w:rsidP="7F884B73">
      <w:pPr>
        <w:spacing w:line="360" w:lineRule="exact"/>
        <w:rPr>
          <w:rFonts w:eastAsia="Times New Roman" w:cs="Times New Roman"/>
          <w:color w:val="000000" w:themeColor="text1"/>
          <w:lang w:val="en-GB"/>
        </w:rPr>
      </w:pPr>
    </w:p>
    <w:p w14:paraId="4D85507D" w14:textId="54FD47DE" w:rsidR="00BF1521" w:rsidRPr="00E41E0E" w:rsidRDefault="008B0AF9" w:rsidP="008B0AF9">
      <w:pPr>
        <w:spacing w:line="360" w:lineRule="exact"/>
        <w:rPr>
          <w:rFonts w:eastAsia="Times New Roman" w:cs="Times New Roman"/>
          <w:color w:val="000000" w:themeColor="text1"/>
          <w:lang w:val="en-GB"/>
        </w:rPr>
      </w:pPr>
      <w:r w:rsidRPr="00E41E0E">
        <w:rPr>
          <w:noProof/>
          <w:lang w:eastAsia="en-US" w:bidi="ar-SA"/>
        </w:rPr>
        <mc:AlternateContent>
          <mc:Choice Requires="wps">
            <w:drawing>
              <wp:anchor distT="0" distB="0" distL="114300" distR="114300" simplePos="0" relativeHeight="251658249" behindDoc="0" locked="0" layoutInCell="1" allowOverlap="1" wp14:anchorId="57EA5927" wp14:editId="2643E782">
                <wp:simplePos x="0" y="0"/>
                <wp:positionH relativeFrom="column">
                  <wp:posOffset>179070</wp:posOffset>
                </wp:positionH>
                <wp:positionV relativeFrom="paragraph">
                  <wp:posOffset>544830</wp:posOffset>
                </wp:positionV>
                <wp:extent cx="610171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101715" cy="635"/>
                        </a:xfrm>
                        <a:prstGeom prst="rect">
                          <a:avLst/>
                        </a:prstGeom>
                        <a:solidFill>
                          <a:prstClr val="white"/>
                        </a:solidFill>
                        <a:ln>
                          <a:noFill/>
                        </a:ln>
                      </wps:spPr>
                      <wps:txbx>
                        <w:txbxContent>
                          <w:p w14:paraId="2AFF1365" w14:textId="1DB8BEAF" w:rsidR="00B82DA7" w:rsidRPr="00E005AA" w:rsidRDefault="00B82DA7" w:rsidP="00790E3F">
                            <w:pPr>
                              <w:pStyle w:val="Caption"/>
                              <w:jc w:val="center"/>
                              <w:rPr>
                                <w:rFonts w:ascii="Times New Roman" w:hAnsi="Times New Roman" w:cs="Times New Roman"/>
                                <w:noProof/>
                                <w:lang w:eastAsia="es-AR"/>
                              </w:rPr>
                            </w:pPr>
                            <w:bookmarkStart w:id="129" w:name="_Toc89275491"/>
                            <w:bookmarkStart w:id="130" w:name="_Toc89275566"/>
                            <w:bookmarkStart w:id="131" w:name="_Toc89276916"/>
                            <w:r w:rsidRPr="00F62F68">
                              <w:rPr>
                                <w:rFonts w:ascii="Times New Roman" w:hAnsi="Times New Roman" w:cs="Times New Roman"/>
                              </w:rPr>
                              <w:t xml:space="preserve">Figure </w:t>
                            </w:r>
                            <w:r w:rsidRPr="00790E3F">
                              <w:rPr>
                                <w:rFonts w:ascii="Times New Roman" w:hAnsi="Times New Roman" w:cs="Times New Roman"/>
                              </w:rPr>
                              <w:fldChar w:fldCharType="begin"/>
                            </w:r>
                            <w:r w:rsidRPr="00F62F68">
                              <w:rPr>
                                <w:rFonts w:ascii="Times New Roman" w:hAnsi="Times New Roman" w:cs="Times New Roman"/>
                              </w:rPr>
                              <w:instrText xml:space="preserve"> SEQ Ilustración \* ARABIC </w:instrText>
                            </w:r>
                            <w:r w:rsidRPr="00790E3F">
                              <w:rPr>
                                <w:rFonts w:ascii="Times New Roman" w:hAnsi="Times New Roman" w:cs="Times New Roman"/>
                              </w:rPr>
                              <w:fldChar w:fldCharType="separate"/>
                            </w:r>
                            <w:r w:rsidR="000C5E9C">
                              <w:rPr>
                                <w:rFonts w:ascii="Times New Roman" w:hAnsi="Times New Roman" w:cs="Times New Roman"/>
                                <w:noProof/>
                              </w:rPr>
                              <w:t>5</w:t>
                            </w:r>
                            <w:r w:rsidRPr="00790E3F">
                              <w:rPr>
                                <w:rFonts w:ascii="Times New Roman" w:hAnsi="Times New Roman" w:cs="Times New Roman"/>
                              </w:rPr>
                              <w:fldChar w:fldCharType="end"/>
                            </w:r>
                            <w:r w:rsidRPr="00F62F68">
                              <w:rPr>
                                <w:rFonts w:ascii="Times New Roman" w:hAnsi="Times New Roman" w:cs="Times New Roman"/>
                              </w:rPr>
                              <w:t xml:space="preserve"> - Identity and network cybersecurity policies applicable to UTM</w:t>
                            </w:r>
                            <w:bookmarkEnd w:id="129"/>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EA5927" id="Text Box 20" o:spid="_x0000_s1032" type="#_x0000_t202" style="position:absolute;left:0;text-align:left;margin-left:14.1pt;margin-top:42.9pt;width:480.45pt;height:.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" stroked="f">
                <v:textbox style="mso-fit-shape-to-text:t" inset="0,0,0,0">
                  <w:txbxContent>
                    <w:p w14:paraId="2AFF1365" w14:textId="1DB8BEAF" w:rsidR="00B82DA7" w:rsidRPr="00E005AA" w:rsidRDefault="00B82DA7" w:rsidP="00790E3F">
                      <w:pPr>
                        <w:pStyle w:val="Caption"/>
                        <w:jc w:val="center"/>
                        <w:rPr>
                          <w:rFonts w:ascii="Times New Roman" w:hAnsi="Times New Roman" w:cs="Times New Roman"/>
                          <w:noProof/>
                          <w:lang w:eastAsia="es-AR"/>
                        </w:rPr>
                      </w:pPr>
                      <w:bookmarkStart w:id="132" w:name="_Toc89275491"/>
                      <w:bookmarkStart w:id="133" w:name="_Toc89275566"/>
                      <w:bookmarkStart w:id="134" w:name="_Toc89276916"/>
                      <w:r w:rsidRPr="00F62F68">
                        <w:rPr>
                          <w:rFonts w:ascii="Times New Roman" w:hAnsi="Times New Roman" w:cs="Times New Roman"/>
                        </w:rPr>
                        <w:t xml:space="preserve">Figure </w:t>
                      </w:r>
                      <w:r w:rsidRPr="00790E3F">
                        <w:rPr>
                          <w:rFonts w:ascii="Times New Roman" w:hAnsi="Times New Roman" w:cs="Times New Roman"/>
                        </w:rPr>
                        <w:fldChar w:fldCharType="begin"/>
                      </w:r>
                      <w:r w:rsidRPr="00F62F68">
                        <w:rPr>
                          <w:rFonts w:ascii="Times New Roman" w:hAnsi="Times New Roman" w:cs="Times New Roman"/>
                        </w:rPr>
                        <w:instrText xml:space="preserve"> SEQ Ilustración \* ARABIC </w:instrText>
                      </w:r>
                      <w:r w:rsidRPr="00790E3F">
                        <w:rPr>
                          <w:rFonts w:ascii="Times New Roman" w:hAnsi="Times New Roman" w:cs="Times New Roman"/>
                        </w:rPr>
                        <w:fldChar w:fldCharType="separate"/>
                      </w:r>
                      <w:r w:rsidR="000C5E9C">
                        <w:rPr>
                          <w:rFonts w:ascii="Times New Roman" w:hAnsi="Times New Roman" w:cs="Times New Roman"/>
                          <w:noProof/>
                        </w:rPr>
                        <w:t>5</w:t>
                      </w:r>
                      <w:r w:rsidRPr="00790E3F">
                        <w:rPr>
                          <w:rFonts w:ascii="Times New Roman" w:hAnsi="Times New Roman" w:cs="Times New Roman"/>
                        </w:rPr>
                        <w:fldChar w:fldCharType="end"/>
                      </w:r>
                      <w:r w:rsidRPr="00F62F68">
                        <w:rPr>
                          <w:rFonts w:ascii="Times New Roman" w:hAnsi="Times New Roman" w:cs="Times New Roman"/>
                        </w:rPr>
                        <w:t xml:space="preserve"> - Identity and network cybersecurity policies applicable to UTM</w:t>
                      </w:r>
                      <w:bookmarkEnd w:id="132"/>
                      <w:bookmarkEnd w:id="133"/>
                      <w:bookmarkEnd w:id="134"/>
                    </w:p>
                  </w:txbxContent>
                </v:textbox>
                <w10:wrap type="square"/>
              </v:shape>
            </w:pict>
          </mc:Fallback>
        </mc:AlternateContent>
      </w:r>
    </w:p>
    <w:p w14:paraId="1A5C6D11" w14:textId="5DD11BD8" w:rsidR="008B0AF9" w:rsidRPr="00E41E0E" w:rsidRDefault="008B0AF9" w:rsidP="008510BE">
      <w:pPr>
        <w:spacing w:line="360" w:lineRule="exact"/>
        <w:rPr>
          <w:lang w:val="en-GB"/>
        </w:rPr>
      </w:pPr>
    </w:p>
    <w:p w14:paraId="055F5613" w14:textId="77777777" w:rsidR="009F2C3A" w:rsidRDefault="009F2C3A" w:rsidP="004C0E6E">
      <w:pPr>
        <w:rPr>
          <w:lang w:val="en-GB"/>
        </w:rPr>
      </w:pPr>
    </w:p>
    <w:p w14:paraId="3EF95141" w14:textId="1B32C294" w:rsidR="7F884B73" w:rsidRPr="00E41E0E" w:rsidRDefault="0086252E" w:rsidP="004C0E6E">
      <w:pPr>
        <w:rPr>
          <w:lang w:val="en-GB"/>
        </w:rPr>
      </w:pPr>
      <w:r w:rsidRPr="00E41E0E">
        <w:rPr>
          <w:lang w:val="en-GB"/>
        </w:rPr>
        <w:t>All UTM stakeholders using IATF policies use an IATF-compliant registration authority</w:t>
      </w:r>
      <w:r w:rsidR="7F884B73" w:rsidRPr="00E41E0E">
        <w:rPr>
          <w:lang w:val="en-GB"/>
        </w:rPr>
        <w:t xml:space="preserve"> (RA) </w:t>
      </w:r>
      <w:r w:rsidRPr="00E41E0E">
        <w:rPr>
          <w:lang w:val="en-GB"/>
        </w:rPr>
        <w:t>to</w:t>
      </w:r>
      <w:r w:rsidR="7F884B73" w:rsidRPr="00E41E0E">
        <w:rPr>
          <w:lang w:val="en-GB"/>
        </w:rPr>
        <w:t xml:space="preserve"> </w:t>
      </w:r>
      <w:r w:rsidRPr="00E41E0E">
        <w:rPr>
          <w:lang w:val="en-GB"/>
        </w:rPr>
        <w:t>perform the vetting and proofing of the identities</w:t>
      </w:r>
      <w:r w:rsidR="7F884B73" w:rsidRPr="00E41E0E">
        <w:rPr>
          <w:lang w:val="en-GB"/>
        </w:rPr>
        <w:t xml:space="preserve">. </w:t>
      </w:r>
      <w:r w:rsidRPr="00E41E0E">
        <w:rPr>
          <w:lang w:val="en-GB"/>
        </w:rPr>
        <w:t>In addition, all UTM stakeholders using the IATF policies use an IATF-compliant certificate authority</w:t>
      </w:r>
      <w:r w:rsidR="7F884B73" w:rsidRPr="00E41E0E">
        <w:rPr>
          <w:lang w:val="en-GB"/>
        </w:rPr>
        <w:t xml:space="preserve"> (CA). </w:t>
      </w:r>
      <w:r w:rsidR="0002309D" w:rsidRPr="00E41E0E">
        <w:rPr>
          <w:lang w:val="en-GB"/>
        </w:rPr>
        <w:t>The</w:t>
      </w:r>
      <w:r w:rsidR="7F884B73" w:rsidRPr="00E41E0E">
        <w:rPr>
          <w:lang w:val="en-GB"/>
        </w:rPr>
        <w:t xml:space="preserve"> RA </w:t>
      </w:r>
      <w:r w:rsidR="0002309D" w:rsidRPr="00E41E0E">
        <w:rPr>
          <w:lang w:val="en-GB"/>
        </w:rPr>
        <w:t xml:space="preserve">and the </w:t>
      </w:r>
      <w:r w:rsidR="7F884B73" w:rsidRPr="00E41E0E">
        <w:rPr>
          <w:lang w:val="en-GB"/>
        </w:rPr>
        <w:t xml:space="preserve">CA </w:t>
      </w:r>
      <w:r w:rsidR="0002309D" w:rsidRPr="00E41E0E">
        <w:rPr>
          <w:lang w:val="en-GB"/>
        </w:rPr>
        <w:t>can be implemented by commercial entities</w:t>
      </w:r>
      <w:r w:rsidR="7F884B73" w:rsidRPr="00E41E0E">
        <w:rPr>
          <w:lang w:val="en-GB"/>
        </w:rPr>
        <w:t>.</w:t>
      </w:r>
    </w:p>
    <w:p w14:paraId="3DC7E405" w14:textId="2A3953DA" w:rsidR="7F884B73" w:rsidRPr="00E41E0E" w:rsidRDefault="009E583E" w:rsidP="009013B2">
      <w:pPr>
        <w:rPr>
          <w:lang w:val="en-GB"/>
        </w:rPr>
      </w:pPr>
      <w:r w:rsidRPr="00E41E0E">
        <w:rPr>
          <w:lang w:val="en-GB"/>
        </w:rPr>
        <w:t>Identities issued by different CAs under IATF policies are interoperable and can trust each other</w:t>
      </w:r>
      <w:r w:rsidR="7F884B73" w:rsidRPr="00E41E0E">
        <w:rPr>
          <w:lang w:val="en-GB"/>
        </w:rPr>
        <w:t xml:space="preserve">. </w:t>
      </w:r>
      <w:r w:rsidRPr="00E41E0E">
        <w:rPr>
          <w:lang w:val="en-GB"/>
        </w:rPr>
        <w:t>The trust relations between identities can be managed by stakeholders and by application domain</w:t>
      </w:r>
      <w:r w:rsidR="7F884B73" w:rsidRPr="00E41E0E">
        <w:rPr>
          <w:lang w:val="en-GB"/>
        </w:rPr>
        <w:t xml:space="preserve">. </w:t>
      </w:r>
    </w:p>
    <w:p w14:paraId="07E7D2AF" w14:textId="3BAA16E6" w:rsidR="7F884B73" w:rsidRPr="00E41E0E" w:rsidRDefault="7F884B73" w:rsidP="004C0E6E">
      <w:pPr>
        <w:rPr>
          <w:lang w:val="en-GB"/>
        </w:rPr>
      </w:pPr>
      <w:r w:rsidRPr="00E41E0E">
        <w:rPr>
          <w:lang w:val="en-GB"/>
        </w:rPr>
        <w:t xml:space="preserve">UTM </w:t>
      </w:r>
      <w:r w:rsidR="005071ED" w:rsidRPr="00E41E0E">
        <w:rPr>
          <w:lang w:val="en-GB"/>
        </w:rPr>
        <w:t>supports the required security and accountability functions</w:t>
      </w:r>
      <w:r w:rsidRPr="00E41E0E">
        <w:rPr>
          <w:lang w:val="en-GB"/>
        </w:rPr>
        <w:t xml:space="preserve">. </w:t>
      </w:r>
      <w:r w:rsidR="005071ED" w:rsidRPr="00E41E0E">
        <w:rPr>
          <w:lang w:val="en-GB"/>
        </w:rPr>
        <w:t>The UAS operating community meets security requirements that are levied by the responsible authorities and designed to guard airspace systems and architectures against security threats</w:t>
      </w:r>
      <w:r w:rsidRPr="00E41E0E">
        <w:rPr>
          <w:lang w:val="en-GB"/>
        </w:rPr>
        <w:t xml:space="preserve">. </w:t>
      </w:r>
    </w:p>
    <w:p w14:paraId="77D273A6" w14:textId="5A17791C" w:rsidR="7F884B73" w:rsidRPr="00E41E0E" w:rsidRDefault="7F884B73" w:rsidP="004C0E6E">
      <w:pPr>
        <w:rPr>
          <w:lang w:val="en-GB"/>
        </w:rPr>
      </w:pPr>
      <w:r w:rsidRPr="00E41E0E">
        <w:rPr>
          <w:lang w:val="en-GB"/>
        </w:rPr>
        <w:t xml:space="preserve">UTM </w:t>
      </w:r>
      <w:r w:rsidR="005A347B" w:rsidRPr="00E41E0E">
        <w:rPr>
          <w:lang w:val="en-GB"/>
        </w:rPr>
        <w:t>meets applicable security requirements through data collection, archival, and provision protocols within the IATF, ensuring operations data is available to support stakeholder needs</w:t>
      </w:r>
      <w:r w:rsidRPr="00E41E0E">
        <w:rPr>
          <w:lang w:val="en-GB"/>
        </w:rPr>
        <w:t>.</w:t>
      </w:r>
    </w:p>
    <w:p w14:paraId="7411EF83" w14:textId="5454ECD9" w:rsidR="7F884B73" w:rsidRPr="00E41E0E" w:rsidRDefault="005A347B" w:rsidP="7F884B73">
      <w:pPr>
        <w:pStyle w:val="Heading4"/>
        <w:rPr>
          <w:lang w:val="en-GB"/>
        </w:rPr>
      </w:pPr>
      <w:r w:rsidRPr="00E41E0E">
        <w:rPr>
          <w:rFonts w:cs="Times New Roman"/>
          <w:bCs/>
          <w:szCs w:val="24"/>
          <w:lang w:val="en-GB"/>
        </w:rPr>
        <w:t>The Authority</w:t>
      </w:r>
    </w:p>
    <w:p w14:paraId="10F7A505" w14:textId="7FC4BC25" w:rsidR="7F884B73" w:rsidRPr="00E41E0E" w:rsidRDefault="0098779A" w:rsidP="009013B2">
      <w:pPr>
        <w:rPr>
          <w:lang w:val="en-GB"/>
        </w:rPr>
      </w:pPr>
      <w:r w:rsidRPr="00E41E0E">
        <w:rPr>
          <w:lang w:val="en-GB"/>
        </w:rPr>
        <w:t>The authority establishes</w:t>
      </w:r>
      <w:r w:rsidR="00897A46" w:rsidRPr="00E41E0E">
        <w:rPr>
          <w:lang w:val="en-GB"/>
        </w:rPr>
        <w:t xml:space="preserve"> requirements and response protocols to guard airspace systems and the public against associated security threats</w:t>
      </w:r>
      <w:r w:rsidR="7F884B73" w:rsidRPr="00E41E0E">
        <w:rPr>
          <w:lang w:val="en-GB"/>
        </w:rPr>
        <w:t xml:space="preserve">. </w:t>
      </w:r>
      <w:r w:rsidR="00897A46" w:rsidRPr="00E41E0E">
        <w:rPr>
          <w:lang w:val="en-GB"/>
        </w:rPr>
        <w:t>It uses UTM data</w:t>
      </w:r>
      <w:r w:rsidR="7F884B73" w:rsidRPr="00E41E0E">
        <w:rPr>
          <w:lang w:val="en-GB"/>
        </w:rPr>
        <w:t xml:space="preserve"> (</w:t>
      </w:r>
      <w:r w:rsidR="00897A46" w:rsidRPr="00E41E0E">
        <w:rPr>
          <w:i/>
          <w:iCs/>
          <w:lang w:val="en-GB"/>
        </w:rPr>
        <w:t>e.g.</w:t>
      </w:r>
      <w:r w:rsidR="00897A46" w:rsidRPr="00E41E0E">
        <w:rPr>
          <w:lang w:val="en-GB"/>
        </w:rPr>
        <w:t>, intent, RID messages</w:t>
      </w:r>
      <w:r w:rsidR="7F884B73" w:rsidRPr="00E41E0E">
        <w:rPr>
          <w:lang w:val="en-GB"/>
        </w:rPr>
        <w:t xml:space="preserve">) </w:t>
      </w:r>
      <w:r w:rsidR="00897A46" w:rsidRPr="00E41E0E">
        <w:rPr>
          <w:lang w:val="en-GB"/>
        </w:rPr>
        <w:t>as a means of traceability to</w:t>
      </w:r>
      <w:r w:rsidR="7F884B73" w:rsidRPr="00E41E0E">
        <w:rPr>
          <w:lang w:val="en-GB"/>
        </w:rPr>
        <w:t xml:space="preserve">:   </w:t>
      </w:r>
    </w:p>
    <w:p w14:paraId="6644C05B" w14:textId="5C519976" w:rsidR="7F884B73" w:rsidRPr="00E41E0E" w:rsidRDefault="00897A46" w:rsidP="00CE46BB">
      <w:pPr>
        <w:pStyle w:val="ListParagraph"/>
        <w:numPr>
          <w:ilvl w:val="0"/>
          <w:numId w:val="36"/>
        </w:numPr>
        <w:tabs>
          <w:tab w:val="clear" w:pos="851"/>
          <w:tab w:val="left" w:pos="567"/>
          <w:tab w:val="left" w:pos="993"/>
        </w:tabs>
        <w:ind w:left="0" w:firstLine="567"/>
        <w:rPr>
          <w:lang w:val="en-GB"/>
        </w:rPr>
      </w:pPr>
      <w:r w:rsidRPr="00E41E0E">
        <w:rPr>
          <w:rFonts w:eastAsia="Times New Roman" w:cs="Times New Roman"/>
          <w:lang w:val="en-GB"/>
        </w:rPr>
        <w:t>ensure operators are complying and conforming to regulatory standards</w:t>
      </w:r>
      <w:r w:rsidR="7F884B73" w:rsidRPr="00E41E0E">
        <w:rPr>
          <w:rFonts w:eastAsia="Times New Roman" w:cs="Times New Roman"/>
          <w:lang w:val="en-GB"/>
        </w:rPr>
        <w:t xml:space="preserve">; </w:t>
      </w:r>
    </w:p>
    <w:p w14:paraId="4AE1C8E6" w14:textId="59D624E4" w:rsidR="7F884B73" w:rsidRPr="00E41E0E" w:rsidRDefault="00897A46" w:rsidP="00CE46BB">
      <w:pPr>
        <w:pStyle w:val="ListParagraph"/>
        <w:numPr>
          <w:ilvl w:val="0"/>
          <w:numId w:val="3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identify and hold accountable those who are responsible during accident/incident investigation</w:t>
      </w:r>
      <w:r w:rsidR="7F884B73" w:rsidRPr="00E41E0E">
        <w:rPr>
          <w:rFonts w:eastAsia="Times New Roman" w:cs="Times New Roman"/>
          <w:lang w:val="en-GB"/>
        </w:rPr>
        <w:t xml:space="preserve">s; </w:t>
      </w:r>
      <w:r w:rsidRPr="00E41E0E">
        <w:rPr>
          <w:rFonts w:eastAsia="Times New Roman" w:cs="Times New Roman"/>
          <w:lang w:val="en-GB"/>
        </w:rPr>
        <w:t>and</w:t>
      </w:r>
      <w:r w:rsidR="7F884B73" w:rsidRPr="00E41E0E">
        <w:rPr>
          <w:rFonts w:eastAsia="Times New Roman" w:cs="Times New Roman"/>
          <w:lang w:val="en-GB"/>
        </w:rPr>
        <w:t xml:space="preserve"> </w:t>
      </w:r>
    </w:p>
    <w:p w14:paraId="7A326A63" w14:textId="654C5710" w:rsidR="7F884B73" w:rsidRPr="00E41E0E" w:rsidRDefault="00897A46" w:rsidP="00CE46BB">
      <w:pPr>
        <w:pStyle w:val="ListParagraph"/>
        <w:numPr>
          <w:ilvl w:val="0"/>
          <w:numId w:val="36"/>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inform other airspace users, if needed, of UAS activity in the vicinity of the airspace in which they are operating</w:t>
      </w:r>
      <w:r w:rsidR="7F884B73" w:rsidRPr="00E41E0E">
        <w:rPr>
          <w:rFonts w:eastAsia="Times New Roman" w:cs="Times New Roman"/>
          <w:lang w:val="en-GB"/>
        </w:rPr>
        <w:t xml:space="preserve">. </w:t>
      </w:r>
    </w:p>
    <w:p w14:paraId="47A7CA69" w14:textId="69198CC7" w:rsidR="7F884B73" w:rsidRPr="00E41E0E" w:rsidRDefault="00ED2ACB" w:rsidP="009013B2">
      <w:pPr>
        <w:rPr>
          <w:lang w:val="en-GB"/>
        </w:rPr>
      </w:pPr>
      <w:r w:rsidRPr="00E41E0E">
        <w:rPr>
          <w:lang w:val="en-GB"/>
        </w:rPr>
        <w:t>The authority can use near-real time data from UTM to address security needs with respect to operations conducted under ATM, including managing off-nominal and exigent circumstances</w:t>
      </w:r>
      <w:r w:rsidR="7F884B73" w:rsidRPr="00E41E0E">
        <w:rPr>
          <w:lang w:val="en-GB"/>
        </w:rPr>
        <w:t xml:space="preserve">. </w:t>
      </w:r>
      <w:r w:rsidRPr="00E41E0E">
        <w:rPr>
          <w:lang w:val="en-GB"/>
        </w:rPr>
        <w:t xml:space="preserve">They use archived data as </w:t>
      </w:r>
      <w:r w:rsidRPr="00E41E0E">
        <w:rPr>
          <w:lang w:val="en-GB"/>
        </w:rPr>
        <w:lastRenderedPageBreak/>
        <w:t>a means to analyse UTM operations and ensure airspace</w:t>
      </w:r>
      <w:r w:rsidR="00095BF6" w:rsidRPr="00E41E0E">
        <w:rPr>
          <w:lang w:val="en-GB"/>
        </w:rPr>
        <w:t xml:space="preserve"> needs and security objectives are being met</w:t>
      </w:r>
      <w:r w:rsidR="7F884B73" w:rsidRPr="00E41E0E">
        <w:rPr>
          <w:lang w:val="en-GB"/>
        </w:rPr>
        <w:t xml:space="preserve">. </w:t>
      </w:r>
      <w:r w:rsidR="00095BF6" w:rsidRPr="00E41E0E">
        <w:rPr>
          <w:lang w:val="en-GB"/>
        </w:rPr>
        <w:t>The authority can also use UTM data to notify federal entities of security threats</w:t>
      </w:r>
      <w:r w:rsidR="7F884B73" w:rsidRPr="00E41E0E">
        <w:rPr>
          <w:lang w:val="en-GB"/>
        </w:rPr>
        <w:t xml:space="preserve">. </w:t>
      </w:r>
      <w:r w:rsidR="00095BF6" w:rsidRPr="00E41E0E">
        <w:rPr>
          <w:lang w:val="en-GB"/>
        </w:rPr>
        <w:t>It leverages the</w:t>
      </w:r>
      <w:r w:rsidR="7F884B73" w:rsidRPr="00E41E0E">
        <w:rPr>
          <w:lang w:val="en-GB"/>
        </w:rPr>
        <w:t xml:space="preserve"> GRAIN </w:t>
      </w:r>
      <w:r w:rsidR="00095BF6" w:rsidRPr="00E41E0E">
        <w:rPr>
          <w:lang w:val="en-GB"/>
        </w:rPr>
        <w:t xml:space="preserve">and </w:t>
      </w:r>
      <w:r w:rsidR="7F884B73" w:rsidRPr="00E41E0E">
        <w:rPr>
          <w:lang w:val="en-GB"/>
        </w:rPr>
        <w:t xml:space="preserve">IATF </w:t>
      </w:r>
      <w:r w:rsidR="00095BF6" w:rsidRPr="00E41E0E">
        <w:rPr>
          <w:lang w:val="en-GB"/>
        </w:rPr>
        <w:t>policies to ensure the integrity and authenticity of the information received from all UTM stakeholders</w:t>
      </w:r>
      <w:r w:rsidR="7F884B73" w:rsidRPr="00E41E0E">
        <w:rPr>
          <w:lang w:val="en-GB"/>
        </w:rPr>
        <w:t>.</w:t>
      </w:r>
    </w:p>
    <w:p w14:paraId="40BD9542" w14:textId="17EF6440" w:rsidR="7F884B73" w:rsidRPr="00E41E0E" w:rsidRDefault="00095BF6" w:rsidP="7F884B73">
      <w:pPr>
        <w:pStyle w:val="Heading4"/>
        <w:rPr>
          <w:lang w:val="en-GB"/>
        </w:rPr>
      </w:pPr>
      <w:r w:rsidRPr="00E41E0E">
        <w:rPr>
          <w:rFonts w:cs="Times New Roman"/>
          <w:bCs/>
          <w:szCs w:val="24"/>
          <w:lang w:val="en-GB"/>
        </w:rPr>
        <w:t>Public Stakeholders</w:t>
      </w:r>
    </w:p>
    <w:p w14:paraId="7179E66B" w14:textId="15C1F009" w:rsidR="7F884B73" w:rsidRPr="00E41E0E" w:rsidRDefault="00111DF3" w:rsidP="009013B2">
      <w:pPr>
        <w:rPr>
          <w:lang w:val="en-GB"/>
        </w:rPr>
      </w:pPr>
      <w:r w:rsidRPr="00E41E0E">
        <w:rPr>
          <w:lang w:val="en-GB"/>
        </w:rPr>
        <w:t>Municipal, state, and federal entities (</w:t>
      </w:r>
      <w:r w:rsidRPr="00E41E0E">
        <w:rPr>
          <w:i/>
          <w:iCs/>
          <w:lang w:val="en-GB"/>
        </w:rPr>
        <w:t>e.g.</w:t>
      </w:r>
      <w:r w:rsidRPr="00E41E0E">
        <w:rPr>
          <w:lang w:val="en-GB"/>
        </w:rPr>
        <w:t xml:space="preserve">, state police, </w:t>
      </w:r>
      <w:r w:rsidR="7F884B73" w:rsidRPr="00E41E0E">
        <w:rPr>
          <w:lang w:val="en-GB"/>
        </w:rPr>
        <w:t xml:space="preserve">etc.) </w:t>
      </w:r>
      <w:r w:rsidRPr="00E41E0E">
        <w:rPr>
          <w:lang w:val="en-GB"/>
        </w:rPr>
        <w:t>require access to UTM data</w:t>
      </w:r>
      <w:r w:rsidR="7F884B73" w:rsidRPr="00E41E0E">
        <w:rPr>
          <w:lang w:val="en-GB"/>
        </w:rPr>
        <w:t xml:space="preserve"> </w:t>
      </w:r>
      <w:r w:rsidR="004C02BD" w:rsidRPr="00E41E0E">
        <w:rPr>
          <w:lang w:val="en-GB"/>
        </w:rPr>
        <w:t>to inform responses to local or federal complaints and safety/security incidents, and the conduct of investigations. Data access limitations are set by the authority for individual federal and public safety/security entities (</w:t>
      </w:r>
      <w:r w:rsidR="004C02BD" w:rsidRPr="00E41E0E">
        <w:rPr>
          <w:i/>
          <w:iCs/>
          <w:lang w:val="en-GB"/>
        </w:rPr>
        <w:t>e.g.,</w:t>
      </w:r>
      <w:r w:rsidR="004C02BD" w:rsidRPr="00E41E0E">
        <w:rPr>
          <w:lang w:val="en-GB"/>
        </w:rPr>
        <w:t xml:space="preserve"> public information, classified information</w:t>
      </w:r>
      <w:r w:rsidR="7F884B73" w:rsidRPr="00E41E0E">
        <w:rPr>
          <w:lang w:val="en-GB"/>
        </w:rPr>
        <w:t xml:space="preserve">). </w:t>
      </w:r>
      <w:r w:rsidR="004C02BD" w:rsidRPr="00E41E0E">
        <w:rPr>
          <w:lang w:val="en-GB"/>
        </w:rPr>
        <w:t>Depending on the nature of the safety or security situation, historical or near-real time information may be needed</w:t>
      </w:r>
      <w:r w:rsidR="7F884B73" w:rsidRPr="00E41E0E">
        <w:rPr>
          <w:lang w:val="en-GB"/>
        </w:rPr>
        <w:t xml:space="preserve">. </w:t>
      </w:r>
    </w:p>
    <w:p w14:paraId="413A22E6" w14:textId="2BB4BFE5" w:rsidR="7F884B73" w:rsidRPr="00E41E0E" w:rsidRDefault="004C02BD" w:rsidP="009013B2">
      <w:pPr>
        <w:rPr>
          <w:lang w:val="en-GB"/>
        </w:rPr>
      </w:pPr>
      <w:r w:rsidRPr="00E41E0E">
        <w:rPr>
          <w:lang w:val="en-GB"/>
        </w:rPr>
        <w:t>Data deemed publicly-accessible (</w:t>
      </w:r>
      <w:r w:rsidRPr="00E41E0E">
        <w:rPr>
          <w:i/>
          <w:iCs/>
          <w:lang w:val="en-GB"/>
        </w:rPr>
        <w:t>e.g.,</w:t>
      </w:r>
      <w:r w:rsidRPr="00E41E0E">
        <w:rPr>
          <w:lang w:val="en-GB"/>
        </w:rPr>
        <w:t xml:space="preserve"> RID messages) may be obtained by the general public through third-party services/applications and/or the government</w:t>
      </w:r>
      <w:r w:rsidR="7F884B73" w:rsidRPr="00E41E0E">
        <w:rPr>
          <w:lang w:val="en-GB"/>
        </w:rPr>
        <w:t xml:space="preserve">. </w:t>
      </w:r>
      <w:r w:rsidRPr="00E41E0E">
        <w:rPr>
          <w:lang w:val="en-GB"/>
        </w:rPr>
        <w:t>UTM data that is not publicly acces</w:t>
      </w:r>
      <w:r w:rsidR="00CB66A3" w:rsidRPr="00E41E0E">
        <w:rPr>
          <w:lang w:val="en-GB"/>
        </w:rPr>
        <w:t>s</w:t>
      </w:r>
      <w:r w:rsidRPr="00E41E0E">
        <w:rPr>
          <w:lang w:val="en-GB"/>
        </w:rPr>
        <w:t>ible (</w:t>
      </w:r>
      <w:r w:rsidRPr="00E41E0E">
        <w:rPr>
          <w:i/>
          <w:iCs/>
          <w:lang w:val="en-GB"/>
        </w:rPr>
        <w:t>e.g.</w:t>
      </w:r>
      <w:r w:rsidRPr="00E41E0E">
        <w:rPr>
          <w:lang w:val="en-GB"/>
        </w:rPr>
        <w:t>, operator contact information) is managed and provided based on the need to know, the credentials, and the level of access to information authorised for the requestor using identities issued in accordance with IATF policies</w:t>
      </w:r>
      <w:r w:rsidR="7F884B73" w:rsidRPr="00E41E0E">
        <w:rPr>
          <w:lang w:val="en-GB"/>
        </w:rPr>
        <w:t xml:space="preserve">. </w:t>
      </w:r>
    </w:p>
    <w:p w14:paraId="7574D38B" w14:textId="2AC4D554" w:rsidR="7F884B73" w:rsidRPr="00E41E0E" w:rsidRDefault="004C02BD" w:rsidP="7F884B73">
      <w:pPr>
        <w:pStyle w:val="Heading4"/>
        <w:rPr>
          <w:lang w:val="en-GB"/>
        </w:rPr>
      </w:pPr>
      <w:r w:rsidRPr="00E41E0E">
        <w:rPr>
          <w:rFonts w:cs="Times New Roman"/>
          <w:bCs/>
          <w:szCs w:val="24"/>
          <w:lang w:val="en-GB"/>
        </w:rPr>
        <w:t>Data Management and Access</w:t>
      </w:r>
    </w:p>
    <w:p w14:paraId="7B06691E" w14:textId="4172E2E0" w:rsidR="7F884B73" w:rsidRPr="00E41E0E" w:rsidRDefault="00C42CC6" w:rsidP="009013B2">
      <w:pPr>
        <w:rPr>
          <w:lang w:val="en-GB"/>
        </w:rPr>
      </w:pPr>
      <w:r w:rsidRPr="00E41E0E">
        <w:rPr>
          <w:lang w:val="en-GB"/>
        </w:rPr>
        <w:t xml:space="preserve">Operators must satisfy </w:t>
      </w:r>
      <w:r w:rsidR="000A36C5" w:rsidRPr="00E41E0E">
        <w:rPr>
          <w:lang w:val="en-GB"/>
        </w:rPr>
        <w:t xml:space="preserve">archiving and sharing requirements stipulated by the authority, to support safety and security. Stakeholders may need information on active UTM operations for the purposes of aircraft separation and identification of UAS affecting air/ground activities, among other things, such that operators respond to requests from authorised entities in near-real time. An example of such information is RID messages. </w:t>
      </w:r>
      <w:r w:rsidR="00854EE0" w:rsidRPr="00E41E0E">
        <w:rPr>
          <w:lang w:val="en-GB"/>
        </w:rPr>
        <w:t xml:space="preserve">Operators are required to </w:t>
      </w:r>
      <w:r w:rsidR="00B27AF2" w:rsidRPr="00E41E0E">
        <w:rPr>
          <w:lang w:val="en-GB"/>
        </w:rPr>
        <w:t xml:space="preserve">archive certain data to support post-flight requests by authorised entities </w:t>
      </w:r>
      <w:r w:rsidR="7F884B73" w:rsidRPr="00E41E0E">
        <w:rPr>
          <w:lang w:val="en-GB"/>
        </w:rPr>
        <w:t>(</w:t>
      </w:r>
      <w:r w:rsidR="00B27AF2" w:rsidRPr="00E41E0E">
        <w:rPr>
          <w:i/>
          <w:iCs/>
          <w:lang w:val="en-GB"/>
        </w:rPr>
        <w:t>e.g.</w:t>
      </w:r>
      <w:r w:rsidR="00B27AF2" w:rsidRPr="00E41E0E">
        <w:rPr>
          <w:lang w:val="en-GB"/>
        </w:rPr>
        <w:t>, the authority, public entities</w:t>
      </w:r>
      <w:r w:rsidR="7F884B73" w:rsidRPr="00E41E0E">
        <w:rPr>
          <w:lang w:val="en-GB"/>
        </w:rPr>
        <w:t xml:space="preserve">), </w:t>
      </w:r>
      <w:r w:rsidR="00B27AF2" w:rsidRPr="00E41E0E">
        <w:rPr>
          <w:lang w:val="en-GB"/>
        </w:rPr>
        <w:t>as previously noted; examples of such data may include</w:t>
      </w:r>
      <w:r w:rsidR="7F884B73" w:rsidRPr="00E41E0E">
        <w:rPr>
          <w:lang w:val="en-GB"/>
        </w:rPr>
        <w:t>:</w:t>
      </w:r>
    </w:p>
    <w:p w14:paraId="7C1101FE" w14:textId="53D0DDB3" w:rsidR="7F884B73" w:rsidRPr="00E41E0E" w:rsidRDefault="00B27AF2" w:rsidP="00CE46BB">
      <w:pPr>
        <w:pStyle w:val="ListParagraph"/>
        <w:numPr>
          <w:ilvl w:val="0"/>
          <w:numId w:val="37"/>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operation intent</w:t>
      </w:r>
      <w:r w:rsidR="7F884B73" w:rsidRPr="00E41E0E">
        <w:rPr>
          <w:rFonts w:eastAsia="Times New Roman" w:cs="Times New Roman"/>
          <w:lang w:val="en-GB"/>
        </w:rPr>
        <w:t>;</w:t>
      </w:r>
    </w:p>
    <w:p w14:paraId="270D6081" w14:textId="7195C506" w:rsidR="7F884B73" w:rsidRPr="00E41E0E" w:rsidRDefault="00B27AF2" w:rsidP="00CE46BB">
      <w:pPr>
        <w:pStyle w:val="ListParagraph"/>
        <w:numPr>
          <w:ilvl w:val="0"/>
          <w:numId w:val="37"/>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4D position tracks</w:t>
      </w:r>
      <w:r w:rsidR="7F884B73" w:rsidRPr="00E41E0E">
        <w:rPr>
          <w:rFonts w:eastAsia="Times New Roman" w:cs="Times New Roman"/>
          <w:lang w:val="en-GB"/>
        </w:rPr>
        <w:t>;</w:t>
      </w:r>
    </w:p>
    <w:p w14:paraId="3ACCC584" w14:textId="1DA3694C" w:rsidR="004C0E6E" w:rsidRPr="00E41E0E" w:rsidRDefault="00B27AF2" w:rsidP="00CE46BB">
      <w:pPr>
        <w:pStyle w:val="ListParagraph"/>
        <w:numPr>
          <w:ilvl w:val="0"/>
          <w:numId w:val="37"/>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reroute changes to intent; and</w:t>
      </w:r>
    </w:p>
    <w:p w14:paraId="44D17C29" w14:textId="5653B762" w:rsidR="7F884B73" w:rsidRPr="00E41E0E" w:rsidRDefault="00B27AF2" w:rsidP="00CE46BB">
      <w:pPr>
        <w:pStyle w:val="ListParagraph"/>
        <w:numPr>
          <w:ilvl w:val="0"/>
          <w:numId w:val="37"/>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off-nominal event records (</w:t>
      </w:r>
      <w:r w:rsidRPr="00E41E0E">
        <w:rPr>
          <w:rFonts w:eastAsia="Times New Roman" w:cs="Times New Roman"/>
          <w:i/>
          <w:iCs/>
          <w:lang w:val="en-GB"/>
        </w:rPr>
        <w:t xml:space="preserve">e.g., </w:t>
      </w:r>
      <w:r w:rsidRPr="00E41E0E">
        <w:rPr>
          <w:rFonts w:eastAsia="Times New Roman" w:cs="Times New Roman"/>
          <w:lang w:val="en-GB"/>
        </w:rPr>
        <w:t>rogue UAS</w:t>
      </w:r>
      <w:r w:rsidR="7F884B73" w:rsidRPr="00E41E0E">
        <w:rPr>
          <w:rFonts w:eastAsia="Times New Roman" w:cs="Times New Roman"/>
          <w:lang w:val="en-GB"/>
        </w:rPr>
        <w:t>).</w:t>
      </w:r>
    </w:p>
    <w:p w14:paraId="564387E6" w14:textId="22310B47" w:rsidR="7F884B73" w:rsidRPr="00E41E0E" w:rsidRDefault="7F884B73" w:rsidP="009013B2">
      <w:pPr>
        <w:rPr>
          <w:lang w:val="en-GB"/>
        </w:rPr>
      </w:pPr>
      <w:r w:rsidRPr="00E41E0E">
        <w:rPr>
          <w:lang w:val="en-GB"/>
        </w:rPr>
        <w:t>USS</w:t>
      </w:r>
      <w:r w:rsidR="00663E6A" w:rsidRPr="00E41E0E">
        <w:rPr>
          <w:lang w:val="en-GB"/>
        </w:rPr>
        <w:t>s providing services to operators satisfy applicable data management requirements set by the authority, such as responding to authorised requests for operator data that must be provided in near-real time</w:t>
      </w:r>
      <w:r w:rsidRPr="00E41E0E">
        <w:rPr>
          <w:lang w:val="en-GB"/>
        </w:rPr>
        <w:t xml:space="preserve">. </w:t>
      </w:r>
    </w:p>
    <w:p w14:paraId="3F50350B" w14:textId="60D7278A" w:rsidR="7F884B73" w:rsidRPr="00E41E0E" w:rsidRDefault="7F884B73" w:rsidP="009013B2">
      <w:pPr>
        <w:rPr>
          <w:lang w:val="en-GB"/>
        </w:rPr>
      </w:pPr>
      <w:r w:rsidRPr="00E41E0E">
        <w:rPr>
          <w:lang w:val="en-GB"/>
        </w:rPr>
        <w:t>USS</w:t>
      </w:r>
      <w:r w:rsidR="00166209" w:rsidRPr="00E41E0E">
        <w:rPr>
          <w:lang w:val="en-GB"/>
        </w:rPr>
        <w:t>s may also support authorised historical information requests of an operator when providing data archiving services. USSs use IATF-compliant network communications and identities to communicate</w:t>
      </w:r>
      <w:r w:rsidRPr="00E41E0E">
        <w:rPr>
          <w:lang w:val="en-GB"/>
        </w:rPr>
        <w:t>.</w:t>
      </w:r>
    </w:p>
    <w:p w14:paraId="7B401D60" w14:textId="1103D5B1" w:rsidR="7F884B73" w:rsidRPr="00E41E0E" w:rsidRDefault="000B2BD7" w:rsidP="009013B2">
      <w:pPr>
        <w:rPr>
          <w:lang w:val="en-GB"/>
        </w:rPr>
      </w:pPr>
      <w:r w:rsidRPr="00E41E0E">
        <w:rPr>
          <w:lang w:val="en-GB"/>
        </w:rPr>
        <w:t>The authority retains information obtained from operators and USSs relevant to regulatory and policy needs</w:t>
      </w:r>
      <w:r w:rsidR="002E76DA" w:rsidRPr="00E41E0E">
        <w:rPr>
          <w:lang w:val="en-GB"/>
        </w:rPr>
        <w:t>, such as operator registration information, airspace authorisation records, and operational waivers</w:t>
      </w:r>
      <w:r w:rsidR="7F884B73" w:rsidRPr="00E41E0E">
        <w:rPr>
          <w:lang w:val="en-GB"/>
        </w:rPr>
        <w:t xml:space="preserve">.  </w:t>
      </w:r>
    </w:p>
    <w:p w14:paraId="6542C7E7" w14:textId="3CCA1F6B" w:rsidR="7F884B73" w:rsidRPr="00E41E0E" w:rsidRDefault="0004165B" w:rsidP="009013B2">
      <w:pPr>
        <w:rPr>
          <w:lang w:val="en-GB"/>
        </w:rPr>
      </w:pPr>
      <w:r w:rsidRPr="00E41E0E">
        <w:rPr>
          <w:lang w:val="en-GB"/>
        </w:rPr>
        <w:t xml:space="preserve">In some </w:t>
      </w:r>
      <w:r w:rsidR="00A01E1E" w:rsidRPr="00E41E0E">
        <w:rPr>
          <w:lang w:val="en-GB"/>
        </w:rPr>
        <w:t>cases</w:t>
      </w:r>
      <w:r w:rsidRPr="00E41E0E">
        <w:rPr>
          <w:lang w:val="en-GB"/>
        </w:rPr>
        <w:t>, information may be requested by the authority to address a specific need, but not a situational need, but is not retained after the need has passed</w:t>
      </w:r>
      <w:r w:rsidR="7F884B73" w:rsidRPr="00E41E0E">
        <w:rPr>
          <w:lang w:val="en-GB"/>
        </w:rPr>
        <w:t xml:space="preserve">. </w:t>
      </w:r>
      <w:r w:rsidRPr="00E41E0E">
        <w:rPr>
          <w:lang w:val="en-GB"/>
        </w:rPr>
        <w:t>A theoretical example is the authority requesting network-published RID messages</w:t>
      </w:r>
      <w:r w:rsidR="7F884B73" w:rsidRPr="00E41E0E">
        <w:rPr>
          <w:lang w:val="en-GB"/>
        </w:rPr>
        <w:t xml:space="preserve"> </w:t>
      </w:r>
      <w:r w:rsidRPr="00E41E0E">
        <w:rPr>
          <w:lang w:val="en-GB"/>
        </w:rPr>
        <w:t>in real time to assist authorised public safety personnel in identifying a UAS o</w:t>
      </w:r>
      <w:r w:rsidR="00A01E1E" w:rsidRPr="00E41E0E">
        <w:rPr>
          <w:lang w:val="en-GB"/>
        </w:rPr>
        <w:t>pe</w:t>
      </w:r>
      <w:r w:rsidRPr="00E41E0E">
        <w:rPr>
          <w:lang w:val="en-GB"/>
        </w:rPr>
        <w:t>rator</w:t>
      </w:r>
      <w:r w:rsidR="7F884B73" w:rsidRPr="00E41E0E">
        <w:rPr>
          <w:lang w:val="en-GB"/>
        </w:rPr>
        <w:t xml:space="preserve">. </w:t>
      </w:r>
    </w:p>
    <w:p w14:paraId="5A4AD46D" w14:textId="3252FBA9" w:rsidR="7F884B73" w:rsidRPr="00E41E0E" w:rsidRDefault="00E15965" w:rsidP="009013B2">
      <w:pPr>
        <w:rPr>
          <w:lang w:val="en-GB"/>
        </w:rPr>
      </w:pPr>
      <w:r w:rsidRPr="00E41E0E">
        <w:rPr>
          <w:lang w:val="en-GB"/>
        </w:rPr>
        <w:t xml:space="preserve">From the messages obtained from the USS network, the operator identity is determined. The set of RID messages, </w:t>
      </w:r>
      <w:r w:rsidRPr="00E41E0E">
        <w:rPr>
          <w:lang w:val="en-GB"/>
        </w:rPr>
        <w:lastRenderedPageBreak/>
        <w:t>however, is not retained as the situational need was satisfied</w:t>
      </w:r>
      <w:r w:rsidR="7F884B73" w:rsidRPr="00E41E0E">
        <w:rPr>
          <w:lang w:val="en-GB"/>
        </w:rPr>
        <w:t xml:space="preserve">. </w:t>
      </w:r>
      <w:r w:rsidR="00B141A7" w:rsidRPr="00E41E0E">
        <w:rPr>
          <w:lang w:val="en-GB"/>
        </w:rPr>
        <w:t>The IATF-compliant operator and UA identities are used to ensure the integrity and authenticity of the RID messages in transit and archived</w:t>
      </w:r>
      <w:r w:rsidR="7F884B73" w:rsidRPr="00E41E0E">
        <w:rPr>
          <w:lang w:val="en-GB"/>
        </w:rPr>
        <w:t>.</w:t>
      </w:r>
    </w:p>
    <w:p w14:paraId="213A422B" w14:textId="1B9C1AE7" w:rsidR="004C0E6E" w:rsidRPr="00E41E0E" w:rsidRDefault="00045C1A" w:rsidP="009013B2">
      <w:pPr>
        <w:rPr>
          <w:lang w:val="en-GB"/>
        </w:rPr>
      </w:pPr>
      <w:r w:rsidRPr="00E41E0E">
        <w:rPr>
          <w:lang w:val="en-GB"/>
        </w:rPr>
        <w:t>The authority provides services to certain federal public entities in support of public safety and security needs; services may include provision of portals designed to facilitate automated information exchanges and queries to the USS network for authorised data.</w:t>
      </w:r>
      <w:r w:rsidR="7F884B73" w:rsidRPr="00E41E0E">
        <w:rPr>
          <w:lang w:val="en-GB"/>
        </w:rPr>
        <w:t xml:space="preserve"> </w:t>
      </w:r>
      <w:r w:rsidRPr="00E41E0E">
        <w:rPr>
          <w:lang w:val="en-GB"/>
        </w:rPr>
        <w:t>Local, state public entities may have dedicated portals external to the authority by which they can request and receive authorised information. USSs meet applicable security requirements and protocols when collecting and provisioning data to such entities</w:t>
      </w:r>
      <w:r w:rsidR="7F884B73" w:rsidRPr="00E41E0E">
        <w:rPr>
          <w:lang w:val="en-GB"/>
        </w:rPr>
        <w:t xml:space="preserve">. </w:t>
      </w:r>
    </w:p>
    <w:p w14:paraId="7AF38ACB" w14:textId="54A7EA15" w:rsidR="004F0A77" w:rsidRPr="00E41E0E" w:rsidRDefault="003339EE" w:rsidP="009013B2">
      <w:pPr>
        <w:rPr>
          <w:lang w:val="en-GB"/>
        </w:rPr>
      </w:pPr>
      <w:r w:rsidRPr="00E41E0E">
        <w:rPr>
          <w:lang w:val="en-GB"/>
        </w:rPr>
        <w:t>Authorisation and authentication between entities, using IATF-compliant identities, ensure data is provided to those permitted to obtain it</w:t>
      </w:r>
      <w:r w:rsidR="7F884B73" w:rsidRPr="00E41E0E">
        <w:rPr>
          <w:lang w:val="en-GB"/>
        </w:rPr>
        <w:t xml:space="preserve">. </w:t>
      </w:r>
      <w:r w:rsidRPr="00E41E0E">
        <w:rPr>
          <w:lang w:val="en-GB"/>
        </w:rPr>
        <w:t>Authorised entities</w:t>
      </w:r>
      <w:r w:rsidR="00B55D13" w:rsidRPr="00E41E0E">
        <w:rPr>
          <w:lang w:val="en-GB"/>
        </w:rPr>
        <w:t xml:space="preserve"> utilise USS network </w:t>
      </w:r>
      <w:r w:rsidR="00BC3652" w:rsidRPr="00E41E0E">
        <w:rPr>
          <w:lang w:val="en-GB"/>
        </w:rPr>
        <w:t>d</w:t>
      </w:r>
      <w:r w:rsidR="00B55D13" w:rsidRPr="00E41E0E">
        <w:rPr>
          <w:lang w:val="en-GB"/>
        </w:rPr>
        <w:t>iscovery services to identify individual USSs from which to request and receive data commensurate with access credentials</w:t>
      </w:r>
      <w:r w:rsidR="7F884B73" w:rsidRPr="00E41E0E">
        <w:rPr>
          <w:lang w:val="en-GB"/>
        </w:rPr>
        <w:t xml:space="preserve">. </w:t>
      </w:r>
    </w:p>
    <w:p w14:paraId="39694C05" w14:textId="33F8363C" w:rsidR="7F884B73" w:rsidRPr="00E41E0E" w:rsidRDefault="003B64A7" w:rsidP="7F884B73">
      <w:pPr>
        <w:spacing w:line="360" w:lineRule="exact"/>
        <w:rPr>
          <w:lang w:val="en-GB"/>
        </w:rPr>
      </w:pPr>
      <w:r w:rsidRPr="00E41E0E">
        <w:rPr>
          <w:rFonts w:eastAsia="Times New Roman" w:cs="Times New Roman"/>
          <w:color w:val="000000" w:themeColor="text1"/>
          <w:lang w:val="en-GB"/>
        </w:rPr>
        <w:t>Therefore, USSs must be</w:t>
      </w:r>
      <w:r w:rsidR="7F884B73" w:rsidRPr="00E41E0E">
        <w:rPr>
          <w:rFonts w:eastAsia="Times New Roman" w:cs="Times New Roman"/>
          <w:color w:val="000000" w:themeColor="text1"/>
          <w:lang w:val="en-GB"/>
        </w:rPr>
        <w:t>:</w:t>
      </w:r>
    </w:p>
    <w:p w14:paraId="50372BCF" w14:textId="688FC2AC" w:rsidR="7F884B73" w:rsidRPr="00E41E0E" w:rsidRDefault="003B64A7" w:rsidP="00CE46BB">
      <w:pPr>
        <w:pStyle w:val="ListParagraph"/>
        <w:numPr>
          <w:ilvl w:val="0"/>
          <w:numId w:val="3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discoverable to the requesting entity</w:t>
      </w:r>
      <w:r w:rsidR="7F884B73" w:rsidRPr="00E41E0E">
        <w:rPr>
          <w:rFonts w:eastAsia="Times New Roman" w:cs="Times New Roman"/>
          <w:lang w:val="en-GB"/>
        </w:rPr>
        <w:t>;</w:t>
      </w:r>
    </w:p>
    <w:p w14:paraId="39DA5D2E" w14:textId="4382708A" w:rsidR="0012199C" w:rsidRPr="00E41E0E" w:rsidRDefault="003B64A7" w:rsidP="00CE46BB">
      <w:pPr>
        <w:pStyle w:val="ListParagraph"/>
        <w:numPr>
          <w:ilvl w:val="0"/>
          <w:numId w:val="3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available and capable to comply with the request; and</w:t>
      </w:r>
    </w:p>
    <w:p w14:paraId="3FA2E4BB" w14:textId="06C8A05F" w:rsidR="008D3DBC" w:rsidRPr="00CD3A62" w:rsidRDefault="003B64A7" w:rsidP="00CD3A62">
      <w:pPr>
        <w:pStyle w:val="ListParagraph"/>
        <w:numPr>
          <w:ilvl w:val="0"/>
          <w:numId w:val="38"/>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a trusted source, as mitigation/enforcement actions may be taken as a result of the information provided</w:t>
      </w:r>
      <w:r w:rsidR="7F884B73" w:rsidRPr="00E41E0E">
        <w:rPr>
          <w:rFonts w:eastAsia="Times New Roman" w:cs="Times New Roman"/>
          <w:lang w:val="en-GB"/>
        </w:rPr>
        <w:t xml:space="preserve">. </w:t>
      </w:r>
    </w:p>
    <w:p w14:paraId="32AD383A" w14:textId="5E1F9770" w:rsidR="7F884B73" w:rsidRPr="00E41E0E" w:rsidRDefault="00CF1E83" w:rsidP="7F884B73">
      <w:pPr>
        <w:pStyle w:val="Heading4"/>
        <w:rPr>
          <w:lang w:val="en-GB"/>
        </w:rPr>
      </w:pPr>
      <w:r w:rsidRPr="00E41E0E">
        <w:rPr>
          <w:rFonts w:cs="Times New Roman"/>
          <w:bCs/>
          <w:szCs w:val="24"/>
          <w:lang w:val="en-GB"/>
        </w:rPr>
        <w:t>Network</w:t>
      </w:r>
      <w:r w:rsidR="00180F13" w:rsidRPr="00E41E0E">
        <w:rPr>
          <w:rFonts w:cs="Times New Roman"/>
          <w:bCs/>
          <w:szCs w:val="24"/>
          <w:lang w:val="en-GB"/>
        </w:rPr>
        <w:t>ed</w:t>
      </w:r>
      <w:r w:rsidRPr="00E41E0E">
        <w:rPr>
          <w:rFonts w:cs="Times New Roman"/>
          <w:bCs/>
          <w:szCs w:val="24"/>
          <w:lang w:val="en-GB"/>
        </w:rPr>
        <w:t xml:space="preserve"> Systems</w:t>
      </w:r>
    </w:p>
    <w:p w14:paraId="727EFEB2" w14:textId="37773A89" w:rsidR="7F884B73" w:rsidRPr="00E41E0E" w:rsidRDefault="7F884B73" w:rsidP="00542400">
      <w:pPr>
        <w:rPr>
          <w:lang w:val="en-GB"/>
        </w:rPr>
      </w:pPr>
      <w:r w:rsidRPr="00E41E0E">
        <w:rPr>
          <w:lang w:val="en-GB"/>
        </w:rPr>
        <w:t>UTM introduce</w:t>
      </w:r>
      <w:r w:rsidR="00180F13" w:rsidRPr="00E41E0E">
        <w:rPr>
          <w:lang w:val="en-GB"/>
        </w:rPr>
        <w:t>s new security challenges due to UAS operator reliance on interconnectivity and integration</w:t>
      </w:r>
      <w:r w:rsidRPr="00E41E0E">
        <w:rPr>
          <w:lang w:val="en-GB"/>
        </w:rPr>
        <w:t xml:space="preserve">. </w:t>
      </w:r>
      <w:r w:rsidR="00A0175D" w:rsidRPr="00E41E0E">
        <w:rPr>
          <w:lang w:val="en-GB"/>
        </w:rPr>
        <w:t>USS connections to other USSs, operators, public entities, general public, and government assets increase overall network complexity and provide opportunities for cyber incidents and attacks--including threats to system security and unintended or malicious degradation of system performance</w:t>
      </w:r>
      <w:r w:rsidRPr="00E41E0E">
        <w:rPr>
          <w:lang w:val="en-GB"/>
        </w:rPr>
        <w:t>.</w:t>
      </w:r>
    </w:p>
    <w:p w14:paraId="67207D4C" w14:textId="5D6B0F94" w:rsidR="7F884B73" w:rsidRPr="00E41E0E" w:rsidRDefault="0093779B" w:rsidP="00542400">
      <w:pPr>
        <w:rPr>
          <w:lang w:val="en-GB"/>
        </w:rPr>
      </w:pPr>
      <w:r w:rsidRPr="00E41E0E">
        <w:rPr>
          <w:lang w:val="en-GB"/>
        </w:rPr>
        <w:t>To protect for these system vulnerabilities, cybersecurity architectures, requirements, and structures are developed and implemented to mitigate the potential for malicious activities and prevent unlawful access to third-party and authority systems</w:t>
      </w:r>
      <w:r w:rsidR="7F884B73" w:rsidRPr="00E41E0E">
        <w:rPr>
          <w:lang w:val="en-GB"/>
        </w:rPr>
        <w:t>.</w:t>
      </w:r>
    </w:p>
    <w:p w14:paraId="764BB83B" w14:textId="4EEFB2DF" w:rsidR="7F884B73" w:rsidRPr="00E41E0E" w:rsidRDefault="00925E94" w:rsidP="00542400">
      <w:pPr>
        <w:rPr>
          <w:lang w:val="en-GB"/>
        </w:rPr>
      </w:pPr>
      <w:r w:rsidRPr="00E41E0E">
        <w:rPr>
          <w:color w:val="000000" w:themeColor="text1"/>
          <w:lang w:val="en-GB"/>
        </w:rPr>
        <w:t xml:space="preserve">Protection </w:t>
      </w:r>
      <w:r w:rsidRPr="00E41E0E">
        <w:rPr>
          <w:lang w:val="en-GB"/>
        </w:rPr>
        <w:t>methods include authentication/access control, data security, information protection processes and procedures, maintenance and protection technology</w:t>
      </w:r>
      <w:r w:rsidR="7F884B73" w:rsidRPr="00E41E0E">
        <w:rPr>
          <w:lang w:val="en-GB"/>
        </w:rPr>
        <w:t>.</w:t>
      </w:r>
    </w:p>
    <w:p w14:paraId="37036089" w14:textId="77A453AE" w:rsidR="7F884B73" w:rsidRPr="00E41E0E" w:rsidRDefault="007967D1" w:rsidP="00542400">
      <w:pPr>
        <w:rPr>
          <w:lang w:val="en-GB"/>
        </w:rPr>
      </w:pPr>
      <w:r w:rsidRPr="00E41E0E">
        <w:rPr>
          <w:lang w:val="en-GB"/>
        </w:rPr>
        <w:t>Access control will be implemented at various levels of communication (application, system and network) by all key stakeholders, and these access controls must comply with industry requirements and best practices</w:t>
      </w:r>
      <w:r w:rsidR="7F884B73" w:rsidRPr="00E41E0E">
        <w:rPr>
          <w:lang w:val="en-GB"/>
        </w:rPr>
        <w:t>.</w:t>
      </w:r>
    </w:p>
    <w:p w14:paraId="01160463" w14:textId="12B5759A" w:rsidR="7F884B73" w:rsidRDefault="007967D1" w:rsidP="00542400">
      <w:pPr>
        <w:rPr>
          <w:lang w:val="en-GB"/>
        </w:rPr>
      </w:pPr>
      <w:r w:rsidRPr="00E41E0E">
        <w:rPr>
          <w:lang w:val="en-GB"/>
        </w:rPr>
        <w:t>Two communicating parties will perform mutual authentication based on the exchange of their interoperable and globally trusted digital identities. The receiving party will verify the authenticity of the sending party to determine whether or at what level it is allowed access</w:t>
      </w:r>
      <w:r w:rsidR="7F884B73" w:rsidRPr="00E41E0E">
        <w:rPr>
          <w:lang w:val="en-GB"/>
        </w:rPr>
        <w:t xml:space="preserve">. </w:t>
      </w:r>
    </w:p>
    <w:p w14:paraId="237D8F6A" w14:textId="77777777" w:rsidR="00107547" w:rsidRDefault="00107547" w:rsidP="00542400">
      <w:pPr>
        <w:rPr>
          <w:lang w:val="en-GB"/>
        </w:rPr>
      </w:pPr>
    </w:p>
    <w:p w14:paraId="6B53F478" w14:textId="77777777" w:rsidR="00107547" w:rsidRPr="00E41E0E" w:rsidRDefault="00107547" w:rsidP="00542400">
      <w:pPr>
        <w:rPr>
          <w:lang w:val="en-GB"/>
        </w:rPr>
      </w:pPr>
    </w:p>
    <w:p w14:paraId="29C42FD5" w14:textId="2EBD2ED8" w:rsidR="00542400" w:rsidRPr="00E41E0E" w:rsidRDefault="007967D1" w:rsidP="00542400">
      <w:pPr>
        <w:rPr>
          <w:lang w:val="en-GB"/>
        </w:rPr>
      </w:pPr>
      <w:r w:rsidRPr="00E41E0E">
        <w:rPr>
          <w:lang w:val="en-GB"/>
        </w:rPr>
        <w:lastRenderedPageBreak/>
        <w:t>These cybersecurity architectures, requirements, and structures are defined by IATF network policies</w:t>
      </w:r>
      <w:r w:rsidR="7F884B73" w:rsidRPr="00E41E0E">
        <w:rPr>
          <w:lang w:val="en-GB"/>
        </w:rPr>
        <w:t xml:space="preserve">. </w:t>
      </w:r>
      <w:r w:rsidRPr="00E41E0E">
        <w:rPr>
          <w:lang w:val="en-GB"/>
        </w:rPr>
        <w:t>USSs authenticate one another using IATF-compliant identities that ensure trust in their respective network capabilities when engaging in information exchanges, through compliance with the IATF network policies</w:t>
      </w:r>
      <w:r w:rsidR="7F884B73" w:rsidRPr="00E41E0E">
        <w:rPr>
          <w:lang w:val="en-GB"/>
        </w:rPr>
        <w:t>.</w:t>
      </w:r>
    </w:p>
    <w:p w14:paraId="2666CFA5" w14:textId="2E8BF2AE" w:rsidR="7F884B73" w:rsidRPr="00E41E0E" w:rsidRDefault="007967D1" w:rsidP="7F884B73">
      <w:pPr>
        <w:pStyle w:val="Heading4"/>
        <w:rPr>
          <w:lang w:val="en-GB"/>
        </w:rPr>
      </w:pPr>
      <w:r w:rsidRPr="00E41E0E">
        <w:rPr>
          <w:rFonts w:cs="Times New Roman"/>
          <w:bCs/>
          <w:szCs w:val="24"/>
          <w:lang w:val="en-GB"/>
        </w:rPr>
        <w:t>Aircraft Systems</w:t>
      </w:r>
    </w:p>
    <w:p w14:paraId="3D5D6AD7" w14:textId="1122B955" w:rsidR="7F884B73" w:rsidRPr="00E41E0E" w:rsidRDefault="007967D1" w:rsidP="00542400">
      <w:pPr>
        <w:rPr>
          <w:lang w:val="en-GB"/>
        </w:rPr>
      </w:pPr>
      <w:r w:rsidRPr="00E41E0E">
        <w:rPr>
          <w:lang w:val="en-GB"/>
        </w:rPr>
        <w:t>UAS design architectures</w:t>
      </w:r>
      <w:r w:rsidR="00870F2D" w:rsidRPr="00E41E0E">
        <w:rPr>
          <w:lang w:val="en-GB"/>
        </w:rPr>
        <w:t>, which vary by manufacturer and/or model, can be manipulated in ways that impact the safety and security of people on the ground and in the air</w:t>
      </w:r>
      <w:r w:rsidR="7F884B73" w:rsidRPr="00E41E0E">
        <w:rPr>
          <w:lang w:val="en-GB"/>
        </w:rPr>
        <w:t xml:space="preserve">. </w:t>
      </w:r>
      <w:r w:rsidR="00870F2D" w:rsidRPr="00E41E0E">
        <w:rPr>
          <w:lang w:val="en-GB"/>
        </w:rPr>
        <w:t>Command and control link infrastructure, cel</w:t>
      </w:r>
      <w:r w:rsidR="00EC027C" w:rsidRPr="00E41E0E">
        <w:rPr>
          <w:lang w:val="en-GB"/>
        </w:rPr>
        <w:t>l</w:t>
      </w:r>
      <w:r w:rsidR="00870F2D" w:rsidRPr="00E41E0E">
        <w:rPr>
          <w:lang w:val="en-GB"/>
        </w:rPr>
        <w:t>ular communications, RPS security, and global positioning system signal vulnerabilities, create potential for misuse</w:t>
      </w:r>
      <w:r w:rsidR="7F884B73" w:rsidRPr="00E41E0E">
        <w:rPr>
          <w:lang w:val="en-GB"/>
        </w:rPr>
        <w:t xml:space="preserve"> (</w:t>
      </w:r>
      <w:r w:rsidR="00870F2D" w:rsidRPr="00E41E0E">
        <w:rPr>
          <w:lang w:val="en-GB"/>
        </w:rPr>
        <w:t>intentional and unintentional</w:t>
      </w:r>
      <w:r w:rsidR="7F884B73" w:rsidRPr="00E41E0E">
        <w:rPr>
          <w:lang w:val="en-GB"/>
        </w:rPr>
        <w:t xml:space="preserve">) </w:t>
      </w:r>
      <w:r w:rsidR="00870F2D" w:rsidRPr="00E41E0E">
        <w:rPr>
          <w:lang w:val="en-GB"/>
        </w:rPr>
        <w:t>and malicious interference</w:t>
      </w:r>
      <w:r w:rsidR="7F884B73" w:rsidRPr="00E41E0E">
        <w:rPr>
          <w:lang w:val="en-GB"/>
        </w:rPr>
        <w:t xml:space="preserve"> (</w:t>
      </w:r>
      <w:r w:rsidR="00870F2D" w:rsidRPr="00E41E0E">
        <w:rPr>
          <w:i/>
          <w:iCs/>
          <w:lang w:val="en-GB"/>
        </w:rPr>
        <w:t>e.g.</w:t>
      </w:r>
      <w:r w:rsidR="00870F2D" w:rsidRPr="00E41E0E">
        <w:rPr>
          <w:lang w:val="en-GB"/>
        </w:rPr>
        <w:t>, hacking, hostile takeovers</w:t>
      </w:r>
      <w:r w:rsidR="7F884B73" w:rsidRPr="00E41E0E">
        <w:rPr>
          <w:lang w:val="en-GB"/>
        </w:rPr>
        <w:t xml:space="preserve">) </w:t>
      </w:r>
      <w:r w:rsidR="00870F2D" w:rsidRPr="00E41E0E">
        <w:rPr>
          <w:lang w:val="en-GB"/>
        </w:rPr>
        <w:t>of UAS technologies</w:t>
      </w:r>
      <w:r w:rsidR="7F884B73" w:rsidRPr="00E41E0E">
        <w:rPr>
          <w:lang w:val="en-GB"/>
        </w:rPr>
        <w:t>.</w:t>
      </w:r>
    </w:p>
    <w:p w14:paraId="526B17B6" w14:textId="6651D43C" w:rsidR="0012199C" w:rsidRPr="00E41E0E" w:rsidRDefault="000C25F9" w:rsidP="00542400">
      <w:pPr>
        <w:rPr>
          <w:lang w:val="en-GB"/>
        </w:rPr>
      </w:pPr>
      <w:r w:rsidRPr="00E41E0E">
        <w:rPr>
          <w:lang w:val="en-GB"/>
        </w:rPr>
        <w:t>The authority considers security risks and requirements proposed for an operation during the performance authorisation process and evaluates the adequacy of proposed solutions (</w:t>
      </w:r>
      <w:r w:rsidRPr="00E41E0E">
        <w:rPr>
          <w:i/>
          <w:iCs/>
          <w:lang w:val="en-GB"/>
        </w:rPr>
        <w:t>e.g.,</w:t>
      </w:r>
      <w:r w:rsidRPr="00E41E0E">
        <w:rPr>
          <w:lang w:val="en-GB"/>
        </w:rPr>
        <w:t xml:space="preserve"> encrypted links)</w:t>
      </w:r>
      <w:r w:rsidR="7F884B73" w:rsidRPr="00E41E0E">
        <w:rPr>
          <w:lang w:val="en-GB"/>
        </w:rPr>
        <w:t xml:space="preserve">. </w:t>
      </w:r>
      <w:r w:rsidRPr="00E41E0E">
        <w:rPr>
          <w:lang w:val="en-GB"/>
        </w:rPr>
        <w:t>UAs are registered in accordance with authority rules and regulations prior to operating in the airspace</w:t>
      </w:r>
      <w:r w:rsidR="7F884B73" w:rsidRPr="00E41E0E">
        <w:rPr>
          <w:lang w:val="en-GB"/>
        </w:rPr>
        <w:t xml:space="preserve">. </w:t>
      </w:r>
      <w:r w:rsidRPr="00E41E0E">
        <w:rPr>
          <w:lang w:val="en-GB"/>
        </w:rPr>
        <w:t>Although UTM assumes an operator’s registration is valid, operator records are subject to auditing by the authority at the latter’s discretion</w:t>
      </w:r>
      <w:r w:rsidR="7F884B73" w:rsidRPr="00E41E0E">
        <w:rPr>
          <w:lang w:val="en-GB"/>
        </w:rPr>
        <w:t xml:space="preserve">. </w:t>
      </w:r>
      <w:r w:rsidRPr="00E41E0E">
        <w:rPr>
          <w:lang w:val="en-GB"/>
        </w:rPr>
        <w:t>Operators are required to certify, register, and obtain all appropriate authorisations and demonstrate compliance with performance and capacity requirements per regulatory policy prior to performing UTM operations</w:t>
      </w:r>
      <w:r w:rsidR="7F884B73" w:rsidRPr="00E41E0E">
        <w:rPr>
          <w:lang w:val="en-GB"/>
        </w:rPr>
        <w:t xml:space="preserve">. </w:t>
      </w:r>
    </w:p>
    <w:p w14:paraId="3BB76B3E" w14:textId="44C72085" w:rsidR="004F0A77" w:rsidRPr="00E41E0E" w:rsidRDefault="003449F9" w:rsidP="00542400">
      <w:pPr>
        <w:rPr>
          <w:lang w:val="en-GB"/>
        </w:rPr>
      </w:pPr>
      <w:r w:rsidRPr="00E41E0E">
        <w:rPr>
          <w:lang w:val="en-GB"/>
        </w:rPr>
        <w:t>Aircraft systems, including the aircraft and the RPS, are operated in accordance with applicable RID requirements, which may include transmission by the aircraft (via over-air broadcast) or network pub</w:t>
      </w:r>
      <w:r w:rsidR="00F31FC7" w:rsidRPr="00E41E0E">
        <w:rPr>
          <w:lang w:val="en-GB"/>
        </w:rPr>
        <w:t>lication</w:t>
      </w:r>
      <w:r w:rsidR="7F884B73" w:rsidRPr="00E41E0E">
        <w:rPr>
          <w:lang w:val="en-GB"/>
        </w:rPr>
        <w:t xml:space="preserve"> (</w:t>
      </w:r>
      <w:r w:rsidR="00F31FC7" w:rsidRPr="00E41E0E">
        <w:rPr>
          <w:lang w:val="en-GB"/>
        </w:rPr>
        <w:t>via a USS qualified by the State to provide RID services</w:t>
      </w:r>
      <w:r w:rsidR="7F884B73" w:rsidRPr="00E41E0E">
        <w:rPr>
          <w:lang w:val="en-GB"/>
        </w:rPr>
        <w:t xml:space="preserve">). </w:t>
      </w:r>
      <w:r w:rsidR="00F31FC7" w:rsidRPr="00E41E0E">
        <w:rPr>
          <w:lang w:val="en-GB"/>
        </w:rPr>
        <w:t>When required for the mission, the authority may require the RID to be cryptographically protected by an authentication message, ensuring the authentication, non-repudiation, and integrity using an IATF-compliant UAS identity</w:t>
      </w:r>
      <w:r w:rsidR="7F884B73" w:rsidRPr="00E41E0E">
        <w:rPr>
          <w:lang w:val="en-GB"/>
        </w:rPr>
        <w:t>.</w:t>
      </w:r>
    </w:p>
    <w:p w14:paraId="0CF20D00" w14:textId="640C03E0" w:rsidR="7F884B73" w:rsidRPr="00E41E0E" w:rsidRDefault="00A6612B" w:rsidP="7F884B73">
      <w:pPr>
        <w:pStyle w:val="Heading3"/>
        <w:rPr>
          <w:lang w:val="en-GB"/>
        </w:rPr>
      </w:pPr>
      <w:r w:rsidRPr="00E41E0E">
        <w:rPr>
          <w:rFonts w:cs="Times New Roman"/>
          <w:bCs/>
          <w:szCs w:val="24"/>
          <w:lang w:val="en-GB"/>
        </w:rPr>
        <w:t>Equity</w:t>
      </w:r>
    </w:p>
    <w:p w14:paraId="403AC3C5" w14:textId="25171FB7" w:rsidR="7F884B73" w:rsidRPr="00E41E0E" w:rsidRDefault="7F884B73" w:rsidP="0012199C">
      <w:pPr>
        <w:rPr>
          <w:lang w:val="en-GB"/>
        </w:rPr>
      </w:pPr>
      <w:r w:rsidRPr="00E41E0E">
        <w:rPr>
          <w:lang w:val="en-GB"/>
        </w:rPr>
        <w:t xml:space="preserve">UTM </w:t>
      </w:r>
      <w:r w:rsidR="00A6612B" w:rsidRPr="00E41E0E">
        <w:rPr>
          <w:lang w:val="en-GB"/>
        </w:rPr>
        <w:t xml:space="preserve">provides an operating environment that ensures airspace users have right of access to airspace needed to meet their specific operational requirements, and that the shared use of airspace by different users can be achieved safely. Within the cooperative rules and processes for the shared UTM </w:t>
      </w:r>
      <w:r w:rsidR="00CD069D" w:rsidRPr="00E41E0E">
        <w:rPr>
          <w:lang w:val="en-GB"/>
        </w:rPr>
        <w:t>initiative</w:t>
      </w:r>
      <w:r w:rsidR="00A6612B" w:rsidRPr="00E41E0E">
        <w:rPr>
          <w:lang w:val="en-GB"/>
        </w:rPr>
        <w:t xml:space="preserve">, there is no assumption of a priority scheme that would diminish equity of access for users that have received a performance authorisation to operate in </w:t>
      </w:r>
      <w:r w:rsidR="00C63B0B" w:rsidRPr="00E41E0E">
        <w:rPr>
          <w:lang w:val="en-GB"/>
        </w:rPr>
        <w:t>an</w:t>
      </w:r>
      <w:r w:rsidR="00CD069D" w:rsidRPr="00E41E0E">
        <w:rPr>
          <w:lang w:val="en-GB"/>
        </w:rPr>
        <w:t xml:space="preserve"> authorised</w:t>
      </w:r>
      <w:r w:rsidR="00C63B0B" w:rsidRPr="00E41E0E">
        <w:rPr>
          <w:lang w:val="en-GB"/>
        </w:rPr>
        <w:t xml:space="preserve"> area of operation</w:t>
      </w:r>
      <w:r w:rsidRPr="00E41E0E">
        <w:rPr>
          <w:lang w:val="en-GB"/>
        </w:rPr>
        <w:t>.</w:t>
      </w:r>
      <w:r w:rsidR="00C63B0B" w:rsidRPr="00E41E0E">
        <w:rPr>
          <w:lang w:val="en-GB"/>
        </w:rPr>
        <w:t xml:space="preserve"> In airspace with moderate demand, equitable access is achieved through operator collaboration, efficient airspace design, and authority rules</w:t>
      </w:r>
      <w:r w:rsidRPr="00E41E0E">
        <w:rPr>
          <w:lang w:val="en-GB"/>
        </w:rPr>
        <w:t xml:space="preserve">. </w:t>
      </w:r>
      <w:r w:rsidR="00C63B0B" w:rsidRPr="00E41E0E">
        <w:rPr>
          <w:lang w:val="en-GB"/>
        </w:rPr>
        <w:t>As demand for a volume of airspace increases, the performance requirements for the performance authorisation may increase to ensure continued free access. If demand for a volume of airspace becomes too great to maintain safety of flight, or support all types of operations, the authority may be required to manage the demand for access</w:t>
      </w:r>
      <w:r w:rsidRPr="00E41E0E">
        <w:rPr>
          <w:lang w:val="en-GB"/>
        </w:rPr>
        <w:t>.</w:t>
      </w:r>
    </w:p>
    <w:p w14:paraId="4498249F" w14:textId="151E2BF7" w:rsidR="7F884B73" w:rsidRPr="00E41E0E" w:rsidRDefault="00051DAC" w:rsidP="7F884B73">
      <w:pPr>
        <w:pStyle w:val="Heading4"/>
        <w:rPr>
          <w:lang w:val="en-GB"/>
        </w:rPr>
      </w:pPr>
      <w:r w:rsidRPr="00E41E0E">
        <w:rPr>
          <w:rFonts w:cs="Times New Roman"/>
          <w:bCs/>
          <w:szCs w:val="24"/>
          <w:lang w:val="en-GB"/>
        </w:rPr>
        <w:t>Airspace Access</w:t>
      </w:r>
    </w:p>
    <w:p w14:paraId="0C0D880B" w14:textId="59AF08EE" w:rsidR="7F884B73" w:rsidRPr="00E41E0E" w:rsidRDefault="001515D2" w:rsidP="00542400">
      <w:pPr>
        <w:rPr>
          <w:lang w:val="en-GB"/>
        </w:rPr>
      </w:pPr>
      <w:r w:rsidRPr="00E41E0E">
        <w:rPr>
          <w:lang w:val="en-GB"/>
        </w:rPr>
        <w:t xml:space="preserve">When </w:t>
      </w:r>
      <w:r w:rsidR="00B1398F" w:rsidRPr="00E41E0E">
        <w:rPr>
          <w:lang w:val="en-GB"/>
        </w:rPr>
        <w:t>contentions</w:t>
      </w:r>
      <w:r w:rsidR="0000542A" w:rsidRPr="00E41E0E">
        <w:rPr>
          <w:lang w:val="en-GB"/>
        </w:rPr>
        <w:t xml:space="preserve"> arise at points in </w:t>
      </w:r>
      <w:r w:rsidRPr="00E41E0E">
        <w:rPr>
          <w:lang w:val="en-GB"/>
        </w:rPr>
        <w:t xml:space="preserve">UTM </w:t>
      </w:r>
      <w:r w:rsidR="0000542A" w:rsidRPr="00E41E0E">
        <w:rPr>
          <w:lang w:val="en-GB"/>
        </w:rPr>
        <w:t>airspace</w:t>
      </w:r>
      <w:r w:rsidRPr="00E41E0E">
        <w:rPr>
          <w:lang w:val="en-GB"/>
        </w:rPr>
        <w:t>, and operators have already planned and shared their intent with the ne</w:t>
      </w:r>
      <w:r w:rsidR="00CD069D" w:rsidRPr="00E41E0E">
        <w:rPr>
          <w:lang w:val="en-GB"/>
        </w:rPr>
        <w:t>t</w:t>
      </w:r>
      <w:r w:rsidRPr="00E41E0E">
        <w:rPr>
          <w:lang w:val="en-GB"/>
        </w:rPr>
        <w:t>work, USSs assist with resolving or minimising the issues via alteration of spatial or temporal elements of the operation intent and/or operator collaboration and negotiation</w:t>
      </w:r>
      <w:r w:rsidR="7F884B73" w:rsidRPr="00E41E0E">
        <w:rPr>
          <w:lang w:val="en-GB"/>
        </w:rPr>
        <w:t xml:space="preserve">. </w:t>
      </w:r>
      <w:r w:rsidR="001600BB" w:rsidRPr="00E41E0E">
        <w:rPr>
          <w:lang w:val="en-GB"/>
        </w:rPr>
        <w:t>Operators adjust plans to de-conflict overlapping airspace according to personal preferences or with USS tools</w:t>
      </w:r>
      <w:r w:rsidR="7F884B73" w:rsidRPr="00E41E0E">
        <w:rPr>
          <w:lang w:val="en-GB"/>
        </w:rPr>
        <w:t xml:space="preserve"> (</w:t>
      </w:r>
      <w:r w:rsidR="001600BB" w:rsidRPr="00E41E0E">
        <w:rPr>
          <w:i/>
          <w:iCs/>
          <w:lang w:val="en-GB"/>
        </w:rPr>
        <w:t>e.g.</w:t>
      </w:r>
      <w:r w:rsidR="001600BB" w:rsidRPr="00E41E0E">
        <w:rPr>
          <w:lang w:val="en-GB"/>
        </w:rPr>
        <w:t>, operation planning service</w:t>
      </w:r>
      <w:r w:rsidR="7F884B73" w:rsidRPr="00E41E0E">
        <w:rPr>
          <w:lang w:val="en-GB"/>
        </w:rPr>
        <w:t xml:space="preserve">). </w:t>
      </w:r>
      <w:r w:rsidR="00840F88" w:rsidRPr="00E41E0E">
        <w:rPr>
          <w:lang w:val="en-GB"/>
        </w:rPr>
        <w:t>USS collaborative flight planning capabilities (</w:t>
      </w:r>
      <w:r w:rsidR="00840F88" w:rsidRPr="00E41E0E">
        <w:rPr>
          <w:i/>
          <w:iCs/>
          <w:lang w:val="en-GB"/>
        </w:rPr>
        <w:t>e.g.,</w:t>
      </w:r>
      <w:r w:rsidR="00840F88" w:rsidRPr="00E41E0E">
        <w:rPr>
          <w:lang w:val="en-GB"/>
        </w:rPr>
        <w:t xml:space="preserve"> route planning functions, airspace configuration </w:t>
      </w:r>
      <w:r w:rsidR="00840F88" w:rsidRPr="00E41E0E">
        <w:rPr>
          <w:lang w:val="en-GB"/>
        </w:rPr>
        <w:lastRenderedPageBreak/>
        <w:t>options) offer equitable solutions to competing users and/or enable operator negotiation using collaborative USS tools</w:t>
      </w:r>
      <w:r w:rsidR="7F884B73" w:rsidRPr="00E41E0E">
        <w:rPr>
          <w:lang w:val="en-GB"/>
        </w:rPr>
        <w:t xml:space="preserve"> (</w:t>
      </w:r>
      <w:r w:rsidR="00840F88" w:rsidRPr="00E41E0E">
        <w:rPr>
          <w:i/>
          <w:iCs/>
          <w:lang w:val="en-GB"/>
        </w:rPr>
        <w:t>e.g.</w:t>
      </w:r>
      <w:r w:rsidR="00840F88" w:rsidRPr="00E41E0E">
        <w:rPr>
          <w:lang w:val="en-GB"/>
        </w:rPr>
        <w:t xml:space="preserve">, </w:t>
      </w:r>
      <w:r w:rsidR="00DF5223" w:rsidRPr="00E41E0E">
        <w:rPr>
          <w:lang w:val="en-GB"/>
        </w:rPr>
        <w:t>real-time operator exchanges</w:t>
      </w:r>
      <w:r w:rsidR="7F884B73" w:rsidRPr="00E41E0E">
        <w:rPr>
          <w:lang w:val="en-GB"/>
        </w:rPr>
        <w:t xml:space="preserve">) </w:t>
      </w:r>
      <w:r w:rsidR="00DF5223" w:rsidRPr="00E41E0E">
        <w:rPr>
          <w:lang w:val="en-GB"/>
        </w:rPr>
        <w:t>to identify acceptable alternate plans that minimi</w:t>
      </w:r>
      <w:r w:rsidR="00B1398F" w:rsidRPr="00E41E0E">
        <w:rPr>
          <w:lang w:val="en-GB"/>
        </w:rPr>
        <w:t>s</w:t>
      </w:r>
      <w:r w:rsidR="00DF5223" w:rsidRPr="00E41E0E">
        <w:rPr>
          <w:lang w:val="en-GB"/>
        </w:rPr>
        <w:t>e volume overlap. Operators and USSs consider airspace volume efficiency during the intent sharing process to optimi</w:t>
      </w:r>
      <w:r w:rsidR="00B1398F" w:rsidRPr="00E41E0E">
        <w:rPr>
          <w:lang w:val="en-GB"/>
        </w:rPr>
        <w:t>s</w:t>
      </w:r>
      <w:r w:rsidR="00DF5223" w:rsidRPr="00E41E0E">
        <w:rPr>
          <w:lang w:val="en-GB"/>
        </w:rPr>
        <w:t>e UTM-wide airspace capacity</w:t>
      </w:r>
      <w:r w:rsidR="7F884B73" w:rsidRPr="00E41E0E">
        <w:rPr>
          <w:lang w:val="en-GB"/>
        </w:rPr>
        <w:t xml:space="preserve">. </w:t>
      </w:r>
      <w:r w:rsidR="00DF5223" w:rsidRPr="00E41E0E">
        <w:rPr>
          <w:lang w:val="en-GB"/>
        </w:rPr>
        <w:t>Operators ensure intent changes are accurate and up to date, pre-empting unnecessary de-confliction of airspace (</w:t>
      </w:r>
      <w:r w:rsidR="00DF5223" w:rsidRPr="00E41E0E">
        <w:rPr>
          <w:i/>
          <w:iCs/>
          <w:lang w:val="en-GB"/>
        </w:rPr>
        <w:t>e.g.</w:t>
      </w:r>
      <w:r w:rsidR="00DF5223" w:rsidRPr="00E41E0E">
        <w:rPr>
          <w:lang w:val="en-GB"/>
        </w:rPr>
        <w:t>, an operator updates intent when a planned operation is cancelled</w:t>
      </w:r>
      <w:r w:rsidR="7F884B73" w:rsidRPr="00E41E0E">
        <w:rPr>
          <w:lang w:val="en-GB"/>
        </w:rPr>
        <w:t xml:space="preserve">). </w:t>
      </w:r>
      <w:r w:rsidR="00DF5223" w:rsidRPr="00E41E0E">
        <w:rPr>
          <w:lang w:val="en-GB"/>
        </w:rPr>
        <w:t>Business rules ensure that individual operators cannot optimise their own operations at the expense of sub-optimising other operators and the UTM ecosystem as a whole</w:t>
      </w:r>
      <w:r w:rsidR="7F884B73" w:rsidRPr="00E41E0E">
        <w:rPr>
          <w:lang w:val="en-GB"/>
        </w:rPr>
        <w:t xml:space="preserve">. </w:t>
      </w:r>
    </w:p>
    <w:p w14:paraId="00174EDC" w14:textId="0427E915" w:rsidR="7F884B73" w:rsidRPr="00E41E0E" w:rsidRDefault="00DF5223" w:rsidP="7F884B73">
      <w:pPr>
        <w:pStyle w:val="Heading4"/>
        <w:rPr>
          <w:lang w:val="en-GB"/>
        </w:rPr>
      </w:pPr>
      <w:r w:rsidRPr="00E41E0E">
        <w:rPr>
          <w:rFonts w:cs="Times New Roman"/>
          <w:bCs/>
          <w:szCs w:val="24"/>
          <w:lang w:val="en-GB"/>
        </w:rPr>
        <w:t>Priority Flights</w:t>
      </w:r>
    </w:p>
    <w:p w14:paraId="0DF257BA" w14:textId="564C9458" w:rsidR="7F884B73" w:rsidRPr="00E41E0E" w:rsidRDefault="00CC5D84" w:rsidP="00542400">
      <w:pPr>
        <w:rPr>
          <w:lang w:val="en-GB"/>
        </w:rPr>
      </w:pPr>
      <w:r w:rsidRPr="00E41E0E">
        <w:rPr>
          <w:lang w:val="en-GB"/>
        </w:rPr>
        <w:t>Priority access demands for airspace may overlap with UTM operational volumes</w:t>
      </w:r>
      <w:r w:rsidR="7F884B73" w:rsidRPr="00E41E0E">
        <w:rPr>
          <w:lang w:val="en-GB"/>
        </w:rPr>
        <w:t xml:space="preserve">. </w:t>
      </w:r>
    </w:p>
    <w:p w14:paraId="05C52D34" w14:textId="35D737CC" w:rsidR="7F884B73" w:rsidRPr="00E41E0E" w:rsidRDefault="002C3DA2" w:rsidP="00542400">
      <w:pPr>
        <w:rPr>
          <w:lang w:val="en-GB"/>
        </w:rPr>
      </w:pPr>
      <w:r w:rsidRPr="00E41E0E">
        <w:rPr>
          <w:lang w:val="en-GB"/>
        </w:rPr>
        <w:t>In the event of a public safety incident</w:t>
      </w:r>
      <w:r w:rsidR="7F884B73" w:rsidRPr="00E41E0E">
        <w:rPr>
          <w:lang w:val="en-GB"/>
        </w:rPr>
        <w:t xml:space="preserve"> (</w:t>
      </w:r>
      <w:r w:rsidRPr="00E41E0E">
        <w:rPr>
          <w:i/>
          <w:iCs/>
          <w:lang w:val="en-GB"/>
        </w:rPr>
        <w:t>e.g.,</w:t>
      </w:r>
      <w:r w:rsidRPr="00E41E0E">
        <w:rPr>
          <w:lang w:val="en-GB"/>
        </w:rPr>
        <w:t xml:space="preserve"> emergency medical services or first responders must access airspace</w:t>
      </w:r>
      <w:r w:rsidR="7F884B73" w:rsidRPr="00E41E0E">
        <w:rPr>
          <w:lang w:val="en-GB"/>
        </w:rPr>
        <w:t xml:space="preserve">), </w:t>
      </w:r>
      <w:r w:rsidRPr="00E41E0E">
        <w:rPr>
          <w:lang w:val="en-GB"/>
        </w:rPr>
        <w:t>authority-authorised entities</w:t>
      </w:r>
      <w:r w:rsidR="7F884B73" w:rsidRPr="00E41E0E">
        <w:rPr>
          <w:lang w:val="en-GB"/>
        </w:rPr>
        <w:t xml:space="preserve"> (</w:t>
      </w:r>
      <w:r w:rsidRPr="00E41E0E">
        <w:rPr>
          <w:i/>
          <w:iCs/>
          <w:lang w:val="en-GB"/>
        </w:rPr>
        <w:t>e.g.</w:t>
      </w:r>
      <w:r w:rsidRPr="00E41E0E">
        <w:rPr>
          <w:lang w:val="en-GB"/>
        </w:rPr>
        <w:t>, law enforcement, fire department</w:t>
      </w:r>
      <w:r w:rsidR="7F884B73" w:rsidRPr="00E41E0E">
        <w:rPr>
          <w:lang w:val="en-GB"/>
        </w:rPr>
        <w:t xml:space="preserve">) </w:t>
      </w:r>
      <w:r w:rsidRPr="00E41E0E">
        <w:rPr>
          <w:lang w:val="en-GB"/>
        </w:rPr>
        <w:t>can request PVR to alert UTM participants of the public safety activity</w:t>
      </w:r>
      <w:r w:rsidR="7F884B73" w:rsidRPr="00E41E0E">
        <w:rPr>
          <w:lang w:val="en-GB"/>
        </w:rPr>
        <w:t>.</w:t>
      </w:r>
    </w:p>
    <w:p w14:paraId="7EC464BB" w14:textId="4E4FED67" w:rsidR="7F884B73" w:rsidRPr="00E41E0E" w:rsidRDefault="7F884B73" w:rsidP="00542400">
      <w:pPr>
        <w:rPr>
          <w:lang w:val="en-GB"/>
        </w:rPr>
      </w:pPr>
      <w:r w:rsidRPr="00E41E0E">
        <w:rPr>
          <w:lang w:val="en-GB"/>
        </w:rPr>
        <w:t>PVR</w:t>
      </w:r>
      <w:r w:rsidR="002C3DA2" w:rsidRPr="00E41E0E">
        <w:rPr>
          <w:lang w:val="en-GB"/>
        </w:rPr>
        <w:t>s do not exclude UTM participants from the airspace; however, operators/RPICs are expected to exercise caution if they continue their operations, as they are responsible for the overall safety of their flight and are accountable for their actions</w:t>
      </w:r>
      <w:r w:rsidRPr="00E41E0E">
        <w:rPr>
          <w:lang w:val="en-GB"/>
        </w:rPr>
        <w:t>.</w:t>
      </w:r>
    </w:p>
    <w:p w14:paraId="55637DCC" w14:textId="77777777" w:rsidR="00E255F2" w:rsidRPr="00E41E0E" w:rsidRDefault="00E255F2" w:rsidP="00542400">
      <w:pPr>
        <w:rPr>
          <w:lang w:val="en-GB"/>
        </w:rPr>
      </w:pPr>
    </w:p>
    <w:p w14:paraId="03884073" w14:textId="77777777" w:rsidR="00E255F2" w:rsidRPr="00E41E0E" w:rsidRDefault="00E255F2" w:rsidP="00542400">
      <w:pPr>
        <w:rPr>
          <w:lang w:val="en-GB"/>
        </w:rPr>
      </w:pPr>
    </w:p>
    <w:p w14:paraId="6B1C905A" w14:textId="77777777" w:rsidR="00E255F2" w:rsidRPr="00E41E0E" w:rsidRDefault="00E255F2" w:rsidP="00542400">
      <w:pPr>
        <w:rPr>
          <w:lang w:val="en-GB"/>
        </w:rPr>
      </w:pPr>
    </w:p>
    <w:p w14:paraId="775780C7" w14:textId="77777777" w:rsidR="00107547" w:rsidRDefault="00107547">
      <w:pPr>
        <w:widowControl/>
        <w:tabs>
          <w:tab w:val="clear" w:pos="851"/>
        </w:tabs>
        <w:suppressAutoHyphens w:val="0"/>
        <w:autoSpaceDN/>
        <w:spacing w:before="0" w:after="0" w:line="240" w:lineRule="auto"/>
        <w:jc w:val="left"/>
        <w:textAlignment w:val="auto"/>
        <w:rPr>
          <w:rStyle w:val="normaltextrun"/>
          <w:lang w:val="en-GB"/>
        </w:rPr>
      </w:pPr>
      <w:r>
        <w:rPr>
          <w:rStyle w:val="normaltextrun"/>
          <w:lang w:val="en-GB"/>
        </w:rPr>
        <w:br w:type="page"/>
      </w:r>
    </w:p>
    <w:p w14:paraId="451CC786" w14:textId="554433B7" w:rsidR="00B230E9" w:rsidRPr="00E41E0E" w:rsidRDefault="00B9364B" w:rsidP="00B230E9">
      <w:pPr>
        <w:pStyle w:val="Heading1"/>
        <w:rPr>
          <w:lang w:val="en-GB"/>
        </w:rPr>
      </w:pPr>
      <w:bookmarkStart w:id="135" w:name="_Toc99816138"/>
      <w:bookmarkStart w:id="136" w:name="_Toc99816210"/>
      <w:bookmarkStart w:id="137" w:name="_Toc99816285"/>
      <w:bookmarkStart w:id="138" w:name="_Toc99816139"/>
      <w:bookmarkStart w:id="139" w:name="_Toc99816211"/>
      <w:bookmarkStart w:id="140" w:name="_Toc99816286"/>
      <w:bookmarkStart w:id="141" w:name="_Toc99816140"/>
      <w:bookmarkStart w:id="142" w:name="_Toc99816212"/>
      <w:bookmarkStart w:id="143" w:name="_Toc99816287"/>
      <w:bookmarkStart w:id="144" w:name="_Toc99816141"/>
      <w:bookmarkStart w:id="145" w:name="_Toc99816213"/>
      <w:bookmarkStart w:id="146" w:name="_Toc99816288"/>
      <w:bookmarkStart w:id="147" w:name="_Toc99816142"/>
      <w:bookmarkStart w:id="148" w:name="_Toc99816214"/>
      <w:bookmarkStart w:id="149" w:name="_Toc99816289"/>
      <w:bookmarkStart w:id="150" w:name="_Toc99816143"/>
      <w:bookmarkStart w:id="151" w:name="_Toc99816215"/>
      <w:bookmarkStart w:id="152" w:name="_Toc99816290"/>
      <w:bookmarkStart w:id="153" w:name="_Toc99816144"/>
      <w:bookmarkStart w:id="154" w:name="_Toc99816216"/>
      <w:bookmarkStart w:id="155" w:name="_Toc99816291"/>
      <w:bookmarkStart w:id="156" w:name="_Toc99816145"/>
      <w:bookmarkStart w:id="157" w:name="_Toc99816217"/>
      <w:bookmarkStart w:id="158" w:name="_Toc99816292"/>
      <w:bookmarkStart w:id="159" w:name="_Toc99816146"/>
      <w:bookmarkStart w:id="160" w:name="_Toc99816218"/>
      <w:bookmarkStart w:id="161" w:name="_Toc99816293"/>
      <w:bookmarkStart w:id="162" w:name="_Toc9981629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E41E0E">
        <w:rPr>
          <w:lang w:val="en-GB"/>
        </w:rPr>
        <w:lastRenderedPageBreak/>
        <w:t>Operational Scenarios</w:t>
      </w:r>
      <w:bookmarkEnd w:id="162"/>
    </w:p>
    <w:p w14:paraId="7C1F26C9" w14:textId="4EF8FAFB" w:rsidR="00B230E9" w:rsidRPr="00E41E0E" w:rsidRDefault="00FC78D8" w:rsidP="00B230E9">
      <w:pPr>
        <w:pStyle w:val="Heading2"/>
        <w:rPr>
          <w:b w:val="0"/>
          <w:noProof/>
          <w:szCs w:val="24"/>
          <w:lang w:val="en-GB" w:eastAsia="pt-BR"/>
        </w:rPr>
      </w:pPr>
      <w:bookmarkStart w:id="163" w:name="_Toc99816295"/>
      <w:r w:rsidRPr="00E41E0E">
        <w:rPr>
          <w:lang w:val="en-GB"/>
        </w:rPr>
        <w:t>Scenario Overview</w:t>
      </w:r>
      <w:bookmarkEnd w:id="163"/>
    </w:p>
    <w:p w14:paraId="521FD552" w14:textId="5E3EF469" w:rsidR="00B230E9" w:rsidRPr="00E41E0E" w:rsidRDefault="00FC78D8" w:rsidP="001C0FBF">
      <w:pPr>
        <w:rPr>
          <w:noProof/>
          <w:lang w:val="en-GB" w:eastAsia="pt-BR"/>
        </w:rPr>
      </w:pPr>
      <w:r w:rsidRPr="00E41E0E">
        <w:rPr>
          <w:noProof/>
          <w:lang w:val="en-GB" w:eastAsia="pt-BR"/>
        </w:rPr>
        <w:t>Operational scenarios will consist of commercial, scientific, security, defence, and recreational or sport operations, conducted in controlled, uncontrolled airspace, up to an upper limit of 400 ft AGL</w:t>
      </w:r>
      <w:r w:rsidR="00B230E9" w:rsidRPr="00E41E0E">
        <w:rPr>
          <w:noProof/>
          <w:lang w:val="en-GB" w:eastAsia="pt-BR"/>
        </w:rPr>
        <w:t>.</w:t>
      </w:r>
    </w:p>
    <w:p w14:paraId="1510EBD8" w14:textId="78946BB6" w:rsidR="008B0AF9" w:rsidRPr="00E41E0E" w:rsidRDefault="00FC78D8" w:rsidP="008B0AF9">
      <w:pPr>
        <w:rPr>
          <w:lang w:val="en-GB"/>
        </w:rPr>
      </w:pPr>
      <w:r w:rsidRPr="00E41E0E">
        <w:rPr>
          <w:noProof/>
          <w:lang w:val="en-GB" w:eastAsia="pt-BR"/>
        </w:rPr>
        <w:t>The scenarios, as proposed, emphasise aspects related to unmanned operation</w:t>
      </w:r>
      <w:r w:rsidR="00B230E9" w:rsidRPr="00E41E0E">
        <w:rPr>
          <w:noProof/>
          <w:lang w:val="en-GB" w:eastAsia="pt-BR"/>
        </w:rPr>
        <w:t xml:space="preserve">, </w:t>
      </w:r>
      <w:r w:rsidRPr="00E41E0E">
        <w:rPr>
          <w:noProof/>
          <w:lang w:val="en-GB" w:eastAsia="pt-BR"/>
        </w:rPr>
        <w:t>as well as the interaction</w:t>
      </w:r>
      <w:r w:rsidR="00B230E9" w:rsidRPr="00E41E0E">
        <w:rPr>
          <w:noProof/>
          <w:lang w:val="en-GB" w:eastAsia="pt-BR"/>
        </w:rPr>
        <w:t xml:space="preserve"> </w:t>
      </w:r>
      <w:r w:rsidRPr="00E41E0E">
        <w:rPr>
          <w:noProof/>
          <w:lang w:val="en-GB" w:eastAsia="pt-BR"/>
        </w:rPr>
        <w:t>among the different participants in the system, with a view to promoting situational awareness among the different operators through the exchange of information such as: (a)</w:t>
      </w:r>
      <w:r w:rsidR="00B230E9" w:rsidRPr="00E41E0E">
        <w:rPr>
          <w:noProof/>
          <w:lang w:val="en-GB" w:eastAsia="pt-BR"/>
        </w:rPr>
        <w:t xml:space="preserve"> </w:t>
      </w:r>
      <w:r w:rsidRPr="00E41E0E">
        <w:rPr>
          <w:noProof/>
          <w:lang w:val="en-GB" w:eastAsia="pt-BR"/>
        </w:rPr>
        <w:t>flight intent</w:t>
      </w:r>
      <w:r w:rsidR="00B230E9" w:rsidRPr="00E41E0E">
        <w:rPr>
          <w:noProof/>
          <w:lang w:val="en-GB" w:eastAsia="pt-BR"/>
        </w:rPr>
        <w:t xml:space="preserve">; (b) </w:t>
      </w:r>
      <w:r w:rsidRPr="00E41E0E">
        <w:rPr>
          <w:noProof/>
          <w:lang w:val="en-GB" w:eastAsia="pt-BR"/>
        </w:rPr>
        <w:t>aircraft position</w:t>
      </w:r>
      <w:r w:rsidR="00B230E9" w:rsidRPr="00E41E0E">
        <w:rPr>
          <w:noProof/>
          <w:lang w:val="en-GB" w:eastAsia="pt-BR"/>
        </w:rPr>
        <w:t xml:space="preserve">; (c) </w:t>
      </w:r>
      <w:r w:rsidRPr="00E41E0E">
        <w:rPr>
          <w:noProof/>
          <w:lang w:val="en-GB" w:eastAsia="pt-BR"/>
        </w:rPr>
        <w:t xml:space="preserve">airspace </w:t>
      </w:r>
      <w:r w:rsidR="00F34D27" w:rsidRPr="00E41E0E">
        <w:rPr>
          <w:noProof/>
          <w:lang w:val="en-GB" w:eastAsia="pt-BR"/>
        </w:rPr>
        <w:t>constraints</w:t>
      </w:r>
      <w:r w:rsidRPr="00E41E0E">
        <w:rPr>
          <w:noProof/>
          <w:lang w:val="en-GB" w:eastAsia="pt-BR"/>
        </w:rPr>
        <w:t>; and</w:t>
      </w:r>
      <w:r w:rsidR="00B230E9" w:rsidRPr="00E41E0E">
        <w:rPr>
          <w:noProof/>
          <w:lang w:val="en-GB" w:eastAsia="pt-BR"/>
        </w:rPr>
        <w:t xml:space="preserve"> (d) </w:t>
      </w:r>
      <w:r w:rsidRPr="00E41E0E">
        <w:rPr>
          <w:noProof/>
          <w:lang w:val="en-GB" w:eastAsia="pt-BR"/>
        </w:rPr>
        <w:t>traffic volumes</w:t>
      </w:r>
      <w:r w:rsidR="00B230E9" w:rsidRPr="00E41E0E">
        <w:rPr>
          <w:lang w:val="en-GB"/>
        </w:rPr>
        <w:t>.</w:t>
      </w:r>
    </w:p>
    <w:p w14:paraId="13D1F082" w14:textId="421AEFDF" w:rsidR="00B230E9" w:rsidRPr="00E41E0E" w:rsidRDefault="003A4CB2" w:rsidP="00B230E9">
      <w:pPr>
        <w:pStyle w:val="Heading2"/>
        <w:rPr>
          <w:lang w:val="en-GB"/>
        </w:rPr>
      </w:pPr>
      <w:bookmarkStart w:id="164" w:name="_Toc89277056"/>
      <w:bookmarkStart w:id="165" w:name="_Toc96261299"/>
      <w:bookmarkStart w:id="166" w:name="_Toc99816296"/>
      <w:r w:rsidRPr="00E41E0E">
        <w:rPr>
          <w:lang w:val="en-GB"/>
        </w:rPr>
        <w:t>Summary of Scenarios</w:t>
      </w:r>
      <w:bookmarkEnd w:id="164"/>
      <w:bookmarkEnd w:id="165"/>
      <w:bookmarkEnd w:id="166"/>
    </w:p>
    <w:tbl>
      <w:tblPr>
        <w:tblStyle w:val="TableGrid"/>
        <w:tblW w:w="10710" w:type="dxa"/>
        <w:jc w:val="center"/>
        <w:tblLayout w:type="fixed"/>
        <w:tblLook w:val="04A0" w:firstRow="1" w:lastRow="0" w:firstColumn="1" w:lastColumn="0" w:noHBand="0" w:noVBand="1"/>
      </w:tblPr>
      <w:tblGrid>
        <w:gridCol w:w="1555"/>
        <w:gridCol w:w="3000"/>
        <w:gridCol w:w="6155"/>
      </w:tblGrid>
      <w:tr w:rsidR="00B230E9" w:rsidRPr="00E41E0E" w14:paraId="6D71118A" w14:textId="77777777" w:rsidTr="2EE9FC8F">
        <w:trPr>
          <w:tblHeader/>
          <w:jc w:val="center"/>
        </w:trPr>
        <w:tc>
          <w:tcPr>
            <w:tcW w:w="1555" w:type="dxa"/>
            <w:shd w:val="clear" w:color="auto" w:fill="auto"/>
          </w:tcPr>
          <w:p w14:paraId="78047507" w14:textId="77803115" w:rsidR="00B230E9" w:rsidRPr="00E41E0E" w:rsidRDefault="003A4CB2" w:rsidP="00A40E08">
            <w:pPr>
              <w:spacing w:before="0" w:after="0" w:line="240" w:lineRule="auto"/>
              <w:jc w:val="center"/>
              <w:rPr>
                <w:caps/>
                <w:sz w:val="20"/>
                <w:szCs w:val="20"/>
                <w:lang w:val="en-GB" w:eastAsia="pt-BR"/>
              </w:rPr>
            </w:pPr>
            <w:r w:rsidRPr="00E41E0E">
              <w:rPr>
                <w:sz w:val="20"/>
                <w:szCs w:val="20"/>
                <w:lang w:val="en-GB"/>
              </w:rPr>
              <w:t>SCENARIO</w:t>
            </w:r>
          </w:p>
        </w:tc>
        <w:tc>
          <w:tcPr>
            <w:tcW w:w="3000" w:type="dxa"/>
            <w:shd w:val="clear" w:color="auto" w:fill="auto"/>
          </w:tcPr>
          <w:p w14:paraId="5E0A8A86" w14:textId="648AEE20" w:rsidR="00B230E9" w:rsidRPr="00E41E0E" w:rsidRDefault="003A4CB2" w:rsidP="00A40E08">
            <w:pPr>
              <w:spacing w:before="0" w:after="0" w:line="240" w:lineRule="auto"/>
              <w:jc w:val="center"/>
              <w:rPr>
                <w:caps/>
                <w:sz w:val="20"/>
                <w:szCs w:val="20"/>
                <w:lang w:val="en-GB" w:eastAsia="pt-BR"/>
              </w:rPr>
            </w:pPr>
            <w:r w:rsidRPr="00E41E0E">
              <w:rPr>
                <w:caps/>
                <w:sz w:val="20"/>
                <w:szCs w:val="20"/>
                <w:lang w:val="en-GB" w:eastAsia="pt-BR"/>
              </w:rPr>
              <w:t>TITLE</w:t>
            </w:r>
          </w:p>
        </w:tc>
        <w:tc>
          <w:tcPr>
            <w:tcW w:w="6155" w:type="dxa"/>
            <w:shd w:val="clear" w:color="auto" w:fill="auto"/>
          </w:tcPr>
          <w:p w14:paraId="55710F9E" w14:textId="13EC3674" w:rsidR="00B230E9" w:rsidRPr="00E41E0E" w:rsidRDefault="003A4CB2" w:rsidP="00A40E08">
            <w:pPr>
              <w:spacing w:before="0" w:after="0" w:line="240" w:lineRule="auto"/>
              <w:jc w:val="center"/>
              <w:rPr>
                <w:caps/>
                <w:sz w:val="20"/>
                <w:szCs w:val="20"/>
                <w:lang w:val="en-GB" w:eastAsia="pt-BR"/>
              </w:rPr>
            </w:pPr>
            <w:r w:rsidRPr="00E41E0E">
              <w:rPr>
                <w:caps/>
                <w:sz w:val="20"/>
                <w:szCs w:val="20"/>
                <w:lang w:val="en-GB" w:eastAsia="pt-BR"/>
              </w:rPr>
              <w:t>DESCRIPTION</w:t>
            </w:r>
          </w:p>
        </w:tc>
      </w:tr>
      <w:tr w:rsidR="00B230E9" w:rsidRPr="00E41E0E" w14:paraId="080B3327" w14:textId="77777777" w:rsidTr="00E02E01">
        <w:trPr>
          <w:jc w:val="center"/>
        </w:trPr>
        <w:tc>
          <w:tcPr>
            <w:tcW w:w="1555" w:type="dxa"/>
            <w:vAlign w:val="center"/>
          </w:tcPr>
          <w:p w14:paraId="25BABF9D" w14:textId="77777777" w:rsidR="00B230E9" w:rsidRPr="00E41E0E" w:rsidRDefault="00B230E9" w:rsidP="00A40E08">
            <w:pPr>
              <w:spacing w:before="0" w:after="0"/>
              <w:jc w:val="center"/>
              <w:rPr>
                <w:sz w:val="20"/>
                <w:szCs w:val="20"/>
                <w:lang w:val="en-GB" w:eastAsia="pt-BR"/>
              </w:rPr>
            </w:pPr>
            <w:r w:rsidRPr="00E41E0E">
              <w:rPr>
                <w:sz w:val="20"/>
                <w:szCs w:val="20"/>
                <w:lang w:val="en-GB" w:eastAsia="pt-BR"/>
              </w:rPr>
              <w:t>3.2.1</w:t>
            </w:r>
          </w:p>
        </w:tc>
        <w:tc>
          <w:tcPr>
            <w:tcW w:w="3000" w:type="dxa"/>
            <w:vAlign w:val="center"/>
          </w:tcPr>
          <w:p w14:paraId="0855B3D8" w14:textId="6FD7B841" w:rsidR="00B230E9" w:rsidRPr="00E41E0E" w:rsidRDefault="00B230E9" w:rsidP="00A40E08">
            <w:pPr>
              <w:spacing w:before="0" w:after="0"/>
              <w:rPr>
                <w:sz w:val="20"/>
                <w:szCs w:val="20"/>
                <w:lang w:val="en-GB" w:eastAsia="pt-BR"/>
              </w:rPr>
            </w:pPr>
            <w:r w:rsidRPr="00E41E0E">
              <w:rPr>
                <w:sz w:val="20"/>
                <w:szCs w:val="20"/>
                <w:lang w:val="en-GB" w:eastAsia="pt-BR"/>
              </w:rPr>
              <w:t xml:space="preserve">BVLOS/VLOS </w:t>
            </w:r>
            <w:r w:rsidR="003A4CB2" w:rsidRPr="00E41E0E">
              <w:rPr>
                <w:sz w:val="20"/>
                <w:szCs w:val="20"/>
                <w:lang w:val="en-GB" w:eastAsia="pt-BR"/>
              </w:rPr>
              <w:t>operations in controlled and uncontrolled airspace</w:t>
            </w:r>
          </w:p>
        </w:tc>
        <w:tc>
          <w:tcPr>
            <w:tcW w:w="6155" w:type="dxa"/>
          </w:tcPr>
          <w:p w14:paraId="5AE115B9" w14:textId="256BD357" w:rsidR="00B230E9" w:rsidRPr="00E41E0E" w:rsidRDefault="00537C63" w:rsidP="00A40E08">
            <w:pPr>
              <w:spacing w:before="0" w:after="0"/>
              <w:rPr>
                <w:sz w:val="20"/>
                <w:szCs w:val="20"/>
                <w:lang w:val="en-GB" w:eastAsia="pt-BR"/>
              </w:rPr>
            </w:pPr>
            <w:r w:rsidRPr="00E41E0E">
              <w:rPr>
                <w:sz w:val="20"/>
                <w:szCs w:val="20"/>
                <w:lang w:val="en-GB" w:eastAsia="pt-BR"/>
              </w:rPr>
              <w:t xml:space="preserve">Conduct of </w:t>
            </w:r>
            <w:r w:rsidR="00B230E9" w:rsidRPr="00E41E0E">
              <w:rPr>
                <w:sz w:val="20"/>
                <w:szCs w:val="20"/>
                <w:lang w:val="en-GB" w:eastAsia="pt-BR"/>
              </w:rPr>
              <w:t>BVLOS/VLOS</w:t>
            </w:r>
            <w:r w:rsidRPr="00E41E0E">
              <w:rPr>
                <w:sz w:val="20"/>
                <w:szCs w:val="20"/>
                <w:lang w:val="en-GB" w:eastAsia="pt-BR"/>
              </w:rPr>
              <w:t xml:space="preserve"> o</w:t>
            </w:r>
            <w:r w:rsidR="00F34D27" w:rsidRPr="00E41E0E">
              <w:rPr>
                <w:sz w:val="20"/>
                <w:szCs w:val="20"/>
                <w:lang w:val="en-GB" w:eastAsia="pt-BR"/>
              </w:rPr>
              <w:t>pe</w:t>
            </w:r>
            <w:r w:rsidRPr="00E41E0E">
              <w:rPr>
                <w:sz w:val="20"/>
                <w:szCs w:val="20"/>
                <w:lang w:val="en-GB" w:eastAsia="pt-BR"/>
              </w:rPr>
              <w:t>rations in controlled and uncontrolled airspace, through the use of services such as</w:t>
            </w:r>
            <w:r w:rsidR="00B230E9" w:rsidRPr="00E41E0E">
              <w:rPr>
                <w:sz w:val="20"/>
                <w:szCs w:val="20"/>
                <w:lang w:val="en-GB" w:eastAsia="pt-BR"/>
              </w:rPr>
              <w:t xml:space="preserve">: (a) </w:t>
            </w:r>
            <w:r w:rsidRPr="00E41E0E">
              <w:rPr>
                <w:sz w:val="20"/>
                <w:szCs w:val="20"/>
                <w:lang w:val="en-GB" w:eastAsia="pt-BR"/>
              </w:rPr>
              <w:t>flight planning</w:t>
            </w:r>
            <w:r w:rsidR="00B230E9" w:rsidRPr="00E41E0E">
              <w:rPr>
                <w:sz w:val="20"/>
                <w:szCs w:val="20"/>
                <w:lang w:val="en-GB" w:eastAsia="pt-BR"/>
              </w:rPr>
              <w:t>; (</w:t>
            </w:r>
            <w:r w:rsidR="2EE9FC8F" w:rsidRPr="00E41E0E">
              <w:rPr>
                <w:sz w:val="20"/>
                <w:szCs w:val="20"/>
                <w:lang w:val="en-GB" w:eastAsia="pt-BR"/>
              </w:rPr>
              <w:t>b</w:t>
            </w:r>
            <w:r w:rsidR="00B230E9" w:rsidRPr="00E41E0E">
              <w:rPr>
                <w:sz w:val="20"/>
                <w:szCs w:val="20"/>
                <w:lang w:val="en-GB" w:eastAsia="pt-BR"/>
              </w:rPr>
              <w:t xml:space="preserve">) </w:t>
            </w:r>
            <w:r w:rsidRPr="00E41E0E">
              <w:rPr>
                <w:sz w:val="20"/>
                <w:szCs w:val="20"/>
                <w:lang w:val="en-GB" w:eastAsia="pt-BR"/>
              </w:rPr>
              <w:t>airspace access authorisation</w:t>
            </w:r>
            <w:r w:rsidR="00B230E9" w:rsidRPr="00E41E0E">
              <w:rPr>
                <w:sz w:val="20"/>
                <w:szCs w:val="20"/>
                <w:lang w:val="en-GB" w:eastAsia="pt-BR"/>
              </w:rPr>
              <w:t>; (</w:t>
            </w:r>
            <w:r w:rsidR="2EE9FC8F" w:rsidRPr="00E41E0E">
              <w:rPr>
                <w:sz w:val="20"/>
                <w:szCs w:val="20"/>
                <w:lang w:val="en-GB" w:eastAsia="pt-BR"/>
              </w:rPr>
              <w:t>c</w:t>
            </w:r>
            <w:r w:rsidR="00B230E9" w:rsidRPr="00E41E0E">
              <w:rPr>
                <w:sz w:val="20"/>
                <w:szCs w:val="20"/>
                <w:lang w:val="en-GB" w:eastAsia="pt-BR"/>
              </w:rPr>
              <w:t xml:space="preserve">) </w:t>
            </w:r>
            <w:r w:rsidRPr="00E41E0E">
              <w:rPr>
                <w:sz w:val="20"/>
                <w:szCs w:val="20"/>
                <w:lang w:val="en-GB" w:eastAsia="pt-BR"/>
              </w:rPr>
              <w:t xml:space="preserve">strategic </w:t>
            </w:r>
            <w:r w:rsidR="00F34D27" w:rsidRPr="00E41E0E">
              <w:rPr>
                <w:sz w:val="20"/>
                <w:szCs w:val="20"/>
                <w:lang w:val="en-GB" w:eastAsia="pt-BR"/>
              </w:rPr>
              <w:t>de-conflictions</w:t>
            </w:r>
            <w:r w:rsidRPr="00E41E0E">
              <w:rPr>
                <w:sz w:val="20"/>
                <w:szCs w:val="20"/>
                <w:lang w:val="en-GB" w:eastAsia="pt-BR"/>
              </w:rPr>
              <w:t>; and</w:t>
            </w:r>
            <w:r w:rsidR="00B230E9" w:rsidRPr="00E41E0E">
              <w:rPr>
                <w:sz w:val="20"/>
                <w:szCs w:val="20"/>
                <w:lang w:val="en-GB" w:eastAsia="pt-BR"/>
              </w:rPr>
              <w:t xml:space="preserve"> (</w:t>
            </w:r>
            <w:r w:rsidR="2EE9FC8F" w:rsidRPr="00E41E0E">
              <w:rPr>
                <w:sz w:val="20"/>
                <w:szCs w:val="20"/>
                <w:lang w:val="en-GB" w:eastAsia="pt-BR"/>
              </w:rPr>
              <w:t>d</w:t>
            </w:r>
            <w:r w:rsidR="00B230E9" w:rsidRPr="00E41E0E">
              <w:rPr>
                <w:sz w:val="20"/>
                <w:szCs w:val="20"/>
                <w:lang w:val="en-GB" w:eastAsia="pt-BR"/>
              </w:rPr>
              <w:t xml:space="preserve">) </w:t>
            </w:r>
            <w:r w:rsidRPr="00E41E0E">
              <w:rPr>
                <w:sz w:val="20"/>
                <w:szCs w:val="20"/>
                <w:lang w:val="en-GB" w:eastAsia="pt-BR"/>
              </w:rPr>
              <w:t>user messaging</w:t>
            </w:r>
            <w:r w:rsidR="00B230E9" w:rsidRPr="00E41E0E">
              <w:rPr>
                <w:sz w:val="20"/>
                <w:szCs w:val="20"/>
                <w:lang w:val="en-GB" w:eastAsia="pt-BR"/>
              </w:rPr>
              <w:t>.</w:t>
            </w:r>
          </w:p>
        </w:tc>
      </w:tr>
      <w:tr w:rsidR="00B230E9" w:rsidRPr="00E41E0E" w14:paraId="0B608812" w14:textId="77777777" w:rsidTr="00E02E01">
        <w:trPr>
          <w:jc w:val="center"/>
        </w:trPr>
        <w:tc>
          <w:tcPr>
            <w:tcW w:w="1555" w:type="dxa"/>
            <w:vAlign w:val="center"/>
          </w:tcPr>
          <w:p w14:paraId="30B60396" w14:textId="77777777" w:rsidR="00B230E9" w:rsidRPr="00E41E0E" w:rsidRDefault="00B230E9" w:rsidP="00A40E08">
            <w:pPr>
              <w:spacing w:before="0" w:after="0"/>
              <w:jc w:val="center"/>
              <w:rPr>
                <w:sz w:val="20"/>
                <w:szCs w:val="20"/>
                <w:lang w:val="en-GB" w:eastAsia="pt-BR"/>
              </w:rPr>
            </w:pPr>
            <w:r w:rsidRPr="00E41E0E">
              <w:rPr>
                <w:sz w:val="20"/>
                <w:szCs w:val="20"/>
                <w:lang w:val="en-GB" w:eastAsia="pt-BR"/>
              </w:rPr>
              <w:t>3.2.2</w:t>
            </w:r>
          </w:p>
        </w:tc>
        <w:tc>
          <w:tcPr>
            <w:tcW w:w="3000" w:type="dxa"/>
            <w:vAlign w:val="center"/>
          </w:tcPr>
          <w:p w14:paraId="51B44F9B" w14:textId="220E904B" w:rsidR="00B230E9" w:rsidRPr="00E41E0E" w:rsidRDefault="005D6958" w:rsidP="00A40E08">
            <w:pPr>
              <w:spacing w:before="0" w:after="0"/>
              <w:rPr>
                <w:sz w:val="20"/>
                <w:szCs w:val="20"/>
                <w:lang w:val="en-GB" w:eastAsia="pt-BR"/>
              </w:rPr>
            </w:pPr>
            <w:r w:rsidRPr="00E41E0E">
              <w:rPr>
                <w:sz w:val="20"/>
                <w:szCs w:val="20"/>
                <w:lang w:val="en-GB" w:eastAsia="pt-BR"/>
              </w:rPr>
              <w:t>Establishment of a priority volume and its operational impact on the UTM environment</w:t>
            </w:r>
            <w:r w:rsidR="00B230E9" w:rsidRPr="00E41E0E">
              <w:rPr>
                <w:sz w:val="20"/>
                <w:szCs w:val="20"/>
                <w:lang w:val="en-GB" w:eastAsia="pt-BR"/>
              </w:rPr>
              <w:t xml:space="preserve"> </w:t>
            </w:r>
          </w:p>
        </w:tc>
        <w:tc>
          <w:tcPr>
            <w:tcW w:w="6155" w:type="dxa"/>
          </w:tcPr>
          <w:p w14:paraId="0D5EDD68" w14:textId="4A5C397C" w:rsidR="00B230E9" w:rsidRPr="00E41E0E" w:rsidRDefault="0034690E" w:rsidP="0034690E">
            <w:pPr>
              <w:spacing w:before="0" w:after="0"/>
              <w:rPr>
                <w:sz w:val="20"/>
                <w:szCs w:val="20"/>
                <w:lang w:val="en-GB" w:eastAsia="pt-BR"/>
              </w:rPr>
            </w:pPr>
            <w:r w:rsidRPr="00E41E0E">
              <w:rPr>
                <w:sz w:val="20"/>
                <w:szCs w:val="20"/>
                <w:lang w:val="en-GB" w:eastAsia="pt-BR"/>
              </w:rPr>
              <w:t>Allow</w:t>
            </w:r>
            <w:r w:rsidR="00F34D27" w:rsidRPr="00E41E0E">
              <w:rPr>
                <w:sz w:val="20"/>
                <w:szCs w:val="20"/>
                <w:lang w:val="en-GB" w:eastAsia="pt-BR"/>
              </w:rPr>
              <w:t>s</w:t>
            </w:r>
            <w:r w:rsidRPr="00E41E0E">
              <w:rPr>
                <w:sz w:val="20"/>
                <w:szCs w:val="20"/>
                <w:lang w:val="en-GB" w:eastAsia="pt-BR"/>
              </w:rPr>
              <w:t xml:space="preserve"> an accredited operator involved in operations related to the safeguarding of human lives to request</w:t>
            </w:r>
            <w:r w:rsidR="00F34D27" w:rsidRPr="00E41E0E">
              <w:rPr>
                <w:sz w:val="20"/>
                <w:szCs w:val="20"/>
                <w:lang w:val="en-GB" w:eastAsia="pt-BR"/>
              </w:rPr>
              <w:t xml:space="preserve"> the priority volume</w:t>
            </w:r>
            <w:r w:rsidRPr="00E41E0E">
              <w:rPr>
                <w:sz w:val="20"/>
                <w:szCs w:val="20"/>
                <w:lang w:val="en-GB" w:eastAsia="pt-BR"/>
              </w:rPr>
              <w:t xml:space="preserve"> through a UAS service supplier (USS) or directly through the means made available by the responsible authority, The information on the priority volume created must be shared with the other users of the system via the USS network. Those responsible for previously authorised volumes whose operations are impacted by the priority volume must take the necessary actions for the </w:t>
            </w:r>
            <w:r w:rsidR="00D6215D" w:rsidRPr="00E41E0E">
              <w:rPr>
                <w:sz w:val="20"/>
                <w:szCs w:val="20"/>
                <w:lang w:val="en-GB" w:eastAsia="pt-BR"/>
              </w:rPr>
              <w:t>safety</w:t>
            </w:r>
            <w:r w:rsidRPr="00E41E0E">
              <w:rPr>
                <w:sz w:val="20"/>
                <w:szCs w:val="20"/>
                <w:lang w:val="en-GB" w:eastAsia="pt-BR"/>
              </w:rPr>
              <w:t xml:space="preserve"> of operations, maintaining separation from the priority operation.</w:t>
            </w:r>
          </w:p>
        </w:tc>
      </w:tr>
      <w:tr w:rsidR="00B230E9" w:rsidRPr="00E41E0E" w14:paraId="58D1DA65" w14:textId="77777777" w:rsidTr="00E02E01">
        <w:trPr>
          <w:jc w:val="center"/>
        </w:trPr>
        <w:tc>
          <w:tcPr>
            <w:tcW w:w="1555" w:type="dxa"/>
            <w:vAlign w:val="center"/>
          </w:tcPr>
          <w:p w14:paraId="1150D13D" w14:textId="77777777" w:rsidR="00B230E9" w:rsidRPr="00E41E0E" w:rsidRDefault="00B230E9" w:rsidP="00A40E08">
            <w:pPr>
              <w:spacing w:before="0" w:after="0" w:line="240" w:lineRule="auto"/>
              <w:jc w:val="center"/>
              <w:rPr>
                <w:sz w:val="20"/>
                <w:szCs w:val="20"/>
                <w:lang w:val="en-GB" w:eastAsia="pt-BR"/>
              </w:rPr>
            </w:pPr>
            <w:r w:rsidRPr="00E41E0E">
              <w:rPr>
                <w:sz w:val="20"/>
                <w:szCs w:val="20"/>
                <w:lang w:val="en-GB" w:eastAsia="pt-BR"/>
              </w:rPr>
              <w:t>3.2.3</w:t>
            </w:r>
          </w:p>
        </w:tc>
        <w:tc>
          <w:tcPr>
            <w:tcW w:w="3000" w:type="dxa"/>
          </w:tcPr>
          <w:p w14:paraId="6477DB90" w14:textId="3948C7F8" w:rsidR="00B230E9" w:rsidRPr="00E41E0E" w:rsidRDefault="00D6215D" w:rsidP="00A40E08">
            <w:pPr>
              <w:spacing w:before="0" w:after="0"/>
              <w:rPr>
                <w:sz w:val="20"/>
                <w:szCs w:val="20"/>
                <w:lang w:val="en-GB" w:eastAsia="pt-BR"/>
              </w:rPr>
            </w:pPr>
            <w:r w:rsidRPr="00E41E0E">
              <w:rPr>
                <w:sz w:val="20"/>
                <w:szCs w:val="20"/>
                <w:lang w:val="en-GB" w:eastAsia="pt-BR"/>
              </w:rPr>
              <w:t>Interaction between unmanned aircraft</w:t>
            </w:r>
            <w:r w:rsidR="00B230E9" w:rsidRPr="00E41E0E">
              <w:rPr>
                <w:sz w:val="20"/>
                <w:szCs w:val="20"/>
                <w:lang w:val="en-GB" w:eastAsia="pt-BR"/>
              </w:rPr>
              <w:t xml:space="preserve"> (BVLOS) </w:t>
            </w:r>
            <w:r w:rsidRPr="00E41E0E">
              <w:rPr>
                <w:sz w:val="20"/>
                <w:szCs w:val="20"/>
                <w:lang w:val="en-GB" w:eastAsia="pt-BR"/>
              </w:rPr>
              <w:t>and manned aircraft operating at very low level</w:t>
            </w:r>
            <w:r w:rsidR="00B230E9" w:rsidRPr="00E41E0E">
              <w:rPr>
                <w:sz w:val="20"/>
                <w:szCs w:val="20"/>
                <w:lang w:val="en-GB" w:eastAsia="pt-BR"/>
              </w:rPr>
              <w:t xml:space="preserve"> (VLL)</w:t>
            </w:r>
          </w:p>
        </w:tc>
        <w:tc>
          <w:tcPr>
            <w:tcW w:w="6155" w:type="dxa"/>
          </w:tcPr>
          <w:p w14:paraId="652F0B50" w14:textId="4F873282" w:rsidR="00B230E9" w:rsidRPr="00E41E0E" w:rsidRDefault="00D6215D" w:rsidP="00A40E08">
            <w:pPr>
              <w:spacing w:before="0" w:after="0"/>
              <w:rPr>
                <w:sz w:val="20"/>
                <w:szCs w:val="20"/>
                <w:lang w:val="en-GB" w:eastAsia="pt-BR"/>
              </w:rPr>
            </w:pPr>
            <w:r w:rsidRPr="00E41E0E">
              <w:rPr>
                <w:sz w:val="20"/>
                <w:szCs w:val="20"/>
                <w:lang w:val="en-GB" w:eastAsia="pt-BR"/>
              </w:rPr>
              <w:t>Enable</w:t>
            </w:r>
            <w:r w:rsidR="00F34D27" w:rsidRPr="00E41E0E">
              <w:rPr>
                <w:sz w:val="20"/>
                <w:szCs w:val="20"/>
                <w:lang w:val="en-GB" w:eastAsia="pt-BR"/>
              </w:rPr>
              <w:t>s</w:t>
            </w:r>
            <w:r w:rsidRPr="00E41E0E">
              <w:rPr>
                <w:sz w:val="20"/>
                <w:szCs w:val="20"/>
                <w:lang w:val="en-GB" w:eastAsia="pt-BR"/>
              </w:rPr>
              <w:t xml:space="preserve"> unmanned aircraft to interact with manned aircraft, providing enhanced situational awareness through information sharing over the USS network, cooperative V2V communication, and detect and avoid technologies</w:t>
            </w:r>
            <w:r w:rsidR="00B230E9" w:rsidRPr="00E41E0E">
              <w:rPr>
                <w:sz w:val="20"/>
                <w:szCs w:val="20"/>
                <w:lang w:val="en-GB" w:eastAsia="pt-BR"/>
              </w:rPr>
              <w:t xml:space="preserve">. </w:t>
            </w:r>
          </w:p>
        </w:tc>
      </w:tr>
      <w:tr w:rsidR="00B230E9" w:rsidRPr="00E41E0E" w14:paraId="76C65B6D" w14:textId="77777777" w:rsidTr="00E02E01">
        <w:trPr>
          <w:jc w:val="center"/>
        </w:trPr>
        <w:tc>
          <w:tcPr>
            <w:tcW w:w="1555" w:type="dxa"/>
            <w:vAlign w:val="center"/>
          </w:tcPr>
          <w:p w14:paraId="05B448D6" w14:textId="77777777" w:rsidR="00B230E9" w:rsidRPr="00E41E0E" w:rsidRDefault="00B230E9" w:rsidP="00A40E08">
            <w:pPr>
              <w:spacing w:before="0" w:after="0" w:line="240" w:lineRule="auto"/>
              <w:jc w:val="center"/>
              <w:rPr>
                <w:sz w:val="20"/>
                <w:szCs w:val="20"/>
                <w:lang w:val="en-GB" w:eastAsia="pt-BR"/>
              </w:rPr>
            </w:pPr>
            <w:r w:rsidRPr="00E41E0E">
              <w:rPr>
                <w:sz w:val="20"/>
                <w:szCs w:val="20"/>
                <w:lang w:val="en-GB" w:eastAsia="pt-BR"/>
              </w:rPr>
              <w:t>3.2.4</w:t>
            </w:r>
          </w:p>
        </w:tc>
        <w:tc>
          <w:tcPr>
            <w:tcW w:w="3000" w:type="dxa"/>
            <w:vAlign w:val="center"/>
          </w:tcPr>
          <w:p w14:paraId="705ADBAF" w14:textId="53D6E9BC" w:rsidR="00B230E9" w:rsidRPr="00E41E0E" w:rsidRDefault="003B4B89" w:rsidP="00F34D27">
            <w:pPr>
              <w:spacing w:before="0" w:after="0"/>
              <w:rPr>
                <w:sz w:val="20"/>
                <w:szCs w:val="20"/>
                <w:lang w:val="en-GB" w:eastAsia="pt-BR"/>
              </w:rPr>
            </w:pPr>
            <w:r w:rsidRPr="00E41E0E">
              <w:rPr>
                <w:sz w:val="20"/>
                <w:szCs w:val="20"/>
                <w:lang w:val="en-GB" w:eastAsia="pt-BR"/>
              </w:rPr>
              <w:t xml:space="preserve">Interaction between UAS operators and those responsible for restricted airspace </w:t>
            </w:r>
            <w:r w:rsidR="00C46C00" w:rsidRPr="00E41E0E">
              <w:rPr>
                <w:sz w:val="20"/>
                <w:szCs w:val="20"/>
                <w:lang w:val="en-GB" w:eastAsia="pt-BR"/>
              </w:rPr>
              <w:t>for use of the FUA concept in the UTM environment</w:t>
            </w:r>
          </w:p>
        </w:tc>
        <w:tc>
          <w:tcPr>
            <w:tcW w:w="6155" w:type="dxa"/>
          </w:tcPr>
          <w:p w14:paraId="68AAAD47" w14:textId="5EBDC842" w:rsidR="00B230E9" w:rsidRPr="00E41E0E" w:rsidRDefault="00845CCB" w:rsidP="00EB5CBC">
            <w:pPr>
              <w:keepNext/>
              <w:spacing w:before="0" w:after="0"/>
              <w:rPr>
                <w:sz w:val="20"/>
                <w:szCs w:val="20"/>
                <w:lang w:val="en-GB" w:eastAsia="pt-BR"/>
              </w:rPr>
            </w:pPr>
            <w:r w:rsidRPr="00E41E0E">
              <w:rPr>
                <w:sz w:val="20"/>
                <w:szCs w:val="20"/>
                <w:lang w:val="en-GB" w:eastAsia="pt-BR"/>
              </w:rPr>
              <w:t>Enable</w:t>
            </w:r>
            <w:r w:rsidR="00F34D27" w:rsidRPr="00E41E0E">
              <w:rPr>
                <w:sz w:val="20"/>
                <w:szCs w:val="20"/>
                <w:lang w:val="en-GB" w:eastAsia="pt-BR"/>
              </w:rPr>
              <w:t>s</w:t>
            </w:r>
            <w:r w:rsidRPr="00E41E0E">
              <w:rPr>
                <w:sz w:val="20"/>
                <w:szCs w:val="20"/>
                <w:lang w:val="en-GB" w:eastAsia="pt-BR"/>
              </w:rPr>
              <w:t xml:space="preserve"> interaction between UAS operators and those responsible for portions of restricted airspace. The outcome of the interactions between the stakeholders has as its main objective the implementation of the FUA concept in the UTM environment</w:t>
            </w:r>
            <w:r w:rsidR="00B230E9" w:rsidRPr="00E41E0E">
              <w:rPr>
                <w:sz w:val="20"/>
                <w:szCs w:val="20"/>
                <w:lang w:val="en-GB" w:eastAsia="pt-BR"/>
              </w:rPr>
              <w:t>.</w:t>
            </w:r>
          </w:p>
        </w:tc>
      </w:tr>
    </w:tbl>
    <w:p w14:paraId="37A9FD8F" w14:textId="27574DEF" w:rsidR="00EB5CBC" w:rsidRPr="00E41E0E" w:rsidRDefault="00EB5CBC" w:rsidP="00EB5CBC">
      <w:pPr>
        <w:pStyle w:val="Caption"/>
        <w:jc w:val="center"/>
        <w:rPr>
          <w:rFonts w:ascii="Times New Roman" w:hAnsi="Times New Roman" w:cs="Times New Roman"/>
          <w:lang w:val="en-GB"/>
        </w:rPr>
      </w:pPr>
      <w:bookmarkStart w:id="167" w:name="_Toc89275817"/>
      <w:r w:rsidRPr="00E41E0E">
        <w:rPr>
          <w:rFonts w:ascii="Times New Roman" w:hAnsi="Times New Roman" w:cs="Times New Roman"/>
          <w:lang w:val="en-GB"/>
        </w:rPr>
        <w:t>Tabl</w:t>
      </w:r>
      <w:r w:rsidR="00845CCB" w:rsidRPr="00E41E0E">
        <w:rPr>
          <w:rFonts w:ascii="Times New Roman" w:hAnsi="Times New Roman" w:cs="Times New Roman"/>
          <w:lang w:val="en-GB"/>
        </w:rPr>
        <w:t>e</w:t>
      </w:r>
      <w:r w:rsidRPr="00E41E0E">
        <w:rPr>
          <w:rFonts w:ascii="Times New Roman" w:hAnsi="Times New Roman" w:cs="Times New Roman"/>
          <w:lang w:val="en-GB"/>
        </w:rPr>
        <w:t xml:space="preserve"> </w:t>
      </w:r>
      <w:r w:rsidRPr="00E41E0E">
        <w:rPr>
          <w:rFonts w:ascii="Times New Roman" w:hAnsi="Times New Roman" w:cs="Times New Roman"/>
          <w:lang w:val="en-GB"/>
        </w:rPr>
        <w:fldChar w:fldCharType="begin"/>
      </w:r>
      <w:r w:rsidRPr="00E41E0E">
        <w:rPr>
          <w:rFonts w:ascii="Times New Roman" w:hAnsi="Times New Roman" w:cs="Times New Roman"/>
          <w:lang w:val="en-GB"/>
        </w:rPr>
        <w:instrText xml:space="preserve"> SEQ Tabla \* ARABIC </w:instrText>
      </w:r>
      <w:r w:rsidRPr="00E41E0E">
        <w:rPr>
          <w:rFonts w:ascii="Times New Roman" w:hAnsi="Times New Roman" w:cs="Times New Roman"/>
          <w:lang w:val="en-GB"/>
        </w:rPr>
        <w:fldChar w:fldCharType="separate"/>
      </w:r>
      <w:r w:rsidR="000C5E9C">
        <w:rPr>
          <w:rFonts w:ascii="Times New Roman" w:hAnsi="Times New Roman" w:cs="Times New Roman"/>
          <w:noProof/>
          <w:lang w:val="en-GB"/>
        </w:rPr>
        <w:t>2</w:t>
      </w:r>
      <w:r w:rsidRPr="00E41E0E">
        <w:rPr>
          <w:rFonts w:ascii="Times New Roman" w:hAnsi="Times New Roman" w:cs="Times New Roman"/>
          <w:lang w:val="en-GB"/>
        </w:rPr>
        <w:fldChar w:fldCharType="end"/>
      </w:r>
      <w:r w:rsidRPr="00E41E0E">
        <w:rPr>
          <w:rFonts w:ascii="Times New Roman" w:hAnsi="Times New Roman" w:cs="Times New Roman"/>
          <w:lang w:val="en-GB"/>
        </w:rPr>
        <w:t xml:space="preserve"> - </w:t>
      </w:r>
      <w:bookmarkEnd w:id="167"/>
      <w:r w:rsidR="00845CCB" w:rsidRPr="00E41E0E">
        <w:rPr>
          <w:rFonts w:ascii="Times New Roman" w:hAnsi="Times New Roman" w:cs="Times New Roman"/>
          <w:lang w:val="en-GB"/>
        </w:rPr>
        <w:t>Summary of scenarios</w:t>
      </w:r>
    </w:p>
    <w:p w14:paraId="1131F190" w14:textId="77777777" w:rsidR="0003431A" w:rsidRPr="00E41E0E" w:rsidRDefault="0003431A" w:rsidP="00EB5CBC">
      <w:pPr>
        <w:pStyle w:val="Caption"/>
        <w:jc w:val="center"/>
        <w:rPr>
          <w:rFonts w:ascii="Times New Roman" w:hAnsi="Times New Roman" w:cs="Times New Roman"/>
          <w:lang w:val="en-GB"/>
        </w:rPr>
      </w:pPr>
    </w:p>
    <w:p w14:paraId="32AE4E3F" w14:textId="120326E9" w:rsidR="00B230E9" w:rsidRPr="00E41E0E" w:rsidRDefault="00B230E9" w:rsidP="00B230E9">
      <w:pPr>
        <w:pStyle w:val="Heading3"/>
        <w:rPr>
          <w:lang w:val="en-GB" w:eastAsia="pt-BR"/>
        </w:rPr>
      </w:pPr>
      <w:bookmarkStart w:id="168" w:name="_Toc96261300"/>
      <w:r w:rsidRPr="00E41E0E">
        <w:rPr>
          <w:lang w:val="en-GB" w:eastAsia="pt-BR"/>
        </w:rPr>
        <w:t>BVOS/VLOS</w:t>
      </w:r>
      <w:r w:rsidR="00C26F59" w:rsidRPr="00E41E0E">
        <w:rPr>
          <w:lang w:val="en-GB" w:eastAsia="pt-BR"/>
        </w:rPr>
        <w:t xml:space="preserve"> Operations in Controlled and Uncontrolled Airspace</w:t>
      </w:r>
      <w:bookmarkEnd w:id="168"/>
    </w:p>
    <w:p w14:paraId="63FCA538" w14:textId="32E5D9E2" w:rsidR="00B230E9" w:rsidRDefault="004A47D6" w:rsidP="00C97F45">
      <w:pPr>
        <w:rPr>
          <w:lang w:val="en-GB" w:eastAsia="pt-BR"/>
        </w:rPr>
      </w:pPr>
      <w:r w:rsidRPr="00E41E0E">
        <w:rPr>
          <w:lang w:val="en-GB" w:eastAsia="pt-BR"/>
        </w:rPr>
        <w:t>This scenario takes into account BVLOS/VLOS operations in controlled and uncontrolled airspace</w:t>
      </w:r>
      <w:r w:rsidR="00F34D27" w:rsidRPr="00E41E0E">
        <w:rPr>
          <w:lang w:val="en-GB" w:eastAsia="pt-BR"/>
        </w:rPr>
        <w:t>,</w:t>
      </w:r>
      <w:r w:rsidRPr="00E41E0E">
        <w:rPr>
          <w:lang w:val="en-GB" w:eastAsia="pt-BR"/>
        </w:rPr>
        <w:t xml:space="preserve"> operating at very low level</w:t>
      </w:r>
      <w:r w:rsidR="00B230E9" w:rsidRPr="00E41E0E">
        <w:rPr>
          <w:lang w:val="en-GB" w:eastAsia="pt-BR"/>
        </w:rPr>
        <w:t xml:space="preserve"> (VLL</w:t>
      </w:r>
      <w:r w:rsidR="2EE9FC8F" w:rsidRPr="00E41E0E">
        <w:rPr>
          <w:lang w:val="en-GB" w:eastAsia="pt-BR"/>
        </w:rPr>
        <w:t>).</w:t>
      </w:r>
    </w:p>
    <w:p w14:paraId="3B63B46D" w14:textId="77777777" w:rsidR="00107547" w:rsidRDefault="00107547" w:rsidP="00C97F45">
      <w:pPr>
        <w:rPr>
          <w:lang w:val="en-GB" w:eastAsia="pt-BR"/>
        </w:rPr>
      </w:pPr>
    </w:p>
    <w:p w14:paraId="35D9D118" w14:textId="77777777" w:rsidR="00107547" w:rsidRPr="00E41E0E" w:rsidRDefault="00107547" w:rsidP="00C97F45">
      <w:pPr>
        <w:rPr>
          <w:lang w:val="en-GB" w:eastAsia="pt-BR"/>
        </w:rPr>
      </w:pPr>
    </w:p>
    <w:p w14:paraId="6E5B497B" w14:textId="7BECB63A" w:rsidR="00B230E9" w:rsidRPr="00E41E0E" w:rsidRDefault="00903EE0" w:rsidP="00B230E9">
      <w:pPr>
        <w:rPr>
          <w:lang w:val="en-GB" w:eastAsia="pt-BR"/>
        </w:rPr>
      </w:pPr>
      <w:r w:rsidRPr="00E41E0E">
        <w:rPr>
          <w:lang w:val="en-GB" w:eastAsia="pt-BR"/>
        </w:rPr>
        <w:t xml:space="preserve">UAS operators intending to operate BVLOS must mandatorily participate in the UTM system and share their </w:t>
      </w:r>
      <w:r w:rsidRPr="00E41E0E">
        <w:rPr>
          <w:lang w:val="en-GB" w:eastAsia="pt-BR"/>
        </w:rPr>
        <w:lastRenderedPageBreak/>
        <w:t>intention to operate through the USS network, thereby promoting situational awareness of other system participants</w:t>
      </w:r>
      <w:r w:rsidR="00B230E9" w:rsidRPr="00E41E0E">
        <w:rPr>
          <w:lang w:val="en-GB" w:eastAsia="pt-BR"/>
        </w:rPr>
        <w:t>.</w:t>
      </w:r>
    </w:p>
    <w:p w14:paraId="2F7C5F04" w14:textId="03CAAA5E" w:rsidR="00903EE0" w:rsidRPr="00E41E0E" w:rsidRDefault="00903EE0" w:rsidP="00903EE0">
      <w:pPr>
        <w:rPr>
          <w:lang w:val="en-GB" w:eastAsia="pt-BR"/>
        </w:rPr>
      </w:pPr>
      <w:r w:rsidRPr="00E41E0E">
        <w:rPr>
          <w:lang w:val="en-GB" w:eastAsia="pt-BR"/>
        </w:rPr>
        <w:t xml:space="preserve">BVLOS operations must be requested through a UAS service supplier (USS) accredited by the responsible authority, the choice of which will be at the discretion of the operators. VLOS flights and/or flights for recreational purposes may be requested directly through the means made available by the authority, which will contain all the information necessary for the conduct of the operation, such as: (a) airspace </w:t>
      </w:r>
      <w:r w:rsidR="00E96821" w:rsidRPr="00E41E0E">
        <w:rPr>
          <w:lang w:val="en-GB" w:eastAsia="pt-BR"/>
        </w:rPr>
        <w:t>constraints</w:t>
      </w:r>
      <w:r w:rsidRPr="00E41E0E">
        <w:rPr>
          <w:lang w:val="en-GB" w:eastAsia="pt-BR"/>
        </w:rPr>
        <w:t>; (b) operational volumes in force; (c) no-fly zones; and (</w:t>
      </w:r>
      <w:r w:rsidR="00C50833" w:rsidRPr="00E41E0E">
        <w:rPr>
          <w:lang w:val="en-GB" w:eastAsia="pt-BR"/>
        </w:rPr>
        <w:t>d</w:t>
      </w:r>
      <w:r w:rsidRPr="00E41E0E">
        <w:rPr>
          <w:lang w:val="en-GB" w:eastAsia="pt-BR"/>
        </w:rPr>
        <w:t xml:space="preserve">) </w:t>
      </w:r>
      <w:r w:rsidR="00C50833" w:rsidRPr="00E41E0E">
        <w:rPr>
          <w:lang w:val="en-GB" w:eastAsia="pt-BR"/>
        </w:rPr>
        <w:t>NOTAMs</w:t>
      </w:r>
      <w:r w:rsidRPr="00E41E0E">
        <w:rPr>
          <w:lang w:val="en-GB" w:eastAsia="pt-BR"/>
        </w:rPr>
        <w:t xml:space="preserve">. </w:t>
      </w:r>
    </w:p>
    <w:p w14:paraId="1EDE7B7A" w14:textId="4C065D86" w:rsidR="00B230E9" w:rsidRPr="00E41E0E" w:rsidRDefault="00C50833" w:rsidP="00B230E9">
      <w:pPr>
        <w:rPr>
          <w:rStyle w:val="normaltextrun"/>
          <w:lang w:val="en-GB"/>
        </w:rPr>
      </w:pPr>
      <w:r w:rsidRPr="00E41E0E">
        <w:rPr>
          <w:lang w:val="en-GB" w:eastAsia="pt-BR"/>
        </w:rPr>
        <w:t>Manned aviation operators may interact with the system through a dedicated USS network or directly through the means made available by the responsible authority</w:t>
      </w:r>
      <w:r w:rsidR="00E96821" w:rsidRPr="00E41E0E">
        <w:rPr>
          <w:lang w:val="en-GB" w:eastAsia="pt-BR"/>
        </w:rPr>
        <w:t xml:space="preserve">, by </w:t>
      </w:r>
      <w:r w:rsidRPr="00E41E0E">
        <w:rPr>
          <w:lang w:val="en-GB" w:eastAsia="pt-BR"/>
        </w:rPr>
        <w:t>sharing their flight intent and/or accessing information on previously authorised volumes that may conflict with the intended operation</w:t>
      </w:r>
      <w:r w:rsidR="00B230E9" w:rsidRPr="00E41E0E">
        <w:rPr>
          <w:lang w:val="en-GB" w:eastAsia="pt-BR"/>
        </w:rPr>
        <w:t xml:space="preserve">. </w:t>
      </w:r>
    </w:p>
    <w:p w14:paraId="5833B68F" w14:textId="23CF9700" w:rsidR="00B230E9" w:rsidRPr="00E41E0E" w:rsidRDefault="00B230E9" w:rsidP="008B0AF9">
      <w:pPr>
        <w:rPr>
          <w:rStyle w:val="normaltextrun"/>
          <w:lang w:val="en-GB"/>
        </w:rPr>
      </w:pPr>
      <w:r w:rsidRPr="00E41E0E">
        <w:rPr>
          <w:rStyle w:val="normaltextrun"/>
          <w:lang w:val="en-GB"/>
        </w:rPr>
        <w:t>Not</w:t>
      </w:r>
      <w:r w:rsidR="00BB5E6B" w:rsidRPr="00E41E0E">
        <w:rPr>
          <w:rStyle w:val="normaltextrun"/>
          <w:lang w:val="en-GB"/>
        </w:rPr>
        <w:t>e</w:t>
      </w:r>
      <w:r w:rsidRPr="00E41E0E">
        <w:rPr>
          <w:rStyle w:val="normaltextrun"/>
          <w:lang w:val="en-GB"/>
        </w:rPr>
        <w:t xml:space="preserve">: </w:t>
      </w:r>
      <w:r w:rsidR="00BB5E6B" w:rsidRPr="00E41E0E">
        <w:rPr>
          <w:rStyle w:val="normaltextrun"/>
          <w:lang w:val="en-GB"/>
        </w:rPr>
        <w:t>Intentions to operate in controlled airspace must be subject to ATC clearance through the interface between ATM and UTM systems provided by the responsible authority</w:t>
      </w:r>
      <w:r w:rsidRPr="00E41E0E">
        <w:rPr>
          <w:rStyle w:val="normaltextrun"/>
          <w:lang w:val="en-GB"/>
        </w:rPr>
        <w:t>.</w:t>
      </w:r>
    </w:p>
    <w:p w14:paraId="52EF717A" w14:textId="2B999771" w:rsidR="00B230E9" w:rsidRPr="00E41E0E" w:rsidRDefault="00BB5E6B" w:rsidP="00B230E9">
      <w:pPr>
        <w:pStyle w:val="Heading4"/>
        <w:rPr>
          <w:rStyle w:val="normaltextrun"/>
          <w:caps/>
          <w:lang w:val="en-GB"/>
        </w:rPr>
      </w:pPr>
      <w:r w:rsidRPr="00E41E0E">
        <w:rPr>
          <w:rStyle w:val="normaltextrun"/>
          <w:lang w:val="en-GB"/>
        </w:rPr>
        <w:t xml:space="preserve">Operation Planning </w:t>
      </w:r>
      <w:r w:rsidR="00B230E9" w:rsidRPr="00E41E0E">
        <w:rPr>
          <w:rStyle w:val="normaltextrun"/>
          <w:lang w:val="en-GB"/>
        </w:rPr>
        <w:t>– “</w:t>
      </w:r>
      <w:r w:rsidRPr="00E41E0E">
        <w:rPr>
          <w:rStyle w:val="normaltextrun"/>
          <w:lang w:val="en-GB"/>
        </w:rPr>
        <w:t>Strategic Phase</w:t>
      </w:r>
      <w:r w:rsidR="00B230E9" w:rsidRPr="00E41E0E">
        <w:rPr>
          <w:rStyle w:val="normaltextrun"/>
          <w:lang w:val="en-GB"/>
        </w:rPr>
        <w:t>”</w:t>
      </w:r>
    </w:p>
    <w:p w14:paraId="46E133E1" w14:textId="32B312DD" w:rsidR="00B230E9" w:rsidRPr="00E41E0E" w:rsidRDefault="005E4463" w:rsidP="008B0AF9">
      <w:pPr>
        <w:rPr>
          <w:rStyle w:val="normaltextrun"/>
          <w:lang w:val="en-GB"/>
        </w:rPr>
      </w:pPr>
      <w:r w:rsidRPr="00E41E0E">
        <w:rPr>
          <w:rStyle w:val="normaltextrun"/>
          <w:lang w:val="en-GB"/>
        </w:rPr>
        <w:t>The operator transmits via its USS its intent to fly BVLOS, using an interface made available by the supplier. However, VLOS operations may be requested directly through the means made available by the responsible authority</w:t>
      </w:r>
      <w:r w:rsidR="00B230E9" w:rsidRPr="00E41E0E">
        <w:rPr>
          <w:rStyle w:val="normaltextrun"/>
          <w:lang w:val="en-GB"/>
        </w:rPr>
        <w:t>.</w:t>
      </w:r>
    </w:p>
    <w:p w14:paraId="44C41621" w14:textId="62023CA8" w:rsidR="007047E5" w:rsidRPr="00E41E0E" w:rsidRDefault="007047E5" w:rsidP="007047E5">
      <w:pPr>
        <w:rPr>
          <w:lang w:val="en-GB"/>
        </w:rPr>
      </w:pPr>
      <w:r w:rsidRPr="00E41E0E">
        <w:rPr>
          <w:lang w:val="en-GB"/>
        </w:rPr>
        <w:t xml:space="preserve">Thereby, the operator provides initial planning information to </w:t>
      </w:r>
      <w:r w:rsidR="00F53C2E" w:rsidRPr="00E41E0E">
        <w:rPr>
          <w:lang w:val="en-GB"/>
        </w:rPr>
        <w:t>its</w:t>
      </w:r>
      <w:r w:rsidRPr="00E41E0E">
        <w:rPr>
          <w:lang w:val="en-GB"/>
        </w:rPr>
        <w:t xml:space="preserve"> USS, </w:t>
      </w:r>
      <w:r w:rsidR="00F53C2E" w:rsidRPr="00E41E0E">
        <w:rPr>
          <w:lang w:val="en-GB"/>
        </w:rPr>
        <w:t xml:space="preserve">such </w:t>
      </w:r>
      <w:r w:rsidRPr="00E41E0E">
        <w:rPr>
          <w:lang w:val="en-GB"/>
        </w:rPr>
        <w:t>as an area of operation, points of interest</w:t>
      </w:r>
      <w:r w:rsidR="00F53C2E" w:rsidRPr="00E41E0E">
        <w:rPr>
          <w:lang w:val="en-GB"/>
        </w:rPr>
        <w:t>,</w:t>
      </w:r>
      <w:r w:rsidRPr="00E41E0E">
        <w:rPr>
          <w:lang w:val="en-GB"/>
        </w:rPr>
        <w:t xml:space="preserve"> and times (arrival, departure, occupancy, etc.). </w:t>
      </w:r>
      <w:r w:rsidR="00E96821" w:rsidRPr="00E41E0E">
        <w:rPr>
          <w:lang w:val="en-GB"/>
        </w:rPr>
        <w:t>Through the</w:t>
      </w:r>
      <w:r w:rsidR="00C86D6C" w:rsidRPr="00E41E0E">
        <w:rPr>
          <w:color w:val="000000" w:themeColor="text1"/>
          <w:lang w:val="en-GB"/>
        </w:rPr>
        <w:t xml:space="preserve"> </w:t>
      </w:r>
      <w:r w:rsidR="00C86D6C" w:rsidRPr="00E41E0E">
        <w:rPr>
          <w:lang w:val="en-GB"/>
        </w:rPr>
        <w:t>discovery services</w:t>
      </w:r>
      <w:r w:rsidR="00E96821" w:rsidRPr="00E41E0E">
        <w:rPr>
          <w:lang w:val="en-GB"/>
        </w:rPr>
        <w:t xml:space="preserve">, the USS </w:t>
      </w:r>
      <w:r w:rsidRPr="00E41E0E">
        <w:rPr>
          <w:lang w:val="en-GB"/>
        </w:rPr>
        <w:t>identif</w:t>
      </w:r>
      <w:r w:rsidR="00E96821" w:rsidRPr="00E41E0E">
        <w:rPr>
          <w:lang w:val="en-GB"/>
        </w:rPr>
        <w:t>ies</w:t>
      </w:r>
      <w:r w:rsidRPr="00E41E0E">
        <w:rPr>
          <w:lang w:val="en-GB"/>
        </w:rPr>
        <w:t xml:space="preserve"> other USSs responsible for possible operations in the area of interest </w:t>
      </w:r>
      <w:r w:rsidR="00E96821" w:rsidRPr="00E41E0E">
        <w:rPr>
          <w:lang w:val="en-GB"/>
        </w:rPr>
        <w:t xml:space="preserve">that may conflict </w:t>
      </w:r>
      <w:r w:rsidRPr="00E41E0E">
        <w:rPr>
          <w:lang w:val="en-GB"/>
        </w:rPr>
        <w:t xml:space="preserve">with the planned operation, </w:t>
      </w:r>
      <w:r w:rsidR="00F53C2E" w:rsidRPr="00E41E0E">
        <w:rPr>
          <w:lang w:val="en-GB"/>
        </w:rPr>
        <w:t>and request</w:t>
      </w:r>
      <w:r w:rsidR="00C86D6C" w:rsidRPr="00E41E0E">
        <w:rPr>
          <w:lang w:val="en-GB"/>
        </w:rPr>
        <w:t>s</w:t>
      </w:r>
      <w:r w:rsidR="00F53C2E" w:rsidRPr="00E41E0E">
        <w:rPr>
          <w:lang w:val="en-GB"/>
        </w:rPr>
        <w:t xml:space="preserve"> </w:t>
      </w:r>
      <w:r w:rsidRPr="00E41E0E">
        <w:rPr>
          <w:lang w:val="en-GB"/>
        </w:rPr>
        <w:t xml:space="preserve">flight intent information from other operators belonging to its network. As a result of these interactions, operational volumes already authorised and potentially conflicting with the intended operation </w:t>
      </w:r>
      <w:r w:rsidR="00F53C2E" w:rsidRPr="00E41E0E">
        <w:rPr>
          <w:lang w:val="en-GB"/>
        </w:rPr>
        <w:t>will</w:t>
      </w:r>
      <w:r w:rsidRPr="00E41E0E">
        <w:rPr>
          <w:lang w:val="en-GB"/>
        </w:rPr>
        <w:t xml:space="preserve"> be obtained, provided that the operator plans the operation, thus avoiding operational volumes</w:t>
      </w:r>
      <w:r w:rsidR="00F53C2E" w:rsidRPr="00E41E0E">
        <w:rPr>
          <w:lang w:val="en-GB"/>
        </w:rPr>
        <w:t xml:space="preserve"> already in place</w:t>
      </w:r>
      <w:r w:rsidRPr="00E41E0E">
        <w:rPr>
          <w:lang w:val="en-GB"/>
        </w:rPr>
        <w:t>.</w:t>
      </w:r>
    </w:p>
    <w:p w14:paraId="5C5EE82D" w14:textId="7AF27D0F" w:rsidR="00B230E9" w:rsidRPr="00E41E0E" w:rsidRDefault="00C15967" w:rsidP="008B0AF9">
      <w:pPr>
        <w:rPr>
          <w:rStyle w:val="normaltextrun"/>
          <w:lang w:val="en-GB"/>
        </w:rPr>
      </w:pPr>
      <w:r w:rsidRPr="00E41E0E">
        <w:rPr>
          <w:rStyle w:val="normaltextrun"/>
          <w:lang w:val="en-GB"/>
        </w:rPr>
        <w:t>I</w:t>
      </w:r>
      <w:r w:rsidRPr="00E41E0E">
        <w:rPr>
          <w:rStyle w:val="normaltextrun"/>
          <w:color w:val="000000" w:themeColor="text1"/>
          <w:lang w:val="en-GB"/>
        </w:rPr>
        <w:t xml:space="preserve">f the volume </w:t>
      </w:r>
      <w:r w:rsidRPr="00E41E0E">
        <w:rPr>
          <w:rStyle w:val="normaltextrun"/>
          <w:lang w:val="en-GB"/>
        </w:rPr>
        <w:t>or volume segment</w:t>
      </w:r>
      <w:r w:rsidR="00B230E9" w:rsidRPr="00E41E0E">
        <w:rPr>
          <w:rStyle w:val="normaltextrun"/>
          <w:lang w:val="en-GB"/>
        </w:rPr>
        <w:t xml:space="preserve"> </w:t>
      </w:r>
      <w:r w:rsidRPr="00E41E0E">
        <w:rPr>
          <w:rStyle w:val="normaltextrun"/>
          <w:lang w:val="en-GB"/>
        </w:rPr>
        <w:t xml:space="preserve">has no conflict with any operational volume previously authorised, no planning </w:t>
      </w:r>
      <w:r w:rsidR="00316AA3" w:rsidRPr="00E41E0E">
        <w:rPr>
          <w:rStyle w:val="normaltextrun"/>
          <w:lang w:val="en-GB"/>
        </w:rPr>
        <w:t xml:space="preserve">action </w:t>
      </w:r>
      <w:r w:rsidRPr="00E41E0E">
        <w:rPr>
          <w:rStyle w:val="normaltextrun"/>
          <w:lang w:val="en-GB"/>
        </w:rPr>
        <w:t xml:space="preserve">will be required. If, however, there is a conflict between volumes, </w:t>
      </w:r>
      <w:r w:rsidR="00316AA3" w:rsidRPr="00E41E0E">
        <w:rPr>
          <w:rStyle w:val="normaltextrun"/>
          <w:lang w:val="en-GB"/>
        </w:rPr>
        <w:t xml:space="preserve">strategic </w:t>
      </w:r>
      <w:r w:rsidR="00496B9C" w:rsidRPr="00E41E0E">
        <w:rPr>
          <w:rStyle w:val="normaltextrun"/>
          <w:lang w:val="en-GB"/>
        </w:rPr>
        <w:t xml:space="preserve">de-confliction </w:t>
      </w:r>
      <w:r w:rsidRPr="00E41E0E">
        <w:rPr>
          <w:rStyle w:val="normaltextrun"/>
          <w:lang w:val="en-GB"/>
        </w:rPr>
        <w:t>action will be required</w:t>
      </w:r>
      <w:r w:rsidR="00316AA3" w:rsidRPr="00E41E0E">
        <w:rPr>
          <w:rStyle w:val="normaltextrun"/>
          <w:lang w:val="en-GB"/>
        </w:rPr>
        <w:t xml:space="preserve">, </w:t>
      </w:r>
      <w:r w:rsidR="00496B9C" w:rsidRPr="00E41E0E">
        <w:rPr>
          <w:rStyle w:val="normaltextrun"/>
          <w:lang w:val="en-GB"/>
        </w:rPr>
        <w:t>such as</w:t>
      </w:r>
      <w:r w:rsidR="00B230E9" w:rsidRPr="00E41E0E">
        <w:rPr>
          <w:rStyle w:val="normaltextrun"/>
          <w:lang w:val="en-GB"/>
        </w:rPr>
        <w:t xml:space="preserve">: (a) </w:t>
      </w:r>
      <w:r w:rsidR="00496B9C" w:rsidRPr="00E41E0E">
        <w:rPr>
          <w:rStyle w:val="normaltextrun"/>
          <w:lang w:val="en-GB"/>
        </w:rPr>
        <w:t>adjustments to the lateral/vertical boundaries of the desired volume; (b) temporal adjustment</w:t>
      </w:r>
      <w:r w:rsidR="00316AA3" w:rsidRPr="00E41E0E">
        <w:rPr>
          <w:rStyle w:val="normaltextrun"/>
          <w:lang w:val="en-GB"/>
        </w:rPr>
        <w:t>s</w:t>
      </w:r>
      <w:r w:rsidR="00496B9C" w:rsidRPr="00E41E0E">
        <w:rPr>
          <w:rStyle w:val="normaltextrun"/>
          <w:lang w:val="en-GB"/>
        </w:rPr>
        <w:t xml:space="preserve">; or </w:t>
      </w:r>
      <w:r w:rsidR="00B230E9" w:rsidRPr="00E41E0E">
        <w:rPr>
          <w:rStyle w:val="normaltextrun"/>
          <w:lang w:val="en-GB"/>
        </w:rPr>
        <w:t xml:space="preserve">(c) </w:t>
      </w:r>
      <w:r w:rsidR="00496B9C" w:rsidRPr="00E41E0E">
        <w:rPr>
          <w:rStyle w:val="normaltextrun"/>
          <w:lang w:val="en-GB"/>
        </w:rPr>
        <w:t>a combination of both</w:t>
      </w:r>
      <w:r w:rsidR="00B230E9" w:rsidRPr="00E41E0E">
        <w:rPr>
          <w:rStyle w:val="normaltextrun"/>
          <w:lang w:val="en-GB"/>
        </w:rPr>
        <w:t>.</w:t>
      </w:r>
    </w:p>
    <w:p w14:paraId="3FFDEC2D" w14:textId="50AA432F" w:rsidR="00B230E9" w:rsidRPr="00E41E0E" w:rsidRDefault="00F24298" w:rsidP="008B0AF9">
      <w:pPr>
        <w:rPr>
          <w:rStyle w:val="normaltextrun"/>
          <w:lang w:val="en-GB"/>
        </w:rPr>
      </w:pPr>
      <w:r w:rsidRPr="00E41E0E">
        <w:rPr>
          <w:rStyle w:val="normaltextrun"/>
          <w:lang w:val="en-GB"/>
        </w:rPr>
        <w:t xml:space="preserve">If there is conflict, as mentioned above, operators will be able to strategically </w:t>
      </w:r>
      <w:r w:rsidR="005F60AC" w:rsidRPr="00E41E0E">
        <w:rPr>
          <w:rStyle w:val="normaltextrun"/>
          <w:lang w:val="en-GB"/>
        </w:rPr>
        <w:t xml:space="preserve">de-conflict by coordinating </w:t>
      </w:r>
      <w:r w:rsidRPr="00E41E0E">
        <w:rPr>
          <w:rStyle w:val="normaltextrun"/>
          <w:lang w:val="en-GB"/>
        </w:rPr>
        <w:t xml:space="preserve">with other operators </w:t>
      </w:r>
      <w:r w:rsidR="005F60AC" w:rsidRPr="00E41E0E">
        <w:rPr>
          <w:rStyle w:val="normaltextrun"/>
          <w:lang w:val="en-GB"/>
        </w:rPr>
        <w:t>through</w:t>
      </w:r>
      <w:r w:rsidRPr="00E41E0E">
        <w:rPr>
          <w:rStyle w:val="normaltextrun"/>
          <w:lang w:val="en-GB"/>
        </w:rPr>
        <w:t xml:space="preserve"> the USS</w:t>
      </w:r>
      <w:r w:rsidR="00B230E9" w:rsidRPr="00E41E0E">
        <w:rPr>
          <w:rStyle w:val="normaltextrun"/>
          <w:lang w:val="en-GB"/>
        </w:rPr>
        <w:t>.</w:t>
      </w:r>
    </w:p>
    <w:p w14:paraId="0B5A4E6C" w14:textId="7A52ACC1" w:rsidR="00B230E9" w:rsidRDefault="00543922" w:rsidP="008B0AF9">
      <w:pPr>
        <w:rPr>
          <w:rStyle w:val="normaltextrun"/>
          <w:lang w:val="en-GB"/>
        </w:rPr>
      </w:pPr>
      <w:r w:rsidRPr="00E41E0E">
        <w:rPr>
          <w:rStyle w:val="normaltextrun"/>
          <w:lang w:val="en-GB"/>
        </w:rPr>
        <w:t>Once planning has been completed by the operators, the USS will make</w:t>
      </w:r>
      <w:r w:rsidR="00B230E9" w:rsidRPr="00E41E0E">
        <w:rPr>
          <w:rStyle w:val="normaltextrun"/>
          <w:lang w:val="en-GB"/>
        </w:rPr>
        <w:t xml:space="preserve"> </w:t>
      </w:r>
      <w:r w:rsidRPr="00E41E0E">
        <w:rPr>
          <w:rStyle w:val="normaltextrun"/>
          <w:lang w:val="en-GB"/>
        </w:rPr>
        <w:t>available, as s</w:t>
      </w:r>
      <w:r w:rsidR="00316AA3" w:rsidRPr="00E41E0E">
        <w:rPr>
          <w:rStyle w:val="normaltextrun"/>
          <w:lang w:val="en-GB"/>
        </w:rPr>
        <w:t>o</w:t>
      </w:r>
      <w:r w:rsidRPr="00E41E0E">
        <w:rPr>
          <w:rStyle w:val="normaltextrun"/>
          <w:lang w:val="en-GB"/>
        </w:rPr>
        <w:t>on as it is accepted, the planned operational volume through the USS network</w:t>
      </w:r>
      <w:r w:rsidR="00B230E9" w:rsidRPr="00E41E0E">
        <w:rPr>
          <w:rStyle w:val="normaltextrun"/>
          <w:lang w:val="en-GB"/>
        </w:rPr>
        <w:t xml:space="preserve">. </w:t>
      </w:r>
    </w:p>
    <w:p w14:paraId="265BC4E8" w14:textId="77777777" w:rsidR="00107547" w:rsidRPr="00E41E0E" w:rsidRDefault="00107547" w:rsidP="008B0AF9">
      <w:pPr>
        <w:rPr>
          <w:rStyle w:val="normaltextrun"/>
          <w:lang w:val="en-GB"/>
        </w:rPr>
      </w:pPr>
    </w:p>
    <w:p w14:paraId="227F3112" w14:textId="648EB32F" w:rsidR="00B230E9" w:rsidRPr="00E41E0E" w:rsidRDefault="00AB0912" w:rsidP="00B230E9">
      <w:pPr>
        <w:pStyle w:val="Heading4"/>
        <w:rPr>
          <w:rStyle w:val="normaltextrun"/>
          <w:b w:val="0"/>
          <w:caps/>
          <w:szCs w:val="23"/>
          <w:lang w:val="en-GB"/>
        </w:rPr>
      </w:pPr>
      <w:r w:rsidRPr="00E41E0E">
        <w:rPr>
          <w:rStyle w:val="normaltextrun"/>
          <w:lang w:val="en-GB"/>
        </w:rPr>
        <w:lastRenderedPageBreak/>
        <w:t>Execution of the Operation</w:t>
      </w:r>
    </w:p>
    <w:p w14:paraId="048A3CFC" w14:textId="6472B5D6" w:rsidR="00B230E9" w:rsidRPr="00E41E0E" w:rsidRDefault="00AB0912" w:rsidP="00B230E9">
      <w:pPr>
        <w:rPr>
          <w:lang w:val="en-GB"/>
        </w:rPr>
      </w:pPr>
      <w:r w:rsidRPr="00E41E0E">
        <w:rPr>
          <w:lang w:val="en-GB"/>
        </w:rPr>
        <w:t xml:space="preserve">Once ready to </w:t>
      </w:r>
      <w:r w:rsidR="007F4723" w:rsidRPr="00E41E0E">
        <w:rPr>
          <w:lang w:val="en-GB"/>
        </w:rPr>
        <w:t>conduct</w:t>
      </w:r>
      <w:r w:rsidRPr="00E41E0E">
        <w:rPr>
          <w:lang w:val="en-GB"/>
        </w:rPr>
        <w:t xml:space="preserve"> the operation, the remote pilot will notify its respective USS, which will pass the status of the requested volume to </w:t>
      </w:r>
      <w:r w:rsidR="00C637AC" w:rsidRPr="00E41E0E">
        <w:rPr>
          <w:lang w:val="en-GB"/>
        </w:rPr>
        <w:t>“</w:t>
      </w:r>
      <w:r w:rsidRPr="00E41E0E">
        <w:rPr>
          <w:lang w:val="en-GB"/>
        </w:rPr>
        <w:t>activated</w:t>
      </w:r>
      <w:r w:rsidR="00C637AC" w:rsidRPr="00E41E0E">
        <w:rPr>
          <w:lang w:val="en-GB"/>
        </w:rPr>
        <w:t>”</w:t>
      </w:r>
      <w:r w:rsidRPr="00E41E0E">
        <w:rPr>
          <w:lang w:val="en-GB"/>
        </w:rPr>
        <w:t>, disseminating this information to its network</w:t>
      </w:r>
      <w:r w:rsidR="007F4723" w:rsidRPr="00E41E0E">
        <w:rPr>
          <w:lang w:val="en-GB"/>
        </w:rPr>
        <w:t>ed</w:t>
      </w:r>
      <w:r w:rsidRPr="00E41E0E">
        <w:rPr>
          <w:lang w:val="en-GB"/>
        </w:rPr>
        <w:t xml:space="preserve"> operators and other UTM system users via the USS network</w:t>
      </w:r>
      <w:r w:rsidR="00B230E9" w:rsidRPr="00E41E0E">
        <w:rPr>
          <w:lang w:val="en-GB"/>
        </w:rPr>
        <w:t>.</w:t>
      </w:r>
    </w:p>
    <w:p w14:paraId="465240ED" w14:textId="3D7B24C7" w:rsidR="00B230E9" w:rsidRPr="00E41E0E" w:rsidRDefault="007F4723" w:rsidP="00B230E9">
      <w:pPr>
        <w:rPr>
          <w:lang w:val="en-GB"/>
        </w:rPr>
      </w:pPr>
      <w:r w:rsidRPr="00E41E0E">
        <w:rPr>
          <w:lang w:val="en-GB"/>
        </w:rPr>
        <w:t>Upon receipt of the "activated" status confirmation, the remote pilot will start the operation and the volume will remain in this condition until the remote pilot notifies the end of the activity or the period reported during the planning phase comes to an end</w:t>
      </w:r>
      <w:r w:rsidR="00B230E9" w:rsidRPr="00E41E0E">
        <w:rPr>
          <w:lang w:val="en-GB"/>
        </w:rPr>
        <w:t xml:space="preserve">. </w:t>
      </w:r>
    </w:p>
    <w:p w14:paraId="6027E755" w14:textId="4E148931" w:rsidR="008B0AF9" w:rsidRPr="00E41E0E" w:rsidRDefault="007F4723" w:rsidP="00B230E9">
      <w:pPr>
        <w:rPr>
          <w:lang w:val="en-GB"/>
        </w:rPr>
      </w:pPr>
      <w:r w:rsidRPr="00E41E0E">
        <w:rPr>
          <w:color w:val="000000" w:themeColor="text1"/>
          <w:lang w:val="en-GB"/>
        </w:rPr>
        <w:t xml:space="preserve">The </w:t>
      </w:r>
      <w:r w:rsidRPr="00E41E0E">
        <w:rPr>
          <w:lang w:val="en-GB"/>
        </w:rPr>
        <w:t xml:space="preserve">remote pilot must conduct the operation in accordance with the activated volume, ensuring separation between </w:t>
      </w:r>
      <w:r w:rsidR="00C637AC" w:rsidRPr="00E41E0E">
        <w:rPr>
          <w:lang w:val="en-GB"/>
        </w:rPr>
        <w:t>their</w:t>
      </w:r>
      <w:r w:rsidRPr="00E41E0E">
        <w:rPr>
          <w:lang w:val="en-GB"/>
        </w:rPr>
        <w:t xml:space="preserve"> aircraft and other airspace users. The USS may assist the remote pilot in maintaining the authorised volume by providing the compliance monitoring service. To this end, the remote pilot must share, throughout the operation, the aircraft position with </w:t>
      </w:r>
      <w:r w:rsidR="00AD4A90" w:rsidRPr="00E41E0E">
        <w:rPr>
          <w:lang w:val="en-GB"/>
        </w:rPr>
        <w:t>their</w:t>
      </w:r>
      <w:r w:rsidR="00340280" w:rsidRPr="00E41E0E">
        <w:rPr>
          <w:lang w:val="en-GB"/>
        </w:rPr>
        <w:t xml:space="preserve"> </w:t>
      </w:r>
      <w:r w:rsidRPr="00E41E0E">
        <w:rPr>
          <w:lang w:val="en-GB"/>
        </w:rPr>
        <w:t>USS</w:t>
      </w:r>
      <w:r w:rsidR="00B230E9" w:rsidRPr="00E41E0E">
        <w:rPr>
          <w:lang w:val="en-GB"/>
        </w:rPr>
        <w:t xml:space="preserve">. </w:t>
      </w:r>
    </w:p>
    <w:p w14:paraId="57AD05A5" w14:textId="1EFC80E2" w:rsidR="00B230E9" w:rsidRPr="00E41E0E" w:rsidRDefault="00340280" w:rsidP="00B230E9">
      <w:pPr>
        <w:rPr>
          <w:lang w:val="en-GB"/>
        </w:rPr>
      </w:pPr>
      <w:r w:rsidRPr="00E41E0E">
        <w:rPr>
          <w:lang w:val="en-GB"/>
        </w:rPr>
        <w:t xml:space="preserve">Operations that are not in compliance with the previously shared flight intent will have their status changed to "non-conforming" by the respective USS and this information shall be made available to all system users via the USS network. If the non-conforming </w:t>
      </w:r>
      <w:r w:rsidR="0032375A" w:rsidRPr="00E41E0E">
        <w:rPr>
          <w:lang w:val="en-GB"/>
        </w:rPr>
        <w:t>status</w:t>
      </w:r>
      <w:r w:rsidRPr="00E41E0E">
        <w:rPr>
          <w:lang w:val="en-GB"/>
        </w:rPr>
        <w:t xml:space="preserve"> affects manned operations, the USS </w:t>
      </w:r>
      <w:r w:rsidR="00592F7A" w:rsidRPr="00E41E0E">
        <w:rPr>
          <w:lang w:val="en-GB"/>
        </w:rPr>
        <w:t>shall</w:t>
      </w:r>
      <w:r w:rsidRPr="00E41E0E">
        <w:rPr>
          <w:lang w:val="en-GB"/>
        </w:rPr>
        <w:t xml:space="preserve"> alert the </w:t>
      </w:r>
      <w:r w:rsidR="00592F7A" w:rsidRPr="00E41E0E">
        <w:rPr>
          <w:lang w:val="en-GB"/>
        </w:rPr>
        <w:t>r</w:t>
      </w:r>
      <w:r w:rsidRPr="00E41E0E">
        <w:rPr>
          <w:lang w:val="en-GB"/>
        </w:rPr>
        <w:t xml:space="preserve">esponsible </w:t>
      </w:r>
      <w:r w:rsidR="00592F7A" w:rsidRPr="00E41E0E">
        <w:rPr>
          <w:lang w:val="en-GB"/>
        </w:rPr>
        <w:t>a</w:t>
      </w:r>
      <w:r w:rsidRPr="00E41E0E">
        <w:rPr>
          <w:lang w:val="en-GB"/>
        </w:rPr>
        <w:t xml:space="preserve">uthority. In addition, the USS shall alert the </w:t>
      </w:r>
      <w:r w:rsidR="009D01AE" w:rsidRPr="00E41E0E">
        <w:rPr>
          <w:lang w:val="en-GB"/>
        </w:rPr>
        <w:t>supervisory</w:t>
      </w:r>
      <w:r w:rsidRPr="00E41E0E">
        <w:rPr>
          <w:lang w:val="en-GB"/>
        </w:rPr>
        <w:t xml:space="preserve"> </w:t>
      </w:r>
      <w:r w:rsidR="00592F7A" w:rsidRPr="00E41E0E">
        <w:rPr>
          <w:lang w:val="en-GB"/>
        </w:rPr>
        <w:t>a</w:t>
      </w:r>
      <w:r w:rsidRPr="00E41E0E">
        <w:rPr>
          <w:lang w:val="en-GB"/>
        </w:rPr>
        <w:t xml:space="preserve">uthority, </w:t>
      </w:r>
      <w:r w:rsidR="00592F7A" w:rsidRPr="00E41E0E">
        <w:rPr>
          <w:lang w:val="en-GB"/>
        </w:rPr>
        <w:t>which</w:t>
      </w:r>
      <w:r w:rsidRPr="00E41E0E">
        <w:rPr>
          <w:lang w:val="en-GB"/>
        </w:rPr>
        <w:t xml:space="preserve"> shall </w:t>
      </w:r>
      <w:r w:rsidR="00592F7A" w:rsidRPr="00E41E0E">
        <w:rPr>
          <w:lang w:val="en-GB"/>
        </w:rPr>
        <w:t xml:space="preserve">use </w:t>
      </w:r>
      <w:r w:rsidRPr="00E41E0E">
        <w:rPr>
          <w:lang w:val="en-GB"/>
        </w:rPr>
        <w:t xml:space="preserve">resources to determine the causes of the deviation and if appropriate, </w:t>
      </w:r>
      <w:r w:rsidR="00592F7A" w:rsidRPr="00E41E0E">
        <w:rPr>
          <w:lang w:val="en-GB"/>
        </w:rPr>
        <w:t>apply</w:t>
      </w:r>
      <w:r w:rsidRPr="00E41E0E">
        <w:rPr>
          <w:lang w:val="en-GB"/>
        </w:rPr>
        <w:t xml:space="preserve"> the corresponding </w:t>
      </w:r>
      <w:r w:rsidR="00592F7A" w:rsidRPr="00E41E0E">
        <w:rPr>
          <w:lang w:val="en-GB"/>
        </w:rPr>
        <w:t>penalty</w:t>
      </w:r>
      <w:r w:rsidR="00B230E9" w:rsidRPr="00E41E0E">
        <w:rPr>
          <w:lang w:val="en-GB"/>
        </w:rPr>
        <w:t>.</w:t>
      </w:r>
    </w:p>
    <w:p w14:paraId="23BE750B" w14:textId="5E3FD9CF" w:rsidR="00B230E9" w:rsidRPr="00E41E0E" w:rsidRDefault="00592F7A" w:rsidP="00B230E9">
      <w:pPr>
        <w:pStyle w:val="Heading4"/>
        <w:rPr>
          <w:rStyle w:val="normaltextrun"/>
          <w:b w:val="0"/>
          <w:szCs w:val="24"/>
          <w:lang w:val="en-GB"/>
        </w:rPr>
      </w:pPr>
      <w:r w:rsidRPr="00E41E0E">
        <w:rPr>
          <w:rStyle w:val="normaltextrun"/>
          <w:lang w:val="en-GB"/>
        </w:rPr>
        <w:t>End of the Operation</w:t>
      </w:r>
    </w:p>
    <w:p w14:paraId="5C9CE243" w14:textId="0DF5C766" w:rsidR="00B230E9" w:rsidRPr="00E41E0E" w:rsidRDefault="002157FE" w:rsidP="00B230E9">
      <w:pPr>
        <w:rPr>
          <w:lang w:val="en-GB"/>
        </w:rPr>
      </w:pPr>
      <w:r w:rsidRPr="00E41E0E">
        <w:rPr>
          <w:lang w:val="en-GB"/>
        </w:rPr>
        <w:t xml:space="preserve">Upon being informed by the remote pilot of the end of the activity, the USS will change the status of the operation to "closed", sharing this information with other airspace users through the USS network. </w:t>
      </w:r>
      <w:r w:rsidR="006C0E69" w:rsidRPr="00E41E0E">
        <w:rPr>
          <w:lang w:val="en-GB"/>
        </w:rPr>
        <w:t>Also</w:t>
      </w:r>
      <w:r w:rsidRPr="00E41E0E">
        <w:rPr>
          <w:lang w:val="en-GB"/>
        </w:rPr>
        <w:t xml:space="preserve">, the </w:t>
      </w:r>
      <w:r w:rsidR="006C0E69" w:rsidRPr="00E41E0E">
        <w:rPr>
          <w:lang w:val="en-GB"/>
        </w:rPr>
        <w:t xml:space="preserve">operation may be considered as completed upon reaching the end of </w:t>
      </w:r>
      <w:r w:rsidRPr="00E41E0E">
        <w:rPr>
          <w:lang w:val="en-GB"/>
        </w:rPr>
        <w:t xml:space="preserve">the total planned duration of the flight reported in the plan. </w:t>
      </w:r>
      <w:r w:rsidRPr="00E41E0E">
        <w:rPr>
          <w:color w:val="FF0000"/>
          <w:lang w:val="en-GB"/>
        </w:rPr>
        <w:t xml:space="preserve">Likewise, the USS will change the </w:t>
      </w:r>
      <w:r w:rsidR="006C0E69" w:rsidRPr="00E41E0E">
        <w:rPr>
          <w:color w:val="FF0000"/>
          <w:lang w:val="en-GB"/>
        </w:rPr>
        <w:t>status</w:t>
      </w:r>
      <w:r w:rsidRPr="00E41E0E">
        <w:rPr>
          <w:color w:val="FF0000"/>
          <w:lang w:val="en-GB"/>
        </w:rPr>
        <w:t xml:space="preserve"> of the operation to "closed", sharing this information with other airspace users through the USS network</w:t>
      </w:r>
      <w:r w:rsidR="00B230E9" w:rsidRPr="00E41E0E">
        <w:rPr>
          <w:color w:val="FF0000"/>
          <w:lang w:val="en-GB"/>
        </w:rPr>
        <w:t>.</w:t>
      </w:r>
    </w:p>
    <w:p w14:paraId="09A1182F" w14:textId="5E51EB18" w:rsidR="00B230E9" w:rsidRPr="00E41E0E" w:rsidRDefault="006C0E69" w:rsidP="00B230E9">
      <w:pPr>
        <w:pStyle w:val="Heading3"/>
        <w:rPr>
          <w:rStyle w:val="normaltextrun"/>
          <w:b w:val="0"/>
          <w:szCs w:val="24"/>
          <w:lang w:val="en-GB"/>
        </w:rPr>
      </w:pPr>
      <w:bookmarkStart w:id="169" w:name="_Toc96261301"/>
      <w:r w:rsidRPr="00E41E0E">
        <w:rPr>
          <w:lang w:val="en-GB"/>
        </w:rPr>
        <w:t>Establishing a Priority Volume and its Operational Impact on the UTM Environment</w:t>
      </w:r>
      <w:bookmarkEnd w:id="169"/>
    </w:p>
    <w:p w14:paraId="04296F83" w14:textId="4641DEEE" w:rsidR="00B230E9" w:rsidRPr="00E41E0E" w:rsidRDefault="006C0E69" w:rsidP="008B0AF9">
      <w:pPr>
        <w:rPr>
          <w:rStyle w:val="normaltextrun"/>
          <w:lang w:val="en-GB"/>
        </w:rPr>
      </w:pPr>
      <w:r w:rsidRPr="00E41E0E">
        <w:rPr>
          <w:rStyle w:val="normaltextrun"/>
          <w:lang w:val="en-GB"/>
        </w:rPr>
        <w:t>This scenario addresses the request for a priority volume in order to respond to an emergency situation, as well as the operational impact on the UTM environment.</w:t>
      </w:r>
    </w:p>
    <w:p w14:paraId="44A79D0D" w14:textId="4D77093B" w:rsidR="00B230E9" w:rsidRPr="00E41E0E" w:rsidRDefault="006D10A3" w:rsidP="008B0AF9">
      <w:pPr>
        <w:rPr>
          <w:rStyle w:val="normaltextrun"/>
          <w:lang w:val="en-GB"/>
        </w:rPr>
      </w:pPr>
      <w:r w:rsidRPr="00E41E0E">
        <w:rPr>
          <w:rStyle w:val="normaltextrun"/>
          <w:lang w:val="en-GB"/>
        </w:rPr>
        <w:t xml:space="preserve">As a basic </w:t>
      </w:r>
      <w:r w:rsidR="00C7475B" w:rsidRPr="00E41E0E">
        <w:rPr>
          <w:rStyle w:val="normaltextrun"/>
          <w:lang w:val="en-GB"/>
        </w:rPr>
        <w:t>assumption</w:t>
      </w:r>
      <w:r w:rsidRPr="00E41E0E">
        <w:rPr>
          <w:rStyle w:val="normaltextrun"/>
          <w:lang w:val="en-GB"/>
        </w:rPr>
        <w:t xml:space="preserve">, the scenario considers that the priority volume request will be made by a </w:t>
      </w:r>
      <w:r w:rsidR="00ED557D" w:rsidRPr="00E41E0E">
        <w:rPr>
          <w:rStyle w:val="normaltextrun"/>
          <w:lang w:val="en-GB"/>
        </w:rPr>
        <w:t>duly authori</w:t>
      </w:r>
      <w:r w:rsidR="002544AD" w:rsidRPr="00E41E0E">
        <w:rPr>
          <w:rStyle w:val="normaltextrun"/>
          <w:lang w:val="en-GB"/>
        </w:rPr>
        <w:t>s</w:t>
      </w:r>
      <w:r w:rsidR="00ED557D" w:rsidRPr="00E41E0E">
        <w:rPr>
          <w:rStyle w:val="normaltextrun"/>
          <w:lang w:val="en-GB"/>
        </w:rPr>
        <w:t xml:space="preserve">ed </w:t>
      </w:r>
      <w:r w:rsidRPr="00E41E0E">
        <w:rPr>
          <w:rStyle w:val="normaltextrun"/>
          <w:lang w:val="en-GB"/>
        </w:rPr>
        <w:t>user, taking into account the ability to approve the request, to establish the required volume</w:t>
      </w:r>
      <w:r w:rsidR="00ED557D" w:rsidRPr="00E41E0E">
        <w:rPr>
          <w:rStyle w:val="normaltextrun"/>
          <w:lang w:val="en-GB"/>
        </w:rPr>
        <w:t>,</w:t>
      </w:r>
      <w:r w:rsidRPr="00E41E0E">
        <w:rPr>
          <w:rStyle w:val="normaltextrun"/>
          <w:lang w:val="en-GB"/>
        </w:rPr>
        <w:t xml:space="preserve"> and to </w:t>
      </w:r>
      <w:r w:rsidR="00ED557D" w:rsidRPr="00E41E0E">
        <w:rPr>
          <w:rStyle w:val="normaltextrun"/>
          <w:lang w:val="en-GB"/>
        </w:rPr>
        <w:t>disseminate</w:t>
      </w:r>
      <w:r w:rsidRPr="00E41E0E">
        <w:rPr>
          <w:rStyle w:val="normaltextrun"/>
          <w:lang w:val="en-GB"/>
        </w:rPr>
        <w:t xml:space="preserve"> it to other users of the system through the USS network. The USS responsible for the priority volume will also notify the </w:t>
      </w:r>
      <w:r w:rsidR="00ED557D" w:rsidRPr="00E41E0E">
        <w:rPr>
          <w:rStyle w:val="normaltextrun"/>
          <w:lang w:val="en-GB"/>
        </w:rPr>
        <w:t>responsible</w:t>
      </w:r>
      <w:r w:rsidRPr="00E41E0E">
        <w:rPr>
          <w:rStyle w:val="normaltextrun"/>
          <w:lang w:val="en-GB"/>
        </w:rPr>
        <w:t xml:space="preserve"> </w:t>
      </w:r>
      <w:r w:rsidR="00ED557D" w:rsidRPr="00E41E0E">
        <w:rPr>
          <w:rStyle w:val="normaltextrun"/>
          <w:lang w:val="en-GB"/>
        </w:rPr>
        <w:t>a</w:t>
      </w:r>
      <w:r w:rsidRPr="00E41E0E">
        <w:rPr>
          <w:rStyle w:val="normaltextrun"/>
          <w:lang w:val="en-GB"/>
        </w:rPr>
        <w:t>uthority through the available means</w:t>
      </w:r>
      <w:r w:rsidR="00B230E9" w:rsidRPr="00E41E0E">
        <w:rPr>
          <w:rStyle w:val="normaltextrun"/>
          <w:lang w:val="en-GB"/>
        </w:rPr>
        <w:t>.</w:t>
      </w:r>
    </w:p>
    <w:p w14:paraId="4BB47908" w14:textId="5D2FE5D8" w:rsidR="008B0AF9" w:rsidRPr="00E41E0E" w:rsidRDefault="00ED557D" w:rsidP="008B0AF9">
      <w:pPr>
        <w:rPr>
          <w:rStyle w:val="normaltextrun"/>
          <w:lang w:val="en-GB"/>
        </w:rPr>
      </w:pPr>
      <w:r w:rsidRPr="00E41E0E">
        <w:rPr>
          <w:rStyle w:val="normaltextrun"/>
          <w:lang w:val="en-GB"/>
        </w:rPr>
        <w:t xml:space="preserve">The USS shares with the responsible authority the details of the emergency operation, as well as the </w:t>
      </w:r>
      <w:r w:rsidR="00C7475B" w:rsidRPr="00E41E0E">
        <w:rPr>
          <w:rStyle w:val="normaltextrun"/>
          <w:lang w:val="en-GB"/>
        </w:rPr>
        <w:t>constraints</w:t>
      </w:r>
      <w:r w:rsidRPr="00E41E0E">
        <w:rPr>
          <w:rStyle w:val="normaltextrun"/>
          <w:lang w:val="en-GB"/>
        </w:rPr>
        <w:t xml:space="preserve"> resulting from the establishment of the priority volume. Once in possession of the information, the responsible authority automatically shares it via other means with other airspace users. As a result of the information exchange, all USS</w:t>
      </w:r>
      <w:r w:rsidR="003D43E9" w:rsidRPr="00E41E0E">
        <w:rPr>
          <w:rStyle w:val="normaltextrun"/>
          <w:lang w:val="en-GB"/>
        </w:rPr>
        <w:t>s</w:t>
      </w:r>
      <w:r w:rsidRPr="00E41E0E">
        <w:rPr>
          <w:rStyle w:val="normaltextrun"/>
          <w:lang w:val="en-GB"/>
        </w:rPr>
        <w:t xml:space="preserve"> will be aware of the priority volume established, identifying the operations (VLOS and/or BVLOS) potentially affected within their respective networks</w:t>
      </w:r>
      <w:r w:rsidR="00B230E9" w:rsidRPr="00E41E0E">
        <w:rPr>
          <w:rStyle w:val="normaltextrun"/>
          <w:lang w:val="en-GB"/>
        </w:rPr>
        <w:t>.</w:t>
      </w:r>
    </w:p>
    <w:p w14:paraId="6BCC414B" w14:textId="77C85169" w:rsidR="00B230E9" w:rsidRPr="00E41E0E" w:rsidRDefault="003D43E9" w:rsidP="008B0AF9">
      <w:pPr>
        <w:rPr>
          <w:rStyle w:val="normaltextrun"/>
          <w:lang w:val="en-GB"/>
        </w:rPr>
      </w:pPr>
      <w:r w:rsidRPr="00E41E0E">
        <w:rPr>
          <w:rStyle w:val="normaltextrun"/>
          <w:lang w:val="en-GB"/>
        </w:rPr>
        <w:lastRenderedPageBreak/>
        <w:t xml:space="preserve">Once notified of the activation of the priority volume, the </w:t>
      </w:r>
      <w:r w:rsidR="00382329" w:rsidRPr="00E41E0E">
        <w:rPr>
          <w:rStyle w:val="normaltextrun"/>
          <w:lang w:val="en-GB"/>
        </w:rPr>
        <w:t>impacted</w:t>
      </w:r>
      <w:r w:rsidRPr="00E41E0E">
        <w:rPr>
          <w:rStyle w:val="normaltextrun"/>
          <w:lang w:val="en-GB"/>
        </w:rPr>
        <w:t xml:space="preserve"> users and those already </w:t>
      </w:r>
      <w:r w:rsidR="00382329" w:rsidRPr="00E41E0E">
        <w:rPr>
          <w:rStyle w:val="normaltextrun"/>
          <w:lang w:val="en-GB"/>
        </w:rPr>
        <w:t>operating take</w:t>
      </w:r>
      <w:r w:rsidRPr="00E41E0E">
        <w:rPr>
          <w:rStyle w:val="normaltextrun"/>
          <w:lang w:val="en-GB"/>
        </w:rPr>
        <w:t xml:space="preserve"> the necessary de-confliction actions. Operations that have not yet started their activities make modifications based on the characteristics of the priority volume, such as flight intent and contingency responses that would violate the airspace </w:t>
      </w:r>
      <w:r w:rsidR="00382329" w:rsidRPr="00E41E0E">
        <w:rPr>
          <w:rStyle w:val="normaltextrun"/>
          <w:lang w:val="en-GB"/>
        </w:rPr>
        <w:t>associated</w:t>
      </w:r>
      <w:r w:rsidRPr="00E41E0E">
        <w:rPr>
          <w:rStyle w:val="normaltextrun"/>
          <w:lang w:val="en-GB"/>
        </w:rPr>
        <w:t xml:space="preserve"> to the priority volume</w:t>
      </w:r>
      <w:r w:rsidR="00B230E9" w:rsidRPr="00E41E0E">
        <w:rPr>
          <w:rStyle w:val="normaltextrun"/>
          <w:lang w:val="en-GB"/>
        </w:rPr>
        <w:t>. </w:t>
      </w:r>
    </w:p>
    <w:p w14:paraId="15F1BE47" w14:textId="36398D5E" w:rsidR="00B230E9" w:rsidRPr="00E41E0E" w:rsidRDefault="003D43E9" w:rsidP="00B230E9">
      <w:pPr>
        <w:rPr>
          <w:rStyle w:val="normaltextrun"/>
          <w:lang w:val="en-GB"/>
        </w:rPr>
      </w:pPr>
      <w:r w:rsidRPr="00E41E0E">
        <w:rPr>
          <w:rStyle w:val="normaltextrun"/>
          <w:lang w:val="en-GB"/>
        </w:rPr>
        <w:t xml:space="preserve">Upon completion of the operation, the operator informs </w:t>
      </w:r>
      <w:r w:rsidR="00190CF3" w:rsidRPr="00E41E0E">
        <w:rPr>
          <w:rStyle w:val="normaltextrun"/>
          <w:lang w:val="en-GB"/>
        </w:rPr>
        <w:t>their</w:t>
      </w:r>
      <w:r w:rsidRPr="00E41E0E">
        <w:rPr>
          <w:rStyle w:val="normaltextrun"/>
          <w:lang w:val="en-GB"/>
        </w:rPr>
        <w:t xml:space="preserve"> USS</w:t>
      </w:r>
      <w:r w:rsidR="00D27FCB" w:rsidRPr="00E41E0E">
        <w:rPr>
          <w:rStyle w:val="normaltextrun"/>
          <w:lang w:val="en-GB"/>
        </w:rPr>
        <w:t xml:space="preserve">, which, </w:t>
      </w:r>
      <w:r w:rsidRPr="00E41E0E">
        <w:rPr>
          <w:rStyle w:val="normaltextrun"/>
          <w:lang w:val="en-GB"/>
        </w:rPr>
        <w:t xml:space="preserve">via the USS network, will disseminate the information to other </w:t>
      </w:r>
      <w:r w:rsidR="00D27FCB" w:rsidRPr="00E41E0E">
        <w:rPr>
          <w:rStyle w:val="normaltextrun"/>
          <w:lang w:val="en-GB"/>
        </w:rPr>
        <w:t xml:space="preserve">system </w:t>
      </w:r>
      <w:r w:rsidRPr="00E41E0E">
        <w:rPr>
          <w:rStyle w:val="normaltextrun"/>
          <w:lang w:val="en-GB"/>
        </w:rPr>
        <w:t>users</w:t>
      </w:r>
      <w:r w:rsidR="00D27FCB" w:rsidRPr="00E41E0E">
        <w:rPr>
          <w:rStyle w:val="normaltextrun"/>
          <w:lang w:val="en-GB"/>
        </w:rPr>
        <w:t>,</w:t>
      </w:r>
      <w:r w:rsidRPr="00E41E0E">
        <w:rPr>
          <w:rStyle w:val="normaltextrun"/>
          <w:lang w:val="en-GB"/>
        </w:rPr>
        <w:t xml:space="preserve"> and operations that may have been interrupted can be restored to normal</w:t>
      </w:r>
      <w:r w:rsidR="00B230E9" w:rsidRPr="00E41E0E">
        <w:rPr>
          <w:rStyle w:val="normaltextrun"/>
          <w:lang w:val="en-GB"/>
        </w:rPr>
        <w:t>.</w:t>
      </w:r>
    </w:p>
    <w:p w14:paraId="761D7026" w14:textId="169E5F79" w:rsidR="00B230E9" w:rsidRPr="00E41E0E" w:rsidRDefault="00D27FCB" w:rsidP="00B230E9">
      <w:pPr>
        <w:pStyle w:val="Heading3"/>
        <w:rPr>
          <w:rStyle w:val="normaltextrun"/>
          <w:b w:val="0"/>
          <w:szCs w:val="24"/>
          <w:lang w:val="en-GB"/>
        </w:rPr>
      </w:pPr>
      <w:bookmarkStart w:id="170" w:name="_Toc96261302"/>
      <w:r w:rsidRPr="00E41E0E">
        <w:rPr>
          <w:lang w:val="en-GB" w:eastAsia="pt-BR"/>
        </w:rPr>
        <w:t xml:space="preserve">Interaction between </w:t>
      </w:r>
      <w:r w:rsidR="00B230E9" w:rsidRPr="00E41E0E">
        <w:rPr>
          <w:lang w:val="en-GB" w:eastAsia="pt-BR"/>
        </w:rPr>
        <w:t xml:space="preserve">(BVLOS) </w:t>
      </w:r>
      <w:r w:rsidRPr="00E41E0E">
        <w:rPr>
          <w:lang w:val="en-GB" w:eastAsia="pt-BR"/>
        </w:rPr>
        <w:t xml:space="preserve">UAs and Manned Aircraft Operating </w:t>
      </w:r>
      <w:r w:rsidR="00AA6ED1" w:rsidRPr="00E41E0E">
        <w:rPr>
          <w:lang w:val="en-GB" w:eastAsia="pt-BR"/>
        </w:rPr>
        <w:t>at</w:t>
      </w:r>
      <w:r w:rsidRPr="00E41E0E">
        <w:rPr>
          <w:lang w:val="en-GB" w:eastAsia="pt-BR"/>
        </w:rPr>
        <w:t xml:space="preserve"> </w:t>
      </w:r>
      <w:r w:rsidR="00B230E9" w:rsidRPr="00E41E0E">
        <w:rPr>
          <w:lang w:val="en-GB" w:eastAsia="pt-BR"/>
        </w:rPr>
        <w:t>VLL</w:t>
      </w:r>
      <w:bookmarkEnd w:id="170"/>
    </w:p>
    <w:p w14:paraId="62645125" w14:textId="592A0D31" w:rsidR="00B230E9" w:rsidRPr="00E41E0E" w:rsidRDefault="005007B3" w:rsidP="008B0AF9">
      <w:pPr>
        <w:rPr>
          <w:rStyle w:val="normaltextrun"/>
          <w:lang w:val="en-GB"/>
        </w:rPr>
      </w:pPr>
      <w:r w:rsidRPr="00E41E0E">
        <w:rPr>
          <w:rStyle w:val="normaltextrun"/>
          <w:lang w:val="en-GB"/>
        </w:rPr>
        <w:t>This scenario examines the different possibilities through which unmanned aircraft</w:t>
      </w:r>
      <w:r w:rsidR="00E041E2" w:rsidRPr="00E41E0E">
        <w:rPr>
          <w:rStyle w:val="normaltextrun"/>
          <w:lang w:val="en-GB"/>
        </w:rPr>
        <w:t xml:space="preserve"> participating</w:t>
      </w:r>
      <w:r w:rsidRPr="00E41E0E">
        <w:rPr>
          <w:rStyle w:val="normaltextrun"/>
          <w:lang w:val="en-GB"/>
        </w:rPr>
        <w:t xml:space="preserve"> in the UTM system</w:t>
      </w:r>
      <w:r w:rsidR="00E041E2" w:rsidRPr="00E41E0E">
        <w:rPr>
          <w:rStyle w:val="normaltextrun"/>
          <w:lang w:val="en-GB"/>
        </w:rPr>
        <w:t xml:space="preserve"> </w:t>
      </w:r>
      <w:r w:rsidRPr="00E41E0E">
        <w:rPr>
          <w:rStyle w:val="normaltextrun"/>
          <w:lang w:val="en-GB"/>
        </w:rPr>
        <w:t xml:space="preserve">can interact with manned aircraft. The scenario is based on the </w:t>
      </w:r>
      <w:r w:rsidR="00E041E2" w:rsidRPr="00E41E0E">
        <w:rPr>
          <w:rStyle w:val="normaltextrun"/>
          <w:lang w:val="en-GB"/>
        </w:rPr>
        <w:t>assumption</w:t>
      </w:r>
      <w:r w:rsidRPr="00E41E0E">
        <w:rPr>
          <w:rStyle w:val="normaltextrun"/>
          <w:lang w:val="en-GB"/>
        </w:rPr>
        <w:t xml:space="preserve"> that BVLOS operations are cooperative and provide real-time electronic identification and positioning information. Manned aircraft operate in accordance with existing rules, procedures and regulations</w:t>
      </w:r>
      <w:r w:rsidR="00B230E9" w:rsidRPr="00E41E0E">
        <w:rPr>
          <w:rStyle w:val="normaltextrun"/>
          <w:lang w:val="en-GB"/>
        </w:rPr>
        <w:t>.</w:t>
      </w:r>
    </w:p>
    <w:p w14:paraId="3D89F5A6" w14:textId="3BF77E5C" w:rsidR="00B230E9" w:rsidRPr="00E41E0E" w:rsidRDefault="005007B3" w:rsidP="00B230E9">
      <w:pPr>
        <w:pStyle w:val="Heading4"/>
        <w:rPr>
          <w:rStyle w:val="normaltextrun"/>
          <w:b w:val="0"/>
          <w:szCs w:val="24"/>
          <w:lang w:val="en-GB"/>
        </w:rPr>
      </w:pPr>
      <w:r w:rsidRPr="00E41E0E">
        <w:rPr>
          <w:rStyle w:val="normaltextrun"/>
          <w:lang w:val="en-GB"/>
        </w:rPr>
        <w:t>Unmanned Aircraft On-Board Detection Capability</w:t>
      </w:r>
    </w:p>
    <w:p w14:paraId="70A1A8C9" w14:textId="559F0822" w:rsidR="00B230E9" w:rsidRPr="00E41E0E" w:rsidRDefault="005007B3" w:rsidP="008B0AF9">
      <w:pPr>
        <w:rPr>
          <w:rStyle w:val="normaltextrun"/>
          <w:lang w:val="en-GB"/>
        </w:rPr>
      </w:pPr>
      <w:r w:rsidRPr="00E41E0E">
        <w:rPr>
          <w:rStyle w:val="normaltextrun"/>
          <w:lang w:val="en-GB"/>
        </w:rPr>
        <w:t>The unmanned aircraft will use on-board capabilities, such as visual sensors, to search</w:t>
      </w:r>
      <w:r w:rsidR="000C78B5" w:rsidRPr="00E41E0E">
        <w:rPr>
          <w:rStyle w:val="normaltextrun"/>
          <w:lang w:val="en-GB"/>
        </w:rPr>
        <w:t xml:space="preserve"> the environment for other airspace users that may pose a risk to the operation</w:t>
      </w:r>
      <w:r w:rsidR="00B230E9" w:rsidRPr="00E41E0E">
        <w:rPr>
          <w:rStyle w:val="normaltextrun"/>
          <w:lang w:val="en-GB"/>
        </w:rPr>
        <w:t>.</w:t>
      </w:r>
    </w:p>
    <w:p w14:paraId="04D50BCD" w14:textId="36611B70" w:rsidR="00B230E9" w:rsidRPr="00E41E0E" w:rsidRDefault="000C78B5" w:rsidP="008B0AF9">
      <w:pPr>
        <w:rPr>
          <w:rStyle w:val="normaltextrun"/>
          <w:lang w:val="en-GB"/>
        </w:rPr>
      </w:pPr>
      <w:r w:rsidRPr="00E41E0E">
        <w:rPr>
          <w:rStyle w:val="normaltextrun"/>
          <w:lang w:val="en-GB"/>
        </w:rPr>
        <w:t>When an object is detected close to the aircraft, the on-board collision avoidance systems relay the information to the remote pilot station, alerting the pilot to the potential conflict</w:t>
      </w:r>
      <w:r w:rsidR="00B230E9" w:rsidRPr="00E41E0E">
        <w:rPr>
          <w:rStyle w:val="normaltextrun"/>
          <w:lang w:val="en-GB"/>
        </w:rPr>
        <w:t xml:space="preserve">. </w:t>
      </w:r>
      <w:r w:rsidRPr="00E41E0E">
        <w:rPr>
          <w:rStyle w:val="normaltextrun"/>
          <w:lang w:val="en-GB"/>
        </w:rPr>
        <w:t>Depending on the characteristics of the detected object, such as</w:t>
      </w:r>
      <w:r w:rsidR="00B230E9" w:rsidRPr="00E41E0E">
        <w:rPr>
          <w:rStyle w:val="normaltextrun"/>
          <w:lang w:val="en-GB"/>
        </w:rPr>
        <w:t xml:space="preserve">: (a) </w:t>
      </w:r>
      <w:r w:rsidRPr="00E41E0E">
        <w:rPr>
          <w:rStyle w:val="normaltextrun"/>
          <w:lang w:val="en-GB"/>
        </w:rPr>
        <w:t>distance</w:t>
      </w:r>
      <w:r w:rsidR="00B230E9" w:rsidRPr="00E41E0E">
        <w:rPr>
          <w:rStyle w:val="normaltextrun"/>
          <w:lang w:val="en-GB"/>
        </w:rPr>
        <w:t xml:space="preserve">; (b) </w:t>
      </w:r>
      <w:r w:rsidRPr="00E41E0E">
        <w:rPr>
          <w:rStyle w:val="normaltextrun"/>
          <w:lang w:val="en-GB"/>
        </w:rPr>
        <w:t>speed</w:t>
      </w:r>
      <w:r w:rsidR="00B230E9" w:rsidRPr="00E41E0E">
        <w:rPr>
          <w:rStyle w:val="normaltextrun"/>
          <w:lang w:val="en-GB"/>
        </w:rPr>
        <w:t xml:space="preserve">, (c) </w:t>
      </w:r>
      <w:r w:rsidRPr="00E41E0E">
        <w:rPr>
          <w:rStyle w:val="normaltextrun"/>
          <w:lang w:val="en-GB"/>
        </w:rPr>
        <w:t>trajectory</w:t>
      </w:r>
      <w:r w:rsidR="00B230E9" w:rsidRPr="00E41E0E">
        <w:rPr>
          <w:rStyle w:val="normaltextrun"/>
          <w:lang w:val="en-GB"/>
        </w:rPr>
        <w:t xml:space="preserve">; </w:t>
      </w:r>
      <w:r w:rsidRPr="00E41E0E">
        <w:rPr>
          <w:rStyle w:val="normaltextrun"/>
          <w:lang w:val="en-GB"/>
        </w:rPr>
        <w:t>and</w:t>
      </w:r>
      <w:r w:rsidR="2EE9FC8F" w:rsidRPr="00E41E0E">
        <w:rPr>
          <w:rStyle w:val="normaltextrun"/>
          <w:lang w:val="en-GB"/>
        </w:rPr>
        <w:t xml:space="preserve"> (d</w:t>
      </w:r>
      <w:r w:rsidR="00B230E9" w:rsidRPr="00E41E0E">
        <w:rPr>
          <w:rStyle w:val="normaltextrun"/>
          <w:lang w:val="en-GB"/>
        </w:rPr>
        <w:t xml:space="preserve">) </w:t>
      </w:r>
      <w:r w:rsidRPr="00E41E0E">
        <w:rPr>
          <w:rStyle w:val="normaltextrun"/>
          <w:lang w:val="en-GB"/>
        </w:rPr>
        <w:t xml:space="preserve">flight attitude, the remote pilot will take appropriate action to stay clear. Additionally, the on-board collision avoidance system can be pre-programmed to </w:t>
      </w:r>
      <w:r w:rsidR="00E041E2" w:rsidRPr="00E41E0E">
        <w:rPr>
          <w:rStyle w:val="normaltextrun"/>
          <w:lang w:val="en-GB"/>
        </w:rPr>
        <w:t xml:space="preserve">manoeuvre </w:t>
      </w:r>
      <w:r w:rsidRPr="00E41E0E">
        <w:rPr>
          <w:rStyle w:val="normaltextrun"/>
          <w:lang w:val="en-GB"/>
        </w:rPr>
        <w:t>automatically</w:t>
      </w:r>
      <w:r w:rsidR="00435A7C" w:rsidRPr="00E41E0E">
        <w:rPr>
          <w:rStyle w:val="normaltextrun"/>
          <w:lang w:val="en-GB"/>
        </w:rPr>
        <w:t xml:space="preserve"> when an object is detected, especially in situations of loss of command-and-control (C2) link</w:t>
      </w:r>
      <w:r w:rsidR="00B230E9" w:rsidRPr="00E41E0E">
        <w:rPr>
          <w:rStyle w:val="normaltextrun"/>
          <w:lang w:val="en-GB"/>
        </w:rPr>
        <w:t>.</w:t>
      </w:r>
    </w:p>
    <w:p w14:paraId="7C3276C9" w14:textId="49BB564F" w:rsidR="00B230E9" w:rsidRPr="00E41E0E" w:rsidRDefault="00435A7C" w:rsidP="00B230E9">
      <w:pPr>
        <w:pStyle w:val="Heading4"/>
        <w:rPr>
          <w:rStyle w:val="normaltextrun"/>
          <w:b w:val="0"/>
          <w:szCs w:val="24"/>
          <w:lang w:val="en-GB"/>
        </w:rPr>
      </w:pPr>
      <w:r w:rsidRPr="00E41E0E">
        <w:rPr>
          <w:rStyle w:val="normaltextrun"/>
          <w:lang w:val="en-GB"/>
        </w:rPr>
        <w:t>Ground-Based Detection Capability</w:t>
      </w:r>
      <w:r w:rsidR="00B230E9" w:rsidRPr="00E41E0E" w:rsidDel="00373A8B">
        <w:rPr>
          <w:rStyle w:val="normaltextrun"/>
          <w:lang w:val="en-GB"/>
        </w:rPr>
        <w:t xml:space="preserve"> </w:t>
      </w:r>
    </w:p>
    <w:p w14:paraId="3703E984" w14:textId="417C7D37" w:rsidR="00B230E9" w:rsidRPr="00E41E0E" w:rsidRDefault="00571F52" w:rsidP="00B230E9">
      <w:pPr>
        <w:rPr>
          <w:lang w:val="en-GB"/>
        </w:rPr>
      </w:pPr>
      <w:r w:rsidRPr="00E41E0E">
        <w:rPr>
          <w:lang w:val="en-GB"/>
        </w:rPr>
        <w:t xml:space="preserve">In this scenario, a provider uses a ground-based structure to detect and identify objects via sensors (radar) or to receive signals transmitted by cooperative aircraft (ADS-B/SSR). </w:t>
      </w:r>
      <w:r w:rsidR="00471290" w:rsidRPr="00E41E0E">
        <w:rPr>
          <w:lang w:val="en-GB"/>
        </w:rPr>
        <w:t xml:space="preserve">While individual </w:t>
      </w:r>
      <w:r w:rsidRPr="00E41E0E">
        <w:rPr>
          <w:lang w:val="en-GB"/>
        </w:rPr>
        <w:t xml:space="preserve">operators </w:t>
      </w:r>
      <w:r w:rsidR="00471290" w:rsidRPr="00E41E0E">
        <w:rPr>
          <w:lang w:val="en-GB"/>
        </w:rPr>
        <w:t xml:space="preserve">can set up </w:t>
      </w:r>
      <w:r w:rsidRPr="00E41E0E">
        <w:rPr>
          <w:lang w:val="en-GB"/>
        </w:rPr>
        <w:t xml:space="preserve">this equipment, the structure needed to support the scalability of BVLOS operations requires that the service be provided by a third party, either a USS or a </w:t>
      </w:r>
      <w:r w:rsidR="00471290" w:rsidRPr="00E41E0E">
        <w:rPr>
          <w:lang w:val="en-GB"/>
        </w:rPr>
        <w:t>s</w:t>
      </w:r>
      <w:r w:rsidRPr="00E41E0E">
        <w:rPr>
          <w:lang w:val="en-GB"/>
        </w:rPr>
        <w:t>upplementa</w:t>
      </w:r>
      <w:r w:rsidR="00471290" w:rsidRPr="00E41E0E">
        <w:rPr>
          <w:lang w:val="en-GB"/>
        </w:rPr>
        <w:t>l</w:t>
      </w:r>
      <w:r w:rsidRPr="00E41E0E">
        <w:rPr>
          <w:lang w:val="en-GB"/>
        </w:rPr>
        <w:t xml:space="preserve"> </w:t>
      </w:r>
      <w:r w:rsidR="00471290" w:rsidRPr="00E41E0E">
        <w:rPr>
          <w:lang w:val="en-GB"/>
        </w:rPr>
        <w:t>d</w:t>
      </w:r>
      <w:r w:rsidRPr="00E41E0E">
        <w:rPr>
          <w:lang w:val="en-GB"/>
        </w:rPr>
        <w:t xml:space="preserve">ata </w:t>
      </w:r>
      <w:r w:rsidR="00471290" w:rsidRPr="00E41E0E">
        <w:rPr>
          <w:lang w:val="en-GB"/>
        </w:rPr>
        <w:t>s</w:t>
      </w:r>
      <w:r w:rsidRPr="00E41E0E">
        <w:rPr>
          <w:lang w:val="en-GB"/>
        </w:rPr>
        <w:t xml:space="preserve">ervice </w:t>
      </w:r>
      <w:r w:rsidR="00471290" w:rsidRPr="00E41E0E">
        <w:rPr>
          <w:lang w:val="en-GB"/>
        </w:rPr>
        <w:t>p</w:t>
      </w:r>
      <w:r w:rsidRPr="00E41E0E">
        <w:rPr>
          <w:lang w:val="en-GB"/>
        </w:rPr>
        <w:t>rovider</w:t>
      </w:r>
      <w:r w:rsidR="00B230E9" w:rsidRPr="00E41E0E">
        <w:rPr>
          <w:lang w:val="en-GB"/>
        </w:rPr>
        <w:t xml:space="preserve"> (SDSP).</w:t>
      </w:r>
    </w:p>
    <w:p w14:paraId="2C224765" w14:textId="3C0073DD" w:rsidR="00B230E9" w:rsidRPr="00E41E0E" w:rsidRDefault="00471290" w:rsidP="00B230E9">
      <w:pPr>
        <w:rPr>
          <w:lang w:val="en-GB"/>
        </w:rPr>
      </w:pPr>
      <w:r w:rsidRPr="00E41E0E">
        <w:rPr>
          <w:lang w:val="en-GB"/>
        </w:rPr>
        <w:t xml:space="preserve">The ground system, managed by the SDSP, detects and identifies an airborne aircraft and thus the USSs belonging to the provider's network have automatic access to this information. With the information from the SDSP, the USSs </w:t>
      </w:r>
      <w:r w:rsidR="00DE1DC1" w:rsidRPr="00E41E0E">
        <w:rPr>
          <w:lang w:val="en-GB"/>
        </w:rPr>
        <w:t xml:space="preserve">can </w:t>
      </w:r>
      <w:r w:rsidRPr="00E41E0E">
        <w:rPr>
          <w:lang w:val="en-GB"/>
        </w:rPr>
        <w:t xml:space="preserve">identify, in their network, the intentions and/or operations that are already in progress and that will need to know about the detected aircraft. Once the intentions and/or operations in progress are identified, the USSs send messages/alerts to their operators and/or the affected remote pilots, who are responsible for </w:t>
      </w:r>
      <w:r w:rsidR="00DE1DC1" w:rsidRPr="00E41E0E">
        <w:rPr>
          <w:lang w:val="en-GB"/>
        </w:rPr>
        <w:t xml:space="preserve">taking appropriate action to </w:t>
      </w:r>
      <w:r w:rsidRPr="00E41E0E">
        <w:rPr>
          <w:lang w:val="en-GB"/>
        </w:rPr>
        <w:t>maintain safe operation</w:t>
      </w:r>
      <w:r w:rsidR="00B230E9" w:rsidRPr="00E41E0E">
        <w:rPr>
          <w:lang w:val="en-GB"/>
        </w:rPr>
        <w:t>.</w:t>
      </w:r>
    </w:p>
    <w:p w14:paraId="3A19AA62" w14:textId="12D89C82" w:rsidR="00B230E9" w:rsidRPr="00E41E0E" w:rsidRDefault="00B820C4" w:rsidP="00B230E9">
      <w:pPr>
        <w:pStyle w:val="Heading4"/>
        <w:rPr>
          <w:lang w:val="en-GB"/>
        </w:rPr>
      </w:pPr>
      <w:r w:rsidRPr="00E41E0E">
        <w:rPr>
          <w:lang w:val="en-GB"/>
        </w:rPr>
        <w:t>Aircraft On-Board Cooperative Equipment</w:t>
      </w:r>
    </w:p>
    <w:p w14:paraId="05AA5064" w14:textId="24B2A85B" w:rsidR="00B230E9" w:rsidRPr="00E41E0E" w:rsidRDefault="00797C8C" w:rsidP="00B230E9">
      <w:pPr>
        <w:rPr>
          <w:lang w:val="en-GB"/>
        </w:rPr>
      </w:pPr>
      <w:r w:rsidRPr="00E41E0E">
        <w:rPr>
          <w:lang w:val="en-GB"/>
        </w:rPr>
        <w:t xml:space="preserve">In this scenario, UAS operators use devices capable of interacting with the on-board equipment of manned </w:t>
      </w:r>
      <w:r w:rsidRPr="00E41E0E">
        <w:rPr>
          <w:lang w:val="en-GB"/>
        </w:rPr>
        <w:lastRenderedPageBreak/>
        <w:t xml:space="preserve">aircraft, such as ADS-B. The equipment </w:t>
      </w:r>
      <w:r w:rsidR="004203A8" w:rsidRPr="00E41E0E">
        <w:rPr>
          <w:lang w:val="en-GB"/>
        </w:rPr>
        <w:t>may</w:t>
      </w:r>
      <w:r w:rsidRPr="00E41E0E">
        <w:rPr>
          <w:lang w:val="en-GB"/>
        </w:rPr>
        <w:t xml:space="preserve"> transmit/receive data (ADS-B OUT/IN) or </w:t>
      </w:r>
      <w:r w:rsidR="004203A8" w:rsidRPr="00E41E0E">
        <w:rPr>
          <w:lang w:val="en-GB"/>
        </w:rPr>
        <w:t>just</w:t>
      </w:r>
      <w:r w:rsidRPr="00E41E0E">
        <w:rPr>
          <w:lang w:val="en-GB"/>
        </w:rPr>
        <w:t xml:space="preserve"> receive information </w:t>
      </w:r>
      <w:r w:rsidR="00B230E9" w:rsidRPr="00E41E0E">
        <w:rPr>
          <w:lang w:val="en-GB"/>
        </w:rPr>
        <w:t>(ADS-B IN).</w:t>
      </w:r>
    </w:p>
    <w:p w14:paraId="0B281E9D" w14:textId="3ACED0C9" w:rsidR="008B0AF9" w:rsidRPr="00E41E0E" w:rsidRDefault="00D3484F" w:rsidP="00B230E9">
      <w:pPr>
        <w:rPr>
          <w:lang w:val="en-GB"/>
        </w:rPr>
      </w:pPr>
      <w:r w:rsidRPr="00E41E0E">
        <w:rPr>
          <w:lang w:val="en-GB"/>
        </w:rPr>
        <w:t>While in flight, on-board systems can obtain information about equipped aircraft in the vicinity of the volume used, relaying it to the remote pilot via the remote pilot station</w:t>
      </w:r>
      <w:r w:rsidR="00B230E9" w:rsidRPr="00E41E0E">
        <w:rPr>
          <w:lang w:val="en-GB"/>
        </w:rPr>
        <w:t xml:space="preserve"> (RPS). </w:t>
      </w:r>
      <w:r w:rsidRPr="00E41E0E">
        <w:rPr>
          <w:lang w:val="en-GB"/>
        </w:rPr>
        <w:t>With this information in hand, the remote pilot takes appro</w:t>
      </w:r>
      <w:r w:rsidR="0059211A" w:rsidRPr="00E41E0E">
        <w:rPr>
          <w:lang w:val="en-GB"/>
        </w:rPr>
        <w:t>p</w:t>
      </w:r>
      <w:r w:rsidRPr="00E41E0E">
        <w:rPr>
          <w:lang w:val="en-GB"/>
        </w:rPr>
        <w:t>riate action to stay clear of the manned aircraft</w:t>
      </w:r>
      <w:r w:rsidR="00B230E9" w:rsidRPr="00E41E0E">
        <w:rPr>
          <w:lang w:val="en-GB"/>
        </w:rPr>
        <w:t>.</w:t>
      </w:r>
    </w:p>
    <w:p w14:paraId="6EB28261" w14:textId="4CADA843" w:rsidR="00B230E9" w:rsidRPr="00E41E0E" w:rsidRDefault="00D744FA" w:rsidP="00B230E9">
      <w:pPr>
        <w:rPr>
          <w:lang w:val="en-GB"/>
        </w:rPr>
      </w:pPr>
      <w:r w:rsidRPr="00E41E0E">
        <w:rPr>
          <w:lang w:val="en-GB"/>
        </w:rPr>
        <w:t>If the unmanned aircraft is actively interacting, capable of transmitting data</w:t>
      </w:r>
      <w:r w:rsidR="00B230E9" w:rsidRPr="00E41E0E">
        <w:rPr>
          <w:lang w:val="en-GB"/>
        </w:rPr>
        <w:t xml:space="preserve"> (ADS-B OUT), </w:t>
      </w:r>
      <w:r w:rsidRPr="00E41E0E">
        <w:rPr>
          <w:lang w:val="en-GB"/>
        </w:rPr>
        <w:t>the manned aircraft equipment</w:t>
      </w:r>
      <w:r w:rsidR="00B230E9" w:rsidRPr="00E41E0E">
        <w:rPr>
          <w:lang w:val="en-GB"/>
        </w:rPr>
        <w:t xml:space="preserve"> (ADS-B IN) </w:t>
      </w:r>
      <w:r w:rsidRPr="00E41E0E">
        <w:rPr>
          <w:lang w:val="en-GB"/>
        </w:rPr>
        <w:t>will capture this information and relay it to the pilot, allowing the pilot to stay clear of unmanned operations in accordance with current regulations</w:t>
      </w:r>
      <w:r w:rsidR="00B230E9" w:rsidRPr="00E41E0E">
        <w:rPr>
          <w:lang w:val="en-GB"/>
        </w:rPr>
        <w:t>.</w:t>
      </w:r>
    </w:p>
    <w:p w14:paraId="5140AA44" w14:textId="306AA279" w:rsidR="00B230E9" w:rsidRPr="00E41E0E" w:rsidRDefault="00D744FA" w:rsidP="00B230E9">
      <w:pPr>
        <w:pStyle w:val="Heading4"/>
        <w:rPr>
          <w:lang w:val="en-GB"/>
        </w:rPr>
      </w:pPr>
      <w:r w:rsidRPr="00E41E0E">
        <w:rPr>
          <w:color w:val="000000" w:themeColor="text1"/>
          <w:lang w:val="en-GB"/>
        </w:rPr>
        <w:t xml:space="preserve">Voluntary </w:t>
      </w:r>
      <w:r w:rsidRPr="00E41E0E">
        <w:rPr>
          <w:lang w:val="en-GB"/>
        </w:rPr>
        <w:t>Passive Participation of Manned Aircraft in UTM</w:t>
      </w:r>
    </w:p>
    <w:p w14:paraId="38D0C340" w14:textId="54E4203D" w:rsidR="00B230E9" w:rsidRPr="00E41E0E" w:rsidRDefault="006868EC" w:rsidP="00B230E9">
      <w:pPr>
        <w:rPr>
          <w:lang w:val="en-GB"/>
        </w:rPr>
      </w:pPr>
      <w:r w:rsidRPr="00E41E0E">
        <w:rPr>
          <w:lang w:val="en-GB"/>
        </w:rPr>
        <w:t xml:space="preserve">In this scenario, manned aircraft operators operating in the UTM environment voluntarily use the services provided by a USS or SDSP, </w:t>
      </w:r>
      <w:r w:rsidR="00C8507F" w:rsidRPr="00E41E0E">
        <w:rPr>
          <w:lang w:val="en-GB"/>
        </w:rPr>
        <w:t>gaining</w:t>
      </w:r>
      <w:r w:rsidRPr="00E41E0E">
        <w:rPr>
          <w:lang w:val="en-GB"/>
        </w:rPr>
        <w:t xml:space="preserve"> access,</w:t>
      </w:r>
      <w:r w:rsidR="00B230E9" w:rsidRPr="00E41E0E">
        <w:rPr>
          <w:lang w:val="en-GB"/>
        </w:rPr>
        <w:t xml:space="preserve"> </w:t>
      </w:r>
      <w:r w:rsidRPr="00E41E0E">
        <w:rPr>
          <w:lang w:val="en-GB"/>
        </w:rPr>
        <w:t>among other things, to data related to the planned operations, as well as to volumes that are active and in the area of interest. The information received will provide the pilot, during planning or in-flight,</w:t>
      </w:r>
      <w:r w:rsidR="001071BC" w:rsidRPr="00E41E0E">
        <w:rPr>
          <w:lang w:val="en-GB"/>
        </w:rPr>
        <w:t xml:space="preserve"> with a better situational awareness of the airspace involved, thus avoiding possible conflicts with other airspace users. As this is a passive participation, it is assumed that the pilot of the manned aircraft does not share any information with </w:t>
      </w:r>
      <w:r w:rsidR="00C8507F" w:rsidRPr="00E41E0E">
        <w:rPr>
          <w:lang w:val="en-GB"/>
        </w:rPr>
        <w:t>their</w:t>
      </w:r>
      <w:r w:rsidR="001071BC" w:rsidRPr="00E41E0E">
        <w:rPr>
          <w:lang w:val="en-GB"/>
        </w:rPr>
        <w:t xml:space="preserve"> USS</w:t>
      </w:r>
      <w:r w:rsidR="00B230E9" w:rsidRPr="00E41E0E">
        <w:rPr>
          <w:lang w:val="en-GB"/>
        </w:rPr>
        <w:t>.</w:t>
      </w:r>
    </w:p>
    <w:p w14:paraId="3BDF5234" w14:textId="131D0914" w:rsidR="00B230E9" w:rsidRPr="00E41E0E" w:rsidRDefault="00B230E9" w:rsidP="00B230E9">
      <w:pPr>
        <w:rPr>
          <w:lang w:val="en-GB"/>
        </w:rPr>
      </w:pPr>
      <w:r w:rsidRPr="00E41E0E">
        <w:rPr>
          <w:lang w:val="en-GB"/>
        </w:rPr>
        <w:t>NOT</w:t>
      </w:r>
      <w:r w:rsidR="001071BC" w:rsidRPr="00E41E0E">
        <w:rPr>
          <w:lang w:val="en-GB"/>
        </w:rPr>
        <w:t>E</w:t>
      </w:r>
      <w:r w:rsidRPr="00E41E0E">
        <w:rPr>
          <w:lang w:val="en-GB"/>
        </w:rPr>
        <w:t xml:space="preserve">: </w:t>
      </w:r>
      <w:r w:rsidR="001071BC" w:rsidRPr="00E41E0E">
        <w:rPr>
          <w:lang w:val="en-GB"/>
        </w:rPr>
        <w:t>VLOS operations can participate in the UTM system passively and under the same conditions as manned aviation</w:t>
      </w:r>
      <w:r w:rsidRPr="00E41E0E">
        <w:rPr>
          <w:lang w:val="en-GB"/>
        </w:rPr>
        <w:t xml:space="preserve">. </w:t>
      </w:r>
      <w:r w:rsidR="001071BC" w:rsidRPr="00E41E0E">
        <w:rPr>
          <w:lang w:val="en-GB"/>
        </w:rPr>
        <w:t xml:space="preserve">The </w:t>
      </w:r>
      <w:r w:rsidRPr="00E41E0E">
        <w:rPr>
          <w:lang w:val="en-GB"/>
        </w:rPr>
        <w:t xml:space="preserve">UAS </w:t>
      </w:r>
      <w:r w:rsidR="001071BC" w:rsidRPr="00E41E0E">
        <w:rPr>
          <w:lang w:val="en-GB"/>
        </w:rPr>
        <w:t>operator could make use of the information available on the USS network but not share its own information with other users of the system</w:t>
      </w:r>
      <w:r w:rsidRPr="00E41E0E">
        <w:rPr>
          <w:lang w:val="en-GB"/>
        </w:rPr>
        <w:t>.</w:t>
      </w:r>
    </w:p>
    <w:p w14:paraId="01617A93" w14:textId="0E1E94DE" w:rsidR="00B230E9" w:rsidRPr="00E41E0E" w:rsidRDefault="003E5EA7" w:rsidP="00B230E9">
      <w:pPr>
        <w:pStyle w:val="Heading4"/>
        <w:rPr>
          <w:lang w:val="en-GB"/>
        </w:rPr>
      </w:pPr>
      <w:r w:rsidRPr="00E41E0E">
        <w:rPr>
          <w:lang w:val="en-GB"/>
        </w:rPr>
        <w:t xml:space="preserve">Voluntary Active Participation of Manned Aircraft in </w:t>
      </w:r>
      <w:r w:rsidR="00B230E9" w:rsidRPr="00E41E0E">
        <w:rPr>
          <w:lang w:val="en-GB"/>
        </w:rPr>
        <w:t xml:space="preserve">UTM </w:t>
      </w:r>
    </w:p>
    <w:p w14:paraId="13A7F92D" w14:textId="29796F59" w:rsidR="00B230E9" w:rsidRPr="00E41E0E" w:rsidRDefault="003E5EA7" w:rsidP="00B230E9">
      <w:pPr>
        <w:rPr>
          <w:rStyle w:val="normaltextrun"/>
          <w:lang w:val="en-GB"/>
        </w:rPr>
      </w:pPr>
      <w:r w:rsidRPr="00E41E0E">
        <w:rPr>
          <w:rStyle w:val="normaltextrun"/>
          <w:lang w:val="en-GB"/>
        </w:rPr>
        <w:t>Manned aircraft operators that do not have on-board equipment capable of interacting cooperatively with unmanned aircraft</w:t>
      </w:r>
      <w:r w:rsidR="00B230E9" w:rsidRPr="00E41E0E">
        <w:rPr>
          <w:rStyle w:val="normaltextrun"/>
          <w:lang w:val="en-GB"/>
        </w:rPr>
        <w:t xml:space="preserve"> </w:t>
      </w:r>
      <w:r w:rsidRPr="00E41E0E">
        <w:rPr>
          <w:rStyle w:val="normaltextrun"/>
          <w:lang w:val="en-GB"/>
        </w:rPr>
        <w:t>can opt to actively participate in UTM by providing their own operation intent to the USS network</w:t>
      </w:r>
      <w:r w:rsidR="00B230E9" w:rsidRPr="00E41E0E">
        <w:rPr>
          <w:rStyle w:val="normaltextrun"/>
          <w:lang w:val="en-GB"/>
        </w:rPr>
        <w:t xml:space="preserve">. </w:t>
      </w:r>
      <w:r w:rsidRPr="00E41E0E">
        <w:rPr>
          <w:rStyle w:val="normaltextrun"/>
          <w:lang w:val="en-GB"/>
        </w:rPr>
        <w:t>Participation allows other UTM system users to be aware</w:t>
      </w:r>
      <w:r w:rsidR="00B230E9" w:rsidRPr="00E41E0E">
        <w:rPr>
          <w:rStyle w:val="normaltextrun"/>
          <w:lang w:val="en-GB"/>
        </w:rPr>
        <w:t xml:space="preserve"> </w:t>
      </w:r>
      <w:r w:rsidRPr="00E41E0E">
        <w:rPr>
          <w:rStyle w:val="normaltextrun"/>
          <w:lang w:val="en-GB"/>
        </w:rPr>
        <w:t>of the intent of the manned aircraft and understand the limitations of this aircraft</w:t>
      </w:r>
      <w:r w:rsidR="00B230E9" w:rsidRPr="00E41E0E">
        <w:rPr>
          <w:rStyle w:val="normaltextrun"/>
          <w:lang w:val="en-GB"/>
        </w:rPr>
        <w:t xml:space="preserve"> </w:t>
      </w:r>
      <w:r w:rsidR="00EE5A1C" w:rsidRPr="00E41E0E">
        <w:rPr>
          <w:rStyle w:val="normaltextrun"/>
          <w:lang w:val="en-GB"/>
        </w:rPr>
        <w:t>in relation to coordination with other system users</w:t>
      </w:r>
      <w:r w:rsidR="00B230E9" w:rsidRPr="00E41E0E">
        <w:rPr>
          <w:rStyle w:val="normaltextrun"/>
          <w:lang w:val="en-GB"/>
        </w:rPr>
        <w:t xml:space="preserve">. </w:t>
      </w:r>
      <w:r w:rsidR="00EE5A1C" w:rsidRPr="00E41E0E">
        <w:rPr>
          <w:rStyle w:val="normaltextrun"/>
          <w:lang w:val="en-GB"/>
        </w:rPr>
        <w:t xml:space="preserve">The exchange of information during the planning phase is considered strategic and </w:t>
      </w:r>
      <w:r w:rsidR="0099168F" w:rsidRPr="00E41E0E">
        <w:rPr>
          <w:rStyle w:val="normaltextrun"/>
          <w:lang w:val="en-GB"/>
        </w:rPr>
        <w:t>is similar to</w:t>
      </w:r>
      <w:r w:rsidR="00EE5A1C" w:rsidRPr="00E41E0E">
        <w:rPr>
          <w:rStyle w:val="normaltextrun"/>
          <w:lang w:val="en-GB"/>
        </w:rPr>
        <w:t xml:space="preserve"> that proposed in scenario</w:t>
      </w:r>
      <w:r w:rsidR="00B230E9" w:rsidRPr="00E41E0E">
        <w:rPr>
          <w:rStyle w:val="normaltextrun"/>
          <w:lang w:val="en-GB"/>
        </w:rPr>
        <w:t xml:space="preserve"> 1, </w:t>
      </w:r>
      <w:r w:rsidR="00EE5A1C" w:rsidRPr="00E41E0E">
        <w:rPr>
          <w:rStyle w:val="normaltextrun"/>
          <w:lang w:val="en-GB"/>
        </w:rPr>
        <w:t>paragraph</w:t>
      </w:r>
      <w:r w:rsidR="00B230E9" w:rsidRPr="00E41E0E">
        <w:rPr>
          <w:rStyle w:val="normaltextrun"/>
          <w:lang w:val="en-GB"/>
        </w:rPr>
        <w:t xml:space="preserve"> 3.2.1.</w:t>
      </w:r>
      <w:r w:rsidR="00B230E9" w:rsidRPr="00E41E0E">
        <w:rPr>
          <w:rStyle w:val="normaltextrun"/>
          <w:lang w:val="en-GB"/>
        </w:rPr>
        <w:tab/>
      </w:r>
    </w:p>
    <w:p w14:paraId="2E0EE76D" w14:textId="04943E53" w:rsidR="00B230E9" w:rsidRPr="00E41E0E" w:rsidRDefault="009A6606" w:rsidP="00B230E9">
      <w:pPr>
        <w:pStyle w:val="Heading3"/>
        <w:rPr>
          <w:b w:val="0"/>
          <w:lang w:val="en-GB"/>
        </w:rPr>
      </w:pPr>
      <w:bookmarkStart w:id="171" w:name="_Toc96261303"/>
      <w:r w:rsidRPr="00E41E0E">
        <w:rPr>
          <w:lang w:val="en-GB"/>
        </w:rPr>
        <w:t>Interaction Between UAS Operators and those Responsible for Restricted Area</w:t>
      </w:r>
      <w:bookmarkEnd w:id="171"/>
      <w:r w:rsidRPr="00E41E0E">
        <w:rPr>
          <w:lang w:val="en-GB"/>
        </w:rPr>
        <w:t>s</w:t>
      </w:r>
    </w:p>
    <w:p w14:paraId="0CD108CB" w14:textId="6454F924" w:rsidR="00B230E9" w:rsidRPr="00E41E0E" w:rsidRDefault="00720DE6" w:rsidP="00B230E9">
      <w:pPr>
        <w:rPr>
          <w:rStyle w:val="normaltextrun"/>
          <w:lang w:val="en-GB"/>
        </w:rPr>
      </w:pPr>
      <w:r w:rsidRPr="00E41E0E">
        <w:rPr>
          <w:rStyle w:val="normaltextrun"/>
          <w:lang w:val="en-GB"/>
        </w:rPr>
        <w:t xml:space="preserve">This scenario will address the flexible use of airspace through interaction among stakeholders, allowing the use of a restricted area without </w:t>
      </w:r>
      <w:r w:rsidR="00383521" w:rsidRPr="00E41E0E">
        <w:rPr>
          <w:rStyle w:val="normaltextrun"/>
          <w:lang w:val="en-GB"/>
        </w:rPr>
        <w:t xml:space="preserve">impairing </w:t>
      </w:r>
      <w:r w:rsidRPr="00E41E0E">
        <w:rPr>
          <w:rStyle w:val="normaltextrun"/>
          <w:lang w:val="en-GB"/>
        </w:rPr>
        <w:t>the safety of operations</w:t>
      </w:r>
      <w:r w:rsidR="00B230E9" w:rsidRPr="00E41E0E">
        <w:rPr>
          <w:rStyle w:val="normaltextrun"/>
          <w:lang w:val="en-GB"/>
        </w:rPr>
        <w:t>.</w:t>
      </w:r>
    </w:p>
    <w:p w14:paraId="4A4B1AD1" w14:textId="7372B54D" w:rsidR="00B230E9" w:rsidRPr="00E41E0E" w:rsidRDefault="00720DE6" w:rsidP="00B230E9">
      <w:pPr>
        <w:rPr>
          <w:rStyle w:val="normaltextrun"/>
          <w:lang w:val="en-GB"/>
        </w:rPr>
      </w:pPr>
      <w:r w:rsidRPr="00E41E0E">
        <w:rPr>
          <w:rStyle w:val="normaltextrun"/>
          <w:lang w:val="en-GB"/>
        </w:rPr>
        <w:t xml:space="preserve">UAS operators that need to use restricted airspace, which is either permanently or temporarily activated, shall </w:t>
      </w:r>
      <w:r w:rsidR="00383521" w:rsidRPr="00E41E0E">
        <w:rPr>
          <w:rStyle w:val="normaltextrun"/>
          <w:lang w:val="en-GB"/>
        </w:rPr>
        <w:t>request</w:t>
      </w:r>
      <w:r w:rsidRPr="00E41E0E">
        <w:rPr>
          <w:rStyle w:val="normaltextrun"/>
          <w:lang w:val="en-GB"/>
        </w:rPr>
        <w:t xml:space="preserve"> </w:t>
      </w:r>
      <w:r w:rsidR="00383521" w:rsidRPr="00E41E0E">
        <w:rPr>
          <w:rStyle w:val="normaltextrun"/>
          <w:lang w:val="en-GB"/>
        </w:rPr>
        <w:t>de-confliction of</w:t>
      </w:r>
      <w:r w:rsidRPr="00E41E0E">
        <w:rPr>
          <w:rStyle w:val="normaltextrun"/>
          <w:lang w:val="en-GB"/>
        </w:rPr>
        <w:t xml:space="preserve"> the activities involved</w:t>
      </w:r>
      <w:r w:rsidR="00383521" w:rsidRPr="00E41E0E">
        <w:rPr>
          <w:rStyle w:val="normaltextrun"/>
          <w:lang w:val="en-GB"/>
        </w:rPr>
        <w:t xml:space="preserve"> through their USS</w:t>
      </w:r>
      <w:r w:rsidR="00B230E9" w:rsidRPr="00E41E0E">
        <w:rPr>
          <w:rStyle w:val="normaltextrun"/>
          <w:lang w:val="en-GB"/>
        </w:rPr>
        <w:t>.</w:t>
      </w:r>
    </w:p>
    <w:p w14:paraId="3E509590" w14:textId="00640279" w:rsidR="00B230E9" w:rsidRPr="00E41E0E" w:rsidRDefault="00720DE6" w:rsidP="00B230E9">
      <w:pPr>
        <w:rPr>
          <w:rStyle w:val="normaltextrun"/>
          <w:lang w:val="en-GB"/>
        </w:rPr>
      </w:pPr>
      <w:r w:rsidRPr="00E41E0E">
        <w:rPr>
          <w:rStyle w:val="normaltextrun"/>
          <w:lang w:val="en-GB"/>
        </w:rPr>
        <w:t>Restricted areas that are not permanently activated will be available in the planning phase (strategic phase) and may be part of the planned route, provided that their unavailability is not previously registered by the party responsible for the area</w:t>
      </w:r>
      <w:r w:rsidR="00B230E9" w:rsidRPr="00E41E0E">
        <w:rPr>
          <w:rStyle w:val="normaltextrun"/>
          <w:lang w:val="en-GB"/>
        </w:rPr>
        <w:t>.</w:t>
      </w:r>
    </w:p>
    <w:p w14:paraId="34867800" w14:textId="29069CF0" w:rsidR="00B230E9" w:rsidRPr="00E41E0E" w:rsidRDefault="00D31DE7" w:rsidP="00B230E9">
      <w:pPr>
        <w:rPr>
          <w:rStyle w:val="normaltextrun"/>
          <w:lang w:val="en-GB"/>
        </w:rPr>
      </w:pPr>
      <w:r w:rsidRPr="00E41E0E">
        <w:rPr>
          <w:rStyle w:val="normaltextrun"/>
          <w:lang w:val="en-GB"/>
        </w:rPr>
        <w:lastRenderedPageBreak/>
        <w:t xml:space="preserve">Once the unavailability of the restricted area is registered, the restricted airspace will be activated and this information will be passed through the USS network, </w:t>
      </w:r>
      <w:r w:rsidR="00F27430" w:rsidRPr="00E41E0E">
        <w:rPr>
          <w:rStyle w:val="normaltextrun"/>
          <w:lang w:val="en-GB"/>
        </w:rPr>
        <w:t xml:space="preserve">not allowing it to be made </w:t>
      </w:r>
      <w:r w:rsidRPr="00E41E0E">
        <w:rPr>
          <w:rStyle w:val="normaltextrun"/>
          <w:lang w:val="en-GB"/>
        </w:rPr>
        <w:t>available to the UAS operator in the flight planning phase</w:t>
      </w:r>
      <w:r w:rsidR="00B230E9" w:rsidRPr="00E41E0E">
        <w:rPr>
          <w:rStyle w:val="normaltextrun"/>
          <w:lang w:val="en-GB"/>
        </w:rPr>
        <w:t>.</w:t>
      </w:r>
    </w:p>
    <w:p w14:paraId="25B664CE" w14:textId="743F18E3" w:rsidR="00B230E9" w:rsidRPr="00E41E0E" w:rsidRDefault="00D31DE7" w:rsidP="00B230E9">
      <w:pPr>
        <w:rPr>
          <w:rStyle w:val="normaltextrun"/>
          <w:lang w:val="en-GB"/>
        </w:rPr>
      </w:pPr>
      <w:r w:rsidRPr="00E41E0E">
        <w:rPr>
          <w:rStyle w:val="normaltextrun"/>
          <w:lang w:val="en-GB"/>
        </w:rPr>
        <w:t xml:space="preserve">Those responsible for airspaces that are permanently activated or whose activation has been requested shall </w:t>
      </w:r>
      <w:r w:rsidR="00F27430" w:rsidRPr="00E41E0E">
        <w:rPr>
          <w:rStyle w:val="normaltextrun"/>
          <w:lang w:val="en-GB"/>
        </w:rPr>
        <w:t xml:space="preserve">first </w:t>
      </w:r>
      <w:r w:rsidRPr="00E41E0E">
        <w:rPr>
          <w:rStyle w:val="normaltextrun"/>
          <w:lang w:val="en-GB"/>
        </w:rPr>
        <w:t xml:space="preserve">enter information on the use of the area (actual activity), which will be used as a basis for </w:t>
      </w:r>
      <w:r w:rsidR="00F27430" w:rsidRPr="00E41E0E">
        <w:rPr>
          <w:rStyle w:val="normaltextrun"/>
          <w:lang w:val="en-GB"/>
        </w:rPr>
        <w:t>de-confliction</w:t>
      </w:r>
      <w:r w:rsidR="00B230E9" w:rsidRPr="00E41E0E">
        <w:rPr>
          <w:rStyle w:val="normaltextrun"/>
          <w:lang w:val="en-GB"/>
        </w:rPr>
        <w:t>.</w:t>
      </w:r>
    </w:p>
    <w:p w14:paraId="6145ED47" w14:textId="04587E4F" w:rsidR="00B230E9" w:rsidRPr="00E41E0E" w:rsidRDefault="00D31DE7" w:rsidP="00B230E9">
      <w:pPr>
        <w:rPr>
          <w:rStyle w:val="normaltextrun"/>
          <w:lang w:val="en-GB"/>
        </w:rPr>
      </w:pPr>
      <w:r w:rsidRPr="00E41E0E">
        <w:rPr>
          <w:rStyle w:val="normaltextrun"/>
          <w:lang w:val="en-GB"/>
        </w:rPr>
        <w:t xml:space="preserve">The USS, in possession of this information and </w:t>
      </w:r>
      <w:r w:rsidR="007D104D" w:rsidRPr="00E41E0E">
        <w:rPr>
          <w:rStyle w:val="normaltextrun"/>
          <w:lang w:val="en-GB"/>
        </w:rPr>
        <w:t xml:space="preserve">of </w:t>
      </w:r>
      <w:r w:rsidRPr="00E41E0E">
        <w:rPr>
          <w:rStyle w:val="normaltextrun"/>
          <w:lang w:val="en-GB"/>
        </w:rPr>
        <w:t xml:space="preserve">the characteristics of the intended operation of its UAS operator, may authorise the use of restricted airspace </w:t>
      </w:r>
      <w:r w:rsidR="007D104D" w:rsidRPr="00E41E0E">
        <w:rPr>
          <w:rStyle w:val="normaltextrun"/>
          <w:lang w:val="en-GB"/>
        </w:rPr>
        <w:t>and make</w:t>
      </w:r>
      <w:r w:rsidRPr="00E41E0E">
        <w:rPr>
          <w:rStyle w:val="normaltextrun"/>
          <w:lang w:val="en-GB"/>
        </w:rPr>
        <w:t xml:space="preserve"> the authorisation data available on the USS network</w:t>
      </w:r>
      <w:r w:rsidR="00B230E9" w:rsidRPr="00E41E0E">
        <w:rPr>
          <w:rStyle w:val="normaltextrun"/>
          <w:lang w:val="en-GB"/>
        </w:rPr>
        <w:t>.</w:t>
      </w:r>
    </w:p>
    <w:p w14:paraId="05686D5D" w14:textId="77777777" w:rsidR="00D36B64" w:rsidRPr="00E41E0E" w:rsidRDefault="00D36B64" w:rsidP="00E300D0">
      <w:pPr>
        <w:rPr>
          <w:rStyle w:val="normaltextrun"/>
          <w:lang w:val="en-GB"/>
        </w:rPr>
      </w:pPr>
    </w:p>
    <w:p w14:paraId="33E4A61C" w14:textId="77777777" w:rsidR="00D36B64" w:rsidRPr="00E41E0E" w:rsidRDefault="00D36B64" w:rsidP="00E300D0">
      <w:pPr>
        <w:rPr>
          <w:rStyle w:val="normaltextrun"/>
          <w:lang w:val="en-GB"/>
        </w:rPr>
      </w:pPr>
    </w:p>
    <w:p w14:paraId="0AE54763" w14:textId="77777777" w:rsidR="00D36B64" w:rsidRPr="00E41E0E" w:rsidRDefault="00D36B64" w:rsidP="00E300D0">
      <w:pPr>
        <w:rPr>
          <w:rStyle w:val="normaltextrun"/>
          <w:lang w:val="en-GB"/>
        </w:rPr>
      </w:pPr>
    </w:p>
    <w:p w14:paraId="0020CD52" w14:textId="77777777" w:rsidR="00B73410" w:rsidRDefault="00B73410">
      <w:pPr>
        <w:widowControl/>
        <w:tabs>
          <w:tab w:val="clear" w:pos="851"/>
        </w:tabs>
        <w:suppressAutoHyphens w:val="0"/>
        <w:autoSpaceDN/>
        <w:spacing w:before="0" w:after="0" w:line="240" w:lineRule="auto"/>
        <w:jc w:val="left"/>
        <w:textAlignment w:val="auto"/>
        <w:rPr>
          <w:rStyle w:val="normaltextrun"/>
          <w:lang w:val="en-GB"/>
        </w:rPr>
      </w:pPr>
      <w:r>
        <w:rPr>
          <w:rStyle w:val="normaltextrun"/>
          <w:lang w:val="en-GB"/>
        </w:rPr>
        <w:br w:type="page"/>
      </w:r>
    </w:p>
    <w:p w14:paraId="004E831A" w14:textId="2ECD40B3" w:rsidR="002024A0" w:rsidRPr="00E41E0E" w:rsidRDefault="002024A0" w:rsidP="002024A0">
      <w:pPr>
        <w:pStyle w:val="Heading1"/>
        <w:rPr>
          <w:lang w:val="en-GB"/>
        </w:rPr>
      </w:pPr>
      <w:bookmarkStart w:id="172" w:name="_Toc99816150"/>
      <w:bookmarkStart w:id="173" w:name="_Toc99816222"/>
      <w:bookmarkStart w:id="174" w:name="_Toc99816297"/>
      <w:bookmarkStart w:id="175" w:name="_Toc99816151"/>
      <w:bookmarkStart w:id="176" w:name="_Toc99816223"/>
      <w:bookmarkStart w:id="177" w:name="_Toc99816298"/>
      <w:bookmarkStart w:id="178" w:name="_Toc99816152"/>
      <w:bookmarkStart w:id="179" w:name="_Toc99816224"/>
      <w:bookmarkStart w:id="180" w:name="_Toc99816299"/>
      <w:bookmarkStart w:id="181" w:name="_Toc99816153"/>
      <w:bookmarkStart w:id="182" w:name="_Toc99816225"/>
      <w:bookmarkStart w:id="183" w:name="_Toc99816300"/>
      <w:bookmarkStart w:id="184" w:name="_Toc99816154"/>
      <w:bookmarkStart w:id="185" w:name="_Toc99816226"/>
      <w:bookmarkStart w:id="186" w:name="_Toc99816301"/>
      <w:bookmarkStart w:id="187" w:name="_Toc99816155"/>
      <w:bookmarkStart w:id="188" w:name="_Toc99816227"/>
      <w:bookmarkStart w:id="189" w:name="_Toc99816302"/>
      <w:bookmarkStart w:id="190" w:name="_Toc99816156"/>
      <w:bookmarkStart w:id="191" w:name="_Toc99816228"/>
      <w:bookmarkStart w:id="192" w:name="_Toc99816303"/>
      <w:bookmarkStart w:id="193" w:name="_Toc99816157"/>
      <w:bookmarkStart w:id="194" w:name="_Toc99816229"/>
      <w:bookmarkStart w:id="195" w:name="_Toc99816304"/>
      <w:bookmarkStart w:id="196" w:name="_Toc99816158"/>
      <w:bookmarkStart w:id="197" w:name="_Toc99816230"/>
      <w:bookmarkStart w:id="198" w:name="_Toc99816305"/>
      <w:bookmarkStart w:id="199" w:name="_Toc99816159"/>
      <w:bookmarkStart w:id="200" w:name="_Toc99816231"/>
      <w:bookmarkStart w:id="201" w:name="_Toc99816306"/>
      <w:bookmarkStart w:id="202" w:name="_Toc99816160"/>
      <w:bookmarkStart w:id="203" w:name="_Toc99816232"/>
      <w:bookmarkStart w:id="204" w:name="_Toc99816307"/>
      <w:bookmarkStart w:id="205" w:name="_Toc99816161"/>
      <w:bookmarkStart w:id="206" w:name="_Toc99816233"/>
      <w:bookmarkStart w:id="207" w:name="_Toc99816308"/>
      <w:bookmarkStart w:id="208" w:name="_Toc99816162"/>
      <w:bookmarkStart w:id="209" w:name="_Toc99816234"/>
      <w:bookmarkStart w:id="210" w:name="_Toc99816309"/>
      <w:bookmarkStart w:id="211" w:name="_Toc99816163"/>
      <w:bookmarkStart w:id="212" w:name="_Toc99816235"/>
      <w:bookmarkStart w:id="213" w:name="_Toc99816310"/>
      <w:bookmarkStart w:id="214" w:name="_Toc99816164"/>
      <w:bookmarkStart w:id="215" w:name="_Toc99816236"/>
      <w:bookmarkStart w:id="216" w:name="_Toc99816311"/>
      <w:bookmarkStart w:id="217" w:name="_Toc99816165"/>
      <w:bookmarkStart w:id="218" w:name="_Toc99816237"/>
      <w:bookmarkStart w:id="219" w:name="_Toc99816312"/>
      <w:bookmarkStart w:id="220" w:name="_Toc99816166"/>
      <w:bookmarkStart w:id="221" w:name="_Toc99816238"/>
      <w:bookmarkStart w:id="222" w:name="_Toc99816313"/>
      <w:bookmarkStart w:id="223" w:name="_Toc99816167"/>
      <w:bookmarkStart w:id="224" w:name="_Toc99816239"/>
      <w:bookmarkStart w:id="225" w:name="_Toc99816314"/>
      <w:bookmarkStart w:id="226" w:name="_Toc99816168"/>
      <w:bookmarkStart w:id="227" w:name="_Toc99816240"/>
      <w:bookmarkStart w:id="228" w:name="_Toc99816315"/>
      <w:bookmarkStart w:id="229" w:name="_Toc99816169"/>
      <w:bookmarkStart w:id="230" w:name="_Toc99816241"/>
      <w:bookmarkStart w:id="231" w:name="_Toc99816316"/>
      <w:bookmarkStart w:id="232" w:name="_Toc89277057"/>
      <w:bookmarkStart w:id="233" w:name="_Toc96261304"/>
      <w:bookmarkStart w:id="234" w:name="_Toc9981631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E41E0E">
        <w:rPr>
          <w:lang w:val="en-GB"/>
        </w:rPr>
        <w:lastRenderedPageBreak/>
        <w:t>UTM</w:t>
      </w:r>
      <w:bookmarkEnd w:id="232"/>
      <w:bookmarkEnd w:id="233"/>
      <w:r w:rsidR="00045E45" w:rsidRPr="00E41E0E">
        <w:rPr>
          <w:lang w:val="en-GB"/>
        </w:rPr>
        <w:t xml:space="preserve"> Implementation</w:t>
      </w:r>
      <w:bookmarkEnd w:id="234"/>
    </w:p>
    <w:p w14:paraId="5F0823A2" w14:textId="5721353A" w:rsidR="002024A0" w:rsidRPr="00E41E0E" w:rsidRDefault="002024A0" w:rsidP="002024A0">
      <w:pPr>
        <w:pStyle w:val="Heading2"/>
        <w:rPr>
          <w:lang w:val="en-GB"/>
        </w:rPr>
      </w:pPr>
      <w:bookmarkStart w:id="235" w:name="_Toc89277058"/>
      <w:bookmarkStart w:id="236" w:name="_Toc96261305"/>
      <w:bookmarkStart w:id="237" w:name="_Toc99816318"/>
      <w:r w:rsidRPr="00E41E0E">
        <w:rPr>
          <w:lang w:val="en-GB"/>
        </w:rPr>
        <w:t>General</w:t>
      </w:r>
      <w:bookmarkEnd w:id="235"/>
      <w:bookmarkEnd w:id="236"/>
      <w:bookmarkEnd w:id="237"/>
    </w:p>
    <w:p w14:paraId="564BD79E" w14:textId="5F2801CF" w:rsidR="002024A0" w:rsidRPr="00E41E0E" w:rsidRDefault="00496474" w:rsidP="008B0AF9">
      <w:pPr>
        <w:rPr>
          <w:lang w:val="en-GB"/>
        </w:rPr>
      </w:pPr>
      <w:r w:rsidRPr="00E41E0E">
        <w:rPr>
          <w:lang w:val="en-GB"/>
        </w:rPr>
        <w:t>The ATM system, conceived more than seven decades ago, is an extremely conservative environment, very well regulated, with well-defined roles and responsibilities</w:t>
      </w:r>
      <w:r w:rsidR="002024A0" w:rsidRPr="00E41E0E">
        <w:rPr>
          <w:lang w:val="en-GB"/>
        </w:rPr>
        <w:t xml:space="preserve">. </w:t>
      </w:r>
      <w:r w:rsidRPr="00E41E0E">
        <w:rPr>
          <w:lang w:val="en-GB"/>
        </w:rPr>
        <w:t>The introduction of a new entrant into this ecosystem</w:t>
      </w:r>
      <w:r w:rsidR="002024A0" w:rsidRPr="00E41E0E">
        <w:rPr>
          <w:lang w:val="en-GB"/>
        </w:rPr>
        <w:t xml:space="preserve"> </w:t>
      </w:r>
      <w:r w:rsidRPr="00E41E0E">
        <w:rPr>
          <w:lang w:val="en-GB"/>
        </w:rPr>
        <w:t>requires, on the part of the authorities, a careful risk assessment and subsequent proposal of mitigation actions</w:t>
      </w:r>
      <w:r w:rsidR="002024A0" w:rsidRPr="00E41E0E">
        <w:rPr>
          <w:lang w:val="en-GB"/>
        </w:rPr>
        <w:t xml:space="preserve">. </w:t>
      </w:r>
      <w:r w:rsidRPr="00E41E0E">
        <w:rPr>
          <w:lang w:val="en-GB"/>
        </w:rPr>
        <w:t xml:space="preserve">Therefore, </w:t>
      </w:r>
      <w:r w:rsidR="008738F8" w:rsidRPr="00E41E0E">
        <w:rPr>
          <w:lang w:val="en-GB"/>
        </w:rPr>
        <w:t>to enable</w:t>
      </w:r>
      <w:r w:rsidR="00213BC7" w:rsidRPr="00E41E0E">
        <w:rPr>
          <w:lang w:val="en-GB"/>
        </w:rPr>
        <w:t xml:space="preserve"> </w:t>
      </w:r>
      <w:r w:rsidRPr="00E41E0E">
        <w:rPr>
          <w:lang w:val="en-GB"/>
        </w:rPr>
        <w:t>full implementation of the UTM system and the subsequent interoperability with the ATM environment</w:t>
      </w:r>
      <w:r w:rsidR="00213BC7" w:rsidRPr="00E41E0E">
        <w:rPr>
          <w:lang w:val="en-GB"/>
        </w:rPr>
        <w:t>, a step-by-step approach involving all stakeholders</w:t>
      </w:r>
      <w:r w:rsidR="008738F8" w:rsidRPr="00E41E0E">
        <w:rPr>
          <w:lang w:val="en-GB"/>
        </w:rPr>
        <w:t xml:space="preserve"> is required</w:t>
      </w:r>
      <w:r w:rsidR="00213BC7" w:rsidRPr="00E41E0E">
        <w:rPr>
          <w:lang w:val="en-GB"/>
        </w:rPr>
        <w:t>. In this regard, cooperation between authorities, industry and the UAS community is necessary, with a view to the spiral development of the UTM system</w:t>
      </w:r>
      <w:r w:rsidR="002024A0" w:rsidRPr="00E41E0E">
        <w:rPr>
          <w:lang w:val="en-GB"/>
        </w:rPr>
        <w:t xml:space="preserve">. </w:t>
      </w:r>
    </w:p>
    <w:p w14:paraId="369BA17D" w14:textId="7DDAE196" w:rsidR="002024A0" w:rsidRPr="00E41E0E" w:rsidRDefault="00213BC7" w:rsidP="008B0AF9">
      <w:pPr>
        <w:rPr>
          <w:lang w:val="en-GB"/>
        </w:rPr>
      </w:pPr>
      <w:r w:rsidRPr="00E41E0E">
        <w:rPr>
          <w:lang w:val="en-GB"/>
        </w:rPr>
        <w:t>The spiral concept states that each cycle will generate a prototype</w:t>
      </w:r>
      <w:r w:rsidR="008738F8" w:rsidRPr="00E41E0E">
        <w:rPr>
          <w:lang w:val="en-GB"/>
        </w:rPr>
        <w:t xml:space="preserve"> slightly different f</w:t>
      </w:r>
      <w:r w:rsidRPr="00E41E0E">
        <w:rPr>
          <w:lang w:val="en-GB"/>
        </w:rPr>
        <w:t xml:space="preserve">rom the previous one, consisting of a more sophisticated version of the system. From the perspective of UTM system implementation, it can be said that each cycle will generate a scenario </w:t>
      </w:r>
      <w:r w:rsidR="008738F8" w:rsidRPr="00E41E0E">
        <w:rPr>
          <w:lang w:val="en-GB"/>
        </w:rPr>
        <w:t>that is more complex</w:t>
      </w:r>
      <w:r w:rsidRPr="00E41E0E">
        <w:rPr>
          <w:lang w:val="en-GB"/>
        </w:rPr>
        <w:t xml:space="preserve"> than the predecessor, either by increasing air traffic density and distribution, </w:t>
      </w:r>
      <w:r w:rsidR="008738F8" w:rsidRPr="00E41E0E">
        <w:rPr>
          <w:lang w:val="en-GB"/>
        </w:rPr>
        <w:t xml:space="preserve">introducing </w:t>
      </w:r>
      <w:r w:rsidRPr="00E41E0E">
        <w:rPr>
          <w:lang w:val="en-GB"/>
        </w:rPr>
        <w:t xml:space="preserve">new services or a combination of both. </w:t>
      </w:r>
      <w:r w:rsidR="005E6E30" w:rsidRPr="00E41E0E">
        <w:rPr>
          <w:lang w:val="en-GB"/>
        </w:rPr>
        <w:t>I</w:t>
      </w:r>
      <w:r w:rsidRPr="00E41E0E">
        <w:rPr>
          <w:lang w:val="en-GB"/>
        </w:rPr>
        <w:t xml:space="preserve">nitial tests and </w:t>
      </w:r>
      <w:r w:rsidR="008738F8" w:rsidRPr="00E41E0E">
        <w:rPr>
          <w:lang w:val="en-GB"/>
        </w:rPr>
        <w:t>assessments</w:t>
      </w:r>
      <w:r w:rsidRPr="00E41E0E">
        <w:rPr>
          <w:lang w:val="en-GB"/>
        </w:rPr>
        <w:t xml:space="preserve"> are related to low</w:t>
      </w:r>
      <w:r w:rsidR="00F3490D" w:rsidRPr="00E41E0E">
        <w:rPr>
          <w:lang w:val="en-GB"/>
        </w:rPr>
        <w:t>-</w:t>
      </w:r>
      <w:r w:rsidRPr="00E41E0E">
        <w:rPr>
          <w:lang w:val="en-GB"/>
        </w:rPr>
        <w:t xml:space="preserve">complexity operations, </w:t>
      </w:r>
      <w:r w:rsidR="005E6E30" w:rsidRPr="00E41E0E">
        <w:rPr>
          <w:lang w:val="en-GB"/>
        </w:rPr>
        <w:t xml:space="preserve">and more complex </w:t>
      </w:r>
      <w:r w:rsidRPr="00E41E0E">
        <w:rPr>
          <w:lang w:val="en-GB"/>
        </w:rPr>
        <w:t xml:space="preserve">concepts and operational requirements </w:t>
      </w:r>
      <w:r w:rsidR="005E6E30" w:rsidRPr="00E41E0E">
        <w:rPr>
          <w:lang w:val="en-GB"/>
        </w:rPr>
        <w:t>are built upon</w:t>
      </w:r>
      <w:r w:rsidRPr="00E41E0E">
        <w:rPr>
          <w:lang w:val="en-GB"/>
        </w:rPr>
        <w:t xml:space="preserve"> the maturity </w:t>
      </w:r>
      <w:r w:rsidR="005E6E30" w:rsidRPr="00E41E0E">
        <w:rPr>
          <w:lang w:val="en-GB"/>
        </w:rPr>
        <w:t>attained</w:t>
      </w:r>
      <w:r w:rsidRPr="00E41E0E">
        <w:rPr>
          <w:lang w:val="en-GB"/>
        </w:rPr>
        <w:t xml:space="preserve"> </w:t>
      </w:r>
      <w:r w:rsidR="005E6E30" w:rsidRPr="00E41E0E">
        <w:rPr>
          <w:lang w:val="en-GB"/>
        </w:rPr>
        <w:t>throughout</w:t>
      </w:r>
      <w:r w:rsidRPr="00E41E0E">
        <w:rPr>
          <w:lang w:val="en-GB"/>
        </w:rPr>
        <w:t xml:space="preserve"> the process. Each new development cycle is designed to </w:t>
      </w:r>
      <w:r w:rsidR="00DB44D6" w:rsidRPr="00E41E0E">
        <w:rPr>
          <w:lang w:val="en-GB"/>
        </w:rPr>
        <w:t xml:space="preserve">make the </w:t>
      </w:r>
      <w:r w:rsidRPr="00E41E0E">
        <w:rPr>
          <w:lang w:val="en-GB"/>
        </w:rPr>
        <w:t xml:space="preserve">UTM system architecture </w:t>
      </w:r>
      <w:r w:rsidR="00DB44D6" w:rsidRPr="00E41E0E">
        <w:rPr>
          <w:lang w:val="en-GB"/>
        </w:rPr>
        <w:t>evolve so as t</w:t>
      </w:r>
      <w:r w:rsidRPr="00E41E0E">
        <w:rPr>
          <w:lang w:val="en-GB"/>
        </w:rPr>
        <w:t xml:space="preserve">o </w:t>
      </w:r>
      <w:r w:rsidR="00DB44D6" w:rsidRPr="00E41E0E">
        <w:rPr>
          <w:lang w:val="en-GB"/>
        </w:rPr>
        <w:t>accommodate</w:t>
      </w:r>
      <w:r w:rsidRPr="00E41E0E">
        <w:rPr>
          <w:lang w:val="en-GB"/>
        </w:rPr>
        <w:t xml:space="preserve"> a variety of UAS operations, ranging from remotely piloted aircraft to fully autonomous operations</w:t>
      </w:r>
      <w:r w:rsidR="002024A0" w:rsidRPr="00E41E0E">
        <w:rPr>
          <w:lang w:val="en-GB"/>
        </w:rPr>
        <w:t>.</w:t>
      </w:r>
    </w:p>
    <w:p w14:paraId="0B8F1121" w14:textId="4BD71995" w:rsidR="002024A0" w:rsidRPr="00E41E0E" w:rsidRDefault="00256663" w:rsidP="008B0AF9">
      <w:pPr>
        <w:rPr>
          <w:lang w:val="en-GB"/>
        </w:rPr>
      </w:pPr>
      <w:r w:rsidRPr="00E41E0E">
        <w:rPr>
          <w:lang w:val="en-GB"/>
        </w:rPr>
        <w:t>The spiral approach to UTM development provides several advantages</w:t>
      </w:r>
      <w:r w:rsidR="002024A0" w:rsidRPr="00E41E0E">
        <w:rPr>
          <w:lang w:val="en-GB"/>
        </w:rPr>
        <w:t xml:space="preserve">. </w:t>
      </w:r>
      <w:r w:rsidRPr="00E41E0E">
        <w:rPr>
          <w:lang w:val="en-GB"/>
        </w:rPr>
        <w:t xml:space="preserve">Firstly, the use of lower complexity environments, where </w:t>
      </w:r>
      <w:r w:rsidR="00DB44D6" w:rsidRPr="00E41E0E">
        <w:rPr>
          <w:lang w:val="en-GB"/>
        </w:rPr>
        <w:t xml:space="preserve">current </w:t>
      </w:r>
      <w:r w:rsidRPr="00E41E0E">
        <w:rPr>
          <w:lang w:val="en-GB"/>
        </w:rPr>
        <w:t xml:space="preserve">resource utilisation </w:t>
      </w:r>
      <w:r w:rsidR="00DB44D6" w:rsidRPr="00E41E0E">
        <w:rPr>
          <w:lang w:val="en-GB"/>
        </w:rPr>
        <w:t>meets</w:t>
      </w:r>
      <w:r w:rsidRPr="00E41E0E">
        <w:rPr>
          <w:lang w:val="en-GB"/>
        </w:rPr>
        <w:t xml:space="preserve"> </w:t>
      </w:r>
      <w:r w:rsidR="00EA077C" w:rsidRPr="00E41E0E">
        <w:rPr>
          <w:lang w:val="en-GB"/>
        </w:rPr>
        <w:t>safety</w:t>
      </w:r>
      <w:r w:rsidRPr="00E41E0E">
        <w:rPr>
          <w:lang w:val="en-GB"/>
        </w:rPr>
        <w:t xml:space="preserve"> requirements and simplifies the implementation process. Secondly, the development of the UTM system according to </w:t>
      </w:r>
      <w:r w:rsidR="00EA077C" w:rsidRPr="00E41E0E">
        <w:rPr>
          <w:lang w:val="en-GB"/>
        </w:rPr>
        <w:t>a</w:t>
      </w:r>
      <w:r w:rsidRPr="00E41E0E">
        <w:rPr>
          <w:lang w:val="en-GB"/>
        </w:rPr>
        <w:t xml:space="preserve"> complexity </w:t>
      </w:r>
      <w:r w:rsidR="00EA077C" w:rsidRPr="00E41E0E">
        <w:rPr>
          <w:lang w:val="en-GB"/>
        </w:rPr>
        <w:t xml:space="preserve">scale </w:t>
      </w:r>
      <w:r w:rsidRPr="00E41E0E">
        <w:rPr>
          <w:lang w:val="en-GB"/>
        </w:rPr>
        <w:t xml:space="preserve">allows for scalable, flexible and adaptable services </w:t>
      </w:r>
      <w:r w:rsidR="00EA077C" w:rsidRPr="00E41E0E">
        <w:rPr>
          <w:lang w:val="en-GB"/>
        </w:rPr>
        <w:t>that are sized to</w:t>
      </w:r>
      <w:r w:rsidRPr="00E41E0E">
        <w:rPr>
          <w:lang w:val="en-GB"/>
        </w:rPr>
        <w:t xml:space="preserve"> the </w:t>
      </w:r>
      <w:r w:rsidR="00EB7B11" w:rsidRPr="00E41E0E">
        <w:rPr>
          <w:lang w:val="en-GB"/>
        </w:rPr>
        <w:t xml:space="preserve">specific </w:t>
      </w:r>
      <w:r w:rsidRPr="00E41E0E">
        <w:rPr>
          <w:lang w:val="en-GB"/>
        </w:rPr>
        <w:t xml:space="preserve">characteristics, </w:t>
      </w:r>
      <w:r w:rsidR="00EA077C" w:rsidRPr="00E41E0E">
        <w:rPr>
          <w:lang w:val="en-GB"/>
        </w:rPr>
        <w:t xml:space="preserve">rather than applying a </w:t>
      </w:r>
      <w:r w:rsidR="00EB7B11" w:rsidRPr="00E41E0E">
        <w:rPr>
          <w:lang w:val="en-GB"/>
        </w:rPr>
        <w:t xml:space="preserve">one size fits all </w:t>
      </w:r>
      <w:r w:rsidRPr="00E41E0E">
        <w:rPr>
          <w:lang w:val="en-GB"/>
        </w:rPr>
        <w:t xml:space="preserve">approach. The UTM project must be able to adapt to new technologies, </w:t>
      </w:r>
      <w:r w:rsidR="00EA077C" w:rsidRPr="00E41E0E">
        <w:rPr>
          <w:lang w:val="en-GB"/>
        </w:rPr>
        <w:t>both ground-based and airborne</w:t>
      </w:r>
      <w:r w:rsidRPr="00E41E0E">
        <w:rPr>
          <w:lang w:val="en-GB"/>
        </w:rPr>
        <w:t xml:space="preserve">, </w:t>
      </w:r>
      <w:r w:rsidR="00EA077C" w:rsidRPr="00E41E0E">
        <w:rPr>
          <w:lang w:val="en-GB"/>
        </w:rPr>
        <w:t xml:space="preserve">and allow for </w:t>
      </w:r>
      <w:r w:rsidRPr="00E41E0E">
        <w:rPr>
          <w:lang w:val="en-GB"/>
        </w:rPr>
        <w:t>more advanced forms of interaction, through interoperable systems capable of digital information and data</w:t>
      </w:r>
      <w:r w:rsidR="00CB5073" w:rsidRPr="00E41E0E">
        <w:rPr>
          <w:lang w:val="en-GB"/>
        </w:rPr>
        <w:t xml:space="preserve"> exchange</w:t>
      </w:r>
      <w:r w:rsidRPr="00E41E0E">
        <w:rPr>
          <w:lang w:val="en-GB"/>
        </w:rPr>
        <w:t xml:space="preserve">. </w:t>
      </w:r>
      <w:r w:rsidR="00CB5073" w:rsidRPr="00E41E0E">
        <w:rPr>
          <w:lang w:val="en-GB"/>
        </w:rPr>
        <w:t>Ultimately</w:t>
      </w:r>
      <w:r w:rsidRPr="00E41E0E">
        <w:rPr>
          <w:lang w:val="en-GB"/>
        </w:rPr>
        <w:t xml:space="preserve">, the UTM system must satisfy a diversified demand for operations, business models, applications and technologies, </w:t>
      </w:r>
      <w:r w:rsidR="00CB5073" w:rsidRPr="00E41E0E">
        <w:rPr>
          <w:lang w:val="en-GB"/>
        </w:rPr>
        <w:t xml:space="preserve">and </w:t>
      </w:r>
      <w:r w:rsidRPr="00E41E0E">
        <w:rPr>
          <w:lang w:val="en-GB"/>
        </w:rPr>
        <w:t>support safe and efficient operations</w:t>
      </w:r>
      <w:r w:rsidR="00CB5073" w:rsidRPr="00E41E0E">
        <w:rPr>
          <w:lang w:val="en-GB"/>
        </w:rPr>
        <w:t xml:space="preserve"> that coexist</w:t>
      </w:r>
      <w:r w:rsidRPr="00E41E0E">
        <w:rPr>
          <w:lang w:val="en-GB"/>
        </w:rPr>
        <w:t xml:space="preserve"> with manned aviation and without harming the ATM environment, ensuring fair and equitable access to airspace.</w:t>
      </w:r>
    </w:p>
    <w:p w14:paraId="0B728F48" w14:textId="305D2F13" w:rsidR="00C20FF5" w:rsidRPr="00E41E0E" w:rsidRDefault="00CB5073" w:rsidP="00C20FF5">
      <w:pPr>
        <w:pStyle w:val="Heading2"/>
        <w:rPr>
          <w:lang w:val="en-GB"/>
        </w:rPr>
      </w:pPr>
      <w:bookmarkStart w:id="238" w:name="_Toc96261306"/>
      <w:bookmarkStart w:id="239" w:name="_Toc99816319"/>
      <w:r w:rsidRPr="00E41E0E">
        <w:rPr>
          <w:lang w:val="en-GB"/>
        </w:rPr>
        <w:t xml:space="preserve">Transition to </w:t>
      </w:r>
      <w:r w:rsidR="00C20FF5" w:rsidRPr="00E41E0E">
        <w:rPr>
          <w:lang w:val="en-GB"/>
        </w:rPr>
        <w:t>UTM</w:t>
      </w:r>
      <w:bookmarkEnd w:id="238"/>
      <w:r w:rsidRPr="00E41E0E">
        <w:rPr>
          <w:lang w:val="en-GB"/>
        </w:rPr>
        <w:t xml:space="preserve"> Implementation</w:t>
      </w:r>
      <w:bookmarkEnd w:id="239"/>
    </w:p>
    <w:p w14:paraId="44EF8217" w14:textId="37249C23" w:rsidR="00C20FF5" w:rsidRPr="00E41E0E" w:rsidRDefault="00C20FF5" w:rsidP="00C20FF5">
      <w:pPr>
        <w:rPr>
          <w:lang w:val="en-GB"/>
        </w:rPr>
      </w:pPr>
      <w:r w:rsidRPr="00E41E0E">
        <w:rPr>
          <w:lang w:val="en-GB"/>
        </w:rPr>
        <w:t>Doc 9854</w:t>
      </w:r>
      <w:sdt>
        <w:sdtPr>
          <w:rPr>
            <w:lang w:val="en-GB"/>
          </w:rPr>
          <w:id w:val="-1897581689"/>
          <w:citation/>
        </w:sdtPr>
        <w:sdtEndPr/>
        <w:sdtContent>
          <w:r w:rsidRPr="00E41E0E">
            <w:rPr>
              <w:lang w:val="en-GB"/>
            </w:rPr>
            <w:fldChar w:fldCharType="begin"/>
          </w:r>
          <w:r w:rsidRPr="00E41E0E">
            <w:rPr>
              <w:lang w:val="en-GB"/>
            </w:rPr>
            <w:instrText xml:space="preserve"> CITATION ICA051 \l 1046 </w:instrText>
          </w:r>
          <w:r w:rsidRPr="00E41E0E">
            <w:rPr>
              <w:lang w:val="en-GB"/>
            </w:rPr>
            <w:fldChar w:fldCharType="separate"/>
          </w:r>
          <w:r w:rsidR="008B37D6" w:rsidRPr="00E41E0E">
            <w:rPr>
              <w:noProof/>
              <w:lang w:val="en-GB"/>
            </w:rPr>
            <w:t xml:space="preserve"> [7]</w:t>
          </w:r>
          <w:r w:rsidRPr="00E41E0E">
            <w:rPr>
              <w:lang w:val="en-GB"/>
            </w:rPr>
            <w:fldChar w:fldCharType="end"/>
          </w:r>
        </w:sdtContent>
      </w:sdt>
      <w:r w:rsidRPr="00E41E0E">
        <w:rPr>
          <w:lang w:val="en-GB"/>
        </w:rPr>
        <w:t xml:space="preserve"> – </w:t>
      </w:r>
      <w:r w:rsidR="00CB5073" w:rsidRPr="00E41E0E">
        <w:rPr>
          <w:lang w:val="en-GB"/>
        </w:rPr>
        <w:t>Global Air Traffic Management Operational Concept</w:t>
      </w:r>
      <w:r w:rsidRPr="00E41E0E">
        <w:rPr>
          <w:lang w:val="en-GB"/>
        </w:rPr>
        <w:t xml:space="preserve"> - </w:t>
      </w:r>
      <w:r w:rsidR="00B5462A" w:rsidRPr="00E41E0E">
        <w:rPr>
          <w:lang w:val="en-GB"/>
        </w:rPr>
        <w:t>provides guidance particularly applicable to the UTM through the stated objectives and the identification of system needs</w:t>
      </w:r>
      <w:r w:rsidRPr="00E41E0E">
        <w:rPr>
          <w:lang w:val="en-GB"/>
        </w:rPr>
        <w:t xml:space="preserve">. </w:t>
      </w:r>
      <w:r w:rsidR="00B5462A" w:rsidRPr="00E41E0E">
        <w:rPr>
          <w:lang w:val="en-GB"/>
        </w:rPr>
        <w:t>Implementation is an evolving and continuous process</w:t>
      </w:r>
      <w:r w:rsidRPr="00E41E0E">
        <w:rPr>
          <w:lang w:val="en-GB"/>
        </w:rPr>
        <w:t>.</w:t>
      </w:r>
    </w:p>
    <w:p w14:paraId="335E8A64" w14:textId="45F6D1D1" w:rsidR="00C20FF5" w:rsidRPr="00E41E0E" w:rsidRDefault="00B5462A" w:rsidP="00C20FF5">
      <w:pPr>
        <w:rPr>
          <w:lang w:val="en-GB"/>
        </w:rPr>
      </w:pPr>
      <w:r w:rsidRPr="00E41E0E">
        <w:rPr>
          <w:lang w:val="en-GB"/>
        </w:rPr>
        <w:t>Its guiding principles coincide with the considerations of this UTM CONOPS</w:t>
      </w:r>
      <w:r w:rsidR="00C20FF5" w:rsidRPr="00E41E0E">
        <w:rPr>
          <w:lang w:val="en-GB"/>
        </w:rPr>
        <w:t>:</w:t>
      </w:r>
    </w:p>
    <w:p w14:paraId="4CEFF698" w14:textId="6B4E1A30"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safety</w:t>
      </w:r>
      <w:r w:rsidR="00C20FF5" w:rsidRPr="00E41E0E">
        <w:rPr>
          <w:rFonts w:eastAsia="Times New Roman" w:cs="Times New Roman"/>
          <w:lang w:val="en-GB"/>
        </w:rPr>
        <w:t>;</w:t>
      </w:r>
    </w:p>
    <w:p w14:paraId="2CD3FE03" w14:textId="1C0C370C"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human beings</w:t>
      </w:r>
      <w:r w:rsidR="00C20FF5" w:rsidRPr="00E41E0E">
        <w:rPr>
          <w:rFonts w:eastAsia="Times New Roman" w:cs="Times New Roman"/>
          <w:lang w:val="en-GB"/>
        </w:rPr>
        <w:t>;</w:t>
      </w:r>
    </w:p>
    <w:p w14:paraId="5BC475EE" w14:textId="3BD3D6A0"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technology</w:t>
      </w:r>
      <w:r w:rsidR="00C20FF5" w:rsidRPr="00E41E0E">
        <w:rPr>
          <w:rFonts w:eastAsia="Times New Roman" w:cs="Times New Roman"/>
          <w:lang w:val="en-GB"/>
        </w:rPr>
        <w:t>;</w:t>
      </w:r>
    </w:p>
    <w:p w14:paraId="1AED182F" w14:textId="29D79630"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information</w:t>
      </w:r>
      <w:r w:rsidR="00C20FF5" w:rsidRPr="00E41E0E">
        <w:rPr>
          <w:rFonts w:eastAsia="Times New Roman" w:cs="Times New Roman"/>
          <w:lang w:val="en-GB"/>
        </w:rPr>
        <w:t>;</w:t>
      </w:r>
    </w:p>
    <w:p w14:paraId="14C58C0F" w14:textId="1796C7F7"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collaboration; and</w:t>
      </w:r>
    </w:p>
    <w:p w14:paraId="799ACBC6" w14:textId="01212FE6" w:rsidR="00C20FF5" w:rsidRPr="00E41E0E" w:rsidRDefault="00B5462A" w:rsidP="00C20FF5">
      <w:pPr>
        <w:pStyle w:val="ListParagraph"/>
        <w:numPr>
          <w:ilvl w:val="0"/>
          <w:numId w:val="39"/>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lastRenderedPageBreak/>
        <w:t>continuity</w:t>
      </w:r>
      <w:r w:rsidR="00C20FF5" w:rsidRPr="00E41E0E">
        <w:rPr>
          <w:rFonts w:eastAsia="Times New Roman" w:cs="Times New Roman"/>
          <w:lang w:val="en-GB"/>
        </w:rPr>
        <w:t>.</w:t>
      </w:r>
    </w:p>
    <w:p w14:paraId="42887134" w14:textId="02111E91" w:rsidR="00C20FF5" w:rsidRPr="00E41E0E" w:rsidRDefault="00B5462A" w:rsidP="00C20FF5">
      <w:pPr>
        <w:rPr>
          <w:lang w:val="en-GB"/>
        </w:rPr>
      </w:pPr>
      <w:r w:rsidRPr="00E41E0E">
        <w:rPr>
          <w:lang w:val="en-GB"/>
        </w:rPr>
        <w:t>Stakeholder expectations are the creative and evolutionary driv</w:t>
      </w:r>
      <w:r w:rsidR="007D477E" w:rsidRPr="00E41E0E">
        <w:rPr>
          <w:lang w:val="en-GB"/>
        </w:rPr>
        <w:t>ing force</w:t>
      </w:r>
      <w:r w:rsidRPr="00E41E0E">
        <w:rPr>
          <w:lang w:val="en-GB"/>
        </w:rPr>
        <w:t xml:space="preserve"> towards a dynamic product, which accepts change as it matures, based on safety, commercial goals, cost/benefit analyses, </w:t>
      </w:r>
      <w:r w:rsidR="007D477E" w:rsidRPr="00E41E0E">
        <w:rPr>
          <w:lang w:val="en-GB"/>
        </w:rPr>
        <w:t xml:space="preserve">and </w:t>
      </w:r>
      <w:r w:rsidRPr="00E41E0E">
        <w:rPr>
          <w:lang w:val="en-GB"/>
        </w:rPr>
        <w:t>sustainability</w:t>
      </w:r>
      <w:r w:rsidR="007D477E" w:rsidRPr="00E41E0E">
        <w:rPr>
          <w:lang w:val="en-GB"/>
        </w:rPr>
        <w:t>,</w:t>
      </w:r>
      <w:r w:rsidRPr="00E41E0E">
        <w:rPr>
          <w:lang w:val="en-GB"/>
        </w:rPr>
        <w:t xml:space="preserve"> and in a participatory manner within its community. The achievement of goals will </w:t>
      </w:r>
      <w:r w:rsidR="007D477E" w:rsidRPr="00E41E0E">
        <w:rPr>
          <w:lang w:val="en-GB"/>
        </w:rPr>
        <w:t xml:space="preserve">be based on </w:t>
      </w:r>
      <w:r w:rsidRPr="00E41E0E">
        <w:rPr>
          <w:lang w:val="en-GB"/>
        </w:rPr>
        <w:t xml:space="preserve">a successful exchange of experiences </w:t>
      </w:r>
      <w:r w:rsidR="00D25B8C" w:rsidRPr="00E41E0E">
        <w:rPr>
          <w:lang w:val="en-GB"/>
        </w:rPr>
        <w:t>gained in</w:t>
      </w:r>
      <w:r w:rsidRPr="00E41E0E">
        <w:rPr>
          <w:lang w:val="en-GB"/>
        </w:rPr>
        <w:t xml:space="preserve"> the Regions, ensuring the sharing of data and timely information </w:t>
      </w:r>
      <w:r w:rsidR="005030EF" w:rsidRPr="00E41E0E">
        <w:rPr>
          <w:lang w:val="en-GB"/>
        </w:rPr>
        <w:t xml:space="preserve">to avoid </w:t>
      </w:r>
      <w:r w:rsidRPr="00E41E0E">
        <w:rPr>
          <w:lang w:val="en-GB"/>
        </w:rPr>
        <w:t>negative or low</w:t>
      </w:r>
      <w:r w:rsidR="00D25B8C" w:rsidRPr="00E41E0E">
        <w:rPr>
          <w:lang w:val="en-GB"/>
        </w:rPr>
        <w:t>-i</w:t>
      </w:r>
      <w:r w:rsidRPr="00E41E0E">
        <w:rPr>
          <w:lang w:val="en-GB"/>
        </w:rPr>
        <w:t xml:space="preserve">mpact experiences </w:t>
      </w:r>
      <w:r w:rsidR="00D25B8C" w:rsidRPr="00E41E0E">
        <w:rPr>
          <w:lang w:val="en-GB"/>
        </w:rPr>
        <w:t>with a view to</w:t>
      </w:r>
      <w:r w:rsidRPr="00E41E0E">
        <w:rPr>
          <w:lang w:val="en-GB"/>
        </w:rPr>
        <w:t xml:space="preserve"> sustained progress. Therefore, the final outcome depends on a defined </w:t>
      </w:r>
      <w:r w:rsidR="005030EF" w:rsidRPr="00E41E0E">
        <w:rPr>
          <w:lang w:val="en-GB"/>
        </w:rPr>
        <w:t>r</w:t>
      </w:r>
      <w:r w:rsidRPr="00E41E0E">
        <w:rPr>
          <w:lang w:val="en-GB"/>
        </w:rPr>
        <w:t>egional programme, with clear goals</w:t>
      </w:r>
      <w:r w:rsidR="00D25B8C" w:rsidRPr="00E41E0E">
        <w:rPr>
          <w:lang w:val="en-GB"/>
        </w:rPr>
        <w:t xml:space="preserve"> and</w:t>
      </w:r>
      <w:r w:rsidRPr="00E41E0E">
        <w:rPr>
          <w:lang w:val="en-GB"/>
        </w:rPr>
        <w:t xml:space="preserve"> constant reviews </w:t>
      </w:r>
      <w:r w:rsidR="005030EF" w:rsidRPr="00E41E0E">
        <w:rPr>
          <w:lang w:val="en-GB"/>
        </w:rPr>
        <w:t>leading</w:t>
      </w:r>
      <w:r w:rsidRPr="00E41E0E">
        <w:rPr>
          <w:lang w:val="en-GB"/>
        </w:rPr>
        <w:t xml:space="preserve"> to a system </w:t>
      </w:r>
      <w:r w:rsidR="00D25B8C" w:rsidRPr="00E41E0E">
        <w:rPr>
          <w:lang w:val="en-GB"/>
        </w:rPr>
        <w:t>aligned</w:t>
      </w:r>
      <w:r w:rsidRPr="00E41E0E">
        <w:rPr>
          <w:lang w:val="en-GB"/>
        </w:rPr>
        <w:t xml:space="preserve"> with the needs and opportunities.</w:t>
      </w:r>
    </w:p>
    <w:p w14:paraId="076B9E8D" w14:textId="01DF6212" w:rsidR="00C20FF5" w:rsidRPr="00E41E0E" w:rsidRDefault="00095696" w:rsidP="00C20FF5">
      <w:pPr>
        <w:rPr>
          <w:lang w:val="en-GB"/>
        </w:rPr>
      </w:pPr>
      <w:r w:rsidRPr="00E41E0E">
        <w:rPr>
          <w:lang w:val="en-GB"/>
        </w:rPr>
        <w:t>To supplement this concept</w:t>
      </w:r>
      <w:r w:rsidR="00C20FF5" w:rsidRPr="00E41E0E">
        <w:rPr>
          <w:lang w:val="en-GB"/>
        </w:rPr>
        <w:t>, Doc 9882</w:t>
      </w:r>
      <w:sdt>
        <w:sdtPr>
          <w:rPr>
            <w:lang w:val="en-GB"/>
          </w:rPr>
          <w:id w:val="334273497"/>
          <w:citation/>
        </w:sdtPr>
        <w:sdtEndPr/>
        <w:sdtContent>
          <w:r w:rsidR="00C20FF5" w:rsidRPr="00E41E0E">
            <w:rPr>
              <w:lang w:val="en-GB"/>
            </w:rPr>
            <w:fldChar w:fldCharType="begin"/>
          </w:r>
          <w:r w:rsidR="00C20FF5" w:rsidRPr="00E41E0E">
            <w:rPr>
              <w:lang w:val="en-GB"/>
            </w:rPr>
            <w:instrText xml:space="preserve"> CITATION ICA08 \l 1046 </w:instrText>
          </w:r>
          <w:r w:rsidR="00C20FF5" w:rsidRPr="00E41E0E">
            <w:rPr>
              <w:lang w:val="en-GB"/>
            </w:rPr>
            <w:fldChar w:fldCharType="separate"/>
          </w:r>
          <w:r w:rsidR="008B37D6" w:rsidRPr="00E41E0E">
            <w:rPr>
              <w:noProof/>
              <w:lang w:val="en-GB"/>
            </w:rPr>
            <w:t xml:space="preserve"> [9]</w:t>
          </w:r>
          <w:r w:rsidR="00C20FF5" w:rsidRPr="00E41E0E">
            <w:rPr>
              <w:lang w:val="en-GB"/>
            </w:rPr>
            <w:fldChar w:fldCharType="end"/>
          </w:r>
        </w:sdtContent>
      </w:sdt>
      <w:r w:rsidR="00C20FF5" w:rsidRPr="00E41E0E">
        <w:rPr>
          <w:lang w:val="en-GB"/>
        </w:rPr>
        <w:t xml:space="preserve"> – Manual </w:t>
      </w:r>
      <w:r w:rsidRPr="00E41E0E">
        <w:rPr>
          <w:lang w:val="en-GB"/>
        </w:rPr>
        <w:t>on Air Traffic Management System Requirements</w:t>
      </w:r>
      <w:r w:rsidR="00C20FF5" w:rsidRPr="00E41E0E">
        <w:rPr>
          <w:lang w:val="en-GB"/>
        </w:rPr>
        <w:t xml:space="preserve">, </w:t>
      </w:r>
      <w:r w:rsidRPr="00E41E0E">
        <w:rPr>
          <w:lang w:val="en-GB"/>
        </w:rPr>
        <w:t xml:space="preserve">together with </w:t>
      </w:r>
      <w:r w:rsidR="00C20FF5" w:rsidRPr="00E41E0E">
        <w:rPr>
          <w:lang w:val="en-GB"/>
        </w:rPr>
        <w:t>Doc 9883</w:t>
      </w:r>
      <w:sdt>
        <w:sdtPr>
          <w:rPr>
            <w:lang w:val="en-GB"/>
          </w:rPr>
          <w:id w:val="609320181"/>
          <w:citation/>
        </w:sdtPr>
        <w:sdtEndPr/>
        <w:sdtContent>
          <w:r w:rsidR="00C20FF5" w:rsidRPr="00E41E0E">
            <w:rPr>
              <w:lang w:val="en-GB"/>
            </w:rPr>
            <w:fldChar w:fldCharType="begin"/>
          </w:r>
          <w:r w:rsidR="00C20FF5" w:rsidRPr="00E41E0E">
            <w:rPr>
              <w:lang w:val="en-GB"/>
            </w:rPr>
            <w:instrText xml:space="preserve"> CITATION ICA09 \l 1046 </w:instrText>
          </w:r>
          <w:r w:rsidR="00C20FF5" w:rsidRPr="00E41E0E">
            <w:rPr>
              <w:lang w:val="en-GB"/>
            </w:rPr>
            <w:fldChar w:fldCharType="separate"/>
          </w:r>
          <w:r w:rsidR="008B37D6" w:rsidRPr="00E41E0E">
            <w:rPr>
              <w:noProof/>
              <w:lang w:val="en-GB"/>
            </w:rPr>
            <w:t xml:space="preserve"> [10]</w:t>
          </w:r>
          <w:r w:rsidR="00C20FF5" w:rsidRPr="00E41E0E">
            <w:rPr>
              <w:lang w:val="en-GB"/>
            </w:rPr>
            <w:fldChar w:fldCharType="end"/>
          </w:r>
        </w:sdtContent>
      </w:sdt>
      <w:r w:rsidR="00C20FF5" w:rsidRPr="00E41E0E">
        <w:rPr>
          <w:lang w:val="en-GB"/>
        </w:rPr>
        <w:t xml:space="preserve"> - Manual </w:t>
      </w:r>
      <w:r w:rsidRPr="00E41E0E">
        <w:rPr>
          <w:lang w:val="en-GB"/>
        </w:rPr>
        <w:t>on Global</w:t>
      </w:r>
      <w:r w:rsidR="00C20FF5" w:rsidRPr="00E41E0E">
        <w:rPr>
          <w:lang w:val="en-GB"/>
        </w:rPr>
        <w:t xml:space="preserve"> </w:t>
      </w:r>
      <w:r w:rsidR="00120202" w:rsidRPr="00E41E0E">
        <w:rPr>
          <w:lang w:val="en-GB"/>
        </w:rPr>
        <w:t>P</w:t>
      </w:r>
      <w:r w:rsidR="00C20FF5" w:rsidRPr="00E41E0E">
        <w:rPr>
          <w:lang w:val="en-GB"/>
        </w:rPr>
        <w:t xml:space="preserve">erformance </w:t>
      </w:r>
      <w:r w:rsidRPr="00E41E0E">
        <w:rPr>
          <w:lang w:val="en-GB"/>
        </w:rPr>
        <w:t>of the Air Navigation System</w:t>
      </w:r>
      <w:r w:rsidR="00C20FF5" w:rsidRPr="00E41E0E">
        <w:rPr>
          <w:lang w:val="en-GB"/>
        </w:rPr>
        <w:t xml:space="preserve">, </w:t>
      </w:r>
      <w:r w:rsidR="00D25B8C" w:rsidRPr="00E41E0E">
        <w:rPr>
          <w:lang w:val="en-GB"/>
        </w:rPr>
        <w:t xml:space="preserve">contribute </w:t>
      </w:r>
      <w:r w:rsidR="008839C9" w:rsidRPr="00E41E0E">
        <w:rPr>
          <w:lang w:val="en-GB"/>
        </w:rPr>
        <w:t xml:space="preserve">to the implementation and transition to the </w:t>
      </w:r>
      <w:r w:rsidR="00B52A56" w:rsidRPr="00E41E0E">
        <w:rPr>
          <w:lang w:val="en-GB"/>
        </w:rPr>
        <w:t>UTM system, as the principles and concepts described therein provide an approach fully harmonised with the architecture proposed in this</w:t>
      </w:r>
      <w:r w:rsidR="00C20FF5" w:rsidRPr="00E41E0E">
        <w:rPr>
          <w:lang w:val="en-GB"/>
        </w:rPr>
        <w:t xml:space="preserve"> CONOPS.</w:t>
      </w:r>
    </w:p>
    <w:p w14:paraId="46AE45B6" w14:textId="31216AE8" w:rsidR="00C20FF5" w:rsidRPr="00E41E0E" w:rsidRDefault="0017501B" w:rsidP="00C20FF5">
      <w:pPr>
        <w:ind w:firstLine="456"/>
        <w:rPr>
          <w:lang w:val="en-GB"/>
        </w:rPr>
      </w:pPr>
      <w:r w:rsidRPr="00E41E0E">
        <w:rPr>
          <w:lang w:val="en-GB"/>
        </w:rPr>
        <w:t>Concepts such as the performance-based approach</w:t>
      </w:r>
      <w:r w:rsidR="00C20FF5" w:rsidRPr="00E41E0E">
        <w:rPr>
          <w:lang w:val="en-GB"/>
        </w:rPr>
        <w:t xml:space="preserve"> (PBA) </w:t>
      </w:r>
      <w:r w:rsidRPr="00E41E0E">
        <w:rPr>
          <w:lang w:val="en-GB"/>
        </w:rPr>
        <w:t>and its principles</w:t>
      </w:r>
      <w:r w:rsidR="00D25B8C" w:rsidRPr="00E41E0E">
        <w:rPr>
          <w:lang w:val="en-GB"/>
        </w:rPr>
        <w:t xml:space="preserve"> offer</w:t>
      </w:r>
      <w:r w:rsidRPr="00E41E0E">
        <w:rPr>
          <w:lang w:val="en-GB"/>
        </w:rPr>
        <w:t>:</w:t>
      </w:r>
    </w:p>
    <w:p w14:paraId="26B543B1" w14:textId="5344BD55" w:rsidR="00C20FF5" w:rsidRPr="00E41E0E" w:rsidRDefault="0017501B" w:rsidP="00C20FF5">
      <w:pPr>
        <w:pStyle w:val="ListParagraph"/>
        <w:numPr>
          <w:ilvl w:val="0"/>
          <w:numId w:val="4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focus on desired or required results through the adoption of performance objectives and goals</w:t>
      </w:r>
      <w:r w:rsidR="00C20FF5" w:rsidRPr="00E41E0E">
        <w:rPr>
          <w:rFonts w:eastAsia="Times New Roman" w:cs="Times New Roman"/>
          <w:lang w:val="en-GB"/>
        </w:rPr>
        <w:t>;</w:t>
      </w:r>
    </w:p>
    <w:p w14:paraId="12F29859" w14:textId="0E425B26" w:rsidR="00C20FF5" w:rsidRPr="00E41E0E" w:rsidRDefault="0017501B" w:rsidP="00C20FF5">
      <w:pPr>
        <w:pStyle w:val="ListParagraph"/>
        <w:numPr>
          <w:ilvl w:val="0"/>
          <w:numId w:val="4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informed decision-making, motivated by desired or required results</w:t>
      </w:r>
      <w:r w:rsidR="00C20FF5" w:rsidRPr="00E41E0E">
        <w:rPr>
          <w:rFonts w:eastAsia="Times New Roman" w:cs="Times New Roman"/>
          <w:lang w:val="en-GB"/>
        </w:rPr>
        <w:t xml:space="preserve">; </w:t>
      </w:r>
      <w:r w:rsidRPr="00E41E0E">
        <w:rPr>
          <w:rFonts w:eastAsia="Times New Roman" w:cs="Times New Roman"/>
          <w:lang w:val="en-GB"/>
        </w:rPr>
        <w:t>and</w:t>
      </w:r>
    </w:p>
    <w:p w14:paraId="7FCB46E6" w14:textId="21C61254" w:rsidR="00C20FF5" w:rsidRPr="00E41E0E" w:rsidRDefault="0017501B" w:rsidP="00C20FF5">
      <w:pPr>
        <w:pStyle w:val="ListParagraph"/>
        <w:numPr>
          <w:ilvl w:val="0"/>
          <w:numId w:val="40"/>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decision-making based on facts and data</w:t>
      </w:r>
      <w:r w:rsidR="00C20FF5" w:rsidRPr="00E41E0E">
        <w:rPr>
          <w:rFonts w:eastAsia="Times New Roman" w:cs="Times New Roman"/>
          <w:lang w:val="en-GB"/>
        </w:rPr>
        <w:t>.</w:t>
      </w:r>
    </w:p>
    <w:p w14:paraId="346BEB14" w14:textId="4C935763" w:rsidR="00C20FF5" w:rsidRPr="00E41E0E" w:rsidRDefault="001956E2" w:rsidP="00C20FF5">
      <w:pPr>
        <w:rPr>
          <w:lang w:val="en-GB"/>
        </w:rPr>
      </w:pPr>
      <w:r w:rsidRPr="00E41E0E">
        <w:rPr>
          <w:lang w:val="en-GB"/>
        </w:rPr>
        <w:t xml:space="preserve">These concepts lead to the methodical application of a series of well-defined steps such as: recording indicators (KPIs), using metrics to consistently support data, assessing progress in achieving objectives, setting performance goals, identifying gaps, selecting decisive factors to achieve target performance, identifying solutions to exploit opportunities and solve problems, and even implementing solutions. It is a cyclical and flexible process, allowing for </w:t>
      </w:r>
      <w:r w:rsidR="00C33795" w:rsidRPr="00E41E0E">
        <w:rPr>
          <w:lang w:val="en-GB"/>
        </w:rPr>
        <w:t>numerous</w:t>
      </w:r>
      <w:r w:rsidRPr="00E41E0E">
        <w:rPr>
          <w:lang w:val="en-GB"/>
        </w:rPr>
        <w:t xml:space="preserve"> revisions towards the achievement of new or enhanced objectives</w:t>
      </w:r>
      <w:r w:rsidR="00C20FF5" w:rsidRPr="00E41E0E">
        <w:rPr>
          <w:lang w:val="en-GB"/>
        </w:rPr>
        <w:t xml:space="preserve">. </w:t>
      </w:r>
    </w:p>
    <w:p w14:paraId="2B262C1E" w14:textId="26D1AC77" w:rsidR="00C20FF5" w:rsidRPr="00E41E0E" w:rsidRDefault="00AE5B48" w:rsidP="00C20FF5">
      <w:pPr>
        <w:rPr>
          <w:lang w:val="en-GB"/>
        </w:rPr>
      </w:pPr>
      <w:r w:rsidRPr="00E41E0E">
        <w:rPr>
          <w:lang w:val="en-GB"/>
        </w:rPr>
        <w:t xml:space="preserve">Finally, Doc 9750 [11] - Global Air Navigation Plan, invites us to design UTM implementation using the </w:t>
      </w:r>
      <w:r w:rsidR="00C33795" w:rsidRPr="00E41E0E">
        <w:rPr>
          <w:lang w:val="en-GB"/>
        </w:rPr>
        <w:t>A</w:t>
      </w:r>
      <w:r w:rsidRPr="00E41E0E">
        <w:rPr>
          <w:lang w:val="en-GB"/>
        </w:rPr>
        <w:t xml:space="preserve">viation </w:t>
      </w:r>
      <w:r w:rsidR="00C33795" w:rsidRPr="00E41E0E">
        <w:rPr>
          <w:lang w:val="en-GB"/>
        </w:rPr>
        <w:t>S</w:t>
      </w:r>
      <w:r w:rsidRPr="00E41E0E">
        <w:rPr>
          <w:lang w:val="en-GB"/>
        </w:rPr>
        <w:t xml:space="preserve">ystem </w:t>
      </w:r>
      <w:r w:rsidR="00C33795" w:rsidRPr="00E41E0E">
        <w:rPr>
          <w:lang w:val="en-GB"/>
        </w:rPr>
        <w:t>B</w:t>
      </w:r>
      <w:r w:rsidRPr="00E41E0E">
        <w:rPr>
          <w:lang w:val="en-GB"/>
        </w:rPr>
        <w:t xml:space="preserve">lock </w:t>
      </w:r>
      <w:r w:rsidR="00C33795" w:rsidRPr="00E41E0E">
        <w:rPr>
          <w:lang w:val="en-GB"/>
        </w:rPr>
        <w:t>U</w:t>
      </w:r>
      <w:r w:rsidRPr="00E41E0E">
        <w:rPr>
          <w:lang w:val="en-GB"/>
        </w:rPr>
        <w:t>pgrade</w:t>
      </w:r>
      <w:r w:rsidR="00C33795" w:rsidRPr="00E41E0E">
        <w:rPr>
          <w:lang w:val="en-GB"/>
        </w:rPr>
        <w:t>s</w:t>
      </w:r>
      <w:r w:rsidRPr="00E41E0E">
        <w:rPr>
          <w:lang w:val="en-GB"/>
        </w:rPr>
        <w:t xml:space="preserve"> (ASBU) methodology, based on which progress milestones, implementation dates and scope will be established, thus maintaining the dynamic and evolutionary principle of the system</w:t>
      </w:r>
      <w:r w:rsidR="00C20FF5" w:rsidRPr="00E41E0E">
        <w:rPr>
          <w:lang w:val="en-GB"/>
        </w:rPr>
        <w:t>.</w:t>
      </w:r>
    </w:p>
    <w:p w14:paraId="72774A2B" w14:textId="490A3D9C" w:rsidR="00C20FF5" w:rsidRPr="00E41E0E" w:rsidRDefault="00AE5B48" w:rsidP="00C20FF5">
      <w:pPr>
        <w:rPr>
          <w:lang w:val="en-GB"/>
        </w:rPr>
      </w:pPr>
      <w:r w:rsidRPr="00E41E0E">
        <w:rPr>
          <w:lang w:val="en-GB"/>
        </w:rPr>
        <w:t xml:space="preserve">A new set of blocks for UTM must be considered </w:t>
      </w:r>
      <w:r w:rsidR="00320AC2" w:rsidRPr="00E41E0E">
        <w:rPr>
          <w:lang w:val="en-GB"/>
        </w:rPr>
        <w:t xml:space="preserve">in order </w:t>
      </w:r>
      <w:r w:rsidRPr="00E41E0E">
        <w:rPr>
          <w:lang w:val="en-GB"/>
        </w:rPr>
        <w:t xml:space="preserve">to define the implementation phases. These phases </w:t>
      </w:r>
      <w:r w:rsidR="00A637E4" w:rsidRPr="00E41E0E">
        <w:rPr>
          <w:lang w:val="en-GB"/>
        </w:rPr>
        <w:t>must</w:t>
      </w:r>
      <w:r w:rsidRPr="00E41E0E">
        <w:rPr>
          <w:lang w:val="en-GB"/>
        </w:rPr>
        <w:t xml:space="preserve"> define specific milestones towards the achievement of </w:t>
      </w:r>
      <w:r w:rsidR="00A637E4" w:rsidRPr="00E41E0E">
        <w:rPr>
          <w:lang w:val="en-GB"/>
        </w:rPr>
        <w:t>goals</w:t>
      </w:r>
      <w:r w:rsidRPr="00E41E0E">
        <w:rPr>
          <w:lang w:val="en-GB"/>
        </w:rPr>
        <w:t xml:space="preserve">. To this end, each State within the Region </w:t>
      </w:r>
      <w:r w:rsidR="00A637E4" w:rsidRPr="00E41E0E">
        <w:rPr>
          <w:lang w:val="en-GB"/>
        </w:rPr>
        <w:t>shall</w:t>
      </w:r>
      <w:r w:rsidRPr="00E41E0E">
        <w:rPr>
          <w:lang w:val="en-GB"/>
        </w:rPr>
        <w:t xml:space="preserve"> provide data and information in a participatory manner</w:t>
      </w:r>
      <w:r w:rsidR="00A637E4" w:rsidRPr="00E41E0E">
        <w:rPr>
          <w:lang w:val="en-GB"/>
        </w:rPr>
        <w:t>,</w:t>
      </w:r>
      <w:r w:rsidRPr="00E41E0E">
        <w:rPr>
          <w:lang w:val="en-GB"/>
        </w:rPr>
        <w:t xml:space="preserve"> </w:t>
      </w:r>
      <w:r w:rsidR="00320AC2" w:rsidRPr="00E41E0E">
        <w:rPr>
          <w:lang w:val="en-GB"/>
        </w:rPr>
        <w:t>including</w:t>
      </w:r>
      <w:r w:rsidR="00C20FF5" w:rsidRPr="00E41E0E">
        <w:rPr>
          <w:lang w:val="en-GB"/>
        </w:rPr>
        <w:t>:</w:t>
      </w:r>
    </w:p>
    <w:p w14:paraId="65655A91" w14:textId="1DCE2A27"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identified technical and operational needs</w:t>
      </w:r>
      <w:r w:rsidR="00C20FF5" w:rsidRPr="00E41E0E">
        <w:rPr>
          <w:rFonts w:eastAsia="Times New Roman" w:cs="Times New Roman"/>
          <w:lang w:val="en-GB"/>
        </w:rPr>
        <w:t>;</w:t>
      </w:r>
    </w:p>
    <w:p w14:paraId="7C504BC2" w14:textId="65A16FA2"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demand/capacity measurement</w:t>
      </w:r>
      <w:r w:rsidR="00320AC2" w:rsidRPr="00E41E0E">
        <w:rPr>
          <w:rFonts w:eastAsia="Times New Roman" w:cs="Times New Roman"/>
          <w:lang w:val="en-GB"/>
        </w:rPr>
        <w:t>s</w:t>
      </w:r>
      <w:r w:rsidR="00C20FF5" w:rsidRPr="00E41E0E">
        <w:rPr>
          <w:rFonts w:eastAsia="Times New Roman" w:cs="Times New Roman"/>
          <w:lang w:val="en-GB"/>
        </w:rPr>
        <w:t>;</w:t>
      </w:r>
    </w:p>
    <w:p w14:paraId="2F773E93" w14:textId="755167AB"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cost-effectiveness assessment</w:t>
      </w:r>
      <w:r w:rsidR="00C20FF5" w:rsidRPr="00E41E0E">
        <w:rPr>
          <w:rFonts w:eastAsia="Times New Roman" w:cs="Times New Roman"/>
          <w:lang w:val="en-GB"/>
        </w:rPr>
        <w:t>;</w:t>
      </w:r>
    </w:p>
    <w:p w14:paraId="0CA852DD" w14:textId="1FA14166"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quantification of UTM system efficiency</w:t>
      </w:r>
      <w:r w:rsidR="00C20FF5" w:rsidRPr="00E41E0E">
        <w:rPr>
          <w:rFonts w:eastAsia="Times New Roman" w:cs="Times New Roman"/>
          <w:lang w:val="en-GB"/>
        </w:rPr>
        <w:t>;</w:t>
      </w:r>
    </w:p>
    <w:p w14:paraId="307FAA60" w14:textId="332E61D4"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possible impact of the UTM system on the environment</w:t>
      </w:r>
      <w:r w:rsidR="00C20FF5" w:rsidRPr="00E41E0E">
        <w:rPr>
          <w:rFonts w:eastAsia="Times New Roman" w:cs="Times New Roman"/>
          <w:lang w:val="en-GB"/>
        </w:rPr>
        <w:t>;</w:t>
      </w:r>
    </w:p>
    <w:p w14:paraId="2CB7E04B" w14:textId="50C84E91"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levels of flexibility of the UTM environment</w:t>
      </w:r>
      <w:r w:rsidR="00C20FF5" w:rsidRPr="00E41E0E">
        <w:rPr>
          <w:rFonts w:eastAsia="Times New Roman" w:cs="Times New Roman"/>
          <w:lang w:val="en-GB"/>
        </w:rPr>
        <w:t>;</w:t>
      </w:r>
    </w:p>
    <w:p w14:paraId="252478A9" w14:textId="7DE7A051"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levels of harmonisation with globally consolidated practices</w:t>
      </w:r>
      <w:r w:rsidR="00C20FF5" w:rsidRPr="00E41E0E">
        <w:rPr>
          <w:rFonts w:eastAsia="Times New Roman" w:cs="Times New Roman"/>
          <w:lang w:val="en-GB"/>
        </w:rPr>
        <w:t>;</w:t>
      </w:r>
    </w:p>
    <w:p w14:paraId="0335B5F4" w14:textId="14F3FDFC"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levels of participation of the UTM community</w:t>
      </w:r>
      <w:r w:rsidR="00C20FF5" w:rsidRPr="00E41E0E">
        <w:rPr>
          <w:rFonts w:eastAsia="Times New Roman" w:cs="Times New Roman"/>
          <w:lang w:val="en-GB"/>
        </w:rPr>
        <w:t>;</w:t>
      </w:r>
    </w:p>
    <w:p w14:paraId="3E91FADA" w14:textId="0A41F5DC"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lastRenderedPageBreak/>
        <w:t>predictability levels</w:t>
      </w:r>
      <w:r w:rsidR="00C20FF5" w:rsidRPr="00E41E0E">
        <w:rPr>
          <w:rFonts w:eastAsia="Times New Roman" w:cs="Times New Roman"/>
          <w:lang w:val="en-GB"/>
        </w:rPr>
        <w:t>;</w:t>
      </w:r>
    </w:p>
    <w:p w14:paraId="0151534B" w14:textId="052A8A93"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safety indicators; and</w:t>
      </w:r>
    </w:p>
    <w:p w14:paraId="27F5236A" w14:textId="3579868C" w:rsidR="00C20FF5" w:rsidRPr="00E41E0E" w:rsidRDefault="00A637E4" w:rsidP="00C20FF5">
      <w:pPr>
        <w:pStyle w:val="ListParagraph"/>
        <w:numPr>
          <w:ilvl w:val="0"/>
          <w:numId w:val="41"/>
        </w:numPr>
        <w:tabs>
          <w:tab w:val="clear" w:pos="851"/>
          <w:tab w:val="left" w:pos="567"/>
          <w:tab w:val="left" w:pos="993"/>
        </w:tabs>
        <w:ind w:left="0" w:firstLine="567"/>
        <w:rPr>
          <w:rFonts w:eastAsia="Times New Roman" w:cs="Times New Roman"/>
          <w:lang w:val="en-GB"/>
        </w:rPr>
      </w:pPr>
      <w:r w:rsidRPr="00E41E0E">
        <w:rPr>
          <w:rFonts w:eastAsia="Times New Roman" w:cs="Times New Roman"/>
          <w:lang w:val="en-GB"/>
        </w:rPr>
        <w:t>security indicators</w:t>
      </w:r>
      <w:r w:rsidR="00C20FF5" w:rsidRPr="00E41E0E">
        <w:rPr>
          <w:rFonts w:eastAsia="Times New Roman" w:cs="Times New Roman"/>
          <w:lang w:val="en-GB"/>
        </w:rPr>
        <w:t>.</w:t>
      </w:r>
    </w:p>
    <w:p w14:paraId="2462B080" w14:textId="301B8DF3" w:rsidR="00C20FF5" w:rsidRPr="00E41E0E" w:rsidRDefault="00FE6A97" w:rsidP="008B0AF9">
      <w:pPr>
        <w:rPr>
          <w:lang w:val="en-GB"/>
        </w:rPr>
      </w:pPr>
      <w:r w:rsidRPr="00E41E0E">
        <w:rPr>
          <w:lang w:val="en-GB"/>
        </w:rPr>
        <w:t xml:space="preserve">The </w:t>
      </w:r>
      <w:r w:rsidR="00320AC2" w:rsidRPr="00E41E0E">
        <w:rPr>
          <w:lang w:val="en-GB"/>
        </w:rPr>
        <w:t>impact</w:t>
      </w:r>
      <w:r w:rsidRPr="00E41E0E">
        <w:rPr>
          <w:lang w:val="en-GB"/>
        </w:rPr>
        <w:t xml:space="preserve"> of the socio-economic and political reality of each State as part of the Region is unfailing. Identifying these gaps and agreeing on a selfless model </w:t>
      </w:r>
      <w:r w:rsidR="00B82DA7" w:rsidRPr="00E41E0E">
        <w:rPr>
          <w:lang w:val="en-GB"/>
        </w:rPr>
        <w:t>for joint</w:t>
      </w:r>
      <w:r w:rsidRPr="00E41E0E">
        <w:rPr>
          <w:lang w:val="en-GB"/>
        </w:rPr>
        <w:t xml:space="preserve"> achievement of goals and objectives, through plans, support projects and mutual cooperation, </w:t>
      </w:r>
      <w:r w:rsidR="00B82DA7" w:rsidRPr="00E41E0E">
        <w:rPr>
          <w:lang w:val="en-GB"/>
        </w:rPr>
        <w:t>emerge</w:t>
      </w:r>
      <w:r w:rsidRPr="00E41E0E">
        <w:rPr>
          <w:lang w:val="en-GB"/>
        </w:rPr>
        <w:t xml:space="preserve"> as a new challenge towards </w:t>
      </w:r>
      <w:r w:rsidR="00B82DA7" w:rsidRPr="00E41E0E">
        <w:rPr>
          <w:lang w:val="en-GB"/>
        </w:rPr>
        <w:t xml:space="preserve">UTM </w:t>
      </w:r>
      <w:r w:rsidRPr="00E41E0E">
        <w:rPr>
          <w:lang w:val="en-GB"/>
        </w:rPr>
        <w:t xml:space="preserve">harmonisation at regional and global level. It is therefore essential to </w:t>
      </w:r>
      <w:r w:rsidR="00B82DA7" w:rsidRPr="00E41E0E">
        <w:rPr>
          <w:lang w:val="en-GB"/>
        </w:rPr>
        <w:t xml:space="preserve">share </w:t>
      </w:r>
      <w:r w:rsidRPr="00E41E0E">
        <w:rPr>
          <w:lang w:val="en-GB"/>
        </w:rPr>
        <w:t xml:space="preserve">the experience gained by those States </w:t>
      </w:r>
      <w:r w:rsidR="00B82DA7" w:rsidRPr="00E41E0E">
        <w:rPr>
          <w:lang w:val="en-GB"/>
        </w:rPr>
        <w:t xml:space="preserve">that have experienced </w:t>
      </w:r>
      <w:r w:rsidRPr="00E41E0E">
        <w:rPr>
          <w:lang w:val="en-GB"/>
        </w:rPr>
        <w:t xml:space="preserve">a high demand for unmanned aircraft operations, </w:t>
      </w:r>
      <w:r w:rsidR="00B82DA7" w:rsidRPr="00E41E0E">
        <w:rPr>
          <w:lang w:val="en-GB"/>
        </w:rPr>
        <w:t xml:space="preserve">prompting </w:t>
      </w:r>
      <w:r w:rsidRPr="00E41E0E">
        <w:rPr>
          <w:lang w:val="en-GB"/>
        </w:rPr>
        <w:t xml:space="preserve">them to </w:t>
      </w:r>
      <w:r w:rsidR="00B82DA7" w:rsidRPr="00E41E0E">
        <w:rPr>
          <w:lang w:val="en-GB"/>
        </w:rPr>
        <w:t xml:space="preserve">quickly </w:t>
      </w:r>
      <w:r w:rsidRPr="00E41E0E">
        <w:rPr>
          <w:lang w:val="en-GB"/>
        </w:rPr>
        <w:t>evolve to meet the new challenges. Such experience offers an assertive path towards a</w:t>
      </w:r>
      <w:r w:rsidR="00151F18" w:rsidRPr="00E41E0E">
        <w:rPr>
          <w:lang w:val="en-GB"/>
        </w:rPr>
        <w:t xml:space="preserve"> product of</w:t>
      </w:r>
      <w:r w:rsidRPr="00E41E0E">
        <w:rPr>
          <w:lang w:val="en-GB"/>
        </w:rPr>
        <w:t xml:space="preserve"> excellen</w:t>
      </w:r>
      <w:r w:rsidR="00151F18" w:rsidRPr="00E41E0E">
        <w:rPr>
          <w:lang w:val="en-GB"/>
        </w:rPr>
        <w:t>ce</w:t>
      </w:r>
      <w:r w:rsidRPr="00E41E0E">
        <w:rPr>
          <w:lang w:val="en-GB"/>
        </w:rPr>
        <w:t xml:space="preserve"> and </w:t>
      </w:r>
      <w:r w:rsidR="00151F18" w:rsidRPr="00E41E0E">
        <w:rPr>
          <w:lang w:val="en-GB"/>
        </w:rPr>
        <w:t xml:space="preserve">in </w:t>
      </w:r>
      <w:r w:rsidRPr="00E41E0E">
        <w:rPr>
          <w:lang w:val="en-GB"/>
        </w:rPr>
        <w:t>constant evol</w:t>
      </w:r>
      <w:r w:rsidR="00151F18" w:rsidRPr="00E41E0E">
        <w:rPr>
          <w:lang w:val="en-GB"/>
        </w:rPr>
        <w:t>ution</w:t>
      </w:r>
      <w:r w:rsidRPr="00E41E0E">
        <w:rPr>
          <w:lang w:val="en-GB"/>
        </w:rPr>
        <w:t>. Regional standardisation of procedures, regulations, services, tools and technologies must be part of the agenda towards UTM implementation</w:t>
      </w:r>
      <w:r w:rsidR="00C20FF5" w:rsidRPr="00E41E0E">
        <w:rPr>
          <w:lang w:val="en-GB"/>
        </w:rPr>
        <w:t>.</w:t>
      </w:r>
    </w:p>
    <w:p w14:paraId="0A90D4DE" w14:textId="1497ADEA" w:rsidR="002024A0" w:rsidRPr="00E41E0E" w:rsidRDefault="00422E67" w:rsidP="002024A0">
      <w:pPr>
        <w:pStyle w:val="Heading2"/>
        <w:rPr>
          <w:lang w:val="en-GB"/>
        </w:rPr>
      </w:pPr>
      <w:bookmarkStart w:id="240" w:name="_Toc99816320"/>
      <w:r w:rsidRPr="00E41E0E">
        <w:rPr>
          <w:lang w:val="en-GB"/>
        </w:rPr>
        <w:t>Latin American Initiatives</w:t>
      </w:r>
      <w:bookmarkEnd w:id="240"/>
    </w:p>
    <w:p w14:paraId="7142ECC3" w14:textId="3A802EBD" w:rsidR="002024A0" w:rsidRPr="00E41E0E" w:rsidRDefault="00CA6EEE" w:rsidP="008B0AF9">
      <w:pPr>
        <w:rPr>
          <w:lang w:val="en-GB"/>
        </w:rPr>
      </w:pPr>
      <w:r w:rsidRPr="00E41E0E">
        <w:rPr>
          <w:lang w:val="en-GB"/>
        </w:rPr>
        <w:t>To meet the enormous challenge of the unmanned aircraft industry, Latin American authorities have been working to safely promote the full integration of this technology into traditional aviation. Some States in the Region already have initiatives in place that are implemented in isolation and seek to meet domestic demand</w:t>
      </w:r>
      <w:r w:rsidR="002024A0" w:rsidRPr="00E41E0E">
        <w:rPr>
          <w:lang w:val="en-GB"/>
        </w:rPr>
        <w:t>.</w:t>
      </w:r>
    </w:p>
    <w:p w14:paraId="28732DC0" w14:textId="7C9BC13F" w:rsidR="00E300D0" w:rsidRPr="00E41E0E" w:rsidRDefault="00015DCB" w:rsidP="008B0AF9">
      <w:pPr>
        <w:rPr>
          <w:lang w:val="en-GB"/>
        </w:rPr>
      </w:pPr>
      <w:r w:rsidRPr="00E41E0E">
        <w:rPr>
          <w:lang w:val="en-GB"/>
        </w:rPr>
        <w:t>An example is</w:t>
      </w:r>
      <w:r w:rsidR="00CA6EEE" w:rsidRPr="00E41E0E">
        <w:rPr>
          <w:lang w:val="en-GB"/>
        </w:rPr>
        <w:t xml:space="preserve"> Brazil, a State that has been promoting the unmanned aviation sector since 2009. In this regard, the Brazilian authorities, mainly the National Civil Aviation Agency (ANAC) and the Department of Airspace Control (DECEA)</w:t>
      </w:r>
      <w:r w:rsidRPr="00E41E0E">
        <w:rPr>
          <w:lang w:val="en-GB"/>
        </w:rPr>
        <w:t xml:space="preserve"> </w:t>
      </w:r>
      <w:r w:rsidR="00CA6EEE" w:rsidRPr="00E41E0E">
        <w:rPr>
          <w:lang w:val="en-GB"/>
        </w:rPr>
        <w:t xml:space="preserve">have issued special authorisations, based on Art. 8 of the Chicago Convention [12], with a view to promoting the sector </w:t>
      </w:r>
      <w:r w:rsidRPr="00E41E0E">
        <w:rPr>
          <w:lang w:val="en-GB"/>
        </w:rPr>
        <w:t xml:space="preserve">while preserving </w:t>
      </w:r>
      <w:r w:rsidR="00CA6EEE" w:rsidRPr="00E41E0E">
        <w:rPr>
          <w:lang w:val="en-GB"/>
        </w:rPr>
        <w:t>the safety of other airspace users, people and property on the ground</w:t>
      </w:r>
      <w:r w:rsidR="002024A0" w:rsidRPr="00E41E0E">
        <w:rPr>
          <w:lang w:val="en-GB"/>
        </w:rPr>
        <w:t>.</w:t>
      </w:r>
    </w:p>
    <w:p w14:paraId="250D567D" w14:textId="45FA5543" w:rsidR="002024A0" w:rsidRPr="00E41E0E" w:rsidRDefault="00CA6EEE" w:rsidP="008B0AF9">
      <w:pPr>
        <w:rPr>
          <w:lang w:val="en-GB"/>
        </w:rPr>
      </w:pPr>
      <w:r w:rsidRPr="00E41E0E">
        <w:rPr>
          <w:lang w:val="en-GB"/>
        </w:rPr>
        <w:t xml:space="preserve">Initially, access to Brazilian airspace by unmanned aircraft </w:t>
      </w:r>
      <w:r w:rsidR="00B6090F" w:rsidRPr="00E41E0E">
        <w:rPr>
          <w:lang w:val="en-GB"/>
        </w:rPr>
        <w:t xml:space="preserve">entailed </w:t>
      </w:r>
      <w:r w:rsidRPr="00E41E0E">
        <w:rPr>
          <w:lang w:val="en-GB"/>
        </w:rPr>
        <w:t xml:space="preserve">a manual process, which could take weeks. The first step in the process was to obtain an authorisation to operate from ANAC. Once the documentation was received, the operator started the airspace access application process with DECEA, attaching the document issued by ANAC. Each application was analysed by experts from both Brazilian authorities, which made the process very time-consuming </w:t>
      </w:r>
      <w:r w:rsidR="00F21784" w:rsidRPr="00E41E0E">
        <w:rPr>
          <w:lang w:val="en-GB"/>
        </w:rPr>
        <w:t>because</w:t>
      </w:r>
      <w:r w:rsidRPr="00E41E0E">
        <w:rPr>
          <w:lang w:val="en-GB"/>
        </w:rPr>
        <w:t xml:space="preserve"> of the regulations</w:t>
      </w:r>
      <w:r w:rsidR="002024A0" w:rsidRPr="00E41E0E">
        <w:rPr>
          <w:lang w:val="en-GB"/>
        </w:rPr>
        <w:t>.</w:t>
      </w:r>
    </w:p>
    <w:p w14:paraId="0BBBCE88" w14:textId="203ED5CE" w:rsidR="002024A0" w:rsidRPr="00E41E0E" w:rsidRDefault="00EA6CEE" w:rsidP="008B0AF9">
      <w:pPr>
        <w:rPr>
          <w:lang w:val="en-GB"/>
        </w:rPr>
      </w:pPr>
      <w:r w:rsidRPr="00E41E0E">
        <w:rPr>
          <w:lang w:val="en-GB"/>
        </w:rPr>
        <w:t xml:space="preserve">However, with the increase in demand, it was </w:t>
      </w:r>
      <w:r w:rsidR="00E41E0E">
        <w:rPr>
          <w:lang w:val="en-GB"/>
        </w:rPr>
        <w:t>felt</w:t>
      </w:r>
      <w:r w:rsidRPr="00E41E0E">
        <w:rPr>
          <w:lang w:val="en-GB"/>
        </w:rPr>
        <w:t xml:space="preserve"> that the manual procedure would not meet airspace access </w:t>
      </w:r>
      <w:r w:rsidR="00E41E0E">
        <w:rPr>
          <w:lang w:val="en-GB"/>
        </w:rPr>
        <w:t xml:space="preserve">requests </w:t>
      </w:r>
      <w:r w:rsidRPr="00E41E0E">
        <w:rPr>
          <w:lang w:val="en-GB"/>
        </w:rPr>
        <w:t>by unmanned aircraft</w:t>
      </w:r>
      <w:r w:rsidR="00E41E0E">
        <w:rPr>
          <w:lang w:val="en-GB"/>
        </w:rPr>
        <w:t xml:space="preserve"> </w:t>
      </w:r>
      <w:r w:rsidR="00E41E0E" w:rsidRPr="00E41E0E">
        <w:rPr>
          <w:lang w:val="en-GB"/>
        </w:rPr>
        <w:t>in a scalable manner</w:t>
      </w:r>
      <w:r w:rsidRPr="00E41E0E">
        <w:rPr>
          <w:lang w:val="en-GB"/>
        </w:rPr>
        <w:t xml:space="preserve">. Thus, DECEA, the main Brazilian ANSP, </w:t>
      </w:r>
      <w:r w:rsidR="00AC7D08" w:rsidRPr="00E41E0E">
        <w:rPr>
          <w:lang w:val="en-GB"/>
        </w:rPr>
        <w:t>started</w:t>
      </w:r>
      <w:r w:rsidRPr="00E41E0E">
        <w:rPr>
          <w:lang w:val="en-GB"/>
        </w:rPr>
        <w:t xml:space="preserve"> the development of a system, whose main objective was to streamline the airspace access authorisation process</w:t>
      </w:r>
      <w:r w:rsidR="00E41E0E">
        <w:rPr>
          <w:lang w:val="en-GB"/>
        </w:rPr>
        <w:t xml:space="preserve"> while preserving</w:t>
      </w:r>
      <w:r w:rsidRPr="00E41E0E">
        <w:rPr>
          <w:lang w:val="en-GB"/>
        </w:rPr>
        <w:t xml:space="preserve"> the safety of other users, people and property on the ground</w:t>
      </w:r>
      <w:r w:rsidR="002024A0" w:rsidRPr="00E41E0E">
        <w:rPr>
          <w:lang w:val="en-GB"/>
        </w:rPr>
        <w:t>.</w:t>
      </w:r>
    </w:p>
    <w:p w14:paraId="1B667FCA" w14:textId="7E5183E5" w:rsidR="00755A15" w:rsidRPr="00E41E0E" w:rsidRDefault="0066254E" w:rsidP="008B0AF9">
      <w:pPr>
        <w:rPr>
          <w:lang w:val="en-GB"/>
        </w:rPr>
      </w:pPr>
      <w:r w:rsidRPr="00E41E0E">
        <w:rPr>
          <w:lang w:val="en-GB"/>
        </w:rPr>
        <w:t xml:space="preserve">As a result, at the end of 2016, DECEA launched the SARPAS System [13], as part of its SIRIUS Strategic Programme. Considered the forerunner of the Brazilian UTM system (BR-UTM), SARPAS [13] is a </w:t>
      </w:r>
      <w:r w:rsidR="00E41E0E">
        <w:rPr>
          <w:lang w:val="en-GB"/>
        </w:rPr>
        <w:t xml:space="preserve">web-based </w:t>
      </w:r>
      <w:r w:rsidRPr="00E41E0E">
        <w:rPr>
          <w:lang w:val="en-GB"/>
        </w:rPr>
        <w:t xml:space="preserve">monolithic system </w:t>
      </w:r>
      <w:r w:rsidR="00E41E0E">
        <w:rPr>
          <w:lang w:val="en-GB"/>
        </w:rPr>
        <w:t xml:space="preserve">that </w:t>
      </w:r>
      <w:r w:rsidRPr="00E41E0E">
        <w:rPr>
          <w:lang w:val="en-GB"/>
        </w:rPr>
        <w:t>revolutionised the airspace access request process through services provided to the operator, such as: a) aircraft and pilot registration; b) flight planning interface; c) Brazilian airspace access rules; and d) prohibited flight zones</w:t>
      </w:r>
      <w:r w:rsidR="002024A0" w:rsidRPr="00E41E0E">
        <w:rPr>
          <w:lang w:val="en-GB"/>
        </w:rPr>
        <w:t>.</w:t>
      </w:r>
      <w:r w:rsidR="00755A15" w:rsidRPr="00E41E0E">
        <w:rPr>
          <w:noProof/>
          <w:lang w:eastAsia="en-US" w:bidi="ar-SA"/>
        </w:rPr>
        <w:drawing>
          <wp:anchor distT="0" distB="0" distL="114300" distR="114300" simplePos="0" relativeHeight="251658245" behindDoc="0" locked="0" layoutInCell="1" allowOverlap="1" wp14:anchorId="09DBD3FB" wp14:editId="5AFF35CC">
            <wp:simplePos x="0" y="0"/>
            <wp:positionH relativeFrom="column">
              <wp:posOffset>1148032</wp:posOffset>
            </wp:positionH>
            <wp:positionV relativeFrom="paragraph">
              <wp:posOffset>341358</wp:posOffset>
            </wp:positionV>
            <wp:extent cx="3879825" cy="2851062"/>
            <wp:effectExtent l="0" t="0" r="0" b="0"/>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9825" cy="2851062"/>
                    </a:xfrm>
                    <a:prstGeom prst="rect">
                      <a:avLst/>
                    </a:prstGeom>
                  </pic:spPr>
                </pic:pic>
              </a:graphicData>
            </a:graphic>
            <wp14:sizeRelH relativeFrom="page">
              <wp14:pctWidth>0</wp14:pctWidth>
            </wp14:sizeRelH>
            <wp14:sizeRelV relativeFrom="page">
              <wp14:pctHeight>0</wp14:pctHeight>
            </wp14:sizeRelV>
          </wp:anchor>
        </w:drawing>
      </w:r>
    </w:p>
    <w:p w14:paraId="3F07C006" w14:textId="1B74902A" w:rsidR="00E300D0" w:rsidRPr="00E41E0E" w:rsidRDefault="00E300D0" w:rsidP="008B0AF9">
      <w:pPr>
        <w:rPr>
          <w:lang w:val="en-GB"/>
        </w:rPr>
      </w:pPr>
    </w:p>
    <w:p w14:paraId="08AC4808" w14:textId="77777777" w:rsidR="00E300D0" w:rsidRPr="00E41E0E" w:rsidRDefault="00E300D0" w:rsidP="008B0AF9">
      <w:pPr>
        <w:rPr>
          <w:lang w:val="en-GB"/>
        </w:rPr>
      </w:pPr>
    </w:p>
    <w:p w14:paraId="78275C21" w14:textId="7208D7F5" w:rsidR="00A908A0" w:rsidRPr="00E41E0E" w:rsidRDefault="00A908A0" w:rsidP="002024A0">
      <w:pPr>
        <w:ind w:firstLine="720"/>
        <w:rPr>
          <w:lang w:val="en-GB"/>
        </w:rPr>
      </w:pPr>
    </w:p>
    <w:p w14:paraId="26778075" w14:textId="31BC47B9" w:rsidR="00A908A0" w:rsidRPr="00E41E0E" w:rsidRDefault="00A908A0" w:rsidP="002024A0">
      <w:pPr>
        <w:ind w:firstLine="720"/>
        <w:rPr>
          <w:lang w:val="en-GB"/>
        </w:rPr>
      </w:pPr>
    </w:p>
    <w:p w14:paraId="393513D2" w14:textId="77777777" w:rsidR="00A1232B" w:rsidRPr="00E41E0E" w:rsidRDefault="00A1232B" w:rsidP="002024A0">
      <w:pPr>
        <w:ind w:firstLine="720"/>
        <w:rPr>
          <w:lang w:val="en-GB"/>
        </w:rPr>
      </w:pPr>
    </w:p>
    <w:p w14:paraId="10E6B177" w14:textId="77777777" w:rsidR="00A1232B" w:rsidRPr="00E41E0E" w:rsidRDefault="00A1232B" w:rsidP="002024A0">
      <w:pPr>
        <w:ind w:firstLine="720"/>
        <w:rPr>
          <w:lang w:val="en-GB"/>
        </w:rPr>
      </w:pPr>
    </w:p>
    <w:p w14:paraId="42270C05" w14:textId="1C91306E" w:rsidR="00A1232B" w:rsidRPr="00E41E0E" w:rsidRDefault="00A1232B" w:rsidP="002024A0">
      <w:pPr>
        <w:ind w:firstLine="720"/>
        <w:rPr>
          <w:lang w:val="en-GB"/>
        </w:rPr>
      </w:pPr>
    </w:p>
    <w:p w14:paraId="2982EF37" w14:textId="08FBB518" w:rsidR="00A1232B" w:rsidRPr="00E41E0E" w:rsidRDefault="00A1232B" w:rsidP="002024A0">
      <w:pPr>
        <w:ind w:firstLine="720"/>
        <w:rPr>
          <w:lang w:val="en-GB"/>
        </w:rPr>
      </w:pPr>
      <w:r w:rsidRPr="00E41E0E">
        <w:rPr>
          <w:noProof/>
          <w:lang w:eastAsia="en-US" w:bidi="ar-SA"/>
        </w:rPr>
        <mc:AlternateContent>
          <mc:Choice Requires="wps">
            <w:drawing>
              <wp:anchor distT="0" distB="0" distL="114300" distR="114300" simplePos="0" relativeHeight="251658250" behindDoc="0" locked="0" layoutInCell="1" allowOverlap="1" wp14:anchorId="6B017AE8" wp14:editId="18DD6F0F">
                <wp:simplePos x="0" y="0"/>
                <wp:positionH relativeFrom="column">
                  <wp:posOffset>669490</wp:posOffset>
                </wp:positionH>
                <wp:positionV relativeFrom="paragraph">
                  <wp:posOffset>-37409</wp:posOffset>
                </wp:positionV>
                <wp:extent cx="4768215" cy="63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4768215" cy="635"/>
                        </a:xfrm>
                        <a:prstGeom prst="rect">
                          <a:avLst/>
                        </a:prstGeom>
                        <a:solidFill>
                          <a:prstClr val="white"/>
                        </a:solidFill>
                        <a:ln>
                          <a:noFill/>
                        </a:ln>
                      </wps:spPr>
                      <wps:txbx>
                        <w:txbxContent>
                          <w:p w14:paraId="7842C353" w14:textId="19D1D2A7" w:rsidR="00B82DA7" w:rsidRPr="00551369" w:rsidRDefault="00B82DA7" w:rsidP="00BF1521">
                            <w:pPr>
                              <w:pStyle w:val="Caption"/>
                              <w:jc w:val="center"/>
                              <w:rPr>
                                <w:rFonts w:ascii="Times New Roman" w:hAnsi="Times New Roman" w:cs="Times New Roman"/>
                                <w:i w:val="0"/>
                                <w:iCs w:val="0"/>
                                <w:noProof/>
                                <w:lang w:val="es-ES"/>
                              </w:rPr>
                            </w:pPr>
                            <w:bookmarkStart w:id="241" w:name="_Toc89275492"/>
                            <w:bookmarkStart w:id="242" w:name="_Toc89275567"/>
                            <w:bookmarkStart w:id="243" w:name="_Toc89276917"/>
                            <w:r>
                              <w:rPr>
                                <w:rFonts w:ascii="Times New Roman" w:hAnsi="Times New Roman" w:cs="Times New Roman"/>
                                <w:i w:val="0"/>
                                <w:iCs w:val="0"/>
                              </w:rPr>
                              <w:t>Figure</w:t>
                            </w:r>
                            <w:r w:rsidRPr="00551369">
                              <w:rPr>
                                <w:rFonts w:ascii="Times New Roman" w:hAnsi="Times New Roman" w:cs="Times New Roman"/>
                                <w:i w:val="0"/>
                                <w:iCs w:val="0"/>
                              </w:rPr>
                              <w:t xml:space="preserve"> </w:t>
                            </w:r>
                            <w:r w:rsidRPr="00551369">
                              <w:rPr>
                                <w:rFonts w:ascii="Times New Roman" w:hAnsi="Times New Roman" w:cs="Times New Roman"/>
                                <w:i w:val="0"/>
                                <w:iCs w:val="0"/>
                              </w:rPr>
                              <w:fldChar w:fldCharType="begin"/>
                            </w:r>
                            <w:r w:rsidRPr="00551369">
                              <w:rPr>
                                <w:rFonts w:ascii="Times New Roman" w:hAnsi="Times New Roman" w:cs="Times New Roman"/>
                                <w:i w:val="0"/>
                                <w:iCs w:val="0"/>
                              </w:rPr>
                              <w:instrText xml:space="preserve"> SEQ Ilustración \* ARABIC </w:instrText>
                            </w:r>
                            <w:r w:rsidRPr="00551369">
                              <w:rPr>
                                <w:rFonts w:ascii="Times New Roman" w:hAnsi="Times New Roman" w:cs="Times New Roman"/>
                                <w:i w:val="0"/>
                                <w:iCs w:val="0"/>
                              </w:rPr>
                              <w:fldChar w:fldCharType="separate"/>
                            </w:r>
                            <w:r w:rsidR="000C5E9C">
                              <w:rPr>
                                <w:rFonts w:ascii="Times New Roman" w:hAnsi="Times New Roman" w:cs="Times New Roman"/>
                                <w:i w:val="0"/>
                                <w:iCs w:val="0"/>
                                <w:noProof/>
                              </w:rPr>
                              <w:t>6</w:t>
                            </w:r>
                            <w:r w:rsidRPr="00551369">
                              <w:rPr>
                                <w:rFonts w:ascii="Times New Roman" w:hAnsi="Times New Roman" w:cs="Times New Roman"/>
                                <w:i w:val="0"/>
                                <w:iCs w:val="0"/>
                              </w:rPr>
                              <w:fldChar w:fldCharType="end"/>
                            </w:r>
                            <w:r w:rsidRPr="00551369">
                              <w:rPr>
                                <w:rFonts w:ascii="Times New Roman" w:hAnsi="Times New Roman" w:cs="Times New Roman"/>
                                <w:i w:val="0"/>
                                <w:iCs w:val="0"/>
                              </w:rPr>
                              <w:t xml:space="preserve"> - SARPAS</w:t>
                            </w:r>
                            <w:bookmarkEnd w:id="241"/>
                            <w:bookmarkEnd w:id="242"/>
                            <w:bookmarkEnd w:id="243"/>
                            <w:sdt>
                              <w:sdtPr>
                                <w:rPr>
                                  <w:rFonts w:ascii="Times New Roman" w:hAnsi="Times New Roman" w:cs="Times New Roman"/>
                                  <w:i w:val="0"/>
                                  <w:iCs w:val="0"/>
                                </w:rPr>
                                <w:id w:val="-2056072699"/>
                                <w:citation/>
                              </w:sdtPr>
                              <w:sdtEndPr/>
                              <w:sdtContent>
                                <w:r w:rsidRPr="00551369">
                                  <w:rPr>
                                    <w:rFonts w:ascii="Times New Roman" w:hAnsi="Times New Roman" w:cs="Times New Roman"/>
                                    <w:i w:val="0"/>
                                    <w:iCs w:val="0"/>
                                  </w:rPr>
                                  <w:fldChar w:fldCharType="begin"/>
                                </w:r>
                                <w:r w:rsidRPr="00551369">
                                  <w:rPr>
                                    <w:rFonts w:ascii="Times New Roman" w:hAnsi="Times New Roman" w:cs="Times New Roman"/>
                                    <w:i w:val="0"/>
                                    <w:iCs w:val="0"/>
                                    <w:lang w:val="pt-BR"/>
                                  </w:rPr>
                                  <w:instrText xml:space="preserve"> CITATION DEC \l 1046 </w:instrText>
                                </w:r>
                                <w:r w:rsidRPr="00551369">
                                  <w:rPr>
                                    <w:rFonts w:ascii="Times New Roman" w:hAnsi="Times New Roman" w:cs="Times New Roman"/>
                                    <w:i w:val="0"/>
                                    <w:iCs w:val="0"/>
                                  </w:rPr>
                                  <w:fldChar w:fldCharType="separate"/>
                                </w:r>
                                <w:r>
                                  <w:rPr>
                                    <w:rFonts w:ascii="Times New Roman" w:hAnsi="Times New Roman" w:cs="Times New Roman"/>
                                    <w:i w:val="0"/>
                                    <w:iCs w:val="0"/>
                                    <w:noProof/>
                                    <w:lang w:val="pt-BR"/>
                                  </w:rPr>
                                  <w:t xml:space="preserve"> </w:t>
                                </w:r>
                                <w:r w:rsidRPr="008B37D6">
                                  <w:rPr>
                                    <w:rFonts w:ascii="Times New Roman" w:hAnsi="Times New Roman" w:cs="Times New Roman"/>
                                    <w:noProof/>
                                    <w:lang w:val="pt-BR"/>
                                  </w:rPr>
                                  <w:t>[13]</w:t>
                                </w:r>
                                <w:r w:rsidRPr="00551369">
                                  <w:rPr>
                                    <w:rFonts w:ascii="Times New Roman" w:hAnsi="Times New Roman" w:cs="Times New Roman"/>
                                    <w:i w:val="0"/>
                                    <w:iCs w:val="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017AE8" id="Text Box 21" o:spid="_x0000_s1033" type="#_x0000_t202" style="position:absolute;left:0;text-align:left;margin-left:52.7pt;margin-top:-2.95pt;width:375.4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aNLwIAAGYEAAAOAAAAZHJzL2Uyb0RvYy54bWysVMFu2zAMvQ/YPwi6L06yN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" stroked="f">
                <v:textbox style="mso-fit-shape-to-text:t" inset="0,0,0,0">
                  <w:txbxContent>
                    <w:p w14:paraId="7842C353" w14:textId="19D1D2A7" w:rsidR="00B82DA7" w:rsidRPr="00551369" w:rsidRDefault="00B82DA7" w:rsidP="00BF1521">
                      <w:pPr>
                        <w:pStyle w:val="Caption"/>
                        <w:jc w:val="center"/>
                        <w:rPr>
                          <w:rFonts w:ascii="Times New Roman" w:hAnsi="Times New Roman" w:cs="Times New Roman"/>
                          <w:i w:val="0"/>
                          <w:iCs w:val="0"/>
                          <w:noProof/>
                          <w:lang w:val="es-ES"/>
                        </w:rPr>
                      </w:pPr>
                      <w:bookmarkStart w:id="244" w:name="_Toc89275492"/>
                      <w:bookmarkStart w:id="245" w:name="_Toc89275567"/>
                      <w:bookmarkStart w:id="246" w:name="_Toc89276917"/>
                      <w:r>
                        <w:rPr>
                          <w:rFonts w:ascii="Times New Roman" w:hAnsi="Times New Roman" w:cs="Times New Roman"/>
                          <w:i w:val="0"/>
                          <w:iCs w:val="0"/>
                        </w:rPr>
                        <w:t>Figure</w:t>
                      </w:r>
                      <w:r w:rsidRPr="00551369">
                        <w:rPr>
                          <w:rFonts w:ascii="Times New Roman" w:hAnsi="Times New Roman" w:cs="Times New Roman"/>
                          <w:i w:val="0"/>
                          <w:iCs w:val="0"/>
                        </w:rPr>
                        <w:t xml:space="preserve"> </w:t>
                      </w:r>
                      <w:r w:rsidRPr="00551369">
                        <w:rPr>
                          <w:rFonts w:ascii="Times New Roman" w:hAnsi="Times New Roman" w:cs="Times New Roman"/>
                          <w:i w:val="0"/>
                          <w:iCs w:val="0"/>
                        </w:rPr>
                        <w:fldChar w:fldCharType="begin"/>
                      </w:r>
                      <w:r w:rsidRPr="00551369">
                        <w:rPr>
                          <w:rFonts w:ascii="Times New Roman" w:hAnsi="Times New Roman" w:cs="Times New Roman"/>
                          <w:i w:val="0"/>
                          <w:iCs w:val="0"/>
                        </w:rPr>
                        <w:instrText xml:space="preserve"> SEQ Ilustración \* ARABIC </w:instrText>
                      </w:r>
                      <w:r w:rsidRPr="00551369">
                        <w:rPr>
                          <w:rFonts w:ascii="Times New Roman" w:hAnsi="Times New Roman" w:cs="Times New Roman"/>
                          <w:i w:val="0"/>
                          <w:iCs w:val="0"/>
                        </w:rPr>
                        <w:fldChar w:fldCharType="separate"/>
                      </w:r>
                      <w:r w:rsidR="000C5E9C">
                        <w:rPr>
                          <w:rFonts w:ascii="Times New Roman" w:hAnsi="Times New Roman" w:cs="Times New Roman"/>
                          <w:i w:val="0"/>
                          <w:iCs w:val="0"/>
                          <w:noProof/>
                        </w:rPr>
                        <w:t>6</w:t>
                      </w:r>
                      <w:r w:rsidRPr="00551369">
                        <w:rPr>
                          <w:rFonts w:ascii="Times New Roman" w:hAnsi="Times New Roman" w:cs="Times New Roman"/>
                          <w:i w:val="0"/>
                          <w:iCs w:val="0"/>
                        </w:rPr>
                        <w:fldChar w:fldCharType="end"/>
                      </w:r>
                      <w:r w:rsidRPr="00551369">
                        <w:rPr>
                          <w:rFonts w:ascii="Times New Roman" w:hAnsi="Times New Roman" w:cs="Times New Roman"/>
                          <w:i w:val="0"/>
                          <w:iCs w:val="0"/>
                        </w:rPr>
                        <w:t xml:space="preserve"> - SARPAS</w:t>
                      </w:r>
                      <w:bookmarkEnd w:id="244"/>
                      <w:bookmarkEnd w:id="245"/>
                      <w:bookmarkEnd w:id="246"/>
                      <w:sdt>
                        <w:sdtPr>
                          <w:rPr>
                            <w:rFonts w:ascii="Times New Roman" w:hAnsi="Times New Roman" w:cs="Times New Roman"/>
                            <w:i w:val="0"/>
                            <w:iCs w:val="0"/>
                          </w:rPr>
                          <w:id w:val="-2056072699"/>
                          <w:citation/>
                        </w:sdtPr>
                        <w:sdtEndPr/>
                        <w:sdtContent>
                          <w:r w:rsidRPr="00551369">
                            <w:rPr>
                              <w:rFonts w:ascii="Times New Roman" w:hAnsi="Times New Roman" w:cs="Times New Roman"/>
                              <w:i w:val="0"/>
                              <w:iCs w:val="0"/>
                            </w:rPr>
                            <w:fldChar w:fldCharType="begin"/>
                          </w:r>
                          <w:r w:rsidRPr="00551369">
                            <w:rPr>
                              <w:rFonts w:ascii="Times New Roman" w:hAnsi="Times New Roman" w:cs="Times New Roman"/>
                              <w:i w:val="0"/>
                              <w:iCs w:val="0"/>
                              <w:lang w:val="pt-BR"/>
                            </w:rPr>
                            <w:instrText xml:space="preserve"> CITATION DEC \l 1046 </w:instrText>
                          </w:r>
                          <w:r w:rsidRPr="00551369">
                            <w:rPr>
                              <w:rFonts w:ascii="Times New Roman" w:hAnsi="Times New Roman" w:cs="Times New Roman"/>
                              <w:i w:val="0"/>
                              <w:iCs w:val="0"/>
                            </w:rPr>
                            <w:fldChar w:fldCharType="separate"/>
                          </w:r>
                          <w:r>
                            <w:rPr>
                              <w:rFonts w:ascii="Times New Roman" w:hAnsi="Times New Roman" w:cs="Times New Roman"/>
                              <w:i w:val="0"/>
                              <w:iCs w:val="0"/>
                              <w:noProof/>
                              <w:lang w:val="pt-BR"/>
                            </w:rPr>
                            <w:t xml:space="preserve"> </w:t>
                          </w:r>
                          <w:r w:rsidRPr="008B37D6">
                            <w:rPr>
                              <w:rFonts w:ascii="Times New Roman" w:hAnsi="Times New Roman" w:cs="Times New Roman"/>
                              <w:noProof/>
                              <w:lang w:val="pt-BR"/>
                            </w:rPr>
                            <w:t>[13]</w:t>
                          </w:r>
                          <w:r w:rsidRPr="00551369">
                            <w:rPr>
                              <w:rFonts w:ascii="Times New Roman" w:hAnsi="Times New Roman" w:cs="Times New Roman"/>
                              <w:i w:val="0"/>
                              <w:iCs w:val="0"/>
                            </w:rPr>
                            <w:fldChar w:fldCharType="end"/>
                          </w:r>
                        </w:sdtContent>
                      </w:sdt>
                    </w:p>
                  </w:txbxContent>
                </v:textbox>
                <w10:wrap type="square"/>
              </v:shape>
            </w:pict>
          </mc:Fallback>
        </mc:AlternateContent>
      </w:r>
    </w:p>
    <w:p w14:paraId="2D1585C7" w14:textId="7048C0A6" w:rsidR="002024A0" w:rsidRPr="00E41E0E" w:rsidRDefault="00CB423A" w:rsidP="008B0AF9">
      <w:pPr>
        <w:rPr>
          <w:lang w:val="en-GB"/>
        </w:rPr>
      </w:pPr>
      <w:r w:rsidRPr="00E41E0E">
        <w:rPr>
          <w:lang w:val="en-GB"/>
        </w:rPr>
        <w:t>Furthermore, in 2017 ANAC issued Brazilian Civil Aviation Regulation number 94 (RBAC-E94) [14], establishing the general requirements for unmanned aircraft for civil use. With the advent of RBAC-E94 [14], the Agency launched the Unmanned Aircraft System (SISANT) [15], which allows the operator to register online unmanned aircraft with a maximum take-off weight of 25 kg</w:t>
      </w:r>
      <w:r w:rsidR="002024A0" w:rsidRPr="00E41E0E">
        <w:rPr>
          <w:lang w:val="en-GB"/>
        </w:rPr>
        <w:t>.</w:t>
      </w:r>
      <w:r w:rsidR="00610823" w:rsidRPr="00E41E0E">
        <w:rPr>
          <w:lang w:val="en-GB"/>
        </w:rPr>
        <w:t xml:space="preserve"> intended for VLOS operations up to 400 ft AGL.</w:t>
      </w:r>
    </w:p>
    <w:p w14:paraId="2DB9F005" w14:textId="331AC137" w:rsidR="002024A0" w:rsidRPr="00E41E0E" w:rsidRDefault="00A1232B" w:rsidP="002024A0">
      <w:pPr>
        <w:rPr>
          <w:lang w:val="en-GB"/>
        </w:rPr>
      </w:pPr>
      <w:r w:rsidRPr="00E41E0E">
        <w:rPr>
          <w:noProof/>
          <w:lang w:eastAsia="en-US" w:bidi="ar-SA"/>
        </w:rPr>
        <w:drawing>
          <wp:anchor distT="0" distB="0" distL="114300" distR="114300" simplePos="0" relativeHeight="251658243" behindDoc="0" locked="0" layoutInCell="1" allowOverlap="1" wp14:anchorId="6B08B06A" wp14:editId="1DB55E18">
            <wp:simplePos x="0" y="0"/>
            <wp:positionH relativeFrom="column">
              <wp:posOffset>1232535</wp:posOffset>
            </wp:positionH>
            <wp:positionV relativeFrom="paragraph">
              <wp:posOffset>121920</wp:posOffset>
            </wp:positionV>
            <wp:extent cx="3792220" cy="3246120"/>
            <wp:effectExtent l="0" t="0" r="5080" b="5080"/>
            <wp:wrapSquare wrapText="bothSides"/>
            <wp:docPr id="1721126178" name="Picture 1721126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6178" name="Picture 1721126178"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1250" t="2139" r="3194" b="906"/>
                    <a:stretch/>
                  </pic:blipFill>
                  <pic:spPr bwMode="auto">
                    <a:xfrm>
                      <a:off x="0" y="0"/>
                      <a:ext cx="379222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9C9A8" w14:textId="7DDDF329" w:rsidR="002024A0" w:rsidRPr="00E41E0E" w:rsidRDefault="002024A0" w:rsidP="002024A0">
      <w:pPr>
        <w:jc w:val="center"/>
        <w:rPr>
          <w:lang w:val="en-GB"/>
        </w:rPr>
      </w:pPr>
    </w:p>
    <w:p w14:paraId="30FA03B4" w14:textId="77777777" w:rsidR="002024A0" w:rsidRPr="00E41E0E" w:rsidRDefault="002024A0" w:rsidP="002024A0">
      <w:pPr>
        <w:jc w:val="center"/>
        <w:rPr>
          <w:lang w:val="en-GB"/>
        </w:rPr>
      </w:pPr>
    </w:p>
    <w:p w14:paraId="026CE9C9" w14:textId="77777777" w:rsidR="002024A0" w:rsidRPr="00E41E0E" w:rsidRDefault="002024A0" w:rsidP="002024A0">
      <w:pPr>
        <w:jc w:val="center"/>
        <w:rPr>
          <w:lang w:val="en-GB"/>
        </w:rPr>
      </w:pPr>
    </w:p>
    <w:p w14:paraId="27516BE2" w14:textId="77777777" w:rsidR="002024A0" w:rsidRPr="00E41E0E" w:rsidRDefault="002024A0" w:rsidP="002024A0">
      <w:pPr>
        <w:jc w:val="center"/>
        <w:rPr>
          <w:lang w:val="en-GB"/>
        </w:rPr>
      </w:pPr>
    </w:p>
    <w:p w14:paraId="79A488DA" w14:textId="77777777" w:rsidR="002024A0" w:rsidRPr="00E41E0E" w:rsidRDefault="002024A0" w:rsidP="002024A0">
      <w:pPr>
        <w:jc w:val="center"/>
        <w:rPr>
          <w:lang w:val="en-GB"/>
        </w:rPr>
      </w:pPr>
    </w:p>
    <w:p w14:paraId="38231C8A" w14:textId="77777777" w:rsidR="002024A0" w:rsidRPr="00E41E0E" w:rsidRDefault="002024A0" w:rsidP="002024A0">
      <w:pPr>
        <w:jc w:val="center"/>
        <w:rPr>
          <w:lang w:val="en-GB"/>
        </w:rPr>
      </w:pPr>
    </w:p>
    <w:p w14:paraId="56C3863F" w14:textId="77777777" w:rsidR="00A908A0" w:rsidRPr="00E41E0E" w:rsidRDefault="00A908A0" w:rsidP="00BF1521">
      <w:pPr>
        <w:rPr>
          <w:lang w:val="en-GB"/>
        </w:rPr>
      </w:pPr>
    </w:p>
    <w:p w14:paraId="1E1F17F7" w14:textId="72E97483" w:rsidR="00BF1521" w:rsidRPr="00E41E0E" w:rsidRDefault="00A1232B" w:rsidP="00BF1521">
      <w:pPr>
        <w:rPr>
          <w:lang w:val="en-GB"/>
        </w:rPr>
      </w:pPr>
      <w:r w:rsidRPr="00E41E0E">
        <w:rPr>
          <w:noProof/>
          <w:lang w:eastAsia="en-US" w:bidi="ar-SA"/>
        </w:rPr>
        <mc:AlternateContent>
          <mc:Choice Requires="wps">
            <w:drawing>
              <wp:anchor distT="0" distB="0" distL="114300" distR="114300" simplePos="0" relativeHeight="251658251" behindDoc="0" locked="0" layoutInCell="1" allowOverlap="1" wp14:anchorId="00511E98" wp14:editId="35BAE626">
                <wp:simplePos x="0" y="0"/>
                <wp:positionH relativeFrom="column">
                  <wp:posOffset>1029373</wp:posOffset>
                </wp:positionH>
                <wp:positionV relativeFrom="paragraph">
                  <wp:posOffset>201753</wp:posOffset>
                </wp:positionV>
                <wp:extent cx="4368800"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wps:spPr>
                      <wps:txbx>
                        <w:txbxContent>
                          <w:p w14:paraId="7568424E" w14:textId="0738738E" w:rsidR="00B82DA7" w:rsidRPr="00232A8F" w:rsidRDefault="00B82DA7" w:rsidP="00BF1521">
                            <w:pPr>
                              <w:pStyle w:val="Caption"/>
                              <w:jc w:val="center"/>
                              <w:rPr>
                                <w:rFonts w:ascii="Times New Roman" w:hAnsi="Times New Roman" w:cs="Times New Roman"/>
                                <w:i w:val="0"/>
                                <w:iCs w:val="0"/>
                                <w:noProof/>
                                <w:lang w:val="es-ES"/>
                              </w:rPr>
                            </w:pPr>
                            <w:bookmarkStart w:id="247" w:name="_Toc89275493"/>
                            <w:bookmarkStart w:id="248" w:name="_Toc89275568"/>
                            <w:bookmarkStart w:id="249" w:name="_Toc89276918"/>
                            <w:r>
                              <w:rPr>
                                <w:rFonts w:ascii="Times New Roman" w:hAnsi="Times New Roman" w:cs="Times New Roman"/>
                                <w:i w:val="0"/>
                                <w:iCs w:val="0"/>
                              </w:rPr>
                              <w:t>Figure</w:t>
                            </w:r>
                            <w:r w:rsidRPr="00232A8F">
                              <w:rPr>
                                <w:rFonts w:ascii="Times New Roman" w:hAnsi="Times New Roman" w:cs="Times New Roman"/>
                                <w:i w:val="0"/>
                                <w:iCs w:val="0"/>
                              </w:rPr>
                              <w:t xml:space="preserve"> </w:t>
                            </w:r>
                            <w:r w:rsidRPr="00232A8F">
                              <w:rPr>
                                <w:rFonts w:ascii="Times New Roman" w:hAnsi="Times New Roman" w:cs="Times New Roman"/>
                                <w:i w:val="0"/>
                                <w:iCs w:val="0"/>
                              </w:rPr>
                              <w:fldChar w:fldCharType="begin"/>
                            </w:r>
                            <w:r w:rsidRPr="00232A8F">
                              <w:rPr>
                                <w:rFonts w:ascii="Times New Roman" w:hAnsi="Times New Roman" w:cs="Times New Roman"/>
                                <w:i w:val="0"/>
                                <w:iCs w:val="0"/>
                              </w:rPr>
                              <w:instrText xml:space="preserve"> SEQ Ilustración \* ARABIC </w:instrText>
                            </w:r>
                            <w:r w:rsidRPr="00232A8F">
                              <w:rPr>
                                <w:rFonts w:ascii="Times New Roman" w:hAnsi="Times New Roman" w:cs="Times New Roman"/>
                                <w:i w:val="0"/>
                                <w:iCs w:val="0"/>
                              </w:rPr>
                              <w:fldChar w:fldCharType="separate"/>
                            </w:r>
                            <w:r w:rsidR="000C5E9C">
                              <w:rPr>
                                <w:rFonts w:ascii="Times New Roman" w:hAnsi="Times New Roman" w:cs="Times New Roman"/>
                                <w:i w:val="0"/>
                                <w:iCs w:val="0"/>
                                <w:noProof/>
                              </w:rPr>
                              <w:t>7</w:t>
                            </w:r>
                            <w:r w:rsidRPr="00232A8F">
                              <w:rPr>
                                <w:rFonts w:ascii="Times New Roman" w:hAnsi="Times New Roman" w:cs="Times New Roman"/>
                                <w:i w:val="0"/>
                                <w:iCs w:val="0"/>
                              </w:rPr>
                              <w:fldChar w:fldCharType="end"/>
                            </w:r>
                            <w:r w:rsidRPr="00232A8F">
                              <w:rPr>
                                <w:rFonts w:ascii="Times New Roman" w:hAnsi="Times New Roman" w:cs="Times New Roman"/>
                                <w:i w:val="0"/>
                                <w:iCs w:val="0"/>
                              </w:rPr>
                              <w:t xml:space="preserve"> - SISANT</w:t>
                            </w:r>
                            <w:bookmarkEnd w:id="247"/>
                            <w:bookmarkEnd w:id="248"/>
                            <w:bookmarkEnd w:id="249"/>
                            <w:sdt>
                              <w:sdtPr>
                                <w:rPr>
                                  <w:rFonts w:ascii="Times New Roman" w:hAnsi="Times New Roman" w:cs="Times New Roman"/>
                                  <w:i w:val="0"/>
                                  <w:iCs w:val="0"/>
                                </w:rPr>
                                <w:id w:val="552124871"/>
                                <w:citation/>
                              </w:sdtPr>
                              <w:sdtEndPr/>
                              <w:sdtContent>
                                <w:r w:rsidRPr="00232A8F">
                                  <w:rPr>
                                    <w:rFonts w:ascii="Times New Roman" w:hAnsi="Times New Roman" w:cs="Times New Roman"/>
                                    <w:i w:val="0"/>
                                    <w:iCs w:val="0"/>
                                  </w:rPr>
                                  <w:fldChar w:fldCharType="begin"/>
                                </w:r>
                                <w:r w:rsidRPr="00232A8F">
                                  <w:rPr>
                                    <w:rFonts w:ascii="Times New Roman" w:hAnsi="Times New Roman" w:cs="Times New Roman"/>
                                    <w:i w:val="0"/>
                                    <w:iCs w:val="0"/>
                                    <w:noProof/>
                                    <w:lang w:val="pt-BR"/>
                                  </w:rPr>
                                  <w:instrText xml:space="preserve"> CITATION ANA \l 1046 </w:instrText>
                                </w:r>
                                <w:r w:rsidRPr="00232A8F">
                                  <w:rPr>
                                    <w:rFonts w:ascii="Times New Roman" w:hAnsi="Times New Roman" w:cs="Times New Roman"/>
                                    <w:i w:val="0"/>
                                    <w:iCs w:val="0"/>
                                  </w:rPr>
                                  <w:fldChar w:fldCharType="separate"/>
                                </w:r>
                                <w:r>
                                  <w:rPr>
                                    <w:rFonts w:ascii="Times New Roman" w:hAnsi="Times New Roman" w:cs="Times New Roman"/>
                                    <w:i w:val="0"/>
                                    <w:iCs w:val="0"/>
                                    <w:noProof/>
                                    <w:lang w:val="pt-BR"/>
                                  </w:rPr>
                                  <w:t xml:space="preserve"> </w:t>
                                </w:r>
                                <w:r w:rsidRPr="008B37D6">
                                  <w:rPr>
                                    <w:rFonts w:ascii="Times New Roman" w:hAnsi="Times New Roman" w:cs="Times New Roman"/>
                                    <w:noProof/>
                                    <w:lang w:val="pt-BR"/>
                                  </w:rPr>
                                  <w:t>[15]</w:t>
                                </w:r>
                                <w:r w:rsidRPr="00232A8F">
                                  <w:rPr>
                                    <w:rFonts w:ascii="Times New Roman" w:hAnsi="Times New Roman" w:cs="Times New Roman"/>
                                    <w:i w:val="0"/>
                                    <w:iCs w:val="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11E98" id="Text Box 22" o:spid="_x0000_s1034" type="#_x0000_t202" style="position:absolute;left:0;text-align:left;margin-left:81.05pt;margin-top:15.9pt;width:344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l3LgIAAGYEAAAOAAAAZHJzL2Uyb0RvYy54bWysVMGO2jAQvVfqP1i+lwDb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" stroked="f">
                <v:textbox style="mso-fit-shape-to-text:t" inset="0,0,0,0">
                  <w:txbxContent>
                    <w:p w14:paraId="7568424E" w14:textId="0738738E" w:rsidR="00B82DA7" w:rsidRPr="00232A8F" w:rsidRDefault="00B82DA7" w:rsidP="00BF1521">
                      <w:pPr>
                        <w:pStyle w:val="Caption"/>
                        <w:jc w:val="center"/>
                        <w:rPr>
                          <w:rFonts w:ascii="Times New Roman" w:hAnsi="Times New Roman" w:cs="Times New Roman"/>
                          <w:i w:val="0"/>
                          <w:iCs w:val="0"/>
                          <w:noProof/>
                          <w:lang w:val="es-ES"/>
                        </w:rPr>
                      </w:pPr>
                      <w:bookmarkStart w:id="250" w:name="_Toc89275493"/>
                      <w:bookmarkStart w:id="251" w:name="_Toc89275568"/>
                      <w:bookmarkStart w:id="252" w:name="_Toc89276918"/>
                      <w:r>
                        <w:rPr>
                          <w:rFonts w:ascii="Times New Roman" w:hAnsi="Times New Roman" w:cs="Times New Roman"/>
                          <w:i w:val="0"/>
                          <w:iCs w:val="0"/>
                        </w:rPr>
                        <w:t>Figure</w:t>
                      </w:r>
                      <w:r w:rsidRPr="00232A8F">
                        <w:rPr>
                          <w:rFonts w:ascii="Times New Roman" w:hAnsi="Times New Roman" w:cs="Times New Roman"/>
                          <w:i w:val="0"/>
                          <w:iCs w:val="0"/>
                        </w:rPr>
                        <w:t xml:space="preserve"> </w:t>
                      </w:r>
                      <w:r w:rsidRPr="00232A8F">
                        <w:rPr>
                          <w:rFonts w:ascii="Times New Roman" w:hAnsi="Times New Roman" w:cs="Times New Roman"/>
                          <w:i w:val="0"/>
                          <w:iCs w:val="0"/>
                        </w:rPr>
                        <w:fldChar w:fldCharType="begin"/>
                      </w:r>
                      <w:r w:rsidRPr="00232A8F">
                        <w:rPr>
                          <w:rFonts w:ascii="Times New Roman" w:hAnsi="Times New Roman" w:cs="Times New Roman"/>
                          <w:i w:val="0"/>
                          <w:iCs w:val="0"/>
                        </w:rPr>
                        <w:instrText xml:space="preserve"> SEQ Ilustración \* ARABIC </w:instrText>
                      </w:r>
                      <w:r w:rsidRPr="00232A8F">
                        <w:rPr>
                          <w:rFonts w:ascii="Times New Roman" w:hAnsi="Times New Roman" w:cs="Times New Roman"/>
                          <w:i w:val="0"/>
                          <w:iCs w:val="0"/>
                        </w:rPr>
                        <w:fldChar w:fldCharType="separate"/>
                      </w:r>
                      <w:r w:rsidR="000C5E9C">
                        <w:rPr>
                          <w:rFonts w:ascii="Times New Roman" w:hAnsi="Times New Roman" w:cs="Times New Roman"/>
                          <w:i w:val="0"/>
                          <w:iCs w:val="0"/>
                          <w:noProof/>
                        </w:rPr>
                        <w:t>7</w:t>
                      </w:r>
                      <w:r w:rsidRPr="00232A8F">
                        <w:rPr>
                          <w:rFonts w:ascii="Times New Roman" w:hAnsi="Times New Roman" w:cs="Times New Roman"/>
                          <w:i w:val="0"/>
                          <w:iCs w:val="0"/>
                        </w:rPr>
                        <w:fldChar w:fldCharType="end"/>
                      </w:r>
                      <w:r w:rsidRPr="00232A8F">
                        <w:rPr>
                          <w:rFonts w:ascii="Times New Roman" w:hAnsi="Times New Roman" w:cs="Times New Roman"/>
                          <w:i w:val="0"/>
                          <w:iCs w:val="0"/>
                        </w:rPr>
                        <w:t xml:space="preserve"> - SISANT</w:t>
                      </w:r>
                      <w:bookmarkEnd w:id="250"/>
                      <w:bookmarkEnd w:id="251"/>
                      <w:bookmarkEnd w:id="252"/>
                      <w:sdt>
                        <w:sdtPr>
                          <w:rPr>
                            <w:rFonts w:ascii="Times New Roman" w:hAnsi="Times New Roman" w:cs="Times New Roman"/>
                            <w:i w:val="0"/>
                            <w:iCs w:val="0"/>
                          </w:rPr>
                          <w:id w:val="552124871"/>
                          <w:citation/>
                        </w:sdtPr>
                        <w:sdtEndPr/>
                        <w:sdtContent>
                          <w:r w:rsidRPr="00232A8F">
                            <w:rPr>
                              <w:rFonts w:ascii="Times New Roman" w:hAnsi="Times New Roman" w:cs="Times New Roman"/>
                              <w:i w:val="0"/>
                              <w:iCs w:val="0"/>
                            </w:rPr>
                            <w:fldChar w:fldCharType="begin"/>
                          </w:r>
                          <w:r w:rsidRPr="00232A8F">
                            <w:rPr>
                              <w:rFonts w:ascii="Times New Roman" w:hAnsi="Times New Roman" w:cs="Times New Roman"/>
                              <w:i w:val="0"/>
                              <w:iCs w:val="0"/>
                              <w:noProof/>
                              <w:lang w:val="pt-BR"/>
                            </w:rPr>
                            <w:instrText xml:space="preserve"> CITATION ANA \l 1046 </w:instrText>
                          </w:r>
                          <w:r w:rsidRPr="00232A8F">
                            <w:rPr>
                              <w:rFonts w:ascii="Times New Roman" w:hAnsi="Times New Roman" w:cs="Times New Roman"/>
                              <w:i w:val="0"/>
                              <w:iCs w:val="0"/>
                            </w:rPr>
                            <w:fldChar w:fldCharType="separate"/>
                          </w:r>
                          <w:r>
                            <w:rPr>
                              <w:rFonts w:ascii="Times New Roman" w:hAnsi="Times New Roman" w:cs="Times New Roman"/>
                              <w:i w:val="0"/>
                              <w:iCs w:val="0"/>
                              <w:noProof/>
                              <w:lang w:val="pt-BR"/>
                            </w:rPr>
                            <w:t xml:space="preserve"> </w:t>
                          </w:r>
                          <w:r w:rsidRPr="008B37D6">
                            <w:rPr>
                              <w:rFonts w:ascii="Times New Roman" w:hAnsi="Times New Roman" w:cs="Times New Roman"/>
                              <w:noProof/>
                              <w:lang w:val="pt-BR"/>
                            </w:rPr>
                            <w:t>[15]</w:t>
                          </w:r>
                          <w:r w:rsidRPr="00232A8F">
                            <w:rPr>
                              <w:rFonts w:ascii="Times New Roman" w:hAnsi="Times New Roman" w:cs="Times New Roman"/>
                              <w:i w:val="0"/>
                              <w:iCs w:val="0"/>
                            </w:rPr>
                            <w:fldChar w:fldCharType="end"/>
                          </w:r>
                        </w:sdtContent>
                      </w:sdt>
                    </w:p>
                  </w:txbxContent>
                </v:textbox>
                <w10:wrap type="square"/>
              </v:shape>
            </w:pict>
          </mc:Fallback>
        </mc:AlternateContent>
      </w:r>
    </w:p>
    <w:p w14:paraId="38815524" w14:textId="77777777" w:rsidR="00A1232B" w:rsidRPr="00E41E0E" w:rsidRDefault="00A1232B" w:rsidP="00BF1521">
      <w:pPr>
        <w:rPr>
          <w:lang w:val="en-GB"/>
        </w:rPr>
      </w:pPr>
    </w:p>
    <w:p w14:paraId="4BD431DA" w14:textId="7333CF40" w:rsidR="000E0AA2" w:rsidRPr="00E41E0E" w:rsidRDefault="00DB37A7" w:rsidP="008B0AF9">
      <w:pPr>
        <w:rPr>
          <w:lang w:val="en-GB"/>
        </w:rPr>
      </w:pPr>
      <w:r w:rsidRPr="00E41E0E">
        <w:rPr>
          <w:lang w:val="en-GB"/>
        </w:rPr>
        <w:t>After the Brazilian authorities implemented the systems, the airspace access process, which previously could take weeks, now takes 45 (forty-five) minutes to 18 (eighteen) days, depending on the characteristics of the operation, such as: a) type of flight - visual range (VLOS) or beyond visual range (BVLOS); b) intended flight altitude; and c) distance from aerodromes</w:t>
      </w:r>
      <w:r w:rsidR="002024A0" w:rsidRPr="00E41E0E">
        <w:rPr>
          <w:lang w:val="en-GB"/>
        </w:rPr>
        <w:t>.</w:t>
      </w:r>
    </w:p>
    <w:p w14:paraId="734AA307" w14:textId="696CF7E1" w:rsidR="002024A0" w:rsidRPr="00E41E0E" w:rsidRDefault="00D85758" w:rsidP="008B0AF9">
      <w:pPr>
        <w:rPr>
          <w:lang w:val="en-GB"/>
        </w:rPr>
      </w:pPr>
      <w:r>
        <w:rPr>
          <w:lang w:val="en-GB"/>
        </w:rPr>
        <w:t>To this end</w:t>
      </w:r>
      <w:r w:rsidR="00DB37A7" w:rsidRPr="00E41E0E">
        <w:rPr>
          <w:lang w:val="en-GB"/>
        </w:rPr>
        <w:t xml:space="preserve">, the SARPAS system [13] compares the information provided by the operator during flight planning with </w:t>
      </w:r>
      <w:r w:rsidR="00912965" w:rsidRPr="00E41E0E">
        <w:rPr>
          <w:lang w:val="en-GB"/>
        </w:rPr>
        <w:t>existing</w:t>
      </w:r>
      <w:r w:rsidR="00DB37A7" w:rsidRPr="00E41E0E">
        <w:rPr>
          <w:lang w:val="en-GB"/>
        </w:rPr>
        <w:t xml:space="preserve"> regulations and decides whether the authorisation will be issued automatically or needs to be </w:t>
      </w:r>
      <w:r w:rsidR="00912965" w:rsidRPr="00E41E0E">
        <w:rPr>
          <w:lang w:val="en-GB"/>
        </w:rPr>
        <w:t>issued</w:t>
      </w:r>
      <w:r w:rsidR="00DB37A7" w:rsidRPr="00E41E0E">
        <w:rPr>
          <w:lang w:val="en-GB"/>
        </w:rPr>
        <w:t xml:space="preserve"> by an airspace expert, through ATM analysis. If the request needs to be assessed by an airspace management </w:t>
      </w:r>
      <w:r w:rsidR="00DB37A7" w:rsidRPr="00E41E0E">
        <w:rPr>
          <w:lang w:val="en-GB"/>
        </w:rPr>
        <w:lastRenderedPageBreak/>
        <w:t xml:space="preserve">specialist and a NOTAM is not required, the clearance can be issued within 2 (two) days, and within 18 (eighteen) days if the </w:t>
      </w:r>
      <w:r w:rsidR="00912965" w:rsidRPr="00E41E0E">
        <w:rPr>
          <w:lang w:val="en-GB"/>
        </w:rPr>
        <w:t>notice</w:t>
      </w:r>
      <w:r w:rsidR="00DB37A7" w:rsidRPr="00E41E0E">
        <w:rPr>
          <w:lang w:val="en-GB"/>
        </w:rPr>
        <w:t xml:space="preserve"> needs to be issued</w:t>
      </w:r>
      <w:r w:rsidR="002024A0" w:rsidRPr="00E41E0E">
        <w:rPr>
          <w:lang w:val="en-GB"/>
        </w:rPr>
        <w:t>.</w:t>
      </w:r>
    </w:p>
    <w:p w14:paraId="2D40E9FA" w14:textId="1D9B84F9" w:rsidR="004D4926" w:rsidRPr="00E41E0E" w:rsidRDefault="00912965" w:rsidP="00CD3A62">
      <w:pPr>
        <w:rPr>
          <w:noProof/>
          <w:lang w:val="en-GB"/>
        </w:rPr>
      </w:pPr>
      <w:r w:rsidRPr="00E41E0E">
        <w:rPr>
          <w:lang w:val="en-GB"/>
        </w:rPr>
        <w:t>Immediately after the launch of SARPAS [13], the number of airspace</w:t>
      </w:r>
      <w:r w:rsidR="00665678">
        <w:rPr>
          <w:lang w:val="en-GB"/>
        </w:rPr>
        <w:t xml:space="preserve"> access requests</w:t>
      </w:r>
      <w:r w:rsidRPr="00E41E0E">
        <w:rPr>
          <w:lang w:val="en-GB"/>
        </w:rPr>
        <w:t xml:space="preserve"> by unmanned aircraft increased significantly from just a few dozen to more than 19,000 (nineteen thousand) in 2017, as shown in Figure 8</w:t>
      </w:r>
      <w:r w:rsidR="002024A0" w:rsidRPr="00E41E0E">
        <w:rPr>
          <w:lang w:val="en-GB"/>
        </w:rPr>
        <w:t>.</w:t>
      </w:r>
    </w:p>
    <w:p w14:paraId="07E470FD" w14:textId="127A71FE" w:rsidR="004D4926" w:rsidRPr="00E41E0E" w:rsidRDefault="0077445D" w:rsidP="00BF1521">
      <w:pPr>
        <w:keepNext/>
        <w:spacing w:before="0" w:after="0" w:line="240" w:lineRule="auto"/>
        <w:jc w:val="center"/>
        <w:rPr>
          <w:noProof/>
          <w:lang w:val="en-GB"/>
        </w:rPr>
      </w:pPr>
      <w:r w:rsidRPr="00A4769E">
        <w:rPr>
          <w:noProof/>
          <w:sz w:val="10"/>
          <w:szCs w:val="10"/>
          <w:lang w:eastAsia="en-US" w:bidi="ar-SA"/>
        </w:rPr>
        <w:drawing>
          <wp:anchor distT="0" distB="0" distL="114300" distR="114300" simplePos="0" relativeHeight="251658261" behindDoc="0" locked="0" layoutInCell="1" allowOverlap="1" wp14:anchorId="5B7AE670" wp14:editId="2001A69F">
            <wp:simplePos x="0" y="0"/>
            <wp:positionH relativeFrom="column">
              <wp:posOffset>-309638</wp:posOffset>
            </wp:positionH>
            <wp:positionV relativeFrom="paragraph">
              <wp:posOffset>189956</wp:posOffset>
            </wp:positionV>
            <wp:extent cx="6769100" cy="3548871"/>
            <wp:effectExtent l="0" t="0" r="12700" b="7620"/>
            <wp:wrapSquare wrapText="bothSides"/>
            <wp:docPr id="9" name="Chart 9">
              <a:extLst xmlns:a="http://schemas.openxmlformats.org/drawingml/2006/main">
                <a:ext uri="{FF2B5EF4-FFF2-40B4-BE49-F238E27FC236}">
                  <a16:creationId xmlns:a16="http://schemas.microsoft.com/office/drawing/2014/main" id="{709A8BA3-F95F-474C-965C-70BCD1F88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4AB9E9A" w14:textId="77777777" w:rsidR="008B0AF9" w:rsidRPr="00E41E0E" w:rsidRDefault="008B0AF9" w:rsidP="00CD3A62">
      <w:pPr>
        <w:keepNext/>
        <w:spacing w:before="0" w:after="0" w:line="240" w:lineRule="auto"/>
        <w:jc w:val="center"/>
        <w:rPr>
          <w:lang w:val="en-GB"/>
        </w:rPr>
      </w:pPr>
      <w:bookmarkStart w:id="253" w:name="_Toc89275494"/>
      <w:bookmarkStart w:id="254" w:name="_Toc89275569"/>
      <w:bookmarkStart w:id="255" w:name="_Toc89276919"/>
    </w:p>
    <w:p w14:paraId="2FAB3D37" w14:textId="61F6EDF4" w:rsidR="00755A15" w:rsidRPr="00E41E0E" w:rsidRDefault="00887FE5" w:rsidP="008B0AF9">
      <w:pPr>
        <w:pStyle w:val="Caption"/>
        <w:jc w:val="center"/>
        <w:rPr>
          <w:rFonts w:ascii="Times New Roman" w:hAnsi="Times New Roman" w:cs="Times New Roman"/>
          <w:lang w:val="en-GB"/>
        </w:rPr>
      </w:pPr>
      <w:r w:rsidRPr="00E41E0E">
        <w:rPr>
          <w:rFonts w:ascii="Times New Roman" w:hAnsi="Times New Roman" w:cs="Times New Roman"/>
          <w:lang w:val="en-GB"/>
        </w:rPr>
        <w:t>Figure</w:t>
      </w:r>
      <w:r w:rsidR="00BF1521" w:rsidRPr="00E41E0E">
        <w:rPr>
          <w:rFonts w:ascii="Times New Roman" w:hAnsi="Times New Roman" w:cs="Times New Roman"/>
          <w:lang w:val="en-GB"/>
        </w:rPr>
        <w:t xml:space="preserve"> </w:t>
      </w:r>
      <w:r w:rsidR="00BF1521" w:rsidRPr="00E41E0E">
        <w:rPr>
          <w:rFonts w:cs="Times New Roman"/>
          <w:i w:val="0"/>
          <w:iCs w:val="0"/>
          <w:lang w:val="en-GB"/>
        </w:rPr>
        <w:fldChar w:fldCharType="begin"/>
      </w:r>
      <w:r w:rsidR="00BF1521" w:rsidRPr="00E41E0E">
        <w:rPr>
          <w:rFonts w:ascii="Times New Roman" w:hAnsi="Times New Roman" w:cs="Times New Roman"/>
          <w:lang w:val="en-GB"/>
        </w:rPr>
        <w:instrText xml:space="preserve"> SEQ Ilustración \* ARABIC </w:instrText>
      </w:r>
      <w:r w:rsidR="00BF1521" w:rsidRPr="00E41E0E">
        <w:rPr>
          <w:rFonts w:cs="Times New Roman"/>
          <w:i w:val="0"/>
          <w:iCs w:val="0"/>
          <w:lang w:val="en-GB"/>
        </w:rPr>
        <w:fldChar w:fldCharType="separate"/>
      </w:r>
      <w:r w:rsidR="000C5E9C">
        <w:rPr>
          <w:rFonts w:ascii="Times New Roman" w:hAnsi="Times New Roman" w:cs="Times New Roman"/>
          <w:noProof/>
          <w:lang w:val="en-GB"/>
        </w:rPr>
        <w:t>8</w:t>
      </w:r>
      <w:r w:rsidR="00BF1521" w:rsidRPr="00E41E0E">
        <w:rPr>
          <w:rFonts w:cs="Times New Roman"/>
          <w:i w:val="0"/>
          <w:iCs w:val="0"/>
          <w:lang w:val="en-GB"/>
        </w:rPr>
        <w:fldChar w:fldCharType="end"/>
      </w:r>
      <w:r w:rsidR="00BF1521" w:rsidRPr="00E41E0E">
        <w:rPr>
          <w:rFonts w:ascii="Times New Roman" w:hAnsi="Times New Roman" w:cs="Times New Roman"/>
          <w:lang w:val="en-GB"/>
        </w:rPr>
        <w:t xml:space="preserve"> - </w:t>
      </w:r>
      <w:bookmarkEnd w:id="253"/>
      <w:bookmarkEnd w:id="254"/>
      <w:bookmarkEnd w:id="255"/>
      <w:r w:rsidRPr="00E41E0E">
        <w:rPr>
          <w:rFonts w:ascii="Times New Roman" w:hAnsi="Times New Roman" w:cs="Times New Roman"/>
          <w:lang w:val="en-GB"/>
        </w:rPr>
        <w:t xml:space="preserve">Airspace </w:t>
      </w:r>
      <w:r w:rsidR="00C91BEE" w:rsidRPr="00E41E0E">
        <w:rPr>
          <w:rFonts w:ascii="Times New Roman" w:hAnsi="Times New Roman" w:cs="Times New Roman"/>
          <w:lang w:val="en-GB"/>
        </w:rPr>
        <w:t>a</w:t>
      </w:r>
      <w:r w:rsidRPr="00E41E0E">
        <w:rPr>
          <w:rFonts w:ascii="Times New Roman" w:hAnsi="Times New Roman" w:cs="Times New Roman"/>
          <w:lang w:val="en-GB"/>
        </w:rPr>
        <w:t>ccess requests</w:t>
      </w:r>
    </w:p>
    <w:p w14:paraId="412DD3DD" w14:textId="77777777" w:rsidR="008B0AF9" w:rsidRPr="00E41E0E" w:rsidRDefault="008B0AF9" w:rsidP="00755A15">
      <w:pPr>
        <w:pStyle w:val="Caption"/>
        <w:jc w:val="center"/>
        <w:rPr>
          <w:rFonts w:ascii="Times New Roman" w:hAnsi="Times New Roman" w:cs="Times New Roman"/>
          <w:lang w:val="en-GB"/>
        </w:rPr>
      </w:pPr>
    </w:p>
    <w:p w14:paraId="75F52043" w14:textId="22CE5FEE" w:rsidR="002024A0" w:rsidRDefault="000274E8" w:rsidP="008B0AF9">
      <w:pPr>
        <w:rPr>
          <w:lang w:val="en-GB"/>
        </w:rPr>
      </w:pPr>
      <w:r w:rsidRPr="00E41E0E">
        <w:rPr>
          <w:lang w:val="en-GB"/>
        </w:rPr>
        <w:t xml:space="preserve">After almost 5 (five) years and more than 600,000 (six hundred thousand) airspace access requests, SARPAS was updated and renamed SARPAS NG [16]. As shown in Figure 9, the main modification consisted in the division of the initially monolithic system into two subsystems: the backend, called ECO-UTM [17] and the frontend, called SARPAS NG [16], which is considered the first USS of the Brazilian UTM system. Unlike the previous SARPAS [13], the SARPAS NG [16] went on to allow potential USSs to connect to the ECO-UTM [17] through the </w:t>
      </w:r>
      <w:r w:rsidR="00AB72E4" w:rsidRPr="00E41E0E">
        <w:rPr>
          <w:lang w:val="en-GB"/>
        </w:rPr>
        <w:t>a</w:t>
      </w:r>
      <w:r w:rsidRPr="00E41E0E">
        <w:rPr>
          <w:lang w:val="en-GB"/>
        </w:rPr>
        <w:t xml:space="preserve">pplication </w:t>
      </w:r>
      <w:r w:rsidR="00AB72E4" w:rsidRPr="00E41E0E">
        <w:rPr>
          <w:lang w:val="en-GB"/>
        </w:rPr>
        <w:t>p</w:t>
      </w:r>
      <w:r w:rsidRPr="00E41E0E">
        <w:rPr>
          <w:lang w:val="en-GB"/>
        </w:rPr>
        <w:t xml:space="preserve">rogramming </w:t>
      </w:r>
      <w:r w:rsidR="00AB72E4" w:rsidRPr="00E41E0E">
        <w:rPr>
          <w:lang w:val="en-GB"/>
        </w:rPr>
        <w:t>i</w:t>
      </w:r>
      <w:r w:rsidRPr="00E41E0E">
        <w:rPr>
          <w:lang w:val="en-GB"/>
        </w:rPr>
        <w:t>nterface (API), under the rules established by DECEA</w:t>
      </w:r>
      <w:r w:rsidR="002024A0" w:rsidRPr="00E41E0E">
        <w:rPr>
          <w:lang w:val="en-GB"/>
        </w:rPr>
        <w:t>.</w:t>
      </w:r>
    </w:p>
    <w:p w14:paraId="6F500CFB" w14:textId="77777777" w:rsidR="00300DCE" w:rsidRDefault="00300DCE" w:rsidP="008B0AF9">
      <w:pPr>
        <w:rPr>
          <w:lang w:val="en-GB"/>
        </w:rPr>
      </w:pPr>
    </w:p>
    <w:p w14:paraId="5E2A2498" w14:textId="77777777" w:rsidR="00300DCE" w:rsidRDefault="00300DCE" w:rsidP="008B0AF9">
      <w:pPr>
        <w:rPr>
          <w:lang w:val="en-GB"/>
        </w:rPr>
      </w:pPr>
    </w:p>
    <w:p w14:paraId="447000E2" w14:textId="77777777" w:rsidR="007F5129" w:rsidRDefault="007F5129" w:rsidP="008B0AF9">
      <w:pPr>
        <w:rPr>
          <w:lang w:val="en-GB"/>
        </w:rPr>
      </w:pPr>
    </w:p>
    <w:p w14:paraId="061B8E4B" w14:textId="77777777" w:rsidR="0077445D" w:rsidRPr="00E41E0E" w:rsidRDefault="0077445D" w:rsidP="008B0AF9">
      <w:pPr>
        <w:rPr>
          <w:lang w:val="en-GB"/>
        </w:rPr>
      </w:pPr>
    </w:p>
    <w:p w14:paraId="57E3AFB6" w14:textId="64B137EC" w:rsidR="002024A0" w:rsidRPr="00E41E0E" w:rsidRDefault="00D17006" w:rsidP="002024A0">
      <w:pPr>
        <w:ind w:firstLine="720"/>
        <w:rPr>
          <w:lang w:val="en-GB"/>
        </w:rPr>
      </w:pPr>
      <w:r>
        <w:rPr>
          <w:noProof/>
          <w:lang w:eastAsia="en-US" w:bidi="ar-SA"/>
        </w:rPr>
        <w:drawing>
          <wp:anchor distT="0" distB="0" distL="114300" distR="114300" simplePos="0" relativeHeight="251658260" behindDoc="1" locked="0" layoutInCell="1" allowOverlap="1" wp14:anchorId="4480543F" wp14:editId="146212F7">
            <wp:simplePos x="0" y="0"/>
            <wp:positionH relativeFrom="column">
              <wp:posOffset>457200</wp:posOffset>
            </wp:positionH>
            <wp:positionV relativeFrom="paragraph">
              <wp:posOffset>215900</wp:posOffset>
            </wp:positionV>
            <wp:extent cx="5344746" cy="2645298"/>
            <wp:effectExtent l="0" t="0" r="2540" b="0"/>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44746" cy="2645298"/>
                    </a:xfrm>
                    <a:prstGeom prst="rect">
                      <a:avLst/>
                    </a:prstGeom>
                  </pic:spPr>
                </pic:pic>
              </a:graphicData>
            </a:graphic>
            <wp14:sizeRelH relativeFrom="page">
              <wp14:pctWidth>0</wp14:pctWidth>
            </wp14:sizeRelH>
            <wp14:sizeRelV relativeFrom="page">
              <wp14:pctHeight>0</wp14:pctHeight>
            </wp14:sizeRelV>
          </wp:anchor>
        </w:drawing>
      </w:r>
    </w:p>
    <w:p w14:paraId="50F80361" w14:textId="0B0130D1" w:rsidR="00755A15" w:rsidRPr="00E41E0E" w:rsidRDefault="00755A15" w:rsidP="008B0AF9">
      <w:pPr>
        <w:rPr>
          <w:lang w:val="en-GB"/>
        </w:rPr>
      </w:pPr>
    </w:p>
    <w:p w14:paraId="53A6DDD3" w14:textId="72F6AC1E" w:rsidR="00755A15" w:rsidRPr="00E41E0E" w:rsidRDefault="00755A15" w:rsidP="008B0AF9">
      <w:pPr>
        <w:rPr>
          <w:lang w:val="en-GB"/>
        </w:rPr>
      </w:pPr>
    </w:p>
    <w:p w14:paraId="6850F70C" w14:textId="43F23B40" w:rsidR="00755A15" w:rsidRPr="00E41E0E" w:rsidRDefault="00755A15" w:rsidP="008B0AF9">
      <w:pPr>
        <w:rPr>
          <w:lang w:val="en-GB"/>
        </w:rPr>
      </w:pPr>
    </w:p>
    <w:p w14:paraId="2938739D" w14:textId="77777777" w:rsidR="00755A15" w:rsidRPr="00E41E0E" w:rsidRDefault="00755A15" w:rsidP="008B0AF9">
      <w:pPr>
        <w:rPr>
          <w:lang w:val="en-GB"/>
        </w:rPr>
      </w:pPr>
    </w:p>
    <w:p w14:paraId="68D3B3CD" w14:textId="33D5C76D" w:rsidR="008B0AF9" w:rsidRPr="00E41E0E" w:rsidRDefault="008B0AF9" w:rsidP="008B0AF9">
      <w:pPr>
        <w:rPr>
          <w:lang w:val="en-GB"/>
        </w:rPr>
      </w:pPr>
    </w:p>
    <w:p w14:paraId="4C39FDB2" w14:textId="77777777" w:rsidR="00755A15" w:rsidRPr="00E41E0E" w:rsidRDefault="00755A15" w:rsidP="008B0AF9">
      <w:pPr>
        <w:rPr>
          <w:rFonts w:eastAsia="Times New Roman" w:cs="Times New Roman"/>
          <w:lang w:val="en-GB"/>
        </w:rPr>
      </w:pPr>
    </w:p>
    <w:p w14:paraId="27CD390E" w14:textId="212AE378" w:rsidR="00755A15" w:rsidRPr="00E41E0E" w:rsidRDefault="00D36B64" w:rsidP="008B0AF9">
      <w:pPr>
        <w:rPr>
          <w:rFonts w:eastAsia="Times New Roman" w:cs="Times New Roman"/>
          <w:lang w:val="en-GB"/>
        </w:rPr>
      </w:pPr>
      <w:r w:rsidRPr="00E41E0E">
        <w:rPr>
          <w:noProof/>
          <w:lang w:eastAsia="en-US" w:bidi="ar-SA"/>
        </w:rPr>
        <mc:AlternateContent>
          <mc:Choice Requires="wps">
            <w:drawing>
              <wp:anchor distT="0" distB="0" distL="114300" distR="114300" simplePos="0" relativeHeight="251658252" behindDoc="0" locked="0" layoutInCell="1" allowOverlap="1" wp14:anchorId="2C2A7332" wp14:editId="5A0A8F25">
                <wp:simplePos x="0" y="0"/>
                <wp:positionH relativeFrom="column">
                  <wp:posOffset>474980</wp:posOffset>
                </wp:positionH>
                <wp:positionV relativeFrom="paragraph">
                  <wp:posOffset>361950</wp:posOffset>
                </wp:positionV>
                <wp:extent cx="5943600" cy="6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AB367F9" w14:textId="4B22DA1D" w:rsidR="00B82DA7" w:rsidRPr="00AB72E4" w:rsidRDefault="00B82DA7" w:rsidP="000215BA">
                            <w:pPr>
                              <w:pStyle w:val="Caption"/>
                              <w:jc w:val="center"/>
                              <w:rPr>
                                <w:rFonts w:ascii="Times New Roman" w:hAnsi="Times New Roman" w:cs="Times New Roman"/>
                                <w:i w:val="0"/>
                                <w:iCs w:val="0"/>
                                <w:noProof/>
                              </w:rPr>
                            </w:pPr>
                            <w:bookmarkStart w:id="256" w:name="_Toc89275495"/>
                            <w:bookmarkStart w:id="257" w:name="_Toc89275570"/>
                            <w:bookmarkStart w:id="258" w:name="_Toc89276920"/>
                            <w:r w:rsidRPr="00F62F68">
                              <w:rPr>
                                <w:rFonts w:ascii="Times New Roman" w:hAnsi="Times New Roman" w:cs="Times New Roman"/>
                                <w:i w:val="0"/>
                                <w:iCs w:val="0"/>
                              </w:rPr>
                              <w:t xml:space="preserve">Figure </w:t>
                            </w:r>
                            <w:r w:rsidRPr="004C5BB0">
                              <w:rPr>
                                <w:rFonts w:ascii="Times New Roman" w:hAnsi="Times New Roman" w:cs="Times New Roman"/>
                                <w:i w:val="0"/>
                                <w:iCs w:val="0"/>
                              </w:rPr>
                              <w:fldChar w:fldCharType="begin"/>
                            </w:r>
                            <w:r w:rsidRPr="00F62F68">
                              <w:rPr>
                                <w:rFonts w:ascii="Times New Roman" w:hAnsi="Times New Roman" w:cs="Times New Roman"/>
                                <w:i w:val="0"/>
                                <w:iCs w:val="0"/>
                              </w:rPr>
                              <w:instrText xml:space="preserve"> SEQ Ilustración \* ARABIC </w:instrText>
                            </w:r>
                            <w:r w:rsidRPr="004C5BB0">
                              <w:rPr>
                                <w:rFonts w:ascii="Times New Roman" w:hAnsi="Times New Roman" w:cs="Times New Roman"/>
                                <w:i w:val="0"/>
                                <w:iCs w:val="0"/>
                              </w:rPr>
                              <w:fldChar w:fldCharType="separate"/>
                            </w:r>
                            <w:r w:rsidR="000C5E9C">
                              <w:rPr>
                                <w:rFonts w:ascii="Times New Roman" w:hAnsi="Times New Roman" w:cs="Times New Roman"/>
                                <w:i w:val="0"/>
                                <w:iCs w:val="0"/>
                                <w:noProof/>
                              </w:rPr>
                              <w:t>9</w:t>
                            </w:r>
                            <w:r w:rsidRPr="004C5BB0">
                              <w:rPr>
                                <w:rFonts w:ascii="Times New Roman" w:hAnsi="Times New Roman" w:cs="Times New Roman"/>
                                <w:i w:val="0"/>
                                <w:iCs w:val="0"/>
                              </w:rPr>
                              <w:fldChar w:fldCharType="end"/>
                            </w:r>
                            <w:r w:rsidRPr="00F62F68">
                              <w:rPr>
                                <w:rFonts w:ascii="Times New Roman" w:hAnsi="Times New Roman" w:cs="Times New Roman"/>
                                <w:i w:val="0"/>
                                <w:iCs w:val="0"/>
                              </w:rPr>
                              <w:t xml:space="preserve"> - New structure of the SARPAS</w:t>
                            </w:r>
                            <w:bookmarkEnd w:id="256"/>
                            <w:bookmarkEnd w:id="257"/>
                            <w:bookmarkEnd w:id="258"/>
                            <w:r w:rsidRPr="00F62F68">
                              <w:rPr>
                                <w:rFonts w:ascii="Times New Roman" w:hAnsi="Times New Roman" w:cs="Times New Roman"/>
                                <w:i w:val="0"/>
                                <w:iCs w:val="0"/>
                              </w:rPr>
                              <w:t xml:space="preserve"> system </w:t>
                            </w:r>
                            <w:sdt>
                              <w:sdtPr>
                                <w:rPr>
                                  <w:rFonts w:ascii="Times New Roman" w:hAnsi="Times New Roman" w:cs="Times New Roman"/>
                                  <w:i w:val="0"/>
                                  <w:iCs w:val="0"/>
                                  <w:lang w:val="pt-BR"/>
                                </w:rPr>
                                <w:id w:val="922913989"/>
                                <w:citation/>
                              </w:sdtPr>
                              <w:sdtEndPr/>
                              <w:sdtContent>
                                <w:r>
                                  <w:rPr>
                                    <w:rFonts w:ascii="Times New Roman" w:hAnsi="Times New Roman" w:cs="Times New Roman"/>
                                    <w:i w:val="0"/>
                                    <w:iCs w:val="0"/>
                                    <w:lang w:val="pt-BR"/>
                                  </w:rPr>
                                  <w:fldChar w:fldCharType="begin"/>
                                </w:r>
                                <w:r w:rsidRPr="00F62F68">
                                  <w:rPr>
                                    <w:rFonts w:ascii="Times New Roman" w:hAnsi="Times New Roman" w:cs="Times New Roman"/>
                                    <w:i w:val="0"/>
                                    <w:iCs w:val="0"/>
                                  </w:rPr>
                                  <w:instrText xml:space="preserve"> CITATION DEC1 \l 1046 </w:instrText>
                                </w:r>
                                <w:r>
                                  <w:rPr>
                                    <w:rFonts w:ascii="Times New Roman" w:hAnsi="Times New Roman" w:cs="Times New Roman"/>
                                    <w:i w:val="0"/>
                                    <w:iCs w:val="0"/>
                                    <w:lang w:val="pt-BR"/>
                                  </w:rPr>
                                  <w:fldChar w:fldCharType="separate"/>
                                </w:r>
                                <w:r w:rsidRPr="00F62F68">
                                  <w:rPr>
                                    <w:rFonts w:ascii="Times New Roman" w:hAnsi="Times New Roman" w:cs="Times New Roman"/>
                                    <w:noProof/>
                                  </w:rPr>
                                  <w:t>[16]</w:t>
                                </w:r>
                                <w:r>
                                  <w:rPr>
                                    <w:rFonts w:ascii="Times New Roman" w:hAnsi="Times New Roman" w:cs="Times New Roman"/>
                                    <w:i w:val="0"/>
                                    <w:iCs w:val="0"/>
                                    <w:lang w:val="pt-BR"/>
                                  </w:rPr>
                                  <w:fldChar w:fldCharType="end"/>
                                </w:r>
                              </w:sdtContent>
                            </w:sdt>
                            <w:r w:rsidRPr="00F62F68">
                              <w:rPr>
                                <w:rFonts w:ascii="Times New Roman" w:hAnsi="Times New Roman" w:cs="Times New Roman"/>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A7332" id="Text Box 23" o:spid="_x0000_s1035" type="#_x0000_t202" style="position:absolute;left:0;text-align:left;margin-left:37.4pt;margin-top:28.5pt;width:468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ZxLwIAAGYEAAAOAAAAZHJzL2Uyb0RvYy54bWysVE1v2zAMvQ/YfxB0X5yPNVi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" stroked="f">
                <v:textbox style="mso-fit-shape-to-text:t" inset="0,0,0,0">
                  <w:txbxContent>
                    <w:p w14:paraId="1AB367F9" w14:textId="4B22DA1D" w:rsidR="00B82DA7" w:rsidRPr="00AB72E4" w:rsidRDefault="00B82DA7" w:rsidP="000215BA">
                      <w:pPr>
                        <w:pStyle w:val="Caption"/>
                        <w:jc w:val="center"/>
                        <w:rPr>
                          <w:rFonts w:ascii="Times New Roman" w:hAnsi="Times New Roman" w:cs="Times New Roman"/>
                          <w:i w:val="0"/>
                          <w:iCs w:val="0"/>
                          <w:noProof/>
                        </w:rPr>
                      </w:pPr>
                      <w:bookmarkStart w:id="259" w:name="_Toc89275495"/>
                      <w:bookmarkStart w:id="260" w:name="_Toc89275570"/>
                      <w:bookmarkStart w:id="261" w:name="_Toc89276920"/>
                      <w:r w:rsidRPr="00F62F68">
                        <w:rPr>
                          <w:rFonts w:ascii="Times New Roman" w:hAnsi="Times New Roman" w:cs="Times New Roman"/>
                          <w:i w:val="0"/>
                          <w:iCs w:val="0"/>
                        </w:rPr>
                        <w:t xml:space="preserve">Figure </w:t>
                      </w:r>
                      <w:r w:rsidRPr="004C5BB0">
                        <w:rPr>
                          <w:rFonts w:ascii="Times New Roman" w:hAnsi="Times New Roman" w:cs="Times New Roman"/>
                          <w:i w:val="0"/>
                          <w:iCs w:val="0"/>
                        </w:rPr>
                        <w:fldChar w:fldCharType="begin"/>
                      </w:r>
                      <w:r w:rsidRPr="00F62F68">
                        <w:rPr>
                          <w:rFonts w:ascii="Times New Roman" w:hAnsi="Times New Roman" w:cs="Times New Roman"/>
                          <w:i w:val="0"/>
                          <w:iCs w:val="0"/>
                        </w:rPr>
                        <w:instrText xml:space="preserve"> SEQ Ilustración \* ARABIC </w:instrText>
                      </w:r>
                      <w:r w:rsidRPr="004C5BB0">
                        <w:rPr>
                          <w:rFonts w:ascii="Times New Roman" w:hAnsi="Times New Roman" w:cs="Times New Roman"/>
                          <w:i w:val="0"/>
                          <w:iCs w:val="0"/>
                        </w:rPr>
                        <w:fldChar w:fldCharType="separate"/>
                      </w:r>
                      <w:r w:rsidR="000C5E9C">
                        <w:rPr>
                          <w:rFonts w:ascii="Times New Roman" w:hAnsi="Times New Roman" w:cs="Times New Roman"/>
                          <w:i w:val="0"/>
                          <w:iCs w:val="0"/>
                          <w:noProof/>
                        </w:rPr>
                        <w:t>9</w:t>
                      </w:r>
                      <w:r w:rsidRPr="004C5BB0">
                        <w:rPr>
                          <w:rFonts w:ascii="Times New Roman" w:hAnsi="Times New Roman" w:cs="Times New Roman"/>
                          <w:i w:val="0"/>
                          <w:iCs w:val="0"/>
                        </w:rPr>
                        <w:fldChar w:fldCharType="end"/>
                      </w:r>
                      <w:r w:rsidRPr="00F62F68">
                        <w:rPr>
                          <w:rFonts w:ascii="Times New Roman" w:hAnsi="Times New Roman" w:cs="Times New Roman"/>
                          <w:i w:val="0"/>
                          <w:iCs w:val="0"/>
                        </w:rPr>
                        <w:t xml:space="preserve"> - New structure of the SARPAS</w:t>
                      </w:r>
                      <w:bookmarkEnd w:id="259"/>
                      <w:bookmarkEnd w:id="260"/>
                      <w:bookmarkEnd w:id="261"/>
                      <w:r w:rsidRPr="00F62F68">
                        <w:rPr>
                          <w:rFonts w:ascii="Times New Roman" w:hAnsi="Times New Roman" w:cs="Times New Roman"/>
                          <w:i w:val="0"/>
                          <w:iCs w:val="0"/>
                        </w:rPr>
                        <w:t xml:space="preserve"> system </w:t>
                      </w:r>
                      <w:sdt>
                        <w:sdtPr>
                          <w:rPr>
                            <w:rFonts w:ascii="Times New Roman" w:hAnsi="Times New Roman" w:cs="Times New Roman"/>
                            <w:i w:val="0"/>
                            <w:iCs w:val="0"/>
                            <w:lang w:val="pt-BR"/>
                          </w:rPr>
                          <w:id w:val="922913989"/>
                          <w:citation/>
                        </w:sdtPr>
                        <w:sdtEndPr/>
                        <w:sdtContent>
                          <w:r>
                            <w:rPr>
                              <w:rFonts w:ascii="Times New Roman" w:hAnsi="Times New Roman" w:cs="Times New Roman"/>
                              <w:i w:val="0"/>
                              <w:iCs w:val="0"/>
                              <w:lang w:val="pt-BR"/>
                            </w:rPr>
                            <w:fldChar w:fldCharType="begin"/>
                          </w:r>
                          <w:r w:rsidRPr="00F62F68">
                            <w:rPr>
                              <w:rFonts w:ascii="Times New Roman" w:hAnsi="Times New Roman" w:cs="Times New Roman"/>
                              <w:i w:val="0"/>
                              <w:iCs w:val="0"/>
                            </w:rPr>
                            <w:instrText xml:space="preserve"> CITATION DEC1 \l 1046 </w:instrText>
                          </w:r>
                          <w:r>
                            <w:rPr>
                              <w:rFonts w:ascii="Times New Roman" w:hAnsi="Times New Roman" w:cs="Times New Roman"/>
                              <w:i w:val="0"/>
                              <w:iCs w:val="0"/>
                              <w:lang w:val="pt-BR"/>
                            </w:rPr>
                            <w:fldChar w:fldCharType="separate"/>
                          </w:r>
                          <w:r w:rsidRPr="00F62F68">
                            <w:rPr>
                              <w:rFonts w:ascii="Times New Roman" w:hAnsi="Times New Roman" w:cs="Times New Roman"/>
                              <w:noProof/>
                            </w:rPr>
                            <w:t>[16]</w:t>
                          </w:r>
                          <w:r>
                            <w:rPr>
                              <w:rFonts w:ascii="Times New Roman" w:hAnsi="Times New Roman" w:cs="Times New Roman"/>
                              <w:i w:val="0"/>
                              <w:iCs w:val="0"/>
                              <w:lang w:val="pt-BR"/>
                            </w:rPr>
                            <w:fldChar w:fldCharType="end"/>
                          </w:r>
                        </w:sdtContent>
                      </w:sdt>
                      <w:r w:rsidRPr="00F62F68">
                        <w:rPr>
                          <w:rFonts w:ascii="Times New Roman" w:hAnsi="Times New Roman" w:cs="Times New Roman"/>
                          <w:i w:val="0"/>
                          <w:iCs w:val="0"/>
                        </w:rPr>
                        <w:t xml:space="preserve">  </w:t>
                      </w:r>
                    </w:p>
                  </w:txbxContent>
                </v:textbox>
                <w10:wrap type="square"/>
              </v:shape>
            </w:pict>
          </mc:Fallback>
        </mc:AlternateContent>
      </w:r>
    </w:p>
    <w:p w14:paraId="68EB7C2E" w14:textId="77777777" w:rsidR="00D36B64" w:rsidRPr="00E41E0E" w:rsidRDefault="00D36B64" w:rsidP="008B0AF9">
      <w:pPr>
        <w:rPr>
          <w:rFonts w:eastAsia="Times New Roman" w:cs="Times New Roman"/>
          <w:lang w:val="en-GB"/>
        </w:rPr>
      </w:pPr>
    </w:p>
    <w:p w14:paraId="62FEC64E" w14:textId="11656798" w:rsidR="002024A0" w:rsidRPr="00E41E0E" w:rsidRDefault="00AB72E4" w:rsidP="008B0AF9">
      <w:pPr>
        <w:rPr>
          <w:lang w:val="en-GB"/>
        </w:rPr>
      </w:pPr>
      <w:r w:rsidRPr="00E41E0E">
        <w:rPr>
          <w:rFonts w:eastAsia="Times New Roman" w:cs="Times New Roman"/>
          <w:lang w:val="en-GB"/>
        </w:rPr>
        <w:t xml:space="preserve">During 2021, DECEA made available the beta version of SARPAS NG [16], considered the first BR-UTM provider. The main objective of this strategy was to give the community the possibility to provide DECEA with feedback on the new </w:t>
      </w:r>
      <w:r w:rsidR="00D26E9C">
        <w:rPr>
          <w:rFonts w:eastAsia="Times New Roman" w:cs="Times New Roman"/>
          <w:lang w:val="en-GB"/>
        </w:rPr>
        <w:t>functions</w:t>
      </w:r>
      <w:r w:rsidRPr="00E41E0E">
        <w:rPr>
          <w:rFonts w:eastAsia="Times New Roman" w:cs="Times New Roman"/>
          <w:lang w:val="en-GB"/>
        </w:rPr>
        <w:t xml:space="preserve"> available, including</w:t>
      </w:r>
      <w:r w:rsidRPr="00D26E9C">
        <w:rPr>
          <w:rFonts w:eastAsia="Times New Roman" w:cs="Times New Roman"/>
          <w:color w:val="000000" w:themeColor="text1"/>
          <w:lang w:val="en-GB"/>
        </w:rPr>
        <w:t xml:space="preserve"> </w:t>
      </w:r>
      <w:r w:rsidR="00D26E9C" w:rsidRPr="00D26E9C">
        <w:rPr>
          <w:rFonts w:eastAsia="Times New Roman" w:cs="Times New Roman"/>
          <w:color w:val="000000" w:themeColor="text1"/>
          <w:lang w:val="en-GB"/>
        </w:rPr>
        <w:t xml:space="preserve">strategic </w:t>
      </w:r>
      <w:r w:rsidR="00D26E9C" w:rsidRPr="005E0BF5">
        <w:rPr>
          <w:rFonts w:eastAsia="Times New Roman" w:cs="Times New Roman"/>
          <w:color w:val="FF0000"/>
          <w:lang w:val="en-GB"/>
        </w:rPr>
        <w:t>de-confliction</w:t>
      </w:r>
      <w:r w:rsidRPr="00E41E0E">
        <w:rPr>
          <w:rFonts w:eastAsia="Times New Roman" w:cs="Times New Roman"/>
          <w:lang w:val="en-GB"/>
        </w:rPr>
        <w:t>, which was not available in the previous version of the system</w:t>
      </w:r>
      <w:r w:rsidR="002024A0" w:rsidRPr="00E41E0E">
        <w:rPr>
          <w:lang w:val="en-GB"/>
        </w:rPr>
        <w:t>.</w:t>
      </w:r>
    </w:p>
    <w:p w14:paraId="630A83A3" w14:textId="4606E55B" w:rsidR="002024A0" w:rsidRPr="00E41E0E" w:rsidRDefault="00AB72E4" w:rsidP="008B0AF9">
      <w:pPr>
        <w:rPr>
          <w:lang w:val="en-GB"/>
        </w:rPr>
      </w:pPr>
      <w:r w:rsidRPr="00E41E0E">
        <w:rPr>
          <w:lang w:val="en-GB"/>
        </w:rPr>
        <w:t>For testing the new SARPAS NG functionalities [16], operators were invited to interact with the system, providing DECEA with feedback on the results obtained</w:t>
      </w:r>
      <w:r w:rsidR="00784273">
        <w:rPr>
          <w:lang w:val="en-GB"/>
        </w:rPr>
        <w:t xml:space="preserve"> and</w:t>
      </w:r>
      <w:r w:rsidRPr="00E41E0E">
        <w:rPr>
          <w:lang w:val="en-GB"/>
        </w:rPr>
        <w:t xml:space="preserve"> obstacles encountered. To this end, DECEA provided a specific link through which stakeholders could </w:t>
      </w:r>
      <w:r w:rsidR="00DB4F0D" w:rsidRPr="00E41E0E">
        <w:rPr>
          <w:lang w:val="en-GB"/>
        </w:rPr>
        <w:t xml:space="preserve">give their </w:t>
      </w:r>
      <w:r w:rsidRPr="00E41E0E">
        <w:rPr>
          <w:lang w:val="en-GB"/>
        </w:rPr>
        <w:t xml:space="preserve">opinions and/or suggestions on the new generation of the SARPAS system [13]. Based on the proposals submitted, events </w:t>
      </w:r>
      <w:r w:rsidR="009C2B51">
        <w:rPr>
          <w:lang w:val="en-GB"/>
        </w:rPr>
        <w:t xml:space="preserve">will be organised </w:t>
      </w:r>
      <w:r w:rsidR="004C194A">
        <w:rPr>
          <w:lang w:val="en-GB"/>
        </w:rPr>
        <w:t xml:space="preserve">for integration </w:t>
      </w:r>
      <w:r w:rsidRPr="00E41E0E">
        <w:rPr>
          <w:lang w:val="en-GB"/>
        </w:rPr>
        <w:t>with</w:t>
      </w:r>
      <w:r w:rsidR="004C194A">
        <w:rPr>
          <w:lang w:val="en-GB"/>
        </w:rPr>
        <w:t xml:space="preserve"> the</w:t>
      </w:r>
      <w:r w:rsidRPr="00E41E0E">
        <w:rPr>
          <w:lang w:val="en-GB"/>
        </w:rPr>
        <w:t xml:space="preserve"> industry and research will </w:t>
      </w:r>
      <w:r w:rsidR="00DB4F0D" w:rsidRPr="00E41E0E">
        <w:rPr>
          <w:lang w:val="en-GB"/>
        </w:rPr>
        <w:t xml:space="preserve">take place for </w:t>
      </w:r>
      <w:r w:rsidR="004C194A">
        <w:rPr>
          <w:lang w:val="en-GB"/>
        </w:rPr>
        <w:t xml:space="preserve">consolidation of </w:t>
      </w:r>
      <w:r w:rsidR="00DB4F0D" w:rsidRPr="00E41E0E">
        <w:rPr>
          <w:lang w:val="en-GB"/>
        </w:rPr>
        <w:t>concept</w:t>
      </w:r>
      <w:r w:rsidR="004C194A">
        <w:rPr>
          <w:lang w:val="en-GB"/>
        </w:rPr>
        <w:t>s</w:t>
      </w:r>
      <w:r w:rsidRPr="00E41E0E">
        <w:rPr>
          <w:lang w:val="en-GB"/>
        </w:rPr>
        <w:t xml:space="preserve">, clarification </w:t>
      </w:r>
      <w:r w:rsidR="004C194A">
        <w:rPr>
          <w:lang w:val="en-GB"/>
        </w:rPr>
        <w:t>of integration issues</w:t>
      </w:r>
      <w:r w:rsidR="009C2B51">
        <w:rPr>
          <w:lang w:val="en-GB"/>
        </w:rPr>
        <w:t>,</w:t>
      </w:r>
      <w:r w:rsidR="004C194A">
        <w:rPr>
          <w:lang w:val="en-GB"/>
        </w:rPr>
        <w:t xml:space="preserve"> </w:t>
      </w:r>
      <w:r w:rsidRPr="00E41E0E">
        <w:rPr>
          <w:lang w:val="en-GB"/>
        </w:rPr>
        <w:t xml:space="preserve">and </w:t>
      </w:r>
      <w:r w:rsidR="00DB4F0D" w:rsidRPr="00E41E0E">
        <w:rPr>
          <w:lang w:val="en-GB"/>
        </w:rPr>
        <w:t>use</w:t>
      </w:r>
      <w:r w:rsidRPr="00E41E0E">
        <w:rPr>
          <w:lang w:val="en-GB"/>
        </w:rPr>
        <w:t xml:space="preserve"> testing</w:t>
      </w:r>
      <w:r w:rsidR="002024A0" w:rsidRPr="00E41E0E">
        <w:rPr>
          <w:lang w:val="en-GB"/>
        </w:rPr>
        <w:t>.</w:t>
      </w:r>
    </w:p>
    <w:p w14:paraId="3D8F8FF7" w14:textId="77777777" w:rsidR="00A1232B" w:rsidRPr="00E41E0E" w:rsidRDefault="00A1232B" w:rsidP="008B0AF9">
      <w:pPr>
        <w:rPr>
          <w:lang w:val="en-GB"/>
        </w:rPr>
      </w:pPr>
    </w:p>
    <w:p w14:paraId="0436BCF6" w14:textId="77777777" w:rsidR="00755A15" w:rsidRPr="00E41E0E" w:rsidRDefault="00755A15" w:rsidP="008B0AF9">
      <w:pPr>
        <w:rPr>
          <w:lang w:val="en-GB"/>
        </w:rPr>
      </w:pPr>
    </w:p>
    <w:p w14:paraId="59EBFE04" w14:textId="77777777" w:rsidR="00D36B64" w:rsidRPr="00E41E0E" w:rsidRDefault="00D36B64" w:rsidP="008B0AF9">
      <w:pPr>
        <w:rPr>
          <w:lang w:val="en-GB"/>
        </w:rPr>
      </w:pPr>
    </w:p>
    <w:p w14:paraId="1A08A590" w14:textId="77777777" w:rsidR="00D36B64" w:rsidRPr="00E41E0E" w:rsidRDefault="00D36B64" w:rsidP="008B0AF9">
      <w:pPr>
        <w:rPr>
          <w:lang w:val="en-GB"/>
        </w:rPr>
      </w:pPr>
    </w:p>
    <w:p w14:paraId="1E535E74" w14:textId="77777777" w:rsidR="00D36B64" w:rsidRPr="00E41E0E" w:rsidRDefault="00D36B64" w:rsidP="008B0AF9">
      <w:pPr>
        <w:rPr>
          <w:lang w:val="en-GB"/>
        </w:rPr>
      </w:pPr>
    </w:p>
    <w:p w14:paraId="0FB64613" w14:textId="77777777" w:rsidR="00D36B64" w:rsidRPr="00E41E0E" w:rsidRDefault="00D36B64" w:rsidP="008B0AF9">
      <w:pPr>
        <w:rPr>
          <w:lang w:val="en-GB"/>
        </w:rPr>
      </w:pPr>
    </w:p>
    <w:p w14:paraId="253EA12A" w14:textId="77777777" w:rsidR="00D36B64" w:rsidRPr="00E41E0E" w:rsidRDefault="00D36B64" w:rsidP="008B0AF9">
      <w:pPr>
        <w:rPr>
          <w:lang w:val="en-GB"/>
        </w:rPr>
      </w:pPr>
    </w:p>
    <w:p w14:paraId="3CFD0054" w14:textId="42C6E285" w:rsidR="00D36B64" w:rsidRPr="00E41E0E" w:rsidRDefault="00D36B64" w:rsidP="00484234">
      <w:pPr>
        <w:jc w:val="center"/>
        <w:rPr>
          <w:lang w:val="en-GB"/>
        </w:rPr>
      </w:pPr>
      <w:r w:rsidRPr="00E41E0E">
        <w:rPr>
          <w:lang w:val="en-GB"/>
        </w:rPr>
        <w:t>______________________________________________</w:t>
      </w:r>
    </w:p>
    <w:p w14:paraId="52160620" w14:textId="77777777" w:rsidR="00D36B64" w:rsidRPr="00E41E0E" w:rsidRDefault="00D36B64" w:rsidP="008B0AF9">
      <w:pPr>
        <w:rPr>
          <w:lang w:val="en-GB"/>
        </w:rPr>
      </w:pPr>
    </w:p>
    <w:bookmarkStart w:id="262" w:name="_Toc99816321" w:displacedByCustomXml="next"/>
    <w:bookmarkStart w:id="263" w:name="_Toc89277060" w:displacedByCustomXml="next"/>
    <w:sdt>
      <w:sdtPr>
        <w:rPr>
          <w:rFonts w:eastAsia="SimSun"/>
          <w:b w:val="0"/>
          <w:szCs w:val="24"/>
          <w:lang w:val="en-GB"/>
        </w:rPr>
        <w:id w:val="-1444910867"/>
        <w:docPartObj>
          <w:docPartGallery w:val="Bibliographies"/>
          <w:docPartUnique/>
        </w:docPartObj>
      </w:sdtPr>
      <w:sdtEndPr/>
      <w:sdtContent>
        <w:p w14:paraId="7EA97E02" w14:textId="27286D2B" w:rsidR="0032391C" w:rsidRPr="00E41E0E" w:rsidRDefault="0032391C">
          <w:pPr>
            <w:pStyle w:val="Heading1"/>
            <w:rPr>
              <w:lang w:val="en-GB"/>
            </w:rPr>
          </w:pPr>
          <w:r w:rsidRPr="00E41E0E">
            <w:rPr>
              <w:lang w:val="en-GB"/>
            </w:rPr>
            <w:t>Bibliography</w:t>
          </w:r>
          <w:bookmarkEnd w:id="262"/>
        </w:p>
        <w:sdt>
          <w:sdtPr>
            <w:rPr>
              <w:lang w:val="en-GB"/>
            </w:rPr>
            <w:id w:val="240375689"/>
            <w:bibliography/>
          </w:sdtPr>
          <w:sdtEndPr/>
          <w:sdtContent>
            <w:p w14:paraId="22537231" w14:textId="77777777" w:rsidR="0032391C" w:rsidRPr="00E41E0E" w:rsidRDefault="0032391C">
              <w:pPr>
                <w:rPr>
                  <w:rFonts w:ascii="Liberation Serif" w:hAnsi="Liberation Serif"/>
                  <w:noProof/>
                  <w:kern w:val="0"/>
                  <w:sz w:val="20"/>
                  <w:szCs w:val="20"/>
                  <w:lang w:val="en-GB" w:eastAsia="ja-JP" w:bidi="ar-SA"/>
                </w:rPr>
              </w:pPr>
              <w:r w:rsidRPr="00E41E0E">
                <w:rPr>
                  <w:lang w:val="en-GB"/>
                </w:rPr>
                <w:fldChar w:fldCharType="begin"/>
              </w:r>
              <w:r w:rsidRPr="00E41E0E">
                <w:rPr>
                  <w:lang w:val="en-GB"/>
                </w:rPr>
                <w:instrText xml:space="preserve"> BIBLIOGRAPHY </w:instrText>
              </w:r>
              <w:r w:rsidRPr="00E41E0E">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10318"/>
              </w:tblGrid>
              <w:tr w:rsidR="0032391C" w:rsidRPr="00ED2DD4" w14:paraId="425782E3" w14:textId="77777777">
                <w:trPr>
                  <w:divId w:val="1353340107"/>
                  <w:tblCellSpacing w:w="15" w:type="dxa"/>
                </w:trPr>
                <w:tc>
                  <w:tcPr>
                    <w:tcW w:w="50" w:type="pct"/>
                    <w:hideMark/>
                  </w:tcPr>
                  <w:p w14:paraId="20D3BECC" w14:textId="5B608ECF"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 </w:t>
                    </w:r>
                  </w:p>
                </w:tc>
                <w:tc>
                  <w:tcPr>
                    <w:tcW w:w="0" w:type="auto"/>
                    <w:hideMark/>
                  </w:tcPr>
                  <w:p w14:paraId="764B5061"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FAA, 2 March 2020. [Online]. Available</w:t>
                    </w:r>
                    <w:r w:rsidRPr="00ED2DD4">
                      <w:rPr>
                        <w:rFonts w:cs="Times New Roman"/>
                        <w:noProof/>
                        <w:sz w:val="16"/>
                        <w:szCs w:val="16"/>
                      </w:rPr>
                      <w:t>: https://www.faa.gov/uas/research_development/traffic_management/media/UTM_ConOps_v2.pdf.</w:t>
                    </w:r>
                  </w:p>
                </w:tc>
              </w:tr>
              <w:tr w:rsidR="0032391C" w:rsidRPr="00ED2DD4" w14:paraId="51B9098E" w14:textId="77777777">
                <w:trPr>
                  <w:divId w:val="1353340107"/>
                  <w:tblCellSpacing w:w="15" w:type="dxa"/>
                </w:trPr>
                <w:tc>
                  <w:tcPr>
                    <w:tcW w:w="50" w:type="pct"/>
                    <w:hideMark/>
                  </w:tcPr>
                  <w:p w14:paraId="32451CCD"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lastRenderedPageBreak/>
                      <w:t xml:space="preserve">[2] </w:t>
                    </w:r>
                  </w:p>
                </w:tc>
                <w:tc>
                  <w:tcPr>
                    <w:tcW w:w="0" w:type="auto"/>
                    <w:hideMark/>
                  </w:tcPr>
                  <w:p w14:paraId="206EB240" w14:textId="77777777" w:rsidR="0032391C" w:rsidRPr="00ED2DD4" w:rsidRDefault="0032391C" w:rsidP="00484234">
                    <w:pPr>
                      <w:pStyle w:val="Bibliography"/>
                      <w:spacing w:before="0" w:after="0"/>
                      <w:jc w:val="left"/>
                      <w:rPr>
                        <w:rFonts w:cs="Times New Roman"/>
                        <w:noProof/>
                        <w:sz w:val="16"/>
                        <w:szCs w:val="16"/>
                      </w:rPr>
                    </w:pPr>
                    <w:r w:rsidRPr="00E41E0E">
                      <w:rPr>
                        <w:rFonts w:cs="Times New Roman"/>
                        <w:noProof/>
                        <w:sz w:val="16"/>
                        <w:szCs w:val="16"/>
                        <w:lang w:val="en-GB"/>
                      </w:rPr>
                      <w:t>ICAO, "UTM FRAMEWORK," 2020. [Online]. Available</w:t>
                    </w:r>
                    <w:r w:rsidRPr="00ED2DD4">
                      <w:rPr>
                        <w:rFonts w:cs="Times New Roman"/>
                        <w:noProof/>
                        <w:sz w:val="16"/>
                        <w:szCs w:val="16"/>
                      </w:rPr>
                      <w:t>: https://www.icao.int/safety/UA/Documents/UTM%20Framework%20Edition%203.pdf.</w:t>
                    </w:r>
                  </w:p>
                </w:tc>
              </w:tr>
              <w:tr w:rsidR="0032391C" w:rsidRPr="00ED2DD4" w14:paraId="70286B99" w14:textId="77777777">
                <w:trPr>
                  <w:divId w:val="1353340107"/>
                  <w:tblCellSpacing w:w="15" w:type="dxa"/>
                </w:trPr>
                <w:tc>
                  <w:tcPr>
                    <w:tcW w:w="50" w:type="pct"/>
                    <w:hideMark/>
                  </w:tcPr>
                  <w:p w14:paraId="42B0714A"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[3] </w:t>
                    </w:r>
                  </w:p>
                </w:tc>
                <w:tc>
                  <w:tcPr>
                    <w:tcW w:w="0" w:type="auto"/>
                    <w:hideMark/>
                  </w:tcPr>
                  <w:p w14:paraId="05F70285"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"SESAR," 2019. [Online]. Available</w:t>
                    </w:r>
                    <w:r w:rsidRPr="00ED2DD4">
                      <w:rPr>
                        <w:rFonts w:cs="Times New Roman"/>
                        <w:noProof/>
                        <w:sz w:val="16"/>
                        <w:szCs w:val="16"/>
                      </w:rPr>
                      <w:t>: https://www.sesarju.eu/sites/default/files/documents/u-space/CORUS%20ConOps%20vol2.pdf.</w:t>
                    </w:r>
                  </w:p>
                </w:tc>
              </w:tr>
              <w:tr w:rsidR="0032391C" w:rsidRPr="00ED2DD4" w14:paraId="72E79937" w14:textId="77777777">
                <w:trPr>
                  <w:divId w:val="1353340107"/>
                  <w:tblCellSpacing w:w="15" w:type="dxa"/>
                </w:trPr>
                <w:tc>
                  <w:tcPr>
                    <w:tcW w:w="50" w:type="pct"/>
                    <w:hideMark/>
                  </w:tcPr>
                  <w:p w14:paraId="59B4D121"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[4] </w:t>
                    </w:r>
                  </w:p>
                </w:tc>
                <w:tc>
                  <w:tcPr>
                    <w:tcW w:w="0" w:type="auto"/>
                    <w:hideMark/>
                  </w:tcPr>
                  <w:p w14:paraId="08C7C545"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"ANNEX 2," July 2005. [Online]. Available</w:t>
                    </w:r>
                    <w:r w:rsidRPr="00ED2DD4">
                      <w:rPr>
                        <w:rFonts w:cs="Times New Roman"/>
                        <w:noProof/>
                        <w:sz w:val="16"/>
                        <w:szCs w:val="16"/>
                      </w:rPr>
                      <w:t>: https://store.icao.int/en/annex-2-rules-of-the-air.</w:t>
                    </w:r>
                  </w:p>
                </w:tc>
              </w:tr>
              <w:tr w:rsidR="0032391C" w:rsidRPr="00ED2DD4" w14:paraId="578E06E6" w14:textId="77777777">
                <w:trPr>
                  <w:divId w:val="1353340107"/>
                  <w:tblCellSpacing w:w="15" w:type="dxa"/>
                </w:trPr>
                <w:tc>
                  <w:tcPr>
                    <w:tcW w:w="50" w:type="pct"/>
                    <w:hideMark/>
                  </w:tcPr>
                  <w:p w14:paraId="39EDD92E"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[5] </w:t>
                    </w:r>
                  </w:p>
                </w:tc>
                <w:tc>
                  <w:tcPr>
                    <w:tcW w:w="0" w:type="auto"/>
                    <w:hideMark/>
                  </w:tcPr>
                  <w:p w14:paraId="74B17979"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"ANNEX 19," July 2016. [Online]. Available</w:t>
                    </w:r>
                    <w:r w:rsidRPr="00ED2DD4">
                      <w:rPr>
                        <w:rFonts w:cs="Times New Roman"/>
                        <w:noProof/>
                        <w:sz w:val="16"/>
                        <w:szCs w:val="16"/>
                      </w:rPr>
                      <w:t>: https://store.icao.int/en/annex-19-safety-management.</w:t>
                    </w:r>
                  </w:p>
                </w:tc>
              </w:tr>
              <w:tr w:rsidR="0032391C" w:rsidRPr="00ED2DD4" w14:paraId="21B38F55" w14:textId="77777777">
                <w:trPr>
                  <w:divId w:val="1353340107"/>
                  <w:tblCellSpacing w:w="15" w:type="dxa"/>
                </w:trPr>
                <w:tc>
                  <w:tcPr>
                    <w:tcW w:w="50" w:type="pct"/>
                    <w:hideMark/>
                  </w:tcPr>
                  <w:p w14:paraId="7EAB8DC7"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[6] </w:t>
                    </w:r>
                  </w:p>
                </w:tc>
                <w:tc>
                  <w:tcPr>
                    <w:tcW w:w="0" w:type="auto"/>
                    <w:hideMark/>
                  </w:tcPr>
                  <w:p w14:paraId="166AFE89"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JARUS, "SORA," 30 January 2019. [Online]. Available</w:t>
                    </w:r>
                    <w:r w:rsidRPr="00ED2DD4">
                      <w:rPr>
                        <w:rFonts w:cs="Times New Roman"/>
                        <w:noProof/>
                        <w:sz w:val="16"/>
                        <w:szCs w:val="16"/>
                      </w:rPr>
                      <w:t>: http://jarus-rpas.org/content/jar-doc-06-sora-package.</w:t>
                    </w:r>
                  </w:p>
                </w:tc>
              </w:tr>
              <w:tr w:rsidR="0032391C" w:rsidRPr="00ED2DD4" w14:paraId="229FDFF4" w14:textId="77777777">
                <w:trPr>
                  <w:divId w:val="1353340107"/>
                  <w:tblCellSpacing w:w="15" w:type="dxa"/>
                </w:trPr>
                <w:tc>
                  <w:tcPr>
                    <w:tcW w:w="50" w:type="pct"/>
                    <w:hideMark/>
                  </w:tcPr>
                  <w:p w14:paraId="008E8740"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[7] </w:t>
                    </w:r>
                  </w:p>
                </w:tc>
                <w:tc>
                  <w:tcPr>
                    <w:tcW w:w="0" w:type="auto"/>
                    <w:hideMark/>
                  </w:tcPr>
                  <w:p w14:paraId="76E74DC8"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"DOC 9854," 2005. [Online]. Available</w:t>
                    </w:r>
                    <w:r w:rsidRPr="00ED2DD4">
                      <w:rPr>
                        <w:rFonts w:cs="Times New Roman"/>
                        <w:noProof/>
                        <w:sz w:val="16"/>
                        <w:szCs w:val="16"/>
                      </w:rPr>
                      <w:t>: https://store.icao.int/en/global-air-traffic-management-operational-concept-doc-9854.</w:t>
                    </w:r>
                  </w:p>
                </w:tc>
              </w:tr>
              <w:tr w:rsidR="0032391C" w:rsidRPr="00ED2DD4" w14:paraId="62B1A799" w14:textId="77777777">
                <w:trPr>
                  <w:divId w:val="1353340107"/>
                  <w:tblCellSpacing w:w="15" w:type="dxa"/>
                </w:trPr>
                <w:tc>
                  <w:tcPr>
                    <w:tcW w:w="50" w:type="pct"/>
                    <w:hideMark/>
                  </w:tcPr>
                  <w:p w14:paraId="6A5F610A"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[8] </w:t>
                    </w:r>
                  </w:p>
                </w:tc>
                <w:tc>
                  <w:tcPr>
                    <w:tcW w:w="0" w:type="auto"/>
                    <w:hideMark/>
                  </w:tcPr>
                  <w:p w14:paraId="681AAED2" w14:textId="77777777" w:rsidR="0032391C" w:rsidRPr="00ED2DD4" w:rsidRDefault="0032391C" w:rsidP="00484234">
                    <w:pPr>
                      <w:pStyle w:val="Bibliography"/>
                      <w:spacing w:before="0" w:after="0"/>
                      <w:jc w:val="left"/>
                      <w:rPr>
                        <w:rFonts w:cs="Times New Roman"/>
                        <w:noProof/>
                        <w:sz w:val="16"/>
                        <w:szCs w:val="16"/>
                      </w:rPr>
                    </w:pPr>
                    <w:r w:rsidRPr="00E41E0E">
                      <w:rPr>
                        <w:rFonts w:cs="Times New Roman"/>
                        <w:noProof/>
                        <w:sz w:val="16"/>
                        <w:szCs w:val="16"/>
                        <w:lang w:val="en-GB"/>
                      </w:rPr>
                      <w:t>ASTM, 1 December 2019. [Online]. Available</w:t>
                    </w:r>
                    <w:r w:rsidRPr="00ED2DD4">
                      <w:rPr>
                        <w:rFonts w:cs="Times New Roman"/>
                        <w:noProof/>
                        <w:sz w:val="16"/>
                        <w:szCs w:val="16"/>
                      </w:rPr>
                      <w:t>: https://global.ihs.com/doc_detail.cfm?document_name=ASTM%20F3411&amp;item_s_key=00801293.</w:t>
                    </w:r>
                  </w:p>
                </w:tc>
              </w:tr>
              <w:tr w:rsidR="0032391C" w:rsidRPr="00ED2DD4" w14:paraId="1E654169" w14:textId="77777777">
                <w:trPr>
                  <w:divId w:val="1353340107"/>
                  <w:tblCellSpacing w:w="15" w:type="dxa"/>
                </w:trPr>
                <w:tc>
                  <w:tcPr>
                    <w:tcW w:w="50" w:type="pct"/>
                    <w:hideMark/>
                  </w:tcPr>
                  <w:p w14:paraId="54777558"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[9] </w:t>
                    </w:r>
                  </w:p>
                </w:tc>
                <w:tc>
                  <w:tcPr>
                    <w:tcW w:w="0" w:type="auto"/>
                    <w:hideMark/>
                  </w:tcPr>
                  <w:p w14:paraId="05DD85DE" w14:textId="77777777" w:rsidR="0032391C" w:rsidRPr="00ED2DD4" w:rsidRDefault="0032391C" w:rsidP="00484234">
                    <w:pPr>
                      <w:pStyle w:val="Bibliography"/>
                      <w:spacing w:before="0" w:after="0"/>
                      <w:jc w:val="left"/>
                      <w:rPr>
                        <w:rFonts w:cs="Times New Roman"/>
                        <w:noProof/>
                        <w:sz w:val="16"/>
                        <w:szCs w:val="16"/>
                      </w:rPr>
                    </w:pPr>
                    <w:r w:rsidRPr="00E41E0E">
                      <w:rPr>
                        <w:rFonts w:cs="Times New Roman"/>
                        <w:noProof/>
                        <w:sz w:val="16"/>
                        <w:szCs w:val="16"/>
                        <w:lang w:val="en-GB"/>
                      </w:rPr>
                      <w:t>ICAO, "DOC 9882," 2008. [Online]. Available</w:t>
                    </w:r>
                    <w:r w:rsidRPr="00ED2DD4">
                      <w:rPr>
                        <w:rFonts w:cs="Times New Roman"/>
                        <w:noProof/>
                        <w:sz w:val="16"/>
                        <w:szCs w:val="16"/>
                      </w:rPr>
                      <w:t>: https://www.icao.int/airnavigation/IMP/Documents/Doc%209882%20-%20Manual%20on%20ATM%20Requirements.pdf.</w:t>
                    </w:r>
                  </w:p>
                </w:tc>
              </w:tr>
              <w:tr w:rsidR="0032391C" w:rsidRPr="00ED2DD4" w14:paraId="00F46458" w14:textId="77777777">
                <w:trPr>
                  <w:divId w:val="1353340107"/>
                  <w:tblCellSpacing w:w="15" w:type="dxa"/>
                </w:trPr>
                <w:tc>
                  <w:tcPr>
                    <w:tcW w:w="50" w:type="pct"/>
                    <w:hideMark/>
                  </w:tcPr>
                  <w:p w14:paraId="2D8B0F9E"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[10] </w:t>
                    </w:r>
                  </w:p>
                </w:tc>
                <w:tc>
                  <w:tcPr>
                    <w:tcW w:w="0" w:type="auto"/>
                    <w:hideMark/>
                  </w:tcPr>
                  <w:p w14:paraId="4AE2FC43"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"DOC 9883," 2009. [Online]. Available</w:t>
                    </w:r>
                    <w:r w:rsidRPr="00ED2DD4">
                      <w:rPr>
                        <w:rFonts w:cs="Times New Roman"/>
                        <w:noProof/>
                        <w:sz w:val="16"/>
                        <w:szCs w:val="16"/>
                      </w:rPr>
                      <w:t>: https://store.icao.int/en/manual-on-global-performance-of-the-air-navigation-system-doc-9883.</w:t>
                    </w:r>
                  </w:p>
                </w:tc>
              </w:tr>
              <w:tr w:rsidR="0032391C" w:rsidRPr="00ED2DD4" w14:paraId="6767E7EC" w14:textId="77777777">
                <w:trPr>
                  <w:divId w:val="1353340107"/>
                  <w:tblCellSpacing w:w="15" w:type="dxa"/>
                </w:trPr>
                <w:tc>
                  <w:tcPr>
                    <w:tcW w:w="50" w:type="pct"/>
                    <w:hideMark/>
                  </w:tcPr>
                  <w:p w14:paraId="3ABA3AD1"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[11] </w:t>
                    </w:r>
                  </w:p>
                </w:tc>
                <w:tc>
                  <w:tcPr>
                    <w:tcW w:w="0" w:type="auto"/>
                    <w:hideMark/>
                  </w:tcPr>
                  <w:p w14:paraId="156F3C45"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"DOC 9750," 2016. [Online]. Available</w:t>
                    </w:r>
                    <w:r w:rsidRPr="00ED2DD4">
                      <w:rPr>
                        <w:rFonts w:cs="Times New Roman"/>
                        <w:noProof/>
                        <w:sz w:val="16"/>
                        <w:szCs w:val="16"/>
                      </w:rPr>
                      <w:t>: https://www.icao.int/airnavigation/documents/ganp-2016-interactive.pdf.</w:t>
                    </w:r>
                  </w:p>
                </w:tc>
              </w:tr>
              <w:tr w:rsidR="0032391C" w:rsidRPr="00ED2DD4" w14:paraId="508AB35B" w14:textId="77777777">
                <w:trPr>
                  <w:divId w:val="1353340107"/>
                  <w:tblCellSpacing w:w="15" w:type="dxa"/>
                </w:trPr>
                <w:tc>
                  <w:tcPr>
                    <w:tcW w:w="50" w:type="pct"/>
                    <w:hideMark/>
                  </w:tcPr>
                  <w:p w14:paraId="1839462B"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[12] </w:t>
                    </w:r>
                  </w:p>
                </w:tc>
                <w:tc>
                  <w:tcPr>
                    <w:tcW w:w="0" w:type="auto"/>
                    <w:hideMark/>
                  </w:tcPr>
                  <w:p w14:paraId="684595A4"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"DOC 7300," 2006. [Online]. Available</w:t>
                    </w:r>
                    <w:r w:rsidRPr="00ED2DD4">
                      <w:rPr>
                        <w:rFonts w:cs="Times New Roman"/>
                        <w:noProof/>
                        <w:sz w:val="16"/>
                        <w:szCs w:val="16"/>
                      </w:rPr>
                      <w:t>: https://store.icao.int/en/convention-on-international-civil-aviation-doc-7300.</w:t>
                    </w:r>
                  </w:p>
                </w:tc>
              </w:tr>
              <w:tr w:rsidR="0032391C" w:rsidRPr="00ED2DD4" w14:paraId="684D0FCD" w14:textId="77777777">
                <w:trPr>
                  <w:divId w:val="1353340107"/>
                  <w:tblCellSpacing w:w="15" w:type="dxa"/>
                </w:trPr>
                <w:tc>
                  <w:tcPr>
                    <w:tcW w:w="50" w:type="pct"/>
                    <w:hideMark/>
                  </w:tcPr>
                  <w:p w14:paraId="740F90C8"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[13] </w:t>
                    </w:r>
                  </w:p>
                </w:tc>
                <w:tc>
                  <w:tcPr>
                    <w:tcW w:w="0" w:type="auto"/>
                    <w:hideMark/>
                  </w:tcPr>
                  <w:p w14:paraId="143249FC"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DECEA, "SARPAS," [Online]. Available</w:t>
                    </w:r>
                    <w:r w:rsidRPr="00ED2DD4">
                      <w:rPr>
                        <w:rFonts w:cs="Times New Roman"/>
                        <w:noProof/>
                        <w:sz w:val="16"/>
                        <w:szCs w:val="16"/>
                      </w:rPr>
                      <w:t>: https://servicos.decea.mil.br/sarpas/.</w:t>
                    </w:r>
                  </w:p>
                </w:tc>
              </w:tr>
              <w:tr w:rsidR="0032391C" w:rsidRPr="00D02A8C" w14:paraId="6C378D52" w14:textId="77777777">
                <w:trPr>
                  <w:divId w:val="1353340107"/>
                  <w:tblCellSpacing w:w="15" w:type="dxa"/>
                </w:trPr>
                <w:tc>
                  <w:tcPr>
                    <w:tcW w:w="50" w:type="pct"/>
                    <w:hideMark/>
                  </w:tcPr>
                  <w:p w14:paraId="6F6421B5"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[14] </w:t>
                    </w:r>
                  </w:p>
                </w:tc>
                <w:tc>
                  <w:tcPr>
                    <w:tcW w:w="0" w:type="auto"/>
                    <w:hideMark/>
                  </w:tcPr>
                  <w:p w14:paraId="6F6E0EB8" w14:textId="77777777" w:rsidR="0032391C" w:rsidRPr="00D02A8C" w:rsidRDefault="0032391C" w:rsidP="00484234">
                    <w:pPr>
                      <w:pStyle w:val="Bibliography"/>
                      <w:spacing w:before="0" w:after="0"/>
                      <w:rPr>
                        <w:rFonts w:cs="Times New Roman"/>
                        <w:noProof/>
                        <w:sz w:val="16"/>
                        <w:szCs w:val="16"/>
                        <w:lang w:val="fr-BE"/>
                      </w:rPr>
                    </w:pPr>
                    <w:r w:rsidRPr="00E41E0E">
                      <w:rPr>
                        <w:rFonts w:cs="Times New Roman"/>
                        <w:noProof/>
                        <w:sz w:val="16"/>
                        <w:szCs w:val="16"/>
                        <w:lang w:val="en-GB"/>
                      </w:rPr>
                      <w:t xml:space="preserve">ANAC, "RBAC-E94," 02 May 2017. [Online]. </w:t>
                    </w:r>
                    <w:r w:rsidRPr="00D02A8C">
                      <w:rPr>
                        <w:rFonts w:cs="Times New Roman"/>
                        <w:noProof/>
                        <w:sz w:val="16"/>
                        <w:szCs w:val="16"/>
                        <w:lang w:val="fr-BE"/>
                      </w:rPr>
                      <w:t>Available: https://www.anac.gov.br/assuntos/legislacao/legislacao-1/rbha-e-rbac/rbac/rbac-e-94-emd-01.</w:t>
                    </w:r>
                  </w:p>
                </w:tc>
              </w:tr>
              <w:tr w:rsidR="0032391C" w:rsidRPr="00D02A8C" w14:paraId="7E364792" w14:textId="77777777">
                <w:trPr>
                  <w:divId w:val="1353340107"/>
                  <w:tblCellSpacing w:w="15" w:type="dxa"/>
                </w:trPr>
                <w:tc>
                  <w:tcPr>
                    <w:tcW w:w="50" w:type="pct"/>
                    <w:hideMark/>
                  </w:tcPr>
                  <w:p w14:paraId="2A3572F5"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[15] </w:t>
                    </w:r>
                  </w:p>
                </w:tc>
                <w:tc>
                  <w:tcPr>
                    <w:tcW w:w="0" w:type="auto"/>
                    <w:hideMark/>
                  </w:tcPr>
                  <w:p w14:paraId="5F87F7B2" w14:textId="77777777" w:rsidR="0032391C" w:rsidRPr="00D02A8C" w:rsidRDefault="0032391C" w:rsidP="00484234">
                    <w:pPr>
                      <w:pStyle w:val="Bibliography"/>
                      <w:spacing w:before="0" w:after="0"/>
                      <w:rPr>
                        <w:rFonts w:cs="Times New Roman"/>
                        <w:noProof/>
                        <w:sz w:val="16"/>
                        <w:szCs w:val="16"/>
                        <w:lang w:val="fr-BE"/>
                      </w:rPr>
                    </w:pPr>
                    <w:r w:rsidRPr="00D02A8C">
                      <w:rPr>
                        <w:rFonts w:cs="Times New Roman"/>
                        <w:noProof/>
                        <w:sz w:val="16"/>
                        <w:szCs w:val="16"/>
                        <w:lang w:val="fr-BE"/>
                      </w:rPr>
                      <w:t>ANAC, "SISANT," [Online]. Available: https://sistemas.anac.gov.br/sisant.</w:t>
                    </w:r>
                  </w:p>
                </w:tc>
              </w:tr>
              <w:tr w:rsidR="0032391C" w:rsidRPr="00ED2DD4" w14:paraId="44E48B6A" w14:textId="77777777">
                <w:trPr>
                  <w:divId w:val="1353340107"/>
                  <w:tblCellSpacing w:w="15" w:type="dxa"/>
                </w:trPr>
                <w:tc>
                  <w:tcPr>
                    <w:tcW w:w="50" w:type="pct"/>
                    <w:hideMark/>
                  </w:tcPr>
                  <w:p w14:paraId="03649910"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[16] </w:t>
                    </w:r>
                  </w:p>
                </w:tc>
                <w:tc>
                  <w:tcPr>
                    <w:tcW w:w="0" w:type="auto"/>
                    <w:hideMark/>
                  </w:tcPr>
                  <w:p w14:paraId="4550B961"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DECEA, "SARPAS NG," [Online]. Available</w:t>
                    </w:r>
                    <w:r w:rsidRPr="00ED2DD4">
                      <w:rPr>
                        <w:rFonts w:cs="Times New Roman"/>
                        <w:noProof/>
                        <w:sz w:val="16"/>
                        <w:szCs w:val="16"/>
                      </w:rPr>
                      <w:t>: https://servicos.decea.mil.br/sarpas/#beta.</w:t>
                    </w:r>
                  </w:p>
                </w:tc>
              </w:tr>
              <w:tr w:rsidR="0032391C" w:rsidRPr="00ED2DD4" w14:paraId="608EE1B9" w14:textId="77777777">
                <w:trPr>
                  <w:divId w:val="1353340107"/>
                  <w:tblCellSpacing w:w="15" w:type="dxa"/>
                </w:trPr>
                <w:tc>
                  <w:tcPr>
                    <w:tcW w:w="50" w:type="pct"/>
                    <w:hideMark/>
                  </w:tcPr>
                  <w:p w14:paraId="0EC53ECC"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[17] </w:t>
                    </w:r>
                  </w:p>
                </w:tc>
                <w:tc>
                  <w:tcPr>
                    <w:tcW w:w="0" w:type="auto"/>
                    <w:hideMark/>
                  </w:tcPr>
                  <w:p w14:paraId="4006D10E"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DECEA, "ECO-UTM," [Online]. Available</w:t>
                    </w:r>
                    <w:r w:rsidRPr="00ED2DD4">
                      <w:rPr>
                        <w:rFonts w:cs="Times New Roman"/>
                        <w:noProof/>
                        <w:sz w:val="16"/>
                        <w:szCs w:val="16"/>
                      </w:rPr>
                      <w:t>: https://ajuda.decea.mil.br/base-de-conhecimento/o-que-e-o-eco-utm/.</w:t>
                    </w:r>
                  </w:p>
                </w:tc>
              </w:tr>
              <w:tr w:rsidR="0032391C" w:rsidRPr="00ED2DD4" w14:paraId="53674818" w14:textId="77777777">
                <w:trPr>
                  <w:divId w:val="1353340107"/>
                  <w:tblCellSpacing w:w="15" w:type="dxa"/>
                </w:trPr>
                <w:tc>
                  <w:tcPr>
                    <w:tcW w:w="50" w:type="pct"/>
                    <w:hideMark/>
                  </w:tcPr>
                  <w:p w14:paraId="647655AA"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[18] </w:t>
                    </w:r>
                  </w:p>
                </w:tc>
                <w:tc>
                  <w:tcPr>
                    <w:tcW w:w="0" w:type="auto"/>
                    <w:hideMark/>
                  </w:tcPr>
                  <w:p w14:paraId="2AC14455" w14:textId="77777777" w:rsidR="0032391C" w:rsidRPr="00ED2DD4" w:rsidRDefault="0032391C" w:rsidP="00484234">
                    <w:pPr>
                      <w:pStyle w:val="Bibliography"/>
                      <w:spacing w:before="0" w:after="0"/>
                      <w:rPr>
                        <w:rFonts w:cs="Times New Roman"/>
                        <w:noProof/>
                        <w:sz w:val="16"/>
                        <w:szCs w:val="16"/>
                      </w:rPr>
                    </w:pPr>
                    <w:r w:rsidRPr="00E41E0E">
                      <w:rPr>
                        <w:rFonts w:cs="Times New Roman"/>
                        <w:noProof/>
                        <w:sz w:val="16"/>
                        <w:szCs w:val="16"/>
                        <w:lang w:val="en-GB"/>
                      </w:rPr>
                      <w:t>ICAO, "DOC 10019," February 2015. [Online]. Available</w:t>
                    </w:r>
                    <w:r w:rsidRPr="00ED2DD4">
                      <w:rPr>
                        <w:rFonts w:cs="Times New Roman"/>
                        <w:noProof/>
                        <w:sz w:val="16"/>
                        <w:szCs w:val="16"/>
                      </w:rPr>
                      <w:t>: https://store.icao.int/en/manual-on-remotely-piloted-aircraft-systems-rpas-doc-10019.</w:t>
                    </w:r>
                  </w:p>
                </w:tc>
              </w:tr>
              <w:tr w:rsidR="0032391C" w:rsidRPr="00D02A8C" w14:paraId="6BCA7A18" w14:textId="77777777">
                <w:trPr>
                  <w:divId w:val="1353340107"/>
                  <w:tblCellSpacing w:w="15" w:type="dxa"/>
                </w:trPr>
                <w:tc>
                  <w:tcPr>
                    <w:tcW w:w="50" w:type="pct"/>
                    <w:hideMark/>
                  </w:tcPr>
                  <w:p w14:paraId="3C45AB0B" w14:textId="77777777" w:rsidR="0032391C" w:rsidRPr="00E41E0E" w:rsidRDefault="0032391C" w:rsidP="00484234">
                    <w:pPr>
                      <w:pStyle w:val="Bibliography"/>
                      <w:spacing w:before="0" w:after="0"/>
                      <w:rPr>
                        <w:rFonts w:cs="Times New Roman"/>
                        <w:noProof/>
                        <w:sz w:val="16"/>
                        <w:szCs w:val="16"/>
                        <w:lang w:val="en-GB"/>
                      </w:rPr>
                    </w:pPr>
                    <w:r w:rsidRPr="00E41E0E">
                      <w:rPr>
                        <w:rFonts w:cs="Times New Roman"/>
                        <w:noProof/>
                        <w:sz w:val="16"/>
                        <w:szCs w:val="16"/>
                        <w:lang w:val="en-GB"/>
                      </w:rPr>
                      <w:t xml:space="preserve">[19] </w:t>
                    </w:r>
                  </w:p>
                </w:tc>
                <w:tc>
                  <w:tcPr>
                    <w:tcW w:w="0" w:type="auto"/>
                    <w:hideMark/>
                  </w:tcPr>
                  <w:p w14:paraId="57BF952B" w14:textId="77777777" w:rsidR="0032391C" w:rsidRPr="00D02A8C" w:rsidRDefault="0032391C" w:rsidP="00484234">
                    <w:pPr>
                      <w:pStyle w:val="Bibliography"/>
                      <w:spacing w:before="0" w:after="0"/>
                      <w:jc w:val="left"/>
                      <w:rPr>
                        <w:rFonts w:cs="Times New Roman"/>
                        <w:noProof/>
                        <w:sz w:val="16"/>
                        <w:szCs w:val="16"/>
                        <w:lang w:val="fr-BE"/>
                      </w:rPr>
                    </w:pPr>
                    <w:r w:rsidRPr="00E41E0E">
                      <w:rPr>
                        <w:rFonts w:cs="Times New Roman"/>
                        <w:noProof/>
                        <w:sz w:val="16"/>
                        <w:szCs w:val="16"/>
                        <w:lang w:val="en-GB"/>
                      </w:rPr>
                      <w:t xml:space="preserve">ICAO, "GRAIN_CONOPS_DRAFT," 2019. [Online]. </w:t>
                    </w:r>
                    <w:r w:rsidRPr="00D02A8C">
                      <w:rPr>
                        <w:rFonts w:cs="Times New Roman"/>
                        <w:noProof/>
                        <w:sz w:val="16"/>
                        <w:szCs w:val="16"/>
                        <w:lang w:val="fr-BE"/>
                      </w:rPr>
                      <w:t>Available: https://portal.icao.int/TFSG/Library/Global_resilient_aviation_network_conops_final_draft_conference.pdf.</w:t>
                    </w:r>
                  </w:p>
                </w:tc>
              </w:tr>
            </w:tbl>
            <w:p w14:paraId="51BAE500" w14:textId="77777777" w:rsidR="0032391C" w:rsidRPr="00D02A8C" w:rsidRDefault="0032391C">
              <w:pPr>
                <w:divId w:val="1353340107"/>
                <w:rPr>
                  <w:rFonts w:eastAsia="Times New Roman"/>
                  <w:noProof/>
                  <w:lang w:val="fr-BE"/>
                </w:rPr>
              </w:pPr>
            </w:p>
            <w:p w14:paraId="475421EA" w14:textId="0CC61BE2" w:rsidR="0032391C" w:rsidRPr="00E41E0E" w:rsidRDefault="0032391C">
              <w:pPr>
                <w:rPr>
                  <w:lang w:val="en-GB"/>
                </w:rPr>
              </w:pPr>
              <w:r w:rsidRPr="00E41E0E">
                <w:rPr>
                  <w:b/>
                  <w:bCs/>
                  <w:noProof/>
                  <w:lang w:val="en-GB"/>
                </w:rPr>
                <w:fldChar w:fldCharType="end"/>
              </w:r>
            </w:p>
          </w:sdtContent>
        </w:sdt>
      </w:sdtContent>
    </w:sdt>
    <w:p w14:paraId="51DB6F62" w14:textId="309F9F6A" w:rsidR="00E81A3D" w:rsidRPr="00E41E0E" w:rsidRDefault="00E81A3D">
      <w:pPr>
        <w:rPr>
          <w:lang w:val="en-GB"/>
        </w:rPr>
      </w:pPr>
    </w:p>
    <w:bookmarkEnd w:id="263"/>
    <w:p w14:paraId="4AC322C4" w14:textId="763A9D42" w:rsidR="002442C2" w:rsidRPr="00E41E0E" w:rsidRDefault="002442C2" w:rsidP="00484234">
      <w:pPr>
        <w:pStyle w:val="Heading1"/>
        <w:numPr>
          <w:ilvl w:val="0"/>
          <w:numId w:val="0"/>
        </w:numPr>
        <w:rPr>
          <w:lang w:val="en-GB"/>
        </w:rPr>
      </w:pPr>
    </w:p>
    <w:p w14:paraId="4C7B0229" w14:textId="30A2BED3" w:rsidR="00D93551" w:rsidRPr="00E41E0E" w:rsidRDefault="00D93551" w:rsidP="00484234">
      <w:pPr>
        <w:pStyle w:val="Heading1"/>
        <w:numPr>
          <w:ilvl w:val="0"/>
          <w:numId w:val="0"/>
        </w:numPr>
        <w:rPr>
          <w:lang w:val="en-GB"/>
        </w:rPr>
      </w:pPr>
    </w:p>
    <w:sectPr w:rsidR="00D93551" w:rsidRPr="00E41E0E" w:rsidSect="00D02A8C">
      <w:headerReference w:type="even" r:id="rId28"/>
      <w:headerReference w:type="default" r:id="rId29"/>
      <w:footerReference w:type="default" r:id="rId30"/>
      <w:headerReference w:type="first" r:id="rId31"/>
      <w:type w:val="continuous"/>
      <w:pgSz w:w="13900" w:h="19680"/>
      <w:pgMar w:top="1440" w:right="144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DA2D1" w14:textId="77777777" w:rsidR="00455252" w:rsidRDefault="00455252">
      <w:pPr>
        <w:spacing w:before="0" w:after="0" w:line="240" w:lineRule="auto"/>
      </w:pPr>
      <w:r>
        <w:separator/>
      </w:r>
    </w:p>
  </w:endnote>
  <w:endnote w:type="continuationSeparator" w:id="0">
    <w:p w14:paraId="1B98C28A" w14:textId="77777777" w:rsidR="00455252" w:rsidRDefault="00455252">
      <w:pPr>
        <w:spacing w:before="0" w:after="0" w:line="240" w:lineRule="auto"/>
      </w:pPr>
      <w:r>
        <w:continuationSeparator/>
      </w:r>
    </w:p>
  </w:endnote>
  <w:endnote w:type="continuationNotice" w:id="1">
    <w:p w14:paraId="1ED9D30C" w14:textId="77777777" w:rsidR="00455252" w:rsidRDefault="004552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4"/>
      <w:gridCol w:w="3324"/>
      <w:gridCol w:w="3324"/>
    </w:tblGrid>
    <w:tr w:rsidR="00B82DA7" w14:paraId="0FE04971" w14:textId="77777777" w:rsidTr="3B01A377">
      <w:tc>
        <w:tcPr>
          <w:tcW w:w="3324" w:type="dxa"/>
        </w:tcPr>
        <w:p w14:paraId="405DC903" w14:textId="783204EE" w:rsidR="00B82DA7" w:rsidRDefault="00B82DA7" w:rsidP="3B01A377">
          <w:pPr>
            <w:pStyle w:val="Header"/>
            <w:ind w:left="-115"/>
            <w:jc w:val="left"/>
          </w:pPr>
        </w:p>
      </w:tc>
      <w:tc>
        <w:tcPr>
          <w:tcW w:w="3324" w:type="dxa"/>
        </w:tcPr>
        <w:p w14:paraId="58E229C8" w14:textId="57F78B7D" w:rsidR="00B82DA7" w:rsidRDefault="00B82DA7" w:rsidP="3B01A377">
          <w:pPr>
            <w:pStyle w:val="Header"/>
            <w:jc w:val="center"/>
          </w:pPr>
        </w:p>
      </w:tc>
      <w:tc>
        <w:tcPr>
          <w:tcW w:w="3324" w:type="dxa"/>
        </w:tcPr>
        <w:p w14:paraId="6E3947E7" w14:textId="0F80ADEF" w:rsidR="00B82DA7" w:rsidRDefault="00B82DA7" w:rsidP="3B01A377">
          <w:pPr>
            <w:pStyle w:val="Header"/>
            <w:ind w:right="-115"/>
            <w:jc w:val="right"/>
          </w:pPr>
        </w:p>
      </w:tc>
    </w:tr>
  </w:tbl>
  <w:p w14:paraId="52A05391" w14:textId="14FE4D53" w:rsidR="00B82DA7" w:rsidRDefault="00B82DA7" w:rsidP="00484234">
    <w:pPr>
      <w:pStyle w:val="Foote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4D9F1" w14:textId="77777777" w:rsidR="00455252" w:rsidRDefault="00455252">
      <w:pPr>
        <w:spacing w:before="0" w:after="0" w:line="240" w:lineRule="auto"/>
      </w:pPr>
      <w:r>
        <w:rPr>
          <w:color w:val="000000"/>
        </w:rPr>
        <w:separator/>
      </w:r>
    </w:p>
  </w:footnote>
  <w:footnote w:type="continuationSeparator" w:id="0">
    <w:p w14:paraId="52210D4A" w14:textId="77777777" w:rsidR="00455252" w:rsidRDefault="00455252">
      <w:pPr>
        <w:spacing w:before="0" w:after="0" w:line="240" w:lineRule="auto"/>
      </w:pPr>
      <w:r>
        <w:continuationSeparator/>
      </w:r>
    </w:p>
  </w:footnote>
  <w:footnote w:type="continuationNotice" w:id="1">
    <w:p w14:paraId="16D5E692" w14:textId="77777777" w:rsidR="00455252" w:rsidRDefault="0045525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A7560" w14:textId="5E45C6C5" w:rsidR="00B82DA7" w:rsidRDefault="00D02A8C" w:rsidP="00D02A8C">
    <w:pPr>
      <w:pStyle w:val="Header"/>
      <w:tabs>
        <w:tab w:val="clear" w:pos="4680"/>
        <w:tab w:val="clear" w:pos="9360"/>
        <w:tab w:val="center" w:pos="5220"/>
        <w:tab w:val="right" w:pos="10620"/>
      </w:tabs>
      <w:spacing w:before="0" w:after="0" w:line="240" w:lineRule="auto"/>
    </w:pPr>
    <w:r>
      <w:rPr>
        <w:lang w:val="es-PE"/>
      </w:rPr>
      <w:t>RVPF-UAS-RPAS/7-WP</w:t>
    </w:r>
    <w:r w:rsidRPr="00667AA4">
      <w:rPr>
        <w:lang w:val="es-PE"/>
      </w:rPr>
      <w:t>/0</w:t>
    </w:r>
    <w:r>
      <w:rPr>
        <w:lang w:val="es-PE"/>
      </w:rPr>
      <w:t>2</w:t>
    </w:r>
    <w:r>
      <w:rPr>
        <w:lang w:val="es-PE"/>
      </w:rPr>
      <w:tab/>
      <w:t>B</w:t>
    </w:r>
    <w:sdt>
      <w:sdtPr>
        <w:id w:val="205487893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52</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F2DB" w14:textId="25B34F48" w:rsidR="00B82DA7" w:rsidRPr="00D02A8C" w:rsidRDefault="00D02A8C" w:rsidP="00D02A8C">
    <w:pPr>
      <w:pStyle w:val="Header"/>
      <w:tabs>
        <w:tab w:val="clear" w:pos="4680"/>
        <w:tab w:val="clear" w:pos="9360"/>
        <w:tab w:val="center" w:pos="5220"/>
        <w:tab w:val="right" w:pos="10620"/>
      </w:tabs>
      <w:spacing w:before="0" w:after="0" w:line="240" w:lineRule="auto"/>
      <w:jc w:val="center"/>
      <w:rPr>
        <w:bCs/>
        <w:szCs w:val="24"/>
        <w:lang w:val="es-PE"/>
      </w:rPr>
    </w:pPr>
    <w:r>
      <w:rPr>
        <w:lang w:val="es-PE"/>
      </w:rPr>
      <w:tab/>
      <w:t>B</w:t>
    </w:r>
    <w:sdt>
      <w:sdtPr>
        <w:id w:val="-918326318"/>
        <w:docPartObj>
          <w:docPartGallery w:val="Page Numbers (Top of Page)"/>
          <w:docPartUnique/>
        </w:docPartObj>
      </w:sdtPr>
      <w:sdtEndPr>
        <w:rPr>
          <w:noProof/>
        </w:rPr>
      </w:sdtEndPr>
      <w:sdtContent>
        <w:r>
          <w:fldChar w:fldCharType="begin"/>
        </w:r>
        <w:r w:rsidRPr="00D02A8C">
          <w:rPr>
            <w:lang w:val="es-PE"/>
          </w:rPr>
          <w:instrText xml:space="preserve"> PAGE   \* MERGEFORMAT </w:instrText>
        </w:r>
        <w:r>
          <w:fldChar w:fldCharType="separate"/>
        </w:r>
        <w:r>
          <w:rPr>
            <w:noProof/>
            <w:lang w:val="es-PE"/>
          </w:rPr>
          <w:t>51</w:t>
        </w:r>
        <w:r>
          <w:rPr>
            <w:noProof/>
          </w:rPr>
          <w:fldChar w:fldCharType="end"/>
        </w:r>
      </w:sdtContent>
    </w:sdt>
    <w:r>
      <w:rPr>
        <w:lang w:val="es-PE"/>
      </w:rPr>
      <w:t xml:space="preserve"> </w:t>
    </w:r>
    <w:r>
      <w:rPr>
        <w:lang w:val="es-PE"/>
      </w:rPr>
      <w:tab/>
    </w:r>
    <w:r>
      <w:rPr>
        <w:lang w:val="es-PE"/>
      </w:rPr>
      <w:t>RVPF-UAS-RPAS/7-WP</w:t>
    </w:r>
    <w:r w:rsidRPr="00667AA4">
      <w:rPr>
        <w:lang w:val="es-PE"/>
      </w:rPr>
      <w:t>/0</w:t>
    </w:r>
    <w:r>
      <w:rPr>
        <w:lang w:val="es-PE"/>
      </w:rPr>
      <w:t>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CF49" w14:textId="3053AE2F" w:rsidR="00B82DA7" w:rsidRPr="00D02A8C" w:rsidRDefault="00D02A8C" w:rsidP="00D02A8C">
    <w:pPr>
      <w:pStyle w:val="Header"/>
      <w:tabs>
        <w:tab w:val="clear" w:pos="4680"/>
        <w:tab w:val="clear" w:pos="9360"/>
        <w:tab w:val="right" w:pos="10620"/>
      </w:tabs>
      <w:spacing w:before="0" w:after="0" w:line="240" w:lineRule="auto"/>
      <w:jc w:val="right"/>
      <w:rPr>
        <w:bCs/>
        <w:szCs w:val="24"/>
      </w:rPr>
    </w:pPr>
    <w:r>
      <w:rPr>
        <w:lang w:val="es-PE"/>
      </w:rPr>
      <w:t>RVPF-UAS-RPAS/7-WP</w:t>
    </w:r>
    <w:r w:rsidRPr="00667AA4">
      <w:rPr>
        <w:lang w:val="es-PE"/>
      </w:rPr>
      <w:t>/0</w:t>
    </w:r>
    <w:r>
      <w:rPr>
        <w:lang w:val="es-PE"/>
      </w:rPr>
      <w:t>2</w:t>
    </w:r>
    <w:r>
      <w:rPr>
        <w:noProof/>
      </w:rPr>
      <w:pict w14:anchorId="1C384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624.85pt;height:78.1pt;rotation:315;z-index:-251658240;mso-wrap-edited:f;mso-position-horizontal:center;mso-position-horizontal-relative:margin;mso-position-vertical:center;mso-position-vertical-relative:margin" o:allowincell="f" fillcolor="red" stroked="f">
          <v:fill opacity="31457f"/>
          <v:textpath style="font-family:&quot;Times New Roman&quot;;font-size:1pt;font-style:italic"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79C"/>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 w15:restartNumberingAfterBreak="0">
    <w:nsid w:val="0736533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 w15:restartNumberingAfterBreak="0">
    <w:nsid w:val="0C38659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 w15:restartNumberingAfterBreak="0">
    <w:nsid w:val="0ECB3DCA"/>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 w15:restartNumberingAfterBreak="0">
    <w:nsid w:val="108A313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5" w15:restartNumberingAfterBreak="0">
    <w:nsid w:val="11C3170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 w15:restartNumberingAfterBreak="0">
    <w:nsid w:val="121C5F29"/>
    <w:multiLevelType w:val="hybridMultilevel"/>
    <w:tmpl w:val="EFF07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491EB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8" w15:restartNumberingAfterBreak="0">
    <w:nsid w:val="1A3506FD"/>
    <w:multiLevelType w:val="multilevel"/>
    <w:tmpl w:val="2ADCB498"/>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A351B4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0" w15:restartNumberingAfterBreak="0">
    <w:nsid w:val="238A1874"/>
    <w:multiLevelType w:val="multilevel"/>
    <w:tmpl w:val="F5BCC1BE"/>
    <w:styleLink w:val="CurrentList1"/>
    <w:lvl w:ilvl="0">
      <w:start w:val="1"/>
      <w:numFmt w:val="decimal"/>
      <w:lvlText w:val="%1."/>
      <w:lvlJc w:val="left"/>
      <w:pPr>
        <w:ind w:left="432" w:hanging="432"/>
      </w:pPr>
      <w:rPr>
        <w:rFonts w:ascii="Times New Roman" w:hAnsi="Times New Roman" w:cs="Times New Roman" w:hint="default"/>
        <w:sz w:val="24"/>
        <w:szCs w:val="24"/>
      </w:rPr>
    </w:lvl>
    <w:lvl w:ilvl="1">
      <w:start w:val="1"/>
      <w:numFmt w:val="decimal"/>
      <w:lvlText w:val="%1.%2."/>
      <w:lvlJc w:val="left"/>
      <w:pPr>
        <w:ind w:left="576" w:hanging="576"/>
      </w:pPr>
      <w:rPr>
        <w:rFonts w:ascii="Times New Roman" w:hAnsi="Times New Roman" w:cs="Times New Roman" w:hint="default"/>
        <w:b/>
        <w:bCs/>
        <w:sz w:val="24"/>
        <w:szCs w:val="24"/>
      </w:rPr>
    </w:lvl>
    <w:lvl w:ilvl="2">
      <w:start w:val="1"/>
      <w:numFmt w:val="decimal"/>
      <w:lvlText w:val="%1.%2.%3."/>
      <w:lvlJc w:val="left"/>
      <w:pPr>
        <w:ind w:left="720" w:hanging="720"/>
      </w:pPr>
      <w:rPr>
        <w:b/>
        <w:bCs/>
      </w:rPr>
    </w:lvl>
    <w:lvl w:ilvl="3">
      <w:start w:val="1"/>
      <w:numFmt w:val="decimal"/>
      <w:lvlText w:val="%1.%2.%3.%4."/>
      <w:lvlJc w:val="left"/>
      <w:pPr>
        <w:ind w:left="1006" w:hanging="864"/>
      </w:pPr>
      <w:rPr>
        <w:b/>
        <w:bCs/>
        <w:strike w:val="0"/>
      </w:rPr>
    </w:lvl>
    <w:lvl w:ilvl="4">
      <w:start w:val="1"/>
      <w:numFmt w:val="decimal"/>
      <w:lvlText w:val="%1.%2.%3.%4.%5."/>
      <w:lvlJc w:val="left"/>
      <w:pPr>
        <w:ind w:left="1008" w:hanging="1008"/>
      </w:pPr>
      <w:rPr>
        <w:b/>
        <w:b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72E48C7"/>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2" w15:restartNumberingAfterBreak="0">
    <w:nsid w:val="2ED4290E"/>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3" w15:restartNumberingAfterBreak="0">
    <w:nsid w:val="306E1DA4"/>
    <w:multiLevelType w:val="hybridMultilevel"/>
    <w:tmpl w:val="A4805924"/>
    <w:styleLink w:val="CurrentList2"/>
    <w:lvl w:ilvl="0" w:tplc="E480811C">
      <w:start w:val="2"/>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3170434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5" w15:restartNumberingAfterBreak="0">
    <w:nsid w:val="321D3C8B"/>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6" w15:restartNumberingAfterBreak="0">
    <w:nsid w:val="338D5C06"/>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7" w15:restartNumberingAfterBreak="0">
    <w:nsid w:val="353F029E"/>
    <w:multiLevelType w:val="multilevel"/>
    <w:tmpl w:val="83EC550E"/>
    <w:styleLink w:val="CurrentList5"/>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8FF3ADA"/>
    <w:multiLevelType w:val="multilevel"/>
    <w:tmpl w:val="24E60D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C7D374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0" w15:restartNumberingAfterBreak="0">
    <w:nsid w:val="415B79A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1" w15:restartNumberingAfterBreak="0">
    <w:nsid w:val="44B76F4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46AC007B"/>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3" w15:restartNumberingAfterBreak="0">
    <w:nsid w:val="47204D94"/>
    <w:multiLevelType w:val="hybridMultilevel"/>
    <w:tmpl w:val="DC22AAA4"/>
    <w:lvl w:ilvl="0" w:tplc="737AB442">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ACA751D"/>
    <w:multiLevelType w:val="hybridMultilevel"/>
    <w:tmpl w:val="DC22AAA4"/>
    <w:lvl w:ilvl="0" w:tplc="FFFFFFFF">
      <w:start w:val="1"/>
      <w:numFmt w:val="lowerRoman"/>
      <w:lvlText w:val="%1."/>
      <w:lvlJc w:val="righ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C70340C"/>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6" w15:restartNumberingAfterBreak="0">
    <w:nsid w:val="4FBE5F65"/>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7" w15:restartNumberingAfterBreak="0">
    <w:nsid w:val="56473BC4"/>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 w15:restartNumberingAfterBreak="0">
    <w:nsid w:val="5D5A0EFD"/>
    <w:multiLevelType w:val="hybridMultilevel"/>
    <w:tmpl w:val="64E4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870137"/>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0" w15:restartNumberingAfterBreak="0">
    <w:nsid w:val="60B9651F"/>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1" w15:restartNumberingAfterBreak="0">
    <w:nsid w:val="675D287F"/>
    <w:multiLevelType w:val="multilevel"/>
    <w:tmpl w:val="10F0404E"/>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7A02F3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3" w15:restartNumberingAfterBreak="0">
    <w:nsid w:val="67B314E5"/>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4" w15:restartNumberingAfterBreak="0">
    <w:nsid w:val="67F32AB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5" w15:restartNumberingAfterBreak="0">
    <w:nsid w:val="68AF432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6" w15:restartNumberingAfterBreak="0">
    <w:nsid w:val="719E0D2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730840BE"/>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8" w15:restartNumberingAfterBreak="0">
    <w:nsid w:val="73A5486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9" w15:restartNumberingAfterBreak="0">
    <w:nsid w:val="75D1312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0" w15:restartNumberingAfterBreak="0">
    <w:nsid w:val="792851D6"/>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abstractNumId w:val="10"/>
  </w:num>
  <w:num w:numId="2">
    <w:abstractNumId w:val="13"/>
  </w:num>
  <w:num w:numId="3">
    <w:abstractNumId w:val="31"/>
  </w:num>
  <w:num w:numId="4">
    <w:abstractNumId w:val="8"/>
  </w:num>
  <w:num w:numId="5">
    <w:abstractNumId w:val="17"/>
  </w:num>
  <w:num w:numId="6">
    <w:abstractNumId w:val="7"/>
  </w:num>
  <w:num w:numId="7">
    <w:abstractNumId w:val="23"/>
  </w:num>
  <w:num w:numId="8">
    <w:abstractNumId w:val="28"/>
  </w:num>
  <w:num w:numId="9">
    <w:abstractNumId w:val="6"/>
  </w:num>
  <w:num w:numId="10">
    <w:abstractNumId w:val="18"/>
  </w:num>
  <w:num w:numId="11">
    <w:abstractNumId w:val="32"/>
  </w:num>
  <w:num w:numId="12">
    <w:abstractNumId w:val="19"/>
  </w:num>
  <w:num w:numId="13">
    <w:abstractNumId w:val="36"/>
  </w:num>
  <w:num w:numId="14">
    <w:abstractNumId w:val="12"/>
  </w:num>
  <w:num w:numId="15">
    <w:abstractNumId w:val="20"/>
  </w:num>
  <w:num w:numId="16">
    <w:abstractNumId w:val="35"/>
  </w:num>
  <w:num w:numId="17">
    <w:abstractNumId w:val="24"/>
  </w:num>
  <w:num w:numId="18">
    <w:abstractNumId w:val="39"/>
  </w:num>
  <w:num w:numId="19">
    <w:abstractNumId w:val="37"/>
  </w:num>
  <w:num w:numId="20">
    <w:abstractNumId w:val="0"/>
  </w:num>
  <w:num w:numId="21">
    <w:abstractNumId w:val="5"/>
  </w:num>
  <w:num w:numId="22">
    <w:abstractNumId w:val="40"/>
  </w:num>
  <w:num w:numId="23">
    <w:abstractNumId w:val="29"/>
  </w:num>
  <w:num w:numId="24">
    <w:abstractNumId w:val="33"/>
  </w:num>
  <w:num w:numId="25">
    <w:abstractNumId w:val="11"/>
  </w:num>
  <w:num w:numId="26">
    <w:abstractNumId w:val="26"/>
  </w:num>
  <w:num w:numId="27">
    <w:abstractNumId w:val="22"/>
  </w:num>
  <w:num w:numId="28">
    <w:abstractNumId w:val="9"/>
  </w:num>
  <w:num w:numId="29">
    <w:abstractNumId w:val="21"/>
  </w:num>
  <w:num w:numId="30">
    <w:abstractNumId w:val="14"/>
  </w:num>
  <w:num w:numId="31">
    <w:abstractNumId w:val="16"/>
  </w:num>
  <w:num w:numId="32">
    <w:abstractNumId w:val="27"/>
  </w:num>
  <w:num w:numId="33">
    <w:abstractNumId w:val="1"/>
  </w:num>
  <w:num w:numId="34">
    <w:abstractNumId w:val="2"/>
  </w:num>
  <w:num w:numId="35">
    <w:abstractNumId w:val="38"/>
  </w:num>
  <w:num w:numId="36">
    <w:abstractNumId w:val="4"/>
  </w:num>
  <w:num w:numId="37">
    <w:abstractNumId w:val="3"/>
  </w:num>
  <w:num w:numId="38">
    <w:abstractNumId w:val="30"/>
  </w:num>
  <w:num w:numId="39">
    <w:abstractNumId w:val="15"/>
  </w:num>
  <w:num w:numId="40">
    <w:abstractNumId w:val="25"/>
  </w:num>
  <w:num w:numId="41">
    <w:abstractNumId w:val="34"/>
  </w:num>
  <w:num w:numId="42">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mirrorMargins/>
  <w:documentProtection w:edit="trackedChanges" w:enforcement="0"/>
  <w:defaultTabStop w:val="720"/>
  <w:autoHyphenation/>
  <w:hyphenationZone w:val="425"/>
  <w:evenAndOddHeaders/>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B7"/>
    <w:rsid w:val="00002D48"/>
    <w:rsid w:val="000036C5"/>
    <w:rsid w:val="00004316"/>
    <w:rsid w:val="00004FCA"/>
    <w:rsid w:val="0000542A"/>
    <w:rsid w:val="000054F9"/>
    <w:rsid w:val="00006125"/>
    <w:rsid w:val="000074FC"/>
    <w:rsid w:val="00010EEF"/>
    <w:rsid w:val="00012701"/>
    <w:rsid w:val="00015A23"/>
    <w:rsid w:val="00015DCB"/>
    <w:rsid w:val="00016888"/>
    <w:rsid w:val="00016A5D"/>
    <w:rsid w:val="00016D1E"/>
    <w:rsid w:val="000201E4"/>
    <w:rsid w:val="000215BA"/>
    <w:rsid w:val="00021C8C"/>
    <w:rsid w:val="0002220E"/>
    <w:rsid w:val="00022611"/>
    <w:rsid w:val="0002309D"/>
    <w:rsid w:val="00023767"/>
    <w:rsid w:val="00023C85"/>
    <w:rsid w:val="000246C5"/>
    <w:rsid w:val="00024BD4"/>
    <w:rsid w:val="0002589F"/>
    <w:rsid w:val="00025E60"/>
    <w:rsid w:val="000274E8"/>
    <w:rsid w:val="000275BA"/>
    <w:rsid w:val="00027FFD"/>
    <w:rsid w:val="000303ED"/>
    <w:rsid w:val="0003072D"/>
    <w:rsid w:val="00031FC1"/>
    <w:rsid w:val="000330AB"/>
    <w:rsid w:val="0003359F"/>
    <w:rsid w:val="0003431A"/>
    <w:rsid w:val="00034A1D"/>
    <w:rsid w:val="00035752"/>
    <w:rsid w:val="0003683C"/>
    <w:rsid w:val="0003726A"/>
    <w:rsid w:val="000376C5"/>
    <w:rsid w:val="00037A94"/>
    <w:rsid w:val="00037C6C"/>
    <w:rsid w:val="000402D6"/>
    <w:rsid w:val="00040D3D"/>
    <w:rsid w:val="0004165B"/>
    <w:rsid w:val="00043351"/>
    <w:rsid w:val="00043475"/>
    <w:rsid w:val="00043ABF"/>
    <w:rsid w:val="000445A4"/>
    <w:rsid w:val="000452B4"/>
    <w:rsid w:val="00045760"/>
    <w:rsid w:val="00045C1A"/>
    <w:rsid w:val="00045E45"/>
    <w:rsid w:val="00047A5B"/>
    <w:rsid w:val="00047E7F"/>
    <w:rsid w:val="00047EBF"/>
    <w:rsid w:val="00051DAC"/>
    <w:rsid w:val="00052030"/>
    <w:rsid w:val="00054763"/>
    <w:rsid w:val="000551A7"/>
    <w:rsid w:val="000556BE"/>
    <w:rsid w:val="000575F7"/>
    <w:rsid w:val="00060147"/>
    <w:rsid w:val="00064CC1"/>
    <w:rsid w:val="00065ED8"/>
    <w:rsid w:val="000722CF"/>
    <w:rsid w:val="000723DC"/>
    <w:rsid w:val="00072596"/>
    <w:rsid w:val="00072BC5"/>
    <w:rsid w:val="00072E56"/>
    <w:rsid w:val="00075F32"/>
    <w:rsid w:val="0007766A"/>
    <w:rsid w:val="00082491"/>
    <w:rsid w:val="00082C41"/>
    <w:rsid w:val="00085129"/>
    <w:rsid w:val="0008566F"/>
    <w:rsid w:val="00085970"/>
    <w:rsid w:val="0008686A"/>
    <w:rsid w:val="00092209"/>
    <w:rsid w:val="0009281C"/>
    <w:rsid w:val="00092BED"/>
    <w:rsid w:val="00094A65"/>
    <w:rsid w:val="00094B7E"/>
    <w:rsid w:val="00094C49"/>
    <w:rsid w:val="00095696"/>
    <w:rsid w:val="00095BF6"/>
    <w:rsid w:val="000A0AA8"/>
    <w:rsid w:val="000A0D1E"/>
    <w:rsid w:val="000A2909"/>
    <w:rsid w:val="000A2F87"/>
    <w:rsid w:val="000A36C5"/>
    <w:rsid w:val="000A5DB0"/>
    <w:rsid w:val="000A625C"/>
    <w:rsid w:val="000A7001"/>
    <w:rsid w:val="000A792C"/>
    <w:rsid w:val="000B0E44"/>
    <w:rsid w:val="000B1270"/>
    <w:rsid w:val="000B25F9"/>
    <w:rsid w:val="000B2BD7"/>
    <w:rsid w:val="000B2D29"/>
    <w:rsid w:val="000B2FC5"/>
    <w:rsid w:val="000B3678"/>
    <w:rsid w:val="000B46FF"/>
    <w:rsid w:val="000B5905"/>
    <w:rsid w:val="000B5E73"/>
    <w:rsid w:val="000B6005"/>
    <w:rsid w:val="000B6D9E"/>
    <w:rsid w:val="000B7D8F"/>
    <w:rsid w:val="000C045E"/>
    <w:rsid w:val="000C059F"/>
    <w:rsid w:val="000C0FD4"/>
    <w:rsid w:val="000C25F9"/>
    <w:rsid w:val="000C3688"/>
    <w:rsid w:val="000C4C1A"/>
    <w:rsid w:val="000C5E9C"/>
    <w:rsid w:val="000C7256"/>
    <w:rsid w:val="000C73A0"/>
    <w:rsid w:val="000C78B5"/>
    <w:rsid w:val="000C7AF7"/>
    <w:rsid w:val="000D0C58"/>
    <w:rsid w:val="000D2196"/>
    <w:rsid w:val="000D4BF6"/>
    <w:rsid w:val="000D4C8C"/>
    <w:rsid w:val="000D4C94"/>
    <w:rsid w:val="000E0293"/>
    <w:rsid w:val="000E0AA2"/>
    <w:rsid w:val="000E2ADB"/>
    <w:rsid w:val="000E438E"/>
    <w:rsid w:val="000E4987"/>
    <w:rsid w:val="000E718F"/>
    <w:rsid w:val="000F150E"/>
    <w:rsid w:val="000F7D3C"/>
    <w:rsid w:val="001022CA"/>
    <w:rsid w:val="00102BD5"/>
    <w:rsid w:val="001046B3"/>
    <w:rsid w:val="00104764"/>
    <w:rsid w:val="00104A8C"/>
    <w:rsid w:val="00104B7D"/>
    <w:rsid w:val="00105C65"/>
    <w:rsid w:val="001066C0"/>
    <w:rsid w:val="001071BC"/>
    <w:rsid w:val="00107547"/>
    <w:rsid w:val="0011086D"/>
    <w:rsid w:val="00111C95"/>
    <w:rsid w:val="00111DF3"/>
    <w:rsid w:val="001124B2"/>
    <w:rsid w:val="00112774"/>
    <w:rsid w:val="00113455"/>
    <w:rsid w:val="00113FEC"/>
    <w:rsid w:val="00115140"/>
    <w:rsid w:val="001153AD"/>
    <w:rsid w:val="001155A6"/>
    <w:rsid w:val="00120202"/>
    <w:rsid w:val="0012199C"/>
    <w:rsid w:val="0012253F"/>
    <w:rsid w:val="00123951"/>
    <w:rsid w:val="00123A84"/>
    <w:rsid w:val="00124BC9"/>
    <w:rsid w:val="00126F21"/>
    <w:rsid w:val="00131068"/>
    <w:rsid w:val="00131834"/>
    <w:rsid w:val="00140123"/>
    <w:rsid w:val="00141ECD"/>
    <w:rsid w:val="00142082"/>
    <w:rsid w:val="00142148"/>
    <w:rsid w:val="001449B3"/>
    <w:rsid w:val="001515D2"/>
    <w:rsid w:val="0015181C"/>
    <w:rsid w:val="00151F18"/>
    <w:rsid w:val="00151FB4"/>
    <w:rsid w:val="0015293A"/>
    <w:rsid w:val="00152D02"/>
    <w:rsid w:val="00153F99"/>
    <w:rsid w:val="0015452C"/>
    <w:rsid w:val="00154F2A"/>
    <w:rsid w:val="0015632E"/>
    <w:rsid w:val="001600BB"/>
    <w:rsid w:val="00162437"/>
    <w:rsid w:val="00163BDD"/>
    <w:rsid w:val="0016409C"/>
    <w:rsid w:val="00166209"/>
    <w:rsid w:val="00171E34"/>
    <w:rsid w:val="00173746"/>
    <w:rsid w:val="00173DE1"/>
    <w:rsid w:val="0017501B"/>
    <w:rsid w:val="00175D98"/>
    <w:rsid w:val="001764F1"/>
    <w:rsid w:val="00177DAA"/>
    <w:rsid w:val="00180F13"/>
    <w:rsid w:val="0018388C"/>
    <w:rsid w:val="00184283"/>
    <w:rsid w:val="001847CC"/>
    <w:rsid w:val="001849A7"/>
    <w:rsid w:val="00184A24"/>
    <w:rsid w:val="0018580D"/>
    <w:rsid w:val="0018635E"/>
    <w:rsid w:val="0018713B"/>
    <w:rsid w:val="001871DB"/>
    <w:rsid w:val="00187A54"/>
    <w:rsid w:val="0019075B"/>
    <w:rsid w:val="00190CF3"/>
    <w:rsid w:val="00193965"/>
    <w:rsid w:val="00194A23"/>
    <w:rsid w:val="00195142"/>
    <w:rsid w:val="0019525B"/>
    <w:rsid w:val="001956E2"/>
    <w:rsid w:val="0019636C"/>
    <w:rsid w:val="0019748C"/>
    <w:rsid w:val="001A1A10"/>
    <w:rsid w:val="001A287B"/>
    <w:rsid w:val="001A3580"/>
    <w:rsid w:val="001A3A8E"/>
    <w:rsid w:val="001A3C07"/>
    <w:rsid w:val="001A42D9"/>
    <w:rsid w:val="001A481D"/>
    <w:rsid w:val="001A4EFA"/>
    <w:rsid w:val="001A5C95"/>
    <w:rsid w:val="001A605F"/>
    <w:rsid w:val="001A6BC9"/>
    <w:rsid w:val="001A7FBF"/>
    <w:rsid w:val="001B4ED4"/>
    <w:rsid w:val="001B6E87"/>
    <w:rsid w:val="001C0469"/>
    <w:rsid w:val="001C0FBF"/>
    <w:rsid w:val="001C1BBA"/>
    <w:rsid w:val="001C1ED6"/>
    <w:rsid w:val="001C25E0"/>
    <w:rsid w:val="001C2621"/>
    <w:rsid w:val="001C5638"/>
    <w:rsid w:val="001C7715"/>
    <w:rsid w:val="001D06EC"/>
    <w:rsid w:val="001D0FCD"/>
    <w:rsid w:val="001D11DA"/>
    <w:rsid w:val="001D233E"/>
    <w:rsid w:val="001D24E0"/>
    <w:rsid w:val="001D26FE"/>
    <w:rsid w:val="001D2D2B"/>
    <w:rsid w:val="001D2DEF"/>
    <w:rsid w:val="001D2F62"/>
    <w:rsid w:val="001D3E1A"/>
    <w:rsid w:val="001D5A03"/>
    <w:rsid w:val="001D68E9"/>
    <w:rsid w:val="001D7C20"/>
    <w:rsid w:val="001E1284"/>
    <w:rsid w:val="001E14B6"/>
    <w:rsid w:val="001F0B0E"/>
    <w:rsid w:val="001F110E"/>
    <w:rsid w:val="001F1176"/>
    <w:rsid w:val="001F17C5"/>
    <w:rsid w:val="001F23D6"/>
    <w:rsid w:val="001F4962"/>
    <w:rsid w:val="001F5777"/>
    <w:rsid w:val="001F62C4"/>
    <w:rsid w:val="002024A0"/>
    <w:rsid w:val="00204407"/>
    <w:rsid w:val="00205FDC"/>
    <w:rsid w:val="0020765A"/>
    <w:rsid w:val="00207DD2"/>
    <w:rsid w:val="00210686"/>
    <w:rsid w:val="00211285"/>
    <w:rsid w:val="00211E50"/>
    <w:rsid w:val="0021239E"/>
    <w:rsid w:val="00212410"/>
    <w:rsid w:val="002133AA"/>
    <w:rsid w:val="00213A4A"/>
    <w:rsid w:val="00213BC7"/>
    <w:rsid w:val="00214158"/>
    <w:rsid w:val="00214C7D"/>
    <w:rsid w:val="00215447"/>
    <w:rsid w:val="002157FE"/>
    <w:rsid w:val="00215F2F"/>
    <w:rsid w:val="002205DA"/>
    <w:rsid w:val="00221805"/>
    <w:rsid w:val="00222357"/>
    <w:rsid w:val="0022492B"/>
    <w:rsid w:val="00230C0F"/>
    <w:rsid w:val="002313D4"/>
    <w:rsid w:val="002315BA"/>
    <w:rsid w:val="00232A8F"/>
    <w:rsid w:val="0023367C"/>
    <w:rsid w:val="00234914"/>
    <w:rsid w:val="00234B73"/>
    <w:rsid w:val="00235BF0"/>
    <w:rsid w:val="002379A5"/>
    <w:rsid w:val="00243D92"/>
    <w:rsid w:val="002442C2"/>
    <w:rsid w:val="00245A7E"/>
    <w:rsid w:val="00251F83"/>
    <w:rsid w:val="00252806"/>
    <w:rsid w:val="00253A7D"/>
    <w:rsid w:val="00253B19"/>
    <w:rsid w:val="00253D73"/>
    <w:rsid w:val="002544AD"/>
    <w:rsid w:val="00256663"/>
    <w:rsid w:val="002576A0"/>
    <w:rsid w:val="00260B17"/>
    <w:rsid w:val="00261957"/>
    <w:rsid w:val="00262171"/>
    <w:rsid w:val="00262C41"/>
    <w:rsid w:val="00263272"/>
    <w:rsid w:val="0026569C"/>
    <w:rsid w:val="00265B9E"/>
    <w:rsid w:val="002663C2"/>
    <w:rsid w:val="00266670"/>
    <w:rsid w:val="00267344"/>
    <w:rsid w:val="00267B43"/>
    <w:rsid w:val="0027037A"/>
    <w:rsid w:val="00272E58"/>
    <w:rsid w:val="00274019"/>
    <w:rsid w:val="00274341"/>
    <w:rsid w:val="00276CBE"/>
    <w:rsid w:val="00277C97"/>
    <w:rsid w:val="00283FF0"/>
    <w:rsid w:val="00286E11"/>
    <w:rsid w:val="002877E9"/>
    <w:rsid w:val="00287E94"/>
    <w:rsid w:val="002911B4"/>
    <w:rsid w:val="00295FCB"/>
    <w:rsid w:val="0029701C"/>
    <w:rsid w:val="0029710F"/>
    <w:rsid w:val="002A020B"/>
    <w:rsid w:val="002A11E2"/>
    <w:rsid w:val="002A2685"/>
    <w:rsid w:val="002A2D17"/>
    <w:rsid w:val="002A3537"/>
    <w:rsid w:val="002B1C16"/>
    <w:rsid w:val="002B3844"/>
    <w:rsid w:val="002B5918"/>
    <w:rsid w:val="002B6995"/>
    <w:rsid w:val="002B780B"/>
    <w:rsid w:val="002C2FBC"/>
    <w:rsid w:val="002C337B"/>
    <w:rsid w:val="002C3DA2"/>
    <w:rsid w:val="002C4986"/>
    <w:rsid w:val="002C6CB6"/>
    <w:rsid w:val="002C7623"/>
    <w:rsid w:val="002C78A5"/>
    <w:rsid w:val="002C796C"/>
    <w:rsid w:val="002D02C2"/>
    <w:rsid w:val="002D1546"/>
    <w:rsid w:val="002D2A64"/>
    <w:rsid w:val="002D3F3D"/>
    <w:rsid w:val="002D4011"/>
    <w:rsid w:val="002D5009"/>
    <w:rsid w:val="002D518B"/>
    <w:rsid w:val="002D739D"/>
    <w:rsid w:val="002D73BA"/>
    <w:rsid w:val="002E0758"/>
    <w:rsid w:val="002E094B"/>
    <w:rsid w:val="002E1113"/>
    <w:rsid w:val="002E119E"/>
    <w:rsid w:val="002E1A00"/>
    <w:rsid w:val="002E1D0A"/>
    <w:rsid w:val="002E33E0"/>
    <w:rsid w:val="002E4999"/>
    <w:rsid w:val="002E6E37"/>
    <w:rsid w:val="002E76DA"/>
    <w:rsid w:val="002F15FB"/>
    <w:rsid w:val="002F2234"/>
    <w:rsid w:val="002F240E"/>
    <w:rsid w:val="002F3A6B"/>
    <w:rsid w:val="002F3AF4"/>
    <w:rsid w:val="002F3F69"/>
    <w:rsid w:val="002F4E45"/>
    <w:rsid w:val="002F511C"/>
    <w:rsid w:val="002F6754"/>
    <w:rsid w:val="002F6C3E"/>
    <w:rsid w:val="002F6DB3"/>
    <w:rsid w:val="00300DCE"/>
    <w:rsid w:val="00306477"/>
    <w:rsid w:val="00306E49"/>
    <w:rsid w:val="00310666"/>
    <w:rsid w:val="003111C9"/>
    <w:rsid w:val="003112E2"/>
    <w:rsid w:val="00314437"/>
    <w:rsid w:val="00314A14"/>
    <w:rsid w:val="00314B23"/>
    <w:rsid w:val="003150FC"/>
    <w:rsid w:val="00315846"/>
    <w:rsid w:val="00316AA3"/>
    <w:rsid w:val="00317532"/>
    <w:rsid w:val="0032063A"/>
    <w:rsid w:val="00320AC2"/>
    <w:rsid w:val="00321BE1"/>
    <w:rsid w:val="00321FEE"/>
    <w:rsid w:val="0032375A"/>
    <w:rsid w:val="0032391C"/>
    <w:rsid w:val="00324EAB"/>
    <w:rsid w:val="0032553E"/>
    <w:rsid w:val="00326211"/>
    <w:rsid w:val="003264B4"/>
    <w:rsid w:val="00326A1C"/>
    <w:rsid w:val="00327698"/>
    <w:rsid w:val="003277F7"/>
    <w:rsid w:val="00327ED4"/>
    <w:rsid w:val="00330575"/>
    <w:rsid w:val="00332772"/>
    <w:rsid w:val="003328ED"/>
    <w:rsid w:val="0033378C"/>
    <w:rsid w:val="003339EE"/>
    <w:rsid w:val="00334DDC"/>
    <w:rsid w:val="00340280"/>
    <w:rsid w:val="003407E1"/>
    <w:rsid w:val="00340B41"/>
    <w:rsid w:val="00342EA3"/>
    <w:rsid w:val="00343691"/>
    <w:rsid w:val="00343BEB"/>
    <w:rsid w:val="003441FD"/>
    <w:rsid w:val="003449F9"/>
    <w:rsid w:val="003465B6"/>
    <w:rsid w:val="0034690E"/>
    <w:rsid w:val="00346C48"/>
    <w:rsid w:val="00347CD7"/>
    <w:rsid w:val="00351642"/>
    <w:rsid w:val="00351D73"/>
    <w:rsid w:val="0035205E"/>
    <w:rsid w:val="00352C62"/>
    <w:rsid w:val="0035411F"/>
    <w:rsid w:val="003545FC"/>
    <w:rsid w:val="003566D9"/>
    <w:rsid w:val="003568E8"/>
    <w:rsid w:val="00357F93"/>
    <w:rsid w:val="003638DF"/>
    <w:rsid w:val="00363B65"/>
    <w:rsid w:val="0036608F"/>
    <w:rsid w:val="003665FE"/>
    <w:rsid w:val="00370678"/>
    <w:rsid w:val="00370BC1"/>
    <w:rsid w:val="003710A8"/>
    <w:rsid w:val="003747EE"/>
    <w:rsid w:val="00374806"/>
    <w:rsid w:val="003760C2"/>
    <w:rsid w:val="00376669"/>
    <w:rsid w:val="00380B43"/>
    <w:rsid w:val="00380F08"/>
    <w:rsid w:val="00382329"/>
    <w:rsid w:val="00383521"/>
    <w:rsid w:val="00383DA7"/>
    <w:rsid w:val="003855B1"/>
    <w:rsid w:val="00386930"/>
    <w:rsid w:val="00390391"/>
    <w:rsid w:val="00394114"/>
    <w:rsid w:val="00394AA2"/>
    <w:rsid w:val="003954B5"/>
    <w:rsid w:val="003955F6"/>
    <w:rsid w:val="00395E61"/>
    <w:rsid w:val="003974D5"/>
    <w:rsid w:val="003A3DB4"/>
    <w:rsid w:val="003A40FE"/>
    <w:rsid w:val="003A4420"/>
    <w:rsid w:val="003A4CB2"/>
    <w:rsid w:val="003A562B"/>
    <w:rsid w:val="003A61EC"/>
    <w:rsid w:val="003A7287"/>
    <w:rsid w:val="003B2FEF"/>
    <w:rsid w:val="003B313A"/>
    <w:rsid w:val="003B35F4"/>
    <w:rsid w:val="003B38AE"/>
    <w:rsid w:val="003B4B89"/>
    <w:rsid w:val="003B4E86"/>
    <w:rsid w:val="003B50BE"/>
    <w:rsid w:val="003B5985"/>
    <w:rsid w:val="003B5987"/>
    <w:rsid w:val="003B64A7"/>
    <w:rsid w:val="003B68E7"/>
    <w:rsid w:val="003B6C91"/>
    <w:rsid w:val="003C0C3B"/>
    <w:rsid w:val="003C0D21"/>
    <w:rsid w:val="003C0E87"/>
    <w:rsid w:val="003C397F"/>
    <w:rsid w:val="003C7428"/>
    <w:rsid w:val="003D000C"/>
    <w:rsid w:val="003D05EE"/>
    <w:rsid w:val="003D09A7"/>
    <w:rsid w:val="003D43E9"/>
    <w:rsid w:val="003D5F22"/>
    <w:rsid w:val="003D6D62"/>
    <w:rsid w:val="003E0355"/>
    <w:rsid w:val="003E47E8"/>
    <w:rsid w:val="003E5EA7"/>
    <w:rsid w:val="003E6930"/>
    <w:rsid w:val="003E6A73"/>
    <w:rsid w:val="003E6BCD"/>
    <w:rsid w:val="003E6F21"/>
    <w:rsid w:val="003E7033"/>
    <w:rsid w:val="003E7838"/>
    <w:rsid w:val="003E7F66"/>
    <w:rsid w:val="003F05B1"/>
    <w:rsid w:val="003F0CA7"/>
    <w:rsid w:val="003F172F"/>
    <w:rsid w:val="003F17ED"/>
    <w:rsid w:val="003F1B43"/>
    <w:rsid w:val="003F2787"/>
    <w:rsid w:val="003F2AC8"/>
    <w:rsid w:val="003F5731"/>
    <w:rsid w:val="003F5D28"/>
    <w:rsid w:val="003F6E33"/>
    <w:rsid w:val="003F7741"/>
    <w:rsid w:val="003F7943"/>
    <w:rsid w:val="003F79DA"/>
    <w:rsid w:val="00402B81"/>
    <w:rsid w:val="00403E81"/>
    <w:rsid w:val="004047B4"/>
    <w:rsid w:val="00404F93"/>
    <w:rsid w:val="00405933"/>
    <w:rsid w:val="00405D45"/>
    <w:rsid w:val="0040617A"/>
    <w:rsid w:val="00406B1B"/>
    <w:rsid w:val="0040711A"/>
    <w:rsid w:val="00407C87"/>
    <w:rsid w:val="00412635"/>
    <w:rsid w:val="00414CB9"/>
    <w:rsid w:val="00415621"/>
    <w:rsid w:val="0041631B"/>
    <w:rsid w:val="00416A14"/>
    <w:rsid w:val="00420006"/>
    <w:rsid w:val="004203A8"/>
    <w:rsid w:val="00420F31"/>
    <w:rsid w:val="00421307"/>
    <w:rsid w:val="00421BAD"/>
    <w:rsid w:val="00422E67"/>
    <w:rsid w:val="0042319D"/>
    <w:rsid w:val="00426655"/>
    <w:rsid w:val="00426A04"/>
    <w:rsid w:val="00431113"/>
    <w:rsid w:val="00432D24"/>
    <w:rsid w:val="0043374B"/>
    <w:rsid w:val="00434BA1"/>
    <w:rsid w:val="00434BAD"/>
    <w:rsid w:val="00435336"/>
    <w:rsid w:val="004353CA"/>
    <w:rsid w:val="0043549A"/>
    <w:rsid w:val="00435A7C"/>
    <w:rsid w:val="004363E1"/>
    <w:rsid w:val="004404F8"/>
    <w:rsid w:val="00441468"/>
    <w:rsid w:val="00441BE3"/>
    <w:rsid w:val="004439EA"/>
    <w:rsid w:val="00444D52"/>
    <w:rsid w:val="004455E5"/>
    <w:rsid w:val="00450689"/>
    <w:rsid w:val="0045099F"/>
    <w:rsid w:val="00450A03"/>
    <w:rsid w:val="00451CAF"/>
    <w:rsid w:val="00453ADF"/>
    <w:rsid w:val="00455252"/>
    <w:rsid w:val="00455709"/>
    <w:rsid w:val="00455853"/>
    <w:rsid w:val="0045719B"/>
    <w:rsid w:val="0045799E"/>
    <w:rsid w:val="00460F15"/>
    <w:rsid w:val="00470EC4"/>
    <w:rsid w:val="00471290"/>
    <w:rsid w:val="004716A0"/>
    <w:rsid w:val="0047311E"/>
    <w:rsid w:val="0047399C"/>
    <w:rsid w:val="00473A78"/>
    <w:rsid w:val="00474482"/>
    <w:rsid w:val="00474697"/>
    <w:rsid w:val="0047683B"/>
    <w:rsid w:val="004773BA"/>
    <w:rsid w:val="004774E9"/>
    <w:rsid w:val="004828A3"/>
    <w:rsid w:val="00482B09"/>
    <w:rsid w:val="004839EC"/>
    <w:rsid w:val="00484234"/>
    <w:rsid w:val="00484B31"/>
    <w:rsid w:val="00484FBC"/>
    <w:rsid w:val="0048560B"/>
    <w:rsid w:val="0048568D"/>
    <w:rsid w:val="00486D6F"/>
    <w:rsid w:val="00487770"/>
    <w:rsid w:val="00487D9C"/>
    <w:rsid w:val="004901B0"/>
    <w:rsid w:val="004903B1"/>
    <w:rsid w:val="004921B5"/>
    <w:rsid w:val="004927CB"/>
    <w:rsid w:val="00494127"/>
    <w:rsid w:val="00495BBF"/>
    <w:rsid w:val="00496474"/>
    <w:rsid w:val="00496B9C"/>
    <w:rsid w:val="004A15ED"/>
    <w:rsid w:val="004A2090"/>
    <w:rsid w:val="004A26EB"/>
    <w:rsid w:val="004A4348"/>
    <w:rsid w:val="004A47D6"/>
    <w:rsid w:val="004A4ADC"/>
    <w:rsid w:val="004A5632"/>
    <w:rsid w:val="004A67EB"/>
    <w:rsid w:val="004B15D5"/>
    <w:rsid w:val="004B2684"/>
    <w:rsid w:val="004B2EF4"/>
    <w:rsid w:val="004B4107"/>
    <w:rsid w:val="004B5E53"/>
    <w:rsid w:val="004B6EEF"/>
    <w:rsid w:val="004B7383"/>
    <w:rsid w:val="004B7EAE"/>
    <w:rsid w:val="004C02BD"/>
    <w:rsid w:val="004C0E6E"/>
    <w:rsid w:val="004C194A"/>
    <w:rsid w:val="004C1DC3"/>
    <w:rsid w:val="004C20AF"/>
    <w:rsid w:val="004C28EE"/>
    <w:rsid w:val="004C2D24"/>
    <w:rsid w:val="004C2F1A"/>
    <w:rsid w:val="004C33B9"/>
    <w:rsid w:val="004C5BB0"/>
    <w:rsid w:val="004C60C6"/>
    <w:rsid w:val="004C766C"/>
    <w:rsid w:val="004C7C08"/>
    <w:rsid w:val="004C7DDB"/>
    <w:rsid w:val="004D1096"/>
    <w:rsid w:val="004D1C03"/>
    <w:rsid w:val="004D2657"/>
    <w:rsid w:val="004D2E72"/>
    <w:rsid w:val="004D4926"/>
    <w:rsid w:val="004D6353"/>
    <w:rsid w:val="004D63CE"/>
    <w:rsid w:val="004D686D"/>
    <w:rsid w:val="004E6EF0"/>
    <w:rsid w:val="004E72DD"/>
    <w:rsid w:val="004F0A77"/>
    <w:rsid w:val="004F1C6E"/>
    <w:rsid w:val="004F20A7"/>
    <w:rsid w:val="004F2EE9"/>
    <w:rsid w:val="004F4CB5"/>
    <w:rsid w:val="004F5088"/>
    <w:rsid w:val="004F572F"/>
    <w:rsid w:val="004F5959"/>
    <w:rsid w:val="004F5FE1"/>
    <w:rsid w:val="004F6FA1"/>
    <w:rsid w:val="004F7CD5"/>
    <w:rsid w:val="005000F6"/>
    <w:rsid w:val="005007B3"/>
    <w:rsid w:val="00500F93"/>
    <w:rsid w:val="00501BEA"/>
    <w:rsid w:val="005030D7"/>
    <w:rsid w:val="005030EF"/>
    <w:rsid w:val="00503232"/>
    <w:rsid w:val="00504441"/>
    <w:rsid w:val="005071ED"/>
    <w:rsid w:val="00511130"/>
    <w:rsid w:val="005117E3"/>
    <w:rsid w:val="00513332"/>
    <w:rsid w:val="005143C0"/>
    <w:rsid w:val="00515329"/>
    <w:rsid w:val="0051771F"/>
    <w:rsid w:val="0051797D"/>
    <w:rsid w:val="0052166E"/>
    <w:rsid w:val="0052354D"/>
    <w:rsid w:val="005238D0"/>
    <w:rsid w:val="0052392D"/>
    <w:rsid w:val="00524A70"/>
    <w:rsid w:val="0052538A"/>
    <w:rsid w:val="0052541A"/>
    <w:rsid w:val="00526FC4"/>
    <w:rsid w:val="005270A9"/>
    <w:rsid w:val="005276ED"/>
    <w:rsid w:val="005278F3"/>
    <w:rsid w:val="00527EA0"/>
    <w:rsid w:val="005304B1"/>
    <w:rsid w:val="00532D0F"/>
    <w:rsid w:val="00533925"/>
    <w:rsid w:val="00534987"/>
    <w:rsid w:val="00537C63"/>
    <w:rsid w:val="00541CD0"/>
    <w:rsid w:val="0054204A"/>
    <w:rsid w:val="00542400"/>
    <w:rsid w:val="00543922"/>
    <w:rsid w:val="00543968"/>
    <w:rsid w:val="0054420F"/>
    <w:rsid w:val="005463F0"/>
    <w:rsid w:val="00546616"/>
    <w:rsid w:val="00547A22"/>
    <w:rsid w:val="00551369"/>
    <w:rsid w:val="00552752"/>
    <w:rsid w:val="00552A69"/>
    <w:rsid w:val="005541B0"/>
    <w:rsid w:val="00557571"/>
    <w:rsid w:val="00560D2E"/>
    <w:rsid w:val="005616DF"/>
    <w:rsid w:val="00564A8F"/>
    <w:rsid w:val="00565700"/>
    <w:rsid w:val="00566022"/>
    <w:rsid w:val="0056611F"/>
    <w:rsid w:val="0056634D"/>
    <w:rsid w:val="00567553"/>
    <w:rsid w:val="00570C71"/>
    <w:rsid w:val="00571F27"/>
    <w:rsid w:val="00571F52"/>
    <w:rsid w:val="00572A16"/>
    <w:rsid w:val="00573051"/>
    <w:rsid w:val="005753C0"/>
    <w:rsid w:val="00575A7B"/>
    <w:rsid w:val="00576515"/>
    <w:rsid w:val="00576598"/>
    <w:rsid w:val="0057672B"/>
    <w:rsid w:val="00581E1A"/>
    <w:rsid w:val="00583378"/>
    <w:rsid w:val="00583C08"/>
    <w:rsid w:val="00584A78"/>
    <w:rsid w:val="00585902"/>
    <w:rsid w:val="0058658A"/>
    <w:rsid w:val="00590E6D"/>
    <w:rsid w:val="005912A9"/>
    <w:rsid w:val="0059211A"/>
    <w:rsid w:val="00592B88"/>
    <w:rsid w:val="00592F7A"/>
    <w:rsid w:val="00593D4F"/>
    <w:rsid w:val="005943F8"/>
    <w:rsid w:val="005950C3"/>
    <w:rsid w:val="005952F1"/>
    <w:rsid w:val="00596953"/>
    <w:rsid w:val="005A0CC2"/>
    <w:rsid w:val="005A122E"/>
    <w:rsid w:val="005A2AE3"/>
    <w:rsid w:val="005A347B"/>
    <w:rsid w:val="005A4339"/>
    <w:rsid w:val="005A6217"/>
    <w:rsid w:val="005A6953"/>
    <w:rsid w:val="005B0955"/>
    <w:rsid w:val="005B1733"/>
    <w:rsid w:val="005B1B19"/>
    <w:rsid w:val="005B28F6"/>
    <w:rsid w:val="005B3175"/>
    <w:rsid w:val="005B3379"/>
    <w:rsid w:val="005B38C0"/>
    <w:rsid w:val="005B5BE5"/>
    <w:rsid w:val="005B768C"/>
    <w:rsid w:val="005C0498"/>
    <w:rsid w:val="005C2A68"/>
    <w:rsid w:val="005C35AE"/>
    <w:rsid w:val="005C57C2"/>
    <w:rsid w:val="005C7EE5"/>
    <w:rsid w:val="005D0778"/>
    <w:rsid w:val="005D28B2"/>
    <w:rsid w:val="005D2F02"/>
    <w:rsid w:val="005D450B"/>
    <w:rsid w:val="005D6958"/>
    <w:rsid w:val="005D7361"/>
    <w:rsid w:val="005E0BF5"/>
    <w:rsid w:val="005E0D92"/>
    <w:rsid w:val="005E4463"/>
    <w:rsid w:val="005E4513"/>
    <w:rsid w:val="005E5387"/>
    <w:rsid w:val="005E695A"/>
    <w:rsid w:val="005E6E30"/>
    <w:rsid w:val="005F2245"/>
    <w:rsid w:val="005F4B4B"/>
    <w:rsid w:val="005F60AC"/>
    <w:rsid w:val="005F758C"/>
    <w:rsid w:val="006024ED"/>
    <w:rsid w:val="00602FA1"/>
    <w:rsid w:val="00603A11"/>
    <w:rsid w:val="00606840"/>
    <w:rsid w:val="00606C65"/>
    <w:rsid w:val="00606F1B"/>
    <w:rsid w:val="006074F3"/>
    <w:rsid w:val="00610823"/>
    <w:rsid w:val="0061238E"/>
    <w:rsid w:val="00614132"/>
    <w:rsid w:val="00614299"/>
    <w:rsid w:val="00615114"/>
    <w:rsid w:val="00615A86"/>
    <w:rsid w:val="00615F08"/>
    <w:rsid w:val="0062029B"/>
    <w:rsid w:val="00621E6F"/>
    <w:rsid w:val="00621F12"/>
    <w:rsid w:val="006235CB"/>
    <w:rsid w:val="00623990"/>
    <w:rsid w:val="00623B70"/>
    <w:rsid w:val="00623ED4"/>
    <w:rsid w:val="00624AC2"/>
    <w:rsid w:val="00625334"/>
    <w:rsid w:val="00627C96"/>
    <w:rsid w:val="006311BE"/>
    <w:rsid w:val="006316B1"/>
    <w:rsid w:val="006339D8"/>
    <w:rsid w:val="00636267"/>
    <w:rsid w:val="006369C6"/>
    <w:rsid w:val="00636ED6"/>
    <w:rsid w:val="006379F0"/>
    <w:rsid w:val="00641430"/>
    <w:rsid w:val="006418E2"/>
    <w:rsid w:val="00642306"/>
    <w:rsid w:val="00642313"/>
    <w:rsid w:val="006431D9"/>
    <w:rsid w:val="0064369F"/>
    <w:rsid w:val="006466AF"/>
    <w:rsid w:val="0064705D"/>
    <w:rsid w:val="00647AF4"/>
    <w:rsid w:val="00647C17"/>
    <w:rsid w:val="006501BE"/>
    <w:rsid w:val="00652ADF"/>
    <w:rsid w:val="00653DB8"/>
    <w:rsid w:val="00655EAE"/>
    <w:rsid w:val="006566B8"/>
    <w:rsid w:val="006602CA"/>
    <w:rsid w:val="0066254E"/>
    <w:rsid w:val="00663E6A"/>
    <w:rsid w:val="00665063"/>
    <w:rsid w:val="00665678"/>
    <w:rsid w:val="0066664B"/>
    <w:rsid w:val="00666717"/>
    <w:rsid w:val="00671702"/>
    <w:rsid w:val="006736F8"/>
    <w:rsid w:val="00673BA8"/>
    <w:rsid w:val="0067524F"/>
    <w:rsid w:val="0067724F"/>
    <w:rsid w:val="00677BA9"/>
    <w:rsid w:val="00682829"/>
    <w:rsid w:val="00684A8B"/>
    <w:rsid w:val="00685DF3"/>
    <w:rsid w:val="00685E23"/>
    <w:rsid w:val="006864C1"/>
    <w:rsid w:val="006868EC"/>
    <w:rsid w:val="00687DDE"/>
    <w:rsid w:val="006907A0"/>
    <w:rsid w:val="00691DEB"/>
    <w:rsid w:val="006920DE"/>
    <w:rsid w:val="00692FF2"/>
    <w:rsid w:val="00695B06"/>
    <w:rsid w:val="00696AED"/>
    <w:rsid w:val="006971EE"/>
    <w:rsid w:val="00697D68"/>
    <w:rsid w:val="006A2A91"/>
    <w:rsid w:val="006A3270"/>
    <w:rsid w:val="006A3819"/>
    <w:rsid w:val="006A714D"/>
    <w:rsid w:val="006B112F"/>
    <w:rsid w:val="006B1328"/>
    <w:rsid w:val="006B30DD"/>
    <w:rsid w:val="006B41DA"/>
    <w:rsid w:val="006B4B34"/>
    <w:rsid w:val="006B7DCA"/>
    <w:rsid w:val="006C0E69"/>
    <w:rsid w:val="006C293E"/>
    <w:rsid w:val="006C2CB2"/>
    <w:rsid w:val="006C2FEF"/>
    <w:rsid w:val="006C4E38"/>
    <w:rsid w:val="006C5695"/>
    <w:rsid w:val="006C5BA1"/>
    <w:rsid w:val="006C67C7"/>
    <w:rsid w:val="006C6B2E"/>
    <w:rsid w:val="006C6E31"/>
    <w:rsid w:val="006C6E92"/>
    <w:rsid w:val="006D10A3"/>
    <w:rsid w:val="006D1A24"/>
    <w:rsid w:val="006D384D"/>
    <w:rsid w:val="006D5388"/>
    <w:rsid w:val="006D709D"/>
    <w:rsid w:val="006E1B2B"/>
    <w:rsid w:val="006E49B1"/>
    <w:rsid w:val="006E536E"/>
    <w:rsid w:val="006E56A1"/>
    <w:rsid w:val="006E56F0"/>
    <w:rsid w:val="006E5A6F"/>
    <w:rsid w:val="006E6FE7"/>
    <w:rsid w:val="006F09FB"/>
    <w:rsid w:val="006F110E"/>
    <w:rsid w:val="006F197E"/>
    <w:rsid w:val="006F23C7"/>
    <w:rsid w:val="006F2890"/>
    <w:rsid w:val="006F28DF"/>
    <w:rsid w:val="006F2D40"/>
    <w:rsid w:val="006F3C62"/>
    <w:rsid w:val="006F4859"/>
    <w:rsid w:val="006F4D78"/>
    <w:rsid w:val="006F54FA"/>
    <w:rsid w:val="006F6647"/>
    <w:rsid w:val="006F6ADD"/>
    <w:rsid w:val="006F778F"/>
    <w:rsid w:val="007008A4"/>
    <w:rsid w:val="00700B0B"/>
    <w:rsid w:val="007025A6"/>
    <w:rsid w:val="0070267F"/>
    <w:rsid w:val="00703F3C"/>
    <w:rsid w:val="007047E5"/>
    <w:rsid w:val="00704889"/>
    <w:rsid w:val="00707888"/>
    <w:rsid w:val="00711E7D"/>
    <w:rsid w:val="0071580D"/>
    <w:rsid w:val="00715BAE"/>
    <w:rsid w:val="007172F1"/>
    <w:rsid w:val="00720105"/>
    <w:rsid w:val="00720DE6"/>
    <w:rsid w:val="00722A05"/>
    <w:rsid w:val="00723932"/>
    <w:rsid w:val="00723B4A"/>
    <w:rsid w:val="00724BE0"/>
    <w:rsid w:val="00725093"/>
    <w:rsid w:val="00725B0D"/>
    <w:rsid w:val="00725ECD"/>
    <w:rsid w:val="0072645C"/>
    <w:rsid w:val="007276D1"/>
    <w:rsid w:val="00730345"/>
    <w:rsid w:val="007304D7"/>
    <w:rsid w:val="00732231"/>
    <w:rsid w:val="00736470"/>
    <w:rsid w:val="007405B8"/>
    <w:rsid w:val="00740709"/>
    <w:rsid w:val="00740755"/>
    <w:rsid w:val="00741024"/>
    <w:rsid w:val="00741C22"/>
    <w:rsid w:val="00741CC9"/>
    <w:rsid w:val="00742408"/>
    <w:rsid w:val="007426A4"/>
    <w:rsid w:val="00744FA2"/>
    <w:rsid w:val="007462F5"/>
    <w:rsid w:val="0075102F"/>
    <w:rsid w:val="007519F0"/>
    <w:rsid w:val="00752B34"/>
    <w:rsid w:val="00752F54"/>
    <w:rsid w:val="00755879"/>
    <w:rsid w:val="00755A15"/>
    <w:rsid w:val="00756BD9"/>
    <w:rsid w:val="007601E3"/>
    <w:rsid w:val="0076073C"/>
    <w:rsid w:val="00761448"/>
    <w:rsid w:val="0076150A"/>
    <w:rsid w:val="00763E7E"/>
    <w:rsid w:val="00763EEE"/>
    <w:rsid w:val="00764EB5"/>
    <w:rsid w:val="00765724"/>
    <w:rsid w:val="00767FAA"/>
    <w:rsid w:val="007703A5"/>
    <w:rsid w:val="0077445D"/>
    <w:rsid w:val="007746F9"/>
    <w:rsid w:val="00775846"/>
    <w:rsid w:val="00776183"/>
    <w:rsid w:val="00777829"/>
    <w:rsid w:val="00777A31"/>
    <w:rsid w:val="00780F5C"/>
    <w:rsid w:val="007824C8"/>
    <w:rsid w:val="00783818"/>
    <w:rsid w:val="00784273"/>
    <w:rsid w:val="0078465C"/>
    <w:rsid w:val="00784CAC"/>
    <w:rsid w:val="00786F0F"/>
    <w:rsid w:val="0078798C"/>
    <w:rsid w:val="00790E3F"/>
    <w:rsid w:val="007925D1"/>
    <w:rsid w:val="0079325D"/>
    <w:rsid w:val="00795053"/>
    <w:rsid w:val="007956F6"/>
    <w:rsid w:val="007967D1"/>
    <w:rsid w:val="007975A8"/>
    <w:rsid w:val="007978F1"/>
    <w:rsid w:val="00797C8C"/>
    <w:rsid w:val="007A0A91"/>
    <w:rsid w:val="007A1265"/>
    <w:rsid w:val="007A2006"/>
    <w:rsid w:val="007A3B53"/>
    <w:rsid w:val="007A558A"/>
    <w:rsid w:val="007A63DE"/>
    <w:rsid w:val="007A79CE"/>
    <w:rsid w:val="007B29E4"/>
    <w:rsid w:val="007B5442"/>
    <w:rsid w:val="007C0184"/>
    <w:rsid w:val="007C0417"/>
    <w:rsid w:val="007C04A3"/>
    <w:rsid w:val="007C2F48"/>
    <w:rsid w:val="007C44F8"/>
    <w:rsid w:val="007C7956"/>
    <w:rsid w:val="007D039B"/>
    <w:rsid w:val="007D104D"/>
    <w:rsid w:val="007D141C"/>
    <w:rsid w:val="007D22EA"/>
    <w:rsid w:val="007D23A5"/>
    <w:rsid w:val="007D2F5D"/>
    <w:rsid w:val="007D477E"/>
    <w:rsid w:val="007D4A0D"/>
    <w:rsid w:val="007D4BAB"/>
    <w:rsid w:val="007D560E"/>
    <w:rsid w:val="007D6467"/>
    <w:rsid w:val="007D7098"/>
    <w:rsid w:val="007E1A61"/>
    <w:rsid w:val="007E3996"/>
    <w:rsid w:val="007E465E"/>
    <w:rsid w:val="007E51A3"/>
    <w:rsid w:val="007E520A"/>
    <w:rsid w:val="007E562F"/>
    <w:rsid w:val="007E5A68"/>
    <w:rsid w:val="007E68B2"/>
    <w:rsid w:val="007E7604"/>
    <w:rsid w:val="007E786F"/>
    <w:rsid w:val="007F0625"/>
    <w:rsid w:val="007F11E4"/>
    <w:rsid w:val="007F1542"/>
    <w:rsid w:val="007F2D50"/>
    <w:rsid w:val="007F3FE2"/>
    <w:rsid w:val="007F4723"/>
    <w:rsid w:val="007F5129"/>
    <w:rsid w:val="007F5B4F"/>
    <w:rsid w:val="007F64A9"/>
    <w:rsid w:val="007F6653"/>
    <w:rsid w:val="007F7441"/>
    <w:rsid w:val="00800C92"/>
    <w:rsid w:val="00801D78"/>
    <w:rsid w:val="00802FFA"/>
    <w:rsid w:val="00804141"/>
    <w:rsid w:val="0080430F"/>
    <w:rsid w:val="00806976"/>
    <w:rsid w:val="008070B8"/>
    <w:rsid w:val="00810D08"/>
    <w:rsid w:val="0081188E"/>
    <w:rsid w:val="00812301"/>
    <w:rsid w:val="00814C6C"/>
    <w:rsid w:val="00817314"/>
    <w:rsid w:val="008173FB"/>
    <w:rsid w:val="008204CD"/>
    <w:rsid w:val="008206BD"/>
    <w:rsid w:val="00822AE3"/>
    <w:rsid w:val="00831549"/>
    <w:rsid w:val="00831759"/>
    <w:rsid w:val="00832638"/>
    <w:rsid w:val="00832785"/>
    <w:rsid w:val="008328F2"/>
    <w:rsid w:val="00832CD4"/>
    <w:rsid w:val="00834A8A"/>
    <w:rsid w:val="00834DB7"/>
    <w:rsid w:val="00840F88"/>
    <w:rsid w:val="008424B2"/>
    <w:rsid w:val="0084361A"/>
    <w:rsid w:val="00843E6E"/>
    <w:rsid w:val="00844F82"/>
    <w:rsid w:val="008457A3"/>
    <w:rsid w:val="00845B25"/>
    <w:rsid w:val="00845CCB"/>
    <w:rsid w:val="008510BE"/>
    <w:rsid w:val="00851AE5"/>
    <w:rsid w:val="00852132"/>
    <w:rsid w:val="008522C8"/>
    <w:rsid w:val="00852389"/>
    <w:rsid w:val="00854EE0"/>
    <w:rsid w:val="00855467"/>
    <w:rsid w:val="008568D6"/>
    <w:rsid w:val="0085733D"/>
    <w:rsid w:val="008577E9"/>
    <w:rsid w:val="00857908"/>
    <w:rsid w:val="00857997"/>
    <w:rsid w:val="00860E66"/>
    <w:rsid w:val="0086252E"/>
    <w:rsid w:val="00864A6D"/>
    <w:rsid w:val="008660AE"/>
    <w:rsid w:val="00866D98"/>
    <w:rsid w:val="00867DE2"/>
    <w:rsid w:val="00870F2D"/>
    <w:rsid w:val="00872F84"/>
    <w:rsid w:val="008738F8"/>
    <w:rsid w:val="00874947"/>
    <w:rsid w:val="0087526E"/>
    <w:rsid w:val="0087567F"/>
    <w:rsid w:val="00875AB7"/>
    <w:rsid w:val="00876194"/>
    <w:rsid w:val="00877CC3"/>
    <w:rsid w:val="00877E40"/>
    <w:rsid w:val="0088041B"/>
    <w:rsid w:val="0088194F"/>
    <w:rsid w:val="0088213F"/>
    <w:rsid w:val="00882285"/>
    <w:rsid w:val="0088335B"/>
    <w:rsid w:val="0088339B"/>
    <w:rsid w:val="008839C9"/>
    <w:rsid w:val="008858B3"/>
    <w:rsid w:val="00887FE5"/>
    <w:rsid w:val="008912C4"/>
    <w:rsid w:val="0089268A"/>
    <w:rsid w:val="00894864"/>
    <w:rsid w:val="00894D0F"/>
    <w:rsid w:val="00895EE4"/>
    <w:rsid w:val="008968CE"/>
    <w:rsid w:val="00897A46"/>
    <w:rsid w:val="008A1A5D"/>
    <w:rsid w:val="008A40D9"/>
    <w:rsid w:val="008A4A29"/>
    <w:rsid w:val="008A6719"/>
    <w:rsid w:val="008A74A1"/>
    <w:rsid w:val="008A76AB"/>
    <w:rsid w:val="008B0AF9"/>
    <w:rsid w:val="008B1892"/>
    <w:rsid w:val="008B2811"/>
    <w:rsid w:val="008B308C"/>
    <w:rsid w:val="008B37D6"/>
    <w:rsid w:val="008B46AC"/>
    <w:rsid w:val="008B4A70"/>
    <w:rsid w:val="008B61E5"/>
    <w:rsid w:val="008B685A"/>
    <w:rsid w:val="008B6D6B"/>
    <w:rsid w:val="008B6DD7"/>
    <w:rsid w:val="008C168F"/>
    <w:rsid w:val="008C239D"/>
    <w:rsid w:val="008C3675"/>
    <w:rsid w:val="008C4BA1"/>
    <w:rsid w:val="008C614D"/>
    <w:rsid w:val="008C7699"/>
    <w:rsid w:val="008D0786"/>
    <w:rsid w:val="008D2A74"/>
    <w:rsid w:val="008D2E95"/>
    <w:rsid w:val="008D3DBC"/>
    <w:rsid w:val="008D6D25"/>
    <w:rsid w:val="008D722D"/>
    <w:rsid w:val="008D734F"/>
    <w:rsid w:val="008E0AB5"/>
    <w:rsid w:val="008E2E60"/>
    <w:rsid w:val="008E3CAD"/>
    <w:rsid w:val="008E4CB4"/>
    <w:rsid w:val="008E4E3E"/>
    <w:rsid w:val="008E7C4B"/>
    <w:rsid w:val="008F02DD"/>
    <w:rsid w:val="008F0C12"/>
    <w:rsid w:val="008F10BE"/>
    <w:rsid w:val="008F1A67"/>
    <w:rsid w:val="008F30B2"/>
    <w:rsid w:val="008F4F42"/>
    <w:rsid w:val="008F649E"/>
    <w:rsid w:val="008F7C7F"/>
    <w:rsid w:val="009001D8"/>
    <w:rsid w:val="00900302"/>
    <w:rsid w:val="009013B2"/>
    <w:rsid w:val="00902F7D"/>
    <w:rsid w:val="00903EE0"/>
    <w:rsid w:val="009046AD"/>
    <w:rsid w:val="00904F44"/>
    <w:rsid w:val="00905205"/>
    <w:rsid w:val="00910A2A"/>
    <w:rsid w:val="00910E4F"/>
    <w:rsid w:val="00912965"/>
    <w:rsid w:val="00913854"/>
    <w:rsid w:val="009139A0"/>
    <w:rsid w:val="009141A0"/>
    <w:rsid w:val="0091451A"/>
    <w:rsid w:val="009151E4"/>
    <w:rsid w:val="00915535"/>
    <w:rsid w:val="00921E33"/>
    <w:rsid w:val="00925BCD"/>
    <w:rsid w:val="00925E94"/>
    <w:rsid w:val="009268C6"/>
    <w:rsid w:val="009325D6"/>
    <w:rsid w:val="00933466"/>
    <w:rsid w:val="009334CC"/>
    <w:rsid w:val="00933EBB"/>
    <w:rsid w:val="0093779B"/>
    <w:rsid w:val="009411AA"/>
    <w:rsid w:val="0094164B"/>
    <w:rsid w:val="00943550"/>
    <w:rsid w:val="00944C99"/>
    <w:rsid w:val="0094641C"/>
    <w:rsid w:val="009514A4"/>
    <w:rsid w:val="00952EFD"/>
    <w:rsid w:val="00954300"/>
    <w:rsid w:val="00956CAE"/>
    <w:rsid w:val="00956E5D"/>
    <w:rsid w:val="00960523"/>
    <w:rsid w:val="0096197F"/>
    <w:rsid w:val="00963122"/>
    <w:rsid w:val="00965130"/>
    <w:rsid w:val="009651A0"/>
    <w:rsid w:val="0096536B"/>
    <w:rsid w:val="00967FBC"/>
    <w:rsid w:val="00970071"/>
    <w:rsid w:val="00971F88"/>
    <w:rsid w:val="00972E24"/>
    <w:rsid w:val="00972FCD"/>
    <w:rsid w:val="00974A4C"/>
    <w:rsid w:val="00974B45"/>
    <w:rsid w:val="00975C4D"/>
    <w:rsid w:val="00976AAC"/>
    <w:rsid w:val="0097755C"/>
    <w:rsid w:val="00977EA3"/>
    <w:rsid w:val="00980311"/>
    <w:rsid w:val="0098076C"/>
    <w:rsid w:val="00981758"/>
    <w:rsid w:val="009819FA"/>
    <w:rsid w:val="00981BC0"/>
    <w:rsid w:val="0098411B"/>
    <w:rsid w:val="0098481D"/>
    <w:rsid w:val="009852E4"/>
    <w:rsid w:val="009853DE"/>
    <w:rsid w:val="0098779A"/>
    <w:rsid w:val="00990E32"/>
    <w:rsid w:val="0099168F"/>
    <w:rsid w:val="00992BA6"/>
    <w:rsid w:val="00992DC7"/>
    <w:rsid w:val="00994ABB"/>
    <w:rsid w:val="009A2001"/>
    <w:rsid w:val="009A3B5D"/>
    <w:rsid w:val="009A51CA"/>
    <w:rsid w:val="009A5A2A"/>
    <w:rsid w:val="009A6606"/>
    <w:rsid w:val="009B0DBA"/>
    <w:rsid w:val="009B0F12"/>
    <w:rsid w:val="009B1446"/>
    <w:rsid w:val="009B1A21"/>
    <w:rsid w:val="009B5002"/>
    <w:rsid w:val="009B5EAC"/>
    <w:rsid w:val="009B6AFC"/>
    <w:rsid w:val="009B71CD"/>
    <w:rsid w:val="009B7BE3"/>
    <w:rsid w:val="009C1308"/>
    <w:rsid w:val="009C1704"/>
    <w:rsid w:val="009C18C7"/>
    <w:rsid w:val="009C1C04"/>
    <w:rsid w:val="009C2B51"/>
    <w:rsid w:val="009C2F33"/>
    <w:rsid w:val="009C3BF3"/>
    <w:rsid w:val="009C49F5"/>
    <w:rsid w:val="009C608C"/>
    <w:rsid w:val="009C675A"/>
    <w:rsid w:val="009D01AE"/>
    <w:rsid w:val="009D0E10"/>
    <w:rsid w:val="009D224E"/>
    <w:rsid w:val="009D32DD"/>
    <w:rsid w:val="009D3B47"/>
    <w:rsid w:val="009D4875"/>
    <w:rsid w:val="009D5AFC"/>
    <w:rsid w:val="009D7322"/>
    <w:rsid w:val="009E0C25"/>
    <w:rsid w:val="009E1686"/>
    <w:rsid w:val="009E228E"/>
    <w:rsid w:val="009E3DA1"/>
    <w:rsid w:val="009E4D85"/>
    <w:rsid w:val="009E5086"/>
    <w:rsid w:val="009E583E"/>
    <w:rsid w:val="009E61E4"/>
    <w:rsid w:val="009F11AC"/>
    <w:rsid w:val="009F1F09"/>
    <w:rsid w:val="009F2C3A"/>
    <w:rsid w:val="009F488B"/>
    <w:rsid w:val="009F51C5"/>
    <w:rsid w:val="009F71EC"/>
    <w:rsid w:val="009F79A7"/>
    <w:rsid w:val="00A0175D"/>
    <w:rsid w:val="00A01CF3"/>
    <w:rsid w:val="00A01E1E"/>
    <w:rsid w:val="00A03535"/>
    <w:rsid w:val="00A03C07"/>
    <w:rsid w:val="00A06A57"/>
    <w:rsid w:val="00A06D98"/>
    <w:rsid w:val="00A07C3B"/>
    <w:rsid w:val="00A07F4D"/>
    <w:rsid w:val="00A11228"/>
    <w:rsid w:val="00A11743"/>
    <w:rsid w:val="00A11853"/>
    <w:rsid w:val="00A11EFC"/>
    <w:rsid w:val="00A1232B"/>
    <w:rsid w:val="00A14578"/>
    <w:rsid w:val="00A1472D"/>
    <w:rsid w:val="00A1484D"/>
    <w:rsid w:val="00A14913"/>
    <w:rsid w:val="00A16B9C"/>
    <w:rsid w:val="00A17260"/>
    <w:rsid w:val="00A24A13"/>
    <w:rsid w:val="00A2598B"/>
    <w:rsid w:val="00A2650D"/>
    <w:rsid w:val="00A26FC6"/>
    <w:rsid w:val="00A27734"/>
    <w:rsid w:val="00A30260"/>
    <w:rsid w:val="00A308AF"/>
    <w:rsid w:val="00A3167F"/>
    <w:rsid w:val="00A317C9"/>
    <w:rsid w:val="00A31CFA"/>
    <w:rsid w:val="00A32AF3"/>
    <w:rsid w:val="00A36305"/>
    <w:rsid w:val="00A369FD"/>
    <w:rsid w:val="00A37FED"/>
    <w:rsid w:val="00A407B1"/>
    <w:rsid w:val="00A40E08"/>
    <w:rsid w:val="00A44128"/>
    <w:rsid w:val="00A44355"/>
    <w:rsid w:val="00A44898"/>
    <w:rsid w:val="00A479A6"/>
    <w:rsid w:val="00A47FE3"/>
    <w:rsid w:val="00A50200"/>
    <w:rsid w:val="00A505A9"/>
    <w:rsid w:val="00A53F3F"/>
    <w:rsid w:val="00A54845"/>
    <w:rsid w:val="00A54A7A"/>
    <w:rsid w:val="00A5543E"/>
    <w:rsid w:val="00A55756"/>
    <w:rsid w:val="00A60176"/>
    <w:rsid w:val="00A6295F"/>
    <w:rsid w:val="00A62A3A"/>
    <w:rsid w:val="00A63427"/>
    <w:rsid w:val="00A63539"/>
    <w:rsid w:val="00A637E4"/>
    <w:rsid w:val="00A6612B"/>
    <w:rsid w:val="00A70D7E"/>
    <w:rsid w:val="00A70E95"/>
    <w:rsid w:val="00A7128B"/>
    <w:rsid w:val="00A71441"/>
    <w:rsid w:val="00A7147D"/>
    <w:rsid w:val="00A72F24"/>
    <w:rsid w:val="00A744ED"/>
    <w:rsid w:val="00A76C78"/>
    <w:rsid w:val="00A77D1D"/>
    <w:rsid w:val="00A817F3"/>
    <w:rsid w:val="00A82A85"/>
    <w:rsid w:val="00A8366C"/>
    <w:rsid w:val="00A83717"/>
    <w:rsid w:val="00A848AB"/>
    <w:rsid w:val="00A85198"/>
    <w:rsid w:val="00A85F18"/>
    <w:rsid w:val="00A87276"/>
    <w:rsid w:val="00A908A0"/>
    <w:rsid w:val="00A91199"/>
    <w:rsid w:val="00A936C0"/>
    <w:rsid w:val="00A96D30"/>
    <w:rsid w:val="00A96FDD"/>
    <w:rsid w:val="00A97486"/>
    <w:rsid w:val="00AA1289"/>
    <w:rsid w:val="00AA1457"/>
    <w:rsid w:val="00AA1C4E"/>
    <w:rsid w:val="00AA27C4"/>
    <w:rsid w:val="00AA485E"/>
    <w:rsid w:val="00AA4EB2"/>
    <w:rsid w:val="00AA4FB3"/>
    <w:rsid w:val="00AA6ED1"/>
    <w:rsid w:val="00AA7CE1"/>
    <w:rsid w:val="00AB05D7"/>
    <w:rsid w:val="00AB0912"/>
    <w:rsid w:val="00AB0A76"/>
    <w:rsid w:val="00AB226C"/>
    <w:rsid w:val="00AB2482"/>
    <w:rsid w:val="00AB3CB7"/>
    <w:rsid w:val="00AB48AF"/>
    <w:rsid w:val="00AB610F"/>
    <w:rsid w:val="00AB72E4"/>
    <w:rsid w:val="00AC0E47"/>
    <w:rsid w:val="00AC10FE"/>
    <w:rsid w:val="00AC3D12"/>
    <w:rsid w:val="00AC4723"/>
    <w:rsid w:val="00AC7651"/>
    <w:rsid w:val="00AC7D08"/>
    <w:rsid w:val="00AD0498"/>
    <w:rsid w:val="00AD1792"/>
    <w:rsid w:val="00AD265D"/>
    <w:rsid w:val="00AD3B8B"/>
    <w:rsid w:val="00AD3EB9"/>
    <w:rsid w:val="00AD4A90"/>
    <w:rsid w:val="00AD6C5D"/>
    <w:rsid w:val="00AE050A"/>
    <w:rsid w:val="00AE23C3"/>
    <w:rsid w:val="00AE2B07"/>
    <w:rsid w:val="00AE333C"/>
    <w:rsid w:val="00AE4913"/>
    <w:rsid w:val="00AE520E"/>
    <w:rsid w:val="00AE5698"/>
    <w:rsid w:val="00AE5B48"/>
    <w:rsid w:val="00AE6171"/>
    <w:rsid w:val="00AE6CD3"/>
    <w:rsid w:val="00AE72A2"/>
    <w:rsid w:val="00AE7706"/>
    <w:rsid w:val="00AE7833"/>
    <w:rsid w:val="00AF1C30"/>
    <w:rsid w:val="00AF3071"/>
    <w:rsid w:val="00AF60B1"/>
    <w:rsid w:val="00AF717D"/>
    <w:rsid w:val="00AF7775"/>
    <w:rsid w:val="00B00BAD"/>
    <w:rsid w:val="00B018AB"/>
    <w:rsid w:val="00B04B5B"/>
    <w:rsid w:val="00B062EA"/>
    <w:rsid w:val="00B0785E"/>
    <w:rsid w:val="00B102EF"/>
    <w:rsid w:val="00B1398F"/>
    <w:rsid w:val="00B141A7"/>
    <w:rsid w:val="00B145E2"/>
    <w:rsid w:val="00B165EF"/>
    <w:rsid w:val="00B17B6F"/>
    <w:rsid w:val="00B17CA5"/>
    <w:rsid w:val="00B21E64"/>
    <w:rsid w:val="00B2291C"/>
    <w:rsid w:val="00B22B99"/>
    <w:rsid w:val="00B230E9"/>
    <w:rsid w:val="00B23885"/>
    <w:rsid w:val="00B246CE"/>
    <w:rsid w:val="00B268B7"/>
    <w:rsid w:val="00B27AF2"/>
    <w:rsid w:val="00B27F64"/>
    <w:rsid w:val="00B305F2"/>
    <w:rsid w:val="00B30D02"/>
    <w:rsid w:val="00B30FCE"/>
    <w:rsid w:val="00B334AC"/>
    <w:rsid w:val="00B3568A"/>
    <w:rsid w:val="00B358D4"/>
    <w:rsid w:val="00B35D72"/>
    <w:rsid w:val="00B35EA6"/>
    <w:rsid w:val="00B37472"/>
    <w:rsid w:val="00B41A27"/>
    <w:rsid w:val="00B42BCF"/>
    <w:rsid w:val="00B43B79"/>
    <w:rsid w:val="00B451C9"/>
    <w:rsid w:val="00B46CFA"/>
    <w:rsid w:val="00B47022"/>
    <w:rsid w:val="00B509C3"/>
    <w:rsid w:val="00B51BBE"/>
    <w:rsid w:val="00B52A56"/>
    <w:rsid w:val="00B5355C"/>
    <w:rsid w:val="00B53CE7"/>
    <w:rsid w:val="00B53F1F"/>
    <w:rsid w:val="00B5462A"/>
    <w:rsid w:val="00B54C9A"/>
    <w:rsid w:val="00B55D13"/>
    <w:rsid w:val="00B55F75"/>
    <w:rsid w:val="00B56468"/>
    <w:rsid w:val="00B56EF2"/>
    <w:rsid w:val="00B5737D"/>
    <w:rsid w:val="00B6090F"/>
    <w:rsid w:val="00B633A5"/>
    <w:rsid w:val="00B63414"/>
    <w:rsid w:val="00B63DC3"/>
    <w:rsid w:val="00B66FE9"/>
    <w:rsid w:val="00B7009A"/>
    <w:rsid w:val="00B7013A"/>
    <w:rsid w:val="00B72140"/>
    <w:rsid w:val="00B73410"/>
    <w:rsid w:val="00B73908"/>
    <w:rsid w:val="00B74967"/>
    <w:rsid w:val="00B74DC3"/>
    <w:rsid w:val="00B758C3"/>
    <w:rsid w:val="00B77164"/>
    <w:rsid w:val="00B777DF"/>
    <w:rsid w:val="00B81251"/>
    <w:rsid w:val="00B819B9"/>
    <w:rsid w:val="00B820C4"/>
    <w:rsid w:val="00B82DA7"/>
    <w:rsid w:val="00B82F01"/>
    <w:rsid w:val="00B84052"/>
    <w:rsid w:val="00B84F87"/>
    <w:rsid w:val="00B85598"/>
    <w:rsid w:val="00B866AC"/>
    <w:rsid w:val="00B87F98"/>
    <w:rsid w:val="00B91C66"/>
    <w:rsid w:val="00B91CFA"/>
    <w:rsid w:val="00B92C9E"/>
    <w:rsid w:val="00B9364B"/>
    <w:rsid w:val="00B937B4"/>
    <w:rsid w:val="00B94243"/>
    <w:rsid w:val="00B94BDE"/>
    <w:rsid w:val="00B9510C"/>
    <w:rsid w:val="00B952BA"/>
    <w:rsid w:val="00B977C0"/>
    <w:rsid w:val="00B9793F"/>
    <w:rsid w:val="00BA1558"/>
    <w:rsid w:val="00BA1D00"/>
    <w:rsid w:val="00BA6039"/>
    <w:rsid w:val="00BB0217"/>
    <w:rsid w:val="00BB05C4"/>
    <w:rsid w:val="00BB4482"/>
    <w:rsid w:val="00BB4A7B"/>
    <w:rsid w:val="00BB5E6B"/>
    <w:rsid w:val="00BB62B8"/>
    <w:rsid w:val="00BB6B0C"/>
    <w:rsid w:val="00BB6C55"/>
    <w:rsid w:val="00BB7531"/>
    <w:rsid w:val="00BC00C4"/>
    <w:rsid w:val="00BC00D8"/>
    <w:rsid w:val="00BC12CF"/>
    <w:rsid w:val="00BC17DF"/>
    <w:rsid w:val="00BC3652"/>
    <w:rsid w:val="00BC527D"/>
    <w:rsid w:val="00BC6767"/>
    <w:rsid w:val="00BD201B"/>
    <w:rsid w:val="00BD25A6"/>
    <w:rsid w:val="00BD3440"/>
    <w:rsid w:val="00BD4BCA"/>
    <w:rsid w:val="00BD531C"/>
    <w:rsid w:val="00BD54EE"/>
    <w:rsid w:val="00BE1049"/>
    <w:rsid w:val="00BE1B06"/>
    <w:rsid w:val="00BE2B42"/>
    <w:rsid w:val="00BE2BA0"/>
    <w:rsid w:val="00BE5063"/>
    <w:rsid w:val="00BE544B"/>
    <w:rsid w:val="00BE6A93"/>
    <w:rsid w:val="00BE6D20"/>
    <w:rsid w:val="00BE7D67"/>
    <w:rsid w:val="00BF0023"/>
    <w:rsid w:val="00BF0359"/>
    <w:rsid w:val="00BF1521"/>
    <w:rsid w:val="00BF1A72"/>
    <w:rsid w:val="00BF23CE"/>
    <w:rsid w:val="00BF327C"/>
    <w:rsid w:val="00BF4890"/>
    <w:rsid w:val="00BF5328"/>
    <w:rsid w:val="00BF6AA6"/>
    <w:rsid w:val="00BF73A1"/>
    <w:rsid w:val="00C015F1"/>
    <w:rsid w:val="00C037B4"/>
    <w:rsid w:val="00C03D11"/>
    <w:rsid w:val="00C06288"/>
    <w:rsid w:val="00C079E5"/>
    <w:rsid w:val="00C07B1D"/>
    <w:rsid w:val="00C10054"/>
    <w:rsid w:val="00C1062C"/>
    <w:rsid w:val="00C10E7F"/>
    <w:rsid w:val="00C111BF"/>
    <w:rsid w:val="00C11FAE"/>
    <w:rsid w:val="00C12448"/>
    <w:rsid w:val="00C135AD"/>
    <w:rsid w:val="00C14AED"/>
    <w:rsid w:val="00C14EB7"/>
    <w:rsid w:val="00C15188"/>
    <w:rsid w:val="00C15967"/>
    <w:rsid w:val="00C15A37"/>
    <w:rsid w:val="00C20FF5"/>
    <w:rsid w:val="00C24A06"/>
    <w:rsid w:val="00C26F59"/>
    <w:rsid w:val="00C276B9"/>
    <w:rsid w:val="00C302F5"/>
    <w:rsid w:val="00C30A1C"/>
    <w:rsid w:val="00C318AC"/>
    <w:rsid w:val="00C324F6"/>
    <w:rsid w:val="00C328C6"/>
    <w:rsid w:val="00C32C07"/>
    <w:rsid w:val="00C33795"/>
    <w:rsid w:val="00C3443F"/>
    <w:rsid w:val="00C34812"/>
    <w:rsid w:val="00C3564F"/>
    <w:rsid w:val="00C362B0"/>
    <w:rsid w:val="00C37021"/>
    <w:rsid w:val="00C40149"/>
    <w:rsid w:val="00C414D9"/>
    <w:rsid w:val="00C42CC6"/>
    <w:rsid w:val="00C42DEB"/>
    <w:rsid w:val="00C46C00"/>
    <w:rsid w:val="00C50083"/>
    <w:rsid w:val="00C50833"/>
    <w:rsid w:val="00C527DE"/>
    <w:rsid w:val="00C53321"/>
    <w:rsid w:val="00C55E4B"/>
    <w:rsid w:val="00C56512"/>
    <w:rsid w:val="00C627F9"/>
    <w:rsid w:val="00C62C4A"/>
    <w:rsid w:val="00C637AC"/>
    <w:rsid w:val="00C63B0B"/>
    <w:rsid w:val="00C641C1"/>
    <w:rsid w:val="00C651A0"/>
    <w:rsid w:val="00C66792"/>
    <w:rsid w:val="00C704B1"/>
    <w:rsid w:val="00C71999"/>
    <w:rsid w:val="00C73949"/>
    <w:rsid w:val="00C7475B"/>
    <w:rsid w:val="00C75295"/>
    <w:rsid w:val="00C755A8"/>
    <w:rsid w:val="00C75E72"/>
    <w:rsid w:val="00C82223"/>
    <w:rsid w:val="00C82B5B"/>
    <w:rsid w:val="00C82F7C"/>
    <w:rsid w:val="00C8507F"/>
    <w:rsid w:val="00C86901"/>
    <w:rsid w:val="00C86D6C"/>
    <w:rsid w:val="00C90C1E"/>
    <w:rsid w:val="00C91BEE"/>
    <w:rsid w:val="00C9268D"/>
    <w:rsid w:val="00C9492B"/>
    <w:rsid w:val="00C94D31"/>
    <w:rsid w:val="00C94F8F"/>
    <w:rsid w:val="00C957FC"/>
    <w:rsid w:val="00C961FB"/>
    <w:rsid w:val="00C97F45"/>
    <w:rsid w:val="00CA041B"/>
    <w:rsid w:val="00CA04FD"/>
    <w:rsid w:val="00CA6EEE"/>
    <w:rsid w:val="00CB1E43"/>
    <w:rsid w:val="00CB337B"/>
    <w:rsid w:val="00CB423A"/>
    <w:rsid w:val="00CB4F00"/>
    <w:rsid w:val="00CB5073"/>
    <w:rsid w:val="00CB66A3"/>
    <w:rsid w:val="00CC07A1"/>
    <w:rsid w:val="00CC120D"/>
    <w:rsid w:val="00CC1F56"/>
    <w:rsid w:val="00CC2B9C"/>
    <w:rsid w:val="00CC34BA"/>
    <w:rsid w:val="00CC46A6"/>
    <w:rsid w:val="00CC4F76"/>
    <w:rsid w:val="00CC5438"/>
    <w:rsid w:val="00CC5D84"/>
    <w:rsid w:val="00CC5F41"/>
    <w:rsid w:val="00CC6156"/>
    <w:rsid w:val="00CC7D63"/>
    <w:rsid w:val="00CD069D"/>
    <w:rsid w:val="00CD3A62"/>
    <w:rsid w:val="00CD3B8B"/>
    <w:rsid w:val="00CD509E"/>
    <w:rsid w:val="00CD5689"/>
    <w:rsid w:val="00CD7BDC"/>
    <w:rsid w:val="00CE2800"/>
    <w:rsid w:val="00CE3899"/>
    <w:rsid w:val="00CE3FF5"/>
    <w:rsid w:val="00CE46BB"/>
    <w:rsid w:val="00CF1E83"/>
    <w:rsid w:val="00CF46E8"/>
    <w:rsid w:val="00CF58E9"/>
    <w:rsid w:val="00CF61CA"/>
    <w:rsid w:val="00CF62B5"/>
    <w:rsid w:val="00CF70CC"/>
    <w:rsid w:val="00CF76BA"/>
    <w:rsid w:val="00D00052"/>
    <w:rsid w:val="00D02A8C"/>
    <w:rsid w:val="00D03125"/>
    <w:rsid w:val="00D050D5"/>
    <w:rsid w:val="00D07DBF"/>
    <w:rsid w:val="00D103EA"/>
    <w:rsid w:val="00D113A8"/>
    <w:rsid w:val="00D13F22"/>
    <w:rsid w:val="00D13F4C"/>
    <w:rsid w:val="00D142B7"/>
    <w:rsid w:val="00D1465F"/>
    <w:rsid w:val="00D15046"/>
    <w:rsid w:val="00D15459"/>
    <w:rsid w:val="00D166E3"/>
    <w:rsid w:val="00D17006"/>
    <w:rsid w:val="00D178BF"/>
    <w:rsid w:val="00D17C04"/>
    <w:rsid w:val="00D17DAD"/>
    <w:rsid w:val="00D206B9"/>
    <w:rsid w:val="00D20E3B"/>
    <w:rsid w:val="00D2183C"/>
    <w:rsid w:val="00D231E8"/>
    <w:rsid w:val="00D23BC6"/>
    <w:rsid w:val="00D23CD8"/>
    <w:rsid w:val="00D23DA3"/>
    <w:rsid w:val="00D24DA6"/>
    <w:rsid w:val="00D25B8C"/>
    <w:rsid w:val="00D26A72"/>
    <w:rsid w:val="00D26E9C"/>
    <w:rsid w:val="00D27FCB"/>
    <w:rsid w:val="00D3068D"/>
    <w:rsid w:val="00D3112A"/>
    <w:rsid w:val="00D31DE7"/>
    <w:rsid w:val="00D32E31"/>
    <w:rsid w:val="00D33312"/>
    <w:rsid w:val="00D345D8"/>
    <w:rsid w:val="00D3484F"/>
    <w:rsid w:val="00D34D99"/>
    <w:rsid w:val="00D353DB"/>
    <w:rsid w:val="00D36B64"/>
    <w:rsid w:val="00D372AB"/>
    <w:rsid w:val="00D40C10"/>
    <w:rsid w:val="00D43203"/>
    <w:rsid w:val="00D4593A"/>
    <w:rsid w:val="00D45C21"/>
    <w:rsid w:val="00D461BD"/>
    <w:rsid w:val="00D4659C"/>
    <w:rsid w:val="00D468AA"/>
    <w:rsid w:val="00D478B7"/>
    <w:rsid w:val="00D508D4"/>
    <w:rsid w:val="00D5261F"/>
    <w:rsid w:val="00D52F08"/>
    <w:rsid w:val="00D534A6"/>
    <w:rsid w:val="00D548F9"/>
    <w:rsid w:val="00D5799B"/>
    <w:rsid w:val="00D60B7E"/>
    <w:rsid w:val="00D611D8"/>
    <w:rsid w:val="00D6215D"/>
    <w:rsid w:val="00D62937"/>
    <w:rsid w:val="00D6301D"/>
    <w:rsid w:val="00D6386D"/>
    <w:rsid w:val="00D63EB5"/>
    <w:rsid w:val="00D7074B"/>
    <w:rsid w:val="00D739C2"/>
    <w:rsid w:val="00D73A3D"/>
    <w:rsid w:val="00D744FA"/>
    <w:rsid w:val="00D76314"/>
    <w:rsid w:val="00D76C06"/>
    <w:rsid w:val="00D76FBD"/>
    <w:rsid w:val="00D80211"/>
    <w:rsid w:val="00D81FBF"/>
    <w:rsid w:val="00D8239D"/>
    <w:rsid w:val="00D84358"/>
    <w:rsid w:val="00D84669"/>
    <w:rsid w:val="00D849C4"/>
    <w:rsid w:val="00D85758"/>
    <w:rsid w:val="00D86902"/>
    <w:rsid w:val="00D87014"/>
    <w:rsid w:val="00D878AB"/>
    <w:rsid w:val="00D87A3F"/>
    <w:rsid w:val="00D90250"/>
    <w:rsid w:val="00D90ACB"/>
    <w:rsid w:val="00D91D8E"/>
    <w:rsid w:val="00D93551"/>
    <w:rsid w:val="00D9373A"/>
    <w:rsid w:val="00D93AFF"/>
    <w:rsid w:val="00D960B1"/>
    <w:rsid w:val="00D964EA"/>
    <w:rsid w:val="00D97AD8"/>
    <w:rsid w:val="00DA045F"/>
    <w:rsid w:val="00DA1303"/>
    <w:rsid w:val="00DA1D29"/>
    <w:rsid w:val="00DA434E"/>
    <w:rsid w:val="00DA4B05"/>
    <w:rsid w:val="00DA64FB"/>
    <w:rsid w:val="00DA7DA3"/>
    <w:rsid w:val="00DB0C5E"/>
    <w:rsid w:val="00DB25B3"/>
    <w:rsid w:val="00DB2683"/>
    <w:rsid w:val="00DB37A7"/>
    <w:rsid w:val="00DB4117"/>
    <w:rsid w:val="00DB44D6"/>
    <w:rsid w:val="00DB4F0D"/>
    <w:rsid w:val="00DB526D"/>
    <w:rsid w:val="00DB5A56"/>
    <w:rsid w:val="00DC0023"/>
    <w:rsid w:val="00DC0041"/>
    <w:rsid w:val="00DC02A2"/>
    <w:rsid w:val="00DC0356"/>
    <w:rsid w:val="00DC0D46"/>
    <w:rsid w:val="00DC2C8D"/>
    <w:rsid w:val="00DC3293"/>
    <w:rsid w:val="00DC339C"/>
    <w:rsid w:val="00DC443D"/>
    <w:rsid w:val="00DC6162"/>
    <w:rsid w:val="00DC68FF"/>
    <w:rsid w:val="00DC703C"/>
    <w:rsid w:val="00DC7C21"/>
    <w:rsid w:val="00DD059F"/>
    <w:rsid w:val="00DD3161"/>
    <w:rsid w:val="00DD420E"/>
    <w:rsid w:val="00DD4470"/>
    <w:rsid w:val="00DD699F"/>
    <w:rsid w:val="00DE1395"/>
    <w:rsid w:val="00DE1DC1"/>
    <w:rsid w:val="00DE38F5"/>
    <w:rsid w:val="00DE3FB4"/>
    <w:rsid w:val="00DE5AA0"/>
    <w:rsid w:val="00DE7404"/>
    <w:rsid w:val="00DF2408"/>
    <w:rsid w:val="00DF39FD"/>
    <w:rsid w:val="00DF4488"/>
    <w:rsid w:val="00DF5223"/>
    <w:rsid w:val="00DF6E80"/>
    <w:rsid w:val="00E000B5"/>
    <w:rsid w:val="00E005AA"/>
    <w:rsid w:val="00E02E01"/>
    <w:rsid w:val="00E041E2"/>
    <w:rsid w:val="00E05278"/>
    <w:rsid w:val="00E05755"/>
    <w:rsid w:val="00E05DA5"/>
    <w:rsid w:val="00E06F7C"/>
    <w:rsid w:val="00E0736B"/>
    <w:rsid w:val="00E10199"/>
    <w:rsid w:val="00E104F6"/>
    <w:rsid w:val="00E10AE0"/>
    <w:rsid w:val="00E115F3"/>
    <w:rsid w:val="00E11AF7"/>
    <w:rsid w:val="00E126BC"/>
    <w:rsid w:val="00E12880"/>
    <w:rsid w:val="00E13916"/>
    <w:rsid w:val="00E13E4D"/>
    <w:rsid w:val="00E15144"/>
    <w:rsid w:val="00E15965"/>
    <w:rsid w:val="00E15B35"/>
    <w:rsid w:val="00E16683"/>
    <w:rsid w:val="00E17DC6"/>
    <w:rsid w:val="00E201F5"/>
    <w:rsid w:val="00E21F85"/>
    <w:rsid w:val="00E230F5"/>
    <w:rsid w:val="00E24C3A"/>
    <w:rsid w:val="00E2517A"/>
    <w:rsid w:val="00E255F2"/>
    <w:rsid w:val="00E25772"/>
    <w:rsid w:val="00E25900"/>
    <w:rsid w:val="00E27AA8"/>
    <w:rsid w:val="00E300D0"/>
    <w:rsid w:val="00E302B4"/>
    <w:rsid w:val="00E327BD"/>
    <w:rsid w:val="00E332A4"/>
    <w:rsid w:val="00E33CC8"/>
    <w:rsid w:val="00E344D6"/>
    <w:rsid w:val="00E345AB"/>
    <w:rsid w:val="00E37105"/>
    <w:rsid w:val="00E37E1C"/>
    <w:rsid w:val="00E41866"/>
    <w:rsid w:val="00E41959"/>
    <w:rsid w:val="00E41E0E"/>
    <w:rsid w:val="00E42B2B"/>
    <w:rsid w:val="00E42F8A"/>
    <w:rsid w:val="00E478B3"/>
    <w:rsid w:val="00E47D04"/>
    <w:rsid w:val="00E515CE"/>
    <w:rsid w:val="00E53EFB"/>
    <w:rsid w:val="00E55735"/>
    <w:rsid w:val="00E55CE6"/>
    <w:rsid w:val="00E5685C"/>
    <w:rsid w:val="00E57B95"/>
    <w:rsid w:val="00E57C24"/>
    <w:rsid w:val="00E60113"/>
    <w:rsid w:val="00E62406"/>
    <w:rsid w:val="00E6375A"/>
    <w:rsid w:val="00E71916"/>
    <w:rsid w:val="00E71A01"/>
    <w:rsid w:val="00E75EF1"/>
    <w:rsid w:val="00E812A9"/>
    <w:rsid w:val="00E81829"/>
    <w:rsid w:val="00E81A3D"/>
    <w:rsid w:val="00E821A5"/>
    <w:rsid w:val="00E829B2"/>
    <w:rsid w:val="00E83916"/>
    <w:rsid w:val="00E845B8"/>
    <w:rsid w:val="00E9021F"/>
    <w:rsid w:val="00E917A4"/>
    <w:rsid w:val="00E91EBA"/>
    <w:rsid w:val="00E925A2"/>
    <w:rsid w:val="00E9571E"/>
    <w:rsid w:val="00E96821"/>
    <w:rsid w:val="00E9729D"/>
    <w:rsid w:val="00E972EF"/>
    <w:rsid w:val="00EA077C"/>
    <w:rsid w:val="00EA2876"/>
    <w:rsid w:val="00EA601A"/>
    <w:rsid w:val="00EA6CEE"/>
    <w:rsid w:val="00EA7798"/>
    <w:rsid w:val="00EA7915"/>
    <w:rsid w:val="00EB1D3A"/>
    <w:rsid w:val="00EB3E91"/>
    <w:rsid w:val="00EB5CBC"/>
    <w:rsid w:val="00EB5F26"/>
    <w:rsid w:val="00EB7550"/>
    <w:rsid w:val="00EB7B11"/>
    <w:rsid w:val="00EB7DC5"/>
    <w:rsid w:val="00EC027C"/>
    <w:rsid w:val="00EC0EFE"/>
    <w:rsid w:val="00EC1F94"/>
    <w:rsid w:val="00EC2C09"/>
    <w:rsid w:val="00EC49BA"/>
    <w:rsid w:val="00EC70A9"/>
    <w:rsid w:val="00ED0ABE"/>
    <w:rsid w:val="00ED2ACB"/>
    <w:rsid w:val="00ED2DD4"/>
    <w:rsid w:val="00ED557D"/>
    <w:rsid w:val="00ED79D9"/>
    <w:rsid w:val="00EE4645"/>
    <w:rsid w:val="00EE5A1C"/>
    <w:rsid w:val="00EE6660"/>
    <w:rsid w:val="00EE6A89"/>
    <w:rsid w:val="00EF1657"/>
    <w:rsid w:val="00EF1810"/>
    <w:rsid w:val="00EF2382"/>
    <w:rsid w:val="00EF2465"/>
    <w:rsid w:val="00EF27DD"/>
    <w:rsid w:val="00EF2F18"/>
    <w:rsid w:val="00EF5000"/>
    <w:rsid w:val="00EF5889"/>
    <w:rsid w:val="00EF6C4A"/>
    <w:rsid w:val="00EF711A"/>
    <w:rsid w:val="00EF7692"/>
    <w:rsid w:val="00F00674"/>
    <w:rsid w:val="00F00CDC"/>
    <w:rsid w:val="00F0228F"/>
    <w:rsid w:val="00F02B65"/>
    <w:rsid w:val="00F02D9C"/>
    <w:rsid w:val="00F02E66"/>
    <w:rsid w:val="00F02F01"/>
    <w:rsid w:val="00F03890"/>
    <w:rsid w:val="00F05038"/>
    <w:rsid w:val="00F05150"/>
    <w:rsid w:val="00F062B1"/>
    <w:rsid w:val="00F07B9A"/>
    <w:rsid w:val="00F10120"/>
    <w:rsid w:val="00F12835"/>
    <w:rsid w:val="00F12C7E"/>
    <w:rsid w:val="00F137EB"/>
    <w:rsid w:val="00F14052"/>
    <w:rsid w:val="00F157A5"/>
    <w:rsid w:val="00F16E86"/>
    <w:rsid w:val="00F16F71"/>
    <w:rsid w:val="00F2064F"/>
    <w:rsid w:val="00F21784"/>
    <w:rsid w:val="00F23A31"/>
    <w:rsid w:val="00F24298"/>
    <w:rsid w:val="00F2472C"/>
    <w:rsid w:val="00F24D53"/>
    <w:rsid w:val="00F25564"/>
    <w:rsid w:val="00F263F4"/>
    <w:rsid w:val="00F27430"/>
    <w:rsid w:val="00F277E2"/>
    <w:rsid w:val="00F31662"/>
    <w:rsid w:val="00F31FC7"/>
    <w:rsid w:val="00F32C34"/>
    <w:rsid w:val="00F32D03"/>
    <w:rsid w:val="00F3417C"/>
    <w:rsid w:val="00F3490D"/>
    <w:rsid w:val="00F34D27"/>
    <w:rsid w:val="00F36B46"/>
    <w:rsid w:val="00F37518"/>
    <w:rsid w:val="00F37B96"/>
    <w:rsid w:val="00F42D26"/>
    <w:rsid w:val="00F43C69"/>
    <w:rsid w:val="00F442EF"/>
    <w:rsid w:val="00F47487"/>
    <w:rsid w:val="00F5126D"/>
    <w:rsid w:val="00F53451"/>
    <w:rsid w:val="00F536BC"/>
    <w:rsid w:val="00F53C2E"/>
    <w:rsid w:val="00F542F4"/>
    <w:rsid w:val="00F54C50"/>
    <w:rsid w:val="00F56E2B"/>
    <w:rsid w:val="00F5786E"/>
    <w:rsid w:val="00F60C30"/>
    <w:rsid w:val="00F615F8"/>
    <w:rsid w:val="00F61F7C"/>
    <w:rsid w:val="00F620E7"/>
    <w:rsid w:val="00F62472"/>
    <w:rsid w:val="00F62F68"/>
    <w:rsid w:val="00F671EC"/>
    <w:rsid w:val="00F70D71"/>
    <w:rsid w:val="00F71261"/>
    <w:rsid w:val="00F715CE"/>
    <w:rsid w:val="00F71E57"/>
    <w:rsid w:val="00F72025"/>
    <w:rsid w:val="00F7235F"/>
    <w:rsid w:val="00F7266F"/>
    <w:rsid w:val="00F72867"/>
    <w:rsid w:val="00F7356E"/>
    <w:rsid w:val="00F74148"/>
    <w:rsid w:val="00F75AAC"/>
    <w:rsid w:val="00F76341"/>
    <w:rsid w:val="00F83761"/>
    <w:rsid w:val="00F83EF9"/>
    <w:rsid w:val="00F8432E"/>
    <w:rsid w:val="00F85842"/>
    <w:rsid w:val="00F85F64"/>
    <w:rsid w:val="00F90033"/>
    <w:rsid w:val="00F91A28"/>
    <w:rsid w:val="00F928E6"/>
    <w:rsid w:val="00F93838"/>
    <w:rsid w:val="00F9391C"/>
    <w:rsid w:val="00F93DE3"/>
    <w:rsid w:val="00F94263"/>
    <w:rsid w:val="00F96EB6"/>
    <w:rsid w:val="00FA1654"/>
    <w:rsid w:val="00FA1BFD"/>
    <w:rsid w:val="00FA23B1"/>
    <w:rsid w:val="00FA2C2C"/>
    <w:rsid w:val="00FA55D1"/>
    <w:rsid w:val="00FA62AE"/>
    <w:rsid w:val="00FA67AC"/>
    <w:rsid w:val="00FA6ACD"/>
    <w:rsid w:val="00FA789B"/>
    <w:rsid w:val="00FA7975"/>
    <w:rsid w:val="00FC0867"/>
    <w:rsid w:val="00FC0E08"/>
    <w:rsid w:val="00FC3B11"/>
    <w:rsid w:val="00FC4248"/>
    <w:rsid w:val="00FC49B0"/>
    <w:rsid w:val="00FC78D8"/>
    <w:rsid w:val="00FD04EC"/>
    <w:rsid w:val="00FD0978"/>
    <w:rsid w:val="00FD09D2"/>
    <w:rsid w:val="00FD0DA8"/>
    <w:rsid w:val="00FD222A"/>
    <w:rsid w:val="00FD2992"/>
    <w:rsid w:val="00FD38F1"/>
    <w:rsid w:val="00FD4A56"/>
    <w:rsid w:val="00FE1436"/>
    <w:rsid w:val="00FE22D1"/>
    <w:rsid w:val="00FE26FD"/>
    <w:rsid w:val="00FE4306"/>
    <w:rsid w:val="00FE53C5"/>
    <w:rsid w:val="00FE56C0"/>
    <w:rsid w:val="00FE6A97"/>
    <w:rsid w:val="00FE6FF8"/>
    <w:rsid w:val="00FF0239"/>
    <w:rsid w:val="00FF4105"/>
    <w:rsid w:val="00FF41CF"/>
    <w:rsid w:val="00FF4EC4"/>
    <w:rsid w:val="00FF6F21"/>
    <w:rsid w:val="020BE3AD"/>
    <w:rsid w:val="02698CFA"/>
    <w:rsid w:val="04212030"/>
    <w:rsid w:val="0988B60F"/>
    <w:rsid w:val="0AF20EED"/>
    <w:rsid w:val="129BAD12"/>
    <w:rsid w:val="13AC375F"/>
    <w:rsid w:val="15A84D03"/>
    <w:rsid w:val="18857A53"/>
    <w:rsid w:val="1E53541A"/>
    <w:rsid w:val="207956C3"/>
    <w:rsid w:val="256D5F9E"/>
    <w:rsid w:val="2572580F"/>
    <w:rsid w:val="275C9B8B"/>
    <w:rsid w:val="27F80880"/>
    <w:rsid w:val="29814AC3"/>
    <w:rsid w:val="2BD87582"/>
    <w:rsid w:val="2EE9FC8F"/>
    <w:rsid w:val="2FB48B3E"/>
    <w:rsid w:val="30B06D8D"/>
    <w:rsid w:val="3153344E"/>
    <w:rsid w:val="3185915C"/>
    <w:rsid w:val="33B9729E"/>
    <w:rsid w:val="3764F938"/>
    <w:rsid w:val="37765D38"/>
    <w:rsid w:val="3A21570D"/>
    <w:rsid w:val="3B01A377"/>
    <w:rsid w:val="3BA49DBC"/>
    <w:rsid w:val="3C8090C8"/>
    <w:rsid w:val="4284A994"/>
    <w:rsid w:val="42C93144"/>
    <w:rsid w:val="48B69681"/>
    <w:rsid w:val="4D14AE83"/>
    <w:rsid w:val="4D1707F0"/>
    <w:rsid w:val="57F4D209"/>
    <w:rsid w:val="5801985A"/>
    <w:rsid w:val="582E2CE9"/>
    <w:rsid w:val="5C52FF6D"/>
    <w:rsid w:val="5D19E856"/>
    <w:rsid w:val="5EEA8EB9"/>
    <w:rsid w:val="623356C8"/>
    <w:rsid w:val="62F1FFA5"/>
    <w:rsid w:val="68C76F71"/>
    <w:rsid w:val="6A77BC38"/>
    <w:rsid w:val="6B156A78"/>
    <w:rsid w:val="7184D5C2"/>
    <w:rsid w:val="7599E29E"/>
    <w:rsid w:val="79D05795"/>
    <w:rsid w:val="7B188E0F"/>
    <w:rsid w:val="7C2AAD8E"/>
    <w:rsid w:val="7D6E5D77"/>
    <w:rsid w:val="7F884B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123ED82"/>
  <w15:docId w15:val="{A7A1F4E2-D4EE-48E8-9CE2-C587C4D09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B41"/>
    <w:pPr>
      <w:widowControl w:val="0"/>
      <w:tabs>
        <w:tab w:val="left" w:pos="851"/>
      </w:tabs>
      <w:suppressAutoHyphens/>
      <w:autoSpaceDN w:val="0"/>
      <w:spacing w:before="240" w:after="240" w:line="360" w:lineRule="auto"/>
      <w:jc w:val="both"/>
      <w:textAlignment w:val="baseline"/>
    </w:pPr>
    <w:rPr>
      <w:rFonts w:ascii="Times New Roman" w:hAnsi="Times New Roman"/>
      <w:kern w:val="3"/>
      <w:sz w:val="24"/>
      <w:szCs w:val="24"/>
      <w:lang w:eastAsia="zh-CN" w:bidi="hi-IN"/>
    </w:rPr>
  </w:style>
  <w:style w:type="paragraph" w:styleId="Heading1">
    <w:name w:val="heading 1"/>
    <w:basedOn w:val="Normal"/>
    <w:next w:val="Normal"/>
    <w:link w:val="Heading1Char"/>
    <w:uiPriority w:val="9"/>
    <w:qFormat/>
    <w:rsid w:val="00B977C0"/>
    <w:pPr>
      <w:keepNext/>
      <w:keepLines/>
      <w:numPr>
        <w:numId w:val="10"/>
      </w:numPr>
      <w:outlineLvl w:val="0"/>
    </w:pPr>
    <w:rPr>
      <w:rFonts w:eastAsia="Times New Roman"/>
      <w:b/>
      <w:szCs w:val="29"/>
    </w:rPr>
  </w:style>
  <w:style w:type="paragraph" w:styleId="Heading2">
    <w:name w:val="heading 2"/>
    <w:basedOn w:val="Normal"/>
    <w:next w:val="Normal"/>
    <w:link w:val="Heading2Char"/>
    <w:uiPriority w:val="9"/>
    <w:unhideWhenUsed/>
    <w:qFormat/>
    <w:rsid w:val="009C2F33"/>
    <w:pPr>
      <w:keepNext/>
      <w:keepLines/>
      <w:numPr>
        <w:ilvl w:val="1"/>
        <w:numId w:val="10"/>
      </w:numPr>
      <w:outlineLvl w:val="1"/>
    </w:pPr>
    <w:rPr>
      <w:rFonts w:eastAsia="Times New Roman"/>
      <w:b/>
      <w:szCs w:val="23"/>
    </w:rPr>
  </w:style>
  <w:style w:type="paragraph" w:styleId="Heading3">
    <w:name w:val="heading 3"/>
    <w:basedOn w:val="Normal"/>
    <w:next w:val="Normal"/>
    <w:link w:val="Heading3Char"/>
    <w:uiPriority w:val="9"/>
    <w:unhideWhenUsed/>
    <w:qFormat/>
    <w:rsid w:val="00B5737D"/>
    <w:pPr>
      <w:keepNext/>
      <w:keepLines/>
      <w:numPr>
        <w:ilvl w:val="2"/>
        <w:numId w:val="10"/>
      </w:numPr>
      <w:spacing w:before="40"/>
      <w:outlineLvl w:val="2"/>
    </w:pPr>
    <w:rPr>
      <w:rFonts w:eastAsia="Times New Roman"/>
      <w:b/>
      <w:szCs w:val="21"/>
    </w:rPr>
  </w:style>
  <w:style w:type="paragraph" w:styleId="Heading4">
    <w:name w:val="heading 4"/>
    <w:basedOn w:val="Normal"/>
    <w:next w:val="Normal"/>
    <w:link w:val="Heading4Char"/>
    <w:uiPriority w:val="9"/>
    <w:unhideWhenUsed/>
    <w:qFormat/>
    <w:rsid w:val="009E4D85"/>
    <w:pPr>
      <w:keepNext/>
      <w:keepLines/>
      <w:numPr>
        <w:ilvl w:val="3"/>
        <w:numId w:val="10"/>
      </w:numPr>
      <w:spacing w:before="40"/>
      <w:outlineLvl w:val="3"/>
    </w:pPr>
    <w:rPr>
      <w:rFonts w:eastAsia="Times New Roman"/>
      <w:b/>
      <w:iCs/>
      <w:szCs w:val="21"/>
    </w:rPr>
  </w:style>
  <w:style w:type="paragraph" w:styleId="Heading5">
    <w:name w:val="heading 5"/>
    <w:basedOn w:val="Normal"/>
    <w:next w:val="Normal"/>
    <w:link w:val="Heading5Char"/>
    <w:uiPriority w:val="9"/>
    <w:unhideWhenUsed/>
    <w:qFormat/>
    <w:rsid w:val="00DD699F"/>
    <w:pPr>
      <w:keepNext/>
      <w:keepLines/>
      <w:numPr>
        <w:ilvl w:val="4"/>
        <w:numId w:val="10"/>
      </w:numPr>
      <w:outlineLvl w:val="4"/>
    </w:pPr>
    <w:rPr>
      <w:rFonts w:eastAsia="Times New Roman"/>
      <w:szCs w:val="21"/>
    </w:rPr>
  </w:style>
  <w:style w:type="paragraph" w:styleId="Heading6">
    <w:name w:val="heading 6"/>
    <w:basedOn w:val="Normal"/>
    <w:next w:val="Normal"/>
    <w:link w:val="Heading6Char"/>
    <w:uiPriority w:val="9"/>
    <w:semiHidden/>
    <w:unhideWhenUsed/>
    <w:qFormat/>
    <w:rsid w:val="00A1484D"/>
    <w:pPr>
      <w:keepNext/>
      <w:keepLines/>
      <w:numPr>
        <w:ilvl w:val="5"/>
        <w:numId w:val="10"/>
      </w:numPr>
      <w:spacing w:before="40"/>
      <w:outlineLvl w:val="5"/>
    </w:pPr>
    <w:rPr>
      <w:rFonts w:ascii="Calibri Light" w:eastAsia="Times New Roman" w:hAnsi="Calibri Light"/>
      <w:color w:val="1F3763"/>
      <w:szCs w:val="21"/>
    </w:rPr>
  </w:style>
  <w:style w:type="paragraph" w:styleId="Heading7">
    <w:name w:val="heading 7"/>
    <w:basedOn w:val="Normal"/>
    <w:next w:val="Normal"/>
    <w:link w:val="Heading7Char"/>
    <w:uiPriority w:val="9"/>
    <w:semiHidden/>
    <w:unhideWhenUsed/>
    <w:qFormat/>
    <w:rsid w:val="00A1484D"/>
    <w:pPr>
      <w:keepNext/>
      <w:keepLines/>
      <w:numPr>
        <w:ilvl w:val="6"/>
        <w:numId w:val="10"/>
      </w:numPr>
      <w:spacing w:before="40"/>
      <w:outlineLvl w:val="6"/>
    </w:pPr>
    <w:rPr>
      <w:rFonts w:ascii="Calibri Light" w:eastAsia="Times New Roman" w:hAnsi="Calibri Light"/>
      <w:i/>
      <w:iCs/>
      <w:color w:val="1F3763"/>
      <w:szCs w:val="21"/>
    </w:rPr>
  </w:style>
  <w:style w:type="paragraph" w:styleId="Heading8">
    <w:name w:val="heading 8"/>
    <w:basedOn w:val="Normal"/>
    <w:next w:val="Normal"/>
    <w:link w:val="Heading8Char"/>
    <w:uiPriority w:val="9"/>
    <w:semiHidden/>
    <w:unhideWhenUsed/>
    <w:qFormat/>
    <w:rsid w:val="00A1484D"/>
    <w:pPr>
      <w:keepNext/>
      <w:keepLines/>
      <w:numPr>
        <w:ilvl w:val="7"/>
        <w:numId w:val="10"/>
      </w:numPr>
      <w:spacing w:before="40"/>
      <w:outlineLvl w:val="7"/>
    </w:pPr>
    <w:rPr>
      <w:rFonts w:ascii="Calibri Light" w:eastAsia="Times New Roman" w:hAnsi="Calibri Light"/>
      <w:color w:val="272727"/>
      <w:sz w:val="21"/>
      <w:szCs w:val="19"/>
    </w:rPr>
  </w:style>
  <w:style w:type="paragraph" w:styleId="Heading9">
    <w:name w:val="heading 9"/>
    <w:basedOn w:val="Normal"/>
    <w:next w:val="Normal"/>
    <w:link w:val="Heading9Char"/>
    <w:uiPriority w:val="9"/>
    <w:semiHidden/>
    <w:unhideWhenUsed/>
    <w:qFormat/>
    <w:rsid w:val="00A1484D"/>
    <w:pPr>
      <w:keepNext/>
      <w:keepLines/>
      <w:numPr>
        <w:ilvl w:val="8"/>
        <w:numId w:val="10"/>
      </w:numPr>
      <w:spacing w:before="40"/>
      <w:outlineLvl w:val="8"/>
    </w:pPr>
    <w:rPr>
      <w:rFonts w:ascii="Calibri Light" w:eastAsia="Times New Roman" w:hAnsi="Calibri Light"/>
      <w:i/>
      <w:iCs/>
      <w:color w:val="272727"/>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Heading1Char">
    <w:name w:val="Heading 1 Char"/>
    <w:link w:val="Heading1"/>
    <w:uiPriority w:val="9"/>
    <w:rsid w:val="00B977C0"/>
    <w:rPr>
      <w:rFonts w:ascii="Times New Roman" w:eastAsia="Times New Roman" w:hAnsi="Times New Roman"/>
      <w:b/>
      <w:kern w:val="3"/>
      <w:sz w:val="24"/>
      <w:szCs w:val="29"/>
      <w:lang w:eastAsia="zh-CN" w:bidi="hi-IN"/>
    </w:rPr>
  </w:style>
  <w:style w:type="paragraph" w:styleId="NormalWeb">
    <w:name w:val="Normal (Web)"/>
    <w:basedOn w:val="Normal"/>
    <w:uiPriority w:val="99"/>
    <w:unhideWhenUsed/>
    <w:rsid w:val="00F5786E"/>
    <w:pPr>
      <w:widowControl/>
      <w:tabs>
        <w:tab w:val="clear" w:pos="851"/>
      </w:tabs>
      <w:suppressAutoHyphens w:val="0"/>
      <w:autoSpaceDN/>
      <w:spacing w:before="100" w:beforeAutospacing="1" w:after="100" w:afterAutospacing="1" w:line="240" w:lineRule="auto"/>
      <w:jc w:val="left"/>
      <w:textAlignment w:val="auto"/>
    </w:pPr>
    <w:rPr>
      <w:rFonts w:eastAsia="Times New Roman" w:cs="Times New Roman"/>
      <w:kern w:val="0"/>
      <w:lang w:eastAsia="en-US" w:bidi="ar-SA"/>
    </w:rPr>
  </w:style>
  <w:style w:type="character" w:customStyle="1" w:styleId="Heading2Char">
    <w:name w:val="Heading 2 Char"/>
    <w:link w:val="Heading2"/>
    <w:uiPriority w:val="9"/>
    <w:rsid w:val="009C2F33"/>
    <w:rPr>
      <w:rFonts w:ascii="Times New Roman" w:eastAsia="Times New Roman" w:hAnsi="Times New Roman"/>
      <w:b/>
      <w:kern w:val="3"/>
      <w:sz w:val="24"/>
      <w:szCs w:val="23"/>
      <w:lang w:eastAsia="zh-CN" w:bidi="hi-IN"/>
    </w:rPr>
  </w:style>
  <w:style w:type="character" w:customStyle="1" w:styleId="Heading3Char">
    <w:name w:val="Heading 3 Char"/>
    <w:link w:val="Heading3"/>
    <w:uiPriority w:val="9"/>
    <w:rsid w:val="00B5737D"/>
    <w:rPr>
      <w:rFonts w:ascii="Times New Roman" w:eastAsia="Times New Roman" w:hAnsi="Times New Roman"/>
      <w:b/>
      <w:kern w:val="3"/>
      <w:sz w:val="24"/>
      <w:szCs w:val="21"/>
      <w:lang w:eastAsia="zh-CN" w:bidi="hi-IN"/>
    </w:rPr>
  </w:style>
  <w:style w:type="character" w:customStyle="1" w:styleId="Heading4Char">
    <w:name w:val="Heading 4 Char"/>
    <w:link w:val="Heading4"/>
    <w:uiPriority w:val="9"/>
    <w:rsid w:val="009E4D85"/>
    <w:rPr>
      <w:rFonts w:ascii="Times New Roman" w:eastAsia="Times New Roman" w:hAnsi="Times New Roman"/>
      <w:b/>
      <w:iCs/>
      <w:kern w:val="3"/>
      <w:sz w:val="24"/>
      <w:szCs w:val="21"/>
      <w:lang w:eastAsia="zh-CN" w:bidi="hi-IN"/>
    </w:rPr>
  </w:style>
  <w:style w:type="character" w:customStyle="1" w:styleId="Heading5Char">
    <w:name w:val="Heading 5 Char"/>
    <w:link w:val="Heading5"/>
    <w:uiPriority w:val="9"/>
    <w:rsid w:val="00DD699F"/>
    <w:rPr>
      <w:rFonts w:ascii="Times New Roman" w:eastAsia="Times New Roman" w:hAnsi="Times New Roman"/>
      <w:kern w:val="3"/>
      <w:sz w:val="24"/>
      <w:szCs w:val="21"/>
      <w:lang w:eastAsia="zh-CN" w:bidi="hi-IN"/>
    </w:rPr>
  </w:style>
  <w:style w:type="character" w:customStyle="1" w:styleId="Heading6Char">
    <w:name w:val="Heading 6 Char"/>
    <w:link w:val="Heading6"/>
    <w:uiPriority w:val="9"/>
    <w:semiHidden/>
    <w:rsid w:val="00A1484D"/>
    <w:rPr>
      <w:rFonts w:ascii="Calibri Light" w:eastAsia="Times New Roman" w:hAnsi="Calibri Light"/>
      <w:color w:val="1F3763"/>
      <w:kern w:val="3"/>
      <w:sz w:val="24"/>
      <w:szCs w:val="21"/>
      <w:lang w:eastAsia="zh-CN" w:bidi="hi-IN"/>
    </w:rPr>
  </w:style>
  <w:style w:type="character" w:customStyle="1" w:styleId="Heading7Char">
    <w:name w:val="Heading 7 Char"/>
    <w:link w:val="Heading7"/>
    <w:uiPriority w:val="9"/>
    <w:semiHidden/>
    <w:rsid w:val="00A1484D"/>
    <w:rPr>
      <w:rFonts w:ascii="Calibri Light" w:eastAsia="Times New Roman" w:hAnsi="Calibri Light"/>
      <w:i/>
      <w:iCs/>
      <w:color w:val="1F3763"/>
      <w:kern w:val="3"/>
      <w:sz w:val="24"/>
      <w:szCs w:val="21"/>
      <w:lang w:eastAsia="zh-CN" w:bidi="hi-IN"/>
    </w:rPr>
  </w:style>
  <w:style w:type="character" w:customStyle="1" w:styleId="Heading8Char">
    <w:name w:val="Heading 8 Char"/>
    <w:link w:val="Heading8"/>
    <w:uiPriority w:val="9"/>
    <w:semiHidden/>
    <w:rsid w:val="00A1484D"/>
    <w:rPr>
      <w:rFonts w:ascii="Calibri Light" w:eastAsia="Times New Roman" w:hAnsi="Calibri Light"/>
      <w:color w:val="272727"/>
      <w:kern w:val="3"/>
      <w:sz w:val="21"/>
      <w:szCs w:val="19"/>
      <w:lang w:eastAsia="zh-CN" w:bidi="hi-IN"/>
    </w:rPr>
  </w:style>
  <w:style w:type="character" w:customStyle="1" w:styleId="Heading9Char">
    <w:name w:val="Heading 9 Char"/>
    <w:link w:val="Heading9"/>
    <w:uiPriority w:val="9"/>
    <w:semiHidden/>
    <w:rsid w:val="00A1484D"/>
    <w:rPr>
      <w:rFonts w:ascii="Calibri Light" w:eastAsia="Times New Roman" w:hAnsi="Calibri Light"/>
      <w:i/>
      <w:iCs/>
      <w:color w:val="272727"/>
      <w:kern w:val="3"/>
      <w:sz w:val="21"/>
      <w:szCs w:val="19"/>
      <w:lang w:eastAsia="zh-CN" w:bidi="hi-IN"/>
    </w:rPr>
  </w:style>
  <w:style w:type="paragraph" w:styleId="Header">
    <w:name w:val="header"/>
    <w:basedOn w:val="Normal"/>
    <w:link w:val="HeaderChar"/>
    <w:uiPriority w:val="99"/>
    <w:unhideWhenUsed/>
    <w:rsid w:val="00F70D71"/>
    <w:pPr>
      <w:tabs>
        <w:tab w:val="clear" w:pos="851"/>
        <w:tab w:val="center" w:pos="4680"/>
        <w:tab w:val="right" w:pos="9360"/>
      </w:tabs>
    </w:pPr>
    <w:rPr>
      <w:szCs w:val="21"/>
    </w:rPr>
  </w:style>
  <w:style w:type="character" w:customStyle="1" w:styleId="HeaderChar">
    <w:name w:val="Header Char"/>
    <w:link w:val="Header"/>
    <w:uiPriority w:val="99"/>
    <w:rsid w:val="00F70D71"/>
    <w:rPr>
      <w:rFonts w:ascii="Times New Roman" w:hAnsi="Times New Roman"/>
      <w:kern w:val="3"/>
      <w:sz w:val="24"/>
      <w:szCs w:val="21"/>
      <w:lang w:val="en-US" w:eastAsia="zh-CN" w:bidi="hi-IN"/>
    </w:rPr>
  </w:style>
  <w:style w:type="paragraph" w:styleId="Footer">
    <w:name w:val="footer"/>
    <w:basedOn w:val="Normal"/>
    <w:link w:val="FooterChar"/>
    <w:uiPriority w:val="99"/>
    <w:unhideWhenUsed/>
    <w:rsid w:val="00F70D71"/>
    <w:pPr>
      <w:tabs>
        <w:tab w:val="clear" w:pos="851"/>
        <w:tab w:val="center" w:pos="4680"/>
        <w:tab w:val="right" w:pos="9360"/>
      </w:tabs>
    </w:pPr>
    <w:rPr>
      <w:szCs w:val="21"/>
    </w:rPr>
  </w:style>
  <w:style w:type="character" w:customStyle="1" w:styleId="FooterChar">
    <w:name w:val="Footer Char"/>
    <w:link w:val="Footer"/>
    <w:uiPriority w:val="99"/>
    <w:rsid w:val="00F70D71"/>
    <w:rPr>
      <w:rFonts w:ascii="Times New Roman" w:hAnsi="Times New Roman"/>
      <w:kern w:val="3"/>
      <w:sz w:val="24"/>
      <w:szCs w:val="21"/>
      <w:lang w:val="en-US" w:eastAsia="zh-CN" w:bidi="hi-IN"/>
    </w:rPr>
  </w:style>
  <w:style w:type="paragraph" w:styleId="BalloonText">
    <w:name w:val="Balloon Text"/>
    <w:basedOn w:val="Normal"/>
    <w:link w:val="BalloonTextChar"/>
    <w:uiPriority w:val="99"/>
    <w:semiHidden/>
    <w:unhideWhenUsed/>
    <w:rsid w:val="00AF1C30"/>
    <w:pPr>
      <w:spacing w:before="0" w:after="0" w:line="240" w:lineRule="auto"/>
    </w:pPr>
    <w:rPr>
      <w:sz w:val="18"/>
      <w:szCs w:val="16"/>
    </w:rPr>
  </w:style>
  <w:style w:type="character" w:customStyle="1" w:styleId="BalloonTextChar">
    <w:name w:val="Balloon Text Char"/>
    <w:link w:val="BalloonText"/>
    <w:uiPriority w:val="99"/>
    <w:semiHidden/>
    <w:rsid w:val="00AF1C30"/>
    <w:rPr>
      <w:rFonts w:ascii="Times New Roman" w:hAnsi="Times New Roman"/>
      <w:kern w:val="3"/>
      <w:sz w:val="18"/>
      <w:szCs w:val="16"/>
      <w:lang w:val="en-US" w:eastAsia="zh-CN" w:bidi="hi-IN"/>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18"/>
    </w:rPr>
  </w:style>
  <w:style w:type="character" w:customStyle="1" w:styleId="CommentTextChar">
    <w:name w:val="Comment Text Char"/>
    <w:basedOn w:val="DefaultParagraphFont"/>
    <w:link w:val="CommentText"/>
    <w:uiPriority w:val="99"/>
    <w:rPr>
      <w:rFonts w:ascii="Times New Roman" w:hAnsi="Times New Roman"/>
      <w:kern w:val="3"/>
      <w:szCs w:val="18"/>
      <w:lang w:eastAsia="zh-CN" w:bidi="hi-I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920DE"/>
    <w:rPr>
      <w:b/>
      <w:bCs/>
    </w:rPr>
  </w:style>
  <w:style w:type="character" w:customStyle="1" w:styleId="CommentSubjectChar">
    <w:name w:val="Comment Subject Char"/>
    <w:basedOn w:val="CommentTextChar"/>
    <w:link w:val="CommentSubject"/>
    <w:uiPriority w:val="99"/>
    <w:semiHidden/>
    <w:rsid w:val="006920DE"/>
    <w:rPr>
      <w:rFonts w:ascii="Times New Roman" w:hAnsi="Times New Roman"/>
      <w:b/>
      <w:bCs/>
      <w:kern w:val="3"/>
      <w:szCs w:val="18"/>
      <w:lang w:eastAsia="zh-CN" w:bidi="hi-IN"/>
    </w:rPr>
  </w:style>
  <w:style w:type="character" w:styleId="LineNumber">
    <w:name w:val="line number"/>
    <w:basedOn w:val="DefaultParagraphFont"/>
    <w:uiPriority w:val="99"/>
    <w:semiHidden/>
    <w:unhideWhenUsed/>
    <w:rsid w:val="00321BE1"/>
  </w:style>
  <w:style w:type="paragraph" w:styleId="Revision">
    <w:name w:val="Revision"/>
    <w:hidden/>
    <w:uiPriority w:val="99"/>
    <w:semiHidden/>
    <w:rsid w:val="00D00052"/>
    <w:rPr>
      <w:rFonts w:ascii="Times New Roman" w:hAnsi="Times New Roman"/>
      <w:kern w:val="3"/>
      <w:sz w:val="24"/>
      <w:szCs w:val="21"/>
      <w:lang w:eastAsia="zh-CN" w:bidi="hi-IN"/>
    </w:rPr>
  </w:style>
  <w:style w:type="table" w:customStyle="1" w:styleId="TableNormal1">
    <w:name w:val="Table Normal1"/>
    <w:rsid w:val="00EC0EFE"/>
    <w:pPr>
      <w:spacing w:after="160" w:line="259" w:lineRule="auto"/>
    </w:pPr>
    <w:rPr>
      <w:rFonts w:ascii="Calibri" w:eastAsia="Calibri" w:hAnsi="Calibri" w:cs="Calibri"/>
      <w:sz w:val="22"/>
      <w:szCs w:val="22"/>
      <w:lang w:val="pt-BR" w:eastAsia="pt-BR"/>
    </w:rPr>
    <w:tblPr>
      <w:tblCellMar>
        <w:top w:w="0" w:type="dxa"/>
        <w:left w:w="0" w:type="dxa"/>
        <w:bottom w:w="0" w:type="dxa"/>
        <w:right w:w="0" w:type="dxa"/>
      </w:tblCellMar>
    </w:tblPr>
  </w:style>
  <w:style w:type="paragraph" w:styleId="Title">
    <w:name w:val="Title"/>
    <w:basedOn w:val="Normal"/>
    <w:next w:val="Normal"/>
    <w:link w:val="TitleChar"/>
    <w:uiPriority w:val="10"/>
    <w:qFormat/>
    <w:rsid w:val="00EC0EFE"/>
    <w:pPr>
      <w:keepNext/>
      <w:keepLines/>
      <w:widowControl/>
      <w:tabs>
        <w:tab w:val="clear" w:pos="851"/>
      </w:tabs>
      <w:suppressAutoHyphens w:val="0"/>
      <w:autoSpaceDN/>
      <w:spacing w:before="480"/>
      <w:contextualSpacing/>
      <w:textAlignment w:val="auto"/>
    </w:pPr>
    <w:rPr>
      <w:rFonts w:eastAsia="Calibri" w:cs="Calibri"/>
      <w:b/>
      <w:kern w:val="0"/>
      <w:sz w:val="72"/>
      <w:szCs w:val="72"/>
      <w:lang w:val="pt-BR" w:eastAsia="pt-BR" w:bidi="ar-SA"/>
    </w:rPr>
  </w:style>
  <w:style w:type="character" w:customStyle="1" w:styleId="TitleChar">
    <w:name w:val="Title Char"/>
    <w:basedOn w:val="DefaultParagraphFont"/>
    <w:link w:val="Title"/>
    <w:uiPriority w:val="10"/>
    <w:rsid w:val="00EC0EFE"/>
    <w:rPr>
      <w:rFonts w:ascii="Times New Roman" w:eastAsia="Calibri" w:hAnsi="Times New Roman" w:cs="Calibri"/>
      <w:b/>
      <w:sz w:val="72"/>
      <w:szCs w:val="72"/>
      <w:lang w:val="pt-BR" w:eastAsia="pt-BR"/>
    </w:rPr>
  </w:style>
  <w:style w:type="table" w:customStyle="1" w:styleId="TableNormal2">
    <w:name w:val="Table Normal2"/>
    <w:rsid w:val="00EC0EFE"/>
    <w:pPr>
      <w:spacing w:after="160" w:line="259" w:lineRule="auto"/>
    </w:pPr>
    <w:rPr>
      <w:rFonts w:ascii="Calibri" w:eastAsia="Calibri" w:hAnsi="Calibri" w:cs="Calibri"/>
      <w:sz w:val="22"/>
      <w:szCs w:val="22"/>
      <w:lang w:val="pt-BR" w:eastAsia="pt-BR"/>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EC0EFE"/>
    <w:pPr>
      <w:keepNext/>
      <w:keepLines/>
      <w:widowControl/>
      <w:tabs>
        <w:tab w:val="clear" w:pos="851"/>
      </w:tabs>
      <w:suppressAutoHyphens w:val="0"/>
      <w:autoSpaceDN/>
      <w:spacing w:before="360" w:after="80"/>
      <w:contextualSpacing/>
      <w:textAlignment w:val="auto"/>
    </w:pPr>
    <w:rPr>
      <w:rFonts w:ascii="Georgia" w:eastAsia="Georgia" w:hAnsi="Georgia" w:cs="Georgia"/>
      <w:i/>
      <w:color w:val="666666"/>
      <w:kern w:val="0"/>
      <w:sz w:val="48"/>
      <w:szCs w:val="48"/>
      <w:lang w:val="pt-BR" w:eastAsia="pt-BR" w:bidi="ar-SA"/>
    </w:rPr>
  </w:style>
  <w:style w:type="character" w:customStyle="1" w:styleId="SubtitleChar">
    <w:name w:val="Subtitle Char"/>
    <w:basedOn w:val="DefaultParagraphFont"/>
    <w:link w:val="Subtitle"/>
    <w:uiPriority w:val="11"/>
    <w:rsid w:val="00EC0EFE"/>
    <w:rPr>
      <w:rFonts w:ascii="Georgia" w:eastAsia="Georgia" w:hAnsi="Georgia" w:cs="Georgia"/>
      <w:i/>
      <w:color w:val="666666"/>
      <w:sz w:val="48"/>
      <w:szCs w:val="48"/>
      <w:lang w:val="pt-BR" w:eastAsia="pt-BR"/>
    </w:rPr>
  </w:style>
  <w:style w:type="character" w:customStyle="1" w:styleId="y2iqfc">
    <w:name w:val="y2iqfc"/>
    <w:basedOn w:val="DefaultParagraphFont"/>
    <w:rsid w:val="00EC0EFE"/>
  </w:style>
  <w:style w:type="paragraph" w:styleId="NoSpacing">
    <w:name w:val="No Spacing"/>
    <w:uiPriority w:val="1"/>
    <w:qFormat/>
    <w:rsid w:val="00EC0EFE"/>
    <w:rPr>
      <w:rFonts w:ascii="Calibri" w:eastAsia="Calibri" w:hAnsi="Calibri" w:cs="Calibri"/>
      <w:sz w:val="22"/>
      <w:szCs w:val="22"/>
      <w:lang w:val="pt-BR" w:eastAsia="pt-BR"/>
    </w:rPr>
  </w:style>
  <w:style w:type="numbering" w:customStyle="1" w:styleId="CurrentList1">
    <w:name w:val="Current List1"/>
    <w:uiPriority w:val="99"/>
    <w:rsid w:val="00EC0EFE"/>
    <w:pPr>
      <w:numPr>
        <w:numId w:val="1"/>
      </w:numPr>
    </w:pPr>
  </w:style>
  <w:style w:type="numbering" w:customStyle="1" w:styleId="CurrentList2">
    <w:name w:val="Current List2"/>
    <w:uiPriority w:val="99"/>
    <w:rsid w:val="00EC0EFE"/>
    <w:pPr>
      <w:numPr>
        <w:numId w:val="2"/>
      </w:numPr>
    </w:pPr>
  </w:style>
  <w:style w:type="numbering" w:customStyle="1" w:styleId="CurrentList3">
    <w:name w:val="Current List3"/>
    <w:uiPriority w:val="99"/>
    <w:rsid w:val="00EC0EFE"/>
    <w:pPr>
      <w:numPr>
        <w:numId w:val="3"/>
      </w:numPr>
    </w:pPr>
  </w:style>
  <w:style w:type="numbering" w:customStyle="1" w:styleId="CurrentList4">
    <w:name w:val="Current List4"/>
    <w:uiPriority w:val="99"/>
    <w:rsid w:val="00EC0EFE"/>
    <w:pPr>
      <w:numPr>
        <w:numId w:val="4"/>
      </w:numPr>
    </w:pPr>
  </w:style>
  <w:style w:type="numbering" w:customStyle="1" w:styleId="CurrentList5">
    <w:name w:val="Current List5"/>
    <w:uiPriority w:val="99"/>
    <w:rsid w:val="00EC0EFE"/>
    <w:pPr>
      <w:numPr>
        <w:numId w:val="5"/>
      </w:numPr>
    </w:pPr>
  </w:style>
  <w:style w:type="character" w:customStyle="1" w:styleId="normaltextrun">
    <w:name w:val="normaltextrun"/>
    <w:basedOn w:val="DefaultParagraphFont"/>
    <w:rsid w:val="008B2811"/>
  </w:style>
  <w:style w:type="paragraph" w:styleId="TableofFigures">
    <w:name w:val="table of figures"/>
    <w:basedOn w:val="Normal"/>
    <w:next w:val="Normal"/>
    <w:uiPriority w:val="99"/>
    <w:unhideWhenUsed/>
    <w:rsid w:val="00141ECD"/>
    <w:pPr>
      <w:tabs>
        <w:tab w:val="clear" w:pos="851"/>
      </w:tabs>
      <w:spacing w:before="0" w:after="0"/>
      <w:ind w:left="480" w:hanging="480"/>
      <w:jc w:val="left"/>
    </w:pPr>
    <w:rPr>
      <w:rFonts w:asciiTheme="minorHAnsi" w:hAnsiTheme="minorHAnsi" w:cstheme="minorHAnsi"/>
      <w:caps/>
      <w:sz w:val="20"/>
      <w:szCs w:val="20"/>
    </w:rPr>
  </w:style>
  <w:style w:type="character" w:styleId="Hyperlink">
    <w:name w:val="Hyperlink"/>
    <w:basedOn w:val="DefaultParagraphFont"/>
    <w:uiPriority w:val="99"/>
    <w:unhideWhenUsed/>
    <w:rsid w:val="00072596"/>
    <w:rPr>
      <w:color w:val="0563C1" w:themeColor="hyperlink"/>
      <w:u w:val="single"/>
    </w:rPr>
  </w:style>
  <w:style w:type="paragraph" w:styleId="Index1">
    <w:name w:val="index 1"/>
    <w:basedOn w:val="Normal"/>
    <w:next w:val="Normal"/>
    <w:autoRedefine/>
    <w:uiPriority w:val="99"/>
    <w:unhideWhenUsed/>
    <w:rsid w:val="0088041B"/>
    <w:pPr>
      <w:tabs>
        <w:tab w:val="clear" w:pos="851"/>
      </w:tabs>
      <w:spacing w:before="0" w:after="0"/>
      <w:ind w:left="240" w:hanging="24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88041B"/>
    <w:pPr>
      <w:tabs>
        <w:tab w:val="clear" w:pos="851"/>
      </w:tabs>
      <w:spacing w:before="0" w:after="0"/>
      <w:ind w:left="480" w:hanging="24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88041B"/>
    <w:pPr>
      <w:tabs>
        <w:tab w:val="clear" w:pos="851"/>
      </w:tabs>
      <w:spacing w:before="0" w:after="0"/>
      <w:ind w:left="720" w:hanging="24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88041B"/>
    <w:pPr>
      <w:tabs>
        <w:tab w:val="clear" w:pos="851"/>
      </w:tabs>
      <w:spacing w:before="0" w:after="0"/>
      <w:ind w:left="960" w:hanging="24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88041B"/>
    <w:pPr>
      <w:tabs>
        <w:tab w:val="clear" w:pos="851"/>
      </w:tabs>
      <w:spacing w:before="0" w:after="0"/>
      <w:ind w:left="1200" w:hanging="24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88041B"/>
    <w:pPr>
      <w:tabs>
        <w:tab w:val="clear" w:pos="851"/>
      </w:tabs>
      <w:spacing w:before="0" w:after="0"/>
      <w:ind w:left="1440" w:hanging="24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88041B"/>
    <w:pPr>
      <w:tabs>
        <w:tab w:val="clear" w:pos="851"/>
      </w:tabs>
      <w:spacing w:before="0" w:after="0"/>
      <w:ind w:left="1680" w:hanging="24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88041B"/>
    <w:pPr>
      <w:tabs>
        <w:tab w:val="clear" w:pos="851"/>
      </w:tabs>
      <w:spacing w:before="0" w:after="0"/>
      <w:ind w:left="1920" w:hanging="24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88041B"/>
    <w:pPr>
      <w:tabs>
        <w:tab w:val="clear" w:pos="851"/>
      </w:tabs>
      <w:spacing w:before="0" w:after="0"/>
      <w:ind w:left="2160" w:hanging="240"/>
      <w:jc w:val="left"/>
    </w:pPr>
    <w:rPr>
      <w:rFonts w:asciiTheme="minorHAnsi" w:hAnsiTheme="minorHAnsi" w:cstheme="minorHAnsi"/>
      <w:sz w:val="18"/>
      <w:szCs w:val="18"/>
    </w:rPr>
  </w:style>
  <w:style w:type="paragraph" w:styleId="IndexHeading">
    <w:name w:val="index heading"/>
    <w:basedOn w:val="Normal"/>
    <w:next w:val="Index1"/>
    <w:uiPriority w:val="99"/>
    <w:unhideWhenUsed/>
    <w:rsid w:val="0088041B"/>
    <w:pPr>
      <w:tabs>
        <w:tab w:val="right" w:pos="851"/>
      </w:tabs>
      <w:spacing w:after="120"/>
      <w:jc w:val="center"/>
    </w:pPr>
    <w:rPr>
      <w:rFonts w:asciiTheme="minorHAnsi" w:hAnsiTheme="minorHAnsi" w:cstheme="minorHAnsi"/>
      <w:b/>
      <w:bCs/>
      <w:sz w:val="26"/>
      <w:szCs w:val="26"/>
    </w:rPr>
  </w:style>
  <w:style w:type="paragraph" w:styleId="TOC1">
    <w:name w:val="toc 1"/>
    <w:basedOn w:val="Normal"/>
    <w:next w:val="Normal"/>
    <w:autoRedefine/>
    <w:uiPriority w:val="39"/>
    <w:unhideWhenUsed/>
    <w:rsid w:val="009F11AC"/>
    <w:pPr>
      <w:tabs>
        <w:tab w:val="clear" w:pos="851"/>
        <w:tab w:val="left" w:pos="480"/>
        <w:tab w:val="right" w:leader="dot" w:pos="9962"/>
      </w:tabs>
      <w:spacing w:before="360" w:after="0"/>
      <w:jc w:val="left"/>
    </w:pPr>
    <w:rPr>
      <w:rFonts w:asciiTheme="majorHAnsi" w:hAnsiTheme="majorHAnsi" w:cstheme="majorHAnsi"/>
      <w:b/>
      <w:bCs/>
      <w:caps/>
    </w:rPr>
  </w:style>
  <w:style w:type="paragraph" w:styleId="TOC2">
    <w:name w:val="toc 2"/>
    <w:basedOn w:val="Normal"/>
    <w:next w:val="Normal"/>
    <w:autoRedefine/>
    <w:uiPriority w:val="39"/>
    <w:unhideWhenUsed/>
    <w:rsid w:val="0088041B"/>
    <w:pPr>
      <w:tabs>
        <w:tab w:val="clear" w:pos="851"/>
      </w:tabs>
      <w:spacing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88041B"/>
    <w:pPr>
      <w:tabs>
        <w:tab w:val="clear" w:pos="851"/>
      </w:tabs>
      <w:spacing w:before="0" w:after="0"/>
      <w:ind w:left="2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88041B"/>
    <w:pPr>
      <w:tabs>
        <w:tab w:val="clear" w:pos="851"/>
      </w:tabs>
      <w:spacing w:before="0" w:after="0"/>
      <w:ind w:left="4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88041B"/>
    <w:pPr>
      <w:tabs>
        <w:tab w:val="clear" w:pos="851"/>
      </w:tabs>
      <w:spacing w:before="0"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8041B"/>
    <w:pPr>
      <w:tabs>
        <w:tab w:val="clear" w:pos="851"/>
      </w:tabs>
      <w:spacing w:before="0"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8041B"/>
    <w:pPr>
      <w:tabs>
        <w:tab w:val="clear" w:pos="851"/>
      </w:tabs>
      <w:spacing w:before="0"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8041B"/>
    <w:pPr>
      <w:tabs>
        <w:tab w:val="clear" w:pos="851"/>
      </w:tabs>
      <w:spacing w:before="0"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8041B"/>
    <w:pPr>
      <w:tabs>
        <w:tab w:val="clear" w:pos="851"/>
      </w:tabs>
      <w:spacing w:before="0" w:after="0"/>
      <w:ind w:left="16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115140"/>
    <w:pPr>
      <w:spacing w:before="0" w:after="0" w:line="240" w:lineRule="auto"/>
    </w:pPr>
    <w:rPr>
      <w:sz w:val="20"/>
      <w:szCs w:val="18"/>
    </w:rPr>
  </w:style>
  <w:style w:type="character" w:customStyle="1" w:styleId="EndnoteTextChar">
    <w:name w:val="Endnote Text Char"/>
    <w:basedOn w:val="DefaultParagraphFont"/>
    <w:link w:val="EndnoteText"/>
    <w:uiPriority w:val="99"/>
    <w:semiHidden/>
    <w:rsid w:val="00115140"/>
    <w:rPr>
      <w:rFonts w:ascii="Times New Roman" w:hAnsi="Times New Roman"/>
      <w:kern w:val="3"/>
      <w:szCs w:val="18"/>
      <w:lang w:eastAsia="zh-CN" w:bidi="hi-IN"/>
    </w:rPr>
  </w:style>
  <w:style w:type="character" w:styleId="EndnoteReference">
    <w:name w:val="endnote reference"/>
    <w:basedOn w:val="DefaultParagraphFont"/>
    <w:uiPriority w:val="99"/>
    <w:semiHidden/>
    <w:unhideWhenUsed/>
    <w:rsid w:val="00115140"/>
    <w:rPr>
      <w:vertAlign w:val="superscript"/>
    </w:rPr>
  </w:style>
  <w:style w:type="character" w:customStyle="1" w:styleId="UnresolvedMention1">
    <w:name w:val="Unresolved Mention1"/>
    <w:basedOn w:val="DefaultParagraphFont"/>
    <w:uiPriority w:val="99"/>
    <w:semiHidden/>
    <w:unhideWhenUsed/>
    <w:rsid w:val="003A40FE"/>
    <w:rPr>
      <w:color w:val="605E5C"/>
      <w:shd w:val="clear" w:color="auto" w:fill="E1DFDD"/>
    </w:rPr>
  </w:style>
  <w:style w:type="paragraph" w:styleId="Bibliography">
    <w:name w:val="Bibliography"/>
    <w:basedOn w:val="Normal"/>
    <w:next w:val="Normal"/>
    <w:uiPriority w:val="37"/>
    <w:unhideWhenUsed/>
    <w:rsid w:val="0045719B"/>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128">
      <w:bodyDiv w:val="1"/>
      <w:marLeft w:val="0"/>
      <w:marRight w:val="0"/>
      <w:marTop w:val="0"/>
      <w:marBottom w:val="0"/>
      <w:divBdr>
        <w:top w:val="none" w:sz="0" w:space="0" w:color="auto"/>
        <w:left w:val="none" w:sz="0" w:space="0" w:color="auto"/>
        <w:bottom w:val="none" w:sz="0" w:space="0" w:color="auto"/>
        <w:right w:val="none" w:sz="0" w:space="0" w:color="auto"/>
      </w:divBdr>
    </w:div>
    <w:div w:id="12726126">
      <w:bodyDiv w:val="1"/>
      <w:marLeft w:val="0"/>
      <w:marRight w:val="0"/>
      <w:marTop w:val="0"/>
      <w:marBottom w:val="0"/>
      <w:divBdr>
        <w:top w:val="none" w:sz="0" w:space="0" w:color="auto"/>
        <w:left w:val="none" w:sz="0" w:space="0" w:color="auto"/>
        <w:bottom w:val="none" w:sz="0" w:space="0" w:color="auto"/>
        <w:right w:val="none" w:sz="0" w:space="0" w:color="auto"/>
      </w:divBdr>
    </w:div>
    <w:div w:id="13073964">
      <w:bodyDiv w:val="1"/>
      <w:marLeft w:val="0"/>
      <w:marRight w:val="0"/>
      <w:marTop w:val="0"/>
      <w:marBottom w:val="0"/>
      <w:divBdr>
        <w:top w:val="none" w:sz="0" w:space="0" w:color="auto"/>
        <w:left w:val="none" w:sz="0" w:space="0" w:color="auto"/>
        <w:bottom w:val="none" w:sz="0" w:space="0" w:color="auto"/>
        <w:right w:val="none" w:sz="0" w:space="0" w:color="auto"/>
      </w:divBdr>
    </w:div>
    <w:div w:id="13961432">
      <w:bodyDiv w:val="1"/>
      <w:marLeft w:val="0"/>
      <w:marRight w:val="0"/>
      <w:marTop w:val="0"/>
      <w:marBottom w:val="0"/>
      <w:divBdr>
        <w:top w:val="none" w:sz="0" w:space="0" w:color="auto"/>
        <w:left w:val="none" w:sz="0" w:space="0" w:color="auto"/>
        <w:bottom w:val="none" w:sz="0" w:space="0" w:color="auto"/>
        <w:right w:val="none" w:sz="0" w:space="0" w:color="auto"/>
      </w:divBdr>
    </w:div>
    <w:div w:id="22941871">
      <w:bodyDiv w:val="1"/>
      <w:marLeft w:val="0"/>
      <w:marRight w:val="0"/>
      <w:marTop w:val="0"/>
      <w:marBottom w:val="0"/>
      <w:divBdr>
        <w:top w:val="none" w:sz="0" w:space="0" w:color="auto"/>
        <w:left w:val="none" w:sz="0" w:space="0" w:color="auto"/>
        <w:bottom w:val="none" w:sz="0" w:space="0" w:color="auto"/>
        <w:right w:val="none" w:sz="0" w:space="0" w:color="auto"/>
      </w:divBdr>
    </w:div>
    <w:div w:id="25063563">
      <w:bodyDiv w:val="1"/>
      <w:marLeft w:val="0"/>
      <w:marRight w:val="0"/>
      <w:marTop w:val="0"/>
      <w:marBottom w:val="0"/>
      <w:divBdr>
        <w:top w:val="none" w:sz="0" w:space="0" w:color="auto"/>
        <w:left w:val="none" w:sz="0" w:space="0" w:color="auto"/>
        <w:bottom w:val="none" w:sz="0" w:space="0" w:color="auto"/>
        <w:right w:val="none" w:sz="0" w:space="0" w:color="auto"/>
      </w:divBdr>
    </w:div>
    <w:div w:id="26957726">
      <w:bodyDiv w:val="1"/>
      <w:marLeft w:val="0"/>
      <w:marRight w:val="0"/>
      <w:marTop w:val="0"/>
      <w:marBottom w:val="0"/>
      <w:divBdr>
        <w:top w:val="none" w:sz="0" w:space="0" w:color="auto"/>
        <w:left w:val="none" w:sz="0" w:space="0" w:color="auto"/>
        <w:bottom w:val="none" w:sz="0" w:space="0" w:color="auto"/>
        <w:right w:val="none" w:sz="0" w:space="0" w:color="auto"/>
      </w:divBdr>
    </w:div>
    <w:div w:id="29840209">
      <w:bodyDiv w:val="1"/>
      <w:marLeft w:val="0"/>
      <w:marRight w:val="0"/>
      <w:marTop w:val="0"/>
      <w:marBottom w:val="0"/>
      <w:divBdr>
        <w:top w:val="none" w:sz="0" w:space="0" w:color="auto"/>
        <w:left w:val="none" w:sz="0" w:space="0" w:color="auto"/>
        <w:bottom w:val="none" w:sz="0" w:space="0" w:color="auto"/>
        <w:right w:val="none" w:sz="0" w:space="0" w:color="auto"/>
      </w:divBdr>
    </w:div>
    <w:div w:id="32459611">
      <w:bodyDiv w:val="1"/>
      <w:marLeft w:val="0"/>
      <w:marRight w:val="0"/>
      <w:marTop w:val="0"/>
      <w:marBottom w:val="0"/>
      <w:divBdr>
        <w:top w:val="none" w:sz="0" w:space="0" w:color="auto"/>
        <w:left w:val="none" w:sz="0" w:space="0" w:color="auto"/>
        <w:bottom w:val="none" w:sz="0" w:space="0" w:color="auto"/>
        <w:right w:val="none" w:sz="0" w:space="0" w:color="auto"/>
      </w:divBdr>
    </w:div>
    <w:div w:id="37321604">
      <w:bodyDiv w:val="1"/>
      <w:marLeft w:val="0"/>
      <w:marRight w:val="0"/>
      <w:marTop w:val="0"/>
      <w:marBottom w:val="0"/>
      <w:divBdr>
        <w:top w:val="none" w:sz="0" w:space="0" w:color="auto"/>
        <w:left w:val="none" w:sz="0" w:space="0" w:color="auto"/>
        <w:bottom w:val="none" w:sz="0" w:space="0" w:color="auto"/>
        <w:right w:val="none" w:sz="0" w:space="0" w:color="auto"/>
      </w:divBdr>
    </w:div>
    <w:div w:id="49237151">
      <w:bodyDiv w:val="1"/>
      <w:marLeft w:val="0"/>
      <w:marRight w:val="0"/>
      <w:marTop w:val="0"/>
      <w:marBottom w:val="0"/>
      <w:divBdr>
        <w:top w:val="none" w:sz="0" w:space="0" w:color="auto"/>
        <w:left w:val="none" w:sz="0" w:space="0" w:color="auto"/>
        <w:bottom w:val="none" w:sz="0" w:space="0" w:color="auto"/>
        <w:right w:val="none" w:sz="0" w:space="0" w:color="auto"/>
      </w:divBdr>
    </w:div>
    <w:div w:id="59406776">
      <w:bodyDiv w:val="1"/>
      <w:marLeft w:val="0"/>
      <w:marRight w:val="0"/>
      <w:marTop w:val="0"/>
      <w:marBottom w:val="0"/>
      <w:divBdr>
        <w:top w:val="none" w:sz="0" w:space="0" w:color="auto"/>
        <w:left w:val="none" w:sz="0" w:space="0" w:color="auto"/>
        <w:bottom w:val="none" w:sz="0" w:space="0" w:color="auto"/>
        <w:right w:val="none" w:sz="0" w:space="0" w:color="auto"/>
      </w:divBdr>
    </w:div>
    <w:div w:id="61491768">
      <w:bodyDiv w:val="1"/>
      <w:marLeft w:val="0"/>
      <w:marRight w:val="0"/>
      <w:marTop w:val="0"/>
      <w:marBottom w:val="0"/>
      <w:divBdr>
        <w:top w:val="none" w:sz="0" w:space="0" w:color="auto"/>
        <w:left w:val="none" w:sz="0" w:space="0" w:color="auto"/>
        <w:bottom w:val="none" w:sz="0" w:space="0" w:color="auto"/>
        <w:right w:val="none" w:sz="0" w:space="0" w:color="auto"/>
      </w:divBdr>
    </w:div>
    <w:div w:id="70781495">
      <w:bodyDiv w:val="1"/>
      <w:marLeft w:val="0"/>
      <w:marRight w:val="0"/>
      <w:marTop w:val="0"/>
      <w:marBottom w:val="0"/>
      <w:divBdr>
        <w:top w:val="none" w:sz="0" w:space="0" w:color="auto"/>
        <w:left w:val="none" w:sz="0" w:space="0" w:color="auto"/>
        <w:bottom w:val="none" w:sz="0" w:space="0" w:color="auto"/>
        <w:right w:val="none" w:sz="0" w:space="0" w:color="auto"/>
      </w:divBdr>
    </w:div>
    <w:div w:id="72549217">
      <w:bodyDiv w:val="1"/>
      <w:marLeft w:val="0"/>
      <w:marRight w:val="0"/>
      <w:marTop w:val="0"/>
      <w:marBottom w:val="0"/>
      <w:divBdr>
        <w:top w:val="none" w:sz="0" w:space="0" w:color="auto"/>
        <w:left w:val="none" w:sz="0" w:space="0" w:color="auto"/>
        <w:bottom w:val="none" w:sz="0" w:space="0" w:color="auto"/>
        <w:right w:val="none" w:sz="0" w:space="0" w:color="auto"/>
      </w:divBdr>
    </w:div>
    <w:div w:id="81680271">
      <w:bodyDiv w:val="1"/>
      <w:marLeft w:val="0"/>
      <w:marRight w:val="0"/>
      <w:marTop w:val="0"/>
      <w:marBottom w:val="0"/>
      <w:divBdr>
        <w:top w:val="none" w:sz="0" w:space="0" w:color="auto"/>
        <w:left w:val="none" w:sz="0" w:space="0" w:color="auto"/>
        <w:bottom w:val="none" w:sz="0" w:space="0" w:color="auto"/>
        <w:right w:val="none" w:sz="0" w:space="0" w:color="auto"/>
      </w:divBdr>
    </w:div>
    <w:div w:id="81876927">
      <w:bodyDiv w:val="1"/>
      <w:marLeft w:val="0"/>
      <w:marRight w:val="0"/>
      <w:marTop w:val="0"/>
      <w:marBottom w:val="0"/>
      <w:divBdr>
        <w:top w:val="none" w:sz="0" w:space="0" w:color="auto"/>
        <w:left w:val="none" w:sz="0" w:space="0" w:color="auto"/>
        <w:bottom w:val="none" w:sz="0" w:space="0" w:color="auto"/>
        <w:right w:val="none" w:sz="0" w:space="0" w:color="auto"/>
      </w:divBdr>
    </w:div>
    <w:div w:id="82265984">
      <w:bodyDiv w:val="1"/>
      <w:marLeft w:val="0"/>
      <w:marRight w:val="0"/>
      <w:marTop w:val="0"/>
      <w:marBottom w:val="0"/>
      <w:divBdr>
        <w:top w:val="none" w:sz="0" w:space="0" w:color="auto"/>
        <w:left w:val="none" w:sz="0" w:space="0" w:color="auto"/>
        <w:bottom w:val="none" w:sz="0" w:space="0" w:color="auto"/>
        <w:right w:val="none" w:sz="0" w:space="0" w:color="auto"/>
      </w:divBdr>
    </w:div>
    <w:div w:id="82529768">
      <w:bodyDiv w:val="1"/>
      <w:marLeft w:val="0"/>
      <w:marRight w:val="0"/>
      <w:marTop w:val="0"/>
      <w:marBottom w:val="0"/>
      <w:divBdr>
        <w:top w:val="none" w:sz="0" w:space="0" w:color="auto"/>
        <w:left w:val="none" w:sz="0" w:space="0" w:color="auto"/>
        <w:bottom w:val="none" w:sz="0" w:space="0" w:color="auto"/>
        <w:right w:val="none" w:sz="0" w:space="0" w:color="auto"/>
      </w:divBdr>
    </w:div>
    <w:div w:id="82726293">
      <w:bodyDiv w:val="1"/>
      <w:marLeft w:val="0"/>
      <w:marRight w:val="0"/>
      <w:marTop w:val="0"/>
      <w:marBottom w:val="0"/>
      <w:divBdr>
        <w:top w:val="none" w:sz="0" w:space="0" w:color="auto"/>
        <w:left w:val="none" w:sz="0" w:space="0" w:color="auto"/>
        <w:bottom w:val="none" w:sz="0" w:space="0" w:color="auto"/>
        <w:right w:val="none" w:sz="0" w:space="0" w:color="auto"/>
      </w:divBdr>
    </w:div>
    <w:div w:id="91704507">
      <w:bodyDiv w:val="1"/>
      <w:marLeft w:val="0"/>
      <w:marRight w:val="0"/>
      <w:marTop w:val="0"/>
      <w:marBottom w:val="0"/>
      <w:divBdr>
        <w:top w:val="none" w:sz="0" w:space="0" w:color="auto"/>
        <w:left w:val="none" w:sz="0" w:space="0" w:color="auto"/>
        <w:bottom w:val="none" w:sz="0" w:space="0" w:color="auto"/>
        <w:right w:val="none" w:sz="0" w:space="0" w:color="auto"/>
      </w:divBdr>
    </w:div>
    <w:div w:id="91710896">
      <w:bodyDiv w:val="1"/>
      <w:marLeft w:val="0"/>
      <w:marRight w:val="0"/>
      <w:marTop w:val="0"/>
      <w:marBottom w:val="0"/>
      <w:divBdr>
        <w:top w:val="none" w:sz="0" w:space="0" w:color="auto"/>
        <w:left w:val="none" w:sz="0" w:space="0" w:color="auto"/>
        <w:bottom w:val="none" w:sz="0" w:space="0" w:color="auto"/>
        <w:right w:val="none" w:sz="0" w:space="0" w:color="auto"/>
      </w:divBdr>
    </w:div>
    <w:div w:id="94403535">
      <w:bodyDiv w:val="1"/>
      <w:marLeft w:val="0"/>
      <w:marRight w:val="0"/>
      <w:marTop w:val="0"/>
      <w:marBottom w:val="0"/>
      <w:divBdr>
        <w:top w:val="none" w:sz="0" w:space="0" w:color="auto"/>
        <w:left w:val="none" w:sz="0" w:space="0" w:color="auto"/>
        <w:bottom w:val="none" w:sz="0" w:space="0" w:color="auto"/>
        <w:right w:val="none" w:sz="0" w:space="0" w:color="auto"/>
      </w:divBdr>
    </w:div>
    <w:div w:id="116149943">
      <w:bodyDiv w:val="1"/>
      <w:marLeft w:val="0"/>
      <w:marRight w:val="0"/>
      <w:marTop w:val="0"/>
      <w:marBottom w:val="0"/>
      <w:divBdr>
        <w:top w:val="none" w:sz="0" w:space="0" w:color="auto"/>
        <w:left w:val="none" w:sz="0" w:space="0" w:color="auto"/>
        <w:bottom w:val="none" w:sz="0" w:space="0" w:color="auto"/>
        <w:right w:val="none" w:sz="0" w:space="0" w:color="auto"/>
      </w:divBdr>
    </w:div>
    <w:div w:id="117838351">
      <w:bodyDiv w:val="1"/>
      <w:marLeft w:val="0"/>
      <w:marRight w:val="0"/>
      <w:marTop w:val="0"/>
      <w:marBottom w:val="0"/>
      <w:divBdr>
        <w:top w:val="none" w:sz="0" w:space="0" w:color="auto"/>
        <w:left w:val="none" w:sz="0" w:space="0" w:color="auto"/>
        <w:bottom w:val="none" w:sz="0" w:space="0" w:color="auto"/>
        <w:right w:val="none" w:sz="0" w:space="0" w:color="auto"/>
      </w:divBdr>
    </w:div>
    <w:div w:id="121119788">
      <w:bodyDiv w:val="1"/>
      <w:marLeft w:val="0"/>
      <w:marRight w:val="0"/>
      <w:marTop w:val="0"/>
      <w:marBottom w:val="0"/>
      <w:divBdr>
        <w:top w:val="none" w:sz="0" w:space="0" w:color="auto"/>
        <w:left w:val="none" w:sz="0" w:space="0" w:color="auto"/>
        <w:bottom w:val="none" w:sz="0" w:space="0" w:color="auto"/>
        <w:right w:val="none" w:sz="0" w:space="0" w:color="auto"/>
      </w:divBdr>
    </w:div>
    <w:div w:id="122191819">
      <w:bodyDiv w:val="1"/>
      <w:marLeft w:val="0"/>
      <w:marRight w:val="0"/>
      <w:marTop w:val="0"/>
      <w:marBottom w:val="0"/>
      <w:divBdr>
        <w:top w:val="none" w:sz="0" w:space="0" w:color="auto"/>
        <w:left w:val="none" w:sz="0" w:space="0" w:color="auto"/>
        <w:bottom w:val="none" w:sz="0" w:space="0" w:color="auto"/>
        <w:right w:val="none" w:sz="0" w:space="0" w:color="auto"/>
      </w:divBdr>
    </w:div>
    <w:div w:id="122623212">
      <w:bodyDiv w:val="1"/>
      <w:marLeft w:val="0"/>
      <w:marRight w:val="0"/>
      <w:marTop w:val="0"/>
      <w:marBottom w:val="0"/>
      <w:divBdr>
        <w:top w:val="none" w:sz="0" w:space="0" w:color="auto"/>
        <w:left w:val="none" w:sz="0" w:space="0" w:color="auto"/>
        <w:bottom w:val="none" w:sz="0" w:space="0" w:color="auto"/>
        <w:right w:val="none" w:sz="0" w:space="0" w:color="auto"/>
      </w:divBdr>
    </w:div>
    <w:div w:id="128792662">
      <w:bodyDiv w:val="1"/>
      <w:marLeft w:val="0"/>
      <w:marRight w:val="0"/>
      <w:marTop w:val="0"/>
      <w:marBottom w:val="0"/>
      <w:divBdr>
        <w:top w:val="none" w:sz="0" w:space="0" w:color="auto"/>
        <w:left w:val="none" w:sz="0" w:space="0" w:color="auto"/>
        <w:bottom w:val="none" w:sz="0" w:space="0" w:color="auto"/>
        <w:right w:val="none" w:sz="0" w:space="0" w:color="auto"/>
      </w:divBdr>
    </w:div>
    <w:div w:id="132144681">
      <w:bodyDiv w:val="1"/>
      <w:marLeft w:val="0"/>
      <w:marRight w:val="0"/>
      <w:marTop w:val="0"/>
      <w:marBottom w:val="0"/>
      <w:divBdr>
        <w:top w:val="none" w:sz="0" w:space="0" w:color="auto"/>
        <w:left w:val="none" w:sz="0" w:space="0" w:color="auto"/>
        <w:bottom w:val="none" w:sz="0" w:space="0" w:color="auto"/>
        <w:right w:val="none" w:sz="0" w:space="0" w:color="auto"/>
      </w:divBdr>
    </w:div>
    <w:div w:id="133376277">
      <w:bodyDiv w:val="1"/>
      <w:marLeft w:val="0"/>
      <w:marRight w:val="0"/>
      <w:marTop w:val="0"/>
      <w:marBottom w:val="0"/>
      <w:divBdr>
        <w:top w:val="none" w:sz="0" w:space="0" w:color="auto"/>
        <w:left w:val="none" w:sz="0" w:space="0" w:color="auto"/>
        <w:bottom w:val="none" w:sz="0" w:space="0" w:color="auto"/>
        <w:right w:val="none" w:sz="0" w:space="0" w:color="auto"/>
      </w:divBdr>
    </w:div>
    <w:div w:id="136805237">
      <w:bodyDiv w:val="1"/>
      <w:marLeft w:val="0"/>
      <w:marRight w:val="0"/>
      <w:marTop w:val="0"/>
      <w:marBottom w:val="0"/>
      <w:divBdr>
        <w:top w:val="none" w:sz="0" w:space="0" w:color="auto"/>
        <w:left w:val="none" w:sz="0" w:space="0" w:color="auto"/>
        <w:bottom w:val="none" w:sz="0" w:space="0" w:color="auto"/>
        <w:right w:val="none" w:sz="0" w:space="0" w:color="auto"/>
      </w:divBdr>
    </w:div>
    <w:div w:id="142046235">
      <w:bodyDiv w:val="1"/>
      <w:marLeft w:val="0"/>
      <w:marRight w:val="0"/>
      <w:marTop w:val="0"/>
      <w:marBottom w:val="0"/>
      <w:divBdr>
        <w:top w:val="none" w:sz="0" w:space="0" w:color="auto"/>
        <w:left w:val="none" w:sz="0" w:space="0" w:color="auto"/>
        <w:bottom w:val="none" w:sz="0" w:space="0" w:color="auto"/>
        <w:right w:val="none" w:sz="0" w:space="0" w:color="auto"/>
      </w:divBdr>
    </w:div>
    <w:div w:id="142239006">
      <w:bodyDiv w:val="1"/>
      <w:marLeft w:val="0"/>
      <w:marRight w:val="0"/>
      <w:marTop w:val="0"/>
      <w:marBottom w:val="0"/>
      <w:divBdr>
        <w:top w:val="none" w:sz="0" w:space="0" w:color="auto"/>
        <w:left w:val="none" w:sz="0" w:space="0" w:color="auto"/>
        <w:bottom w:val="none" w:sz="0" w:space="0" w:color="auto"/>
        <w:right w:val="none" w:sz="0" w:space="0" w:color="auto"/>
      </w:divBdr>
    </w:div>
    <w:div w:id="148137514">
      <w:bodyDiv w:val="1"/>
      <w:marLeft w:val="0"/>
      <w:marRight w:val="0"/>
      <w:marTop w:val="0"/>
      <w:marBottom w:val="0"/>
      <w:divBdr>
        <w:top w:val="none" w:sz="0" w:space="0" w:color="auto"/>
        <w:left w:val="none" w:sz="0" w:space="0" w:color="auto"/>
        <w:bottom w:val="none" w:sz="0" w:space="0" w:color="auto"/>
        <w:right w:val="none" w:sz="0" w:space="0" w:color="auto"/>
      </w:divBdr>
    </w:div>
    <w:div w:id="148713300">
      <w:bodyDiv w:val="1"/>
      <w:marLeft w:val="0"/>
      <w:marRight w:val="0"/>
      <w:marTop w:val="0"/>
      <w:marBottom w:val="0"/>
      <w:divBdr>
        <w:top w:val="none" w:sz="0" w:space="0" w:color="auto"/>
        <w:left w:val="none" w:sz="0" w:space="0" w:color="auto"/>
        <w:bottom w:val="none" w:sz="0" w:space="0" w:color="auto"/>
        <w:right w:val="none" w:sz="0" w:space="0" w:color="auto"/>
      </w:divBdr>
    </w:div>
    <w:div w:id="151874204">
      <w:bodyDiv w:val="1"/>
      <w:marLeft w:val="0"/>
      <w:marRight w:val="0"/>
      <w:marTop w:val="0"/>
      <w:marBottom w:val="0"/>
      <w:divBdr>
        <w:top w:val="none" w:sz="0" w:space="0" w:color="auto"/>
        <w:left w:val="none" w:sz="0" w:space="0" w:color="auto"/>
        <w:bottom w:val="none" w:sz="0" w:space="0" w:color="auto"/>
        <w:right w:val="none" w:sz="0" w:space="0" w:color="auto"/>
      </w:divBdr>
    </w:div>
    <w:div w:id="153957048">
      <w:bodyDiv w:val="1"/>
      <w:marLeft w:val="0"/>
      <w:marRight w:val="0"/>
      <w:marTop w:val="0"/>
      <w:marBottom w:val="0"/>
      <w:divBdr>
        <w:top w:val="none" w:sz="0" w:space="0" w:color="auto"/>
        <w:left w:val="none" w:sz="0" w:space="0" w:color="auto"/>
        <w:bottom w:val="none" w:sz="0" w:space="0" w:color="auto"/>
        <w:right w:val="none" w:sz="0" w:space="0" w:color="auto"/>
      </w:divBdr>
    </w:div>
    <w:div w:id="163591183">
      <w:bodyDiv w:val="1"/>
      <w:marLeft w:val="0"/>
      <w:marRight w:val="0"/>
      <w:marTop w:val="0"/>
      <w:marBottom w:val="0"/>
      <w:divBdr>
        <w:top w:val="none" w:sz="0" w:space="0" w:color="auto"/>
        <w:left w:val="none" w:sz="0" w:space="0" w:color="auto"/>
        <w:bottom w:val="none" w:sz="0" w:space="0" w:color="auto"/>
        <w:right w:val="none" w:sz="0" w:space="0" w:color="auto"/>
      </w:divBdr>
    </w:div>
    <w:div w:id="166944817">
      <w:bodyDiv w:val="1"/>
      <w:marLeft w:val="0"/>
      <w:marRight w:val="0"/>
      <w:marTop w:val="0"/>
      <w:marBottom w:val="0"/>
      <w:divBdr>
        <w:top w:val="none" w:sz="0" w:space="0" w:color="auto"/>
        <w:left w:val="none" w:sz="0" w:space="0" w:color="auto"/>
        <w:bottom w:val="none" w:sz="0" w:space="0" w:color="auto"/>
        <w:right w:val="none" w:sz="0" w:space="0" w:color="auto"/>
      </w:divBdr>
    </w:div>
    <w:div w:id="181282167">
      <w:bodyDiv w:val="1"/>
      <w:marLeft w:val="0"/>
      <w:marRight w:val="0"/>
      <w:marTop w:val="0"/>
      <w:marBottom w:val="0"/>
      <w:divBdr>
        <w:top w:val="none" w:sz="0" w:space="0" w:color="auto"/>
        <w:left w:val="none" w:sz="0" w:space="0" w:color="auto"/>
        <w:bottom w:val="none" w:sz="0" w:space="0" w:color="auto"/>
        <w:right w:val="none" w:sz="0" w:space="0" w:color="auto"/>
      </w:divBdr>
    </w:div>
    <w:div w:id="194973025">
      <w:bodyDiv w:val="1"/>
      <w:marLeft w:val="0"/>
      <w:marRight w:val="0"/>
      <w:marTop w:val="0"/>
      <w:marBottom w:val="0"/>
      <w:divBdr>
        <w:top w:val="none" w:sz="0" w:space="0" w:color="auto"/>
        <w:left w:val="none" w:sz="0" w:space="0" w:color="auto"/>
        <w:bottom w:val="none" w:sz="0" w:space="0" w:color="auto"/>
        <w:right w:val="none" w:sz="0" w:space="0" w:color="auto"/>
      </w:divBdr>
    </w:div>
    <w:div w:id="195435489">
      <w:bodyDiv w:val="1"/>
      <w:marLeft w:val="0"/>
      <w:marRight w:val="0"/>
      <w:marTop w:val="0"/>
      <w:marBottom w:val="0"/>
      <w:divBdr>
        <w:top w:val="none" w:sz="0" w:space="0" w:color="auto"/>
        <w:left w:val="none" w:sz="0" w:space="0" w:color="auto"/>
        <w:bottom w:val="none" w:sz="0" w:space="0" w:color="auto"/>
        <w:right w:val="none" w:sz="0" w:space="0" w:color="auto"/>
      </w:divBdr>
    </w:div>
    <w:div w:id="203448983">
      <w:bodyDiv w:val="1"/>
      <w:marLeft w:val="0"/>
      <w:marRight w:val="0"/>
      <w:marTop w:val="0"/>
      <w:marBottom w:val="0"/>
      <w:divBdr>
        <w:top w:val="none" w:sz="0" w:space="0" w:color="auto"/>
        <w:left w:val="none" w:sz="0" w:space="0" w:color="auto"/>
        <w:bottom w:val="none" w:sz="0" w:space="0" w:color="auto"/>
        <w:right w:val="none" w:sz="0" w:space="0" w:color="auto"/>
      </w:divBdr>
    </w:div>
    <w:div w:id="204757218">
      <w:bodyDiv w:val="1"/>
      <w:marLeft w:val="0"/>
      <w:marRight w:val="0"/>
      <w:marTop w:val="0"/>
      <w:marBottom w:val="0"/>
      <w:divBdr>
        <w:top w:val="none" w:sz="0" w:space="0" w:color="auto"/>
        <w:left w:val="none" w:sz="0" w:space="0" w:color="auto"/>
        <w:bottom w:val="none" w:sz="0" w:space="0" w:color="auto"/>
        <w:right w:val="none" w:sz="0" w:space="0" w:color="auto"/>
      </w:divBdr>
    </w:div>
    <w:div w:id="206571797">
      <w:bodyDiv w:val="1"/>
      <w:marLeft w:val="0"/>
      <w:marRight w:val="0"/>
      <w:marTop w:val="0"/>
      <w:marBottom w:val="0"/>
      <w:divBdr>
        <w:top w:val="none" w:sz="0" w:space="0" w:color="auto"/>
        <w:left w:val="none" w:sz="0" w:space="0" w:color="auto"/>
        <w:bottom w:val="none" w:sz="0" w:space="0" w:color="auto"/>
        <w:right w:val="none" w:sz="0" w:space="0" w:color="auto"/>
      </w:divBdr>
    </w:div>
    <w:div w:id="212474534">
      <w:bodyDiv w:val="1"/>
      <w:marLeft w:val="0"/>
      <w:marRight w:val="0"/>
      <w:marTop w:val="0"/>
      <w:marBottom w:val="0"/>
      <w:divBdr>
        <w:top w:val="none" w:sz="0" w:space="0" w:color="auto"/>
        <w:left w:val="none" w:sz="0" w:space="0" w:color="auto"/>
        <w:bottom w:val="none" w:sz="0" w:space="0" w:color="auto"/>
        <w:right w:val="none" w:sz="0" w:space="0" w:color="auto"/>
      </w:divBdr>
    </w:div>
    <w:div w:id="221447933">
      <w:bodyDiv w:val="1"/>
      <w:marLeft w:val="0"/>
      <w:marRight w:val="0"/>
      <w:marTop w:val="0"/>
      <w:marBottom w:val="0"/>
      <w:divBdr>
        <w:top w:val="none" w:sz="0" w:space="0" w:color="auto"/>
        <w:left w:val="none" w:sz="0" w:space="0" w:color="auto"/>
        <w:bottom w:val="none" w:sz="0" w:space="0" w:color="auto"/>
        <w:right w:val="none" w:sz="0" w:space="0" w:color="auto"/>
      </w:divBdr>
    </w:div>
    <w:div w:id="227034771">
      <w:bodyDiv w:val="1"/>
      <w:marLeft w:val="0"/>
      <w:marRight w:val="0"/>
      <w:marTop w:val="0"/>
      <w:marBottom w:val="0"/>
      <w:divBdr>
        <w:top w:val="none" w:sz="0" w:space="0" w:color="auto"/>
        <w:left w:val="none" w:sz="0" w:space="0" w:color="auto"/>
        <w:bottom w:val="none" w:sz="0" w:space="0" w:color="auto"/>
        <w:right w:val="none" w:sz="0" w:space="0" w:color="auto"/>
      </w:divBdr>
    </w:div>
    <w:div w:id="227423575">
      <w:bodyDiv w:val="1"/>
      <w:marLeft w:val="0"/>
      <w:marRight w:val="0"/>
      <w:marTop w:val="0"/>
      <w:marBottom w:val="0"/>
      <w:divBdr>
        <w:top w:val="none" w:sz="0" w:space="0" w:color="auto"/>
        <w:left w:val="none" w:sz="0" w:space="0" w:color="auto"/>
        <w:bottom w:val="none" w:sz="0" w:space="0" w:color="auto"/>
        <w:right w:val="none" w:sz="0" w:space="0" w:color="auto"/>
      </w:divBdr>
    </w:div>
    <w:div w:id="231962462">
      <w:bodyDiv w:val="1"/>
      <w:marLeft w:val="0"/>
      <w:marRight w:val="0"/>
      <w:marTop w:val="0"/>
      <w:marBottom w:val="0"/>
      <w:divBdr>
        <w:top w:val="none" w:sz="0" w:space="0" w:color="auto"/>
        <w:left w:val="none" w:sz="0" w:space="0" w:color="auto"/>
        <w:bottom w:val="none" w:sz="0" w:space="0" w:color="auto"/>
        <w:right w:val="none" w:sz="0" w:space="0" w:color="auto"/>
      </w:divBdr>
    </w:div>
    <w:div w:id="233053934">
      <w:bodyDiv w:val="1"/>
      <w:marLeft w:val="0"/>
      <w:marRight w:val="0"/>
      <w:marTop w:val="0"/>
      <w:marBottom w:val="0"/>
      <w:divBdr>
        <w:top w:val="none" w:sz="0" w:space="0" w:color="auto"/>
        <w:left w:val="none" w:sz="0" w:space="0" w:color="auto"/>
        <w:bottom w:val="none" w:sz="0" w:space="0" w:color="auto"/>
        <w:right w:val="none" w:sz="0" w:space="0" w:color="auto"/>
      </w:divBdr>
    </w:div>
    <w:div w:id="233977586">
      <w:bodyDiv w:val="1"/>
      <w:marLeft w:val="0"/>
      <w:marRight w:val="0"/>
      <w:marTop w:val="0"/>
      <w:marBottom w:val="0"/>
      <w:divBdr>
        <w:top w:val="none" w:sz="0" w:space="0" w:color="auto"/>
        <w:left w:val="none" w:sz="0" w:space="0" w:color="auto"/>
        <w:bottom w:val="none" w:sz="0" w:space="0" w:color="auto"/>
        <w:right w:val="none" w:sz="0" w:space="0" w:color="auto"/>
      </w:divBdr>
    </w:div>
    <w:div w:id="235285159">
      <w:bodyDiv w:val="1"/>
      <w:marLeft w:val="0"/>
      <w:marRight w:val="0"/>
      <w:marTop w:val="0"/>
      <w:marBottom w:val="0"/>
      <w:divBdr>
        <w:top w:val="none" w:sz="0" w:space="0" w:color="auto"/>
        <w:left w:val="none" w:sz="0" w:space="0" w:color="auto"/>
        <w:bottom w:val="none" w:sz="0" w:space="0" w:color="auto"/>
        <w:right w:val="none" w:sz="0" w:space="0" w:color="auto"/>
      </w:divBdr>
    </w:div>
    <w:div w:id="237322492">
      <w:bodyDiv w:val="1"/>
      <w:marLeft w:val="0"/>
      <w:marRight w:val="0"/>
      <w:marTop w:val="0"/>
      <w:marBottom w:val="0"/>
      <w:divBdr>
        <w:top w:val="none" w:sz="0" w:space="0" w:color="auto"/>
        <w:left w:val="none" w:sz="0" w:space="0" w:color="auto"/>
        <w:bottom w:val="none" w:sz="0" w:space="0" w:color="auto"/>
        <w:right w:val="none" w:sz="0" w:space="0" w:color="auto"/>
      </w:divBdr>
    </w:div>
    <w:div w:id="239758828">
      <w:bodyDiv w:val="1"/>
      <w:marLeft w:val="0"/>
      <w:marRight w:val="0"/>
      <w:marTop w:val="0"/>
      <w:marBottom w:val="0"/>
      <w:divBdr>
        <w:top w:val="none" w:sz="0" w:space="0" w:color="auto"/>
        <w:left w:val="none" w:sz="0" w:space="0" w:color="auto"/>
        <w:bottom w:val="none" w:sz="0" w:space="0" w:color="auto"/>
        <w:right w:val="none" w:sz="0" w:space="0" w:color="auto"/>
      </w:divBdr>
    </w:div>
    <w:div w:id="248583926">
      <w:bodyDiv w:val="1"/>
      <w:marLeft w:val="0"/>
      <w:marRight w:val="0"/>
      <w:marTop w:val="0"/>
      <w:marBottom w:val="0"/>
      <w:divBdr>
        <w:top w:val="none" w:sz="0" w:space="0" w:color="auto"/>
        <w:left w:val="none" w:sz="0" w:space="0" w:color="auto"/>
        <w:bottom w:val="none" w:sz="0" w:space="0" w:color="auto"/>
        <w:right w:val="none" w:sz="0" w:space="0" w:color="auto"/>
      </w:divBdr>
    </w:div>
    <w:div w:id="253444213">
      <w:bodyDiv w:val="1"/>
      <w:marLeft w:val="0"/>
      <w:marRight w:val="0"/>
      <w:marTop w:val="0"/>
      <w:marBottom w:val="0"/>
      <w:divBdr>
        <w:top w:val="none" w:sz="0" w:space="0" w:color="auto"/>
        <w:left w:val="none" w:sz="0" w:space="0" w:color="auto"/>
        <w:bottom w:val="none" w:sz="0" w:space="0" w:color="auto"/>
        <w:right w:val="none" w:sz="0" w:space="0" w:color="auto"/>
      </w:divBdr>
    </w:div>
    <w:div w:id="256599770">
      <w:bodyDiv w:val="1"/>
      <w:marLeft w:val="0"/>
      <w:marRight w:val="0"/>
      <w:marTop w:val="0"/>
      <w:marBottom w:val="0"/>
      <w:divBdr>
        <w:top w:val="none" w:sz="0" w:space="0" w:color="auto"/>
        <w:left w:val="none" w:sz="0" w:space="0" w:color="auto"/>
        <w:bottom w:val="none" w:sz="0" w:space="0" w:color="auto"/>
        <w:right w:val="none" w:sz="0" w:space="0" w:color="auto"/>
      </w:divBdr>
    </w:div>
    <w:div w:id="256905261">
      <w:bodyDiv w:val="1"/>
      <w:marLeft w:val="0"/>
      <w:marRight w:val="0"/>
      <w:marTop w:val="0"/>
      <w:marBottom w:val="0"/>
      <w:divBdr>
        <w:top w:val="none" w:sz="0" w:space="0" w:color="auto"/>
        <w:left w:val="none" w:sz="0" w:space="0" w:color="auto"/>
        <w:bottom w:val="none" w:sz="0" w:space="0" w:color="auto"/>
        <w:right w:val="none" w:sz="0" w:space="0" w:color="auto"/>
      </w:divBdr>
    </w:div>
    <w:div w:id="262304723">
      <w:bodyDiv w:val="1"/>
      <w:marLeft w:val="0"/>
      <w:marRight w:val="0"/>
      <w:marTop w:val="0"/>
      <w:marBottom w:val="0"/>
      <w:divBdr>
        <w:top w:val="none" w:sz="0" w:space="0" w:color="auto"/>
        <w:left w:val="none" w:sz="0" w:space="0" w:color="auto"/>
        <w:bottom w:val="none" w:sz="0" w:space="0" w:color="auto"/>
        <w:right w:val="none" w:sz="0" w:space="0" w:color="auto"/>
      </w:divBdr>
    </w:div>
    <w:div w:id="264659867">
      <w:bodyDiv w:val="1"/>
      <w:marLeft w:val="0"/>
      <w:marRight w:val="0"/>
      <w:marTop w:val="0"/>
      <w:marBottom w:val="0"/>
      <w:divBdr>
        <w:top w:val="none" w:sz="0" w:space="0" w:color="auto"/>
        <w:left w:val="none" w:sz="0" w:space="0" w:color="auto"/>
        <w:bottom w:val="none" w:sz="0" w:space="0" w:color="auto"/>
        <w:right w:val="none" w:sz="0" w:space="0" w:color="auto"/>
      </w:divBdr>
    </w:div>
    <w:div w:id="268121751">
      <w:bodyDiv w:val="1"/>
      <w:marLeft w:val="0"/>
      <w:marRight w:val="0"/>
      <w:marTop w:val="0"/>
      <w:marBottom w:val="0"/>
      <w:divBdr>
        <w:top w:val="none" w:sz="0" w:space="0" w:color="auto"/>
        <w:left w:val="none" w:sz="0" w:space="0" w:color="auto"/>
        <w:bottom w:val="none" w:sz="0" w:space="0" w:color="auto"/>
        <w:right w:val="none" w:sz="0" w:space="0" w:color="auto"/>
      </w:divBdr>
    </w:div>
    <w:div w:id="277949541">
      <w:bodyDiv w:val="1"/>
      <w:marLeft w:val="0"/>
      <w:marRight w:val="0"/>
      <w:marTop w:val="0"/>
      <w:marBottom w:val="0"/>
      <w:divBdr>
        <w:top w:val="none" w:sz="0" w:space="0" w:color="auto"/>
        <w:left w:val="none" w:sz="0" w:space="0" w:color="auto"/>
        <w:bottom w:val="none" w:sz="0" w:space="0" w:color="auto"/>
        <w:right w:val="none" w:sz="0" w:space="0" w:color="auto"/>
      </w:divBdr>
    </w:div>
    <w:div w:id="282660296">
      <w:bodyDiv w:val="1"/>
      <w:marLeft w:val="0"/>
      <w:marRight w:val="0"/>
      <w:marTop w:val="0"/>
      <w:marBottom w:val="0"/>
      <w:divBdr>
        <w:top w:val="none" w:sz="0" w:space="0" w:color="auto"/>
        <w:left w:val="none" w:sz="0" w:space="0" w:color="auto"/>
        <w:bottom w:val="none" w:sz="0" w:space="0" w:color="auto"/>
        <w:right w:val="none" w:sz="0" w:space="0" w:color="auto"/>
      </w:divBdr>
    </w:div>
    <w:div w:id="282924150">
      <w:bodyDiv w:val="1"/>
      <w:marLeft w:val="0"/>
      <w:marRight w:val="0"/>
      <w:marTop w:val="0"/>
      <w:marBottom w:val="0"/>
      <w:divBdr>
        <w:top w:val="none" w:sz="0" w:space="0" w:color="auto"/>
        <w:left w:val="none" w:sz="0" w:space="0" w:color="auto"/>
        <w:bottom w:val="none" w:sz="0" w:space="0" w:color="auto"/>
        <w:right w:val="none" w:sz="0" w:space="0" w:color="auto"/>
      </w:divBdr>
    </w:div>
    <w:div w:id="285043943">
      <w:bodyDiv w:val="1"/>
      <w:marLeft w:val="0"/>
      <w:marRight w:val="0"/>
      <w:marTop w:val="0"/>
      <w:marBottom w:val="0"/>
      <w:divBdr>
        <w:top w:val="none" w:sz="0" w:space="0" w:color="auto"/>
        <w:left w:val="none" w:sz="0" w:space="0" w:color="auto"/>
        <w:bottom w:val="none" w:sz="0" w:space="0" w:color="auto"/>
        <w:right w:val="none" w:sz="0" w:space="0" w:color="auto"/>
      </w:divBdr>
    </w:div>
    <w:div w:id="291178640">
      <w:bodyDiv w:val="1"/>
      <w:marLeft w:val="0"/>
      <w:marRight w:val="0"/>
      <w:marTop w:val="0"/>
      <w:marBottom w:val="0"/>
      <w:divBdr>
        <w:top w:val="none" w:sz="0" w:space="0" w:color="auto"/>
        <w:left w:val="none" w:sz="0" w:space="0" w:color="auto"/>
        <w:bottom w:val="none" w:sz="0" w:space="0" w:color="auto"/>
        <w:right w:val="none" w:sz="0" w:space="0" w:color="auto"/>
      </w:divBdr>
    </w:div>
    <w:div w:id="294599970">
      <w:bodyDiv w:val="1"/>
      <w:marLeft w:val="0"/>
      <w:marRight w:val="0"/>
      <w:marTop w:val="0"/>
      <w:marBottom w:val="0"/>
      <w:divBdr>
        <w:top w:val="none" w:sz="0" w:space="0" w:color="auto"/>
        <w:left w:val="none" w:sz="0" w:space="0" w:color="auto"/>
        <w:bottom w:val="none" w:sz="0" w:space="0" w:color="auto"/>
        <w:right w:val="none" w:sz="0" w:space="0" w:color="auto"/>
      </w:divBdr>
    </w:div>
    <w:div w:id="297957961">
      <w:bodyDiv w:val="1"/>
      <w:marLeft w:val="0"/>
      <w:marRight w:val="0"/>
      <w:marTop w:val="0"/>
      <w:marBottom w:val="0"/>
      <w:divBdr>
        <w:top w:val="none" w:sz="0" w:space="0" w:color="auto"/>
        <w:left w:val="none" w:sz="0" w:space="0" w:color="auto"/>
        <w:bottom w:val="none" w:sz="0" w:space="0" w:color="auto"/>
        <w:right w:val="none" w:sz="0" w:space="0" w:color="auto"/>
      </w:divBdr>
    </w:div>
    <w:div w:id="312833543">
      <w:bodyDiv w:val="1"/>
      <w:marLeft w:val="0"/>
      <w:marRight w:val="0"/>
      <w:marTop w:val="0"/>
      <w:marBottom w:val="0"/>
      <w:divBdr>
        <w:top w:val="none" w:sz="0" w:space="0" w:color="auto"/>
        <w:left w:val="none" w:sz="0" w:space="0" w:color="auto"/>
        <w:bottom w:val="none" w:sz="0" w:space="0" w:color="auto"/>
        <w:right w:val="none" w:sz="0" w:space="0" w:color="auto"/>
      </w:divBdr>
    </w:div>
    <w:div w:id="317197856">
      <w:bodyDiv w:val="1"/>
      <w:marLeft w:val="0"/>
      <w:marRight w:val="0"/>
      <w:marTop w:val="0"/>
      <w:marBottom w:val="0"/>
      <w:divBdr>
        <w:top w:val="none" w:sz="0" w:space="0" w:color="auto"/>
        <w:left w:val="none" w:sz="0" w:space="0" w:color="auto"/>
        <w:bottom w:val="none" w:sz="0" w:space="0" w:color="auto"/>
        <w:right w:val="none" w:sz="0" w:space="0" w:color="auto"/>
      </w:divBdr>
    </w:div>
    <w:div w:id="321158899">
      <w:bodyDiv w:val="1"/>
      <w:marLeft w:val="0"/>
      <w:marRight w:val="0"/>
      <w:marTop w:val="0"/>
      <w:marBottom w:val="0"/>
      <w:divBdr>
        <w:top w:val="none" w:sz="0" w:space="0" w:color="auto"/>
        <w:left w:val="none" w:sz="0" w:space="0" w:color="auto"/>
        <w:bottom w:val="none" w:sz="0" w:space="0" w:color="auto"/>
        <w:right w:val="none" w:sz="0" w:space="0" w:color="auto"/>
      </w:divBdr>
    </w:div>
    <w:div w:id="322777788">
      <w:bodyDiv w:val="1"/>
      <w:marLeft w:val="0"/>
      <w:marRight w:val="0"/>
      <w:marTop w:val="0"/>
      <w:marBottom w:val="0"/>
      <w:divBdr>
        <w:top w:val="none" w:sz="0" w:space="0" w:color="auto"/>
        <w:left w:val="none" w:sz="0" w:space="0" w:color="auto"/>
        <w:bottom w:val="none" w:sz="0" w:space="0" w:color="auto"/>
        <w:right w:val="none" w:sz="0" w:space="0" w:color="auto"/>
      </w:divBdr>
    </w:div>
    <w:div w:id="325788065">
      <w:bodyDiv w:val="1"/>
      <w:marLeft w:val="0"/>
      <w:marRight w:val="0"/>
      <w:marTop w:val="0"/>
      <w:marBottom w:val="0"/>
      <w:divBdr>
        <w:top w:val="none" w:sz="0" w:space="0" w:color="auto"/>
        <w:left w:val="none" w:sz="0" w:space="0" w:color="auto"/>
        <w:bottom w:val="none" w:sz="0" w:space="0" w:color="auto"/>
        <w:right w:val="none" w:sz="0" w:space="0" w:color="auto"/>
      </w:divBdr>
    </w:div>
    <w:div w:id="333262151">
      <w:bodyDiv w:val="1"/>
      <w:marLeft w:val="0"/>
      <w:marRight w:val="0"/>
      <w:marTop w:val="0"/>
      <w:marBottom w:val="0"/>
      <w:divBdr>
        <w:top w:val="none" w:sz="0" w:space="0" w:color="auto"/>
        <w:left w:val="none" w:sz="0" w:space="0" w:color="auto"/>
        <w:bottom w:val="none" w:sz="0" w:space="0" w:color="auto"/>
        <w:right w:val="none" w:sz="0" w:space="0" w:color="auto"/>
      </w:divBdr>
    </w:div>
    <w:div w:id="334650827">
      <w:bodyDiv w:val="1"/>
      <w:marLeft w:val="0"/>
      <w:marRight w:val="0"/>
      <w:marTop w:val="0"/>
      <w:marBottom w:val="0"/>
      <w:divBdr>
        <w:top w:val="none" w:sz="0" w:space="0" w:color="auto"/>
        <w:left w:val="none" w:sz="0" w:space="0" w:color="auto"/>
        <w:bottom w:val="none" w:sz="0" w:space="0" w:color="auto"/>
        <w:right w:val="none" w:sz="0" w:space="0" w:color="auto"/>
      </w:divBdr>
    </w:div>
    <w:div w:id="338239300">
      <w:bodyDiv w:val="1"/>
      <w:marLeft w:val="0"/>
      <w:marRight w:val="0"/>
      <w:marTop w:val="0"/>
      <w:marBottom w:val="0"/>
      <w:divBdr>
        <w:top w:val="none" w:sz="0" w:space="0" w:color="auto"/>
        <w:left w:val="none" w:sz="0" w:space="0" w:color="auto"/>
        <w:bottom w:val="none" w:sz="0" w:space="0" w:color="auto"/>
        <w:right w:val="none" w:sz="0" w:space="0" w:color="auto"/>
      </w:divBdr>
    </w:div>
    <w:div w:id="338655940">
      <w:bodyDiv w:val="1"/>
      <w:marLeft w:val="0"/>
      <w:marRight w:val="0"/>
      <w:marTop w:val="0"/>
      <w:marBottom w:val="0"/>
      <w:divBdr>
        <w:top w:val="none" w:sz="0" w:space="0" w:color="auto"/>
        <w:left w:val="none" w:sz="0" w:space="0" w:color="auto"/>
        <w:bottom w:val="none" w:sz="0" w:space="0" w:color="auto"/>
        <w:right w:val="none" w:sz="0" w:space="0" w:color="auto"/>
      </w:divBdr>
      <w:divsChild>
        <w:div w:id="1086193918">
          <w:marLeft w:val="0"/>
          <w:marRight w:val="0"/>
          <w:marTop w:val="0"/>
          <w:marBottom w:val="0"/>
          <w:divBdr>
            <w:top w:val="none" w:sz="0" w:space="0" w:color="auto"/>
            <w:left w:val="none" w:sz="0" w:space="0" w:color="auto"/>
            <w:bottom w:val="none" w:sz="0" w:space="0" w:color="auto"/>
            <w:right w:val="none" w:sz="0" w:space="0" w:color="auto"/>
          </w:divBdr>
          <w:divsChild>
            <w:div w:id="1131050297">
              <w:marLeft w:val="0"/>
              <w:marRight w:val="0"/>
              <w:marTop w:val="0"/>
              <w:marBottom w:val="0"/>
              <w:divBdr>
                <w:top w:val="none" w:sz="0" w:space="0" w:color="auto"/>
                <w:left w:val="none" w:sz="0" w:space="0" w:color="auto"/>
                <w:bottom w:val="none" w:sz="0" w:space="0" w:color="auto"/>
                <w:right w:val="none" w:sz="0" w:space="0" w:color="auto"/>
              </w:divBdr>
              <w:divsChild>
                <w:div w:id="1811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110">
      <w:bodyDiv w:val="1"/>
      <w:marLeft w:val="0"/>
      <w:marRight w:val="0"/>
      <w:marTop w:val="0"/>
      <w:marBottom w:val="0"/>
      <w:divBdr>
        <w:top w:val="none" w:sz="0" w:space="0" w:color="auto"/>
        <w:left w:val="none" w:sz="0" w:space="0" w:color="auto"/>
        <w:bottom w:val="none" w:sz="0" w:space="0" w:color="auto"/>
        <w:right w:val="none" w:sz="0" w:space="0" w:color="auto"/>
      </w:divBdr>
    </w:div>
    <w:div w:id="347341813">
      <w:bodyDiv w:val="1"/>
      <w:marLeft w:val="0"/>
      <w:marRight w:val="0"/>
      <w:marTop w:val="0"/>
      <w:marBottom w:val="0"/>
      <w:divBdr>
        <w:top w:val="none" w:sz="0" w:space="0" w:color="auto"/>
        <w:left w:val="none" w:sz="0" w:space="0" w:color="auto"/>
        <w:bottom w:val="none" w:sz="0" w:space="0" w:color="auto"/>
        <w:right w:val="none" w:sz="0" w:space="0" w:color="auto"/>
      </w:divBdr>
    </w:div>
    <w:div w:id="370032596">
      <w:bodyDiv w:val="1"/>
      <w:marLeft w:val="0"/>
      <w:marRight w:val="0"/>
      <w:marTop w:val="0"/>
      <w:marBottom w:val="0"/>
      <w:divBdr>
        <w:top w:val="none" w:sz="0" w:space="0" w:color="auto"/>
        <w:left w:val="none" w:sz="0" w:space="0" w:color="auto"/>
        <w:bottom w:val="none" w:sz="0" w:space="0" w:color="auto"/>
        <w:right w:val="none" w:sz="0" w:space="0" w:color="auto"/>
      </w:divBdr>
    </w:div>
    <w:div w:id="380783937">
      <w:bodyDiv w:val="1"/>
      <w:marLeft w:val="0"/>
      <w:marRight w:val="0"/>
      <w:marTop w:val="0"/>
      <w:marBottom w:val="0"/>
      <w:divBdr>
        <w:top w:val="none" w:sz="0" w:space="0" w:color="auto"/>
        <w:left w:val="none" w:sz="0" w:space="0" w:color="auto"/>
        <w:bottom w:val="none" w:sz="0" w:space="0" w:color="auto"/>
        <w:right w:val="none" w:sz="0" w:space="0" w:color="auto"/>
      </w:divBdr>
    </w:div>
    <w:div w:id="384985046">
      <w:bodyDiv w:val="1"/>
      <w:marLeft w:val="0"/>
      <w:marRight w:val="0"/>
      <w:marTop w:val="0"/>
      <w:marBottom w:val="0"/>
      <w:divBdr>
        <w:top w:val="none" w:sz="0" w:space="0" w:color="auto"/>
        <w:left w:val="none" w:sz="0" w:space="0" w:color="auto"/>
        <w:bottom w:val="none" w:sz="0" w:space="0" w:color="auto"/>
        <w:right w:val="none" w:sz="0" w:space="0" w:color="auto"/>
      </w:divBdr>
    </w:div>
    <w:div w:id="388069446">
      <w:bodyDiv w:val="1"/>
      <w:marLeft w:val="0"/>
      <w:marRight w:val="0"/>
      <w:marTop w:val="0"/>
      <w:marBottom w:val="0"/>
      <w:divBdr>
        <w:top w:val="none" w:sz="0" w:space="0" w:color="auto"/>
        <w:left w:val="none" w:sz="0" w:space="0" w:color="auto"/>
        <w:bottom w:val="none" w:sz="0" w:space="0" w:color="auto"/>
        <w:right w:val="none" w:sz="0" w:space="0" w:color="auto"/>
      </w:divBdr>
    </w:div>
    <w:div w:id="396319159">
      <w:bodyDiv w:val="1"/>
      <w:marLeft w:val="0"/>
      <w:marRight w:val="0"/>
      <w:marTop w:val="0"/>
      <w:marBottom w:val="0"/>
      <w:divBdr>
        <w:top w:val="none" w:sz="0" w:space="0" w:color="auto"/>
        <w:left w:val="none" w:sz="0" w:space="0" w:color="auto"/>
        <w:bottom w:val="none" w:sz="0" w:space="0" w:color="auto"/>
        <w:right w:val="none" w:sz="0" w:space="0" w:color="auto"/>
      </w:divBdr>
      <w:divsChild>
        <w:div w:id="1146628349">
          <w:marLeft w:val="0"/>
          <w:marRight w:val="0"/>
          <w:marTop w:val="0"/>
          <w:marBottom w:val="0"/>
          <w:divBdr>
            <w:top w:val="none" w:sz="0" w:space="0" w:color="auto"/>
            <w:left w:val="none" w:sz="0" w:space="0" w:color="auto"/>
            <w:bottom w:val="none" w:sz="0" w:space="0" w:color="auto"/>
            <w:right w:val="none" w:sz="0" w:space="0" w:color="auto"/>
          </w:divBdr>
          <w:divsChild>
            <w:div w:id="951400567">
              <w:marLeft w:val="0"/>
              <w:marRight w:val="0"/>
              <w:marTop w:val="0"/>
              <w:marBottom w:val="0"/>
              <w:divBdr>
                <w:top w:val="none" w:sz="0" w:space="0" w:color="auto"/>
                <w:left w:val="none" w:sz="0" w:space="0" w:color="auto"/>
                <w:bottom w:val="none" w:sz="0" w:space="0" w:color="auto"/>
                <w:right w:val="none" w:sz="0" w:space="0" w:color="auto"/>
              </w:divBdr>
              <w:divsChild>
                <w:div w:id="9928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3138">
      <w:bodyDiv w:val="1"/>
      <w:marLeft w:val="0"/>
      <w:marRight w:val="0"/>
      <w:marTop w:val="0"/>
      <w:marBottom w:val="0"/>
      <w:divBdr>
        <w:top w:val="none" w:sz="0" w:space="0" w:color="auto"/>
        <w:left w:val="none" w:sz="0" w:space="0" w:color="auto"/>
        <w:bottom w:val="none" w:sz="0" w:space="0" w:color="auto"/>
        <w:right w:val="none" w:sz="0" w:space="0" w:color="auto"/>
      </w:divBdr>
    </w:div>
    <w:div w:id="399638686">
      <w:bodyDiv w:val="1"/>
      <w:marLeft w:val="0"/>
      <w:marRight w:val="0"/>
      <w:marTop w:val="0"/>
      <w:marBottom w:val="0"/>
      <w:divBdr>
        <w:top w:val="none" w:sz="0" w:space="0" w:color="auto"/>
        <w:left w:val="none" w:sz="0" w:space="0" w:color="auto"/>
        <w:bottom w:val="none" w:sz="0" w:space="0" w:color="auto"/>
        <w:right w:val="none" w:sz="0" w:space="0" w:color="auto"/>
      </w:divBdr>
    </w:div>
    <w:div w:id="401215276">
      <w:bodyDiv w:val="1"/>
      <w:marLeft w:val="0"/>
      <w:marRight w:val="0"/>
      <w:marTop w:val="0"/>
      <w:marBottom w:val="0"/>
      <w:divBdr>
        <w:top w:val="none" w:sz="0" w:space="0" w:color="auto"/>
        <w:left w:val="none" w:sz="0" w:space="0" w:color="auto"/>
        <w:bottom w:val="none" w:sz="0" w:space="0" w:color="auto"/>
        <w:right w:val="none" w:sz="0" w:space="0" w:color="auto"/>
      </w:divBdr>
    </w:div>
    <w:div w:id="403652277">
      <w:bodyDiv w:val="1"/>
      <w:marLeft w:val="0"/>
      <w:marRight w:val="0"/>
      <w:marTop w:val="0"/>
      <w:marBottom w:val="0"/>
      <w:divBdr>
        <w:top w:val="none" w:sz="0" w:space="0" w:color="auto"/>
        <w:left w:val="none" w:sz="0" w:space="0" w:color="auto"/>
        <w:bottom w:val="none" w:sz="0" w:space="0" w:color="auto"/>
        <w:right w:val="none" w:sz="0" w:space="0" w:color="auto"/>
      </w:divBdr>
    </w:div>
    <w:div w:id="407263459">
      <w:bodyDiv w:val="1"/>
      <w:marLeft w:val="0"/>
      <w:marRight w:val="0"/>
      <w:marTop w:val="0"/>
      <w:marBottom w:val="0"/>
      <w:divBdr>
        <w:top w:val="none" w:sz="0" w:space="0" w:color="auto"/>
        <w:left w:val="none" w:sz="0" w:space="0" w:color="auto"/>
        <w:bottom w:val="none" w:sz="0" w:space="0" w:color="auto"/>
        <w:right w:val="none" w:sz="0" w:space="0" w:color="auto"/>
      </w:divBdr>
    </w:div>
    <w:div w:id="411779253">
      <w:bodyDiv w:val="1"/>
      <w:marLeft w:val="0"/>
      <w:marRight w:val="0"/>
      <w:marTop w:val="0"/>
      <w:marBottom w:val="0"/>
      <w:divBdr>
        <w:top w:val="none" w:sz="0" w:space="0" w:color="auto"/>
        <w:left w:val="none" w:sz="0" w:space="0" w:color="auto"/>
        <w:bottom w:val="none" w:sz="0" w:space="0" w:color="auto"/>
        <w:right w:val="none" w:sz="0" w:space="0" w:color="auto"/>
      </w:divBdr>
    </w:div>
    <w:div w:id="413359752">
      <w:bodyDiv w:val="1"/>
      <w:marLeft w:val="0"/>
      <w:marRight w:val="0"/>
      <w:marTop w:val="0"/>
      <w:marBottom w:val="0"/>
      <w:divBdr>
        <w:top w:val="none" w:sz="0" w:space="0" w:color="auto"/>
        <w:left w:val="none" w:sz="0" w:space="0" w:color="auto"/>
        <w:bottom w:val="none" w:sz="0" w:space="0" w:color="auto"/>
        <w:right w:val="none" w:sz="0" w:space="0" w:color="auto"/>
      </w:divBdr>
    </w:div>
    <w:div w:id="415328238">
      <w:bodyDiv w:val="1"/>
      <w:marLeft w:val="0"/>
      <w:marRight w:val="0"/>
      <w:marTop w:val="0"/>
      <w:marBottom w:val="0"/>
      <w:divBdr>
        <w:top w:val="none" w:sz="0" w:space="0" w:color="auto"/>
        <w:left w:val="none" w:sz="0" w:space="0" w:color="auto"/>
        <w:bottom w:val="none" w:sz="0" w:space="0" w:color="auto"/>
        <w:right w:val="none" w:sz="0" w:space="0" w:color="auto"/>
      </w:divBdr>
    </w:div>
    <w:div w:id="419638183">
      <w:bodyDiv w:val="1"/>
      <w:marLeft w:val="0"/>
      <w:marRight w:val="0"/>
      <w:marTop w:val="0"/>
      <w:marBottom w:val="0"/>
      <w:divBdr>
        <w:top w:val="none" w:sz="0" w:space="0" w:color="auto"/>
        <w:left w:val="none" w:sz="0" w:space="0" w:color="auto"/>
        <w:bottom w:val="none" w:sz="0" w:space="0" w:color="auto"/>
        <w:right w:val="none" w:sz="0" w:space="0" w:color="auto"/>
      </w:divBdr>
    </w:div>
    <w:div w:id="421923750">
      <w:bodyDiv w:val="1"/>
      <w:marLeft w:val="0"/>
      <w:marRight w:val="0"/>
      <w:marTop w:val="0"/>
      <w:marBottom w:val="0"/>
      <w:divBdr>
        <w:top w:val="none" w:sz="0" w:space="0" w:color="auto"/>
        <w:left w:val="none" w:sz="0" w:space="0" w:color="auto"/>
        <w:bottom w:val="none" w:sz="0" w:space="0" w:color="auto"/>
        <w:right w:val="none" w:sz="0" w:space="0" w:color="auto"/>
      </w:divBdr>
    </w:div>
    <w:div w:id="425270275">
      <w:bodyDiv w:val="1"/>
      <w:marLeft w:val="0"/>
      <w:marRight w:val="0"/>
      <w:marTop w:val="0"/>
      <w:marBottom w:val="0"/>
      <w:divBdr>
        <w:top w:val="none" w:sz="0" w:space="0" w:color="auto"/>
        <w:left w:val="none" w:sz="0" w:space="0" w:color="auto"/>
        <w:bottom w:val="none" w:sz="0" w:space="0" w:color="auto"/>
        <w:right w:val="none" w:sz="0" w:space="0" w:color="auto"/>
      </w:divBdr>
    </w:div>
    <w:div w:id="426772124">
      <w:bodyDiv w:val="1"/>
      <w:marLeft w:val="0"/>
      <w:marRight w:val="0"/>
      <w:marTop w:val="0"/>
      <w:marBottom w:val="0"/>
      <w:divBdr>
        <w:top w:val="none" w:sz="0" w:space="0" w:color="auto"/>
        <w:left w:val="none" w:sz="0" w:space="0" w:color="auto"/>
        <w:bottom w:val="none" w:sz="0" w:space="0" w:color="auto"/>
        <w:right w:val="none" w:sz="0" w:space="0" w:color="auto"/>
      </w:divBdr>
    </w:div>
    <w:div w:id="429160447">
      <w:bodyDiv w:val="1"/>
      <w:marLeft w:val="0"/>
      <w:marRight w:val="0"/>
      <w:marTop w:val="0"/>
      <w:marBottom w:val="0"/>
      <w:divBdr>
        <w:top w:val="none" w:sz="0" w:space="0" w:color="auto"/>
        <w:left w:val="none" w:sz="0" w:space="0" w:color="auto"/>
        <w:bottom w:val="none" w:sz="0" w:space="0" w:color="auto"/>
        <w:right w:val="none" w:sz="0" w:space="0" w:color="auto"/>
      </w:divBdr>
    </w:div>
    <w:div w:id="429787946">
      <w:bodyDiv w:val="1"/>
      <w:marLeft w:val="0"/>
      <w:marRight w:val="0"/>
      <w:marTop w:val="0"/>
      <w:marBottom w:val="0"/>
      <w:divBdr>
        <w:top w:val="none" w:sz="0" w:space="0" w:color="auto"/>
        <w:left w:val="none" w:sz="0" w:space="0" w:color="auto"/>
        <w:bottom w:val="none" w:sz="0" w:space="0" w:color="auto"/>
        <w:right w:val="none" w:sz="0" w:space="0" w:color="auto"/>
      </w:divBdr>
    </w:div>
    <w:div w:id="431173029">
      <w:bodyDiv w:val="1"/>
      <w:marLeft w:val="0"/>
      <w:marRight w:val="0"/>
      <w:marTop w:val="0"/>
      <w:marBottom w:val="0"/>
      <w:divBdr>
        <w:top w:val="none" w:sz="0" w:space="0" w:color="auto"/>
        <w:left w:val="none" w:sz="0" w:space="0" w:color="auto"/>
        <w:bottom w:val="none" w:sz="0" w:space="0" w:color="auto"/>
        <w:right w:val="none" w:sz="0" w:space="0" w:color="auto"/>
      </w:divBdr>
    </w:div>
    <w:div w:id="435173546">
      <w:bodyDiv w:val="1"/>
      <w:marLeft w:val="0"/>
      <w:marRight w:val="0"/>
      <w:marTop w:val="0"/>
      <w:marBottom w:val="0"/>
      <w:divBdr>
        <w:top w:val="none" w:sz="0" w:space="0" w:color="auto"/>
        <w:left w:val="none" w:sz="0" w:space="0" w:color="auto"/>
        <w:bottom w:val="none" w:sz="0" w:space="0" w:color="auto"/>
        <w:right w:val="none" w:sz="0" w:space="0" w:color="auto"/>
      </w:divBdr>
    </w:div>
    <w:div w:id="443617349">
      <w:bodyDiv w:val="1"/>
      <w:marLeft w:val="0"/>
      <w:marRight w:val="0"/>
      <w:marTop w:val="0"/>
      <w:marBottom w:val="0"/>
      <w:divBdr>
        <w:top w:val="none" w:sz="0" w:space="0" w:color="auto"/>
        <w:left w:val="none" w:sz="0" w:space="0" w:color="auto"/>
        <w:bottom w:val="none" w:sz="0" w:space="0" w:color="auto"/>
        <w:right w:val="none" w:sz="0" w:space="0" w:color="auto"/>
      </w:divBdr>
    </w:div>
    <w:div w:id="447745096">
      <w:bodyDiv w:val="1"/>
      <w:marLeft w:val="0"/>
      <w:marRight w:val="0"/>
      <w:marTop w:val="0"/>
      <w:marBottom w:val="0"/>
      <w:divBdr>
        <w:top w:val="none" w:sz="0" w:space="0" w:color="auto"/>
        <w:left w:val="none" w:sz="0" w:space="0" w:color="auto"/>
        <w:bottom w:val="none" w:sz="0" w:space="0" w:color="auto"/>
        <w:right w:val="none" w:sz="0" w:space="0" w:color="auto"/>
      </w:divBdr>
    </w:div>
    <w:div w:id="480149121">
      <w:bodyDiv w:val="1"/>
      <w:marLeft w:val="0"/>
      <w:marRight w:val="0"/>
      <w:marTop w:val="0"/>
      <w:marBottom w:val="0"/>
      <w:divBdr>
        <w:top w:val="none" w:sz="0" w:space="0" w:color="auto"/>
        <w:left w:val="none" w:sz="0" w:space="0" w:color="auto"/>
        <w:bottom w:val="none" w:sz="0" w:space="0" w:color="auto"/>
        <w:right w:val="none" w:sz="0" w:space="0" w:color="auto"/>
      </w:divBdr>
    </w:div>
    <w:div w:id="482046415">
      <w:bodyDiv w:val="1"/>
      <w:marLeft w:val="0"/>
      <w:marRight w:val="0"/>
      <w:marTop w:val="0"/>
      <w:marBottom w:val="0"/>
      <w:divBdr>
        <w:top w:val="none" w:sz="0" w:space="0" w:color="auto"/>
        <w:left w:val="none" w:sz="0" w:space="0" w:color="auto"/>
        <w:bottom w:val="none" w:sz="0" w:space="0" w:color="auto"/>
        <w:right w:val="none" w:sz="0" w:space="0" w:color="auto"/>
      </w:divBdr>
    </w:div>
    <w:div w:id="483202576">
      <w:bodyDiv w:val="1"/>
      <w:marLeft w:val="0"/>
      <w:marRight w:val="0"/>
      <w:marTop w:val="0"/>
      <w:marBottom w:val="0"/>
      <w:divBdr>
        <w:top w:val="none" w:sz="0" w:space="0" w:color="auto"/>
        <w:left w:val="none" w:sz="0" w:space="0" w:color="auto"/>
        <w:bottom w:val="none" w:sz="0" w:space="0" w:color="auto"/>
        <w:right w:val="none" w:sz="0" w:space="0" w:color="auto"/>
      </w:divBdr>
    </w:div>
    <w:div w:id="483396644">
      <w:bodyDiv w:val="1"/>
      <w:marLeft w:val="0"/>
      <w:marRight w:val="0"/>
      <w:marTop w:val="0"/>
      <w:marBottom w:val="0"/>
      <w:divBdr>
        <w:top w:val="none" w:sz="0" w:space="0" w:color="auto"/>
        <w:left w:val="none" w:sz="0" w:space="0" w:color="auto"/>
        <w:bottom w:val="none" w:sz="0" w:space="0" w:color="auto"/>
        <w:right w:val="none" w:sz="0" w:space="0" w:color="auto"/>
      </w:divBdr>
    </w:div>
    <w:div w:id="486437158">
      <w:bodyDiv w:val="1"/>
      <w:marLeft w:val="0"/>
      <w:marRight w:val="0"/>
      <w:marTop w:val="0"/>
      <w:marBottom w:val="0"/>
      <w:divBdr>
        <w:top w:val="none" w:sz="0" w:space="0" w:color="auto"/>
        <w:left w:val="none" w:sz="0" w:space="0" w:color="auto"/>
        <w:bottom w:val="none" w:sz="0" w:space="0" w:color="auto"/>
        <w:right w:val="none" w:sz="0" w:space="0" w:color="auto"/>
      </w:divBdr>
    </w:div>
    <w:div w:id="501549485">
      <w:bodyDiv w:val="1"/>
      <w:marLeft w:val="0"/>
      <w:marRight w:val="0"/>
      <w:marTop w:val="0"/>
      <w:marBottom w:val="0"/>
      <w:divBdr>
        <w:top w:val="none" w:sz="0" w:space="0" w:color="auto"/>
        <w:left w:val="none" w:sz="0" w:space="0" w:color="auto"/>
        <w:bottom w:val="none" w:sz="0" w:space="0" w:color="auto"/>
        <w:right w:val="none" w:sz="0" w:space="0" w:color="auto"/>
      </w:divBdr>
    </w:div>
    <w:div w:id="508108503">
      <w:bodyDiv w:val="1"/>
      <w:marLeft w:val="0"/>
      <w:marRight w:val="0"/>
      <w:marTop w:val="0"/>
      <w:marBottom w:val="0"/>
      <w:divBdr>
        <w:top w:val="none" w:sz="0" w:space="0" w:color="auto"/>
        <w:left w:val="none" w:sz="0" w:space="0" w:color="auto"/>
        <w:bottom w:val="none" w:sz="0" w:space="0" w:color="auto"/>
        <w:right w:val="none" w:sz="0" w:space="0" w:color="auto"/>
      </w:divBdr>
    </w:div>
    <w:div w:id="523054716">
      <w:bodyDiv w:val="1"/>
      <w:marLeft w:val="0"/>
      <w:marRight w:val="0"/>
      <w:marTop w:val="0"/>
      <w:marBottom w:val="0"/>
      <w:divBdr>
        <w:top w:val="none" w:sz="0" w:space="0" w:color="auto"/>
        <w:left w:val="none" w:sz="0" w:space="0" w:color="auto"/>
        <w:bottom w:val="none" w:sz="0" w:space="0" w:color="auto"/>
        <w:right w:val="none" w:sz="0" w:space="0" w:color="auto"/>
      </w:divBdr>
    </w:div>
    <w:div w:id="524947414">
      <w:bodyDiv w:val="1"/>
      <w:marLeft w:val="0"/>
      <w:marRight w:val="0"/>
      <w:marTop w:val="0"/>
      <w:marBottom w:val="0"/>
      <w:divBdr>
        <w:top w:val="none" w:sz="0" w:space="0" w:color="auto"/>
        <w:left w:val="none" w:sz="0" w:space="0" w:color="auto"/>
        <w:bottom w:val="none" w:sz="0" w:space="0" w:color="auto"/>
        <w:right w:val="none" w:sz="0" w:space="0" w:color="auto"/>
      </w:divBdr>
    </w:div>
    <w:div w:id="525560543">
      <w:bodyDiv w:val="1"/>
      <w:marLeft w:val="0"/>
      <w:marRight w:val="0"/>
      <w:marTop w:val="0"/>
      <w:marBottom w:val="0"/>
      <w:divBdr>
        <w:top w:val="none" w:sz="0" w:space="0" w:color="auto"/>
        <w:left w:val="none" w:sz="0" w:space="0" w:color="auto"/>
        <w:bottom w:val="none" w:sz="0" w:space="0" w:color="auto"/>
        <w:right w:val="none" w:sz="0" w:space="0" w:color="auto"/>
      </w:divBdr>
    </w:div>
    <w:div w:id="534926219">
      <w:bodyDiv w:val="1"/>
      <w:marLeft w:val="0"/>
      <w:marRight w:val="0"/>
      <w:marTop w:val="0"/>
      <w:marBottom w:val="0"/>
      <w:divBdr>
        <w:top w:val="none" w:sz="0" w:space="0" w:color="auto"/>
        <w:left w:val="none" w:sz="0" w:space="0" w:color="auto"/>
        <w:bottom w:val="none" w:sz="0" w:space="0" w:color="auto"/>
        <w:right w:val="none" w:sz="0" w:space="0" w:color="auto"/>
      </w:divBdr>
    </w:div>
    <w:div w:id="540552033">
      <w:bodyDiv w:val="1"/>
      <w:marLeft w:val="0"/>
      <w:marRight w:val="0"/>
      <w:marTop w:val="0"/>
      <w:marBottom w:val="0"/>
      <w:divBdr>
        <w:top w:val="none" w:sz="0" w:space="0" w:color="auto"/>
        <w:left w:val="none" w:sz="0" w:space="0" w:color="auto"/>
        <w:bottom w:val="none" w:sz="0" w:space="0" w:color="auto"/>
        <w:right w:val="none" w:sz="0" w:space="0" w:color="auto"/>
      </w:divBdr>
    </w:div>
    <w:div w:id="541140221">
      <w:bodyDiv w:val="1"/>
      <w:marLeft w:val="0"/>
      <w:marRight w:val="0"/>
      <w:marTop w:val="0"/>
      <w:marBottom w:val="0"/>
      <w:divBdr>
        <w:top w:val="none" w:sz="0" w:space="0" w:color="auto"/>
        <w:left w:val="none" w:sz="0" w:space="0" w:color="auto"/>
        <w:bottom w:val="none" w:sz="0" w:space="0" w:color="auto"/>
        <w:right w:val="none" w:sz="0" w:space="0" w:color="auto"/>
      </w:divBdr>
    </w:div>
    <w:div w:id="542668734">
      <w:bodyDiv w:val="1"/>
      <w:marLeft w:val="0"/>
      <w:marRight w:val="0"/>
      <w:marTop w:val="0"/>
      <w:marBottom w:val="0"/>
      <w:divBdr>
        <w:top w:val="none" w:sz="0" w:space="0" w:color="auto"/>
        <w:left w:val="none" w:sz="0" w:space="0" w:color="auto"/>
        <w:bottom w:val="none" w:sz="0" w:space="0" w:color="auto"/>
        <w:right w:val="none" w:sz="0" w:space="0" w:color="auto"/>
      </w:divBdr>
    </w:div>
    <w:div w:id="545525008">
      <w:bodyDiv w:val="1"/>
      <w:marLeft w:val="0"/>
      <w:marRight w:val="0"/>
      <w:marTop w:val="0"/>
      <w:marBottom w:val="0"/>
      <w:divBdr>
        <w:top w:val="none" w:sz="0" w:space="0" w:color="auto"/>
        <w:left w:val="none" w:sz="0" w:space="0" w:color="auto"/>
        <w:bottom w:val="none" w:sz="0" w:space="0" w:color="auto"/>
        <w:right w:val="none" w:sz="0" w:space="0" w:color="auto"/>
      </w:divBdr>
    </w:div>
    <w:div w:id="551159275">
      <w:bodyDiv w:val="1"/>
      <w:marLeft w:val="0"/>
      <w:marRight w:val="0"/>
      <w:marTop w:val="0"/>
      <w:marBottom w:val="0"/>
      <w:divBdr>
        <w:top w:val="none" w:sz="0" w:space="0" w:color="auto"/>
        <w:left w:val="none" w:sz="0" w:space="0" w:color="auto"/>
        <w:bottom w:val="none" w:sz="0" w:space="0" w:color="auto"/>
        <w:right w:val="none" w:sz="0" w:space="0" w:color="auto"/>
      </w:divBdr>
    </w:div>
    <w:div w:id="555313749">
      <w:bodyDiv w:val="1"/>
      <w:marLeft w:val="0"/>
      <w:marRight w:val="0"/>
      <w:marTop w:val="0"/>
      <w:marBottom w:val="0"/>
      <w:divBdr>
        <w:top w:val="none" w:sz="0" w:space="0" w:color="auto"/>
        <w:left w:val="none" w:sz="0" w:space="0" w:color="auto"/>
        <w:bottom w:val="none" w:sz="0" w:space="0" w:color="auto"/>
        <w:right w:val="none" w:sz="0" w:space="0" w:color="auto"/>
      </w:divBdr>
    </w:div>
    <w:div w:id="558631218">
      <w:bodyDiv w:val="1"/>
      <w:marLeft w:val="0"/>
      <w:marRight w:val="0"/>
      <w:marTop w:val="0"/>
      <w:marBottom w:val="0"/>
      <w:divBdr>
        <w:top w:val="none" w:sz="0" w:space="0" w:color="auto"/>
        <w:left w:val="none" w:sz="0" w:space="0" w:color="auto"/>
        <w:bottom w:val="none" w:sz="0" w:space="0" w:color="auto"/>
        <w:right w:val="none" w:sz="0" w:space="0" w:color="auto"/>
      </w:divBdr>
    </w:div>
    <w:div w:id="568805128">
      <w:bodyDiv w:val="1"/>
      <w:marLeft w:val="0"/>
      <w:marRight w:val="0"/>
      <w:marTop w:val="0"/>
      <w:marBottom w:val="0"/>
      <w:divBdr>
        <w:top w:val="none" w:sz="0" w:space="0" w:color="auto"/>
        <w:left w:val="none" w:sz="0" w:space="0" w:color="auto"/>
        <w:bottom w:val="none" w:sz="0" w:space="0" w:color="auto"/>
        <w:right w:val="none" w:sz="0" w:space="0" w:color="auto"/>
      </w:divBdr>
    </w:div>
    <w:div w:id="584730236">
      <w:bodyDiv w:val="1"/>
      <w:marLeft w:val="0"/>
      <w:marRight w:val="0"/>
      <w:marTop w:val="0"/>
      <w:marBottom w:val="0"/>
      <w:divBdr>
        <w:top w:val="none" w:sz="0" w:space="0" w:color="auto"/>
        <w:left w:val="none" w:sz="0" w:space="0" w:color="auto"/>
        <w:bottom w:val="none" w:sz="0" w:space="0" w:color="auto"/>
        <w:right w:val="none" w:sz="0" w:space="0" w:color="auto"/>
      </w:divBdr>
    </w:div>
    <w:div w:id="592250716">
      <w:bodyDiv w:val="1"/>
      <w:marLeft w:val="0"/>
      <w:marRight w:val="0"/>
      <w:marTop w:val="0"/>
      <w:marBottom w:val="0"/>
      <w:divBdr>
        <w:top w:val="none" w:sz="0" w:space="0" w:color="auto"/>
        <w:left w:val="none" w:sz="0" w:space="0" w:color="auto"/>
        <w:bottom w:val="none" w:sz="0" w:space="0" w:color="auto"/>
        <w:right w:val="none" w:sz="0" w:space="0" w:color="auto"/>
      </w:divBdr>
    </w:div>
    <w:div w:id="631442061">
      <w:bodyDiv w:val="1"/>
      <w:marLeft w:val="0"/>
      <w:marRight w:val="0"/>
      <w:marTop w:val="0"/>
      <w:marBottom w:val="0"/>
      <w:divBdr>
        <w:top w:val="none" w:sz="0" w:space="0" w:color="auto"/>
        <w:left w:val="none" w:sz="0" w:space="0" w:color="auto"/>
        <w:bottom w:val="none" w:sz="0" w:space="0" w:color="auto"/>
        <w:right w:val="none" w:sz="0" w:space="0" w:color="auto"/>
      </w:divBdr>
    </w:div>
    <w:div w:id="649291564">
      <w:bodyDiv w:val="1"/>
      <w:marLeft w:val="0"/>
      <w:marRight w:val="0"/>
      <w:marTop w:val="0"/>
      <w:marBottom w:val="0"/>
      <w:divBdr>
        <w:top w:val="none" w:sz="0" w:space="0" w:color="auto"/>
        <w:left w:val="none" w:sz="0" w:space="0" w:color="auto"/>
        <w:bottom w:val="none" w:sz="0" w:space="0" w:color="auto"/>
        <w:right w:val="none" w:sz="0" w:space="0" w:color="auto"/>
      </w:divBdr>
    </w:div>
    <w:div w:id="651521567">
      <w:bodyDiv w:val="1"/>
      <w:marLeft w:val="0"/>
      <w:marRight w:val="0"/>
      <w:marTop w:val="0"/>
      <w:marBottom w:val="0"/>
      <w:divBdr>
        <w:top w:val="none" w:sz="0" w:space="0" w:color="auto"/>
        <w:left w:val="none" w:sz="0" w:space="0" w:color="auto"/>
        <w:bottom w:val="none" w:sz="0" w:space="0" w:color="auto"/>
        <w:right w:val="none" w:sz="0" w:space="0" w:color="auto"/>
      </w:divBdr>
    </w:div>
    <w:div w:id="660082514">
      <w:bodyDiv w:val="1"/>
      <w:marLeft w:val="0"/>
      <w:marRight w:val="0"/>
      <w:marTop w:val="0"/>
      <w:marBottom w:val="0"/>
      <w:divBdr>
        <w:top w:val="none" w:sz="0" w:space="0" w:color="auto"/>
        <w:left w:val="none" w:sz="0" w:space="0" w:color="auto"/>
        <w:bottom w:val="none" w:sz="0" w:space="0" w:color="auto"/>
        <w:right w:val="none" w:sz="0" w:space="0" w:color="auto"/>
      </w:divBdr>
    </w:div>
    <w:div w:id="660626026">
      <w:bodyDiv w:val="1"/>
      <w:marLeft w:val="0"/>
      <w:marRight w:val="0"/>
      <w:marTop w:val="0"/>
      <w:marBottom w:val="0"/>
      <w:divBdr>
        <w:top w:val="none" w:sz="0" w:space="0" w:color="auto"/>
        <w:left w:val="none" w:sz="0" w:space="0" w:color="auto"/>
        <w:bottom w:val="none" w:sz="0" w:space="0" w:color="auto"/>
        <w:right w:val="none" w:sz="0" w:space="0" w:color="auto"/>
      </w:divBdr>
    </w:div>
    <w:div w:id="663435798">
      <w:bodyDiv w:val="1"/>
      <w:marLeft w:val="0"/>
      <w:marRight w:val="0"/>
      <w:marTop w:val="0"/>
      <w:marBottom w:val="0"/>
      <w:divBdr>
        <w:top w:val="none" w:sz="0" w:space="0" w:color="auto"/>
        <w:left w:val="none" w:sz="0" w:space="0" w:color="auto"/>
        <w:bottom w:val="none" w:sz="0" w:space="0" w:color="auto"/>
        <w:right w:val="none" w:sz="0" w:space="0" w:color="auto"/>
      </w:divBdr>
    </w:div>
    <w:div w:id="674652476">
      <w:bodyDiv w:val="1"/>
      <w:marLeft w:val="0"/>
      <w:marRight w:val="0"/>
      <w:marTop w:val="0"/>
      <w:marBottom w:val="0"/>
      <w:divBdr>
        <w:top w:val="none" w:sz="0" w:space="0" w:color="auto"/>
        <w:left w:val="none" w:sz="0" w:space="0" w:color="auto"/>
        <w:bottom w:val="none" w:sz="0" w:space="0" w:color="auto"/>
        <w:right w:val="none" w:sz="0" w:space="0" w:color="auto"/>
      </w:divBdr>
    </w:div>
    <w:div w:id="676545176">
      <w:bodyDiv w:val="1"/>
      <w:marLeft w:val="0"/>
      <w:marRight w:val="0"/>
      <w:marTop w:val="0"/>
      <w:marBottom w:val="0"/>
      <w:divBdr>
        <w:top w:val="none" w:sz="0" w:space="0" w:color="auto"/>
        <w:left w:val="none" w:sz="0" w:space="0" w:color="auto"/>
        <w:bottom w:val="none" w:sz="0" w:space="0" w:color="auto"/>
        <w:right w:val="none" w:sz="0" w:space="0" w:color="auto"/>
      </w:divBdr>
    </w:div>
    <w:div w:id="676808893">
      <w:bodyDiv w:val="1"/>
      <w:marLeft w:val="0"/>
      <w:marRight w:val="0"/>
      <w:marTop w:val="0"/>
      <w:marBottom w:val="0"/>
      <w:divBdr>
        <w:top w:val="none" w:sz="0" w:space="0" w:color="auto"/>
        <w:left w:val="none" w:sz="0" w:space="0" w:color="auto"/>
        <w:bottom w:val="none" w:sz="0" w:space="0" w:color="auto"/>
        <w:right w:val="none" w:sz="0" w:space="0" w:color="auto"/>
      </w:divBdr>
    </w:div>
    <w:div w:id="676927108">
      <w:bodyDiv w:val="1"/>
      <w:marLeft w:val="0"/>
      <w:marRight w:val="0"/>
      <w:marTop w:val="0"/>
      <w:marBottom w:val="0"/>
      <w:divBdr>
        <w:top w:val="none" w:sz="0" w:space="0" w:color="auto"/>
        <w:left w:val="none" w:sz="0" w:space="0" w:color="auto"/>
        <w:bottom w:val="none" w:sz="0" w:space="0" w:color="auto"/>
        <w:right w:val="none" w:sz="0" w:space="0" w:color="auto"/>
      </w:divBdr>
    </w:div>
    <w:div w:id="682052040">
      <w:bodyDiv w:val="1"/>
      <w:marLeft w:val="0"/>
      <w:marRight w:val="0"/>
      <w:marTop w:val="0"/>
      <w:marBottom w:val="0"/>
      <w:divBdr>
        <w:top w:val="none" w:sz="0" w:space="0" w:color="auto"/>
        <w:left w:val="none" w:sz="0" w:space="0" w:color="auto"/>
        <w:bottom w:val="none" w:sz="0" w:space="0" w:color="auto"/>
        <w:right w:val="none" w:sz="0" w:space="0" w:color="auto"/>
      </w:divBdr>
    </w:div>
    <w:div w:id="687219194">
      <w:bodyDiv w:val="1"/>
      <w:marLeft w:val="0"/>
      <w:marRight w:val="0"/>
      <w:marTop w:val="0"/>
      <w:marBottom w:val="0"/>
      <w:divBdr>
        <w:top w:val="none" w:sz="0" w:space="0" w:color="auto"/>
        <w:left w:val="none" w:sz="0" w:space="0" w:color="auto"/>
        <w:bottom w:val="none" w:sz="0" w:space="0" w:color="auto"/>
        <w:right w:val="none" w:sz="0" w:space="0" w:color="auto"/>
      </w:divBdr>
    </w:div>
    <w:div w:id="695815027">
      <w:bodyDiv w:val="1"/>
      <w:marLeft w:val="0"/>
      <w:marRight w:val="0"/>
      <w:marTop w:val="0"/>
      <w:marBottom w:val="0"/>
      <w:divBdr>
        <w:top w:val="none" w:sz="0" w:space="0" w:color="auto"/>
        <w:left w:val="none" w:sz="0" w:space="0" w:color="auto"/>
        <w:bottom w:val="none" w:sz="0" w:space="0" w:color="auto"/>
        <w:right w:val="none" w:sz="0" w:space="0" w:color="auto"/>
      </w:divBdr>
    </w:div>
    <w:div w:id="723529576">
      <w:bodyDiv w:val="1"/>
      <w:marLeft w:val="0"/>
      <w:marRight w:val="0"/>
      <w:marTop w:val="0"/>
      <w:marBottom w:val="0"/>
      <w:divBdr>
        <w:top w:val="none" w:sz="0" w:space="0" w:color="auto"/>
        <w:left w:val="none" w:sz="0" w:space="0" w:color="auto"/>
        <w:bottom w:val="none" w:sz="0" w:space="0" w:color="auto"/>
        <w:right w:val="none" w:sz="0" w:space="0" w:color="auto"/>
      </w:divBdr>
      <w:divsChild>
        <w:div w:id="1170950500">
          <w:marLeft w:val="0"/>
          <w:marRight w:val="0"/>
          <w:marTop w:val="0"/>
          <w:marBottom w:val="0"/>
          <w:divBdr>
            <w:top w:val="none" w:sz="0" w:space="0" w:color="auto"/>
            <w:left w:val="none" w:sz="0" w:space="0" w:color="auto"/>
            <w:bottom w:val="none" w:sz="0" w:space="0" w:color="auto"/>
            <w:right w:val="none" w:sz="0" w:space="0" w:color="auto"/>
          </w:divBdr>
          <w:divsChild>
            <w:div w:id="1469200183">
              <w:marLeft w:val="0"/>
              <w:marRight w:val="0"/>
              <w:marTop w:val="0"/>
              <w:marBottom w:val="0"/>
              <w:divBdr>
                <w:top w:val="none" w:sz="0" w:space="0" w:color="auto"/>
                <w:left w:val="none" w:sz="0" w:space="0" w:color="auto"/>
                <w:bottom w:val="none" w:sz="0" w:space="0" w:color="auto"/>
                <w:right w:val="none" w:sz="0" w:space="0" w:color="auto"/>
              </w:divBdr>
              <w:divsChild>
                <w:div w:id="18871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507">
      <w:bodyDiv w:val="1"/>
      <w:marLeft w:val="0"/>
      <w:marRight w:val="0"/>
      <w:marTop w:val="0"/>
      <w:marBottom w:val="0"/>
      <w:divBdr>
        <w:top w:val="none" w:sz="0" w:space="0" w:color="auto"/>
        <w:left w:val="none" w:sz="0" w:space="0" w:color="auto"/>
        <w:bottom w:val="none" w:sz="0" w:space="0" w:color="auto"/>
        <w:right w:val="none" w:sz="0" w:space="0" w:color="auto"/>
      </w:divBdr>
    </w:div>
    <w:div w:id="735200729">
      <w:bodyDiv w:val="1"/>
      <w:marLeft w:val="0"/>
      <w:marRight w:val="0"/>
      <w:marTop w:val="0"/>
      <w:marBottom w:val="0"/>
      <w:divBdr>
        <w:top w:val="none" w:sz="0" w:space="0" w:color="auto"/>
        <w:left w:val="none" w:sz="0" w:space="0" w:color="auto"/>
        <w:bottom w:val="none" w:sz="0" w:space="0" w:color="auto"/>
        <w:right w:val="none" w:sz="0" w:space="0" w:color="auto"/>
      </w:divBdr>
    </w:div>
    <w:div w:id="736057435">
      <w:bodyDiv w:val="1"/>
      <w:marLeft w:val="0"/>
      <w:marRight w:val="0"/>
      <w:marTop w:val="0"/>
      <w:marBottom w:val="0"/>
      <w:divBdr>
        <w:top w:val="none" w:sz="0" w:space="0" w:color="auto"/>
        <w:left w:val="none" w:sz="0" w:space="0" w:color="auto"/>
        <w:bottom w:val="none" w:sz="0" w:space="0" w:color="auto"/>
        <w:right w:val="none" w:sz="0" w:space="0" w:color="auto"/>
      </w:divBdr>
    </w:div>
    <w:div w:id="739063972">
      <w:bodyDiv w:val="1"/>
      <w:marLeft w:val="0"/>
      <w:marRight w:val="0"/>
      <w:marTop w:val="0"/>
      <w:marBottom w:val="0"/>
      <w:divBdr>
        <w:top w:val="none" w:sz="0" w:space="0" w:color="auto"/>
        <w:left w:val="none" w:sz="0" w:space="0" w:color="auto"/>
        <w:bottom w:val="none" w:sz="0" w:space="0" w:color="auto"/>
        <w:right w:val="none" w:sz="0" w:space="0" w:color="auto"/>
      </w:divBdr>
    </w:div>
    <w:div w:id="740909767">
      <w:bodyDiv w:val="1"/>
      <w:marLeft w:val="0"/>
      <w:marRight w:val="0"/>
      <w:marTop w:val="0"/>
      <w:marBottom w:val="0"/>
      <w:divBdr>
        <w:top w:val="none" w:sz="0" w:space="0" w:color="auto"/>
        <w:left w:val="none" w:sz="0" w:space="0" w:color="auto"/>
        <w:bottom w:val="none" w:sz="0" w:space="0" w:color="auto"/>
        <w:right w:val="none" w:sz="0" w:space="0" w:color="auto"/>
      </w:divBdr>
    </w:div>
    <w:div w:id="748618212">
      <w:bodyDiv w:val="1"/>
      <w:marLeft w:val="0"/>
      <w:marRight w:val="0"/>
      <w:marTop w:val="0"/>
      <w:marBottom w:val="0"/>
      <w:divBdr>
        <w:top w:val="none" w:sz="0" w:space="0" w:color="auto"/>
        <w:left w:val="none" w:sz="0" w:space="0" w:color="auto"/>
        <w:bottom w:val="none" w:sz="0" w:space="0" w:color="auto"/>
        <w:right w:val="none" w:sz="0" w:space="0" w:color="auto"/>
      </w:divBdr>
    </w:div>
    <w:div w:id="750397710">
      <w:bodyDiv w:val="1"/>
      <w:marLeft w:val="0"/>
      <w:marRight w:val="0"/>
      <w:marTop w:val="0"/>
      <w:marBottom w:val="0"/>
      <w:divBdr>
        <w:top w:val="none" w:sz="0" w:space="0" w:color="auto"/>
        <w:left w:val="none" w:sz="0" w:space="0" w:color="auto"/>
        <w:bottom w:val="none" w:sz="0" w:space="0" w:color="auto"/>
        <w:right w:val="none" w:sz="0" w:space="0" w:color="auto"/>
      </w:divBdr>
    </w:div>
    <w:div w:id="750927209">
      <w:bodyDiv w:val="1"/>
      <w:marLeft w:val="0"/>
      <w:marRight w:val="0"/>
      <w:marTop w:val="0"/>
      <w:marBottom w:val="0"/>
      <w:divBdr>
        <w:top w:val="none" w:sz="0" w:space="0" w:color="auto"/>
        <w:left w:val="none" w:sz="0" w:space="0" w:color="auto"/>
        <w:bottom w:val="none" w:sz="0" w:space="0" w:color="auto"/>
        <w:right w:val="none" w:sz="0" w:space="0" w:color="auto"/>
      </w:divBdr>
    </w:div>
    <w:div w:id="751659443">
      <w:bodyDiv w:val="1"/>
      <w:marLeft w:val="0"/>
      <w:marRight w:val="0"/>
      <w:marTop w:val="0"/>
      <w:marBottom w:val="0"/>
      <w:divBdr>
        <w:top w:val="none" w:sz="0" w:space="0" w:color="auto"/>
        <w:left w:val="none" w:sz="0" w:space="0" w:color="auto"/>
        <w:bottom w:val="none" w:sz="0" w:space="0" w:color="auto"/>
        <w:right w:val="none" w:sz="0" w:space="0" w:color="auto"/>
      </w:divBdr>
    </w:div>
    <w:div w:id="754084769">
      <w:bodyDiv w:val="1"/>
      <w:marLeft w:val="0"/>
      <w:marRight w:val="0"/>
      <w:marTop w:val="0"/>
      <w:marBottom w:val="0"/>
      <w:divBdr>
        <w:top w:val="none" w:sz="0" w:space="0" w:color="auto"/>
        <w:left w:val="none" w:sz="0" w:space="0" w:color="auto"/>
        <w:bottom w:val="none" w:sz="0" w:space="0" w:color="auto"/>
        <w:right w:val="none" w:sz="0" w:space="0" w:color="auto"/>
      </w:divBdr>
    </w:div>
    <w:div w:id="756054602">
      <w:bodyDiv w:val="1"/>
      <w:marLeft w:val="0"/>
      <w:marRight w:val="0"/>
      <w:marTop w:val="0"/>
      <w:marBottom w:val="0"/>
      <w:divBdr>
        <w:top w:val="none" w:sz="0" w:space="0" w:color="auto"/>
        <w:left w:val="none" w:sz="0" w:space="0" w:color="auto"/>
        <w:bottom w:val="none" w:sz="0" w:space="0" w:color="auto"/>
        <w:right w:val="none" w:sz="0" w:space="0" w:color="auto"/>
      </w:divBdr>
    </w:div>
    <w:div w:id="766121821">
      <w:bodyDiv w:val="1"/>
      <w:marLeft w:val="0"/>
      <w:marRight w:val="0"/>
      <w:marTop w:val="0"/>
      <w:marBottom w:val="0"/>
      <w:divBdr>
        <w:top w:val="none" w:sz="0" w:space="0" w:color="auto"/>
        <w:left w:val="none" w:sz="0" w:space="0" w:color="auto"/>
        <w:bottom w:val="none" w:sz="0" w:space="0" w:color="auto"/>
        <w:right w:val="none" w:sz="0" w:space="0" w:color="auto"/>
      </w:divBdr>
    </w:div>
    <w:div w:id="768158265">
      <w:bodyDiv w:val="1"/>
      <w:marLeft w:val="0"/>
      <w:marRight w:val="0"/>
      <w:marTop w:val="0"/>
      <w:marBottom w:val="0"/>
      <w:divBdr>
        <w:top w:val="none" w:sz="0" w:space="0" w:color="auto"/>
        <w:left w:val="none" w:sz="0" w:space="0" w:color="auto"/>
        <w:bottom w:val="none" w:sz="0" w:space="0" w:color="auto"/>
        <w:right w:val="none" w:sz="0" w:space="0" w:color="auto"/>
      </w:divBdr>
      <w:divsChild>
        <w:div w:id="791100068">
          <w:marLeft w:val="0"/>
          <w:marRight w:val="0"/>
          <w:marTop w:val="0"/>
          <w:marBottom w:val="0"/>
          <w:divBdr>
            <w:top w:val="none" w:sz="0" w:space="0" w:color="auto"/>
            <w:left w:val="none" w:sz="0" w:space="0" w:color="auto"/>
            <w:bottom w:val="none" w:sz="0" w:space="0" w:color="auto"/>
            <w:right w:val="none" w:sz="0" w:space="0" w:color="auto"/>
          </w:divBdr>
          <w:divsChild>
            <w:div w:id="644120409">
              <w:marLeft w:val="0"/>
              <w:marRight w:val="0"/>
              <w:marTop w:val="0"/>
              <w:marBottom w:val="0"/>
              <w:divBdr>
                <w:top w:val="none" w:sz="0" w:space="0" w:color="auto"/>
                <w:left w:val="none" w:sz="0" w:space="0" w:color="auto"/>
                <w:bottom w:val="none" w:sz="0" w:space="0" w:color="auto"/>
                <w:right w:val="none" w:sz="0" w:space="0" w:color="auto"/>
              </w:divBdr>
              <w:divsChild>
                <w:div w:id="4037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6189">
      <w:bodyDiv w:val="1"/>
      <w:marLeft w:val="0"/>
      <w:marRight w:val="0"/>
      <w:marTop w:val="0"/>
      <w:marBottom w:val="0"/>
      <w:divBdr>
        <w:top w:val="none" w:sz="0" w:space="0" w:color="auto"/>
        <w:left w:val="none" w:sz="0" w:space="0" w:color="auto"/>
        <w:bottom w:val="none" w:sz="0" w:space="0" w:color="auto"/>
        <w:right w:val="none" w:sz="0" w:space="0" w:color="auto"/>
      </w:divBdr>
    </w:div>
    <w:div w:id="778064515">
      <w:bodyDiv w:val="1"/>
      <w:marLeft w:val="0"/>
      <w:marRight w:val="0"/>
      <w:marTop w:val="0"/>
      <w:marBottom w:val="0"/>
      <w:divBdr>
        <w:top w:val="none" w:sz="0" w:space="0" w:color="auto"/>
        <w:left w:val="none" w:sz="0" w:space="0" w:color="auto"/>
        <w:bottom w:val="none" w:sz="0" w:space="0" w:color="auto"/>
        <w:right w:val="none" w:sz="0" w:space="0" w:color="auto"/>
      </w:divBdr>
    </w:div>
    <w:div w:id="782765803">
      <w:bodyDiv w:val="1"/>
      <w:marLeft w:val="0"/>
      <w:marRight w:val="0"/>
      <w:marTop w:val="0"/>
      <w:marBottom w:val="0"/>
      <w:divBdr>
        <w:top w:val="none" w:sz="0" w:space="0" w:color="auto"/>
        <w:left w:val="none" w:sz="0" w:space="0" w:color="auto"/>
        <w:bottom w:val="none" w:sz="0" w:space="0" w:color="auto"/>
        <w:right w:val="none" w:sz="0" w:space="0" w:color="auto"/>
      </w:divBdr>
    </w:div>
    <w:div w:id="782963931">
      <w:bodyDiv w:val="1"/>
      <w:marLeft w:val="0"/>
      <w:marRight w:val="0"/>
      <w:marTop w:val="0"/>
      <w:marBottom w:val="0"/>
      <w:divBdr>
        <w:top w:val="none" w:sz="0" w:space="0" w:color="auto"/>
        <w:left w:val="none" w:sz="0" w:space="0" w:color="auto"/>
        <w:bottom w:val="none" w:sz="0" w:space="0" w:color="auto"/>
        <w:right w:val="none" w:sz="0" w:space="0" w:color="auto"/>
      </w:divBdr>
    </w:div>
    <w:div w:id="788087675">
      <w:bodyDiv w:val="1"/>
      <w:marLeft w:val="0"/>
      <w:marRight w:val="0"/>
      <w:marTop w:val="0"/>
      <w:marBottom w:val="0"/>
      <w:divBdr>
        <w:top w:val="none" w:sz="0" w:space="0" w:color="auto"/>
        <w:left w:val="none" w:sz="0" w:space="0" w:color="auto"/>
        <w:bottom w:val="none" w:sz="0" w:space="0" w:color="auto"/>
        <w:right w:val="none" w:sz="0" w:space="0" w:color="auto"/>
      </w:divBdr>
    </w:div>
    <w:div w:id="789399414">
      <w:bodyDiv w:val="1"/>
      <w:marLeft w:val="0"/>
      <w:marRight w:val="0"/>
      <w:marTop w:val="0"/>
      <w:marBottom w:val="0"/>
      <w:divBdr>
        <w:top w:val="none" w:sz="0" w:space="0" w:color="auto"/>
        <w:left w:val="none" w:sz="0" w:space="0" w:color="auto"/>
        <w:bottom w:val="none" w:sz="0" w:space="0" w:color="auto"/>
        <w:right w:val="none" w:sz="0" w:space="0" w:color="auto"/>
      </w:divBdr>
    </w:div>
    <w:div w:id="792863672">
      <w:bodyDiv w:val="1"/>
      <w:marLeft w:val="0"/>
      <w:marRight w:val="0"/>
      <w:marTop w:val="0"/>
      <w:marBottom w:val="0"/>
      <w:divBdr>
        <w:top w:val="none" w:sz="0" w:space="0" w:color="auto"/>
        <w:left w:val="none" w:sz="0" w:space="0" w:color="auto"/>
        <w:bottom w:val="none" w:sz="0" w:space="0" w:color="auto"/>
        <w:right w:val="none" w:sz="0" w:space="0" w:color="auto"/>
      </w:divBdr>
    </w:div>
    <w:div w:id="793014830">
      <w:bodyDiv w:val="1"/>
      <w:marLeft w:val="0"/>
      <w:marRight w:val="0"/>
      <w:marTop w:val="0"/>
      <w:marBottom w:val="0"/>
      <w:divBdr>
        <w:top w:val="none" w:sz="0" w:space="0" w:color="auto"/>
        <w:left w:val="none" w:sz="0" w:space="0" w:color="auto"/>
        <w:bottom w:val="none" w:sz="0" w:space="0" w:color="auto"/>
        <w:right w:val="none" w:sz="0" w:space="0" w:color="auto"/>
      </w:divBdr>
    </w:div>
    <w:div w:id="800076974">
      <w:bodyDiv w:val="1"/>
      <w:marLeft w:val="0"/>
      <w:marRight w:val="0"/>
      <w:marTop w:val="0"/>
      <w:marBottom w:val="0"/>
      <w:divBdr>
        <w:top w:val="none" w:sz="0" w:space="0" w:color="auto"/>
        <w:left w:val="none" w:sz="0" w:space="0" w:color="auto"/>
        <w:bottom w:val="none" w:sz="0" w:space="0" w:color="auto"/>
        <w:right w:val="none" w:sz="0" w:space="0" w:color="auto"/>
      </w:divBdr>
    </w:div>
    <w:div w:id="813067217">
      <w:bodyDiv w:val="1"/>
      <w:marLeft w:val="0"/>
      <w:marRight w:val="0"/>
      <w:marTop w:val="0"/>
      <w:marBottom w:val="0"/>
      <w:divBdr>
        <w:top w:val="none" w:sz="0" w:space="0" w:color="auto"/>
        <w:left w:val="none" w:sz="0" w:space="0" w:color="auto"/>
        <w:bottom w:val="none" w:sz="0" w:space="0" w:color="auto"/>
        <w:right w:val="none" w:sz="0" w:space="0" w:color="auto"/>
      </w:divBdr>
    </w:div>
    <w:div w:id="815101395">
      <w:bodyDiv w:val="1"/>
      <w:marLeft w:val="0"/>
      <w:marRight w:val="0"/>
      <w:marTop w:val="0"/>
      <w:marBottom w:val="0"/>
      <w:divBdr>
        <w:top w:val="none" w:sz="0" w:space="0" w:color="auto"/>
        <w:left w:val="none" w:sz="0" w:space="0" w:color="auto"/>
        <w:bottom w:val="none" w:sz="0" w:space="0" w:color="auto"/>
        <w:right w:val="none" w:sz="0" w:space="0" w:color="auto"/>
      </w:divBdr>
    </w:div>
    <w:div w:id="817695724">
      <w:bodyDiv w:val="1"/>
      <w:marLeft w:val="0"/>
      <w:marRight w:val="0"/>
      <w:marTop w:val="0"/>
      <w:marBottom w:val="0"/>
      <w:divBdr>
        <w:top w:val="none" w:sz="0" w:space="0" w:color="auto"/>
        <w:left w:val="none" w:sz="0" w:space="0" w:color="auto"/>
        <w:bottom w:val="none" w:sz="0" w:space="0" w:color="auto"/>
        <w:right w:val="none" w:sz="0" w:space="0" w:color="auto"/>
      </w:divBdr>
    </w:div>
    <w:div w:id="818691495">
      <w:bodyDiv w:val="1"/>
      <w:marLeft w:val="0"/>
      <w:marRight w:val="0"/>
      <w:marTop w:val="0"/>
      <w:marBottom w:val="0"/>
      <w:divBdr>
        <w:top w:val="none" w:sz="0" w:space="0" w:color="auto"/>
        <w:left w:val="none" w:sz="0" w:space="0" w:color="auto"/>
        <w:bottom w:val="none" w:sz="0" w:space="0" w:color="auto"/>
        <w:right w:val="none" w:sz="0" w:space="0" w:color="auto"/>
      </w:divBdr>
    </w:div>
    <w:div w:id="827475176">
      <w:bodyDiv w:val="1"/>
      <w:marLeft w:val="0"/>
      <w:marRight w:val="0"/>
      <w:marTop w:val="0"/>
      <w:marBottom w:val="0"/>
      <w:divBdr>
        <w:top w:val="none" w:sz="0" w:space="0" w:color="auto"/>
        <w:left w:val="none" w:sz="0" w:space="0" w:color="auto"/>
        <w:bottom w:val="none" w:sz="0" w:space="0" w:color="auto"/>
        <w:right w:val="none" w:sz="0" w:space="0" w:color="auto"/>
      </w:divBdr>
    </w:div>
    <w:div w:id="827524562">
      <w:bodyDiv w:val="1"/>
      <w:marLeft w:val="0"/>
      <w:marRight w:val="0"/>
      <w:marTop w:val="0"/>
      <w:marBottom w:val="0"/>
      <w:divBdr>
        <w:top w:val="none" w:sz="0" w:space="0" w:color="auto"/>
        <w:left w:val="none" w:sz="0" w:space="0" w:color="auto"/>
        <w:bottom w:val="none" w:sz="0" w:space="0" w:color="auto"/>
        <w:right w:val="none" w:sz="0" w:space="0" w:color="auto"/>
      </w:divBdr>
    </w:div>
    <w:div w:id="829833379">
      <w:bodyDiv w:val="1"/>
      <w:marLeft w:val="0"/>
      <w:marRight w:val="0"/>
      <w:marTop w:val="0"/>
      <w:marBottom w:val="0"/>
      <w:divBdr>
        <w:top w:val="none" w:sz="0" w:space="0" w:color="auto"/>
        <w:left w:val="none" w:sz="0" w:space="0" w:color="auto"/>
        <w:bottom w:val="none" w:sz="0" w:space="0" w:color="auto"/>
        <w:right w:val="none" w:sz="0" w:space="0" w:color="auto"/>
      </w:divBdr>
    </w:div>
    <w:div w:id="836648314">
      <w:bodyDiv w:val="1"/>
      <w:marLeft w:val="0"/>
      <w:marRight w:val="0"/>
      <w:marTop w:val="0"/>
      <w:marBottom w:val="0"/>
      <w:divBdr>
        <w:top w:val="none" w:sz="0" w:space="0" w:color="auto"/>
        <w:left w:val="none" w:sz="0" w:space="0" w:color="auto"/>
        <w:bottom w:val="none" w:sz="0" w:space="0" w:color="auto"/>
        <w:right w:val="none" w:sz="0" w:space="0" w:color="auto"/>
      </w:divBdr>
    </w:div>
    <w:div w:id="837814513">
      <w:bodyDiv w:val="1"/>
      <w:marLeft w:val="0"/>
      <w:marRight w:val="0"/>
      <w:marTop w:val="0"/>
      <w:marBottom w:val="0"/>
      <w:divBdr>
        <w:top w:val="none" w:sz="0" w:space="0" w:color="auto"/>
        <w:left w:val="none" w:sz="0" w:space="0" w:color="auto"/>
        <w:bottom w:val="none" w:sz="0" w:space="0" w:color="auto"/>
        <w:right w:val="none" w:sz="0" w:space="0" w:color="auto"/>
      </w:divBdr>
    </w:div>
    <w:div w:id="853573606">
      <w:bodyDiv w:val="1"/>
      <w:marLeft w:val="0"/>
      <w:marRight w:val="0"/>
      <w:marTop w:val="0"/>
      <w:marBottom w:val="0"/>
      <w:divBdr>
        <w:top w:val="none" w:sz="0" w:space="0" w:color="auto"/>
        <w:left w:val="none" w:sz="0" w:space="0" w:color="auto"/>
        <w:bottom w:val="none" w:sz="0" w:space="0" w:color="auto"/>
        <w:right w:val="none" w:sz="0" w:space="0" w:color="auto"/>
      </w:divBdr>
    </w:div>
    <w:div w:id="858930599">
      <w:bodyDiv w:val="1"/>
      <w:marLeft w:val="0"/>
      <w:marRight w:val="0"/>
      <w:marTop w:val="0"/>
      <w:marBottom w:val="0"/>
      <w:divBdr>
        <w:top w:val="none" w:sz="0" w:space="0" w:color="auto"/>
        <w:left w:val="none" w:sz="0" w:space="0" w:color="auto"/>
        <w:bottom w:val="none" w:sz="0" w:space="0" w:color="auto"/>
        <w:right w:val="none" w:sz="0" w:space="0" w:color="auto"/>
      </w:divBdr>
    </w:div>
    <w:div w:id="859512755">
      <w:bodyDiv w:val="1"/>
      <w:marLeft w:val="0"/>
      <w:marRight w:val="0"/>
      <w:marTop w:val="0"/>
      <w:marBottom w:val="0"/>
      <w:divBdr>
        <w:top w:val="none" w:sz="0" w:space="0" w:color="auto"/>
        <w:left w:val="none" w:sz="0" w:space="0" w:color="auto"/>
        <w:bottom w:val="none" w:sz="0" w:space="0" w:color="auto"/>
        <w:right w:val="none" w:sz="0" w:space="0" w:color="auto"/>
      </w:divBdr>
    </w:div>
    <w:div w:id="860237772">
      <w:bodyDiv w:val="1"/>
      <w:marLeft w:val="0"/>
      <w:marRight w:val="0"/>
      <w:marTop w:val="0"/>
      <w:marBottom w:val="0"/>
      <w:divBdr>
        <w:top w:val="none" w:sz="0" w:space="0" w:color="auto"/>
        <w:left w:val="none" w:sz="0" w:space="0" w:color="auto"/>
        <w:bottom w:val="none" w:sz="0" w:space="0" w:color="auto"/>
        <w:right w:val="none" w:sz="0" w:space="0" w:color="auto"/>
      </w:divBdr>
    </w:div>
    <w:div w:id="861087501">
      <w:bodyDiv w:val="1"/>
      <w:marLeft w:val="0"/>
      <w:marRight w:val="0"/>
      <w:marTop w:val="0"/>
      <w:marBottom w:val="0"/>
      <w:divBdr>
        <w:top w:val="none" w:sz="0" w:space="0" w:color="auto"/>
        <w:left w:val="none" w:sz="0" w:space="0" w:color="auto"/>
        <w:bottom w:val="none" w:sz="0" w:space="0" w:color="auto"/>
        <w:right w:val="none" w:sz="0" w:space="0" w:color="auto"/>
      </w:divBdr>
    </w:div>
    <w:div w:id="872572662">
      <w:bodyDiv w:val="1"/>
      <w:marLeft w:val="0"/>
      <w:marRight w:val="0"/>
      <w:marTop w:val="0"/>
      <w:marBottom w:val="0"/>
      <w:divBdr>
        <w:top w:val="none" w:sz="0" w:space="0" w:color="auto"/>
        <w:left w:val="none" w:sz="0" w:space="0" w:color="auto"/>
        <w:bottom w:val="none" w:sz="0" w:space="0" w:color="auto"/>
        <w:right w:val="none" w:sz="0" w:space="0" w:color="auto"/>
      </w:divBdr>
    </w:div>
    <w:div w:id="873688564">
      <w:bodyDiv w:val="1"/>
      <w:marLeft w:val="0"/>
      <w:marRight w:val="0"/>
      <w:marTop w:val="0"/>
      <w:marBottom w:val="0"/>
      <w:divBdr>
        <w:top w:val="none" w:sz="0" w:space="0" w:color="auto"/>
        <w:left w:val="none" w:sz="0" w:space="0" w:color="auto"/>
        <w:bottom w:val="none" w:sz="0" w:space="0" w:color="auto"/>
        <w:right w:val="none" w:sz="0" w:space="0" w:color="auto"/>
      </w:divBdr>
    </w:div>
    <w:div w:id="874005071">
      <w:bodyDiv w:val="1"/>
      <w:marLeft w:val="0"/>
      <w:marRight w:val="0"/>
      <w:marTop w:val="0"/>
      <w:marBottom w:val="0"/>
      <w:divBdr>
        <w:top w:val="none" w:sz="0" w:space="0" w:color="auto"/>
        <w:left w:val="none" w:sz="0" w:space="0" w:color="auto"/>
        <w:bottom w:val="none" w:sz="0" w:space="0" w:color="auto"/>
        <w:right w:val="none" w:sz="0" w:space="0" w:color="auto"/>
      </w:divBdr>
    </w:div>
    <w:div w:id="879510852">
      <w:bodyDiv w:val="1"/>
      <w:marLeft w:val="0"/>
      <w:marRight w:val="0"/>
      <w:marTop w:val="0"/>
      <w:marBottom w:val="0"/>
      <w:divBdr>
        <w:top w:val="none" w:sz="0" w:space="0" w:color="auto"/>
        <w:left w:val="none" w:sz="0" w:space="0" w:color="auto"/>
        <w:bottom w:val="none" w:sz="0" w:space="0" w:color="auto"/>
        <w:right w:val="none" w:sz="0" w:space="0" w:color="auto"/>
      </w:divBdr>
    </w:div>
    <w:div w:id="884758553">
      <w:bodyDiv w:val="1"/>
      <w:marLeft w:val="0"/>
      <w:marRight w:val="0"/>
      <w:marTop w:val="0"/>
      <w:marBottom w:val="0"/>
      <w:divBdr>
        <w:top w:val="none" w:sz="0" w:space="0" w:color="auto"/>
        <w:left w:val="none" w:sz="0" w:space="0" w:color="auto"/>
        <w:bottom w:val="none" w:sz="0" w:space="0" w:color="auto"/>
        <w:right w:val="none" w:sz="0" w:space="0" w:color="auto"/>
      </w:divBdr>
    </w:div>
    <w:div w:id="886724198">
      <w:bodyDiv w:val="1"/>
      <w:marLeft w:val="0"/>
      <w:marRight w:val="0"/>
      <w:marTop w:val="0"/>
      <w:marBottom w:val="0"/>
      <w:divBdr>
        <w:top w:val="none" w:sz="0" w:space="0" w:color="auto"/>
        <w:left w:val="none" w:sz="0" w:space="0" w:color="auto"/>
        <w:bottom w:val="none" w:sz="0" w:space="0" w:color="auto"/>
        <w:right w:val="none" w:sz="0" w:space="0" w:color="auto"/>
      </w:divBdr>
    </w:div>
    <w:div w:id="888149686">
      <w:bodyDiv w:val="1"/>
      <w:marLeft w:val="0"/>
      <w:marRight w:val="0"/>
      <w:marTop w:val="0"/>
      <w:marBottom w:val="0"/>
      <w:divBdr>
        <w:top w:val="none" w:sz="0" w:space="0" w:color="auto"/>
        <w:left w:val="none" w:sz="0" w:space="0" w:color="auto"/>
        <w:bottom w:val="none" w:sz="0" w:space="0" w:color="auto"/>
        <w:right w:val="none" w:sz="0" w:space="0" w:color="auto"/>
      </w:divBdr>
    </w:div>
    <w:div w:id="899436592">
      <w:bodyDiv w:val="1"/>
      <w:marLeft w:val="0"/>
      <w:marRight w:val="0"/>
      <w:marTop w:val="0"/>
      <w:marBottom w:val="0"/>
      <w:divBdr>
        <w:top w:val="none" w:sz="0" w:space="0" w:color="auto"/>
        <w:left w:val="none" w:sz="0" w:space="0" w:color="auto"/>
        <w:bottom w:val="none" w:sz="0" w:space="0" w:color="auto"/>
        <w:right w:val="none" w:sz="0" w:space="0" w:color="auto"/>
      </w:divBdr>
    </w:div>
    <w:div w:id="904923477">
      <w:bodyDiv w:val="1"/>
      <w:marLeft w:val="0"/>
      <w:marRight w:val="0"/>
      <w:marTop w:val="0"/>
      <w:marBottom w:val="0"/>
      <w:divBdr>
        <w:top w:val="none" w:sz="0" w:space="0" w:color="auto"/>
        <w:left w:val="none" w:sz="0" w:space="0" w:color="auto"/>
        <w:bottom w:val="none" w:sz="0" w:space="0" w:color="auto"/>
        <w:right w:val="none" w:sz="0" w:space="0" w:color="auto"/>
      </w:divBdr>
    </w:div>
    <w:div w:id="914630649">
      <w:bodyDiv w:val="1"/>
      <w:marLeft w:val="0"/>
      <w:marRight w:val="0"/>
      <w:marTop w:val="0"/>
      <w:marBottom w:val="0"/>
      <w:divBdr>
        <w:top w:val="none" w:sz="0" w:space="0" w:color="auto"/>
        <w:left w:val="none" w:sz="0" w:space="0" w:color="auto"/>
        <w:bottom w:val="none" w:sz="0" w:space="0" w:color="auto"/>
        <w:right w:val="none" w:sz="0" w:space="0" w:color="auto"/>
      </w:divBdr>
    </w:div>
    <w:div w:id="918060103">
      <w:bodyDiv w:val="1"/>
      <w:marLeft w:val="0"/>
      <w:marRight w:val="0"/>
      <w:marTop w:val="0"/>
      <w:marBottom w:val="0"/>
      <w:divBdr>
        <w:top w:val="none" w:sz="0" w:space="0" w:color="auto"/>
        <w:left w:val="none" w:sz="0" w:space="0" w:color="auto"/>
        <w:bottom w:val="none" w:sz="0" w:space="0" w:color="auto"/>
        <w:right w:val="none" w:sz="0" w:space="0" w:color="auto"/>
      </w:divBdr>
    </w:div>
    <w:div w:id="920724862">
      <w:bodyDiv w:val="1"/>
      <w:marLeft w:val="0"/>
      <w:marRight w:val="0"/>
      <w:marTop w:val="0"/>
      <w:marBottom w:val="0"/>
      <w:divBdr>
        <w:top w:val="none" w:sz="0" w:space="0" w:color="auto"/>
        <w:left w:val="none" w:sz="0" w:space="0" w:color="auto"/>
        <w:bottom w:val="none" w:sz="0" w:space="0" w:color="auto"/>
        <w:right w:val="none" w:sz="0" w:space="0" w:color="auto"/>
      </w:divBdr>
    </w:div>
    <w:div w:id="942152688">
      <w:bodyDiv w:val="1"/>
      <w:marLeft w:val="0"/>
      <w:marRight w:val="0"/>
      <w:marTop w:val="0"/>
      <w:marBottom w:val="0"/>
      <w:divBdr>
        <w:top w:val="none" w:sz="0" w:space="0" w:color="auto"/>
        <w:left w:val="none" w:sz="0" w:space="0" w:color="auto"/>
        <w:bottom w:val="none" w:sz="0" w:space="0" w:color="auto"/>
        <w:right w:val="none" w:sz="0" w:space="0" w:color="auto"/>
      </w:divBdr>
    </w:div>
    <w:div w:id="953097806">
      <w:bodyDiv w:val="1"/>
      <w:marLeft w:val="0"/>
      <w:marRight w:val="0"/>
      <w:marTop w:val="0"/>
      <w:marBottom w:val="0"/>
      <w:divBdr>
        <w:top w:val="none" w:sz="0" w:space="0" w:color="auto"/>
        <w:left w:val="none" w:sz="0" w:space="0" w:color="auto"/>
        <w:bottom w:val="none" w:sz="0" w:space="0" w:color="auto"/>
        <w:right w:val="none" w:sz="0" w:space="0" w:color="auto"/>
      </w:divBdr>
    </w:div>
    <w:div w:id="953243847">
      <w:bodyDiv w:val="1"/>
      <w:marLeft w:val="0"/>
      <w:marRight w:val="0"/>
      <w:marTop w:val="0"/>
      <w:marBottom w:val="0"/>
      <w:divBdr>
        <w:top w:val="none" w:sz="0" w:space="0" w:color="auto"/>
        <w:left w:val="none" w:sz="0" w:space="0" w:color="auto"/>
        <w:bottom w:val="none" w:sz="0" w:space="0" w:color="auto"/>
        <w:right w:val="none" w:sz="0" w:space="0" w:color="auto"/>
      </w:divBdr>
    </w:div>
    <w:div w:id="956065807">
      <w:bodyDiv w:val="1"/>
      <w:marLeft w:val="0"/>
      <w:marRight w:val="0"/>
      <w:marTop w:val="0"/>
      <w:marBottom w:val="0"/>
      <w:divBdr>
        <w:top w:val="none" w:sz="0" w:space="0" w:color="auto"/>
        <w:left w:val="none" w:sz="0" w:space="0" w:color="auto"/>
        <w:bottom w:val="none" w:sz="0" w:space="0" w:color="auto"/>
        <w:right w:val="none" w:sz="0" w:space="0" w:color="auto"/>
      </w:divBdr>
    </w:div>
    <w:div w:id="959150206">
      <w:bodyDiv w:val="1"/>
      <w:marLeft w:val="0"/>
      <w:marRight w:val="0"/>
      <w:marTop w:val="0"/>
      <w:marBottom w:val="0"/>
      <w:divBdr>
        <w:top w:val="none" w:sz="0" w:space="0" w:color="auto"/>
        <w:left w:val="none" w:sz="0" w:space="0" w:color="auto"/>
        <w:bottom w:val="none" w:sz="0" w:space="0" w:color="auto"/>
        <w:right w:val="none" w:sz="0" w:space="0" w:color="auto"/>
      </w:divBdr>
    </w:div>
    <w:div w:id="967855962">
      <w:bodyDiv w:val="1"/>
      <w:marLeft w:val="0"/>
      <w:marRight w:val="0"/>
      <w:marTop w:val="0"/>
      <w:marBottom w:val="0"/>
      <w:divBdr>
        <w:top w:val="none" w:sz="0" w:space="0" w:color="auto"/>
        <w:left w:val="none" w:sz="0" w:space="0" w:color="auto"/>
        <w:bottom w:val="none" w:sz="0" w:space="0" w:color="auto"/>
        <w:right w:val="none" w:sz="0" w:space="0" w:color="auto"/>
      </w:divBdr>
    </w:div>
    <w:div w:id="971668854">
      <w:bodyDiv w:val="1"/>
      <w:marLeft w:val="0"/>
      <w:marRight w:val="0"/>
      <w:marTop w:val="0"/>
      <w:marBottom w:val="0"/>
      <w:divBdr>
        <w:top w:val="none" w:sz="0" w:space="0" w:color="auto"/>
        <w:left w:val="none" w:sz="0" w:space="0" w:color="auto"/>
        <w:bottom w:val="none" w:sz="0" w:space="0" w:color="auto"/>
        <w:right w:val="none" w:sz="0" w:space="0" w:color="auto"/>
      </w:divBdr>
    </w:div>
    <w:div w:id="974405181">
      <w:bodyDiv w:val="1"/>
      <w:marLeft w:val="0"/>
      <w:marRight w:val="0"/>
      <w:marTop w:val="0"/>
      <w:marBottom w:val="0"/>
      <w:divBdr>
        <w:top w:val="none" w:sz="0" w:space="0" w:color="auto"/>
        <w:left w:val="none" w:sz="0" w:space="0" w:color="auto"/>
        <w:bottom w:val="none" w:sz="0" w:space="0" w:color="auto"/>
        <w:right w:val="none" w:sz="0" w:space="0" w:color="auto"/>
      </w:divBdr>
    </w:div>
    <w:div w:id="975372473">
      <w:bodyDiv w:val="1"/>
      <w:marLeft w:val="0"/>
      <w:marRight w:val="0"/>
      <w:marTop w:val="0"/>
      <w:marBottom w:val="0"/>
      <w:divBdr>
        <w:top w:val="none" w:sz="0" w:space="0" w:color="auto"/>
        <w:left w:val="none" w:sz="0" w:space="0" w:color="auto"/>
        <w:bottom w:val="none" w:sz="0" w:space="0" w:color="auto"/>
        <w:right w:val="none" w:sz="0" w:space="0" w:color="auto"/>
      </w:divBdr>
    </w:div>
    <w:div w:id="975718511">
      <w:bodyDiv w:val="1"/>
      <w:marLeft w:val="0"/>
      <w:marRight w:val="0"/>
      <w:marTop w:val="0"/>
      <w:marBottom w:val="0"/>
      <w:divBdr>
        <w:top w:val="none" w:sz="0" w:space="0" w:color="auto"/>
        <w:left w:val="none" w:sz="0" w:space="0" w:color="auto"/>
        <w:bottom w:val="none" w:sz="0" w:space="0" w:color="auto"/>
        <w:right w:val="none" w:sz="0" w:space="0" w:color="auto"/>
      </w:divBdr>
    </w:div>
    <w:div w:id="982734592">
      <w:bodyDiv w:val="1"/>
      <w:marLeft w:val="0"/>
      <w:marRight w:val="0"/>
      <w:marTop w:val="0"/>
      <w:marBottom w:val="0"/>
      <w:divBdr>
        <w:top w:val="none" w:sz="0" w:space="0" w:color="auto"/>
        <w:left w:val="none" w:sz="0" w:space="0" w:color="auto"/>
        <w:bottom w:val="none" w:sz="0" w:space="0" w:color="auto"/>
        <w:right w:val="none" w:sz="0" w:space="0" w:color="auto"/>
      </w:divBdr>
    </w:div>
    <w:div w:id="983006545">
      <w:bodyDiv w:val="1"/>
      <w:marLeft w:val="0"/>
      <w:marRight w:val="0"/>
      <w:marTop w:val="0"/>
      <w:marBottom w:val="0"/>
      <w:divBdr>
        <w:top w:val="none" w:sz="0" w:space="0" w:color="auto"/>
        <w:left w:val="none" w:sz="0" w:space="0" w:color="auto"/>
        <w:bottom w:val="none" w:sz="0" w:space="0" w:color="auto"/>
        <w:right w:val="none" w:sz="0" w:space="0" w:color="auto"/>
      </w:divBdr>
    </w:div>
    <w:div w:id="984623028">
      <w:bodyDiv w:val="1"/>
      <w:marLeft w:val="0"/>
      <w:marRight w:val="0"/>
      <w:marTop w:val="0"/>
      <w:marBottom w:val="0"/>
      <w:divBdr>
        <w:top w:val="none" w:sz="0" w:space="0" w:color="auto"/>
        <w:left w:val="none" w:sz="0" w:space="0" w:color="auto"/>
        <w:bottom w:val="none" w:sz="0" w:space="0" w:color="auto"/>
        <w:right w:val="none" w:sz="0" w:space="0" w:color="auto"/>
      </w:divBdr>
    </w:div>
    <w:div w:id="988680026">
      <w:bodyDiv w:val="1"/>
      <w:marLeft w:val="0"/>
      <w:marRight w:val="0"/>
      <w:marTop w:val="0"/>
      <w:marBottom w:val="0"/>
      <w:divBdr>
        <w:top w:val="none" w:sz="0" w:space="0" w:color="auto"/>
        <w:left w:val="none" w:sz="0" w:space="0" w:color="auto"/>
        <w:bottom w:val="none" w:sz="0" w:space="0" w:color="auto"/>
        <w:right w:val="none" w:sz="0" w:space="0" w:color="auto"/>
      </w:divBdr>
    </w:div>
    <w:div w:id="993073023">
      <w:bodyDiv w:val="1"/>
      <w:marLeft w:val="0"/>
      <w:marRight w:val="0"/>
      <w:marTop w:val="0"/>
      <w:marBottom w:val="0"/>
      <w:divBdr>
        <w:top w:val="none" w:sz="0" w:space="0" w:color="auto"/>
        <w:left w:val="none" w:sz="0" w:space="0" w:color="auto"/>
        <w:bottom w:val="none" w:sz="0" w:space="0" w:color="auto"/>
        <w:right w:val="none" w:sz="0" w:space="0" w:color="auto"/>
      </w:divBdr>
    </w:div>
    <w:div w:id="997073907">
      <w:bodyDiv w:val="1"/>
      <w:marLeft w:val="0"/>
      <w:marRight w:val="0"/>
      <w:marTop w:val="0"/>
      <w:marBottom w:val="0"/>
      <w:divBdr>
        <w:top w:val="none" w:sz="0" w:space="0" w:color="auto"/>
        <w:left w:val="none" w:sz="0" w:space="0" w:color="auto"/>
        <w:bottom w:val="none" w:sz="0" w:space="0" w:color="auto"/>
        <w:right w:val="none" w:sz="0" w:space="0" w:color="auto"/>
      </w:divBdr>
    </w:div>
    <w:div w:id="999652893">
      <w:bodyDiv w:val="1"/>
      <w:marLeft w:val="0"/>
      <w:marRight w:val="0"/>
      <w:marTop w:val="0"/>
      <w:marBottom w:val="0"/>
      <w:divBdr>
        <w:top w:val="none" w:sz="0" w:space="0" w:color="auto"/>
        <w:left w:val="none" w:sz="0" w:space="0" w:color="auto"/>
        <w:bottom w:val="none" w:sz="0" w:space="0" w:color="auto"/>
        <w:right w:val="none" w:sz="0" w:space="0" w:color="auto"/>
      </w:divBdr>
    </w:div>
    <w:div w:id="1001008618">
      <w:bodyDiv w:val="1"/>
      <w:marLeft w:val="0"/>
      <w:marRight w:val="0"/>
      <w:marTop w:val="0"/>
      <w:marBottom w:val="0"/>
      <w:divBdr>
        <w:top w:val="none" w:sz="0" w:space="0" w:color="auto"/>
        <w:left w:val="none" w:sz="0" w:space="0" w:color="auto"/>
        <w:bottom w:val="none" w:sz="0" w:space="0" w:color="auto"/>
        <w:right w:val="none" w:sz="0" w:space="0" w:color="auto"/>
      </w:divBdr>
    </w:div>
    <w:div w:id="1004363820">
      <w:bodyDiv w:val="1"/>
      <w:marLeft w:val="0"/>
      <w:marRight w:val="0"/>
      <w:marTop w:val="0"/>
      <w:marBottom w:val="0"/>
      <w:divBdr>
        <w:top w:val="none" w:sz="0" w:space="0" w:color="auto"/>
        <w:left w:val="none" w:sz="0" w:space="0" w:color="auto"/>
        <w:bottom w:val="none" w:sz="0" w:space="0" w:color="auto"/>
        <w:right w:val="none" w:sz="0" w:space="0" w:color="auto"/>
      </w:divBdr>
      <w:divsChild>
        <w:div w:id="1561137935">
          <w:marLeft w:val="0"/>
          <w:marRight w:val="0"/>
          <w:marTop w:val="0"/>
          <w:marBottom w:val="0"/>
          <w:divBdr>
            <w:top w:val="none" w:sz="0" w:space="0" w:color="auto"/>
            <w:left w:val="none" w:sz="0" w:space="0" w:color="auto"/>
            <w:bottom w:val="none" w:sz="0" w:space="0" w:color="auto"/>
            <w:right w:val="none" w:sz="0" w:space="0" w:color="auto"/>
          </w:divBdr>
          <w:divsChild>
            <w:div w:id="1806586675">
              <w:marLeft w:val="0"/>
              <w:marRight w:val="0"/>
              <w:marTop w:val="0"/>
              <w:marBottom w:val="0"/>
              <w:divBdr>
                <w:top w:val="none" w:sz="0" w:space="0" w:color="auto"/>
                <w:left w:val="none" w:sz="0" w:space="0" w:color="auto"/>
                <w:bottom w:val="none" w:sz="0" w:space="0" w:color="auto"/>
                <w:right w:val="none" w:sz="0" w:space="0" w:color="auto"/>
              </w:divBdr>
              <w:divsChild>
                <w:div w:id="7950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1213">
      <w:bodyDiv w:val="1"/>
      <w:marLeft w:val="0"/>
      <w:marRight w:val="0"/>
      <w:marTop w:val="0"/>
      <w:marBottom w:val="0"/>
      <w:divBdr>
        <w:top w:val="none" w:sz="0" w:space="0" w:color="auto"/>
        <w:left w:val="none" w:sz="0" w:space="0" w:color="auto"/>
        <w:bottom w:val="none" w:sz="0" w:space="0" w:color="auto"/>
        <w:right w:val="none" w:sz="0" w:space="0" w:color="auto"/>
      </w:divBdr>
    </w:div>
    <w:div w:id="1029179282">
      <w:bodyDiv w:val="1"/>
      <w:marLeft w:val="0"/>
      <w:marRight w:val="0"/>
      <w:marTop w:val="0"/>
      <w:marBottom w:val="0"/>
      <w:divBdr>
        <w:top w:val="none" w:sz="0" w:space="0" w:color="auto"/>
        <w:left w:val="none" w:sz="0" w:space="0" w:color="auto"/>
        <w:bottom w:val="none" w:sz="0" w:space="0" w:color="auto"/>
        <w:right w:val="none" w:sz="0" w:space="0" w:color="auto"/>
      </w:divBdr>
    </w:div>
    <w:div w:id="1031806175">
      <w:bodyDiv w:val="1"/>
      <w:marLeft w:val="0"/>
      <w:marRight w:val="0"/>
      <w:marTop w:val="0"/>
      <w:marBottom w:val="0"/>
      <w:divBdr>
        <w:top w:val="none" w:sz="0" w:space="0" w:color="auto"/>
        <w:left w:val="none" w:sz="0" w:space="0" w:color="auto"/>
        <w:bottom w:val="none" w:sz="0" w:space="0" w:color="auto"/>
        <w:right w:val="none" w:sz="0" w:space="0" w:color="auto"/>
      </w:divBdr>
    </w:div>
    <w:div w:id="1033306339">
      <w:bodyDiv w:val="1"/>
      <w:marLeft w:val="0"/>
      <w:marRight w:val="0"/>
      <w:marTop w:val="0"/>
      <w:marBottom w:val="0"/>
      <w:divBdr>
        <w:top w:val="none" w:sz="0" w:space="0" w:color="auto"/>
        <w:left w:val="none" w:sz="0" w:space="0" w:color="auto"/>
        <w:bottom w:val="none" w:sz="0" w:space="0" w:color="auto"/>
        <w:right w:val="none" w:sz="0" w:space="0" w:color="auto"/>
      </w:divBdr>
    </w:div>
    <w:div w:id="1035080409">
      <w:bodyDiv w:val="1"/>
      <w:marLeft w:val="0"/>
      <w:marRight w:val="0"/>
      <w:marTop w:val="0"/>
      <w:marBottom w:val="0"/>
      <w:divBdr>
        <w:top w:val="none" w:sz="0" w:space="0" w:color="auto"/>
        <w:left w:val="none" w:sz="0" w:space="0" w:color="auto"/>
        <w:bottom w:val="none" w:sz="0" w:space="0" w:color="auto"/>
        <w:right w:val="none" w:sz="0" w:space="0" w:color="auto"/>
      </w:divBdr>
    </w:div>
    <w:div w:id="1035885357">
      <w:bodyDiv w:val="1"/>
      <w:marLeft w:val="0"/>
      <w:marRight w:val="0"/>
      <w:marTop w:val="0"/>
      <w:marBottom w:val="0"/>
      <w:divBdr>
        <w:top w:val="none" w:sz="0" w:space="0" w:color="auto"/>
        <w:left w:val="none" w:sz="0" w:space="0" w:color="auto"/>
        <w:bottom w:val="none" w:sz="0" w:space="0" w:color="auto"/>
        <w:right w:val="none" w:sz="0" w:space="0" w:color="auto"/>
      </w:divBdr>
    </w:div>
    <w:div w:id="1037388889">
      <w:bodyDiv w:val="1"/>
      <w:marLeft w:val="0"/>
      <w:marRight w:val="0"/>
      <w:marTop w:val="0"/>
      <w:marBottom w:val="0"/>
      <w:divBdr>
        <w:top w:val="none" w:sz="0" w:space="0" w:color="auto"/>
        <w:left w:val="none" w:sz="0" w:space="0" w:color="auto"/>
        <w:bottom w:val="none" w:sz="0" w:space="0" w:color="auto"/>
        <w:right w:val="none" w:sz="0" w:space="0" w:color="auto"/>
      </w:divBdr>
    </w:div>
    <w:div w:id="1040595631">
      <w:bodyDiv w:val="1"/>
      <w:marLeft w:val="0"/>
      <w:marRight w:val="0"/>
      <w:marTop w:val="0"/>
      <w:marBottom w:val="0"/>
      <w:divBdr>
        <w:top w:val="none" w:sz="0" w:space="0" w:color="auto"/>
        <w:left w:val="none" w:sz="0" w:space="0" w:color="auto"/>
        <w:bottom w:val="none" w:sz="0" w:space="0" w:color="auto"/>
        <w:right w:val="none" w:sz="0" w:space="0" w:color="auto"/>
      </w:divBdr>
    </w:div>
    <w:div w:id="1043480395">
      <w:bodyDiv w:val="1"/>
      <w:marLeft w:val="0"/>
      <w:marRight w:val="0"/>
      <w:marTop w:val="0"/>
      <w:marBottom w:val="0"/>
      <w:divBdr>
        <w:top w:val="none" w:sz="0" w:space="0" w:color="auto"/>
        <w:left w:val="none" w:sz="0" w:space="0" w:color="auto"/>
        <w:bottom w:val="none" w:sz="0" w:space="0" w:color="auto"/>
        <w:right w:val="none" w:sz="0" w:space="0" w:color="auto"/>
      </w:divBdr>
    </w:div>
    <w:div w:id="1049189851">
      <w:bodyDiv w:val="1"/>
      <w:marLeft w:val="0"/>
      <w:marRight w:val="0"/>
      <w:marTop w:val="0"/>
      <w:marBottom w:val="0"/>
      <w:divBdr>
        <w:top w:val="none" w:sz="0" w:space="0" w:color="auto"/>
        <w:left w:val="none" w:sz="0" w:space="0" w:color="auto"/>
        <w:bottom w:val="none" w:sz="0" w:space="0" w:color="auto"/>
        <w:right w:val="none" w:sz="0" w:space="0" w:color="auto"/>
      </w:divBdr>
    </w:div>
    <w:div w:id="1054892678">
      <w:bodyDiv w:val="1"/>
      <w:marLeft w:val="0"/>
      <w:marRight w:val="0"/>
      <w:marTop w:val="0"/>
      <w:marBottom w:val="0"/>
      <w:divBdr>
        <w:top w:val="none" w:sz="0" w:space="0" w:color="auto"/>
        <w:left w:val="none" w:sz="0" w:space="0" w:color="auto"/>
        <w:bottom w:val="none" w:sz="0" w:space="0" w:color="auto"/>
        <w:right w:val="none" w:sz="0" w:space="0" w:color="auto"/>
      </w:divBdr>
    </w:div>
    <w:div w:id="1056859383">
      <w:bodyDiv w:val="1"/>
      <w:marLeft w:val="0"/>
      <w:marRight w:val="0"/>
      <w:marTop w:val="0"/>
      <w:marBottom w:val="0"/>
      <w:divBdr>
        <w:top w:val="none" w:sz="0" w:space="0" w:color="auto"/>
        <w:left w:val="none" w:sz="0" w:space="0" w:color="auto"/>
        <w:bottom w:val="none" w:sz="0" w:space="0" w:color="auto"/>
        <w:right w:val="none" w:sz="0" w:space="0" w:color="auto"/>
      </w:divBdr>
    </w:div>
    <w:div w:id="1057632598">
      <w:bodyDiv w:val="1"/>
      <w:marLeft w:val="0"/>
      <w:marRight w:val="0"/>
      <w:marTop w:val="0"/>
      <w:marBottom w:val="0"/>
      <w:divBdr>
        <w:top w:val="none" w:sz="0" w:space="0" w:color="auto"/>
        <w:left w:val="none" w:sz="0" w:space="0" w:color="auto"/>
        <w:bottom w:val="none" w:sz="0" w:space="0" w:color="auto"/>
        <w:right w:val="none" w:sz="0" w:space="0" w:color="auto"/>
      </w:divBdr>
    </w:div>
    <w:div w:id="1063455419">
      <w:bodyDiv w:val="1"/>
      <w:marLeft w:val="0"/>
      <w:marRight w:val="0"/>
      <w:marTop w:val="0"/>
      <w:marBottom w:val="0"/>
      <w:divBdr>
        <w:top w:val="none" w:sz="0" w:space="0" w:color="auto"/>
        <w:left w:val="none" w:sz="0" w:space="0" w:color="auto"/>
        <w:bottom w:val="none" w:sz="0" w:space="0" w:color="auto"/>
        <w:right w:val="none" w:sz="0" w:space="0" w:color="auto"/>
      </w:divBdr>
    </w:div>
    <w:div w:id="1064379795">
      <w:bodyDiv w:val="1"/>
      <w:marLeft w:val="0"/>
      <w:marRight w:val="0"/>
      <w:marTop w:val="0"/>
      <w:marBottom w:val="0"/>
      <w:divBdr>
        <w:top w:val="none" w:sz="0" w:space="0" w:color="auto"/>
        <w:left w:val="none" w:sz="0" w:space="0" w:color="auto"/>
        <w:bottom w:val="none" w:sz="0" w:space="0" w:color="auto"/>
        <w:right w:val="none" w:sz="0" w:space="0" w:color="auto"/>
      </w:divBdr>
    </w:div>
    <w:div w:id="1066998438">
      <w:bodyDiv w:val="1"/>
      <w:marLeft w:val="0"/>
      <w:marRight w:val="0"/>
      <w:marTop w:val="0"/>
      <w:marBottom w:val="0"/>
      <w:divBdr>
        <w:top w:val="none" w:sz="0" w:space="0" w:color="auto"/>
        <w:left w:val="none" w:sz="0" w:space="0" w:color="auto"/>
        <w:bottom w:val="none" w:sz="0" w:space="0" w:color="auto"/>
        <w:right w:val="none" w:sz="0" w:space="0" w:color="auto"/>
      </w:divBdr>
    </w:div>
    <w:div w:id="1069691269">
      <w:bodyDiv w:val="1"/>
      <w:marLeft w:val="0"/>
      <w:marRight w:val="0"/>
      <w:marTop w:val="0"/>
      <w:marBottom w:val="0"/>
      <w:divBdr>
        <w:top w:val="none" w:sz="0" w:space="0" w:color="auto"/>
        <w:left w:val="none" w:sz="0" w:space="0" w:color="auto"/>
        <w:bottom w:val="none" w:sz="0" w:space="0" w:color="auto"/>
        <w:right w:val="none" w:sz="0" w:space="0" w:color="auto"/>
      </w:divBdr>
    </w:div>
    <w:div w:id="1072045012">
      <w:bodyDiv w:val="1"/>
      <w:marLeft w:val="0"/>
      <w:marRight w:val="0"/>
      <w:marTop w:val="0"/>
      <w:marBottom w:val="0"/>
      <w:divBdr>
        <w:top w:val="none" w:sz="0" w:space="0" w:color="auto"/>
        <w:left w:val="none" w:sz="0" w:space="0" w:color="auto"/>
        <w:bottom w:val="none" w:sz="0" w:space="0" w:color="auto"/>
        <w:right w:val="none" w:sz="0" w:space="0" w:color="auto"/>
      </w:divBdr>
    </w:div>
    <w:div w:id="1073502405">
      <w:bodyDiv w:val="1"/>
      <w:marLeft w:val="0"/>
      <w:marRight w:val="0"/>
      <w:marTop w:val="0"/>
      <w:marBottom w:val="0"/>
      <w:divBdr>
        <w:top w:val="none" w:sz="0" w:space="0" w:color="auto"/>
        <w:left w:val="none" w:sz="0" w:space="0" w:color="auto"/>
        <w:bottom w:val="none" w:sz="0" w:space="0" w:color="auto"/>
        <w:right w:val="none" w:sz="0" w:space="0" w:color="auto"/>
      </w:divBdr>
    </w:div>
    <w:div w:id="1075511723">
      <w:bodyDiv w:val="1"/>
      <w:marLeft w:val="0"/>
      <w:marRight w:val="0"/>
      <w:marTop w:val="0"/>
      <w:marBottom w:val="0"/>
      <w:divBdr>
        <w:top w:val="none" w:sz="0" w:space="0" w:color="auto"/>
        <w:left w:val="none" w:sz="0" w:space="0" w:color="auto"/>
        <w:bottom w:val="none" w:sz="0" w:space="0" w:color="auto"/>
        <w:right w:val="none" w:sz="0" w:space="0" w:color="auto"/>
      </w:divBdr>
    </w:div>
    <w:div w:id="1076324396">
      <w:bodyDiv w:val="1"/>
      <w:marLeft w:val="0"/>
      <w:marRight w:val="0"/>
      <w:marTop w:val="0"/>
      <w:marBottom w:val="0"/>
      <w:divBdr>
        <w:top w:val="none" w:sz="0" w:space="0" w:color="auto"/>
        <w:left w:val="none" w:sz="0" w:space="0" w:color="auto"/>
        <w:bottom w:val="none" w:sz="0" w:space="0" w:color="auto"/>
        <w:right w:val="none" w:sz="0" w:space="0" w:color="auto"/>
      </w:divBdr>
    </w:div>
    <w:div w:id="1077098616">
      <w:bodyDiv w:val="1"/>
      <w:marLeft w:val="0"/>
      <w:marRight w:val="0"/>
      <w:marTop w:val="0"/>
      <w:marBottom w:val="0"/>
      <w:divBdr>
        <w:top w:val="none" w:sz="0" w:space="0" w:color="auto"/>
        <w:left w:val="none" w:sz="0" w:space="0" w:color="auto"/>
        <w:bottom w:val="none" w:sz="0" w:space="0" w:color="auto"/>
        <w:right w:val="none" w:sz="0" w:space="0" w:color="auto"/>
      </w:divBdr>
    </w:div>
    <w:div w:id="1080253974">
      <w:bodyDiv w:val="1"/>
      <w:marLeft w:val="0"/>
      <w:marRight w:val="0"/>
      <w:marTop w:val="0"/>
      <w:marBottom w:val="0"/>
      <w:divBdr>
        <w:top w:val="none" w:sz="0" w:space="0" w:color="auto"/>
        <w:left w:val="none" w:sz="0" w:space="0" w:color="auto"/>
        <w:bottom w:val="none" w:sz="0" w:space="0" w:color="auto"/>
        <w:right w:val="none" w:sz="0" w:space="0" w:color="auto"/>
      </w:divBdr>
    </w:div>
    <w:div w:id="1096748995">
      <w:bodyDiv w:val="1"/>
      <w:marLeft w:val="0"/>
      <w:marRight w:val="0"/>
      <w:marTop w:val="0"/>
      <w:marBottom w:val="0"/>
      <w:divBdr>
        <w:top w:val="none" w:sz="0" w:space="0" w:color="auto"/>
        <w:left w:val="none" w:sz="0" w:space="0" w:color="auto"/>
        <w:bottom w:val="none" w:sz="0" w:space="0" w:color="auto"/>
        <w:right w:val="none" w:sz="0" w:space="0" w:color="auto"/>
      </w:divBdr>
    </w:div>
    <w:div w:id="1100569775">
      <w:bodyDiv w:val="1"/>
      <w:marLeft w:val="0"/>
      <w:marRight w:val="0"/>
      <w:marTop w:val="0"/>
      <w:marBottom w:val="0"/>
      <w:divBdr>
        <w:top w:val="none" w:sz="0" w:space="0" w:color="auto"/>
        <w:left w:val="none" w:sz="0" w:space="0" w:color="auto"/>
        <w:bottom w:val="none" w:sz="0" w:space="0" w:color="auto"/>
        <w:right w:val="none" w:sz="0" w:space="0" w:color="auto"/>
      </w:divBdr>
    </w:div>
    <w:div w:id="1110008503">
      <w:bodyDiv w:val="1"/>
      <w:marLeft w:val="0"/>
      <w:marRight w:val="0"/>
      <w:marTop w:val="0"/>
      <w:marBottom w:val="0"/>
      <w:divBdr>
        <w:top w:val="none" w:sz="0" w:space="0" w:color="auto"/>
        <w:left w:val="none" w:sz="0" w:space="0" w:color="auto"/>
        <w:bottom w:val="none" w:sz="0" w:space="0" w:color="auto"/>
        <w:right w:val="none" w:sz="0" w:space="0" w:color="auto"/>
      </w:divBdr>
    </w:div>
    <w:div w:id="1110709325">
      <w:bodyDiv w:val="1"/>
      <w:marLeft w:val="0"/>
      <w:marRight w:val="0"/>
      <w:marTop w:val="0"/>
      <w:marBottom w:val="0"/>
      <w:divBdr>
        <w:top w:val="none" w:sz="0" w:space="0" w:color="auto"/>
        <w:left w:val="none" w:sz="0" w:space="0" w:color="auto"/>
        <w:bottom w:val="none" w:sz="0" w:space="0" w:color="auto"/>
        <w:right w:val="none" w:sz="0" w:space="0" w:color="auto"/>
      </w:divBdr>
    </w:div>
    <w:div w:id="1116370177">
      <w:bodyDiv w:val="1"/>
      <w:marLeft w:val="0"/>
      <w:marRight w:val="0"/>
      <w:marTop w:val="0"/>
      <w:marBottom w:val="0"/>
      <w:divBdr>
        <w:top w:val="none" w:sz="0" w:space="0" w:color="auto"/>
        <w:left w:val="none" w:sz="0" w:space="0" w:color="auto"/>
        <w:bottom w:val="none" w:sz="0" w:space="0" w:color="auto"/>
        <w:right w:val="none" w:sz="0" w:space="0" w:color="auto"/>
      </w:divBdr>
    </w:div>
    <w:div w:id="1121387398">
      <w:bodyDiv w:val="1"/>
      <w:marLeft w:val="0"/>
      <w:marRight w:val="0"/>
      <w:marTop w:val="0"/>
      <w:marBottom w:val="0"/>
      <w:divBdr>
        <w:top w:val="none" w:sz="0" w:space="0" w:color="auto"/>
        <w:left w:val="none" w:sz="0" w:space="0" w:color="auto"/>
        <w:bottom w:val="none" w:sz="0" w:space="0" w:color="auto"/>
        <w:right w:val="none" w:sz="0" w:space="0" w:color="auto"/>
      </w:divBdr>
    </w:div>
    <w:div w:id="1122187285">
      <w:bodyDiv w:val="1"/>
      <w:marLeft w:val="0"/>
      <w:marRight w:val="0"/>
      <w:marTop w:val="0"/>
      <w:marBottom w:val="0"/>
      <w:divBdr>
        <w:top w:val="none" w:sz="0" w:space="0" w:color="auto"/>
        <w:left w:val="none" w:sz="0" w:space="0" w:color="auto"/>
        <w:bottom w:val="none" w:sz="0" w:space="0" w:color="auto"/>
        <w:right w:val="none" w:sz="0" w:space="0" w:color="auto"/>
      </w:divBdr>
    </w:div>
    <w:div w:id="1125201929">
      <w:bodyDiv w:val="1"/>
      <w:marLeft w:val="0"/>
      <w:marRight w:val="0"/>
      <w:marTop w:val="0"/>
      <w:marBottom w:val="0"/>
      <w:divBdr>
        <w:top w:val="none" w:sz="0" w:space="0" w:color="auto"/>
        <w:left w:val="none" w:sz="0" w:space="0" w:color="auto"/>
        <w:bottom w:val="none" w:sz="0" w:space="0" w:color="auto"/>
        <w:right w:val="none" w:sz="0" w:space="0" w:color="auto"/>
      </w:divBdr>
    </w:div>
    <w:div w:id="1129974893">
      <w:bodyDiv w:val="1"/>
      <w:marLeft w:val="0"/>
      <w:marRight w:val="0"/>
      <w:marTop w:val="0"/>
      <w:marBottom w:val="0"/>
      <w:divBdr>
        <w:top w:val="none" w:sz="0" w:space="0" w:color="auto"/>
        <w:left w:val="none" w:sz="0" w:space="0" w:color="auto"/>
        <w:bottom w:val="none" w:sz="0" w:space="0" w:color="auto"/>
        <w:right w:val="none" w:sz="0" w:space="0" w:color="auto"/>
      </w:divBdr>
    </w:div>
    <w:div w:id="1133718039">
      <w:bodyDiv w:val="1"/>
      <w:marLeft w:val="0"/>
      <w:marRight w:val="0"/>
      <w:marTop w:val="0"/>
      <w:marBottom w:val="0"/>
      <w:divBdr>
        <w:top w:val="none" w:sz="0" w:space="0" w:color="auto"/>
        <w:left w:val="none" w:sz="0" w:space="0" w:color="auto"/>
        <w:bottom w:val="none" w:sz="0" w:space="0" w:color="auto"/>
        <w:right w:val="none" w:sz="0" w:space="0" w:color="auto"/>
      </w:divBdr>
    </w:div>
    <w:div w:id="1136606097">
      <w:bodyDiv w:val="1"/>
      <w:marLeft w:val="0"/>
      <w:marRight w:val="0"/>
      <w:marTop w:val="0"/>
      <w:marBottom w:val="0"/>
      <w:divBdr>
        <w:top w:val="none" w:sz="0" w:space="0" w:color="auto"/>
        <w:left w:val="none" w:sz="0" w:space="0" w:color="auto"/>
        <w:bottom w:val="none" w:sz="0" w:space="0" w:color="auto"/>
        <w:right w:val="none" w:sz="0" w:space="0" w:color="auto"/>
      </w:divBdr>
    </w:div>
    <w:div w:id="1139493296">
      <w:bodyDiv w:val="1"/>
      <w:marLeft w:val="0"/>
      <w:marRight w:val="0"/>
      <w:marTop w:val="0"/>
      <w:marBottom w:val="0"/>
      <w:divBdr>
        <w:top w:val="none" w:sz="0" w:space="0" w:color="auto"/>
        <w:left w:val="none" w:sz="0" w:space="0" w:color="auto"/>
        <w:bottom w:val="none" w:sz="0" w:space="0" w:color="auto"/>
        <w:right w:val="none" w:sz="0" w:space="0" w:color="auto"/>
      </w:divBdr>
    </w:div>
    <w:div w:id="1149515406">
      <w:bodyDiv w:val="1"/>
      <w:marLeft w:val="0"/>
      <w:marRight w:val="0"/>
      <w:marTop w:val="0"/>
      <w:marBottom w:val="0"/>
      <w:divBdr>
        <w:top w:val="none" w:sz="0" w:space="0" w:color="auto"/>
        <w:left w:val="none" w:sz="0" w:space="0" w:color="auto"/>
        <w:bottom w:val="none" w:sz="0" w:space="0" w:color="auto"/>
        <w:right w:val="none" w:sz="0" w:space="0" w:color="auto"/>
      </w:divBdr>
    </w:div>
    <w:div w:id="1161042211">
      <w:bodyDiv w:val="1"/>
      <w:marLeft w:val="0"/>
      <w:marRight w:val="0"/>
      <w:marTop w:val="0"/>
      <w:marBottom w:val="0"/>
      <w:divBdr>
        <w:top w:val="none" w:sz="0" w:space="0" w:color="auto"/>
        <w:left w:val="none" w:sz="0" w:space="0" w:color="auto"/>
        <w:bottom w:val="none" w:sz="0" w:space="0" w:color="auto"/>
        <w:right w:val="none" w:sz="0" w:space="0" w:color="auto"/>
      </w:divBdr>
    </w:div>
    <w:div w:id="1165165366">
      <w:bodyDiv w:val="1"/>
      <w:marLeft w:val="0"/>
      <w:marRight w:val="0"/>
      <w:marTop w:val="0"/>
      <w:marBottom w:val="0"/>
      <w:divBdr>
        <w:top w:val="none" w:sz="0" w:space="0" w:color="auto"/>
        <w:left w:val="none" w:sz="0" w:space="0" w:color="auto"/>
        <w:bottom w:val="none" w:sz="0" w:space="0" w:color="auto"/>
        <w:right w:val="none" w:sz="0" w:space="0" w:color="auto"/>
      </w:divBdr>
    </w:div>
    <w:div w:id="1166166716">
      <w:bodyDiv w:val="1"/>
      <w:marLeft w:val="0"/>
      <w:marRight w:val="0"/>
      <w:marTop w:val="0"/>
      <w:marBottom w:val="0"/>
      <w:divBdr>
        <w:top w:val="none" w:sz="0" w:space="0" w:color="auto"/>
        <w:left w:val="none" w:sz="0" w:space="0" w:color="auto"/>
        <w:bottom w:val="none" w:sz="0" w:space="0" w:color="auto"/>
        <w:right w:val="none" w:sz="0" w:space="0" w:color="auto"/>
      </w:divBdr>
    </w:div>
    <w:div w:id="1166553791">
      <w:bodyDiv w:val="1"/>
      <w:marLeft w:val="0"/>
      <w:marRight w:val="0"/>
      <w:marTop w:val="0"/>
      <w:marBottom w:val="0"/>
      <w:divBdr>
        <w:top w:val="none" w:sz="0" w:space="0" w:color="auto"/>
        <w:left w:val="none" w:sz="0" w:space="0" w:color="auto"/>
        <w:bottom w:val="none" w:sz="0" w:space="0" w:color="auto"/>
        <w:right w:val="none" w:sz="0" w:space="0" w:color="auto"/>
      </w:divBdr>
    </w:div>
    <w:div w:id="1169367127">
      <w:bodyDiv w:val="1"/>
      <w:marLeft w:val="0"/>
      <w:marRight w:val="0"/>
      <w:marTop w:val="0"/>
      <w:marBottom w:val="0"/>
      <w:divBdr>
        <w:top w:val="none" w:sz="0" w:space="0" w:color="auto"/>
        <w:left w:val="none" w:sz="0" w:space="0" w:color="auto"/>
        <w:bottom w:val="none" w:sz="0" w:space="0" w:color="auto"/>
        <w:right w:val="none" w:sz="0" w:space="0" w:color="auto"/>
      </w:divBdr>
    </w:div>
    <w:div w:id="1173302406">
      <w:bodyDiv w:val="1"/>
      <w:marLeft w:val="0"/>
      <w:marRight w:val="0"/>
      <w:marTop w:val="0"/>
      <w:marBottom w:val="0"/>
      <w:divBdr>
        <w:top w:val="none" w:sz="0" w:space="0" w:color="auto"/>
        <w:left w:val="none" w:sz="0" w:space="0" w:color="auto"/>
        <w:bottom w:val="none" w:sz="0" w:space="0" w:color="auto"/>
        <w:right w:val="none" w:sz="0" w:space="0" w:color="auto"/>
      </w:divBdr>
    </w:div>
    <w:div w:id="1180046606">
      <w:bodyDiv w:val="1"/>
      <w:marLeft w:val="0"/>
      <w:marRight w:val="0"/>
      <w:marTop w:val="0"/>
      <w:marBottom w:val="0"/>
      <w:divBdr>
        <w:top w:val="none" w:sz="0" w:space="0" w:color="auto"/>
        <w:left w:val="none" w:sz="0" w:space="0" w:color="auto"/>
        <w:bottom w:val="none" w:sz="0" w:space="0" w:color="auto"/>
        <w:right w:val="none" w:sz="0" w:space="0" w:color="auto"/>
      </w:divBdr>
    </w:div>
    <w:div w:id="1202476380">
      <w:bodyDiv w:val="1"/>
      <w:marLeft w:val="0"/>
      <w:marRight w:val="0"/>
      <w:marTop w:val="0"/>
      <w:marBottom w:val="0"/>
      <w:divBdr>
        <w:top w:val="none" w:sz="0" w:space="0" w:color="auto"/>
        <w:left w:val="none" w:sz="0" w:space="0" w:color="auto"/>
        <w:bottom w:val="none" w:sz="0" w:space="0" w:color="auto"/>
        <w:right w:val="none" w:sz="0" w:space="0" w:color="auto"/>
      </w:divBdr>
    </w:div>
    <w:div w:id="1209609875">
      <w:bodyDiv w:val="1"/>
      <w:marLeft w:val="0"/>
      <w:marRight w:val="0"/>
      <w:marTop w:val="0"/>
      <w:marBottom w:val="0"/>
      <w:divBdr>
        <w:top w:val="none" w:sz="0" w:space="0" w:color="auto"/>
        <w:left w:val="none" w:sz="0" w:space="0" w:color="auto"/>
        <w:bottom w:val="none" w:sz="0" w:space="0" w:color="auto"/>
        <w:right w:val="none" w:sz="0" w:space="0" w:color="auto"/>
      </w:divBdr>
    </w:div>
    <w:div w:id="1220820035">
      <w:bodyDiv w:val="1"/>
      <w:marLeft w:val="0"/>
      <w:marRight w:val="0"/>
      <w:marTop w:val="0"/>
      <w:marBottom w:val="0"/>
      <w:divBdr>
        <w:top w:val="none" w:sz="0" w:space="0" w:color="auto"/>
        <w:left w:val="none" w:sz="0" w:space="0" w:color="auto"/>
        <w:bottom w:val="none" w:sz="0" w:space="0" w:color="auto"/>
        <w:right w:val="none" w:sz="0" w:space="0" w:color="auto"/>
      </w:divBdr>
    </w:div>
    <w:div w:id="1228422633">
      <w:bodyDiv w:val="1"/>
      <w:marLeft w:val="0"/>
      <w:marRight w:val="0"/>
      <w:marTop w:val="0"/>
      <w:marBottom w:val="0"/>
      <w:divBdr>
        <w:top w:val="none" w:sz="0" w:space="0" w:color="auto"/>
        <w:left w:val="none" w:sz="0" w:space="0" w:color="auto"/>
        <w:bottom w:val="none" w:sz="0" w:space="0" w:color="auto"/>
        <w:right w:val="none" w:sz="0" w:space="0" w:color="auto"/>
      </w:divBdr>
    </w:div>
    <w:div w:id="1236404166">
      <w:bodyDiv w:val="1"/>
      <w:marLeft w:val="0"/>
      <w:marRight w:val="0"/>
      <w:marTop w:val="0"/>
      <w:marBottom w:val="0"/>
      <w:divBdr>
        <w:top w:val="none" w:sz="0" w:space="0" w:color="auto"/>
        <w:left w:val="none" w:sz="0" w:space="0" w:color="auto"/>
        <w:bottom w:val="none" w:sz="0" w:space="0" w:color="auto"/>
        <w:right w:val="none" w:sz="0" w:space="0" w:color="auto"/>
      </w:divBdr>
    </w:div>
    <w:div w:id="1240284392">
      <w:bodyDiv w:val="1"/>
      <w:marLeft w:val="0"/>
      <w:marRight w:val="0"/>
      <w:marTop w:val="0"/>
      <w:marBottom w:val="0"/>
      <w:divBdr>
        <w:top w:val="none" w:sz="0" w:space="0" w:color="auto"/>
        <w:left w:val="none" w:sz="0" w:space="0" w:color="auto"/>
        <w:bottom w:val="none" w:sz="0" w:space="0" w:color="auto"/>
        <w:right w:val="none" w:sz="0" w:space="0" w:color="auto"/>
      </w:divBdr>
    </w:div>
    <w:div w:id="1241981193">
      <w:bodyDiv w:val="1"/>
      <w:marLeft w:val="0"/>
      <w:marRight w:val="0"/>
      <w:marTop w:val="0"/>
      <w:marBottom w:val="0"/>
      <w:divBdr>
        <w:top w:val="none" w:sz="0" w:space="0" w:color="auto"/>
        <w:left w:val="none" w:sz="0" w:space="0" w:color="auto"/>
        <w:bottom w:val="none" w:sz="0" w:space="0" w:color="auto"/>
        <w:right w:val="none" w:sz="0" w:space="0" w:color="auto"/>
      </w:divBdr>
    </w:div>
    <w:div w:id="1244996860">
      <w:bodyDiv w:val="1"/>
      <w:marLeft w:val="0"/>
      <w:marRight w:val="0"/>
      <w:marTop w:val="0"/>
      <w:marBottom w:val="0"/>
      <w:divBdr>
        <w:top w:val="none" w:sz="0" w:space="0" w:color="auto"/>
        <w:left w:val="none" w:sz="0" w:space="0" w:color="auto"/>
        <w:bottom w:val="none" w:sz="0" w:space="0" w:color="auto"/>
        <w:right w:val="none" w:sz="0" w:space="0" w:color="auto"/>
      </w:divBdr>
    </w:div>
    <w:div w:id="1246064181">
      <w:bodyDiv w:val="1"/>
      <w:marLeft w:val="0"/>
      <w:marRight w:val="0"/>
      <w:marTop w:val="0"/>
      <w:marBottom w:val="0"/>
      <w:divBdr>
        <w:top w:val="none" w:sz="0" w:space="0" w:color="auto"/>
        <w:left w:val="none" w:sz="0" w:space="0" w:color="auto"/>
        <w:bottom w:val="none" w:sz="0" w:space="0" w:color="auto"/>
        <w:right w:val="none" w:sz="0" w:space="0" w:color="auto"/>
      </w:divBdr>
    </w:div>
    <w:div w:id="1275362544">
      <w:bodyDiv w:val="1"/>
      <w:marLeft w:val="0"/>
      <w:marRight w:val="0"/>
      <w:marTop w:val="0"/>
      <w:marBottom w:val="0"/>
      <w:divBdr>
        <w:top w:val="none" w:sz="0" w:space="0" w:color="auto"/>
        <w:left w:val="none" w:sz="0" w:space="0" w:color="auto"/>
        <w:bottom w:val="none" w:sz="0" w:space="0" w:color="auto"/>
        <w:right w:val="none" w:sz="0" w:space="0" w:color="auto"/>
      </w:divBdr>
    </w:div>
    <w:div w:id="1276131176">
      <w:bodyDiv w:val="1"/>
      <w:marLeft w:val="0"/>
      <w:marRight w:val="0"/>
      <w:marTop w:val="0"/>
      <w:marBottom w:val="0"/>
      <w:divBdr>
        <w:top w:val="none" w:sz="0" w:space="0" w:color="auto"/>
        <w:left w:val="none" w:sz="0" w:space="0" w:color="auto"/>
        <w:bottom w:val="none" w:sz="0" w:space="0" w:color="auto"/>
        <w:right w:val="none" w:sz="0" w:space="0" w:color="auto"/>
      </w:divBdr>
    </w:div>
    <w:div w:id="1280601981">
      <w:bodyDiv w:val="1"/>
      <w:marLeft w:val="0"/>
      <w:marRight w:val="0"/>
      <w:marTop w:val="0"/>
      <w:marBottom w:val="0"/>
      <w:divBdr>
        <w:top w:val="none" w:sz="0" w:space="0" w:color="auto"/>
        <w:left w:val="none" w:sz="0" w:space="0" w:color="auto"/>
        <w:bottom w:val="none" w:sz="0" w:space="0" w:color="auto"/>
        <w:right w:val="none" w:sz="0" w:space="0" w:color="auto"/>
      </w:divBdr>
    </w:div>
    <w:div w:id="1293054822">
      <w:bodyDiv w:val="1"/>
      <w:marLeft w:val="0"/>
      <w:marRight w:val="0"/>
      <w:marTop w:val="0"/>
      <w:marBottom w:val="0"/>
      <w:divBdr>
        <w:top w:val="none" w:sz="0" w:space="0" w:color="auto"/>
        <w:left w:val="none" w:sz="0" w:space="0" w:color="auto"/>
        <w:bottom w:val="none" w:sz="0" w:space="0" w:color="auto"/>
        <w:right w:val="none" w:sz="0" w:space="0" w:color="auto"/>
      </w:divBdr>
    </w:div>
    <w:div w:id="1297564044">
      <w:bodyDiv w:val="1"/>
      <w:marLeft w:val="0"/>
      <w:marRight w:val="0"/>
      <w:marTop w:val="0"/>
      <w:marBottom w:val="0"/>
      <w:divBdr>
        <w:top w:val="none" w:sz="0" w:space="0" w:color="auto"/>
        <w:left w:val="none" w:sz="0" w:space="0" w:color="auto"/>
        <w:bottom w:val="none" w:sz="0" w:space="0" w:color="auto"/>
        <w:right w:val="none" w:sz="0" w:space="0" w:color="auto"/>
      </w:divBdr>
    </w:div>
    <w:div w:id="1304384517">
      <w:bodyDiv w:val="1"/>
      <w:marLeft w:val="0"/>
      <w:marRight w:val="0"/>
      <w:marTop w:val="0"/>
      <w:marBottom w:val="0"/>
      <w:divBdr>
        <w:top w:val="none" w:sz="0" w:space="0" w:color="auto"/>
        <w:left w:val="none" w:sz="0" w:space="0" w:color="auto"/>
        <w:bottom w:val="none" w:sz="0" w:space="0" w:color="auto"/>
        <w:right w:val="none" w:sz="0" w:space="0" w:color="auto"/>
      </w:divBdr>
    </w:div>
    <w:div w:id="1306545438">
      <w:bodyDiv w:val="1"/>
      <w:marLeft w:val="0"/>
      <w:marRight w:val="0"/>
      <w:marTop w:val="0"/>
      <w:marBottom w:val="0"/>
      <w:divBdr>
        <w:top w:val="none" w:sz="0" w:space="0" w:color="auto"/>
        <w:left w:val="none" w:sz="0" w:space="0" w:color="auto"/>
        <w:bottom w:val="none" w:sz="0" w:space="0" w:color="auto"/>
        <w:right w:val="none" w:sz="0" w:space="0" w:color="auto"/>
      </w:divBdr>
    </w:div>
    <w:div w:id="1316644642">
      <w:bodyDiv w:val="1"/>
      <w:marLeft w:val="0"/>
      <w:marRight w:val="0"/>
      <w:marTop w:val="0"/>
      <w:marBottom w:val="0"/>
      <w:divBdr>
        <w:top w:val="none" w:sz="0" w:space="0" w:color="auto"/>
        <w:left w:val="none" w:sz="0" w:space="0" w:color="auto"/>
        <w:bottom w:val="none" w:sz="0" w:space="0" w:color="auto"/>
        <w:right w:val="none" w:sz="0" w:space="0" w:color="auto"/>
      </w:divBdr>
    </w:div>
    <w:div w:id="1319070974">
      <w:bodyDiv w:val="1"/>
      <w:marLeft w:val="0"/>
      <w:marRight w:val="0"/>
      <w:marTop w:val="0"/>
      <w:marBottom w:val="0"/>
      <w:divBdr>
        <w:top w:val="none" w:sz="0" w:space="0" w:color="auto"/>
        <w:left w:val="none" w:sz="0" w:space="0" w:color="auto"/>
        <w:bottom w:val="none" w:sz="0" w:space="0" w:color="auto"/>
        <w:right w:val="none" w:sz="0" w:space="0" w:color="auto"/>
      </w:divBdr>
    </w:div>
    <w:div w:id="1324162838">
      <w:bodyDiv w:val="1"/>
      <w:marLeft w:val="0"/>
      <w:marRight w:val="0"/>
      <w:marTop w:val="0"/>
      <w:marBottom w:val="0"/>
      <w:divBdr>
        <w:top w:val="none" w:sz="0" w:space="0" w:color="auto"/>
        <w:left w:val="none" w:sz="0" w:space="0" w:color="auto"/>
        <w:bottom w:val="none" w:sz="0" w:space="0" w:color="auto"/>
        <w:right w:val="none" w:sz="0" w:space="0" w:color="auto"/>
      </w:divBdr>
    </w:div>
    <w:div w:id="1327049816">
      <w:bodyDiv w:val="1"/>
      <w:marLeft w:val="0"/>
      <w:marRight w:val="0"/>
      <w:marTop w:val="0"/>
      <w:marBottom w:val="0"/>
      <w:divBdr>
        <w:top w:val="none" w:sz="0" w:space="0" w:color="auto"/>
        <w:left w:val="none" w:sz="0" w:space="0" w:color="auto"/>
        <w:bottom w:val="none" w:sz="0" w:space="0" w:color="auto"/>
        <w:right w:val="none" w:sz="0" w:space="0" w:color="auto"/>
      </w:divBdr>
    </w:div>
    <w:div w:id="1330937160">
      <w:bodyDiv w:val="1"/>
      <w:marLeft w:val="0"/>
      <w:marRight w:val="0"/>
      <w:marTop w:val="0"/>
      <w:marBottom w:val="0"/>
      <w:divBdr>
        <w:top w:val="none" w:sz="0" w:space="0" w:color="auto"/>
        <w:left w:val="none" w:sz="0" w:space="0" w:color="auto"/>
        <w:bottom w:val="none" w:sz="0" w:space="0" w:color="auto"/>
        <w:right w:val="none" w:sz="0" w:space="0" w:color="auto"/>
      </w:divBdr>
    </w:div>
    <w:div w:id="1334719277">
      <w:bodyDiv w:val="1"/>
      <w:marLeft w:val="0"/>
      <w:marRight w:val="0"/>
      <w:marTop w:val="0"/>
      <w:marBottom w:val="0"/>
      <w:divBdr>
        <w:top w:val="none" w:sz="0" w:space="0" w:color="auto"/>
        <w:left w:val="none" w:sz="0" w:space="0" w:color="auto"/>
        <w:bottom w:val="none" w:sz="0" w:space="0" w:color="auto"/>
        <w:right w:val="none" w:sz="0" w:space="0" w:color="auto"/>
      </w:divBdr>
    </w:div>
    <w:div w:id="1339575986">
      <w:bodyDiv w:val="1"/>
      <w:marLeft w:val="0"/>
      <w:marRight w:val="0"/>
      <w:marTop w:val="0"/>
      <w:marBottom w:val="0"/>
      <w:divBdr>
        <w:top w:val="none" w:sz="0" w:space="0" w:color="auto"/>
        <w:left w:val="none" w:sz="0" w:space="0" w:color="auto"/>
        <w:bottom w:val="none" w:sz="0" w:space="0" w:color="auto"/>
        <w:right w:val="none" w:sz="0" w:space="0" w:color="auto"/>
      </w:divBdr>
    </w:div>
    <w:div w:id="1347905606">
      <w:bodyDiv w:val="1"/>
      <w:marLeft w:val="0"/>
      <w:marRight w:val="0"/>
      <w:marTop w:val="0"/>
      <w:marBottom w:val="0"/>
      <w:divBdr>
        <w:top w:val="none" w:sz="0" w:space="0" w:color="auto"/>
        <w:left w:val="none" w:sz="0" w:space="0" w:color="auto"/>
        <w:bottom w:val="none" w:sz="0" w:space="0" w:color="auto"/>
        <w:right w:val="none" w:sz="0" w:space="0" w:color="auto"/>
      </w:divBdr>
    </w:div>
    <w:div w:id="1348482084">
      <w:bodyDiv w:val="1"/>
      <w:marLeft w:val="0"/>
      <w:marRight w:val="0"/>
      <w:marTop w:val="0"/>
      <w:marBottom w:val="0"/>
      <w:divBdr>
        <w:top w:val="none" w:sz="0" w:space="0" w:color="auto"/>
        <w:left w:val="none" w:sz="0" w:space="0" w:color="auto"/>
        <w:bottom w:val="none" w:sz="0" w:space="0" w:color="auto"/>
        <w:right w:val="none" w:sz="0" w:space="0" w:color="auto"/>
      </w:divBdr>
    </w:div>
    <w:div w:id="1353340107">
      <w:bodyDiv w:val="1"/>
      <w:marLeft w:val="0"/>
      <w:marRight w:val="0"/>
      <w:marTop w:val="0"/>
      <w:marBottom w:val="0"/>
      <w:divBdr>
        <w:top w:val="none" w:sz="0" w:space="0" w:color="auto"/>
        <w:left w:val="none" w:sz="0" w:space="0" w:color="auto"/>
        <w:bottom w:val="none" w:sz="0" w:space="0" w:color="auto"/>
        <w:right w:val="none" w:sz="0" w:space="0" w:color="auto"/>
      </w:divBdr>
    </w:div>
    <w:div w:id="1354963698">
      <w:bodyDiv w:val="1"/>
      <w:marLeft w:val="0"/>
      <w:marRight w:val="0"/>
      <w:marTop w:val="0"/>
      <w:marBottom w:val="0"/>
      <w:divBdr>
        <w:top w:val="none" w:sz="0" w:space="0" w:color="auto"/>
        <w:left w:val="none" w:sz="0" w:space="0" w:color="auto"/>
        <w:bottom w:val="none" w:sz="0" w:space="0" w:color="auto"/>
        <w:right w:val="none" w:sz="0" w:space="0" w:color="auto"/>
      </w:divBdr>
    </w:div>
    <w:div w:id="1356422953">
      <w:bodyDiv w:val="1"/>
      <w:marLeft w:val="0"/>
      <w:marRight w:val="0"/>
      <w:marTop w:val="0"/>
      <w:marBottom w:val="0"/>
      <w:divBdr>
        <w:top w:val="none" w:sz="0" w:space="0" w:color="auto"/>
        <w:left w:val="none" w:sz="0" w:space="0" w:color="auto"/>
        <w:bottom w:val="none" w:sz="0" w:space="0" w:color="auto"/>
        <w:right w:val="none" w:sz="0" w:space="0" w:color="auto"/>
      </w:divBdr>
    </w:div>
    <w:div w:id="1358894232">
      <w:bodyDiv w:val="1"/>
      <w:marLeft w:val="0"/>
      <w:marRight w:val="0"/>
      <w:marTop w:val="0"/>
      <w:marBottom w:val="0"/>
      <w:divBdr>
        <w:top w:val="none" w:sz="0" w:space="0" w:color="auto"/>
        <w:left w:val="none" w:sz="0" w:space="0" w:color="auto"/>
        <w:bottom w:val="none" w:sz="0" w:space="0" w:color="auto"/>
        <w:right w:val="none" w:sz="0" w:space="0" w:color="auto"/>
      </w:divBdr>
    </w:div>
    <w:div w:id="1361122641">
      <w:bodyDiv w:val="1"/>
      <w:marLeft w:val="0"/>
      <w:marRight w:val="0"/>
      <w:marTop w:val="0"/>
      <w:marBottom w:val="0"/>
      <w:divBdr>
        <w:top w:val="none" w:sz="0" w:space="0" w:color="auto"/>
        <w:left w:val="none" w:sz="0" w:space="0" w:color="auto"/>
        <w:bottom w:val="none" w:sz="0" w:space="0" w:color="auto"/>
        <w:right w:val="none" w:sz="0" w:space="0" w:color="auto"/>
      </w:divBdr>
    </w:div>
    <w:div w:id="1362705805">
      <w:bodyDiv w:val="1"/>
      <w:marLeft w:val="0"/>
      <w:marRight w:val="0"/>
      <w:marTop w:val="0"/>
      <w:marBottom w:val="0"/>
      <w:divBdr>
        <w:top w:val="none" w:sz="0" w:space="0" w:color="auto"/>
        <w:left w:val="none" w:sz="0" w:space="0" w:color="auto"/>
        <w:bottom w:val="none" w:sz="0" w:space="0" w:color="auto"/>
        <w:right w:val="none" w:sz="0" w:space="0" w:color="auto"/>
      </w:divBdr>
    </w:div>
    <w:div w:id="1363097249">
      <w:bodyDiv w:val="1"/>
      <w:marLeft w:val="0"/>
      <w:marRight w:val="0"/>
      <w:marTop w:val="0"/>
      <w:marBottom w:val="0"/>
      <w:divBdr>
        <w:top w:val="none" w:sz="0" w:space="0" w:color="auto"/>
        <w:left w:val="none" w:sz="0" w:space="0" w:color="auto"/>
        <w:bottom w:val="none" w:sz="0" w:space="0" w:color="auto"/>
        <w:right w:val="none" w:sz="0" w:space="0" w:color="auto"/>
      </w:divBdr>
    </w:div>
    <w:div w:id="1367949379">
      <w:bodyDiv w:val="1"/>
      <w:marLeft w:val="0"/>
      <w:marRight w:val="0"/>
      <w:marTop w:val="0"/>
      <w:marBottom w:val="0"/>
      <w:divBdr>
        <w:top w:val="none" w:sz="0" w:space="0" w:color="auto"/>
        <w:left w:val="none" w:sz="0" w:space="0" w:color="auto"/>
        <w:bottom w:val="none" w:sz="0" w:space="0" w:color="auto"/>
        <w:right w:val="none" w:sz="0" w:space="0" w:color="auto"/>
      </w:divBdr>
    </w:div>
    <w:div w:id="1368487724">
      <w:bodyDiv w:val="1"/>
      <w:marLeft w:val="0"/>
      <w:marRight w:val="0"/>
      <w:marTop w:val="0"/>
      <w:marBottom w:val="0"/>
      <w:divBdr>
        <w:top w:val="none" w:sz="0" w:space="0" w:color="auto"/>
        <w:left w:val="none" w:sz="0" w:space="0" w:color="auto"/>
        <w:bottom w:val="none" w:sz="0" w:space="0" w:color="auto"/>
        <w:right w:val="none" w:sz="0" w:space="0" w:color="auto"/>
      </w:divBdr>
    </w:div>
    <w:div w:id="1370035688">
      <w:bodyDiv w:val="1"/>
      <w:marLeft w:val="0"/>
      <w:marRight w:val="0"/>
      <w:marTop w:val="0"/>
      <w:marBottom w:val="0"/>
      <w:divBdr>
        <w:top w:val="none" w:sz="0" w:space="0" w:color="auto"/>
        <w:left w:val="none" w:sz="0" w:space="0" w:color="auto"/>
        <w:bottom w:val="none" w:sz="0" w:space="0" w:color="auto"/>
        <w:right w:val="none" w:sz="0" w:space="0" w:color="auto"/>
      </w:divBdr>
    </w:div>
    <w:div w:id="1372418107">
      <w:bodyDiv w:val="1"/>
      <w:marLeft w:val="0"/>
      <w:marRight w:val="0"/>
      <w:marTop w:val="0"/>
      <w:marBottom w:val="0"/>
      <w:divBdr>
        <w:top w:val="none" w:sz="0" w:space="0" w:color="auto"/>
        <w:left w:val="none" w:sz="0" w:space="0" w:color="auto"/>
        <w:bottom w:val="none" w:sz="0" w:space="0" w:color="auto"/>
        <w:right w:val="none" w:sz="0" w:space="0" w:color="auto"/>
      </w:divBdr>
    </w:div>
    <w:div w:id="1372850040">
      <w:bodyDiv w:val="1"/>
      <w:marLeft w:val="0"/>
      <w:marRight w:val="0"/>
      <w:marTop w:val="0"/>
      <w:marBottom w:val="0"/>
      <w:divBdr>
        <w:top w:val="none" w:sz="0" w:space="0" w:color="auto"/>
        <w:left w:val="none" w:sz="0" w:space="0" w:color="auto"/>
        <w:bottom w:val="none" w:sz="0" w:space="0" w:color="auto"/>
        <w:right w:val="none" w:sz="0" w:space="0" w:color="auto"/>
      </w:divBdr>
    </w:div>
    <w:div w:id="1373114983">
      <w:bodyDiv w:val="1"/>
      <w:marLeft w:val="0"/>
      <w:marRight w:val="0"/>
      <w:marTop w:val="0"/>
      <w:marBottom w:val="0"/>
      <w:divBdr>
        <w:top w:val="none" w:sz="0" w:space="0" w:color="auto"/>
        <w:left w:val="none" w:sz="0" w:space="0" w:color="auto"/>
        <w:bottom w:val="none" w:sz="0" w:space="0" w:color="auto"/>
        <w:right w:val="none" w:sz="0" w:space="0" w:color="auto"/>
      </w:divBdr>
    </w:div>
    <w:div w:id="1373966320">
      <w:bodyDiv w:val="1"/>
      <w:marLeft w:val="0"/>
      <w:marRight w:val="0"/>
      <w:marTop w:val="0"/>
      <w:marBottom w:val="0"/>
      <w:divBdr>
        <w:top w:val="none" w:sz="0" w:space="0" w:color="auto"/>
        <w:left w:val="none" w:sz="0" w:space="0" w:color="auto"/>
        <w:bottom w:val="none" w:sz="0" w:space="0" w:color="auto"/>
        <w:right w:val="none" w:sz="0" w:space="0" w:color="auto"/>
      </w:divBdr>
    </w:div>
    <w:div w:id="1374115702">
      <w:bodyDiv w:val="1"/>
      <w:marLeft w:val="0"/>
      <w:marRight w:val="0"/>
      <w:marTop w:val="0"/>
      <w:marBottom w:val="0"/>
      <w:divBdr>
        <w:top w:val="none" w:sz="0" w:space="0" w:color="auto"/>
        <w:left w:val="none" w:sz="0" w:space="0" w:color="auto"/>
        <w:bottom w:val="none" w:sz="0" w:space="0" w:color="auto"/>
        <w:right w:val="none" w:sz="0" w:space="0" w:color="auto"/>
      </w:divBdr>
    </w:div>
    <w:div w:id="1374308420">
      <w:bodyDiv w:val="1"/>
      <w:marLeft w:val="0"/>
      <w:marRight w:val="0"/>
      <w:marTop w:val="0"/>
      <w:marBottom w:val="0"/>
      <w:divBdr>
        <w:top w:val="none" w:sz="0" w:space="0" w:color="auto"/>
        <w:left w:val="none" w:sz="0" w:space="0" w:color="auto"/>
        <w:bottom w:val="none" w:sz="0" w:space="0" w:color="auto"/>
        <w:right w:val="none" w:sz="0" w:space="0" w:color="auto"/>
      </w:divBdr>
    </w:div>
    <w:div w:id="1375036078">
      <w:bodyDiv w:val="1"/>
      <w:marLeft w:val="0"/>
      <w:marRight w:val="0"/>
      <w:marTop w:val="0"/>
      <w:marBottom w:val="0"/>
      <w:divBdr>
        <w:top w:val="none" w:sz="0" w:space="0" w:color="auto"/>
        <w:left w:val="none" w:sz="0" w:space="0" w:color="auto"/>
        <w:bottom w:val="none" w:sz="0" w:space="0" w:color="auto"/>
        <w:right w:val="none" w:sz="0" w:space="0" w:color="auto"/>
      </w:divBdr>
    </w:div>
    <w:div w:id="1381242683">
      <w:bodyDiv w:val="1"/>
      <w:marLeft w:val="0"/>
      <w:marRight w:val="0"/>
      <w:marTop w:val="0"/>
      <w:marBottom w:val="0"/>
      <w:divBdr>
        <w:top w:val="none" w:sz="0" w:space="0" w:color="auto"/>
        <w:left w:val="none" w:sz="0" w:space="0" w:color="auto"/>
        <w:bottom w:val="none" w:sz="0" w:space="0" w:color="auto"/>
        <w:right w:val="none" w:sz="0" w:space="0" w:color="auto"/>
      </w:divBdr>
    </w:div>
    <w:div w:id="1391687234">
      <w:bodyDiv w:val="1"/>
      <w:marLeft w:val="0"/>
      <w:marRight w:val="0"/>
      <w:marTop w:val="0"/>
      <w:marBottom w:val="0"/>
      <w:divBdr>
        <w:top w:val="none" w:sz="0" w:space="0" w:color="auto"/>
        <w:left w:val="none" w:sz="0" w:space="0" w:color="auto"/>
        <w:bottom w:val="none" w:sz="0" w:space="0" w:color="auto"/>
        <w:right w:val="none" w:sz="0" w:space="0" w:color="auto"/>
      </w:divBdr>
    </w:div>
    <w:div w:id="1395860678">
      <w:bodyDiv w:val="1"/>
      <w:marLeft w:val="0"/>
      <w:marRight w:val="0"/>
      <w:marTop w:val="0"/>
      <w:marBottom w:val="0"/>
      <w:divBdr>
        <w:top w:val="none" w:sz="0" w:space="0" w:color="auto"/>
        <w:left w:val="none" w:sz="0" w:space="0" w:color="auto"/>
        <w:bottom w:val="none" w:sz="0" w:space="0" w:color="auto"/>
        <w:right w:val="none" w:sz="0" w:space="0" w:color="auto"/>
      </w:divBdr>
    </w:div>
    <w:div w:id="1396583209">
      <w:bodyDiv w:val="1"/>
      <w:marLeft w:val="0"/>
      <w:marRight w:val="0"/>
      <w:marTop w:val="0"/>
      <w:marBottom w:val="0"/>
      <w:divBdr>
        <w:top w:val="none" w:sz="0" w:space="0" w:color="auto"/>
        <w:left w:val="none" w:sz="0" w:space="0" w:color="auto"/>
        <w:bottom w:val="none" w:sz="0" w:space="0" w:color="auto"/>
        <w:right w:val="none" w:sz="0" w:space="0" w:color="auto"/>
      </w:divBdr>
      <w:divsChild>
        <w:div w:id="808939583">
          <w:marLeft w:val="0"/>
          <w:marRight w:val="0"/>
          <w:marTop w:val="0"/>
          <w:marBottom w:val="0"/>
          <w:divBdr>
            <w:top w:val="none" w:sz="0" w:space="0" w:color="auto"/>
            <w:left w:val="none" w:sz="0" w:space="0" w:color="auto"/>
            <w:bottom w:val="none" w:sz="0" w:space="0" w:color="auto"/>
            <w:right w:val="none" w:sz="0" w:space="0" w:color="auto"/>
          </w:divBdr>
          <w:divsChild>
            <w:div w:id="72515314">
              <w:marLeft w:val="0"/>
              <w:marRight w:val="0"/>
              <w:marTop w:val="0"/>
              <w:marBottom w:val="0"/>
              <w:divBdr>
                <w:top w:val="none" w:sz="0" w:space="0" w:color="auto"/>
                <w:left w:val="none" w:sz="0" w:space="0" w:color="auto"/>
                <w:bottom w:val="none" w:sz="0" w:space="0" w:color="auto"/>
                <w:right w:val="none" w:sz="0" w:space="0" w:color="auto"/>
              </w:divBdr>
              <w:divsChild>
                <w:div w:id="589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89141">
      <w:bodyDiv w:val="1"/>
      <w:marLeft w:val="0"/>
      <w:marRight w:val="0"/>
      <w:marTop w:val="0"/>
      <w:marBottom w:val="0"/>
      <w:divBdr>
        <w:top w:val="none" w:sz="0" w:space="0" w:color="auto"/>
        <w:left w:val="none" w:sz="0" w:space="0" w:color="auto"/>
        <w:bottom w:val="none" w:sz="0" w:space="0" w:color="auto"/>
        <w:right w:val="none" w:sz="0" w:space="0" w:color="auto"/>
      </w:divBdr>
    </w:div>
    <w:div w:id="1399327173">
      <w:bodyDiv w:val="1"/>
      <w:marLeft w:val="0"/>
      <w:marRight w:val="0"/>
      <w:marTop w:val="0"/>
      <w:marBottom w:val="0"/>
      <w:divBdr>
        <w:top w:val="none" w:sz="0" w:space="0" w:color="auto"/>
        <w:left w:val="none" w:sz="0" w:space="0" w:color="auto"/>
        <w:bottom w:val="none" w:sz="0" w:space="0" w:color="auto"/>
        <w:right w:val="none" w:sz="0" w:space="0" w:color="auto"/>
      </w:divBdr>
    </w:div>
    <w:div w:id="1408645787">
      <w:bodyDiv w:val="1"/>
      <w:marLeft w:val="0"/>
      <w:marRight w:val="0"/>
      <w:marTop w:val="0"/>
      <w:marBottom w:val="0"/>
      <w:divBdr>
        <w:top w:val="none" w:sz="0" w:space="0" w:color="auto"/>
        <w:left w:val="none" w:sz="0" w:space="0" w:color="auto"/>
        <w:bottom w:val="none" w:sz="0" w:space="0" w:color="auto"/>
        <w:right w:val="none" w:sz="0" w:space="0" w:color="auto"/>
      </w:divBdr>
    </w:div>
    <w:div w:id="1417243437">
      <w:bodyDiv w:val="1"/>
      <w:marLeft w:val="0"/>
      <w:marRight w:val="0"/>
      <w:marTop w:val="0"/>
      <w:marBottom w:val="0"/>
      <w:divBdr>
        <w:top w:val="none" w:sz="0" w:space="0" w:color="auto"/>
        <w:left w:val="none" w:sz="0" w:space="0" w:color="auto"/>
        <w:bottom w:val="none" w:sz="0" w:space="0" w:color="auto"/>
        <w:right w:val="none" w:sz="0" w:space="0" w:color="auto"/>
      </w:divBdr>
    </w:div>
    <w:div w:id="1424915488">
      <w:bodyDiv w:val="1"/>
      <w:marLeft w:val="0"/>
      <w:marRight w:val="0"/>
      <w:marTop w:val="0"/>
      <w:marBottom w:val="0"/>
      <w:divBdr>
        <w:top w:val="none" w:sz="0" w:space="0" w:color="auto"/>
        <w:left w:val="none" w:sz="0" w:space="0" w:color="auto"/>
        <w:bottom w:val="none" w:sz="0" w:space="0" w:color="auto"/>
        <w:right w:val="none" w:sz="0" w:space="0" w:color="auto"/>
      </w:divBdr>
    </w:div>
    <w:div w:id="1430393136">
      <w:bodyDiv w:val="1"/>
      <w:marLeft w:val="0"/>
      <w:marRight w:val="0"/>
      <w:marTop w:val="0"/>
      <w:marBottom w:val="0"/>
      <w:divBdr>
        <w:top w:val="none" w:sz="0" w:space="0" w:color="auto"/>
        <w:left w:val="none" w:sz="0" w:space="0" w:color="auto"/>
        <w:bottom w:val="none" w:sz="0" w:space="0" w:color="auto"/>
        <w:right w:val="none" w:sz="0" w:space="0" w:color="auto"/>
      </w:divBdr>
    </w:div>
    <w:div w:id="1431775049">
      <w:bodyDiv w:val="1"/>
      <w:marLeft w:val="0"/>
      <w:marRight w:val="0"/>
      <w:marTop w:val="0"/>
      <w:marBottom w:val="0"/>
      <w:divBdr>
        <w:top w:val="none" w:sz="0" w:space="0" w:color="auto"/>
        <w:left w:val="none" w:sz="0" w:space="0" w:color="auto"/>
        <w:bottom w:val="none" w:sz="0" w:space="0" w:color="auto"/>
        <w:right w:val="none" w:sz="0" w:space="0" w:color="auto"/>
      </w:divBdr>
    </w:div>
    <w:div w:id="1433433709">
      <w:bodyDiv w:val="1"/>
      <w:marLeft w:val="0"/>
      <w:marRight w:val="0"/>
      <w:marTop w:val="0"/>
      <w:marBottom w:val="0"/>
      <w:divBdr>
        <w:top w:val="none" w:sz="0" w:space="0" w:color="auto"/>
        <w:left w:val="none" w:sz="0" w:space="0" w:color="auto"/>
        <w:bottom w:val="none" w:sz="0" w:space="0" w:color="auto"/>
        <w:right w:val="none" w:sz="0" w:space="0" w:color="auto"/>
      </w:divBdr>
    </w:div>
    <w:div w:id="1435175765">
      <w:bodyDiv w:val="1"/>
      <w:marLeft w:val="0"/>
      <w:marRight w:val="0"/>
      <w:marTop w:val="0"/>
      <w:marBottom w:val="0"/>
      <w:divBdr>
        <w:top w:val="none" w:sz="0" w:space="0" w:color="auto"/>
        <w:left w:val="none" w:sz="0" w:space="0" w:color="auto"/>
        <w:bottom w:val="none" w:sz="0" w:space="0" w:color="auto"/>
        <w:right w:val="none" w:sz="0" w:space="0" w:color="auto"/>
      </w:divBdr>
    </w:div>
    <w:div w:id="1435519595">
      <w:bodyDiv w:val="1"/>
      <w:marLeft w:val="0"/>
      <w:marRight w:val="0"/>
      <w:marTop w:val="0"/>
      <w:marBottom w:val="0"/>
      <w:divBdr>
        <w:top w:val="none" w:sz="0" w:space="0" w:color="auto"/>
        <w:left w:val="none" w:sz="0" w:space="0" w:color="auto"/>
        <w:bottom w:val="none" w:sz="0" w:space="0" w:color="auto"/>
        <w:right w:val="none" w:sz="0" w:space="0" w:color="auto"/>
      </w:divBdr>
    </w:div>
    <w:div w:id="1439566205">
      <w:bodyDiv w:val="1"/>
      <w:marLeft w:val="0"/>
      <w:marRight w:val="0"/>
      <w:marTop w:val="0"/>
      <w:marBottom w:val="0"/>
      <w:divBdr>
        <w:top w:val="none" w:sz="0" w:space="0" w:color="auto"/>
        <w:left w:val="none" w:sz="0" w:space="0" w:color="auto"/>
        <w:bottom w:val="none" w:sz="0" w:space="0" w:color="auto"/>
        <w:right w:val="none" w:sz="0" w:space="0" w:color="auto"/>
      </w:divBdr>
    </w:div>
    <w:div w:id="1444230907">
      <w:bodyDiv w:val="1"/>
      <w:marLeft w:val="0"/>
      <w:marRight w:val="0"/>
      <w:marTop w:val="0"/>
      <w:marBottom w:val="0"/>
      <w:divBdr>
        <w:top w:val="none" w:sz="0" w:space="0" w:color="auto"/>
        <w:left w:val="none" w:sz="0" w:space="0" w:color="auto"/>
        <w:bottom w:val="none" w:sz="0" w:space="0" w:color="auto"/>
        <w:right w:val="none" w:sz="0" w:space="0" w:color="auto"/>
      </w:divBdr>
    </w:div>
    <w:div w:id="1449742174">
      <w:bodyDiv w:val="1"/>
      <w:marLeft w:val="0"/>
      <w:marRight w:val="0"/>
      <w:marTop w:val="0"/>
      <w:marBottom w:val="0"/>
      <w:divBdr>
        <w:top w:val="none" w:sz="0" w:space="0" w:color="auto"/>
        <w:left w:val="none" w:sz="0" w:space="0" w:color="auto"/>
        <w:bottom w:val="none" w:sz="0" w:space="0" w:color="auto"/>
        <w:right w:val="none" w:sz="0" w:space="0" w:color="auto"/>
      </w:divBdr>
    </w:div>
    <w:div w:id="1451195260">
      <w:bodyDiv w:val="1"/>
      <w:marLeft w:val="0"/>
      <w:marRight w:val="0"/>
      <w:marTop w:val="0"/>
      <w:marBottom w:val="0"/>
      <w:divBdr>
        <w:top w:val="none" w:sz="0" w:space="0" w:color="auto"/>
        <w:left w:val="none" w:sz="0" w:space="0" w:color="auto"/>
        <w:bottom w:val="none" w:sz="0" w:space="0" w:color="auto"/>
        <w:right w:val="none" w:sz="0" w:space="0" w:color="auto"/>
      </w:divBdr>
    </w:div>
    <w:div w:id="1454522191">
      <w:bodyDiv w:val="1"/>
      <w:marLeft w:val="0"/>
      <w:marRight w:val="0"/>
      <w:marTop w:val="0"/>
      <w:marBottom w:val="0"/>
      <w:divBdr>
        <w:top w:val="none" w:sz="0" w:space="0" w:color="auto"/>
        <w:left w:val="none" w:sz="0" w:space="0" w:color="auto"/>
        <w:bottom w:val="none" w:sz="0" w:space="0" w:color="auto"/>
        <w:right w:val="none" w:sz="0" w:space="0" w:color="auto"/>
      </w:divBdr>
    </w:div>
    <w:div w:id="1455633252">
      <w:bodyDiv w:val="1"/>
      <w:marLeft w:val="0"/>
      <w:marRight w:val="0"/>
      <w:marTop w:val="0"/>
      <w:marBottom w:val="0"/>
      <w:divBdr>
        <w:top w:val="none" w:sz="0" w:space="0" w:color="auto"/>
        <w:left w:val="none" w:sz="0" w:space="0" w:color="auto"/>
        <w:bottom w:val="none" w:sz="0" w:space="0" w:color="auto"/>
        <w:right w:val="none" w:sz="0" w:space="0" w:color="auto"/>
      </w:divBdr>
    </w:div>
    <w:div w:id="1469007442">
      <w:bodyDiv w:val="1"/>
      <w:marLeft w:val="0"/>
      <w:marRight w:val="0"/>
      <w:marTop w:val="0"/>
      <w:marBottom w:val="0"/>
      <w:divBdr>
        <w:top w:val="none" w:sz="0" w:space="0" w:color="auto"/>
        <w:left w:val="none" w:sz="0" w:space="0" w:color="auto"/>
        <w:bottom w:val="none" w:sz="0" w:space="0" w:color="auto"/>
        <w:right w:val="none" w:sz="0" w:space="0" w:color="auto"/>
      </w:divBdr>
    </w:div>
    <w:div w:id="1473447650">
      <w:bodyDiv w:val="1"/>
      <w:marLeft w:val="0"/>
      <w:marRight w:val="0"/>
      <w:marTop w:val="0"/>
      <w:marBottom w:val="0"/>
      <w:divBdr>
        <w:top w:val="none" w:sz="0" w:space="0" w:color="auto"/>
        <w:left w:val="none" w:sz="0" w:space="0" w:color="auto"/>
        <w:bottom w:val="none" w:sz="0" w:space="0" w:color="auto"/>
        <w:right w:val="none" w:sz="0" w:space="0" w:color="auto"/>
      </w:divBdr>
    </w:div>
    <w:div w:id="1482233464">
      <w:bodyDiv w:val="1"/>
      <w:marLeft w:val="0"/>
      <w:marRight w:val="0"/>
      <w:marTop w:val="0"/>
      <w:marBottom w:val="0"/>
      <w:divBdr>
        <w:top w:val="none" w:sz="0" w:space="0" w:color="auto"/>
        <w:left w:val="none" w:sz="0" w:space="0" w:color="auto"/>
        <w:bottom w:val="none" w:sz="0" w:space="0" w:color="auto"/>
        <w:right w:val="none" w:sz="0" w:space="0" w:color="auto"/>
      </w:divBdr>
    </w:div>
    <w:div w:id="1484196619">
      <w:bodyDiv w:val="1"/>
      <w:marLeft w:val="0"/>
      <w:marRight w:val="0"/>
      <w:marTop w:val="0"/>
      <w:marBottom w:val="0"/>
      <w:divBdr>
        <w:top w:val="none" w:sz="0" w:space="0" w:color="auto"/>
        <w:left w:val="none" w:sz="0" w:space="0" w:color="auto"/>
        <w:bottom w:val="none" w:sz="0" w:space="0" w:color="auto"/>
        <w:right w:val="none" w:sz="0" w:space="0" w:color="auto"/>
      </w:divBdr>
    </w:div>
    <w:div w:id="1488277848">
      <w:bodyDiv w:val="1"/>
      <w:marLeft w:val="0"/>
      <w:marRight w:val="0"/>
      <w:marTop w:val="0"/>
      <w:marBottom w:val="0"/>
      <w:divBdr>
        <w:top w:val="none" w:sz="0" w:space="0" w:color="auto"/>
        <w:left w:val="none" w:sz="0" w:space="0" w:color="auto"/>
        <w:bottom w:val="none" w:sz="0" w:space="0" w:color="auto"/>
        <w:right w:val="none" w:sz="0" w:space="0" w:color="auto"/>
      </w:divBdr>
    </w:div>
    <w:div w:id="1490246889">
      <w:bodyDiv w:val="1"/>
      <w:marLeft w:val="0"/>
      <w:marRight w:val="0"/>
      <w:marTop w:val="0"/>
      <w:marBottom w:val="0"/>
      <w:divBdr>
        <w:top w:val="none" w:sz="0" w:space="0" w:color="auto"/>
        <w:left w:val="none" w:sz="0" w:space="0" w:color="auto"/>
        <w:bottom w:val="none" w:sz="0" w:space="0" w:color="auto"/>
        <w:right w:val="none" w:sz="0" w:space="0" w:color="auto"/>
      </w:divBdr>
    </w:div>
    <w:div w:id="1495075121">
      <w:bodyDiv w:val="1"/>
      <w:marLeft w:val="0"/>
      <w:marRight w:val="0"/>
      <w:marTop w:val="0"/>
      <w:marBottom w:val="0"/>
      <w:divBdr>
        <w:top w:val="none" w:sz="0" w:space="0" w:color="auto"/>
        <w:left w:val="none" w:sz="0" w:space="0" w:color="auto"/>
        <w:bottom w:val="none" w:sz="0" w:space="0" w:color="auto"/>
        <w:right w:val="none" w:sz="0" w:space="0" w:color="auto"/>
      </w:divBdr>
    </w:div>
    <w:div w:id="1496140950">
      <w:bodyDiv w:val="1"/>
      <w:marLeft w:val="0"/>
      <w:marRight w:val="0"/>
      <w:marTop w:val="0"/>
      <w:marBottom w:val="0"/>
      <w:divBdr>
        <w:top w:val="none" w:sz="0" w:space="0" w:color="auto"/>
        <w:left w:val="none" w:sz="0" w:space="0" w:color="auto"/>
        <w:bottom w:val="none" w:sz="0" w:space="0" w:color="auto"/>
        <w:right w:val="none" w:sz="0" w:space="0" w:color="auto"/>
      </w:divBdr>
    </w:div>
    <w:div w:id="1503082705">
      <w:bodyDiv w:val="1"/>
      <w:marLeft w:val="0"/>
      <w:marRight w:val="0"/>
      <w:marTop w:val="0"/>
      <w:marBottom w:val="0"/>
      <w:divBdr>
        <w:top w:val="none" w:sz="0" w:space="0" w:color="auto"/>
        <w:left w:val="none" w:sz="0" w:space="0" w:color="auto"/>
        <w:bottom w:val="none" w:sz="0" w:space="0" w:color="auto"/>
        <w:right w:val="none" w:sz="0" w:space="0" w:color="auto"/>
      </w:divBdr>
    </w:div>
    <w:div w:id="1504855432">
      <w:bodyDiv w:val="1"/>
      <w:marLeft w:val="0"/>
      <w:marRight w:val="0"/>
      <w:marTop w:val="0"/>
      <w:marBottom w:val="0"/>
      <w:divBdr>
        <w:top w:val="none" w:sz="0" w:space="0" w:color="auto"/>
        <w:left w:val="none" w:sz="0" w:space="0" w:color="auto"/>
        <w:bottom w:val="none" w:sz="0" w:space="0" w:color="auto"/>
        <w:right w:val="none" w:sz="0" w:space="0" w:color="auto"/>
      </w:divBdr>
    </w:div>
    <w:div w:id="1505975255">
      <w:bodyDiv w:val="1"/>
      <w:marLeft w:val="0"/>
      <w:marRight w:val="0"/>
      <w:marTop w:val="0"/>
      <w:marBottom w:val="0"/>
      <w:divBdr>
        <w:top w:val="none" w:sz="0" w:space="0" w:color="auto"/>
        <w:left w:val="none" w:sz="0" w:space="0" w:color="auto"/>
        <w:bottom w:val="none" w:sz="0" w:space="0" w:color="auto"/>
        <w:right w:val="none" w:sz="0" w:space="0" w:color="auto"/>
      </w:divBdr>
    </w:div>
    <w:div w:id="1507014030">
      <w:bodyDiv w:val="1"/>
      <w:marLeft w:val="0"/>
      <w:marRight w:val="0"/>
      <w:marTop w:val="0"/>
      <w:marBottom w:val="0"/>
      <w:divBdr>
        <w:top w:val="none" w:sz="0" w:space="0" w:color="auto"/>
        <w:left w:val="none" w:sz="0" w:space="0" w:color="auto"/>
        <w:bottom w:val="none" w:sz="0" w:space="0" w:color="auto"/>
        <w:right w:val="none" w:sz="0" w:space="0" w:color="auto"/>
      </w:divBdr>
    </w:div>
    <w:div w:id="1507481046">
      <w:bodyDiv w:val="1"/>
      <w:marLeft w:val="0"/>
      <w:marRight w:val="0"/>
      <w:marTop w:val="0"/>
      <w:marBottom w:val="0"/>
      <w:divBdr>
        <w:top w:val="none" w:sz="0" w:space="0" w:color="auto"/>
        <w:left w:val="none" w:sz="0" w:space="0" w:color="auto"/>
        <w:bottom w:val="none" w:sz="0" w:space="0" w:color="auto"/>
        <w:right w:val="none" w:sz="0" w:space="0" w:color="auto"/>
      </w:divBdr>
    </w:div>
    <w:div w:id="1509322236">
      <w:bodyDiv w:val="1"/>
      <w:marLeft w:val="0"/>
      <w:marRight w:val="0"/>
      <w:marTop w:val="0"/>
      <w:marBottom w:val="0"/>
      <w:divBdr>
        <w:top w:val="none" w:sz="0" w:space="0" w:color="auto"/>
        <w:left w:val="none" w:sz="0" w:space="0" w:color="auto"/>
        <w:bottom w:val="none" w:sz="0" w:space="0" w:color="auto"/>
        <w:right w:val="none" w:sz="0" w:space="0" w:color="auto"/>
      </w:divBdr>
    </w:div>
    <w:div w:id="1521241987">
      <w:bodyDiv w:val="1"/>
      <w:marLeft w:val="0"/>
      <w:marRight w:val="0"/>
      <w:marTop w:val="0"/>
      <w:marBottom w:val="0"/>
      <w:divBdr>
        <w:top w:val="none" w:sz="0" w:space="0" w:color="auto"/>
        <w:left w:val="none" w:sz="0" w:space="0" w:color="auto"/>
        <w:bottom w:val="none" w:sz="0" w:space="0" w:color="auto"/>
        <w:right w:val="none" w:sz="0" w:space="0" w:color="auto"/>
      </w:divBdr>
    </w:div>
    <w:div w:id="1523320201">
      <w:bodyDiv w:val="1"/>
      <w:marLeft w:val="0"/>
      <w:marRight w:val="0"/>
      <w:marTop w:val="0"/>
      <w:marBottom w:val="0"/>
      <w:divBdr>
        <w:top w:val="none" w:sz="0" w:space="0" w:color="auto"/>
        <w:left w:val="none" w:sz="0" w:space="0" w:color="auto"/>
        <w:bottom w:val="none" w:sz="0" w:space="0" w:color="auto"/>
        <w:right w:val="none" w:sz="0" w:space="0" w:color="auto"/>
      </w:divBdr>
    </w:div>
    <w:div w:id="1525052170">
      <w:bodyDiv w:val="1"/>
      <w:marLeft w:val="0"/>
      <w:marRight w:val="0"/>
      <w:marTop w:val="0"/>
      <w:marBottom w:val="0"/>
      <w:divBdr>
        <w:top w:val="none" w:sz="0" w:space="0" w:color="auto"/>
        <w:left w:val="none" w:sz="0" w:space="0" w:color="auto"/>
        <w:bottom w:val="none" w:sz="0" w:space="0" w:color="auto"/>
        <w:right w:val="none" w:sz="0" w:space="0" w:color="auto"/>
      </w:divBdr>
    </w:div>
    <w:div w:id="1527059743">
      <w:bodyDiv w:val="1"/>
      <w:marLeft w:val="0"/>
      <w:marRight w:val="0"/>
      <w:marTop w:val="0"/>
      <w:marBottom w:val="0"/>
      <w:divBdr>
        <w:top w:val="none" w:sz="0" w:space="0" w:color="auto"/>
        <w:left w:val="none" w:sz="0" w:space="0" w:color="auto"/>
        <w:bottom w:val="none" w:sz="0" w:space="0" w:color="auto"/>
        <w:right w:val="none" w:sz="0" w:space="0" w:color="auto"/>
      </w:divBdr>
    </w:div>
    <w:div w:id="1534028004">
      <w:bodyDiv w:val="1"/>
      <w:marLeft w:val="0"/>
      <w:marRight w:val="0"/>
      <w:marTop w:val="0"/>
      <w:marBottom w:val="0"/>
      <w:divBdr>
        <w:top w:val="none" w:sz="0" w:space="0" w:color="auto"/>
        <w:left w:val="none" w:sz="0" w:space="0" w:color="auto"/>
        <w:bottom w:val="none" w:sz="0" w:space="0" w:color="auto"/>
        <w:right w:val="none" w:sz="0" w:space="0" w:color="auto"/>
      </w:divBdr>
    </w:div>
    <w:div w:id="1545559193">
      <w:bodyDiv w:val="1"/>
      <w:marLeft w:val="0"/>
      <w:marRight w:val="0"/>
      <w:marTop w:val="0"/>
      <w:marBottom w:val="0"/>
      <w:divBdr>
        <w:top w:val="none" w:sz="0" w:space="0" w:color="auto"/>
        <w:left w:val="none" w:sz="0" w:space="0" w:color="auto"/>
        <w:bottom w:val="none" w:sz="0" w:space="0" w:color="auto"/>
        <w:right w:val="none" w:sz="0" w:space="0" w:color="auto"/>
      </w:divBdr>
    </w:div>
    <w:div w:id="1549418396">
      <w:bodyDiv w:val="1"/>
      <w:marLeft w:val="0"/>
      <w:marRight w:val="0"/>
      <w:marTop w:val="0"/>
      <w:marBottom w:val="0"/>
      <w:divBdr>
        <w:top w:val="none" w:sz="0" w:space="0" w:color="auto"/>
        <w:left w:val="none" w:sz="0" w:space="0" w:color="auto"/>
        <w:bottom w:val="none" w:sz="0" w:space="0" w:color="auto"/>
        <w:right w:val="none" w:sz="0" w:space="0" w:color="auto"/>
      </w:divBdr>
    </w:div>
    <w:div w:id="1551258621">
      <w:bodyDiv w:val="1"/>
      <w:marLeft w:val="0"/>
      <w:marRight w:val="0"/>
      <w:marTop w:val="0"/>
      <w:marBottom w:val="0"/>
      <w:divBdr>
        <w:top w:val="none" w:sz="0" w:space="0" w:color="auto"/>
        <w:left w:val="none" w:sz="0" w:space="0" w:color="auto"/>
        <w:bottom w:val="none" w:sz="0" w:space="0" w:color="auto"/>
        <w:right w:val="none" w:sz="0" w:space="0" w:color="auto"/>
      </w:divBdr>
    </w:div>
    <w:div w:id="1568031932">
      <w:bodyDiv w:val="1"/>
      <w:marLeft w:val="0"/>
      <w:marRight w:val="0"/>
      <w:marTop w:val="0"/>
      <w:marBottom w:val="0"/>
      <w:divBdr>
        <w:top w:val="none" w:sz="0" w:space="0" w:color="auto"/>
        <w:left w:val="none" w:sz="0" w:space="0" w:color="auto"/>
        <w:bottom w:val="none" w:sz="0" w:space="0" w:color="auto"/>
        <w:right w:val="none" w:sz="0" w:space="0" w:color="auto"/>
      </w:divBdr>
    </w:div>
    <w:div w:id="1569464241">
      <w:bodyDiv w:val="1"/>
      <w:marLeft w:val="0"/>
      <w:marRight w:val="0"/>
      <w:marTop w:val="0"/>
      <w:marBottom w:val="0"/>
      <w:divBdr>
        <w:top w:val="none" w:sz="0" w:space="0" w:color="auto"/>
        <w:left w:val="none" w:sz="0" w:space="0" w:color="auto"/>
        <w:bottom w:val="none" w:sz="0" w:space="0" w:color="auto"/>
        <w:right w:val="none" w:sz="0" w:space="0" w:color="auto"/>
      </w:divBdr>
    </w:div>
    <w:div w:id="1571646871">
      <w:bodyDiv w:val="1"/>
      <w:marLeft w:val="0"/>
      <w:marRight w:val="0"/>
      <w:marTop w:val="0"/>
      <w:marBottom w:val="0"/>
      <w:divBdr>
        <w:top w:val="none" w:sz="0" w:space="0" w:color="auto"/>
        <w:left w:val="none" w:sz="0" w:space="0" w:color="auto"/>
        <w:bottom w:val="none" w:sz="0" w:space="0" w:color="auto"/>
        <w:right w:val="none" w:sz="0" w:space="0" w:color="auto"/>
      </w:divBdr>
    </w:div>
    <w:div w:id="1576697164">
      <w:bodyDiv w:val="1"/>
      <w:marLeft w:val="0"/>
      <w:marRight w:val="0"/>
      <w:marTop w:val="0"/>
      <w:marBottom w:val="0"/>
      <w:divBdr>
        <w:top w:val="none" w:sz="0" w:space="0" w:color="auto"/>
        <w:left w:val="none" w:sz="0" w:space="0" w:color="auto"/>
        <w:bottom w:val="none" w:sz="0" w:space="0" w:color="auto"/>
        <w:right w:val="none" w:sz="0" w:space="0" w:color="auto"/>
      </w:divBdr>
    </w:div>
    <w:div w:id="1585264687">
      <w:bodyDiv w:val="1"/>
      <w:marLeft w:val="0"/>
      <w:marRight w:val="0"/>
      <w:marTop w:val="0"/>
      <w:marBottom w:val="0"/>
      <w:divBdr>
        <w:top w:val="none" w:sz="0" w:space="0" w:color="auto"/>
        <w:left w:val="none" w:sz="0" w:space="0" w:color="auto"/>
        <w:bottom w:val="none" w:sz="0" w:space="0" w:color="auto"/>
        <w:right w:val="none" w:sz="0" w:space="0" w:color="auto"/>
      </w:divBdr>
    </w:div>
    <w:div w:id="1594051565">
      <w:bodyDiv w:val="1"/>
      <w:marLeft w:val="0"/>
      <w:marRight w:val="0"/>
      <w:marTop w:val="0"/>
      <w:marBottom w:val="0"/>
      <w:divBdr>
        <w:top w:val="none" w:sz="0" w:space="0" w:color="auto"/>
        <w:left w:val="none" w:sz="0" w:space="0" w:color="auto"/>
        <w:bottom w:val="none" w:sz="0" w:space="0" w:color="auto"/>
        <w:right w:val="none" w:sz="0" w:space="0" w:color="auto"/>
      </w:divBdr>
    </w:div>
    <w:div w:id="1594318839">
      <w:bodyDiv w:val="1"/>
      <w:marLeft w:val="0"/>
      <w:marRight w:val="0"/>
      <w:marTop w:val="0"/>
      <w:marBottom w:val="0"/>
      <w:divBdr>
        <w:top w:val="none" w:sz="0" w:space="0" w:color="auto"/>
        <w:left w:val="none" w:sz="0" w:space="0" w:color="auto"/>
        <w:bottom w:val="none" w:sz="0" w:space="0" w:color="auto"/>
        <w:right w:val="none" w:sz="0" w:space="0" w:color="auto"/>
      </w:divBdr>
    </w:div>
    <w:div w:id="1598101563">
      <w:bodyDiv w:val="1"/>
      <w:marLeft w:val="0"/>
      <w:marRight w:val="0"/>
      <w:marTop w:val="0"/>
      <w:marBottom w:val="0"/>
      <w:divBdr>
        <w:top w:val="none" w:sz="0" w:space="0" w:color="auto"/>
        <w:left w:val="none" w:sz="0" w:space="0" w:color="auto"/>
        <w:bottom w:val="none" w:sz="0" w:space="0" w:color="auto"/>
        <w:right w:val="none" w:sz="0" w:space="0" w:color="auto"/>
      </w:divBdr>
    </w:div>
    <w:div w:id="1599874396">
      <w:bodyDiv w:val="1"/>
      <w:marLeft w:val="0"/>
      <w:marRight w:val="0"/>
      <w:marTop w:val="0"/>
      <w:marBottom w:val="0"/>
      <w:divBdr>
        <w:top w:val="none" w:sz="0" w:space="0" w:color="auto"/>
        <w:left w:val="none" w:sz="0" w:space="0" w:color="auto"/>
        <w:bottom w:val="none" w:sz="0" w:space="0" w:color="auto"/>
        <w:right w:val="none" w:sz="0" w:space="0" w:color="auto"/>
      </w:divBdr>
    </w:div>
    <w:div w:id="1600721223">
      <w:bodyDiv w:val="1"/>
      <w:marLeft w:val="0"/>
      <w:marRight w:val="0"/>
      <w:marTop w:val="0"/>
      <w:marBottom w:val="0"/>
      <w:divBdr>
        <w:top w:val="none" w:sz="0" w:space="0" w:color="auto"/>
        <w:left w:val="none" w:sz="0" w:space="0" w:color="auto"/>
        <w:bottom w:val="none" w:sz="0" w:space="0" w:color="auto"/>
        <w:right w:val="none" w:sz="0" w:space="0" w:color="auto"/>
      </w:divBdr>
    </w:div>
    <w:div w:id="1609193821">
      <w:bodyDiv w:val="1"/>
      <w:marLeft w:val="0"/>
      <w:marRight w:val="0"/>
      <w:marTop w:val="0"/>
      <w:marBottom w:val="0"/>
      <w:divBdr>
        <w:top w:val="none" w:sz="0" w:space="0" w:color="auto"/>
        <w:left w:val="none" w:sz="0" w:space="0" w:color="auto"/>
        <w:bottom w:val="none" w:sz="0" w:space="0" w:color="auto"/>
        <w:right w:val="none" w:sz="0" w:space="0" w:color="auto"/>
      </w:divBdr>
    </w:div>
    <w:div w:id="1609385838">
      <w:bodyDiv w:val="1"/>
      <w:marLeft w:val="0"/>
      <w:marRight w:val="0"/>
      <w:marTop w:val="0"/>
      <w:marBottom w:val="0"/>
      <w:divBdr>
        <w:top w:val="none" w:sz="0" w:space="0" w:color="auto"/>
        <w:left w:val="none" w:sz="0" w:space="0" w:color="auto"/>
        <w:bottom w:val="none" w:sz="0" w:space="0" w:color="auto"/>
        <w:right w:val="none" w:sz="0" w:space="0" w:color="auto"/>
      </w:divBdr>
    </w:div>
    <w:div w:id="1611623742">
      <w:bodyDiv w:val="1"/>
      <w:marLeft w:val="0"/>
      <w:marRight w:val="0"/>
      <w:marTop w:val="0"/>
      <w:marBottom w:val="0"/>
      <w:divBdr>
        <w:top w:val="none" w:sz="0" w:space="0" w:color="auto"/>
        <w:left w:val="none" w:sz="0" w:space="0" w:color="auto"/>
        <w:bottom w:val="none" w:sz="0" w:space="0" w:color="auto"/>
        <w:right w:val="none" w:sz="0" w:space="0" w:color="auto"/>
      </w:divBdr>
    </w:div>
    <w:div w:id="1617563444">
      <w:bodyDiv w:val="1"/>
      <w:marLeft w:val="0"/>
      <w:marRight w:val="0"/>
      <w:marTop w:val="0"/>
      <w:marBottom w:val="0"/>
      <w:divBdr>
        <w:top w:val="none" w:sz="0" w:space="0" w:color="auto"/>
        <w:left w:val="none" w:sz="0" w:space="0" w:color="auto"/>
        <w:bottom w:val="none" w:sz="0" w:space="0" w:color="auto"/>
        <w:right w:val="none" w:sz="0" w:space="0" w:color="auto"/>
      </w:divBdr>
    </w:div>
    <w:div w:id="1619722938">
      <w:bodyDiv w:val="1"/>
      <w:marLeft w:val="0"/>
      <w:marRight w:val="0"/>
      <w:marTop w:val="0"/>
      <w:marBottom w:val="0"/>
      <w:divBdr>
        <w:top w:val="none" w:sz="0" w:space="0" w:color="auto"/>
        <w:left w:val="none" w:sz="0" w:space="0" w:color="auto"/>
        <w:bottom w:val="none" w:sz="0" w:space="0" w:color="auto"/>
        <w:right w:val="none" w:sz="0" w:space="0" w:color="auto"/>
      </w:divBdr>
    </w:div>
    <w:div w:id="1624733256">
      <w:bodyDiv w:val="1"/>
      <w:marLeft w:val="0"/>
      <w:marRight w:val="0"/>
      <w:marTop w:val="0"/>
      <w:marBottom w:val="0"/>
      <w:divBdr>
        <w:top w:val="none" w:sz="0" w:space="0" w:color="auto"/>
        <w:left w:val="none" w:sz="0" w:space="0" w:color="auto"/>
        <w:bottom w:val="none" w:sz="0" w:space="0" w:color="auto"/>
        <w:right w:val="none" w:sz="0" w:space="0" w:color="auto"/>
      </w:divBdr>
    </w:div>
    <w:div w:id="1627538440">
      <w:bodyDiv w:val="1"/>
      <w:marLeft w:val="0"/>
      <w:marRight w:val="0"/>
      <w:marTop w:val="0"/>
      <w:marBottom w:val="0"/>
      <w:divBdr>
        <w:top w:val="none" w:sz="0" w:space="0" w:color="auto"/>
        <w:left w:val="none" w:sz="0" w:space="0" w:color="auto"/>
        <w:bottom w:val="none" w:sz="0" w:space="0" w:color="auto"/>
        <w:right w:val="none" w:sz="0" w:space="0" w:color="auto"/>
      </w:divBdr>
    </w:div>
    <w:div w:id="1636176607">
      <w:bodyDiv w:val="1"/>
      <w:marLeft w:val="0"/>
      <w:marRight w:val="0"/>
      <w:marTop w:val="0"/>
      <w:marBottom w:val="0"/>
      <w:divBdr>
        <w:top w:val="none" w:sz="0" w:space="0" w:color="auto"/>
        <w:left w:val="none" w:sz="0" w:space="0" w:color="auto"/>
        <w:bottom w:val="none" w:sz="0" w:space="0" w:color="auto"/>
        <w:right w:val="none" w:sz="0" w:space="0" w:color="auto"/>
      </w:divBdr>
    </w:div>
    <w:div w:id="1636333266">
      <w:bodyDiv w:val="1"/>
      <w:marLeft w:val="0"/>
      <w:marRight w:val="0"/>
      <w:marTop w:val="0"/>
      <w:marBottom w:val="0"/>
      <w:divBdr>
        <w:top w:val="none" w:sz="0" w:space="0" w:color="auto"/>
        <w:left w:val="none" w:sz="0" w:space="0" w:color="auto"/>
        <w:bottom w:val="none" w:sz="0" w:space="0" w:color="auto"/>
        <w:right w:val="none" w:sz="0" w:space="0" w:color="auto"/>
      </w:divBdr>
    </w:div>
    <w:div w:id="1638101447">
      <w:bodyDiv w:val="1"/>
      <w:marLeft w:val="0"/>
      <w:marRight w:val="0"/>
      <w:marTop w:val="0"/>
      <w:marBottom w:val="0"/>
      <w:divBdr>
        <w:top w:val="none" w:sz="0" w:space="0" w:color="auto"/>
        <w:left w:val="none" w:sz="0" w:space="0" w:color="auto"/>
        <w:bottom w:val="none" w:sz="0" w:space="0" w:color="auto"/>
        <w:right w:val="none" w:sz="0" w:space="0" w:color="auto"/>
      </w:divBdr>
    </w:div>
    <w:div w:id="1640839772">
      <w:bodyDiv w:val="1"/>
      <w:marLeft w:val="0"/>
      <w:marRight w:val="0"/>
      <w:marTop w:val="0"/>
      <w:marBottom w:val="0"/>
      <w:divBdr>
        <w:top w:val="none" w:sz="0" w:space="0" w:color="auto"/>
        <w:left w:val="none" w:sz="0" w:space="0" w:color="auto"/>
        <w:bottom w:val="none" w:sz="0" w:space="0" w:color="auto"/>
        <w:right w:val="none" w:sz="0" w:space="0" w:color="auto"/>
      </w:divBdr>
    </w:div>
    <w:div w:id="1650474933">
      <w:bodyDiv w:val="1"/>
      <w:marLeft w:val="0"/>
      <w:marRight w:val="0"/>
      <w:marTop w:val="0"/>
      <w:marBottom w:val="0"/>
      <w:divBdr>
        <w:top w:val="none" w:sz="0" w:space="0" w:color="auto"/>
        <w:left w:val="none" w:sz="0" w:space="0" w:color="auto"/>
        <w:bottom w:val="none" w:sz="0" w:space="0" w:color="auto"/>
        <w:right w:val="none" w:sz="0" w:space="0" w:color="auto"/>
      </w:divBdr>
    </w:div>
    <w:div w:id="1654605135">
      <w:bodyDiv w:val="1"/>
      <w:marLeft w:val="0"/>
      <w:marRight w:val="0"/>
      <w:marTop w:val="0"/>
      <w:marBottom w:val="0"/>
      <w:divBdr>
        <w:top w:val="none" w:sz="0" w:space="0" w:color="auto"/>
        <w:left w:val="none" w:sz="0" w:space="0" w:color="auto"/>
        <w:bottom w:val="none" w:sz="0" w:space="0" w:color="auto"/>
        <w:right w:val="none" w:sz="0" w:space="0" w:color="auto"/>
      </w:divBdr>
    </w:div>
    <w:div w:id="1660232437">
      <w:bodyDiv w:val="1"/>
      <w:marLeft w:val="0"/>
      <w:marRight w:val="0"/>
      <w:marTop w:val="0"/>
      <w:marBottom w:val="0"/>
      <w:divBdr>
        <w:top w:val="none" w:sz="0" w:space="0" w:color="auto"/>
        <w:left w:val="none" w:sz="0" w:space="0" w:color="auto"/>
        <w:bottom w:val="none" w:sz="0" w:space="0" w:color="auto"/>
        <w:right w:val="none" w:sz="0" w:space="0" w:color="auto"/>
      </w:divBdr>
    </w:div>
    <w:div w:id="1660571511">
      <w:bodyDiv w:val="1"/>
      <w:marLeft w:val="0"/>
      <w:marRight w:val="0"/>
      <w:marTop w:val="0"/>
      <w:marBottom w:val="0"/>
      <w:divBdr>
        <w:top w:val="none" w:sz="0" w:space="0" w:color="auto"/>
        <w:left w:val="none" w:sz="0" w:space="0" w:color="auto"/>
        <w:bottom w:val="none" w:sz="0" w:space="0" w:color="auto"/>
        <w:right w:val="none" w:sz="0" w:space="0" w:color="auto"/>
      </w:divBdr>
    </w:div>
    <w:div w:id="1662852188">
      <w:bodyDiv w:val="1"/>
      <w:marLeft w:val="0"/>
      <w:marRight w:val="0"/>
      <w:marTop w:val="0"/>
      <w:marBottom w:val="0"/>
      <w:divBdr>
        <w:top w:val="none" w:sz="0" w:space="0" w:color="auto"/>
        <w:left w:val="none" w:sz="0" w:space="0" w:color="auto"/>
        <w:bottom w:val="none" w:sz="0" w:space="0" w:color="auto"/>
        <w:right w:val="none" w:sz="0" w:space="0" w:color="auto"/>
      </w:divBdr>
    </w:div>
    <w:div w:id="1669870390">
      <w:bodyDiv w:val="1"/>
      <w:marLeft w:val="0"/>
      <w:marRight w:val="0"/>
      <w:marTop w:val="0"/>
      <w:marBottom w:val="0"/>
      <w:divBdr>
        <w:top w:val="none" w:sz="0" w:space="0" w:color="auto"/>
        <w:left w:val="none" w:sz="0" w:space="0" w:color="auto"/>
        <w:bottom w:val="none" w:sz="0" w:space="0" w:color="auto"/>
        <w:right w:val="none" w:sz="0" w:space="0" w:color="auto"/>
      </w:divBdr>
    </w:div>
    <w:div w:id="1670867414">
      <w:bodyDiv w:val="1"/>
      <w:marLeft w:val="0"/>
      <w:marRight w:val="0"/>
      <w:marTop w:val="0"/>
      <w:marBottom w:val="0"/>
      <w:divBdr>
        <w:top w:val="none" w:sz="0" w:space="0" w:color="auto"/>
        <w:left w:val="none" w:sz="0" w:space="0" w:color="auto"/>
        <w:bottom w:val="none" w:sz="0" w:space="0" w:color="auto"/>
        <w:right w:val="none" w:sz="0" w:space="0" w:color="auto"/>
      </w:divBdr>
    </w:div>
    <w:div w:id="1674722046">
      <w:bodyDiv w:val="1"/>
      <w:marLeft w:val="0"/>
      <w:marRight w:val="0"/>
      <w:marTop w:val="0"/>
      <w:marBottom w:val="0"/>
      <w:divBdr>
        <w:top w:val="none" w:sz="0" w:space="0" w:color="auto"/>
        <w:left w:val="none" w:sz="0" w:space="0" w:color="auto"/>
        <w:bottom w:val="none" w:sz="0" w:space="0" w:color="auto"/>
        <w:right w:val="none" w:sz="0" w:space="0" w:color="auto"/>
      </w:divBdr>
    </w:div>
    <w:div w:id="1686246450">
      <w:bodyDiv w:val="1"/>
      <w:marLeft w:val="0"/>
      <w:marRight w:val="0"/>
      <w:marTop w:val="0"/>
      <w:marBottom w:val="0"/>
      <w:divBdr>
        <w:top w:val="none" w:sz="0" w:space="0" w:color="auto"/>
        <w:left w:val="none" w:sz="0" w:space="0" w:color="auto"/>
        <w:bottom w:val="none" w:sz="0" w:space="0" w:color="auto"/>
        <w:right w:val="none" w:sz="0" w:space="0" w:color="auto"/>
      </w:divBdr>
    </w:div>
    <w:div w:id="1697120334">
      <w:bodyDiv w:val="1"/>
      <w:marLeft w:val="0"/>
      <w:marRight w:val="0"/>
      <w:marTop w:val="0"/>
      <w:marBottom w:val="0"/>
      <w:divBdr>
        <w:top w:val="none" w:sz="0" w:space="0" w:color="auto"/>
        <w:left w:val="none" w:sz="0" w:space="0" w:color="auto"/>
        <w:bottom w:val="none" w:sz="0" w:space="0" w:color="auto"/>
        <w:right w:val="none" w:sz="0" w:space="0" w:color="auto"/>
      </w:divBdr>
    </w:div>
    <w:div w:id="1697652130">
      <w:bodyDiv w:val="1"/>
      <w:marLeft w:val="0"/>
      <w:marRight w:val="0"/>
      <w:marTop w:val="0"/>
      <w:marBottom w:val="0"/>
      <w:divBdr>
        <w:top w:val="none" w:sz="0" w:space="0" w:color="auto"/>
        <w:left w:val="none" w:sz="0" w:space="0" w:color="auto"/>
        <w:bottom w:val="none" w:sz="0" w:space="0" w:color="auto"/>
        <w:right w:val="none" w:sz="0" w:space="0" w:color="auto"/>
      </w:divBdr>
    </w:div>
    <w:div w:id="1701272433">
      <w:bodyDiv w:val="1"/>
      <w:marLeft w:val="0"/>
      <w:marRight w:val="0"/>
      <w:marTop w:val="0"/>
      <w:marBottom w:val="0"/>
      <w:divBdr>
        <w:top w:val="none" w:sz="0" w:space="0" w:color="auto"/>
        <w:left w:val="none" w:sz="0" w:space="0" w:color="auto"/>
        <w:bottom w:val="none" w:sz="0" w:space="0" w:color="auto"/>
        <w:right w:val="none" w:sz="0" w:space="0" w:color="auto"/>
      </w:divBdr>
    </w:div>
    <w:div w:id="1704361395">
      <w:bodyDiv w:val="1"/>
      <w:marLeft w:val="0"/>
      <w:marRight w:val="0"/>
      <w:marTop w:val="0"/>
      <w:marBottom w:val="0"/>
      <w:divBdr>
        <w:top w:val="none" w:sz="0" w:space="0" w:color="auto"/>
        <w:left w:val="none" w:sz="0" w:space="0" w:color="auto"/>
        <w:bottom w:val="none" w:sz="0" w:space="0" w:color="auto"/>
        <w:right w:val="none" w:sz="0" w:space="0" w:color="auto"/>
      </w:divBdr>
    </w:div>
    <w:div w:id="1719235048">
      <w:bodyDiv w:val="1"/>
      <w:marLeft w:val="0"/>
      <w:marRight w:val="0"/>
      <w:marTop w:val="0"/>
      <w:marBottom w:val="0"/>
      <w:divBdr>
        <w:top w:val="none" w:sz="0" w:space="0" w:color="auto"/>
        <w:left w:val="none" w:sz="0" w:space="0" w:color="auto"/>
        <w:bottom w:val="none" w:sz="0" w:space="0" w:color="auto"/>
        <w:right w:val="none" w:sz="0" w:space="0" w:color="auto"/>
      </w:divBdr>
    </w:div>
    <w:div w:id="1719280755">
      <w:bodyDiv w:val="1"/>
      <w:marLeft w:val="0"/>
      <w:marRight w:val="0"/>
      <w:marTop w:val="0"/>
      <w:marBottom w:val="0"/>
      <w:divBdr>
        <w:top w:val="none" w:sz="0" w:space="0" w:color="auto"/>
        <w:left w:val="none" w:sz="0" w:space="0" w:color="auto"/>
        <w:bottom w:val="none" w:sz="0" w:space="0" w:color="auto"/>
        <w:right w:val="none" w:sz="0" w:space="0" w:color="auto"/>
      </w:divBdr>
    </w:div>
    <w:div w:id="1726642723">
      <w:bodyDiv w:val="1"/>
      <w:marLeft w:val="0"/>
      <w:marRight w:val="0"/>
      <w:marTop w:val="0"/>
      <w:marBottom w:val="0"/>
      <w:divBdr>
        <w:top w:val="none" w:sz="0" w:space="0" w:color="auto"/>
        <w:left w:val="none" w:sz="0" w:space="0" w:color="auto"/>
        <w:bottom w:val="none" w:sz="0" w:space="0" w:color="auto"/>
        <w:right w:val="none" w:sz="0" w:space="0" w:color="auto"/>
      </w:divBdr>
    </w:div>
    <w:div w:id="1729575109">
      <w:bodyDiv w:val="1"/>
      <w:marLeft w:val="0"/>
      <w:marRight w:val="0"/>
      <w:marTop w:val="0"/>
      <w:marBottom w:val="0"/>
      <w:divBdr>
        <w:top w:val="none" w:sz="0" w:space="0" w:color="auto"/>
        <w:left w:val="none" w:sz="0" w:space="0" w:color="auto"/>
        <w:bottom w:val="none" w:sz="0" w:space="0" w:color="auto"/>
        <w:right w:val="none" w:sz="0" w:space="0" w:color="auto"/>
      </w:divBdr>
    </w:div>
    <w:div w:id="1731341320">
      <w:bodyDiv w:val="1"/>
      <w:marLeft w:val="0"/>
      <w:marRight w:val="0"/>
      <w:marTop w:val="0"/>
      <w:marBottom w:val="0"/>
      <w:divBdr>
        <w:top w:val="none" w:sz="0" w:space="0" w:color="auto"/>
        <w:left w:val="none" w:sz="0" w:space="0" w:color="auto"/>
        <w:bottom w:val="none" w:sz="0" w:space="0" w:color="auto"/>
        <w:right w:val="none" w:sz="0" w:space="0" w:color="auto"/>
      </w:divBdr>
    </w:div>
    <w:div w:id="1732078353">
      <w:bodyDiv w:val="1"/>
      <w:marLeft w:val="0"/>
      <w:marRight w:val="0"/>
      <w:marTop w:val="0"/>
      <w:marBottom w:val="0"/>
      <w:divBdr>
        <w:top w:val="none" w:sz="0" w:space="0" w:color="auto"/>
        <w:left w:val="none" w:sz="0" w:space="0" w:color="auto"/>
        <w:bottom w:val="none" w:sz="0" w:space="0" w:color="auto"/>
        <w:right w:val="none" w:sz="0" w:space="0" w:color="auto"/>
      </w:divBdr>
    </w:div>
    <w:div w:id="1732733614">
      <w:bodyDiv w:val="1"/>
      <w:marLeft w:val="0"/>
      <w:marRight w:val="0"/>
      <w:marTop w:val="0"/>
      <w:marBottom w:val="0"/>
      <w:divBdr>
        <w:top w:val="none" w:sz="0" w:space="0" w:color="auto"/>
        <w:left w:val="none" w:sz="0" w:space="0" w:color="auto"/>
        <w:bottom w:val="none" w:sz="0" w:space="0" w:color="auto"/>
        <w:right w:val="none" w:sz="0" w:space="0" w:color="auto"/>
      </w:divBdr>
    </w:div>
    <w:div w:id="1736464542">
      <w:bodyDiv w:val="1"/>
      <w:marLeft w:val="0"/>
      <w:marRight w:val="0"/>
      <w:marTop w:val="0"/>
      <w:marBottom w:val="0"/>
      <w:divBdr>
        <w:top w:val="none" w:sz="0" w:space="0" w:color="auto"/>
        <w:left w:val="none" w:sz="0" w:space="0" w:color="auto"/>
        <w:bottom w:val="none" w:sz="0" w:space="0" w:color="auto"/>
        <w:right w:val="none" w:sz="0" w:space="0" w:color="auto"/>
      </w:divBdr>
    </w:div>
    <w:div w:id="1737044390">
      <w:bodyDiv w:val="1"/>
      <w:marLeft w:val="0"/>
      <w:marRight w:val="0"/>
      <w:marTop w:val="0"/>
      <w:marBottom w:val="0"/>
      <w:divBdr>
        <w:top w:val="none" w:sz="0" w:space="0" w:color="auto"/>
        <w:left w:val="none" w:sz="0" w:space="0" w:color="auto"/>
        <w:bottom w:val="none" w:sz="0" w:space="0" w:color="auto"/>
        <w:right w:val="none" w:sz="0" w:space="0" w:color="auto"/>
      </w:divBdr>
    </w:div>
    <w:div w:id="1747724456">
      <w:bodyDiv w:val="1"/>
      <w:marLeft w:val="0"/>
      <w:marRight w:val="0"/>
      <w:marTop w:val="0"/>
      <w:marBottom w:val="0"/>
      <w:divBdr>
        <w:top w:val="none" w:sz="0" w:space="0" w:color="auto"/>
        <w:left w:val="none" w:sz="0" w:space="0" w:color="auto"/>
        <w:bottom w:val="none" w:sz="0" w:space="0" w:color="auto"/>
        <w:right w:val="none" w:sz="0" w:space="0" w:color="auto"/>
      </w:divBdr>
    </w:div>
    <w:div w:id="1747918187">
      <w:bodyDiv w:val="1"/>
      <w:marLeft w:val="0"/>
      <w:marRight w:val="0"/>
      <w:marTop w:val="0"/>
      <w:marBottom w:val="0"/>
      <w:divBdr>
        <w:top w:val="none" w:sz="0" w:space="0" w:color="auto"/>
        <w:left w:val="none" w:sz="0" w:space="0" w:color="auto"/>
        <w:bottom w:val="none" w:sz="0" w:space="0" w:color="auto"/>
        <w:right w:val="none" w:sz="0" w:space="0" w:color="auto"/>
      </w:divBdr>
    </w:div>
    <w:div w:id="1752463952">
      <w:bodyDiv w:val="1"/>
      <w:marLeft w:val="0"/>
      <w:marRight w:val="0"/>
      <w:marTop w:val="0"/>
      <w:marBottom w:val="0"/>
      <w:divBdr>
        <w:top w:val="none" w:sz="0" w:space="0" w:color="auto"/>
        <w:left w:val="none" w:sz="0" w:space="0" w:color="auto"/>
        <w:bottom w:val="none" w:sz="0" w:space="0" w:color="auto"/>
        <w:right w:val="none" w:sz="0" w:space="0" w:color="auto"/>
      </w:divBdr>
    </w:div>
    <w:div w:id="1754155960">
      <w:bodyDiv w:val="1"/>
      <w:marLeft w:val="0"/>
      <w:marRight w:val="0"/>
      <w:marTop w:val="0"/>
      <w:marBottom w:val="0"/>
      <w:divBdr>
        <w:top w:val="none" w:sz="0" w:space="0" w:color="auto"/>
        <w:left w:val="none" w:sz="0" w:space="0" w:color="auto"/>
        <w:bottom w:val="none" w:sz="0" w:space="0" w:color="auto"/>
        <w:right w:val="none" w:sz="0" w:space="0" w:color="auto"/>
      </w:divBdr>
    </w:div>
    <w:div w:id="1767842921">
      <w:bodyDiv w:val="1"/>
      <w:marLeft w:val="0"/>
      <w:marRight w:val="0"/>
      <w:marTop w:val="0"/>
      <w:marBottom w:val="0"/>
      <w:divBdr>
        <w:top w:val="none" w:sz="0" w:space="0" w:color="auto"/>
        <w:left w:val="none" w:sz="0" w:space="0" w:color="auto"/>
        <w:bottom w:val="none" w:sz="0" w:space="0" w:color="auto"/>
        <w:right w:val="none" w:sz="0" w:space="0" w:color="auto"/>
      </w:divBdr>
    </w:div>
    <w:div w:id="1771049959">
      <w:bodyDiv w:val="1"/>
      <w:marLeft w:val="0"/>
      <w:marRight w:val="0"/>
      <w:marTop w:val="0"/>
      <w:marBottom w:val="0"/>
      <w:divBdr>
        <w:top w:val="none" w:sz="0" w:space="0" w:color="auto"/>
        <w:left w:val="none" w:sz="0" w:space="0" w:color="auto"/>
        <w:bottom w:val="none" w:sz="0" w:space="0" w:color="auto"/>
        <w:right w:val="none" w:sz="0" w:space="0" w:color="auto"/>
      </w:divBdr>
    </w:div>
    <w:div w:id="1771703366">
      <w:bodyDiv w:val="1"/>
      <w:marLeft w:val="0"/>
      <w:marRight w:val="0"/>
      <w:marTop w:val="0"/>
      <w:marBottom w:val="0"/>
      <w:divBdr>
        <w:top w:val="none" w:sz="0" w:space="0" w:color="auto"/>
        <w:left w:val="none" w:sz="0" w:space="0" w:color="auto"/>
        <w:bottom w:val="none" w:sz="0" w:space="0" w:color="auto"/>
        <w:right w:val="none" w:sz="0" w:space="0" w:color="auto"/>
      </w:divBdr>
    </w:div>
    <w:div w:id="1777559866">
      <w:bodyDiv w:val="1"/>
      <w:marLeft w:val="0"/>
      <w:marRight w:val="0"/>
      <w:marTop w:val="0"/>
      <w:marBottom w:val="0"/>
      <w:divBdr>
        <w:top w:val="none" w:sz="0" w:space="0" w:color="auto"/>
        <w:left w:val="none" w:sz="0" w:space="0" w:color="auto"/>
        <w:bottom w:val="none" w:sz="0" w:space="0" w:color="auto"/>
        <w:right w:val="none" w:sz="0" w:space="0" w:color="auto"/>
      </w:divBdr>
    </w:div>
    <w:div w:id="1778254183">
      <w:bodyDiv w:val="1"/>
      <w:marLeft w:val="0"/>
      <w:marRight w:val="0"/>
      <w:marTop w:val="0"/>
      <w:marBottom w:val="0"/>
      <w:divBdr>
        <w:top w:val="none" w:sz="0" w:space="0" w:color="auto"/>
        <w:left w:val="none" w:sz="0" w:space="0" w:color="auto"/>
        <w:bottom w:val="none" w:sz="0" w:space="0" w:color="auto"/>
        <w:right w:val="none" w:sz="0" w:space="0" w:color="auto"/>
      </w:divBdr>
    </w:div>
    <w:div w:id="1779255737">
      <w:bodyDiv w:val="1"/>
      <w:marLeft w:val="0"/>
      <w:marRight w:val="0"/>
      <w:marTop w:val="0"/>
      <w:marBottom w:val="0"/>
      <w:divBdr>
        <w:top w:val="none" w:sz="0" w:space="0" w:color="auto"/>
        <w:left w:val="none" w:sz="0" w:space="0" w:color="auto"/>
        <w:bottom w:val="none" w:sz="0" w:space="0" w:color="auto"/>
        <w:right w:val="none" w:sz="0" w:space="0" w:color="auto"/>
      </w:divBdr>
    </w:div>
    <w:div w:id="1782142079">
      <w:bodyDiv w:val="1"/>
      <w:marLeft w:val="0"/>
      <w:marRight w:val="0"/>
      <w:marTop w:val="0"/>
      <w:marBottom w:val="0"/>
      <w:divBdr>
        <w:top w:val="none" w:sz="0" w:space="0" w:color="auto"/>
        <w:left w:val="none" w:sz="0" w:space="0" w:color="auto"/>
        <w:bottom w:val="none" w:sz="0" w:space="0" w:color="auto"/>
        <w:right w:val="none" w:sz="0" w:space="0" w:color="auto"/>
      </w:divBdr>
    </w:div>
    <w:div w:id="1792019185">
      <w:bodyDiv w:val="1"/>
      <w:marLeft w:val="0"/>
      <w:marRight w:val="0"/>
      <w:marTop w:val="0"/>
      <w:marBottom w:val="0"/>
      <w:divBdr>
        <w:top w:val="none" w:sz="0" w:space="0" w:color="auto"/>
        <w:left w:val="none" w:sz="0" w:space="0" w:color="auto"/>
        <w:bottom w:val="none" w:sz="0" w:space="0" w:color="auto"/>
        <w:right w:val="none" w:sz="0" w:space="0" w:color="auto"/>
      </w:divBdr>
    </w:div>
    <w:div w:id="1800029449">
      <w:bodyDiv w:val="1"/>
      <w:marLeft w:val="0"/>
      <w:marRight w:val="0"/>
      <w:marTop w:val="0"/>
      <w:marBottom w:val="0"/>
      <w:divBdr>
        <w:top w:val="none" w:sz="0" w:space="0" w:color="auto"/>
        <w:left w:val="none" w:sz="0" w:space="0" w:color="auto"/>
        <w:bottom w:val="none" w:sz="0" w:space="0" w:color="auto"/>
        <w:right w:val="none" w:sz="0" w:space="0" w:color="auto"/>
      </w:divBdr>
    </w:div>
    <w:div w:id="1801725651">
      <w:bodyDiv w:val="1"/>
      <w:marLeft w:val="0"/>
      <w:marRight w:val="0"/>
      <w:marTop w:val="0"/>
      <w:marBottom w:val="0"/>
      <w:divBdr>
        <w:top w:val="none" w:sz="0" w:space="0" w:color="auto"/>
        <w:left w:val="none" w:sz="0" w:space="0" w:color="auto"/>
        <w:bottom w:val="none" w:sz="0" w:space="0" w:color="auto"/>
        <w:right w:val="none" w:sz="0" w:space="0" w:color="auto"/>
      </w:divBdr>
    </w:div>
    <w:div w:id="1802267444">
      <w:bodyDiv w:val="1"/>
      <w:marLeft w:val="0"/>
      <w:marRight w:val="0"/>
      <w:marTop w:val="0"/>
      <w:marBottom w:val="0"/>
      <w:divBdr>
        <w:top w:val="none" w:sz="0" w:space="0" w:color="auto"/>
        <w:left w:val="none" w:sz="0" w:space="0" w:color="auto"/>
        <w:bottom w:val="none" w:sz="0" w:space="0" w:color="auto"/>
        <w:right w:val="none" w:sz="0" w:space="0" w:color="auto"/>
      </w:divBdr>
    </w:div>
    <w:div w:id="1806200140">
      <w:bodyDiv w:val="1"/>
      <w:marLeft w:val="0"/>
      <w:marRight w:val="0"/>
      <w:marTop w:val="0"/>
      <w:marBottom w:val="0"/>
      <w:divBdr>
        <w:top w:val="none" w:sz="0" w:space="0" w:color="auto"/>
        <w:left w:val="none" w:sz="0" w:space="0" w:color="auto"/>
        <w:bottom w:val="none" w:sz="0" w:space="0" w:color="auto"/>
        <w:right w:val="none" w:sz="0" w:space="0" w:color="auto"/>
      </w:divBdr>
    </w:div>
    <w:div w:id="1810398862">
      <w:bodyDiv w:val="1"/>
      <w:marLeft w:val="0"/>
      <w:marRight w:val="0"/>
      <w:marTop w:val="0"/>
      <w:marBottom w:val="0"/>
      <w:divBdr>
        <w:top w:val="none" w:sz="0" w:space="0" w:color="auto"/>
        <w:left w:val="none" w:sz="0" w:space="0" w:color="auto"/>
        <w:bottom w:val="none" w:sz="0" w:space="0" w:color="auto"/>
        <w:right w:val="none" w:sz="0" w:space="0" w:color="auto"/>
      </w:divBdr>
    </w:div>
    <w:div w:id="1813709711">
      <w:bodyDiv w:val="1"/>
      <w:marLeft w:val="0"/>
      <w:marRight w:val="0"/>
      <w:marTop w:val="0"/>
      <w:marBottom w:val="0"/>
      <w:divBdr>
        <w:top w:val="none" w:sz="0" w:space="0" w:color="auto"/>
        <w:left w:val="none" w:sz="0" w:space="0" w:color="auto"/>
        <w:bottom w:val="none" w:sz="0" w:space="0" w:color="auto"/>
        <w:right w:val="none" w:sz="0" w:space="0" w:color="auto"/>
      </w:divBdr>
    </w:div>
    <w:div w:id="1814909329">
      <w:bodyDiv w:val="1"/>
      <w:marLeft w:val="0"/>
      <w:marRight w:val="0"/>
      <w:marTop w:val="0"/>
      <w:marBottom w:val="0"/>
      <w:divBdr>
        <w:top w:val="none" w:sz="0" w:space="0" w:color="auto"/>
        <w:left w:val="none" w:sz="0" w:space="0" w:color="auto"/>
        <w:bottom w:val="none" w:sz="0" w:space="0" w:color="auto"/>
        <w:right w:val="none" w:sz="0" w:space="0" w:color="auto"/>
      </w:divBdr>
    </w:div>
    <w:div w:id="1816489344">
      <w:bodyDiv w:val="1"/>
      <w:marLeft w:val="0"/>
      <w:marRight w:val="0"/>
      <w:marTop w:val="0"/>
      <w:marBottom w:val="0"/>
      <w:divBdr>
        <w:top w:val="none" w:sz="0" w:space="0" w:color="auto"/>
        <w:left w:val="none" w:sz="0" w:space="0" w:color="auto"/>
        <w:bottom w:val="none" w:sz="0" w:space="0" w:color="auto"/>
        <w:right w:val="none" w:sz="0" w:space="0" w:color="auto"/>
      </w:divBdr>
    </w:div>
    <w:div w:id="1819372742">
      <w:bodyDiv w:val="1"/>
      <w:marLeft w:val="0"/>
      <w:marRight w:val="0"/>
      <w:marTop w:val="0"/>
      <w:marBottom w:val="0"/>
      <w:divBdr>
        <w:top w:val="none" w:sz="0" w:space="0" w:color="auto"/>
        <w:left w:val="none" w:sz="0" w:space="0" w:color="auto"/>
        <w:bottom w:val="none" w:sz="0" w:space="0" w:color="auto"/>
        <w:right w:val="none" w:sz="0" w:space="0" w:color="auto"/>
      </w:divBdr>
    </w:div>
    <w:div w:id="1822234338">
      <w:bodyDiv w:val="1"/>
      <w:marLeft w:val="0"/>
      <w:marRight w:val="0"/>
      <w:marTop w:val="0"/>
      <w:marBottom w:val="0"/>
      <w:divBdr>
        <w:top w:val="none" w:sz="0" w:space="0" w:color="auto"/>
        <w:left w:val="none" w:sz="0" w:space="0" w:color="auto"/>
        <w:bottom w:val="none" w:sz="0" w:space="0" w:color="auto"/>
        <w:right w:val="none" w:sz="0" w:space="0" w:color="auto"/>
      </w:divBdr>
    </w:div>
    <w:div w:id="1827623243">
      <w:bodyDiv w:val="1"/>
      <w:marLeft w:val="0"/>
      <w:marRight w:val="0"/>
      <w:marTop w:val="0"/>
      <w:marBottom w:val="0"/>
      <w:divBdr>
        <w:top w:val="none" w:sz="0" w:space="0" w:color="auto"/>
        <w:left w:val="none" w:sz="0" w:space="0" w:color="auto"/>
        <w:bottom w:val="none" w:sz="0" w:space="0" w:color="auto"/>
        <w:right w:val="none" w:sz="0" w:space="0" w:color="auto"/>
      </w:divBdr>
    </w:div>
    <w:div w:id="1831091208">
      <w:bodyDiv w:val="1"/>
      <w:marLeft w:val="0"/>
      <w:marRight w:val="0"/>
      <w:marTop w:val="0"/>
      <w:marBottom w:val="0"/>
      <w:divBdr>
        <w:top w:val="none" w:sz="0" w:space="0" w:color="auto"/>
        <w:left w:val="none" w:sz="0" w:space="0" w:color="auto"/>
        <w:bottom w:val="none" w:sz="0" w:space="0" w:color="auto"/>
        <w:right w:val="none" w:sz="0" w:space="0" w:color="auto"/>
      </w:divBdr>
    </w:div>
    <w:div w:id="1833638515">
      <w:bodyDiv w:val="1"/>
      <w:marLeft w:val="0"/>
      <w:marRight w:val="0"/>
      <w:marTop w:val="0"/>
      <w:marBottom w:val="0"/>
      <w:divBdr>
        <w:top w:val="none" w:sz="0" w:space="0" w:color="auto"/>
        <w:left w:val="none" w:sz="0" w:space="0" w:color="auto"/>
        <w:bottom w:val="none" w:sz="0" w:space="0" w:color="auto"/>
        <w:right w:val="none" w:sz="0" w:space="0" w:color="auto"/>
      </w:divBdr>
    </w:div>
    <w:div w:id="1839955471">
      <w:bodyDiv w:val="1"/>
      <w:marLeft w:val="0"/>
      <w:marRight w:val="0"/>
      <w:marTop w:val="0"/>
      <w:marBottom w:val="0"/>
      <w:divBdr>
        <w:top w:val="none" w:sz="0" w:space="0" w:color="auto"/>
        <w:left w:val="none" w:sz="0" w:space="0" w:color="auto"/>
        <w:bottom w:val="none" w:sz="0" w:space="0" w:color="auto"/>
        <w:right w:val="none" w:sz="0" w:space="0" w:color="auto"/>
      </w:divBdr>
    </w:div>
    <w:div w:id="1843817987">
      <w:bodyDiv w:val="1"/>
      <w:marLeft w:val="0"/>
      <w:marRight w:val="0"/>
      <w:marTop w:val="0"/>
      <w:marBottom w:val="0"/>
      <w:divBdr>
        <w:top w:val="none" w:sz="0" w:space="0" w:color="auto"/>
        <w:left w:val="none" w:sz="0" w:space="0" w:color="auto"/>
        <w:bottom w:val="none" w:sz="0" w:space="0" w:color="auto"/>
        <w:right w:val="none" w:sz="0" w:space="0" w:color="auto"/>
      </w:divBdr>
    </w:div>
    <w:div w:id="1848443078">
      <w:bodyDiv w:val="1"/>
      <w:marLeft w:val="0"/>
      <w:marRight w:val="0"/>
      <w:marTop w:val="0"/>
      <w:marBottom w:val="0"/>
      <w:divBdr>
        <w:top w:val="none" w:sz="0" w:space="0" w:color="auto"/>
        <w:left w:val="none" w:sz="0" w:space="0" w:color="auto"/>
        <w:bottom w:val="none" w:sz="0" w:space="0" w:color="auto"/>
        <w:right w:val="none" w:sz="0" w:space="0" w:color="auto"/>
      </w:divBdr>
    </w:div>
    <w:div w:id="1862237814">
      <w:bodyDiv w:val="1"/>
      <w:marLeft w:val="0"/>
      <w:marRight w:val="0"/>
      <w:marTop w:val="0"/>
      <w:marBottom w:val="0"/>
      <w:divBdr>
        <w:top w:val="none" w:sz="0" w:space="0" w:color="auto"/>
        <w:left w:val="none" w:sz="0" w:space="0" w:color="auto"/>
        <w:bottom w:val="none" w:sz="0" w:space="0" w:color="auto"/>
        <w:right w:val="none" w:sz="0" w:space="0" w:color="auto"/>
      </w:divBdr>
    </w:div>
    <w:div w:id="1870800932">
      <w:bodyDiv w:val="1"/>
      <w:marLeft w:val="0"/>
      <w:marRight w:val="0"/>
      <w:marTop w:val="0"/>
      <w:marBottom w:val="0"/>
      <w:divBdr>
        <w:top w:val="none" w:sz="0" w:space="0" w:color="auto"/>
        <w:left w:val="none" w:sz="0" w:space="0" w:color="auto"/>
        <w:bottom w:val="none" w:sz="0" w:space="0" w:color="auto"/>
        <w:right w:val="none" w:sz="0" w:space="0" w:color="auto"/>
      </w:divBdr>
    </w:div>
    <w:div w:id="1872842638">
      <w:bodyDiv w:val="1"/>
      <w:marLeft w:val="0"/>
      <w:marRight w:val="0"/>
      <w:marTop w:val="0"/>
      <w:marBottom w:val="0"/>
      <w:divBdr>
        <w:top w:val="none" w:sz="0" w:space="0" w:color="auto"/>
        <w:left w:val="none" w:sz="0" w:space="0" w:color="auto"/>
        <w:bottom w:val="none" w:sz="0" w:space="0" w:color="auto"/>
        <w:right w:val="none" w:sz="0" w:space="0" w:color="auto"/>
      </w:divBdr>
    </w:div>
    <w:div w:id="1873764300">
      <w:bodyDiv w:val="1"/>
      <w:marLeft w:val="0"/>
      <w:marRight w:val="0"/>
      <w:marTop w:val="0"/>
      <w:marBottom w:val="0"/>
      <w:divBdr>
        <w:top w:val="none" w:sz="0" w:space="0" w:color="auto"/>
        <w:left w:val="none" w:sz="0" w:space="0" w:color="auto"/>
        <w:bottom w:val="none" w:sz="0" w:space="0" w:color="auto"/>
        <w:right w:val="none" w:sz="0" w:space="0" w:color="auto"/>
      </w:divBdr>
    </w:div>
    <w:div w:id="1874226782">
      <w:bodyDiv w:val="1"/>
      <w:marLeft w:val="0"/>
      <w:marRight w:val="0"/>
      <w:marTop w:val="0"/>
      <w:marBottom w:val="0"/>
      <w:divBdr>
        <w:top w:val="none" w:sz="0" w:space="0" w:color="auto"/>
        <w:left w:val="none" w:sz="0" w:space="0" w:color="auto"/>
        <w:bottom w:val="none" w:sz="0" w:space="0" w:color="auto"/>
        <w:right w:val="none" w:sz="0" w:space="0" w:color="auto"/>
      </w:divBdr>
    </w:div>
    <w:div w:id="1878808830">
      <w:bodyDiv w:val="1"/>
      <w:marLeft w:val="0"/>
      <w:marRight w:val="0"/>
      <w:marTop w:val="0"/>
      <w:marBottom w:val="0"/>
      <w:divBdr>
        <w:top w:val="none" w:sz="0" w:space="0" w:color="auto"/>
        <w:left w:val="none" w:sz="0" w:space="0" w:color="auto"/>
        <w:bottom w:val="none" w:sz="0" w:space="0" w:color="auto"/>
        <w:right w:val="none" w:sz="0" w:space="0" w:color="auto"/>
      </w:divBdr>
    </w:div>
    <w:div w:id="1880163268">
      <w:bodyDiv w:val="1"/>
      <w:marLeft w:val="0"/>
      <w:marRight w:val="0"/>
      <w:marTop w:val="0"/>
      <w:marBottom w:val="0"/>
      <w:divBdr>
        <w:top w:val="none" w:sz="0" w:space="0" w:color="auto"/>
        <w:left w:val="none" w:sz="0" w:space="0" w:color="auto"/>
        <w:bottom w:val="none" w:sz="0" w:space="0" w:color="auto"/>
        <w:right w:val="none" w:sz="0" w:space="0" w:color="auto"/>
      </w:divBdr>
    </w:div>
    <w:div w:id="1881285631">
      <w:bodyDiv w:val="1"/>
      <w:marLeft w:val="0"/>
      <w:marRight w:val="0"/>
      <w:marTop w:val="0"/>
      <w:marBottom w:val="0"/>
      <w:divBdr>
        <w:top w:val="none" w:sz="0" w:space="0" w:color="auto"/>
        <w:left w:val="none" w:sz="0" w:space="0" w:color="auto"/>
        <w:bottom w:val="none" w:sz="0" w:space="0" w:color="auto"/>
        <w:right w:val="none" w:sz="0" w:space="0" w:color="auto"/>
      </w:divBdr>
    </w:div>
    <w:div w:id="1884905065">
      <w:bodyDiv w:val="1"/>
      <w:marLeft w:val="0"/>
      <w:marRight w:val="0"/>
      <w:marTop w:val="0"/>
      <w:marBottom w:val="0"/>
      <w:divBdr>
        <w:top w:val="none" w:sz="0" w:space="0" w:color="auto"/>
        <w:left w:val="none" w:sz="0" w:space="0" w:color="auto"/>
        <w:bottom w:val="none" w:sz="0" w:space="0" w:color="auto"/>
        <w:right w:val="none" w:sz="0" w:space="0" w:color="auto"/>
      </w:divBdr>
    </w:div>
    <w:div w:id="1886603096">
      <w:bodyDiv w:val="1"/>
      <w:marLeft w:val="0"/>
      <w:marRight w:val="0"/>
      <w:marTop w:val="0"/>
      <w:marBottom w:val="0"/>
      <w:divBdr>
        <w:top w:val="none" w:sz="0" w:space="0" w:color="auto"/>
        <w:left w:val="none" w:sz="0" w:space="0" w:color="auto"/>
        <w:bottom w:val="none" w:sz="0" w:space="0" w:color="auto"/>
        <w:right w:val="none" w:sz="0" w:space="0" w:color="auto"/>
      </w:divBdr>
    </w:div>
    <w:div w:id="1902279774">
      <w:bodyDiv w:val="1"/>
      <w:marLeft w:val="0"/>
      <w:marRight w:val="0"/>
      <w:marTop w:val="0"/>
      <w:marBottom w:val="0"/>
      <w:divBdr>
        <w:top w:val="none" w:sz="0" w:space="0" w:color="auto"/>
        <w:left w:val="none" w:sz="0" w:space="0" w:color="auto"/>
        <w:bottom w:val="none" w:sz="0" w:space="0" w:color="auto"/>
        <w:right w:val="none" w:sz="0" w:space="0" w:color="auto"/>
      </w:divBdr>
    </w:div>
    <w:div w:id="1909657335">
      <w:bodyDiv w:val="1"/>
      <w:marLeft w:val="0"/>
      <w:marRight w:val="0"/>
      <w:marTop w:val="0"/>
      <w:marBottom w:val="0"/>
      <w:divBdr>
        <w:top w:val="none" w:sz="0" w:space="0" w:color="auto"/>
        <w:left w:val="none" w:sz="0" w:space="0" w:color="auto"/>
        <w:bottom w:val="none" w:sz="0" w:space="0" w:color="auto"/>
        <w:right w:val="none" w:sz="0" w:space="0" w:color="auto"/>
      </w:divBdr>
    </w:div>
    <w:div w:id="1912545890">
      <w:bodyDiv w:val="1"/>
      <w:marLeft w:val="0"/>
      <w:marRight w:val="0"/>
      <w:marTop w:val="0"/>
      <w:marBottom w:val="0"/>
      <w:divBdr>
        <w:top w:val="none" w:sz="0" w:space="0" w:color="auto"/>
        <w:left w:val="none" w:sz="0" w:space="0" w:color="auto"/>
        <w:bottom w:val="none" w:sz="0" w:space="0" w:color="auto"/>
        <w:right w:val="none" w:sz="0" w:space="0" w:color="auto"/>
      </w:divBdr>
    </w:div>
    <w:div w:id="1916813586">
      <w:bodyDiv w:val="1"/>
      <w:marLeft w:val="0"/>
      <w:marRight w:val="0"/>
      <w:marTop w:val="0"/>
      <w:marBottom w:val="0"/>
      <w:divBdr>
        <w:top w:val="none" w:sz="0" w:space="0" w:color="auto"/>
        <w:left w:val="none" w:sz="0" w:space="0" w:color="auto"/>
        <w:bottom w:val="none" w:sz="0" w:space="0" w:color="auto"/>
        <w:right w:val="none" w:sz="0" w:space="0" w:color="auto"/>
      </w:divBdr>
    </w:div>
    <w:div w:id="1922979039">
      <w:bodyDiv w:val="1"/>
      <w:marLeft w:val="0"/>
      <w:marRight w:val="0"/>
      <w:marTop w:val="0"/>
      <w:marBottom w:val="0"/>
      <w:divBdr>
        <w:top w:val="none" w:sz="0" w:space="0" w:color="auto"/>
        <w:left w:val="none" w:sz="0" w:space="0" w:color="auto"/>
        <w:bottom w:val="none" w:sz="0" w:space="0" w:color="auto"/>
        <w:right w:val="none" w:sz="0" w:space="0" w:color="auto"/>
      </w:divBdr>
    </w:div>
    <w:div w:id="1928609736">
      <w:bodyDiv w:val="1"/>
      <w:marLeft w:val="0"/>
      <w:marRight w:val="0"/>
      <w:marTop w:val="0"/>
      <w:marBottom w:val="0"/>
      <w:divBdr>
        <w:top w:val="none" w:sz="0" w:space="0" w:color="auto"/>
        <w:left w:val="none" w:sz="0" w:space="0" w:color="auto"/>
        <w:bottom w:val="none" w:sz="0" w:space="0" w:color="auto"/>
        <w:right w:val="none" w:sz="0" w:space="0" w:color="auto"/>
      </w:divBdr>
    </w:div>
    <w:div w:id="1942373348">
      <w:bodyDiv w:val="1"/>
      <w:marLeft w:val="0"/>
      <w:marRight w:val="0"/>
      <w:marTop w:val="0"/>
      <w:marBottom w:val="0"/>
      <w:divBdr>
        <w:top w:val="none" w:sz="0" w:space="0" w:color="auto"/>
        <w:left w:val="none" w:sz="0" w:space="0" w:color="auto"/>
        <w:bottom w:val="none" w:sz="0" w:space="0" w:color="auto"/>
        <w:right w:val="none" w:sz="0" w:space="0" w:color="auto"/>
      </w:divBdr>
    </w:div>
    <w:div w:id="1942451417">
      <w:bodyDiv w:val="1"/>
      <w:marLeft w:val="0"/>
      <w:marRight w:val="0"/>
      <w:marTop w:val="0"/>
      <w:marBottom w:val="0"/>
      <w:divBdr>
        <w:top w:val="none" w:sz="0" w:space="0" w:color="auto"/>
        <w:left w:val="none" w:sz="0" w:space="0" w:color="auto"/>
        <w:bottom w:val="none" w:sz="0" w:space="0" w:color="auto"/>
        <w:right w:val="none" w:sz="0" w:space="0" w:color="auto"/>
      </w:divBdr>
    </w:div>
    <w:div w:id="1943299976">
      <w:bodyDiv w:val="1"/>
      <w:marLeft w:val="0"/>
      <w:marRight w:val="0"/>
      <w:marTop w:val="0"/>
      <w:marBottom w:val="0"/>
      <w:divBdr>
        <w:top w:val="none" w:sz="0" w:space="0" w:color="auto"/>
        <w:left w:val="none" w:sz="0" w:space="0" w:color="auto"/>
        <w:bottom w:val="none" w:sz="0" w:space="0" w:color="auto"/>
        <w:right w:val="none" w:sz="0" w:space="0" w:color="auto"/>
      </w:divBdr>
    </w:div>
    <w:div w:id="1945112055">
      <w:bodyDiv w:val="1"/>
      <w:marLeft w:val="0"/>
      <w:marRight w:val="0"/>
      <w:marTop w:val="0"/>
      <w:marBottom w:val="0"/>
      <w:divBdr>
        <w:top w:val="none" w:sz="0" w:space="0" w:color="auto"/>
        <w:left w:val="none" w:sz="0" w:space="0" w:color="auto"/>
        <w:bottom w:val="none" w:sz="0" w:space="0" w:color="auto"/>
        <w:right w:val="none" w:sz="0" w:space="0" w:color="auto"/>
      </w:divBdr>
    </w:div>
    <w:div w:id="1946839019">
      <w:bodyDiv w:val="1"/>
      <w:marLeft w:val="0"/>
      <w:marRight w:val="0"/>
      <w:marTop w:val="0"/>
      <w:marBottom w:val="0"/>
      <w:divBdr>
        <w:top w:val="none" w:sz="0" w:space="0" w:color="auto"/>
        <w:left w:val="none" w:sz="0" w:space="0" w:color="auto"/>
        <w:bottom w:val="none" w:sz="0" w:space="0" w:color="auto"/>
        <w:right w:val="none" w:sz="0" w:space="0" w:color="auto"/>
      </w:divBdr>
    </w:div>
    <w:div w:id="1948006567">
      <w:bodyDiv w:val="1"/>
      <w:marLeft w:val="0"/>
      <w:marRight w:val="0"/>
      <w:marTop w:val="0"/>
      <w:marBottom w:val="0"/>
      <w:divBdr>
        <w:top w:val="none" w:sz="0" w:space="0" w:color="auto"/>
        <w:left w:val="none" w:sz="0" w:space="0" w:color="auto"/>
        <w:bottom w:val="none" w:sz="0" w:space="0" w:color="auto"/>
        <w:right w:val="none" w:sz="0" w:space="0" w:color="auto"/>
      </w:divBdr>
    </w:div>
    <w:div w:id="1948729194">
      <w:bodyDiv w:val="1"/>
      <w:marLeft w:val="0"/>
      <w:marRight w:val="0"/>
      <w:marTop w:val="0"/>
      <w:marBottom w:val="0"/>
      <w:divBdr>
        <w:top w:val="none" w:sz="0" w:space="0" w:color="auto"/>
        <w:left w:val="none" w:sz="0" w:space="0" w:color="auto"/>
        <w:bottom w:val="none" w:sz="0" w:space="0" w:color="auto"/>
        <w:right w:val="none" w:sz="0" w:space="0" w:color="auto"/>
      </w:divBdr>
    </w:div>
    <w:div w:id="1951358678">
      <w:bodyDiv w:val="1"/>
      <w:marLeft w:val="0"/>
      <w:marRight w:val="0"/>
      <w:marTop w:val="0"/>
      <w:marBottom w:val="0"/>
      <w:divBdr>
        <w:top w:val="none" w:sz="0" w:space="0" w:color="auto"/>
        <w:left w:val="none" w:sz="0" w:space="0" w:color="auto"/>
        <w:bottom w:val="none" w:sz="0" w:space="0" w:color="auto"/>
        <w:right w:val="none" w:sz="0" w:space="0" w:color="auto"/>
      </w:divBdr>
    </w:div>
    <w:div w:id="1953971055">
      <w:bodyDiv w:val="1"/>
      <w:marLeft w:val="0"/>
      <w:marRight w:val="0"/>
      <w:marTop w:val="0"/>
      <w:marBottom w:val="0"/>
      <w:divBdr>
        <w:top w:val="none" w:sz="0" w:space="0" w:color="auto"/>
        <w:left w:val="none" w:sz="0" w:space="0" w:color="auto"/>
        <w:bottom w:val="none" w:sz="0" w:space="0" w:color="auto"/>
        <w:right w:val="none" w:sz="0" w:space="0" w:color="auto"/>
      </w:divBdr>
    </w:div>
    <w:div w:id="1954432466">
      <w:bodyDiv w:val="1"/>
      <w:marLeft w:val="0"/>
      <w:marRight w:val="0"/>
      <w:marTop w:val="0"/>
      <w:marBottom w:val="0"/>
      <w:divBdr>
        <w:top w:val="none" w:sz="0" w:space="0" w:color="auto"/>
        <w:left w:val="none" w:sz="0" w:space="0" w:color="auto"/>
        <w:bottom w:val="none" w:sz="0" w:space="0" w:color="auto"/>
        <w:right w:val="none" w:sz="0" w:space="0" w:color="auto"/>
      </w:divBdr>
    </w:div>
    <w:div w:id="1958487828">
      <w:bodyDiv w:val="1"/>
      <w:marLeft w:val="0"/>
      <w:marRight w:val="0"/>
      <w:marTop w:val="0"/>
      <w:marBottom w:val="0"/>
      <w:divBdr>
        <w:top w:val="none" w:sz="0" w:space="0" w:color="auto"/>
        <w:left w:val="none" w:sz="0" w:space="0" w:color="auto"/>
        <w:bottom w:val="none" w:sz="0" w:space="0" w:color="auto"/>
        <w:right w:val="none" w:sz="0" w:space="0" w:color="auto"/>
      </w:divBdr>
    </w:div>
    <w:div w:id="1970896151">
      <w:bodyDiv w:val="1"/>
      <w:marLeft w:val="0"/>
      <w:marRight w:val="0"/>
      <w:marTop w:val="0"/>
      <w:marBottom w:val="0"/>
      <w:divBdr>
        <w:top w:val="none" w:sz="0" w:space="0" w:color="auto"/>
        <w:left w:val="none" w:sz="0" w:space="0" w:color="auto"/>
        <w:bottom w:val="none" w:sz="0" w:space="0" w:color="auto"/>
        <w:right w:val="none" w:sz="0" w:space="0" w:color="auto"/>
      </w:divBdr>
    </w:div>
    <w:div w:id="1971813866">
      <w:bodyDiv w:val="1"/>
      <w:marLeft w:val="0"/>
      <w:marRight w:val="0"/>
      <w:marTop w:val="0"/>
      <w:marBottom w:val="0"/>
      <w:divBdr>
        <w:top w:val="none" w:sz="0" w:space="0" w:color="auto"/>
        <w:left w:val="none" w:sz="0" w:space="0" w:color="auto"/>
        <w:bottom w:val="none" w:sz="0" w:space="0" w:color="auto"/>
        <w:right w:val="none" w:sz="0" w:space="0" w:color="auto"/>
      </w:divBdr>
    </w:div>
    <w:div w:id="1979333748">
      <w:bodyDiv w:val="1"/>
      <w:marLeft w:val="0"/>
      <w:marRight w:val="0"/>
      <w:marTop w:val="0"/>
      <w:marBottom w:val="0"/>
      <w:divBdr>
        <w:top w:val="none" w:sz="0" w:space="0" w:color="auto"/>
        <w:left w:val="none" w:sz="0" w:space="0" w:color="auto"/>
        <w:bottom w:val="none" w:sz="0" w:space="0" w:color="auto"/>
        <w:right w:val="none" w:sz="0" w:space="0" w:color="auto"/>
      </w:divBdr>
    </w:div>
    <w:div w:id="1982686492">
      <w:bodyDiv w:val="1"/>
      <w:marLeft w:val="0"/>
      <w:marRight w:val="0"/>
      <w:marTop w:val="0"/>
      <w:marBottom w:val="0"/>
      <w:divBdr>
        <w:top w:val="none" w:sz="0" w:space="0" w:color="auto"/>
        <w:left w:val="none" w:sz="0" w:space="0" w:color="auto"/>
        <w:bottom w:val="none" w:sz="0" w:space="0" w:color="auto"/>
        <w:right w:val="none" w:sz="0" w:space="0" w:color="auto"/>
      </w:divBdr>
    </w:div>
    <w:div w:id="1987204861">
      <w:bodyDiv w:val="1"/>
      <w:marLeft w:val="0"/>
      <w:marRight w:val="0"/>
      <w:marTop w:val="0"/>
      <w:marBottom w:val="0"/>
      <w:divBdr>
        <w:top w:val="none" w:sz="0" w:space="0" w:color="auto"/>
        <w:left w:val="none" w:sz="0" w:space="0" w:color="auto"/>
        <w:bottom w:val="none" w:sz="0" w:space="0" w:color="auto"/>
        <w:right w:val="none" w:sz="0" w:space="0" w:color="auto"/>
      </w:divBdr>
    </w:div>
    <w:div w:id="1988126435">
      <w:bodyDiv w:val="1"/>
      <w:marLeft w:val="0"/>
      <w:marRight w:val="0"/>
      <w:marTop w:val="0"/>
      <w:marBottom w:val="0"/>
      <w:divBdr>
        <w:top w:val="none" w:sz="0" w:space="0" w:color="auto"/>
        <w:left w:val="none" w:sz="0" w:space="0" w:color="auto"/>
        <w:bottom w:val="none" w:sz="0" w:space="0" w:color="auto"/>
        <w:right w:val="none" w:sz="0" w:space="0" w:color="auto"/>
      </w:divBdr>
    </w:div>
    <w:div w:id="1994482358">
      <w:bodyDiv w:val="1"/>
      <w:marLeft w:val="0"/>
      <w:marRight w:val="0"/>
      <w:marTop w:val="0"/>
      <w:marBottom w:val="0"/>
      <w:divBdr>
        <w:top w:val="none" w:sz="0" w:space="0" w:color="auto"/>
        <w:left w:val="none" w:sz="0" w:space="0" w:color="auto"/>
        <w:bottom w:val="none" w:sz="0" w:space="0" w:color="auto"/>
        <w:right w:val="none" w:sz="0" w:space="0" w:color="auto"/>
      </w:divBdr>
    </w:div>
    <w:div w:id="1998679494">
      <w:bodyDiv w:val="1"/>
      <w:marLeft w:val="0"/>
      <w:marRight w:val="0"/>
      <w:marTop w:val="0"/>
      <w:marBottom w:val="0"/>
      <w:divBdr>
        <w:top w:val="none" w:sz="0" w:space="0" w:color="auto"/>
        <w:left w:val="none" w:sz="0" w:space="0" w:color="auto"/>
        <w:bottom w:val="none" w:sz="0" w:space="0" w:color="auto"/>
        <w:right w:val="none" w:sz="0" w:space="0" w:color="auto"/>
      </w:divBdr>
    </w:div>
    <w:div w:id="2001619649">
      <w:bodyDiv w:val="1"/>
      <w:marLeft w:val="0"/>
      <w:marRight w:val="0"/>
      <w:marTop w:val="0"/>
      <w:marBottom w:val="0"/>
      <w:divBdr>
        <w:top w:val="none" w:sz="0" w:space="0" w:color="auto"/>
        <w:left w:val="none" w:sz="0" w:space="0" w:color="auto"/>
        <w:bottom w:val="none" w:sz="0" w:space="0" w:color="auto"/>
        <w:right w:val="none" w:sz="0" w:space="0" w:color="auto"/>
      </w:divBdr>
    </w:div>
    <w:div w:id="2006080586">
      <w:bodyDiv w:val="1"/>
      <w:marLeft w:val="0"/>
      <w:marRight w:val="0"/>
      <w:marTop w:val="0"/>
      <w:marBottom w:val="0"/>
      <w:divBdr>
        <w:top w:val="none" w:sz="0" w:space="0" w:color="auto"/>
        <w:left w:val="none" w:sz="0" w:space="0" w:color="auto"/>
        <w:bottom w:val="none" w:sz="0" w:space="0" w:color="auto"/>
        <w:right w:val="none" w:sz="0" w:space="0" w:color="auto"/>
      </w:divBdr>
    </w:div>
    <w:div w:id="2006086322">
      <w:bodyDiv w:val="1"/>
      <w:marLeft w:val="0"/>
      <w:marRight w:val="0"/>
      <w:marTop w:val="0"/>
      <w:marBottom w:val="0"/>
      <w:divBdr>
        <w:top w:val="none" w:sz="0" w:space="0" w:color="auto"/>
        <w:left w:val="none" w:sz="0" w:space="0" w:color="auto"/>
        <w:bottom w:val="none" w:sz="0" w:space="0" w:color="auto"/>
        <w:right w:val="none" w:sz="0" w:space="0" w:color="auto"/>
      </w:divBdr>
    </w:div>
    <w:div w:id="2009550098">
      <w:bodyDiv w:val="1"/>
      <w:marLeft w:val="0"/>
      <w:marRight w:val="0"/>
      <w:marTop w:val="0"/>
      <w:marBottom w:val="0"/>
      <w:divBdr>
        <w:top w:val="none" w:sz="0" w:space="0" w:color="auto"/>
        <w:left w:val="none" w:sz="0" w:space="0" w:color="auto"/>
        <w:bottom w:val="none" w:sz="0" w:space="0" w:color="auto"/>
        <w:right w:val="none" w:sz="0" w:space="0" w:color="auto"/>
      </w:divBdr>
    </w:div>
    <w:div w:id="2010520103">
      <w:bodyDiv w:val="1"/>
      <w:marLeft w:val="0"/>
      <w:marRight w:val="0"/>
      <w:marTop w:val="0"/>
      <w:marBottom w:val="0"/>
      <w:divBdr>
        <w:top w:val="none" w:sz="0" w:space="0" w:color="auto"/>
        <w:left w:val="none" w:sz="0" w:space="0" w:color="auto"/>
        <w:bottom w:val="none" w:sz="0" w:space="0" w:color="auto"/>
        <w:right w:val="none" w:sz="0" w:space="0" w:color="auto"/>
      </w:divBdr>
    </w:div>
    <w:div w:id="2016299183">
      <w:bodyDiv w:val="1"/>
      <w:marLeft w:val="0"/>
      <w:marRight w:val="0"/>
      <w:marTop w:val="0"/>
      <w:marBottom w:val="0"/>
      <w:divBdr>
        <w:top w:val="none" w:sz="0" w:space="0" w:color="auto"/>
        <w:left w:val="none" w:sz="0" w:space="0" w:color="auto"/>
        <w:bottom w:val="none" w:sz="0" w:space="0" w:color="auto"/>
        <w:right w:val="none" w:sz="0" w:space="0" w:color="auto"/>
      </w:divBdr>
    </w:div>
    <w:div w:id="2020039649">
      <w:bodyDiv w:val="1"/>
      <w:marLeft w:val="0"/>
      <w:marRight w:val="0"/>
      <w:marTop w:val="0"/>
      <w:marBottom w:val="0"/>
      <w:divBdr>
        <w:top w:val="none" w:sz="0" w:space="0" w:color="auto"/>
        <w:left w:val="none" w:sz="0" w:space="0" w:color="auto"/>
        <w:bottom w:val="none" w:sz="0" w:space="0" w:color="auto"/>
        <w:right w:val="none" w:sz="0" w:space="0" w:color="auto"/>
      </w:divBdr>
    </w:div>
    <w:div w:id="2022512025">
      <w:bodyDiv w:val="1"/>
      <w:marLeft w:val="0"/>
      <w:marRight w:val="0"/>
      <w:marTop w:val="0"/>
      <w:marBottom w:val="0"/>
      <w:divBdr>
        <w:top w:val="none" w:sz="0" w:space="0" w:color="auto"/>
        <w:left w:val="none" w:sz="0" w:space="0" w:color="auto"/>
        <w:bottom w:val="none" w:sz="0" w:space="0" w:color="auto"/>
        <w:right w:val="none" w:sz="0" w:space="0" w:color="auto"/>
      </w:divBdr>
    </w:div>
    <w:div w:id="2027558286">
      <w:bodyDiv w:val="1"/>
      <w:marLeft w:val="0"/>
      <w:marRight w:val="0"/>
      <w:marTop w:val="0"/>
      <w:marBottom w:val="0"/>
      <w:divBdr>
        <w:top w:val="none" w:sz="0" w:space="0" w:color="auto"/>
        <w:left w:val="none" w:sz="0" w:space="0" w:color="auto"/>
        <w:bottom w:val="none" w:sz="0" w:space="0" w:color="auto"/>
        <w:right w:val="none" w:sz="0" w:space="0" w:color="auto"/>
      </w:divBdr>
    </w:div>
    <w:div w:id="2029138324">
      <w:bodyDiv w:val="1"/>
      <w:marLeft w:val="0"/>
      <w:marRight w:val="0"/>
      <w:marTop w:val="0"/>
      <w:marBottom w:val="0"/>
      <w:divBdr>
        <w:top w:val="none" w:sz="0" w:space="0" w:color="auto"/>
        <w:left w:val="none" w:sz="0" w:space="0" w:color="auto"/>
        <w:bottom w:val="none" w:sz="0" w:space="0" w:color="auto"/>
        <w:right w:val="none" w:sz="0" w:space="0" w:color="auto"/>
      </w:divBdr>
    </w:div>
    <w:div w:id="2030141281">
      <w:bodyDiv w:val="1"/>
      <w:marLeft w:val="0"/>
      <w:marRight w:val="0"/>
      <w:marTop w:val="0"/>
      <w:marBottom w:val="0"/>
      <w:divBdr>
        <w:top w:val="none" w:sz="0" w:space="0" w:color="auto"/>
        <w:left w:val="none" w:sz="0" w:space="0" w:color="auto"/>
        <w:bottom w:val="none" w:sz="0" w:space="0" w:color="auto"/>
        <w:right w:val="none" w:sz="0" w:space="0" w:color="auto"/>
      </w:divBdr>
    </w:div>
    <w:div w:id="2031566927">
      <w:bodyDiv w:val="1"/>
      <w:marLeft w:val="0"/>
      <w:marRight w:val="0"/>
      <w:marTop w:val="0"/>
      <w:marBottom w:val="0"/>
      <w:divBdr>
        <w:top w:val="none" w:sz="0" w:space="0" w:color="auto"/>
        <w:left w:val="none" w:sz="0" w:space="0" w:color="auto"/>
        <w:bottom w:val="none" w:sz="0" w:space="0" w:color="auto"/>
        <w:right w:val="none" w:sz="0" w:space="0" w:color="auto"/>
      </w:divBdr>
    </w:div>
    <w:div w:id="2034063862">
      <w:bodyDiv w:val="1"/>
      <w:marLeft w:val="0"/>
      <w:marRight w:val="0"/>
      <w:marTop w:val="0"/>
      <w:marBottom w:val="0"/>
      <w:divBdr>
        <w:top w:val="none" w:sz="0" w:space="0" w:color="auto"/>
        <w:left w:val="none" w:sz="0" w:space="0" w:color="auto"/>
        <w:bottom w:val="none" w:sz="0" w:space="0" w:color="auto"/>
        <w:right w:val="none" w:sz="0" w:space="0" w:color="auto"/>
      </w:divBdr>
    </w:div>
    <w:div w:id="2037460189">
      <w:bodyDiv w:val="1"/>
      <w:marLeft w:val="0"/>
      <w:marRight w:val="0"/>
      <w:marTop w:val="0"/>
      <w:marBottom w:val="0"/>
      <w:divBdr>
        <w:top w:val="none" w:sz="0" w:space="0" w:color="auto"/>
        <w:left w:val="none" w:sz="0" w:space="0" w:color="auto"/>
        <w:bottom w:val="none" w:sz="0" w:space="0" w:color="auto"/>
        <w:right w:val="none" w:sz="0" w:space="0" w:color="auto"/>
      </w:divBdr>
    </w:div>
    <w:div w:id="2043088020">
      <w:bodyDiv w:val="1"/>
      <w:marLeft w:val="0"/>
      <w:marRight w:val="0"/>
      <w:marTop w:val="0"/>
      <w:marBottom w:val="0"/>
      <w:divBdr>
        <w:top w:val="none" w:sz="0" w:space="0" w:color="auto"/>
        <w:left w:val="none" w:sz="0" w:space="0" w:color="auto"/>
        <w:bottom w:val="none" w:sz="0" w:space="0" w:color="auto"/>
        <w:right w:val="none" w:sz="0" w:space="0" w:color="auto"/>
      </w:divBdr>
    </w:div>
    <w:div w:id="2044164848">
      <w:bodyDiv w:val="1"/>
      <w:marLeft w:val="0"/>
      <w:marRight w:val="0"/>
      <w:marTop w:val="0"/>
      <w:marBottom w:val="0"/>
      <w:divBdr>
        <w:top w:val="none" w:sz="0" w:space="0" w:color="auto"/>
        <w:left w:val="none" w:sz="0" w:space="0" w:color="auto"/>
        <w:bottom w:val="none" w:sz="0" w:space="0" w:color="auto"/>
        <w:right w:val="none" w:sz="0" w:space="0" w:color="auto"/>
      </w:divBdr>
    </w:div>
    <w:div w:id="2046908732">
      <w:bodyDiv w:val="1"/>
      <w:marLeft w:val="0"/>
      <w:marRight w:val="0"/>
      <w:marTop w:val="0"/>
      <w:marBottom w:val="0"/>
      <w:divBdr>
        <w:top w:val="none" w:sz="0" w:space="0" w:color="auto"/>
        <w:left w:val="none" w:sz="0" w:space="0" w:color="auto"/>
        <w:bottom w:val="none" w:sz="0" w:space="0" w:color="auto"/>
        <w:right w:val="none" w:sz="0" w:space="0" w:color="auto"/>
      </w:divBdr>
    </w:div>
    <w:div w:id="2051297369">
      <w:bodyDiv w:val="1"/>
      <w:marLeft w:val="0"/>
      <w:marRight w:val="0"/>
      <w:marTop w:val="0"/>
      <w:marBottom w:val="0"/>
      <w:divBdr>
        <w:top w:val="none" w:sz="0" w:space="0" w:color="auto"/>
        <w:left w:val="none" w:sz="0" w:space="0" w:color="auto"/>
        <w:bottom w:val="none" w:sz="0" w:space="0" w:color="auto"/>
        <w:right w:val="none" w:sz="0" w:space="0" w:color="auto"/>
      </w:divBdr>
    </w:div>
    <w:div w:id="2052264084">
      <w:bodyDiv w:val="1"/>
      <w:marLeft w:val="0"/>
      <w:marRight w:val="0"/>
      <w:marTop w:val="0"/>
      <w:marBottom w:val="0"/>
      <w:divBdr>
        <w:top w:val="none" w:sz="0" w:space="0" w:color="auto"/>
        <w:left w:val="none" w:sz="0" w:space="0" w:color="auto"/>
        <w:bottom w:val="none" w:sz="0" w:space="0" w:color="auto"/>
        <w:right w:val="none" w:sz="0" w:space="0" w:color="auto"/>
      </w:divBdr>
    </w:div>
    <w:div w:id="2054232519">
      <w:bodyDiv w:val="1"/>
      <w:marLeft w:val="0"/>
      <w:marRight w:val="0"/>
      <w:marTop w:val="0"/>
      <w:marBottom w:val="0"/>
      <w:divBdr>
        <w:top w:val="none" w:sz="0" w:space="0" w:color="auto"/>
        <w:left w:val="none" w:sz="0" w:space="0" w:color="auto"/>
        <w:bottom w:val="none" w:sz="0" w:space="0" w:color="auto"/>
        <w:right w:val="none" w:sz="0" w:space="0" w:color="auto"/>
      </w:divBdr>
    </w:div>
    <w:div w:id="2061316725">
      <w:bodyDiv w:val="1"/>
      <w:marLeft w:val="0"/>
      <w:marRight w:val="0"/>
      <w:marTop w:val="0"/>
      <w:marBottom w:val="0"/>
      <w:divBdr>
        <w:top w:val="none" w:sz="0" w:space="0" w:color="auto"/>
        <w:left w:val="none" w:sz="0" w:space="0" w:color="auto"/>
        <w:bottom w:val="none" w:sz="0" w:space="0" w:color="auto"/>
        <w:right w:val="none" w:sz="0" w:space="0" w:color="auto"/>
      </w:divBdr>
      <w:divsChild>
        <w:div w:id="2032604071">
          <w:marLeft w:val="0"/>
          <w:marRight w:val="0"/>
          <w:marTop w:val="0"/>
          <w:marBottom w:val="0"/>
          <w:divBdr>
            <w:top w:val="none" w:sz="0" w:space="0" w:color="auto"/>
            <w:left w:val="none" w:sz="0" w:space="0" w:color="auto"/>
            <w:bottom w:val="none" w:sz="0" w:space="0" w:color="auto"/>
            <w:right w:val="none" w:sz="0" w:space="0" w:color="auto"/>
          </w:divBdr>
          <w:divsChild>
            <w:div w:id="2109933658">
              <w:marLeft w:val="0"/>
              <w:marRight w:val="0"/>
              <w:marTop w:val="0"/>
              <w:marBottom w:val="0"/>
              <w:divBdr>
                <w:top w:val="none" w:sz="0" w:space="0" w:color="auto"/>
                <w:left w:val="none" w:sz="0" w:space="0" w:color="auto"/>
                <w:bottom w:val="none" w:sz="0" w:space="0" w:color="auto"/>
                <w:right w:val="none" w:sz="0" w:space="0" w:color="auto"/>
              </w:divBdr>
              <w:divsChild>
                <w:div w:id="8618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51080">
      <w:bodyDiv w:val="1"/>
      <w:marLeft w:val="0"/>
      <w:marRight w:val="0"/>
      <w:marTop w:val="0"/>
      <w:marBottom w:val="0"/>
      <w:divBdr>
        <w:top w:val="none" w:sz="0" w:space="0" w:color="auto"/>
        <w:left w:val="none" w:sz="0" w:space="0" w:color="auto"/>
        <w:bottom w:val="none" w:sz="0" w:space="0" w:color="auto"/>
        <w:right w:val="none" w:sz="0" w:space="0" w:color="auto"/>
      </w:divBdr>
    </w:div>
    <w:div w:id="2070180518">
      <w:bodyDiv w:val="1"/>
      <w:marLeft w:val="0"/>
      <w:marRight w:val="0"/>
      <w:marTop w:val="0"/>
      <w:marBottom w:val="0"/>
      <w:divBdr>
        <w:top w:val="none" w:sz="0" w:space="0" w:color="auto"/>
        <w:left w:val="none" w:sz="0" w:space="0" w:color="auto"/>
        <w:bottom w:val="none" w:sz="0" w:space="0" w:color="auto"/>
        <w:right w:val="none" w:sz="0" w:space="0" w:color="auto"/>
      </w:divBdr>
    </w:div>
    <w:div w:id="2076967666">
      <w:bodyDiv w:val="1"/>
      <w:marLeft w:val="0"/>
      <w:marRight w:val="0"/>
      <w:marTop w:val="0"/>
      <w:marBottom w:val="0"/>
      <w:divBdr>
        <w:top w:val="none" w:sz="0" w:space="0" w:color="auto"/>
        <w:left w:val="none" w:sz="0" w:space="0" w:color="auto"/>
        <w:bottom w:val="none" w:sz="0" w:space="0" w:color="auto"/>
        <w:right w:val="none" w:sz="0" w:space="0" w:color="auto"/>
      </w:divBdr>
    </w:div>
    <w:div w:id="2076975222">
      <w:bodyDiv w:val="1"/>
      <w:marLeft w:val="0"/>
      <w:marRight w:val="0"/>
      <w:marTop w:val="0"/>
      <w:marBottom w:val="0"/>
      <w:divBdr>
        <w:top w:val="none" w:sz="0" w:space="0" w:color="auto"/>
        <w:left w:val="none" w:sz="0" w:space="0" w:color="auto"/>
        <w:bottom w:val="none" w:sz="0" w:space="0" w:color="auto"/>
        <w:right w:val="none" w:sz="0" w:space="0" w:color="auto"/>
      </w:divBdr>
    </w:div>
    <w:div w:id="2084715582">
      <w:bodyDiv w:val="1"/>
      <w:marLeft w:val="0"/>
      <w:marRight w:val="0"/>
      <w:marTop w:val="0"/>
      <w:marBottom w:val="0"/>
      <w:divBdr>
        <w:top w:val="none" w:sz="0" w:space="0" w:color="auto"/>
        <w:left w:val="none" w:sz="0" w:space="0" w:color="auto"/>
        <w:bottom w:val="none" w:sz="0" w:space="0" w:color="auto"/>
        <w:right w:val="none" w:sz="0" w:space="0" w:color="auto"/>
      </w:divBdr>
    </w:div>
    <w:div w:id="2095667158">
      <w:bodyDiv w:val="1"/>
      <w:marLeft w:val="0"/>
      <w:marRight w:val="0"/>
      <w:marTop w:val="0"/>
      <w:marBottom w:val="0"/>
      <w:divBdr>
        <w:top w:val="none" w:sz="0" w:space="0" w:color="auto"/>
        <w:left w:val="none" w:sz="0" w:space="0" w:color="auto"/>
        <w:bottom w:val="none" w:sz="0" w:space="0" w:color="auto"/>
        <w:right w:val="none" w:sz="0" w:space="0" w:color="auto"/>
      </w:divBdr>
    </w:div>
    <w:div w:id="2098747673">
      <w:bodyDiv w:val="1"/>
      <w:marLeft w:val="0"/>
      <w:marRight w:val="0"/>
      <w:marTop w:val="0"/>
      <w:marBottom w:val="0"/>
      <w:divBdr>
        <w:top w:val="none" w:sz="0" w:space="0" w:color="auto"/>
        <w:left w:val="none" w:sz="0" w:space="0" w:color="auto"/>
        <w:bottom w:val="none" w:sz="0" w:space="0" w:color="auto"/>
        <w:right w:val="none" w:sz="0" w:space="0" w:color="auto"/>
      </w:divBdr>
    </w:div>
    <w:div w:id="2109033629">
      <w:bodyDiv w:val="1"/>
      <w:marLeft w:val="0"/>
      <w:marRight w:val="0"/>
      <w:marTop w:val="0"/>
      <w:marBottom w:val="0"/>
      <w:divBdr>
        <w:top w:val="none" w:sz="0" w:space="0" w:color="auto"/>
        <w:left w:val="none" w:sz="0" w:space="0" w:color="auto"/>
        <w:bottom w:val="none" w:sz="0" w:space="0" w:color="auto"/>
        <w:right w:val="none" w:sz="0" w:space="0" w:color="auto"/>
      </w:divBdr>
    </w:div>
    <w:div w:id="2112508218">
      <w:bodyDiv w:val="1"/>
      <w:marLeft w:val="0"/>
      <w:marRight w:val="0"/>
      <w:marTop w:val="0"/>
      <w:marBottom w:val="0"/>
      <w:divBdr>
        <w:top w:val="none" w:sz="0" w:space="0" w:color="auto"/>
        <w:left w:val="none" w:sz="0" w:space="0" w:color="auto"/>
        <w:bottom w:val="none" w:sz="0" w:space="0" w:color="auto"/>
        <w:right w:val="none" w:sz="0" w:space="0" w:color="auto"/>
      </w:divBdr>
      <w:divsChild>
        <w:div w:id="987982071">
          <w:marLeft w:val="0"/>
          <w:marRight w:val="0"/>
          <w:marTop w:val="0"/>
          <w:marBottom w:val="0"/>
          <w:divBdr>
            <w:top w:val="none" w:sz="0" w:space="0" w:color="auto"/>
            <w:left w:val="none" w:sz="0" w:space="0" w:color="auto"/>
            <w:bottom w:val="none" w:sz="0" w:space="0" w:color="auto"/>
            <w:right w:val="none" w:sz="0" w:space="0" w:color="auto"/>
          </w:divBdr>
          <w:divsChild>
            <w:div w:id="1731532960">
              <w:marLeft w:val="0"/>
              <w:marRight w:val="0"/>
              <w:marTop w:val="0"/>
              <w:marBottom w:val="0"/>
              <w:divBdr>
                <w:top w:val="none" w:sz="0" w:space="0" w:color="auto"/>
                <w:left w:val="none" w:sz="0" w:space="0" w:color="auto"/>
                <w:bottom w:val="none" w:sz="0" w:space="0" w:color="auto"/>
                <w:right w:val="none" w:sz="0" w:space="0" w:color="auto"/>
              </w:divBdr>
              <w:divsChild>
                <w:div w:id="395470838">
                  <w:marLeft w:val="0"/>
                  <w:marRight w:val="0"/>
                  <w:marTop w:val="0"/>
                  <w:marBottom w:val="0"/>
                  <w:divBdr>
                    <w:top w:val="none" w:sz="0" w:space="0" w:color="auto"/>
                    <w:left w:val="none" w:sz="0" w:space="0" w:color="auto"/>
                    <w:bottom w:val="none" w:sz="0" w:space="0" w:color="auto"/>
                    <w:right w:val="none" w:sz="0" w:space="0" w:color="auto"/>
                  </w:divBdr>
                  <w:divsChild>
                    <w:div w:id="7435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528970">
      <w:bodyDiv w:val="1"/>
      <w:marLeft w:val="0"/>
      <w:marRight w:val="0"/>
      <w:marTop w:val="0"/>
      <w:marBottom w:val="0"/>
      <w:divBdr>
        <w:top w:val="none" w:sz="0" w:space="0" w:color="auto"/>
        <w:left w:val="none" w:sz="0" w:space="0" w:color="auto"/>
        <w:bottom w:val="none" w:sz="0" w:space="0" w:color="auto"/>
        <w:right w:val="none" w:sz="0" w:space="0" w:color="auto"/>
      </w:divBdr>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28116762">
      <w:bodyDiv w:val="1"/>
      <w:marLeft w:val="0"/>
      <w:marRight w:val="0"/>
      <w:marTop w:val="0"/>
      <w:marBottom w:val="0"/>
      <w:divBdr>
        <w:top w:val="none" w:sz="0" w:space="0" w:color="auto"/>
        <w:left w:val="none" w:sz="0" w:space="0" w:color="auto"/>
        <w:bottom w:val="none" w:sz="0" w:space="0" w:color="auto"/>
        <w:right w:val="none" w:sz="0" w:space="0" w:color="auto"/>
      </w:divBdr>
    </w:div>
    <w:div w:id="2130776784">
      <w:bodyDiv w:val="1"/>
      <w:marLeft w:val="0"/>
      <w:marRight w:val="0"/>
      <w:marTop w:val="0"/>
      <w:marBottom w:val="0"/>
      <w:divBdr>
        <w:top w:val="none" w:sz="0" w:space="0" w:color="auto"/>
        <w:left w:val="none" w:sz="0" w:space="0" w:color="auto"/>
        <w:bottom w:val="none" w:sz="0" w:space="0" w:color="auto"/>
        <w:right w:val="none" w:sz="0" w:space="0" w:color="auto"/>
      </w:divBdr>
    </w:div>
    <w:div w:id="2132093568">
      <w:bodyDiv w:val="1"/>
      <w:marLeft w:val="0"/>
      <w:marRight w:val="0"/>
      <w:marTop w:val="0"/>
      <w:marBottom w:val="0"/>
      <w:divBdr>
        <w:top w:val="none" w:sz="0" w:space="0" w:color="auto"/>
        <w:left w:val="none" w:sz="0" w:space="0" w:color="auto"/>
        <w:bottom w:val="none" w:sz="0" w:space="0" w:color="auto"/>
        <w:right w:val="none" w:sz="0" w:space="0" w:color="auto"/>
      </w:divBdr>
    </w:div>
    <w:div w:id="2137600317">
      <w:bodyDiv w:val="1"/>
      <w:marLeft w:val="0"/>
      <w:marRight w:val="0"/>
      <w:marTop w:val="0"/>
      <w:marBottom w:val="0"/>
      <w:divBdr>
        <w:top w:val="none" w:sz="0" w:space="0" w:color="auto"/>
        <w:left w:val="none" w:sz="0" w:space="0" w:color="auto"/>
        <w:bottom w:val="none" w:sz="0" w:space="0" w:color="auto"/>
        <w:right w:val="none" w:sz="0" w:space="0" w:color="auto"/>
      </w:divBdr>
    </w:div>
    <w:div w:id="2140759202">
      <w:bodyDiv w:val="1"/>
      <w:marLeft w:val="0"/>
      <w:marRight w:val="0"/>
      <w:marTop w:val="0"/>
      <w:marBottom w:val="0"/>
      <w:divBdr>
        <w:top w:val="none" w:sz="0" w:space="0" w:color="auto"/>
        <w:left w:val="none" w:sz="0" w:space="0" w:color="auto"/>
        <w:bottom w:val="none" w:sz="0" w:space="0" w:color="auto"/>
        <w:right w:val="none" w:sz="0" w:space="0" w:color="auto"/>
      </w:divBdr>
    </w:div>
    <w:div w:id="214546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416608e9af84de31/UA/SAM_UAS/UTM_CONOPS/1%20-%20DRAFT_UTM_CONOPS/6%20-%20DRAFT%20COMPLETO/DRAFT%20COMPLETO.docx" TargetMode="External"/><Relationship Id="rId18" Type="http://schemas.openxmlformats.org/officeDocument/2006/relationships/image" Target="media/image2.jpeg"/><Relationship Id="rId26" Type="http://schemas.openxmlformats.org/officeDocument/2006/relationships/chart" Target="charts/chart1.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docs.live.net/416608e9af84de31/UA/SAM_UAS/UTM_CONOPS/1%20-%20DRAFT_UTM_CONOPS/6%20-%20DRAFT%20COMPLETO/DRAFT%20COMPLETO.docx" TargetMode="External"/><Relationship Id="rId17" Type="http://schemas.openxmlformats.org/officeDocument/2006/relationships/hyperlink" Target="https://d.docs.live.net/416608e9af84de31/UA/SAM_UAS/UTM_CONOPS/1%20-%20DRAFT_UTM_CONOPS/6%20-%20DRAFT%20COMPLETO/DRAFT%20COMPLETO.docx"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docs.live.net/416608e9af84de31/UA/SAM_UAS/UTM_CONOPS/1%20-%20DRAFT_UTM_CONOPS/6%20-%20DRAFT%20COMPLETO/DRAFT%20COMPLETO.docx"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416608e9af84de31/UA/SAM_UAS/UTM_CONOPS/1%20-%20DRAFT_UTM_CONOPS/6%20-%20DRAFT%20COMPLETO/DRAFT%20COMPLETO.docx" TargetMode="External"/><Relationship Id="rId24" Type="http://schemas.openxmlformats.org/officeDocument/2006/relationships/image" Target="media/image8.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d.docs.live.net/416608e9af84de31/UA/SAM_UAS/UTM_CONOPS/1%20-%20DRAFT_UTM_CONOPS/6%20-%20DRAFT%20COMPLETO/DRAFT%20COMPLETO.docx" TargetMode="Externa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customXml" Target="../customXml/item3.xml"/><Relationship Id="rId10" Type="http://schemas.openxmlformats.org/officeDocument/2006/relationships/hyperlink" Target="https://d.docs.live.net/416608e9af84de31/UA/SAM_UAS/UTM_CONOPS/1%20-%20DRAFT_UTM_CONOPS/6%20-%20DRAFT%20COMPLETO/DRAFT%20COMPLETO.docx" TargetMode="Externa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docs.live.net/416608e9af84de31/UA/SAM_UAS/UTM_CONOPS/1%20-%20DRAFT_UTM_CONOPS/6%20-%20DRAFT%20COMPLETO/DRAFT%201_3.docx" TargetMode="External"/><Relationship Id="rId14" Type="http://schemas.openxmlformats.org/officeDocument/2006/relationships/hyperlink" Target="https://d.docs.live.net/416608e9af84de31/UA/SAM_UAS/UTM_CONOPS/1%20-%20DRAFT_UTM_CONOPS/6%20-%20DRAFT%20COMPLETO/DRAFT%20COMPLETO.docx"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16608e9af84de31/UA/MUNDOGEO/sarp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61799139761862E-2"/>
          <c:y val="0.16708333333333336"/>
          <c:w val="0.89637948615721963"/>
          <c:h val="0.72088764946048411"/>
        </c:manualLayout>
      </c:layout>
      <c:lineChart>
        <c:grouping val="stacked"/>
        <c:varyColors val="0"/>
        <c:ser>
          <c:idx val="0"/>
          <c:order val="0"/>
          <c:tx>
            <c:v>SOLICITAÇÕES</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Sheet1!$F$21:$F$31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Sheet1!$G$21:$G$31</c:f>
              <c:numCache>
                <c:formatCode>General</c:formatCode>
                <c:ptCount val="11"/>
                <c:pt idx="0">
                  <c:v>21</c:v>
                </c:pt>
                <c:pt idx="1">
                  <c:v>45</c:v>
                </c:pt>
                <c:pt idx="2">
                  <c:v>66</c:v>
                </c:pt>
                <c:pt idx="3">
                  <c:v>124</c:v>
                </c:pt>
                <c:pt idx="4">
                  <c:v>133</c:v>
                </c:pt>
                <c:pt idx="5">
                  <c:v>98</c:v>
                </c:pt>
                <c:pt idx="6">
                  <c:v>19048</c:v>
                </c:pt>
                <c:pt idx="7">
                  <c:v>76499</c:v>
                </c:pt>
                <c:pt idx="8">
                  <c:v>139084</c:v>
                </c:pt>
                <c:pt idx="9">
                  <c:v>172791</c:v>
                </c:pt>
                <c:pt idx="10">
                  <c:v>220773</c:v>
                </c:pt>
              </c:numCache>
            </c:numRef>
          </c:val>
          <c:smooth val="0"/>
          <c:extLst>
            <c:ext xmlns:c16="http://schemas.microsoft.com/office/drawing/2014/chart" uri="{C3380CC4-5D6E-409C-BE32-E72D297353CC}">
              <c16:uniqueId val="{00000000-C617-1C40-9A1F-842954232808}"/>
            </c:ext>
          </c:extLst>
        </c:ser>
        <c:dLbls>
          <c:showLegendKey val="0"/>
          <c:showVal val="0"/>
          <c:showCatName val="0"/>
          <c:showSerName val="0"/>
          <c:showPercent val="0"/>
          <c:showBubbleSize val="0"/>
        </c:dLbls>
        <c:smooth val="0"/>
        <c:axId val="1393128752"/>
        <c:axId val="1393130384"/>
      </c:lineChart>
      <c:catAx>
        <c:axId val="13931287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393130384"/>
        <c:crosses val="autoZero"/>
        <c:auto val="1"/>
        <c:lblAlgn val="ctr"/>
        <c:lblOffset val="100"/>
        <c:noMultiLvlLbl val="0"/>
      </c:catAx>
      <c:valAx>
        <c:axId val="1393130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39312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8A4129D15C66429D2773D50A5B0ECC"/>
        <w:category>
          <w:name w:val="General"/>
          <w:gallery w:val="placeholder"/>
        </w:category>
        <w:types>
          <w:type w:val="bbPlcHdr"/>
        </w:types>
        <w:behaviors>
          <w:behavior w:val="content"/>
        </w:behaviors>
        <w:guid w:val="{1B7D1B24-C370-3D45-8354-5D82B81945CF}"/>
      </w:docPartPr>
      <w:docPartBody>
        <w:p w:rsidR="000065CF" w:rsidRDefault="000065C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75"/>
    <w:rsid w:val="000065CF"/>
    <w:rsid w:val="00186EED"/>
    <w:rsid w:val="001C19AD"/>
    <w:rsid w:val="001E2F89"/>
    <w:rsid w:val="0026322B"/>
    <w:rsid w:val="0028247B"/>
    <w:rsid w:val="002C784C"/>
    <w:rsid w:val="0038149F"/>
    <w:rsid w:val="00447D78"/>
    <w:rsid w:val="0049530C"/>
    <w:rsid w:val="004A5945"/>
    <w:rsid w:val="004E0D7E"/>
    <w:rsid w:val="004E3506"/>
    <w:rsid w:val="005012E4"/>
    <w:rsid w:val="00544CF5"/>
    <w:rsid w:val="00555671"/>
    <w:rsid w:val="006D7A77"/>
    <w:rsid w:val="00710563"/>
    <w:rsid w:val="00717CC3"/>
    <w:rsid w:val="00774FDD"/>
    <w:rsid w:val="008001C9"/>
    <w:rsid w:val="00836FDC"/>
    <w:rsid w:val="008516F0"/>
    <w:rsid w:val="00863187"/>
    <w:rsid w:val="008D3992"/>
    <w:rsid w:val="009143A9"/>
    <w:rsid w:val="00914FB5"/>
    <w:rsid w:val="009810DA"/>
    <w:rsid w:val="00983966"/>
    <w:rsid w:val="009A3A89"/>
    <w:rsid w:val="00A84F9F"/>
    <w:rsid w:val="00B87200"/>
    <w:rsid w:val="00B9335F"/>
    <w:rsid w:val="00BD0B46"/>
    <w:rsid w:val="00CC7A21"/>
    <w:rsid w:val="00CF659E"/>
    <w:rsid w:val="00D156C3"/>
    <w:rsid w:val="00E75D18"/>
    <w:rsid w:val="00E97EA7"/>
    <w:rsid w:val="00F238C9"/>
    <w:rsid w:val="00F601E8"/>
    <w:rsid w:val="00F964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SES19</b:Tag>
    <b:SourceType>DocumentFromInternetSite</b:SourceType>
    <b:Guid>{11915EA8-21F3-F243-8080-6D7E360457D0}</b:Guid>
    <b:Title>SESAR</b:Title>
    <b:URL>https://www.sesarju.eu/sites/default/files/documents/u-space/CORUS%20ConOps%20vol2.pdf</b:URL>
    <b:Year>2019</b:Year>
    <b:RefOrder>3</b:RefOrder>
  </b:Source>
  <b:Source>
    <b:Tag>FAA20</b:Tag>
    <b:SourceType>DocumentFromInternetSite</b:SourceType>
    <b:Guid>{526A12B0-F273-1945-B42E-5E71A50447AB}</b:Guid>
    <b:Author>
      <b:Author>
        <b:Corporate>FAA</b:Corporate>
      </b:Author>
    </b:Author>
    <b:URL>https://www.faa.gov/uas/research_development/traffic_management/media/UTM_ConOps_v2.pdf</b:URL>
    <b:Year>2020</b:Year>
    <b:Month>March</b:Month>
    <b:Day>2</b:Day>
    <b:RefOrder>1</b:RefOrder>
  </b:Source>
  <b:Source>
    <b:Tag>AST19</b:Tag>
    <b:SourceType>DocumentFromInternetSite</b:SourceType>
    <b:Guid>{5AFD9F8A-788B-A54E-9C41-5D6537DC1E9D}</b:Guid>
    <b:Author>
      <b:Author>
        <b:Corporate>ASTM</b:Corporate>
      </b:Author>
    </b:Author>
    <b:URL>https://global.ihs.com/doc_detail.cfm?document_name=ASTM%20F3411&amp;item_s_key=00801293</b:URL>
    <b:Year>2019</b:Year>
    <b:Month>December</b:Month>
    <b:Day>1</b:Day>
    <b:RefOrder>8</b:RefOrder>
  </b:Source>
  <b:Source>
    <b:Tag>JAR19</b:Tag>
    <b:SourceType>DocumentFromInternetSite</b:SourceType>
    <b:Guid>{59B9BA15-36C4-1B40-B48E-2A71ABB626C2}</b:Guid>
    <b:Author>
      <b:Author>
        <b:Corporate>JARUS</b:Corporate>
      </b:Author>
    </b:Author>
    <b:URL>http://jarus-rpas.org/content/jar-doc-06-sora-package</b:URL>
    <b:Year>2019</b:Year>
    <b:Month>January</b:Month>
    <b:Day>30</b:Day>
    <b:Title>SORA</b:Title>
    <b:RefOrder>6</b:RefOrder>
  </b:Source>
  <b:Source>
    <b:Tag>ICA20</b:Tag>
    <b:SourceType>DocumentFromInternetSite</b:SourceType>
    <b:Guid>{D0313C1D-6CC8-DE45-95CF-CC9371CD6704}</b:Guid>
    <b:Author>
      <b:Author>
        <b:Corporate>ICAO</b:Corporate>
      </b:Author>
    </b:Author>
    <b:Year>2020</b:Year>
    <b:URL>https://www.icao.int/safety/UA/Documents/UTM%20Framework%20Edition%203.pdf</b:URL>
    <b:Title>UTM FRAMEWORK</b:Title>
    <b:RefOrder>2</b:RefOrder>
  </b:Source>
  <b:Source>
    <b:Tag>ICA16</b:Tag>
    <b:SourceType>DocumentFromInternetSite</b:SourceType>
    <b:Guid>{DA6E0D18-579E-1D45-B433-5FD6C98DD3DE}</b:Guid>
    <b:Author>
      <b:Author>
        <b:Corporate>ICAO</b:Corporate>
      </b:Author>
    </b:Author>
    <b:URL>https://store.icao.int/en/annex-19-safety-management</b:URL>
    <b:Year>2016</b:Year>
    <b:Month>July</b:Month>
    <b:InternetSiteTitle>ICAO Store</b:InternetSiteTitle>
    <b:Title>ANNEX 19</b:Title>
    <b:RefOrder>5</b:RefOrder>
  </b:Source>
  <b:Source>
    <b:Tag>ICA05</b:Tag>
    <b:SourceType>DocumentFromInternetSite</b:SourceType>
    <b:Guid>{233F29EF-0BF5-7A47-993C-B82F0E8AA33E}</b:Guid>
    <b:Author>
      <b:Author>
        <b:Corporate>ICAO</b:Corporate>
      </b:Author>
    </b:Author>
    <b:URL>https://store.icao.int/en/annex-2-rules-of-the-air</b:URL>
    <b:Year>2005</b:Year>
    <b:Month>July</b:Month>
    <b:Title>ANNEX 2</b:Title>
    <b:RefOrder>4</b:RefOrder>
  </b:Source>
  <b:Source>
    <b:Tag>ICA06</b:Tag>
    <b:SourceType>DocumentFromInternetSite</b:SourceType>
    <b:Guid>{BC464607-E0AA-E04F-8BE4-89D07820CB4A}</b:Guid>
    <b:Author>
      <b:Author>
        <b:Corporate>ICAO</b:Corporate>
      </b:Author>
    </b:Author>
    <b:Title>DOC 7300</b:Title>
    <b:URL>https://store.icao.int/en/convention-on-international-civil-aviation-doc-7300</b:URL>
    <b:Year>2006</b:Year>
    <b:RefOrder>12</b:RefOrder>
  </b:Source>
  <b:Source>
    <b:Tag>DEC</b:Tag>
    <b:SourceType>InternetSite</b:SourceType>
    <b:Guid>{1C43B450-DDAB-3049-895B-87A929E607D9}</b:Guid>
    <b:Author>
      <b:Author>
        <b:Corporate>DECEA</b:Corporate>
      </b:Author>
    </b:Author>
    <b:Title>SARPAS</b:Title>
    <b:URL>https://servicos.decea.mil.br/sarpas/</b:URL>
    <b:RefOrder>13</b:RefOrder>
  </b:Source>
  <b:Source>
    <b:Tag>ANA</b:Tag>
    <b:SourceType>InternetSite</b:SourceType>
    <b:Guid>{F607E2F9-3201-EB4C-B806-A0AC15CAA2E8}</b:Guid>
    <b:Author>
      <b:Author>
        <b:Corporate>ANAC</b:Corporate>
      </b:Author>
    </b:Author>
    <b:Title>SISANT</b:Title>
    <b:URL>https://sistemas.anac.gov.br/sisant</b:URL>
    <b:RefOrder>15</b:RefOrder>
  </b:Source>
  <b:Source>
    <b:Tag>ICA051</b:Tag>
    <b:SourceType>InternetSite</b:SourceType>
    <b:Guid>{2CD611D5-B601-8744-869E-57FF0C40F908}</b:Guid>
    <b:Author>
      <b:Author>
        <b:Corporate>ICAO</b:Corporate>
      </b:Author>
    </b:Author>
    <b:Title>DOC 9854</b:Title>
    <b:URL>https://store.icao.int/en/global-air-traffic-management-operational-concept-doc-9854</b:URL>
    <b:Year>2005</b:Year>
    <b:RefOrder>7</b:RefOrder>
  </b:Source>
  <b:Source>
    <b:Tag>ICA09</b:Tag>
    <b:SourceType>InternetSite</b:SourceType>
    <b:Guid>{B1B29D3C-8B32-FC45-A42B-3E1F0773F850}</b:Guid>
    <b:Author>
      <b:Author>
        <b:Corporate>ICAO</b:Corporate>
      </b:Author>
    </b:Author>
    <b:Title>DOC 9883</b:Title>
    <b:URL>https://store.icao.int/en/manual-on-global-performance-of-the-air-navigation-system-doc-9883</b:URL>
    <b:Year>2009</b:Year>
    <b:RefOrder>10</b:RefOrder>
  </b:Source>
  <b:Source>
    <b:Tag>ICA08</b:Tag>
    <b:SourceType>InternetSite</b:SourceType>
    <b:Guid>{76551892-A52E-9448-8408-3BD8FAF8DCAF}</b:Guid>
    <b:Author>
      <b:Author>
        <b:Corporate>ICAO</b:Corporate>
      </b:Author>
    </b:Author>
    <b:Title>DOC 9882</b:Title>
    <b:URL>https://www.icao.int/airnavigation/IMP/Documents/Doc%209882%20-%20Manual%20on%20ATM%20Requirements.pdf</b:URL>
    <b:Year>2008</b:Year>
    <b:RefOrder>9</b:RefOrder>
  </b:Source>
  <b:Source>
    <b:Tag>ICA162</b:Tag>
    <b:SourceType>InternetSite</b:SourceType>
    <b:Guid>{D84E955D-FBBB-864E-9F45-8618D9584D46}</b:Guid>
    <b:Author>
      <b:Author>
        <b:Corporate>ICAO</b:Corporate>
      </b:Author>
    </b:Author>
    <b:Title>DOC 9750</b:Title>
    <b:URL>https://www.icao.int/airnavigation/documents/ganp-2016-interactive.pdf</b:URL>
    <b:Year>2016</b:Year>
    <b:RefOrder>11</b:RefOrder>
  </b:Source>
  <b:Source>
    <b:Tag>ANA17</b:Tag>
    <b:SourceType>InternetSite</b:SourceType>
    <b:Guid>{16A6000C-6CB4-F648-9076-AE6093529870}</b:Guid>
    <b:Author>
      <b:Author>
        <b:Corporate>ANAC</b:Corporate>
      </b:Author>
    </b:Author>
    <b:Title>RBAC-E94</b:Title>
    <b:URL>https://www.anac.gov.br/assuntos/legislacao/legislacao-1/rbha-e-rbac/rbac/rbac-e-94-emd-01</b:URL>
    <b:Year>2017</b:Year>
    <b:Month>May</b:Month>
    <b:Day>02</b:Day>
    <b:RefOrder>14</b:RefOrder>
  </b:Source>
  <b:Source>
    <b:Tag>ICA15</b:Tag>
    <b:SourceType>DocumentFromInternetSite</b:SourceType>
    <b:Guid>{08C8C084-8231-E948-9110-6DC8B0601070}</b:Guid>
    <b:Author>
      <b:Author>
        <b:Corporate>ICAO</b:Corporate>
      </b:Author>
    </b:Author>
    <b:Title>DOC 10019</b:Title>
    <b:Year>2015</b:Year>
    <b:URL>https://store.icao.int/en/manual-on-remotely-piloted-aircraft-systems-rpas-doc-10019</b:URL>
    <b:Month>February</b:Month>
    <b:RefOrder>18</b:RefOrder>
  </b:Source>
  <b:Source>
    <b:Tag>ICA19</b:Tag>
    <b:SourceType>DocumentFromInternetSite</b:SourceType>
    <b:Guid>{1B8B3BED-B679-D849-9011-9D4191FD740F}</b:Guid>
    <b:Author>
      <b:Author>
        <b:Corporate>ICAO</b:Corporate>
      </b:Author>
    </b:Author>
    <b:Title>GRAIN_CONOPS_DRAFT</b:Title>
    <b:URL>https://portal.icao.int/TFSG/Library/Global_resilient_aviation_network_conops_final_draft_conference.pdf</b:URL>
    <b:Year>2019</b:Year>
    <b:RefOrder>19</b:RefOrder>
  </b:Source>
  <b:Source>
    <b:Tag>DEC1</b:Tag>
    <b:SourceType>DocumentFromInternetSite</b:SourceType>
    <b:Guid>{0421B792-86BB-4D41-8651-9D8D5A41D201}</b:Guid>
    <b:Author>
      <b:Author>
        <b:NameList>
          <b:Person>
            <b:Last>DECEA</b:Last>
          </b:Person>
        </b:NameList>
      </b:Author>
    </b:Author>
    <b:Title>SARPAS NG</b:Title>
    <b:URL>https://servicos.decea.mil.br/sarpas/#beta</b:URL>
    <b:RefOrder>16</b:RefOrder>
  </b:Source>
  <b:Source>
    <b:Tag>DEC2</b:Tag>
    <b:SourceType>DocumentFromInternetSite</b:SourceType>
    <b:Guid>{EB332DA7-F927-724D-AE20-2E9DBBCFFC1B}</b:Guid>
    <b:Author>
      <b:Author>
        <b:NameList>
          <b:Person>
            <b:Last>DECEA</b:Last>
          </b:Person>
        </b:NameList>
      </b:Author>
    </b:Author>
    <b:Title>ECO-UTM</b:Title>
    <b:URL>https://ajuda.decea.mil.br/base-de-conhecimento/o-que-e-o-eco-utm/</b:URL>
    <b:RefOrder>17</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le2 xmlns="101a94fc-4fb7-49fc-ab36-dbb3e9e3ccdb" xsi:nil="true"/>
    <LongTitle xmlns="101a94fc-4fb7-49fc-ab36-dbb3e9e3ccdb">WP02 APPENDIX A - FINAL DRAFT OF THE UTM CONOPS -DOCX VERSION</LongTitle>
    <acro xmlns="101a94fc-4fb7-49fc-ab36-dbb3e9e3ccdb" xsi:nil="true"/>
    <Category xmlns="101a94fc-4fb7-49fc-ab36-dbb3e9e3ccdb">1</Category>
    <Language xmlns="101a94fc-4fb7-49fc-ab36-dbb3e9e3ccdb">English</Language>
    <a xmlns="101a94fc-4fb7-49fc-ab36-dbb3e9e3ccdb">1577</a>
    <cat xmlns="101a94fc-4fb7-49fc-ab36-dbb3e9e3ccdb" xsi:nil="true"/>
    <Presenter xmlns="101a94fc-4fb7-49fc-ab36-dbb3e9e3ccdb">Rapporteur of working group UTM CONOPS</Presenter>
    <PublishingStartDate xmlns="http://schemas.microsoft.com/sharepoint/v3" xsi:nil="true"/>
    <PublishingExpirationDate xmlns="http://schemas.microsoft.com/sharepoint/v3" xsi:nil="true"/>
    <aaa xmlns="101a94fc-4fb7-49fc-ab36-dbb3e9e3ccdb">false</aaa>
    <DocumentName xmlns="101a94fc-4fb7-49fc-ab36-dbb3e9e3ccdb" xsi:nil="true"/>
    <ArchivedDocumentsProperties xmlns="101a94fc-4fb7-49fc-ab36-dbb3e9e3ccdb" xsi:nil="true"/>
    <Revised xmlns="101a94fc-4fb7-49fc-ab36-dbb3e9e3ccdb">false</Revised>
    <CategoryOrder xmlns="101a94fc-4fb7-49fc-ab36-dbb3e9e3ccdb">02</CategoryOrder>
    <Title1 xmlns="101a94fc-4fb7-49fc-ab36-dbb3e9e3ccdb" xsi:nil="true"/>
  </documentManagement>
</p:properties>
</file>

<file path=customXml/itemProps1.xml><?xml version="1.0" encoding="utf-8"?>
<ds:datastoreItem xmlns:ds="http://schemas.openxmlformats.org/officeDocument/2006/customXml" ds:itemID="{4208F3EB-DE5A-41A3-950E-0D1034EE005E}">
  <ds:schemaRefs>
    <ds:schemaRef ds:uri="http://schemas.openxmlformats.org/officeDocument/2006/bibliography"/>
  </ds:schemaRefs>
</ds:datastoreItem>
</file>

<file path=customXml/itemProps2.xml><?xml version="1.0" encoding="utf-8"?>
<ds:datastoreItem xmlns:ds="http://schemas.openxmlformats.org/officeDocument/2006/customXml" ds:itemID="{8057C2CF-178C-4210-B22D-C982D2E9332E}"/>
</file>

<file path=customXml/itemProps3.xml><?xml version="1.0" encoding="utf-8"?>
<ds:datastoreItem xmlns:ds="http://schemas.openxmlformats.org/officeDocument/2006/customXml" ds:itemID="{C130DFD2-25BE-4DB4-B6E3-C82A8F027505}"/>
</file>

<file path=customXml/itemProps4.xml><?xml version="1.0" encoding="utf-8"?>
<ds:datastoreItem xmlns:ds="http://schemas.openxmlformats.org/officeDocument/2006/customXml" ds:itemID="{59F733BA-4121-4D47-9639-0A2F94D24DCC}"/>
</file>

<file path=docProps/app.xml><?xml version="1.0" encoding="utf-8"?>
<Properties xmlns="http://schemas.openxmlformats.org/officeDocument/2006/extended-properties" xmlns:vt="http://schemas.openxmlformats.org/officeDocument/2006/docPropsVTypes">
  <Template>Normal.dotm</Template>
  <TotalTime>6</TotalTime>
  <Pages>60</Pages>
  <Words>21532</Words>
  <Characters>122736</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143981</CharactersWithSpaces>
  <SharedDoc>false</SharedDoc>
  <HLinks>
    <vt:vector size="204" baseType="variant">
      <vt:variant>
        <vt:i4>6750214</vt:i4>
      </vt:variant>
      <vt:variant>
        <vt:i4>206</vt:i4>
      </vt:variant>
      <vt:variant>
        <vt:i4>0</vt:i4>
      </vt:variant>
      <vt:variant>
        <vt:i4>5</vt:i4>
      </vt:variant>
      <vt:variant>
        <vt:lpwstr>https://d.docs.live.net/416608e9af84de31/UA/SAM_UAS/UTM_CONOPS/1 - DRAFT_UTM_CONOPS/6 - DRAFT COMPLETO/DRAFT COMPLETO.docx</vt:lpwstr>
      </vt:variant>
      <vt:variant>
        <vt:lpwstr>_Toc89276920</vt:lpwstr>
      </vt:variant>
      <vt:variant>
        <vt:i4>1638461</vt:i4>
      </vt:variant>
      <vt:variant>
        <vt:i4>200</vt:i4>
      </vt:variant>
      <vt:variant>
        <vt:i4>0</vt:i4>
      </vt:variant>
      <vt:variant>
        <vt:i4>5</vt:i4>
      </vt:variant>
      <vt:variant>
        <vt:lpwstr/>
      </vt:variant>
      <vt:variant>
        <vt:lpwstr>_Toc89276919</vt:lpwstr>
      </vt:variant>
      <vt:variant>
        <vt:i4>7274501</vt:i4>
      </vt:variant>
      <vt:variant>
        <vt:i4>194</vt:i4>
      </vt:variant>
      <vt:variant>
        <vt:i4>0</vt:i4>
      </vt:variant>
      <vt:variant>
        <vt:i4>5</vt:i4>
      </vt:variant>
      <vt:variant>
        <vt:lpwstr>https://d.docs.live.net/416608e9af84de31/UA/SAM_UAS/UTM_CONOPS/1 - DRAFT_UTM_CONOPS/6 - DRAFT COMPLETO/DRAFT COMPLETO.docx</vt:lpwstr>
      </vt:variant>
      <vt:variant>
        <vt:lpwstr>_Toc89276918</vt:lpwstr>
      </vt:variant>
      <vt:variant>
        <vt:i4>6291461</vt:i4>
      </vt:variant>
      <vt:variant>
        <vt:i4>188</vt:i4>
      </vt:variant>
      <vt:variant>
        <vt:i4>0</vt:i4>
      </vt:variant>
      <vt:variant>
        <vt:i4>5</vt:i4>
      </vt:variant>
      <vt:variant>
        <vt:lpwstr>https://d.docs.live.net/416608e9af84de31/UA/SAM_UAS/UTM_CONOPS/1 - DRAFT_UTM_CONOPS/6 - DRAFT COMPLETO/DRAFT COMPLETO.docx</vt:lpwstr>
      </vt:variant>
      <vt:variant>
        <vt:lpwstr>_Toc89276917</vt:lpwstr>
      </vt:variant>
      <vt:variant>
        <vt:i4>6356997</vt:i4>
      </vt:variant>
      <vt:variant>
        <vt:i4>182</vt:i4>
      </vt:variant>
      <vt:variant>
        <vt:i4>0</vt:i4>
      </vt:variant>
      <vt:variant>
        <vt:i4>5</vt:i4>
      </vt:variant>
      <vt:variant>
        <vt:lpwstr>https://d.docs.live.net/416608e9af84de31/UA/SAM_UAS/UTM_CONOPS/1 - DRAFT_UTM_CONOPS/6 - DRAFT COMPLETO/DRAFT COMPLETO.docx</vt:lpwstr>
      </vt:variant>
      <vt:variant>
        <vt:lpwstr>_Toc89276916</vt:lpwstr>
      </vt:variant>
      <vt:variant>
        <vt:i4>6422533</vt:i4>
      </vt:variant>
      <vt:variant>
        <vt:i4>176</vt:i4>
      </vt:variant>
      <vt:variant>
        <vt:i4>0</vt:i4>
      </vt:variant>
      <vt:variant>
        <vt:i4>5</vt:i4>
      </vt:variant>
      <vt:variant>
        <vt:lpwstr>https://d.docs.live.net/416608e9af84de31/UA/SAM_UAS/UTM_CONOPS/1 - DRAFT_UTM_CONOPS/6 - DRAFT COMPLETO/DRAFT COMPLETO.docx</vt:lpwstr>
      </vt:variant>
      <vt:variant>
        <vt:lpwstr>_Toc89276915</vt:lpwstr>
      </vt:variant>
      <vt:variant>
        <vt:i4>6488069</vt:i4>
      </vt:variant>
      <vt:variant>
        <vt:i4>170</vt:i4>
      </vt:variant>
      <vt:variant>
        <vt:i4>0</vt:i4>
      </vt:variant>
      <vt:variant>
        <vt:i4>5</vt:i4>
      </vt:variant>
      <vt:variant>
        <vt:lpwstr>https://d.docs.live.net/416608e9af84de31/UA/SAM_UAS/UTM_CONOPS/1 - DRAFT_UTM_CONOPS/6 - DRAFT COMPLETO/DRAFT COMPLETO.docx</vt:lpwstr>
      </vt:variant>
      <vt:variant>
        <vt:lpwstr>_Toc89276914</vt:lpwstr>
      </vt:variant>
      <vt:variant>
        <vt:i4>6553605</vt:i4>
      </vt:variant>
      <vt:variant>
        <vt:i4>164</vt:i4>
      </vt:variant>
      <vt:variant>
        <vt:i4>0</vt:i4>
      </vt:variant>
      <vt:variant>
        <vt:i4>5</vt:i4>
      </vt:variant>
      <vt:variant>
        <vt:lpwstr>https://d.docs.live.net/416608e9af84de31/UA/SAM_UAS/UTM_CONOPS/1 - DRAFT_UTM_CONOPS/6 - DRAFT COMPLETO/DRAFT COMPLETO.docx</vt:lpwstr>
      </vt:variant>
      <vt:variant>
        <vt:lpwstr>_Toc89276913</vt:lpwstr>
      </vt:variant>
      <vt:variant>
        <vt:i4>6619141</vt:i4>
      </vt:variant>
      <vt:variant>
        <vt:i4>158</vt:i4>
      </vt:variant>
      <vt:variant>
        <vt:i4>0</vt:i4>
      </vt:variant>
      <vt:variant>
        <vt:i4>5</vt:i4>
      </vt:variant>
      <vt:variant>
        <vt:lpwstr>https://d.docs.live.net/416608e9af84de31/UA/SAM_UAS/UTM_CONOPS/1 - DRAFT_UTM_CONOPS/6 - DRAFT COMPLETO/DRAFT COMPLETO.docx</vt:lpwstr>
      </vt:variant>
      <vt:variant>
        <vt:lpwstr>_Toc89276912</vt:lpwstr>
      </vt:variant>
      <vt:variant>
        <vt:i4>1441854</vt:i4>
      </vt:variant>
      <vt:variant>
        <vt:i4>149</vt:i4>
      </vt:variant>
      <vt:variant>
        <vt:i4>0</vt:i4>
      </vt:variant>
      <vt:variant>
        <vt:i4>5</vt:i4>
      </vt:variant>
      <vt:variant>
        <vt:lpwstr/>
      </vt:variant>
      <vt:variant>
        <vt:lpwstr>_Toc89275817</vt:lpwstr>
      </vt:variant>
      <vt:variant>
        <vt:i4>4849674</vt:i4>
      </vt:variant>
      <vt:variant>
        <vt:i4>143</vt:i4>
      </vt:variant>
      <vt:variant>
        <vt:i4>0</vt:i4>
      </vt:variant>
      <vt:variant>
        <vt:i4>5</vt:i4>
      </vt:variant>
      <vt:variant>
        <vt:lpwstr>https://d.docs.live.net/416608e9af84de31/UA/SAM_UAS/UTM_CONOPS/1 - DRAFT_UTM_CONOPS/6 - DRAFT COMPLETO/DRAFT 1_3.docx</vt:lpwstr>
      </vt:variant>
      <vt:variant>
        <vt:lpwstr>_Toc89275816</vt:lpwstr>
      </vt:variant>
      <vt:variant>
        <vt:i4>1900597</vt:i4>
      </vt:variant>
      <vt:variant>
        <vt:i4>134</vt:i4>
      </vt:variant>
      <vt:variant>
        <vt:i4>0</vt:i4>
      </vt:variant>
      <vt:variant>
        <vt:i4>5</vt:i4>
      </vt:variant>
      <vt:variant>
        <vt:lpwstr/>
      </vt:variant>
      <vt:variant>
        <vt:lpwstr>_Toc99816321</vt:lpwstr>
      </vt:variant>
      <vt:variant>
        <vt:i4>1835061</vt:i4>
      </vt:variant>
      <vt:variant>
        <vt:i4>128</vt:i4>
      </vt:variant>
      <vt:variant>
        <vt:i4>0</vt:i4>
      </vt:variant>
      <vt:variant>
        <vt:i4>5</vt:i4>
      </vt:variant>
      <vt:variant>
        <vt:lpwstr/>
      </vt:variant>
      <vt:variant>
        <vt:lpwstr>_Toc99816320</vt:lpwstr>
      </vt:variant>
      <vt:variant>
        <vt:i4>1376310</vt:i4>
      </vt:variant>
      <vt:variant>
        <vt:i4>122</vt:i4>
      </vt:variant>
      <vt:variant>
        <vt:i4>0</vt:i4>
      </vt:variant>
      <vt:variant>
        <vt:i4>5</vt:i4>
      </vt:variant>
      <vt:variant>
        <vt:lpwstr/>
      </vt:variant>
      <vt:variant>
        <vt:lpwstr>_Toc99816319</vt:lpwstr>
      </vt:variant>
      <vt:variant>
        <vt:i4>1310774</vt:i4>
      </vt:variant>
      <vt:variant>
        <vt:i4>116</vt:i4>
      </vt:variant>
      <vt:variant>
        <vt:i4>0</vt:i4>
      </vt:variant>
      <vt:variant>
        <vt:i4>5</vt:i4>
      </vt:variant>
      <vt:variant>
        <vt:lpwstr/>
      </vt:variant>
      <vt:variant>
        <vt:lpwstr>_Toc99816318</vt:lpwstr>
      </vt:variant>
      <vt:variant>
        <vt:i4>1769526</vt:i4>
      </vt:variant>
      <vt:variant>
        <vt:i4>110</vt:i4>
      </vt:variant>
      <vt:variant>
        <vt:i4>0</vt:i4>
      </vt:variant>
      <vt:variant>
        <vt:i4>5</vt:i4>
      </vt:variant>
      <vt:variant>
        <vt:lpwstr/>
      </vt:variant>
      <vt:variant>
        <vt:lpwstr>_Toc99816317</vt:lpwstr>
      </vt:variant>
      <vt:variant>
        <vt:i4>1769534</vt:i4>
      </vt:variant>
      <vt:variant>
        <vt:i4>104</vt:i4>
      </vt:variant>
      <vt:variant>
        <vt:i4>0</vt:i4>
      </vt:variant>
      <vt:variant>
        <vt:i4>5</vt:i4>
      </vt:variant>
      <vt:variant>
        <vt:lpwstr/>
      </vt:variant>
      <vt:variant>
        <vt:lpwstr>_Toc99816296</vt:lpwstr>
      </vt:variant>
      <vt:variant>
        <vt:i4>1572926</vt:i4>
      </vt:variant>
      <vt:variant>
        <vt:i4>98</vt:i4>
      </vt:variant>
      <vt:variant>
        <vt:i4>0</vt:i4>
      </vt:variant>
      <vt:variant>
        <vt:i4>5</vt:i4>
      </vt:variant>
      <vt:variant>
        <vt:lpwstr/>
      </vt:variant>
      <vt:variant>
        <vt:lpwstr>_Toc99816295</vt:lpwstr>
      </vt:variant>
      <vt:variant>
        <vt:i4>1638462</vt:i4>
      </vt:variant>
      <vt:variant>
        <vt:i4>92</vt:i4>
      </vt:variant>
      <vt:variant>
        <vt:i4>0</vt:i4>
      </vt:variant>
      <vt:variant>
        <vt:i4>5</vt:i4>
      </vt:variant>
      <vt:variant>
        <vt:lpwstr/>
      </vt:variant>
      <vt:variant>
        <vt:lpwstr>_Toc99816294</vt:lpwstr>
      </vt:variant>
      <vt:variant>
        <vt:i4>1638463</vt:i4>
      </vt:variant>
      <vt:variant>
        <vt:i4>86</vt:i4>
      </vt:variant>
      <vt:variant>
        <vt:i4>0</vt:i4>
      </vt:variant>
      <vt:variant>
        <vt:i4>5</vt:i4>
      </vt:variant>
      <vt:variant>
        <vt:lpwstr/>
      </vt:variant>
      <vt:variant>
        <vt:lpwstr>_Toc99816284</vt:lpwstr>
      </vt:variant>
      <vt:variant>
        <vt:i4>1966143</vt:i4>
      </vt:variant>
      <vt:variant>
        <vt:i4>80</vt:i4>
      </vt:variant>
      <vt:variant>
        <vt:i4>0</vt:i4>
      </vt:variant>
      <vt:variant>
        <vt:i4>5</vt:i4>
      </vt:variant>
      <vt:variant>
        <vt:lpwstr/>
      </vt:variant>
      <vt:variant>
        <vt:lpwstr>_Toc99816283</vt:lpwstr>
      </vt:variant>
      <vt:variant>
        <vt:i4>2031679</vt:i4>
      </vt:variant>
      <vt:variant>
        <vt:i4>74</vt:i4>
      </vt:variant>
      <vt:variant>
        <vt:i4>0</vt:i4>
      </vt:variant>
      <vt:variant>
        <vt:i4>5</vt:i4>
      </vt:variant>
      <vt:variant>
        <vt:lpwstr/>
      </vt:variant>
      <vt:variant>
        <vt:lpwstr>_Toc99816282</vt:lpwstr>
      </vt:variant>
      <vt:variant>
        <vt:i4>1835071</vt:i4>
      </vt:variant>
      <vt:variant>
        <vt:i4>68</vt:i4>
      </vt:variant>
      <vt:variant>
        <vt:i4>0</vt:i4>
      </vt:variant>
      <vt:variant>
        <vt:i4>5</vt:i4>
      </vt:variant>
      <vt:variant>
        <vt:lpwstr/>
      </vt:variant>
      <vt:variant>
        <vt:lpwstr>_Toc99816281</vt:lpwstr>
      </vt:variant>
      <vt:variant>
        <vt:i4>1900607</vt:i4>
      </vt:variant>
      <vt:variant>
        <vt:i4>62</vt:i4>
      </vt:variant>
      <vt:variant>
        <vt:i4>0</vt:i4>
      </vt:variant>
      <vt:variant>
        <vt:i4>5</vt:i4>
      </vt:variant>
      <vt:variant>
        <vt:lpwstr/>
      </vt:variant>
      <vt:variant>
        <vt:lpwstr>_Toc99816280</vt:lpwstr>
      </vt:variant>
      <vt:variant>
        <vt:i4>1310768</vt:i4>
      </vt:variant>
      <vt:variant>
        <vt:i4>56</vt:i4>
      </vt:variant>
      <vt:variant>
        <vt:i4>0</vt:i4>
      </vt:variant>
      <vt:variant>
        <vt:i4>5</vt:i4>
      </vt:variant>
      <vt:variant>
        <vt:lpwstr/>
      </vt:variant>
      <vt:variant>
        <vt:lpwstr>_Toc99816279</vt:lpwstr>
      </vt:variant>
      <vt:variant>
        <vt:i4>1376304</vt:i4>
      </vt:variant>
      <vt:variant>
        <vt:i4>50</vt:i4>
      </vt:variant>
      <vt:variant>
        <vt:i4>0</vt:i4>
      </vt:variant>
      <vt:variant>
        <vt:i4>5</vt:i4>
      </vt:variant>
      <vt:variant>
        <vt:lpwstr/>
      </vt:variant>
      <vt:variant>
        <vt:lpwstr>_Toc99816278</vt:lpwstr>
      </vt:variant>
      <vt:variant>
        <vt:i4>1703984</vt:i4>
      </vt:variant>
      <vt:variant>
        <vt:i4>44</vt:i4>
      </vt:variant>
      <vt:variant>
        <vt:i4>0</vt:i4>
      </vt:variant>
      <vt:variant>
        <vt:i4>5</vt:i4>
      </vt:variant>
      <vt:variant>
        <vt:lpwstr/>
      </vt:variant>
      <vt:variant>
        <vt:lpwstr>_Toc99816277</vt:lpwstr>
      </vt:variant>
      <vt:variant>
        <vt:i4>1769520</vt:i4>
      </vt:variant>
      <vt:variant>
        <vt:i4>38</vt:i4>
      </vt:variant>
      <vt:variant>
        <vt:i4>0</vt:i4>
      </vt:variant>
      <vt:variant>
        <vt:i4>5</vt:i4>
      </vt:variant>
      <vt:variant>
        <vt:lpwstr/>
      </vt:variant>
      <vt:variant>
        <vt:lpwstr>_Toc99816276</vt:lpwstr>
      </vt:variant>
      <vt:variant>
        <vt:i4>1572912</vt:i4>
      </vt:variant>
      <vt:variant>
        <vt:i4>32</vt:i4>
      </vt:variant>
      <vt:variant>
        <vt:i4>0</vt:i4>
      </vt:variant>
      <vt:variant>
        <vt:i4>5</vt:i4>
      </vt:variant>
      <vt:variant>
        <vt:lpwstr/>
      </vt:variant>
      <vt:variant>
        <vt:lpwstr>_Toc99816275</vt:lpwstr>
      </vt:variant>
      <vt:variant>
        <vt:i4>1638448</vt:i4>
      </vt:variant>
      <vt:variant>
        <vt:i4>26</vt:i4>
      </vt:variant>
      <vt:variant>
        <vt:i4>0</vt:i4>
      </vt:variant>
      <vt:variant>
        <vt:i4>5</vt:i4>
      </vt:variant>
      <vt:variant>
        <vt:lpwstr/>
      </vt:variant>
      <vt:variant>
        <vt:lpwstr>_Toc99816274</vt:lpwstr>
      </vt:variant>
      <vt:variant>
        <vt:i4>1966128</vt:i4>
      </vt:variant>
      <vt:variant>
        <vt:i4>20</vt:i4>
      </vt:variant>
      <vt:variant>
        <vt:i4>0</vt:i4>
      </vt:variant>
      <vt:variant>
        <vt:i4>5</vt:i4>
      </vt:variant>
      <vt:variant>
        <vt:lpwstr/>
      </vt:variant>
      <vt:variant>
        <vt:lpwstr>_Toc99816273</vt:lpwstr>
      </vt:variant>
      <vt:variant>
        <vt:i4>2031664</vt:i4>
      </vt:variant>
      <vt:variant>
        <vt:i4>14</vt:i4>
      </vt:variant>
      <vt:variant>
        <vt:i4>0</vt:i4>
      </vt:variant>
      <vt:variant>
        <vt:i4>5</vt:i4>
      </vt:variant>
      <vt:variant>
        <vt:lpwstr/>
      </vt:variant>
      <vt:variant>
        <vt:lpwstr>_Toc99816272</vt:lpwstr>
      </vt:variant>
      <vt:variant>
        <vt:i4>1835056</vt:i4>
      </vt:variant>
      <vt:variant>
        <vt:i4>8</vt:i4>
      </vt:variant>
      <vt:variant>
        <vt:i4>0</vt:i4>
      </vt:variant>
      <vt:variant>
        <vt:i4>5</vt:i4>
      </vt:variant>
      <vt:variant>
        <vt:lpwstr/>
      </vt:variant>
      <vt:variant>
        <vt:lpwstr>_Toc99816271</vt:lpwstr>
      </vt:variant>
      <vt:variant>
        <vt:i4>1900592</vt:i4>
      </vt:variant>
      <vt:variant>
        <vt:i4>2</vt:i4>
      </vt:variant>
      <vt:variant>
        <vt:i4>0</vt:i4>
      </vt:variant>
      <vt:variant>
        <vt:i4>5</vt:i4>
      </vt:variant>
      <vt:variant>
        <vt:lpwstr/>
      </vt:variant>
      <vt:variant>
        <vt:lpwstr>_Toc99816270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dc:title>
  <dc:subject/>
  <dc:creator>JORGE REGIS</dc:creator>
  <cp:keywords/>
  <cp:lastModifiedBy>Coriat, Deborah</cp:lastModifiedBy>
  <cp:revision>5</cp:revision>
  <cp:lastPrinted>2022-05-03T15:01:00Z</cp:lastPrinted>
  <dcterms:created xsi:type="dcterms:W3CDTF">2022-05-03T14:37:00Z</dcterms:created>
  <dcterms:modified xsi:type="dcterms:W3CDTF">2022-05-04T14:53:00Z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ies>
</file>