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BF6D8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BF6D8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BF6D8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17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4AFE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2D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F04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59A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BF6D8D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E2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B6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27A7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BF6D8D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BF6D8D">
      <w:rPr>
        <w:rFonts w:asciiTheme="majorBidi" w:hAnsiTheme="majorBidi" w:cstheme="majorBidi"/>
        <w:b/>
        <w:szCs w:val="20"/>
        <w:lang w:val="en-GB"/>
      </w:rPr>
      <w:t>ADJUNTO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D813729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SA6575 - Adj.C Formulario de candidatura a Beca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1528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2BA6B5-721D-48E0-A0F9-377EFF5AE070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2022-05-11T14:38:00Z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