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BF6D8D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BF6D8D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BF6D8D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317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24AFE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A2DD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3F04F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59A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BF6D8D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F0E2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84B6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27A7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BF6D8D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BF6D8D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BF6D8D">
      <w:rPr>
        <w:rFonts w:asciiTheme="majorBidi" w:hAnsiTheme="majorBidi" w:cstheme="majorBidi"/>
        <w:b/>
        <w:szCs w:val="20"/>
        <w:lang w:val="en-GB"/>
      </w:rPr>
      <w:t>ADJUNTO C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D813729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2. Adjunto C - Formulario de Nominación de Beca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1522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F4796B-1906-4DDF-B1EC-7B628736F39C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2022-05-11T14:38:00Z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