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792"/>
        <w:gridCol w:w="811"/>
        <w:gridCol w:w="8"/>
        <w:gridCol w:w="711"/>
        <w:gridCol w:w="6035"/>
        <w:gridCol w:w="2124"/>
        <w:gridCol w:w="3594"/>
        <w:gridCol w:w="1531"/>
        <w:gridCol w:w="1044"/>
        <w:gridCol w:w="1308"/>
      </w:tblGrid>
      <w:tr w:rsidR="007D2AC2" w:rsidRPr="0093268E" w:rsidTr="007D2AC2">
        <w:trPr>
          <w:trHeight w:val="706"/>
          <w:tblHeader/>
          <w:jc w:val="center"/>
        </w:trPr>
        <w:tc>
          <w:tcPr>
            <w:tcW w:w="3138" w:type="dxa"/>
            <w:gridSpan w:val="5"/>
            <w:tcBorders>
              <w:bottom w:val="single" w:sz="4" w:space="0" w:color="auto"/>
              <w:right w:val="single" w:sz="4" w:space="0" w:color="auto"/>
            </w:tcBorders>
            <w:vAlign w:val="center"/>
          </w:tcPr>
          <w:p w:rsidR="007D2AC2" w:rsidRPr="0093268E" w:rsidRDefault="0093268E" w:rsidP="007D2AC2">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Constatación No</w:t>
            </w:r>
            <w:r w:rsidR="007D2AC2" w:rsidRPr="0093268E">
              <w:rPr>
                <w:rFonts w:asciiTheme="majorBidi" w:hAnsiTheme="majorBidi" w:cstheme="majorBidi"/>
                <w:b/>
                <w:bCs/>
                <w:lang w:val="es-ES_tradnl" w:eastAsia="zh-CN"/>
              </w:rPr>
              <w:t>. 01</w:t>
            </w:r>
          </w:p>
        </w:tc>
        <w:tc>
          <w:tcPr>
            <w:tcW w:w="12034" w:type="dxa"/>
            <w:gridSpan w:val="3"/>
            <w:tcBorders>
              <w:bottom w:val="single" w:sz="4" w:space="0" w:color="auto"/>
              <w:right w:val="single" w:sz="4" w:space="0" w:color="auto"/>
            </w:tcBorders>
            <w:vAlign w:val="center"/>
          </w:tcPr>
          <w:p w:rsidR="007D2AC2" w:rsidRPr="0093268E" w:rsidRDefault="0093268E" w:rsidP="0093268E">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Prioridad de la constatación</w:t>
            </w:r>
            <w:r w:rsidR="007D2AC2" w:rsidRPr="0093268E">
              <w:rPr>
                <w:rFonts w:asciiTheme="majorBidi" w:hAnsiTheme="majorBidi" w:cstheme="majorBidi"/>
                <w:b/>
                <w:bCs/>
                <w:lang w:val="es-ES_tradnl" w:eastAsia="zh-CN"/>
              </w:rPr>
              <w:t>:</w:t>
            </w:r>
            <w:r w:rsidRPr="0093268E">
              <w:rPr>
                <w:rFonts w:asciiTheme="majorBidi" w:hAnsiTheme="majorBidi" w:cstheme="majorBidi"/>
                <w:b/>
                <w:bCs/>
                <w:lang w:val="es-ES_tradnl" w:eastAsia="zh-CN"/>
              </w:rPr>
              <w:t xml:space="preserve"> </w:t>
            </w:r>
          </w:p>
        </w:tc>
        <w:tc>
          <w:tcPr>
            <w:tcW w:w="3919" w:type="dxa"/>
            <w:gridSpan w:val="3"/>
            <w:tcBorders>
              <w:bottom w:val="single" w:sz="4" w:space="0" w:color="auto"/>
              <w:right w:val="single" w:sz="4" w:space="0" w:color="auto"/>
            </w:tcBorders>
            <w:vAlign w:val="center"/>
          </w:tcPr>
          <w:p w:rsidR="007D2AC2" w:rsidRPr="0093268E" w:rsidRDefault="0093268E" w:rsidP="002A16D5">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Área auditable</w:t>
            </w:r>
            <w:r w:rsidR="007D2AC2" w:rsidRPr="0093268E">
              <w:rPr>
                <w:rFonts w:asciiTheme="majorBidi" w:hAnsiTheme="majorBidi" w:cstheme="majorBidi"/>
                <w:b/>
                <w:bCs/>
                <w:lang w:val="es-ES_tradnl" w:eastAsia="zh-CN"/>
              </w:rPr>
              <w:t>: LEG</w:t>
            </w:r>
          </w:p>
        </w:tc>
      </w:tr>
      <w:tr w:rsidR="007D2AC2" w:rsidRPr="0093268E" w:rsidTr="007D2AC2">
        <w:trPr>
          <w:trHeight w:val="858"/>
          <w:tblHeader/>
          <w:jc w:val="center"/>
        </w:trPr>
        <w:tc>
          <w:tcPr>
            <w:tcW w:w="792" w:type="dxa"/>
            <w:vMerge w:val="restart"/>
            <w:tcBorders>
              <w:top w:val="single" w:sz="4" w:space="0" w:color="auto"/>
            </w:tcBorders>
            <w:vAlign w:val="center"/>
          </w:tcPr>
          <w:p w:rsidR="007D2AC2" w:rsidRPr="0093268E" w:rsidRDefault="0093268E" w:rsidP="007D2AC2">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Prioridad</w:t>
            </w:r>
          </w:p>
        </w:tc>
        <w:tc>
          <w:tcPr>
            <w:tcW w:w="792" w:type="dxa"/>
            <w:vMerge w:val="restart"/>
            <w:tcBorders>
              <w:top w:val="single" w:sz="4" w:space="0" w:color="auto"/>
            </w:tcBorders>
            <w:vAlign w:val="center"/>
          </w:tcPr>
          <w:p w:rsidR="007D2AC2" w:rsidRPr="0093268E" w:rsidRDefault="007D2AC2" w:rsidP="002A16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SARP</w:t>
            </w:r>
          </w:p>
        </w:tc>
        <w:tc>
          <w:tcPr>
            <w:tcW w:w="843" w:type="dxa"/>
            <w:gridSpan w:val="2"/>
            <w:vMerge w:val="restart"/>
            <w:tcBorders>
              <w:top w:val="single" w:sz="4" w:space="0" w:color="auto"/>
            </w:tcBorders>
            <w:vAlign w:val="center"/>
          </w:tcPr>
          <w:p w:rsidR="007D2AC2" w:rsidRPr="0093268E" w:rsidRDefault="007D2AC2" w:rsidP="002A16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CE</w:t>
            </w:r>
          </w:p>
        </w:tc>
        <w:tc>
          <w:tcPr>
            <w:tcW w:w="711" w:type="dxa"/>
            <w:vMerge w:val="restart"/>
            <w:tcBorders>
              <w:top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PQ</w:t>
            </w:r>
          </w:p>
        </w:tc>
        <w:tc>
          <w:tcPr>
            <w:tcW w:w="6336" w:type="dxa"/>
            <w:tcBorders>
              <w:top w:val="single" w:sz="4" w:space="0" w:color="auto"/>
              <w:bottom w:val="single" w:sz="4" w:space="0" w:color="auto"/>
            </w:tcBorders>
            <w:vAlign w:val="center"/>
          </w:tcPr>
          <w:p w:rsidR="007D2AC2" w:rsidRPr="0093268E" w:rsidRDefault="0093268E" w:rsidP="002A16D5">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eastAsia="zh-CN"/>
              </w:rPr>
              <w:t>RECOMENDACIÓN DE LA OCI</w:t>
            </w:r>
          </w:p>
        </w:tc>
        <w:tc>
          <w:tcPr>
            <w:tcW w:w="1965" w:type="dxa"/>
            <w:vMerge w:val="restart"/>
            <w:tcBorders>
              <w:top w:val="single" w:sz="4" w:space="0" w:color="auto"/>
              <w:left w:val="single" w:sz="4" w:space="0" w:color="auto"/>
            </w:tcBorders>
            <w:vAlign w:val="center"/>
          </w:tcPr>
          <w:p w:rsidR="007D2AC2" w:rsidRPr="0093268E" w:rsidRDefault="0093268E" w:rsidP="002A16D5">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COMENTARIOS Y OBSERVACIONES</w:t>
            </w:r>
          </w:p>
        </w:tc>
        <w:tc>
          <w:tcPr>
            <w:tcW w:w="3733" w:type="dxa"/>
            <w:vMerge w:val="restart"/>
            <w:tcBorders>
              <w:top w:val="single" w:sz="4" w:space="0" w:color="auto"/>
              <w:left w:val="single" w:sz="4" w:space="0" w:color="auto"/>
            </w:tcBorders>
            <w:vAlign w:val="center"/>
          </w:tcPr>
          <w:p w:rsidR="007D2AC2" w:rsidRPr="0093268E" w:rsidRDefault="0093268E" w:rsidP="002A16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MEDIDAS CORRECTIVAS PROPUESTAS</w:t>
            </w:r>
          </w:p>
        </w:tc>
        <w:tc>
          <w:tcPr>
            <w:tcW w:w="1538" w:type="dxa"/>
            <w:vMerge w:val="restart"/>
            <w:tcBorders>
              <w:top w:val="single" w:sz="4" w:space="0" w:color="auto"/>
              <w:left w:val="single" w:sz="4" w:space="0" w:color="auto"/>
              <w:right w:val="single" w:sz="4" w:space="0" w:color="auto"/>
            </w:tcBorders>
            <w:vAlign w:val="center"/>
          </w:tcPr>
          <w:p w:rsidR="007D2AC2" w:rsidRPr="0093268E" w:rsidRDefault="0093268E" w:rsidP="002A16D5">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OFICINA(S) A CARGO</w:t>
            </w:r>
          </w:p>
        </w:tc>
        <w:tc>
          <w:tcPr>
            <w:tcW w:w="2381" w:type="dxa"/>
            <w:gridSpan w:val="2"/>
            <w:tcBorders>
              <w:top w:val="single" w:sz="4" w:space="0" w:color="auto"/>
              <w:left w:val="single" w:sz="4" w:space="0" w:color="auto"/>
              <w:bottom w:val="single" w:sz="4" w:space="0" w:color="auto"/>
            </w:tcBorders>
            <w:vAlign w:val="center"/>
          </w:tcPr>
          <w:p w:rsidR="007D2AC2" w:rsidRPr="0093268E" w:rsidRDefault="0093268E" w:rsidP="002A16D5">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FECHAS ESTIMADAS DE APLICACIÓN</w:t>
            </w:r>
          </w:p>
        </w:tc>
      </w:tr>
      <w:tr w:rsidR="007D2AC2" w:rsidRPr="0093268E" w:rsidTr="007D2AC2">
        <w:trPr>
          <w:trHeight w:val="284"/>
          <w:tblHeader/>
          <w:jc w:val="center"/>
        </w:trPr>
        <w:tc>
          <w:tcPr>
            <w:tcW w:w="792" w:type="dxa"/>
            <w:vMerge/>
            <w:tcBorders>
              <w:bottom w:val="single" w:sz="4" w:space="0" w:color="auto"/>
            </w:tcBorders>
          </w:tcPr>
          <w:p w:rsidR="007D2AC2" w:rsidRPr="0093268E" w:rsidRDefault="007D2AC2" w:rsidP="002A16D5">
            <w:pPr>
              <w:spacing w:after="0" w:line="240" w:lineRule="auto"/>
              <w:jc w:val="center"/>
              <w:rPr>
                <w:rFonts w:asciiTheme="majorBidi" w:hAnsiTheme="majorBidi" w:cstheme="majorBidi"/>
                <w:b/>
                <w:bCs/>
                <w:lang w:val="es-ES_tradnl"/>
              </w:rPr>
            </w:pPr>
          </w:p>
        </w:tc>
        <w:tc>
          <w:tcPr>
            <w:tcW w:w="792" w:type="dxa"/>
            <w:vMerge/>
            <w:tcBorders>
              <w:bottom w:val="single" w:sz="4" w:space="0" w:color="auto"/>
            </w:tcBorders>
            <w:vAlign w:val="center"/>
          </w:tcPr>
          <w:p w:rsidR="007D2AC2" w:rsidRPr="0093268E" w:rsidRDefault="007D2AC2" w:rsidP="002A16D5">
            <w:pPr>
              <w:spacing w:after="0" w:line="240" w:lineRule="auto"/>
              <w:jc w:val="center"/>
              <w:rPr>
                <w:rFonts w:asciiTheme="majorBidi" w:hAnsiTheme="majorBidi" w:cstheme="majorBidi"/>
                <w:b/>
                <w:bCs/>
                <w:lang w:val="es-ES_tradnl"/>
              </w:rPr>
            </w:pPr>
          </w:p>
        </w:tc>
        <w:tc>
          <w:tcPr>
            <w:tcW w:w="843" w:type="dxa"/>
            <w:gridSpan w:val="2"/>
            <w:vMerge/>
            <w:tcBorders>
              <w:bottom w:val="single" w:sz="4" w:space="0" w:color="auto"/>
            </w:tcBorders>
            <w:vAlign w:val="center"/>
          </w:tcPr>
          <w:p w:rsidR="007D2AC2" w:rsidRPr="0093268E" w:rsidRDefault="007D2AC2" w:rsidP="002A16D5">
            <w:pPr>
              <w:spacing w:after="0" w:line="240" w:lineRule="auto"/>
              <w:jc w:val="center"/>
              <w:rPr>
                <w:rFonts w:asciiTheme="majorBidi" w:hAnsiTheme="majorBidi" w:cstheme="majorBidi"/>
                <w:b/>
                <w:bCs/>
                <w:lang w:val="es-ES_tradnl"/>
              </w:rPr>
            </w:pPr>
          </w:p>
        </w:tc>
        <w:tc>
          <w:tcPr>
            <w:tcW w:w="711" w:type="dxa"/>
            <w:vMerge/>
            <w:tcBorders>
              <w:bottom w:val="single" w:sz="4" w:space="0" w:color="auto"/>
            </w:tcBorders>
            <w:vAlign w:val="center"/>
          </w:tcPr>
          <w:p w:rsidR="007D2AC2" w:rsidRPr="0093268E" w:rsidRDefault="007D2AC2" w:rsidP="002A16D5">
            <w:pPr>
              <w:spacing w:after="0" w:line="240" w:lineRule="auto"/>
              <w:jc w:val="center"/>
              <w:rPr>
                <w:rFonts w:asciiTheme="majorBidi" w:hAnsiTheme="majorBidi" w:cstheme="majorBidi"/>
                <w:b/>
                <w:bCs/>
                <w:lang w:val="es-ES_tradnl"/>
              </w:rPr>
            </w:pPr>
          </w:p>
        </w:tc>
        <w:tc>
          <w:tcPr>
            <w:tcW w:w="6336" w:type="dxa"/>
            <w:tcBorders>
              <w:top w:val="single" w:sz="4" w:space="0" w:color="auto"/>
              <w:bottom w:val="single" w:sz="4" w:space="0" w:color="auto"/>
            </w:tcBorders>
            <w:vAlign w:val="center"/>
          </w:tcPr>
          <w:p w:rsidR="007D2AC2" w:rsidRPr="0093268E" w:rsidRDefault="0093268E" w:rsidP="002A16D5">
            <w:pPr>
              <w:spacing w:after="0" w:line="240" w:lineRule="auto"/>
              <w:rPr>
                <w:rFonts w:asciiTheme="majorBidi" w:hAnsiTheme="majorBidi" w:cstheme="majorBidi"/>
                <w:lang w:val="es-ES_tradnl"/>
              </w:rPr>
            </w:pPr>
            <w:r w:rsidRPr="0093268E">
              <w:rPr>
                <w:rFonts w:asciiTheme="majorBidi" w:hAnsiTheme="majorBidi" w:cstheme="majorBidi"/>
                <w:lang w:val="es-ES_tradnl"/>
              </w:rPr>
              <w:t>Usapia debería:</w:t>
            </w:r>
          </w:p>
        </w:tc>
        <w:tc>
          <w:tcPr>
            <w:tcW w:w="1965" w:type="dxa"/>
            <w:vMerge/>
            <w:tcBorders>
              <w:left w:val="single" w:sz="4" w:space="0" w:color="auto"/>
              <w:bottom w:val="single" w:sz="4" w:space="0" w:color="auto"/>
            </w:tcBorders>
            <w:vAlign w:val="center"/>
          </w:tcPr>
          <w:p w:rsidR="007D2AC2" w:rsidRPr="0093268E" w:rsidRDefault="007D2AC2" w:rsidP="002A16D5">
            <w:pPr>
              <w:spacing w:after="0" w:line="240" w:lineRule="auto"/>
              <w:jc w:val="center"/>
              <w:rPr>
                <w:rFonts w:asciiTheme="majorBidi" w:hAnsiTheme="majorBidi" w:cstheme="majorBidi"/>
                <w:b/>
                <w:bCs/>
                <w:lang w:val="es-ES_tradnl"/>
              </w:rPr>
            </w:pPr>
          </w:p>
        </w:tc>
        <w:tc>
          <w:tcPr>
            <w:tcW w:w="3733" w:type="dxa"/>
            <w:vMerge/>
            <w:tcBorders>
              <w:left w:val="single" w:sz="4" w:space="0" w:color="auto"/>
              <w:bottom w:val="single" w:sz="4" w:space="0" w:color="auto"/>
            </w:tcBorders>
            <w:vAlign w:val="center"/>
          </w:tcPr>
          <w:p w:rsidR="007D2AC2" w:rsidRPr="0093268E" w:rsidRDefault="007D2AC2" w:rsidP="002A16D5">
            <w:pPr>
              <w:spacing w:after="0" w:line="240" w:lineRule="auto"/>
              <w:jc w:val="center"/>
              <w:rPr>
                <w:rFonts w:asciiTheme="majorBidi" w:hAnsiTheme="majorBidi" w:cstheme="majorBidi"/>
                <w:b/>
                <w:bCs/>
                <w:lang w:val="es-ES_tradnl"/>
              </w:rPr>
            </w:pPr>
          </w:p>
        </w:tc>
        <w:tc>
          <w:tcPr>
            <w:tcW w:w="1538" w:type="dxa"/>
            <w:vMerge/>
            <w:tcBorders>
              <w:left w:val="single" w:sz="4" w:space="0" w:color="auto"/>
              <w:bottom w:val="single" w:sz="4" w:space="0" w:color="auto"/>
              <w:right w:val="single" w:sz="4" w:space="0" w:color="auto"/>
            </w:tcBorders>
            <w:vAlign w:val="center"/>
          </w:tcPr>
          <w:p w:rsidR="007D2AC2" w:rsidRPr="0093268E" w:rsidRDefault="007D2AC2" w:rsidP="002A16D5">
            <w:pPr>
              <w:spacing w:after="0" w:line="240" w:lineRule="auto"/>
              <w:jc w:val="center"/>
              <w:rPr>
                <w:rFonts w:asciiTheme="majorBidi" w:hAnsiTheme="majorBidi" w:cstheme="majorBidi"/>
                <w:b/>
                <w:bCs/>
                <w:lang w:val="es-ES_tradnl"/>
              </w:rPr>
            </w:pPr>
          </w:p>
        </w:tc>
        <w:tc>
          <w:tcPr>
            <w:tcW w:w="1065" w:type="dxa"/>
            <w:tcBorders>
              <w:top w:val="single" w:sz="4" w:space="0" w:color="auto"/>
              <w:left w:val="single" w:sz="4" w:space="0" w:color="auto"/>
              <w:bottom w:val="single" w:sz="4" w:space="0" w:color="auto"/>
              <w:right w:val="single" w:sz="4" w:space="0" w:color="auto"/>
            </w:tcBorders>
            <w:vAlign w:val="center"/>
          </w:tcPr>
          <w:p w:rsidR="007D2AC2" w:rsidRPr="0093268E" w:rsidRDefault="0093268E" w:rsidP="002A16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inicio</w:t>
            </w:r>
          </w:p>
        </w:tc>
        <w:tc>
          <w:tcPr>
            <w:tcW w:w="1316" w:type="dxa"/>
            <w:tcBorders>
              <w:top w:val="single" w:sz="4" w:space="0" w:color="auto"/>
              <w:left w:val="single" w:sz="4" w:space="0" w:color="auto"/>
              <w:bottom w:val="single" w:sz="4" w:space="0" w:color="auto"/>
            </w:tcBorders>
            <w:vAlign w:val="center"/>
          </w:tcPr>
          <w:p w:rsidR="007D2AC2" w:rsidRPr="0093268E" w:rsidRDefault="0093268E" w:rsidP="002A16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conclusión</w:t>
            </w:r>
          </w:p>
        </w:tc>
      </w:tr>
      <w:tr w:rsidR="007D2AC2" w:rsidRPr="00EC0102" w:rsidTr="007D2AC2">
        <w:trPr>
          <w:trHeight w:val="284"/>
          <w:jc w:val="center"/>
        </w:trPr>
        <w:tc>
          <w:tcPr>
            <w:tcW w:w="792" w:type="dxa"/>
            <w:tcBorders>
              <w:top w:val="single" w:sz="4" w:space="0" w:color="auto"/>
              <w:left w:val="single" w:sz="4" w:space="0" w:color="auto"/>
              <w:bottom w:val="single" w:sz="4" w:space="0" w:color="auto"/>
              <w:right w:val="single" w:sz="4" w:space="0" w:color="auto"/>
            </w:tcBorders>
          </w:tcPr>
          <w:p w:rsidR="007D2AC2" w:rsidRPr="0093268E" w:rsidRDefault="007D2AC2" w:rsidP="002726DC">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3.1.1</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1</w:t>
            </w:r>
          </w:p>
        </w:tc>
        <w:tc>
          <w:tcPr>
            <w:tcW w:w="711"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1.050</w:t>
            </w:r>
          </w:p>
        </w:tc>
        <w:tc>
          <w:tcPr>
            <w:tcW w:w="6336" w:type="dxa"/>
            <w:tcBorders>
              <w:top w:val="single" w:sz="4" w:space="0" w:color="auto"/>
              <w:left w:val="single" w:sz="4" w:space="0" w:color="auto"/>
              <w:bottom w:val="single" w:sz="4" w:space="0" w:color="auto"/>
              <w:right w:val="single" w:sz="4" w:space="0" w:color="auto"/>
            </w:tcBorders>
            <w:vAlign w:val="center"/>
          </w:tcPr>
          <w:p w:rsidR="007D2AC2" w:rsidRPr="0093268E" w:rsidRDefault="00A62926" w:rsidP="00A62926">
            <w:pPr>
              <w:numPr>
                <w:ilvl w:val="0"/>
                <w:numId w:val="5"/>
              </w:numPr>
              <w:spacing w:after="0"/>
              <w:jc w:val="both"/>
              <w:rPr>
                <w:rFonts w:asciiTheme="majorBidi" w:hAnsiTheme="majorBidi" w:cstheme="majorBidi"/>
                <w:lang w:val="es-ES_tradnl"/>
              </w:rPr>
            </w:pPr>
            <w:r w:rsidRPr="00A62926">
              <w:rPr>
                <w:rFonts w:asciiTheme="majorBidi" w:hAnsiTheme="majorBidi" w:cstheme="majorBidi"/>
                <w:lang w:val="es-ES_tradnl"/>
              </w:rPr>
              <w:t xml:space="preserve">establecer en la documentación nacional un requisito claro para el desarrollo de un </w:t>
            </w:r>
            <w:r>
              <w:rPr>
                <w:rFonts w:asciiTheme="majorBidi" w:hAnsiTheme="majorBidi" w:cstheme="majorBidi"/>
                <w:lang w:val="es-ES_tradnl"/>
              </w:rPr>
              <w:t>PNSAC</w:t>
            </w:r>
            <w:r w:rsidRPr="00A62926">
              <w:rPr>
                <w:rFonts w:asciiTheme="majorBidi" w:hAnsiTheme="majorBidi" w:cstheme="majorBidi"/>
                <w:lang w:val="es-ES_tradnl"/>
              </w:rPr>
              <w:t xml:space="preserve"> escrito</w:t>
            </w:r>
            <w:r w:rsidR="007D2AC2" w:rsidRPr="0093268E">
              <w:rPr>
                <w:rFonts w:asciiTheme="majorBidi" w:hAnsiTheme="majorBidi" w:cstheme="majorBidi"/>
                <w:lang w:val="es-ES_tradnl"/>
              </w:rPr>
              <w:t>;</w:t>
            </w:r>
          </w:p>
        </w:tc>
        <w:tc>
          <w:tcPr>
            <w:tcW w:w="196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3733" w:type="dxa"/>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153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1065" w:type="dxa"/>
            <w:tcBorders>
              <w:top w:val="single" w:sz="4" w:space="0" w:color="auto"/>
              <w:left w:val="single" w:sz="4" w:space="0" w:color="auto"/>
              <w:right w:val="single" w:sz="4" w:space="0" w:color="auto"/>
            </w:tcBorders>
            <w:vAlign w:val="center"/>
          </w:tcPr>
          <w:p w:rsidR="007D2AC2" w:rsidRPr="0093268E" w:rsidRDefault="007D2AC2" w:rsidP="00F32EB8">
            <w:pPr>
              <w:spacing w:after="0" w:line="240" w:lineRule="auto"/>
              <w:rPr>
                <w:rFonts w:asciiTheme="majorBidi" w:hAnsiTheme="majorBidi" w:cstheme="majorBidi"/>
                <w:b/>
                <w:bCs/>
                <w:lang w:val="es-ES_tradnl"/>
              </w:rPr>
            </w:pPr>
          </w:p>
        </w:tc>
        <w:tc>
          <w:tcPr>
            <w:tcW w:w="1316" w:type="dxa"/>
            <w:tcBorders>
              <w:top w:val="single" w:sz="4" w:space="0" w:color="auto"/>
              <w:left w:val="single" w:sz="4" w:space="0" w:color="auto"/>
              <w:right w:val="single" w:sz="4" w:space="0" w:color="auto"/>
            </w:tcBorders>
            <w:vAlign w:val="center"/>
          </w:tcPr>
          <w:p w:rsidR="007D2AC2" w:rsidRPr="0093268E" w:rsidRDefault="007D2AC2" w:rsidP="00F32EB8">
            <w:pPr>
              <w:spacing w:after="0" w:line="240" w:lineRule="auto"/>
              <w:rPr>
                <w:rFonts w:asciiTheme="majorBidi" w:hAnsiTheme="majorBidi" w:cstheme="majorBidi"/>
                <w:b/>
                <w:bCs/>
                <w:lang w:val="es-ES_tradnl"/>
              </w:rPr>
            </w:pPr>
          </w:p>
        </w:tc>
      </w:tr>
      <w:tr w:rsidR="007D2AC2" w:rsidRPr="00EC0102" w:rsidTr="007D2AC2">
        <w:trPr>
          <w:trHeight w:val="284"/>
          <w:jc w:val="center"/>
        </w:trPr>
        <w:tc>
          <w:tcPr>
            <w:tcW w:w="792" w:type="dxa"/>
            <w:tcBorders>
              <w:top w:val="single" w:sz="4" w:space="0" w:color="auto"/>
              <w:left w:val="single" w:sz="4" w:space="0" w:color="auto"/>
              <w:bottom w:val="single" w:sz="4" w:space="0" w:color="auto"/>
              <w:right w:val="single" w:sz="4" w:space="0" w:color="auto"/>
            </w:tcBorders>
          </w:tcPr>
          <w:p w:rsidR="007D2AC2" w:rsidRPr="0093268E" w:rsidRDefault="007D2AC2" w:rsidP="002726DC">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3.1.1</w:t>
            </w:r>
          </w:p>
        </w:tc>
        <w:tc>
          <w:tcPr>
            <w:tcW w:w="83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1.060</w:t>
            </w:r>
          </w:p>
        </w:tc>
        <w:tc>
          <w:tcPr>
            <w:tcW w:w="6336" w:type="dxa"/>
            <w:tcBorders>
              <w:top w:val="single" w:sz="4" w:space="0" w:color="auto"/>
              <w:left w:val="single" w:sz="4" w:space="0" w:color="auto"/>
              <w:bottom w:val="single" w:sz="4" w:space="0" w:color="auto"/>
              <w:right w:val="single" w:sz="4" w:space="0" w:color="auto"/>
            </w:tcBorders>
            <w:vAlign w:val="center"/>
          </w:tcPr>
          <w:p w:rsidR="007D2AC2" w:rsidRPr="00A62926" w:rsidRDefault="00A62926" w:rsidP="00EC0102">
            <w:pPr>
              <w:numPr>
                <w:ilvl w:val="0"/>
                <w:numId w:val="5"/>
              </w:numPr>
              <w:spacing w:after="0"/>
              <w:jc w:val="both"/>
              <w:rPr>
                <w:rFonts w:asciiTheme="majorBidi" w:hAnsiTheme="majorBidi" w:cstheme="majorBidi"/>
                <w:lang w:val="es-ES_tradnl"/>
              </w:rPr>
            </w:pPr>
            <w:r w:rsidRPr="00A62926">
              <w:rPr>
                <w:rFonts w:asciiTheme="majorBidi" w:hAnsiTheme="majorBidi" w:cstheme="majorBidi"/>
                <w:lang w:val="es-ES_tradnl"/>
              </w:rPr>
              <w:t xml:space="preserve">revisar con urgencia el borrador del PNSAC para asegurar que sea consistente con el estado actual de la seguridad de la aviación en el estado. El PNSAC debe reflejar con precisión todos los requisitos y procedimientos de seguridad de la aviación nacional, así como </w:t>
            </w:r>
            <w:r>
              <w:rPr>
                <w:rFonts w:asciiTheme="majorBidi" w:hAnsiTheme="majorBidi" w:cstheme="majorBidi"/>
                <w:lang w:val="es-ES_tradnl"/>
              </w:rPr>
              <w:t>todas las normas de</w:t>
            </w:r>
            <w:r w:rsidR="00EC0102">
              <w:rPr>
                <w:rFonts w:asciiTheme="majorBidi" w:hAnsiTheme="majorBidi" w:cstheme="majorBidi"/>
                <w:lang w:val="es-ES_tradnl"/>
              </w:rPr>
              <w:t>l</w:t>
            </w:r>
            <w:r>
              <w:rPr>
                <w:rFonts w:asciiTheme="majorBidi" w:hAnsiTheme="majorBidi" w:cstheme="majorBidi"/>
                <w:lang w:val="es-ES_tradnl"/>
              </w:rPr>
              <w:t xml:space="preserve"> </w:t>
            </w:r>
            <w:r w:rsidRPr="00A62926">
              <w:rPr>
                <w:rFonts w:asciiTheme="majorBidi" w:hAnsiTheme="majorBidi" w:cstheme="majorBidi"/>
                <w:lang w:val="es-ES_tradnl"/>
              </w:rPr>
              <w:t xml:space="preserve">Anexo 17, Enmienda </w:t>
            </w:r>
            <w:r>
              <w:rPr>
                <w:rFonts w:asciiTheme="majorBidi" w:hAnsiTheme="majorBidi" w:cstheme="majorBidi"/>
                <w:lang w:val="es-ES_tradnl"/>
              </w:rPr>
              <w:t>16</w:t>
            </w:r>
            <w:r w:rsidRPr="00A62926">
              <w:rPr>
                <w:rFonts w:asciiTheme="majorBidi" w:hAnsiTheme="majorBidi" w:cstheme="majorBidi"/>
                <w:lang w:val="es-ES_tradnl"/>
              </w:rPr>
              <w:t>, con suficiente precisión, claridad y detalle para facilitar su implementación. Los requisitos nacionales relevantes detallados en otra documentación a nivel nacional deben estar claramente referenciados en el PNSAC</w:t>
            </w:r>
            <w:r w:rsidR="007D2AC2" w:rsidRPr="00A62926">
              <w:rPr>
                <w:rFonts w:asciiTheme="majorBidi" w:hAnsiTheme="majorBidi" w:cstheme="majorBidi"/>
                <w:lang w:val="es-ES_tradnl"/>
              </w:rPr>
              <w:t>;</w:t>
            </w:r>
          </w:p>
        </w:tc>
        <w:tc>
          <w:tcPr>
            <w:tcW w:w="1965"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3733"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538"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065"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c>
          <w:tcPr>
            <w:tcW w:w="1316"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r>
      <w:tr w:rsidR="007D2AC2" w:rsidRPr="00EC0102" w:rsidTr="007D2AC2">
        <w:trPr>
          <w:trHeight w:val="284"/>
          <w:jc w:val="center"/>
        </w:trPr>
        <w:tc>
          <w:tcPr>
            <w:tcW w:w="792" w:type="dxa"/>
            <w:tcBorders>
              <w:top w:val="single" w:sz="4" w:space="0" w:color="auto"/>
              <w:left w:val="single" w:sz="4" w:space="0" w:color="auto"/>
              <w:bottom w:val="single" w:sz="4" w:space="0" w:color="auto"/>
              <w:right w:val="single" w:sz="4" w:space="0" w:color="auto"/>
            </w:tcBorders>
          </w:tcPr>
          <w:p w:rsidR="007D2AC2" w:rsidRPr="00A62926" w:rsidRDefault="007D2AC2" w:rsidP="002726DC">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3.1.1</w:t>
            </w:r>
          </w:p>
        </w:tc>
        <w:tc>
          <w:tcPr>
            <w:tcW w:w="83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1.070</w:t>
            </w:r>
          </w:p>
        </w:tc>
        <w:tc>
          <w:tcPr>
            <w:tcW w:w="6336" w:type="dxa"/>
            <w:tcBorders>
              <w:top w:val="single" w:sz="4" w:space="0" w:color="auto"/>
              <w:left w:val="single" w:sz="4" w:space="0" w:color="auto"/>
              <w:bottom w:val="single" w:sz="4" w:space="0" w:color="auto"/>
              <w:right w:val="single" w:sz="4" w:space="0" w:color="auto"/>
            </w:tcBorders>
            <w:vAlign w:val="center"/>
          </w:tcPr>
          <w:p w:rsidR="007D2AC2" w:rsidRPr="00A62926" w:rsidRDefault="00A62926" w:rsidP="00EC0102">
            <w:pPr>
              <w:numPr>
                <w:ilvl w:val="0"/>
                <w:numId w:val="5"/>
              </w:numPr>
              <w:spacing w:after="0"/>
              <w:jc w:val="both"/>
              <w:rPr>
                <w:rFonts w:asciiTheme="majorBidi" w:hAnsiTheme="majorBidi" w:cstheme="majorBidi"/>
                <w:lang w:val="es-ES_tradnl"/>
              </w:rPr>
            </w:pPr>
            <w:r w:rsidRPr="00A62926">
              <w:rPr>
                <w:rFonts w:asciiTheme="majorBidi" w:hAnsiTheme="majorBidi" w:cstheme="majorBidi"/>
                <w:lang w:val="es-ES_tradnl"/>
              </w:rPr>
              <w:t>asegurar</w:t>
            </w:r>
            <w:r w:rsidR="00EC0102">
              <w:rPr>
                <w:rFonts w:asciiTheme="majorBidi" w:hAnsiTheme="majorBidi" w:cstheme="majorBidi"/>
                <w:lang w:val="es-ES_tradnl"/>
              </w:rPr>
              <w:t xml:space="preserve"> que el PNSAC incluya</w:t>
            </w:r>
            <w:r w:rsidRPr="00A62926">
              <w:rPr>
                <w:rFonts w:asciiTheme="majorBidi" w:hAnsiTheme="majorBidi" w:cstheme="majorBidi"/>
                <w:lang w:val="es-ES_tradnl"/>
              </w:rPr>
              <w:t xml:space="preserve"> guías, criterios de rendimiento y/o procedimientos o medios alternativos suficientes para asegurar la aplicación eficiente, efectiva y consistente de las políticas y los requisitos establecidos en el PNSAC</w:t>
            </w:r>
            <w:r w:rsidR="007D2AC2" w:rsidRPr="00A62926">
              <w:rPr>
                <w:rFonts w:asciiTheme="majorBidi" w:hAnsiTheme="majorBidi" w:cstheme="majorBidi"/>
                <w:lang w:val="es-ES_tradnl"/>
              </w:rPr>
              <w:t xml:space="preserve">; </w:t>
            </w:r>
          </w:p>
        </w:tc>
        <w:tc>
          <w:tcPr>
            <w:tcW w:w="1965"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3733"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538"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065"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c>
          <w:tcPr>
            <w:tcW w:w="1316"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r>
      <w:tr w:rsidR="007D2AC2" w:rsidRPr="00EC0102" w:rsidTr="007D2AC2">
        <w:trPr>
          <w:trHeight w:val="284"/>
          <w:jc w:val="center"/>
        </w:trPr>
        <w:tc>
          <w:tcPr>
            <w:tcW w:w="792" w:type="dxa"/>
            <w:tcBorders>
              <w:top w:val="single" w:sz="4" w:space="0" w:color="auto"/>
              <w:left w:val="single" w:sz="4" w:space="0" w:color="auto"/>
              <w:bottom w:val="single" w:sz="4" w:space="0" w:color="auto"/>
              <w:right w:val="single" w:sz="4" w:space="0" w:color="auto"/>
            </w:tcBorders>
          </w:tcPr>
          <w:p w:rsidR="007D2AC2" w:rsidRPr="00A62926" w:rsidRDefault="007D2AC2" w:rsidP="002726DC">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3.1.1</w:t>
            </w:r>
          </w:p>
        </w:tc>
        <w:tc>
          <w:tcPr>
            <w:tcW w:w="83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1.055</w:t>
            </w:r>
          </w:p>
        </w:tc>
        <w:tc>
          <w:tcPr>
            <w:tcW w:w="6336" w:type="dxa"/>
            <w:tcBorders>
              <w:top w:val="single" w:sz="4" w:space="0" w:color="auto"/>
              <w:left w:val="single" w:sz="4" w:space="0" w:color="auto"/>
              <w:bottom w:val="single" w:sz="4" w:space="0" w:color="auto"/>
              <w:right w:val="single" w:sz="4" w:space="0" w:color="auto"/>
            </w:tcBorders>
            <w:vAlign w:val="center"/>
          </w:tcPr>
          <w:p w:rsidR="007D2AC2" w:rsidRPr="00A62926" w:rsidRDefault="00A62926" w:rsidP="00A62926">
            <w:pPr>
              <w:pStyle w:val="ListParagraph"/>
              <w:numPr>
                <w:ilvl w:val="0"/>
                <w:numId w:val="5"/>
              </w:numPr>
              <w:spacing w:after="0"/>
              <w:jc w:val="both"/>
              <w:rPr>
                <w:rFonts w:asciiTheme="majorBidi" w:hAnsiTheme="majorBidi" w:cstheme="majorBidi"/>
                <w:lang w:val="es-ES_tradnl"/>
              </w:rPr>
            </w:pPr>
            <w:r w:rsidRPr="00A62926">
              <w:rPr>
                <w:rFonts w:asciiTheme="majorBidi" w:hAnsiTheme="majorBidi" w:cstheme="majorBidi"/>
                <w:lang w:val="es-ES_tradnl"/>
              </w:rPr>
              <w:t>aprobar e implementar el PNSAC; y</w:t>
            </w:r>
          </w:p>
        </w:tc>
        <w:tc>
          <w:tcPr>
            <w:tcW w:w="1965"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3733"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538"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065"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c>
          <w:tcPr>
            <w:tcW w:w="1316"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r>
      <w:tr w:rsidR="007D2AC2" w:rsidRPr="00EC0102" w:rsidTr="007D2AC2">
        <w:trPr>
          <w:trHeight w:val="284"/>
          <w:jc w:val="center"/>
        </w:trPr>
        <w:tc>
          <w:tcPr>
            <w:tcW w:w="792" w:type="dxa"/>
            <w:tcBorders>
              <w:top w:val="single" w:sz="4" w:space="0" w:color="auto"/>
              <w:left w:val="single" w:sz="4" w:space="0" w:color="auto"/>
              <w:bottom w:val="single" w:sz="4" w:space="0" w:color="auto"/>
              <w:right w:val="single" w:sz="4" w:space="0" w:color="auto"/>
            </w:tcBorders>
          </w:tcPr>
          <w:p w:rsidR="007D2AC2" w:rsidRPr="00A62926" w:rsidRDefault="007D2AC2" w:rsidP="002726DC">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3.1.9</w:t>
            </w:r>
          </w:p>
        </w:tc>
        <w:tc>
          <w:tcPr>
            <w:tcW w:w="83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1.080</w:t>
            </w:r>
          </w:p>
        </w:tc>
        <w:tc>
          <w:tcPr>
            <w:tcW w:w="6336" w:type="dxa"/>
            <w:tcBorders>
              <w:top w:val="single" w:sz="4" w:space="0" w:color="auto"/>
              <w:left w:val="single" w:sz="4" w:space="0" w:color="auto"/>
              <w:bottom w:val="single" w:sz="4" w:space="0" w:color="auto"/>
              <w:right w:val="single" w:sz="4" w:space="0" w:color="auto"/>
            </w:tcBorders>
            <w:vAlign w:val="center"/>
          </w:tcPr>
          <w:p w:rsidR="007D2AC2" w:rsidRPr="00A62926" w:rsidRDefault="00A62926" w:rsidP="00EC0102">
            <w:pPr>
              <w:numPr>
                <w:ilvl w:val="0"/>
                <w:numId w:val="5"/>
              </w:numPr>
              <w:spacing w:after="0"/>
              <w:jc w:val="both"/>
              <w:rPr>
                <w:rFonts w:asciiTheme="majorBidi" w:hAnsiTheme="majorBidi" w:cstheme="majorBidi"/>
                <w:lang w:val="es-ES_tradnl"/>
              </w:rPr>
            </w:pPr>
            <w:r w:rsidRPr="00A62926">
              <w:rPr>
                <w:rFonts w:asciiTheme="majorBidi" w:hAnsiTheme="majorBidi" w:cstheme="majorBidi"/>
                <w:lang w:val="es-ES_tradnl"/>
              </w:rPr>
              <w:t xml:space="preserve">garantizar que las partes pertinentes del PNSAC se difundan a todas </w:t>
            </w:r>
            <w:r w:rsidR="00EC0102">
              <w:rPr>
                <w:rFonts w:asciiTheme="majorBidi" w:hAnsiTheme="majorBidi" w:cstheme="majorBidi"/>
                <w:lang w:val="es-ES_tradnl"/>
              </w:rPr>
              <w:t>las entidades responsables de</w:t>
            </w:r>
            <w:r w:rsidRPr="00A62926">
              <w:rPr>
                <w:rFonts w:asciiTheme="majorBidi" w:hAnsiTheme="majorBidi" w:cstheme="majorBidi"/>
                <w:lang w:val="es-ES_tradnl"/>
              </w:rPr>
              <w:t xml:space="preserve"> la seguridad de la aviación, incluidos los operadores de aeronaves extranjeros, para que estas entidades puedan desarrollar e implementar programas de seguridad que sean consistentes con los requisitos nacionales</w:t>
            </w:r>
            <w:r w:rsidR="007D2AC2" w:rsidRPr="00A62926">
              <w:rPr>
                <w:rFonts w:asciiTheme="majorBidi" w:hAnsiTheme="majorBidi" w:cstheme="majorBidi"/>
                <w:lang w:val="es-ES_tradnl"/>
              </w:rPr>
              <w:t>.</w:t>
            </w:r>
          </w:p>
        </w:tc>
        <w:tc>
          <w:tcPr>
            <w:tcW w:w="1965"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3733"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538"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065"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c>
          <w:tcPr>
            <w:tcW w:w="1316"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r>
    </w:tbl>
    <w:p w:rsidR="008C3B34" w:rsidRPr="00A62926" w:rsidRDefault="008C3B34">
      <w:pPr>
        <w:rPr>
          <w:rFonts w:ascii="Times New Roman" w:hAnsi="Times New Roman"/>
          <w:lang w:val="es-ES_tradnl"/>
        </w:rPr>
      </w:pPr>
      <w:r w:rsidRPr="00A62926">
        <w:rPr>
          <w:rFonts w:ascii="Times New Roman" w:hAnsi="Times New Roman"/>
          <w:lang w:val="es-ES_tradnl"/>
        </w:rPr>
        <w:br w:type="page"/>
      </w:r>
    </w:p>
    <w:tbl>
      <w:tblPr>
        <w:tblW w:w="19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791"/>
        <w:gridCol w:w="823"/>
        <w:gridCol w:w="828"/>
        <w:gridCol w:w="5924"/>
        <w:gridCol w:w="2158"/>
        <w:gridCol w:w="3451"/>
        <w:gridCol w:w="1529"/>
        <w:gridCol w:w="1132"/>
        <w:gridCol w:w="14"/>
        <w:gridCol w:w="1308"/>
      </w:tblGrid>
      <w:tr w:rsidR="007D2AC2" w:rsidRPr="0093268E" w:rsidTr="0093268E">
        <w:trPr>
          <w:trHeight w:val="706"/>
          <w:tblHeader/>
          <w:jc w:val="center"/>
        </w:trPr>
        <w:tc>
          <w:tcPr>
            <w:tcW w:w="3575" w:type="dxa"/>
            <w:gridSpan w:val="4"/>
            <w:tcBorders>
              <w:bottom w:val="single" w:sz="4" w:space="0" w:color="auto"/>
              <w:right w:val="single" w:sz="4" w:space="0" w:color="auto"/>
            </w:tcBorders>
            <w:vAlign w:val="center"/>
          </w:tcPr>
          <w:p w:rsidR="007D2AC2" w:rsidRPr="0093268E" w:rsidRDefault="0093268E" w:rsidP="007D2AC2">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lastRenderedPageBreak/>
              <w:t>Constatación No</w:t>
            </w:r>
            <w:r w:rsidR="007D2AC2" w:rsidRPr="0093268E">
              <w:rPr>
                <w:rFonts w:asciiTheme="majorBidi" w:hAnsiTheme="majorBidi" w:cstheme="majorBidi"/>
                <w:b/>
                <w:bCs/>
                <w:lang w:val="es-ES_tradnl" w:eastAsia="zh-CN"/>
              </w:rPr>
              <w:t>. 02</w:t>
            </w:r>
          </w:p>
        </w:tc>
        <w:tc>
          <w:tcPr>
            <w:tcW w:w="11533" w:type="dxa"/>
            <w:gridSpan w:val="3"/>
            <w:tcBorders>
              <w:bottom w:val="single" w:sz="4" w:space="0" w:color="auto"/>
              <w:right w:val="single" w:sz="4" w:space="0" w:color="auto"/>
            </w:tcBorders>
            <w:vAlign w:val="center"/>
          </w:tcPr>
          <w:p w:rsidR="007D2AC2" w:rsidRPr="0093268E" w:rsidRDefault="0093268E" w:rsidP="00C31CD5">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Prioridad de la constatación</w:t>
            </w:r>
            <w:r w:rsidR="007D2AC2" w:rsidRPr="0093268E">
              <w:rPr>
                <w:rFonts w:asciiTheme="majorBidi" w:hAnsiTheme="majorBidi" w:cstheme="majorBidi"/>
                <w:b/>
                <w:bCs/>
                <w:lang w:val="es-ES_tradnl" w:eastAsia="zh-CN"/>
              </w:rPr>
              <w:t>:</w:t>
            </w:r>
          </w:p>
        </w:tc>
        <w:tc>
          <w:tcPr>
            <w:tcW w:w="3983" w:type="dxa"/>
            <w:gridSpan w:val="4"/>
            <w:tcBorders>
              <w:bottom w:val="single" w:sz="4" w:space="0" w:color="auto"/>
              <w:right w:val="single" w:sz="4" w:space="0" w:color="auto"/>
            </w:tcBorders>
            <w:vAlign w:val="center"/>
          </w:tcPr>
          <w:p w:rsidR="007D2AC2" w:rsidRPr="0093268E" w:rsidRDefault="0093268E" w:rsidP="00C31CD5">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Área auditable</w:t>
            </w:r>
            <w:r w:rsidR="007D2AC2" w:rsidRPr="0093268E">
              <w:rPr>
                <w:rFonts w:asciiTheme="majorBidi" w:hAnsiTheme="majorBidi" w:cstheme="majorBidi"/>
                <w:b/>
                <w:bCs/>
                <w:lang w:val="es-ES_tradnl" w:eastAsia="zh-CN"/>
              </w:rPr>
              <w:t>: TRG</w:t>
            </w:r>
          </w:p>
        </w:tc>
      </w:tr>
      <w:tr w:rsidR="0093268E" w:rsidRPr="0093268E" w:rsidTr="0093268E">
        <w:trPr>
          <w:trHeight w:val="858"/>
          <w:tblHeader/>
          <w:jc w:val="center"/>
        </w:trPr>
        <w:tc>
          <w:tcPr>
            <w:tcW w:w="1133" w:type="dxa"/>
            <w:vMerge w:val="restart"/>
            <w:tcBorders>
              <w:top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Prioridad</w:t>
            </w:r>
          </w:p>
        </w:tc>
        <w:tc>
          <w:tcPr>
            <w:tcW w:w="791" w:type="dxa"/>
            <w:vMerge w:val="restart"/>
            <w:tcBorders>
              <w:top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SARP</w:t>
            </w:r>
          </w:p>
        </w:tc>
        <w:tc>
          <w:tcPr>
            <w:tcW w:w="823" w:type="dxa"/>
            <w:vMerge w:val="restart"/>
            <w:tcBorders>
              <w:top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CE</w:t>
            </w:r>
          </w:p>
        </w:tc>
        <w:tc>
          <w:tcPr>
            <w:tcW w:w="828" w:type="dxa"/>
            <w:vMerge w:val="restart"/>
            <w:tcBorders>
              <w:top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PQ</w:t>
            </w:r>
          </w:p>
        </w:tc>
        <w:tc>
          <w:tcPr>
            <w:tcW w:w="5924" w:type="dxa"/>
            <w:tcBorders>
              <w:top w:val="single" w:sz="4" w:space="0" w:color="auto"/>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eastAsia="zh-CN"/>
              </w:rPr>
              <w:t>RECOMENDACIÓN DE LA OCI</w:t>
            </w:r>
          </w:p>
        </w:tc>
        <w:tc>
          <w:tcPr>
            <w:tcW w:w="2158" w:type="dxa"/>
            <w:vMerge w:val="restart"/>
            <w:tcBorders>
              <w:top w:val="single" w:sz="4" w:space="0" w:color="auto"/>
              <w:left w:val="single" w:sz="4" w:space="0" w:color="auto"/>
            </w:tcBorders>
            <w:vAlign w:val="center"/>
          </w:tcPr>
          <w:p w:rsidR="0093268E" w:rsidRPr="0093268E" w:rsidRDefault="0093268E"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COMENTARIOS Y OBSERVACIONES</w:t>
            </w:r>
          </w:p>
        </w:tc>
        <w:tc>
          <w:tcPr>
            <w:tcW w:w="3451" w:type="dxa"/>
            <w:vMerge w:val="restart"/>
            <w:tcBorders>
              <w:top w:val="single" w:sz="4" w:space="0" w:color="auto"/>
              <w:left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MEDIDAS CORRECTIVAS PROPUESTAS</w:t>
            </w:r>
          </w:p>
        </w:tc>
        <w:tc>
          <w:tcPr>
            <w:tcW w:w="1529" w:type="dxa"/>
            <w:vMerge w:val="restart"/>
            <w:tcBorders>
              <w:top w:val="single" w:sz="4" w:space="0" w:color="auto"/>
              <w:left w:val="single" w:sz="4" w:space="0" w:color="auto"/>
              <w:right w:val="single" w:sz="4" w:space="0" w:color="auto"/>
            </w:tcBorders>
            <w:vAlign w:val="center"/>
          </w:tcPr>
          <w:p w:rsidR="0093268E" w:rsidRPr="0093268E" w:rsidRDefault="0093268E"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OFICINA(S) A CARGO</w:t>
            </w:r>
          </w:p>
        </w:tc>
        <w:tc>
          <w:tcPr>
            <w:tcW w:w="2454" w:type="dxa"/>
            <w:gridSpan w:val="3"/>
            <w:tcBorders>
              <w:top w:val="single" w:sz="4" w:space="0" w:color="auto"/>
              <w:left w:val="single" w:sz="4" w:space="0" w:color="auto"/>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FECHAS ESTIMADAS DE APLICACIÓN</w:t>
            </w:r>
          </w:p>
        </w:tc>
      </w:tr>
      <w:tr w:rsidR="0093268E" w:rsidRPr="0093268E" w:rsidTr="0093268E">
        <w:trPr>
          <w:trHeight w:val="284"/>
          <w:tblHeader/>
          <w:jc w:val="center"/>
        </w:trPr>
        <w:tc>
          <w:tcPr>
            <w:tcW w:w="1133" w:type="dxa"/>
            <w:vMerge/>
            <w:tcBorders>
              <w:bottom w:val="single" w:sz="4" w:space="0" w:color="auto"/>
            </w:tcBorders>
          </w:tcPr>
          <w:p w:rsidR="0093268E" w:rsidRPr="0093268E" w:rsidRDefault="0093268E" w:rsidP="002726DC">
            <w:pPr>
              <w:spacing w:after="0" w:line="240" w:lineRule="auto"/>
              <w:jc w:val="center"/>
              <w:rPr>
                <w:rFonts w:asciiTheme="majorBidi" w:hAnsiTheme="majorBidi" w:cstheme="majorBidi"/>
                <w:b/>
                <w:bCs/>
                <w:lang w:val="es-ES_tradnl"/>
              </w:rPr>
            </w:pPr>
          </w:p>
        </w:tc>
        <w:tc>
          <w:tcPr>
            <w:tcW w:w="791" w:type="dxa"/>
            <w:vMerge/>
            <w:tcBorders>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823" w:type="dxa"/>
            <w:vMerge/>
            <w:tcBorders>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828" w:type="dxa"/>
            <w:vMerge/>
            <w:tcBorders>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5924" w:type="dxa"/>
            <w:tcBorders>
              <w:top w:val="single" w:sz="4" w:space="0" w:color="auto"/>
              <w:bottom w:val="single" w:sz="4" w:space="0" w:color="auto"/>
            </w:tcBorders>
            <w:vAlign w:val="center"/>
          </w:tcPr>
          <w:p w:rsidR="0093268E" w:rsidRPr="0093268E" w:rsidRDefault="0093268E" w:rsidP="002726DC">
            <w:pPr>
              <w:spacing w:after="0" w:line="240" w:lineRule="auto"/>
              <w:rPr>
                <w:rFonts w:asciiTheme="majorBidi" w:hAnsiTheme="majorBidi" w:cstheme="majorBidi"/>
                <w:lang w:val="es-ES_tradnl"/>
              </w:rPr>
            </w:pPr>
            <w:r w:rsidRPr="0093268E">
              <w:rPr>
                <w:rFonts w:asciiTheme="majorBidi" w:hAnsiTheme="majorBidi" w:cstheme="majorBidi"/>
                <w:lang w:val="es-ES_tradnl"/>
              </w:rPr>
              <w:t>Usapia debería:</w:t>
            </w:r>
          </w:p>
        </w:tc>
        <w:tc>
          <w:tcPr>
            <w:tcW w:w="2158" w:type="dxa"/>
            <w:vMerge/>
            <w:tcBorders>
              <w:left w:val="single" w:sz="4" w:space="0" w:color="auto"/>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3451" w:type="dxa"/>
            <w:vMerge/>
            <w:tcBorders>
              <w:left w:val="single" w:sz="4" w:space="0" w:color="auto"/>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1529" w:type="dxa"/>
            <w:vMerge/>
            <w:tcBorders>
              <w:left w:val="single" w:sz="4" w:space="0" w:color="auto"/>
              <w:bottom w:val="single" w:sz="4" w:space="0" w:color="auto"/>
              <w:right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inicio</w:t>
            </w:r>
          </w:p>
        </w:tc>
        <w:tc>
          <w:tcPr>
            <w:tcW w:w="1308" w:type="dxa"/>
            <w:tcBorders>
              <w:top w:val="single" w:sz="4" w:space="0" w:color="auto"/>
              <w:left w:val="single" w:sz="4" w:space="0" w:color="auto"/>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conclusión</w:t>
            </w:r>
          </w:p>
        </w:tc>
      </w:tr>
      <w:tr w:rsidR="007D2AC2" w:rsidRPr="00EC0102" w:rsidTr="0093268E">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93268E" w:rsidRDefault="007D2AC2" w:rsidP="00C31CD5">
            <w:pPr>
              <w:spacing w:after="0" w:line="240" w:lineRule="auto"/>
              <w:jc w:val="center"/>
              <w:rPr>
                <w:rFonts w:asciiTheme="majorBidi" w:hAnsiTheme="majorBidi" w:cstheme="majorBidi"/>
                <w:b/>
                <w:bCs/>
                <w:lang w:val="es-ES_tradnl"/>
              </w:rPr>
            </w:pPr>
          </w:p>
        </w:tc>
        <w:tc>
          <w:tcPr>
            <w:tcW w:w="791"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C31C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3.1.6</w:t>
            </w:r>
          </w:p>
        </w:tc>
        <w:tc>
          <w:tcPr>
            <w:tcW w:w="823"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C31C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w:t>
            </w:r>
          </w:p>
        </w:tc>
        <w:tc>
          <w:tcPr>
            <w:tcW w:w="82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2.010</w:t>
            </w:r>
          </w:p>
        </w:tc>
        <w:tc>
          <w:tcPr>
            <w:tcW w:w="5924" w:type="dxa"/>
            <w:tcBorders>
              <w:top w:val="single" w:sz="4" w:space="0" w:color="auto"/>
              <w:left w:val="single" w:sz="4" w:space="0" w:color="auto"/>
              <w:bottom w:val="single" w:sz="4" w:space="0" w:color="auto"/>
              <w:right w:val="single" w:sz="4" w:space="0" w:color="auto"/>
            </w:tcBorders>
            <w:vAlign w:val="center"/>
          </w:tcPr>
          <w:p w:rsidR="007D2AC2" w:rsidRPr="00A62926" w:rsidRDefault="00A62926" w:rsidP="00A62926">
            <w:pPr>
              <w:numPr>
                <w:ilvl w:val="0"/>
                <w:numId w:val="6"/>
              </w:numPr>
              <w:spacing w:after="0"/>
              <w:jc w:val="both"/>
              <w:rPr>
                <w:rFonts w:asciiTheme="majorBidi" w:hAnsiTheme="majorBidi" w:cstheme="majorBidi"/>
                <w:lang w:val="es-ES_tradnl"/>
              </w:rPr>
            </w:pPr>
            <w:r w:rsidRPr="00A62926">
              <w:rPr>
                <w:rFonts w:asciiTheme="majorBidi" w:hAnsiTheme="majorBidi" w:cstheme="majorBidi"/>
                <w:lang w:val="es-ES_tradnl"/>
              </w:rPr>
              <w:t>establecer en la documentación nacional un requisito claro para el desarrollo de un PNISAC escrito</w:t>
            </w:r>
            <w:r w:rsidR="007D2AC2" w:rsidRPr="00A62926">
              <w:rPr>
                <w:rFonts w:asciiTheme="majorBidi" w:hAnsiTheme="majorBidi" w:cstheme="majorBidi"/>
                <w:lang w:val="es-ES_tradnl"/>
              </w:rPr>
              <w:t>;</w:t>
            </w:r>
          </w:p>
        </w:tc>
        <w:tc>
          <w:tcPr>
            <w:tcW w:w="2158"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3451"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529"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132"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c>
          <w:tcPr>
            <w:tcW w:w="1322" w:type="dxa"/>
            <w:gridSpan w:val="2"/>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r>
      <w:tr w:rsidR="007D2AC2" w:rsidRPr="00EC0102" w:rsidTr="0093268E">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A62926" w:rsidRDefault="007D2AC2" w:rsidP="00C31CD5">
            <w:pPr>
              <w:spacing w:after="0" w:line="240" w:lineRule="auto"/>
              <w:jc w:val="center"/>
              <w:rPr>
                <w:rFonts w:asciiTheme="majorBidi" w:hAnsiTheme="majorBidi" w:cstheme="majorBidi"/>
                <w:b/>
                <w:bCs/>
                <w:lang w:val="es-ES_tradnl"/>
              </w:rPr>
            </w:pPr>
          </w:p>
        </w:tc>
        <w:tc>
          <w:tcPr>
            <w:tcW w:w="791"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C31C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3.1.6</w:t>
            </w:r>
          </w:p>
        </w:tc>
        <w:tc>
          <w:tcPr>
            <w:tcW w:w="823"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C31C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w:t>
            </w:r>
          </w:p>
        </w:tc>
        <w:tc>
          <w:tcPr>
            <w:tcW w:w="82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2.015</w:t>
            </w:r>
          </w:p>
        </w:tc>
        <w:tc>
          <w:tcPr>
            <w:tcW w:w="5924" w:type="dxa"/>
            <w:tcBorders>
              <w:top w:val="single" w:sz="4" w:space="0" w:color="auto"/>
              <w:left w:val="single" w:sz="4" w:space="0" w:color="auto"/>
              <w:bottom w:val="single" w:sz="4" w:space="0" w:color="auto"/>
              <w:right w:val="single" w:sz="4" w:space="0" w:color="auto"/>
            </w:tcBorders>
            <w:vAlign w:val="center"/>
          </w:tcPr>
          <w:p w:rsidR="007D2AC2" w:rsidRPr="00A62926" w:rsidRDefault="00A62926" w:rsidP="00671AD3">
            <w:pPr>
              <w:numPr>
                <w:ilvl w:val="0"/>
                <w:numId w:val="6"/>
              </w:numPr>
              <w:spacing w:after="0"/>
              <w:jc w:val="both"/>
              <w:rPr>
                <w:rFonts w:asciiTheme="majorBidi" w:hAnsiTheme="majorBidi" w:cstheme="majorBidi"/>
                <w:lang w:val="es-ES_tradnl"/>
              </w:rPr>
            </w:pPr>
            <w:r w:rsidRPr="00A62926">
              <w:rPr>
                <w:rFonts w:asciiTheme="majorBidi" w:hAnsiTheme="majorBidi" w:cstheme="majorBidi"/>
                <w:lang w:val="es-ES_tradnl"/>
              </w:rPr>
              <w:t xml:space="preserve">revisar el borrador del PNISAC para establecer claramente los requisitos y procedimientos de la política nacional con respecto a la </w:t>
            </w:r>
            <w:r>
              <w:rPr>
                <w:rFonts w:asciiTheme="majorBidi" w:hAnsiTheme="majorBidi" w:cstheme="majorBidi"/>
                <w:lang w:val="es-ES_tradnl"/>
              </w:rPr>
              <w:t>instrucc</w:t>
            </w:r>
            <w:r w:rsidRPr="00A62926">
              <w:rPr>
                <w:rFonts w:asciiTheme="majorBidi" w:hAnsiTheme="majorBidi" w:cstheme="majorBidi"/>
                <w:lang w:val="es-ES_tradnl"/>
              </w:rPr>
              <w:t>ión de todas las categorías de personal involucrado en la implementación de medidas de seguridad de la aviación. Una vez que se haya aprobado el PNISAC, aseg</w:t>
            </w:r>
            <w:r w:rsidR="00671AD3">
              <w:rPr>
                <w:rFonts w:asciiTheme="majorBidi" w:hAnsiTheme="majorBidi" w:cstheme="majorBidi"/>
                <w:lang w:val="es-ES_tradnl"/>
              </w:rPr>
              <w:t>urarse</w:t>
            </w:r>
            <w:r w:rsidRPr="00A62926">
              <w:rPr>
                <w:rFonts w:asciiTheme="majorBidi" w:hAnsiTheme="majorBidi" w:cstheme="majorBidi"/>
                <w:lang w:val="es-ES_tradnl"/>
              </w:rPr>
              <w:t xml:space="preserve"> de que todas las </w:t>
            </w:r>
            <w:r w:rsidR="00671AD3">
              <w:rPr>
                <w:rFonts w:asciiTheme="majorBidi" w:hAnsiTheme="majorBidi" w:cstheme="majorBidi"/>
                <w:lang w:val="es-ES_tradnl"/>
              </w:rPr>
              <w:t xml:space="preserve">entidades responsables en seguridad de la aviación </w:t>
            </w:r>
            <w:r w:rsidRPr="00A62926">
              <w:rPr>
                <w:rFonts w:asciiTheme="majorBidi" w:hAnsiTheme="majorBidi" w:cstheme="majorBidi"/>
                <w:lang w:val="es-ES_tradnl"/>
              </w:rPr>
              <w:t xml:space="preserve">reciban las partes pertinentes </w:t>
            </w:r>
            <w:r w:rsidR="00671AD3">
              <w:rPr>
                <w:rFonts w:asciiTheme="majorBidi" w:hAnsiTheme="majorBidi" w:cstheme="majorBidi"/>
                <w:lang w:val="es-ES_tradnl"/>
              </w:rPr>
              <w:t xml:space="preserve"> de este </w:t>
            </w:r>
            <w:r w:rsidRPr="00A62926">
              <w:rPr>
                <w:rFonts w:asciiTheme="majorBidi" w:hAnsiTheme="majorBidi" w:cstheme="majorBidi"/>
                <w:lang w:val="es-ES_tradnl"/>
              </w:rPr>
              <w:t xml:space="preserve">para garantizar que todas las entidades involucradas comprendan y cumplan con los </w:t>
            </w:r>
            <w:r w:rsidR="00671AD3">
              <w:rPr>
                <w:rFonts w:asciiTheme="majorBidi" w:hAnsiTheme="majorBidi" w:cstheme="majorBidi"/>
                <w:lang w:val="es-ES_tradnl"/>
              </w:rPr>
              <w:t>criterios</w:t>
            </w:r>
            <w:r w:rsidRPr="00A62926">
              <w:rPr>
                <w:rFonts w:asciiTheme="majorBidi" w:hAnsiTheme="majorBidi" w:cstheme="majorBidi"/>
                <w:lang w:val="es-ES_tradnl"/>
              </w:rPr>
              <w:t xml:space="preserve"> mínimos de instrucción</w:t>
            </w:r>
            <w:r w:rsidR="007D2AC2" w:rsidRPr="00A62926">
              <w:rPr>
                <w:rFonts w:asciiTheme="majorBidi" w:hAnsiTheme="majorBidi" w:cstheme="majorBidi"/>
                <w:lang w:val="es-ES_tradnl"/>
              </w:rPr>
              <w:t>;</w:t>
            </w:r>
          </w:p>
        </w:tc>
        <w:tc>
          <w:tcPr>
            <w:tcW w:w="2158"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3451"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529" w:type="dxa"/>
            <w:tcBorders>
              <w:top w:val="single" w:sz="4" w:space="0" w:color="auto"/>
              <w:left w:val="single" w:sz="4" w:space="0" w:color="auto"/>
              <w:bottom w:val="single" w:sz="4" w:space="0" w:color="auto"/>
              <w:right w:val="single" w:sz="4" w:space="0" w:color="auto"/>
            </w:tcBorders>
            <w:vAlign w:val="center"/>
          </w:tcPr>
          <w:p w:rsidR="007D2AC2" w:rsidRPr="00A62926" w:rsidRDefault="007D2AC2" w:rsidP="002726DC">
            <w:pPr>
              <w:spacing w:after="0" w:line="240" w:lineRule="auto"/>
              <w:jc w:val="center"/>
              <w:rPr>
                <w:rFonts w:asciiTheme="majorBidi" w:hAnsiTheme="majorBidi" w:cstheme="majorBidi"/>
                <w:b/>
                <w:bCs/>
                <w:lang w:val="es-ES_tradnl"/>
              </w:rPr>
            </w:pPr>
          </w:p>
        </w:tc>
        <w:tc>
          <w:tcPr>
            <w:tcW w:w="1132" w:type="dxa"/>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c>
          <w:tcPr>
            <w:tcW w:w="1322" w:type="dxa"/>
            <w:gridSpan w:val="2"/>
            <w:tcBorders>
              <w:top w:val="single" w:sz="4" w:space="0" w:color="auto"/>
              <w:left w:val="single" w:sz="4" w:space="0" w:color="auto"/>
              <w:right w:val="single" w:sz="4" w:space="0" w:color="auto"/>
            </w:tcBorders>
            <w:vAlign w:val="center"/>
          </w:tcPr>
          <w:p w:rsidR="007D2AC2" w:rsidRPr="00A62926" w:rsidRDefault="007D2AC2" w:rsidP="002726DC">
            <w:pPr>
              <w:spacing w:after="0" w:line="240" w:lineRule="auto"/>
              <w:rPr>
                <w:rFonts w:asciiTheme="majorBidi" w:hAnsiTheme="majorBidi" w:cstheme="majorBidi"/>
                <w:b/>
                <w:bCs/>
                <w:lang w:val="es-ES_tradnl"/>
              </w:rPr>
            </w:pPr>
          </w:p>
        </w:tc>
      </w:tr>
      <w:tr w:rsidR="007D2AC2" w:rsidRPr="00EC0102" w:rsidTr="0093268E">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A62926" w:rsidRDefault="007D2AC2" w:rsidP="00C31CD5">
            <w:pPr>
              <w:spacing w:after="0" w:line="240" w:lineRule="auto"/>
              <w:jc w:val="center"/>
              <w:rPr>
                <w:rFonts w:asciiTheme="majorBidi" w:hAnsiTheme="majorBidi" w:cstheme="majorBidi"/>
                <w:b/>
                <w:bCs/>
                <w:lang w:val="es-ES_tradnl"/>
              </w:rPr>
            </w:pPr>
          </w:p>
        </w:tc>
        <w:tc>
          <w:tcPr>
            <w:tcW w:w="791"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C31C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3.4.7</w:t>
            </w:r>
          </w:p>
        </w:tc>
        <w:tc>
          <w:tcPr>
            <w:tcW w:w="823"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C31C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w:t>
            </w:r>
          </w:p>
        </w:tc>
        <w:tc>
          <w:tcPr>
            <w:tcW w:w="82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2.025</w:t>
            </w:r>
          </w:p>
        </w:tc>
        <w:tc>
          <w:tcPr>
            <w:tcW w:w="5924" w:type="dxa"/>
            <w:tcBorders>
              <w:top w:val="single" w:sz="4" w:space="0" w:color="auto"/>
              <w:left w:val="single" w:sz="4" w:space="0" w:color="auto"/>
              <w:bottom w:val="single" w:sz="4" w:space="0" w:color="auto"/>
              <w:right w:val="single" w:sz="4" w:space="0" w:color="auto"/>
            </w:tcBorders>
            <w:vAlign w:val="center"/>
          </w:tcPr>
          <w:p w:rsidR="007D2AC2" w:rsidRPr="00671AD3" w:rsidRDefault="00671AD3" w:rsidP="00671AD3">
            <w:pPr>
              <w:numPr>
                <w:ilvl w:val="0"/>
                <w:numId w:val="6"/>
              </w:numPr>
              <w:spacing w:after="0"/>
              <w:jc w:val="both"/>
              <w:rPr>
                <w:rFonts w:asciiTheme="majorBidi" w:hAnsiTheme="majorBidi" w:cstheme="majorBidi"/>
                <w:lang w:val="es-ES_tradnl"/>
              </w:rPr>
            </w:pPr>
            <w:r w:rsidRPr="00671AD3">
              <w:rPr>
                <w:rFonts w:asciiTheme="majorBidi" w:hAnsiTheme="majorBidi" w:cstheme="majorBidi"/>
                <w:lang w:val="es-ES_tradnl"/>
              </w:rPr>
              <w:t xml:space="preserve">revisar el PNISAC para especificar claramente los requisitos de instrucción específicos </w:t>
            </w:r>
            <w:r>
              <w:rPr>
                <w:rFonts w:asciiTheme="majorBidi" w:hAnsiTheme="majorBidi" w:cstheme="majorBidi"/>
                <w:lang w:val="es-ES_tradnl"/>
              </w:rPr>
              <w:t>para cada categoría del personal</w:t>
            </w:r>
            <w:r w:rsidRPr="00671AD3">
              <w:rPr>
                <w:rFonts w:asciiTheme="majorBidi" w:hAnsiTheme="majorBidi" w:cstheme="majorBidi"/>
                <w:lang w:val="es-ES_tradnl"/>
              </w:rPr>
              <w:t xml:space="preserve">, incluidos, entre otros, los criterios de instrucción inicial, en </w:t>
            </w:r>
            <w:r w:rsidR="00DC6025">
              <w:rPr>
                <w:rFonts w:asciiTheme="majorBidi" w:hAnsiTheme="majorBidi" w:cstheme="majorBidi"/>
                <w:lang w:val="es-ES_tradnl"/>
              </w:rPr>
              <w:t xml:space="preserve">la formación en </w:t>
            </w:r>
            <w:r w:rsidRPr="00671AD3">
              <w:rPr>
                <w:rFonts w:asciiTheme="majorBidi" w:hAnsiTheme="majorBidi" w:cstheme="majorBidi"/>
                <w:lang w:val="es-ES_tradnl"/>
              </w:rPr>
              <w:t xml:space="preserve">el </w:t>
            </w:r>
            <w:r>
              <w:rPr>
                <w:rFonts w:asciiTheme="majorBidi" w:hAnsiTheme="majorBidi" w:cstheme="majorBidi"/>
                <w:lang w:val="es-ES_tradnl"/>
              </w:rPr>
              <w:t xml:space="preserve">puesto de </w:t>
            </w:r>
            <w:r w:rsidRPr="00671AD3">
              <w:rPr>
                <w:rFonts w:asciiTheme="majorBidi" w:hAnsiTheme="majorBidi" w:cstheme="majorBidi"/>
                <w:lang w:val="es-ES_tradnl"/>
              </w:rPr>
              <w:t>trabajo y recurrente para el personal responsable de la implementación de las actividades de</w:t>
            </w:r>
            <w:r>
              <w:rPr>
                <w:rFonts w:asciiTheme="majorBidi" w:hAnsiTheme="majorBidi" w:cstheme="majorBidi"/>
                <w:lang w:val="es-ES_tradnl"/>
              </w:rPr>
              <w:t xml:space="preserve"> vigilancia; y</w:t>
            </w:r>
          </w:p>
        </w:tc>
        <w:tc>
          <w:tcPr>
            <w:tcW w:w="2158" w:type="dxa"/>
            <w:tcBorders>
              <w:top w:val="single" w:sz="4" w:space="0" w:color="auto"/>
              <w:left w:val="single" w:sz="4" w:space="0" w:color="auto"/>
              <w:bottom w:val="single" w:sz="4" w:space="0" w:color="auto"/>
              <w:right w:val="single" w:sz="4" w:space="0" w:color="auto"/>
            </w:tcBorders>
            <w:vAlign w:val="center"/>
          </w:tcPr>
          <w:p w:rsidR="007D2AC2" w:rsidRPr="00671AD3" w:rsidRDefault="007D2AC2" w:rsidP="002726DC">
            <w:pPr>
              <w:spacing w:after="0" w:line="240" w:lineRule="auto"/>
              <w:jc w:val="center"/>
              <w:rPr>
                <w:rFonts w:asciiTheme="majorBidi" w:hAnsiTheme="majorBidi" w:cstheme="majorBidi"/>
                <w:b/>
                <w:bCs/>
                <w:lang w:val="es-ES_tradnl"/>
              </w:rPr>
            </w:pPr>
          </w:p>
        </w:tc>
        <w:tc>
          <w:tcPr>
            <w:tcW w:w="3451" w:type="dxa"/>
            <w:tcBorders>
              <w:top w:val="single" w:sz="4" w:space="0" w:color="auto"/>
              <w:left w:val="single" w:sz="4" w:space="0" w:color="auto"/>
              <w:right w:val="single" w:sz="4" w:space="0" w:color="auto"/>
            </w:tcBorders>
            <w:vAlign w:val="center"/>
          </w:tcPr>
          <w:p w:rsidR="007D2AC2" w:rsidRPr="00671AD3" w:rsidRDefault="007D2AC2" w:rsidP="002726DC">
            <w:pPr>
              <w:spacing w:after="0" w:line="240" w:lineRule="auto"/>
              <w:jc w:val="center"/>
              <w:rPr>
                <w:rFonts w:asciiTheme="majorBidi" w:hAnsiTheme="majorBidi" w:cstheme="majorBidi"/>
                <w:b/>
                <w:bCs/>
                <w:lang w:val="es-ES_tradnl"/>
              </w:rPr>
            </w:pPr>
          </w:p>
        </w:tc>
        <w:tc>
          <w:tcPr>
            <w:tcW w:w="1529" w:type="dxa"/>
            <w:tcBorders>
              <w:top w:val="single" w:sz="4" w:space="0" w:color="auto"/>
              <w:left w:val="single" w:sz="4" w:space="0" w:color="auto"/>
              <w:bottom w:val="single" w:sz="4" w:space="0" w:color="auto"/>
              <w:right w:val="single" w:sz="4" w:space="0" w:color="auto"/>
            </w:tcBorders>
            <w:vAlign w:val="center"/>
          </w:tcPr>
          <w:p w:rsidR="007D2AC2" w:rsidRPr="00671AD3" w:rsidRDefault="007D2AC2" w:rsidP="002726DC">
            <w:pPr>
              <w:spacing w:after="0" w:line="240" w:lineRule="auto"/>
              <w:jc w:val="center"/>
              <w:rPr>
                <w:rFonts w:asciiTheme="majorBidi" w:hAnsiTheme="majorBidi" w:cstheme="majorBidi"/>
                <w:b/>
                <w:bCs/>
                <w:lang w:val="es-ES_tradnl"/>
              </w:rPr>
            </w:pPr>
          </w:p>
        </w:tc>
        <w:tc>
          <w:tcPr>
            <w:tcW w:w="1132" w:type="dxa"/>
            <w:tcBorders>
              <w:top w:val="single" w:sz="4" w:space="0" w:color="auto"/>
              <w:left w:val="single" w:sz="4" w:space="0" w:color="auto"/>
              <w:right w:val="single" w:sz="4" w:space="0" w:color="auto"/>
            </w:tcBorders>
            <w:vAlign w:val="center"/>
          </w:tcPr>
          <w:p w:rsidR="007D2AC2" w:rsidRPr="00671AD3" w:rsidRDefault="007D2AC2" w:rsidP="002726DC">
            <w:pPr>
              <w:spacing w:after="0" w:line="240" w:lineRule="auto"/>
              <w:rPr>
                <w:rFonts w:asciiTheme="majorBidi" w:hAnsiTheme="majorBidi" w:cstheme="majorBidi"/>
                <w:b/>
                <w:bCs/>
                <w:lang w:val="es-ES_tradnl"/>
              </w:rPr>
            </w:pPr>
          </w:p>
        </w:tc>
        <w:tc>
          <w:tcPr>
            <w:tcW w:w="1322" w:type="dxa"/>
            <w:gridSpan w:val="2"/>
            <w:tcBorders>
              <w:top w:val="single" w:sz="4" w:space="0" w:color="auto"/>
              <w:left w:val="single" w:sz="4" w:space="0" w:color="auto"/>
              <w:right w:val="single" w:sz="4" w:space="0" w:color="auto"/>
            </w:tcBorders>
            <w:vAlign w:val="center"/>
          </w:tcPr>
          <w:p w:rsidR="007D2AC2" w:rsidRPr="00671AD3" w:rsidRDefault="007D2AC2" w:rsidP="002726DC">
            <w:pPr>
              <w:spacing w:after="0" w:line="240" w:lineRule="auto"/>
              <w:rPr>
                <w:rFonts w:asciiTheme="majorBidi" w:hAnsiTheme="majorBidi" w:cstheme="majorBidi"/>
                <w:b/>
                <w:bCs/>
                <w:lang w:val="es-ES_tradnl"/>
              </w:rPr>
            </w:pPr>
          </w:p>
        </w:tc>
      </w:tr>
      <w:tr w:rsidR="007D2AC2" w:rsidRPr="00EC0102" w:rsidTr="0093268E">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671AD3" w:rsidRDefault="007D2AC2" w:rsidP="00C31CD5">
            <w:pPr>
              <w:spacing w:after="0" w:line="240" w:lineRule="auto"/>
              <w:jc w:val="center"/>
              <w:rPr>
                <w:rFonts w:asciiTheme="majorBidi" w:hAnsiTheme="majorBidi" w:cstheme="majorBidi"/>
                <w:b/>
                <w:bCs/>
                <w:lang w:val="es-ES_tradnl"/>
              </w:rPr>
            </w:pPr>
          </w:p>
        </w:tc>
        <w:tc>
          <w:tcPr>
            <w:tcW w:w="791"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C31C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3.4.7</w:t>
            </w:r>
          </w:p>
        </w:tc>
        <w:tc>
          <w:tcPr>
            <w:tcW w:w="823"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C31CD5">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w:t>
            </w:r>
          </w:p>
        </w:tc>
        <w:tc>
          <w:tcPr>
            <w:tcW w:w="82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2.030</w:t>
            </w:r>
          </w:p>
        </w:tc>
        <w:tc>
          <w:tcPr>
            <w:tcW w:w="5924" w:type="dxa"/>
            <w:tcBorders>
              <w:top w:val="single" w:sz="4" w:space="0" w:color="auto"/>
              <w:left w:val="single" w:sz="4" w:space="0" w:color="auto"/>
              <w:bottom w:val="single" w:sz="4" w:space="0" w:color="auto"/>
              <w:right w:val="single" w:sz="4" w:space="0" w:color="auto"/>
            </w:tcBorders>
            <w:vAlign w:val="center"/>
          </w:tcPr>
          <w:p w:rsidR="007D2AC2" w:rsidRPr="00671AD3" w:rsidRDefault="00DC6025" w:rsidP="00671AD3">
            <w:pPr>
              <w:numPr>
                <w:ilvl w:val="0"/>
                <w:numId w:val="6"/>
              </w:numPr>
              <w:spacing w:after="0"/>
              <w:jc w:val="both"/>
              <w:rPr>
                <w:rFonts w:asciiTheme="majorBidi" w:hAnsiTheme="majorBidi" w:cstheme="majorBidi"/>
                <w:lang w:val="es-ES_tradnl"/>
              </w:rPr>
            </w:pPr>
            <w:r>
              <w:rPr>
                <w:rFonts w:asciiTheme="majorBidi" w:hAnsiTheme="majorBidi" w:cstheme="majorBidi"/>
                <w:lang w:val="es-ES_tradnl"/>
              </w:rPr>
              <w:t>asegurar</w:t>
            </w:r>
            <w:r w:rsidR="00671AD3" w:rsidRPr="00671AD3">
              <w:rPr>
                <w:rFonts w:asciiTheme="majorBidi" w:hAnsiTheme="majorBidi" w:cstheme="majorBidi"/>
                <w:lang w:val="es-ES_tradnl"/>
              </w:rPr>
              <w:t xml:space="preserve"> que el personal responsable de la rea</w:t>
            </w:r>
            <w:r w:rsidR="00671AD3">
              <w:rPr>
                <w:rFonts w:asciiTheme="majorBidi" w:hAnsiTheme="majorBidi" w:cstheme="majorBidi"/>
                <w:lang w:val="es-ES_tradnl"/>
              </w:rPr>
              <w:t>lización de las actividades de vigilancia</w:t>
            </w:r>
            <w:r w:rsidR="00671AD3" w:rsidRPr="00671AD3">
              <w:rPr>
                <w:rFonts w:asciiTheme="majorBidi" w:hAnsiTheme="majorBidi" w:cstheme="majorBidi"/>
                <w:lang w:val="es-ES_tradnl"/>
              </w:rPr>
              <w:t xml:space="preserve"> </w:t>
            </w:r>
            <w:r w:rsidR="00671AD3">
              <w:rPr>
                <w:rFonts w:asciiTheme="majorBidi" w:hAnsiTheme="majorBidi" w:cstheme="majorBidi"/>
                <w:lang w:val="es-ES_tradnl"/>
              </w:rPr>
              <w:t>esté sujeto a los criterios de i</w:t>
            </w:r>
            <w:r w:rsidR="00671AD3" w:rsidRPr="00671AD3">
              <w:rPr>
                <w:rFonts w:asciiTheme="majorBidi" w:hAnsiTheme="majorBidi" w:cstheme="majorBidi"/>
                <w:lang w:val="es-ES_tradnl"/>
              </w:rPr>
              <w:t>nstrucción establecidos en la documentación nacional.</w:t>
            </w:r>
          </w:p>
        </w:tc>
        <w:tc>
          <w:tcPr>
            <w:tcW w:w="2158" w:type="dxa"/>
            <w:tcBorders>
              <w:top w:val="single" w:sz="4" w:space="0" w:color="auto"/>
              <w:left w:val="single" w:sz="4" w:space="0" w:color="auto"/>
              <w:bottom w:val="single" w:sz="4" w:space="0" w:color="auto"/>
              <w:right w:val="single" w:sz="4" w:space="0" w:color="auto"/>
            </w:tcBorders>
            <w:vAlign w:val="center"/>
          </w:tcPr>
          <w:p w:rsidR="007D2AC2" w:rsidRPr="00671AD3" w:rsidRDefault="007D2AC2" w:rsidP="002726DC">
            <w:pPr>
              <w:spacing w:after="0" w:line="240" w:lineRule="auto"/>
              <w:jc w:val="center"/>
              <w:rPr>
                <w:rFonts w:asciiTheme="majorBidi" w:hAnsiTheme="majorBidi" w:cstheme="majorBidi"/>
                <w:b/>
                <w:bCs/>
                <w:lang w:val="es-ES_tradnl"/>
              </w:rPr>
            </w:pPr>
          </w:p>
        </w:tc>
        <w:tc>
          <w:tcPr>
            <w:tcW w:w="3451" w:type="dxa"/>
            <w:tcBorders>
              <w:top w:val="single" w:sz="4" w:space="0" w:color="auto"/>
              <w:left w:val="single" w:sz="4" w:space="0" w:color="auto"/>
              <w:right w:val="single" w:sz="4" w:space="0" w:color="auto"/>
            </w:tcBorders>
            <w:vAlign w:val="center"/>
          </w:tcPr>
          <w:p w:rsidR="007D2AC2" w:rsidRPr="00671AD3" w:rsidRDefault="007D2AC2" w:rsidP="002726DC">
            <w:pPr>
              <w:spacing w:after="0" w:line="240" w:lineRule="auto"/>
              <w:jc w:val="center"/>
              <w:rPr>
                <w:rFonts w:asciiTheme="majorBidi" w:hAnsiTheme="majorBidi" w:cstheme="majorBidi"/>
                <w:b/>
                <w:bCs/>
                <w:lang w:val="es-ES_tradnl"/>
              </w:rPr>
            </w:pPr>
          </w:p>
        </w:tc>
        <w:tc>
          <w:tcPr>
            <w:tcW w:w="1529" w:type="dxa"/>
            <w:tcBorders>
              <w:top w:val="single" w:sz="4" w:space="0" w:color="auto"/>
              <w:left w:val="single" w:sz="4" w:space="0" w:color="auto"/>
              <w:bottom w:val="single" w:sz="4" w:space="0" w:color="auto"/>
              <w:right w:val="single" w:sz="4" w:space="0" w:color="auto"/>
            </w:tcBorders>
            <w:vAlign w:val="center"/>
          </w:tcPr>
          <w:p w:rsidR="007D2AC2" w:rsidRPr="00671AD3" w:rsidRDefault="007D2AC2" w:rsidP="002726DC">
            <w:pPr>
              <w:spacing w:after="0" w:line="240" w:lineRule="auto"/>
              <w:jc w:val="center"/>
              <w:rPr>
                <w:rFonts w:asciiTheme="majorBidi" w:hAnsiTheme="majorBidi" w:cstheme="majorBidi"/>
                <w:b/>
                <w:bCs/>
                <w:lang w:val="es-ES_tradnl"/>
              </w:rPr>
            </w:pPr>
          </w:p>
        </w:tc>
        <w:tc>
          <w:tcPr>
            <w:tcW w:w="1132" w:type="dxa"/>
            <w:tcBorders>
              <w:top w:val="single" w:sz="4" w:space="0" w:color="auto"/>
              <w:left w:val="single" w:sz="4" w:space="0" w:color="auto"/>
              <w:right w:val="single" w:sz="4" w:space="0" w:color="auto"/>
            </w:tcBorders>
            <w:vAlign w:val="center"/>
          </w:tcPr>
          <w:p w:rsidR="007D2AC2" w:rsidRPr="00671AD3" w:rsidRDefault="007D2AC2" w:rsidP="002726DC">
            <w:pPr>
              <w:spacing w:after="0" w:line="240" w:lineRule="auto"/>
              <w:rPr>
                <w:rFonts w:asciiTheme="majorBidi" w:hAnsiTheme="majorBidi" w:cstheme="majorBidi"/>
                <w:b/>
                <w:bCs/>
                <w:lang w:val="es-ES_tradnl"/>
              </w:rPr>
            </w:pPr>
          </w:p>
        </w:tc>
        <w:tc>
          <w:tcPr>
            <w:tcW w:w="1322" w:type="dxa"/>
            <w:gridSpan w:val="2"/>
            <w:tcBorders>
              <w:top w:val="single" w:sz="4" w:space="0" w:color="auto"/>
              <w:left w:val="single" w:sz="4" w:space="0" w:color="auto"/>
              <w:right w:val="single" w:sz="4" w:space="0" w:color="auto"/>
            </w:tcBorders>
            <w:vAlign w:val="center"/>
          </w:tcPr>
          <w:p w:rsidR="007D2AC2" w:rsidRPr="00671AD3" w:rsidRDefault="007D2AC2" w:rsidP="002726DC">
            <w:pPr>
              <w:spacing w:after="0" w:line="240" w:lineRule="auto"/>
              <w:rPr>
                <w:rFonts w:asciiTheme="majorBidi" w:hAnsiTheme="majorBidi" w:cstheme="majorBidi"/>
                <w:b/>
                <w:bCs/>
                <w:lang w:val="es-ES_tradnl"/>
              </w:rPr>
            </w:pPr>
          </w:p>
        </w:tc>
      </w:tr>
    </w:tbl>
    <w:p w:rsidR="008C3B34" w:rsidRPr="00671AD3" w:rsidRDefault="008C3B34">
      <w:pPr>
        <w:rPr>
          <w:rFonts w:ascii="Times New Roman" w:hAnsi="Times New Roman"/>
          <w:lang w:val="es-ES_tradnl"/>
        </w:rPr>
      </w:pPr>
      <w:r w:rsidRPr="00671AD3">
        <w:rPr>
          <w:rFonts w:ascii="Times New Roman" w:hAnsi="Times New Roman"/>
          <w:lang w:val="es-ES_tradnl"/>
        </w:rPr>
        <w:br w:type="page"/>
      </w:r>
    </w:p>
    <w:tbl>
      <w:tblPr>
        <w:tblW w:w="19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851"/>
        <w:gridCol w:w="12"/>
        <w:gridCol w:w="838"/>
        <w:gridCol w:w="1044"/>
        <w:gridCol w:w="5806"/>
        <w:gridCol w:w="2126"/>
        <w:gridCol w:w="3503"/>
        <w:gridCol w:w="1439"/>
        <w:gridCol w:w="991"/>
        <w:gridCol w:w="9"/>
        <w:gridCol w:w="1305"/>
      </w:tblGrid>
      <w:tr w:rsidR="007D2AC2" w:rsidRPr="0093268E" w:rsidTr="0093268E">
        <w:trPr>
          <w:trHeight w:val="706"/>
          <w:tblHeader/>
          <w:jc w:val="center"/>
        </w:trPr>
        <w:tc>
          <w:tcPr>
            <w:tcW w:w="3912" w:type="dxa"/>
            <w:gridSpan w:val="5"/>
            <w:tcBorders>
              <w:bottom w:val="single" w:sz="4" w:space="0" w:color="auto"/>
              <w:right w:val="single" w:sz="4" w:space="0" w:color="auto"/>
            </w:tcBorders>
            <w:vAlign w:val="center"/>
          </w:tcPr>
          <w:p w:rsidR="007D2AC2" w:rsidRPr="0093268E" w:rsidRDefault="0093268E" w:rsidP="007D2AC2">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lastRenderedPageBreak/>
              <w:t>Constatación No</w:t>
            </w:r>
            <w:r w:rsidR="007D2AC2" w:rsidRPr="0093268E">
              <w:rPr>
                <w:rFonts w:asciiTheme="majorBidi" w:hAnsiTheme="majorBidi" w:cstheme="majorBidi"/>
                <w:b/>
                <w:bCs/>
                <w:lang w:val="es-ES_tradnl" w:eastAsia="zh-CN"/>
              </w:rPr>
              <w:t>. 03</w:t>
            </w:r>
          </w:p>
        </w:tc>
        <w:tc>
          <w:tcPr>
            <w:tcW w:w="11435" w:type="dxa"/>
            <w:gridSpan w:val="3"/>
            <w:tcBorders>
              <w:bottom w:val="single" w:sz="4" w:space="0" w:color="auto"/>
              <w:right w:val="single" w:sz="4" w:space="0" w:color="auto"/>
            </w:tcBorders>
            <w:vAlign w:val="center"/>
          </w:tcPr>
          <w:p w:rsidR="007D2AC2" w:rsidRPr="0093268E" w:rsidRDefault="0093268E" w:rsidP="006B0352">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Prioridad de la constatación</w:t>
            </w:r>
            <w:r w:rsidR="007D2AC2" w:rsidRPr="0093268E">
              <w:rPr>
                <w:rFonts w:asciiTheme="majorBidi" w:hAnsiTheme="majorBidi" w:cstheme="majorBidi"/>
                <w:b/>
                <w:bCs/>
                <w:lang w:val="es-ES_tradnl" w:eastAsia="zh-CN"/>
              </w:rPr>
              <w:t>:</w:t>
            </w:r>
          </w:p>
        </w:tc>
        <w:tc>
          <w:tcPr>
            <w:tcW w:w="3744" w:type="dxa"/>
            <w:gridSpan w:val="4"/>
            <w:tcBorders>
              <w:bottom w:val="single" w:sz="4" w:space="0" w:color="auto"/>
              <w:right w:val="single" w:sz="4" w:space="0" w:color="auto"/>
            </w:tcBorders>
            <w:vAlign w:val="center"/>
          </w:tcPr>
          <w:p w:rsidR="007D2AC2" w:rsidRPr="0093268E" w:rsidRDefault="0093268E" w:rsidP="006B0352">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Área auditable</w:t>
            </w:r>
            <w:r w:rsidR="007D2AC2" w:rsidRPr="0093268E">
              <w:rPr>
                <w:rFonts w:asciiTheme="majorBidi" w:hAnsiTheme="majorBidi" w:cstheme="majorBidi"/>
                <w:b/>
                <w:bCs/>
                <w:lang w:val="es-ES_tradnl" w:eastAsia="zh-CN"/>
              </w:rPr>
              <w:t>: QCF</w:t>
            </w:r>
          </w:p>
        </w:tc>
      </w:tr>
      <w:tr w:rsidR="0093268E" w:rsidRPr="0093268E" w:rsidTr="0093268E">
        <w:trPr>
          <w:trHeight w:val="858"/>
          <w:tblHeader/>
          <w:jc w:val="center"/>
        </w:trPr>
        <w:tc>
          <w:tcPr>
            <w:tcW w:w="1167" w:type="dxa"/>
            <w:vMerge w:val="restart"/>
            <w:tcBorders>
              <w:top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Prioridad</w:t>
            </w:r>
          </w:p>
        </w:tc>
        <w:tc>
          <w:tcPr>
            <w:tcW w:w="851" w:type="dxa"/>
            <w:vMerge w:val="restart"/>
            <w:tcBorders>
              <w:top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SARP</w:t>
            </w:r>
          </w:p>
        </w:tc>
        <w:tc>
          <w:tcPr>
            <w:tcW w:w="850" w:type="dxa"/>
            <w:gridSpan w:val="2"/>
            <w:vMerge w:val="restart"/>
            <w:tcBorders>
              <w:top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CE</w:t>
            </w:r>
          </w:p>
        </w:tc>
        <w:tc>
          <w:tcPr>
            <w:tcW w:w="1044" w:type="dxa"/>
            <w:vMerge w:val="restart"/>
            <w:tcBorders>
              <w:top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PQ</w:t>
            </w:r>
          </w:p>
        </w:tc>
        <w:tc>
          <w:tcPr>
            <w:tcW w:w="5806" w:type="dxa"/>
            <w:tcBorders>
              <w:top w:val="single" w:sz="4" w:space="0" w:color="auto"/>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eastAsia="zh-CN"/>
              </w:rPr>
              <w:t>RECOMENDACIÓN DE LA OCI</w:t>
            </w:r>
          </w:p>
        </w:tc>
        <w:tc>
          <w:tcPr>
            <w:tcW w:w="2126" w:type="dxa"/>
            <w:vMerge w:val="restart"/>
            <w:tcBorders>
              <w:top w:val="single" w:sz="4" w:space="0" w:color="auto"/>
              <w:left w:val="single" w:sz="4" w:space="0" w:color="auto"/>
            </w:tcBorders>
            <w:vAlign w:val="center"/>
          </w:tcPr>
          <w:p w:rsidR="0093268E" w:rsidRPr="0093268E" w:rsidRDefault="0093268E"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COMENTARIOS Y OBSERVACIONES</w:t>
            </w:r>
          </w:p>
        </w:tc>
        <w:tc>
          <w:tcPr>
            <w:tcW w:w="3503" w:type="dxa"/>
            <w:vMerge w:val="restart"/>
            <w:tcBorders>
              <w:top w:val="single" w:sz="4" w:space="0" w:color="auto"/>
              <w:left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MEDIDAS CORRECTIVAS PROPUESTAS</w:t>
            </w:r>
          </w:p>
        </w:tc>
        <w:tc>
          <w:tcPr>
            <w:tcW w:w="1439" w:type="dxa"/>
            <w:vMerge w:val="restart"/>
            <w:tcBorders>
              <w:top w:val="single" w:sz="4" w:space="0" w:color="auto"/>
              <w:left w:val="single" w:sz="4" w:space="0" w:color="auto"/>
              <w:right w:val="single" w:sz="4" w:space="0" w:color="auto"/>
            </w:tcBorders>
            <w:vAlign w:val="center"/>
          </w:tcPr>
          <w:p w:rsidR="0093268E" w:rsidRPr="0093268E" w:rsidRDefault="0093268E"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OFICINA(S) A CARGO</w:t>
            </w:r>
          </w:p>
        </w:tc>
        <w:tc>
          <w:tcPr>
            <w:tcW w:w="2305" w:type="dxa"/>
            <w:gridSpan w:val="3"/>
            <w:tcBorders>
              <w:top w:val="single" w:sz="4" w:space="0" w:color="auto"/>
              <w:left w:val="single" w:sz="4" w:space="0" w:color="auto"/>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FECHAS ESTIMADAS DE APLICACIÓN</w:t>
            </w:r>
          </w:p>
        </w:tc>
      </w:tr>
      <w:tr w:rsidR="0093268E" w:rsidRPr="0093268E" w:rsidTr="0093268E">
        <w:trPr>
          <w:trHeight w:val="284"/>
          <w:tblHeader/>
          <w:jc w:val="center"/>
        </w:trPr>
        <w:tc>
          <w:tcPr>
            <w:tcW w:w="1167" w:type="dxa"/>
            <w:vMerge/>
            <w:tcBorders>
              <w:bottom w:val="single" w:sz="4" w:space="0" w:color="auto"/>
            </w:tcBorders>
          </w:tcPr>
          <w:p w:rsidR="0093268E" w:rsidRPr="0093268E" w:rsidRDefault="0093268E" w:rsidP="002726DC">
            <w:pPr>
              <w:spacing w:after="0" w:line="240" w:lineRule="auto"/>
              <w:jc w:val="center"/>
              <w:rPr>
                <w:rFonts w:asciiTheme="majorBidi" w:hAnsiTheme="majorBidi" w:cstheme="majorBidi"/>
                <w:b/>
                <w:bCs/>
                <w:lang w:val="es-ES_tradnl"/>
              </w:rPr>
            </w:pPr>
          </w:p>
        </w:tc>
        <w:tc>
          <w:tcPr>
            <w:tcW w:w="851" w:type="dxa"/>
            <w:vMerge/>
            <w:tcBorders>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850" w:type="dxa"/>
            <w:gridSpan w:val="2"/>
            <w:vMerge/>
            <w:tcBorders>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1044" w:type="dxa"/>
            <w:vMerge/>
            <w:tcBorders>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5806" w:type="dxa"/>
            <w:tcBorders>
              <w:top w:val="single" w:sz="4" w:space="0" w:color="auto"/>
              <w:bottom w:val="single" w:sz="4" w:space="0" w:color="auto"/>
            </w:tcBorders>
            <w:vAlign w:val="center"/>
          </w:tcPr>
          <w:p w:rsidR="0093268E" w:rsidRPr="0093268E" w:rsidRDefault="0093268E" w:rsidP="002726DC">
            <w:pPr>
              <w:spacing w:after="0" w:line="240" w:lineRule="auto"/>
              <w:rPr>
                <w:rFonts w:asciiTheme="majorBidi" w:hAnsiTheme="majorBidi" w:cstheme="majorBidi"/>
                <w:lang w:val="es-ES_tradnl"/>
              </w:rPr>
            </w:pPr>
            <w:r w:rsidRPr="0093268E">
              <w:rPr>
                <w:rFonts w:asciiTheme="majorBidi" w:hAnsiTheme="majorBidi" w:cstheme="majorBidi"/>
                <w:lang w:val="es-ES_tradnl"/>
              </w:rPr>
              <w:t>Usapia debería:</w:t>
            </w:r>
          </w:p>
        </w:tc>
        <w:tc>
          <w:tcPr>
            <w:tcW w:w="2126" w:type="dxa"/>
            <w:vMerge/>
            <w:tcBorders>
              <w:left w:val="single" w:sz="4" w:space="0" w:color="auto"/>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3503" w:type="dxa"/>
            <w:vMerge/>
            <w:tcBorders>
              <w:left w:val="single" w:sz="4" w:space="0" w:color="auto"/>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1439" w:type="dxa"/>
            <w:vMerge/>
            <w:tcBorders>
              <w:left w:val="single" w:sz="4" w:space="0" w:color="auto"/>
              <w:bottom w:val="single" w:sz="4" w:space="0" w:color="auto"/>
              <w:right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p>
        </w:tc>
        <w:tc>
          <w:tcPr>
            <w:tcW w:w="1000" w:type="dxa"/>
            <w:gridSpan w:val="2"/>
            <w:tcBorders>
              <w:top w:val="single" w:sz="4" w:space="0" w:color="auto"/>
              <w:left w:val="single" w:sz="4" w:space="0" w:color="auto"/>
              <w:bottom w:val="single" w:sz="4" w:space="0" w:color="auto"/>
              <w:right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inicio</w:t>
            </w:r>
          </w:p>
        </w:tc>
        <w:tc>
          <w:tcPr>
            <w:tcW w:w="1305" w:type="dxa"/>
            <w:tcBorders>
              <w:top w:val="single" w:sz="4" w:space="0" w:color="auto"/>
              <w:left w:val="single" w:sz="4" w:space="0" w:color="auto"/>
              <w:bottom w:val="single" w:sz="4" w:space="0" w:color="auto"/>
            </w:tcBorders>
            <w:vAlign w:val="center"/>
          </w:tcPr>
          <w:p w:rsidR="0093268E" w:rsidRPr="0093268E" w:rsidRDefault="0093268E"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conclusión</w:t>
            </w:r>
          </w:p>
        </w:tc>
      </w:tr>
      <w:tr w:rsidR="0093268E" w:rsidRPr="00EC0102" w:rsidTr="0093268E">
        <w:trPr>
          <w:trHeight w:val="284"/>
          <w:jc w:val="center"/>
        </w:trPr>
        <w:tc>
          <w:tcPr>
            <w:tcW w:w="1167" w:type="dxa"/>
            <w:tcBorders>
              <w:top w:val="single" w:sz="4" w:space="0" w:color="auto"/>
              <w:left w:val="single" w:sz="4" w:space="0" w:color="auto"/>
              <w:bottom w:val="single" w:sz="4" w:space="0" w:color="auto"/>
              <w:right w:val="single" w:sz="4" w:space="0" w:color="auto"/>
            </w:tcBorders>
          </w:tcPr>
          <w:p w:rsidR="007D2AC2" w:rsidRPr="0093268E" w:rsidRDefault="007D2AC2" w:rsidP="006B0352">
            <w:pPr>
              <w:spacing w:after="0" w:line="240" w:lineRule="auto"/>
              <w:jc w:val="center"/>
              <w:rPr>
                <w:rFonts w:asciiTheme="majorBidi" w:hAnsiTheme="majorBidi" w:cstheme="majorBidi"/>
                <w:b/>
                <w:bCs/>
                <w:lang w:val="es-ES_tradnl"/>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7D2AC2" w:rsidRPr="0093268E" w:rsidRDefault="007D2AC2" w:rsidP="006B0352">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3.4.5</w:t>
            </w:r>
          </w:p>
        </w:tc>
        <w:tc>
          <w:tcPr>
            <w:tcW w:w="83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6B0352">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w:t>
            </w:r>
          </w:p>
        </w:tc>
        <w:tc>
          <w:tcPr>
            <w:tcW w:w="1044"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3.055</w:t>
            </w:r>
          </w:p>
        </w:tc>
        <w:tc>
          <w:tcPr>
            <w:tcW w:w="5806" w:type="dxa"/>
            <w:tcBorders>
              <w:top w:val="single" w:sz="4" w:space="0" w:color="auto"/>
              <w:left w:val="single" w:sz="4" w:space="0" w:color="auto"/>
              <w:bottom w:val="single" w:sz="4" w:space="0" w:color="auto"/>
              <w:right w:val="single" w:sz="4" w:space="0" w:color="auto"/>
            </w:tcBorders>
            <w:vAlign w:val="center"/>
          </w:tcPr>
          <w:p w:rsidR="007D2AC2" w:rsidRPr="0093268E" w:rsidRDefault="00671AD3" w:rsidP="00671AD3">
            <w:pPr>
              <w:numPr>
                <w:ilvl w:val="0"/>
                <w:numId w:val="7"/>
              </w:numPr>
              <w:spacing w:after="0"/>
              <w:jc w:val="both"/>
              <w:rPr>
                <w:rFonts w:asciiTheme="majorBidi" w:hAnsiTheme="majorBidi" w:cstheme="majorBidi"/>
                <w:lang w:val="es-ES_tradnl"/>
              </w:rPr>
            </w:pPr>
            <w:r w:rsidRPr="00671AD3">
              <w:rPr>
                <w:rFonts w:asciiTheme="majorBidi" w:hAnsiTheme="majorBidi" w:cstheme="majorBidi"/>
                <w:lang w:val="es-ES_tradnl" w:eastAsia="zh-CN"/>
              </w:rPr>
              <w:t>desarrollar una metodología de evaluación de riesgos para determinar las prioridades y la frecuencia de las actividades nacionales de control de calidad;</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3503" w:type="dxa"/>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1439"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991" w:type="dxa"/>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rPr>
                <w:rFonts w:asciiTheme="majorBidi" w:hAnsiTheme="majorBidi" w:cstheme="majorBidi"/>
                <w:b/>
                <w:bCs/>
                <w:lang w:val="es-ES_tradnl"/>
              </w:rPr>
            </w:pPr>
          </w:p>
        </w:tc>
        <w:tc>
          <w:tcPr>
            <w:tcW w:w="1314" w:type="dxa"/>
            <w:gridSpan w:val="2"/>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rPr>
                <w:rFonts w:asciiTheme="majorBidi" w:hAnsiTheme="majorBidi" w:cstheme="majorBidi"/>
                <w:b/>
                <w:bCs/>
                <w:lang w:val="es-ES_tradnl"/>
              </w:rPr>
            </w:pPr>
          </w:p>
        </w:tc>
      </w:tr>
      <w:tr w:rsidR="0093268E" w:rsidRPr="00EC0102" w:rsidTr="0093268E">
        <w:trPr>
          <w:trHeight w:val="284"/>
          <w:jc w:val="center"/>
        </w:trPr>
        <w:tc>
          <w:tcPr>
            <w:tcW w:w="1167" w:type="dxa"/>
            <w:tcBorders>
              <w:top w:val="single" w:sz="4" w:space="0" w:color="auto"/>
              <w:left w:val="single" w:sz="4" w:space="0" w:color="auto"/>
              <w:bottom w:val="single" w:sz="4" w:space="0" w:color="auto"/>
              <w:right w:val="single" w:sz="4" w:space="0" w:color="auto"/>
            </w:tcBorders>
          </w:tcPr>
          <w:p w:rsidR="007D2AC2" w:rsidRPr="0093268E" w:rsidRDefault="007D2AC2" w:rsidP="006B0352">
            <w:pPr>
              <w:spacing w:after="0" w:line="240" w:lineRule="auto"/>
              <w:jc w:val="center"/>
              <w:rPr>
                <w:rFonts w:asciiTheme="majorBidi" w:hAnsiTheme="majorBidi" w:cstheme="majorBidi"/>
                <w:b/>
                <w:bCs/>
                <w:lang w:val="es-ES_tradnl"/>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7D2AC2" w:rsidRPr="0093268E" w:rsidRDefault="007D2AC2" w:rsidP="006B0352">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3.4.6</w:t>
            </w:r>
          </w:p>
        </w:tc>
        <w:tc>
          <w:tcPr>
            <w:tcW w:w="83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6B0352">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7</w:t>
            </w:r>
          </w:p>
        </w:tc>
        <w:tc>
          <w:tcPr>
            <w:tcW w:w="1044"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3.060</w:t>
            </w:r>
          </w:p>
        </w:tc>
        <w:tc>
          <w:tcPr>
            <w:tcW w:w="5806" w:type="dxa"/>
            <w:tcBorders>
              <w:top w:val="single" w:sz="4" w:space="0" w:color="auto"/>
              <w:left w:val="single" w:sz="4" w:space="0" w:color="auto"/>
              <w:bottom w:val="single" w:sz="4" w:space="0" w:color="auto"/>
              <w:right w:val="single" w:sz="4" w:space="0" w:color="auto"/>
            </w:tcBorders>
            <w:vAlign w:val="center"/>
          </w:tcPr>
          <w:p w:rsidR="007D2AC2" w:rsidRPr="0093268E" w:rsidRDefault="00671AD3" w:rsidP="00671AD3">
            <w:pPr>
              <w:numPr>
                <w:ilvl w:val="0"/>
                <w:numId w:val="7"/>
              </w:numPr>
              <w:spacing w:after="0"/>
              <w:jc w:val="both"/>
              <w:rPr>
                <w:rFonts w:asciiTheme="majorBidi" w:hAnsiTheme="majorBidi" w:cstheme="majorBidi"/>
                <w:lang w:val="es-ES_tradnl"/>
              </w:rPr>
            </w:pPr>
            <w:r w:rsidRPr="00671AD3">
              <w:rPr>
                <w:rFonts w:asciiTheme="majorBidi" w:hAnsiTheme="majorBidi" w:cstheme="majorBidi"/>
                <w:lang w:val="es-ES_tradnl"/>
              </w:rPr>
              <w:t xml:space="preserve">desarrollar e implementar un calendario formal para los diferentes tipos de actividades de control de calidad para evaluar el cumplimiento de las </w:t>
            </w:r>
            <w:r>
              <w:rPr>
                <w:rFonts w:asciiTheme="majorBidi" w:hAnsiTheme="majorBidi" w:cstheme="majorBidi"/>
                <w:lang w:val="es-ES_tradnl"/>
              </w:rPr>
              <w:t xml:space="preserve">entidades responsables </w:t>
            </w:r>
            <w:r w:rsidRPr="00671AD3">
              <w:rPr>
                <w:rFonts w:asciiTheme="majorBidi" w:hAnsiTheme="majorBidi" w:cstheme="majorBidi"/>
                <w:lang w:val="es-ES_tradnl"/>
              </w:rPr>
              <w:t>de la implementación de las medidas de seguridad según lo exige la documentación nacional</w:t>
            </w:r>
            <w:r>
              <w:rPr>
                <w:rFonts w:asciiTheme="majorBidi" w:hAnsiTheme="majorBidi" w:cstheme="majorBidi"/>
                <w:lang w:val="es-ES_tradnl"/>
              </w:rPr>
              <w:t>;</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3503" w:type="dxa"/>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1439"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991" w:type="dxa"/>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rPr>
                <w:rFonts w:asciiTheme="majorBidi" w:hAnsiTheme="majorBidi" w:cstheme="majorBidi"/>
                <w:b/>
                <w:bCs/>
                <w:lang w:val="es-ES_tradnl"/>
              </w:rPr>
            </w:pPr>
          </w:p>
        </w:tc>
        <w:tc>
          <w:tcPr>
            <w:tcW w:w="1314" w:type="dxa"/>
            <w:gridSpan w:val="2"/>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rPr>
                <w:rFonts w:asciiTheme="majorBidi" w:hAnsiTheme="majorBidi" w:cstheme="majorBidi"/>
                <w:b/>
                <w:bCs/>
                <w:lang w:val="es-ES_tradnl"/>
              </w:rPr>
            </w:pPr>
          </w:p>
        </w:tc>
      </w:tr>
      <w:tr w:rsidR="0093268E" w:rsidRPr="00EC0102" w:rsidTr="0093268E">
        <w:trPr>
          <w:trHeight w:val="284"/>
          <w:jc w:val="center"/>
        </w:trPr>
        <w:tc>
          <w:tcPr>
            <w:tcW w:w="1167" w:type="dxa"/>
            <w:tcBorders>
              <w:top w:val="single" w:sz="4" w:space="0" w:color="auto"/>
              <w:left w:val="single" w:sz="4" w:space="0" w:color="auto"/>
              <w:bottom w:val="single" w:sz="4" w:space="0" w:color="auto"/>
              <w:right w:val="single" w:sz="4" w:space="0" w:color="auto"/>
            </w:tcBorders>
          </w:tcPr>
          <w:p w:rsidR="007D2AC2" w:rsidRPr="0093268E" w:rsidRDefault="007D2AC2" w:rsidP="006B0352">
            <w:pPr>
              <w:spacing w:after="0" w:line="240" w:lineRule="auto"/>
              <w:jc w:val="center"/>
              <w:rPr>
                <w:rFonts w:asciiTheme="majorBidi" w:hAnsiTheme="majorBidi" w:cstheme="majorBidi"/>
                <w:b/>
                <w:bCs/>
                <w:lang w:val="es-ES_tradnl"/>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7D2AC2" w:rsidRPr="0093268E" w:rsidRDefault="007D2AC2" w:rsidP="006B0352">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3.4.6</w:t>
            </w:r>
          </w:p>
        </w:tc>
        <w:tc>
          <w:tcPr>
            <w:tcW w:w="83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6B0352">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7</w:t>
            </w:r>
          </w:p>
        </w:tc>
        <w:tc>
          <w:tcPr>
            <w:tcW w:w="1044"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3.065</w:t>
            </w:r>
          </w:p>
        </w:tc>
        <w:tc>
          <w:tcPr>
            <w:tcW w:w="5806" w:type="dxa"/>
            <w:tcBorders>
              <w:top w:val="single" w:sz="4" w:space="0" w:color="auto"/>
              <w:left w:val="single" w:sz="4" w:space="0" w:color="auto"/>
              <w:bottom w:val="single" w:sz="4" w:space="0" w:color="auto"/>
              <w:right w:val="single" w:sz="4" w:space="0" w:color="auto"/>
            </w:tcBorders>
            <w:vAlign w:val="center"/>
          </w:tcPr>
          <w:p w:rsidR="007D2AC2" w:rsidRPr="0093268E" w:rsidRDefault="00671AD3" w:rsidP="00671AD3">
            <w:pPr>
              <w:numPr>
                <w:ilvl w:val="0"/>
                <w:numId w:val="7"/>
              </w:numPr>
              <w:spacing w:after="0"/>
              <w:jc w:val="both"/>
              <w:rPr>
                <w:rFonts w:asciiTheme="majorBidi" w:hAnsiTheme="majorBidi" w:cstheme="majorBidi"/>
                <w:lang w:val="es-ES_tradnl"/>
              </w:rPr>
            </w:pPr>
            <w:r>
              <w:rPr>
                <w:rFonts w:asciiTheme="majorBidi" w:hAnsiTheme="majorBidi" w:cstheme="majorBidi"/>
                <w:lang w:val="es-ES_tradnl"/>
              </w:rPr>
              <w:t>asegurar</w:t>
            </w:r>
            <w:r w:rsidRPr="00671AD3">
              <w:rPr>
                <w:rFonts w:asciiTheme="majorBidi" w:hAnsiTheme="majorBidi" w:cstheme="majorBidi"/>
                <w:lang w:val="es-ES_tradnl"/>
              </w:rPr>
              <w:t xml:space="preserve"> que todas las </w:t>
            </w:r>
            <w:r>
              <w:rPr>
                <w:rFonts w:asciiTheme="majorBidi" w:hAnsiTheme="majorBidi" w:cstheme="majorBidi"/>
                <w:lang w:val="es-ES_tradnl"/>
              </w:rPr>
              <w:t xml:space="preserve">entidades responsables de la implementación de medidas de </w:t>
            </w:r>
            <w:r w:rsidRPr="00671AD3">
              <w:rPr>
                <w:rFonts w:asciiTheme="majorBidi" w:hAnsiTheme="majorBidi" w:cstheme="majorBidi"/>
                <w:lang w:val="es-ES_tradnl"/>
              </w:rPr>
              <w:t xml:space="preserve">seguridad de la aviación estén sujetas a actividades de </w:t>
            </w:r>
            <w:r>
              <w:rPr>
                <w:rFonts w:asciiTheme="majorBidi" w:hAnsiTheme="majorBidi" w:cstheme="majorBidi"/>
                <w:lang w:val="es-ES_tradnl"/>
              </w:rPr>
              <w:t>vigilancia; y</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3503" w:type="dxa"/>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1439"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991" w:type="dxa"/>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rPr>
                <w:rFonts w:asciiTheme="majorBidi" w:hAnsiTheme="majorBidi" w:cstheme="majorBidi"/>
                <w:b/>
                <w:bCs/>
                <w:lang w:val="es-ES_tradnl"/>
              </w:rPr>
            </w:pPr>
          </w:p>
        </w:tc>
        <w:tc>
          <w:tcPr>
            <w:tcW w:w="1314" w:type="dxa"/>
            <w:gridSpan w:val="2"/>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rPr>
                <w:rFonts w:asciiTheme="majorBidi" w:hAnsiTheme="majorBidi" w:cstheme="majorBidi"/>
                <w:b/>
                <w:bCs/>
                <w:lang w:val="es-ES_tradnl"/>
              </w:rPr>
            </w:pPr>
          </w:p>
        </w:tc>
      </w:tr>
      <w:tr w:rsidR="0093268E" w:rsidRPr="00EC0102" w:rsidTr="0093268E">
        <w:trPr>
          <w:trHeight w:val="284"/>
          <w:jc w:val="center"/>
        </w:trPr>
        <w:tc>
          <w:tcPr>
            <w:tcW w:w="1167" w:type="dxa"/>
            <w:tcBorders>
              <w:top w:val="single" w:sz="4" w:space="0" w:color="auto"/>
              <w:left w:val="single" w:sz="4" w:space="0" w:color="auto"/>
              <w:bottom w:val="single" w:sz="4" w:space="0" w:color="auto"/>
              <w:right w:val="single" w:sz="4" w:space="0" w:color="auto"/>
            </w:tcBorders>
          </w:tcPr>
          <w:p w:rsidR="007D2AC2" w:rsidRPr="0093268E" w:rsidRDefault="007D2AC2" w:rsidP="006B0352">
            <w:pPr>
              <w:spacing w:after="0" w:line="240" w:lineRule="auto"/>
              <w:jc w:val="center"/>
              <w:rPr>
                <w:rFonts w:asciiTheme="majorBidi" w:hAnsiTheme="majorBidi" w:cstheme="majorBidi"/>
                <w:b/>
                <w:bCs/>
                <w:lang w:val="es-ES_tradnl"/>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7D2AC2" w:rsidRPr="0093268E" w:rsidRDefault="007D2AC2" w:rsidP="006B0352">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3.4.5</w:t>
            </w:r>
          </w:p>
        </w:tc>
        <w:tc>
          <w:tcPr>
            <w:tcW w:w="83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6B0352">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7</w:t>
            </w:r>
          </w:p>
        </w:tc>
        <w:tc>
          <w:tcPr>
            <w:tcW w:w="1044"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3.070</w:t>
            </w:r>
          </w:p>
        </w:tc>
        <w:tc>
          <w:tcPr>
            <w:tcW w:w="5806" w:type="dxa"/>
            <w:tcBorders>
              <w:top w:val="single" w:sz="4" w:space="0" w:color="auto"/>
              <w:left w:val="single" w:sz="4" w:space="0" w:color="auto"/>
              <w:bottom w:val="single" w:sz="4" w:space="0" w:color="auto"/>
              <w:right w:val="single" w:sz="4" w:space="0" w:color="auto"/>
            </w:tcBorders>
            <w:vAlign w:val="center"/>
          </w:tcPr>
          <w:p w:rsidR="007D2AC2" w:rsidRPr="0093268E" w:rsidRDefault="00671AD3" w:rsidP="0065609B">
            <w:pPr>
              <w:numPr>
                <w:ilvl w:val="0"/>
                <w:numId w:val="7"/>
              </w:numPr>
              <w:spacing w:after="0"/>
              <w:jc w:val="both"/>
              <w:rPr>
                <w:rFonts w:asciiTheme="majorBidi" w:hAnsiTheme="majorBidi" w:cstheme="majorBidi"/>
                <w:lang w:val="es-ES_tradnl"/>
              </w:rPr>
            </w:pPr>
            <w:r>
              <w:rPr>
                <w:rFonts w:asciiTheme="majorBidi" w:hAnsiTheme="majorBidi" w:cstheme="majorBidi"/>
                <w:lang w:val="es-ES_tradnl" w:eastAsia="zh-CN"/>
              </w:rPr>
              <w:t>asegurar que la p</w:t>
            </w:r>
            <w:r w:rsidRPr="00671AD3">
              <w:rPr>
                <w:rFonts w:asciiTheme="majorBidi" w:hAnsiTheme="majorBidi" w:cstheme="majorBidi"/>
                <w:lang w:val="es-ES_tradnl" w:eastAsia="zh-CN"/>
              </w:rPr>
              <w:t xml:space="preserve">rioridad y la frecuencia de las actividades nacionales de control de calidad bajo el programa de </w:t>
            </w:r>
            <w:r>
              <w:rPr>
                <w:rFonts w:asciiTheme="majorBidi" w:hAnsiTheme="majorBidi" w:cstheme="majorBidi"/>
                <w:lang w:val="es-ES_tradnl" w:eastAsia="zh-CN"/>
              </w:rPr>
              <w:t>vigilancia</w:t>
            </w:r>
            <w:r w:rsidRPr="00671AD3">
              <w:rPr>
                <w:rFonts w:asciiTheme="majorBidi" w:hAnsiTheme="majorBidi" w:cstheme="majorBidi"/>
                <w:lang w:val="es-ES_tradnl" w:eastAsia="zh-CN"/>
              </w:rPr>
              <w:t xml:space="preserve"> se establezcan sobre la base de una evaluación de riesgos. Dichas actividades incluyen la realización de auditorías</w:t>
            </w:r>
            <w:r>
              <w:rPr>
                <w:rFonts w:asciiTheme="majorBidi" w:hAnsiTheme="majorBidi" w:cstheme="majorBidi"/>
                <w:lang w:val="es-ES_tradnl" w:eastAsia="zh-CN"/>
              </w:rPr>
              <w:t>,</w:t>
            </w:r>
            <w:r w:rsidRPr="00671AD3">
              <w:rPr>
                <w:rFonts w:asciiTheme="majorBidi" w:hAnsiTheme="majorBidi" w:cstheme="majorBidi"/>
                <w:lang w:val="es-ES_tradnl" w:eastAsia="zh-CN"/>
              </w:rPr>
              <w:t xml:space="preserve"> inspecciones, pruebas</w:t>
            </w:r>
            <w:r w:rsidR="0065609B">
              <w:rPr>
                <w:rFonts w:asciiTheme="majorBidi" w:hAnsiTheme="majorBidi" w:cstheme="majorBidi"/>
                <w:lang w:val="es-ES_tradnl" w:eastAsia="zh-CN"/>
              </w:rPr>
              <w:t xml:space="preserve"> encubiertas y</w:t>
            </w:r>
            <w:r w:rsidRPr="00671AD3">
              <w:rPr>
                <w:rFonts w:asciiTheme="majorBidi" w:hAnsiTheme="majorBidi" w:cstheme="majorBidi"/>
                <w:lang w:val="es-ES_tradnl" w:eastAsia="zh-CN"/>
              </w:rPr>
              <w:t xml:space="preserve"> </w:t>
            </w:r>
            <w:r>
              <w:rPr>
                <w:rFonts w:asciiTheme="majorBidi" w:hAnsiTheme="majorBidi" w:cstheme="majorBidi"/>
                <w:lang w:val="es-ES_tradnl" w:eastAsia="zh-CN"/>
              </w:rPr>
              <w:t>estudios</w:t>
            </w:r>
            <w:r w:rsidRPr="00671AD3">
              <w:rPr>
                <w:rFonts w:asciiTheme="majorBidi" w:hAnsiTheme="majorBidi" w:cstheme="majorBidi"/>
                <w:lang w:val="es-ES_tradnl" w:eastAsia="zh-CN"/>
              </w:rPr>
              <w:t xml:space="preserve"> de seguridad de la aviación, de manera </w:t>
            </w:r>
            <w:r>
              <w:rPr>
                <w:rFonts w:asciiTheme="majorBidi" w:hAnsiTheme="majorBidi" w:cstheme="majorBidi"/>
                <w:lang w:val="es-ES_tradnl" w:eastAsia="zh-CN"/>
              </w:rPr>
              <w:t>periódica</w:t>
            </w:r>
            <w:r w:rsidRPr="00671AD3">
              <w:rPr>
                <w:rFonts w:asciiTheme="majorBidi" w:hAnsiTheme="majorBidi" w:cstheme="majorBidi"/>
                <w:lang w:val="es-ES_tradnl" w:eastAsia="zh-CN"/>
              </w:rPr>
              <w:t>, tanto a nivel nacional como aeroportuario</w:t>
            </w:r>
            <w:r w:rsidR="007D2AC2" w:rsidRPr="0093268E">
              <w:rPr>
                <w:rFonts w:asciiTheme="majorBidi" w:hAnsiTheme="majorBidi" w:cstheme="majorBidi"/>
                <w:lang w:val="es-ES_tradnl" w:eastAsia="zh-CN"/>
              </w:rPr>
              <w:t>.</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3503" w:type="dxa"/>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1439"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991" w:type="dxa"/>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rPr>
                <w:rFonts w:asciiTheme="majorBidi" w:hAnsiTheme="majorBidi" w:cstheme="majorBidi"/>
                <w:b/>
                <w:bCs/>
                <w:lang w:val="es-ES_tradnl"/>
              </w:rPr>
            </w:pPr>
          </w:p>
        </w:tc>
        <w:tc>
          <w:tcPr>
            <w:tcW w:w="1314" w:type="dxa"/>
            <w:gridSpan w:val="2"/>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rPr>
                <w:rFonts w:asciiTheme="majorBidi" w:hAnsiTheme="majorBidi" w:cstheme="majorBidi"/>
                <w:b/>
                <w:bCs/>
                <w:lang w:val="es-ES_tradnl"/>
              </w:rPr>
            </w:pPr>
          </w:p>
        </w:tc>
      </w:tr>
    </w:tbl>
    <w:p w:rsidR="000C2477" w:rsidRPr="0093268E" w:rsidRDefault="000C2477">
      <w:pPr>
        <w:rPr>
          <w:rFonts w:ascii="Times New Roman" w:hAnsi="Times New Roman"/>
          <w:b/>
          <w:bCs/>
          <w:sz w:val="18"/>
          <w:szCs w:val="18"/>
          <w:lang w:val="es-ES_tradnl"/>
        </w:rPr>
      </w:pPr>
    </w:p>
    <w:p w:rsidR="008C3B34" w:rsidRPr="0093268E" w:rsidRDefault="008C3B34">
      <w:pPr>
        <w:rPr>
          <w:rFonts w:ascii="Times New Roman" w:hAnsi="Times New Roman"/>
          <w:lang w:val="es-ES_tradnl"/>
        </w:rPr>
      </w:pPr>
      <w:r w:rsidRPr="0093268E">
        <w:rPr>
          <w:rFonts w:ascii="Times New Roman" w:hAnsi="Times New Roman"/>
          <w:lang w:val="es-ES_tradnl"/>
        </w:rPr>
        <w:br w:type="page"/>
      </w:r>
    </w:p>
    <w:tbl>
      <w:tblPr>
        <w:tblW w:w="19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92"/>
        <w:gridCol w:w="616"/>
        <w:gridCol w:w="893"/>
        <w:gridCol w:w="6116"/>
        <w:gridCol w:w="2248"/>
        <w:gridCol w:w="3345"/>
        <w:gridCol w:w="1578"/>
        <w:gridCol w:w="26"/>
        <w:gridCol w:w="1027"/>
        <w:gridCol w:w="9"/>
        <w:gridCol w:w="1307"/>
      </w:tblGrid>
      <w:tr w:rsidR="007D2AC2" w:rsidRPr="0093268E" w:rsidTr="00844522">
        <w:trPr>
          <w:trHeight w:val="706"/>
          <w:tblHeader/>
          <w:jc w:val="center"/>
        </w:trPr>
        <w:tc>
          <w:tcPr>
            <w:tcW w:w="3435" w:type="dxa"/>
            <w:gridSpan w:val="4"/>
            <w:tcBorders>
              <w:bottom w:val="single" w:sz="4" w:space="0" w:color="auto"/>
              <w:right w:val="single" w:sz="4" w:space="0" w:color="auto"/>
            </w:tcBorders>
            <w:vAlign w:val="center"/>
          </w:tcPr>
          <w:p w:rsidR="007D2AC2" w:rsidRPr="0093268E" w:rsidRDefault="0093268E" w:rsidP="007D2AC2">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lastRenderedPageBreak/>
              <w:t>Constatación No</w:t>
            </w:r>
            <w:r w:rsidR="007D2AC2" w:rsidRPr="0093268E">
              <w:rPr>
                <w:rFonts w:asciiTheme="majorBidi" w:hAnsiTheme="majorBidi" w:cstheme="majorBidi"/>
                <w:b/>
                <w:bCs/>
                <w:lang w:val="es-ES_tradnl" w:eastAsia="zh-CN"/>
              </w:rPr>
              <w:t>. 04</w:t>
            </w:r>
          </w:p>
        </w:tc>
        <w:tc>
          <w:tcPr>
            <w:tcW w:w="11709" w:type="dxa"/>
            <w:gridSpan w:val="3"/>
            <w:tcBorders>
              <w:bottom w:val="single" w:sz="4" w:space="0" w:color="auto"/>
              <w:right w:val="single" w:sz="4" w:space="0" w:color="auto"/>
            </w:tcBorders>
            <w:vAlign w:val="center"/>
          </w:tcPr>
          <w:p w:rsidR="007D2AC2" w:rsidRPr="0093268E" w:rsidRDefault="0093268E" w:rsidP="00A524E6">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Prioridad de la constatación</w:t>
            </w:r>
            <w:r w:rsidR="007D2AC2" w:rsidRPr="0093268E">
              <w:rPr>
                <w:rFonts w:asciiTheme="majorBidi" w:hAnsiTheme="majorBidi" w:cstheme="majorBidi"/>
                <w:b/>
                <w:bCs/>
                <w:lang w:val="es-ES_tradnl" w:eastAsia="zh-CN"/>
              </w:rPr>
              <w:t>:</w:t>
            </w:r>
          </w:p>
        </w:tc>
        <w:tc>
          <w:tcPr>
            <w:tcW w:w="3947" w:type="dxa"/>
            <w:gridSpan w:val="5"/>
            <w:tcBorders>
              <w:bottom w:val="single" w:sz="4" w:space="0" w:color="auto"/>
              <w:right w:val="single" w:sz="4" w:space="0" w:color="auto"/>
            </w:tcBorders>
            <w:vAlign w:val="center"/>
          </w:tcPr>
          <w:p w:rsidR="007D2AC2" w:rsidRPr="0093268E" w:rsidRDefault="0093268E" w:rsidP="00A524E6">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Área auditable</w:t>
            </w:r>
            <w:r w:rsidR="007D2AC2" w:rsidRPr="0093268E">
              <w:rPr>
                <w:rFonts w:asciiTheme="majorBidi" w:hAnsiTheme="majorBidi" w:cstheme="majorBidi"/>
                <w:b/>
                <w:bCs/>
                <w:lang w:val="es-ES_tradnl" w:eastAsia="zh-CN"/>
              </w:rPr>
              <w:t>: OPS</w:t>
            </w:r>
          </w:p>
        </w:tc>
      </w:tr>
      <w:tr w:rsidR="00844522" w:rsidRPr="0093268E" w:rsidTr="00844522">
        <w:trPr>
          <w:trHeight w:val="858"/>
          <w:tblHeader/>
          <w:jc w:val="center"/>
        </w:trPr>
        <w:tc>
          <w:tcPr>
            <w:tcW w:w="1134" w:type="dxa"/>
            <w:vMerge w:val="restart"/>
            <w:tcBorders>
              <w:top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Prioridad</w:t>
            </w:r>
          </w:p>
        </w:tc>
        <w:tc>
          <w:tcPr>
            <w:tcW w:w="792" w:type="dxa"/>
            <w:vMerge w:val="restart"/>
            <w:tcBorders>
              <w:top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SARP</w:t>
            </w:r>
          </w:p>
        </w:tc>
        <w:tc>
          <w:tcPr>
            <w:tcW w:w="616" w:type="dxa"/>
            <w:vMerge w:val="restart"/>
            <w:tcBorders>
              <w:top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CE</w:t>
            </w:r>
          </w:p>
        </w:tc>
        <w:tc>
          <w:tcPr>
            <w:tcW w:w="893" w:type="dxa"/>
            <w:vMerge w:val="restart"/>
            <w:tcBorders>
              <w:top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PQ</w:t>
            </w:r>
          </w:p>
        </w:tc>
        <w:tc>
          <w:tcPr>
            <w:tcW w:w="6116" w:type="dxa"/>
            <w:tcBorders>
              <w:top w:val="single" w:sz="4" w:space="0" w:color="auto"/>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eastAsia="zh-CN"/>
              </w:rPr>
              <w:t>RECOMENDACIÓN DE LA OCI</w:t>
            </w:r>
          </w:p>
        </w:tc>
        <w:tc>
          <w:tcPr>
            <w:tcW w:w="2248" w:type="dxa"/>
            <w:vMerge w:val="restart"/>
            <w:tcBorders>
              <w:top w:val="single" w:sz="4" w:space="0" w:color="auto"/>
              <w:left w:val="single" w:sz="4" w:space="0" w:color="auto"/>
            </w:tcBorders>
            <w:vAlign w:val="center"/>
          </w:tcPr>
          <w:p w:rsidR="00844522" w:rsidRPr="0093268E" w:rsidRDefault="00844522"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COMENTARIOS Y OBSERVACIONES</w:t>
            </w:r>
          </w:p>
        </w:tc>
        <w:tc>
          <w:tcPr>
            <w:tcW w:w="3345" w:type="dxa"/>
            <w:vMerge w:val="restart"/>
            <w:tcBorders>
              <w:top w:val="single" w:sz="4" w:space="0" w:color="auto"/>
              <w:left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MEDIDAS CORRECTIVAS PROPUESTAS</w:t>
            </w:r>
          </w:p>
        </w:tc>
        <w:tc>
          <w:tcPr>
            <w:tcW w:w="1604" w:type="dxa"/>
            <w:gridSpan w:val="2"/>
            <w:vMerge w:val="restart"/>
            <w:tcBorders>
              <w:top w:val="single" w:sz="4" w:space="0" w:color="auto"/>
              <w:left w:val="single" w:sz="4" w:space="0" w:color="auto"/>
              <w:right w:val="single" w:sz="4" w:space="0" w:color="auto"/>
            </w:tcBorders>
            <w:vAlign w:val="center"/>
          </w:tcPr>
          <w:p w:rsidR="00844522" w:rsidRPr="0093268E" w:rsidRDefault="00844522"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OFICINA(S) A CARGO</w:t>
            </w:r>
          </w:p>
        </w:tc>
        <w:tc>
          <w:tcPr>
            <w:tcW w:w="2343" w:type="dxa"/>
            <w:gridSpan w:val="3"/>
            <w:tcBorders>
              <w:top w:val="single" w:sz="4" w:space="0" w:color="auto"/>
              <w:left w:val="single" w:sz="4" w:space="0" w:color="auto"/>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FECHAS ESTIMADAS DE APLICACIÓN</w:t>
            </w:r>
          </w:p>
        </w:tc>
      </w:tr>
      <w:tr w:rsidR="00844522" w:rsidRPr="0093268E" w:rsidTr="00844522">
        <w:trPr>
          <w:trHeight w:val="284"/>
          <w:tblHeader/>
          <w:jc w:val="center"/>
        </w:trPr>
        <w:tc>
          <w:tcPr>
            <w:tcW w:w="1134" w:type="dxa"/>
            <w:vMerge/>
            <w:tcBorders>
              <w:bottom w:val="single" w:sz="4" w:space="0" w:color="auto"/>
            </w:tcBorders>
          </w:tcPr>
          <w:p w:rsidR="00844522" w:rsidRPr="0093268E" w:rsidRDefault="00844522" w:rsidP="002726DC">
            <w:pPr>
              <w:spacing w:after="0" w:line="240" w:lineRule="auto"/>
              <w:jc w:val="center"/>
              <w:rPr>
                <w:rFonts w:asciiTheme="majorBidi" w:hAnsiTheme="majorBidi" w:cstheme="majorBidi"/>
                <w:b/>
                <w:bCs/>
                <w:lang w:val="es-ES_tradnl"/>
              </w:rPr>
            </w:pPr>
          </w:p>
        </w:tc>
        <w:tc>
          <w:tcPr>
            <w:tcW w:w="792" w:type="dxa"/>
            <w:vMerge/>
            <w:tcBorders>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616" w:type="dxa"/>
            <w:vMerge/>
            <w:tcBorders>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893" w:type="dxa"/>
            <w:vMerge/>
            <w:tcBorders>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6116" w:type="dxa"/>
            <w:tcBorders>
              <w:top w:val="single" w:sz="4" w:space="0" w:color="auto"/>
              <w:bottom w:val="single" w:sz="4" w:space="0" w:color="auto"/>
            </w:tcBorders>
            <w:vAlign w:val="center"/>
          </w:tcPr>
          <w:p w:rsidR="00844522" w:rsidRPr="0093268E" w:rsidRDefault="00844522" w:rsidP="002726DC">
            <w:pPr>
              <w:spacing w:after="0" w:line="240" w:lineRule="auto"/>
              <w:rPr>
                <w:rFonts w:asciiTheme="majorBidi" w:hAnsiTheme="majorBidi" w:cstheme="majorBidi"/>
                <w:lang w:val="es-ES_tradnl"/>
              </w:rPr>
            </w:pPr>
            <w:r w:rsidRPr="0093268E">
              <w:rPr>
                <w:rFonts w:asciiTheme="majorBidi" w:hAnsiTheme="majorBidi" w:cstheme="majorBidi"/>
                <w:lang w:val="es-ES_tradnl"/>
              </w:rPr>
              <w:t>Usapia debería:</w:t>
            </w:r>
          </w:p>
        </w:tc>
        <w:tc>
          <w:tcPr>
            <w:tcW w:w="2248" w:type="dxa"/>
            <w:vMerge/>
            <w:tcBorders>
              <w:left w:val="single" w:sz="4" w:space="0" w:color="auto"/>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3345" w:type="dxa"/>
            <w:vMerge/>
            <w:tcBorders>
              <w:left w:val="single" w:sz="4" w:space="0" w:color="auto"/>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1604" w:type="dxa"/>
            <w:gridSpan w:val="2"/>
            <w:vMerge/>
            <w:tcBorders>
              <w:left w:val="single" w:sz="4" w:space="0" w:color="auto"/>
              <w:bottom w:val="single" w:sz="4" w:space="0" w:color="auto"/>
              <w:right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1036" w:type="dxa"/>
            <w:gridSpan w:val="2"/>
            <w:tcBorders>
              <w:top w:val="single" w:sz="4" w:space="0" w:color="auto"/>
              <w:left w:val="single" w:sz="4" w:space="0" w:color="auto"/>
              <w:bottom w:val="single" w:sz="4" w:space="0" w:color="auto"/>
              <w:right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inicio</w:t>
            </w:r>
          </w:p>
        </w:tc>
        <w:tc>
          <w:tcPr>
            <w:tcW w:w="1307" w:type="dxa"/>
            <w:tcBorders>
              <w:top w:val="single" w:sz="4" w:space="0" w:color="auto"/>
              <w:left w:val="single" w:sz="4" w:space="0" w:color="auto"/>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conclusión</w:t>
            </w:r>
          </w:p>
        </w:tc>
      </w:tr>
      <w:tr w:rsidR="007D2AC2" w:rsidRPr="00EC0102" w:rsidTr="00844522">
        <w:trPr>
          <w:trHeight w:val="284"/>
          <w:jc w:val="center"/>
        </w:trPr>
        <w:tc>
          <w:tcPr>
            <w:tcW w:w="1134" w:type="dxa"/>
            <w:tcBorders>
              <w:top w:val="single" w:sz="4" w:space="0" w:color="auto"/>
              <w:left w:val="single" w:sz="4" w:space="0" w:color="auto"/>
              <w:bottom w:val="single" w:sz="4" w:space="0" w:color="auto"/>
              <w:right w:val="single" w:sz="4" w:space="0" w:color="auto"/>
            </w:tcBorders>
          </w:tcPr>
          <w:p w:rsidR="007D2AC2" w:rsidRPr="0093268E" w:rsidRDefault="007D2AC2" w:rsidP="00A524E6">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A524E6">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4.2.1</w:t>
            </w:r>
          </w:p>
        </w:tc>
        <w:tc>
          <w:tcPr>
            <w:tcW w:w="61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A524E6">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6</w:t>
            </w:r>
          </w:p>
        </w:tc>
        <w:tc>
          <w:tcPr>
            <w:tcW w:w="893"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4.125</w:t>
            </w:r>
          </w:p>
        </w:tc>
        <w:tc>
          <w:tcPr>
            <w:tcW w:w="6116" w:type="dxa"/>
            <w:tcBorders>
              <w:top w:val="single" w:sz="4" w:space="0" w:color="auto"/>
              <w:left w:val="single" w:sz="4" w:space="0" w:color="auto"/>
              <w:bottom w:val="single" w:sz="4" w:space="0" w:color="auto"/>
              <w:right w:val="single" w:sz="4" w:space="0" w:color="auto"/>
            </w:tcBorders>
            <w:vAlign w:val="center"/>
          </w:tcPr>
          <w:p w:rsidR="007D2AC2" w:rsidRPr="002726DC" w:rsidRDefault="005E381A" w:rsidP="002726DC">
            <w:pPr>
              <w:numPr>
                <w:ilvl w:val="0"/>
                <w:numId w:val="8"/>
              </w:numPr>
              <w:spacing w:after="0"/>
              <w:jc w:val="both"/>
              <w:rPr>
                <w:rFonts w:asciiTheme="majorBidi" w:hAnsiTheme="majorBidi" w:cstheme="majorBidi"/>
                <w:lang w:val="es-ES_tradnl"/>
              </w:rPr>
            </w:pPr>
            <w:r>
              <w:rPr>
                <w:rFonts w:asciiTheme="majorBidi" w:hAnsiTheme="majorBidi" w:cstheme="majorBidi"/>
                <w:lang w:val="es-ES_tradnl"/>
              </w:rPr>
              <w:t>asegurar</w:t>
            </w:r>
            <w:r w:rsidR="00671AD3" w:rsidRPr="002726DC">
              <w:rPr>
                <w:rFonts w:asciiTheme="majorBidi" w:hAnsiTheme="majorBidi" w:cstheme="majorBidi"/>
                <w:lang w:val="es-ES_tradnl"/>
              </w:rPr>
              <w:t xml:space="preserve"> que las entidades que tienen instalaciones </w:t>
            </w:r>
            <w:r w:rsidR="002726DC" w:rsidRPr="002726DC">
              <w:rPr>
                <w:rFonts w:asciiTheme="majorBidi" w:hAnsiTheme="majorBidi" w:cstheme="majorBidi"/>
                <w:lang w:val="es-ES_tradnl"/>
              </w:rPr>
              <w:t xml:space="preserve">las cuales provén acceso desde la parte </w:t>
            </w:r>
            <w:r w:rsidR="002726DC">
              <w:rPr>
                <w:rFonts w:asciiTheme="majorBidi" w:hAnsiTheme="majorBidi" w:cstheme="majorBidi"/>
                <w:lang w:val="es-ES_tradnl"/>
              </w:rPr>
              <w:t>pú</w:t>
            </w:r>
            <w:r w:rsidR="002726DC" w:rsidRPr="002726DC">
              <w:rPr>
                <w:rFonts w:asciiTheme="majorBidi" w:hAnsiTheme="majorBidi" w:cstheme="majorBidi"/>
                <w:lang w:val="es-ES_tradnl"/>
              </w:rPr>
              <w:t xml:space="preserve">blica a la parte </w:t>
            </w:r>
            <w:r w:rsidR="002726DC">
              <w:rPr>
                <w:rFonts w:asciiTheme="majorBidi" w:hAnsiTheme="majorBidi" w:cstheme="majorBidi"/>
                <w:lang w:val="es-ES_tradnl"/>
              </w:rPr>
              <w:t>aeronáutica</w:t>
            </w:r>
            <w:r w:rsidR="002726DC" w:rsidRPr="002726DC">
              <w:rPr>
                <w:rFonts w:asciiTheme="majorBidi" w:hAnsiTheme="majorBidi" w:cstheme="majorBidi"/>
                <w:lang w:val="es-ES_tradnl"/>
              </w:rPr>
              <w:t xml:space="preserve"> adopten medidas de seguridad adecuadas para </w:t>
            </w:r>
            <w:r w:rsidR="002726DC">
              <w:rPr>
                <w:rFonts w:asciiTheme="majorBidi" w:hAnsiTheme="majorBidi" w:cstheme="majorBidi"/>
                <w:lang w:val="es-ES_tradnl"/>
              </w:rPr>
              <w:t>impedir el acceso no autorizado a través de sus instalaciones</w:t>
            </w:r>
            <w:r w:rsidR="007D2AC2" w:rsidRPr="002726DC">
              <w:rPr>
                <w:rFonts w:asciiTheme="majorBidi" w:hAnsiTheme="majorBidi" w:cstheme="majorBidi"/>
                <w:lang w:val="es-ES_tradnl"/>
              </w:rPr>
              <w:t>;</w:t>
            </w:r>
          </w:p>
        </w:tc>
        <w:tc>
          <w:tcPr>
            <w:tcW w:w="2248" w:type="dxa"/>
            <w:tcBorders>
              <w:top w:val="single" w:sz="4" w:space="0" w:color="auto"/>
              <w:left w:val="single" w:sz="4" w:space="0" w:color="auto"/>
              <w:bottom w:val="single" w:sz="4" w:space="0" w:color="auto"/>
              <w:right w:val="single" w:sz="4" w:space="0" w:color="auto"/>
            </w:tcBorders>
            <w:vAlign w:val="center"/>
          </w:tcPr>
          <w:p w:rsidR="007D2AC2" w:rsidRPr="002726DC" w:rsidRDefault="007D2AC2" w:rsidP="002726DC">
            <w:pPr>
              <w:spacing w:after="0" w:line="240" w:lineRule="auto"/>
              <w:jc w:val="center"/>
              <w:rPr>
                <w:rFonts w:asciiTheme="majorBidi" w:hAnsiTheme="majorBidi" w:cstheme="majorBidi"/>
                <w:b/>
                <w:bCs/>
                <w:lang w:val="es-ES_tradnl"/>
              </w:rPr>
            </w:pPr>
          </w:p>
        </w:tc>
        <w:tc>
          <w:tcPr>
            <w:tcW w:w="3345" w:type="dxa"/>
            <w:tcBorders>
              <w:top w:val="single" w:sz="4" w:space="0" w:color="auto"/>
              <w:left w:val="single" w:sz="4" w:space="0" w:color="auto"/>
              <w:right w:val="single" w:sz="4" w:space="0" w:color="auto"/>
            </w:tcBorders>
            <w:vAlign w:val="center"/>
          </w:tcPr>
          <w:p w:rsidR="007D2AC2" w:rsidRPr="002726DC" w:rsidRDefault="007D2AC2" w:rsidP="002726DC">
            <w:pPr>
              <w:spacing w:after="0" w:line="240" w:lineRule="auto"/>
              <w:jc w:val="center"/>
              <w:rPr>
                <w:rFonts w:asciiTheme="majorBidi" w:hAnsiTheme="majorBidi" w:cstheme="majorBidi"/>
                <w:b/>
                <w:bCs/>
                <w:lang w:val="es-ES_tradnl"/>
              </w:rPr>
            </w:pPr>
          </w:p>
        </w:tc>
        <w:tc>
          <w:tcPr>
            <w:tcW w:w="1578" w:type="dxa"/>
            <w:tcBorders>
              <w:top w:val="single" w:sz="4" w:space="0" w:color="auto"/>
              <w:left w:val="single" w:sz="4" w:space="0" w:color="auto"/>
              <w:bottom w:val="single" w:sz="4" w:space="0" w:color="auto"/>
              <w:right w:val="single" w:sz="4" w:space="0" w:color="auto"/>
            </w:tcBorders>
            <w:vAlign w:val="center"/>
          </w:tcPr>
          <w:p w:rsidR="007D2AC2" w:rsidRPr="002726DC" w:rsidRDefault="007D2AC2" w:rsidP="002726DC">
            <w:pPr>
              <w:spacing w:after="0" w:line="240" w:lineRule="auto"/>
              <w:jc w:val="center"/>
              <w:rPr>
                <w:rFonts w:asciiTheme="majorBidi" w:hAnsiTheme="majorBidi" w:cstheme="majorBidi"/>
                <w:b/>
                <w:bCs/>
                <w:lang w:val="es-ES_tradnl"/>
              </w:rPr>
            </w:pPr>
          </w:p>
        </w:tc>
        <w:tc>
          <w:tcPr>
            <w:tcW w:w="1053" w:type="dxa"/>
            <w:gridSpan w:val="2"/>
            <w:tcBorders>
              <w:top w:val="single" w:sz="4" w:space="0" w:color="auto"/>
              <w:left w:val="single" w:sz="4" w:space="0" w:color="auto"/>
              <w:right w:val="single" w:sz="4" w:space="0" w:color="auto"/>
            </w:tcBorders>
            <w:vAlign w:val="center"/>
          </w:tcPr>
          <w:p w:rsidR="007D2AC2" w:rsidRPr="002726DC" w:rsidRDefault="007D2AC2" w:rsidP="002726DC">
            <w:pPr>
              <w:spacing w:after="0" w:line="240" w:lineRule="auto"/>
              <w:rPr>
                <w:rFonts w:asciiTheme="majorBidi" w:hAnsiTheme="majorBidi" w:cstheme="majorBidi"/>
                <w:b/>
                <w:bCs/>
                <w:lang w:val="es-ES_tradnl"/>
              </w:rPr>
            </w:pPr>
          </w:p>
        </w:tc>
        <w:tc>
          <w:tcPr>
            <w:tcW w:w="1316" w:type="dxa"/>
            <w:gridSpan w:val="2"/>
            <w:tcBorders>
              <w:top w:val="single" w:sz="4" w:space="0" w:color="auto"/>
              <w:left w:val="single" w:sz="4" w:space="0" w:color="auto"/>
              <w:right w:val="single" w:sz="4" w:space="0" w:color="auto"/>
            </w:tcBorders>
            <w:vAlign w:val="center"/>
          </w:tcPr>
          <w:p w:rsidR="007D2AC2" w:rsidRPr="002726DC" w:rsidRDefault="007D2AC2" w:rsidP="002726DC">
            <w:pPr>
              <w:spacing w:after="0" w:line="240" w:lineRule="auto"/>
              <w:rPr>
                <w:rFonts w:asciiTheme="majorBidi" w:hAnsiTheme="majorBidi" w:cstheme="majorBidi"/>
                <w:b/>
                <w:bCs/>
                <w:lang w:val="es-ES_tradnl"/>
              </w:rPr>
            </w:pPr>
          </w:p>
        </w:tc>
      </w:tr>
      <w:tr w:rsidR="007D2AC2" w:rsidRPr="00EC0102" w:rsidTr="00844522">
        <w:trPr>
          <w:trHeight w:val="284"/>
          <w:jc w:val="center"/>
        </w:trPr>
        <w:tc>
          <w:tcPr>
            <w:tcW w:w="1134" w:type="dxa"/>
            <w:tcBorders>
              <w:top w:val="single" w:sz="4" w:space="0" w:color="auto"/>
              <w:left w:val="single" w:sz="4" w:space="0" w:color="auto"/>
              <w:bottom w:val="single" w:sz="4" w:space="0" w:color="auto"/>
              <w:right w:val="single" w:sz="4" w:space="0" w:color="auto"/>
            </w:tcBorders>
          </w:tcPr>
          <w:p w:rsidR="007D2AC2" w:rsidRPr="002726DC" w:rsidRDefault="007D2AC2" w:rsidP="00A524E6">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A524E6">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4.2.1</w:t>
            </w:r>
          </w:p>
        </w:tc>
        <w:tc>
          <w:tcPr>
            <w:tcW w:w="61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A524E6">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w:t>
            </w:r>
          </w:p>
        </w:tc>
        <w:tc>
          <w:tcPr>
            <w:tcW w:w="893"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4.140</w:t>
            </w:r>
          </w:p>
        </w:tc>
        <w:tc>
          <w:tcPr>
            <w:tcW w:w="6116" w:type="dxa"/>
            <w:tcBorders>
              <w:top w:val="single" w:sz="4" w:space="0" w:color="auto"/>
              <w:left w:val="single" w:sz="4" w:space="0" w:color="auto"/>
              <w:bottom w:val="single" w:sz="4" w:space="0" w:color="auto"/>
              <w:right w:val="single" w:sz="4" w:space="0" w:color="auto"/>
            </w:tcBorders>
            <w:vAlign w:val="center"/>
          </w:tcPr>
          <w:p w:rsidR="007D2AC2" w:rsidRPr="0093268E" w:rsidRDefault="005E381A" w:rsidP="002726DC">
            <w:pPr>
              <w:numPr>
                <w:ilvl w:val="0"/>
                <w:numId w:val="8"/>
              </w:numPr>
              <w:spacing w:after="0"/>
              <w:jc w:val="both"/>
              <w:rPr>
                <w:rFonts w:asciiTheme="majorBidi" w:hAnsiTheme="majorBidi" w:cstheme="majorBidi"/>
                <w:lang w:val="es-ES_tradnl"/>
              </w:rPr>
            </w:pPr>
            <w:r>
              <w:rPr>
                <w:rFonts w:asciiTheme="majorBidi" w:hAnsiTheme="majorBidi" w:cstheme="majorBidi"/>
                <w:lang w:val="es-ES_tradnl"/>
              </w:rPr>
              <w:t>asegurar</w:t>
            </w:r>
            <w:r w:rsidR="002726DC">
              <w:rPr>
                <w:rFonts w:asciiTheme="majorBidi" w:hAnsiTheme="majorBidi" w:cstheme="majorBidi"/>
                <w:lang w:val="es-ES_tradnl"/>
              </w:rPr>
              <w:t xml:space="preserve"> que estas entidades mencionadas en la recomendación anterior son objeto de actividades de vigilancia por parte del explotador del aeropuerto para asegurar que cumplen con los requerimientos aeroportuarios de manera que se resuelvan las deficiencias en la implementación de medidas de seguridad</w:t>
            </w:r>
            <w:r w:rsidR="007D2AC2" w:rsidRPr="0093268E">
              <w:rPr>
                <w:rFonts w:asciiTheme="majorBidi" w:hAnsiTheme="majorBidi" w:cstheme="majorBidi"/>
                <w:lang w:val="es-ES_tradnl"/>
              </w:rPr>
              <w:t xml:space="preserve">; </w:t>
            </w:r>
          </w:p>
        </w:tc>
        <w:tc>
          <w:tcPr>
            <w:tcW w:w="224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3345" w:type="dxa"/>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157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p>
        </w:tc>
        <w:tc>
          <w:tcPr>
            <w:tcW w:w="1053" w:type="dxa"/>
            <w:gridSpan w:val="2"/>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rPr>
                <w:rFonts w:asciiTheme="majorBidi" w:hAnsiTheme="majorBidi" w:cstheme="majorBidi"/>
                <w:b/>
                <w:bCs/>
                <w:lang w:val="es-ES_tradnl"/>
              </w:rPr>
            </w:pPr>
          </w:p>
        </w:tc>
        <w:tc>
          <w:tcPr>
            <w:tcW w:w="1316" w:type="dxa"/>
            <w:gridSpan w:val="2"/>
            <w:tcBorders>
              <w:top w:val="single" w:sz="4" w:space="0" w:color="auto"/>
              <w:left w:val="single" w:sz="4" w:space="0" w:color="auto"/>
              <w:right w:val="single" w:sz="4" w:space="0" w:color="auto"/>
            </w:tcBorders>
            <w:vAlign w:val="center"/>
          </w:tcPr>
          <w:p w:rsidR="007D2AC2" w:rsidRPr="0093268E" w:rsidRDefault="007D2AC2" w:rsidP="002726DC">
            <w:pPr>
              <w:spacing w:after="0" w:line="240" w:lineRule="auto"/>
              <w:rPr>
                <w:rFonts w:asciiTheme="majorBidi" w:hAnsiTheme="majorBidi" w:cstheme="majorBidi"/>
                <w:b/>
                <w:bCs/>
                <w:lang w:val="es-ES_tradnl"/>
              </w:rPr>
            </w:pPr>
          </w:p>
        </w:tc>
      </w:tr>
      <w:tr w:rsidR="007D2AC2" w:rsidRPr="00EC0102" w:rsidTr="00844522">
        <w:trPr>
          <w:trHeight w:val="284"/>
          <w:jc w:val="center"/>
        </w:trPr>
        <w:tc>
          <w:tcPr>
            <w:tcW w:w="1134" w:type="dxa"/>
            <w:tcBorders>
              <w:top w:val="single" w:sz="4" w:space="0" w:color="auto"/>
              <w:left w:val="single" w:sz="4" w:space="0" w:color="auto"/>
              <w:bottom w:val="single" w:sz="4" w:space="0" w:color="auto"/>
              <w:right w:val="single" w:sz="4" w:space="0" w:color="auto"/>
            </w:tcBorders>
          </w:tcPr>
          <w:p w:rsidR="007D2AC2" w:rsidRPr="0093268E" w:rsidRDefault="007D2AC2" w:rsidP="00A524E6">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A524E6">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4.2.2</w:t>
            </w:r>
          </w:p>
        </w:tc>
        <w:tc>
          <w:tcPr>
            <w:tcW w:w="61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A524E6">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6</w:t>
            </w:r>
          </w:p>
        </w:tc>
        <w:tc>
          <w:tcPr>
            <w:tcW w:w="893"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4.165</w:t>
            </w:r>
          </w:p>
        </w:tc>
        <w:tc>
          <w:tcPr>
            <w:tcW w:w="6116" w:type="dxa"/>
            <w:tcBorders>
              <w:top w:val="single" w:sz="4" w:space="0" w:color="auto"/>
              <w:left w:val="single" w:sz="4" w:space="0" w:color="auto"/>
              <w:bottom w:val="single" w:sz="4" w:space="0" w:color="auto"/>
              <w:right w:val="single" w:sz="4" w:space="0" w:color="auto"/>
            </w:tcBorders>
            <w:vAlign w:val="center"/>
          </w:tcPr>
          <w:p w:rsidR="007D2AC2" w:rsidRPr="00B330A1" w:rsidRDefault="005E381A" w:rsidP="00B330A1">
            <w:pPr>
              <w:numPr>
                <w:ilvl w:val="0"/>
                <w:numId w:val="8"/>
              </w:numPr>
              <w:spacing w:after="0"/>
              <w:jc w:val="both"/>
              <w:rPr>
                <w:rFonts w:asciiTheme="majorBidi" w:hAnsiTheme="majorBidi" w:cstheme="majorBidi"/>
                <w:lang w:val="es-ES_tradnl"/>
              </w:rPr>
            </w:pPr>
            <w:r>
              <w:rPr>
                <w:rFonts w:asciiTheme="majorBidi" w:hAnsiTheme="majorBidi" w:cstheme="majorBidi"/>
                <w:lang w:val="es-ES_tradnl"/>
              </w:rPr>
              <w:t>asegurar</w:t>
            </w:r>
            <w:r w:rsidR="002726DC" w:rsidRPr="002726DC">
              <w:rPr>
                <w:rFonts w:asciiTheme="majorBidi" w:hAnsiTheme="majorBidi" w:cstheme="majorBidi"/>
                <w:lang w:val="es-ES_tradnl"/>
              </w:rPr>
              <w:t xml:space="preserve"> de que la documentación a nivel de aeropuerto incluya disposiciones con respecto a </w:t>
            </w:r>
            <w:r w:rsidR="002726DC">
              <w:rPr>
                <w:rFonts w:asciiTheme="majorBidi" w:hAnsiTheme="majorBidi" w:cstheme="majorBidi"/>
                <w:lang w:val="es-ES_tradnl"/>
              </w:rPr>
              <w:t xml:space="preserve">las entidades que tiene </w:t>
            </w:r>
            <w:r w:rsidR="002726DC" w:rsidRPr="002726DC">
              <w:rPr>
                <w:rFonts w:asciiTheme="majorBidi" w:hAnsiTheme="majorBidi" w:cstheme="majorBidi"/>
                <w:lang w:val="es-ES_tradnl"/>
              </w:rPr>
              <w:t xml:space="preserve">instalaciones que brindan acceso desde </w:t>
            </w:r>
            <w:r w:rsidR="002726DC">
              <w:rPr>
                <w:rFonts w:asciiTheme="majorBidi" w:hAnsiTheme="majorBidi" w:cstheme="majorBidi"/>
                <w:lang w:val="es-ES_tradnl"/>
              </w:rPr>
              <w:t>la parte pública a la parte aeronáutica</w:t>
            </w:r>
            <w:r w:rsidR="002726DC" w:rsidRPr="002726DC">
              <w:rPr>
                <w:rFonts w:asciiTheme="majorBidi" w:hAnsiTheme="majorBidi" w:cstheme="majorBidi"/>
                <w:lang w:val="es-ES_tradnl"/>
              </w:rPr>
              <w:t xml:space="preserve">. En este sentido, </w:t>
            </w:r>
            <w:r w:rsidR="00B330A1">
              <w:rPr>
                <w:rFonts w:asciiTheme="majorBidi" w:hAnsiTheme="majorBidi" w:cstheme="majorBidi"/>
                <w:lang w:val="es-ES_tradnl"/>
              </w:rPr>
              <w:t xml:space="preserve">todas estas entidades </w:t>
            </w:r>
            <w:r>
              <w:rPr>
                <w:rFonts w:asciiTheme="majorBidi" w:hAnsiTheme="majorBidi" w:cstheme="majorBidi"/>
                <w:lang w:val="es-ES_tradnl"/>
              </w:rPr>
              <w:t xml:space="preserve">deben </w:t>
            </w:r>
            <w:r w:rsidR="00B330A1">
              <w:rPr>
                <w:rFonts w:asciiTheme="majorBidi" w:hAnsiTheme="majorBidi" w:cstheme="majorBidi"/>
                <w:lang w:val="es-ES_tradnl"/>
              </w:rPr>
              <w:t>formalizar</w:t>
            </w:r>
            <w:r w:rsidR="002726DC" w:rsidRPr="002726DC">
              <w:rPr>
                <w:rFonts w:asciiTheme="majorBidi" w:hAnsiTheme="majorBidi" w:cstheme="majorBidi"/>
                <w:lang w:val="es-ES_tradnl"/>
              </w:rPr>
              <w:t xml:space="preserve"> acuerdos </w:t>
            </w:r>
            <w:r w:rsidR="00B330A1">
              <w:rPr>
                <w:rFonts w:asciiTheme="majorBidi" w:hAnsiTheme="majorBidi" w:cstheme="majorBidi"/>
                <w:lang w:val="es-ES_tradnl"/>
              </w:rPr>
              <w:t>con el explotador</w:t>
            </w:r>
            <w:r w:rsidR="002726DC" w:rsidRPr="002726DC">
              <w:rPr>
                <w:rFonts w:asciiTheme="majorBidi" w:hAnsiTheme="majorBidi" w:cstheme="majorBidi"/>
                <w:lang w:val="es-ES_tradnl"/>
              </w:rPr>
              <w:t xml:space="preserve"> del aeropuerto con respecto a las medidas de control de acceso; y</w:t>
            </w:r>
          </w:p>
        </w:tc>
        <w:tc>
          <w:tcPr>
            <w:tcW w:w="2248" w:type="dxa"/>
            <w:tcBorders>
              <w:top w:val="single" w:sz="4" w:space="0" w:color="auto"/>
              <w:left w:val="single" w:sz="4" w:space="0" w:color="auto"/>
              <w:bottom w:val="single" w:sz="4" w:space="0" w:color="auto"/>
              <w:right w:val="single" w:sz="4" w:space="0" w:color="auto"/>
            </w:tcBorders>
            <w:vAlign w:val="center"/>
          </w:tcPr>
          <w:p w:rsidR="007D2AC2" w:rsidRPr="00EC0102" w:rsidRDefault="007D2AC2" w:rsidP="002726DC">
            <w:pPr>
              <w:spacing w:after="0" w:line="240" w:lineRule="auto"/>
              <w:jc w:val="center"/>
              <w:rPr>
                <w:rFonts w:asciiTheme="majorBidi" w:hAnsiTheme="majorBidi" w:cstheme="majorBidi"/>
                <w:b/>
                <w:bCs/>
                <w:lang w:val="es-ES_tradnl"/>
              </w:rPr>
            </w:pPr>
          </w:p>
        </w:tc>
        <w:tc>
          <w:tcPr>
            <w:tcW w:w="3345" w:type="dxa"/>
            <w:tcBorders>
              <w:top w:val="single" w:sz="4" w:space="0" w:color="auto"/>
              <w:left w:val="single" w:sz="4" w:space="0" w:color="auto"/>
              <w:right w:val="single" w:sz="4" w:space="0" w:color="auto"/>
            </w:tcBorders>
            <w:vAlign w:val="center"/>
          </w:tcPr>
          <w:p w:rsidR="007D2AC2" w:rsidRPr="00EC0102" w:rsidRDefault="007D2AC2" w:rsidP="002726DC">
            <w:pPr>
              <w:spacing w:after="0" w:line="240" w:lineRule="auto"/>
              <w:jc w:val="center"/>
              <w:rPr>
                <w:rFonts w:asciiTheme="majorBidi" w:hAnsiTheme="majorBidi" w:cstheme="majorBidi"/>
                <w:b/>
                <w:bCs/>
                <w:lang w:val="es-ES_tradnl"/>
              </w:rPr>
            </w:pPr>
          </w:p>
        </w:tc>
        <w:tc>
          <w:tcPr>
            <w:tcW w:w="1578" w:type="dxa"/>
            <w:tcBorders>
              <w:top w:val="single" w:sz="4" w:space="0" w:color="auto"/>
              <w:left w:val="single" w:sz="4" w:space="0" w:color="auto"/>
              <w:bottom w:val="single" w:sz="4" w:space="0" w:color="auto"/>
              <w:right w:val="single" w:sz="4" w:space="0" w:color="auto"/>
            </w:tcBorders>
            <w:vAlign w:val="center"/>
          </w:tcPr>
          <w:p w:rsidR="007D2AC2" w:rsidRPr="00EC0102" w:rsidRDefault="007D2AC2" w:rsidP="002726DC">
            <w:pPr>
              <w:spacing w:after="0" w:line="240" w:lineRule="auto"/>
              <w:jc w:val="center"/>
              <w:rPr>
                <w:rFonts w:asciiTheme="majorBidi" w:hAnsiTheme="majorBidi" w:cstheme="majorBidi"/>
                <w:b/>
                <w:bCs/>
                <w:lang w:val="es-ES_tradnl"/>
              </w:rPr>
            </w:pPr>
          </w:p>
        </w:tc>
        <w:tc>
          <w:tcPr>
            <w:tcW w:w="1053" w:type="dxa"/>
            <w:gridSpan w:val="2"/>
            <w:tcBorders>
              <w:top w:val="single" w:sz="4" w:space="0" w:color="auto"/>
              <w:left w:val="single" w:sz="4" w:space="0" w:color="auto"/>
              <w:right w:val="single" w:sz="4" w:space="0" w:color="auto"/>
            </w:tcBorders>
            <w:vAlign w:val="center"/>
          </w:tcPr>
          <w:p w:rsidR="007D2AC2" w:rsidRPr="00EC0102" w:rsidRDefault="007D2AC2" w:rsidP="002726DC">
            <w:pPr>
              <w:spacing w:after="0" w:line="240" w:lineRule="auto"/>
              <w:rPr>
                <w:rFonts w:asciiTheme="majorBidi" w:hAnsiTheme="majorBidi" w:cstheme="majorBidi"/>
                <w:b/>
                <w:bCs/>
                <w:lang w:val="es-ES_tradnl"/>
              </w:rPr>
            </w:pPr>
          </w:p>
        </w:tc>
        <w:tc>
          <w:tcPr>
            <w:tcW w:w="1316" w:type="dxa"/>
            <w:gridSpan w:val="2"/>
            <w:tcBorders>
              <w:top w:val="single" w:sz="4" w:space="0" w:color="auto"/>
              <w:left w:val="single" w:sz="4" w:space="0" w:color="auto"/>
              <w:right w:val="single" w:sz="4" w:space="0" w:color="auto"/>
            </w:tcBorders>
            <w:vAlign w:val="center"/>
          </w:tcPr>
          <w:p w:rsidR="007D2AC2" w:rsidRPr="00EC0102" w:rsidRDefault="007D2AC2" w:rsidP="002726DC">
            <w:pPr>
              <w:spacing w:after="0" w:line="240" w:lineRule="auto"/>
              <w:rPr>
                <w:rFonts w:asciiTheme="majorBidi" w:hAnsiTheme="majorBidi" w:cstheme="majorBidi"/>
                <w:b/>
                <w:bCs/>
                <w:lang w:val="es-ES_tradnl"/>
              </w:rPr>
            </w:pPr>
          </w:p>
        </w:tc>
      </w:tr>
      <w:tr w:rsidR="007D2AC2" w:rsidRPr="00EC0102" w:rsidTr="00844522">
        <w:trPr>
          <w:trHeight w:val="284"/>
          <w:jc w:val="center"/>
        </w:trPr>
        <w:tc>
          <w:tcPr>
            <w:tcW w:w="1134" w:type="dxa"/>
            <w:tcBorders>
              <w:top w:val="single" w:sz="4" w:space="0" w:color="auto"/>
              <w:left w:val="single" w:sz="4" w:space="0" w:color="auto"/>
              <w:bottom w:val="single" w:sz="4" w:space="0" w:color="auto"/>
              <w:right w:val="single" w:sz="4" w:space="0" w:color="auto"/>
            </w:tcBorders>
          </w:tcPr>
          <w:p w:rsidR="007D2AC2" w:rsidRPr="00EC0102" w:rsidRDefault="007D2AC2" w:rsidP="00A524E6">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A524E6">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4.2.2</w:t>
            </w:r>
          </w:p>
        </w:tc>
        <w:tc>
          <w:tcPr>
            <w:tcW w:w="61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A524E6">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w:t>
            </w:r>
          </w:p>
        </w:tc>
        <w:tc>
          <w:tcPr>
            <w:tcW w:w="893"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4.170</w:t>
            </w:r>
          </w:p>
        </w:tc>
        <w:tc>
          <w:tcPr>
            <w:tcW w:w="6116" w:type="dxa"/>
            <w:tcBorders>
              <w:top w:val="single" w:sz="4" w:space="0" w:color="auto"/>
              <w:left w:val="single" w:sz="4" w:space="0" w:color="auto"/>
              <w:bottom w:val="single" w:sz="4" w:space="0" w:color="auto"/>
              <w:right w:val="single" w:sz="4" w:space="0" w:color="auto"/>
            </w:tcBorders>
            <w:vAlign w:val="center"/>
          </w:tcPr>
          <w:p w:rsidR="007D2AC2" w:rsidRPr="00B330A1" w:rsidRDefault="00B330A1" w:rsidP="005E381A">
            <w:pPr>
              <w:numPr>
                <w:ilvl w:val="0"/>
                <w:numId w:val="8"/>
              </w:numPr>
              <w:spacing w:after="0"/>
              <w:jc w:val="both"/>
              <w:rPr>
                <w:rFonts w:asciiTheme="majorBidi" w:hAnsiTheme="majorBidi" w:cstheme="majorBidi"/>
                <w:lang w:val="es-ES_tradnl"/>
              </w:rPr>
            </w:pPr>
            <w:r>
              <w:rPr>
                <w:rFonts w:asciiTheme="majorBidi" w:hAnsiTheme="majorBidi" w:cstheme="majorBidi"/>
                <w:lang w:val="es-ES_tradnl"/>
              </w:rPr>
              <w:t xml:space="preserve">asegurar </w:t>
            </w:r>
            <w:r w:rsidRPr="00B330A1">
              <w:rPr>
                <w:rFonts w:asciiTheme="majorBidi" w:hAnsiTheme="majorBidi" w:cstheme="majorBidi"/>
                <w:lang w:val="es-ES_tradnl"/>
              </w:rPr>
              <w:t xml:space="preserve">que las deficiencias </w:t>
            </w:r>
            <w:r>
              <w:rPr>
                <w:rFonts w:asciiTheme="majorBidi" w:hAnsiTheme="majorBidi" w:cstheme="majorBidi"/>
                <w:lang w:val="es-ES_tradnl"/>
              </w:rPr>
              <w:t>sean resueltas</w:t>
            </w:r>
            <w:r w:rsidRPr="00B330A1">
              <w:rPr>
                <w:rFonts w:asciiTheme="majorBidi" w:hAnsiTheme="majorBidi" w:cstheme="majorBidi"/>
                <w:lang w:val="es-ES_tradnl"/>
              </w:rPr>
              <w:t xml:space="preserve"> adecuadamente y que se implementen las </w:t>
            </w:r>
            <w:r w:rsidR="005E381A">
              <w:rPr>
                <w:rFonts w:asciiTheme="majorBidi" w:hAnsiTheme="majorBidi" w:cstheme="majorBidi"/>
                <w:lang w:val="es-ES_tradnl"/>
              </w:rPr>
              <w:t>medidas</w:t>
            </w:r>
            <w:r w:rsidRPr="00B330A1">
              <w:rPr>
                <w:rFonts w:asciiTheme="majorBidi" w:hAnsiTheme="majorBidi" w:cstheme="majorBidi"/>
                <w:lang w:val="es-ES_tradnl"/>
              </w:rPr>
              <w:t xml:space="preserve"> correctivas para evitar el acceso no autorizado desde </w:t>
            </w:r>
            <w:r>
              <w:rPr>
                <w:rFonts w:asciiTheme="majorBidi" w:hAnsiTheme="majorBidi" w:cstheme="majorBidi"/>
                <w:lang w:val="es-ES_tradnl"/>
              </w:rPr>
              <w:t>la parte pública a la parte aeronáutica</w:t>
            </w:r>
            <w:r w:rsidR="007D2AC2" w:rsidRPr="00B330A1">
              <w:rPr>
                <w:rFonts w:asciiTheme="majorBidi" w:hAnsiTheme="majorBidi" w:cstheme="majorBidi"/>
                <w:lang w:val="es-ES_tradnl"/>
              </w:rPr>
              <w:t>.</w:t>
            </w:r>
          </w:p>
        </w:tc>
        <w:tc>
          <w:tcPr>
            <w:tcW w:w="2248" w:type="dxa"/>
            <w:tcBorders>
              <w:top w:val="single" w:sz="4" w:space="0" w:color="auto"/>
              <w:left w:val="single" w:sz="4" w:space="0" w:color="auto"/>
              <w:bottom w:val="single" w:sz="4" w:space="0" w:color="auto"/>
              <w:right w:val="single" w:sz="4" w:space="0" w:color="auto"/>
            </w:tcBorders>
            <w:vAlign w:val="center"/>
          </w:tcPr>
          <w:p w:rsidR="007D2AC2" w:rsidRPr="00B330A1" w:rsidRDefault="007D2AC2" w:rsidP="002726DC">
            <w:pPr>
              <w:spacing w:after="0" w:line="240" w:lineRule="auto"/>
              <w:jc w:val="center"/>
              <w:rPr>
                <w:rFonts w:asciiTheme="majorBidi" w:hAnsiTheme="majorBidi" w:cstheme="majorBidi"/>
                <w:b/>
                <w:bCs/>
                <w:lang w:val="es-ES_tradnl"/>
              </w:rPr>
            </w:pPr>
          </w:p>
        </w:tc>
        <w:tc>
          <w:tcPr>
            <w:tcW w:w="3345" w:type="dxa"/>
            <w:tcBorders>
              <w:top w:val="single" w:sz="4" w:space="0" w:color="auto"/>
              <w:left w:val="single" w:sz="4" w:space="0" w:color="auto"/>
              <w:right w:val="single" w:sz="4" w:space="0" w:color="auto"/>
            </w:tcBorders>
            <w:vAlign w:val="center"/>
          </w:tcPr>
          <w:p w:rsidR="007D2AC2" w:rsidRPr="00B330A1" w:rsidRDefault="007D2AC2" w:rsidP="002726DC">
            <w:pPr>
              <w:spacing w:after="0" w:line="240" w:lineRule="auto"/>
              <w:jc w:val="center"/>
              <w:rPr>
                <w:rFonts w:asciiTheme="majorBidi" w:hAnsiTheme="majorBidi" w:cstheme="majorBidi"/>
                <w:b/>
                <w:bCs/>
                <w:lang w:val="es-ES_tradnl"/>
              </w:rPr>
            </w:pPr>
          </w:p>
        </w:tc>
        <w:tc>
          <w:tcPr>
            <w:tcW w:w="1578" w:type="dxa"/>
            <w:tcBorders>
              <w:top w:val="single" w:sz="4" w:space="0" w:color="auto"/>
              <w:left w:val="single" w:sz="4" w:space="0" w:color="auto"/>
              <w:bottom w:val="single" w:sz="4" w:space="0" w:color="auto"/>
              <w:right w:val="single" w:sz="4" w:space="0" w:color="auto"/>
            </w:tcBorders>
            <w:vAlign w:val="center"/>
          </w:tcPr>
          <w:p w:rsidR="007D2AC2" w:rsidRPr="00B330A1" w:rsidRDefault="007D2AC2" w:rsidP="002726DC">
            <w:pPr>
              <w:spacing w:after="0" w:line="240" w:lineRule="auto"/>
              <w:jc w:val="center"/>
              <w:rPr>
                <w:rFonts w:asciiTheme="majorBidi" w:hAnsiTheme="majorBidi" w:cstheme="majorBidi"/>
                <w:b/>
                <w:bCs/>
                <w:lang w:val="es-ES_tradnl"/>
              </w:rPr>
            </w:pPr>
          </w:p>
        </w:tc>
        <w:tc>
          <w:tcPr>
            <w:tcW w:w="1053" w:type="dxa"/>
            <w:gridSpan w:val="2"/>
            <w:tcBorders>
              <w:top w:val="single" w:sz="4" w:space="0" w:color="auto"/>
              <w:left w:val="single" w:sz="4" w:space="0" w:color="auto"/>
              <w:right w:val="single" w:sz="4" w:space="0" w:color="auto"/>
            </w:tcBorders>
            <w:vAlign w:val="center"/>
          </w:tcPr>
          <w:p w:rsidR="007D2AC2" w:rsidRPr="00B330A1" w:rsidRDefault="007D2AC2" w:rsidP="002726DC">
            <w:pPr>
              <w:spacing w:after="0" w:line="240" w:lineRule="auto"/>
              <w:rPr>
                <w:rFonts w:asciiTheme="majorBidi" w:hAnsiTheme="majorBidi" w:cstheme="majorBidi"/>
                <w:b/>
                <w:bCs/>
                <w:lang w:val="es-ES_tradnl"/>
              </w:rPr>
            </w:pPr>
          </w:p>
        </w:tc>
        <w:tc>
          <w:tcPr>
            <w:tcW w:w="1316" w:type="dxa"/>
            <w:gridSpan w:val="2"/>
            <w:tcBorders>
              <w:top w:val="single" w:sz="4" w:space="0" w:color="auto"/>
              <w:left w:val="single" w:sz="4" w:space="0" w:color="auto"/>
              <w:right w:val="single" w:sz="4" w:space="0" w:color="auto"/>
            </w:tcBorders>
            <w:vAlign w:val="center"/>
          </w:tcPr>
          <w:p w:rsidR="007D2AC2" w:rsidRPr="00B330A1" w:rsidRDefault="007D2AC2" w:rsidP="002726DC">
            <w:pPr>
              <w:spacing w:after="0" w:line="240" w:lineRule="auto"/>
              <w:rPr>
                <w:rFonts w:asciiTheme="majorBidi" w:hAnsiTheme="majorBidi" w:cstheme="majorBidi"/>
                <w:b/>
                <w:bCs/>
                <w:lang w:val="es-ES_tradnl"/>
              </w:rPr>
            </w:pPr>
          </w:p>
        </w:tc>
      </w:tr>
    </w:tbl>
    <w:p w:rsidR="008C3B34" w:rsidRPr="00B330A1" w:rsidRDefault="008C3B34">
      <w:pPr>
        <w:rPr>
          <w:rFonts w:ascii="Times New Roman" w:hAnsi="Times New Roman"/>
          <w:lang w:val="es-ES_tradnl"/>
        </w:rPr>
      </w:pPr>
    </w:p>
    <w:p w:rsidR="00C57970" w:rsidRPr="00EC0102" w:rsidRDefault="00C57970">
      <w:pPr>
        <w:rPr>
          <w:lang w:val="es-ES_tradnl"/>
        </w:rPr>
      </w:pPr>
      <w:r w:rsidRPr="00EC0102">
        <w:rPr>
          <w:lang w:val="es-ES_tradnl"/>
        </w:rPr>
        <w:br w:type="page"/>
      </w:r>
    </w:p>
    <w:tbl>
      <w:tblPr>
        <w:tblW w:w="19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792"/>
        <w:gridCol w:w="618"/>
        <w:gridCol w:w="905"/>
        <w:gridCol w:w="7"/>
        <w:gridCol w:w="6076"/>
        <w:gridCol w:w="2126"/>
        <w:gridCol w:w="3544"/>
        <w:gridCol w:w="1559"/>
        <w:gridCol w:w="1014"/>
        <w:gridCol w:w="9"/>
        <w:gridCol w:w="1308"/>
      </w:tblGrid>
      <w:tr w:rsidR="007D2AC2" w:rsidRPr="0093268E" w:rsidTr="00844522">
        <w:trPr>
          <w:trHeight w:val="706"/>
          <w:tblHeader/>
          <w:jc w:val="center"/>
        </w:trPr>
        <w:tc>
          <w:tcPr>
            <w:tcW w:w="3448" w:type="dxa"/>
            <w:gridSpan w:val="4"/>
            <w:tcBorders>
              <w:bottom w:val="single" w:sz="4" w:space="0" w:color="auto"/>
              <w:right w:val="single" w:sz="4" w:space="0" w:color="auto"/>
            </w:tcBorders>
            <w:vAlign w:val="center"/>
          </w:tcPr>
          <w:p w:rsidR="007D2AC2" w:rsidRPr="0093268E" w:rsidRDefault="0093268E" w:rsidP="007D2AC2">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lastRenderedPageBreak/>
              <w:t>Constatación No</w:t>
            </w:r>
            <w:r w:rsidR="007D2AC2" w:rsidRPr="0093268E">
              <w:rPr>
                <w:rFonts w:asciiTheme="majorBidi" w:hAnsiTheme="majorBidi" w:cstheme="majorBidi"/>
                <w:b/>
                <w:bCs/>
                <w:lang w:val="es-ES_tradnl" w:eastAsia="zh-CN"/>
              </w:rPr>
              <w:t>. 05</w:t>
            </w:r>
          </w:p>
        </w:tc>
        <w:tc>
          <w:tcPr>
            <w:tcW w:w="11753" w:type="dxa"/>
            <w:gridSpan w:val="4"/>
            <w:tcBorders>
              <w:bottom w:val="single" w:sz="4" w:space="0" w:color="auto"/>
              <w:right w:val="single" w:sz="4" w:space="0" w:color="auto"/>
            </w:tcBorders>
            <w:vAlign w:val="center"/>
          </w:tcPr>
          <w:p w:rsidR="007D2AC2" w:rsidRPr="0093268E" w:rsidRDefault="0093268E" w:rsidP="008E44DF">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Prioridad de la constatación</w:t>
            </w:r>
            <w:r w:rsidR="007D2AC2" w:rsidRPr="0093268E">
              <w:rPr>
                <w:rFonts w:asciiTheme="majorBidi" w:hAnsiTheme="majorBidi" w:cstheme="majorBidi"/>
                <w:b/>
                <w:bCs/>
                <w:lang w:val="es-ES_tradnl" w:eastAsia="zh-CN"/>
              </w:rPr>
              <w:t>:</w:t>
            </w:r>
          </w:p>
        </w:tc>
        <w:tc>
          <w:tcPr>
            <w:tcW w:w="3890" w:type="dxa"/>
            <w:gridSpan w:val="4"/>
            <w:tcBorders>
              <w:bottom w:val="single" w:sz="4" w:space="0" w:color="auto"/>
              <w:right w:val="single" w:sz="4" w:space="0" w:color="auto"/>
            </w:tcBorders>
            <w:vAlign w:val="center"/>
          </w:tcPr>
          <w:p w:rsidR="007D2AC2" w:rsidRPr="0093268E" w:rsidRDefault="0093268E" w:rsidP="008E44DF">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Área auditable</w:t>
            </w:r>
            <w:r w:rsidR="007D2AC2" w:rsidRPr="0093268E">
              <w:rPr>
                <w:rFonts w:asciiTheme="majorBidi" w:hAnsiTheme="majorBidi" w:cstheme="majorBidi"/>
                <w:b/>
                <w:bCs/>
                <w:lang w:val="es-ES_tradnl" w:eastAsia="zh-CN"/>
              </w:rPr>
              <w:t>: IFS</w:t>
            </w:r>
          </w:p>
        </w:tc>
      </w:tr>
      <w:tr w:rsidR="00844522" w:rsidRPr="0093268E" w:rsidTr="00844522">
        <w:trPr>
          <w:trHeight w:val="858"/>
          <w:tblHeader/>
          <w:jc w:val="center"/>
        </w:trPr>
        <w:tc>
          <w:tcPr>
            <w:tcW w:w="1133" w:type="dxa"/>
            <w:vMerge w:val="restart"/>
            <w:tcBorders>
              <w:top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Prioridad</w:t>
            </w:r>
          </w:p>
        </w:tc>
        <w:tc>
          <w:tcPr>
            <w:tcW w:w="792" w:type="dxa"/>
            <w:vMerge w:val="restart"/>
            <w:tcBorders>
              <w:top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SARP</w:t>
            </w:r>
          </w:p>
        </w:tc>
        <w:tc>
          <w:tcPr>
            <w:tcW w:w="618" w:type="dxa"/>
            <w:vMerge w:val="restart"/>
            <w:tcBorders>
              <w:top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CE</w:t>
            </w:r>
          </w:p>
        </w:tc>
        <w:tc>
          <w:tcPr>
            <w:tcW w:w="912" w:type="dxa"/>
            <w:gridSpan w:val="2"/>
            <w:vMerge w:val="restart"/>
            <w:tcBorders>
              <w:top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PQ</w:t>
            </w:r>
          </w:p>
        </w:tc>
        <w:tc>
          <w:tcPr>
            <w:tcW w:w="6076" w:type="dxa"/>
            <w:tcBorders>
              <w:top w:val="single" w:sz="4" w:space="0" w:color="auto"/>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eastAsia="zh-CN"/>
              </w:rPr>
              <w:t>RECOMENDACIÓN DE LA OCI</w:t>
            </w:r>
          </w:p>
        </w:tc>
        <w:tc>
          <w:tcPr>
            <w:tcW w:w="2126" w:type="dxa"/>
            <w:vMerge w:val="restart"/>
            <w:tcBorders>
              <w:top w:val="single" w:sz="4" w:space="0" w:color="auto"/>
              <w:left w:val="single" w:sz="4" w:space="0" w:color="auto"/>
            </w:tcBorders>
            <w:vAlign w:val="center"/>
          </w:tcPr>
          <w:p w:rsidR="00844522" w:rsidRPr="0093268E" w:rsidRDefault="00844522"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COMENTARIOS Y OBSERVACIONES</w:t>
            </w:r>
          </w:p>
        </w:tc>
        <w:tc>
          <w:tcPr>
            <w:tcW w:w="3544" w:type="dxa"/>
            <w:vMerge w:val="restart"/>
            <w:tcBorders>
              <w:top w:val="single" w:sz="4" w:space="0" w:color="auto"/>
              <w:left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MEDIDAS CORRECTIVAS PROPUESTAS</w:t>
            </w:r>
          </w:p>
        </w:tc>
        <w:tc>
          <w:tcPr>
            <w:tcW w:w="1559" w:type="dxa"/>
            <w:vMerge w:val="restart"/>
            <w:tcBorders>
              <w:top w:val="single" w:sz="4" w:space="0" w:color="auto"/>
              <w:left w:val="single" w:sz="4" w:space="0" w:color="auto"/>
              <w:right w:val="single" w:sz="4" w:space="0" w:color="auto"/>
            </w:tcBorders>
            <w:vAlign w:val="center"/>
          </w:tcPr>
          <w:p w:rsidR="00844522" w:rsidRPr="0093268E" w:rsidRDefault="00844522"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OFICINA(S) A CARGO</w:t>
            </w:r>
          </w:p>
        </w:tc>
        <w:tc>
          <w:tcPr>
            <w:tcW w:w="2331" w:type="dxa"/>
            <w:gridSpan w:val="3"/>
            <w:tcBorders>
              <w:top w:val="single" w:sz="4" w:space="0" w:color="auto"/>
              <w:left w:val="single" w:sz="4" w:space="0" w:color="auto"/>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FECHAS ESTIMADAS DE APLICACIÓN</w:t>
            </w:r>
          </w:p>
        </w:tc>
      </w:tr>
      <w:tr w:rsidR="00844522" w:rsidRPr="0093268E" w:rsidTr="00844522">
        <w:trPr>
          <w:trHeight w:val="284"/>
          <w:tblHeader/>
          <w:jc w:val="center"/>
        </w:trPr>
        <w:tc>
          <w:tcPr>
            <w:tcW w:w="1133" w:type="dxa"/>
            <w:vMerge/>
            <w:tcBorders>
              <w:bottom w:val="single" w:sz="4" w:space="0" w:color="auto"/>
            </w:tcBorders>
          </w:tcPr>
          <w:p w:rsidR="00844522" w:rsidRPr="0093268E" w:rsidRDefault="00844522" w:rsidP="002726DC">
            <w:pPr>
              <w:spacing w:after="0" w:line="240" w:lineRule="auto"/>
              <w:jc w:val="center"/>
              <w:rPr>
                <w:rFonts w:asciiTheme="majorBidi" w:hAnsiTheme="majorBidi" w:cstheme="majorBidi"/>
                <w:b/>
                <w:bCs/>
                <w:lang w:val="es-ES_tradnl"/>
              </w:rPr>
            </w:pPr>
          </w:p>
        </w:tc>
        <w:tc>
          <w:tcPr>
            <w:tcW w:w="792" w:type="dxa"/>
            <w:vMerge/>
            <w:tcBorders>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618" w:type="dxa"/>
            <w:vMerge/>
            <w:tcBorders>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912" w:type="dxa"/>
            <w:gridSpan w:val="2"/>
            <w:vMerge/>
            <w:tcBorders>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6076" w:type="dxa"/>
            <w:tcBorders>
              <w:top w:val="single" w:sz="4" w:space="0" w:color="auto"/>
              <w:bottom w:val="single" w:sz="4" w:space="0" w:color="auto"/>
            </w:tcBorders>
            <w:vAlign w:val="center"/>
          </w:tcPr>
          <w:p w:rsidR="00844522" w:rsidRPr="0093268E" w:rsidRDefault="00844522" w:rsidP="002726DC">
            <w:pPr>
              <w:spacing w:after="0" w:line="240" w:lineRule="auto"/>
              <w:rPr>
                <w:rFonts w:asciiTheme="majorBidi" w:hAnsiTheme="majorBidi" w:cstheme="majorBidi"/>
                <w:lang w:val="es-ES_tradnl"/>
              </w:rPr>
            </w:pPr>
            <w:r w:rsidRPr="0093268E">
              <w:rPr>
                <w:rFonts w:asciiTheme="majorBidi" w:hAnsiTheme="majorBidi" w:cstheme="majorBidi"/>
                <w:lang w:val="es-ES_tradnl"/>
              </w:rPr>
              <w:t>Usapia debería:</w:t>
            </w:r>
          </w:p>
        </w:tc>
        <w:tc>
          <w:tcPr>
            <w:tcW w:w="2126" w:type="dxa"/>
            <w:vMerge/>
            <w:tcBorders>
              <w:left w:val="single" w:sz="4" w:space="0" w:color="auto"/>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3544" w:type="dxa"/>
            <w:vMerge/>
            <w:tcBorders>
              <w:left w:val="single" w:sz="4" w:space="0" w:color="auto"/>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1559" w:type="dxa"/>
            <w:vMerge/>
            <w:tcBorders>
              <w:left w:val="single" w:sz="4" w:space="0" w:color="auto"/>
              <w:bottom w:val="single" w:sz="4" w:space="0" w:color="auto"/>
              <w:right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p>
        </w:tc>
        <w:tc>
          <w:tcPr>
            <w:tcW w:w="1023" w:type="dxa"/>
            <w:gridSpan w:val="2"/>
            <w:tcBorders>
              <w:top w:val="single" w:sz="4" w:space="0" w:color="auto"/>
              <w:left w:val="single" w:sz="4" w:space="0" w:color="auto"/>
              <w:bottom w:val="single" w:sz="4" w:space="0" w:color="auto"/>
              <w:right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inicio</w:t>
            </w:r>
          </w:p>
        </w:tc>
        <w:tc>
          <w:tcPr>
            <w:tcW w:w="1308" w:type="dxa"/>
            <w:tcBorders>
              <w:top w:val="single" w:sz="4" w:space="0" w:color="auto"/>
              <w:left w:val="single" w:sz="4" w:space="0" w:color="auto"/>
              <w:bottom w:val="single" w:sz="4" w:space="0" w:color="auto"/>
            </w:tcBorders>
            <w:vAlign w:val="center"/>
          </w:tcPr>
          <w:p w:rsidR="00844522" w:rsidRPr="0093268E" w:rsidRDefault="0084452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conclusión</w:t>
            </w:r>
          </w:p>
        </w:tc>
      </w:tr>
      <w:tr w:rsidR="007D2AC2" w:rsidRPr="00EC0102" w:rsidTr="00844522">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93268E" w:rsidRDefault="007D2AC2" w:rsidP="008E44DF">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4.3.1</w:t>
            </w:r>
          </w:p>
        </w:tc>
        <w:tc>
          <w:tcPr>
            <w:tcW w:w="61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w:t>
            </w:r>
          </w:p>
        </w:tc>
        <w:tc>
          <w:tcPr>
            <w:tcW w:w="90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5.035</w:t>
            </w:r>
          </w:p>
        </w:tc>
        <w:tc>
          <w:tcPr>
            <w:tcW w:w="6083" w:type="dxa"/>
            <w:gridSpan w:val="2"/>
            <w:tcBorders>
              <w:top w:val="single" w:sz="4" w:space="0" w:color="auto"/>
              <w:left w:val="single" w:sz="4" w:space="0" w:color="auto"/>
              <w:bottom w:val="single" w:sz="4" w:space="0" w:color="auto"/>
              <w:right w:val="single" w:sz="4" w:space="0" w:color="auto"/>
            </w:tcBorders>
            <w:vAlign w:val="center"/>
          </w:tcPr>
          <w:p w:rsidR="007D2AC2" w:rsidRPr="009E6FBD" w:rsidRDefault="009E6FBD" w:rsidP="009E6FBD">
            <w:pPr>
              <w:numPr>
                <w:ilvl w:val="0"/>
                <w:numId w:val="9"/>
              </w:numPr>
              <w:spacing w:after="0"/>
              <w:jc w:val="both"/>
              <w:rPr>
                <w:rFonts w:asciiTheme="majorBidi" w:hAnsiTheme="majorBidi" w:cstheme="majorBidi"/>
                <w:lang w:val="es-ES_tradnl"/>
              </w:rPr>
            </w:pPr>
            <w:r>
              <w:rPr>
                <w:rFonts w:asciiTheme="majorBidi" w:hAnsiTheme="majorBidi" w:cstheme="majorBidi"/>
                <w:lang w:val="es-ES_tradnl"/>
              </w:rPr>
              <w:t>e</w:t>
            </w:r>
            <w:r w:rsidRPr="009E6FBD">
              <w:rPr>
                <w:rFonts w:asciiTheme="majorBidi" w:hAnsiTheme="majorBidi" w:cstheme="majorBidi"/>
                <w:lang w:val="es-ES_tradnl"/>
              </w:rPr>
              <w:t>stablecer en la documentación nacional un criterio claro relacionado con las verificaciones e inspecciones de seguridad para las aeronaves de origen, incluyendo, más no limitándose a, la determinación de cuándo éstas se lleven a cabo sea</w:t>
            </w:r>
            <w:r w:rsidR="00E84727">
              <w:rPr>
                <w:rFonts w:asciiTheme="majorBidi" w:hAnsiTheme="majorBidi" w:cstheme="majorBidi"/>
                <w:lang w:val="es-ES_tradnl"/>
              </w:rPr>
              <w:t>n</w:t>
            </w:r>
            <w:r w:rsidRPr="009E6FBD">
              <w:rPr>
                <w:rFonts w:asciiTheme="majorBidi" w:hAnsiTheme="majorBidi" w:cstheme="majorBidi"/>
                <w:lang w:val="es-ES_tradnl"/>
              </w:rPr>
              <w:t xml:space="preserve"> basada</w:t>
            </w:r>
            <w:r w:rsidR="00E84727">
              <w:rPr>
                <w:rFonts w:asciiTheme="majorBidi" w:hAnsiTheme="majorBidi" w:cstheme="majorBidi"/>
                <w:lang w:val="es-ES_tradnl"/>
              </w:rPr>
              <w:t>s</w:t>
            </w:r>
            <w:r w:rsidRPr="009E6FBD">
              <w:rPr>
                <w:rFonts w:asciiTheme="majorBidi" w:hAnsiTheme="majorBidi" w:cstheme="majorBidi"/>
                <w:lang w:val="es-ES_tradnl"/>
              </w:rPr>
              <w:t xml:space="preserve"> en una evaluación del riesgo de seguridad llevada a cabo por las autoridades nacionales pertinentes</w:t>
            </w:r>
            <w:r w:rsidR="007D2AC2" w:rsidRPr="009E6FBD">
              <w:rPr>
                <w:rFonts w:asciiTheme="majorBidi" w:hAnsiTheme="majorBidi" w:cstheme="majorBidi"/>
                <w:lang w:val="es-ES_tradnl"/>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9E6FBD" w:rsidRDefault="007D2AC2" w:rsidP="002726DC">
            <w:pPr>
              <w:spacing w:after="0" w:line="240" w:lineRule="auto"/>
              <w:jc w:val="center"/>
              <w:rPr>
                <w:rFonts w:asciiTheme="majorBidi" w:hAnsiTheme="majorBidi" w:cstheme="majorBidi"/>
                <w:b/>
                <w:bCs/>
                <w:lang w:val="es-ES_tradnl"/>
              </w:rPr>
            </w:pPr>
          </w:p>
        </w:tc>
        <w:tc>
          <w:tcPr>
            <w:tcW w:w="3544" w:type="dxa"/>
            <w:tcBorders>
              <w:top w:val="single" w:sz="4" w:space="0" w:color="auto"/>
              <w:left w:val="single" w:sz="4" w:space="0" w:color="auto"/>
              <w:right w:val="single" w:sz="4" w:space="0" w:color="auto"/>
            </w:tcBorders>
            <w:vAlign w:val="center"/>
          </w:tcPr>
          <w:p w:rsidR="007D2AC2" w:rsidRPr="009E6FBD" w:rsidRDefault="007D2AC2" w:rsidP="002726DC">
            <w:pPr>
              <w:spacing w:after="0" w:line="240" w:lineRule="auto"/>
              <w:jc w:val="center"/>
              <w:rPr>
                <w:rFonts w:asciiTheme="majorBidi" w:hAnsiTheme="majorBidi" w:cstheme="majorBidi"/>
                <w:b/>
                <w:bCs/>
                <w:lang w:val="es-ES_tradnl"/>
              </w:rPr>
            </w:pPr>
          </w:p>
        </w:tc>
        <w:tc>
          <w:tcPr>
            <w:tcW w:w="1559" w:type="dxa"/>
            <w:tcBorders>
              <w:top w:val="single" w:sz="4" w:space="0" w:color="auto"/>
              <w:left w:val="single" w:sz="4" w:space="0" w:color="auto"/>
              <w:bottom w:val="single" w:sz="4" w:space="0" w:color="auto"/>
              <w:right w:val="single" w:sz="4" w:space="0" w:color="auto"/>
            </w:tcBorders>
            <w:vAlign w:val="center"/>
          </w:tcPr>
          <w:p w:rsidR="007D2AC2" w:rsidRPr="009E6FBD" w:rsidRDefault="007D2AC2" w:rsidP="002726DC">
            <w:pPr>
              <w:spacing w:after="0" w:line="240" w:lineRule="auto"/>
              <w:jc w:val="center"/>
              <w:rPr>
                <w:rFonts w:asciiTheme="majorBidi" w:hAnsiTheme="majorBidi" w:cstheme="majorBidi"/>
                <w:b/>
                <w:bCs/>
                <w:lang w:val="es-ES_tradnl"/>
              </w:rPr>
            </w:pPr>
          </w:p>
        </w:tc>
        <w:tc>
          <w:tcPr>
            <w:tcW w:w="1014" w:type="dxa"/>
            <w:tcBorders>
              <w:top w:val="single" w:sz="4" w:space="0" w:color="auto"/>
              <w:left w:val="single" w:sz="4" w:space="0" w:color="auto"/>
              <w:right w:val="single" w:sz="4" w:space="0" w:color="auto"/>
            </w:tcBorders>
            <w:vAlign w:val="center"/>
          </w:tcPr>
          <w:p w:rsidR="007D2AC2" w:rsidRPr="009E6FBD" w:rsidRDefault="007D2AC2" w:rsidP="002726DC">
            <w:pPr>
              <w:spacing w:after="0" w:line="240" w:lineRule="auto"/>
              <w:rPr>
                <w:rFonts w:asciiTheme="majorBidi" w:hAnsiTheme="majorBidi" w:cstheme="majorBidi"/>
                <w:b/>
                <w:bCs/>
                <w:lang w:val="es-ES_tradnl"/>
              </w:rPr>
            </w:pPr>
          </w:p>
        </w:tc>
        <w:tc>
          <w:tcPr>
            <w:tcW w:w="1317" w:type="dxa"/>
            <w:gridSpan w:val="2"/>
            <w:tcBorders>
              <w:top w:val="single" w:sz="4" w:space="0" w:color="auto"/>
              <w:left w:val="single" w:sz="4" w:space="0" w:color="auto"/>
              <w:right w:val="single" w:sz="4" w:space="0" w:color="auto"/>
            </w:tcBorders>
            <w:vAlign w:val="center"/>
          </w:tcPr>
          <w:p w:rsidR="007D2AC2" w:rsidRPr="009E6FBD" w:rsidRDefault="007D2AC2" w:rsidP="002726DC">
            <w:pPr>
              <w:spacing w:after="0" w:line="240" w:lineRule="auto"/>
              <w:rPr>
                <w:rFonts w:asciiTheme="majorBidi" w:hAnsiTheme="majorBidi" w:cstheme="majorBidi"/>
                <w:b/>
                <w:bCs/>
                <w:lang w:val="es-ES_tradnl"/>
              </w:rPr>
            </w:pPr>
          </w:p>
        </w:tc>
      </w:tr>
      <w:tr w:rsidR="007D2AC2" w:rsidRPr="00EC0102" w:rsidTr="00844522">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9E6FBD" w:rsidRDefault="007D2AC2" w:rsidP="008E44DF">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4.3.1</w:t>
            </w:r>
          </w:p>
        </w:tc>
        <w:tc>
          <w:tcPr>
            <w:tcW w:w="61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w:t>
            </w:r>
          </w:p>
        </w:tc>
        <w:tc>
          <w:tcPr>
            <w:tcW w:w="90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5.040</w:t>
            </w:r>
          </w:p>
        </w:tc>
        <w:tc>
          <w:tcPr>
            <w:tcW w:w="6083" w:type="dxa"/>
            <w:gridSpan w:val="2"/>
            <w:tcBorders>
              <w:top w:val="single" w:sz="4" w:space="0" w:color="auto"/>
              <w:left w:val="single" w:sz="4" w:space="0" w:color="auto"/>
              <w:bottom w:val="single" w:sz="4" w:space="0" w:color="auto"/>
              <w:right w:val="single" w:sz="4" w:space="0" w:color="auto"/>
            </w:tcBorders>
            <w:vAlign w:val="center"/>
          </w:tcPr>
          <w:p w:rsidR="007D2AC2" w:rsidRPr="009E6FBD" w:rsidRDefault="009E6FBD" w:rsidP="009E6FBD">
            <w:pPr>
              <w:numPr>
                <w:ilvl w:val="0"/>
                <w:numId w:val="9"/>
              </w:numPr>
              <w:spacing w:after="0"/>
              <w:jc w:val="both"/>
              <w:rPr>
                <w:rFonts w:asciiTheme="majorBidi" w:hAnsiTheme="majorBidi" w:cstheme="majorBidi"/>
                <w:lang w:val="es-ES_tradnl"/>
              </w:rPr>
            </w:pPr>
            <w:r w:rsidRPr="009E6FBD">
              <w:rPr>
                <w:rFonts w:asciiTheme="majorBidi" w:hAnsiTheme="majorBidi" w:cstheme="majorBidi"/>
                <w:lang w:val="es-ES_tradnl"/>
              </w:rPr>
              <w:t>identificar claramente en la documentación nacional la entidad responsable de la implementación de las verificaciones e inspecciones de seguridad de las aeronaves de manera que se reflejen pr</w:t>
            </w:r>
            <w:r>
              <w:rPr>
                <w:rFonts w:asciiTheme="majorBidi" w:hAnsiTheme="majorBidi" w:cstheme="majorBidi"/>
                <w:lang w:val="es-ES_tradnl"/>
              </w:rPr>
              <w:t>á</w:t>
            </w:r>
            <w:r w:rsidRPr="009E6FBD">
              <w:rPr>
                <w:rFonts w:asciiTheme="majorBidi" w:hAnsiTheme="majorBidi" w:cstheme="majorBidi"/>
                <w:lang w:val="es-ES_tradnl"/>
              </w:rPr>
              <w:t>cticas actuales</w:t>
            </w:r>
            <w:r w:rsidR="007D2AC2" w:rsidRPr="009E6FBD">
              <w:rPr>
                <w:rFonts w:asciiTheme="majorBidi" w:hAnsiTheme="majorBidi" w:cstheme="majorBidi"/>
                <w:lang w:val="es-ES_tradnl"/>
              </w:rPr>
              <w:t>;</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9E6FBD" w:rsidRDefault="007D2AC2" w:rsidP="002726DC">
            <w:pPr>
              <w:spacing w:after="0" w:line="240" w:lineRule="auto"/>
              <w:jc w:val="center"/>
              <w:rPr>
                <w:rFonts w:asciiTheme="majorBidi" w:hAnsiTheme="majorBidi" w:cstheme="majorBidi"/>
                <w:b/>
                <w:bCs/>
                <w:lang w:val="es-ES_tradnl"/>
              </w:rPr>
            </w:pPr>
          </w:p>
        </w:tc>
        <w:tc>
          <w:tcPr>
            <w:tcW w:w="3544" w:type="dxa"/>
            <w:tcBorders>
              <w:top w:val="single" w:sz="4" w:space="0" w:color="auto"/>
              <w:left w:val="single" w:sz="4" w:space="0" w:color="auto"/>
              <w:right w:val="single" w:sz="4" w:space="0" w:color="auto"/>
            </w:tcBorders>
            <w:vAlign w:val="center"/>
          </w:tcPr>
          <w:p w:rsidR="007D2AC2" w:rsidRPr="009E6FBD" w:rsidRDefault="007D2AC2" w:rsidP="002726DC">
            <w:pPr>
              <w:spacing w:after="0" w:line="240" w:lineRule="auto"/>
              <w:jc w:val="center"/>
              <w:rPr>
                <w:rFonts w:asciiTheme="majorBidi" w:hAnsiTheme="majorBidi" w:cstheme="majorBidi"/>
                <w:b/>
                <w:bCs/>
                <w:lang w:val="es-ES_tradnl"/>
              </w:rPr>
            </w:pPr>
          </w:p>
        </w:tc>
        <w:tc>
          <w:tcPr>
            <w:tcW w:w="1559" w:type="dxa"/>
            <w:tcBorders>
              <w:top w:val="single" w:sz="4" w:space="0" w:color="auto"/>
              <w:left w:val="single" w:sz="4" w:space="0" w:color="auto"/>
              <w:bottom w:val="single" w:sz="4" w:space="0" w:color="auto"/>
              <w:right w:val="single" w:sz="4" w:space="0" w:color="auto"/>
            </w:tcBorders>
            <w:vAlign w:val="center"/>
          </w:tcPr>
          <w:p w:rsidR="007D2AC2" w:rsidRPr="009E6FBD" w:rsidRDefault="007D2AC2" w:rsidP="002726DC">
            <w:pPr>
              <w:spacing w:after="0" w:line="240" w:lineRule="auto"/>
              <w:jc w:val="center"/>
              <w:rPr>
                <w:rFonts w:asciiTheme="majorBidi" w:hAnsiTheme="majorBidi" w:cstheme="majorBidi"/>
                <w:b/>
                <w:bCs/>
                <w:lang w:val="es-ES_tradnl"/>
              </w:rPr>
            </w:pPr>
          </w:p>
        </w:tc>
        <w:tc>
          <w:tcPr>
            <w:tcW w:w="1014" w:type="dxa"/>
            <w:tcBorders>
              <w:top w:val="single" w:sz="4" w:space="0" w:color="auto"/>
              <w:left w:val="single" w:sz="4" w:space="0" w:color="auto"/>
              <w:right w:val="single" w:sz="4" w:space="0" w:color="auto"/>
            </w:tcBorders>
            <w:vAlign w:val="center"/>
          </w:tcPr>
          <w:p w:rsidR="007D2AC2" w:rsidRPr="009E6FBD" w:rsidRDefault="007D2AC2" w:rsidP="002726DC">
            <w:pPr>
              <w:spacing w:after="0" w:line="240" w:lineRule="auto"/>
              <w:rPr>
                <w:rFonts w:asciiTheme="majorBidi" w:hAnsiTheme="majorBidi" w:cstheme="majorBidi"/>
                <w:b/>
                <w:bCs/>
                <w:lang w:val="es-ES_tradnl"/>
              </w:rPr>
            </w:pPr>
          </w:p>
        </w:tc>
        <w:tc>
          <w:tcPr>
            <w:tcW w:w="1317" w:type="dxa"/>
            <w:gridSpan w:val="2"/>
            <w:tcBorders>
              <w:top w:val="single" w:sz="4" w:space="0" w:color="auto"/>
              <w:left w:val="single" w:sz="4" w:space="0" w:color="auto"/>
              <w:right w:val="single" w:sz="4" w:space="0" w:color="auto"/>
            </w:tcBorders>
            <w:vAlign w:val="center"/>
          </w:tcPr>
          <w:p w:rsidR="007D2AC2" w:rsidRPr="009E6FBD" w:rsidRDefault="007D2AC2" w:rsidP="002726DC">
            <w:pPr>
              <w:spacing w:after="0" w:line="240" w:lineRule="auto"/>
              <w:rPr>
                <w:rFonts w:asciiTheme="majorBidi" w:hAnsiTheme="majorBidi" w:cstheme="majorBidi"/>
                <w:b/>
                <w:bCs/>
                <w:lang w:val="es-ES_tradnl"/>
              </w:rPr>
            </w:pPr>
          </w:p>
        </w:tc>
      </w:tr>
      <w:tr w:rsidR="007D2AC2" w:rsidRPr="00EC0102" w:rsidTr="00844522">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9E6FBD" w:rsidRDefault="007D2AC2" w:rsidP="008E44DF">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4.3.1</w:t>
            </w:r>
          </w:p>
        </w:tc>
        <w:tc>
          <w:tcPr>
            <w:tcW w:w="61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w:t>
            </w:r>
          </w:p>
        </w:tc>
        <w:tc>
          <w:tcPr>
            <w:tcW w:w="90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5.045</w:t>
            </w:r>
          </w:p>
        </w:tc>
        <w:tc>
          <w:tcPr>
            <w:tcW w:w="6083" w:type="dxa"/>
            <w:gridSpan w:val="2"/>
            <w:tcBorders>
              <w:top w:val="single" w:sz="4" w:space="0" w:color="auto"/>
              <w:left w:val="single" w:sz="4" w:space="0" w:color="auto"/>
              <w:bottom w:val="single" w:sz="4" w:space="0" w:color="auto"/>
              <w:right w:val="single" w:sz="4" w:space="0" w:color="auto"/>
            </w:tcBorders>
            <w:vAlign w:val="center"/>
          </w:tcPr>
          <w:p w:rsidR="007D2AC2" w:rsidRPr="009E6FBD" w:rsidRDefault="009E6FBD" w:rsidP="009E6FBD">
            <w:pPr>
              <w:numPr>
                <w:ilvl w:val="0"/>
                <w:numId w:val="9"/>
              </w:numPr>
              <w:spacing w:after="0"/>
              <w:jc w:val="both"/>
              <w:rPr>
                <w:rFonts w:asciiTheme="majorBidi" w:hAnsiTheme="majorBidi" w:cstheme="majorBidi"/>
                <w:lang w:val="es-ES_tradnl"/>
              </w:rPr>
            </w:pPr>
            <w:r w:rsidRPr="009E6FBD">
              <w:rPr>
                <w:rFonts w:asciiTheme="majorBidi" w:hAnsiTheme="majorBidi" w:cstheme="majorBidi"/>
                <w:lang w:val="es-ES_tradnl"/>
              </w:rPr>
              <w:t>desarrollar una metodología de análisis de riesgo para determinar si una verificación o inspección de seguridad de la aeronave es apropiada para un explotador de aeronave y/o un vuelo en particular;</w:t>
            </w:r>
            <w:r w:rsidR="007D2AC2" w:rsidRPr="009E6FBD">
              <w:rPr>
                <w:rFonts w:asciiTheme="majorBidi" w:hAnsiTheme="majorBidi" w:cstheme="majorBidi"/>
                <w:lang w:val="es-ES_tradnl"/>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9E6FBD" w:rsidRDefault="007D2AC2" w:rsidP="002726DC">
            <w:pPr>
              <w:spacing w:after="0" w:line="240" w:lineRule="auto"/>
              <w:jc w:val="center"/>
              <w:rPr>
                <w:rFonts w:asciiTheme="majorBidi" w:hAnsiTheme="majorBidi" w:cstheme="majorBidi"/>
                <w:b/>
                <w:bCs/>
                <w:lang w:val="es-ES_tradnl"/>
              </w:rPr>
            </w:pPr>
          </w:p>
        </w:tc>
        <w:tc>
          <w:tcPr>
            <w:tcW w:w="3544" w:type="dxa"/>
            <w:tcBorders>
              <w:top w:val="single" w:sz="4" w:space="0" w:color="auto"/>
              <w:left w:val="single" w:sz="4" w:space="0" w:color="auto"/>
              <w:right w:val="single" w:sz="4" w:space="0" w:color="auto"/>
            </w:tcBorders>
            <w:vAlign w:val="center"/>
          </w:tcPr>
          <w:p w:rsidR="007D2AC2" w:rsidRPr="009E6FBD" w:rsidRDefault="007D2AC2" w:rsidP="002726DC">
            <w:pPr>
              <w:spacing w:after="0" w:line="240" w:lineRule="auto"/>
              <w:jc w:val="center"/>
              <w:rPr>
                <w:rFonts w:asciiTheme="majorBidi" w:hAnsiTheme="majorBidi" w:cstheme="majorBidi"/>
                <w:b/>
                <w:bCs/>
                <w:lang w:val="es-ES_tradnl"/>
              </w:rPr>
            </w:pPr>
          </w:p>
        </w:tc>
        <w:tc>
          <w:tcPr>
            <w:tcW w:w="1559" w:type="dxa"/>
            <w:tcBorders>
              <w:top w:val="single" w:sz="4" w:space="0" w:color="auto"/>
              <w:left w:val="single" w:sz="4" w:space="0" w:color="auto"/>
              <w:bottom w:val="single" w:sz="4" w:space="0" w:color="auto"/>
              <w:right w:val="single" w:sz="4" w:space="0" w:color="auto"/>
            </w:tcBorders>
            <w:vAlign w:val="center"/>
          </w:tcPr>
          <w:p w:rsidR="007D2AC2" w:rsidRPr="009E6FBD" w:rsidRDefault="007D2AC2" w:rsidP="002726DC">
            <w:pPr>
              <w:spacing w:after="0" w:line="240" w:lineRule="auto"/>
              <w:jc w:val="center"/>
              <w:rPr>
                <w:rFonts w:asciiTheme="majorBidi" w:hAnsiTheme="majorBidi" w:cstheme="majorBidi"/>
                <w:b/>
                <w:bCs/>
                <w:lang w:val="es-ES_tradnl"/>
              </w:rPr>
            </w:pPr>
          </w:p>
        </w:tc>
        <w:tc>
          <w:tcPr>
            <w:tcW w:w="1014" w:type="dxa"/>
            <w:tcBorders>
              <w:top w:val="single" w:sz="4" w:space="0" w:color="auto"/>
              <w:left w:val="single" w:sz="4" w:space="0" w:color="auto"/>
              <w:right w:val="single" w:sz="4" w:space="0" w:color="auto"/>
            </w:tcBorders>
            <w:vAlign w:val="center"/>
          </w:tcPr>
          <w:p w:rsidR="007D2AC2" w:rsidRPr="009E6FBD" w:rsidRDefault="007D2AC2" w:rsidP="002726DC">
            <w:pPr>
              <w:spacing w:after="0" w:line="240" w:lineRule="auto"/>
              <w:rPr>
                <w:rFonts w:asciiTheme="majorBidi" w:hAnsiTheme="majorBidi" w:cstheme="majorBidi"/>
                <w:b/>
                <w:bCs/>
                <w:lang w:val="es-ES_tradnl"/>
              </w:rPr>
            </w:pPr>
          </w:p>
        </w:tc>
        <w:tc>
          <w:tcPr>
            <w:tcW w:w="1317" w:type="dxa"/>
            <w:gridSpan w:val="2"/>
            <w:tcBorders>
              <w:top w:val="single" w:sz="4" w:space="0" w:color="auto"/>
              <w:left w:val="single" w:sz="4" w:space="0" w:color="auto"/>
              <w:right w:val="single" w:sz="4" w:space="0" w:color="auto"/>
            </w:tcBorders>
            <w:vAlign w:val="center"/>
          </w:tcPr>
          <w:p w:rsidR="007D2AC2" w:rsidRPr="009E6FBD" w:rsidRDefault="007D2AC2" w:rsidP="002726DC">
            <w:pPr>
              <w:spacing w:after="0" w:line="240" w:lineRule="auto"/>
              <w:rPr>
                <w:rFonts w:asciiTheme="majorBidi" w:hAnsiTheme="majorBidi" w:cstheme="majorBidi"/>
                <w:b/>
                <w:bCs/>
                <w:lang w:val="es-ES_tradnl"/>
              </w:rPr>
            </w:pPr>
          </w:p>
        </w:tc>
      </w:tr>
      <w:tr w:rsidR="007D2AC2" w:rsidRPr="00EC0102" w:rsidTr="00844522">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9E6FBD" w:rsidRDefault="007D2AC2" w:rsidP="008E44DF">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4.3.1</w:t>
            </w:r>
          </w:p>
        </w:tc>
        <w:tc>
          <w:tcPr>
            <w:tcW w:w="61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w:t>
            </w:r>
          </w:p>
        </w:tc>
        <w:tc>
          <w:tcPr>
            <w:tcW w:w="90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5.050</w:t>
            </w:r>
          </w:p>
        </w:tc>
        <w:tc>
          <w:tcPr>
            <w:tcW w:w="6083" w:type="dxa"/>
            <w:gridSpan w:val="2"/>
            <w:tcBorders>
              <w:top w:val="single" w:sz="4" w:space="0" w:color="auto"/>
              <w:left w:val="single" w:sz="4" w:space="0" w:color="auto"/>
              <w:bottom w:val="single" w:sz="4" w:space="0" w:color="auto"/>
              <w:right w:val="single" w:sz="4" w:space="0" w:color="auto"/>
            </w:tcBorders>
            <w:vAlign w:val="center"/>
          </w:tcPr>
          <w:p w:rsidR="007D2AC2" w:rsidRPr="0069294D" w:rsidRDefault="0069294D" w:rsidP="0069294D">
            <w:pPr>
              <w:numPr>
                <w:ilvl w:val="0"/>
                <w:numId w:val="9"/>
              </w:numPr>
              <w:spacing w:after="0"/>
              <w:jc w:val="both"/>
              <w:rPr>
                <w:rFonts w:asciiTheme="majorBidi" w:hAnsiTheme="majorBidi" w:cstheme="majorBidi"/>
                <w:lang w:val="es-ES_tradnl"/>
              </w:rPr>
            </w:pPr>
            <w:r w:rsidRPr="0069294D">
              <w:rPr>
                <w:rFonts w:asciiTheme="majorBidi" w:hAnsiTheme="majorBidi" w:cstheme="majorBidi"/>
                <w:lang w:val="es-ES_tradnl" w:eastAsia="zh-CN"/>
              </w:rPr>
              <w:t xml:space="preserve">establecer criterios claros para </w:t>
            </w:r>
            <w:r>
              <w:rPr>
                <w:rFonts w:asciiTheme="majorBidi" w:hAnsiTheme="majorBidi" w:cstheme="majorBidi"/>
                <w:lang w:val="es-ES_tradnl" w:eastAsia="zh-CN"/>
              </w:rPr>
              <w:t>asegurar</w:t>
            </w:r>
            <w:r w:rsidRPr="0069294D">
              <w:rPr>
                <w:rFonts w:asciiTheme="majorBidi" w:hAnsiTheme="majorBidi" w:cstheme="majorBidi"/>
                <w:lang w:val="es-ES_tradnl" w:eastAsia="zh-CN"/>
              </w:rPr>
              <w:t xml:space="preserve"> que las verificaciones o </w:t>
            </w:r>
            <w:r>
              <w:rPr>
                <w:rFonts w:asciiTheme="majorBidi" w:hAnsiTheme="majorBidi" w:cstheme="majorBidi"/>
                <w:lang w:val="es-ES_tradnl" w:eastAsia="zh-CN"/>
              </w:rPr>
              <w:t>inspecciones</w:t>
            </w:r>
            <w:r w:rsidRPr="0069294D">
              <w:rPr>
                <w:rFonts w:asciiTheme="majorBidi" w:hAnsiTheme="majorBidi" w:cstheme="majorBidi"/>
                <w:lang w:val="es-ES_tradnl" w:eastAsia="zh-CN"/>
              </w:rPr>
              <w:t xml:space="preserve"> de seguridad de la aeronave, según corresponda, </w:t>
            </w:r>
            <w:r>
              <w:rPr>
                <w:rFonts w:asciiTheme="majorBidi" w:hAnsiTheme="majorBidi" w:cstheme="majorBidi"/>
                <w:lang w:val="es-ES_tradnl" w:eastAsia="zh-CN"/>
              </w:rPr>
              <w:t>en operaciones de</w:t>
            </w:r>
            <w:r w:rsidRPr="0069294D">
              <w:rPr>
                <w:rFonts w:asciiTheme="majorBidi" w:hAnsiTheme="majorBidi" w:cstheme="majorBidi"/>
                <w:lang w:val="es-ES_tradnl" w:eastAsia="zh-CN"/>
              </w:rPr>
              <w:t xml:space="preserve"> origen se realicen correctamente</w:t>
            </w:r>
            <w:r w:rsidR="007D2AC2" w:rsidRPr="0069294D">
              <w:rPr>
                <w:rFonts w:asciiTheme="majorBidi" w:hAnsiTheme="majorBidi" w:cstheme="majorBidi"/>
                <w:lang w:val="es-ES_tradnl" w:eastAsia="zh-CN"/>
              </w:rPr>
              <w:t>;</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jc w:val="center"/>
              <w:rPr>
                <w:rFonts w:asciiTheme="majorBidi" w:hAnsiTheme="majorBidi" w:cstheme="majorBidi"/>
                <w:b/>
                <w:bCs/>
                <w:lang w:val="es-ES_tradnl"/>
              </w:rPr>
            </w:pPr>
          </w:p>
        </w:tc>
        <w:tc>
          <w:tcPr>
            <w:tcW w:w="3544"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jc w:val="center"/>
              <w:rPr>
                <w:rFonts w:asciiTheme="majorBidi" w:hAnsiTheme="majorBidi" w:cstheme="majorBidi"/>
                <w:b/>
                <w:bCs/>
                <w:lang w:val="es-ES_tradnl"/>
              </w:rPr>
            </w:pPr>
          </w:p>
        </w:tc>
        <w:tc>
          <w:tcPr>
            <w:tcW w:w="1559"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jc w:val="center"/>
              <w:rPr>
                <w:rFonts w:asciiTheme="majorBidi" w:hAnsiTheme="majorBidi" w:cstheme="majorBidi"/>
                <w:b/>
                <w:bCs/>
                <w:lang w:val="es-ES_tradnl"/>
              </w:rPr>
            </w:pPr>
          </w:p>
        </w:tc>
        <w:tc>
          <w:tcPr>
            <w:tcW w:w="1014"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rPr>
                <w:rFonts w:asciiTheme="majorBidi" w:hAnsiTheme="majorBidi" w:cstheme="majorBidi"/>
                <w:b/>
                <w:bCs/>
                <w:lang w:val="es-ES_tradnl"/>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rPr>
                <w:rFonts w:asciiTheme="majorBidi" w:hAnsiTheme="majorBidi" w:cstheme="majorBidi"/>
                <w:b/>
                <w:bCs/>
                <w:lang w:val="es-ES_tradnl"/>
              </w:rPr>
            </w:pPr>
          </w:p>
        </w:tc>
      </w:tr>
      <w:tr w:rsidR="007D2AC2" w:rsidRPr="00EC0102" w:rsidTr="00844522">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69294D" w:rsidRDefault="007D2AC2" w:rsidP="008E44DF">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4.3.1</w:t>
            </w:r>
          </w:p>
        </w:tc>
        <w:tc>
          <w:tcPr>
            <w:tcW w:w="61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6</w:t>
            </w:r>
          </w:p>
        </w:tc>
        <w:tc>
          <w:tcPr>
            <w:tcW w:w="90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5.055</w:t>
            </w:r>
          </w:p>
        </w:tc>
        <w:tc>
          <w:tcPr>
            <w:tcW w:w="6083" w:type="dxa"/>
            <w:gridSpan w:val="2"/>
            <w:tcBorders>
              <w:top w:val="single" w:sz="4" w:space="0" w:color="auto"/>
              <w:left w:val="single" w:sz="4" w:space="0" w:color="auto"/>
              <w:bottom w:val="single" w:sz="4" w:space="0" w:color="auto"/>
              <w:right w:val="single" w:sz="4" w:space="0" w:color="auto"/>
            </w:tcBorders>
            <w:vAlign w:val="center"/>
          </w:tcPr>
          <w:p w:rsidR="00C57970" w:rsidRPr="00C57970" w:rsidRDefault="00E84727" w:rsidP="00C57970">
            <w:pPr>
              <w:numPr>
                <w:ilvl w:val="0"/>
                <w:numId w:val="9"/>
              </w:numPr>
              <w:spacing w:after="0"/>
              <w:jc w:val="both"/>
              <w:rPr>
                <w:rFonts w:asciiTheme="majorBidi" w:hAnsiTheme="majorBidi" w:cstheme="majorBidi"/>
                <w:lang w:val="es-ES_tradnl" w:eastAsia="zh-CN"/>
              </w:rPr>
            </w:pPr>
            <w:r>
              <w:rPr>
                <w:rFonts w:asciiTheme="majorBidi" w:hAnsiTheme="majorBidi" w:cstheme="majorBidi"/>
                <w:lang w:val="es-ES_tradnl"/>
              </w:rPr>
              <w:t>a</w:t>
            </w:r>
            <w:r w:rsidR="0069294D" w:rsidRPr="0069294D">
              <w:rPr>
                <w:rFonts w:asciiTheme="majorBidi" w:hAnsiTheme="majorBidi" w:cstheme="majorBidi"/>
                <w:lang w:val="es-ES_tradnl"/>
              </w:rPr>
              <w:t xml:space="preserve">segurar que los explotadores de aeronave establezcan procedimientos apropiados para las verificaciones e inspecciones de seguridad de las aeronaves de acuerdo a los criterios </w:t>
            </w:r>
            <w:r w:rsidR="00C57970">
              <w:rPr>
                <w:rFonts w:asciiTheme="majorBidi" w:hAnsiTheme="majorBidi" w:cstheme="majorBidi"/>
                <w:lang w:val="es-ES_tradnl"/>
              </w:rPr>
              <w:t>nacionales;</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jc w:val="center"/>
              <w:rPr>
                <w:rFonts w:asciiTheme="majorBidi" w:hAnsiTheme="majorBidi" w:cstheme="majorBidi"/>
                <w:b/>
                <w:bCs/>
                <w:lang w:val="es-ES_tradnl"/>
              </w:rPr>
            </w:pPr>
          </w:p>
        </w:tc>
        <w:tc>
          <w:tcPr>
            <w:tcW w:w="3544"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jc w:val="center"/>
              <w:rPr>
                <w:rFonts w:asciiTheme="majorBidi" w:hAnsiTheme="majorBidi" w:cstheme="majorBidi"/>
                <w:b/>
                <w:bCs/>
                <w:lang w:val="es-ES_tradnl"/>
              </w:rPr>
            </w:pPr>
          </w:p>
        </w:tc>
        <w:tc>
          <w:tcPr>
            <w:tcW w:w="1559"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jc w:val="center"/>
              <w:rPr>
                <w:rFonts w:asciiTheme="majorBidi" w:hAnsiTheme="majorBidi" w:cstheme="majorBidi"/>
                <w:b/>
                <w:bCs/>
                <w:lang w:val="es-ES_tradnl"/>
              </w:rPr>
            </w:pPr>
          </w:p>
        </w:tc>
        <w:tc>
          <w:tcPr>
            <w:tcW w:w="1014"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rPr>
                <w:rFonts w:asciiTheme="majorBidi" w:hAnsiTheme="majorBidi" w:cstheme="majorBidi"/>
                <w:b/>
                <w:bCs/>
                <w:lang w:val="es-ES_tradnl"/>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rPr>
                <w:rFonts w:asciiTheme="majorBidi" w:hAnsiTheme="majorBidi" w:cstheme="majorBidi"/>
                <w:b/>
                <w:bCs/>
                <w:lang w:val="es-ES_tradnl"/>
              </w:rPr>
            </w:pPr>
          </w:p>
        </w:tc>
      </w:tr>
    </w:tbl>
    <w:p w:rsidR="00E84727" w:rsidRDefault="00E84727">
      <w:r>
        <w:br w:type="page"/>
      </w:r>
    </w:p>
    <w:tbl>
      <w:tblPr>
        <w:tblW w:w="19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792"/>
        <w:gridCol w:w="618"/>
        <w:gridCol w:w="905"/>
        <w:gridCol w:w="6083"/>
        <w:gridCol w:w="2126"/>
        <w:gridCol w:w="3544"/>
        <w:gridCol w:w="1559"/>
        <w:gridCol w:w="1014"/>
        <w:gridCol w:w="1317"/>
      </w:tblGrid>
      <w:tr w:rsidR="007D2AC2" w:rsidRPr="00EC0102" w:rsidTr="00844522">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69294D" w:rsidRDefault="007D2AC2" w:rsidP="008E44DF">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4.3.1</w:t>
            </w:r>
          </w:p>
        </w:tc>
        <w:tc>
          <w:tcPr>
            <w:tcW w:w="61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w:t>
            </w:r>
          </w:p>
        </w:tc>
        <w:tc>
          <w:tcPr>
            <w:tcW w:w="90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5.060</w:t>
            </w:r>
          </w:p>
        </w:tc>
        <w:tc>
          <w:tcPr>
            <w:tcW w:w="6083" w:type="dxa"/>
            <w:tcBorders>
              <w:top w:val="single" w:sz="4" w:space="0" w:color="auto"/>
              <w:left w:val="single" w:sz="4" w:space="0" w:color="auto"/>
              <w:bottom w:val="single" w:sz="4" w:space="0" w:color="auto"/>
              <w:right w:val="single" w:sz="4" w:space="0" w:color="auto"/>
            </w:tcBorders>
            <w:vAlign w:val="center"/>
          </w:tcPr>
          <w:p w:rsidR="007D2AC2" w:rsidRPr="0069294D" w:rsidRDefault="00E84727" w:rsidP="0069294D">
            <w:pPr>
              <w:numPr>
                <w:ilvl w:val="0"/>
                <w:numId w:val="9"/>
              </w:numPr>
              <w:spacing w:after="0"/>
              <w:jc w:val="both"/>
              <w:rPr>
                <w:rFonts w:asciiTheme="majorBidi" w:hAnsiTheme="majorBidi" w:cstheme="majorBidi"/>
                <w:lang w:val="es-ES_tradnl"/>
              </w:rPr>
            </w:pPr>
            <w:r>
              <w:rPr>
                <w:rFonts w:asciiTheme="majorBidi" w:hAnsiTheme="majorBidi" w:cstheme="majorBidi"/>
                <w:lang w:val="es-ES_tradnl"/>
              </w:rPr>
              <w:t>a</w:t>
            </w:r>
            <w:r w:rsidR="0069294D" w:rsidRPr="0069294D">
              <w:rPr>
                <w:rFonts w:asciiTheme="majorBidi" w:hAnsiTheme="majorBidi" w:cstheme="majorBidi"/>
                <w:lang w:val="es-ES_tradnl"/>
              </w:rPr>
              <w:t>segurar que se apliquen de manera regular y eficaz los procedimientos para las verificaciones e inspecciones de seguridad de las aeronaves. Para tal fin, se deben mantener los registros de las inspecciones y verificaciones de seguridad de las aeronaves con fines de vigilancia e investigaciones</w:t>
            </w:r>
            <w:r w:rsidR="007D2AC2" w:rsidRPr="0069294D">
              <w:rPr>
                <w:rFonts w:asciiTheme="majorBidi" w:hAnsiTheme="majorBidi" w:cstheme="majorBidi"/>
                <w:lang w:val="es-ES_tradnl"/>
              </w:rPr>
              <w:t>;</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jc w:val="center"/>
              <w:rPr>
                <w:rFonts w:asciiTheme="majorBidi" w:hAnsiTheme="majorBidi" w:cstheme="majorBidi"/>
                <w:b/>
                <w:bCs/>
                <w:lang w:val="es-ES_tradnl"/>
              </w:rPr>
            </w:pPr>
          </w:p>
        </w:tc>
        <w:tc>
          <w:tcPr>
            <w:tcW w:w="3544"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jc w:val="center"/>
              <w:rPr>
                <w:rFonts w:asciiTheme="majorBidi" w:hAnsiTheme="majorBidi" w:cstheme="majorBidi"/>
                <w:b/>
                <w:bCs/>
                <w:lang w:val="es-ES_tradnl"/>
              </w:rPr>
            </w:pPr>
          </w:p>
        </w:tc>
        <w:tc>
          <w:tcPr>
            <w:tcW w:w="1559"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jc w:val="center"/>
              <w:rPr>
                <w:rFonts w:asciiTheme="majorBidi" w:hAnsiTheme="majorBidi" w:cstheme="majorBidi"/>
                <w:b/>
                <w:bCs/>
                <w:lang w:val="es-ES_tradnl"/>
              </w:rPr>
            </w:pPr>
          </w:p>
        </w:tc>
        <w:tc>
          <w:tcPr>
            <w:tcW w:w="1014"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rPr>
                <w:rFonts w:asciiTheme="majorBidi" w:hAnsiTheme="majorBidi" w:cstheme="majorBidi"/>
                <w:b/>
                <w:bCs/>
                <w:lang w:val="es-ES_tradnl"/>
              </w:rPr>
            </w:pPr>
          </w:p>
        </w:tc>
        <w:tc>
          <w:tcPr>
            <w:tcW w:w="1317" w:type="dxa"/>
            <w:tcBorders>
              <w:top w:val="single" w:sz="4" w:space="0" w:color="auto"/>
              <w:left w:val="single" w:sz="4" w:space="0" w:color="auto"/>
              <w:bottom w:val="single" w:sz="4" w:space="0" w:color="auto"/>
              <w:right w:val="single" w:sz="4" w:space="0" w:color="auto"/>
            </w:tcBorders>
            <w:vAlign w:val="center"/>
          </w:tcPr>
          <w:p w:rsidR="007D2AC2" w:rsidRPr="0069294D" w:rsidRDefault="007D2AC2" w:rsidP="002726DC">
            <w:pPr>
              <w:spacing w:after="0" w:line="240" w:lineRule="auto"/>
              <w:rPr>
                <w:rFonts w:asciiTheme="majorBidi" w:hAnsiTheme="majorBidi" w:cstheme="majorBidi"/>
                <w:b/>
                <w:bCs/>
                <w:lang w:val="es-ES_tradnl"/>
              </w:rPr>
            </w:pPr>
          </w:p>
        </w:tc>
      </w:tr>
      <w:tr w:rsidR="007D2AC2" w:rsidRPr="00EC0102" w:rsidTr="00844522">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69294D" w:rsidRDefault="007D2AC2" w:rsidP="008E44DF">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4.3.4</w:t>
            </w:r>
          </w:p>
        </w:tc>
        <w:tc>
          <w:tcPr>
            <w:tcW w:w="61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6</w:t>
            </w:r>
          </w:p>
        </w:tc>
        <w:tc>
          <w:tcPr>
            <w:tcW w:w="90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5.075</w:t>
            </w:r>
          </w:p>
        </w:tc>
        <w:tc>
          <w:tcPr>
            <w:tcW w:w="6083" w:type="dxa"/>
            <w:tcBorders>
              <w:top w:val="single" w:sz="4" w:space="0" w:color="auto"/>
              <w:left w:val="single" w:sz="4" w:space="0" w:color="auto"/>
              <w:bottom w:val="single" w:sz="4" w:space="0" w:color="auto"/>
              <w:right w:val="single" w:sz="4" w:space="0" w:color="auto"/>
            </w:tcBorders>
            <w:vAlign w:val="center"/>
          </w:tcPr>
          <w:p w:rsidR="007D2AC2" w:rsidRPr="00C57970" w:rsidRDefault="00C57970" w:rsidP="00C57970">
            <w:pPr>
              <w:numPr>
                <w:ilvl w:val="0"/>
                <w:numId w:val="9"/>
              </w:numPr>
              <w:spacing w:after="0"/>
              <w:jc w:val="both"/>
              <w:rPr>
                <w:rFonts w:asciiTheme="majorBidi" w:hAnsiTheme="majorBidi" w:cstheme="majorBidi"/>
                <w:lang w:val="es-ES_tradnl"/>
              </w:rPr>
            </w:pPr>
            <w:r>
              <w:rPr>
                <w:rFonts w:asciiTheme="majorBidi" w:hAnsiTheme="majorBidi" w:cstheme="majorBidi"/>
                <w:lang w:val="es-ES_tradnl"/>
              </w:rPr>
              <w:t>a</w:t>
            </w:r>
            <w:r w:rsidR="00E84727">
              <w:rPr>
                <w:rFonts w:asciiTheme="majorBidi" w:hAnsiTheme="majorBidi" w:cstheme="majorBidi"/>
                <w:lang w:val="es-ES_tradnl"/>
              </w:rPr>
              <w:t>segurar</w:t>
            </w:r>
            <w:r w:rsidRPr="00C57970">
              <w:rPr>
                <w:rFonts w:asciiTheme="majorBidi" w:hAnsiTheme="majorBidi" w:cstheme="majorBidi"/>
                <w:lang w:val="es-ES_tradnl"/>
              </w:rPr>
              <w:t xml:space="preserve"> que las entidades a nivel aeroportuario y los explotadores de aeronave establezcan procedimientos para asegurar que una aeronave que fue objeto de una verificación o inspección de seguridad sea protegida de acceso no autorizado desde el momento en que la verificación o inspec</w:t>
            </w:r>
            <w:r>
              <w:rPr>
                <w:rFonts w:asciiTheme="majorBidi" w:hAnsiTheme="majorBidi" w:cstheme="majorBidi"/>
                <w:lang w:val="es-ES_tradnl"/>
              </w:rPr>
              <w:t xml:space="preserve">ción de seguridad empieza hasta la salida de la aeronave; y </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C57970" w:rsidRDefault="007D2AC2" w:rsidP="002726DC">
            <w:pPr>
              <w:spacing w:after="0" w:line="240" w:lineRule="auto"/>
              <w:jc w:val="center"/>
              <w:rPr>
                <w:rFonts w:asciiTheme="majorBidi" w:hAnsiTheme="majorBidi" w:cstheme="majorBidi"/>
                <w:b/>
                <w:bCs/>
                <w:lang w:val="es-ES_tradnl"/>
              </w:rPr>
            </w:pPr>
          </w:p>
        </w:tc>
        <w:tc>
          <w:tcPr>
            <w:tcW w:w="3544" w:type="dxa"/>
            <w:tcBorders>
              <w:top w:val="single" w:sz="4" w:space="0" w:color="auto"/>
              <w:left w:val="single" w:sz="4" w:space="0" w:color="auto"/>
              <w:bottom w:val="single" w:sz="4" w:space="0" w:color="auto"/>
              <w:right w:val="single" w:sz="4" w:space="0" w:color="auto"/>
            </w:tcBorders>
            <w:vAlign w:val="center"/>
          </w:tcPr>
          <w:p w:rsidR="007D2AC2" w:rsidRPr="00C57970" w:rsidRDefault="007D2AC2" w:rsidP="002726DC">
            <w:pPr>
              <w:spacing w:after="0" w:line="240" w:lineRule="auto"/>
              <w:jc w:val="center"/>
              <w:rPr>
                <w:rFonts w:asciiTheme="majorBidi" w:hAnsiTheme="majorBidi" w:cstheme="majorBidi"/>
                <w:b/>
                <w:bCs/>
                <w:lang w:val="es-ES_tradnl"/>
              </w:rPr>
            </w:pPr>
          </w:p>
        </w:tc>
        <w:tc>
          <w:tcPr>
            <w:tcW w:w="1559" w:type="dxa"/>
            <w:tcBorders>
              <w:top w:val="single" w:sz="4" w:space="0" w:color="auto"/>
              <w:left w:val="single" w:sz="4" w:space="0" w:color="auto"/>
              <w:bottom w:val="single" w:sz="4" w:space="0" w:color="auto"/>
              <w:right w:val="single" w:sz="4" w:space="0" w:color="auto"/>
            </w:tcBorders>
            <w:vAlign w:val="center"/>
          </w:tcPr>
          <w:p w:rsidR="007D2AC2" w:rsidRPr="00C57970" w:rsidRDefault="007D2AC2" w:rsidP="002726DC">
            <w:pPr>
              <w:spacing w:after="0" w:line="240" w:lineRule="auto"/>
              <w:jc w:val="center"/>
              <w:rPr>
                <w:rFonts w:asciiTheme="majorBidi" w:hAnsiTheme="majorBidi" w:cstheme="majorBidi"/>
                <w:b/>
                <w:bCs/>
                <w:lang w:val="es-ES_tradnl"/>
              </w:rPr>
            </w:pPr>
          </w:p>
        </w:tc>
        <w:tc>
          <w:tcPr>
            <w:tcW w:w="1014" w:type="dxa"/>
            <w:tcBorders>
              <w:top w:val="single" w:sz="4" w:space="0" w:color="auto"/>
              <w:left w:val="single" w:sz="4" w:space="0" w:color="auto"/>
              <w:bottom w:val="single" w:sz="4" w:space="0" w:color="auto"/>
              <w:right w:val="single" w:sz="4" w:space="0" w:color="auto"/>
            </w:tcBorders>
            <w:vAlign w:val="center"/>
          </w:tcPr>
          <w:p w:rsidR="007D2AC2" w:rsidRPr="00C57970" w:rsidRDefault="007D2AC2" w:rsidP="002726DC">
            <w:pPr>
              <w:spacing w:after="0" w:line="240" w:lineRule="auto"/>
              <w:rPr>
                <w:rFonts w:asciiTheme="majorBidi" w:hAnsiTheme="majorBidi" w:cstheme="majorBidi"/>
                <w:b/>
                <w:bCs/>
                <w:lang w:val="es-ES_tradnl"/>
              </w:rPr>
            </w:pPr>
          </w:p>
        </w:tc>
        <w:tc>
          <w:tcPr>
            <w:tcW w:w="1317" w:type="dxa"/>
            <w:tcBorders>
              <w:top w:val="single" w:sz="4" w:space="0" w:color="auto"/>
              <w:left w:val="single" w:sz="4" w:space="0" w:color="auto"/>
              <w:bottom w:val="single" w:sz="4" w:space="0" w:color="auto"/>
              <w:right w:val="single" w:sz="4" w:space="0" w:color="auto"/>
            </w:tcBorders>
            <w:vAlign w:val="center"/>
          </w:tcPr>
          <w:p w:rsidR="007D2AC2" w:rsidRPr="00C57970" w:rsidRDefault="007D2AC2" w:rsidP="002726DC">
            <w:pPr>
              <w:spacing w:after="0" w:line="240" w:lineRule="auto"/>
              <w:rPr>
                <w:rFonts w:asciiTheme="majorBidi" w:hAnsiTheme="majorBidi" w:cstheme="majorBidi"/>
                <w:b/>
                <w:bCs/>
                <w:lang w:val="es-ES_tradnl"/>
              </w:rPr>
            </w:pPr>
          </w:p>
        </w:tc>
      </w:tr>
      <w:tr w:rsidR="007D2AC2" w:rsidRPr="00EC0102" w:rsidTr="00844522">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C57970" w:rsidRDefault="007D2AC2" w:rsidP="008E44DF">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4.3.4</w:t>
            </w:r>
          </w:p>
        </w:tc>
        <w:tc>
          <w:tcPr>
            <w:tcW w:w="61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8E44DF">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w:t>
            </w:r>
          </w:p>
        </w:tc>
        <w:tc>
          <w:tcPr>
            <w:tcW w:w="905"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5.080</w:t>
            </w:r>
          </w:p>
        </w:tc>
        <w:tc>
          <w:tcPr>
            <w:tcW w:w="6083" w:type="dxa"/>
            <w:tcBorders>
              <w:top w:val="single" w:sz="4" w:space="0" w:color="auto"/>
              <w:left w:val="single" w:sz="4" w:space="0" w:color="auto"/>
              <w:bottom w:val="single" w:sz="4" w:space="0" w:color="auto"/>
              <w:right w:val="single" w:sz="4" w:space="0" w:color="auto"/>
            </w:tcBorders>
            <w:vAlign w:val="center"/>
          </w:tcPr>
          <w:p w:rsidR="007D2AC2" w:rsidRPr="00C57970" w:rsidRDefault="00C57970" w:rsidP="00140F2F">
            <w:pPr>
              <w:numPr>
                <w:ilvl w:val="0"/>
                <w:numId w:val="9"/>
              </w:numPr>
              <w:spacing w:after="0"/>
              <w:jc w:val="both"/>
              <w:rPr>
                <w:rFonts w:asciiTheme="majorBidi" w:hAnsiTheme="majorBidi" w:cstheme="majorBidi"/>
                <w:lang w:val="es-ES_tradnl"/>
              </w:rPr>
            </w:pPr>
            <w:r>
              <w:rPr>
                <w:rFonts w:asciiTheme="majorBidi" w:hAnsiTheme="majorBidi" w:cstheme="majorBidi"/>
                <w:lang w:val="es-ES_tradnl"/>
              </w:rPr>
              <w:t>a</w:t>
            </w:r>
            <w:r w:rsidR="00E84727">
              <w:rPr>
                <w:rFonts w:asciiTheme="majorBidi" w:hAnsiTheme="majorBidi" w:cstheme="majorBidi"/>
                <w:lang w:val="es-ES_tradnl"/>
              </w:rPr>
              <w:t>segurar</w:t>
            </w:r>
            <w:r w:rsidRPr="00C57970">
              <w:rPr>
                <w:rFonts w:asciiTheme="majorBidi" w:hAnsiTheme="majorBidi" w:cstheme="majorBidi"/>
                <w:lang w:val="es-ES_tradnl"/>
              </w:rPr>
              <w:t xml:space="preserve"> que se aplican de manera regular y eficaz las medidas </w:t>
            </w:r>
            <w:r w:rsidR="00140F2F">
              <w:rPr>
                <w:rFonts w:asciiTheme="majorBidi" w:hAnsiTheme="majorBidi" w:cstheme="majorBidi"/>
                <w:lang w:val="es-ES_tradnl"/>
              </w:rPr>
              <w:t xml:space="preserve">de protección </w:t>
            </w:r>
            <w:r w:rsidR="00140F2F" w:rsidRPr="00C57970">
              <w:rPr>
                <w:rFonts w:asciiTheme="majorBidi" w:hAnsiTheme="majorBidi" w:cstheme="majorBidi"/>
                <w:lang w:val="es-ES_tradnl"/>
              </w:rPr>
              <w:t xml:space="preserve">contra interferencias no autorizadas, desde el momento en que comienza la verificación o inspección </w:t>
            </w:r>
            <w:r w:rsidR="00140F2F">
              <w:rPr>
                <w:rFonts w:asciiTheme="majorBidi" w:hAnsiTheme="majorBidi" w:cstheme="majorBidi"/>
                <w:lang w:val="es-ES_tradnl"/>
              </w:rPr>
              <w:t>de seguridad de la aeronave</w:t>
            </w:r>
            <w:r w:rsidR="00140F2F" w:rsidRPr="00C57970">
              <w:rPr>
                <w:rFonts w:asciiTheme="majorBidi" w:hAnsiTheme="majorBidi" w:cstheme="majorBidi"/>
                <w:lang w:val="es-ES_tradnl"/>
              </w:rPr>
              <w:t xml:space="preserve"> hasta su salida</w:t>
            </w:r>
            <w:r w:rsidR="00140F2F">
              <w:rPr>
                <w:rFonts w:asciiTheme="majorBidi" w:hAnsiTheme="majorBidi" w:cstheme="majorBidi"/>
                <w:lang w:val="es-ES_tradnl"/>
              </w:rPr>
              <w:t>.</w:t>
            </w:r>
          </w:p>
        </w:tc>
        <w:tc>
          <w:tcPr>
            <w:tcW w:w="2126" w:type="dxa"/>
            <w:tcBorders>
              <w:top w:val="single" w:sz="4" w:space="0" w:color="auto"/>
              <w:left w:val="single" w:sz="4" w:space="0" w:color="auto"/>
              <w:bottom w:val="single" w:sz="4" w:space="0" w:color="auto"/>
              <w:right w:val="single" w:sz="4" w:space="0" w:color="auto"/>
            </w:tcBorders>
            <w:vAlign w:val="center"/>
          </w:tcPr>
          <w:p w:rsidR="007D2AC2" w:rsidRPr="00C57970" w:rsidRDefault="007D2AC2" w:rsidP="002726DC">
            <w:pPr>
              <w:spacing w:after="0" w:line="240" w:lineRule="auto"/>
              <w:jc w:val="center"/>
              <w:rPr>
                <w:rFonts w:asciiTheme="majorBidi" w:hAnsiTheme="majorBidi" w:cstheme="majorBidi"/>
                <w:b/>
                <w:bCs/>
                <w:lang w:val="es-ES_tradnl"/>
              </w:rPr>
            </w:pPr>
          </w:p>
        </w:tc>
        <w:tc>
          <w:tcPr>
            <w:tcW w:w="3544" w:type="dxa"/>
            <w:tcBorders>
              <w:top w:val="single" w:sz="4" w:space="0" w:color="auto"/>
              <w:left w:val="single" w:sz="4" w:space="0" w:color="auto"/>
              <w:right w:val="single" w:sz="4" w:space="0" w:color="auto"/>
            </w:tcBorders>
            <w:vAlign w:val="center"/>
          </w:tcPr>
          <w:p w:rsidR="007D2AC2" w:rsidRPr="00C57970" w:rsidRDefault="007D2AC2" w:rsidP="002726DC">
            <w:pPr>
              <w:spacing w:after="0" w:line="240" w:lineRule="auto"/>
              <w:jc w:val="center"/>
              <w:rPr>
                <w:rFonts w:asciiTheme="majorBidi" w:hAnsiTheme="majorBidi" w:cstheme="majorBidi"/>
                <w:b/>
                <w:bCs/>
                <w:lang w:val="es-ES_tradnl"/>
              </w:rPr>
            </w:pPr>
          </w:p>
        </w:tc>
        <w:tc>
          <w:tcPr>
            <w:tcW w:w="1559" w:type="dxa"/>
            <w:tcBorders>
              <w:top w:val="single" w:sz="4" w:space="0" w:color="auto"/>
              <w:left w:val="single" w:sz="4" w:space="0" w:color="auto"/>
              <w:bottom w:val="single" w:sz="4" w:space="0" w:color="auto"/>
              <w:right w:val="single" w:sz="4" w:space="0" w:color="auto"/>
            </w:tcBorders>
            <w:vAlign w:val="center"/>
          </w:tcPr>
          <w:p w:rsidR="007D2AC2" w:rsidRPr="00C57970" w:rsidRDefault="007D2AC2" w:rsidP="002726DC">
            <w:pPr>
              <w:spacing w:after="0" w:line="240" w:lineRule="auto"/>
              <w:jc w:val="center"/>
              <w:rPr>
                <w:rFonts w:asciiTheme="majorBidi" w:hAnsiTheme="majorBidi" w:cstheme="majorBidi"/>
                <w:b/>
                <w:bCs/>
                <w:lang w:val="es-ES_tradnl"/>
              </w:rPr>
            </w:pPr>
          </w:p>
        </w:tc>
        <w:tc>
          <w:tcPr>
            <w:tcW w:w="1014" w:type="dxa"/>
            <w:tcBorders>
              <w:top w:val="single" w:sz="4" w:space="0" w:color="auto"/>
              <w:left w:val="single" w:sz="4" w:space="0" w:color="auto"/>
              <w:right w:val="single" w:sz="4" w:space="0" w:color="auto"/>
            </w:tcBorders>
            <w:vAlign w:val="center"/>
          </w:tcPr>
          <w:p w:rsidR="007D2AC2" w:rsidRPr="00C57970" w:rsidRDefault="007D2AC2" w:rsidP="002726DC">
            <w:pPr>
              <w:spacing w:after="0" w:line="240" w:lineRule="auto"/>
              <w:rPr>
                <w:rFonts w:asciiTheme="majorBidi" w:hAnsiTheme="majorBidi" w:cstheme="majorBidi"/>
                <w:b/>
                <w:bCs/>
                <w:lang w:val="es-ES_tradnl"/>
              </w:rPr>
            </w:pPr>
          </w:p>
        </w:tc>
        <w:tc>
          <w:tcPr>
            <w:tcW w:w="1317" w:type="dxa"/>
            <w:tcBorders>
              <w:top w:val="single" w:sz="4" w:space="0" w:color="auto"/>
              <w:left w:val="single" w:sz="4" w:space="0" w:color="auto"/>
              <w:right w:val="single" w:sz="4" w:space="0" w:color="auto"/>
            </w:tcBorders>
            <w:vAlign w:val="center"/>
          </w:tcPr>
          <w:p w:rsidR="007D2AC2" w:rsidRPr="00C57970" w:rsidRDefault="007D2AC2" w:rsidP="002726DC">
            <w:pPr>
              <w:spacing w:after="0" w:line="240" w:lineRule="auto"/>
              <w:rPr>
                <w:rFonts w:asciiTheme="majorBidi" w:hAnsiTheme="majorBidi" w:cstheme="majorBidi"/>
                <w:b/>
                <w:bCs/>
                <w:lang w:val="es-ES_tradnl"/>
              </w:rPr>
            </w:pPr>
          </w:p>
        </w:tc>
      </w:tr>
    </w:tbl>
    <w:p w:rsidR="001932C9" w:rsidRPr="00C57970" w:rsidRDefault="001932C9">
      <w:pPr>
        <w:rPr>
          <w:rFonts w:ascii="Times New Roman" w:hAnsi="Times New Roman"/>
          <w:b/>
          <w:bCs/>
          <w:sz w:val="18"/>
          <w:szCs w:val="18"/>
          <w:lang w:val="es-ES_tradnl"/>
        </w:rPr>
      </w:pPr>
    </w:p>
    <w:p w:rsidR="00C57970" w:rsidRPr="00140F2F" w:rsidRDefault="00C57970">
      <w:pPr>
        <w:rPr>
          <w:lang w:val="es-ES_tradnl"/>
        </w:rPr>
      </w:pPr>
      <w:r w:rsidRPr="00140F2F">
        <w:rPr>
          <w:lang w:val="es-ES_tradnl"/>
        </w:rPr>
        <w:br w:type="page"/>
      </w:r>
    </w:p>
    <w:tbl>
      <w:tblPr>
        <w:tblW w:w="19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792"/>
        <w:gridCol w:w="656"/>
        <w:gridCol w:w="846"/>
        <w:gridCol w:w="6124"/>
        <w:gridCol w:w="2248"/>
        <w:gridCol w:w="3260"/>
        <w:gridCol w:w="1701"/>
        <w:gridCol w:w="1016"/>
        <w:gridCol w:w="8"/>
        <w:gridCol w:w="1307"/>
      </w:tblGrid>
      <w:tr w:rsidR="007D2AC2" w:rsidRPr="0093268E" w:rsidTr="002008AD">
        <w:trPr>
          <w:trHeight w:val="706"/>
          <w:tblHeader/>
          <w:jc w:val="center"/>
        </w:trPr>
        <w:tc>
          <w:tcPr>
            <w:tcW w:w="3427" w:type="dxa"/>
            <w:gridSpan w:val="4"/>
            <w:tcBorders>
              <w:bottom w:val="single" w:sz="4" w:space="0" w:color="auto"/>
              <w:right w:val="single" w:sz="4" w:space="0" w:color="auto"/>
            </w:tcBorders>
            <w:vAlign w:val="center"/>
          </w:tcPr>
          <w:p w:rsidR="007D2AC2" w:rsidRPr="0093268E" w:rsidRDefault="0093268E" w:rsidP="007D2AC2">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lastRenderedPageBreak/>
              <w:t>Constatación No</w:t>
            </w:r>
            <w:r w:rsidR="007D2AC2" w:rsidRPr="0093268E">
              <w:rPr>
                <w:rFonts w:asciiTheme="majorBidi" w:hAnsiTheme="majorBidi" w:cstheme="majorBidi"/>
                <w:b/>
                <w:bCs/>
                <w:lang w:val="es-ES_tradnl" w:eastAsia="zh-CN"/>
              </w:rPr>
              <w:t>. 06</w:t>
            </w:r>
          </w:p>
        </w:tc>
        <w:tc>
          <w:tcPr>
            <w:tcW w:w="11632" w:type="dxa"/>
            <w:gridSpan w:val="3"/>
            <w:tcBorders>
              <w:bottom w:val="single" w:sz="4" w:space="0" w:color="auto"/>
              <w:right w:val="single" w:sz="4" w:space="0" w:color="auto"/>
            </w:tcBorders>
            <w:vAlign w:val="center"/>
          </w:tcPr>
          <w:p w:rsidR="007D2AC2" w:rsidRPr="0093268E" w:rsidRDefault="0093268E" w:rsidP="00E96F49">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Prioridad de la constatación</w:t>
            </w:r>
            <w:r w:rsidR="007D2AC2" w:rsidRPr="0093268E">
              <w:rPr>
                <w:rFonts w:asciiTheme="majorBidi" w:hAnsiTheme="majorBidi" w:cstheme="majorBidi"/>
                <w:b/>
                <w:bCs/>
                <w:lang w:val="es-ES_tradnl" w:eastAsia="zh-CN"/>
              </w:rPr>
              <w:t>:</w:t>
            </w:r>
          </w:p>
        </w:tc>
        <w:tc>
          <w:tcPr>
            <w:tcW w:w="4032" w:type="dxa"/>
            <w:gridSpan w:val="4"/>
            <w:tcBorders>
              <w:bottom w:val="single" w:sz="4" w:space="0" w:color="auto"/>
              <w:right w:val="single" w:sz="4" w:space="0" w:color="auto"/>
            </w:tcBorders>
            <w:vAlign w:val="center"/>
          </w:tcPr>
          <w:p w:rsidR="007D2AC2" w:rsidRPr="0093268E" w:rsidRDefault="0093268E" w:rsidP="00E96F49">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Área auditable</w:t>
            </w:r>
            <w:r w:rsidR="007D2AC2" w:rsidRPr="0093268E">
              <w:rPr>
                <w:rFonts w:asciiTheme="majorBidi" w:hAnsiTheme="majorBidi" w:cstheme="majorBidi"/>
                <w:b/>
                <w:bCs/>
                <w:lang w:val="es-ES_tradnl" w:eastAsia="zh-CN"/>
              </w:rPr>
              <w:t>: PAX</w:t>
            </w:r>
          </w:p>
        </w:tc>
      </w:tr>
      <w:tr w:rsidR="002008AD" w:rsidRPr="0093268E" w:rsidTr="002008AD">
        <w:trPr>
          <w:trHeight w:val="858"/>
          <w:tblHeader/>
          <w:jc w:val="center"/>
        </w:trPr>
        <w:tc>
          <w:tcPr>
            <w:tcW w:w="1133"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Prioridad</w:t>
            </w:r>
          </w:p>
        </w:tc>
        <w:tc>
          <w:tcPr>
            <w:tcW w:w="792"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SARP</w:t>
            </w:r>
          </w:p>
        </w:tc>
        <w:tc>
          <w:tcPr>
            <w:tcW w:w="656"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CE</w:t>
            </w:r>
          </w:p>
        </w:tc>
        <w:tc>
          <w:tcPr>
            <w:tcW w:w="846"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PQ</w:t>
            </w:r>
          </w:p>
        </w:tc>
        <w:tc>
          <w:tcPr>
            <w:tcW w:w="6124" w:type="dxa"/>
            <w:tcBorders>
              <w:top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eastAsia="zh-CN"/>
              </w:rPr>
              <w:t>RECOMENDACIÓN DE LA OCI</w:t>
            </w:r>
          </w:p>
        </w:tc>
        <w:tc>
          <w:tcPr>
            <w:tcW w:w="2248" w:type="dxa"/>
            <w:vMerge w:val="restart"/>
            <w:tcBorders>
              <w:top w:val="single" w:sz="4" w:space="0" w:color="auto"/>
              <w:left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COMENTARIOS Y OBSERVACIONES</w:t>
            </w:r>
          </w:p>
        </w:tc>
        <w:tc>
          <w:tcPr>
            <w:tcW w:w="3260" w:type="dxa"/>
            <w:vMerge w:val="restart"/>
            <w:tcBorders>
              <w:top w:val="single" w:sz="4" w:space="0" w:color="auto"/>
              <w:lef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MEDIDAS CORRECTIVAS PROPUESTAS</w:t>
            </w:r>
          </w:p>
        </w:tc>
        <w:tc>
          <w:tcPr>
            <w:tcW w:w="1701" w:type="dxa"/>
            <w:vMerge w:val="restart"/>
            <w:tcBorders>
              <w:top w:val="single" w:sz="4" w:space="0" w:color="auto"/>
              <w:left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OFICINA(S) A CARGO</w:t>
            </w:r>
          </w:p>
        </w:tc>
        <w:tc>
          <w:tcPr>
            <w:tcW w:w="2331" w:type="dxa"/>
            <w:gridSpan w:val="3"/>
            <w:tcBorders>
              <w:top w:val="single" w:sz="4" w:space="0" w:color="auto"/>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FECHAS ESTIMADAS DE APLICACIÓN</w:t>
            </w:r>
          </w:p>
        </w:tc>
      </w:tr>
      <w:tr w:rsidR="002008AD" w:rsidRPr="0093268E" w:rsidTr="002008AD">
        <w:trPr>
          <w:trHeight w:val="284"/>
          <w:tblHeader/>
          <w:jc w:val="center"/>
        </w:trPr>
        <w:tc>
          <w:tcPr>
            <w:tcW w:w="1133" w:type="dxa"/>
            <w:vMerge/>
            <w:tcBorders>
              <w:bottom w:val="single" w:sz="4" w:space="0" w:color="auto"/>
            </w:tcBorders>
          </w:tcPr>
          <w:p w:rsidR="002008AD" w:rsidRPr="0093268E" w:rsidRDefault="002008AD" w:rsidP="002726DC">
            <w:pPr>
              <w:spacing w:after="0" w:line="240" w:lineRule="auto"/>
              <w:jc w:val="center"/>
              <w:rPr>
                <w:rFonts w:asciiTheme="majorBidi" w:hAnsiTheme="majorBidi" w:cstheme="majorBidi"/>
                <w:b/>
                <w:bCs/>
                <w:lang w:val="es-ES_tradnl"/>
              </w:rPr>
            </w:pPr>
          </w:p>
        </w:tc>
        <w:tc>
          <w:tcPr>
            <w:tcW w:w="792"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656"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846"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6124" w:type="dxa"/>
            <w:tcBorders>
              <w:top w:val="single" w:sz="4" w:space="0" w:color="auto"/>
              <w:bottom w:val="single" w:sz="4" w:space="0" w:color="auto"/>
            </w:tcBorders>
            <w:vAlign w:val="center"/>
          </w:tcPr>
          <w:p w:rsidR="002008AD" w:rsidRPr="0093268E" w:rsidRDefault="002008AD" w:rsidP="002726DC">
            <w:pPr>
              <w:spacing w:after="0" w:line="240" w:lineRule="auto"/>
              <w:rPr>
                <w:rFonts w:asciiTheme="majorBidi" w:hAnsiTheme="majorBidi" w:cstheme="majorBidi"/>
                <w:lang w:val="es-ES_tradnl"/>
              </w:rPr>
            </w:pPr>
            <w:r w:rsidRPr="0093268E">
              <w:rPr>
                <w:rFonts w:asciiTheme="majorBidi" w:hAnsiTheme="majorBidi" w:cstheme="majorBidi"/>
                <w:lang w:val="es-ES_tradnl"/>
              </w:rPr>
              <w:t>Usapia debería:</w:t>
            </w:r>
          </w:p>
        </w:tc>
        <w:tc>
          <w:tcPr>
            <w:tcW w:w="2248" w:type="dxa"/>
            <w:vMerge/>
            <w:tcBorders>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3260" w:type="dxa"/>
            <w:vMerge/>
            <w:tcBorders>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1701" w:type="dxa"/>
            <w:vMerge/>
            <w:tcBorders>
              <w:left w:val="single" w:sz="4" w:space="0" w:color="auto"/>
              <w:bottom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inicio</w:t>
            </w:r>
          </w:p>
        </w:tc>
        <w:tc>
          <w:tcPr>
            <w:tcW w:w="1307" w:type="dxa"/>
            <w:tcBorders>
              <w:top w:val="single" w:sz="4" w:space="0" w:color="auto"/>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conclusión</w:t>
            </w:r>
          </w:p>
        </w:tc>
      </w:tr>
      <w:tr w:rsidR="007D2AC2" w:rsidRPr="00EC0102" w:rsidTr="002008AD">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93268E" w:rsidRDefault="007D2AC2" w:rsidP="00E96F49">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4.5.2</w:t>
            </w:r>
          </w:p>
        </w:tc>
        <w:tc>
          <w:tcPr>
            <w:tcW w:w="65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6</w:t>
            </w:r>
          </w:p>
        </w:tc>
        <w:tc>
          <w:tcPr>
            <w:tcW w:w="84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6.185</w:t>
            </w:r>
          </w:p>
        </w:tc>
        <w:tc>
          <w:tcPr>
            <w:tcW w:w="6124" w:type="dxa"/>
            <w:tcBorders>
              <w:top w:val="single" w:sz="4" w:space="0" w:color="auto"/>
              <w:left w:val="single" w:sz="4" w:space="0" w:color="auto"/>
              <w:bottom w:val="single" w:sz="4" w:space="0" w:color="auto"/>
              <w:right w:val="single" w:sz="4" w:space="0" w:color="auto"/>
            </w:tcBorders>
            <w:vAlign w:val="center"/>
          </w:tcPr>
          <w:p w:rsidR="007D2AC2" w:rsidRPr="00140F2F" w:rsidRDefault="006A78B8" w:rsidP="00D06021">
            <w:pPr>
              <w:numPr>
                <w:ilvl w:val="0"/>
                <w:numId w:val="10"/>
              </w:numPr>
              <w:spacing w:after="0"/>
              <w:jc w:val="both"/>
              <w:rPr>
                <w:rFonts w:asciiTheme="majorBidi" w:hAnsiTheme="majorBidi" w:cstheme="majorBidi"/>
                <w:lang w:val="es-ES_tradnl"/>
              </w:rPr>
            </w:pPr>
            <w:r>
              <w:rPr>
                <w:rFonts w:asciiTheme="majorBidi" w:hAnsiTheme="majorBidi" w:cstheme="majorBidi"/>
                <w:lang w:val="es-ES_tradnl"/>
              </w:rPr>
              <w:t>asegurar</w:t>
            </w:r>
            <w:r w:rsidR="00140F2F">
              <w:rPr>
                <w:rFonts w:asciiTheme="majorBidi" w:hAnsiTheme="majorBidi" w:cstheme="majorBidi"/>
                <w:lang w:val="es-ES_tradnl"/>
              </w:rPr>
              <w:t xml:space="preserve"> qu</w:t>
            </w:r>
            <w:r w:rsidR="00140F2F" w:rsidRPr="00140F2F">
              <w:rPr>
                <w:rFonts w:asciiTheme="majorBidi" w:hAnsiTheme="majorBidi" w:cstheme="majorBidi"/>
                <w:lang w:val="es-ES_tradnl"/>
              </w:rPr>
              <w:t xml:space="preserve">e </w:t>
            </w:r>
            <w:r w:rsidR="00140F2F">
              <w:rPr>
                <w:rFonts w:asciiTheme="majorBidi" w:hAnsiTheme="majorBidi" w:cstheme="majorBidi"/>
                <w:lang w:val="es-ES_tradnl"/>
              </w:rPr>
              <w:t>las</w:t>
            </w:r>
            <w:r>
              <w:rPr>
                <w:rFonts w:asciiTheme="majorBidi" w:hAnsiTheme="majorBidi" w:cstheme="majorBidi"/>
                <w:lang w:val="es-ES_tradnl"/>
              </w:rPr>
              <w:t xml:space="preserve"> </w:t>
            </w:r>
            <w:r w:rsidR="00D06021">
              <w:rPr>
                <w:rFonts w:asciiTheme="majorBidi" w:hAnsiTheme="majorBidi" w:cstheme="majorBidi"/>
                <w:lang w:val="es-ES_tradnl"/>
              </w:rPr>
              <w:t>entidades a nivel aeroportuario hayan establecido</w:t>
            </w:r>
            <w:r>
              <w:rPr>
                <w:rFonts w:asciiTheme="majorBidi" w:hAnsiTheme="majorBidi" w:cstheme="majorBidi"/>
                <w:lang w:val="es-ES_tradnl"/>
              </w:rPr>
              <w:t xml:space="preserve"> procedimientos </w:t>
            </w:r>
            <w:r w:rsidR="00140F2F" w:rsidRPr="00140F2F">
              <w:rPr>
                <w:rFonts w:asciiTheme="majorBidi" w:hAnsiTheme="majorBidi" w:cstheme="majorBidi"/>
                <w:lang w:val="es-ES_tradnl"/>
              </w:rPr>
              <w:t xml:space="preserve">relacionados con la protección del equipaje de bodega </w:t>
            </w:r>
            <w:r w:rsidR="00140F2F">
              <w:rPr>
                <w:rFonts w:asciiTheme="majorBidi" w:hAnsiTheme="majorBidi" w:cstheme="majorBidi"/>
                <w:lang w:val="es-ES_tradnl"/>
              </w:rPr>
              <w:t>contra</w:t>
            </w:r>
            <w:r w:rsidR="00140F2F" w:rsidRPr="00140F2F">
              <w:rPr>
                <w:rFonts w:asciiTheme="majorBidi" w:hAnsiTheme="majorBidi" w:cstheme="majorBidi"/>
                <w:lang w:val="es-ES_tradnl"/>
              </w:rPr>
              <w:t xml:space="preserve"> interferencias no autorizadas </w:t>
            </w:r>
            <w:r w:rsidR="00D06021">
              <w:rPr>
                <w:rFonts w:asciiTheme="majorBidi" w:hAnsiTheme="majorBidi" w:cstheme="majorBidi"/>
                <w:lang w:val="es-ES_tradnl"/>
              </w:rPr>
              <w:t xml:space="preserve">de manera que se </w:t>
            </w:r>
            <w:r w:rsidR="00140F2F" w:rsidRPr="00140F2F">
              <w:rPr>
                <w:rFonts w:asciiTheme="majorBidi" w:hAnsiTheme="majorBidi" w:cstheme="majorBidi"/>
                <w:lang w:val="es-ES_tradnl"/>
              </w:rPr>
              <w:t xml:space="preserve">incluyan acciones a tomar en caso de que el equipaje se haya dejado desatendido o cuando exista evidencia suficiente de que su integridad se ha comprometido. Dichos procedimientos deben requerir que el equipaje de bodega sea objeto de </w:t>
            </w:r>
            <w:proofErr w:type="spellStart"/>
            <w:r w:rsidR="00140F2F" w:rsidRPr="00140F2F">
              <w:rPr>
                <w:rFonts w:asciiTheme="majorBidi" w:hAnsiTheme="majorBidi" w:cstheme="majorBidi"/>
                <w:lang w:val="es-ES_tradnl"/>
              </w:rPr>
              <w:t>reinspección</w:t>
            </w:r>
            <w:proofErr w:type="spellEnd"/>
            <w:r w:rsidR="007D2AC2" w:rsidRPr="00140F2F">
              <w:rPr>
                <w:rFonts w:asciiTheme="majorBidi" w:hAnsiTheme="majorBidi" w:cstheme="majorBidi"/>
                <w:lang w:val="es-ES_tradnl"/>
              </w:rPr>
              <w:t xml:space="preserve">; </w:t>
            </w:r>
            <w:r w:rsidR="00140F2F">
              <w:rPr>
                <w:rFonts w:asciiTheme="majorBidi" w:hAnsiTheme="majorBidi" w:cstheme="majorBidi"/>
                <w:lang w:val="es-ES_tradnl"/>
              </w:rPr>
              <w:t>y</w:t>
            </w:r>
          </w:p>
        </w:tc>
        <w:tc>
          <w:tcPr>
            <w:tcW w:w="2248" w:type="dxa"/>
            <w:tcBorders>
              <w:top w:val="single" w:sz="4" w:space="0" w:color="auto"/>
              <w:left w:val="single" w:sz="4" w:space="0" w:color="auto"/>
              <w:bottom w:val="single" w:sz="4" w:space="0" w:color="auto"/>
              <w:right w:val="single" w:sz="4" w:space="0" w:color="auto"/>
            </w:tcBorders>
            <w:vAlign w:val="center"/>
          </w:tcPr>
          <w:p w:rsidR="007D2AC2" w:rsidRPr="00140F2F" w:rsidRDefault="007D2AC2" w:rsidP="002726DC">
            <w:pPr>
              <w:spacing w:after="0" w:line="240" w:lineRule="auto"/>
              <w:jc w:val="center"/>
              <w:rPr>
                <w:rFonts w:asciiTheme="majorBidi" w:hAnsiTheme="majorBidi" w:cstheme="majorBidi"/>
                <w:b/>
                <w:bCs/>
                <w:lang w:val="es-ES_tradnl"/>
              </w:rPr>
            </w:pPr>
          </w:p>
        </w:tc>
        <w:tc>
          <w:tcPr>
            <w:tcW w:w="3260" w:type="dxa"/>
            <w:tcBorders>
              <w:top w:val="single" w:sz="4" w:space="0" w:color="auto"/>
              <w:left w:val="single" w:sz="4" w:space="0" w:color="auto"/>
              <w:right w:val="single" w:sz="4" w:space="0" w:color="auto"/>
            </w:tcBorders>
            <w:vAlign w:val="center"/>
          </w:tcPr>
          <w:p w:rsidR="007D2AC2" w:rsidRPr="00140F2F" w:rsidRDefault="007D2AC2" w:rsidP="002726DC">
            <w:pPr>
              <w:spacing w:after="0" w:line="240" w:lineRule="auto"/>
              <w:jc w:val="center"/>
              <w:rPr>
                <w:rFonts w:asciiTheme="majorBidi" w:hAnsiTheme="majorBidi" w:cstheme="majorBidi"/>
                <w:b/>
                <w:bCs/>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7D2AC2" w:rsidRPr="00140F2F" w:rsidRDefault="007D2AC2" w:rsidP="002726DC">
            <w:pPr>
              <w:spacing w:after="0" w:line="240" w:lineRule="auto"/>
              <w:jc w:val="center"/>
              <w:rPr>
                <w:rFonts w:asciiTheme="majorBidi" w:hAnsiTheme="majorBidi" w:cstheme="majorBidi"/>
                <w:b/>
                <w:bCs/>
                <w:lang w:val="es-ES_tradnl"/>
              </w:rPr>
            </w:pPr>
          </w:p>
        </w:tc>
        <w:tc>
          <w:tcPr>
            <w:tcW w:w="1016" w:type="dxa"/>
            <w:tcBorders>
              <w:top w:val="single" w:sz="4" w:space="0" w:color="auto"/>
              <w:left w:val="single" w:sz="4" w:space="0" w:color="auto"/>
              <w:right w:val="single" w:sz="4" w:space="0" w:color="auto"/>
            </w:tcBorders>
            <w:vAlign w:val="center"/>
          </w:tcPr>
          <w:p w:rsidR="007D2AC2" w:rsidRPr="00140F2F" w:rsidRDefault="007D2AC2" w:rsidP="002726DC">
            <w:pPr>
              <w:spacing w:after="0" w:line="240" w:lineRule="auto"/>
              <w:rPr>
                <w:rFonts w:asciiTheme="majorBidi" w:hAnsiTheme="majorBidi" w:cstheme="majorBidi"/>
                <w:b/>
                <w:bCs/>
                <w:lang w:val="es-ES_tradnl"/>
              </w:rPr>
            </w:pPr>
          </w:p>
        </w:tc>
        <w:tc>
          <w:tcPr>
            <w:tcW w:w="1315" w:type="dxa"/>
            <w:gridSpan w:val="2"/>
            <w:tcBorders>
              <w:top w:val="single" w:sz="4" w:space="0" w:color="auto"/>
              <w:left w:val="single" w:sz="4" w:space="0" w:color="auto"/>
              <w:right w:val="single" w:sz="4" w:space="0" w:color="auto"/>
            </w:tcBorders>
            <w:vAlign w:val="center"/>
          </w:tcPr>
          <w:p w:rsidR="007D2AC2" w:rsidRPr="00140F2F" w:rsidRDefault="007D2AC2" w:rsidP="002726DC">
            <w:pPr>
              <w:spacing w:after="0" w:line="240" w:lineRule="auto"/>
              <w:rPr>
                <w:rFonts w:asciiTheme="majorBidi" w:hAnsiTheme="majorBidi" w:cstheme="majorBidi"/>
                <w:b/>
                <w:bCs/>
                <w:lang w:val="es-ES_tradnl"/>
              </w:rPr>
            </w:pPr>
          </w:p>
        </w:tc>
      </w:tr>
      <w:tr w:rsidR="007D2AC2" w:rsidRPr="00EC0102" w:rsidTr="002008AD">
        <w:trPr>
          <w:trHeight w:val="284"/>
          <w:jc w:val="center"/>
        </w:trPr>
        <w:tc>
          <w:tcPr>
            <w:tcW w:w="1133" w:type="dxa"/>
            <w:tcBorders>
              <w:top w:val="single" w:sz="4" w:space="0" w:color="auto"/>
              <w:left w:val="single" w:sz="4" w:space="0" w:color="auto"/>
              <w:bottom w:val="single" w:sz="4" w:space="0" w:color="auto"/>
              <w:right w:val="single" w:sz="4" w:space="0" w:color="auto"/>
            </w:tcBorders>
          </w:tcPr>
          <w:p w:rsidR="007D2AC2" w:rsidRPr="00140F2F" w:rsidRDefault="007D2AC2" w:rsidP="00E96F49">
            <w:pPr>
              <w:spacing w:after="0" w:line="240" w:lineRule="auto"/>
              <w:jc w:val="center"/>
              <w:rPr>
                <w:rFonts w:asciiTheme="majorBidi" w:hAnsiTheme="majorBidi" w:cstheme="majorBidi"/>
                <w:b/>
                <w:bCs/>
                <w:lang w:val="es-ES_tradnl"/>
              </w:rPr>
            </w:pPr>
          </w:p>
        </w:tc>
        <w:tc>
          <w:tcPr>
            <w:tcW w:w="792"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4.5.2</w:t>
            </w:r>
          </w:p>
        </w:tc>
        <w:tc>
          <w:tcPr>
            <w:tcW w:w="65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w:t>
            </w:r>
          </w:p>
        </w:tc>
        <w:tc>
          <w:tcPr>
            <w:tcW w:w="84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6.190</w:t>
            </w:r>
          </w:p>
        </w:tc>
        <w:tc>
          <w:tcPr>
            <w:tcW w:w="6124" w:type="dxa"/>
            <w:tcBorders>
              <w:top w:val="single" w:sz="4" w:space="0" w:color="auto"/>
              <w:left w:val="single" w:sz="4" w:space="0" w:color="auto"/>
              <w:bottom w:val="single" w:sz="4" w:space="0" w:color="auto"/>
              <w:right w:val="single" w:sz="4" w:space="0" w:color="auto"/>
            </w:tcBorders>
            <w:vAlign w:val="center"/>
          </w:tcPr>
          <w:p w:rsidR="007D2AC2" w:rsidRPr="00140F2F" w:rsidRDefault="00140F2F" w:rsidP="00EC704D">
            <w:pPr>
              <w:numPr>
                <w:ilvl w:val="0"/>
                <w:numId w:val="10"/>
              </w:numPr>
              <w:spacing w:after="0"/>
              <w:jc w:val="both"/>
              <w:rPr>
                <w:rFonts w:asciiTheme="majorBidi" w:hAnsiTheme="majorBidi" w:cstheme="majorBidi"/>
                <w:lang w:val="es-ES_tradnl"/>
              </w:rPr>
            </w:pPr>
            <w:r>
              <w:rPr>
                <w:rFonts w:asciiTheme="majorBidi" w:hAnsiTheme="majorBidi" w:cstheme="majorBidi"/>
                <w:lang w:val="es-ES_tradnl"/>
              </w:rPr>
              <w:t>a</w:t>
            </w:r>
            <w:r w:rsidR="00EC704D">
              <w:rPr>
                <w:rFonts w:asciiTheme="majorBidi" w:hAnsiTheme="majorBidi" w:cstheme="majorBidi"/>
                <w:lang w:val="es-ES_tradnl"/>
              </w:rPr>
              <w:t>segurar</w:t>
            </w:r>
            <w:r w:rsidRPr="00140F2F">
              <w:rPr>
                <w:rFonts w:asciiTheme="majorBidi" w:hAnsiTheme="majorBidi" w:cstheme="majorBidi"/>
                <w:lang w:val="es-ES_tradnl"/>
              </w:rPr>
              <w:t xml:space="preserve"> que las medidas de protección </w:t>
            </w:r>
            <w:r w:rsidR="00EC704D">
              <w:rPr>
                <w:rFonts w:asciiTheme="majorBidi" w:hAnsiTheme="majorBidi" w:cstheme="majorBidi"/>
                <w:lang w:val="es-ES_tradnl"/>
              </w:rPr>
              <w:t xml:space="preserve">del </w:t>
            </w:r>
            <w:r w:rsidRPr="00140F2F">
              <w:rPr>
                <w:rFonts w:asciiTheme="majorBidi" w:hAnsiTheme="majorBidi" w:cstheme="majorBidi"/>
                <w:lang w:val="es-ES_tradnl"/>
              </w:rPr>
              <w:t>equipaje de</w:t>
            </w:r>
            <w:r w:rsidR="00EC704D">
              <w:rPr>
                <w:rFonts w:asciiTheme="majorBidi" w:hAnsiTheme="majorBidi" w:cstheme="majorBidi"/>
                <w:lang w:val="es-ES_tradnl"/>
              </w:rPr>
              <w:t xml:space="preserve"> bodega estén incluidas dentro de las actividades de vigilancia de la autoridad competente, a fin de identificar deficiencias y tomar medidas adecuadas.</w:t>
            </w:r>
          </w:p>
        </w:tc>
        <w:tc>
          <w:tcPr>
            <w:tcW w:w="2248" w:type="dxa"/>
            <w:tcBorders>
              <w:top w:val="single" w:sz="4" w:space="0" w:color="auto"/>
              <w:left w:val="single" w:sz="4" w:space="0" w:color="auto"/>
              <w:bottom w:val="single" w:sz="4" w:space="0" w:color="auto"/>
              <w:right w:val="single" w:sz="4" w:space="0" w:color="auto"/>
            </w:tcBorders>
            <w:vAlign w:val="center"/>
          </w:tcPr>
          <w:p w:rsidR="007D2AC2" w:rsidRPr="00140F2F" w:rsidRDefault="007D2AC2" w:rsidP="002726DC">
            <w:pPr>
              <w:spacing w:after="0" w:line="240" w:lineRule="auto"/>
              <w:jc w:val="center"/>
              <w:rPr>
                <w:rFonts w:asciiTheme="majorBidi" w:hAnsiTheme="majorBidi" w:cstheme="majorBidi"/>
                <w:b/>
                <w:bCs/>
                <w:lang w:val="es-ES_tradnl"/>
              </w:rPr>
            </w:pPr>
          </w:p>
        </w:tc>
        <w:tc>
          <w:tcPr>
            <w:tcW w:w="3260" w:type="dxa"/>
            <w:tcBorders>
              <w:top w:val="single" w:sz="4" w:space="0" w:color="auto"/>
              <w:left w:val="single" w:sz="4" w:space="0" w:color="auto"/>
              <w:right w:val="single" w:sz="4" w:space="0" w:color="auto"/>
            </w:tcBorders>
            <w:vAlign w:val="center"/>
          </w:tcPr>
          <w:p w:rsidR="007D2AC2" w:rsidRPr="00140F2F" w:rsidRDefault="007D2AC2" w:rsidP="002726DC">
            <w:pPr>
              <w:spacing w:after="0" w:line="240" w:lineRule="auto"/>
              <w:jc w:val="center"/>
              <w:rPr>
                <w:rFonts w:asciiTheme="majorBidi" w:hAnsiTheme="majorBidi" w:cstheme="majorBidi"/>
                <w:b/>
                <w:bCs/>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7D2AC2" w:rsidRPr="00140F2F" w:rsidRDefault="007D2AC2" w:rsidP="002726DC">
            <w:pPr>
              <w:spacing w:after="0" w:line="240" w:lineRule="auto"/>
              <w:jc w:val="center"/>
              <w:rPr>
                <w:rFonts w:asciiTheme="majorBidi" w:hAnsiTheme="majorBidi" w:cstheme="majorBidi"/>
                <w:b/>
                <w:bCs/>
                <w:lang w:val="es-ES_tradnl"/>
              </w:rPr>
            </w:pPr>
          </w:p>
        </w:tc>
        <w:tc>
          <w:tcPr>
            <w:tcW w:w="1016" w:type="dxa"/>
            <w:tcBorders>
              <w:top w:val="single" w:sz="4" w:space="0" w:color="auto"/>
              <w:left w:val="single" w:sz="4" w:space="0" w:color="auto"/>
              <w:right w:val="single" w:sz="4" w:space="0" w:color="auto"/>
            </w:tcBorders>
            <w:vAlign w:val="center"/>
          </w:tcPr>
          <w:p w:rsidR="007D2AC2" w:rsidRPr="00140F2F" w:rsidRDefault="007D2AC2" w:rsidP="002726DC">
            <w:pPr>
              <w:spacing w:after="0" w:line="240" w:lineRule="auto"/>
              <w:rPr>
                <w:rFonts w:asciiTheme="majorBidi" w:hAnsiTheme="majorBidi" w:cstheme="majorBidi"/>
                <w:b/>
                <w:bCs/>
                <w:lang w:val="es-ES_tradnl"/>
              </w:rPr>
            </w:pPr>
          </w:p>
        </w:tc>
        <w:tc>
          <w:tcPr>
            <w:tcW w:w="1315" w:type="dxa"/>
            <w:gridSpan w:val="2"/>
            <w:tcBorders>
              <w:top w:val="single" w:sz="4" w:space="0" w:color="auto"/>
              <w:left w:val="single" w:sz="4" w:space="0" w:color="auto"/>
              <w:right w:val="single" w:sz="4" w:space="0" w:color="auto"/>
            </w:tcBorders>
            <w:vAlign w:val="center"/>
          </w:tcPr>
          <w:p w:rsidR="007D2AC2" w:rsidRPr="00140F2F" w:rsidRDefault="007D2AC2" w:rsidP="002726DC">
            <w:pPr>
              <w:spacing w:after="0" w:line="240" w:lineRule="auto"/>
              <w:rPr>
                <w:rFonts w:asciiTheme="majorBidi" w:hAnsiTheme="majorBidi" w:cstheme="majorBidi"/>
                <w:b/>
                <w:bCs/>
                <w:lang w:val="es-ES_tradnl"/>
              </w:rPr>
            </w:pPr>
          </w:p>
        </w:tc>
      </w:tr>
    </w:tbl>
    <w:p w:rsidR="001932C9" w:rsidRPr="00140F2F" w:rsidRDefault="001932C9">
      <w:pPr>
        <w:rPr>
          <w:rFonts w:ascii="Times New Roman" w:hAnsi="Times New Roman"/>
          <w:b/>
          <w:bCs/>
          <w:sz w:val="16"/>
          <w:szCs w:val="16"/>
          <w:lang w:val="es-ES_tradnl"/>
        </w:rPr>
      </w:pPr>
    </w:p>
    <w:p w:rsidR="008C3B34" w:rsidRPr="00140F2F" w:rsidRDefault="008C3B34">
      <w:pPr>
        <w:rPr>
          <w:rFonts w:ascii="Times New Roman" w:hAnsi="Times New Roman"/>
          <w:lang w:val="es-ES_tradnl"/>
        </w:rPr>
      </w:pPr>
      <w:r w:rsidRPr="00140F2F">
        <w:rPr>
          <w:rFonts w:ascii="Times New Roman" w:hAnsi="Times New Roman"/>
          <w:lang w:val="es-ES_tradnl"/>
        </w:rPr>
        <w:br w:type="page"/>
      </w:r>
    </w:p>
    <w:tbl>
      <w:tblPr>
        <w:tblW w:w="19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890"/>
        <w:gridCol w:w="600"/>
        <w:gridCol w:w="987"/>
        <w:gridCol w:w="5933"/>
        <w:gridCol w:w="2378"/>
        <w:gridCol w:w="3151"/>
        <w:gridCol w:w="1558"/>
        <w:gridCol w:w="1135"/>
        <w:gridCol w:w="1417"/>
        <w:gridCol w:w="7"/>
      </w:tblGrid>
      <w:tr w:rsidR="007D2AC2" w:rsidRPr="00EC704D" w:rsidTr="002008AD">
        <w:trPr>
          <w:gridAfter w:val="1"/>
          <w:wAfter w:w="7" w:type="dxa"/>
          <w:trHeight w:val="706"/>
          <w:tblHeader/>
        </w:trPr>
        <w:tc>
          <w:tcPr>
            <w:tcW w:w="3683" w:type="dxa"/>
            <w:gridSpan w:val="4"/>
            <w:tcBorders>
              <w:bottom w:val="single" w:sz="4" w:space="0" w:color="auto"/>
              <w:right w:val="single" w:sz="4" w:space="0" w:color="auto"/>
            </w:tcBorders>
            <w:vAlign w:val="center"/>
          </w:tcPr>
          <w:p w:rsidR="007D2AC2" w:rsidRPr="0093268E" w:rsidRDefault="0093268E" w:rsidP="007D2AC2">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lastRenderedPageBreak/>
              <w:t>Constatación No</w:t>
            </w:r>
            <w:r w:rsidR="007D2AC2" w:rsidRPr="0093268E">
              <w:rPr>
                <w:rFonts w:asciiTheme="majorBidi" w:hAnsiTheme="majorBidi" w:cstheme="majorBidi"/>
                <w:b/>
                <w:bCs/>
                <w:lang w:val="es-ES_tradnl" w:eastAsia="zh-CN"/>
              </w:rPr>
              <w:t>. 07</w:t>
            </w:r>
          </w:p>
        </w:tc>
        <w:tc>
          <w:tcPr>
            <w:tcW w:w="11462" w:type="dxa"/>
            <w:gridSpan w:val="3"/>
            <w:tcBorders>
              <w:bottom w:val="single" w:sz="4" w:space="0" w:color="auto"/>
              <w:right w:val="single" w:sz="4" w:space="0" w:color="auto"/>
            </w:tcBorders>
            <w:vAlign w:val="center"/>
          </w:tcPr>
          <w:p w:rsidR="007D2AC2" w:rsidRPr="0093268E" w:rsidRDefault="0093268E" w:rsidP="003B110A">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Prioridad de la constatación</w:t>
            </w:r>
            <w:r w:rsidR="007D2AC2" w:rsidRPr="0093268E">
              <w:rPr>
                <w:rFonts w:asciiTheme="majorBidi" w:hAnsiTheme="majorBidi" w:cstheme="majorBidi"/>
                <w:b/>
                <w:bCs/>
                <w:lang w:val="es-ES_tradnl" w:eastAsia="zh-CN"/>
              </w:rPr>
              <w:t>:</w:t>
            </w:r>
          </w:p>
        </w:tc>
        <w:tc>
          <w:tcPr>
            <w:tcW w:w="4110" w:type="dxa"/>
            <w:gridSpan w:val="3"/>
            <w:tcBorders>
              <w:bottom w:val="single" w:sz="4" w:space="0" w:color="auto"/>
              <w:right w:val="single" w:sz="4" w:space="0" w:color="auto"/>
            </w:tcBorders>
            <w:vAlign w:val="center"/>
          </w:tcPr>
          <w:p w:rsidR="007D2AC2" w:rsidRPr="0093268E" w:rsidRDefault="0093268E" w:rsidP="00AB6128">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Área auditable</w:t>
            </w:r>
            <w:r w:rsidR="007D2AC2" w:rsidRPr="0093268E">
              <w:rPr>
                <w:rFonts w:asciiTheme="majorBidi" w:hAnsiTheme="majorBidi" w:cstheme="majorBidi"/>
                <w:b/>
                <w:bCs/>
                <w:lang w:val="es-ES_tradnl" w:eastAsia="zh-CN"/>
              </w:rPr>
              <w:t>: CGO</w:t>
            </w:r>
          </w:p>
        </w:tc>
      </w:tr>
      <w:tr w:rsidR="002008AD" w:rsidRPr="0093268E" w:rsidTr="002008AD">
        <w:trPr>
          <w:trHeight w:val="858"/>
          <w:tblHeader/>
        </w:trPr>
        <w:tc>
          <w:tcPr>
            <w:tcW w:w="1206"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Prioridad</w:t>
            </w:r>
          </w:p>
        </w:tc>
        <w:tc>
          <w:tcPr>
            <w:tcW w:w="890"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SARP</w:t>
            </w:r>
          </w:p>
        </w:tc>
        <w:tc>
          <w:tcPr>
            <w:tcW w:w="600"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CE</w:t>
            </w:r>
          </w:p>
        </w:tc>
        <w:tc>
          <w:tcPr>
            <w:tcW w:w="987"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PQ</w:t>
            </w:r>
          </w:p>
        </w:tc>
        <w:tc>
          <w:tcPr>
            <w:tcW w:w="5933" w:type="dxa"/>
            <w:tcBorders>
              <w:top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eastAsia="zh-CN"/>
              </w:rPr>
              <w:t>RECOMENDACIÓN DE LA OCI</w:t>
            </w:r>
          </w:p>
        </w:tc>
        <w:tc>
          <w:tcPr>
            <w:tcW w:w="2378" w:type="dxa"/>
            <w:vMerge w:val="restart"/>
            <w:tcBorders>
              <w:top w:val="single" w:sz="4" w:space="0" w:color="auto"/>
              <w:left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COMENTARIOS Y OBSERVACIONES</w:t>
            </w:r>
          </w:p>
        </w:tc>
        <w:tc>
          <w:tcPr>
            <w:tcW w:w="3151" w:type="dxa"/>
            <w:vMerge w:val="restart"/>
            <w:tcBorders>
              <w:top w:val="single" w:sz="4" w:space="0" w:color="auto"/>
              <w:lef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MEDIDAS CORRECTIVAS PROPUESTAS</w:t>
            </w:r>
          </w:p>
        </w:tc>
        <w:tc>
          <w:tcPr>
            <w:tcW w:w="1558" w:type="dxa"/>
            <w:vMerge w:val="restart"/>
            <w:tcBorders>
              <w:top w:val="single" w:sz="4" w:space="0" w:color="auto"/>
              <w:left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OFICINA(S) A CARGO</w:t>
            </w:r>
          </w:p>
        </w:tc>
        <w:tc>
          <w:tcPr>
            <w:tcW w:w="2559" w:type="dxa"/>
            <w:gridSpan w:val="3"/>
            <w:tcBorders>
              <w:top w:val="single" w:sz="4" w:space="0" w:color="auto"/>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FECHAS ESTIMADAS DE APLICACIÓN</w:t>
            </w:r>
          </w:p>
        </w:tc>
      </w:tr>
      <w:tr w:rsidR="002008AD" w:rsidRPr="0093268E" w:rsidTr="002008AD">
        <w:trPr>
          <w:trHeight w:val="284"/>
          <w:tblHeader/>
        </w:trPr>
        <w:tc>
          <w:tcPr>
            <w:tcW w:w="1206" w:type="dxa"/>
            <w:vMerge/>
            <w:tcBorders>
              <w:bottom w:val="single" w:sz="4" w:space="0" w:color="auto"/>
            </w:tcBorders>
          </w:tcPr>
          <w:p w:rsidR="002008AD" w:rsidRPr="0093268E" w:rsidRDefault="002008AD" w:rsidP="002726DC">
            <w:pPr>
              <w:spacing w:after="0" w:line="240" w:lineRule="auto"/>
              <w:jc w:val="center"/>
              <w:rPr>
                <w:rFonts w:asciiTheme="majorBidi" w:hAnsiTheme="majorBidi" w:cstheme="majorBidi"/>
                <w:b/>
                <w:bCs/>
                <w:lang w:val="es-ES_tradnl"/>
              </w:rPr>
            </w:pPr>
          </w:p>
        </w:tc>
        <w:tc>
          <w:tcPr>
            <w:tcW w:w="890"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600"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987"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5933" w:type="dxa"/>
            <w:tcBorders>
              <w:top w:val="single" w:sz="4" w:space="0" w:color="auto"/>
              <w:bottom w:val="single" w:sz="4" w:space="0" w:color="auto"/>
            </w:tcBorders>
            <w:vAlign w:val="center"/>
          </w:tcPr>
          <w:p w:rsidR="002008AD" w:rsidRPr="0093268E" w:rsidRDefault="002008AD" w:rsidP="002726DC">
            <w:pPr>
              <w:spacing w:after="0" w:line="240" w:lineRule="auto"/>
              <w:rPr>
                <w:rFonts w:asciiTheme="majorBidi" w:hAnsiTheme="majorBidi" w:cstheme="majorBidi"/>
                <w:lang w:val="es-ES_tradnl"/>
              </w:rPr>
            </w:pPr>
            <w:r w:rsidRPr="0093268E">
              <w:rPr>
                <w:rFonts w:asciiTheme="majorBidi" w:hAnsiTheme="majorBidi" w:cstheme="majorBidi"/>
                <w:lang w:val="es-ES_tradnl"/>
              </w:rPr>
              <w:t>Usapia debería:</w:t>
            </w:r>
          </w:p>
        </w:tc>
        <w:tc>
          <w:tcPr>
            <w:tcW w:w="2378" w:type="dxa"/>
            <w:vMerge/>
            <w:tcBorders>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3151" w:type="dxa"/>
            <w:vMerge/>
            <w:tcBorders>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1558" w:type="dxa"/>
            <w:vMerge/>
            <w:tcBorders>
              <w:left w:val="single" w:sz="4" w:space="0" w:color="auto"/>
              <w:bottom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bottom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inicio</w:t>
            </w:r>
          </w:p>
        </w:tc>
        <w:tc>
          <w:tcPr>
            <w:tcW w:w="1424" w:type="dxa"/>
            <w:gridSpan w:val="2"/>
            <w:tcBorders>
              <w:top w:val="single" w:sz="4" w:space="0" w:color="auto"/>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conclusión</w:t>
            </w:r>
          </w:p>
        </w:tc>
      </w:tr>
      <w:tr w:rsidR="002008AD" w:rsidRPr="00EC0102" w:rsidTr="002008AD">
        <w:trPr>
          <w:gridAfter w:val="1"/>
          <w:wAfter w:w="7" w:type="dxa"/>
          <w:trHeight w:val="284"/>
        </w:trPr>
        <w:tc>
          <w:tcPr>
            <w:tcW w:w="1206" w:type="dxa"/>
            <w:tcBorders>
              <w:top w:val="single" w:sz="4" w:space="0" w:color="auto"/>
              <w:left w:val="single" w:sz="4" w:space="0" w:color="auto"/>
              <w:bottom w:val="single" w:sz="4" w:space="0" w:color="auto"/>
              <w:right w:val="single" w:sz="4" w:space="0" w:color="auto"/>
            </w:tcBorders>
          </w:tcPr>
          <w:p w:rsidR="007D2AC2" w:rsidRPr="0093268E" w:rsidRDefault="007D2AC2" w:rsidP="00E96F49">
            <w:pPr>
              <w:spacing w:after="0" w:line="240" w:lineRule="auto"/>
              <w:jc w:val="center"/>
              <w:rPr>
                <w:rFonts w:asciiTheme="majorBidi" w:hAnsiTheme="majorBidi" w:cstheme="majorBidi"/>
                <w:b/>
                <w:bCs/>
                <w:lang w:val="es-ES_tradnl"/>
              </w:rPr>
            </w:pPr>
          </w:p>
        </w:tc>
        <w:tc>
          <w:tcPr>
            <w:tcW w:w="890"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4.6.1</w:t>
            </w:r>
          </w:p>
        </w:tc>
        <w:tc>
          <w:tcPr>
            <w:tcW w:w="600"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w:t>
            </w:r>
          </w:p>
        </w:tc>
        <w:tc>
          <w:tcPr>
            <w:tcW w:w="987"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7.001</w:t>
            </w:r>
          </w:p>
        </w:tc>
        <w:tc>
          <w:tcPr>
            <w:tcW w:w="5933" w:type="dxa"/>
            <w:tcBorders>
              <w:top w:val="single" w:sz="4" w:space="0" w:color="auto"/>
              <w:left w:val="single" w:sz="4" w:space="0" w:color="auto"/>
              <w:bottom w:val="single" w:sz="4" w:space="0" w:color="auto"/>
              <w:right w:val="single" w:sz="4" w:space="0" w:color="auto"/>
            </w:tcBorders>
            <w:vAlign w:val="center"/>
          </w:tcPr>
          <w:p w:rsidR="007D2AC2" w:rsidRPr="00BE38A5" w:rsidRDefault="00BE38A5" w:rsidP="00F34423">
            <w:pPr>
              <w:numPr>
                <w:ilvl w:val="0"/>
                <w:numId w:val="11"/>
              </w:numPr>
              <w:spacing w:after="0"/>
              <w:jc w:val="both"/>
              <w:rPr>
                <w:rFonts w:asciiTheme="majorBidi" w:hAnsiTheme="majorBidi" w:cstheme="majorBidi"/>
                <w:lang w:val="es-ES_tradnl"/>
              </w:rPr>
            </w:pPr>
            <w:r w:rsidRPr="00BE38A5">
              <w:rPr>
                <w:rFonts w:asciiTheme="majorBidi" w:hAnsiTheme="majorBidi" w:cstheme="majorBidi"/>
                <w:lang w:val="es-ES_tradnl"/>
              </w:rPr>
              <w:t>garantizar que la documentación a nivel nacional y aeroportuario establezca claramente los requisitos mínimos (controles de seguridad aceptables) tanto para la car</w:t>
            </w:r>
            <w:r w:rsidR="00E4692A">
              <w:rPr>
                <w:rFonts w:asciiTheme="majorBidi" w:hAnsiTheme="majorBidi" w:cstheme="majorBidi"/>
                <w:lang w:val="es-ES_tradnl"/>
              </w:rPr>
              <w:t>ga como para el correo, incluida</w:t>
            </w:r>
            <w:r w:rsidRPr="00BE38A5">
              <w:rPr>
                <w:rFonts w:asciiTheme="majorBidi" w:hAnsiTheme="majorBidi" w:cstheme="majorBidi"/>
                <w:lang w:val="es-ES_tradnl"/>
              </w:rPr>
              <w:t xml:space="preserve"> </w:t>
            </w:r>
            <w:r>
              <w:rPr>
                <w:rFonts w:asciiTheme="majorBidi" w:hAnsiTheme="majorBidi" w:cstheme="majorBidi"/>
                <w:lang w:val="es-ES_tradnl"/>
              </w:rPr>
              <w:t>la inspección</w:t>
            </w:r>
            <w:r w:rsidRPr="00BE38A5">
              <w:rPr>
                <w:rFonts w:asciiTheme="majorBidi" w:hAnsiTheme="majorBidi" w:cstheme="majorBidi"/>
                <w:lang w:val="es-ES_tradnl"/>
              </w:rPr>
              <w:t xml:space="preserve"> por</w:t>
            </w:r>
            <w:r w:rsidR="00E4692A">
              <w:rPr>
                <w:rFonts w:asciiTheme="majorBidi" w:hAnsiTheme="majorBidi" w:cstheme="majorBidi"/>
                <w:lang w:val="es-ES_tradnl"/>
              </w:rPr>
              <w:t xml:space="preserve"> medios tecnológicos</w:t>
            </w:r>
            <w:r w:rsidRPr="00BE38A5">
              <w:rPr>
                <w:rFonts w:asciiTheme="majorBidi" w:hAnsiTheme="majorBidi" w:cstheme="majorBidi"/>
                <w:lang w:val="es-ES_tradnl"/>
              </w:rPr>
              <w:t xml:space="preserve"> u otra forma de control de seguridad activo, </w:t>
            </w:r>
            <w:r w:rsidR="00E4692A">
              <w:rPr>
                <w:rFonts w:asciiTheme="majorBidi" w:hAnsiTheme="majorBidi" w:cstheme="majorBidi"/>
                <w:lang w:val="es-ES_tradnl"/>
              </w:rPr>
              <w:t>p. ej.,</w:t>
            </w:r>
            <w:r w:rsidRPr="00BE38A5">
              <w:rPr>
                <w:rFonts w:asciiTheme="majorBidi" w:hAnsiTheme="majorBidi" w:cstheme="majorBidi"/>
                <w:lang w:val="es-ES_tradnl"/>
              </w:rPr>
              <w:t xml:space="preserve"> un agente </w:t>
            </w:r>
            <w:r w:rsidR="00E4692A">
              <w:rPr>
                <w:rFonts w:asciiTheme="majorBidi" w:hAnsiTheme="majorBidi" w:cstheme="majorBidi"/>
                <w:lang w:val="es-ES_tradnl"/>
              </w:rPr>
              <w:t>acreditado</w:t>
            </w:r>
            <w:r w:rsidRPr="00BE38A5">
              <w:rPr>
                <w:rFonts w:asciiTheme="majorBidi" w:hAnsiTheme="majorBidi" w:cstheme="majorBidi"/>
                <w:lang w:val="es-ES_tradnl"/>
              </w:rPr>
              <w:t xml:space="preserve"> y </w:t>
            </w:r>
            <w:r>
              <w:rPr>
                <w:rFonts w:asciiTheme="majorBidi" w:hAnsiTheme="majorBidi" w:cstheme="majorBidi"/>
                <w:lang w:val="es-ES_tradnl"/>
              </w:rPr>
              <w:t>expedidor</w:t>
            </w:r>
            <w:r w:rsidRPr="00BE38A5">
              <w:rPr>
                <w:rFonts w:asciiTheme="majorBidi" w:hAnsiTheme="majorBidi" w:cstheme="majorBidi"/>
                <w:lang w:val="es-ES_tradnl"/>
              </w:rPr>
              <w:t xml:space="preserve"> </w:t>
            </w:r>
            <w:r w:rsidR="00E4692A">
              <w:rPr>
                <w:rFonts w:asciiTheme="majorBidi" w:hAnsiTheme="majorBidi" w:cstheme="majorBidi"/>
                <w:lang w:val="es-ES_tradnl"/>
              </w:rPr>
              <w:t>re</w:t>
            </w:r>
            <w:r w:rsidRPr="00BE38A5">
              <w:rPr>
                <w:rFonts w:asciiTheme="majorBidi" w:hAnsiTheme="majorBidi" w:cstheme="majorBidi"/>
                <w:lang w:val="es-ES_tradnl"/>
              </w:rPr>
              <w:t xml:space="preserve">conocido y/o </w:t>
            </w:r>
            <w:r w:rsidR="00E4692A">
              <w:rPr>
                <w:rFonts w:asciiTheme="majorBidi" w:hAnsiTheme="majorBidi" w:cstheme="majorBidi"/>
                <w:lang w:val="es-ES_tradnl"/>
              </w:rPr>
              <w:t xml:space="preserve">un </w:t>
            </w:r>
            <w:r w:rsidRPr="00BE38A5">
              <w:rPr>
                <w:rFonts w:asciiTheme="majorBidi" w:hAnsiTheme="majorBidi" w:cstheme="majorBidi"/>
                <w:lang w:val="es-ES_tradnl"/>
              </w:rPr>
              <w:t>proceso de seguridad de la cadena de suministro</w:t>
            </w:r>
            <w:r w:rsidR="007D2AC2" w:rsidRPr="00BE38A5">
              <w:rPr>
                <w:rFonts w:asciiTheme="majorBidi" w:hAnsiTheme="majorBidi" w:cstheme="majorBidi"/>
                <w:lang w:val="es-ES_tradnl"/>
              </w:rPr>
              <w:t>;</w:t>
            </w:r>
          </w:p>
        </w:tc>
        <w:tc>
          <w:tcPr>
            <w:tcW w:w="2378" w:type="dxa"/>
            <w:tcBorders>
              <w:top w:val="single" w:sz="4" w:space="0" w:color="auto"/>
              <w:left w:val="single" w:sz="4" w:space="0" w:color="auto"/>
              <w:bottom w:val="single" w:sz="4" w:space="0" w:color="auto"/>
              <w:right w:val="single" w:sz="4" w:space="0" w:color="auto"/>
            </w:tcBorders>
            <w:vAlign w:val="center"/>
          </w:tcPr>
          <w:p w:rsidR="007D2AC2" w:rsidRPr="00BE38A5" w:rsidRDefault="007D2AC2"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right w:val="single" w:sz="4" w:space="0" w:color="auto"/>
            </w:tcBorders>
            <w:vAlign w:val="center"/>
          </w:tcPr>
          <w:p w:rsidR="007D2AC2" w:rsidRPr="00BE38A5" w:rsidRDefault="007D2AC2" w:rsidP="002726DC">
            <w:pPr>
              <w:spacing w:after="0" w:line="240" w:lineRule="auto"/>
              <w:jc w:val="center"/>
              <w:rPr>
                <w:rFonts w:asciiTheme="majorBidi" w:hAnsiTheme="majorBidi" w:cstheme="majorBidi"/>
                <w:b/>
                <w:bCs/>
                <w:lang w:val="es-ES_tradnl"/>
              </w:rPr>
            </w:pPr>
          </w:p>
        </w:tc>
        <w:tc>
          <w:tcPr>
            <w:tcW w:w="1558" w:type="dxa"/>
            <w:tcBorders>
              <w:top w:val="single" w:sz="4" w:space="0" w:color="auto"/>
              <w:left w:val="single" w:sz="4" w:space="0" w:color="auto"/>
              <w:bottom w:val="single" w:sz="4" w:space="0" w:color="auto"/>
              <w:right w:val="single" w:sz="4" w:space="0" w:color="auto"/>
            </w:tcBorders>
            <w:vAlign w:val="center"/>
          </w:tcPr>
          <w:p w:rsidR="007D2AC2" w:rsidRPr="00BE38A5" w:rsidRDefault="007D2AC2"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right w:val="single" w:sz="4" w:space="0" w:color="auto"/>
            </w:tcBorders>
            <w:vAlign w:val="center"/>
          </w:tcPr>
          <w:p w:rsidR="007D2AC2" w:rsidRPr="00BE38A5" w:rsidRDefault="007D2AC2" w:rsidP="002726DC">
            <w:pPr>
              <w:spacing w:after="0" w:line="240" w:lineRule="auto"/>
              <w:rPr>
                <w:rFonts w:asciiTheme="majorBidi" w:hAnsiTheme="majorBidi" w:cstheme="majorBidi"/>
                <w:b/>
                <w:bCs/>
                <w:lang w:val="es-ES_tradnl"/>
              </w:rPr>
            </w:pPr>
          </w:p>
        </w:tc>
        <w:tc>
          <w:tcPr>
            <w:tcW w:w="1417" w:type="dxa"/>
            <w:tcBorders>
              <w:top w:val="single" w:sz="4" w:space="0" w:color="auto"/>
              <w:left w:val="single" w:sz="4" w:space="0" w:color="auto"/>
              <w:right w:val="single" w:sz="4" w:space="0" w:color="auto"/>
            </w:tcBorders>
            <w:vAlign w:val="center"/>
          </w:tcPr>
          <w:p w:rsidR="007D2AC2" w:rsidRPr="00BE38A5" w:rsidRDefault="007D2AC2" w:rsidP="002726DC">
            <w:pPr>
              <w:spacing w:after="0" w:line="240" w:lineRule="auto"/>
              <w:rPr>
                <w:rFonts w:asciiTheme="majorBidi" w:hAnsiTheme="majorBidi" w:cstheme="majorBidi"/>
                <w:b/>
                <w:bCs/>
                <w:lang w:val="es-ES_tradnl"/>
              </w:rPr>
            </w:pPr>
          </w:p>
        </w:tc>
      </w:tr>
      <w:tr w:rsidR="002008AD" w:rsidRPr="00EC0102" w:rsidTr="002008AD">
        <w:trPr>
          <w:gridAfter w:val="1"/>
          <w:wAfter w:w="7" w:type="dxa"/>
          <w:trHeight w:val="284"/>
        </w:trPr>
        <w:tc>
          <w:tcPr>
            <w:tcW w:w="1206" w:type="dxa"/>
            <w:tcBorders>
              <w:top w:val="single" w:sz="4" w:space="0" w:color="auto"/>
              <w:left w:val="single" w:sz="4" w:space="0" w:color="auto"/>
              <w:bottom w:val="single" w:sz="4" w:space="0" w:color="auto"/>
              <w:right w:val="single" w:sz="4" w:space="0" w:color="auto"/>
            </w:tcBorders>
          </w:tcPr>
          <w:p w:rsidR="007D2AC2" w:rsidRPr="00BE38A5" w:rsidRDefault="007D2AC2" w:rsidP="00E96F49">
            <w:pPr>
              <w:spacing w:after="0" w:line="240" w:lineRule="auto"/>
              <w:jc w:val="center"/>
              <w:rPr>
                <w:rFonts w:asciiTheme="majorBidi" w:hAnsiTheme="majorBidi" w:cstheme="majorBidi"/>
                <w:b/>
                <w:bCs/>
                <w:lang w:val="es-ES_tradnl"/>
              </w:rPr>
            </w:pPr>
          </w:p>
        </w:tc>
        <w:tc>
          <w:tcPr>
            <w:tcW w:w="890"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4.6.1</w:t>
            </w:r>
          </w:p>
        </w:tc>
        <w:tc>
          <w:tcPr>
            <w:tcW w:w="600"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w:t>
            </w:r>
          </w:p>
        </w:tc>
        <w:tc>
          <w:tcPr>
            <w:tcW w:w="987"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7.005</w:t>
            </w:r>
          </w:p>
        </w:tc>
        <w:tc>
          <w:tcPr>
            <w:tcW w:w="5933" w:type="dxa"/>
            <w:tcBorders>
              <w:top w:val="single" w:sz="4" w:space="0" w:color="auto"/>
              <w:left w:val="single" w:sz="4" w:space="0" w:color="auto"/>
              <w:bottom w:val="single" w:sz="4" w:space="0" w:color="auto"/>
              <w:right w:val="single" w:sz="4" w:space="0" w:color="auto"/>
            </w:tcBorders>
            <w:vAlign w:val="center"/>
          </w:tcPr>
          <w:p w:rsidR="007D2AC2" w:rsidRPr="00BE38A5" w:rsidRDefault="00BE38A5" w:rsidP="00BE38A5">
            <w:pPr>
              <w:numPr>
                <w:ilvl w:val="0"/>
                <w:numId w:val="11"/>
              </w:numPr>
              <w:spacing w:after="0"/>
              <w:jc w:val="both"/>
              <w:rPr>
                <w:rFonts w:asciiTheme="majorBidi" w:hAnsiTheme="majorBidi" w:cstheme="majorBidi"/>
                <w:lang w:val="es-ES_tradnl"/>
              </w:rPr>
            </w:pPr>
            <w:r w:rsidRPr="00BE38A5">
              <w:rPr>
                <w:rFonts w:asciiTheme="majorBidi" w:hAnsiTheme="majorBidi" w:cstheme="majorBidi"/>
                <w:lang w:val="es-ES_tradnl"/>
              </w:rPr>
              <w:t xml:space="preserve">identificar en la documentación a nivel nacional y aeroportuario la entidad responsable de la implementación de los controles de seguridad para carga y correo a fin de </w:t>
            </w:r>
            <w:r>
              <w:rPr>
                <w:rFonts w:asciiTheme="majorBidi" w:hAnsiTheme="majorBidi" w:cstheme="majorBidi"/>
                <w:lang w:val="es-ES_tradnl"/>
              </w:rPr>
              <w:t>reflejar las prácticas actuales</w:t>
            </w:r>
            <w:r w:rsidR="007D2AC2" w:rsidRPr="00BE38A5">
              <w:rPr>
                <w:rFonts w:asciiTheme="majorBidi" w:hAnsiTheme="majorBidi" w:cstheme="majorBidi"/>
                <w:lang w:val="es-ES_tradnl"/>
              </w:rPr>
              <w:t>;</w:t>
            </w:r>
          </w:p>
        </w:tc>
        <w:tc>
          <w:tcPr>
            <w:tcW w:w="2378" w:type="dxa"/>
            <w:tcBorders>
              <w:top w:val="single" w:sz="4" w:space="0" w:color="auto"/>
              <w:left w:val="single" w:sz="4" w:space="0" w:color="auto"/>
              <w:bottom w:val="single" w:sz="4" w:space="0" w:color="auto"/>
              <w:right w:val="single" w:sz="4" w:space="0" w:color="auto"/>
            </w:tcBorders>
            <w:vAlign w:val="center"/>
          </w:tcPr>
          <w:p w:rsidR="007D2AC2" w:rsidRPr="00BE38A5" w:rsidRDefault="007D2AC2"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right w:val="single" w:sz="4" w:space="0" w:color="auto"/>
            </w:tcBorders>
            <w:vAlign w:val="center"/>
          </w:tcPr>
          <w:p w:rsidR="007D2AC2" w:rsidRPr="00BE38A5" w:rsidRDefault="007D2AC2" w:rsidP="002726DC">
            <w:pPr>
              <w:spacing w:after="0" w:line="240" w:lineRule="auto"/>
              <w:jc w:val="center"/>
              <w:rPr>
                <w:rFonts w:asciiTheme="majorBidi" w:hAnsiTheme="majorBidi" w:cstheme="majorBidi"/>
                <w:b/>
                <w:bCs/>
                <w:lang w:val="es-ES_tradnl"/>
              </w:rPr>
            </w:pPr>
          </w:p>
        </w:tc>
        <w:tc>
          <w:tcPr>
            <w:tcW w:w="1558" w:type="dxa"/>
            <w:tcBorders>
              <w:top w:val="single" w:sz="4" w:space="0" w:color="auto"/>
              <w:left w:val="single" w:sz="4" w:space="0" w:color="auto"/>
              <w:bottom w:val="single" w:sz="4" w:space="0" w:color="auto"/>
              <w:right w:val="single" w:sz="4" w:space="0" w:color="auto"/>
            </w:tcBorders>
            <w:vAlign w:val="center"/>
          </w:tcPr>
          <w:p w:rsidR="007D2AC2" w:rsidRPr="00BE38A5" w:rsidRDefault="007D2AC2"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right w:val="single" w:sz="4" w:space="0" w:color="auto"/>
            </w:tcBorders>
            <w:vAlign w:val="center"/>
          </w:tcPr>
          <w:p w:rsidR="007D2AC2" w:rsidRPr="00BE38A5" w:rsidRDefault="007D2AC2" w:rsidP="002726DC">
            <w:pPr>
              <w:spacing w:after="0" w:line="240" w:lineRule="auto"/>
              <w:rPr>
                <w:rFonts w:asciiTheme="majorBidi" w:hAnsiTheme="majorBidi" w:cstheme="majorBidi"/>
                <w:b/>
                <w:bCs/>
                <w:lang w:val="es-ES_tradnl"/>
              </w:rPr>
            </w:pPr>
          </w:p>
        </w:tc>
        <w:tc>
          <w:tcPr>
            <w:tcW w:w="1417" w:type="dxa"/>
            <w:tcBorders>
              <w:top w:val="single" w:sz="4" w:space="0" w:color="auto"/>
              <w:left w:val="single" w:sz="4" w:space="0" w:color="auto"/>
              <w:right w:val="single" w:sz="4" w:space="0" w:color="auto"/>
            </w:tcBorders>
            <w:vAlign w:val="center"/>
          </w:tcPr>
          <w:p w:rsidR="007D2AC2" w:rsidRPr="00BE38A5" w:rsidRDefault="007D2AC2" w:rsidP="002726DC">
            <w:pPr>
              <w:spacing w:after="0" w:line="240" w:lineRule="auto"/>
              <w:rPr>
                <w:rFonts w:asciiTheme="majorBidi" w:hAnsiTheme="majorBidi" w:cstheme="majorBidi"/>
                <w:b/>
                <w:bCs/>
                <w:lang w:val="es-ES_tradnl"/>
              </w:rPr>
            </w:pPr>
          </w:p>
        </w:tc>
      </w:tr>
      <w:tr w:rsidR="002008AD" w:rsidRPr="00EC0102" w:rsidTr="002008AD">
        <w:trPr>
          <w:gridAfter w:val="1"/>
          <w:wAfter w:w="7" w:type="dxa"/>
          <w:trHeight w:val="284"/>
        </w:trPr>
        <w:tc>
          <w:tcPr>
            <w:tcW w:w="1206" w:type="dxa"/>
            <w:tcBorders>
              <w:top w:val="single" w:sz="4" w:space="0" w:color="auto"/>
              <w:left w:val="single" w:sz="4" w:space="0" w:color="auto"/>
              <w:bottom w:val="single" w:sz="4" w:space="0" w:color="auto"/>
              <w:right w:val="single" w:sz="4" w:space="0" w:color="auto"/>
            </w:tcBorders>
          </w:tcPr>
          <w:p w:rsidR="007D2AC2" w:rsidRPr="00BE38A5" w:rsidRDefault="007D2AC2" w:rsidP="00E96F49">
            <w:pPr>
              <w:spacing w:after="0" w:line="240" w:lineRule="auto"/>
              <w:jc w:val="center"/>
              <w:rPr>
                <w:rFonts w:asciiTheme="majorBidi" w:hAnsiTheme="majorBidi" w:cstheme="majorBidi"/>
                <w:b/>
                <w:bCs/>
                <w:lang w:val="es-ES_tradnl"/>
              </w:rPr>
            </w:pPr>
          </w:p>
        </w:tc>
        <w:tc>
          <w:tcPr>
            <w:tcW w:w="890"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4.6.1</w:t>
            </w:r>
          </w:p>
        </w:tc>
        <w:tc>
          <w:tcPr>
            <w:tcW w:w="600"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w:t>
            </w:r>
          </w:p>
        </w:tc>
        <w:tc>
          <w:tcPr>
            <w:tcW w:w="987"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7.010</w:t>
            </w:r>
          </w:p>
        </w:tc>
        <w:tc>
          <w:tcPr>
            <w:tcW w:w="5933" w:type="dxa"/>
            <w:tcBorders>
              <w:top w:val="single" w:sz="4" w:space="0" w:color="auto"/>
              <w:left w:val="single" w:sz="4" w:space="0" w:color="auto"/>
              <w:bottom w:val="single" w:sz="4" w:space="0" w:color="auto"/>
              <w:right w:val="single" w:sz="4" w:space="0" w:color="auto"/>
            </w:tcBorders>
            <w:vAlign w:val="center"/>
          </w:tcPr>
          <w:p w:rsidR="00A108DA" w:rsidRPr="00A108DA" w:rsidRDefault="007D2AC2" w:rsidP="00A108DA">
            <w:pPr>
              <w:numPr>
                <w:ilvl w:val="0"/>
                <w:numId w:val="11"/>
              </w:numPr>
              <w:spacing w:after="0"/>
              <w:ind w:left="709" w:hanging="425"/>
              <w:jc w:val="both"/>
              <w:rPr>
                <w:rFonts w:asciiTheme="majorBidi" w:hAnsiTheme="majorBidi" w:cstheme="majorBidi"/>
                <w:lang w:val="es-ES_tradnl"/>
              </w:rPr>
            </w:pPr>
            <w:r w:rsidRPr="00A108DA">
              <w:rPr>
                <w:rFonts w:asciiTheme="majorBidi" w:hAnsiTheme="majorBidi" w:cstheme="majorBidi"/>
                <w:lang w:val="es-ES_tradnl"/>
              </w:rPr>
              <w:t>d</w:t>
            </w:r>
            <w:r w:rsidR="00BE38A5" w:rsidRPr="00A108DA">
              <w:rPr>
                <w:rFonts w:asciiTheme="majorBidi" w:hAnsiTheme="majorBidi" w:cstheme="majorBidi"/>
                <w:lang w:val="es-ES_tradnl"/>
              </w:rPr>
              <w:t xml:space="preserve">esarrollar procedimientos </w:t>
            </w:r>
            <w:r w:rsidR="00A108DA" w:rsidRPr="00A108DA">
              <w:rPr>
                <w:rFonts w:asciiTheme="majorBidi" w:hAnsiTheme="majorBidi" w:cstheme="majorBidi"/>
                <w:lang w:val="es-ES_tradnl"/>
              </w:rPr>
              <w:t>específicos</w:t>
            </w:r>
            <w:r w:rsidR="00BE38A5" w:rsidRPr="00A108DA">
              <w:rPr>
                <w:rFonts w:asciiTheme="majorBidi" w:hAnsiTheme="majorBidi" w:cstheme="majorBidi"/>
                <w:lang w:val="es-ES_tradnl"/>
              </w:rPr>
              <w:t xml:space="preserve"> relacionados con los controles de seguridad para la carga y el correo. Dichos procedimientos debería</w:t>
            </w:r>
            <w:r w:rsidR="00F34423">
              <w:rPr>
                <w:rFonts w:asciiTheme="majorBidi" w:hAnsiTheme="majorBidi" w:cstheme="majorBidi"/>
                <w:lang w:val="es-ES_tradnl"/>
              </w:rPr>
              <w:t>n</w:t>
            </w:r>
            <w:r w:rsidR="00BE38A5" w:rsidRPr="00A108DA">
              <w:rPr>
                <w:rFonts w:asciiTheme="majorBidi" w:hAnsiTheme="majorBidi" w:cstheme="majorBidi"/>
                <w:lang w:val="es-ES_tradnl"/>
              </w:rPr>
              <w:t xml:space="preserve"> reflejar los criterios aplicables a aquellos envíos a los que no se le pueda inspeccionar por medio de rayos X u otro método de inspección activo; </w:t>
            </w:r>
          </w:p>
        </w:tc>
        <w:tc>
          <w:tcPr>
            <w:tcW w:w="2378" w:type="dxa"/>
            <w:tcBorders>
              <w:top w:val="single" w:sz="4" w:space="0" w:color="auto"/>
              <w:left w:val="single" w:sz="4" w:space="0" w:color="auto"/>
              <w:bottom w:val="single" w:sz="4" w:space="0" w:color="auto"/>
              <w:right w:val="single" w:sz="4" w:space="0" w:color="auto"/>
            </w:tcBorders>
            <w:vAlign w:val="center"/>
          </w:tcPr>
          <w:p w:rsidR="007D2AC2" w:rsidRPr="00BE38A5" w:rsidRDefault="007D2AC2"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right w:val="single" w:sz="4" w:space="0" w:color="auto"/>
            </w:tcBorders>
            <w:vAlign w:val="center"/>
          </w:tcPr>
          <w:p w:rsidR="007D2AC2" w:rsidRPr="00BE38A5" w:rsidRDefault="007D2AC2" w:rsidP="002726DC">
            <w:pPr>
              <w:spacing w:after="0" w:line="240" w:lineRule="auto"/>
              <w:jc w:val="center"/>
              <w:rPr>
                <w:rFonts w:asciiTheme="majorBidi" w:hAnsiTheme="majorBidi" w:cstheme="majorBidi"/>
                <w:b/>
                <w:bCs/>
                <w:lang w:val="es-ES_tradnl"/>
              </w:rPr>
            </w:pPr>
          </w:p>
        </w:tc>
        <w:tc>
          <w:tcPr>
            <w:tcW w:w="1558" w:type="dxa"/>
            <w:tcBorders>
              <w:top w:val="single" w:sz="4" w:space="0" w:color="auto"/>
              <w:left w:val="single" w:sz="4" w:space="0" w:color="auto"/>
              <w:bottom w:val="single" w:sz="4" w:space="0" w:color="auto"/>
              <w:right w:val="single" w:sz="4" w:space="0" w:color="auto"/>
            </w:tcBorders>
            <w:vAlign w:val="center"/>
          </w:tcPr>
          <w:p w:rsidR="007D2AC2" w:rsidRPr="00BE38A5" w:rsidRDefault="007D2AC2"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right w:val="single" w:sz="4" w:space="0" w:color="auto"/>
            </w:tcBorders>
            <w:vAlign w:val="center"/>
          </w:tcPr>
          <w:p w:rsidR="007D2AC2" w:rsidRPr="00BE38A5" w:rsidRDefault="007D2AC2" w:rsidP="002726DC">
            <w:pPr>
              <w:spacing w:after="0" w:line="240" w:lineRule="auto"/>
              <w:rPr>
                <w:rFonts w:asciiTheme="majorBidi" w:hAnsiTheme="majorBidi" w:cstheme="majorBidi"/>
                <w:b/>
                <w:bCs/>
                <w:lang w:val="es-ES_tradnl"/>
              </w:rPr>
            </w:pPr>
          </w:p>
        </w:tc>
        <w:tc>
          <w:tcPr>
            <w:tcW w:w="1417" w:type="dxa"/>
            <w:tcBorders>
              <w:top w:val="single" w:sz="4" w:space="0" w:color="auto"/>
              <w:left w:val="single" w:sz="4" w:space="0" w:color="auto"/>
              <w:right w:val="single" w:sz="4" w:space="0" w:color="auto"/>
            </w:tcBorders>
            <w:vAlign w:val="center"/>
          </w:tcPr>
          <w:p w:rsidR="007D2AC2" w:rsidRPr="00BE38A5" w:rsidRDefault="007D2AC2" w:rsidP="002726DC">
            <w:pPr>
              <w:spacing w:after="0" w:line="240" w:lineRule="auto"/>
              <w:rPr>
                <w:rFonts w:asciiTheme="majorBidi" w:hAnsiTheme="majorBidi" w:cstheme="majorBidi"/>
                <w:b/>
                <w:bCs/>
                <w:lang w:val="es-ES_tradnl"/>
              </w:rPr>
            </w:pPr>
          </w:p>
        </w:tc>
      </w:tr>
      <w:tr w:rsidR="002008AD" w:rsidRPr="00EC0102" w:rsidTr="002008AD">
        <w:trPr>
          <w:gridAfter w:val="1"/>
          <w:wAfter w:w="7" w:type="dxa"/>
          <w:trHeight w:val="284"/>
        </w:trPr>
        <w:tc>
          <w:tcPr>
            <w:tcW w:w="1206" w:type="dxa"/>
            <w:tcBorders>
              <w:top w:val="single" w:sz="4" w:space="0" w:color="auto"/>
              <w:left w:val="single" w:sz="4" w:space="0" w:color="auto"/>
              <w:bottom w:val="single" w:sz="4" w:space="0" w:color="auto"/>
              <w:right w:val="single" w:sz="4" w:space="0" w:color="auto"/>
            </w:tcBorders>
          </w:tcPr>
          <w:p w:rsidR="007D2AC2" w:rsidRPr="00BE38A5" w:rsidRDefault="007D2AC2" w:rsidP="00E96F49">
            <w:pPr>
              <w:spacing w:after="0" w:line="240" w:lineRule="auto"/>
              <w:jc w:val="center"/>
              <w:rPr>
                <w:rFonts w:asciiTheme="majorBidi" w:hAnsiTheme="majorBidi" w:cstheme="majorBidi"/>
                <w:b/>
                <w:bCs/>
                <w:lang w:val="es-ES_tradnl"/>
              </w:rPr>
            </w:pPr>
          </w:p>
        </w:tc>
        <w:tc>
          <w:tcPr>
            <w:tcW w:w="890" w:type="dxa"/>
            <w:tcBorders>
              <w:top w:val="single" w:sz="4" w:space="0" w:color="auto"/>
              <w:left w:val="single" w:sz="4" w:space="0" w:color="auto"/>
              <w:bottom w:val="single" w:sz="4" w:space="0" w:color="auto"/>
              <w:right w:val="single" w:sz="4" w:space="0" w:color="auto"/>
            </w:tcBorders>
            <w:vAlign w:val="center"/>
          </w:tcPr>
          <w:p w:rsidR="007D2AC2" w:rsidRPr="00BE38A5" w:rsidRDefault="007D2AC2" w:rsidP="00E96F49">
            <w:pPr>
              <w:spacing w:after="0" w:line="240" w:lineRule="auto"/>
              <w:jc w:val="center"/>
              <w:rPr>
                <w:rFonts w:asciiTheme="majorBidi" w:hAnsiTheme="majorBidi" w:cstheme="majorBidi"/>
                <w:b/>
                <w:bCs/>
                <w:lang w:val="en-CA"/>
              </w:rPr>
            </w:pPr>
            <w:r w:rsidRPr="00BE38A5">
              <w:rPr>
                <w:rFonts w:asciiTheme="majorBidi" w:hAnsiTheme="majorBidi" w:cstheme="majorBidi"/>
                <w:b/>
                <w:bCs/>
                <w:lang w:val="en-CA"/>
              </w:rPr>
              <w:t>4.6.1</w:t>
            </w:r>
          </w:p>
        </w:tc>
        <w:tc>
          <w:tcPr>
            <w:tcW w:w="600" w:type="dxa"/>
            <w:tcBorders>
              <w:top w:val="single" w:sz="4" w:space="0" w:color="auto"/>
              <w:left w:val="single" w:sz="4" w:space="0" w:color="auto"/>
              <w:bottom w:val="single" w:sz="4" w:space="0" w:color="auto"/>
              <w:right w:val="single" w:sz="4" w:space="0" w:color="auto"/>
            </w:tcBorders>
            <w:vAlign w:val="center"/>
          </w:tcPr>
          <w:p w:rsidR="007D2AC2" w:rsidRPr="00BE38A5" w:rsidRDefault="007D2AC2" w:rsidP="00E96F49">
            <w:pPr>
              <w:spacing w:after="0" w:line="240" w:lineRule="auto"/>
              <w:jc w:val="center"/>
              <w:rPr>
                <w:rFonts w:asciiTheme="majorBidi" w:hAnsiTheme="majorBidi" w:cstheme="majorBidi"/>
                <w:b/>
                <w:bCs/>
                <w:lang w:val="en-CA"/>
              </w:rPr>
            </w:pPr>
            <w:r w:rsidRPr="00BE38A5">
              <w:rPr>
                <w:rFonts w:asciiTheme="majorBidi" w:hAnsiTheme="majorBidi" w:cstheme="majorBidi"/>
                <w:b/>
                <w:bCs/>
                <w:lang w:val="en-CA"/>
              </w:rPr>
              <w:t>5</w:t>
            </w:r>
          </w:p>
        </w:tc>
        <w:tc>
          <w:tcPr>
            <w:tcW w:w="987" w:type="dxa"/>
            <w:tcBorders>
              <w:top w:val="single" w:sz="4" w:space="0" w:color="auto"/>
              <w:left w:val="single" w:sz="4" w:space="0" w:color="auto"/>
              <w:bottom w:val="single" w:sz="4" w:space="0" w:color="auto"/>
              <w:right w:val="single" w:sz="4" w:space="0" w:color="auto"/>
            </w:tcBorders>
            <w:vAlign w:val="center"/>
          </w:tcPr>
          <w:p w:rsidR="007D2AC2" w:rsidRPr="00BE38A5" w:rsidRDefault="007D2AC2" w:rsidP="002726DC">
            <w:pPr>
              <w:spacing w:after="0" w:line="240" w:lineRule="auto"/>
              <w:jc w:val="center"/>
              <w:rPr>
                <w:rFonts w:asciiTheme="majorBidi" w:hAnsiTheme="majorBidi" w:cstheme="majorBidi"/>
                <w:b/>
                <w:bCs/>
                <w:lang w:val="en-CA"/>
              </w:rPr>
            </w:pPr>
            <w:r w:rsidRPr="00BE38A5">
              <w:rPr>
                <w:rFonts w:asciiTheme="majorBidi" w:hAnsiTheme="majorBidi" w:cstheme="majorBidi"/>
                <w:b/>
                <w:bCs/>
                <w:lang w:val="en-CA"/>
              </w:rPr>
              <w:t>7.015</w:t>
            </w:r>
          </w:p>
        </w:tc>
        <w:tc>
          <w:tcPr>
            <w:tcW w:w="5933" w:type="dxa"/>
            <w:tcBorders>
              <w:top w:val="single" w:sz="4" w:space="0" w:color="auto"/>
              <w:left w:val="single" w:sz="4" w:space="0" w:color="auto"/>
              <w:bottom w:val="single" w:sz="4" w:space="0" w:color="auto"/>
              <w:right w:val="single" w:sz="4" w:space="0" w:color="auto"/>
            </w:tcBorders>
            <w:vAlign w:val="center"/>
          </w:tcPr>
          <w:p w:rsidR="007D2AC2" w:rsidRPr="00A108DA" w:rsidRDefault="00A108DA" w:rsidP="00F34423">
            <w:pPr>
              <w:numPr>
                <w:ilvl w:val="0"/>
                <w:numId w:val="11"/>
              </w:numPr>
              <w:spacing w:after="0"/>
              <w:jc w:val="both"/>
              <w:rPr>
                <w:rFonts w:asciiTheme="majorBidi" w:hAnsiTheme="majorBidi" w:cstheme="majorBidi"/>
                <w:lang w:val="es-ES_tradnl"/>
              </w:rPr>
            </w:pPr>
            <w:r w:rsidRPr="00A108DA">
              <w:rPr>
                <w:rFonts w:asciiTheme="majorBidi" w:hAnsiTheme="majorBidi" w:cstheme="majorBidi"/>
                <w:lang w:val="es-ES_tradnl"/>
              </w:rPr>
              <w:t xml:space="preserve">establecer en conjunto con los fabricantes del equipo de seguridad, procedimientos operacionales para </w:t>
            </w:r>
            <w:r>
              <w:rPr>
                <w:rFonts w:asciiTheme="majorBidi" w:hAnsiTheme="majorBidi" w:cstheme="majorBidi"/>
                <w:lang w:val="es-ES_tradnl"/>
              </w:rPr>
              <w:t>defini</w:t>
            </w:r>
            <w:r w:rsidRPr="00A108DA">
              <w:rPr>
                <w:rFonts w:asciiTheme="majorBidi" w:hAnsiTheme="majorBidi" w:cstheme="majorBidi"/>
                <w:lang w:val="es-ES_tradnl"/>
              </w:rPr>
              <w:t xml:space="preserve">r los tipos y capacidades de rendimiento de todo el equipo de inspección de seguridad </w:t>
            </w:r>
            <w:r>
              <w:rPr>
                <w:rFonts w:asciiTheme="majorBidi" w:hAnsiTheme="majorBidi" w:cstheme="majorBidi"/>
                <w:lang w:val="es-ES_tradnl"/>
              </w:rPr>
              <w:t>que se utiliza en las operaciones de carga</w:t>
            </w:r>
            <w:r w:rsidR="007D2AC2" w:rsidRPr="00A108DA">
              <w:rPr>
                <w:rFonts w:asciiTheme="majorBidi" w:hAnsiTheme="majorBidi" w:cstheme="majorBidi"/>
                <w:lang w:val="es-ES_tradnl"/>
              </w:rPr>
              <w:t xml:space="preserve">; </w:t>
            </w:r>
          </w:p>
        </w:tc>
        <w:tc>
          <w:tcPr>
            <w:tcW w:w="2378"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558"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c>
          <w:tcPr>
            <w:tcW w:w="1417"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r>
    </w:tbl>
    <w:p w:rsidR="00F34423" w:rsidRDefault="00F34423">
      <w:r>
        <w:br w:type="page"/>
      </w:r>
    </w:p>
    <w:tbl>
      <w:tblPr>
        <w:tblW w:w="1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890"/>
        <w:gridCol w:w="600"/>
        <w:gridCol w:w="987"/>
        <w:gridCol w:w="5933"/>
        <w:gridCol w:w="2378"/>
        <w:gridCol w:w="3151"/>
        <w:gridCol w:w="1558"/>
        <w:gridCol w:w="1135"/>
        <w:gridCol w:w="1417"/>
      </w:tblGrid>
      <w:tr w:rsidR="002008AD" w:rsidRPr="00EC0102" w:rsidTr="00F34423">
        <w:trPr>
          <w:trHeight w:val="284"/>
        </w:trPr>
        <w:tc>
          <w:tcPr>
            <w:tcW w:w="1206" w:type="dxa"/>
            <w:tcBorders>
              <w:top w:val="single" w:sz="4" w:space="0" w:color="auto"/>
              <w:left w:val="single" w:sz="4" w:space="0" w:color="auto"/>
              <w:bottom w:val="single" w:sz="4" w:space="0" w:color="auto"/>
              <w:right w:val="single" w:sz="4" w:space="0" w:color="auto"/>
            </w:tcBorders>
          </w:tcPr>
          <w:p w:rsidR="007D2AC2" w:rsidRPr="00A108DA" w:rsidRDefault="007D2AC2" w:rsidP="00E96F49">
            <w:pPr>
              <w:spacing w:after="0" w:line="240" w:lineRule="auto"/>
              <w:jc w:val="center"/>
              <w:rPr>
                <w:rFonts w:asciiTheme="majorBidi" w:hAnsiTheme="majorBidi" w:cstheme="majorBidi"/>
                <w:b/>
                <w:bCs/>
                <w:lang w:val="es-ES_tradnl"/>
              </w:rPr>
            </w:pPr>
          </w:p>
        </w:tc>
        <w:tc>
          <w:tcPr>
            <w:tcW w:w="890"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4.6.1</w:t>
            </w:r>
          </w:p>
        </w:tc>
        <w:tc>
          <w:tcPr>
            <w:tcW w:w="600"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w:t>
            </w:r>
          </w:p>
        </w:tc>
        <w:tc>
          <w:tcPr>
            <w:tcW w:w="987"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7.025</w:t>
            </w:r>
          </w:p>
        </w:tc>
        <w:tc>
          <w:tcPr>
            <w:tcW w:w="5933" w:type="dxa"/>
            <w:tcBorders>
              <w:top w:val="single" w:sz="4" w:space="0" w:color="auto"/>
              <w:left w:val="single" w:sz="4" w:space="0" w:color="auto"/>
              <w:bottom w:val="single" w:sz="4" w:space="0" w:color="auto"/>
              <w:right w:val="single" w:sz="4" w:space="0" w:color="auto"/>
            </w:tcBorders>
            <w:vAlign w:val="center"/>
          </w:tcPr>
          <w:p w:rsidR="007D2AC2" w:rsidRPr="00A108DA" w:rsidRDefault="00A108DA" w:rsidP="00A108DA">
            <w:pPr>
              <w:numPr>
                <w:ilvl w:val="0"/>
                <w:numId w:val="11"/>
              </w:numPr>
              <w:spacing w:after="0"/>
              <w:jc w:val="both"/>
              <w:rPr>
                <w:rFonts w:asciiTheme="majorBidi" w:hAnsiTheme="majorBidi" w:cstheme="majorBidi"/>
                <w:lang w:val="es-ES_tradnl"/>
              </w:rPr>
            </w:pPr>
            <w:r w:rsidRPr="00A108DA">
              <w:rPr>
                <w:rFonts w:asciiTheme="majorBidi" w:hAnsiTheme="majorBidi" w:cstheme="majorBidi"/>
                <w:lang w:val="es-ES_tradnl"/>
              </w:rPr>
              <w:t>garantizar que las pruebas diarias</w:t>
            </w:r>
            <w:r>
              <w:rPr>
                <w:rFonts w:asciiTheme="majorBidi" w:hAnsiTheme="majorBidi" w:cstheme="majorBidi"/>
                <w:lang w:val="es-ES_tradnl"/>
              </w:rPr>
              <w:t xml:space="preserve"> de rendimiento</w:t>
            </w:r>
            <w:r w:rsidRPr="00A108DA">
              <w:rPr>
                <w:rFonts w:asciiTheme="majorBidi" w:hAnsiTheme="majorBidi" w:cstheme="majorBidi"/>
                <w:lang w:val="es-ES_tradnl"/>
              </w:rPr>
              <w:t xml:space="preserve"> de los equipos </w:t>
            </w:r>
            <w:r>
              <w:rPr>
                <w:rFonts w:asciiTheme="majorBidi" w:hAnsiTheme="majorBidi" w:cstheme="majorBidi"/>
                <w:lang w:val="es-ES_tradnl"/>
              </w:rPr>
              <w:t xml:space="preserve">de inspección </w:t>
            </w:r>
            <w:r w:rsidRPr="00A108DA">
              <w:rPr>
                <w:rFonts w:asciiTheme="majorBidi" w:hAnsiTheme="majorBidi" w:cstheme="majorBidi"/>
                <w:lang w:val="es-ES_tradnl"/>
              </w:rPr>
              <w:t>se realicen de acuerdo con criterios específicos establecidos, utilizando objetos aprobados que midan adecuadamente la capacidad de detección del equipo; y</w:t>
            </w:r>
          </w:p>
        </w:tc>
        <w:tc>
          <w:tcPr>
            <w:tcW w:w="2378"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558"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c>
          <w:tcPr>
            <w:tcW w:w="1417"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r>
      <w:tr w:rsidR="002008AD" w:rsidRPr="00EC0102" w:rsidTr="00F34423">
        <w:trPr>
          <w:trHeight w:val="284"/>
        </w:trPr>
        <w:tc>
          <w:tcPr>
            <w:tcW w:w="1206" w:type="dxa"/>
            <w:tcBorders>
              <w:top w:val="single" w:sz="4" w:space="0" w:color="auto"/>
              <w:left w:val="single" w:sz="4" w:space="0" w:color="auto"/>
              <w:bottom w:val="single" w:sz="4" w:space="0" w:color="auto"/>
              <w:right w:val="single" w:sz="4" w:space="0" w:color="auto"/>
            </w:tcBorders>
          </w:tcPr>
          <w:p w:rsidR="007D2AC2" w:rsidRPr="00A108DA" w:rsidRDefault="007D2AC2" w:rsidP="00E96F49">
            <w:pPr>
              <w:spacing w:after="0" w:line="240" w:lineRule="auto"/>
              <w:jc w:val="center"/>
              <w:rPr>
                <w:rFonts w:asciiTheme="majorBidi" w:hAnsiTheme="majorBidi" w:cstheme="majorBidi"/>
                <w:b/>
                <w:bCs/>
                <w:lang w:val="es-ES_tradnl"/>
              </w:rPr>
            </w:pPr>
          </w:p>
        </w:tc>
        <w:tc>
          <w:tcPr>
            <w:tcW w:w="890"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4.6.1</w:t>
            </w:r>
          </w:p>
        </w:tc>
        <w:tc>
          <w:tcPr>
            <w:tcW w:w="600"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E96F49">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w:t>
            </w:r>
          </w:p>
        </w:tc>
        <w:tc>
          <w:tcPr>
            <w:tcW w:w="987"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7.030</w:t>
            </w:r>
          </w:p>
        </w:tc>
        <w:tc>
          <w:tcPr>
            <w:tcW w:w="5933" w:type="dxa"/>
            <w:tcBorders>
              <w:top w:val="single" w:sz="4" w:space="0" w:color="auto"/>
              <w:left w:val="single" w:sz="4" w:space="0" w:color="auto"/>
              <w:bottom w:val="single" w:sz="4" w:space="0" w:color="auto"/>
              <w:right w:val="single" w:sz="4" w:space="0" w:color="auto"/>
            </w:tcBorders>
            <w:vAlign w:val="center"/>
          </w:tcPr>
          <w:p w:rsidR="007D2AC2" w:rsidRPr="00A108DA" w:rsidRDefault="00A108DA" w:rsidP="00F34423">
            <w:pPr>
              <w:numPr>
                <w:ilvl w:val="0"/>
                <w:numId w:val="11"/>
              </w:numPr>
              <w:spacing w:after="0"/>
              <w:ind w:left="709" w:hanging="425"/>
              <w:jc w:val="both"/>
              <w:rPr>
                <w:rFonts w:asciiTheme="majorBidi" w:hAnsiTheme="majorBidi" w:cstheme="majorBidi"/>
                <w:lang w:val="es-ES_tradnl"/>
              </w:rPr>
            </w:pPr>
            <w:r w:rsidRPr="00A108DA">
              <w:rPr>
                <w:rFonts w:asciiTheme="majorBidi" w:hAnsiTheme="majorBidi" w:cstheme="majorBidi"/>
                <w:lang w:val="es-ES_tradnl"/>
              </w:rPr>
              <w:t>asegurar que se aplican de manera consistente y eficaz las medidas de segurida</w:t>
            </w:r>
            <w:r>
              <w:rPr>
                <w:rFonts w:asciiTheme="majorBidi" w:hAnsiTheme="majorBidi" w:cstheme="majorBidi"/>
                <w:lang w:val="es-ES_tradnl"/>
              </w:rPr>
              <w:t>d aplicables a la carga</w:t>
            </w:r>
            <w:r w:rsidR="007D2AC2" w:rsidRPr="00A108DA">
              <w:rPr>
                <w:rFonts w:asciiTheme="majorBidi" w:hAnsiTheme="majorBidi" w:cstheme="majorBidi"/>
                <w:lang w:val="es-ES_tradnl"/>
              </w:rPr>
              <w:t>.</w:t>
            </w:r>
          </w:p>
        </w:tc>
        <w:tc>
          <w:tcPr>
            <w:tcW w:w="2378"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558"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c>
          <w:tcPr>
            <w:tcW w:w="1417"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r>
    </w:tbl>
    <w:p w:rsidR="00A108DA" w:rsidRPr="00EC0102" w:rsidRDefault="00A108DA">
      <w:pPr>
        <w:rPr>
          <w:lang w:val="es-ES_tradnl"/>
        </w:rPr>
      </w:pPr>
      <w:r w:rsidRPr="00EC0102">
        <w:rPr>
          <w:lang w:val="es-ES_tradnl"/>
        </w:rPr>
        <w:br w:type="page"/>
      </w:r>
    </w:p>
    <w:tbl>
      <w:tblPr>
        <w:tblW w:w="18877"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858"/>
        <w:gridCol w:w="596"/>
        <w:gridCol w:w="711"/>
        <w:gridCol w:w="6064"/>
        <w:gridCol w:w="2247"/>
        <w:gridCol w:w="3151"/>
        <w:gridCol w:w="1558"/>
        <w:gridCol w:w="1135"/>
        <w:gridCol w:w="1417"/>
        <w:gridCol w:w="7"/>
      </w:tblGrid>
      <w:tr w:rsidR="0075308F" w:rsidRPr="0093268E" w:rsidTr="00A108DA">
        <w:trPr>
          <w:gridAfter w:val="1"/>
          <w:wAfter w:w="7" w:type="dxa"/>
          <w:trHeight w:val="706"/>
          <w:tblHeader/>
        </w:trPr>
        <w:tc>
          <w:tcPr>
            <w:tcW w:w="3298" w:type="dxa"/>
            <w:gridSpan w:val="4"/>
            <w:tcBorders>
              <w:bottom w:val="single" w:sz="4" w:space="0" w:color="auto"/>
              <w:right w:val="single" w:sz="4" w:space="0" w:color="auto"/>
            </w:tcBorders>
            <w:vAlign w:val="center"/>
          </w:tcPr>
          <w:p w:rsidR="0075308F" w:rsidRPr="0093268E" w:rsidRDefault="0093268E" w:rsidP="0075308F">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lastRenderedPageBreak/>
              <w:t>Constatación No</w:t>
            </w:r>
            <w:r w:rsidR="0075308F" w:rsidRPr="0093268E">
              <w:rPr>
                <w:rFonts w:asciiTheme="majorBidi" w:hAnsiTheme="majorBidi" w:cstheme="majorBidi"/>
                <w:b/>
                <w:bCs/>
                <w:lang w:val="es-ES_tradnl" w:eastAsia="zh-CN"/>
              </w:rPr>
              <w:t>. 08</w:t>
            </w:r>
          </w:p>
        </w:tc>
        <w:tc>
          <w:tcPr>
            <w:tcW w:w="11462" w:type="dxa"/>
            <w:gridSpan w:val="3"/>
            <w:tcBorders>
              <w:bottom w:val="single" w:sz="4" w:space="0" w:color="auto"/>
              <w:right w:val="single" w:sz="4" w:space="0" w:color="auto"/>
            </w:tcBorders>
            <w:vAlign w:val="center"/>
          </w:tcPr>
          <w:p w:rsidR="0075308F" w:rsidRPr="0093268E" w:rsidRDefault="0093268E" w:rsidP="003B110A">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Prioridad de la constatación</w:t>
            </w:r>
            <w:r w:rsidR="0075308F" w:rsidRPr="0093268E">
              <w:rPr>
                <w:rFonts w:asciiTheme="majorBidi" w:hAnsiTheme="majorBidi" w:cstheme="majorBidi"/>
                <w:b/>
                <w:bCs/>
                <w:lang w:val="es-ES_tradnl" w:eastAsia="zh-CN"/>
              </w:rPr>
              <w:t>:</w:t>
            </w:r>
          </w:p>
        </w:tc>
        <w:tc>
          <w:tcPr>
            <w:tcW w:w="4110" w:type="dxa"/>
            <w:gridSpan w:val="3"/>
            <w:tcBorders>
              <w:bottom w:val="single" w:sz="4" w:space="0" w:color="auto"/>
              <w:right w:val="single" w:sz="4" w:space="0" w:color="auto"/>
            </w:tcBorders>
            <w:vAlign w:val="center"/>
          </w:tcPr>
          <w:p w:rsidR="0075308F" w:rsidRPr="0093268E" w:rsidRDefault="0093268E" w:rsidP="003B110A">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Área auditable</w:t>
            </w:r>
            <w:r w:rsidR="0075308F" w:rsidRPr="0093268E">
              <w:rPr>
                <w:rFonts w:asciiTheme="majorBidi" w:hAnsiTheme="majorBidi" w:cstheme="majorBidi"/>
                <w:b/>
                <w:bCs/>
                <w:lang w:val="es-ES_tradnl" w:eastAsia="zh-CN"/>
              </w:rPr>
              <w:t>: AUI</w:t>
            </w:r>
          </w:p>
        </w:tc>
      </w:tr>
      <w:tr w:rsidR="002008AD" w:rsidRPr="0093268E" w:rsidTr="00A108DA">
        <w:trPr>
          <w:trHeight w:val="858"/>
          <w:tblHeader/>
        </w:trPr>
        <w:tc>
          <w:tcPr>
            <w:tcW w:w="1133"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Prioridad</w:t>
            </w:r>
          </w:p>
        </w:tc>
        <w:tc>
          <w:tcPr>
            <w:tcW w:w="858"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SARP</w:t>
            </w:r>
          </w:p>
        </w:tc>
        <w:tc>
          <w:tcPr>
            <w:tcW w:w="596"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CE</w:t>
            </w:r>
          </w:p>
        </w:tc>
        <w:tc>
          <w:tcPr>
            <w:tcW w:w="711"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PQ</w:t>
            </w:r>
          </w:p>
        </w:tc>
        <w:tc>
          <w:tcPr>
            <w:tcW w:w="6064" w:type="dxa"/>
            <w:tcBorders>
              <w:top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eastAsia="zh-CN"/>
              </w:rPr>
              <w:t>RECOMENDACIÓN DE LA OCI</w:t>
            </w:r>
          </w:p>
        </w:tc>
        <w:tc>
          <w:tcPr>
            <w:tcW w:w="2247" w:type="dxa"/>
            <w:vMerge w:val="restart"/>
            <w:tcBorders>
              <w:top w:val="single" w:sz="4" w:space="0" w:color="auto"/>
              <w:left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COMENTARIOS Y OBSERVACIONES</w:t>
            </w:r>
          </w:p>
        </w:tc>
        <w:tc>
          <w:tcPr>
            <w:tcW w:w="3151" w:type="dxa"/>
            <w:vMerge w:val="restart"/>
            <w:tcBorders>
              <w:top w:val="single" w:sz="4" w:space="0" w:color="auto"/>
              <w:lef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MEDIDAS CORRECTIVAS PROPUESTAS</w:t>
            </w:r>
          </w:p>
        </w:tc>
        <w:tc>
          <w:tcPr>
            <w:tcW w:w="1558" w:type="dxa"/>
            <w:vMerge w:val="restart"/>
            <w:tcBorders>
              <w:top w:val="single" w:sz="4" w:space="0" w:color="auto"/>
              <w:left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OFICINA(S) A CARGO</w:t>
            </w:r>
          </w:p>
        </w:tc>
        <w:tc>
          <w:tcPr>
            <w:tcW w:w="2559" w:type="dxa"/>
            <w:gridSpan w:val="3"/>
            <w:tcBorders>
              <w:top w:val="single" w:sz="4" w:space="0" w:color="auto"/>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FECHAS ESTIMADAS DE APLICACIÓN</w:t>
            </w:r>
          </w:p>
        </w:tc>
      </w:tr>
      <w:tr w:rsidR="002008AD" w:rsidRPr="0093268E" w:rsidTr="00A108DA">
        <w:trPr>
          <w:trHeight w:val="284"/>
          <w:tblHeader/>
        </w:trPr>
        <w:tc>
          <w:tcPr>
            <w:tcW w:w="1133" w:type="dxa"/>
            <w:vMerge/>
            <w:tcBorders>
              <w:bottom w:val="single" w:sz="4" w:space="0" w:color="auto"/>
            </w:tcBorders>
          </w:tcPr>
          <w:p w:rsidR="002008AD" w:rsidRPr="0093268E" w:rsidRDefault="002008AD" w:rsidP="002726DC">
            <w:pPr>
              <w:spacing w:after="0" w:line="240" w:lineRule="auto"/>
              <w:jc w:val="center"/>
              <w:rPr>
                <w:rFonts w:asciiTheme="majorBidi" w:hAnsiTheme="majorBidi" w:cstheme="majorBidi"/>
                <w:b/>
                <w:bCs/>
                <w:lang w:val="es-ES_tradnl"/>
              </w:rPr>
            </w:pPr>
          </w:p>
        </w:tc>
        <w:tc>
          <w:tcPr>
            <w:tcW w:w="858"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596"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711"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6064" w:type="dxa"/>
            <w:tcBorders>
              <w:top w:val="single" w:sz="4" w:space="0" w:color="auto"/>
              <w:bottom w:val="single" w:sz="4" w:space="0" w:color="auto"/>
            </w:tcBorders>
            <w:vAlign w:val="center"/>
          </w:tcPr>
          <w:p w:rsidR="002008AD" w:rsidRPr="0093268E" w:rsidRDefault="002008AD" w:rsidP="002726DC">
            <w:pPr>
              <w:spacing w:after="0" w:line="240" w:lineRule="auto"/>
              <w:rPr>
                <w:rFonts w:asciiTheme="majorBidi" w:hAnsiTheme="majorBidi" w:cstheme="majorBidi"/>
                <w:lang w:val="es-ES_tradnl"/>
              </w:rPr>
            </w:pPr>
            <w:r w:rsidRPr="0093268E">
              <w:rPr>
                <w:rFonts w:asciiTheme="majorBidi" w:hAnsiTheme="majorBidi" w:cstheme="majorBidi"/>
                <w:lang w:val="es-ES_tradnl"/>
              </w:rPr>
              <w:t>Usapia debería:</w:t>
            </w:r>
          </w:p>
        </w:tc>
        <w:tc>
          <w:tcPr>
            <w:tcW w:w="2247" w:type="dxa"/>
            <w:vMerge/>
            <w:tcBorders>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3151" w:type="dxa"/>
            <w:vMerge/>
            <w:tcBorders>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1558" w:type="dxa"/>
            <w:vMerge/>
            <w:tcBorders>
              <w:left w:val="single" w:sz="4" w:space="0" w:color="auto"/>
              <w:bottom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bottom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inicio</w:t>
            </w:r>
          </w:p>
        </w:tc>
        <w:tc>
          <w:tcPr>
            <w:tcW w:w="1424" w:type="dxa"/>
            <w:gridSpan w:val="2"/>
            <w:tcBorders>
              <w:top w:val="single" w:sz="4" w:space="0" w:color="auto"/>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conclusión</w:t>
            </w:r>
          </w:p>
        </w:tc>
      </w:tr>
      <w:tr w:rsidR="002008AD" w:rsidRPr="00EC0102" w:rsidTr="00A108DA">
        <w:trPr>
          <w:gridAfter w:val="1"/>
          <w:wAfter w:w="7" w:type="dxa"/>
          <w:trHeight w:val="284"/>
        </w:trPr>
        <w:tc>
          <w:tcPr>
            <w:tcW w:w="1133" w:type="dxa"/>
            <w:tcBorders>
              <w:top w:val="single" w:sz="4" w:space="0" w:color="auto"/>
              <w:left w:val="single" w:sz="4" w:space="0" w:color="auto"/>
              <w:bottom w:val="single" w:sz="4" w:space="0" w:color="auto"/>
              <w:right w:val="single" w:sz="4" w:space="0" w:color="auto"/>
            </w:tcBorders>
          </w:tcPr>
          <w:p w:rsidR="007D2AC2" w:rsidRPr="0093268E" w:rsidRDefault="007D2AC2" w:rsidP="003B110A">
            <w:pPr>
              <w:spacing w:after="0" w:line="240" w:lineRule="auto"/>
              <w:jc w:val="center"/>
              <w:rPr>
                <w:rFonts w:asciiTheme="majorBidi" w:hAnsiTheme="majorBidi" w:cstheme="majorBidi"/>
                <w:b/>
                <w:bCs/>
                <w:lang w:val="es-ES_tradnl"/>
              </w:rPr>
            </w:pPr>
          </w:p>
        </w:tc>
        <w:tc>
          <w:tcPr>
            <w:tcW w:w="85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3.4.8</w:t>
            </w:r>
          </w:p>
        </w:tc>
        <w:tc>
          <w:tcPr>
            <w:tcW w:w="59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w:t>
            </w:r>
          </w:p>
        </w:tc>
        <w:tc>
          <w:tcPr>
            <w:tcW w:w="711"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8.200</w:t>
            </w:r>
          </w:p>
        </w:tc>
        <w:tc>
          <w:tcPr>
            <w:tcW w:w="6064" w:type="dxa"/>
            <w:tcBorders>
              <w:top w:val="single" w:sz="4" w:space="0" w:color="auto"/>
              <w:left w:val="single" w:sz="4" w:space="0" w:color="auto"/>
              <w:bottom w:val="single" w:sz="4" w:space="0" w:color="auto"/>
              <w:right w:val="single" w:sz="4" w:space="0" w:color="auto"/>
            </w:tcBorders>
            <w:vAlign w:val="center"/>
          </w:tcPr>
          <w:p w:rsidR="007D2AC2" w:rsidRPr="00A108DA" w:rsidRDefault="00A108DA" w:rsidP="00A108DA">
            <w:pPr>
              <w:numPr>
                <w:ilvl w:val="0"/>
                <w:numId w:val="12"/>
              </w:numPr>
              <w:spacing w:after="0"/>
              <w:jc w:val="both"/>
              <w:rPr>
                <w:rFonts w:asciiTheme="majorBidi" w:hAnsiTheme="majorBidi" w:cstheme="majorBidi"/>
                <w:lang w:val="es-ES_tradnl"/>
              </w:rPr>
            </w:pPr>
            <w:r w:rsidRPr="00A108DA">
              <w:rPr>
                <w:rFonts w:asciiTheme="majorBidi" w:hAnsiTheme="majorBidi" w:cstheme="majorBidi"/>
                <w:lang w:val="es-ES_tradnl"/>
              </w:rPr>
              <w:t xml:space="preserve">establecer un requisito por escrito para </w:t>
            </w:r>
            <w:r>
              <w:rPr>
                <w:rFonts w:asciiTheme="majorBidi" w:hAnsiTheme="majorBidi" w:cstheme="majorBidi"/>
                <w:lang w:val="es-ES_tradnl"/>
              </w:rPr>
              <w:t>r</w:t>
            </w:r>
            <w:r w:rsidRPr="00A108DA">
              <w:rPr>
                <w:rFonts w:asciiTheme="majorBidi" w:hAnsiTheme="majorBidi" w:cstheme="majorBidi"/>
                <w:lang w:val="es-ES_tradnl"/>
              </w:rPr>
              <w:t>evaluar los controles de seguridad después de un acto de interferencia ilícita y para notificar a la OACI sobre las medidas adoptadas para evitar que se repita</w:t>
            </w:r>
            <w:r>
              <w:rPr>
                <w:rFonts w:asciiTheme="majorBidi" w:hAnsiTheme="majorBidi" w:cstheme="majorBidi"/>
                <w:lang w:val="es-ES_tradnl"/>
              </w:rPr>
              <w:t xml:space="preserve"> dicho acto</w:t>
            </w:r>
            <w:r w:rsidR="007D2AC2" w:rsidRPr="00A108DA">
              <w:rPr>
                <w:rFonts w:asciiTheme="majorBidi" w:hAnsiTheme="majorBidi" w:cstheme="majorBidi"/>
                <w:lang w:val="es-ES_tradnl"/>
              </w:rPr>
              <w:t xml:space="preserve">; </w:t>
            </w:r>
          </w:p>
        </w:tc>
        <w:tc>
          <w:tcPr>
            <w:tcW w:w="2247"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558"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c>
          <w:tcPr>
            <w:tcW w:w="1417"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r>
      <w:tr w:rsidR="002008AD" w:rsidRPr="00EC0102" w:rsidTr="00A108DA">
        <w:trPr>
          <w:gridAfter w:val="1"/>
          <w:wAfter w:w="7" w:type="dxa"/>
          <w:trHeight w:val="284"/>
        </w:trPr>
        <w:tc>
          <w:tcPr>
            <w:tcW w:w="1133" w:type="dxa"/>
            <w:tcBorders>
              <w:top w:val="single" w:sz="4" w:space="0" w:color="auto"/>
              <w:left w:val="single" w:sz="4" w:space="0" w:color="auto"/>
              <w:bottom w:val="single" w:sz="4" w:space="0" w:color="auto"/>
              <w:right w:val="single" w:sz="4" w:space="0" w:color="auto"/>
            </w:tcBorders>
          </w:tcPr>
          <w:p w:rsidR="007D2AC2" w:rsidRPr="00A108DA" w:rsidRDefault="007D2AC2" w:rsidP="003B110A">
            <w:pPr>
              <w:spacing w:after="0" w:line="240" w:lineRule="auto"/>
              <w:jc w:val="center"/>
              <w:rPr>
                <w:rFonts w:asciiTheme="majorBidi" w:hAnsiTheme="majorBidi" w:cstheme="majorBidi"/>
                <w:b/>
                <w:bCs/>
                <w:lang w:val="es-ES_tradnl"/>
              </w:rPr>
            </w:pPr>
          </w:p>
        </w:tc>
        <w:tc>
          <w:tcPr>
            <w:tcW w:w="85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3.4.8</w:t>
            </w:r>
          </w:p>
        </w:tc>
        <w:tc>
          <w:tcPr>
            <w:tcW w:w="59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w:t>
            </w:r>
          </w:p>
        </w:tc>
        <w:tc>
          <w:tcPr>
            <w:tcW w:w="711"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8.205</w:t>
            </w:r>
          </w:p>
        </w:tc>
        <w:tc>
          <w:tcPr>
            <w:tcW w:w="6064" w:type="dxa"/>
            <w:tcBorders>
              <w:top w:val="single" w:sz="4" w:space="0" w:color="auto"/>
              <w:left w:val="single" w:sz="4" w:space="0" w:color="auto"/>
              <w:bottom w:val="single" w:sz="4" w:space="0" w:color="auto"/>
              <w:right w:val="single" w:sz="4" w:space="0" w:color="auto"/>
            </w:tcBorders>
            <w:vAlign w:val="center"/>
          </w:tcPr>
          <w:p w:rsidR="007D2AC2" w:rsidRPr="00A108DA" w:rsidRDefault="00A108DA" w:rsidP="00A108DA">
            <w:pPr>
              <w:numPr>
                <w:ilvl w:val="0"/>
                <w:numId w:val="12"/>
              </w:numPr>
              <w:spacing w:after="0"/>
              <w:jc w:val="both"/>
              <w:rPr>
                <w:rFonts w:asciiTheme="majorBidi" w:hAnsiTheme="majorBidi" w:cstheme="majorBidi"/>
                <w:lang w:val="es-ES_tradnl"/>
              </w:rPr>
            </w:pPr>
            <w:r w:rsidRPr="00A108DA">
              <w:rPr>
                <w:rFonts w:asciiTheme="majorBidi" w:hAnsiTheme="majorBidi" w:cstheme="majorBidi"/>
                <w:lang w:val="es-ES_tradnl"/>
              </w:rPr>
              <w:t>identificar a la entidad responsable de la realización de investigaciones después de un acto de interferencia ilícita</w:t>
            </w:r>
            <w:r w:rsidR="007D2AC2" w:rsidRPr="00A108DA">
              <w:rPr>
                <w:rFonts w:asciiTheme="majorBidi" w:hAnsiTheme="majorBidi" w:cstheme="majorBidi"/>
                <w:lang w:val="es-ES_tradnl"/>
              </w:rPr>
              <w:t>;</w:t>
            </w:r>
          </w:p>
        </w:tc>
        <w:tc>
          <w:tcPr>
            <w:tcW w:w="2247"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558"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c>
          <w:tcPr>
            <w:tcW w:w="1417"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r>
      <w:tr w:rsidR="002008AD" w:rsidRPr="00EC0102" w:rsidTr="00A108DA">
        <w:trPr>
          <w:gridAfter w:val="1"/>
          <w:wAfter w:w="7" w:type="dxa"/>
          <w:trHeight w:val="284"/>
        </w:trPr>
        <w:tc>
          <w:tcPr>
            <w:tcW w:w="1133" w:type="dxa"/>
            <w:tcBorders>
              <w:top w:val="single" w:sz="4" w:space="0" w:color="auto"/>
              <w:left w:val="single" w:sz="4" w:space="0" w:color="auto"/>
              <w:bottom w:val="single" w:sz="4" w:space="0" w:color="auto"/>
              <w:right w:val="single" w:sz="4" w:space="0" w:color="auto"/>
            </w:tcBorders>
          </w:tcPr>
          <w:p w:rsidR="007D2AC2" w:rsidRPr="00A108DA" w:rsidRDefault="007D2AC2" w:rsidP="003B110A">
            <w:pPr>
              <w:spacing w:after="0" w:line="240" w:lineRule="auto"/>
              <w:jc w:val="center"/>
              <w:rPr>
                <w:rFonts w:asciiTheme="majorBidi" w:hAnsiTheme="majorBidi" w:cstheme="majorBidi"/>
                <w:b/>
                <w:bCs/>
                <w:lang w:val="es-ES_tradnl"/>
              </w:rPr>
            </w:pPr>
          </w:p>
        </w:tc>
        <w:tc>
          <w:tcPr>
            <w:tcW w:w="85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3.4.8</w:t>
            </w:r>
          </w:p>
        </w:tc>
        <w:tc>
          <w:tcPr>
            <w:tcW w:w="59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w:t>
            </w:r>
          </w:p>
        </w:tc>
        <w:tc>
          <w:tcPr>
            <w:tcW w:w="711"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8.210</w:t>
            </w:r>
          </w:p>
        </w:tc>
        <w:tc>
          <w:tcPr>
            <w:tcW w:w="6064" w:type="dxa"/>
            <w:tcBorders>
              <w:top w:val="single" w:sz="4" w:space="0" w:color="auto"/>
              <w:left w:val="single" w:sz="4" w:space="0" w:color="auto"/>
              <w:bottom w:val="single" w:sz="4" w:space="0" w:color="auto"/>
              <w:right w:val="single" w:sz="4" w:space="0" w:color="auto"/>
            </w:tcBorders>
            <w:vAlign w:val="center"/>
          </w:tcPr>
          <w:p w:rsidR="007D2AC2" w:rsidRPr="00A108DA" w:rsidRDefault="00125A62" w:rsidP="00125A62">
            <w:pPr>
              <w:numPr>
                <w:ilvl w:val="0"/>
                <w:numId w:val="12"/>
              </w:numPr>
              <w:spacing w:after="0"/>
              <w:jc w:val="both"/>
              <w:rPr>
                <w:rFonts w:asciiTheme="majorBidi" w:hAnsiTheme="majorBidi" w:cstheme="majorBidi"/>
                <w:lang w:val="es-ES_tradnl"/>
              </w:rPr>
            </w:pPr>
            <w:r>
              <w:rPr>
                <w:rFonts w:asciiTheme="majorBidi" w:hAnsiTheme="majorBidi" w:cstheme="majorBidi"/>
                <w:lang w:val="es-ES_tradnl"/>
              </w:rPr>
              <w:t xml:space="preserve">asegurar la implementación de </w:t>
            </w:r>
            <w:r w:rsidR="00A108DA" w:rsidRPr="00A108DA">
              <w:rPr>
                <w:rFonts w:asciiTheme="majorBidi" w:hAnsiTheme="majorBidi" w:cstheme="majorBidi"/>
                <w:lang w:val="es-ES_tradnl"/>
              </w:rPr>
              <w:t xml:space="preserve">medidas para remediar las deficiencias </w:t>
            </w:r>
            <w:r>
              <w:rPr>
                <w:rFonts w:asciiTheme="majorBidi" w:hAnsiTheme="majorBidi" w:cstheme="majorBidi"/>
                <w:lang w:val="es-ES_tradnl"/>
              </w:rPr>
              <w:t xml:space="preserve">identificadas en la evaluación indicada anteriormente </w:t>
            </w:r>
            <w:r w:rsidR="00A108DA" w:rsidRPr="00A108DA">
              <w:rPr>
                <w:rFonts w:asciiTheme="majorBidi" w:hAnsiTheme="majorBidi" w:cstheme="majorBidi"/>
                <w:lang w:val="es-ES_tradnl"/>
              </w:rPr>
              <w:t xml:space="preserve">a fin de evitar la repetición de un acto de interferencia ilícita. La documentación nacional y </w:t>
            </w:r>
            <w:r>
              <w:rPr>
                <w:rFonts w:asciiTheme="majorBidi" w:hAnsiTheme="majorBidi" w:cstheme="majorBidi"/>
                <w:lang w:val="es-ES_tradnl"/>
              </w:rPr>
              <w:t>aeroportuaria</w:t>
            </w:r>
            <w:r w:rsidR="00A108DA" w:rsidRPr="00A108DA">
              <w:rPr>
                <w:rFonts w:asciiTheme="majorBidi" w:hAnsiTheme="majorBidi" w:cstheme="majorBidi"/>
                <w:lang w:val="es-ES_tradnl"/>
              </w:rPr>
              <w:t xml:space="preserve"> </w:t>
            </w:r>
            <w:r>
              <w:rPr>
                <w:rFonts w:asciiTheme="majorBidi" w:hAnsiTheme="majorBidi" w:cstheme="majorBidi"/>
                <w:lang w:val="es-ES_tradnl"/>
              </w:rPr>
              <w:t>debería</w:t>
            </w:r>
            <w:r w:rsidR="00A108DA" w:rsidRPr="00A108DA">
              <w:rPr>
                <w:rFonts w:asciiTheme="majorBidi" w:hAnsiTheme="majorBidi" w:cstheme="majorBidi"/>
                <w:lang w:val="es-ES_tradnl"/>
              </w:rPr>
              <w:t xml:space="preserve"> incluir los procedimientos específicos para la evaluación, incluidos, entre otros, el </w:t>
            </w:r>
            <w:r>
              <w:rPr>
                <w:rFonts w:asciiTheme="majorBidi" w:hAnsiTheme="majorBidi" w:cstheme="majorBidi"/>
                <w:lang w:val="es-ES_tradnl"/>
              </w:rPr>
              <w:t>plazo</w:t>
            </w:r>
            <w:r w:rsidR="00A108DA" w:rsidRPr="00A108DA">
              <w:rPr>
                <w:rFonts w:asciiTheme="majorBidi" w:hAnsiTheme="majorBidi" w:cstheme="majorBidi"/>
                <w:lang w:val="es-ES_tradnl"/>
              </w:rPr>
              <w:t xml:space="preserve"> máximo para las evaluaciones</w:t>
            </w:r>
            <w:r w:rsidR="007D2AC2" w:rsidRPr="00A108DA">
              <w:rPr>
                <w:rFonts w:asciiTheme="majorBidi" w:hAnsiTheme="majorBidi" w:cstheme="majorBidi"/>
                <w:lang w:val="es-ES_tradnl"/>
              </w:rPr>
              <w:t>;</w:t>
            </w:r>
          </w:p>
        </w:tc>
        <w:tc>
          <w:tcPr>
            <w:tcW w:w="2247"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558" w:type="dxa"/>
            <w:tcBorders>
              <w:top w:val="single" w:sz="4" w:space="0" w:color="auto"/>
              <w:left w:val="single" w:sz="4" w:space="0" w:color="auto"/>
              <w:bottom w:val="single" w:sz="4" w:space="0" w:color="auto"/>
              <w:right w:val="single" w:sz="4" w:space="0" w:color="auto"/>
            </w:tcBorders>
            <w:vAlign w:val="center"/>
          </w:tcPr>
          <w:p w:rsidR="007D2AC2" w:rsidRPr="00A108DA" w:rsidRDefault="007D2AC2"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c>
          <w:tcPr>
            <w:tcW w:w="1417" w:type="dxa"/>
            <w:tcBorders>
              <w:top w:val="single" w:sz="4" w:space="0" w:color="auto"/>
              <w:left w:val="single" w:sz="4" w:space="0" w:color="auto"/>
              <w:right w:val="single" w:sz="4" w:space="0" w:color="auto"/>
            </w:tcBorders>
            <w:vAlign w:val="center"/>
          </w:tcPr>
          <w:p w:rsidR="007D2AC2" w:rsidRPr="00A108DA" w:rsidRDefault="007D2AC2" w:rsidP="002726DC">
            <w:pPr>
              <w:spacing w:after="0" w:line="240" w:lineRule="auto"/>
              <w:rPr>
                <w:rFonts w:asciiTheme="majorBidi" w:hAnsiTheme="majorBidi" w:cstheme="majorBidi"/>
                <w:b/>
                <w:bCs/>
                <w:lang w:val="es-ES_tradnl"/>
              </w:rPr>
            </w:pPr>
          </w:p>
        </w:tc>
      </w:tr>
      <w:tr w:rsidR="002008AD" w:rsidRPr="00EC0102" w:rsidTr="00A108DA">
        <w:trPr>
          <w:gridAfter w:val="1"/>
          <w:wAfter w:w="7" w:type="dxa"/>
          <w:trHeight w:val="284"/>
        </w:trPr>
        <w:tc>
          <w:tcPr>
            <w:tcW w:w="1133" w:type="dxa"/>
            <w:tcBorders>
              <w:top w:val="single" w:sz="4" w:space="0" w:color="auto"/>
              <w:left w:val="single" w:sz="4" w:space="0" w:color="auto"/>
              <w:bottom w:val="single" w:sz="4" w:space="0" w:color="auto"/>
              <w:right w:val="single" w:sz="4" w:space="0" w:color="auto"/>
            </w:tcBorders>
          </w:tcPr>
          <w:p w:rsidR="007D2AC2" w:rsidRPr="00A108DA" w:rsidRDefault="007D2AC2" w:rsidP="003B110A">
            <w:pPr>
              <w:spacing w:after="0" w:line="240" w:lineRule="auto"/>
              <w:jc w:val="center"/>
              <w:rPr>
                <w:rFonts w:asciiTheme="majorBidi" w:hAnsiTheme="majorBidi" w:cstheme="majorBidi"/>
                <w:b/>
                <w:bCs/>
                <w:lang w:val="es-ES_tradnl"/>
              </w:rPr>
            </w:pPr>
          </w:p>
        </w:tc>
        <w:tc>
          <w:tcPr>
            <w:tcW w:w="85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5.3.1</w:t>
            </w:r>
          </w:p>
        </w:tc>
        <w:tc>
          <w:tcPr>
            <w:tcW w:w="59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w:t>
            </w:r>
          </w:p>
        </w:tc>
        <w:tc>
          <w:tcPr>
            <w:tcW w:w="711"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8.220</w:t>
            </w:r>
          </w:p>
        </w:tc>
        <w:tc>
          <w:tcPr>
            <w:tcW w:w="6064" w:type="dxa"/>
            <w:tcBorders>
              <w:top w:val="single" w:sz="4" w:space="0" w:color="auto"/>
              <w:left w:val="single" w:sz="4" w:space="0" w:color="auto"/>
              <w:bottom w:val="single" w:sz="4" w:space="0" w:color="auto"/>
              <w:right w:val="single" w:sz="4" w:space="0" w:color="auto"/>
            </w:tcBorders>
            <w:vAlign w:val="center"/>
          </w:tcPr>
          <w:p w:rsidR="007D2AC2" w:rsidRPr="00125A62" w:rsidRDefault="00125A62" w:rsidP="00125A62">
            <w:pPr>
              <w:numPr>
                <w:ilvl w:val="0"/>
                <w:numId w:val="12"/>
              </w:numPr>
              <w:spacing w:after="0"/>
              <w:jc w:val="both"/>
              <w:rPr>
                <w:rFonts w:asciiTheme="majorBidi" w:hAnsiTheme="majorBidi" w:cstheme="majorBidi"/>
                <w:lang w:val="es-ES_tradnl"/>
              </w:rPr>
            </w:pPr>
            <w:r w:rsidRPr="00125A62">
              <w:rPr>
                <w:rFonts w:asciiTheme="majorBidi" w:hAnsiTheme="majorBidi" w:cstheme="majorBidi"/>
                <w:lang w:val="es-ES_tradnl"/>
              </w:rPr>
              <w:t>identificar a la entidad responsable de notificar a la OACI de un</w:t>
            </w:r>
            <w:r>
              <w:rPr>
                <w:rFonts w:asciiTheme="majorBidi" w:hAnsiTheme="majorBidi" w:cstheme="majorBidi"/>
                <w:lang w:val="es-ES_tradnl"/>
              </w:rPr>
              <w:t xml:space="preserve"> acto de interferencia ilícita, </w:t>
            </w:r>
            <w:r w:rsidRPr="00125A62">
              <w:rPr>
                <w:rFonts w:asciiTheme="majorBidi" w:hAnsiTheme="majorBidi" w:cstheme="majorBidi"/>
                <w:lang w:val="es-ES_tradnl"/>
              </w:rPr>
              <w:t>tan pronto como sea posible</w:t>
            </w:r>
            <w:r>
              <w:rPr>
                <w:rFonts w:asciiTheme="majorBidi" w:hAnsiTheme="majorBidi" w:cstheme="majorBidi"/>
                <w:lang w:val="es-ES_tradnl"/>
              </w:rPr>
              <w:t>,</w:t>
            </w:r>
            <w:r w:rsidRPr="00125A62">
              <w:rPr>
                <w:rFonts w:asciiTheme="majorBidi" w:hAnsiTheme="majorBidi" w:cstheme="majorBidi"/>
                <w:lang w:val="es-ES_tradnl"/>
              </w:rPr>
              <w:t xml:space="preserve"> después de que se resuelva el acto; y</w:t>
            </w:r>
          </w:p>
        </w:tc>
        <w:tc>
          <w:tcPr>
            <w:tcW w:w="2247" w:type="dxa"/>
            <w:tcBorders>
              <w:top w:val="single" w:sz="4" w:space="0" w:color="auto"/>
              <w:left w:val="single" w:sz="4" w:space="0" w:color="auto"/>
              <w:bottom w:val="single" w:sz="4" w:space="0" w:color="auto"/>
              <w:right w:val="single" w:sz="4" w:space="0" w:color="auto"/>
            </w:tcBorders>
            <w:vAlign w:val="center"/>
          </w:tcPr>
          <w:p w:rsidR="007D2AC2" w:rsidRPr="00125A62" w:rsidRDefault="007D2AC2"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right w:val="single" w:sz="4" w:space="0" w:color="auto"/>
            </w:tcBorders>
            <w:vAlign w:val="center"/>
          </w:tcPr>
          <w:p w:rsidR="007D2AC2" w:rsidRPr="00125A62" w:rsidRDefault="007D2AC2" w:rsidP="002726DC">
            <w:pPr>
              <w:spacing w:after="0" w:line="240" w:lineRule="auto"/>
              <w:jc w:val="center"/>
              <w:rPr>
                <w:rFonts w:asciiTheme="majorBidi" w:hAnsiTheme="majorBidi" w:cstheme="majorBidi"/>
                <w:b/>
                <w:bCs/>
                <w:lang w:val="es-ES_tradnl"/>
              </w:rPr>
            </w:pPr>
          </w:p>
        </w:tc>
        <w:tc>
          <w:tcPr>
            <w:tcW w:w="1558" w:type="dxa"/>
            <w:tcBorders>
              <w:top w:val="single" w:sz="4" w:space="0" w:color="auto"/>
              <w:left w:val="single" w:sz="4" w:space="0" w:color="auto"/>
              <w:bottom w:val="single" w:sz="4" w:space="0" w:color="auto"/>
              <w:right w:val="single" w:sz="4" w:space="0" w:color="auto"/>
            </w:tcBorders>
            <w:vAlign w:val="center"/>
          </w:tcPr>
          <w:p w:rsidR="007D2AC2" w:rsidRPr="00125A62" w:rsidRDefault="007D2AC2"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right w:val="single" w:sz="4" w:space="0" w:color="auto"/>
            </w:tcBorders>
            <w:vAlign w:val="center"/>
          </w:tcPr>
          <w:p w:rsidR="007D2AC2" w:rsidRPr="00125A62" w:rsidRDefault="007D2AC2" w:rsidP="002726DC">
            <w:pPr>
              <w:spacing w:after="0" w:line="240" w:lineRule="auto"/>
              <w:rPr>
                <w:rFonts w:asciiTheme="majorBidi" w:hAnsiTheme="majorBidi" w:cstheme="majorBidi"/>
                <w:b/>
                <w:bCs/>
                <w:lang w:val="es-ES_tradnl"/>
              </w:rPr>
            </w:pPr>
          </w:p>
        </w:tc>
        <w:tc>
          <w:tcPr>
            <w:tcW w:w="1417" w:type="dxa"/>
            <w:tcBorders>
              <w:top w:val="single" w:sz="4" w:space="0" w:color="auto"/>
              <w:left w:val="single" w:sz="4" w:space="0" w:color="auto"/>
              <w:right w:val="single" w:sz="4" w:space="0" w:color="auto"/>
            </w:tcBorders>
            <w:vAlign w:val="center"/>
          </w:tcPr>
          <w:p w:rsidR="007D2AC2" w:rsidRPr="00125A62" w:rsidRDefault="007D2AC2" w:rsidP="002726DC">
            <w:pPr>
              <w:spacing w:after="0" w:line="240" w:lineRule="auto"/>
              <w:rPr>
                <w:rFonts w:asciiTheme="majorBidi" w:hAnsiTheme="majorBidi" w:cstheme="majorBidi"/>
                <w:b/>
                <w:bCs/>
                <w:lang w:val="es-ES_tradnl"/>
              </w:rPr>
            </w:pPr>
          </w:p>
        </w:tc>
      </w:tr>
      <w:tr w:rsidR="002008AD" w:rsidRPr="00EC0102" w:rsidTr="00A108DA">
        <w:trPr>
          <w:gridAfter w:val="1"/>
          <w:wAfter w:w="7" w:type="dxa"/>
          <w:trHeight w:val="284"/>
        </w:trPr>
        <w:tc>
          <w:tcPr>
            <w:tcW w:w="1133" w:type="dxa"/>
            <w:tcBorders>
              <w:top w:val="single" w:sz="4" w:space="0" w:color="auto"/>
              <w:left w:val="single" w:sz="4" w:space="0" w:color="auto"/>
              <w:bottom w:val="single" w:sz="4" w:space="0" w:color="auto"/>
              <w:right w:val="single" w:sz="4" w:space="0" w:color="auto"/>
            </w:tcBorders>
          </w:tcPr>
          <w:p w:rsidR="007D2AC2" w:rsidRPr="00125A62" w:rsidRDefault="007D2AC2" w:rsidP="003B110A">
            <w:pPr>
              <w:spacing w:after="0" w:line="240" w:lineRule="auto"/>
              <w:jc w:val="center"/>
              <w:rPr>
                <w:rFonts w:asciiTheme="majorBidi" w:hAnsiTheme="majorBidi" w:cstheme="majorBidi"/>
                <w:b/>
                <w:bCs/>
                <w:lang w:val="es-ES_tradnl"/>
              </w:rPr>
            </w:pPr>
          </w:p>
        </w:tc>
        <w:tc>
          <w:tcPr>
            <w:tcW w:w="858"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5.3.1</w:t>
            </w:r>
          </w:p>
        </w:tc>
        <w:tc>
          <w:tcPr>
            <w:tcW w:w="596"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5</w:t>
            </w:r>
          </w:p>
        </w:tc>
        <w:tc>
          <w:tcPr>
            <w:tcW w:w="711" w:type="dxa"/>
            <w:tcBorders>
              <w:top w:val="single" w:sz="4" w:space="0" w:color="auto"/>
              <w:left w:val="single" w:sz="4" w:space="0" w:color="auto"/>
              <w:bottom w:val="single" w:sz="4" w:space="0" w:color="auto"/>
              <w:right w:val="single" w:sz="4" w:space="0" w:color="auto"/>
            </w:tcBorders>
            <w:vAlign w:val="center"/>
          </w:tcPr>
          <w:p w:rsidR="007D2AC2" w:rsidRPr="0093268E" w:rsidRDefault="007D2AC2"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8.225</w:t>
            </w:r>
          </w:p>
        </w:tc>
        <w:tc>
          <w:tcPr>
            <w:tcW w:w="6064" w:type="dxa"/>
            <w:tcBorders>
              <w:top w:val="single" w:sz="4" w:space="0" w:color="auto"/>
              <w:left w:val="single" w:sz="4" w:space="0" w:color="auto"/>
              <w:bottom w:val="single" w:sz="4" w:space="0" w:color="auto"/>
              <w:right w:val="single" w:sz="4" w:space="0" w:color="auto"/>
            </w:tcBorders>
            <w:vAlign w:val="center"/>
          </w:tcPr>
          <w:p w:rsidR="007D2AC2" w:rsidRPr="00125A62" w:rsidRDefault="00125A62" w:rsidP="00BB3C56">
            <w:pPr>
              <w:numPr>
                <w:ilvl w:val="0"/>
                <w:numId w:val="12"/>
              </w:numPr>
              <w:spacing w:after="0"/>
              <w:jc w:val="both"/>
              <w:rPr>
                <w:rFonts w:asciiTheme="majorBidi" w:hAnsiTheme="majorBidi" w:cstheme="majorBidi"/>
                <w:lang w:val="es-ES_tradnl"/>
              </w:rPr>
            </w:pPr>
            <w:r>
              <w:rPr>
                <w:rFonts w:asciiTheme="majorBidi" w:hAnsiTheme="majorBidi" w:cstheme="majorBidi"/>
                <w:lang w:val="es-ES_tradnl"/>
              </w:rPr>
              <w:t>establecer</w:t>
            </w:r>
            <w:r w:rsidRPr="00125A62">
              <w:rPr>
                <w:rFonts w:asciiTheme="majorBidi" w:hAnsiTheme="majorBidi" w:cstheme="majorBidi"/>
                <w:lang w:val="es-ES_tradnl"/>
              </w:rPr>
              <w:t xml:space="preserve"> plantillas de informes para garantizar que toda la información pertinente sobre los aspectos de seguridad de un acto de interferencia ilíci</w:t>
            </w:r>
            <w:r>
              <w:rPr>
                <w:rFonts w:asciiTheme="majorBidi" w:hAnsiTheme="majorBidi" w:cstheme="majorBidi"/>
                <w:lang w:val="es-ES_tradnl"/>
              </w:rPr>
              <w:t>ta sea recopilada y transmitida</w:t>
            </w:r>
            <w:r w:rsidR="007D2AC2" w:rsidRPr="00125A62">
              <w:rPr>
                <w:rFonts w:asciiTheme="majorBidi" w:hAnsiTheme="majorBidi" w:cstheme="majorBidi"/>
                <w:lang w:val="es-ES_tradnl"/>
              </w:rPr>
              <w:t xml:space="preserve">. </w:t>
            </w:r>
            <w:r>
              <w:rPr>
                <w:rFonts w:asciiTheme="majorBidi" w:hAnsiTheme="majorBidi" w:cstheme="majorBidi"/>
                <w:lang w:val="es-ES_tradnl"/>
              </w:rPr>
              <w:t>El</w:t>
            </w:r>
            <w:r w:rsidRPr="00BB3C56">
              <w:rPr>
                <w:rFonts w:asciiTheme="majorBidi" w:hAnsiTheme="majorBidi" w:cstheme="majorBidi"/>
                <w:lang w:val="es-ES_tradnl"/>
              </w:rPr>
              <w:t xml:space="preserve"> </w:t>
            </w:r>
            <w:proofErr w:type="spellStart"/>
            <w:r w:rsidR="00BB3C56" w:rsidRPr="00BB3C56">
              <w:rPr>
                <w:rFonts w:asciiTheme="majorBidi" w:hAnsiTheme="majorBidi" w:cstheme="majorBidi"/>
                <w:iCs/>
                <w:lang w:val="es-ES_tradnl"/>
              </w:rPr>
              <w:t>Doc</w:t>
            </w:r>
            <w:proofErr w:type="spellEnd"/>
            <w:r w:rsidR="00BB3C56" w:rsidRPr="00BB3C56">
              <w:rPr>
                <w:rFonts w:asciiTheme="majorBidi" w:hAnsiTheme="majorBidi" w:cstheme="majorBidi"/>
                <w:iCs/>
                <w:lang w:val="es-ES_tradnl"/>
              </w:rPr>
              <w:t xml:space="preserve"> 8973</w:t>
            </w:r>
            <w:r w:rsidR="00BB3C56">
              <w:rPr>
                <w:rFonts w:asciiTheme="majorBidi" w:hAnsiTheme="majorBidi" w:cstheme="majorBidi"/>
                <w:iCs/>
                <w:lang w:val="es-ES_tradnl"/>
              </w:rPr>
              <w:t xml:space="preserve"> de la OACI — </w:t>
            </w:r>
            <w:r w:rsidR="00BB3C56">
              <w:rPr>
                <w:rFonts w:asciiTheme="majorBidi" w:hAnsiTheme="majorBidi" w:cstheme="majorBidi"/>
                <w:i/>
                <w:iCs/>
                <w:lang w:val="es-ES_tradnl"/>
              </w:rPr>
              <w:t>Manual de s</w:t>
            </w:r>
            <w:r w:rsidRPr="00D56D79">
              <w:rPr>
                <w:rFonts w:asciiTheme="majorBidi" w:hAnsiTheme="majorBidi" w:cstheme="majorBidi"/>
                <w:i/>
                <w:iCs/>
                <w:lang w:val="es-ES_tradnl"/>
              </w:rPr>
              <w:t xml:space="preserve">eguridad </w:t>
            </w:r>
            <w:r w:rsidR="00BB3C56">
              <w:rPr>
                <w:rFonts w:asciiTheme="majorBidi" w:hAnsiTheme="majorBidi" w:cstheme="majorBidi"/>
                <w:i/>
                <w:iCs/>
                <w:lang w:val="es-ES_tradnl"/>
              </w:rPr>
              <w:t xml:space="preserve">de la aviación </w:t>
            </w:r>
            <w:r>
              <w:rPr>
                <w:rFonts w:asciiTheme="majorBidi" w:hAnsiTheme="majorBidi" w:cstheme="majorBidi"/>
                <w:lang w:val="es-ES_tradnl"/>
              </w:rPr>
              <w:t>contiene un modelo de informe que podría ser empleado para este propósito.</w:t>
            </w:r>
          </w:p>
        </w:tc>
        <w:tc>
          <w:tcPr>
            <w:tcW w:w="2247" w:type="dxa"/>
            <w:tcBorders>
              <w:top w:val="single" w:sz="4" w:space="0" w:color="auto"/>
              <w:left w:val="single" w:sz="4" w:space="0" w:color="auto"/>
              <w:bottom w:val="single" w:sz="4" w:space="0" w:color="auto"/>
              <w:right w:val="single" w:sz="4" w:space="0" w:color="auto"/>
            </w:tcBorders>
            <w:vAlign w:val="center"/>
          </w:tcPr>
          <w:p w:rsidR="007D2AC2" w:rsidRPr="00125A62" w:rsidRDefault="007D2AC2"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right w:val="single" w:sz="4" w:space="0" w:color="auto"/>
            </w:tcBorders>
            <w:vAlign w:val="center"/>
          </w:tcPr>
          <w:p w:rsidR="007D2AC2" w:rsidRPr="00125A62" w:rsidRDefault="007D2AC2" w:rsidP="002726DC">
            <w:pPr>
              <w:spacing w:after="0" w:line="240" w:lineRule="auto"/>
              <w:jc w:val="center"/>
              <w:rPr>
                <w:rFonts w:asciiTheme="majorBidi" w:hAnsiTheme="majorBidi" w:cstheme="majorBidi"/>
                <w:b/>
                <w:bCs/>
                <w:lang w:val="es-ES_tradnl"/>
              </w:rPr>
            </w:pPr>
          </w:p>
        </w:tc>
        <w:tc>
          <w:tcPr>
            <w:tcW w:w="1558" w:type="dxa"/>
            <w:tcBorders>
              <w:top w:val="single" w:sz="4" w:space="0" w:color="auto"/>
              <w:left w:val="single" w:sz="4" w:space="0" w:color="auto"/>
              <w:bottom w:val="single" w:sz="4" w:space="0" w:color="auto"/>
              <w:right w:val="single" w:sz="4" w:space="0" w:color="auto"/>
            </w:tcBorders>
            <w:vAlign w:val="center"/>
          </w:tcPr>
          <w:p w:rsidR="007D2AC2" w:rsidRPr="00125A62" w:rsidRDefault="007D2AC2" w:rsidP="002726DC">
            <w:pPr>
              <w:spacing w:after="0" w:line="240" w:lineRule="auto"/>
              <w:jc w:val="center"/>
              <w:rPr>
                <w:rFonts w:asciiTheme="majorBidi" w:hAnsiTheme="majorBidi" w:cstheme="majorBidi"/>
                <w:b/>
                <w:bCs/>
                <w:lang w:val="es-ES_tradnl"/>
              </w:rPr>
            </w:pPr>
          </w:p>
        </w:tc>
        <w:tc>
          <w:tcPr>
            <w:tcW w:w="1135" w:type="dxa"/>
            <w:tcBorders>
              <w:top w:val="single" w:sz="4" w:space="0" w:color="auto"/>
              <w:left w:val="single" w:sz="4" w:space="0" w:color="auto"/>
              <w:right w:val="single" w:sz="4" w:space="0" w:color="auto"/>
            </w:tcBorders>
            <w:vAlign w:val="center"/>
          </w:tcPr>
          <w:p w:rsidR="007D2AC2" w:rsidRPr="00125A62" w:rsidRDefault="007D2AC2" w:rsidP="002726DC">
            <w:pPr>
              <w:spacing w:after="0" w:line="240" w:lineRule="auto"/>
              <w:rPr>
                <w:rFonts w:asciiTheme="majorBidi" w:hAnsiTheme="majorBidi" w:cstheme="majorBidi"/>
                <w:b/>
                <w:bCs/>
                <w:lang w:val="es-ES_tradnl"/>
              </w:rPr>
            </w:pPr>
          </w:p>
        </w:tc>
        <w:tc>
          <w:tcPr>
            <w:tcW w:w="1417" w:type="dxa"/>
            <w:tcBorders>
              <w:top w:val="single" w:sz="4" w:space="0" w:color="auto"/>
              <w:left w:val="single" w:sz="4" w:space="0" w:color="auto"/>
              <w:right w:val="single" w:sz="4" w:space="0" w:color="auto"/>
            </w:tcBorders>
            <w:vAlign w:val="center"/>
          </w:tcPr>
          <w:p w:rsidR="007D2AC2" w:rsidRPr="00125A62" w:rsidRDefault="007D2AC2" w:rsidP="002726DC">
            <w:pPr>
              <w:spacing w:after="0" w:line="240" w:lineRule="auto"/>
              <w:rPr>
                <w:rFonts w:asciiTheme="majorBidi" w:hAnsiTheme="majorBidi" w:cstheme="majorBidi"/>
                <w:b/>
                <w:bCs/>
                <w:lang w:val="es-ES_tradnl"/>
              </w:rPr>
            </w:pPr>
          </w:p>
        </w:tc>
      </w:tr>
    </w:tbl>
    <w:p w:rsidR="008C3B34" w:rsidRPr="00125A62" w:rsidRDefault="008C3B34">
      <w:pPr>
        <w:rPr>
          <w:rFonts w:ascii="Times New Roman" w:hAnsi="Times New Roman"/>
          <w:lang w:val="es-ES_tradnl"/>
        </w:rPr>
      </w:pPr>
    </w:p>
    <w:p w:rsidR="008C3B34" w:rsidRPr="00125A62" w:rsidRDefault="008C3B34">
      <w:pPr>
        <w:rPr>
          <w:rFonts w:ascii="Times New Roman" w:hAnsi="Times New Roman"/>
          <w:lang w:val="es-ES_tradnl"/>
        </w:rPr>
      </w:pPr>
      <w:r w:rsidRPr="00125A62">
        <w:rPr>
          <w:rFonts w:ascii="Times New Roman" w:hAnsi="Times New Roman"/>
          <w:lang w:val="es-ES_tradnl"/>
        </w:rPr>
        <w:br w:type="page"/>
      </w:r>
    </w:p>
    <w:tbl>
      <w:tblPr>
        <w:tblW w:w="19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791"/>
        <w:gridCol w:w="736"/>
        <w:gridCol w:w="992"/>
        <w:gridCol w:w="6095"/>
        <w:gridCol w:w="2247"/>
        <w:gridCol w:w="3151"/>
        <w:gridCol w:w="1558"/>
        <w:gridCol w:w="12"/>
        <w:gridCol w:w="1254"/>
        <w:gridCol w:w="1293"/>
      </w:tblGrid>
      <w:tr w:rsidR="0075308F" w:rsidRPr="0093268E" w:rsidTr="002008AD">
        <w:trPr>
          <w:trHeight w:val="706"/>
          <w:tblHeader/>
        </w:trPr>
        <w:tc>
          <w:tcPr>
            <w:tcW w:w="3652" w:type="dxa"/>
            <w:gridSpan w:val="4"/>
            <w:tcBorders>
              <w:bottom w:val="single" w:sz="4" w:space="0" w:color="auto"/>
              <w:right w:val="single" w:sz="4" w:space="0" w:color="auto"/>
            </w:tcBorders>
            <w:vAlign w:val="center"/>
          </w:tcPr>
          <w:p w:rsidR="0075308F" w:rsidRPr="0093268E" w:rsidRDefault="0093268E" w:rsidP="0075308F">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lastRenderedPageBreak/>
              <w:t>Constatación No</w:t>
            </w:r>
            <w:r w:rsidR="0075308F" w:rsidRPr="0093268E">
              <w:rPr>
                <w:rFonts w:asciiTheme="majorBidi" w:hAnsiTheme="majorBidi" w:cstheme="majorBidi"/>
                <w:b/>
                <w:bCs/>
                <w:lang w:val="es-ES_tradnl" w:eastAsia="zh-CN"/>
              </w:rPr>
              <w:t>. 09</w:t>
            </w:r>
          </w:p>
        </w:tc>
        <w:tc>
          <w:tcPr>
            <w:tcW w:w="11493" w:type="dxa"/>
            <w:gridSpan w:val="3"/>
            <w:tcBorders>
              <w:bottom w:val="single" w:sz="4" w:space="0" w:color="auto"/>
              <w:right w:val="single" w:sz="4" w:space="0" w:color="auto"/>
            </w:tcBorders>
            <w:vAlign w:val="center"/>
          </w:tcPr>
          <w:p w:rsidR="0075308F" w:rsidRPr="0093268E" w:rsidRDefault="0093268E" w:rsidP="003B110A">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Prioridad de la constatación</w:t>
            </w:r>
            <w:r w:rsidR="0075308F" w:rsidRPr="0093268E">
              <w:rPr>
                <w:rFonts w:asciiTheme="majorBidi" w:hAnsiTheme="majorBidi" w:cstheme="majorBidi"/>
                <w:b/>
                <w:bCs/>
                <w:lang w:val="es-ES_tradnl" w:eastAsia="zh-CN"/>
              </w:rPr>
              <w:t>:</w:t>
            </w:r>
          </w:p>
        </w:tc>
        <w:tc>
          <w:tcPr>
            <w:tcW w:w="4117" w:type="dxa"/>
            <w:gridSpan w:val="4"/>
            <w:tcBorders>
              <w:bottom w:val="single" w:sz="4" w:space="0" w:color="auto"/>
              <w:right w:val="single" w:sz="4" w:space="0" w:color="auto"/>
            </w:tcBorders>
            <w:vAlign w:val="center"/>
          </w:tcPr>
          <w:p w:rsidR="0075308F" w:rsidRPr="0093268E" w:rsidRDefault="0093268E" w:rsidP="003B110A">
            <w:pPr>
              <w:spacing w:after="0" w:line="240" w:lineRule="auto"/>
              <w:jc w:val="center"/>
              <w:rPr>
                <w:rFonts w:asciiTheme="majorBidi" w:hAnsiTheme="majorBidi" w:cstheme="majorBidi"/>
                <w:b/>
                <w:bCs/>
                <w:lang w:val="es-ES_tradnl" w:eastAsia="zh-CN"/>
              </w:rPr>
            </w:pPr>
            <w:r w:rsidRPr="0093268E">
              <w:rPr>
                <w:rFonts w:asciiTheme="majorBidi" w:hAnsiTheme="majorBidi" w:cstheme="majorBidi"/>
                <w:b/>
                <w:bCs/>
                <w:lang w:val="es-ES_tradnl" w:eastAsia="zh-CN"/>
              </w:rPr>
              <w:t>Área auditable</w:t>
            </w:r>
            <w:r w:rsidR="0075308F" w:rsidRPr="0093268E">
              <w:rPr>
                <w:rFonts w:asciiTheme="majorBidi" w:hAnsiTheme="majorBidi" w:cstheme="majorBidi"/>
                <w:b/>
                <w:bCs/>
                <w:lang w:val="es-ES_tradnl" w:eastAsia="zh-CN"/>
              </w:rPr>
              <w:t>: FAL</w:t>
            </w:r>
          </w:p>
        </w:tc>
      </w:tr>
      <w:tr w:rsidR="002008AD" w:rsidRPr="0093268E" w:rsidTr="002008AD">
        <w:trPr>
          <w:trHeight w:val="858"/>
          <w:tblHeader/>
        </w:trPr>
        <w:tc>
          <w:tcPr>
            <w:tcW w:w="1133"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Prioridad</w:t>
            </w:r>
          </w:p>
        </w:tc>
        <w:tc>
          <w:tcPr>
            <w:tcW w:w="791"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SARP</w:t>
            </w:r>
          </w:p>
        </w:tc>
        <w:tc>
          <w:tcPr>
            <w:tcW w:w="736"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CE</w:t>
            </w:r>
          </w:p>
        </w:tc>
        <w:tc>
          <w:tcPr>
            <w:tcW w:w="992" w:type="dxa"/>
            <w:vMerge w:val="restart"/>
            <w:tcBorders>
              <w:top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PQ</w:t>
            </w:r>
          </w:p>
        </w:tc>
        <w:tc>
          <w:tcPr>
            <w:tcW w:w="6095" w:type="dxa"/>
            <w:tcBorders>
              <w:top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eastAsia="zh-CN"/>
              </w:rPr>
              <w:t>RECOMENDACIÓN DE LA OCI</w:t>
            </w:r>
          </w:p>
        </w:tc>
        <w:tc>
          <w:tcPr>
            <w:tcW w:w="2247" w:type="dxa"/>
            <w:vMerge w:val="restart"/>
            <w:tcBorders>
              <w:top w:val="single" w:sz="4" w:space="0" w:color="auto"/>
              <w:left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COMENTARIOS Y OBSERVACIONES</w:t>
            </w:r>
          </w:p>
        </w:tc>
        <w:tc>
          <w:tcPr>
            <w:tcW w:w="3151" w:type="dxa"/>
            <w:vMerge w:val="restart"/>
            <w:tcBorders>
              <w:top w:val="single" w:sz="4" w:space="0" w:color="auto"/>
              <w:lef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MEDIDAS CORRECTIVAS PROPUESTAS</w:t>
            </w:r>
          </w:p>
        </w:tc>
        <w:tc>
          <w:tcPr>
            <w:tcW w:w="1558" w:type="dxa"/>
            <w:vMerge w:val="restart"/>
            <w:tcBorders>
              <w:top w:val="single" w:sz="4" w:space="0" w:color="auto"/>
              <w:left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OFICINA(S) A CARGO</w:t>
            </w:r>
          </w:p>
        </w:tc>
        <w:tc>
          <w:tcPr>
            <w:tcW w:w="2559" w:type="dxa"/>
            <w:gridSpan w:val="3"/>
            <w:tcBorders>
              <w:top w:val="single" w:sz="4" w:space="0" w:color="auto"/>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lang w:val="es-ES_tradnl"/>
              </w:rPr>
            </w:pPr>
            <w:r w:rsidRPr="0093268E">
              <w:rPr>
                <w:rFonts w:asciiTheme="majorBidi" w:hAnsiTheme="majorBidi" w:cstheme="majorBidi"/>
                <w:b/>
                <w:bCs/>
                <w:lang w:val="es-ES_tradnl"/>
              </w:rPr>
              <w:t>FECHAS ESTIMADAS DE APLICACIÓN</w:t>
            </w:r>
          </w:p>
        </w:tc>
      </w:tr>
      <w:tr w:rsidR="002008AD" w:rsidRPr="0093268E" w:rsidTr="00A62926">
        <w:trPr>
          <w:trHeight w:val="284"/>
          <w:tblHeader/>
        </w:trPr>
        <w:tc>
          <w:tcPr>
            <w:tcW w:w="1133" w:type="dxa"/>
            <w:vMerge/>
            <w:tcBorders>
              <w:bottom w:val="single" w:sz="4" w:space="0" w:color="auto"/>
            </w:tcBorders>
          </w:tcPr>
          <w:p w:rsidR="002008AD" w:rsidRPr="0093268E" w:rsidRDefault="002008AD" w:rsidP="002726DC">
            <w:pPr>
              <w:spacing w:after="0" w:line="240" w:lineRule="auto"/>
              <w:jc w:val="center"/>
              <w:rPr>
                <w:rFonts w:asciiTheme="majorBidi" w:hAnsiTheme="majorBidi" w:cstheme="majorBidi"/>
                <w:b/>
                <w:bCs/>
                <w:lang w:val="es-ES_tradnl"/>
              </w:rPr>
            </w:pPr>
          </w:p>
        </w:tc>
        <w:tc>
          <w:tcPr>
            <w:tcW w:w="791"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736"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992" w:type="dxa"/>
            <w:vMerge/>
            <w:tcBorders>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6095" w:type="dxa"/>
            <w:tcBorders>
              <w:top w:val="single" w:sz="4" w:space="0" w:color="auto"/>
              <w:bottom w:val="single" w:sz="4" w:space="0" w:color="auto"/>
            </w:tcBorders>
            <w:vAlign w:val="center"/>
          </w:tcPr>
          <w:p w:rsidR="002008AD" w:rsidRPr="0093268E" w:rsidRDefault="002008AD" w:rsidP="002726DC">
            <w:pPr>
              <w:spacing w:after="0" w:line="240" w:lineRule="auto"/>
              <w:rPr>
                <w:rFonts w:asciiTheme="majorBidi" w:hAnsiTheme="majorBidi" w:cstheme="majorBidi"/>
                <w:lang w:val="es-ES_tradnl"/>
              </w:rPr>
            </w:pPr>
            <w:r w:rsidRPr="0093268E">
              <w:rPr>
                <w:rFonts w:asciiTheme="majorBidi" w:hAnsiTheme="majorBidi" w:cstheme="majorBidi"/>
                <w:lang w:val="es-ES_tradnl"/>
              </w:rPr>
              <w:t>Usapia debería:</w:t>
            </w:r>
          </w:p>
        </w:tc>
        <w:tc>
          <w:tcPr>
            <w:tcW w:w="2247" w:type="dxa"/>
            <w:vMerge/>
            <w:tcBorders>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3151" w:type="dxa"/>
            <w:vMerge/>
            <w:tcBorders>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1558" w:type="dxa"/>
            <w:vMerge/>
            <w:tcBorders>
              <w:left w:val="single" w:sz="4" w:space="0" w:color="auto"/>
              <w:bottom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inicio</w:t>
            </w:r>
          </w:p>
        </w:tc>
        <w:tc>
          <w:tcPr>
            <w:tcW w:w="1293" w:type="dxa"/>
            <w:tcBorders>
              <w:top w:val="single" w:sz="4" w:space="0" w:color="auto"/>
              <w:left w:val="single" w:sz="4" w:space="0" w:color="auto"/>
              <w:bottom w:val="single" w:sz="4" w:space="0" w:color="auto"/>
            </w:tcBorders>
            <w:vAlign w:val="center"/>
          </w:tcPr>
          <w:p w:rsidR="002008AD" w:rsidRPr="0093268E" w:rsidRDefault="002008AD"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Fecha de conclusión</w:t>
            </w:r>
          </w:p>
        </w:tc>
      </w:tr>
      <w:tr w:rsidR="0075308F" w:rsidRPr="00EC0102" w:rsidTr="00A62926">
        <w:trPr>
          <w:trHeight w:val="284"/>
        </w:trPr>
        <w:tc>
          <w:tcPr>
            <w:tcW w:w="1133" w:type="dxa"/>
            <w:tcBorders>
              <w:top w:val="single" w:sz="4" w:space="0" w:color="auto"/>
              <w:left w:val="single" w:sz="4" w:space="0" w:color="auto"/>
              <w:bottom w:val="single" w:sz="4" w:space="0" w:color="auto"/>
              <w:right w:val="single" w:sz="4" w:space="0" w:color="auto"/>
            </w:tcBorders>
          </w:tcPr>
          <w:p w:rsidR="0075308F" w:rsidRPr="0093268E" w:rsidRDefault="0075308F" w:rsidP="003B110A">
            <w:pPr>
              <w:spacing w:after="0" w:line="240" w:lineRule="auto"/>
              <w:jc w:val="center"/>
              <w:rPr>
                <w:rFonts w:asciiTheme="majorBidi" w:hAnsiTheme="majorBidi" w:cstheme="majorBidi"/>
                <w:b/>
                <w:bCs/>
                <w:lang w:val="es-ES_tradnl"/>
              </w:rPr>
            </w:pPr>
          </w:p>
        </w:tc>
        <w:tc>
          <w:tcPr>
            <w:tcW w:w="791" w:type="dxa"/>
            <w:tcBorders>
              <w:top w:val="single" w:sz="4" w:space="0" w:color="auto"/>
              <w:left w:val="single" w:sz="4" w:space="0" w:color="auto"/>
              <w:bottom w:val="single" w:sz="4" w:space="0" w:color="auto"/>
              <w:right w:val="single" w:sz="4" w:space="0" w:color="auto"/>
            </w:tcBorders>
            <w:vAlign w:val="center"/>
          </w:tcPr>
          <w:p w:rsidR="0075308F" w:rsidRPr="0093268E" w:rsidRDefault="0075308F"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A9</w:t>
            </w:r>
          </w:p>
          <w:p w:rsidR="0075308F" w:rsidRPr="0093268E" w:rsidRDefault="0075308F"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8.17</w:t>
            </w:r>
          </w:p>
        </w:tc>
        <w:tc>
          <w:tcPr>
            <w:tcW w:w="736" w:type="dxa"/>
            <w:tcBorders>
              <w:top w:val="single" w:sz="4" w:space="0" w:color="auto"/>
              <w:left w:val="single" w:sz="4" w:space="0" w:color="auto"/>
              <w:bottom w:val="single" w:sz="4" w:space="0" w:color="auto"/>
              <w:right w:val="single" w:sz="4" w:space="0" w:color="auto"/>
            </w:tcBorders>
            <w:vAlign w:val="center"/>
          </w:tcPr>
          <w:p w:rsidR="0075308F" w:rsidRPr="0093268E" w:rsidRDefault="0075308F"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2</w:t>
            </w:r>
          </w:p>
        </w:tc>
        <w:tc>
          <w:tcPr>
            <w:tcW w:w="992" w:type="dxa"/>
            <w:tcBorders>
              <w:top w:val="single" w:sz="4" w:space="0" w:color="auto"/>
              <w:left w:val="single" w:sz="4" w:space="0" w:color="auto"/>
              <w:bottom w:val="single" w:sz="4" w:space="0" w:color="auto"/>
              <w:right w:val="single" w:sz="4" w:space="0" w:color="auto"/>
            </w:tcBorders>
            <w:vAlign w:val="center"/>
          </w:tcPr>
          <w:p w:rsidR="0075308F" w:rsidRPr="0093268E" w:rsidRDefault="0075308F"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9.001</w:t>
            </w:r>
          </w:p>
        </w:tc>
        <w:tc>
          <w:tcPr>
            <w:tcW w:w="6095" w:type="dxa"/>
            <w:tcBorders>
              <w:top w:val="single" w:sz="4" w:space="0" w:color="auto"/>
              <w:left w:val="single" w:sz="4" w:space="0" w:color="auto"/>
              <w:bottom w:val="single" w:sz="4" w:space="0" w:color="auto"/>
              <w:right w:val="single" w:sz="4" w:space="0" w:color="auto"/>
            </w:tcBorders>
            <w:vAlign w:val="center"/>
          </w:tcPr>
          <w:p w:rsidR="0075308F" w:rsidRPr="0093268E" w:rsidRDefault="00CA5684" w:rsidP="00CA5684">
            <w:pPr>
              <w:numPr>
                <w:ilvl w:val="0"/>
                <w:numId w:val="13"/>
              </w:numPr>
              <w:spacing w:after="0"/>
              <w:jc w:val="both"/>
              <w:rPr>
                <w:rFonts w:asciiTheme="majorBidi" w:hAnsiTheme="majorBidi" w:cstheme="majorBidi"/>
                <w:lang w:val="es-ES_tradnl"/>
              </w:rPr>
            </w:pPr>
            <w:r>
              <w:rPr>
                <w:rFonts w:asciiTheme="majorBidi" w:hAnsiTheme="majorBidi" w:cstheme="majorBidi"/>
                <w:lang w:val="es-ES_tradnl" w:eastAsia="zh-CN"/>
              </w:rPr>
              <w:t>Establecer</w:t>
            </w:r>
            <w:r w:rsidR="002008AD">
              <w:rPr>
                <w:rFonts w:asciiTheme="majorBidi" w:hAnsiTheme="majorBidi" w:cstheme="majorBidi"/>
                <w:lang w:val="es-ES_tradnl" w:eastAsia="zh-CN"/>
              </w:rPr>
              <w:t>, aprobar e implementar</w:t>
            </w:r>
            <w:r w:rsidR="002008AD" w:rsidRPr="002008AD">
              <w:rPr>
                <w:rFonts w:asciiTheme="majorBidi" w:hAnsiTheme="majorBidi" w:cstheme="majorBidi"/>
                <w:lang w:val="es-ES_tradnl" w:eastAsia="zh-CN"/>
              </w:rPr>
              <w:t xml:space="preserve"> el PNFTA teniendo en consideración los requerimientos de facilitación según el </w:t>
            </w:r>
            <w:proofErr w:type="spellStart"/>
            <w:r w:rsidR="002008AD" w:rsidRPr="002008AD">
              <w:rPr>
                <w:rFonts w:asciiTheme="majorBidi" w:hAnsiTheme="majorBidi" w:cstheme="majorBidi"/>
                <w:lang w:val="es-ES_tradnl" w:eastAsia="zh-CN"/>
              </w:rPr>
              <w:t>Doc</w:t>
            </w:r>
            <w:proofErr w:type="spellEnd"/>
            <w:r>
              <w:rPr>
                <w:rFonts w:asciiTheme="majorBidi" w:hAnsiTheme="majorBidi" w:cstheme="majorBidi"/>
                <w:lang w:val="es-ES_tradnl" w:eastAsia="zh-CN"/>
              </w:rPr>
              <w:t xml:space="preserve"> 7300</w:t>
            </w:r>
            <w:r>
              <w:rPr>
                <w:rFonts w:asciiTheme="majorBidi" w:hAnsiTheme="majorBidi" w:cstheme="majorBidi"/>
                <w:iCs/>
                <w:lang w:val="es-ES_tradnl"/>
              </w:rPr>
              <w:t> — </w:t>
            </w:r>
            <w:r w:rsidR="002008AD" w:rsidRPr="00CA5684">
              <w:rPr>
                <w:rFonts w:asciiTheme="majorBidi" w:hAnsiTheme="majorBidi" w:cstheme="majorBidi"/>
                <w:i/>
                <w:lang w:val="es-ES_tradnl" w:eastAsia="zh-CN"/>
              </w:rPr>
              <w:t>Convenio sobre Aviación Civil Internacional</w:t>
            </w:r>
            <w:r w:rsidR="002008AD" w:rsidRPr="002008AD">
              <w:rPr>
                <w:rFonts w:asciiTheme="majorBidi" w:hAnsiTheme="majorBidi" w:cstheme="majorBidi"/>
                <w:lang w:val="es-ES_tradnl" w:eastAsia="zh-CN"/>
              </w:rPr>
              <w:t xml:space="preserve"> y el Anexo 9</w:t>
            </w:r>
            <w:r>
              <w:rPr>
                <w:rFonts w:asciiTheme="majorBidi" w:hAnsiTheme="majorBidi" w:cstheme="majorBidi"/>
                <w:iCs/>
                <w:lang w:val="es-ES_tradnl"/>
              </w:rPr>
              <w:t> — </w:t>
            </w:r>
            <w:r w:rsidR="002008AD" w:rsidRPr="00CA5684">
              <w:rPr>
                <w:rFonts w:asciiTheme="majorBidi" w:hAnsiTheme="majorBidi" w:cstheme="majorBidi"/>
                <w:i/>
                <w:lang w:val="es-ES_tradnl" w:eastAsia="zh-CN"/>
              </w:rPr>
              <w:t>Facilitación</w:t>
            </w:r>
            <w:r w:rsidR="002008AD" w:rsidRPr="002008AD">
              <w:rPr>
                <w:rFonts w:asciiTheme="majorBidi" w:hAnsiTheme="majorBidi" w:cstheme="majorBidi"/>
                <w:lang w:val="es-ES_tradnl" w:eastAsia="zh-CN"/>
              </w:rPr>
              <w:t>, con el objetivo de adoptar todas las medidas posibles para facilitar el movimiento de aeronaves, tripulaciones, pasajeros, carga, correo y suministros, mediante la eliminación de obstáculos innecesarios y demoras. El PNFTA debería establecer claramente políticas nacionales relativas a las condiciones de facilitación y proveer suficiente orientación para asegurar su efectiva implementación</w:t>
            </w:r>
            <w:r w:rsidR="002008AD">
              <w:rPr>
                <w:rFonts w:asciiTheme="majorBidi" w:hAnsiTheme="majorBidi" w:cstheme="majorBidi"/>
                <w:lang w:val="es-ES_tradnl" w:eastAsia="zh-CN"/>
              </w:rPr>
              <w:t xml:space="preserve">. </w:t>
            </w:r>
            <w:r>
              <w:rPr>
                <w:rFonts w:asciiTheme="majorBidi" w:hAnsiTheme="majorBidi" w:cstheme="majorBidi"/>
                <w:lang w:val="es-ES_tradnl" w:eastAsia="zh-CN"/>
              </w:rPr>
              <w:t>El A</w:t>
            </w:r>
            <w:r w:rsidR="002008AD" w:rsidRPr="002008AD">
              <w:rPr>
                <w:rFonts w:asciiTheme="majorBidi" w:hAnsiTheme="majorBidi" w:cstheme="majorBidi"/>
                <w:lang w:val="es-ES_tradnl" w:eastAsia="zh-CN"/>
              </w:rPr>
              <w:t xml:space="preserve">djunto 2 </w:t>
            </w:r>
            <w:r>
              <w:rPr>
                <w:rFonts w:asciiTheme="majorBidi" w:hAnsiTheme="majorBidi" w:cstheme="majorBidi"/>
                <w:lang w:val="es-ES_tradnl" w:eastAsia="zh-CN"/>
              </w:rPr>
              <w:t>del</w:t>
            </w:r>
            <w:r w:rsidR="002008AD" w:rsidRPr="002008AD">
              <w:rPr>
                <w:rFonts w:asciiTheme="majorBidi" w:hAnsiTheme="majorBidi" w:cstheme="majorBidi"/>
                <w:lang w:val="es-ES_tradnl" w:eastAsia="zh-CN"/>
              </w:rPr>
              <w:t xml:space="preserve"> </w:t>
            </w:r>
            <w:proofErr w:type="spellStart"/>
            <w:r w:rsidR="002008AD" w:rsidRPr="00CA5684">
              <w:rPr>
                <w:rFonts w:asciiTheme="majorBidi" w:hAnsiTheme="majorBidi" w:cstheme="majorBidi"/>
                <w:iCs/>
                <w:lang w:val="es-ES_tradnl" w:eastAsia="zh-CN"/>
              </w:rPr>
              <w:t>Doc</w:t>
            </w:r>
            <w:proofErr w:type="spellEnd"/>
            <w:r w:rsidR="002008AD" w:rsidRPr="00CA5684">
              <w:rPr>
                <w:rFonts w:asciiTheme="majorBidi" w:hAnsiTheme="majorBidi" w:cstheme="majorBidi"/>
                <w:iCs/>
                <w:lang w:val="es-ES_tradnl" w:eastAsia="zh-CN"/>
              </w:rPr>
              <w:t xml:space="preserve"> 9957 de la OACI</w:t>
            </w:r>
            <w:r>
              <w:rPr>
                <w:rFonts w:asciiTheme="majorBidi" w:hAnsiTheme="majorBidi" w:cstheme="majorBidi"/>
                <w:iCs/>
                <w:lang w:val="es-ES_tradnl"/>
              </w:rPr>
              <w:t> — </w:t>
            </w:r>
            <w:r w:rsidR="002008AD" w:rsidRPr="002008AD">
              <w:rPr>
                <w:rFonts w:asciiTheme="majorBidi" w:hAnsiTheme="majorBidi" w:cstheme="majorBidi"/>
                <w:i/>
                <w:iCs/>
                <w:lang w:val="es-ES_tradnl" w:eastAsia="zh-CN"/>
              </w:rPr>
              <w:t xml:space="preserve">Manual de facilitación, </w:t>
            </w:r>
            <w:r>
              <w:rPr>
                <w:rFonts w:asciiTheme="majorBidi" w:hAnsiTheme="majorBidi" w:cstheme="majorBidi"/>
                <w:i/>
                <w:iCs/>
                <w:lang w:val="es-ES_tradnl" w:eastAsia="zh-CN"/>
              </w:rPr>
              <w:t>Primera</w:t>
            </w:r>
            <w:r w:rsidR="002008AD" w:rsidRPr="002008AD">
              <w:rPr>
                <w:rFonts w:asciiTheme="majorBidi" w:hAnsiTheme="majorBidi" w:cstheme="majorBidi"/>
                <w:i/>
                <w:iCs/>
                <w:lang w:val="es-ES_tradnl" w:eastAsia="zh-CN"/>
              </w:rPr>
              <w:t xml:space="preserve"> edición</w:t>
            </w:r>
            <w:r w:rsidR="002008AD" w:rsidRPr="002008AD">
              <w:rPr>
                <w:rFonts w:asciiTheme="majorBidi" w:hAnsiTheme="majorBidi" w:cstheme="majorBidi"/>
                <w:lang w:val="es-ES_tradnl" w:eastAsia="zh-CN"/>
              </w:rPr>
              <w:t xml:space="preserve">, proporciona un modelo de </w:t>
            </w:r>
            <w:r>
              <w:rPr>
                <w:rFonts w:asciiTheme="majorBidi" w:hAnsiTheme="majorBidi" w:cstheme="majorBidi"/>
                <w:lang w:val="es-ES_tradnl" w:eastAsia="zh-CN"/>
              </w:rPr>
              <w:t>P</w:t>
            </w:r>
            <w:r w:rsidR="002008AD" w:rsidRPr="002008AD">
              <w:rPr>
                <w:rFonts w:asciiTheme="majorBidi" w:hAnsiTheme="majorBidi" w:cstheme="majorBidi"/>
                <w:lang w:val="es-ES_tradnl" w:eastAsia="zh-CN"/>
              </w:rPr>
              <w:t>N</w:t>
            </w:r>
            <w:r>
              <w:rPr>
                <w:rFonts w:asciiTheme="majorBidi" w:hAnsiTheme="majorBidi" w:cstheme="majorBidi"/>
                <w:lang w:val="es-ES_tradnl" w:eastAsia="zh-CN"/>
              </w:rPr>
              <w:t>FTA</w:t>
            </w:r>
            <w:r w:rsidR="002008AD" w:rsidRPr="002008AD">
              <w:rPr>
                <w:rFonts w:asciiTheme="majorBidi" w:hAnsiTheme="majorBidi" w:cstheme="majorBidi"/>
                <w:lang w:val="es-ES_tradnl" w:eastAsia="zh-CN"/>
              </w:rPr>
              <w:t xml:space="preserve"> que puede usarse para este propósito</w:t>
            </w:r>
            <w:r w:rsidR="002008AD">
              <w:rPr>
                <w:rFonts w:asciiTheme="majorBidi" w:hAnsiTheme="majorBidi" w:cstheme="majorBidi"/>
                <w:lang w:val="es-ES_tradnl" w:eastAsia="zh-CN"/>
              </w:rPr>
              <w:t xml:space="preserve">; y </w:t>
            </w:r>
          </w:p>
        </w:tc>
        <w:tc>
          <w:tcPr>
            <w:tcW w:w="2247" w:type="dxa"/>
            <w:tcBorders>
              <w:top w:val="single" w:sz="4" w:space="0" w:color="auto"/>
              <w:left w:val="single" w:sz="4" w:space="0" w:color="auto"/>
              <w:bottom w:val="single" w:sz="4" w:space="0" w:color="auto"/>
              <w:right w:val="single" w:sz="4" w:space="0" w:color="auto"/>
            </w:tcBorders>
            <w:vAlign w:val="center"/>
          </w:tcPr>
          <w:p w:rsidR="0075308F" w:rsidRPr="0093268E" w:rsidRDefault="0075308F" w:rsidP="002726DC">
            <w:pPr>
              <w:spacing w:after="0" w:line="240" w:lineRule="auto"/>
              <w:jc w:val="center"/>
              <w:rPr>
                <w:rFonts w:asciiTheme="majorBidi" w:hAnsiTheme="majorBidi" w:cstheme="majorBidi"/>
                <w:b/>
                <w:bCs/>
                <w:lang w:val="es-ES_tradnl"/>
              </w:rPr>
            </w:pPr>
            <w:bookmarkStart w:id="0" w:name="_GoBack"/>
            <w:bookmarkEnd w:id="0"/>
          </w:p>
        </w:tc>
        <w:tc>
          <w:tcPr>
            <w:tcW w:w="3151" w:type="dxa"/>
            <w:tcBorders>
              <w:top w:val="single" w:sz="4" w:space="0" w:color="auto"/>
              <w:left w:val="single" w:sz="4" w:space="0" w:color="auto"/>
              <w:right w:val="single" w:sz="4" w:space="0" w:color="auto"/>
            </w:tcBorders>
            <w:vAlign w:val="center"/>
          </w:tcPr>
          <w:p w:rsidR="0075308F" w:rsidRPr="0093268E" w:rsidRDefault="0075308F" w:rsidP="002726DC">
            <w:pPr>
              <w:spacing w:after="0" w:line="240" w:lineRule="auto"/>
              <w:jc w:val="center"/>
              <w:rPr>
                <w:rFonts w:asciiTheme="majorBidi" w:hAnsiTheme="majorBidi" w:cstheme="majorBidi"/>
                <w:b/>
                <w:bCs/>
                <w:lang w:val="es-ES_tradnl"/>
              </w:rPr>
            </w:pP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75308F" w:rsidRPr="0093268E" w:rsidRDefault="0075308F" w:rsidP="002726DC">
            <w:pPr>
              <w:spacing w:after="0" w:line="240" w:lineRule="auto"/>
              <w:jc w:val="center"/>
              <w:rPr>
                <w:rFonts w:asciiTheme="majorBidi" w:hAnsiTheme="majorBidi" w:cstheme="majorBidi"/>
                <w:b/>
                <w:bCs/>
                <w:lang w:val="es-ES_tradnl"/>
              </w:rPr>
            </w:pPr>
          </w:p>
        </w:tc>
        <w:tc>
          <w:tcPr>
            <w:tcW w:w="1254" w:type="dxa"/>
            <w:tcBorders>
              <w:top w:val="single" w:sz="4" w:space="0" w:color="auto"/>
              <w:left w:val="single" w:sz="4" w:space="0" w:color="auto"/>
              <w:right w:val="single" w:sz="4" w:space="0" w:color="auto"/>
            </w:tcBorders>
            <w:vAlign w:val="center"/>
          </w:tcPr>
          <w:p w:rsidR="0075308F" w:rsidRPr="0093268E" w:rsidRDefault="0075308F" w:rsidP="002726DC">
            <w:pPr>
              <w:spacing w:after="0" w:line="240" w:lineRule="auto"/>
              <w:rPr>
                <w:rFonts w:asciiTheme="majorBidi" w:hAnsiTheme="majorBidi" w:cstheme="majorBidi"/>
                <w:b/>
                <w:bCs/>
                <w:lang w:val="es-ES_tradnl"/>
              </w:rPr>
            </w:pPr>
          </w:p>
        </w:tc>
        <w:tc>
          <w:tcPr>
            <w:tcW w:w="1293" w:type="dxa"/>
            <w:tcBorders>
              <w:top w:val="single" w:sz="4" w:space="0" w:color="auto"/>
              <w:left w:val="single" w:sz="4" w:space="0" w:color="auto"/>
              <w:right w:val="single" w:sz="4" w:space="0" w:color="auto"/>
            </w:tcBorders>
            <w:vAlign w:val="center"/>
          </w:tcPr>
          <w:p w:rsidR="0075308F" w:rsidRPr="0093268E" w:rsidRDefault="0075308F" w:rsidP="002726DC">
            <w:pPr>
              <w:spacing w:after="0" w:line="240" w:lineRule="auto"/>
              <w:rPr>
                <w:rFonts w:asciiTheme="majorBidi" w:hAnsiTheme="majorBidi" w:cstheme="majorBidi"/>
                <w:b/>
                <w:bCs/>
                <w:lang w:val="es-ES_tradnl"/>
              </w:rPr>
            </w:pPr>
          </w:p>
        </w:tc>
      </w:tr>
      <w:tr w:rsidR="0075308F" w:rsidRPr="00EC0102" w:rsidTr="00A62926">
        <w:trPr>
          <w:trHeight w:val="284"/>
        </w:trPr>
        <w:tc>
          <w:tcPr>
            <w:tcW w:w="1133" w:type="dxa"/>
            <w:tcBorders>
              <w:top w:val="single" w:sz="4" w:space="0" w:color="auto"/>
              <w:left w:val="single" w:sz="4" w:space="0" w:color="auto"/>
              <w:bottom w:val="single" w:sz="4" w:space="0" w:color="auto"/>
              <w:right w:val="single" w:sz="4" w:space="0" w:color="auto"/>
            </w:tcBorders>
          </w:tcPr>
          <w:p w:rsidR="0075308F" w:rsidRPr="0093268E" w:rsidRDefault="0075308F" w:rsidP="003B110A">
            <w:pPr>
              <w:spacing w:after="0" w:line="240" w:lineRule="auto"/>
              <w:jc w:val="center"/>
              <w:rPr>
                <w:rFonts w:asciiTheme="majorBidi" w:hAnsiTheme="majorBidi" w:cstheme="majorBidi"/>
                <w:b/>
                <w:bCs/>
                <w:lang w:val="es-ES_tradnl"/>
              </w:rPr>
            </w:pPr>
          </w:p>
        </w:tc>
        <w:tc>
          <w:tcPr>
            <w:tcW w:w="791" w:type="dxa"/>
            <w:tcBorders>
              <w:top w:val="single" w:sz="4" w:space="0" w:color="auto"/>
              <w:left w:val="single" w:sz="4" w:space="0" w:color="auto"/>
              <w:bottom w:val="single" w:sz="4" w:space="0" w:color="auto"/>
              <w:right w:val="single" w:sz="4" w:space="0" w:color="auto"/>
            </w:tcBorders>
            <w:vAlign w:val="center"/>
          </w:tcPr>
          <w:p w:rsidR="0075308F" w:rsidRPr="0093268E" w:rsidRDefault="0075308F"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A9</w:t>
            </w:r>
          </w:p>
          <w:p w:rsidR="0075308F" w:rsidRPr="0093268E" w:rsidRDefault="0075308F"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8.19</w:t>
            </w:r>
          </w:p>
        </w:tc>
        <w:tc>
          <w:tcPr>
            <w:tcW w:w="736" w:type="dxa"/>
            <w:tcBorders>
              <w:top w:val="single" w:sz="4" w:space="0" w:color="auto"/>
              <w:left w:val="single" w:sz="4" w:space="0" w:color="auto"/>
              <w:bottom w:val="single" w:sz="4" w:space="0" w:color="auto"/>
              <w:right w:val="single" w:sz="4" w:space="0" w:color="auto"/>
            </w:tcBorders>
            <w:vAlign w:val="center"/>
          </w:tcPr>
          <w:p w:rsidR="0075308F" w:rsidRPr="0093268E" w:rsidRDefault="0075308F" w:rsidP="003B110A">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3</w:t>
            </w:r>
          </w:p>
        </w:tc>
        <w:tc>
          <w:tcPr>
            <w:tcW w:w="992" w:type="dxa"/>
            <w:tcBorders>
              <w:top w:val="single" w:sz="4" w:space="0" w:color="auto"/>
              <w:left w:val="single" w:sz="4" w:space="0" w:color="auto"/>
              <w:bottom w:val="single" w:sz="4" w:space="0" w:color="auto"/>
              <w:right w:val="single" w:sz="4" w:space="0" w:color="auto"/>
            </w:tcBorders>
            <w:vAlign w:val="center"/>
          </w:tcPr>
          <w:p w:rsidR="0075308F" w:rsidRPr="0093268E" w:rsidRDefault="0075308F" w:rsidP="002726DC">
            <w:pPr>
              <w:spacing w:after="0" w:line="240" w:lineRule="auto"/>
              <w:jc w:val="center"/>
              <w:rPr>
                <w:rFonts w:asciiTheme="majorBidi" w:hAnsiTheme="majorBidi" w:cstheme="majorBidi"/>
                <w:b/>
                <w:bCs/>
                <w:lang w:val="es-ES_tradnl"/>
              </w:rPr>
            </w:pPr>
            <w:r w:rsidRPr="0093268E">
              <w:rPr>
                <w:rFonts w:asciiTheme="majorBidi" w:hAnsiTheme="majorBidi" w:cstheme="majorBidi"/>
                <w:b/>
                <w:bCs/>
                <w:lang w:val="es-ES_tradnl"/>
              </w:rPr>
              <w:t>9.005</w:t>
            </w:r>
          </w:p>
        </w:tc>
        <w:tc>
          <w:tcPr>
            <w:tcW w:w="6095" w:type="dxa"/>
            <w:tcBorders>
              <w:top w:val="single" w:sz="4" w:space="0" w:color="auto"/>
              <w:left w:val="single" w:sz="4" w:space="0" w:color="auto"/>
              <w:bottom w:val="single" w:sz="4" w:space="0" w:color="auto"/>
              <w:right w:val="single" w:sz="4" w:space="0" w:color="auto"/>
            </w:tcBorders>
            <w:vAlign w:val="center"/>
          </w:tcPr>
          <w:p w:rsidR="0075308F" w:rsidRPr="0093268E" w:rsidRDefault="00A62926" w:rsidP="00A62926">
            <w:pPr>
              <w:numPr>
                <w:ilvl w:val="0"/>
                <w:numId w:val="13"/>
              </w:numPr>
              <w:spacing w:after="0"/>
              <w:jc w:val="both"/>
              <w:rPr>
                <w:rFonts w:asciiTheme="majorBidi" w:hAnsiTheme="majorBidi" w:cstheme="majorBidi"/>
                <w:lang w:val="es-ES_tradnl"/>
              </w:rPr>
            </w:pPr>
            <w:r w:rsidRPr="00A62926">
              <w:rPr>
                <w:rFonts w:asciiTheme="majorBidi" w:hAnsiTheme="majorBidi" w:cstheme="majorBidi"/>
                <w:lang w:val="es-ES_tradnl" w:eastAsia="zh-CN"/>
              </w:rPr>
              <w:t>considerar la posibilidad de establecer una política de coordinación estrecha, adaptada a las circunstancias, entre los programas de seguridad y facilitación de la aviación civil. Para lograr este objetivo, Usapia debe establecer un Comité Nacional de Facilitación del Transporte Aéreo (</w:t>
            </w:r>
            <w:r>
              <w:rPr>
                <w:rFonts w:asciiTheme="majorBidi" w:hAnsiTheme="majorBidi" w:cstheme="majorBidi"/>
                <w:lang w:val="es-ES_tradnl" w:eastAsia="zh-CN"/>
              </w:rPr>
              <w:t>CNFTA</w:t>
            </w:r>
            <w:r w:rsidRPr="00A62926">
              <w:rPr>
                <w:rFonts w:asciiTheme="majorBidi" w:hAnsiTheme="majorBidi" w:cstheme="majorBidi"/>
                <w:lang w:val="es-ES_tradnl" w:eastAsia="zh-CN"/>
              </w:rPr>
              <w:t xml:space="preserve">) y también debe hacer los arreglos necesarios para asegurar una representación cruzada apropiada entre el </w:t>
            </w:r>
            <w:r>
              <w:rPr>
                <w:rFonts w:asciiTheme="majorBidi" w:hAnsiTheme="majorBidi" w:cstheme="majorBidi"/>
                <w:lang w:val="es-ES_tradnl" w:eastAsia="zh-CN"/>
              </w:rPr>
              <w:t xml:space="preserve">CNFTA </w:t>
            </w:r>
            <w:r w:rsidRPr="00A62926">
              <w:rPr>
                <w:rFonts w:asciiTheme="majorBidi" w:hAnsiTheme="majorBidi" w:cstheme="majorBidi"/>
                <w:lang w:val="es-ES_tradnl" w:eastAsia="zh-CN"/>
              </w:rPr>
              <w:t xml:space="preserve">y el </w:t>
            </w:r>
            <w:r>
              <w:rPr>
                <w:rFonts w:asciiTheme="majorBidi" w:hAnsiTheme="majorBidi" w:cstheme="majorBidi"/>
                <w:lang w:val="es-ES_tradnl" w:eastAsia="zh-CN"/>
              </w:rPr>
              <w:t>CNSAC</w:t>
            </w:r>
            <w:r w:rsidR="0075308F" w:rsidRPr="0093268E">
              <w:rPr>
                <w:rFonts w:asciiTheme="majorBidi" w:hAnsiTheme="majorBidi" w:cstheme="majorBidi"/>
                <w:lang w:val="es-ES_tradnl" w:eastAsia="zh-CN"/>
              </w:rPr>
              <w:t>.</w:t>
            </w:r>
          </w:p>
        </w:tc>
        <w:tc>
          <w:tcPr>
            <w:tcW w:w="2247" w:type="dxa"/>
            <w:tcBorders>
              <w:top w:val="single" w:sz="4" w:space="0" w:color="auto"/>
              <w:left w:val="single" w:sz="4" w:space="0" w:color="auto"/>
              <w:bottom w:val="single" w:sz="4" w:space="0" w:color="auto"/>
              <w:right w:val="single" w:sz="4" w:space="0" w:color="auto"/>
            </w:tcBorders>
            <w:vAlign w:val="center"/>
          </w:tcPr>
          <w:p w:rsidR="0075308F" w:rsidRPr="0093268E" w:rsidRDefault="0075308F" w:rsidP="002726DC">
            <w:pPr>
              <w:spacing w:after="0" w:line="240" w:lineRule="auto"/>
              <w:jc w:val="center"/>
              <w:rPr>
                <w:rFonts w:asciiTheme="majorBidi" w:hAnsiTheme="majorBidi" w:cstheme="majorBidi"/>
                <w:b/>
                <w:bCs/>
                <w:lang w:val="es-ES_tradnl"/>
              </w:rPr>
            </w:pPr>
          </w:p>
        </w:tc>
        <w:tc>
          <w:tcPr>
            <w:tcW w:w="3151" w:type="dxa"/>
            <w:tcBorders>
              <w:top w:val="single" w:sz="4" w:space="0" w:color="auto"/>
              <w:left w:val="single" w:sz="4" w:space="0" w:color="auto"/>
              <w:right w:val="single" w:sz="4" w:space="0" w:color="auto"/>
            </w:tcBorders>
            <w:vAlign w:val="center"/>
          </w:tcPr>
          <w:p w:rsidR="0075308F" w:rsidRPr="0093268E" w:rsidRDefault="0075308F" w:rsidP="002726DC">
            <w:pPr>
              <w:spacing w:after="0" w:line="240" w:lineRule="auto"/>
              <w:jc w:val="center"/>
              <w:rPr>
                <w:rFonts w:asciiTheme="majorBidi" w:hAnsiTheme="majorBidi" w:cstheme="majorBidi"/>
                <w:b/>
                <w:bCs/>
                <w:lang w:val="es-ES_tradnl"/>
              </w:rPr>
            </w:pP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75308F" w:rsidRPr="0093268E" w:rsidRDefault="0075308F" w:rsidP="002726DC">
            <w:pPr>
              <w:spacing w:after="0" w:line="240" w:lineRule="auto"/>
              <w:jc w:val="center"/>
              <w:rPr>
                <w:rFonts w:asciiTheme="majorBidi" w:hAnsiTheme="majorBidi" w:cstheme="majorBidi"/>
                <w:b/>
                <w:bCs/>
                <w:lang w:val="es-ES_tradnl"/>
              </w:rPr>
            </w:pPr>
          </w:p>
        </w:tc>
        <w:tc>
          <w:tcPr>
            <w:tcW w:w="1254" w:type="dxa"/>
            <w:tcBorders>
              <w:top w:val="single" w:sz="4" w:space="0" w:color="auto"/>
              <w:left w:val="single" w:sz="4" w:space="0" w:color="auto"/>
              <w:right w:val="single" w:sz="4" w:space="0" w:color="auto"/>
            </w:tcBorders>
            <w:vAlign w:val="center"/>
          </w:tcPr>
          <w:p w:rsidR="0075308F" w:rsidRPr="0093268E" w:rsidRDefault="0075308F" w:rsidP="002726DC">
            <w:pPr>
              <w:spacing w:after="0" w:line="240" w:lineRule="auto"/>
              <w:rPr>
                <w:rFonts w:asciiTheme="majorBidi" w:hAnsiTheme="majorBidi" w:cstheme="majorBidi"/>
                <w:b/>
                <w:bCs/>
                <w:lang w:val="es-ES_tradnl"/>
              </w:rPr>
            </w:pPr>
          </w:p>
        </w:tc>
        <w:tc>
          <w:tcPr>
            <w:tcW w:w="1293" w:type="dxa"/>
            <w:tcBorders>
              <w:top w:val="single" w:sz="4" w:space="0" w:color="auto"/>
              <w:left w:val="single" w:sz="4" w:space="0" w:color="auto"/>
              <w:right w:val="single" w:sz="4" w:space="0" w:color="auto"/>
            </w:tcBorders>
            <w:vAlign w:val="center"/>
          </w:tcPr>
          <w:p w:rsidR="0075308F" w:rsidRPr="0093268E" w:rsidRDefault="0075308F" w:rsidP="002726DC">
            <w:pPr>
              <w:spacing w:after="0" w:line="240" w:lineRule="auto"/>
              <w:rPr>
                <w:rFonts w:asciiTheme="majorBidi" w:hAnsiTheme="majorBidi" w:cstheme="majorBidi"/>
                <w:b/>
                <w:bCs/>
                <w:lang w:val="es-ES_tradnl"/>
              </w:rPr>
            </w:pPr>
          </w:p>
        </w:tc>
      </w:tr>
    </w:tbl>
    <w:p w:rsidR="00607A06" w:rsidRPr="0093268E" w:rsidRDefault="00607A06" w:rsidP="00607A06">
      <w:pPr>
        <w:tabs>
          <w:tab w:val="left" w:pos="5720"/>
        </w:tabs>
        <w:spacing w:after="0" w:line="240" w:lineRule="auto"/>
        <w:jc w:val="right"/>
        <w:rPr>
          <w:rFonts w:ascii="Times New Roman" w:hAnsi="Times New Roman"/>
          <w:b/>
          <w:bCs/>
          <w:sz w:val="18"/>
          <w:szCs w:val="18"/>
          <w:lang w:val="es-ES_tradnl"/>
        </w:rPr>
      </w:pPr>
    </w:p>
    <w:p w:rsidR="001932C9" w:rsidRPr="0093268E" w:rsidRDefault="001932C9" w:rsidP="00607A06">
      <w:pPr>
        <w:tabs>
          <w:tab w:val="left" w:pos="5720"/>
        </w:tabs>
        <w:spacing w:after="0" w:line="240" w:lineRule="auto"/>
        <w:jc w:val="right"/>
        <w:rPr>
          <w:rFonts w:ascii="Times New Roman" w:eastAsia="Times New Roman" w:hAnsi="Times New Roman"/>
          <w:lang w:val="es-ES_tradnl"/>
        </w:rPr>
      </w:pPr>
    </w:p>
    <w:p w:rsidR="00607A06" w:rsidRPr="0093268E" w:rsidRDefault="00607A06" w:rsidP="00607A06">
      <w:pPr>
        <w:spacing w:after="0" w:line="264" w:lineRule="atLeast"/>
        <w:jc w:val="both"/>
        <w:rPr>
          <w:rFonts w:ascii="Times New Roman" w:eastAsia="Times New Roman" w:hAnsi="Times New Roman"/>
          <w:sz w:val="18"/>
          <w:szCs w:val="18"/>
          <w:lang w:val="es-ES_tradnl"/>
        </w:rPr>
      </w:pPr>
    </w:p>
    <w:p w:rsidR="008C3B34" w:rsidRPr="0093268E" w:rsidRDefault="008C3B34">
      <w:pPr>
        <w:rPr>
          <w:lang w:val="es-ES_tradnl"/>
        </w:rPr>
      </w:pPr>
    </w:p>
    <w:sectPr w:rsidR="008C3B34" w:rsidRPr="0093268E" w:rsidSect="00FA7434">
      <w:headerReference w:type="default" r:id="rId9"/>
      <w:pgSz w:w="20160" w:h="12240" w:orient="landscape" w:code="5"/>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5C9" w:rsidRDefault="007745C9" w:rsidP="00607A06">
      <w:pPr>
        <w:spacing w:after="0" w:line="240" w:lineRule="auto"/>
      </w:pPr>
      <w:r>
        <w:separator/>
      </w:r>
    </w:p>
  </w:endnote>
  <w:endnote w:type="continuationSeparator" w:id="0">
    <w:p w:rsidR="007745C9" w:rsidRDefault="007745C9" w:rsidP="0060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5C9" w:rsidRDefault="007745C9" w:rsidP="00607A06">
      <w:pPr>
        <w:spacing w:after="0" w:line="240" w:lineRule="auto"/>
      </w:pPr>
      <w:r>
        <w:separator/>
      </w:r>
    </w:p>
  </w:footnote>
  <w:footnote w:type="continuationSeparator" w:id="0">
    <w:p w:rsidR="007745C9" w:rsidRDefault="007745C9" w:rsidP="00607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26" w:type="dxa"/>
      <w:tblLook w:val="0000" w:firstRow="0" w:lastRow="0" w:firstColumn="0" w:lastColumn="0" w:noHBand="0" w:noVBand="0"/>
    </w:tblPr>
    <w:tblGrid>
      <w:gridCol w:w="9382"/>
      <w:gridCol w:w="9383"/>
    </w:tblGrid>
    <w:tr w:rsidR="002726DC" w:rsidRPr="0050141F" w:rsidTr="0050141F">
      <w:trPr>
        <w:trHeight w:val="552"/>
      </w:trPr>
      <w:tc>
        <w:tcPr>
          <w:tcW w:w="9382" w:type="dxa"/>
        </w:tcPr>
        <w:p w:rsidR="002726DC" w:rsidRPr="00A108DA" w:rsidRDefault="00DC6025" w:rsidP="0050141F">
          <w:pPr>
            <w:pStyle w:val="Header"/>
            <w:rPr>
              <w:rFonts w:asciiTheme="majorBidi" w:hAnsiTheme="majorBidi" w:cstheme="majorBidi"/>
              <w:lang w:val="es-ES_tradnl"/>
            </w:rPr>
          </w:pPr>
          <w:r>
            <w:rPr>
              <w:rFonts w:asciiTheme="majorBidi" w:hAnsiTheme="majorBidi" w:cstheme="majorBidi"/>
              <w:lang w:val="es-ES_tradnl"/>
            </w:rPr>
            <w:t>Seminario r</w:t>
          </w:r>
          <w:r w:rsidR="00A108DA" w:rsidRPr="00A108DA">
            <w:rPr>
              <w:rFonts w:asciiTheme="majorBidi" w:hAnsiTheme="majorBidi" w:cstheme="majorBidi"/>
              <w:lang w:val="es-ES_tradnl"/>
            </w:rPr>
            <w:t>egional del USAP CMA</w:t>
          </w:r>
        </w:p>
      </w:tc>
      <w:tc>
        <w:tcPr>
          <w:tcW w:w="9383" w:type="dxa"/>
        </w:tcPr>
        <w:sdt>
          <w:sdtPr>
            <w:rPr>
              <w:rFonts w:asciiTheme="majorBidi" w:hAnsiTheme="majorBidi" w:cstheme="majorBidi"/>
            </w:rPr>
            <w:id w:val="1477648756"/>
            <w:docPartObj>
              <w:docPartGallery w:val="Page Numbers (Top of Page)"/>
              <w:docPartUnique/>
            </w:docPartObj>
          </w:sdtPr>
          <w:sdtEndPr/>
          <w:sdtContent>
            <w:p w:rsidR="002726DC" w:rsidRDefault="002726DC" w:rsidP="009F4CA6">
              <w:pPr>
                <w:pStyle w:val="Header"/>
                <w:jc w:val="right"/>
                <w:rPr>
                  <w:rFonts w:asciiTheme="majorBidi" w:hAnsiTheme="majorBidi" w:cstheme="majorBidi"/>
                </w:rPr>
              </w:pPr>
              <w:r>
                <w:rPr>
                  <w:rFonts w:asciiTheme="majorBidi" w:hAnsiTheme="majorBidi" w:cstheme="majorBidi"/>
                </w:rPr>
                <w:t>H 8.2</w:t>
              </w:r>
            </w:p>
            <w:p w:rsidR="002726DC" w:rsidRPr="0050141F" w:rsidRDefault="00A108DA" w:rsidP="009F4CA6">
              <w:pPr>
                <w:pStyle w:val="Header"/>
                <w:jc w:val="right"/>
                <w:rPr>
                  <w:rFonts w:asciiTheme="majorBidi" w:hAnsiTheme="majorBidi" w:cstheme="majorBidi"/>
                </w:rPr>
              </w:pPr>
              <w:proofErr w:type="spellStart"/>
              <w:r w:rsidRPr="00A108DA">
                <w:rPr>
                  <w:rFonts w:asciiTheme="majorBidi" w:hAnsiTheme="majorBidi" w:cstheme="majorBidi"/>
                </w:rPr>
                <w:t>Página</w:t>
              </w:r>
              <w:proofErr w:type="spellEnd"/>
              <w:r w:rsidR="002726DC" w:rsidRPr="0050141F">
                <w:rPr>
                  <w:rFonts w:asciiTheme="majorBidi" w:hAnsiTheme="majorBidi" w:cstheme="majorBidi"/>
                </w:rPr>
                <w:t xml:space="preserve"> </w:t>
              </w:r>
              <w:r w:rsidR="002726DC" w:rsidRPr="002A16D5">
                <w:rPr>
                  <w:rFonts w:asciiTheme="majorBidi" w:hAnsiTheme="majorBidi" w:cstheme="majorBidi"/>
                </w:rPr>
                <w:fldChar w:fldCharType="begin"/>
              </w:r>
              <w:r w:rsidR="002726DC" w:rsidRPr="002A16D5">
                <w:rPr>
                  <w:rFonts w:asciiTheme="majorBidi" w:hAnsiTheme="majorBidi" w:cstheme="majorBidi"/>
                </w:rPr>
                <w:instrText xml:space="preserve"> PAGE </w:instrText>
              </w:r>
              <w:r w:rsidR="002726DC" w:rsidRPr="002A16D5">
                <w:rPr>
                  <w:rFonts w:asciiTheme="majorBidi" w:hAnsiTheme="majorBidi" w:cstheme="majorBidi"/>
                </w:rPr>
                <w:fldChar w:fldCharType="separate"/>
              </w:r>
              <w:r w:rsidR="00CA5684">
                <w:rPr>
                  <w:rFonts w:asciiTheme="majorBidi" w:hAnsiTheme="majorBidi" w:cstheme="majorBidi"/>
                  <w:noProof/>
                </w:rPr>
                <w:t>11</w:t>
              </w:r>
              <w:r w:rsidR="002726DC" w:rsidRPr="002A16D5">
                <w:rPr>
                  <w:rFonts w:asciiTheme="majorBidi" w:hAnsiTheme="majorBidi" w:cstheme="majorBidi"/>
                </w:rPr>
                <w:fldChar w:fldCharType="end"/>
              </w:r>
              <w:r w:rsidR="002726DC" w:rsidRPr="002A16D5">
                <w:rPr>
                  <w:rFonts w:asciiTheme="majorBidi" w:hAnsiTheme="majorBidi" w:cstheme="majorBidi"/>
                </w:rPr>
                <w:t>/</w:t>
              </w:r>
              <w:r w:rsidR="002726DC" w:rsidRPr="002A16D5">
                <w:rPr>
                  <w:rFonts w:asciiTheme="majorBidi" w:hAnsiTheme="majorBidi" w:cstheme="majorBidi"/>
                </w:rPr>
                <w:fldChar w:fldCharType="begin"/>
              </w:r>
              <w:r w:rsidR="002726DC" w:rsidRPr="002A16D5">
                <w:rPr>
                  <w:rFonts w:asciiTheme="majorBidi" w:hAnsiTheme="majorBidi" w:cstheme="majorBidi"/>
                </w:rPr>
                <w:instrText xml:space="preserve"> NUMPAGES  </w:instrText>
              </w:r>
              <w:r w:rsidR="002726DC" w:rsidRPr="002A16D5">
                <w:rPr>
                  <w:rFonts w:asciiTheme="majorBidi" w:hAnsiTheme="majorBidi" w:cstheme="majorBidi"/>
                </w:rPr>
                <w:fldChar w:fldCharType="separate"/>
              </w:r>
              <w:r w:rsidR="00CA5684">
                <w:rPr>
                  <w:rFonts w:asciiTheme="majorBidi" w:hAnsiTheme="majorBidi" w:cstheme="majorBidi"/>
                  <w:noProof/>
                </w:rPr>
                <w:t>11</w:t>
              </w:r>
              <w:r w:rsidR="002726DC" w:rsidRPr="002A16D5">
                <w:rPr>
                  <w:rFonts w:asciiTheme="majorBidi" w:hAnsiTheme="majorBidi" w:cstheme="majorBidi"/>
                </w:rPr>
                <w:fldChar w:fldCharType="end"/>
              </w:r>
            </w:p>
          </w:sdtContent>
        </w:sdt>
        <w:p w:rsidR="002726DC" w:rsidRPr="0050141F" w:rsidRDefault="002726DC" w:rsidP="0050141F">
          <w:pPr>
            <w:pStyle w:val="Header"/>
            <w:jc w:val="right"/>
            <w:rPr>
              <w:rFonts w:asciiTheme="majorBidi" w:hAnsiTheme="majorBidi" w:cstheme="majorBidi"/>
            </w:rPr>
          </w:pPr>
        </w:p>
      </w:tc>
    </w:tr>
  </w:tbl>
  <w:p w:rsidR="002726DC" w:rsidRPr="00607A06" w:rsidRDefault="002726DC">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6B66"/>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A7307E7"/>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D72A0D"/>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98B05F3"/>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442619E"/>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FD314C7"/>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96B14B4"/>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1687569"/>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7392761F"/>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5E81543"/>
    <w:multiLevelType w:val="hybridMultilevel"/>
    <w:tmpl w:val="E1785D72"/>
    <w:lvl w:ilvl="0" w:tplc="B9D00576">
      <w:start w:val="2"/>
      <w:numFmt w:val="upperLetter"/>
      <w:lvlText w:val="%1)"/>
      <w:lvlJc w:val="left"/>
      <w:pPr>
        <w:ind w:left="720" w:hanging="360"/>
      </w:pPr>
      <w:rPr>
        <w:rFonts w:ascii="Calibri" w:hAnsi="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9381DD1"/>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C663A9A"/>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7F181A9D"/>
    <w:multiLevelType w:val="hybridMultilevel"/>
    <w:tmpl w:val="80A25E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0"/>
  </w:num>
  <w:num w:numId="9">
    <w:abstractNumId w:val="11"/>
  </w:num>
  <w:num w:numId="10">
    <w:abstractNumId w:val="5"/>
  </w:num>
  <w:num w:numId="11">
    <w:abstractNumId w:val="1"/>
  </w:num>
  <w:num w:numId="12">
    <w:abstractNumId w:val="4"/>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B8"/>
    <w:rsid w:val="00034E29"/>
    <w:rsid w:val="00066886"/>
    <w:rsid w:val="000A7A39"/>
    <w:rsid w:val="000C2477"/>
    <w:rsid w:val="000D647D"/>
    <w:rsid w:val="00125A62"/>
    <w:rsid w:val="00140F2F"/>
    <w:rsid w:val="00152BE9"/>
    <w:rsid w:val="001932C9"/>
    <w:rsid w:val="002008AD"/>
    <w:rsid w:val="002018F2"/>
    <w:rsid w:val="002215AB"/>
    <w:rsid w:val="002500AA"/>
    <w:rsid w:val="002726DC"/>
    <w:rsid w:val="00292ABD"/>
    <w:rsid w:val="002A16D5"/>
    <w:rsid w:val="002A3684"/>
    <w:rsid w:val="002C7211"/>
    <w:rsid w:val="002F3B50"/>
    <w:rsid w:val="00307C2F"/>
    <w:rsid w:val="003752A8"/>
    <w:rsid w:val="00386482"/>
    <w:rsid w:val="003A4E0D"/>
    <w:rsid w:val="003B110A"/>
    <w:rsid w:val="00426CB2"/>
    <w:rsid w:val="00475A7E"/>
    <w:rsid w:val="00496294"/>
    <w:rsid w:val="00496D82"/>
    <w:rsid w:val="004C6D40"/>
    <w:rsid w:val="0050141F"/>
    <w:rsid w:val="00525C91"/>
    <w:rsid w:val="00541C1B"/>
    <w:rsid w:val="00552A8B"/>
    <w:rsid w:val="00557077"/>
    <w:rsid w:val="005E381A"/>
    <w:rsid w:val="00607A06"/>
    <w:rsid w:val="00645715"/>
    <w:rsid w:val="0065609B"/>
    <w:rsid w:val="00657115"/>
    <w:rsid w:val="00671AD3"/>
    <w:rsid w:val="0069294D"/>
    <w:rsid w:val="006A78B8"/>
    <w:rsid w:val="006B0352"/>
    <w:rsid w:val="006C1A91"/>
    <w:rsid w:val="006C5756"/>
    <w:rsid w:val="006D2153"/>
    <w:rsid w:val="00706572"/>
    <w:rsid w:val="0075308F"/>
    <w:rsid w:val="007745C9"/>
    <w:rsid w:val="007D2AC2"/>
    <w:rsid w:val="00820FB3"/>
    <w:rsid w:val="00844522"/>
    <w:rsid w:val="00852EA7"/>
    <w:rsid w:val="00874296"/>
    <w:rsid w:val="008774A4"/>
    <w:rsid w:val="008A6F4F"/>
    <w:rsid w:val="008C3B34"/>
    <w:rsid w:val="008E44DF"/>
    <w:rsid w:val="008E653B"/>
    <w:rsid w:val="008F7F6F"/>
    <w:rsid w:val="0092184E"/>
    <w:rsid w:val="0093133D"/>
    <w:rsid w:val="0093268E"/>
    <w:rsid w:val="009735DF"/>
    <w:rsid w:val="009E2078"/>
    <w:rsid w:val="009E6FBD"/>
    <w:rsid w:val="009F4CA6"/>
    <w:rsid w:val="00A108DA"/>
    <w:rsid w:val="00A36989"/>
    <w:rsid w:val="00A524E6"/>
    <w:rsid w:val="00A54996"/>
    <w:rsid w:val="00A56846"/>
    <w:rsid w:val="00A62926"/>
    <w:rsid w:val="00A64866"/>
    <w:rsid w:val="00A91EDC"/>
    <w:rsid w:val="00AB6128"/>
    <w:rsid w:val="00B201BA"/>
    <w:rsid w:val="00B330A1"/>
    <w:rsid w:val="00B44795"/>
    <w:rsid w:val="00B47474"/>
    <w:rsid w:val="00B55B39"/>
    <w:rsid w:val="00BB3C56"/>
    <w:rsid w:val="00BE38A5"/>
    <w:rsid w:val="00C31CD5"/>
    <w:rsid w:val="00C57970"/>
    <w:rsid w:val="00CA5684"/>
    <w:rsid w:val="00D0036D"/>
    <w:rsid w:val="00D06021"/>
    <w:rsid w:val="00D26D18"/>
    <w:rsid w:val="00D56D79"/>
    <w:rsid w:val="00D9154C"/>
    <w:rsid w:val="00D950CD"/>
    <w:rsid w:val="00DC6025"/>
    <w:rsid w:val="00DD34CE"/>
    <w:rsid w:val="00DD60F8"/>
    <w:rsid w:val="00E13AF8"/>
    <w:rsid w:val="00E17C5F"/>
    <w:rsid w:val="00E4692A"/>
    <w:rsid w:val="00E81BA2"/>
    <w:rsid w:val="00E84727"/>
    <w:rsid w:val="00E9489C"/>
    <w:rsid w:val="00E96F49"/>
    <w:rsid w:val="00EC0102"/>
    <w:rsid w:val="00EC704D"/>
    <w:rsid w:val="00EE04C9"/>
    <w:rsid w:val="00EE6600"/>
    <w:rsid w:val="00F32EB8"/>
    <w:rsid w:val="00F34423"/>
    <w:rsid w:val="00FA7434"/>
    <w:rsid w:val="00FC0EC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B34"/>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33D"/>
    <w:pPr>
      <w:ind w:left="720"/>
      <w:contextualSpacing/>
    </w:pPr>
  </w:style>
  <w:style w:type="paragraph" w:styleId="Header">
    <w:name w:val="header"/>
    <w:basedOn w:val="Normal"/>
    <w:link w:val="HeaderChar"/>
    <w:uiPriority w:val="99"/>
    <w:unhideWhenUsed/>
    <w:rsid w:val="00607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A06"/>
    <w:rPr>
      <w:rFonts w:ascii="Calibri" w:eastAsia="Calibri" w:hAnsi="Calibri" w:cs="Times New Roman"/>
      <w:lang w:val="en-US" w:eastAsia="en-US"/>
    </w:rPr>
  </w:style>
  <w:style w:type="paragraph" w:styleId="Footer">
    <w:name w:val="footer"/>
    <w:basedOn w:val="Normal"/>
    <w:link w:val="FooterChar"/>
    <w:uiPriority w:val="99"/>
    <w:unhideWhenUsed/>
    <w:rsid w:val="00607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A06"/>
    <w:rPr>
      <w:rFonts w:ascii="Calibri" w:eastAsia="Calibri" w:hAnsi="Calibri" w:cs="Times New Roman"/>
      <w:lang w:val="en-US" w:eastAsia="en-US"/>
    </w:rPr>
  </w:style>
  <w:style w:type="paragraph" w:styleId="BalloonText">
    <w:name w:val="Balloon Text"/>
    <w:basedOn w:val="Normal"/>
    <w:link w:val="BalloonTextChar"/>
    <w:uiPriority w:val="99"/>
    <w:semiHidden/>
    <w:unhideWhenUsed/>
    <w:rsid w:val="00820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FB3"/>
    <w:rPr>
      <w:rFonts w:ascii="Tahoma" w:eastAsia="Calibr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B34"/>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33D"/>
    <w:pPr>
      <w:ind w:left="720"/>
      <w:contextualSpacing/>
    </w:pPr>
  </w:style>
  <w:style w:type="paragraph" w:styleId="Header">
    <w:name w:val="header"/>
    <w:basedOn w:val="Normal"/>
    <w:link w:val="HeaderChar"/>
    <w:uiPriority w:val="99"/>
    <w:unhideWhenUsed/>
    <w:rsid w:val="00607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A06"/>
    <w:rPr>
      <w:rFonts w:ascii="Calibri" w:eastAsia="Calibri" w:hAnsi="Calibri" w:cs="Times New Roman"/>
      <w:lang w:val="en-US" w:eastAsia="en-US"/>
    </w:rPr>
  </w:style>
  <w:style w:type="paragraph" w:styleId="Footer">
    <w:name w:val="footer"/>
    <w:basedOn w:val="Normal"/>
    <w:link w:val="FooterChar"/>
    <w:uiPriority w:val="99"/>
    <w:unhideWhenUsed/>
    <w:rsid w:val="00607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A06"/>
    <w:rPr>
      <w:rFonts w:ascii="Calibri" w:eastAsia="Calibri" w:hAnsi="Calibri" w:cs="Times New Roman"/>
      <w:lang w:val="en-US" w:eastAsia="en-US"/>
    </w:rPr>
  </w:style>
  <w:style w:type="paragraph" w:styleId="BalloonText">
    <w:name w:val="Balloon Text"/>
    <w:basedOn w:val="Normal"/>
    <w:link w:val="BalloonTextChar"/>
    <w:uiPriority w:val="99"/>
    <w:semiHidden/>
    <w:unhideWhenUsed/>
    <w:rsid w:val="00820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FB3"/>
    <w:rPr>
      <w:rFonts w:ascii="Tahoma" w:eastAsia="Calibr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11</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Ejercicio 2</LongTitle>
    <cat xmlns="101a94fc-4fb7-49fc-ab36-dbb3e9e3ccdb" xsi:nil="true"/>
    <PublishingExpirationDate xmlns="http://schemas.microsoft.com/sharepoint/v3" xsi:nil="true"/>
    <Language xmlns="101a94fc-4fb7-49fc-ab36-dbb3e9e3ccdb">Bilingual</Language>
    <aaa xmlns="101a94fc-4fb7-49fc-ab36-dbb3e9e3ccdb">false</aaa>
    <a xmlns="101a94fc-4fb7-49fc-ab36-dbb3e9e3ccdb">1304</a>
    <Title2 xmlns="101a94fc-4fb7-49fc-ab36-dbb3e9e3ccdb" xsi:nil="true"/>
    <PublishingStartDate xmlns="http://schemas.microsoft.com/sharepoint/v3" xsi:nil="true"/>
    <Presenter xmlns="101a94fc-4fb7-49fc-ab36-dbb3e9e3ccdb">Secretariat</Presenter>
  </documentManagement>
</p:properties>
</file>

<file path=customXml/itemProps1.xml><?xml version="1.0" encoding="utf-8"?>
<ds:datastoreItem xmlns:ds="http://schemas.openxmlformats.org/officeDocument/2006/customXml" ds:itemID="{C6107285-FF0C-4353-9418-F6B6B5599F6C}">
  <ds:schemaRefs>
    <ds:schemaRef ds:uri="http://schemas.openxmlformats.org/officeDocument/2006/bibliography"/>
  </ds:schemaRefs>
</ds:datastoreItem>
</file>

<file path=customXml/itemProps2.xml><?xml version="1.0" encoding="utf-8"?>
<ds:datastoreItem xmlns:ds="http://schemas.openxmlformats.org/officeDocument/2006/customXml" ds:itemID="{92D1D6DF-DAB1-4893-9BC6-06DCACBC6355}"/>
</file>

<file path=customXml/itemProps3.xml><?xml version="1.0" encoding="utf-8"?>
<ds:datastoreItem xmlns:ds="http://schemas.openxmlformats.org/officeDocument/2006/customXml" ds:itemID="{32380DFE-78BB-4895-916D-FB215B2DD19D}"/>
</file>

<file path=customXml/itemProps4.xml><?xml version="1.0" encoding="utf-8"?>
<ds:datastoreItem xmlns:ds="http://schemas.openxmlformats.org/officeDocument/2006/customXml" ds:itemID="{EFABF714-F1D0-4E8E-A1F2-463D2F38DC4C}"/>
</file>

<file path=docProps/app.xml><?xml version="1.0" encoding="utf-8"?>
<Properties xmlns="http://schemas.openxmlformats.org/officeDocument/2006/extended-properties" xmlns:vt="http://schemas.openxmlformats.org/officeDocument/2006/docPropsVTypes">
  <Template>Normal.dotm</Template>
  <TotalTime>326</TotalTime>
  <Pages>11</Pages>
  <Words>2112</Words>
  <Characters>11818</Characters>
  <Application>Microsoft Office Word</Application>
  <DocSecurity>0</DocSecurity>
  <Lines>853</Lines>
  <Paragraphs>297</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dc:title>
  <dc:creator>Meneses, Nelson Perez</dc:creator>
  <cp:lastModifiedBy>Suarez, Sofia</cp:lastModifiedBy>
  <cp:revision>63</cp:revision>
  <cp:lastPrinted>2014-02-12T16:20:00Z</cp:lastPrinted>
  <dcterms:created xsi:type="dcterms:W3CDTF">2013-11-13T15:17:00Z</dcterms:created>
  <dcterms:modified xsi:type="dcterms:W3CDTF">2019-05-28T19:44:00Z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