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7A" w:rsidRPr="006C6586" w:rsidRDefault="006C6586" w:rsidP="004C5286">
    <w:pPr>
      <w:tabs>
        <w:tab w:val="left" w:pos="3828"/>
        <w:tab w:val="right" w:pos="10710"/>
      </w:tabs>
      <w:ind w:right="146"/>
      <w:rPr>
        <w:rFonts w:cs="Times New Roman"/>
        <w:sz w:val="16"/>
      </w:rPr>
    </w:pPr>
    <w:r>
      <w:rPr>
        <w:rFonts w:cs="Times New Roman"/>
        <w:sz w:val="16"/>
        <w:lang w:val="it-IT"/>
      </w:rPr>
      <w:fldChar w:fldCharType="begin"/>
    </w:r>
    <w:r>
      <w:rPr>
        <w:rFonts w:cs="Times New Roman"/>
        <w:sz w:val="16"/>
        <w:lang w:val="it-IT"/>
      </w:rPr>
      <w:instrText xml:space="preserve"> FILENAME  \* Caps \p  \* MERGEFORMAT </w:instrText>
    </w:r>
    <w:r>
      <w:rPr>
        <w:rFonts w:cs="Times New Roman"/>
        <w:sz w:val="16"/>
        <w:lang w:val="it-IT"/>
      </w:rPr>
      <w:fldChar w:fldCharType="separate"/>
    </w:r>
    <w:r>
      <w:rPr>
        <w:rFonts w:cs="Times New Roman"/>
        <w:noProof/>
        <w:sz w:val="16"/>
        <w:lang w:val="it-IT"/>
      </w:rPr>
      <w:t>I:\2017\UPRT 28-30Nov\SA387 Registry Form.Docx</w:t>
    </w:r>
    <w:r>
      <w:rPr>
        <w:rFonts w:cs="Times New Roman"/>
        <w:sz w:val="16"/>
        <w:lang w:val="it-IT"/>
      </w:rPr>
      <w:fldChar w:fldCharType="end"/>
    </w:r>
    <w:r w:rsidR="003B257A" w:rsidRPr="003B257A">
      <w:rPr>
        <w:rFonts w:cs="Times New Roman"/>
        <w:sz w:val="16"/>
        <w:lang w:val="it-IT"/>
      </w:rPr>
      <w:fldChar w:fldCharType="begin"/>
    </w:r>
    <w:r w:rsidR="003B257A" w:rsidRPr="003B257A">
      <w:rPr>
        <w:rFonts w:cs="Times New Roman"/>
        <w:sz w:val="16"/>
        <w:lang w:val="it-IT"/>
      </w:rPr>
      <w:instrText xml:space="preserve"> FILENAME  \* Caps \p  \* MERGEFORMAT </w:instrText>
    </w:r>
    <w:r w:rsidR="003B257A" w:rsidRPr="003B257A">
      <w:rPr>
        <w:rFonts w:cs="Times New Roman"/>
        <w:sz w:val="16"/>
        <w:lang w:val="it-IT"/>
      </w:rPr>
      <w:fldChar w:fldCharType="separate"/>
    </w:r>
    <w:r>
      <w:rPr>
        <w:rFonts w:cs="Times New Roman"/>
        <w:noProof/>
        <w:sz w:val="16"/>
        <w:lang w:val="it-IT"/>
      </w:rPr>
      <w:t>I:\2017\UPRT 28-30Nov\SA387 Registry Form.Docx</w:t>
    </w:r>
    <w:r w:rsidR="003B257A" w:rsidRPr="003B257A">
      <w:rPr>
        <w:rFonts w:cs="Times New Roman"/>
        <w:sz w:val="16"/>
        <w:lang w:val="it-IT"/>
      </w:rPr>
      <w:fldChar w:fldCharType="end"/>
    </w:r>
  </w:p>
  <w:p w:rsidR="00AF25AF" w:rsidRPr="006C6586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r w:rsidRPr="006C6586">
      <w:rPr>
        <w:b/>
        <w:bCs/>
        <w:color w:val="3366CC"/>
        <w:sz w:val="14"/>
      </w:rPr>
      <w:t xml:space="preserve">Av. Víctor Andrés Belaúnde No.147 </w:t>
    </w:r>
    <w:r w:rsidRPr="006C6586">
      <w:rPr>
        <w:b/>
        <w:bCs/>
        <w:color w:val="3366CC"/>
        <w:sz w:val="14"/>
      </w:rPr>
      <w:tab/>
      <w:t xml:space="preserve">Apartado 4127 </w:t>
    </w:r>
    <w:r w:rsidRPr="006C6586">
      <w:rPr>
        <w:b/>
        <w:bCs/>
        <w:color w:val="3366CC"/>
        <w:sz w:val="14"/>
      </w:rPr>
      <w:tab/>
      <w:t>Email: icaosam@icao.int</w:t>
    </w:r>
  </w:p>
  <w:p w:rsidR="00AF25AF" w:rsidRPr="006C6586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r w:rsidRPr="006C6586">
      <w:rPr>
        <w:b/>
        <w:bCs/>
        <w:color w:val="3366CC"/>
        <w:sz w:val="14"/>
      </w:rPr>
      <w:t xml:space="preserve">Centro Empresarial Real </w:t>
    </w:r>
    <w:r w:rsidRPr="006C6586">
      <w:rPr>
        <w:b/>
        <w:bCs/>
        <w:color w:val="3366CC"/>
        <w:sz w:val="14"/>
      </w:rPr>
      <w:tab/>
      <w:t xml:space="preserve">Lima 100, Perú </w:t>
    </w:r>
    <w:r w:rsidRPr="006C6586">
      <w:rPr>
        <w:b/>
        <w:bCs/>
        <w:color w:val="3366CC"/>
        <w:sz w:val="14"/>
      </w:rPr>
      <w:tab/>
      <w:t xml:space="preserve">Email: GREPECAS: </w:t>
    </w:r>
    <w:hyperlink r:id="rId1" w:history="1">
      <w:r w:rsidRPr="006C6586">
        <w:rPr>
          <w:rStyle w:val="Hyperlink"/>
          <w:b/>
          <w:bCs/>
          <w:sz w:val="14"/>
        </w:rPr>
        <w:t>infogrepecas@icao.int</w:t>
      </w:r>
    </w:hyperlink>
  </w:p>
  <w:p w:rsidR="00AF25AF" w:rsidRPr="006C6586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r w:rsidRPr="006C6586">
      <w:rPr>
        <w:b/>
        <w:bCs/>
        <w:color w:val="3366CC"/>
        <w:sz w:val="14"/>
      </w:rPr>
      <w:t>Vía Principal No.102</w:t>
    </w:r>
    <w:r w:rsidRPr="006C6586">
      <w:rPr>
        <w:b/>
        <w:bCs/>
        <w:color w:val="3366CC"/>
        <w:sz w:val="14"/>
      </w:rPr>
      <w:tab/>
      <w:t xml:space="preserve">Web page:  </w:t>
    </w:r>
    <w:hyperlink r:id="rId2" w:history="1">
      <w:r w:rsidRPr="006C6586">
        <w:rPr>
          <w:rStyle w:val="Hyperlink"/>
          <w:b/>
          <w:bCs/>
          <w:sz w:val="14"/>
        </w:rPr>
        <w:t>www.icao.int/SAM</w:t>
      </w:r>
    </w:hyperlink>
    <w:r w:rsidRPr="006C6586">
      <w:rPr>
        <w:b/>
        <w:bCs/>
        <w:color w:val="3366CC"/>
        <w:sz w:val="14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6C6586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AE0935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AE0935" w:rsidP="00AE0935">
          <w:pPr>
            <w:rPr>
              <w:b/>
              <w:sz w:val="14"/>
              <w:szCs w:val="14"/>
              <w:lang w:val="es-ES_tradnl"/>
            </w:rPr>
          </w:pPr>
          <w:r w:rsidRPr="00AE0935">
            <w:rPr>
              <w:b/>
              <w:szCs w:val="20"/>
              <w:lang w:val="es-ES_tradnl"/>
            </w:rPr>
            <w:t xml:space="preserve">Aeroplane upset prevention and recovery training (UPRT) meeting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 w:rsidRPr="006C5955">
            <w:rPr>
              <w:b/>
              <w:lang w:val="es-MX"/>
            </w:rPr>
            <w:t>Reunión sobre instrucción para la prevención y recuperación de la pérdida de control de la aeronave (UPRT)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AE0935">
            <w:rPr>
              <w:lang w:val="es-MX"/>
            </w:rPr>
            <w:t>28 – 30 November</w:t>
          </w:r>
          <w:r>
            <w:rPr>
              <w:lang w:val="es-MX"/>
            </w:rPr>
            <w:t xml:space="preserve"> /</w:t>
          </w:r>
          <w:r w:rsidR="00AE0935">
            <w:rPr>
              <w:lang w:val="es-MX"/>
            </w:rPr>
            <w:t xml:space="preserve"> noviembre</w:t>
          </w:r>
          <w:r w:rsidR="0051760B">
            <w:rPr>
              <w:lang w:val="es-MX"/>
            </w:rPr>
            <w:t xml:space="preserve"> 201</w:t>
          </w:r>
          <w:r w:rsidR="000B73FB">
            <w:rPr>
              <w:lang w:val="es-MX"/>
            </w:rPr>
            <w:t>7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586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935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1045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EA86C9D-7FEF-4805-9C58-8CDFE98DB241}"/>
</file>

<file path=customXml/itemProps2.xml><?xml version="1.0" encoding="utf-8"?>
<ds:datastoreItem xmlns:ds="http://schemas.openxmlformats.org/officeDocument/2006/customXml" ds:itemID="{DC1F666E-1D80-4093-BB3F-245CE25D880D}"/>
</file>

<file path=customXml/itemProps3.xml><?xml version="1.0" encoding="utf-8"?>
<ds:datastoreItem xmlns:ds="http://schemas.openxmlformats.org/officeDocument/2006/customXml" ds:itemID="{C03BCCD9-887F-4632-83D5-F77DEBBF4510}"/>
</file>

<file path=customXml/itemProps4.xml><?xml version="1.0" encoding="utf-8"?>
<ds:datastoreItem xmlns:ds="http://schemas.openxmlformats.org/officeDocument/2006/customXml" ds:itemID="{AA3BF949-B0D6-44B6-B61B-6F450C094881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2017-09-13T18:21:00Z</cp:lastPrinted>
  <dcterms:created xsi:type="dcterms:W3CDTF">2017-09-13T18:20:00Z</dcterms:created>
  <dcterms:modified xsi:type="dcterms:W3CDTF">2017-09-13T18:21:00Z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