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bookmarkStart w:id="0" w:name="_GoBack"/>
      <w:bookmarkEnd w:id="0"/>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6C231C" w:rsidRPr="009F7D5E" w:rsidRDefault="006C231C" w:rsidP="002E7847">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6C231C" w:rsidRPr="009F7D5E" w:rsidRDefault="006C231C" w:rsidP="002E7847">
      <w:pPr>
        <w:pStyle w:val="Sinespaciado"/>
        <w:jc w:val="both"/>
        <w:rPr>
          <w:rFonts w:ascii="Times New Roman" w:eastAsia="Times New Roman" w:hAnsi="Times New Roman" w:cs="Times New Roman"/>
          <w:lang w:val="es-ES_tradnl"/>
        </w:rPr>
      </w:pPr>
    </w:p>
    <w:p w:rsidR="00A045E2" w:rsidRDefault="006C231C" w:rsidP="002E7847">
      <w:pPr>
        <w:pStyle w:val="Sinespaciado"/>
        <w:jc w:val="both"/>
        <w:rPr>
          <w:rFonts w:ascii="Times New Roman" w:eastAsia="Times New Roman" w:hAnsi="Times New Roman" w:cs="Times New Roman"/>
          <w:sz w:val="24"/>
          <w:szCs w:val="24"/>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467CF3" w:rsidRPr="00467CF3" w:rsidRDefault="00467CF3" w:rsidP="00467CF3">
      <w:pPr>
        <w:pStyle w:val="Sinespaciado"/>
        <w:rPr>
          <w:rFonts w:asciiTheme="majorBidi" w:hAnsiTheme="majorBidi" w:cstheme="majorBidi"/>
          <w:lang w:val="es-ES_tradnl"/>
        </w:rPr>
      </w:pPr>
    </w:p>
    <w:p w:rsidR="004F1676" w:rsidRPr="00467CF3" w:rsidRDefault="004F1676" w:rsidP="00916A4A">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w:t>
      </w:r>
      <w:proofErr w:type="gramStart"/>
      <w:r w:rsidRPr="00467CF3">
        <w:rPr>
          <w:rFonts w:ascii="Times New Roman" w:eastAsia="Times New Roman" w:hAnsi="Times New Roman" w:cs="Times New Roman"/>
          <w:lang w:val="es-ES_tradnl"/>
        </w:rPr>
        <w:t>de  licencias</w:t>
      </w:r>
      <w:proofErr w:type="gramEnd"/>
      <w:r w:rsidRPr="00467CF3">
        <w:rPr>
          <w:rFonts w:ascii="Times New Roman" w:eastAsia="Times New Roman" w:hAnsi="Times New Roman" w:cs="Times New Roman"/>
          <w:lang w:val="es-ES_tradnl"/>
        </w:rPr>
        <w:t xml:space="preserve">,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6C231C" w:rsidRPr="00AB451B" w:rsidRDefault="006C231C" w:rsidP="002E7847">
      <w:pPr>
        <w:pStyle w:val="Sinespaciado"/>
        <w:jc w:val="both"/>
        <w:rPr>
          <w:rFonts w:asciiTheme="majorBidi" w:hAnsiTheme="majorBidi" w:cstheme="majorBidi"/>
          <w:lang w:val="es-ES_tradnl"/>
        </w:rPr>
      </w:pPr>
    </w:p>
    <w:p w:rsidR="00AE6CE1" w:rsidRPr="00467CF3"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w:t>
      </w:r>
      <w:proofErr w:type="spellStart"/>
      <w:r w:rsidRPr="00AB451B">
        <w:rPr>
          <w:rFonts w:asciiTheme="majorBidi" w:hAnsiTheme="majorBidi" w:cstheme="majorBidi"/>
          <w:lang w:val="es-ES_tradnl"/>
        </w:rPr>
        <w:t>Doc</w:t>
      </w:r>
      <w:proofErr w:type="spellEnd"/>
      <w:r w:rsidRPr="00AB451B">
        <w:rPr>
          <w:rFonts w:asciiTheme="majorBidi" w:hAnsiTheme="majorBidi" w:cstheme="majorBidi"/>
          <w:lang w:val="es-ES_tradnl"/>
        </w:rPr>
        <w:t xml:space="preserve">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67CF3" w:rsidRDefault="00AE6CE1" w:rsidP="00AE6CE1">
      <w:pPr>
        <w:pStyle w:val="Sinespaciado"/>
        <w:rPr>
          <w:rFonts w:asciiTheme="majorBidi" w:hAnsiTheme="majorBidi" w:cstheme="majorBidi"/>
          <w:lang w:val="es-ES_tradnl"/>
        </w:rPr>
      </w:pPr>
    </w:p>
    <w:p w:rsidR="00AE6CE1" w:rsidRPr="003469C6" w:rsidRDefault="00AE6CE1" w:rsidP="00AE6CE1">
      <w:pPr>
        <w:pStyle w:val="Sinespaciado"/>
        <w:jc w:val="center"/>
        <w:rPr>
          <w:rFonts w:asciiTheme="majorBidi" w:hAnsiTheme="majorBidi" w:cstheme="majorBidi"/>
          <w:lang w:val="es-ES_tradnl"/>
        </w:rPr>
      </w:pPr>
      <w:r w:rsidRPr="003469C6">
        <w:rPr>
          <w:rFonts w:asciiTheme="majorBidi" w:hAnsiTheme="majorBidi" w:cstheme="majorBidi"/>
          <w:lang w:val="es-ES_tradnl"/>
        </w:rPr>
        <w:t>— — — — — — — —</w:t>
      </w:r>
      <w:r w:rsidRPr="003469C6">
        <w:rPr>
          <w:rFonts w:asciiTheme="majorBidi" w:hAnsiTheme="majorBidi" w:cstheme="majorBidi"/>
          <w:lang w:val="es-ES_tradnl"/>
        </w:rPr>
        <w:br w:type="page"/>
      </w:r>
    </w:p>
    <w:p w:rsidR="00AE6CE1" w:rsidRPr="003469C6" w:rsidRDefault="00AE6CE1" w:rsidP="00F0785B">
      <w:pPr>
        <w:pStyle w:val="Sinespaciado"/>
        <w:rPr>
          <w:lang w:val="es-ES_tradnl"/>
        </w:rPr>
      </w:pPr>
    </w:p>
    <w:p w:rsidR="006E7D5D" w:rsidRPr="008614D8" w:rsidRDefault="008614D8" w:rsidP="002E7847">
      <w:pPr>
        <w:pStyle w:val="Sinespaciado"/>
        <w:jc w:val="both"/>
        <w:rPr>
          <w:rFonts w:asciiTheme="majorBidi" w:hAnsiTheme="majorBidi" w:cstheme="majorBidi"/>
          <w:b/>
          <w:bCs/>
          <w:lang w:val="es-ES_tradnl"/>
        </w:rPr>
      </w:pPr>
      <w:r w:rsidRPr="008614D8">
        <w:rPr>
          <w:rFonts w:asciiTheme="majorBidi" w:hAnsiTheme="majorBidi" w:cstheme="majorBidi"/>
          <w:b/>
          <w:bCs/>
          <w:spacing w:val="-4"/>
          <w:lang w:val="es-ES_tradnl"/>
        </w:rPr>
        <w:t>Pautas generales para todas las áreas</w:t>
      </w:r>
    </w:p>
    <w:p w:rsidR="006E7D5D" w:rsidRPr="008614D8" w:rsidRDefault="006E7D5D" w:rsidP="002E7847">
      <w:pPr>
        <w:pStyle w:val="Sinespaciado"/>
        <w:jc w:val="both"/>
        <w:rPr>
          <w:rFonts w:asciiTheme="majorBidi" w:hAnsiTheme="majorBidi" w:cstheme="majorBidi"/>
          <w:lang w:val="es-ES_tradnl"/>
        </w:rPr>
      </w:pPr>
    </w:p>
    <w:p w:rsidR="006E7D5D" w:rsidRPr="008614D8" w:rsidRDefault="006E7D5D" w:rsidP="002E7847">
      <w:pPr>
        <w:pStyle w:val="Sinespaciado"/>
        <w:jc w:val="both"/>
        <w:rPr>
          <w:rFonts w:asciiTheme="majorBidi" w:hAnsiTheme="majorBidi" w:cstheme="majorBidi"/>
          <w:lang w:val="es-ES_tradnl"/>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6C231C" w:rsidRPr="00AB451B" w:rsidRDefault="006C231C" w:rsidP="002E7847">
      <w:pPr>
        <w:widowControl w:val="0"/>
        <w:spacing w:after="0" w:line="240" w:lineRule="auto"/>
        <w:ind w:right="8993"/>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6C231C" w:rsidRPr="00AB451B" w:rsidRDefault="006C231C" w:rsidP="002E7847">
      <w:pPr>
        <w:widowControl w:val="0"/>
        <w:spacing w:after="0" w:line="240" w:lineRule="auto"/>
        <w:ind w:right="30"/>
        <w:jc w:val="both"/>
        <w:rPr>
          <w:rFonts w:ascii="Times New Roman" w:eastAsia="Times New Roman" w:hAnsi="Times New Roman" w:cs="Times New Roman"/>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6C231C" w:rsidRPr="00AB451B" w:rsidRDefault="006C231C" w:rsidP="002E7847">
      <w:pPr>
        <w:widowControl w:val="0"/>
        <w:spacing w:after="0" w:line="240" w:lineRule="auto"/>
        <w:ind w:right="8993"/>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6C231C" w:rsidRPr="00AB451B" w:rsidRDefault="006C231C" w:rsidP="002E7847">
      <w:pPr>
        <w:widowControl w:val="0"/>
        <w:spacing w:after="0" w:line="240" w:lineRule="auto"/>
        <w:ind w:right="8993"/>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6C231C" w:rsidRPr="00AB451B" w:rsidRDefault="006C231C" w:rsidP="002E7847">
      <w:pPr>
        <w:widowControl w:val="0"/>
        <w:spacing w:before="4" w:after="0" w:line="180" w:lineRule="exact"/>
        <w:jc w:val="both"/>
        <w:rPr>
          <w:rFonts w:ascii="Times New Roman" w:eastAsia="Calibri" w:hAnsi="Times New Roman" w:cs="Times New Roman"/>
          <w:lang w:val="es-ES_tradnl" w:eastAsia="en-US"/>
        </w:rPr>
      </w:pPr>
    </w:p>
    <w:p w:rsidR="006C231C" w:rsidRPr="00AB451B" w:rsidRDefault="006C231C" w:rsidP="002E7847">
      <w:pPr>
        <w:widowControl w:val="0"/>
        <w:spacing w:before="4" w:after="0" w:line="18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6C231C" w:rsidRPr="00AB451B" w:rsidRDefault="006C231C" w:rsidP="002E7847">
      <w:pPr>
        <w:widowControl w:val="0"/>
        <w:spacing w:before="13"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6C231C" w:rsidRPr="00AB451B" w:rsidRDefault="006C231C" w:rsidP="002E7847">
      <w:pPr>
        <w:widowControl w:val="0"/>
        <w:spacing w:before="14"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before="13"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6C231C" w:rsidRPr="00AB451B" w:rsidRDefault="006C231C" w:rsidP="002E7847">
      <w:pPr>
        <w:widowControl w:val="0"/>
        <w:spacing w:before="11"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6C231C" w:rsidRDefault="006C231C" w:rsidP="002E7847">
      <w:pPr>
        <w:widowControl w:val="0"/>
        <w:spacing w:before="12" w:after="0" w:line="240" w:lineRule="exact"/>
        <w:jc w:val="both"/>
        <w:rPr>
          <w:rFonts w:ascii="Calibri" w:eastAsia="Calibri" w:hAnsi="Calibri" w:cs="Arial"/>
          <w:lang w:val="es-ES_tradnl" w:eastAsia="en-US"/>
        </w:rPr>
      </w:pPr>
    </w:p>
    <w:p w:rsidR="006C231C" w:rsidRPr="00AB451B" w:rsidRDefault="006C231C" w:rsidP="002E7847">
      <w:pPr>
        <w:widowControl w:val="0"/>
        <w:spacing w:before="12" w:after="0" w:line="240" w:lineRule="exact"/>
        <w:jc w:val="both"/>
        <w:rPr>
          <w:rFonts w:ascii="Calibri" w:eastAsia="Calibri" w:hAnsi="Calibri" w:cs="Arial"/>
          <w:lang w:val="es-ES_tradnl" w:eastAsia="en-US"/>
        </w:rPr>
      </w:pPr>
    </w:p>
    <w:p w:rsidR="006C231C" w:rsidRPr="00AB451B" w:rsidRDefault="006C231C" w:rsidP="002E7847">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6C231C" w:rsidRPr="00AB451B" w:rsidRDefault="006C231C" w:rsidP="002E7847">
      <w:pPr>
        <w:widowControl w:val="0"/>
        <w:spacing w:before="11"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6C231C" w:rsidRPr="00AB451B" w:rsidRDefault="006C231C" w:rsidP="002E7847">
      <w:pPr>
        <w:widowControl w:val="0"/>
        <w:spacing w:before="12"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before="12"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6C231C" w:rsidRPr="00AB451B" w:rsidRDefault="006C231C" w:rsidP="002E7847">
      <w:pPr>
        <w:widowControl w:val="0"/>
        <w:spacing w:before="12"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6C231C" w:rsidRPr="00AB451B" w:rsidRDefault="006C231C" w:rsidP="002E7847">
      <w:pPr>
        <w:widowControl w:val="0"/>
        <w:spacing w:after="0" w:line="239" w:lineRule="auto"/>
        <w:ind w:right="54"/>
        <w:jc w:val="both"/>
        <w:rPr>
          <w:rFonts w:ascii="Times New Roman" w:eastAsia="Times New Roman" w:hAnsi="Times New Roman" w:cs="Times New Roman"/>
          <w:lang w:val="es-ES_tradnl" w:eastAsia="en-US"/>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6C231C" w:rsidRPr="00AB451B" w:rsidRDefault="006C231C" w:rsidP="002E7847">
      <w:pPr>
        <w:widowControl w:val="0"/>
        <w:spacing w:before="4" w:after="0" w:line="18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6C231C" w:rsidRPr="00AB451B" w:rsidRDefault="006C231C" w:rsidP="002E7847">
      <w:pPr>
        <w:widowControl w:val="0"/>
        <w:spacing w:before="5" w:after="0" w:line="10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0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0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6C231C" w:rsidRPr="00AB451B" w:rsidRDefault="006C231C" w:rsidP="002E7847">
      <w:pPr>
        <w:widowControl w:val="0"/>
        <w:spacing w:after="0" w:line="200" w:lineRule="exact"/>
        <w:jc w:val="both"/>
        <w:rPr>
          <w:rFonts w:ascii="Times New Roman" w:eastAsia="Calibri" w:hAnsi="Times New Roman" w:cs="Times New Roman"/>
          <w:i/>
          <w:iCs/>
          <w:lang w:val="es-ES_tradnl" w:eastAsia="en-US"/>
        </w:rPr>
      </w:pPr>
    </w:p>
    <w:p w:rsidR="006E7D5D" w:rsidRDefault="006C231C" w:rsidP="002E7847">
      <w:pPr>
        <w:pStyle w:val="Sinespaciado"/>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p>
    <w:p w:rsidR="0081006B" w:rsidRDefault="0081006B" w:rsidP="002E7847">
      <w:pPr>
        <w:pStyle w:val="Sinespaciado"/>
        <w:jc w:val="both"/>
        <w:rPr>
          <w:rFonts w:ascii="Times New Roman" w:eastAsia="Calibri" w:hAnsi="Times New Roman" w:cs="Times New Roman"/>
          <w:lang w:val="es-ES_tradnl" w:eastAsia="en-US"/>
        </w:rPr>
      </w:pPr>
    </w:p>
    <w:p w:rsidR="0081006B" w:rsidRPr="00BA73B6" w:rsidRDefault="0081006B" w:rsidP="0081006B">
      <w:pPr>
        <w:pStyle w:val="Sinespaciado"/>
        <w:jc w:val="both"/>
        <w:rPr>
          <w:rFonts w:asciiTheme="majorBidi" w:hAnsiTheme="majorBidi" w:cstheme="majorBidi"/>
          <w:lang w:val="es-ES_tradnl"/>
        </w:rPr>
      </w:pPr>
      <w:r w:rsidRPr="0081006B">
        <w:rPr>
          <w:rFonts w:asciiTheme="majorBidi" w:hAnsiTheme="majorBidi" w:cstheme="majorBidi"/>
          <w:i/>
          <w:iCs/>
          <w:lang w:val="es-ES_tradnl"/>
        </w:rPr>
        <w:t>Nota</w:t>
      </w:r>
      <w:proofErr w:type="gramStart"/>
      <w:r w:rsidRPr="0081006B">
        <w:rPr>
          <w:rFonts w:asciiTheme="majorBidi" w:hAnsiTheme="majorBidi" w:cstheme="majorBidi"/>
          <w:i/>
          <w:iCs/>
          <w:lang w:val="es-ES_tradnl"/>
        </w:rPr>
        <w:t>.—</w:t>
      </w:r>
      <w:proofErr w:type="gramEnd"/>
      <w:r w:rsidRPr="0081006B">
        <w:rPr>
          <w:rFonts w:asciiTheme="majorBidi" w:hAnsiTheme="majorBidi" w:cstheme="majorBidi"/>
          <w:i/>
          <w:iCs/>
          <w:lang w:val="es-ES_tradnl"/>
        </w:rPr>
        <w:t xml:space="preserve">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5F55C2" w:rsidRDefault="004F66E2" w:rsidP="004F66E2">
      <w:pPr>
        <w:pStyle w:val="Sinespaciado"/>
        <w:jc w:val="center"/>
        <w:rPr>
          <w:rFonts w:asciiTheme="majorBidi" w:hAnsiTheme="majorBidi" w:cstheme="majorBidi"/>
          <w:lang w:val="es-ES_tradnl"/>
        </w:rPr>
      </w:pPr>
      <w:r w:rsidRPr="005F55C2">
        <w:rPr>
          <w:rFonts w:asciiTheme="majorBidi" w:hAnsiTheme="majorBidi" w:cstheme="majorBidi"/>
          <w:lang w:val="es-ES_tradnl"/>
        </w:rPr>
        <w:t>— — —</w:t>
      </w:r>
      <w:r w:rsidRPr="005F55C2">
        <w:rPr>
          <w:rFonts w:asciiTheme="majorBidi" w:hAnsiTheme="majorBidi" w:cstheme="majorBidi"/>
          <w:spacing w:val="-2"/>
          <w:lang w:val="es-ES_tradnl"/>
        </w:rPr>
        <w:t xml:space="preserve"> </w:t>
      </w:r>
      <w:r w:rsidRPr="005F55C2">
        <w:rPr>
          <w:rFonts w:asciiTheme="majorBidi" w:hAnsiTheme="majorBidi" w:cstheme="majorBidi"/>
          <w:lang w:val="es-ES_tradnl"/>
        </w:rPr>
        <w:t>— — —</w:t>
      </w:r>
      <w:r w:rsidRPr="005F55C2">
        <w:rPr>
          <w:rFonts w:asciiTheme="majorBidi" w:hAnsiTheme="majorBidi" w:cstheme="majorBidi"/>
          <w:spacing w:val="-2"/>
          <w:lang w:val="es-ES_tradnl"/>
        </w:rPr>
        <w:t xml:space="preserve"> </w:t>
      </w:r>
      <w:r w:rsidRPr="005F55C2">
        <w:rPr>
          <w:rFonts w:asciiTheme="majorBidi" w:hAnsiTheme="majorBidi" w:cstheme="majorBidi"/>
          <w:lang w:val="es-ES_tradnl"/>
        </w:rPr>
        <w:t>— —</w:t>
      </w:r>
    </w:p>
    <w:p w:rsidR="00BA73B6" w:rsidRPr="005F55C2" w:rsidRDefault="00BA73B6" w:rsidP="00F0785B">
      <w:pPr>
        <w:pStyle w:val="Sinespaciado"/>
        <w:rPr>
          <w:rFonts w:asciiTheme="majorBidi" w:hAnsiTheme="majorBidi" w:cstheme="majorBidi"/>
          <w:lang w:val="es-ES_tradnl"/>
        </w:rPr>
        <w:sectPr w:rsidR="00BA73B6" w:rsidRPr="005F55C2" w:rsidSect="006C231C">
          <w:headerReference w:type="default" r:id="rId12"/>
          <w:type w:val="continuous"/>
          <w:pgSz w:w="15840" w:h="12240" w:orient="landscape" w:code="1"/>
          <w:pgMar w:top="782" w:right="1134" w:bottom="1077" w:left="1134" w:header="680" w:footer="680" w:gutter="0"/>
          <w:cols w:space="708"/>
          <w:docGrid w:linePitch="360"/>
        </w:sectPr>
      </w:pPr>
    </w:p>
    <w:p w:rsidR="006E7D5D" w:rsidRPr="005F55C2" w:rsidRDefault="006E7D5D" w:rsidP="00F0785B">
      <w:pPr>
        <w:pStyle w:val="Sinespaciado"/>
        <w:rPr>
          <w:rFonts w:asciiTheme="majorBidi" w:hAnsiTheme="majorBidi" w:cstheme="majorBidi"/>
          <w:lang w:val="es-ES_tradnl"/>
        </w:rPr>
      </w:pPr>
    </w:p>
    <w:p w:rsidR="00E93461" w:rsidRPr="005F55C2" w:rsidRDefault="00E93461" w:rsidP="00F0785B">
      <w:pPr>
        <w:pStyle w:val="Sinespaciado"/>
        <w:rPr>
          <w:rFonts w:asciiTheme="majorBidi" w:hAnsiTheme="majorBidi" w:cstheme="majorBidi"/>
          <w:noProof/>
          <w:lang w:val="es-ES_tradnl"/>
        </w:rPr>
      </w:pPr>
    </w:p>
    <w:p w:rsidR="00E93461" w:rsidRPr="005F55C2" w:rsidRDefault="00E93461" w:rsidP="00F0785B">
      <w:pPr>
        <w:pStyle w:val="Sinespaciado"/>
        <w:rPr>
          <w:rFonts w:asciiTheme="majorBidi" w:hAnsiTheme="majorBidi" w:cstheme="majorBidi"/>
          <w:noProof/>
          <w:lang w:val="es-ES_tradnl"/>
        </w:rPr>
        <w:sectPr w:rsidR="00E93461" w:rsidRPr="005F55C2" w:rsidSect="006532A0">
          <w:pgSz w:w="15840" w:h="12240" w:orient="landscape"/>
          <w:pgMar w:top="720" w:right="1152" w:bottom="720" w:left="1152" w:header="720" w:footer="720" w:gutter="0"/>
          <w:cols w:sep="1" w:space="1095"/>
        </w:sectPr>
      </w:pPr>
    </w:p>
    <w:p w:rsidR="00A64613" w:rsidRPr="0084082B" w:rsidRDefault="00D91900" w:rsidP="00A64613">
      <w:pPr>
        <w:widowControl w:val="0"/>
        <w:spacing w:before="32" w:after="0" w:line="240" w:lineRule="auto"/>
        <w:ind w:right="-20"/>
        <w:jc w:val="center"/>
        <w:rPr>
          <w:rFonts w:ascii="Times New Roman" w:eastAsia="Times New Roman" w:hAnsi="Times New Roman" w:cs="Times New Roman"/>
          <w:lang w:val="es-ES_tradnl"/>
        </w:rPr>
      </w:pPr>
      <w:r>
        <w:rPr>
          <w:rFonts w:ascii="Times New Roman" w:eastAsia="Times New Roman" w:hAnsi="Times New Roman" w:cs="Times New Roman"/>
          <w:b/>
          <w:bCs/>
          <w:spacing w:val="-1"/>
          <w:lang w:val="es-ES_tradnl"/>
        </w:rPr>
        <w:lastRenderedPageBreak/>
        <w:t>Sigla</w:t>
      </w:r>
      <w:r w:rsidR="00A64613" w:rsidRPr="0084082B">
        <w:rPr>
          <w:rFonts w:ascii="Times New Roman" w:eastAsia="Times New Roman" w:hAnsi="Times New Roman" w:cs="Times New Roman"/>
          <w:b/>
          <w:bCs/>
          <w:spacing w:val="-1"/>
          <w:lang w:val="es-ES_tradnl"/>
        </w:rPr>
        <w:t>s y a</w:t>
      </w:r>
      <w:r w:rsidR="00A64613" w:rsidRPr="0084082B">
        <w:rPr>
          <w:rFonts w:ascii="Times New Roman" w:eastAsia="Times New Roman" w:hAnsi="Times New Roman" w:cs="Times New Roman"/>
          <w:b/>
          <w:bCs/>
          <w:lang w:val="es-ES_tradnl"/>
        </w:rPr>
        <w:t>brev</w:t>
      </w:r>
      <w:r w:rsidR="00A64613" w:rsidRPr="0084082B">
        <w:rPr>
          <w:rFonts w:ascii="Times New Roman" w:eastAsia="Times New Roman" w:hAnsi="Times New Roman" w:cs="Times New Roman"/>
          <w:b/>
          <w:bCs/>
          <w:spacing w:val="1"/>
          <w:lang w:val="es-ES_tradnl"/>
        </w:rPr>
        <w:t>i</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spacing w:val="1"/>
          <w:lang w:val="es-ES_tradnl"/>
        </w:rPr>
        <w:t>t</w:t>
      </w:r>
      <w:r w:rsidR="00A64613" w:rsidRPr="0084082B">
        <w:rPr>
          <w:rFonts w:ascii="Times New Roman" w:eastAsia="Times New Roman" w:hAnsi="Times New Roman" w:cs="Times New Roman"/>
          <w:b/>
          <w:bCs/>
          <w:lang w:val="es-ES_tradnl"/>
        </w:rPr>
        <w:t>ur</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lang w:val="es-ES_tradnl"/>
        </w:rPr>
        <w:t>s:</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
          <w:bCs/>
          <w:lang w:val="es-ES_tradnl"/>
        </w:rPr>
      </w:pPr>
      <w:r w:rsidRPr="00A549FE">
        <w:rPr>
          <w:rFonts w:ascii="Times New Roman" w:eastAsia="Times New Roman" w:hAnsi="Times New Roman" w:cs="Times New Roman"/>
          <w:lang w:val="es-ES_tradnl"/>
        </w:rPr>
        <w:t>A = Anexo al Convenio de Chicago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
          <w:bCs/>
          <w:lang w:val="es-ES_tradnl"/>
        </w:rPr>
      </w:pPr>
      <w:r w:rsidRPr="00A549FE">
        <w:rPr>
          <w:rFonts w:ascii="Times New Roman" w:eastAsia="Times New Roman" w:hAnsi="Times New Roman" w:cs="Times New Roman"/>
          <w:lang w:val="es-ES_tradnl"/>
        </w:rPr>
        <w:t>AR = Resolución de la Asamblea</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Cs/>
          <w:lang w:val="es-ES_tradnl"/>
        </w:rPr>
      </w:pPr>
      <w:proofErr w:type="spellStart"/>
      <w:r w:rsidRPr="00A549FE">
        <w:rPr>
          <w:rFonts w:ascii="Times New Roman" w:eastAsia="Times New Roman" w:hAnsi="Times New Roman" w:cs="Times New Roman"/>
          <w:lang w:val="es-ES_tradnl"/>
        </w:rPr>
        <w:t>ALoSP</w:t>
      </w:r>
      <w:proofErr w:type="spellEnd"/>
      <w:r w:rsidRPr="00A549FE">
        <w:rPr>
          <w:rFonts w:ascii="Times New Roman" w:eastAsia="Times New Roman" w:hAnsi="Times New Roman" w:cs="Times New Roman"/>
          <w:lang w:val="es-ES_tradnl"/>
        </w:rPr>
        <w:t xml:space="preserve"> = Nivel aceptable del rendimiento en materia de seguridad operacional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
          <w:bCs/>
          <w:lang w:val="es-ES_tradnl"/>
        </w:rPr>
      </w:pPr>
      <w:r w:rsidRPr="00A549FE">
        <w:rPr>
          <w:rFonts w:ascii="Times New Roman" w:eastAsia="Times New Roman" w:hAnsi="Times New Roman" w:cs="Times New Roman"/>
          <w:lang w:val="es-ES_tradnl"/>
        </w:rPr>
        <w:t>C = Capítulo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CAA = Autoridad de aviación civil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Cs/>
          <w:lang w:val="es-ES_tradnl"/>
        </w:rPr>
      </w:pPr>
      <w:r w:rsidRPr="00A549FE">
        <w:rPr>
          <w:rFonts w:ascii="Times New Roman" w:eastAsia="Times New Roman" w:hAnsi="Times New Roman" w:cs="Times New Roman"/>
          <w:bCs/>
          <w:lang w:val="es-ES_tradnl"/>
        </w:rPr>
        <w:t>CC = Convenio de Chicago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
          <w:bCs/>
          <w:lang w:val="es-ES_tradnl"/>
        </w:rPr>
      </w:pPr>
      <w:r w:rsidRPr="00A549FE">
        <w:rPr>
          <w:rFonts w:ascii="Times New Roman" w:eastAsia="Times New Roman" w:hAnsi="Times New Roman" w:cs="Times New Roman"/>
          <w:lang w:val="es-ES_tradnl"/>
        </w:rPr>
        <w:t>CE = Elemento crítico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CIR = Circular de la OACI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CMA = Enfoque de observación continua</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GM = Texto de orientación de la OACI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OJT = Formación en el puesto de trabajo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PANS = Procedimientos para los servicios de navegación aérea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ORG = Organización de aviación civil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PQ = Pregunta del protocolo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RO = Oficina regional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RP = Método recomendado incluido en un Anexo al Convenio de</w:t>
      </w:r>
      <w:r>
        <w:rPr>
          <w:rFonts w:ascii="Times New Roman" w:eastAsia="Times New Roman" w:hAnsi="Times New Roman" w:cs="Times New Roman"/>
          <w:lang w:val="es-ES_tradnl"/>
        </w:rPr>
        <w:t xml:space="preserve"> </w:t>
      </w:r>
      <w:r w:rsidRPr="00A549FE">
        <w:rPr>
          <w:rFonts w:ascii="Times New Roman" w:eastAsia="Times New Roman" w:hAnsi="Times New Roman" w:cs="Times New Roman"/>
          <w:lang w:val="es-ES_tradnl"/>
        </w:rPr>
        <w:t xml:space="preserve">Chicago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SMS = Sistema de gestión de la seguridad operacional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SSP = Programa estatal de seguridad operacional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STD = Norma internacional incluida en un Anexo al Convenio de</w:t>
      </w:r>
      <w:r>
        <w:rPr>
          <w:rFonts w:ascii="Times New Roman" w:eastAsia="Times New Roman" w:hAnsi="Times New Roman" w:cs="Times New Roman"/>
          <w:lang w:val="es-ES_tradnl"/>
        </w:rPr>
        <w:t xml:space="preserve"> </w:t>
      </w:r>
      <w:r w:rsidRPr="00A549FE">
        <w:rPr>
          <w:rFonts w:ascii="Times New Roman" w:eastAsia="Times New Roman" w:hAnsi="Times New Roman" w:cs="Times New Roman"/>
          <w:lang w:val="es-ES_tradnl"/>
        </w:rPr>
        <w:t>Chicago</w:t>
      </w:r>
    </w:p>
    <w:p w:rsidR="00A64613"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USOAP = Programa universal de auditoría de la vigilancia de la seguridad operacional</w:t>
      </w:r>
    </w:p>
    <w:p w:rsidR="00A64613" w:rsidRPr="0084082B" w:rsidRDefault="00A64613" w:rsidP="00A64613">
      <w:pPr>
        <w:widowControl w:val="0"/>
        <w:spacing w:before="3" w:after="0" w:line="252" w:lineRule="exact"/>
        <w:ind w:right="458"/>
        <w:rPr>
          <w:rFonts w:ascii="Times New Roman" w:eastAsia="Times New Roman" w:hAnsi="Times New Roman" w:cs="Times New Roman"/>
          <w:lang w:val="es-ES_tradnl"/>
        </w:rPr>
      </w:pPr>
    </w:p>
    <w:p w:rsidR="00A64613" w:rsidRPr="0084082B" w:rsidRDefault="00A64613" w:rsidP="00A64613">
      <w:pPr>
        <w:widowControl w:val="0"/>
        <w:spacing w:before="32" w:after="0" w:line="240" w:lineRule="auto"/>
        <w:ind w:right="-20"/>
        <w:jc w:val="center"/>
        <w:rPr>
          <w:rFonts w:ascii="Times New Roman" w:eastAsia="Times New Roman" w:hAnsi="Times New Roman" w:cs="Times New Roman"/>
          <w:lang w:val="es-ES_tradnl"/>
        </w:rPr>
      </w:pPr>
      <w:r w:rsidRPr="0084082B">
        <w:rPr>
          <w:rFonts w:ascii="Calibri" w:eastAsia="Calibri" w:hAnsi="Calibri" w:cs="Arial"/>
          <w:lang w:val="es-ES_tradnl"/>
        </w:rPr>
        <w:br w:type="column"/>
      </w:r>
      <w:r w:rsidRPr="0084082B">
        <w:rPr>
          <w:rFonts w:ascii="Times New Roman" w:eastAsia="Times New Roman" w:hAnsi="Times New Roman" w:cs="Times New Roman"/>
          <w:b/>
          <w:bCs/>
          <w:spacing w:val="-1"/>
          <w:lang w:val="es-ES_tradnl"/>
        </w:rPr>
        <w:lastRenderedPageBreak/>
        <w:t>D</w:t>
      </w:r>
      <w:r w:rsidRPr="0084082B">
        <w:rPr>
          <w:rFonts w:ascii="Times New Roman" w:eastAsia="Times New Roman" w:hAnsi="Times New Roman" w:cs="Times New Roman"/>
          <w:b/>
          <w:bCs/>
          <w:lang w:val="es-ES_tradnl"/>
        </w:rPr>
        <w:t>ocu</w:t>
      </w:r>
      <w:r w:rsidRPr="0084082B">
        <w:rPr>
          <w:rFonts w:ascii="Times New Roman" w:eastAsia="Times New Roman" w:hAnsi="Times New Roman" w:cs="Times New Roman"/>
          <w:b/>
          <w:bCs/>
          <w:spacing w:val="1"/>
          <w:lang w:val="es-ES_tradnl"/>
        </w:rPr>
        <w:t>m</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n</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 xml:space="preserve">os </w:t>
      </w:r>
      <w:r w:rsidRPr="0084082B">
        <w:rPr>
          <w:rFonts w:ascii="Times New Roman" w:eastAsia="Times New Roman" w:hAnsi="Times New Roman" w:cs="Times New Roman"/>
          <w:b/>
          <w:bCs/>
          <w:spacing w:val="-2"/>
          <w:lang w:val="es-ES_tradnl"/>
        </w:rPr>
        <w:t>d</w:t>
      </w:r>
      <w:r w:rsidRPr="0084082B">
        <w:rPr>
          <w:rFonts w:ascii="Times New Roman" w:eastAsia="Times New Roman" w:hAnsi="Times New Roman" w:cs="Times New Roman"/>
          <w:b/>
          <w:bCs/>
          <w:lang w:val="es-ES_tradnl"/>
        </w:rPr>
        <w:t>e r</w:t>
      </w:r>
      <w:r w:rsidRPr="0084082B">
        <w:rPr>
          <w:rFonts w:ascii="Times New Roman" w:eastAsia="Times New Roman" w:hAnsi="Times New Roman" w:cs="Times New Roman"/>
          <w:b/>
          <w:bCs/>
          <w:spacing w:val="-2"/>
          <w:lang w:val="es-ES_tradnl"/>
        </w:rPr>
        <w:t>e</w:t>
      </w:r>
      <w:r w:rsidRPr="0084082B">
        <w:rPr>
          <w:rFonts w:ascii="Times New Roman" w:eastAsia="Times New Roman" w:hAnsi="Times New Roman" w:cs="Times New Roman"/>
          <w:b/>
          <w:bCs/>
          <w:spacing w:val="1"/>
          <w:lang w:val="es-ES_tradnl"/>
        </w:rPr>
        <w:t>f</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r</w:t>
      </w:r>
      <w:r w:rsidRPr="0084082B">
        <w:rPr>
          <w:rFonts w:ascii="Times New Roman" w:eastAsia="Times New Roman" w:hAnsi="Times New Roman" w:cs="Times New Roman"/>
          <w:b/>
          <w:bCs/>
          <w:lang w:val="es-ES_tradnl"/>
        </w:rPr>
        <w:t>en</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lang w:val="es-ES_tradnl"/>
        </w:rPr>
        <w:t xml:space="preserve">de </w:t>
      </w:r>
      <w:r w:rsidRPr="0084082B">
        <w:rPr>
          <w:rFonts w:ascii="Times New Roman" w:eastAsia="Times New Roman" w:hAnsi="Times New Roman" w:cs="Times New Roman"/>
          <w:b/>
          <w:bCs/>
          <w:spacing w:val="1"/>
          <w:lang w:val="es-ES_tradnl"/>
        </w:rPr>
        <w:t>l</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spacing w:val="1"/>
          <w:lang w:val="es-ES_tradnl"/>
        </w:rPr>
        <w:t>O</w:t>
      </w:r>
      <w:r w:rsidRPr="0084082B">
        <w:rPr>
          <w:rFonts w:ascii="Times New Roman" w:eastAsia="Times New Roman" w:hAnsi="Times New Roman" w:cs="Times New Roman"/>
          <w:b/>
          <w:bCs/>
          <w:spacing w:val="-1"/>
          <w:lang w:val="es-ES_tradnl"/>
        </w:rPr>
        <w:t>AC</w:t>
      </w:r>
      <w:r w:rsidRPr="0084082B">
        <w:rPr>
          <w:rFonts w:ascii="Times New Roman" w:eastAsia="Times New Roman" w:hAnsi="Times New Roman" w:cs="Times New Roman"/>
          <w:b/>
          <w:bCs/>
          <w:lang w:val="es-ES_tradnl"/>
        </w:rPr>
        <w:t>I:</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i/>
          <w:spacing w:val="-1"/>
          <w:lang w:val="es-ES_tradnl"/>
        </w:rPr>
      </w:pPr>
      <w:r w:rsidRPr="007246AA">
        <w:rPr>
          <w:rFonts w:ascii="Times New Roman" w:eastAsia="Times New Roman" w:hAnsi="Times New Roman" w:cs="Times New Roman"/>
          <w:spacing w:val="-1"/>
          <w:lang w:val="es-ES_tradnl"/>
        </w:rPr>
        <w:t>Anexo 19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Gestión de la seguridad operacional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bCs/>
          <w:i/>
          <w:iCs/>
          <w:spacing w:val="-1"/>
          <w:lang w:val="es-ES_tradnl"/>
        </w:rPr>
      </w:pPr>
      <w:proofErr w:type="spellStart"/>
      <w:r w:rsidRPr="007246AA">
        <w:rPr>
          <w:rFonts w:ascii="Times New Roman" w:eastAsia="Times New Roman" w:hAnsi="Times New Roman" w:cs="Times New Roman"/>
          <w:bCs/>
          <w:spacing w:val="-1"/>
          <w:lang w:val="es-ES_tradnl"/>
        </w:rPr>
        <w:t>Doc</w:t>
      </w:r>
      <w:proofErr w:type="spellEnd"/>
      <w:r w:rsidRPr="007246AA">
        <w:rPr>
          <w:rFonts w:ascii="Times New Roman" w:eastAsia="Times New Roman" w:hAnsi="Times New Roman" w:cs="Times New Roman"/>
          <w:bCs/>
          <w:spacing w:val="-1"/>
          <w:lang w:val="es-ES_tradnl"/>
        </w:rPr>
        <w:t xml:space="preserve"> 9379 — </w:t>
      </w:r>
      <w:r w:rsidRPr="007246AA">
        <w:rPr>
          <w:rFonts w:ascii="Times New Roman" w:eastAsia="Times New Roman" w:hAnsi="Times New Roman" w:cs="Times New Roman"/>
          <w:bCs/>
          <w:i/>
          <w:iCs/>
          <w:spacing w:val="-1"/>
          <w:lang w:val="es-ES_tradnl"/>
        </w:rPr>
        <w:t>Manual de procedimientos para el establecimiento y gestión de un sistema estatal para el otorgamiento de licencias al personal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proofErr w:type="spellStart"/>
      <w:r w:rsidRPr="007246AA">
        <w:rPr>
          <w:rFonts w:ascii="Times New Roman" w:eastAsia="Times New Roman" w:hAnsi="Times New Roman" w:cs="Times New Roman"/>
          <w:spacing w:val="-1"/>
          <w:lang w:val="es-ES_tradnl"/>
        </w:rPr>
        <w:t>Doc</w:t>
      </w:r>
      <w:proofErr w:type="spellEnd"/>
      <w:r w:rsidRPr="007246AA">
        <w:rPr>
          <w:rFonts w:ascii="Times New Roman" w:eastAsia="Times New Roman" w:hAnsi="Times New Roman" w:cs="Times New Roman"/>
          <w:spacing w:val="-1"/>
          <w:lang w:val="es-ES_tradnl"/>
        </w:rPr>
        <w:t xml:space="preserve"> 9734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Manual de vigilancia de la seguridad operacional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r w:rsidRPr="007246AA">
        <w:rPr>
          <w:rFonts w:ascii="Times New Roman" w:eastAsia="Times New Roman" w:hAnsi="Times New Roman" w:cs="Times New Roman"/>
          <w:spacing w:val="-1"/>
          <w:lang w:val="es-ES_tradnl"/>
        </w:rPr>
        <w:t>Parte A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Establecimiento y gestión de un sistema estatal de vigilancia de la seguridad operacional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r w:rsidRPr="007246AA">
        <w:rPr>
          <w:rFonts w:ascii="Times New Roman" w:eastAsia="Times New Roman" w:hAnsi="Times New Roman" w:cs="Times New Roman"/>
          <w:spacing w:val="-1"/>
          <w:lang w:val="es-ES_tradnl"/>
        </w:rPr>
        <w:t>Parte B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Establecimiento y gestión de una organización regional de</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proofErr w:type="gramStart"/>
      <w:r w:rsidRPr="007246AA">
        <w:rPr>
          <w:rFonts w:ascii="Times New Roman" w:eastAsia="Times New Roman" w:hAnsi="Times New Roman" w:cs="Times New Roman"/>
          <w:i/>
          <w:spacing w:val="-1"/>
          <w:lang w:val="es-ES_tradnl"/>
        </w:rPr>
        <w:t>vigilancia</w:t>
      </w:r>
      <w:proofErr w:type="gramEnd"/>
      <w:r w:rsidRPr="007246AA">
        <w:rPr>
          <w:rFonts w:ascii="Times New Roman" w:eastAsia="Times New Roman" w:hAnsi="Times New Roman" w:cs="Times New Roman"/>
          <w:i/>
          <w:spacing w:val="-1"/>
          <w:lang w:val="es-ES_tradnl"/>
        </w:rPr>
        <w:t xml:space="preserve"> de la seguridad operacional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bCs/>
          <w:spacing w:val="-1"/>
          <w:lang w:val="es-ES_tradnl"/>
        </w:rPr>
      </w:pPr>
      <w:proofErr w:type="spellStart"/>
      <w:r w:rsidRPr="007246AA">
        <w:rPr>
          <w:rFonts w:ascii="Times New Roman" w:eastAsia="Times New Roman" w:hAnsi="Times New Roman" w:cs="Times New Roman"/>
          <w:bCs/>
          <w:spacing w:val="-1"/>
          <w:lang w:val="es-ES_tradnl"/>
        </w:rPr>
        <w:t>Doc</w:t>
      </w:r>
      <w:proofErr w:type="spellEnd"/>
      <w:r w:rsidRPr="007246AA">
        <w:rPr>
          <w:rFonts w:ascii="Times New Roman" w:eastAsia="Times New Roman" w:hAnsi="Times New Roman" w:cs="Times New Roman"/>
          <w:bCs/>
          <w:spacing w:val="-1"/>
          <w:lang w:val="es-ES_tradnl"/>
        </w:rPr>
        <w:t xml:space="preserve"> 9756 ― </w:t>
      </w:r>
      <w:r w:rsidRPr="007246AA">
        <w:rPr>
          <w:rFonts w:ascii="Times New Roman" w:eastAsia="Times New Roman" w:hAnsi="Times New Roman" w:cs="Times New Roman"/>
          <w:bCs/>
          <w:i/>
          <w:iCs/>
          <w:spacing w:val="-1"/>
          <w:lang w:val="es-ES_tradnl"/>
        </w:rPr>
        <w:t>Manual de investigación de accidentes e incidentes de aviación</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proofErr w:type="spellStart"/>
      <w:r w:rsidRPr="007246AA">
        <w:rPr>
          <w:rFonts w:ascii="Times New Roman" w:eastAsia="Times New Roman" w:hAnsi="Times New Roman" w:cs="Times New Roman"/>
          <w:spacing w:val="-1"/>
          <w:lang w:val="es-ES_tradnl"/>
        </w:rPr>
        <w:t>Doc</w:t>
      </w:r>
      <w:proofErr w:type="spellEnd"/>
      <w:r w:rsidRPr="007246AA">
        <w:rPr>
          <w:rFonts w:ascii="Times New Roman" w:eastAsia="Times New Roman" w:hAnsi="Times New Roman" w:cs="Times New Roman"/>
          <w:spacing w:val="-1"/>
          <w:lang w:val="es-ES_tradnl"/>
        </w:rPr>
        <w:t xml:space="preserve"> 9774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Manual de certificación de aeródromos</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proofErr w:type="spellStart"/>
      <w:r w:rsidRPr="007246AA">
        <w:rPr>
          <w:rFonts w:ascii="Times New Roman" w:eastAsia="Times New Roman" w:hAnsi="Times New Roman" w:cs="Times New Roman"/>
          <w:spacing w:val="-1"/>
          <w:lang w:val="es-ES_tradnl"/>
        </w:rPr>
        <w:t>Doc</w:t>
      </w:r>
      <w:proofErr w:type="spellEnd"/>
      <w:r w:rsidRPr="007246AA">
        <w:rPr>
          <w:rFonts w:ascii="Times New Roman" w:eastAsia="Times New Roman" w:hAnsi="Times New Roman" w:cs="Times New Roman"/>
          <w:spacing w:val="-1"/>
          <w:lang w:val="es-ES_tradnl"/>
        </w:rPr>
        <w:t xml:space="preserve"> 9859 ― </w:t>
      </w:r>
      <w:r w:rsidRPr="007246AA">
        <w:rPr>
          <w:rFonts w:ascii="Times New Roman" w:eastAsia="Times New Roman" w:hAnsi="Times New Roman" w:cs="Times New Roman"/>
          <w:i/>
          <w:spacing w:val="-1"/>
          <w:lang w:val="es-ES_tradnl"/>
        </w:rPr>
        <w:t>Manual de gestión de la seguridad operacional (SMM)</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i/>
          <w:spacing w:val="-1"/>
          <w:lang w:val="es-ES_tradnl"/>
        </w:rPr>
      </w:pPr>
      <w:proofErr w:type="spellStart"/>
      <w:r w:rsidRPr="007246AA">
        <w:rPr>
          <w:rFonts w:ascii="Times New Roman" w:eastAsia="Times New Roman" w:hAnsi="Times New Roman" w:cs="Times New Roman"/>
          <w:spacing w:val="-1"/>
          <w:lang w:val="es-ES_tradnl"/>
        </w:rPr>
        <w:t>Doc</w:t>
      </w:r>
      <w:proofErr w:type="spellEnd"/>
      <w:r w:rsidRPr="007246AA">
        <w:rPr>
          <w:rFonts w:ascii="Times New Roman" w:eastAsia="Times New Roman" w:hAnsi="Times New Roman" w:cs="Times New Roman"/>
          <w:spacing w:val="-1"/>
          <w:lang w:val="es-ES_tradnl"/>
        </w:rPr>
        <w:t xml:space="preserve"> 9946 ― </w:t>
      </w:r>
      <w:r w:rsidRPr="007246AA">
        <w:rPr>
          <w:rFonts w:ascii="Times New Roman" w:eastAsia="Times New Roman" w:hAnsi="Times New Roman" w:cs="Times New Roman"/>
          <w:i/>
          <w:spacing w:val="-1"/>
          <w:lang w:val="es-ES_tradnl"/>
        </w:rPr>
        <w:t>Manual sobre organizaciones regionales de investigación de accidentes e incidentes</w:t>
      </w:r>
    </w:p>
    <w:p w:rsidR="003469C6" w:rsidRPr="003469C6"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bCs/>
          <w:i/>
          <w:iCs/>
          <w:spacing w:val="-1"/>
          <w:lang w:val="es-ES_tradnl"/>
        </w:rPr>
      </w:pPr>
      <w:proofErr w:type="spellStart"/>
      <w:r w:rsidRPr="007246AA">
        <w:rPr>
          <w:rFonts w:ascii="Times New Roman" w:eastAsia="Times New Roman" w:hAnsi="Times New Roman" w:cs="Times New Roman"/>
          <w:bCs/>
          <w:spacing w:val="-1"/>
          <w:lang w:val="es-ES_tradnl"/>
        </w:rPr>
        <w:t>Doc</w:t>
      </w:r>
      <w:proofErr w:type="spellEnd"/>
      <w:r w:rsidRPr="007246AA">
        <w:rPr>
          <w:rFonts w:ascii="Times New Roman" w:eastAsia="Times New Roman" w:hAnsi="Times New Roman" w:cs="Times New Roman"/>
          <w:bCs/>
          <w:spacing w:val="-1"/>
          <w:lang w:val="es-ES_tradnl"/>
        </w:rPr>
        <w:t xml:space="preserve"> 9962 ― </w:t>
      </w:r>
      <w:r w:rsidRPr="007246AA">
        <w:rPr>
          <w:rFonts w:ascii="Times New Roman" w:eastAsia="Times New Roman" w:hAnsi="Times New Roman" w:cs="Times New Roman"/>
          <w:bCs/>
          <w:i/>
          <w:iCs/>
          <w:spacing w:val="-1"/>
          <w:lang w:val="es-ES_tradnl"/>
        </w:rPr>
        <w:t xml:space="preserve">Manual de políticas y procedimientos de investigación de </w:t>
      </w:r>
      <w:r w:rsidRPr="007246AA">
        <w:rPr>
          <w:rFonts w:ascii="Times New Roman" w:eastAsia="Times New Roman" w:hAnsi="Times New Roman" w:cs="Times New Roman"/>
          <w:bCs/>
          <w:i/>
          <w:iCs/>
          <w:spacing w:val="-1"/>
          <w:lang w:val="es-ES_tradnl"/>
        </w:rPr>
        <w:br/>
        <w:t>accidentes e incidentes</w:t>
      </w:r>
    </w:p>
    <w:p w:rsidR="00A64613" w:rsidRPr="0084082B" w:rsidRDefault="00A64613" w:rsidP="00A64613">
      <w:pPr>
        <w:widowControl w:val="0"/>
        <w:tabs>
          <w:tab w:val="left" w:pos="284"/>
        </w:tabs>
        <w:spacing w:before="1" w:after="0" w:line="249" w:lineRule="exact"/>
        <w:ind w:right="-20"/>
        <w:rPr>
          <w:rFonts w:ascii="Times New Roman" w:eastAsia="Times New Roman" w:hAnsi="Times New Roman" w:cs="Times New Roman"/>
          <w:lang w:val="es-ES_tradnl"/>
        </w:rPr>
      </w:pPr>
    </w:p>
    <w:p w:rsidR="00E93461" w:rsidRPr="003469C6" w:rsidRDefault="00E93461" w:rsidP="00F0785B">
      <w:pPr>
        <w:pStyle w:val="Sinespaciado"/>
        <w:rPr>
          <w:rFonts w:asciiTheme="majorBidi" w:hAnsiTheme="majorBidi" w:cstheme="majorBidi"/>
          <w:i/>
          <w:noProof/>
          <w:lang w:val="es-ES_tradnl"/>
        </w:rPr>
      </w:pPr>
    </w:p>
    <w:p w:rsidR="00E93461" w:rsidRPr="00A64613" w:rsidRDefault="00E93461" w:rsidP="00F0785B">
      <w:pPr>
        <w:pStyle w:val="Sinespaciado"/>
        <w:rPr>
          <w:rFonts w:asciiTheme="majorBidi" w:hAnsiTheme="majorBidi" w:cstheme="majorBidi"/>
          <w:i/>
          <w:noProof/>
          <w:lang w:val="es-ES_tradnl"/>
        </w:rPr>
        <w:sectPr w:rsidR="00E93461" w:rsidRPr="00A64613" w:rsidSect="006532A0">
          <w:type w:val="continuous"/>
          <w:pgSz w:w="15840" w:h="12240" w:orient="landscape"/>
          <w:pgMar w:top="720" w:right="1152" w:bottom="720" w:left="1152" w:header="720" w:footer="720" w:gutter="0"/>
          <w:cols w:num="2" w:sep="1" w:space="1095"/>
        </w:sectPr>
      </w:pPr>
    </w:p>
    <w:p w:rsidR="00E93461" w:rsidRPr="00A64613" w:rsidRDefault="00E93461" w:rsidP="00F0785B">
      <w:pPr>
        <w:pStyle w:val="Sinespaciado"/>
        <w:rPr>
          <w:rFonts w:asciiTheme="majorBidi" w:hAnsiTheme="majorBidi" w:cstheme="majorBidi"/>
          <w:noProof/>
          <w:lang w:val="es-ES_tradnl"/>
        </w:rPr>
      </w:pPr>
    </w:p>
    <w:p w:rsidR="00E93461" w:rsidRPr="00A64613" w:rsidRDefault="00E93461" w:rsidP="00F0785B">
      <w:pPr>
        <w:pStyle w:val="Sinespaciado"/>
        <w:rPr>
          <w:rFonts w:asciiTheme="majorBidi" w:hAnsiTheme="majorBidi" w:cstheme="majorBidi"/>
          <w:noProof/>
          <w:lang w:val="es-ES_tradnl"/>
        </w:rPr>
      </w:pPr>
    </w:p>
    <w:p w:rsidR="00E93461" w:rsidRPr="003469C6" w:rsidRDefault="00F64C6E" w:rsidP="00F64C6E">
      <w:pPr>
        <w:pStyle w:val="Sinespaciado"/>
        <w:jc w:val="center"/>
        <w:rPr>
          <w:rFonts w:asciiTheme="majorBidi" w:hAnsiTheme="majorBidi" w:cstheme="majorBidi"/>
          <w:noProof/>
          <w:lang w:val="es-ES_tradnl"/>
        </w:rPr>
      </w:pPr>
      <w:r w:rsidRPr="003469C6">
        <w:rPr>
          <w:rFonts w:asciiTheme="majorBidi" w:hAnsiTheme="majorBidi" w:cstheme="majorBidi"/>
          <w:lang w:val="es-ES_tradnl"/>
        </w:rPr>
        <w:t>— — —</w:t>
      </w:r>
      <w:r w:rsidRPr="003469C6">
        <w:rPr>
          <w:rFonts w:asciiTheme="majorBidi" w:hAnsiTheme="majorBidi" w:cstheme="majorBidi"/>
          <w:spacing w:val="-2"/>
          <w:lang w:val="es-ES_tradnl"/>
        </w:rPr>
        <w:t xml:space="preserve"> </w:t>
      </w:r>
      <w:r w:rsidRPr="003469C6">
        <w:rPr>
          <w:rFonts w:asciiTheme="majorBidi" w:hAnsiTheme="majorBidi" w:cstheme="majorBidi"/>
          <w:lang w:val="es-ES_tradnl"/>
        </w:rPr>
        <w:t>— — —</w:t>
      </w:r>
      <w:r w:rsidRPr="003469C6">
        <w:rPr>
          <w:rFonts w:asciiTheme="majorBidi" w:hAnsiTheme="majorBidi" w:cstheme="majorBidi"/>
          <w:spacing w:val="-2"/>
          <w:lang w:val="es-ES_tradnl"/>
        </w:rPr>
        <w:t xml:space="preserve"> </w:t>
      </w:r>
      <w:r w:rsidRPr="003469C6">
        <w:rPr>
          <w:rFonts w:asciiTheme="majorBidi" w:hAnsiTheme="majorBidi" w:cstheme="majorBidi"/>
          <w:lang w:val="es-ES_tradnl"/>
        </w:rPr>
        <w:t>— —</w:t>
      </w:r>
    </w:p>
    <w:p w:rsidR="00E93461" w:rsidRPr="003469C6" w:rsidRDefault="00E93461" w:rsidP="00F0785B">
      <w:pPr>
        <w:pStyle w:val="Sinespaciado"/>
        <w:rPr>
          <w:rFonts w:asciiTheme="majorBidi" w:hAnsiTheme="majorBidi" w:cstheme="majorBidi"/>
          <w:noProof/>
          <w:lang w:val="es-ES_tradnl"/>
        </w:rPr>
      </w:pPr>
    </w:p>
    <w:p w:rsidR="00040F37" w:rsidRPr="003469C6" w:rsidRDefault="00040F37" w:rsidP="00F0785B">
      <w:pPr>
        <w:spacing w:before="6" w:after="0" w:line="240" w:lineRule="auto"/>
        <w:ind w:left="5040" w:firstLine="1440"/>
        <w:jc w:val="center"/>
        <w:rPr>
          <w:rFonts w:asciiTheme="majorBidi" w:hAnsiTheme="majorBidi" w:cstheme="majorBidi"/>
          <w:lang w:val="es-ES_tradnl"/>
        </w:rPr>
      </w:pPr>
    </w:p>
    <w:p w:rsidR="00040F37" w:rsidRPr="003469C6" w:rsidRDefault="00040F37" w:rsidP="00F0785B">
      <w:pPr>
        <w:spacing w:before="6" w:after="0" w:line="240" w:lineRule="auto"/>
        <w:ind w:left="5040" w:firstLine="1440"/>
        <w:jc w:val="center"/>
        <w:rPr>
          <w:sz w:val="18"/>
          <w:szCs w:val="18"/>
          <w:lang w:val="es-ES_tradnl"/>
        </w:rPr>
      </w:pPr>
    </w:p>
    <w:p w:rsidR="00962617" w:rsidRPr="003469C6" w:rsidRDefault="00962617" w:rsidP="00F0785B">
      <w:pPr>
        <w:spacing w:after="0" w:line="240" w:lineRule="auto"/>
        <w:ind w:left="288" w:right="-20"/>
        <w:rPr>
          <w:rFonts w:ascii="Times New Roman" w:eastAsia="Times New Roman" w:hAnsi="Times New Roman" w:cs="Times New Roman"/>
          <w:lang w:val="es-ES_tradnl"/>
        </w:rPr>
      </w:pPr>
    </w:p>
    <w:p w:rsidR="002B214F" w:rsidRPr="003469C6" w:rsidRDefault="002B214F" w:rsidP="00F0785B">
      <w:pPr>
        <w:spacing w:after="0" w:line="240" w:lineRule="auto"/>
        <w:ind w:right="-20"/>
        <w:rPr>
          <w:rFonts w:ascii="Times New Roman" w:eastAsia="Times New Roman" w:hAnsi="Times New Roman" w:cs="Times New Roman"/>
          <w:lang w:val="es-ES_tradnl"/>
        </w:rPr>
        <w:sectPr w:rsidR="002B214F" w:rsidRPr="003469C6" w:rsidSect="00F64C6E">
          <w:type w:val="continuous"/>
          <w:pgSz w:w="15840" w:h="12240" w:orient="landscape"/>
          <w:pgMar w:top="620" w:right="1020" w:bottom="860" w:left="1020" w:header="720" w:footer="720" w:gutter="0"/>
          <w:cols w:space="2"/>
        </w:sectPr>
      </w:pPr>
    </w:p>
    <w:p w:rsidR="00AE6CE1" w:rsidRPr="003469C6"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E16C8BC2-60C9-4F4B-B03D-039A00E4C56F}"/>
          <w:text w:multiLine="1"/>
        </w:sdtPr>
        <w:sdtEndPr/>
        <w:sdtContent>
          <w:r w:rsidR="0081006B">
            <w:rPr>
              <w:rFonts w:asciiTheme="majorBidi" w:hAnsiTheme="majorBidi" w:cstheme="majorBidi"/>
              <w:b/>
              <w:bCs/>
              <w:sz w:val="28"/>
              <w:szCs w:val="28"/>
              <w:lang w:val="en-CA"/>
            </w:rPr>
            <w:t>ORG</w:t>
          </w:r>
        </w:sdtContent>
      </w:sdt>
    </w:p>
    <w:p w:rsidR="00AE6CE1" w:rsidRPr="003469C6" w:rsidRDefault="00AE6CE1" w:rsidP="00C17195">
      <w:pPr>
        <w:pStyle w:val="Sinespaciado"/>
        <w:rPr>
          <w:rFonts w:asciiTheme="majorBidi" w:hAnsiTheme="majorBidi" w:cstheme="majorBidi"/>
          <w:b/>
          <w:bCs/>
          <w:lang w:val="es-ES_tradnl"/>
        </w:rPr>
      </w:pPr>
    </w:p>
    <w:p w:rsidR="00AE6CE1" w:rsidRPr="003469C6" w:rsidRDefault="00AE6CE1" w:rsidP="007B3FE9">
      <w:pPr>
        <w:pStyle w:val="Sinespaciado"/>
        <w:jc w:val="center"/>
        <w:rPr>
          <w:rFonts w:asciiTheme="majorBidi" w:hAnsiTheme="majorBidi" w:cstheme="majorBidi"/>
          <w:lang w:val="es-ES_tradnl"/>
        </w:rPr>
      </w:pPr>
    </w:p>
    <w:p w:rsidR="00542C28" w:rsidRDefault="00542C28" w:rsidP="00A549FE">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1</w:t>
      </w:r>
      <w:proofErr w:type="gramStart"/>
      <w:r w:rsidRPr="0084082B">
        <w:rPr>
          <w:rFonts w:ascii="Times New Roman" w:eastAsia="Times New Roman" w:hAnsi="Times New Roman" w:cs="Times New Roman"/>
          <w:i/>
          <w:lang w:val="es-ES_tradnl"/>
        </w:rPr>
        <w:t>.—</w:t>
      </w:r>
      <w:proofErr w:type="gramEnd"/>
      <w:r w:rsidRPr="0084082B">
        <w:rPr>
          <w:rFonts w:ascii="Times New Roman" w:eastAsia="Times New Roman" w:hAnsi="Times New Roman" w:cs="Times New Roman"/>
          <w:i/>
          <w:spacing w:val="1"/>
          <w:lang w:val="es-ES_tradnl"/>
        </w:rPr>
        <w:t xml:space="preserve"> </w:t>
      </w:r>
      <w:r w:rsidR="00A549FE">
        <w:rPr>
          <w:rFonts w:ascii="Times New Roman" w:hAnsi="Times New Roman" w:cs="Times New Roman"/>
          <w:i/>
          <w:iCs/>
          <w:spacing w:val="-3"/>
          <w:lang w:val="es-ES_tradnl"/>
        </w:rPr>
        <w:t>E</w:t>
      </w:r>
      <w:r w:rsidR="00A549FE">
        <w:rPr>
          <w:rFonts w:ascii="Times New Roman" w:hAnsi="Times New Roman" w:cs="Times New Roman"/>
          <w:i/>
          <w:iCs/>
          <w:lang w:val="es-ES_tradnl"/>
        </w:rPr>
        <w:t>s</w:t>
      </w:r>
      <w:r w:rsidR="00A549FE">
        <w:rPr>
          <w:rFonts w:ascii="Times New Roman" w:hAnsi="Times New Roman" w:cs="Times New Roman"/>
          <w:i/>
          <w:iCs/>
          <w:spacing w:val="1"/>
          <w:lang w:val="es-ES_tradnl"/>
        </w:rPr>
        <w:t>t</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s PQ</w:t>
      </w:r>
      <w:r w:rsidR="00A549FE">
        <w:rPr>
          <w:rFonts w:ascii="Times New Roman" w:hAnsi="Times New Roman" w:cs="Times New Roman"/>
          <w:i/>
          <w:iCs/>
          <w:spacing w:val="-1"/>
          <w:lang w:val="es-ES_tradnl"/>
        </w:rPr>
        <w:t xml:space="preserve"> </w:t>
      </w:r>
      <w:r w:rsidR="00A549FE">
        <w:rPr>
          <w:rFonts w:ascii="Times New Roman" w:hAnsi="Times New Roman" w:cs="Times New Roman"/>
          <w:i/>
          <w:iCs/>
          <w:lang w:val="es-ES_tradnl"/>
        </w:rPr>
        <w:t>e</w:t>
      </w:r>
      <w:r w:rsidR="00A549FE">
        <w:rPr>
          <w:rFonts w:ascii="Times New Roman" w:hAnsi="Times New Roman" w:cs="Times New Roman"/>
          <w:i/>
          <w:iCs/>
          <w:spacing w:val="-2"/>
          <w:lang w:val="es-ES_tradnl"/>
        </w:rPr>
        <w:t>s</w:t>
      </w:r>
      <w:r w:rsidR="00A549FE">
        <w:rPr>
          <w:rFonts w:ascii="Times New Roman" w:hAnsi="Times New Roman" w:cs="Times New Roman"/>
          <w:i/>
          <w:iCs/>
          <w:spacing w:val="1"/>
          <w:lang w:val="es-ES_tradnl"/>
        </w:rPr>
        <w:t>t</w:t>
      </w:r>
      <w:r w:rsidR="00A549FE">
        <w:rPr>
          <w:rFonts w:ascii="Times New Roman" w:hAnsi="Times New Roman" w:cs="Times New Roman"/>
          <w:i/>
          <w:iCs/>
          <w:lang w:val="es-ES_tradnl"/>
        </w:rPr>
        <w:t>án</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en</w:t>
      </w:r>
      <w:r w:rsidR="00A549FE">
        <w:rPr>
          <w:rFonts w:ascii="Times New Roman" w:hAnsi="Times New Roman" w:cs="Times New Roman"/>
          <w:i/>
          <w:iCs/>
          <w:spacing w:val="-2"/>
          <w:lang w:val="es-ES_tradnl"/>
        </w:rPr>
        <w:t>u</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e</w:t>
      </w:r>
      <w:r w:rsidR="00A549FE">
        <w:rPr>
          <w:rFonts w:ascii="Times New Roman" w:hAnsi="Times New Roman" w:cs="Times New Roman"/>
          <w:i/>
          <w:iCs/>
          <w:spacing w:val="1"/>
          <w:lang w:val="es-ES_tradnl"/>
        </w:rPr>
        <w:t>r</w:t>
      </w:r>
      <w:r w:rsidR="00A549FE">
        <w:rPr>
          <w:rFonts w:ascii="Times New Roman" w:hAnsi="Times New Roman" w:cs="Times New Roman"/>
          <w:i/>
          <w:iCs/>
          <w:lang w:val="es-ES_tradnl"/>
        </w:rPr>
        <w:t>adas</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con</w:t>
      </w:r>
      <w:r w:rsidR="00A549FE">
        <w:rPr>
          <w:rFonts w:ascii="Times New Roman" w:hAnsi="Times New Roman" w:cs="Times New Roman"/>
          <w:i/>
          <w:iCs/>
          <w:spacing w:val="-2"/>
          <w:lang w:val="es-ES_tradnl"/>
        </w:rPr>
        <w:t>s</w:t>
      </w:r>
      <w:r w:rsidR="00A549FE">
        <w:rPr>
          <w:rFonts w:ascii="Times New Roman" w:hAnsi="Times New Roman" w:cs="Times New Roman"/>
          <w:i/>
          <w:iCs/>
          <w:lang w:val="es-ES_tradnl"/>
        </w:rPr>
        <w:t>ec</w:t>
      </w:r>
      <w:r w:rsidR="00A549FE">
        <w:rPr>
          <w:rFonts w:ascii="Times New Roman" w:hAnsi="Times New Roman" w:cs="Times New Roman"/>
          <w:i/>
          <w:iCs/>
          <w:spacing w:val="-2"/>
          <w:lang w:val="es-ES_tradnl"/>
        </w:rPr>
        <w:t>u</w:t>
      </w:r>
      <w:r w:rsidR="00A549FE">
        <w:rPr>
          <w:rFonts w:ascii="Times New Roman" w:hAnsi="Times New Roman" w:cs="Times New Roman"/>
          <w:i/>
          <w:iCs/>
          <w:spacing w:val="1"/>
          <w:lang w:val="es-ES_tradnl"/>
        </w:rPr>
        <w:t>ti</w:t>
      </w:r>
      <w:r w:rsidR="00A549FE">
        <w:rPr>
          <w:rFonts w:ascii="Times New Roman" w:hAnsi="Times New Roman" w:cs="Times New Roman"/>
          <w:i/>
          <w:iCs/>
          <w:spacing w:val="-2"/>
          <w:lang w:val="es-ES_tradnl"/>
        </w:rPr>
        <w:t>v</w:t>
      </w:r>
      <w:r w:rsidR="00A549FE">
        <w:rPr>
          <w:rFonts w:ascii="Times New Roman" w:hAnsi="Times New Roman" w:cs="Times New Roman"/>
          <w:i/>
          <w:iCs/>
          <w:lang w:val="es-ES_tradnl"/>
        </w:rPr>
        <w:t>a</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en</w:t>
      </w:r>
      <w:r w:rsidR="00A549FE">
        <w:rPr>
          <w:rFonts w:ascii="Times New Roman" w:hAnsi="Times New Roman" w:cs="Times New Roman"/>
          <w:i/>
          <w:iCs/>
          <w:spacing w:val="-1"/>
          <w:lang w:val="es-ES_tradnl"/>
        </w:rPr>
        <w:t>t</w:t>
      </w:r>
      <w:r w:rsidR="00A549FE">
        <w:rPr>
          <w:rFonts w:ascii="Times New Roman" w:hAnsi="Times New Roman" w:cs="Times New Roman"/>
          <w:i/>
          <w:iCs/>
          <w:lang w:val="es-ES_tradnl"/>
        </w:rPr>
        <w:t>e</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 xml:space="preserve">por </w:t>
      </w:r>
      <w:r w:rsidR="00A549FE">
        <w:rPr>
          <w:rFonts w:ascii="Times New Roman" w:hAnsi="Times New Roman" w:cs="Times New Roman"/>
          <w:i/>
          <w:iCs/>
          <w:spacing w:val="1"/>
          <w:lang w:val="es-ES_tradnl"/>
        </w:rPr>
        <w:t>r</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zon</w:t>
      </w:r>
      <w:r w:rsidR="00A549FE">
        <w:rPr>
          <w:rFonts w:ascii="Times New Roman" w:hAnsi="Times New Roman" w:cs="Times New Roman"/>
          <w:i/>
          <w:iCs/>
          <w:spacing w:val="-2"/>
          <w:lang w:val="es-ES_tradnl"/>
        </w:rPr>
        <w:t>e</w:t>
      </w:r>
      <w:r w:rsidR="00A549FE">
        <w:rPr>
          <w:rFonts w:ascii="Times New Roman" w:hAnsi="Times New Roman" w:cs="Times New Roman"/>
          <w:i/>
          <w:iCs/>
          <w:lang w:val="es-ES_tradnl"/>
        </w:rPr>
        <w:t>s de</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2"/>
          <w:lang w:val="es-ES_tradnl"/>
        </w:rPr>
        <w:t>c</w:t>
      </w:r>
      <w:r w:rsidR="00A549FE">
        <w:rPr>
          <w:rFonts w:ascii="Times New Roman" w:hAnsi="Times New Roman" w:cs="Times New Roman"/>
          <w:i/>
          <w:iCs/>
          <w:lang w:val="es-ES_tradnl"/>
        </w:rPr>
        <w:t>o</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od</w:t>
      </w:r>
      <w:r w:rsidR="00A549FE">
        <w:rPr>
          <w:rFonts w:ascii="Times New Roman" w:hAnsi="Times New Roman" w:cs="Times New Roman"/>
          <w:i/>
          <w:iCs/>
          <w:spacing w:val="1"/>
          <w:lang w:val="es-ES_tradnl"/>
        </w:rPr>
        <w:t>i</w:t>
      </w:r>
      <w:r w:rsidR="00A549FE">
        <w:rPr>
          <w:rFonts w:ascii="Times New Roman" w:hAnsi="Times New Roman" w:cs="Times New Roman"/>
          <w:i/>
          <w:iCs/>
          <w:spacing w:val="-2"/>
          <w:lang w:val="es-ES_tradnl"/>
        </w:rPr>
        <w:t>d</w:t>
      </w:r>
      <w:r w:rsidR="00A549FE">
        <w:rPr>
          <w:rFonts w:ascii="Times New Roman" w:hAnsi="Times New Roman" w:cs="Times New Roman"/>
          <w:i/>
          <w:iCs/>
          <w:lang w:val="es-ES_tradnl"/>
        </w:rPr>
        <w:t>ad.</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Es po</w:t>
      </w:r>
      <w:r w:rsidR="00A549FE">
        <w:rPr>
          <w:rFonts w:ascii="Times New Roman" w:hAnsi="Times New Roman" w:cs="Times New Roman"/>
          <w:i/>
          <w:iCs/>
          <w:spacing w:val="-2"/>
          <w:lang w:val="es-ES_tradnl"/>
        </w:rPr>
        <w:t>s</w:t>
      </w:r>
      <w:r w:rsidR="00A549FE">
        <w:rPr>
          <w:rFonts w:ascii="Times New Roman" w:hAnsi="Times New Roman" w:cs="Times New Roman"/>
          <w:i/>
          <w:iCs/>
          <w:spacing w:val="1"/>
          <w:lang w:val="es-ES_tradnl"/>
        </w:rPr>
        <w:t>i</w:t>
      </w:r>
      <w:r w:rsidR="00A549FE">
        <w:rPr>
          <w:rFonts w:ascii="Times New Roman" w:hAnsi="Times New Roman" w:cs="Times New Roman"/>
          <w:i/>
          <w:iCs/>
          <w:lang w:val="es-ES_tradnl"/>
        </w:rPr>
        <w:t>b</w:t>
      </w:r>
      <w:r w:rsidR="00A549FE">
        <w:rPr>
          <w:rFonts w:ascii="Times New Roman" w:hAnsi="Times New Roman" w:cs="Times New Roman"/>
          <w:i/>
          <w:iCs/>
          <w:spacing w:val="-1"/>
          <w:lang w:val="es-ES_tradnl"/>
        </w:rPr>
        <w:t>l</w:t>
      </w:r>
      <w:r w:rsidR="00A549FE">
        <w:rPr>
          <w:rFonts w:ascii="Times New Roman" w:hAnsi="Times New Roman" w:cs="Times New Roman"/>
          <w:i/>
          <w:iCs/>
          <w:lang w:val="es-ES_tradnl"/>
        </w:rPr>
        <w:t>e que</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2"/>
          <w:lang w:val="es-ES_tradnl"/>
        </w:rPr>
        <w:t>o</w:t>
      </w:r>
      <w:r w:rsidR="00A549FE">
        <w:rPr>
          <w:rFonts w:ascii="Times New Roman" w:hAnsi="Times New Roman" w:cs="Times New Roman"/>
          <w:i/>
          <w:iCs/>
          <w:lang w:val="es-ES_tradnl"/>
        </w:rPr>
        <w:t>rd</w:t>
      </w:r>
      <w:r w:rsidR="00A549FE">
        <w:rPr>
          <w:rFonts w:ascii="Times New Roman" w:hAnsi="Times New Roman" w:cs="Times New Roman"/>
          <w:i/>
          <w:iCs/>
          <w:spacing w:val="1"/>
          <w:lang w:val="es-ES_tradnl"/>
        </w:rPr>
        <w:t>e</w:t>
      </w:r>
      <w:r w:rsidR="00A549FE">
        <w:rPr>
          <w:rFonts w:ascii="Times New Roman" w:hAnsi="Times New Roman" w:cs="Times New Roman"/>
          <w:i/>
          <w:iCs/>
          <w:lang w:val="es-ES_tradnl"/>
        </w:rPr>
        <w:t>n</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en</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que ap</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r</w:t>
      </w:r>
      <w:r w:rsidR="00A549FE">
        <w:rPr>
          <w:rFonts w:ascii="Times New Roman" w:hAnsi="Times New Roman" w:cs="Times New Roman"/>
          <w:i/>
          <w:iCs/>
          <w:spacing w:val="1"/>
          <w:lang w:val="es-ES_tradnl"/>
        </w:rPr>
        <w:t>e</w:t>
      </w:r>
      <w:r w:rsidR="00A549FE">
        <w:rPr>
          <w:rFonts w:ascii="Times New Roman" w:hAnsi="Times New Roman" w:cs="Times New Roman"/>
          <w:i/>
          <w:iCs/>
          <w:lang w:val="es-ES_tradnl"/>
        </w:rPr>
        <w:t>c</w:t>
      </w:r>
      <w:r w:rsidR="00A549FE">
        <w:rPr>
          <w:rFonts w:ascii="Times New Roman" w:hAnsi="Times New Roman" w:cs="Times New Roman"/>
          <w:i/>
          <w:iCs/>
          <w:spacing w:val="-2"/>
          <w:lang w:val="es-ES_tradnl"/>
        </w:rPr>
        <w:t>e</w:t>
      </w:r>
      <w:r w:rsidR="00A549FE">
        <w:rPr>
          <w:rFonts w:ascii="Times New Roman" w:hAnsi="Times New Roman" w:cs="Times New Roman"/>
          <w:i/>
          <w:iCs/>
          <w:lang w:val="es-ES_tradnl"/>
        </w:rPr>
        <w:t>n v</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r</w:t>
      </w:r>
      <w:r w:rsidR="00A549FE">
        <w:rPr>
          <w:rFonts w:ascii="Times New Roman" w:hAnsi="Times New Roman" w:cs="Times New Roman"/>
          <w:i/>
          <w:iCs/>
          <w:spacing w:val="1"/>
          <w:lang w:val="es-ES_tradnl"/>
        </w:rPr>
        <w:t>í</w:t>
      </w:r>
      <w:r w:rsidR="00A549FE">
        <w:rPr>
          <w:rFonts w:ascii="Times New Roman" w:hAnsi="Times New Roman" w:cs="Times New Roman"/>
          <w:i/>
          <w:iCs/>
          <w:lang w:val="es-ES_tradnl"/>
        </w:rPr>
        <w:t>e</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r</w:t>
      </w:r>
      <w:r w:rsidR="00A549FE">
        <w:rPr>
          <w:rFonts w:ascii="Times New Roman" w:hAnsi="Times New Roman" w:cs="Times New Roman"/>
          <w:i/>
          <w:iCs/>
          <w:spacing w:val="1"/>
          <w:lang w:val="es-ES_tradnl"/>
        </w:rPr>
        <w:t>e</w:t>
      </w:r>
      <w:r w:rsidR="00A549FE">
        <w:rPr>
          <w:rFonts w:ascii="Times New Roman" w:hAnsi="Times New Roman" w:cs="Times New Roman"/>
          <w:i/>
          <w:iCs/>
          <w:spacing w:val="-2"/>
          <w:lang w:val="es-ES_tradnl"/>
        </w:rPr>
        <w:t>s</w:t>
      </w:r>
      <w:r w:rsidR="00A549FE">
        <w:rPr>
          <w:rFonts w:ascii="Times New Roman" w:hAnsi="Times New Roman" w:cs="Times New Roman"/>
          <w:i/>
          <w:iCs/>
          <w:lang w:val="es-ES_tradnl"/>
        </w:rPr>
        <w:t>pe</w:t>
      </w:r>
      <w:r w:rsidR="00A549FE">
        <w:rPr>
          <w:rFonts w:ascii="Times New Roman" w:hAnsi="Times New Roman" w:cs="Times New Roman"/>
          <w:i/>
          <w:iCs/>
          <w:spacing w:val="-2"/>
          <w:lang w:val="es-ES_tradnl"/>
        </w:rPr>
        <w:t>c</w:t>
      </w:r>
      <w:r w:rsidR="00A549FE">
        <w:rPr>
          <w:rFonts w:ascii="Times New Roman" w:hAnsi="Times New Roman" w:cs="Times New Roman"/>
          <w:i/>
          <w:iCs/>
          <w:spacing w:val="-1"/>
          <w:lang w:val="es-ES_tradnl"/>
        </w:rPr>
        <w:t>t</w:t>
      </w:r>
      <w:r w:rsidR="00A549FE">
        <w:rPr>
          <w:rFonts w:ascii="Times New Roman" w:hAnsi="Times New Roman" w:cs="Times New Roman"/>
          <w:i/>
          <w:iCs/>
          <w:lang w:val="es-ES_tradnl"/>
        </w:rPr>
        <w:t xml:space="preserve">o </w:t>
      </w:r>
      <w:r w:rsidR="00A549FE">
        <w:rPr>
          <w:rFonts w:ascii="Times New Roman" w:hAnsi="Times New Roman" w:cs="Times New Roman"/>
          <w:i/>
          <w:iCs/>
          <w:spacing w:val="5"/>
          <w:lang w:val="es-ES_tradnl"/>
        </w:rPr>
        <w:t>a</w:t>
      </w:r>
      <w:r w:rsidR="00A549FE">
        <w:rPr>
          <w:rFonts w:ascii="Times New Roman" w:hAnsi="Times New Roman" w:cs="Times New Roman"/>
          <w:i/>
          <w:iCs/>
          <w:lang w:val="es-ES_tradnl"/>
        </w:rPr>
        <w:t>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lang w:val="es-ES_tradnl"/>
        </w:rPr>
        <w:t>de</w:t>
      </w:r>
      <w:r w:rsidR="00A549FE">
        <w:rPr>
          <w:rFonts w:ascii="Times New Roman" w:hAnsi="Times New Roman" w:cs="Times New Roman"/>
          <w:i/>
          <w:iCs/>
          <w:spacing w:val="-2"/>
          <w:lang w:val="es-ES_tradnl"/>
        </w:rPr>
        <w:t xml:space="preserve"> </w:t>
      </w:r>
      <w:r w:rsidR="00A549FE">
        <w:rPr>
          <w:rFonts w:ascii="Times New Roman" w:hAnsi="Times New Roman" w:cs="Times New Roman"/>
          <w:i/>
          <w:iCs/>
          <w:spacing w:val="1"/>
          <w:lang w:val="es-ES_tradnl"/>
        </w:rPr>
        <w:t>l</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 xml:space="preserve">s PQ que </w:t>
      </w:r>
      <w:r w:rsidR="00A549FE">
        <w:rPr>
          <w:rFonts w:ascii="Times New Roman" w:hAnsi="Times New Roman" w:cs="Times New Roman"/>
          <w:i/>
          <w:iCs/>
          <w:spacing w:val="-1"/>
          <w:lang w:val="es-ES_tradnl"/>
        </w:rPr>
        <w:t>f</w:t>
      </w:r>
      <w:r w:rsidR="00A549FE">
        <w:rPr>
          <w:rFonts w:ascii="Times New Roman" w:hAnsi="Times New Roman" w:cs="Times New Roman"/>
          <w:i/>
          <w:iCs/>
          <w:spacing w:val="1"/>
          <w:lang w:val="es-ES_tradnl"/>
        </w:rPr>
        <w:t>i</w:t>
      </w:r>
      <w:r w:rsidR="00A549FE">
        <w:rPr>
          <w:rFonts w:ascii="Times New Roman" w:hAnsi="Times New Roman" w:cs="Times New Roman"/>
          <w:i/>
          <w:iCs/>
          <w:lang w:val="es-ES_tradnl"/>
        </w:rPr>
        <w:t>gu</w:t>
      </w:r>
      <w:r w:rsidR="00A549FE">
        <w:rPr>
          <w:rFonts w:ascii="Times New Roman" w:hAnsi="Times New Roman" w:cs="Times New Roman"/>
          <w:i/>
          <w:iCs/>
          <w:spacing w:val="-2"/>
          <w:lang w:val="es-ES_tradnl"/>
        </w:rPr>
        <w:t>r</w:t>
      </w:r>
      <w:r w:rsidR="00A549FE">
        <w:rPr>
          <w:rFonts w:ascii="Times New Roman" w:hAnsi="Times New Roman" w:cs="Times New Roman"/>
          <w:i/>
          <w:iCs/>
          <w:lang w:val="es-ES_tradnl"/>
        </w:rPr>
        <w:t>an en</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a</w:t>
      </w:r>
      <w:r w:rsidR="00A549FE">
        <w:rPr>
          <w:rFonts w:ascii="Times New Roman" w:hAnsi="Times New Roman" w:cs="Times New Roman"/>
          <w:i/>
          <w:iCs/>
          <w:spacing w:val="-2"/>
          <w:lang w:val="es-ES_tradnl"/>
        </w:rPr>
        <w:t>r</w:t>
      </w:r>
      <w:r w:rsidR="00A549FE">
        <w:rPr>
          <w:rFonts w:ascii="Times New Roman" w:hAnsi="Times New Roman" w:cs="Times New Roman"/>
          <w:i/>
          <w:iCs/>
          <w:lang w:val="es-ES_tradnl"/>
        </w:rPr>
        <w:t>co en línea d</w:t>
      </w:r>
      <w:r w:rsidR="00A549FE">
        <w:rPr>
          <w:rFonts w:ascii="Times New Roman" w:hAnsi="Times New Roman" w:cs="Times New Roman"/>
          <w:i/>
          <w:iCs/>
          <w:spacing w:val="-2"/>
          <w:lang w:val="es-ES_tradnl"/>
        </w:rPr>
        <w:t>e</w:t>
      </w:r>
      <w:r w:rsidR="00A549FE">
        <w:rPr>
          <w:rFonts w:ascii="Times New Roman" w:hAnsi="Times New Roman" w:cs="Times New Roman"/>
          <w:i/>
          <w:iCs/>
          <w:lang w:val="es-ES_tradnl"/>
        </w:rPr>
        <w:t>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1"/>
          <w:lang w:val="es-ES_tradnl"/>
        </w:rPr>
        <w:t>C</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 xml:space="preserve">A </w:t>
      </w:r>
      <w:r w:rsidR="00A549FE">
        <w:rPr>
          <w:rFonts w:ascii="Times New Roman" w:hAnsi="Times New Roman" w:cs="Times New Roman"/>
          <w:i/>
          <w:iCs/>
          <w:spacing w:val="-3"/>
          <w:lang w:val="es-ES_tradnl"/>
        </w:rPr>
        <w:t>d</w:t>
      </w:r>
      <w:r w:rsidR="00A549FE">
        <w:rPr>
          <w:rFonts w:ascii="Times New Roman" w:hAnsi="Times New Roman" w:cs="Times New Roman"/>
          <w:i/>
          <w:iCs/>
          <w:lang w:val="es-ES_tradnl"/>
        </w:rPr>
        <w:t>el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1"/>
          <w:lang w:val="es-ES_tradnl"/>
        </w:rPr>
        <w:t>U</w:t>
      </w:r>
      <w:r w:rsidR="00A549FE">
        <w:rPr>
          <w:rFonts w:ascii="Times New Roman" w:hAnsi="Times New Roman" w:cs="Times New Roman"/>
          <w:i/>
          <w:iCs/>
          <w:lang w:val="es-ES_tradnl"/>
        </w:rPr>
        <w:t>S</w:t>
      </w:r>
      <w:r w:rsidR="00A549FE">
        <w:rPr>
          <w:rFonts w:ascii="Times New Roman" w:hAnsi="Times New Roman" w:cs="Times New Roman"/>
          <w:i/>
          <w:iCs/>
          <w:spacing w:val="-1"/>
          <w:lang w:val="es-ES_tradnl"/>
        </w:rPr>
        <w:t>O</w:t>
      </w:r>
      <w:r w:rsidR="00A549FE">
        <w:rPr>
          <w:rFonts w:ascii="Times New Roman" w:hAnsi="Times New Roman" w:cs="Times New Roman"/>
          <w:i/>
          <w:iCs/>
          <w:lang w:val="es-ES_tradnl"/>
        </w:rPr>
        <w:t>AP o en la tabla de PQ</w:t>
      </w:r>
      <w:r w:rsidR="00341FA5">
        <w:rPr>
          <w:rFonts w:ascii="Times New Roman" w:hAnsi="Times New Roman" w:cs="Times New Roman"/>
          <w:i/>
          <w:iCs/>
          <w:lang w:val="es-ES_tradnl"/>
        </w:rPr>
        <w:t>.</w:t>
      </w:r>
    </w:p>
    <w:p w:rsidR="00542C28" w:rsidRDefault="00542C28" w:rsidP="00542C28">
      <w:pPr>
        <w:widowControl w:val="0"/>
        <w:spacing w:after="0" w:line="240" w:lineRule="auto"/>
        <w:ind w:right="-20"/>
        <w:rPr>
          <w:rFonts w:ascii="Times New Roman" w:eastAsia="Times New Roman" w:hAnsi="Times New Roman" w:cs="Times New Roman"/>
          <w:i/>
          <w:lang w:val="es-ES_tradnl"/>
        </w:rPr>
      </w:pPr>
    </w:p>
    <w:p w:rsidR="008677E3" w:rsidRPr="007246AA" w:rsidRDefault="00542C28" w:rsidP="007246AA">
      <w:pPr>
        <w:pStyle w:val="Sinespaciado"/>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sidR="007246AA">
        <w:rPr>
          <w:rFonts w:ascii="Times New Roman" w:hAnsi="Times New Roman" w:cs="Times New Roman"/>
          <w:i/>
          <w:iCs/>
          <w:lang w:val="es-ES_tradnl"/>
        </w:rPr>
        <w:t>Las PQ en la</w:t>
      </w:r>
      <w:r w:rsidR="00C333B2">
        <w:rPr>
          <w:rFonts w:ascii="Times New Roman" w:hAnsi="Times New Roman" w:cs="Times New Roman"/>
          <w:i/>
          <w:iCs/>
          <w:lang w:val="es-ES_tradnl"/>
        </w:rPr>
        <w:t>s</w:t>
      </w:r>
      <w:r w:rsidR="007246AA">
        <w:rPr>
          <w:rFonts w:ascii="Times New Roman" w:hAnsi="Times New Roman" w:cs="Times New Roman"/>
          <w:i/>
          <w:iCs/>
          <w:lang w:val="es-ES_tradnl"/>
        </w:rPr>
        <w:t xml:space="preserve"> </w:t>
      </w:r>
      <w:r w:rsidR="007246AA">
        <w:rPr>
          <w:rFonts w:ascii="Times New Roman" w:hAnsi="Times New Roman" w:cs="Times New Roman"/>
          <w:i/>
          <w:iCs/>
          <w:shd w:val="clear" w:color="auto" w:fill="D9D9D9"/>
          <w:lang w:val="es-ES_tradnl"/>
        </w:rPr>
        <w:t>filas sombreadas</w:t>
      </w:r>
      <w:r w:rsidR="007246AA">
        <w:rPr>
          <w:rFonts w:ascii="Times New Roman" w:hAnsi="Times New Roman" w:cs="Times New Roman"/>
          <w:i/>
          <w:iCs/>
          <w:lang w:val="es-ES_tradnl"/>
        </w:rPr>
        <w:t xml:space="preserve"> requieren una actividad </w:t>
      </w:r>
      <w:r w:rsidR="007246AA">
        <w:rPr>
          <w:rFonts w:ascii="Times New Roman" w:hAnsi="Times New Roman" w:cs="Times New Roman"/>
          <w:lang w:val="es-ES_tradnl"/>
        </w:rPr>
        <w:t xml:space="preserve">in situ. </w:t>
      </w:r>
      <w:r w:rsidR="007246AA">
        <w:rPr>
          <w:rFonts w:ascii="Times New Roman" w:hAnsi="Times New Roman" w:cs="Times New Roman"/>
          <w:i/>
          <w:iCs/>
          <w:lang w:val="es-ES_tradnl"/>
        </w:rPr>
        <w:t>Las PQ restantes no requieren una actividad</w:t>
      </w:r>
      <w:r w:rsidR="007246AA">
        <w:rPr>
          <w:rFonts w:ascii="Times New Roman" w:hAnsi="Times New Roman" w:cs="Times New Roman"/>
          <w:lang w:val="es-ES_tradnl"/>
        </w:rPr>
        <w:t xml:space="preserve"> in situ </w:t>
      </w:r>
      <w:r w:rsidR="007246AA">
        <w:rPr>
          <w:rFonts w:ascii="Times New Roman" w:hAnsi="Times New Roman" w:cs="Times New Roman"/>
          <w:i/>
          <w:iCs/>
          <w:lang w:val="es-ES_tradnl"/>
        </w:rPr>
        <w:t>en la mayoría de los casos</w:t>
      </w:r>
      <w:r w:rsidR="00341FA5">
        <w:rPr>
          <w:rFonts w:ascii="Times New Roman" w:hAnsi="Times New Roman" w:cs="Times New Roman"/>
          <w:i/>
          <w:iCs/>
          <w:lang w:val="es-ES_tradnl"/>
        </w:rPr>
        <w:t>.</w:t>
      </w:r>
    </w:p>
    <w:p w:rsidR="00AE6CE1" w:rsidRPr="007246AA"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proofErr w:type="spellStart"/>
            <w:r w:rsidR="00542C28">
              <w:rPr>
                <w:rFonts w:asciiTheme="majorBidi" w:hAnsiTheme="majorBidi" w:cstheme="majorBidi"/>
                <w:sz w:val="18"/>
                <w:szCs w:val="18"/>
                <w:lang w:val="en-GB"/>
              </w:rPr>
              <w:t>versión</w:t>
            </w:r>
            <w:proofErr w:type="spellEnd"/>
            <w:r w:rsidR="00542C28">
              <w:rPr>
                <w:rFonts w:asciiTheme="majorBidi" w:hAnsiTheme="majorBidi" w:cstheme="majorBidi"/>
                <w:sz w:val="18"/>
                <w:szCs w:val="18"/>
                <w:lang w:val="en-GB"/>
              </w:rPr>
              <w:t xml:space="preserve">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proofErr w:type="spellStart"/>
            <w:r w:rsidRPr="00595D5F">
              <w:rPr>
                <w:rFonts w:asciiTheme="majorBidi" w:hAnsiTheme="majorBidi" w:cstheme="majorBidi"/>
                <w:lang w:val="en-GB"/>
              </w:rPr>
              <w:t>Tipo</w:t>
            </w:r>
            <w:proofErr w:type="spellEnd"/>
            <w:r w:rsidRPr="00595D5F">
              <w:rPr>
                <w:rFonts w:asciiTheme="majorBidi" w:hAnsiTheme="majorBidi" w:cstheme="majorBidi"/>
                <w:lang w:val="en-GB"/>
              </w:rPr>
              <w:t xml:space="preserve"> de </w:t>
            </w:r>
            <w:proofErr w:type="spellStart"/>
            <w:r w:rsidRPr="00595D5F">
              <w:rPr>
                <w:rFonts w:asciiTheme="majorBidi" w:hAnsiTheme="majorBidi" w:cstheme="majorBidi"/>
                <w:lang w:val="en-GB"/>
              </w:rPr>
              <w:t>enmienda</w:t>
            </w:r>
            <w:proofErr w:type="spellEnd"/>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proofErr w:type="spellStart"/>
            <w:r w:rsidRPr="009D3D2A">
              <w:rPr>
                <w:rFonts w:asciiTheme="majorBidi" w:hAnsiTheme="majorBidi" w:cstheme="majorBidi"/>
                <w:lang w:val="en-GB"/>
              </w:rPr>
              <w:t>Descripción</w:t>
            </w:r>
            <w:proofErr w:type="spellEnd"/>
            <w:r w:rsidRPr="009D3D2A">
              <w:rPr>
                <w:rFonts w:asciiTheme="majorBidi" w:hAnsiTheme="majorBidi" w:cstheme="majorBidi"/>
                <w:lang w:val="en-GB"/>
              </w:rPr>
              <w:t xml:space="preserve"> de la </w:t>
            </w:r>
            <w:proofErr w:type="spellStart"/>
            <w:r w:rsidRPr="009D3D2A">
              <w:rPr>
                <w:rFonts w:asciiTheme="majorBidi" w:hAnsiTheme="majorBidi" w:cstheme="majorBidi"/>
                <w:lang w:val="en-GB"/>
              </w:rPr>
              <w:t>enmienda</w:t>
            </w:r>
            <w:proofErr w:type="spellEnd"/>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proofErr w:type="spellStart"/>
            <w:r w:rsidRPr="00AE6CE1">
              <w:rPr>
                <w:rFonts w:asciiTheme="majorBidi" w:hAnsiTheme="majorBidi" w:cstheme="majorBidi"/>
                <w:lang w:val="en-GB"/>
              </w:rPr>
              <w:t>Revis</w:t>
            </w:r>
            <w:r w:rsidR="00595D5F">
              <w:rPr>
                <w:rFonts w:asciiTheme="majorBidi" w:hAnsiTheme="majorBidi" w:cstheme="majorBidi"/>
                <w:lang w:val="en-GB"/>
              </w:rPr>
              <w:t>ada</w:t>
            </w:r>
            <w:proofErr w:type="spellEnd"/>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proofErr w:type="spellStart"/>
            <w:r w:rsidR="00AB2821">
              <w:rPr>
                <w:rFonts w:asciiTheme="majorBidi" w:hAnsiTheme="majorBidi" w:cstheme="majorBidi"/>
                <w:lang w:val="en-GB"/>
              </w:rPr>
              <w:t>c</w:t>
            </w:r>
            <w:r>
              <w:rPr>
                <w:rFonts w:asciiTheme="majorBidi" w:hAnsiTheme="majorBidi" w:cstheme="majorBidi"/>
                <w:lang w:val="en-GB"/>
              </w:rPr>
              <w:t>ambios</w:t>
            </w:r>
            <w:proofErr w:type="spellEnd"/>
          </w:p>
        </w:tc>
        <w:tc>
          <w:tcPr>
            <w:tcW w:w="351" w:type="pct"/>
            <w:vAlign w:val="center"/>
          </w:tcPr>
          <w:p w:rsidR="00AB2821" w:rsidRPr="00AE6CE1" w:rsidRDefault="00595D5F" w:rsidP="00170304">
            <w:pPr>
              <w:pStyle w:val="Sinespaciado"/>
              <w:jc w:val="center"/>
              <w:rPr>
                <w:rFonts w:asciiTheme="majorBidi" w:hAnsiTheme="majorBidi" w:cstheme="majorBidi"/>
                <w:lang w:val="en-GB"/>
              </w:rPr>
            </w:pPr>
            <w:proofErr w:type="spellStart"/>
            <w:r>
              <w:rPr>
                <w:rFonts w:asciiTheme="majorBidi" w:hAnsiTheme="majorBidi" w:cstheme="majorBidi"/>
                <w:lang w:val="en-GB"/>
              </w:rPr>
              <w:t>Fusionada</w:t>
            </w:r>
            <w:proofErr w:type="spellEnd"/>
          </w:p>
        </w:tc>
        <w:tc>
          <w:tcPr>
            <w:tcW w:w="351" w:type="pct"/>
            <w:vAlign w:val="center"/>
          </w:tcPr>
          <w:p w:rsidR="00AB2821" w:rsidRPr="00AE6CE1" w:rsidRDefault="00595D5F" w:rsidP="00170304">
            <w:pPr>
              <w:pStyle w:val="Sinespaciado"/>
              <w:jc w:val="center"/>
              <w:rPr>
                <w:rFonts w:asciiTheme="majorBidi" w:hAnsiTheme="majorBidi" w:cstheme="majorBidi"/>
                <w:lang w:val="en-GB"/>
              </w:rPr>
            </w:pPr>
            <w:proofErr w:type="spellStart"/>
            <w:r>
              <w:rPr>
                <w:rFonts w:asciiTheme="majorBidi" w:hAnsiTheme="majorBidi" w:cstheme="majorBidi"/>
                <w:lang w:val="en-GB"/>
              </w:rPr>
              <w:t>Suprimida</w:t>
            </w:r>
            <w:proofErr w:type="spellEnd"/>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2.009"/>
            <w:id w:val="-1310701654"/>
            <w:lock w:val="sdtContentLocked"/>
            <w:placeholder>
              <w:docPart w:val="E6AD4FDACC1143DF8270D5B913905C20"/>
            </w:placeholder>
            <w:dataBinding w:xpath="/Root[1]/PreviousAuditCycleProtocolNumber__2.009[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2.009</w:t>
                </w:r>
              </w:p>
            </w:tc>
          </w:sdtContent>
        </w:sdt>
        <w:sdt>
          <w:sdtPr>
            <w:rPr>
              <w:rFonts w:asciiTheme="majorBidi" w:hAnsiTheme="majorBidi" w:cstheme="majorBidi"/>
              <w:lang w:val="en-GB"/>
            </w:rPr>
            <w:alias w:val="CurrentAuditCycleProtocolNumber"/>
            <w:tag w:val="CurrentAuditCycleProtocolNumber__2.009"/>
            <w:id w:val="-759823622"/>
            <w:lock w:val="sdtContentLocked"/>
            <w:placeholder>
              <w:docPart w:val="381F56BD5F0A417C8F574F2C5D2944D4"/>
            </w:placeholder>
            <w:showingPlcHdr/>
            <w:dataBinding w:xpath="/Root[1]/CurrentAuditCycleProtocolNumber__2.009[1]" w:storeItemID="{E16C8BC2-60C9-4F4B-B03D-039A00E4C56F}"/>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2.009"/>
            <w:id w:val="-307324970"/>
            <w:lock w:val="sdtContentLocked"/>
            <w:dataBinding w:xpath="/Root[1]/New__2.009[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2.009"/>
            <w:id w:val="838282974"/>
            <w:lock w:val="sdtContentLocked"/>
            <w:dataBinding w:xpath="/Root[1]/Revised__2.0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2.009"/>
            <w:id w:val="1257483380"/>
            <w:lock w:val="contentLocked"/>
            <w:dataBinding w:xpath="/Root[1]/NoChange__2.0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2.009"/>
            <w:id w:val="1566069185"/>
            <w:lock w:val="sdtContentLocked"/>
            <w:dataBinding w:xpath="/Root[1]/Merged__2.0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2.009"/>
            <w:id w:val="-1475372506"/>
            <w:lock w:val="sdtContentLocked"/>
            <w:dataBinding w:xpath="/Root[1]/Deleted__2.009[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2.009"/>
            <w:id w:val="-1417558744"/>
            <w:lock w:val="sdtLocked"/>
            <w:placeholder>
              <w:docPart w:val="AB05DD890D424CFA9F5BCA860B7E07FD"/>
            </w:placeholder>
            <w:dataBinding w:xpath="/Root[1]/PICMTranslationDescription__2.009[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2.015"/>
            <w:id w:val="-2112503010"/>
            <w:lock w:val="sdtContentLocked"/>
            <w:placeholder>
              <w:docPart w:val="E6AD4FDACC1143DF8270D5B913905C20"/>
            </w:placeholder>
            <w:dataBinding w:xpath="/Root[1]/PreviousAuditCycleProtocolNumber__2.01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2.015</w:t>
                </w:r>
              </w:p>
            </w:tc>
          </w:sdtContent>
        </w:sdt>
        <w:sdt>
          <w:sdtPr>
            <w:rPr>
              <w:rFonts w:asciiTheme="majorBidi" w:hAnsiTheme="majorBidi" w:cstheme="majorBidi"/>
              <w:lang w:val="en-GB"/>
            </w:rPr>
            <w:alias w:val="CurrentAuditCycleProtocolNumber"/>
            <w:tag w:val="CurrentAuditCycleProtocolNumber__2.015"/>
            <w:id w:val="-990015408"/>
            <w:lock w:val="sdtContentLocked"/>
            <w:placeholder>
              <w:docPart w:val="381F56BD5F0A417C8F574F2C5D2944D4"/>
            </w:placeholder>
            <w:showingPlcHdr/>
            <w:dataBinding w:xpath="/Root[1]/CurrentAuditCycleProtocolNumber__2.015[1]" w:storeItemID="{E16C8BC2-60C9-4F4B-B03D-039A00E4C56F}"/>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2.015"/>
            <w:id w:val="-1150290038"/>
            <w:lock w:val="sdtContentLocked"/>
            <w:dataBinding w:xpath="/Root[1]/New__2.01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2.015"/>
            <w:id w:val="-916551008"/>
            <w:lock w:val="sdtContentLocked"/>
            <w:dataBinding w:xpath="/Root[1]/Revised__2.0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2.015"/>
            <w:id w:val="1739525662"/>
            <w:lock w:val="contentLocked"/>
            <w:dataBinding w:xpath="/Root[1]/NoChange__2.0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2.015"/>
            <w:id w:val="-394283313"/>
            <w:lock w:val="sdtContentLocked"/>
            <w:dataBinding w:xpath="/Root[1]/Merged__2.0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2.015"/>
            <w:id w:val="-1960252535"/>
            <w:lock w:val="sdtContentLocked"/>
            <w:dataBinding w:xpath="/Root[1]/Deleted__2.01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2.015"/>
            <w:id w:val="1341818021"/>
            <w:lock w:val="sdtLocked"/>
            <w:placeholder>
              <w:docPart w:val="AB05DD890D424CFA9F5BCA860B7E07FD"/>
            </w:placeholder>
            <w:dataBinding w:xpath="/Root[1]/PICMTranslationDescription__2.015[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07_2.007"/>
            <w:id w:val="417373411"/>
            <w:lock w:val="sdtContentLocked"/>
            <w:placeholder>
              <w:docPart w:val="E6AD4FDACC1143DF8270D5B913905C20"/>
            </w:placeholder>
            <w:dataBinding w:xpath="/Root[1]/PreviousAuditCycleProtocolNumber_2.007_2.00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2.007</w:t>
                </w:r>
              </w:p>
            </w:tc>
          </w:sdtContent>
        </w:sdt>
        <w:sdt>
          <w:sdtPr>
            <w:rPr>
              <w:rFonts w:asciiTheme="majorBidi" w:hAnsiTheme="majorBidi" w:cstheme="majorBidi"/>
              <w:lang w:val="en-GB"/>
            </w:rPr>
            <w:alias w:val="CurrentAuditCycleProtocolNumber"/>
            <w:tag w:val="CurrentAuditCycleProtocolNumber_2.007_2.007"/>
            <w:id w:val="259196457"/>
            <w:lock w:val="sdtContentLocked"/>
            <w:placeholder>
              <w:docPart w:val="381F56BD5F0A417C8F574F2C5D2944D4"/>
            </w:placeholder>
            <w:dataBinding w:xpath="/Root[1]/CurrentAuditCycleProtocolNumber_2.007_2.00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2.007</w:t>
                </w:r>
              </w:p>
            </w:tc>
          </w:sdtContent>
        </w:sdt>
        <w:sdt>
          <w:sdtPr>
            <w:rPr>
              <w:rFonts w:asciiTheme="majorBidi" w:hAnsiTheme="majorBidi" w:cstheme="majorBidi"/>
              <w:lang w:val="en-GB"/>
            </w:rPr>
            <w:alias w:val="New"/>
            <w:tag w:val="New_2.007_2.007"/>
            <w:id w:val="-1860502141"/>
            <w:lock w:val="sdtContentLocked"/>
            <w:dataBinding w:xpath="/Root[1]/New_2.007_2.00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07_2.007"/>
            <w:id w:val="1327162"/>
            <w:lock w:val="sdtContentLocked"/>
            <w:dataBinding w:xpath="/Root[1]/Revised_2.007_2.00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07_2.007"/>
            <w:id w:val="1308284017"/>
            <w:lock w:val="contentLocked"/>
            <w:dataBinding w:xpath="/Root[1]/NoChange_2.007_2.0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07_2.007"/>
            <w:id w:val="1624731265"/>
            <w:lock w:val="sdtContentLocked"/>
            <w:dataBinding w:xpath="/Root[1]/Merged_2.007_2.0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07_2.007"/>
            <w:id w:val="-1337537410"/>
            <w:lock w:val="sdtContentLocked"/>
            <w:dataBinding w:xpath="/Root[1]/Deleted_2.007_2.0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07_2.007"/>
            <w:id w:val="1902251126"/>
            <w:lock w:val="sdtLocked"/>
            <w:placeholder>
              <w:docPart w:val="AB05DD890D424CFA9F5BCA860B7E07FD"/>
            </w:placeholder>
            <w:dataBinding w:xpath="/Root[1]/PICMTranslationDescription_2.007_2.007[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0_2.010"/>
            <w:id w:val="1601370699"/>
            <w:lock w:val="sdtContentLocked"/>
            <w:placeholder>
              <w:docPart w:val="E6AD4FDACC1143DF8270D5B913905C20"/>
            </w:placeholder>
            <w:dataBinding w:xpath="/Root[1]/PreviousAuditCycleProtocolNumber_2.010_2.010[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2.010</w:t>
                </w:r>
              </w:p>
            </w:tc>
          </w:sdtContent>
        </w:sdt>
        <w:sdt>
          <w:sdtPr>
            <w:rPr>
              <w:rFonts w:asciiTheme="majorBidi" w:hAnsiTheme="majorBidi" w:cstheme="majorBidi"/>
              <w:lang w:val="en-GB"/>
            </w:rPr>
            <w:alias w:val="CurrentAuditCycleProtocolNumber"/>
            <w:tag w:val="CurrentAuditCycleProtocolNumber_2.010_2.010"/>
            <w:id w:val="-1979142717"/>
            <w:lock w:val="sdtContentLocked"/>
            <w:placeholder>
              <w:docPart w:val="381F56BD5F0A417C8F574F2C5D2944D4"/>
            </w:placeholder>
            <w:dataBinding w:xpath="/Root[1]/CurrentAuditCycleProtocolNumber_2.010_2.010[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2.010</w:t>
                </w:r>
              </w:p>
            </w:tc>
          </w:sdtContent>
        </w:sdt>
        <w:sdt>
          <w:sdtPr>
            <w:rPr>
              <w:rFonts w:asciiTheme="majorBidi" w:hAnsiTheme="majorBidi" w:cstheme="majorBidi"/>
              <w:lang w:val="en-GB"/>
            </w:rPr>
            <w:alias w:val="New"/>
            <w:tag w:val="New_2.010_2.010"/>
            <w:id w:val="1680927853"/>
            <w:lock w:val="sdtContentLocked"/>
            <w:dataBinding w:xpath="/Root[1]/New_2.010_2.010[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0_2.010"/>
            <w:id w:val="1913496979"/>
            <w:lock w:val="sdtContentLocked"/>
            <w:dataBinding w:xpath="/Root[1]/Revised_2.010_2.010[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0_2.010"/>
            <w:id w:val="1675301805"/>
            <w:lock w:val="contentLocked"/>
            <w:dataBinding w:xpath="/Root[1]/NoChange_2.010_2.010[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0_2.010"/>
            <w:id w:val="415449591"/>
            <w:lock w:val="sdtContentLocked"/>
            <w:dataBinding w:xpath="/Root[1]/Merged_2.010_2.010[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0_2.010"/>
            <w:id w:val="-506898673"/>
            <w:lock w:val="sdtContentLocked"/>
            <w:dataBinding w:xpath="/Root[1]/Deleted_2.010_2.010[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0_2.010"/>
            <w:id w:val="1039168948"/>
            <w:lock w:val="sdtLocked"/>
            <w:placeholder>
              <w:docPart w:val="AB05DD890D424CFA9F5BCA860B7E07FD"/>
            </w:placeholder>
            <w:dataBinding w:xpath="/Root[1]/PICMTranslationDescription_2.010_2.010[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1_2.011"/>
            <w:id w:val="-1029646217"/>
            <w:lock w:val="sdtContentLocked"/>
            <w:placeholder>
              <w:docPart w:val="E6AD4FDACC1143DF8270D5B913905C20"/>
            </w:placeholder>
            <w:dataBinding w:xpath="/Root[1]/PreviousAuditCycleProtocolNumber_2.011_2.01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2.011</w:t>
                </w:r>
              </w:p>
            </w:tc>
          </w:sdtContent>
        </w:sdt>
        <w:sdt>
          <w:sdtPr>
            <w:rPr>
              <w:rFonts w:asciiTheme="majorBidi" w:hAnsiTheme="majorBidi" w:cstheme="majorBidi"/>
              <w:lang w:val="en-GB"/>
            </w:rPr>
            <w:alias w:val="CurrentAuditCycleProtocolNumber"/>
            <w:tag w:val="CurrentAuditCycleProtocolNumber_2.011_2.011"/>
            <w:id w:val="-1077970991"/>
            <w:lock w:val="sdtContentLocked"/>
            <w:placeholder>
              <w:docPart w:val="381F56BD5F0A417C8F574F2C5D2944D4"/>
            </w:placeholder>
            <w:dataBinding w:xpath="/Root[1]/CurrentAuditCycleProtocolNumber_2.011_2.01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2.011</w:t>
                </w:r>
              </w:p>
            </w:tc>
          </w:sdtContent>
        </w:sdt>
        <w:sdt>
          <w:sdtPr>
            <w:rPr>
              <w:rFonts w:asciiTheme="majorBidi" w:hAnsiTheme="majorBidi" w:cstheme="majorBidi"/>
              <w:lang w:val="en-GB"/>
            </w:rPr>
            <w:alias w:val="New"/>
            <w:tag w:val="New_2.011_2.011"/>
            <w:id w:val="-293521420"/>
            <w:lock w:val="sdtContentLocked"/>
            <w:dataBinding w:xpath="/Root[1]/New_2.011_2.01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1_2.011"/>
            <w:id w:val="-610893349"/>
            <w:lock w:val="sdtContentLocked"/>
            <w:dataBinding w:xpath="/Root[1]/Revised_2.011_2.01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1_2.011"/>
            <w:id w:val="-98643491"/>
            <w:lock w:val="contentLocked"/>
            <w:dataBinding w:xpath="/Root[1]/NoChange_2.011_2.0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1_2.011"/>
            <w:id w:val="1718168272"/>
            <w:lock w:val="sdtContentLocked"/>
            <w:dataBinding w:xpath="/Root[1]/Merged_2.011_2.0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1_2.011"/>
            <w:id w:val="-1016925813"/>
            <w:lock w:val="sdtContentLocked"/>
            <w:dataBinding w:xpath="/Root[1]/Deleted_2.011_2.0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1_2.011"/>
            <w:id w:val="-614833181"/>
            <w:lock w:val="sdtLocked"/>
            <w:placeholder>
              <w:docPart w:val="AB05DD890D424CFA9F5BCA860B7E07FD"/>
            </w:placeholder>
            <w:dataBinding w:xpath="/Root[1]/PICMTranslationDescription_2.011_2.011[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3_2.013"/>
            <w:id w:val="1348904275"/>
            <w:lock w:val="sdtContentLocked"/>
            <w:placeholder>
              <w:docPart w:val="E6AD4FDACC1143DF8270D5B913905C20"/>
            </w:placeholder>
            <w:dataBinding w:xpath="/Root[1]/PreviousAuditCycleProtocolNumber_2.013_2.01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2.013</w:t>
                </w:r>
              </w:p>
            </w:tc>
          </w:sdtContent>
        </w:sdt>
        <w:sdt>
          <w:sdtPr>
            <w:rPr>
              <w:rFonts w:asciiTheme="majorBidi" w:hAnsiTheme="majorBidi" w:cstheme="majorBidi"/>
              <w:lang w:val="en-GB"/>
            </w:rPr>
            <w:alias w:val="CurrentAuditCycleProtocolNumber"/>
            <w:tag w:val="CurrentAuditCycleProtocolNumber_2.013_2.013"/>
            <w:id w:val="-825973990"/>
            <w:lock w:val="sdtContentLocked"/>
            <w:placeholder>
              <w:docPart w:val="381F56BD5F0A417C8F574F2C5D2944D4"/>
            </w:placeholder>
            <w:dataBinding w:xpath="/Root[1]/CurrentAuditCycleProtocolNumber_2.013_2.01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2.013</w:t>
                </w:r>
              </w:p>
            </w:tc>
          </w:sdtContent>
        </w:sdt>
        <w:sdt>
          <w:sdtPr>
            <w:rPr>
              <w:rFonts w:asciiTheme="majorBidi" w:hAnsiTheme="majorBidi" w:cstheme="majorBidi"/>
              <w:lang w:val="en-GB"/>
            </w:rPr>
            <w:alias w:val="New"/>
            <w:tag w:val="New_2.013_2.013"/>
            <w:id w:val="-1883014879"/>
            <w:lock w:val="sdtContentLocked"/>
            <w:dataBinding w:xpath="/Root[1]/New_2.013_2.01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3_2.013"/>
            <w:id w:val="880590608"/>
            <w:lock w:val="sdtContentLocked"/>
            <w:dataBinding w:xpath="/Root[1]/Revised_2.013_2.01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3_2.013"/>
            <w:id w:val="962388044"/>
            <w:lock w:val="contentLocked"/>
            <w:dataBinding w:xpath="/Root[1]/NoChange_2.013_2.0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3_2.013"/>
            <w:id w:val="804670984"/>
            <w:lock w:val="sdtContentLocked"/>
            <w:dataBinding w:xpath="/Root[1]/Merged_2.013_2.0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3_2.013"/>
            <w:id w:val="-560488344"/>
            <w:lock w:val="sdtContentLocked"/>
            <w:dataBinding w:xpath="/Root[1]/Deleted_2.013_2.0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3_2.013"/>
            <w:id w:val="440345068"/>
            <w:lock w:val="sdtLocked"/>
            <w:placeholder>
              <w:docPart w:val="AB05DD890D424CFA9F5BCA860B7E07FD"/>
            </w:placeholder>
            <w:dataBinding w:xpath="/Root[1]/PICMTranslationDescription_2.013_2.013[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7_2.017"/>
            <w:id w:val="-1552618133"/>
            <w:lock w:val="sdtContentLocked"/>
            <w:placeholder>
              <w:docPart w:val="E6AD4FDACC1143DF8270D5B913905C20"/>
            </w:placeholder>
            <w:dataBinding w:xpath="/Root[1]/PreviousAuditCycleProtocolNumber_2.017_2.01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2.017</w:t>
                </w:r>
              </w:p>
            </w:tc>
          </w:sdtContent>
        </w:sdt>
        <w:sdt>
          <w:sdtPr>
            <w:rPr>
              <w:rFonts w:asciiTheme="majorBidi" w:hAnsiTheme="majorBidi" w:cstheme="majorBidi"/>
              <w:lang w:val="en-GB"/>
            </w:rPr>
            <w:alias w:val="CurrentAuditCycleProtocolNumber"/>
            <w:tag w:val="CurrentAuditCycleProtocolNumber_2.017_2.017"/>
            <w:id w:val="-1677181134"/>
            <w:lock w:val="sdtContentLocked"/>
            <w:placeholder>
              <w:docPart w:val="381F56BD5F0A417C8F574F2C5D2944D4"/>
            </w:placeholder>
            <w:dataBinding w:xpath="/Root[1]/CurrentAuditCycleProtocolNumber_2.017_2.01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2.017</w:t>
                </w:r>
              </w:p>
            </w:tc>
          </w:sdtContent>
        </w:sdt>
        <w:sdt>
          <w:sdtPr>
            <w:rPr>
              <w:rFonts w:asciiTheme="majorBidi" w:hAnsiTheme="majorBidi" w:cstheme="majorBidi"/>
              <w:lang w:val="en-GB"/>
            </w:rPr>
            <w:alias w:val="New"/>
            <w:tag w:val="New_2.017_2.017"/>
            <w:id w:val="-1234698254"/>
            <w:lock w:val="sdtContentLocked"/>
            <w:dataBinding w:xpath="/Root[1]/New_2.017_2.01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7_2.017"/>
            <w:id w:val="1354607376"/>
            <w:lock w:val="sdtContentLocked"/>
            <w:dataBinding w:xpath="/Root[1]/Revised_2.017_2.01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7_2.017"/>
            <w:id w:val="-677500296"/>
            <w:lock w:val="contentLocked"/>
            <w:dataBinding w:xpath="/Root[1]/NoChange_2.017_2.0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7_2.017"/>
            <w:id w:val="-2106803071"/>
            <w:lock w:val="sdtContentLocked"/>
            <w:dataBinding w:xpath="/Root[1]/Merged_2.017_2.0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7_2.017"/>
            <w:id w:val="-102189023"/>
            <w:lock w:val="sdtContentLocked"/>
            <w:dataBinding w:xpath="/Root[1]/Deleted_2.017_2.0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7_2.017"/>
            <w:id w:val="918368898"/>
            <w:lock w:val="sdtLocked"/>
            <w:placeholder>
              <w:docPart w:val="AB05DD890D424CFA9F5BCA860B7E07FD"/>
            </w:placeholder>
            <w:dataBinding w:xpath="/Root[1]/PICMTranslationDescription_2.017_2.017[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9_2.019"/>
            <w:id w:val="42956468"/>
            <w:lock w:val="sdtContentLocked"/>
            <w:placeholder>
              <w:docPart w:val="E6AD4FDACC1143DF8270D5B913905C20"/>
            </w:placeholder>
            <w:dataBinding w:xpath="/Root[1]/PreviousAuditCycleProtocolNumber_2.019_2.019[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2.019</w:t>
                </w:r>
              </w:p>
            </w:tc>
          </w:sdtContent>
        </w:sdt>
        <w:sdt>
          <w:sdtPr>
            <w:rPr>
              <w:rFonts w:asciiTheme="majorBidi" w:hAnsiTheme="majorBidi" w:cstheme="majorBidi"/>
              <w:lang w:val="en-GB"/>
            </w:rPr>
            <w:alias w:val="CurrentAuditCycleProtocolNumber"/>
            <w:tag w:val="CurrentAuditCycleProtocolNumber_2.019_2.019"/>
            <w:id w:val="1156653938"/>
            <w:lock w:val="sdtContentLocked"/>
            <w:placeholder>
              <w:docPart w:val="381F56BD5F0A417C8F574F2C5D2944D4"/>
            </w:placeholder>
            <w:dataBinding w:xpath="/Root[1]/CurrentAuditCycleProtocolNumber_2.019_2.019[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2.019</w:t>
                </w:r>
              </w:p>
            </w:tc>
          </w:sdtContent>
        </w:sdt>
        <w:sdt>
          <w:sdtPr>
            <w:rPr>
              <w:rFonts w:asciiTheme="majorBidi" w:hAnsiTheme="majorBidi" w:cstheme="majorBidi"/>
              <w:lang w:val="en-GB"/>
            </w:rPr>
            <w:alias w:val="New"/>
            <w:tag w:val="New_2.019_2.019"/>
            <w:id w:val="403495208"/>
            <w:lock w:val="sdtContentLocked"/>
            <w:dataBinding w:xpath="/Root[1]/New_2.019_2.019[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9_2.019"/>
            <w:id w:val="1068072128"/>
            <w:lock w:val="sdtContentLocked"/>
            <w:dataBinding w:xpath="/Root[1]/Revised_2.019_2.019[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9_2.019"/>
            <w:id w:val="777371920"/>
            <w:lock w:val="contentLocked"/>
            <w:dataBinding w:xpath="/Root[1]/NoChange_2.019_2.0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9_2.019"/>
            <w:id w:val="-155003924"/>
            <w:lock w:val="sdtContentLocked"/>
            <w:dataBinding w:xpath="/Root[1]/Merged_2.019_2.0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9_2.019"/>
            <w:id w:val="1616334124"/>
            <w:lock w:val="sdtContentLocked"/>
            <w:dataBinding w:xpath="/Root[1]/Deleted_2.019_2.0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9_2.019"/>
            <w:id w:val="-376239273"/>
            <w:lock w:val="sdtLocked"/>
            <w:placeholder>
              <w:docPart w:val="AB05DD890D424CFA9F5BCA860B7E07FD"/>
            </w:placeholder>
            <w:dataBinding w:xpath="/Root[1]/PICMTranslationDescription_2.019_2.019[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21_2.021"/>
            <w:id w:val="1100909469"/>
            <w:lock w:val="sdtContentLocked"/>
            <w:placeholder>
              <w:docPart w:val="E6AD4FDACC1143DF8270D5B913905C20"/>
            </w:placeholder>
            <w:dataBinding w:xpath="/Root[1]/PreviousAuditCycleProtocolNumber_2.021_2.02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2.021</w:t>
                </w:r>
              </w:p>
            </w:tc>
          </w:sdtContent>
        </w:sdt>
        <w:sdt>
          <w:sdtPr>
            <w:rPr>
              <w:rFonts w:asciiTheme="majorBidi" w:hAnsiTheme="majorBidi" w:cstheme="majorBidi"/>
              <w:lang w:val="en-GB"/>
            </w:rPr>
            <w:alias w:val="CurrentAuditCycleProtocolNumber"/>
            <w:tag w:val="CurrentAuditCycleProtocolNumber_2.021_2.021"/>
            <w:id w:val="1561898083"/>
            <w:lock w:val="sdtContentLocked"/>
            <w:placeholder>
              <w:docPart w:val="381F56BD5F0A417C8F574F2C5D2944D4"/>
            </w:placeholder>
            <w:dataBinding w:xpath="/Root[1]/CurrentAuditCycleProtocolNumber_2.021_2.02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2.021</w:t>
                </w:r>
              </w:p>
            </w:tc>
          </w:sdtContent>
        </w:sdt>
        <w:sdt>
          <w:sdtPr>
            <w:rPr>
              <w:rFonts w:asciiTheme="majorBidi" w:hAnsiTheme="majorBidi" w:cstheme="majorBidi"/>
              <w:lang w:val="en-GB"/>
            </w:rPr>
            <w:alias w:val="New"/>
            <w:tag w:val="New_2.021_2.021"/>
            <w:id w:val="-996725506"/>
            <w:lock w:val="sdtContentLocked"/>
            <w:dataBinding w:xpath="/Root[1]/New_2.021_2.02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21_2.021"/>
            <w:id w:val="1836265205"/>
            <w:lock w:val="sdtContentLocked"/>
            <w:dataBinding w:xpath="/Root[1]/Revised_2.021_2.02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21_2.021"/>
            <w:id w:val="-1203168608"/>
            <w:lock w:val="contentLocked"/>
            <w:dataBinding w:xpath="/Root[1]/NoChange_2.021_2.0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21_2.021"/>
            <w:id w:val="-1174733168"/>
            <w:lock w:val="sdtContentLocked"/>
            <w:dataBinding w:xpath="/Root[1]/Merged_2.021_2.0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21_2.021"/>
            <w:id w:val="1167127020"/>
            <w:lock w:val="sdtContentLocked"/>
            <w:dataBinding w:xpath="/Root[1]/Deleted_2.021_2.0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21_2.021"/>
            <w:id w:val="1401251989"/>
            <w:lock w:val="sdtLocked"/>
            <w:placeholder>
              <w:docPart w:val="AB05DD890D424CFA9F5BCA860B7E07FD"/>
            </w:placeholder>
            <w:dataBinding w:xpath="/Root[1]/PICMTranslationDescription_2.021_2.021[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23_2.023"/>
            <w:id w:val="-2030939860"/>
            <w:lock w:val="sdtContentLocked"/>
            <w:placeholder>
              <w:docPart w:val="E6AD4FDACC1143DF8270D5B913905C20"/>
            </w:placeholder>
            <w:dataBinding w:xpath="/Root[1]/PreviousAuditCycleProtocolNumber_2.023_2.02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2.023</w:t>
                </w:r>
              </w:p>
            </w:tc>
          </w:sdtContent>
        </w:sdt>
        <w:sdt>
          <w:sdtPr>
            <w:rPr>
              <w:rFonts w:asciiTheme="majorBidi" w:hAnsiTheme="majorBidi" w:cstheme="majorBidi"/>
              <w:lang w:val="en-GB"/>
            </w:rPr>
            <w:alias w:val="CurrentAuditCycleProtocolNumber"/>
            <w:tag w:val="CurrentAuditCycleProtocolNumber_2.023_2.023"/>
            <w:id w:val="1517266528"/>
            <w:lock w:val="sdtContentLocked"/>
            <w:placeholder>
              <w:docPart w:val="381F56BD5F0A417C8F574F2C5D2944D4"/>
            </w:placeholder>
            <w:dataBinding w:xpath="/Root[1]/CurrentAuditCycleProtocolNumber_2.023_2.02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2.023</w:t>
                </w:r>
              </w:p>
            </w:tc>
          </w:sdtContent>
        </w:sdt>
        <w:sdt>
          <w:sdtPr>
            <w:rPr>
              <w:rFonts w:asciiTheme="majorBidi" w:hAnsiTheme="majorBidi" w:cstheme="majorBidi"/>
              <w:lang w:val="en-GB"/>
            </w:rPr>
            <w:alias w:val="New"/>
            <w:tag w:val="New_2.023_2.023"/>
            <w:id w:val="291869209"/>
            <w:lock w:val="sdtContentLocked"/>
            <w:dataBinding w:xpath="/Root[1]/New_2.023_2.02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23_2.023"/>
            <w:id w:val="526224160"/>
            <w:lock w:val="sdtContentLocked"/>
            <w:dataBinding w:xpath="/Root[1]/Revised_2.023_2.02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23_2.023"/>
            <w:id w:val="-1372145985"/>
            <w:lock w:val="contentLocked"/>
            <w:dataBinding w:xpath="/Root[1]/NoChange_2.023_2.02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23_2.023"/>
            <w:id w:val="556211772"/>
            <w:lock w:val="sdtContentLocked"/>
            <w:dataBinding w:xpath="/Root[1]/Merged_2.023_2.02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23_2.023"/>
            <w:id w:val="908963602"/>
            <w:lock w:val="sdtContentLocked"/>
            <w:dataBinding w:xpath="/Root[1]/Deleted_2.023_2.02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23_2.023"/>
            <w:id w:val="-1443296965"/>
            <w:lock w:val="sdtLocked"/>
            <w:placeholder>
              <w:docPart w:val="AB05DD890D424CFA9F5BCA860B7E07FD"/>
            </w:placeholder>
            <w:dataBinding w:xpath="/Root[1]/PICMTranslationDescription_2.023_2.023[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51_2.051"/>
            <w:id w:val="1455748317"/>
            <w:lock w:val="sdtContentLocked"/>
            <w:placeholder>
              <w:docPart w:val="E6AD4FDACC1143DF8270D5B913905C20"/>
            </w:placeholder>
            <w:dataBinding w:xpath="/Root[1]/PreviousAuditCycleProtocolNumber_2.051_2.05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2.051</w:t>
                </w:r>
              </w:p>
            </w:tc>
          </w:sdtContent>
        </w:sdt>
        <w:sdt>
          <w:sdtPr>
            <w:rPr>
              <w:rFonts w:asciiTheme="majorBidi" w:hAnsiTheme="majorBidi" w:cstheme="majorBidi"/>
              <w:lang w:val="en-GB"/>
            </w:rPr>
            <w:alias w:val="CurrentAuditCycleProtocolNumber"/>
            <w:tag w:val="CurrentAuditCycleProtocolNumber_2.051_2.051"/>
            <w:id w:val="652810547"/>
            <w:lock w:val="sdtContentLocked"/>
            <w:placeholder>
              <w:docPart w:val="381F56BD5F0A417C8F574F2C5D2944D4"/>
            </w:placeholder>
            <w:dataBinding w:xpath="/Root[1]/CurrentAuditCycleProtocolNumber_2.051_2.05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2.051</w:t>
                </w:r>
              </w:p>
            </w:tc>
          </w:sdtContent>
        </w:sdt>
        <w:sdt>
          <w:sdtPr>
            <w:rPr>
              <w:rFonts w:asciiTheme="majorBidi" w:hAnsiTheme="majorBidi" w:cstheme="majorBidi"/>
              <w:lang w:val="en-GB"/>
            </w:rPr>
            <w:alias w:val="New"/>
            <w:tag w:val="New_2.051_2.051"/>
            <w:id w:val="344070591"/>
            <w:lock w:val="sdtContentLocked"/>
            <w:dataBinding w:xpath="/Root[1]/New_2.051_2.05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51_2.051"/>
            <w:id w:val="-222291062"/>
            <w:lock w:val="sdtContentLocked"/>
            <w:dataBinding w:xpath="/Root[1]/Revised_2.051_2.05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51_2.051"/>
            <w:id w:val="-914616507"/>
            <w:lock w:val="contentLocked"/>
            <w:dataBinding w:xpath="/Root[1]/NoChange_2.051_2.05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51_2.051"/>
            <w:id w:val="399636545"/>
            <w:lock w:val="sdtContentLocked"/>
            <w:dataBinding w:xpath="/Root[1]/Merged_2.051_2.05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51_2.051"/>
            <w:id w:val="901258797"/>
            <w:lock w:val="sdtContentLocked"/>
            <w:dataBinding w:xpath="/Root[1]/Deleted_2.051_2.05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51_2.051"/>
            <w:id w:val="-508749730"/>
            <w:lock w:val="sdtLocked"/>
            <w:placeholder>
              <w:docPart w:val="AB05DD890D424CFA9F5BCA860B7E07FD"/>
            </w:placeholder>
            <w:dataBinding w:xpath="/Root[1]/PICMTranslationDescription_2.051_2.051[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052_2.052"/>
            <w:id w:val="294101288"/>
            <w:lock w:val="sdtContentLocked"/>
            <w:placeholder>
              <w:docPart w:val="E6AD4FDACC1143DF8270D5B913905C20"/>
            </w:placeholder>
            <w:dataBinding w:xpath="/Root[1]/PreviousAuditCycleProtocolNumber_2.052_2.052[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2.052</w:t>
                </w:r>
              </w:p>
            </w:tc>
          </w:sdtContent>
        </w:sdt>
        <w:sdt>
          <w:sdtPr>
            <w:rPr>
              <w:rFonts w:asciiTheme="majorBidi" w:hAnsiTheme="majorBidi" w:cstheme="majorBidi"/>
              <w:lang w:val="en-GB"/>
            </w:rPr>
            <w:alias w:val="CurrentAuditCycleProtocolNumber"/>
            <w:tag w:val="CurrentAuditCycleProtocolNumber_2.052_2.052"/>
            <w:id w:val="-393198894"/>
            <w:lock w:val="sdtContentLocked"/>
            <w:placeholder>
              <w:docPart w:val="381F56BD5F0A417C8F574F2C5D2944D4"/>
            </w:placeholder>
            <w:dataBinding w:xpath="/Root[1]/CurrentAuditCycleProtocolNumber_2.052_2.052[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2.052</w:t>
                </w:r>
              </w:p>
            </w:tc>
          </w:sdtContent>
        </w:sdt>
        <w:sdt>
          <w:sdtPr>
            <w:rPr>
              <w:rFonts w:asciiTheme="majorBidi" w:hAnsiTheme="majorBidi" w:cstheme="majorBidi"/>
              <w:lang w:val="en-GB"/>
            </w:rPr>
            <w:alias w:val="New"/>
            <w:tag w:val="New_2.052_2.052"/>
            <w:id w:val="-1082602874"/>
            <w:lock w:val="sdtContentLocked"/>
            <w:dataBinding w:xpath="/Root[1]/New_2.052_2.052[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52_2.052"/>
            <w:id w:val="-351345119"/>
            <w:lock w:val="sdtContentLocked"/>
            <w:dataBinding w:xpath="/Root[1]/Revised_2.052_2.052[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52_2.052"/>
            <w:id w:val="-344555221"/>
            <w:lock w:val="contentLocked"/>
            <w:dataBinding w:xpath="/Root[1]/NoChange_2.052_2.052[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52_2.052"/>
            <w:id w:val="-1296751160"/>
            <w:lock w:val="sdtContentLocked"/>
            <w:dataBinding w:xpath="/Root[1]/Merged_2.052_2.052[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52_2.052"/>
            <w:id w:val="-905148828"/>
            <w:lock w:val="sdtContentLocked"/>
            <w:dataBinding w:xpath="/Root[1]/Deleted_2.052_2.052[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052_2.052"/>
            <w:id w:val="-160323296"/>
            <w:lock w:val="sdtLocked"/>
            <w:placeholder>
              <w:docPart w:val="AB05DD890D424CFA9F5BCA860B7E07FD"/>
            </w:placeholder>
            <w:showingPlcHdr/>
            <w:dataBinding w:xpath="/Root[1]/PICMTranslationDescription_2.052_2.052[1]" w:storeItemID="{E16C8BC2-60C9-4F4B-B03D-039A00E4C56F}"/>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DF7630">
                  <w:rPr>
                    <w:rFonts w:asciiTheme="majorBidi" w:hAnsiTheme="majorBidi" w:cstheme="majorBidi"/>
                    <w:lang w:val="en-GB"/>
                  </w:rPr>
                  <w:t>.</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53_2.053"/>
            <w:id w:val="-1584592096"/>
            <w:lock w:val="sdtContentLocked"/>
            <w:placeholder>
              <w:docPart w:val="E6AD4FDACC1143DF8270D5B913905C20"/>
            </w:placeholder>
            <w:dataBinding w:xpath="/Root[1]/PreviousAuditCycleProtocolNumber_2.053_2.05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2.053</w:t>
                </w:r>
              </w:p>
            </w:tc>
          </w:sdtContent>
        </w:sdt>
        <w:sdt>
          <w:sdtPr>
            <w:rPr>
              <w:rFonts w:asciiTheme="majorBidi" w:hAnsiTheme="majorBidi" w:cstheme="majorBidi"/>
              <w:lang w:val="en-GB"/>
            </w:rPr>
            <w:alias w:val="CurrentAuditCycleProtocolNumber"/>
            <w:tag w:val="CurrentAuditCycleProtocolNumber_2.053_2.053"/>
            <w:id w:val="331881152"/>
            <w:lock w:val="sdtContentLocked"/>
            <w:placeholder>
              <w:docPart w:val="381F56BD5F0A417C8F574F2C5D2944D4"/>
            </w:placeholder>
            <w:dataBinding w:xpath="/Root[1]/CurrentAuditCycleProtocolNumber_2.053_2.05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2.053</w:t>
                </w:r>
              </w:p>
            </w:tc>
          </w:sdtContent>
        </w:sdt>
        <w:sdt>
          <w:sdtPr>
            <w:rPr>
              <w:rFonts w:asciiTheme="majorBidi" w:hAnsiTheme="majorBidi" w:cstheme="majorBidi"/>
              <w:lang w:val="en-GB"/>
            </w:rPr>
            <w:alias w:val="New"/>
            <w:tag w:val="New_2.053_2.053"/>
            <w:id w:val="-2068412365"/>
            <w:lock w:val="sdtContentLocked"/>
            <w:dataBinding w:xpath="/Root[1]/New_2.053_2.05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53_2.053"/>
            <w:id w:val="1840038360"/>
            <w:lock w:val="sdtContentLocked"/>
            <w:dataBinding w:xpath="/Root[1]/Revised_2.053_2.05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53_2.053"/>
            <w:id w:val="-355654330"/>
            <w:lock w:val="contentLocked"/>
            <w:dataBinding w:xpath="/Root[1]/NoChange_2.053_2.05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53_2.053"/>
            <w:id w:val="1125979021"/>
            <w:lock w:val="sdtContentLocked"/>
            <w:dataBinding w:xpath="/Root[1]/Merged_2.053_2.05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53_2.053"/>
            <w:id w:val="1266189627"/>
            <w:lock w:val="sdtContentLocked"/>
            <w:dataBinding w:xpath="/Root[1]/Deleted_2.053_2.05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53_2.053"/>
            <w:id w:val="2118632928"/>
            <w:lock w:val="sdtLocked"/>
            <w:placeholder>
              <w:docPart w:val="AB05DD890D424CFA9F5BCA860B7E07FD"/>
            </w:placeholder>
            <w:dataBinding w:xpath="/Root[1]/PICMTranslationDescription_2.053_2.053[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101_2.101"/>
            <w:id w:val="-2116202858"/>
            <w:lock w:val="sdtContentLocked"/>
            <w:placeholder>
              <w:docPart w:val="E6AD4FDACC1143DF8270D5B913905C20"/>
            </w:placeholder>
            <w:dataBinding w:xpath="/Root[1]/PreviousAuditCycleProtocolNumber_2.101_2.10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2.101</w:t>
                </w:r>
              </w:p>
            </w:tc>
          </w:sdtContent>
        </w:sdt>
        <w:sdt>
          <w:sdtPr>
            <w:rPr>
              <w:rFonts w:asciiTheme="majorBidi" w:hAnsiTheme="majorBidi" w:cstheme="majorBidi"/>
              <w:lang w:val="en-GB"/>
            </w:rPr>
            <w:alias w:val="CurrentAuditCycleProtocolNumber"/>
            <w:tag w:val="CurrentAuditCycleProtocolNumber_2.101_2.101"/>
            <w:id w:val="427079991"/>
            <w:lock w:val="sdtContentLocked"/>
            <w:placeholder>
              <w:docPart w:val="381F56BD5F0A417C8F574F2C5D2944D4"/>
            </w:placeholder>
            <w:dataBinding w:xpath="/Root[1]/CurrentAuditCycleProtocolNumber_2.101_2.10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2.101</w:t>
                </w:r>
              </w:p>
            </w:tc>
          </w:sdtContent>
        </w:sdt>
        <w:sdt>
          <w:sdtPr>
            <w:rPr>
              <w:rFonts w:asciiTheme="majorBidi" w:hAnsiTheme="majorBidi" w:cstheme="majorBidi"/>
              <w:lang w:val="en-GB"/>
            </w:rPr>
            <w:alias w:val="New"/>
            <w:tag w:val="New_2.101_2.101"/>
            <w:id w:val="-2051449396"/>
            <w:lock w:val="sdtContentLocked"/>
            <w:dataBinding w:xpath="/Root[1]/New_2.101_2.10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101_2.101"/>
            <w:id w:val="-1109574207"/>
            <w:lock w:val="sdtContentLocked"/>
            <w:dataBinding w:xpath="/Root[1]/Revised_2.101_2.10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101_2.101"/>
            <w:id w:val="1729957266"/>
            <w:lock w:val="contentLocked"/>
            <w:dataBinding w:xpath="/Root[1]/NoChange_2.101_2.1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101_2.101"/>
            <w:id w:val="-146362328"/>
            <w:lock w:val="sdtContentLocked"/>
            <w:dataBinding w:xpath="/Root[1]/Merged_2.101_2.1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101_2.101"/>
            <w:id w:val="1581253423"/>
            <w:lock w:val="sdtContentLocked"/>
            <w:dataBinding w:xpath="/Root[1]/Deleted_2.101_2.1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101_2.101"/>
            <w:id w:val="1854221833"/>
            <w:lock w:val="sdtLocked"/>
            <w:placeholder>
              <w:docPart w:val="AB05DD890D424CFA9F5BCA860B7E07FD"/>
            </w:placeholder>
            <w:dataBinding w:xpath="/Root[1]/PICMTranslationDescription_2.101_2.101[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103_2.103"/>
            <w:id w:val="1582168337"/>
            <w:lock w:val="sdtContentLocked"/>
            <w:placeholder>
              <w:docPart w:val="E6AD4FDACC1143DF8270D5B913905C20"/>
            </w:placeholder>
            <w:dataBinding w:xpath="/Root[1]/PreviousAuditCycleProtocolNumber_2.103_2.10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2.103</w:t>
                </w:r>
              </w:p>
            </w:tc>
          </w:sdtContent>
        </w:sdt>
        <w:sdt>
          <w:sdtPr>
            <w:rPr>
              <w:rFonts w:asciiTheme="majorBidi" w:hAnsiTheme="majorBidi" w:cstheme="majorBidi"/>
              <w:lang w:val="en-GB"/>
            </w:rPr>
            <w:alias w:val="CurrentAuditCycleProtocolNumber"/>
            <w:tag w:val="CurrentAuditCycleProtocolNumber_2.103_2.103"/>
            <w:id w:val="1776289227"/>
            <w:lock w:val="sdtContentLocked"/>
            <w:placeholder>
              <w:docPart w:val="381F56BD5F0A417C8F574F2C5D2944D4"/>
            </w:placeholder>
            <w:dataBinding w:xpath="/Root[1]/CurrentAuditCycleProtocolNumber_2.103_2.10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2.103</w:t>
                </w:r>
              </w:p>
            </w:tc>
          </w:sdtContent>
        </w:sdt>
        <w:sdt>
          <w:sdtPr>
            <w:rPr>
              <w:rFonts w:asciiTheme="majorBidi" w:hAnsiTheme="majorBidi" w:cstheme="majorBidi"/>
              <w:lang w:val="en-GB"/>
            </w:rPr>
            <w:alias w:val="New"/>
            <w:tag w:val="New_2.103_2.103"/>
            <w:id w:val="-1712177015"/>
            <w:lock w:val="sdtContentLocked"/>
            <w:dataBinding w:xpath="/Root[1]/New_2.103_2.10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103_2.103"/>
            <w:id w:val="453901715"/>
            <w:lock w:val="sdtContentLocked"/>
            <w:dataBinding w:xpath="/Root[1]/Revised_2.103_2.10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103_2.103"/>
            <w:id w:val="1792779742"/>
            <w:lock w:val="contentLocked"/>
            <w:dataBinding w:xpath="/Root[1]/NoChange_2.103_2.1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103_2.103"/>
            <w:id w:val="-1849327668"/>
            <w:lock w:val="sdtContentLocked"/>
            <w:dataBinding w:xpath="/Root[1]/Merged_2.103_2.1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103_2.103"/>
            <w:id w:val="180708573"/>
            <w:lock w:val="sdtContentLocked"/>
            <w:dataBinding w:xpath="/Root[1]/Deleted_2.103_2.1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103_2.103"/>
            <w:id w:val="-932046369"/>
            <w:lock w:val="sdtLocked"/>
            <w:placeholder>
              <w:docPart w:val="AB05DD890D424CFA9F5BCA860B7E07FD"/>
            </w:placeholder>
            <w:dataBinding w:xpath="/Root[1]/PICMTranslationDescription_2.103_2.103[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105_2.105"/>
            <w:id w:val="-591865593"/>
            <w:lock w:val="sdtContentLocked"/>
            <w:placeholder>
              <w:docPart w:val="E6AD4FDACC1143DF8270D5B913905C20"/>
            </w:placeholder>
            <w:dataBinding w:xpath="/Root[1]/PreviousAuditCycleProtocolNumber_2.105_2.10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2.105</w:t>
                </w:r>
              </w:p>
            </w:tc>
          </w:sdtContent>
        </w:sdt>
        <w:sdt>
          <w:sdtPr>
            <w:rPr>
              <w:rFonts w:asciiTheme="majorBidi" w:hAnsiTheme="majorBidi" w:cstheme="majorBidi"/>
              <w:lang w:val="en-GB"/>
            </w:rPr>
            <w:alias w:val="CurrentAuditCycleProtocolNumber"/>
            <w:tag w:val="CurrentAuditCycleProtocolNumber_2.105_2.105"/>
            <w:id w:val="1581244764"/>
            <w:lock w:val="sdtContentLocked"/>
            <w:placeholder>
              <w:docPart w:val="381F56BD5F0A417C8F574F2C5D2944D4"/>
            </w:placeholder>
            <w:dataBinding w:xpath="/Root[1]/CurrentAuditCycleProtocolNumber_2.105_2.105[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2.105</w:t>
                </w:r>
              </w:p>
            </w:tc>
          </w:sdtContent>
        </w:sdt>
        <w:sdt>
          <w:sdtPr>
            <w:rPr>
              <w:rFonts w:asciiTheme="majorBidi" w:hAnsiTheme="majorBidi" w:cstheme="majorBidi"/>
              <w:lang w:val="en-GB"/>
            </w:rPr>
            <w:alias w:val="New"/>
            <w:tag w:val="New_2.105_2.105"/>
            <w:id w:val="-378864504"/>
            <w:lock w:val="sdtContentLocked"/>
            <w:dataBinding w:xpath="/Root[1]/New_2.105_2.10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105_2.105"/>
            <w:id w:val="1243530077"/>
            <w:lock w:val="sdtContentLocked"/>
            <w:dataBinding w:xpath="/Root[1]/Revised_2.105_2.10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105_2.105"/>
            <w:id w:val="908348714"/>
            <w:lock w:val="contentLocked"/>
            <w:dataBinding w:xpath="/Root[1]/NoChange_2.105_2.1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105_2.105"/>
            <w:id w:val="-1815321473"/>
            <w:lock w:val="sdtContentLocked"/>
            <w:dataBinding w:xpath="/Root[1]/Merged_2.105_2.1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105_2.105"/>
            <w:id w:val="-1264370664"/>
            <w:lock w:val="sdtContentLocked"/>
            <w:dataBinding w:xpath="/Root[1]/Deleted_2.105_2.1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105_2.105"/>
            <w:id w:val="-1062711974"/>
            <w:lock w:val="sdtLocked"/>
            <w:placeholder>
              <w:docPart w:val="AB05DD890D424CFA9F5BCA860B7E07FD"/>
            </w:placeholder>
            <w:dataBinding w:xpath="/Root[1]/PICMTranslationDescription_2.105_2.105[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107_2.107"/>
            <w:id w:val="-714113465"/>
            <w:lock w:val="sdtContentLocked"/>
            <w:placeholder>
              <w:docPart w:val="E6AD4FDACC1143DF8270D5B913905C20"/>
            </w:placeholder>
            <w:dataBinding w:xpath="/Root[1]/PreviousAuditCycleProtocolNumber_2.107_2.10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2.107</w:t>
                </w:r>
              </w:p>
            </w:tc>
          </w:sdtContent>
        </w:sdt>
        <w:sdt>
          <w:sdtPr>
            <w:rPr>
              <w:rFonts w:asciiTheme="majorBidi" w:hAnsiTheme="majorBidi" w:cstheme="majorBidi"/>
              <w:lang w:val="en-GB"/>
            </w:rPr>
            <w:alias w:val="CurrentAuditCycleProtocolNumber"/>
            <w:tag w:val="CurrentAuditCycleProtocolNumber_2.107_2.107"/>
            <w:id w:val="-972751979"/>
            <w:lock w:val="sdtContentLocked"/>
            <w:placeholder>
              <w:docPart w:val="381F56BD5F0A417C8F574F2C5D2944D4"/>
            </w:placeholder>
            <w:dataBinding w:xpath="/Root[1]/CurrentAuditCycleProtocolNumber_2.107_2.10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2.107</w:t>
                </w:r>
              </w:p>
            </w:tc>
          </w:sdtContent>
        </w:sdt>
        <w:sdt>
          <w:sdtPr>
            <w:rPr>
              <w:rFonts w:asciiTheme="majorBidi" w:hAnsiTheme="majorBidi" w:cstheme="majorBidi"/>
              <w:lang w:val="en-GB"/>
            </w:rPr>
            <w:alias w:val="New"/>
            <w:tag w:val="New_2.107_2.107"/>
            <w:id w:val="-417176854"/>
            <w:lock w:val="sdtContentLocked"/>
            <w:dataBinding w:xpath="/Root[1]/New_2.107_2.10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107_2.107"/>
            <w:id w:val="-235482993"/>
            <w:lock w:val="sdtContentLocked"/>
            <w:dataBinding w:xpath="/Root[1]/Revised_2.107_2.1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107_2.107"/>
            <w:id w:val="1914731818"/>
            <w:lock w:val="contentLocked"/>
            <w:dataBinding w:xpath="/Root[1]/NoChange_2.107_2.10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107_2.107"/>
            <w:id w:val="54985860"/>
            <w:lock w:val="sdtContentLocked"/>
            <w:dataBinding w:xpath="/Root[1]/Merged_2.107_2.1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107_2.107"/>
            <w:id w:val="-1918856726"/>
            <w:lock w:val="sdtContentLocked"/>
            <w:dataBinding w:xpath="/Root[1]/Deleted_2.107_2.1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107_2.107"/>
            <w:id w:val="707922493"/>
            <w:lock w:val="sdtLocked"/>
            <w:placeholder>
              <w:docPart w:val="AB05DD890D424CFA9F5BCA860B7E07FD"/>
            </w:placeholder>
            <w:dataBinding w:xpath="/Root[1]/PICMTranslationDescription_2.107_2.107[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205_2.205"/>
            <w:id w:val="224274787"/>
            <w:lock w:val="sdtContentLocked"/>
            <w:placeholder>
              <w:docPart w:val="E6AD4FDACC1143DF8270D5B913905C20"/>
            </w:placeholder>
            <w:dataBinding w:xpath="/Root[1]/PreviousAuditCycleProtocolNumber_2.205_2.20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2.205</w:t>
                </w:r>
              </w:p>
            </w:tc>
          </w:sdtContent>
        </w:sdt>
        <w:sdt>
          <w:sdtPr>
            <w:rPr>
              <w:rFonts w:asciiTheme="majorBidi" w:hAnsiTheme="majorBidi" w:cstheme="majorBidi"/>
              <w:lang w:val="en-GB"/>
            </w:rPr>
            <w:alias w:val="CurrentAuditCycleProtocolNumber"/>
            <w:tag w:val="CurrentAuditCycleProtocolNumber_2.205_2.205"/>
            <w:id w:val="-111289618"/>
            <w:lock w:val="sdtContentLocked"/>
            <w:placeholder>
              <w:docPart w:val="381F56BD5F0A417C8F574F2C5D2944D4"/>
            </w:placeholder>
            <w:dataBinding w:xpath="/Root[1]/CurrentAuditCycleProtocolNumber_2.205_2.205[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2.205</w:t>
                </w:r>
              </w:p>
            </w:tc>
          </w:sdtContent>
        </w:sdt>
        <w:sdt>
          <w:sdtPr>
            <w:rPr>
              <w:rFonts w:asciiTheme="majorBidi" w:hAnsiTheme="majorBidi" w:cstheme="majorBidi"/>
              <w:lang w:val="en-GB"/>
            </w:rPr>
            <w:alias w:val="New"/>
            <w:tag w:val="New_2.205_2.205"/>
            <w:id w:val="1328404875"/>
            <w:lock w:val="sdtContentLocked"/>
            <w:dataBinding w:xpath="/Root[1]/New_2.205_2.20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205_2.205"/>
            <w:id w:val="230737783"/>
            <w:lock w:val="sdtContentLocked"/>
            <w:dataBinding w:xpath="/Root[1]/Revised_2.205_2.20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205_2.205"/>
            <w:id w:val="-1878926101"/>
            <w:lock w:val="contentLocked"/>
            <w:dataBinding w:xpath="/Root[1]/NoChange_2.205_2.2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205_2.205"/>
            <w:id w:val="-1699305097"/>
            <w:lock w:val="sdtContentLocked"/>
            <w:dataBinding w:xpath="/Root[1]/Merged_2.205_2.2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205_2.205"/>
            <w:id w:val="-1469274095"/>
            <w:lock w:val="sdtContentLocked"/>
            <w:dataBinding w:xpath="/Root[1]/Deleted_2.205_2.2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205_2.205"/>
            <w:id w:val="-86233583"/>
            <w:lock w:val="sdtLocked"/>
            <w:placeholder>
              <w:docPart w:val="AB05DD890D424CFA9F5BCA860B7E07FD"/>
            </w:placeholder>
            <w:dataBinding w:xpath="/Root[1]/PICMTranslationDescription_2.205_2.205[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1_2.301"/>
            <w:id w:val="-1826274354"/>
            <w:lock w:val="sdtContentLocked"/>
            <w:placeholder>
              <w:docPart w:val="E6AD4FDACC1143DF8270D5B913905C20"/>
            </w:placeholder>
            <w:dataBinding w:xpath="/Root[1]/PreviousAuditCycleProtocolNumber_2.301_2.30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2.301</w:t>
                </w:r>
              </w:p>
            </w:tc>
          </w:sdtContent>
        </w:sdt>
        <w:sdt>
          <w:sdtPr>
            <w:rPr>
              <w:rFonts w:asciiTheme="majorBidi" w:hAnsiTheme="majorBidi" w:cstheme="majorBidi"/>
              <w:lang w:val="en-GB"/>
            </w:rPr>
            <w:alias w:val="CurrentAuditCycleProtocolNumber"/>
            <w:tag w:val="CurrentAuditCycleProtocolNumber_2.301_2.301"/>
            <w:id w:val="-2095772139"/>
            <w:lock w:val="sdtContentLocked"/>
            <w:placeholder>
              <w:docPart w:val="381F56BD5F0A417C8F574F2C5D2944D4"/>
            </w:placeholder>
            <w:dataBinding w:xpath="/Root[1]/CurrentAuditCycleProtocolNumber_2.301_2.30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2.301</w:t>
                </w:r>
              </w:p>
            </w:tc>
          </w:sdtContent>
        </w:sdt>
        <w:sdt>
          <w:sdtPr>
            <w:rPr>
              <w:rFonts w:asciiTheme="majorBidi" w:hAnsiTheme="majorBidi" w:cstheme="majorBidi"/>
              <w:lang w:val="en-GB"/>
            </w:rPr>
            <w:alias w:val="New"/>
            <w:tag w:val="New_2.301_2.301"/>
            <w:id w:val="-1760755937"/>
            <w:lock w:val="sdtContentLocked"/>
            <w:dataBinding w:xpath="/Root[1]/New_2.301_2.30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1_2.301"/>
            <w:id w:val="-1352487629"/>
            <w:lock w:val="sdtContentLocked"/>
            <w:dataBinding w:xpath="/Root[1]/Revised_2.301_2.3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1_2.301"/>
            <w:id w:val="-734847909"/>
            <w:lock w:val="contentLocked"/>
            <w:dataBinding w:xpath="/Root[1]/NoChange_2.301_2.30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1_2.301"/>
            <w:id w:val="633373479"/>
            <w:lock w:val="sdtContentLocked"/>
            <w:dataBinding w:xpath="/Root[1]/Merged_2.301_2.3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1_2.301"/>
            <w:id w:val="-561171300"/>
            <w:lock w:val="sdtContentLocked"/>
            <w:dataBinding w:xpath="/Root[1]/Deleted_2.301_2.3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1_2.301"/>
            <w:id w:val="-1917854468"/>
            <w:lock w:val="sdtLocked"/>
            <w:placeholder>
              <w:docPart w:val="AB05DD890D424CFA9F5BCA860B7E07FD"/>
            </w:placeholder>
            <w:dataBinding w:xpath="/Root[1]/PICMTranslationDescription_2.301_2.301[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3_2.303"/>
            <w:id w:val="413202114"/>
            <w:lock w:val="sdtContentLocked"/>
            <w:placeholder>
              <w:docPart w:val="E6AD4FDACC1143DF8270D5B913905C20"/>
            </w:placeholder>
            <w:dataBinding w:xpath="/Root[1]/PreviousAuditCycleProtocolNumber_2.303_2.30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2.303</w:t>
                </w:r>
              </w:p>
            </w:tc>
          </w:sdtContent>
        </w:sdt>
        <w:sdt>
          <w:sdtPr>
            <w:rPr>
              <w:rFonts w:asciiTheme="majorBidi" w:hAnsiTheme="majorBidi" w:cstheme="majorBidi"/>
              <w:lang w:val="en-GB"/>
            </w:rPr>
            <w:alias w:val="CurrentAuditCycleProtocolNumber"/>
            <w:tag w:val="CurrentAuditCycleProtocolNumber_2.303_2.303"/>
            <w:id w:val="-320275025"/>
            <w:lock w:val="sdtContentLocked"/>
            <w:placeholder>
              <w:docPart w:val="381F56BD5F0A417C8F574F2C5D2944D4"/>
            </w:placeholder>
            <w:dataBinding w:xpath="/Root[1]/CurrentAuditCycleProtocolNumber_2.303_2.30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2.303</w:t>
                </w:r>
              </w:p>
            </w:tc>
          </w:sdtContent>
        </w:sdt>
        <w:sdt>
          <w:sdtPr>
            <w:rPr>
              <w:rFonts w:asciiTheme="majorBidi" w:hAnsiTheme="majorBidi" w:cstheme="majorBidi"/>
              <w:lang w:val="en-GB"/>
            </w:rPr>
            <w:alias w:val="New"/>
            <w:tag w:val="New_2.303_2.303"/>
            <w:id w:val="-1553537295"/>
            <w:lock w:val="sdtContentLocked"/>
            <w:dataBinding w:xpath="/Root[1]/New_2.303_2.30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3_2.303"/>
            <w:id w:val="434947370"/>
            <w:lock w:val="sdtContentLocked"/>
            <w:dataBinding w:xpath="/Root[1]/Revised_2.303_2.3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3_2.303"/>
            <w:id w:val="1105156049"/>
            <w:lock w:val="contentLocked"/>
            <w:dataBinding w:xpath="/Root[1]/NoChange_2.303_2.30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3_2.303"/>
            <w:id w:val="934094706"/>
            <w:lock w:val="sdtContentLocked"/>
            <w:dataBinding w:xpath="/Root[1]/Merged_2.303_2.3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3_2.303"/>
            <w:id w:val="-2025235733"/>
            <w:lock w:val="sdtContentLocked"/>
            <w:dataBinding w:xpath="/Root[1]/Deleted_2.303_2.3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3_2.303"/>
            <w:id w:val="798261646"/>
            <w:lock w:val="sdtLocked"/>
            <w:placeholder>
              <w:docPart w:val="AB05DD890D424CFA9F5BCA860B7E07FD"/>
            </w:placeholder>
            <w:dataBinding w:xpath="/Root[1]/PICMTranslationDescription_2.303_2.303[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5_2.305"/>
            <w:id w:val="1982349154"/>
            <w:lock w:val="sdtContentLocked"/>
            <w:placeholder>
              <w:docPart w:val="E6AD4FDACC1143DF8270D5B913905C20"/>
            </w:placeholder>
            <w:dataBinding w:xpath="/Root[1]/PreviousAuditCycleProtocolNumber_2.305_2.30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2.305</w:t>
                </w:r>
              </w:p>
            </w:tc>
          </w:sdtContent>
        </w:sdt>
        <w:sdt>
          <w:sdtPr>
            <w:rPr>
              <w:rFonts w:asciiTheme="majorBidi" w:hAnsiTheme="majorBidi" w:cstheme="majorBidi"/>
              <w:lang w:val="en-GB"/>
            </w:rPr>
            <w:alias w:val="CurrentAuditCycleProtocolNumber"/>
            <w:tag w:val="CurrentAuditCycleProtocolNumber_2.305_2.305"/>
            <w:id w:val="-436525301"/>
            <w:lock w:val="sdtContentLocked"/>
            <w:placeholder>
              <w:docPart w:val="381F56BD5F0A417C8F574F2C5D2944D4"/>
            </w:placeholder>
            <w:dataBinding w:xpath="/Root[1]/CurrentAuditCycleProtocolNumber_2.305_2.305[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2.305</w:t>
                </w:r>
              </w:p>
            </w:tc>
          </w:sdtContent>
        </w:sdt>
        <w:sdt>
          <w:sdtPr>
            <w:rPr>
              <w:rFonts w:asciiTheme="majorBidi" w:hAnsiTheme="majorBidi" w:cstheme="majorBidi"/>
              <w:lang w:val="en-GB"/>
            </w:rPr>
            <w:alias w:val="New"/>
            <w:tag w:val="New_2.305_2.305"/>
            <w:id w:val="490452518"/>
            <w:lock w:val="sdtContentLocked"/>
            <w:dataBinding w:xpath="/Root[1]/New_2.305_2.30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5_2.305"/>
            <w:id w:val="622894227"/>
            <w:lock w:val="sdtContentLocked"/>
            <w:dataBinding w:xpath="/Root[1]/Revised_2.305_2.3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5_2.305"/>
            <w:id w:val="387382579"/>
            <w:lock w:val="contentLocked"/>
            <w:dataBinding w:xpath="/Root[1]/NoChange_2.305_2.30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5_2.305"/>
            <w:id w:val="43800559"/>
            <w:lock w:val="sdtContentLocked"/>
            <w:dataBinding w:xpath="/Root[1]/Merged_2.305_2.3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5_2.305"/>
            <w:id w:val="-1139644799"/>
            <w:lock w:val="sdtContentLocked"/>
            <w:dataBinding w:xpath="/Root[1]/Deleted_2.305_2.3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5_2.305"/>
            <w:id w:val="-933518529"/>
            <w:lock w:val="sdtLocked"/>
            <w:placeholder>
              <w:docPart w:val="AB05DD890D424CFA9F5BCA860B7E07FD"/>
            </w:placeholder>
            <w:dataBinding w:xpath="/Root[1]/PICMTranslationDescription_2.305_2.305[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7_2.307"/>
            <w:id w:val="-141362684"/>
            <w:lock w:val="sdtContentLocked"/>
            <w:placeholder>
              <w:docPart w:val="E6AD4FDACC1143DF8270D5B913905C20"/>
            </w:placeholder>
            <w:dataBinding w:xpath="/Root[1]/PreviousAuditCycleProtocolNumber_2.307_2.30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2.307</w:t>
                </w:r>
              </w:p>
            </w:tc>
          </w:sdtContent>
        </w:sdt>
        <w:sdt>
          <w:sdtPr>
            <w:rPr>
              <w:rFonts w:asciiTheme="majorBidi" w:hAnsiTheme="majorBidi" w:cstheme="majorBidi"/>
              <w:lang w:val="en-GB"/>
            </w:rPr>
            <w:alias w:val="CurrentAuditCycleProtocolNumber"/>
            <w:tag w:val="CurrentAuditCycleProtocolNumber_2.307_2.307"/>
            <w:id w:val="-852020687"/>
            <w:lock w:val="sdtContentLocked"/>
            <w:placeholder>
              <w:docPart w:val="381F56BD5F0A417C8F574F2C5D2944D4"/>
            </w:placeholder>
            <w:dataBinding w:xpath="/Root[1]/CurrentAuditCycleProtocolNumber_2.307_2.30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2.307</w:t>
                </w:r>
              </w:p>
            </w:tc>
          </w:sdtContent>
        </w:sdt>
        <w:sdt>
          <w:sdtPr>
            <w:rPr>
              <w:rFonts w:asciiTheme="majorBidi" w:hAnsiTheme="majorBidi" w:cstheme="majorBidi"/>
              <w:lang w:val="en-GB"/>
            </w:rPr>
            <w:alias w:val="New"/>
            <w:tag w:val="New_2.307_2.307"/>
            <w:id w:val="-458412868"/>
            <w:lock w:val="sdtContentLocked"/>
            <w:dataBinding w:xpath="/Root[1]/New_2.307_2.30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7_2.307"/>
            <w:id w:val="1710913300"/>
            <w:lock w:val="sdtContentLocked"/>
            <w:dataBinding w:xpath="/Root[1]/Revised_2.307_2.3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7_2.307"/>
            <w:id w:val="-1983074159"/>
            <w:lock w:val="contentLocked"/>
            <w:dataBinding w:xpath="/Root[1]/NoChange_2.307_2.30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7_2.307"/>
            <w:id w:val="58982184"/>
            <w:lock w:val="sdtContentLocked"/>
            <w:dataBinding w:xpath="/Root[1]/Merged_2.307_2.3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7_2.307"/>
            <w:id w:val="567700933"/>
            <w:lock w:val="sdtContentLocked"/>
            <w:dataBinding w:xpath="/Root[1]/Deleted_2.307_2.3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7_2.307"/>
            <w:id w:val="2100758819"/>
            <w:lock w:val="sdtLocked"/>
            <w:placeholder>
              <w:docPart w:val="AB05DD890D424CFA9F5BCA860B7E07FD"/>
            </w:placeholder>
            <w:dataBinding w:xpath="/Root[1]/PICMTranslationDescription_2.307_2.307[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9_2.309"/>
            <w:id w:val="-751345555"/>
            <w:lock w:val="sdtContentLocked"/>
            <w:placeholder>
              <w:docPart w:val="E6AD4FDACC1143DF8270D5B913905C20"/>
            </w:placeholder>
            <w:dataBinding w:xpath="/Root[1]/PreviousAuditCycleProtocolNumber_2.309_2.309[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2.309</w:t>
                </w:r>
              </w:p>
            </w:tc>
          </w:sdtContent>
        </w:sdt>
        <w:sdt>
          <w:sdtPr>
            <w:rPr>
              <w:rFonts w:asciiTheme="majorBidi" w:hAnsiTheme="majorBidi" w:cstheme="majorBidi"/>
              <w:lang w:val="en-GB"/>
            </w:rPr>
            <w:alias w:val="CurrentAuditCycleProtocolNumber"/>
            <w:tag w:val="CurrentAuditCycleProtocolNumber_2.309_2.309"/>
            <w:id w:val="2086413009"/>
            <w:lock w:val="sdtContentLocked"/>
            <w:placeholder>
              <w:docPart w:val="381F56BD5F0A417C8F574F2C5D2944D4"/>
            </w:placeholder>
            <w:dataBinding w:xpath="/Root[1]/CurrentAuditCycleProtocolNumber_2.309_2.309[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2.309</w:t>
                </w:r>
              </w:p>
            </w:tc>
          </w:sdtContent>
        </w:sdt>
        <w:sdt>
          <w:sdtPr>
            <w:rPr>
              <w:rFonts w:asciiTheme="majorBidi" w:hAnsiTheme="majorBidi" w:cstheme="majorBidi"/>
              <w:lang w:val="en-GB"/>
            </w:rPr>
            <w:alias w:val="New"/>
            <w:tag w:val="New_2.309_2.309"/>
            <w:id w:val="177857535"/>
            <w:lock w:val="sdtContentLocked"/>
            <w:dataBinding w:xpath="/Root[1]/New_2.309_2.309[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9_2.309"/>
            <w:id w:val="442587488"/>
            <w:lock w:val="sdtContentLocked"/>
            <w:dataBinding w:xpath="/Root[1]/Revised_2.309_2.3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9_2.309"/>
            <w:id w:val="-11533069"/>
            <w:lock w:val="contentLocked"/>
            <w:dataBinding w:xpath="/Root[1]/NoChange_2.309_2.309[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9_2.309"/>
            <w:id w:val="923451617"/>
            <w:lock w:val="sdtContentLocked"/>
            <w:dataBinding w:xpath="/Root[1]/Merged_2.309_2.3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9_2.309"/>
            <w:id w:val="-256829710"/>
            <w:lock w:val="sdtContentLocked"/>
            <w:dataBinding w:xpath="/Root[1]/Deleted_2.309_2.3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9_2.309"/>
            <w:id w:val="-2038268813"/>
            <w:lock w:val="sdtLocked"/>
            <w:placeholder>
              <w:docPart w:val="AB05DD890D424CFA9F5BCA860B7E07FD"/>
            </w:placeholder>
            <w:dataBinding w:xpath="/Root[1]/PICMTranslationDescription_2.309_2.309[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1_2.311"/>
            <w:id w:val="-1235234950"/>
            <w:lock w:val="sdtContentLocked"/>
            <w:placeholder>
              <w:docPart w:val="E6AD4FDACC1143DF8270D5B913905C20"/>
            </w:placeholder>
            <w:dataBinding w:xpath="/Root[1]/PreviousAuditCycleProtocolNumber_2.311_2.31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2.311</w:t>
                </w:r>
              </w:p>
            </w:tc>
          </w:sdtContent>
        </w:sdt>
        <w:sdt>
          <w:sdtPr>
            <w:rPr>
              <w:rFonts w:asciiTheme="majorBidi" w:hAnsiTheme="majorBidi" w:cstheme="majorBidi"/>
              <w:lang w:val="en-GB"/>
            </w:rPr>
            <w:alias w:val="CurrentAuditCycleProtocolNumber"/>
            <w:tag w:val="CurrentAuditCycleProtocolNumber_2.311_2.311"/>
            <w:id w:val="-318879373"/>
            <w:lock w:val="sdtContentLocked"/>
            <w:placeholder>
              <w:docPart w:val="381F56BD5F0A417C8F574F2C5D2944D4"/>
            </w:placeholder>
            <w:dataBinding w:xpath="/Root[1]/CurrentAuditCycleProtocolNumber_2.311_2.31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2.311</w:t>
                </w:r>
              </w:p>
            </w:tc>
          </w:sdtContent>
        </w:sdt>
        <w:sdt>
          <w:sdtPr>
            <w:rPr>
              <w:rFonts w:asciiTheme="majorBidi" w:hAnsiTheme="majorBidi" w:cstheme="majorBidi"/>
              <w:lang w:val="en-GB"/>
            </w:rPr>
            <w:alias w:val="New"/>
            <w:tag w:val="New_2.311_2.311"/>
            <w:id w:val="232750797"/>
            <w:lock w:val="sdtContentLocked"/>
            <w:dataBinding w:xpath="/Root[1]/New_2.311_2.31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1_2.311"/>
            <w:id w:val="-707719992"/>
            <w:lock w:val="sdtContentLocked"/>
            <w:dataBinding w:xpath="/Root[1]/Revised_2.311_2.31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1_2.311"/>
            <w:id w:val="-1711494240"/>
            <w:lock w:val="contentLocked"/>
            <w:dataBinding w:xpath="/Root[1]/NoChange_2.311_2.3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1_2.311"/>
            <w:id w:val="-2005428114"/>
            <w:lock w:val="sdtContentLocked"/>
            <w:dataBinding w:xpath="/Root[1]/Merged_2.311_2.3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1_2.311"/>
            <w:id w:val="627673774"/>
            <w:lock w:val="sdtContentLocked"/>
            <w:dataBinding w:xpath="/Root[1]/Deleted_2.311_2.3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1_2.311"/>
            <w:id w:val="-1912375190"/>
            <w:lock w:val="sdtLocked"/>
            <w:placeholder>
              <w:docPart w:val="AB05DD890D424CFA9F5BCA860B7E07FD"/>
            </w:placeholder>
            <w:dataBinding w:xpath="/Root[1]/PICMTranslationDescription_2.311_2.311[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3_2.313"/>
            <w:id w:val="-923417087"/>
            <w:lock w:val="sdtContentLocked"/>
            <w:placeholder>
              <w:docPart w:val="E6AD4FDACC1143DF8270D5B913905C20"/>
            </w:placeholder>
            <w:dataBinding w:xpath="/Root[1]/PreviousAuditCycleProtocolNumber_2.313_2.31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2.313</w:t>
                </w:r>
              </w:p>
            </w:tc>
          </w:sdtContent>
        </w:sdt>
        <w:sdt>
          <w:sdtPr>
            <w:rPr>
              <w:rFonts w:asciiTheme="majorBidi" w:hAnsiTheme="majorBidi" w:cstheme="majorBidi"/>
              <w:lang w:val="en-GB"/>
            </w:rPr>
            <w:alias w:val="CurrentAuditCycleProtocolNumber"/>
            <w:tag w:val="CurrentAuditCycleProtocolNumber_2.313_2.313"/>
            <w:id w:val="-2146658362"/>
            <w:lock w:val="sdtContentLocked"/>
            <w:placeholder>
              <w:docPart w:val="381F56BD5F0A417C8F574F2C5D2944D4"/>
            </w:placeholder>
            <w:dataBinding w:xpath="/Root[1]/CurrentAuditCycleProtocolNumber_2.313_2.31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2.313</w:t>
                </w:r>
              </w:p>
            </w:tc>
          </w:sdtContent>
        </w:sdt>
        <w:sdt>
          <w:sdtPr>
            <w:rPr>
              <w:rFonts w:asciiTheme="majorBidi" w:hAnsiTheme="majorBidi" w:cstheme="majorBidi"/>
              <w:lang w:val="en-GB"/>
            </w:rPr>
            <w:alias w:val="New"/>
            <w:tag w:val="New_2.313_2.313"/>
            <w:id w:val="-615755194"/>
            <w:lock w:val="sdtContentLocked"/>
            <w:dataBinding w:xpath="/Root[1]/New_2.313_2.31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3_2.313"/>
            <w:id w:val="-1645730044"/>
            <w:lock w:val="sdtContentLocked"/>
            <w:dataBinding w:xpath="/Root[1]/Revised_2.313_2.3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3_2.313"/>
            <w:id w:val="277620139"/>
            <w:lock w:val="contentLocked"/>
            <w:dataBinding w:xpath="/Root[1]/NoChange_2.313_2.31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3_2.313"/>
            <w:id w:val="1658651557"/>
            <w:lock w:val="sdtContentLocked"/>
            <w:dataBinding w:xpath="/Root[1]/Merged_2.313_2.3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3_2.313"/>
            <w:id w:val="199595337"/>
            <w:lock w:val="sdtContentLocked"/>
            <w:dataBinding w:xpath="/Root[1]/Deleted_2.313_2.3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3_2.313"/>
            <w:id w:val="2080019140"/>
            <w:lock w:val="sdtLocked"/>
            <w:placeholder>
              <w:docPart w:val="AB05DD890D424CFA9F5BCA860B7E07FD"/>
            </w:placeholder>
            <w:dataBinding w:xpath="/Root[1]/PICMTranslationDescription_2.313_2.313[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5_2.315"/>
            <w:id w:val="-892812686"/>
            <w:lock w:val="sdtContentLocked"/>
            <w:placeholder>
              <w:docPart w:val="E6AD4FDACC1143DF8270D5B913905C20"/>
            </w:placeholder>
            <w:dataBinding w:xpath="/Root[1]/PreviousAuditCycleProtocolNumber_2.315_2.31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2.315</w:t>
                </w:r>
              </w:p>
            </w:tc>
          </w:sdtContent>
        </w:sdt>
        <w:sdt>
          <w:sdtPr>
            <w:rPr>
              <w:rFonts w:asciiTheme="majorBidi" w:hAnsiTheme="majorBidi" w:cstheme="majorBidi"/>
              <w:lang w:val="en-GB"/>
            </w:rPr>
            <w:alias w:val="CurrentAuditCycleProtocolNumber"/>
            <w:tag w:val="CurrentAuditCycleProtocolNumber_2.315_2.315"/>
            <w:id w:val="-394120572"/>
            <w:lock w:val="sdtContentLocked"/>
            <w:placeholder>
              <w:docPart w:val="381F56BD5F0A417C8F574F2C5D2944D4"/>
            </w:placeholder>
            <w:dataBinding w:xpath="/Root[1]/CurrentAuditCycleProtocolNumber_2.315_2.315[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2.315</w:t>
                </w:r>
              </w:p>
            </w:tc>
          </w:sdtContent>
        </w:sdt>
        <w:sdt>
          <w:sdtPr>
            <w:rPr>
              <w:rFonts w:asciiTheme="majorBidi" w:hAnsiTheme="majorBidi" w:cstheme="majorBidi"/>
              <w:lang w:val="en-GB"/>
            </w:rPr>
            <w:alias w:val="New"/>
            <w:tag w:val="New_2.315_2.315"/>
            <w:id w:val="1274830970"/>
            <w:lock w:val="sdtContentLocked"/>
            <w:dataBinding w:xpath="/Root[1]/New_2.315_2.31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5_2.315"/>
            <w:id w:val="2053191304"/>
            <w:lock w:val="sdtContentLocked"/>
            <w:dataBinding w:xpath="/Root[1]/Revised_2.315_2.3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5_2.315"/>
            <w:id w:val="1608156579"/>
            <w:lock w:val="contentLocked"/>
            <w:dataBinding w:xpath="/Root[1]/NoChange_2.315_2.31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5_2.315"/>
            <w:id w:val="406660362"/>
            <w:lock w:val="sdtContentLocked"/>
            <w:dataBinding w:xpath="/Root[1]/Merged_2.315_2.3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5_2.315"/>
            <w:id w:val="-1358895718"/>
            <w:lock w:val="sdtContentLocked"/>
            <w:dataBinding w:xpath="/Root[1]/Deleted_2.315_2.3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5_2.315"/>
            <w:id w:val="-1357808503"/>
            <w:lock w:val="sdtLocked"/>
            <w:placeholder>
              <w:docPart w:val="AB05DD890D424CFA9F5BCA860B7E07FD"/>
            </w:placeholder>
            <w:dataBinding w:xpath="/Root[1]/PICMTranslationDescription_2.315_2.315[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7_2.317"/>
            <w:id w:val="-502820402"/>
            <w:lock w:val="sdtContentLocked"/>
            <w:placeholder>
              <w:docPart w:val="E6AD4FDACC1143DF8270D5B913905C20"/>
            </w:placeholder>
            <w:dataBinding w:xpath="/Root[1]/PreviousAuditCycleProtocolNumber_2.317_2.31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2.317</w:t>
                </w:r>
              </w:p>
            </w:tc>
          </w:sdtContent>
        </w:sdt>
        <w:sdt>
          <w:sdtPr>
            <w:rPr>
              <w:rFonts w:asciiTheme="majorBidi" w:hAnsiTheme="majorBidi" w:cstheme="majorBidi"/>
              <w:lang w:val="en-GB"/>
            </w:rPr>
            <w:alias w:val="CurrentAuditCycleProtocolNumber"/>
            <w:tag w:val="CurrentAuditCycleProtocolNumber_2.317_2.317"/>
            <w:id w:val="-379093128"/>
            <w:lock w:val="sdtContentLocked"/>
            <w:placeholder>
              <w:docPart w:val="381F56BD5F0A417C8F574F2C5D2944D4"/>
            </w:placeholder>
            <w:dataBinding w:xpath="/Root[1]/CurrentAuditCycleProtocolNumber_2.317_2.31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2.317</w:t>
                </w:r>
              </w:p>
            </w:tc>
          </w:sdtContent>
        </w:sdt>
        <w:sdt>
          <w:sdtPr>
            <w:rPr>
              <w:rFonts w:asciiTheme="majorBidi" w:hAnsiTheme="majorBidi" w:cstheme="majorBidi"/>
              <w:lang w:val="en-GB"/>
            </w:rPr>
            <w:alias w:val="New"/>
            <w:tag w:val="New_2.317_2.317"/>
            <w:id w:val="2137128130"/>
            <w:lock w:val="sdtContentLocked"/>
            <w:dataBinding w:xpath="/Root[1]/New_2.317_2.31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7_2.317"/>
            <w:id w:val="292406637"/>
            <w:lock w:val="sdtContentLocked"/>
            <w:dataBinding w:xpath="/Root[1]/Revised_2.317_2.3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7_2.317"/>
            <w:id w:val="1012257416"/>
            <w:lock w:val="contentLocked"/>
            <w:dataBinding w:xpath="/Root[1]/NoChange_2.317_2.31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7_2.317"/>
            <w:id w:val="444741787"/>
            <w:lock w:val="sdtContentLocked"/>
            <w:dataBinding w:xpath="/Root[1]/Merged_2.317_2.3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7_2.317"/>
            <w:id w:val="-742950810"/>
            <w:lock w:val="sdtContentLocked"/>
            <w:dataBinding w:xpath="/Root[1]/Deleted_2.317_2.3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7_2.317"/>
            <w:id w:val="1250225640"/>
            <w:lock w:val="sdtLocked"/>
            <w:placeholder>
              <w:docPart w:val="AB05DD890D424CFA9F5BCA860B7E07FD"/>
            </w:placeholder>
            <w:dataBinding w:xpath="/Root[1]/PICMTranslationDescription_2.317_2.317[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9_2.319"/>
            <w:id w:val="946897925"/>
            <w:lock w:val="sdtContentLocked"/>
            <w:placeholder>
              <w:docPart w:val="E6AD4FDACC1143DF8270D5B913905C20"/>
            </w:placeholder>
            <w:dataBinding w:xpath="/Root[1]/PreviousAuditCycleProtocolNumber_2.319_2.319[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2.319</w:t>
                </w:r>
              </w:p>
            </w:tc>
          </w:sdtContent>
        </w:sdt>
        <w:sdt>
          <w:sdtPr>
            <w:rPr>
              <w:rFonts w:asciiTheme="majorBidi" w:hAnsiTheme="majorBidi" w:cstheme="majorBidi"/>
              <w:lang w:val="en-GB"/>
            </w:rPr>
            <w:alias w:val="CurrentAuditCycleProtocolNumber"/>
            <w:tag w:val="CurrentAuditCycleProtocolNumber_2.319_2.319"/>
            <w:id w:val="47346716"/>
            <w:lock w:val="sdtContentLocked"/>
            <w:placeholder>
              <w:docPart w:val="381F56BD5F0A417C8F574F2C5D2944D4"/>
            </w:placeholder>
            <w:dataBinding w:xpath="/Root[1]/CurrentAuditCycleProtocolNumber_2.319_2.319[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2.319</w:t>
                </w:r>
              </w:p>
            </w:tc>
          </w:sdtContent>
        </w:sdt>
        <w:sdt>
          <w:sdtPr>
            <w:rPr>
              <w:rFonts w:asciiTheme="majorBidi" w:hAnsiTheme="majorBidi" w:cstheme="majorBidi"/>
              <w:lang w:val="en-GB"/>
            </w:rPr>
            <w:alias w:val="New"/>
            <w:tag w:val="New_2.319_2.319"/>
            <w:id w:val="-1151130104"/>
            <w:lock w:val="sdtContentLocked"/>
            <w:dataBinding w:xpath="/Root[1]/New_2.319_2.319[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9_2.319"/>
            <w:id w:val="1182089732"/>
            <w:lock w:val="sdtContentLocked"/>
            <w:dataBinding w:xpath="/Root[1]/Revised_2.319_2.3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9_2.319"/>
            <w:id w:val="-623232432"/>
            <w:lock w:val="contentLocked"/>
            <w:dataBinding w:xpath="/Root[1]/NoChange_2.319_2.319[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9_2.319"/>
            <w:id w:val="1651479967"/>
            <w:lock w:val="sdtContentLocked"/>
            <w:dataBinding w:xpath="/Root[1]/Merged_2.319_2.3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9_2.319"/>
            <w:id w:val="1529597221"/>
            <w:lock w:val="sdtContentLocked"/>
            <w:dataBinding w:xpath="/Root[1]/Deleted_2.319_2.3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9_2.319"/>
            <w:id w:val="1985350989"/>
            <w:lock w:val="sdtLocked"/>
            <w:placeholder>
              <w:docPart w:val="AB05DD890D424CFA9F5BCA860B7E07FD"/>
            </w:placeholder>
            <w:dataBinding w:xpath="/Root[1]/PICMTranslationDescription_2.319_2.319[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21_2.321"/>
            <w:id w:val="-1666777583"/>
            <w:lock w:val="sdtContentLocked"/>
            <w:placeholder>
              <w:docPart w:val="E6AD4FDACC1143DF8270D5B913905C20"/>
            </w:placeholder>
            <w:dataBinding w:xpath="/Root[1]/PreviousAuditCycleProtocolNumber_2.321_2.32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2.321</w:t>
                </w:r>
              </w:p>
            </w:tc>
          </w:sdtContent>
        </w:sdt>
        <w:sdt>
          <w:sdtPr>
            <w:rPr>
              <w:rFonts w:asciiTheme="majorBidi" w:hAnsiTheme="majorBidi" w:cstheme="majorBidi"/>
              <w:lang w:val="en-GB"/>
            </w:rPr>
            <w:alias w:val="CurrentAuditCycleProtocolNumber"/>
            <w:tag w:val="CurrentAuditCycleProtocolNumber_2.321_2.321"/>
            <w:id w:val="1363013676"/>
            <w:lock w:val="sdtContentLocked"/>
            <w:placeholder>
              <w:docPart w:val="381F56BD5F0A417C8F574F2C5D2944D4"/>
            </w:placeholder>
            <w:dataBinding w:xpath="/Root[1]/CurrentAuditCycleProtocolNumber_2.321_2.32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2.321</w:t>
                </w:r>
              </w:p>
            </w:tc>
          </w:sdtContent>
        </w:sdt>
        <w:sdt>
          <w:sdtPr>
            <w:rPr>
              <w:rFonts w:asciiTheme="majorBidi" w:hAnsiTheme="majorBidi" w:cstheme="majorBidi"/>
              <w:lang w:val="en-GB"/>
            </w:rPr>
            <w:alias w:val="New"/>
            <w:tag w:val="New_2.321_2.321"/>
            <w:id w:val="1091038629"/>
            <w:lock w:val="sdtContentLocked"/>
            <w:dataBinding w:xpath="/Root[1]/New_2.321_2.32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21_2.321"/>
            <w:id w:val="772204823"/>
            <w:lock w:val="sdtContentLocked"/>
            <w:dataBinding w:xpath="/Root[1]/Revised_2.321_2.3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21_2.321"/>
            <w:id w:val="-2061156858"/>
            <w:lock w:val="contentLocked"/>
            <w:dataBinding w:xpath="/Root[1]/NoChange_2.321_2.32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21_2.321"/>
            <w:id w:val="-780646675"/>
            <w:lock w:val="sdtContentLocked"/>
            <w:dataBinding w:xpath="/Root[1]/Merged_2.321_2.3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21_2.321"/>
            <w:id w:val="1087807112"/>
            <w:lock w:val="sdtContentLocked"/>
            <w:dataBinding w:xpath="/Root[1]/Deleted_2.321_2.3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21_2.321"/>
            <w:id w:val="667684783"/>
            <w:lock w:val="sdtLocked"/>
            <w:placeholder>
              <w:docPart w:val="AB05DD890D424CFA9F5BCA860B7E07FD"/>
            </w:placeholder>
            <w:dataBinding w:xpath="/Root[1]/PICMTranslationDescription_2.321_2.321[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bl>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07"/>
                <w:id w:val="1839259189"/>
                <w:lock w:val="sdtContentLocked"/>
                <w:dataBinding w:xpath="/Root[1]/AuditAreaNumber_2.00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07"/>
                <w:id w:val="-1534725262"/>
                <w:lock w:val="sdtContentLocked"/>
                <w:dataBinding w:xpath="/Root[1]/ProtocolNumber_2.007[1]" w:storeItemID="{E16C8BC2-60C9-4F4B-B03D-039A00E4C56F}"/>
                <w:text w:multiLine="1"/>
              </w:sdtPr>
              <w:sdtEndPr/>
              <w:sdtContent>
                <w:r w:rsidR="0081006B">
                  <w:rPr>
                    <w:rFonts w:asciiTheme="majorBidi" w:hAnsiTheme="majorBidi" w:cstheme="majorBidi"/>
                    <w:lang w:val="en-CA"/>
                  </w:rPr>
                  <w:t>007</w:t>
                </w:r>
              </w:sdtContent>
            </w:sdt>
          </w:p>
        </w:tc>
        <w:sdt>
          <w:sdtPr>
            <w:rPr>
              <w:rFonts w:asciiTheme="majorBidi" w:hAnsiTheme="majorBidi" w:cstheme="majorBidi"/>
            </w:rPr>
            <w:alias w:val=" ProtocolsQuestion"/>
            <w:tag w:val=" ProtocolsQuestion_2.007"/>
            <w:id w:val="932717027"/>
            <w:lock w:val="sdtContentLocked"/>
            <w:dataBinding w:xpath="/Root[1]/ ProtocolsQuestion_2.007[1]" w:storeItemID="{E16C8BC2-60C9-4F4B-B03D-039A00E4C56F}"/>
            <w:text w:multiLine="1"/>
          </w:sdtPr>
          <w:sdtEndPr/>
          <w:sdtContent>
            <w:tc>
              <w:tcPr>
                <w:tcW w:w="1742" w:type="pct"/>
              </w:tcPr>
              <w:p w:rsidR="00AE6CE1" w:rsidRPr="0081006B" w:rsidRDefault="00F50AFF" w:rsidP="00A76120">
                <w:pPr>
                  <w:pStyle w:val="Sinespaciado"/>
                  <w:rPr>
                    <w:rFonts w:asciiTheme="majorBidi" w:hAnsiTheme="majorBidi" w:cstheme="majorBidi"/>
                    <w:lang w:val="es-ES_tradnl"/>
                  </w:rPr>
                </w:pPr>
                <w:r>
                  <w:rPr>
                    <w:rFonts w:asciiTheme="majorBidi" w:hAnsiTheme="majorBidi" w:cstheme="majorBidi"/>
                    <w:lang w:val="es-EC"/>
                  </w:rPr>
                  <w:t xml:space="preserve"> Si se han establecido varias autoridades con funciones relacionadas con la supervisión de la seguridad operacional o la investigación de accidentes e incidentes de aviación, ¿ha determinado el Estado una autoridad específica que se encargue de la coordinación de todos los asuntos relacionados con la OACI?</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2.007"/>
            <w:id w:val="718555858"/>
            <w:lock w:val="sdtContentLocked"/>
            <w:dataBinding w:xpath="/Root[1]/ ProtocolsReviewEvidence_2.007[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Verificar la legislación básica, los reglamentos, arreglos (p. ej., memorando de acuerdo) u otros documentos pertinentes, según corresponda.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07"/>
            <w:id w:val="-1212494151"/>
            <w:lock w:val="sdtContentLocked"/>
            <w:dataBinding w:xpath="/Root[1]/ ProtocolsReference_2.007[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07"/>
                <w:id w:val="-1678882412"/>
                <w:lock w:val="sdtContentLocked"/>
                <w:dataBinding w:xpath="/Root[1]/CriticalElementCode_2.007[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0"/>
                <w:id w:val="-125617407"/>
                <w:lock w:val="sdtContentLocked"/>
                <w:dataBinding w:xpath="/Root[1]/AuditAreaNumber_2.010[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0"/>
                <w:id w:val="-705403966"/>
                <w:lock w:val="sdtContentLocked"/>
                <w:dataBinding w:xpath="/Root[1]/ProtocolNumber_2.010[1]" w:storeItemID="{E16C8BC2-60C9-4F4B-B03D-039A00E4C56F}"/>
                <w:text w:multiLine="1"/>
              </w:sdtPr>
              <w:sdtEndPr/>
              <w:sdtContent>
                <w:r w:rsidR="0081006B">
                  <w:rPr>
                    <w:rFonts w:asciiTheme="majorBidi" w:hAnsiTheme="majorBidi" w:cstheme="majorBidi"/>
                    <w:lang w:val="en-CA"/>
                  </w:rPr>
                  <w:t>010</w:t>
                </w:r>
              </w:sdtContent>
            </w:sdt>
          </w:p>
        </w:tc>
        <w:sdt>
          <w:sdtPr>
            <w:rPr>
              <w:rFonts w:asciiTheme="majorBidi" w:hAnsiTheme="majorBidi" w:cstheme="majorBidi"/>
            </w:rPr>
            <w:alias w:val=" ProtocolsQuestion"/>
            <w:tag w:val=" ProtocolsQuestion_2.010"/>
            <w:id w:val="1857000022"/>
            <w:lock w:val="sdtContentLocked"/>
            <w:dataBinding w:xpath="/Root[1]/ ProtocolsQuestion_2.010[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¿Se ha establecido a nivel estatal una estructura orgánica en la que se establecen las autoridades con funciones relacionadas con la supervisión de la seguridad operacional o la investigación de accidentes e incidentes de aviación en el Estado y sus líneas de responsabilidad? </w:t>
                </w:r>
              </w:p>
            </w:tc>
          </w:sdtContent>
        </w:sdt>
        <w:sdt>
          <w:sdtPr>
            <w:rPr>
              <w:rFonts w:asciiTheme="majorBidi" w:hAnsiTheme="majorBidi" w:cstheme="majorBidi"/>
            </w:rPr>
            <w:alias w:val=" ProtocolsReviewEvidence"/>
            <w:tag w:val=" ProtocolsReviewEvidence_2.010"/>
            <w:id w:val="1197198457"/>
            <w:lock w:val="sdtContentLocked"/>
            <w:dataBinding w:xpath="/Root[1]/ ProtocolsReviewEvidence_2.010[1]" w:storeItemID="{E16C8BC2-60C9-4F4B-B03D-039A00E4C56F}"/>
            <w:text w:multiLine="1"/>
          </w:sdtPr>
          <w:sdtEndPr/>
          <w:sdtContent>
            <w:tc>
              <w:tcPr>
                <w:tcW w:w="1524" w:type="pct"/>
                <w:shd w:val="clear" w:color="auto" w:fill="ABCDEF"/>
              </w:tcPr>
              <w:p w:rsidR="00AE6CE1" w:rsidRPr="00F50AFF" w:rsidRDefault="00F50AFF" w:rsidP="00A76120">
                <w:pPr>
                  <w:keepNext/>
                  <w:keepLines/>
                  <w:rPr>
                    <w:rFonts w:asciiTheme="majorBidi" w:hAnsiTheme="majorBidi" w:cstheme="majorBidi"/>
                    <w:lang w:val="es-EC"/>
                  </w:rPr>
                </w:pPr>
                <w:r>
                  <w:rPr>
                    <w:rFonts w:asciiTheme="majorBidi" w:hAnsiTheme="majorBidi" w:cstheme="majorBidi"/>
                    <w:lang w:val="es-EC"/>
                  </w:rPr>
                  <w:t>1) Evaluar las estructuras orgánicas (organigramas) u otros documentos equivalentes.</w:t>
                </w:r>
                <w:r>
                  <w:rPr>
                    <w:rFonts w:asciiTheme="majorBidi" w:hAnsiTheme="majorBidi" w:cstheme="majorBidi"/>
                    <w:lang w:val="es-EC"/>
                  </w:rPr>
                  <w:br/>
                  <w:t>2) Confirmar que incluyan todas las áreas técnicas: PEL; OPS; AIR; AIG; ANS; y AGA.</w:t>
                </w:r>
                <w:r>
                  <w:rPr>
                    <w:rFonts w:asciiTheme="majorBidi" w:hAnsiTheme="majorBidi" w:cstheme="majorBidi"/>
                    <w:lang w:val="es-EC"/>
                  </w:rPr>
                  <w:br/>
                  <w:t>3) La autoridad responsable de la investigación de accidentes e incidentes graves de aviación puede estar establecida de forma permanente o específicamente para casos concretos.</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aborda la estructura orgánica con respecto a las actividades de aviación civil a nivel estatal. Otras PQ, en cada área de auditoría, abordan la estructura orgánica a nivel departamental de la CAA/autoridad de investigación, a saber:</w:t>
                </w:r>
                <w:r>
                  <w:rPr>
                    <w:rFonts w:asciiTheme="majorBidi" w:hAnsiTheme="majorBidi" w:cstheme="majorBidi"/>
                    <w:lang w:val="es-EC"/>
                  </w:rPr>
                  <w:br/>
                </w:r>
                <w:r>
                  <w:rPr>
                    <w:rFonts w:asciiTheme="majorBidi" w:hAnsiTheme="majorBidi" w:cstheme="majorBidi"/>
                    <w:lang w:val="es-EC"/>
                  </w:rPr>
                  <w:br/>
                  <w:t>PEL 3.101; OPS 4.021; AIR 5.021; AIR 5.461; AIG 6.101; ANS 7.031; ANS 7.221; ANS 7.261; ANS 7.263; ANS 7.321; ANS 7.412; ANS 7.371; ANS 7.481; y AGA 8.031.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0"/>
            <w:id w:val="-1407461354"/>
            <w:lock w:val="sdtContentLocked"/>
            <w:dataBinding w:xpath="/Root[1]/ ProtocolsReference_2.010[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C3</w:t>
                </w:r>
                <w:r>
                  <w:rPr>
                    <w:rFonts w:asciiTheme="majorBidi" w:hAnsiTheme="majorBidi" w:cstheme="majorBidi"/>
                    <w:lang w:val="es-EC"/>
                  </w:rPr>
                  <w:br/>
                  <w:t>Doc 9379</w:t>
                </w:r>
                <w:r>
                  <w:rPr>
                    <w:rFonts w:asciiTheme="majorBidi" w:hAnsiTheme="majorBidi" w:cstheme="majorBidi"/>
                    <w:lang w:val="es-EC"/>
                  </w:rPr>
                  <w:br/>
                  <w:t xml:space="preserve">Parte I, C2 </w:t>
                </w:r>
                <w:r>
                  <w:rPr>
                    <w:rFonts w:asciiTheme="majorBidi" w:hAnsiTheme="majorBidi" w:cstheme="majorBidi"/>
                    <w:lang w:val="es-EC"/>
                  </w:rPr>
                  <w:br/>
                  <w:t xml:space="preserve">Doc 9756, </w:t>
                </w:r>
                <w:r>
                  <w:rPr>
                    <w:rFonts w:asciiTheme="majorBidi" w:hAnsiTheme="majorBidi" w:cstheme="majorBidi"/>
                    <w:lang w:val="es-EC"/>
                  </w:rPr>
                  <w:br/>
                  <w:t>Parte I, C2</w:t>
                </w:r>
                <w:r>
                  <w:rPr>
                    <w:rFonts w:asciiTheme="majorBidi" w:hAnsiTheme="majorBidi" w:cstheme="majorBidi"/>
                    <w:lang w:val="es-EC"/>
                  </w:rPr>
                  <w:br/>
                  <w:t>Doc 9774</w:t>
                </w:r>
                <w:r>
                  <w:rPr>
                    <w:rFonts w:asciiTheme="majorBidi" w:hAnsiTheme="majorBidi" w:cstheme="majorBidi"/>
                    <w:lang w:val="es-EC"/>
                  </w:rPr>
                  <w:br/>
                  <w:t>5.1 &amp; 5.4</w:t>
                </w:r>
                <w:r>
                  <w:rPr>
                    <w:rFonts w:asciiTheme="majorBidi" w:hAnsiTheme="majorBidi" w:cstheme="majorBidi"/>
                    <w:lang w:val="es-EC"/>
                  </w:rPr>
                  <w:br/>
                  <w:t>Doc 9962</w:t>
                </w:r>
                <w:r>
                  <w:rPr>
                    <w:rFonts w:asciiTheme="majorBidi" w:hAnsiTheme="majorBidi" w:cstheme="majorBidi"/>
                    <w:lang w:val="es-EC"/>
                  </w:rPr>
                  <w:br/>
                  <w:t>C3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0"/>
                <w:id w:val="523372304"/>
                <w:lock w:val="sdtContentLocked"/>
                <w:dataBinding w:xpath="/Root[1]/CriticalElementCode_2.010[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1"/>
                <w:id w:val="1304195239"/>
                <w:lock w:val="sdtContentLocked"/>
                <w:dataBinding w:xpath="/Root[1]/AuditAreaNumber_2.01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1"/>
                <w:id w:val="49357874"/>
                <w:lock w:val="sdtContentLocked"/>
                <w:dataBinding w:xpath="/Root[1]/ProtocolNumber_2.011[1]" w:storeItemID="{E16C8BC2-60C9-4F4B-B03D-039A00E4C56F}"/>
                <w:text w:multiLine="1"/>
              </w:sdtPr>
              <w:sdtEndPr/>
              <w:sdtContent>
                <w:r w:rsidR="0081006B">
                  <w:rPr>
                    <w:rFonts w:asciiTheme="majorBidi" w:hAnsiTheme="majorBidi" w:cstheme="majorBidi"/>
                    <w:lang w:val="en-CA"/>
                  </w:rPr>
                  <w:t>011</w:t>
                </w:r>
              </w:sdtContent>
            </w:sdt>
          </w:p>
        </w:tc>
        <w:sdt>
          <w:sdtPr>
            <w:rPr>
              <w:rFonts w:asciiTheme="majorBidi" w:hAnsiTheme="majorBidi" w:cstheme="majorBidi"/>
            </w:rPr>
            <w:alias w:val=" ProtocolsQuestion"/>
            <w:tag w:val=" ProtocolsQuestion_2.011"/>
            <w:id w:val="-798606614"/>
            <w:lock w:val="sdtContentLocked"/>
            <w:dataBinding w:xpath="/Root[1]/ ProtocolsQuestion_2.011[1]" w:storeItemID="{E16C8BC2-60C9-4F4B-B03D-039A00E4C56F}"/>
            <w:text w:multiLine="1"/>
          </w:sdtPr>
          <w:sdtEndPr/>
          <w:sdtContent>
            <w:tc>
              <w:tcPr>
                <w:tcW w:w="1742" w:type="pct"/>
              </w:tcPr>
              <w:p w:rsidR="00AE6CE1" w:rsidRPr="0081006B" w:rsidRDefault="00F50AFF" w:rsidP="00A76120">
                <w:pPr>
                  <w:pStyle w:val="Sinespaciado"/>
                  <w:rPr>
                    <w:rFonts w:asciiTheme="majorBidi" w:hAnsiTheme="majorBidi" w:cstheme="majorBidi"/>
                    <w:lang w:val="es-ES_tradnl"/>
                  </w:rPr>
                </w:pPr>
                <w:r>
                  <w:rPr>
                    <w:rFonts w:asciiTheme="majorBidi" w:hAnsiTheme="majorBidi" w:cstheme="majorBidi"/>
                    <w:lang w:val="es-EC"/>
                  </w:rPr>
                  <w:t>¿Se han definido claramente las funciones y las responsabilidades de las diferentes autoridades con funciones relacionadas con la supervisión de la seguridad operacional o la investigación de accidentes e incidentes de aviación?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2.011"/>
            <w:id w:val="-2108413690"/>
            <w:lock w:val="sdtContentLocked"/>
            <w:dataBinding w:xpath="/Root[1]/ ProtocolsReviewEvidence_2.011[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1) Examinar los documentos que definen las funciones y responsabilidades de cada  autoridad a nivel estatal con funciones relacionadas con la supervisión de la seguridad operacional o la investigación de accidentes e incidentes. </w:t>
                </w:r>
                <w:r>
                  <w:rPr>
                    <w:rFonts w:asciiTheme="majorBidi" w:hAnsiTheme="majorBidi" w:cstheme="majorBidi"/>
                    <w:lang w:val="es-EC"/>
                  </w:rPr>
                  <w:br/>
                  <w:t xml:space="preserve">2) Verificar que contienen las funciones y responsabilidades clave en cada área.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Otras PQ, en cada área de auditoría, abordan las funciones y responsabilidades a nivel departamental de la CAA/autoridad de investigación, a saber:</w:t>
                </w:r>
                <w:r>
                  <w:rPr>
                    <w:rFonts w:asciiTheme="majorBidi" w:hAnsiTheme="majorBidi" w:cstheme="majorBidi"/>
                    <w:lang w:val="es-EC"/>
                  </w:rPr>
                  <w:br/>
                  <w:t>PEL 3.103; OPS 4.027; OPS 4.337; AIR 5.023; AIR 5.045; AIR 5.463; &amp; AGA 8.033.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1"/>
            <w:id w:val="488213968"/>
            <w:lock w:val="sdtContentLocked"/>
            <w:dataBinding w:xpath="/Root[1]/ ProtocolsReference_2.011[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1"/>
                <w:id w:val="-1082442745"/>
                <w:lock w:val="sdtContentLocked"/>
                <w:dataBinding w:xpath="/Root[1]/CriticalElementCode_2.011[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3"/>
                <w:id w:val="966090538"/>
                <w:lock w:val="sdtContentLocked"/>
                <w:dataBinding w:xpath="/Root[1]/AuditAreaNumber_2.01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3"/>
                <w:id w:val="651405573"/>
                <w:lock w:val="sdtContentLocked"/>
                <w:dataBinding w:xpath="/Root[1]/ProtocolNumber_2.013[1]" w:storeItemID="{E16C8BC2-60C9-4F4B-B03D-039A00E4C56F}"/>
                <w:text w:multiLine="1"/>
              </w:sdtPr>
              <w:sdtEndPr/>
              <w:sdtContent>
                <w:r w:rsidR="0081006B">
                  <w:rPr>
                    <w:rFonts w:asciiTheme="majorBidi" w:hAnsiTheme="majorBidi" w:cstheme="majorBidi"/>
                    <w:lang w:val="en-CA"/>
                  </w:rPr>
                  <w:t>013</w:t>
                </w:r>
              </w:sdtContent>
            </w:sdt>
          </w:p>
        </w:tc>
        <w:sdt>
          <w:sdtPr>
            <w:rPr>
              <w:rFonts w:asciiTheme="majorBidi" w:hAnsiTheme="majorBidi" w:cstheme="majorBidi"/>
            </w:rPr>
            <w:alias w:val=" ProtocolsQuestion"/>
            <w:tag w:val=" ProtocolsQuestion_2.013"/>
            <w:id w:val="-1973441688"/>
            <w:lock w:val="sdtContentLocked"/>
            <w:dataBinding w:xpath="/Root[1]/ ProtocolsQuestion_2.013[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Si se han establecido oficinas regionales (RO) para las autoridades que desempeñan funciones relacionadas con la supervisión de la seguridad operacional o la investigación de accidentes e incidentes de aviación, ¿se han definido claramente sus funciones y responsabilidades?</w:t>
                </w:r>
              </w:p>
            </w:tc>
          </w:sdtContent>
        </w:sdt>
        <w:sdt>
          <w:sdtPr>
            <w:rPr>
              <w:rFonts w:asciiTheme="majorBidi" w:hAnsiTheme="majorBidi" w:cstheme="majorBidi"/>
            </w:rPr>
            <w:alias w:val=" ProtocolsReviewEvidence"/>
            <w:tag w:val=" ProtocolsReviewEvidence_2.013"/>
            <w:id w:val="327332803"/>
            <w:lock w:val="sdtContentLocked"/>
            <w:dataBinding w:xpath="/Root[1]/ ProtocolsReviewEvidence_2.013[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Examinar:</w:t>
                </w:r>
                <w:r>
                  <w:rPr>
                    <w:rFonts w:asciiTheme="majorBidi" w:hAnsiTheme="majorBidi" w:cstheme="majorBidi"/>
                    <w:lang w:val="es-EC"/>
                  </w:rPr>
                  <w:br/>
                  <w:t>a) los documentos que definan las funciones y responsabilidades de las RO;</w:t>
                </w:r>
                <w:r>
                  <w:rPr>
                    <w:rFonts w:asciiTheme="majorBidi" w:hAnsiTheme="majorBidi" w:cstheme="majorBidi"/>
                    <w:lang w:val="es-EC"/>
                  </w:rPr>
                  <w:br/>
                  <w:t>b) las estructuras orgánicas/los organigramas; y</w:t>
                </w:r>
                <w:r>
                  <w:rPr>
                    <w:rFonts w:asciiTheme="majorBidi" w:hAnsiTheme="majorBidi" w:cstheme="majorBidi"/>
                    <w:lang w:val="es-EC"/>
                  </w:rPr>
                  <w:br/>
                  <w:t>c) los documentos que describan el grado de autoridad de las RO.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Durante la actividad in situ, sería conveniente realizar una visita para verificar las funciones y responsabilidades asignadas.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3"/>
            <w:id w:val="-1421636608"/>
            <w:lock w:val="sdtContentLocked"/>
            <w:dataBinding w:xpath="/Root[1]/ ProtocolsReference_2.013[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Doc 9774</w:t>
                </w:r>
                <w:r>
                  <w:rPr>
                    <w:rFonts w:asciiTheme="majorBidi" w:hAnsiTheme="majorBidi" w:cstheme="majorBidi"/>
                    <w:lang w:val="es-EC"/>
                  </w:rPr>
                  <w:br/>
                  <w:t>5.1.5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3"/>
                <w:id w:val="712312917"/>
                <w:lock w:val="sdtContentLocked"/>
                <w:dataBinding w:xpath="/Root[1]/CriticalElementCode_2.01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7"/>
                <w:id w:val="-590628605"/>
                <w:lock w:val="sdtContentLocked"/>
                <w:dataBinding w:xpath="/Root[1]/AuditAreaNumber_2.01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7"/>
                <w:id w:val="508722337"/>
                <w:lock w:val="sdtContentLocked"/>
                <w:dataBinding w:xpath="/Root[1]/ProtocolNumber_2.017[1]" w:storeItemID="{E16C8BC2-60C9-4F4B-B03D-039A00E4C56F}"/>
                <w:text w:multiLine="1"/>
              </w:sdtPr>
              <w:sdtEndPr/>
              <w:sdtContent>
                <w:r w:rsidR="0081006B">
                  <w:rPr>
                    <w:rFonts w:asciiTheme="majorBidi" w:hAnsiTheme="majorBidi" w:cstheme="majorBidi"/>
                    <w:lang w:val="en-CA"/>
                  </w:rPr>
                  <w:t>017</w:t>
                </w:r>
              </w:sdtContent>
            </w:sdt>
          </w:p>
        </w:tc>
        <w:sdt>
          <w:sdtPr>
            <w:rPr>
              <w:rFonts w:asciiTheme="majorBidi" w:hAnsiTheme="majorBidi" w:cstheme="majorBidi"/>
            </w:rPr>
            <w:alias w:val=" ProtocolsQuestion"/>
            <w:tag w:val=" ProtocolsQuestion_2.017"/>
            <w:id w:val="-1973200177"/>
            <w:lock w:val="sdtContentLocked"/>
            <w:dataBinding w:xpath="/Root[1]/ ProtocolsQuestion_2.017[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Si el Estado ha delegado o transferido tareas relacionadas con la supervisión de la seguridad </w:t>
                </w:r>
                <w:r>
                  <w:rPr>
                    <w:rFonts w:asciiTheme="majorBidi" w:hAnsiTheme="majorBidi" w:cstheme="majorBidi"/>
                    <w:lang w:val="en-CA"/>
                  </w:rPr>
                  <w:lastRenderedPageBreak/>
                  <w:t>operacional a una entidad regional o supranacional, ¿se han establecido procedimientos para garantizar que se cumpla la obligación del Estado con respecto a la supervisión de la seguridad operacional en las áreas delegadas?</w:t>
                </w:r>
              </w:p>
            </w:tc>
          </w:sdtContent>
        </w:sdt>
        <w:sdt>
          <w:sdtPr>
            <w:rPr>
              <w:rFonts w:asciiTheme="majorBidi" w:hAnsiTheme="majorBidi" w:cstheme="majorBidi"/>
            </w:rPr>
            <w:alias w:val=" ProtocolsReviewEvidence"/>
            <w:tag w:val=" ProtocolsReviewEvidence_2.017"/>
            <w:id w:val="183408968"/>
            <w:lock w:val="sdtContentLocked"/>
            <w:dataBinding w:xpath="/Root[1]/ ProtocolsReviewEvidence_2.017[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 Examinar:</w:t>
                </w:r>
                <w:r>
                  <w:rPr>
                    <w:rFonts w:asciiTheme="majorBidi" w:hAnsiTheme="majorBidi" w:cstheme="majorBidi"/>
                    <w:lang w:val="es-EC"/>
                  </w:rPr>
                  <w:br/>
                  <w:t xml:space="preserve"> 1) Las tareas específicas que se han delegado </w:t>
                </w:r>
                <w:r>
                  <w:rPr>
                    <w:rFonts w:asciiTheme="majorBidi" w:hAnsiTheme="majorBidi" w:cstheme="majorBidi"/>
                    <w:lang w:val="es-EC"/>
                  </w:rPr>
                  <w:lastRenderedPageBreak/>
                  <w:t>o transferido.</w:t>
                </w:r>
                <w:r>
                  <w:rPr>
                    <w:rFonts w:asciiTheme="majorBidi" w:hAnsiTheme="majorBidi" w:cstheme="majorBidi"/>
                    <w:lang w:val="es-EC"/>
                  </w:rPr>
                  <w:br/>
                  <w:t xml:space="preserve"> 2) Los procedimientos o mecanismos establecidos (p. ej., junto con los otros Estados que hayan delegado o transferido tareas a la misma entidad) para examinar el desempeño de las tareas por la entidad regional o supranacional.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7"/>
            <w:id w:val="-1128552668"/>
            <w:lock w:val="sdtContentLocked"/>
            <w:dataBinding w:xpath="/Root[1]/ ProtocolsReference_2.017[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r>
                <w:r>
                  <w:rPr>
                    <w:rFonts w:asciiTheme="majorBidi" w:hAnsiTheme="majorBidi" w:cstheme="majorBidi"/>
                    <w:lang w:val="es-EC"/>
                  </w:rPr>
                  <w:lastRenderedPageBreak/>
                  <w:t>Parte A, 3.4</w:t>
                </w:r>
                <w:r>
                  <w:rPr>
                    <w:rFonts w:asciiTheme="majorBidi" w:hAnsiTheme="majorBidi" w:cstheme="majorBidi"/>
                    <w:lang w:val="es-EC"/>
                  </w:rPr>
                  <w:br/>
                  <w:t>Parte B</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7"/>
                <w:id w:val="-2059852168"/>
                <w:lock w:val="sdtContentLocked"/>
                <w:dataBinding w:xpath="/Root[1]/CriticalElementCode_2.017[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9"/>
                <w:id w:val="611254501"/>
                <w:lock w:val="sdtContentLocked"/>
                <w:dataBinding w:xpath="/Root[1]/AuditAreaNumber_2.019[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9"/>
                <w:id w:val="-1819882237"/>
                <w:lock w:val="sdtContentLocked"/>
                <w:dataBinding w:xpath="/Root[1]/ProtocolNumber_2.019[1]" w:storeItemID="{E16C8BC2-60C9-4F4B-B03D-039A00E4C56F}"/>
                <w:text w:multiLine="1"/>
              </w:sdtPr>
              <w:sdtEndPr/>
              <w:sdtContent>
                <w:r w:rsidR="0081006B">
                  <w:rPr>
                    <w:rFonts w:asciiTheme="majorBidi" w:hAnsiTheme="majorBidi" w:cstheme="majorBidi"/>
                    <w:lang w:val="en-CA"/>
                  </w:rPr>
                  <w:t>019</w:t>
                </w:r>
              </w:sdtContent>
            </w:sdt>
          </w:p>
        </w:tc>
        <w:sdt>
          <w:sdtPr>
            <w:rPr>
              <w:rFonts w:asciiTheme="majorBidi" w:hAnsiTheme="majorBidi" w:cstheme="majorBidi"/>
            </w:rPr>
            <w:alias w:val=" ProtocolsQuestion"/>
            <w:tag w:val=" ProtocolsQuestion_2.019"/>
            <w:id w:val="1480571546"/>
            <w:lock w:val="sdtContentLocked"/>
            <w:dataBinding w:xpath="/Root[1]/ ProtocolsQuestion_2.019[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En los casos en que haya más de una administración (organización) con funciones relacionadas con la supervisión de la seguridad operacional o la investigación de accidentes e incidentes de aviación, ¿se han establecido procedimientos para garantizar que se cubran todas las áreas y no haya una superposición de responsabilidades?</w:t>
                </w:r>
              </w:p>
            </w:tc>
          </w:sdtContent>
        </w:sdt>
        <w:sdt>
          <w:sdtPr>
            <w:rPr>
              <w:rFonts w:asciiTheme="majorBidi" w:hAnsiTheme="majorBidi" w:cstheme="majorBidi"/>
            </w:rPr>
            <w:alias w:val=" ProtocolsReviewEvidence"/>
            <w:tag w:val=" ProtocolsReviewEvidence_2.019"/>
            <w:id w:val="304290526"/>
            <w:lock w:val="sdtContentLocked"/>
            <w:dataBinding w:xpath="/Root[1]/ ProtocolsReviewEvidence_2.019[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el sistema existente a fin de detectar cualquier área en la que pueda haber una superposición.</w:t>
                </w:r>
                <w:r>
                  <w:rPr>
                    <w:rFonts w:asciiTheme="majorBidi" w:hAnsiTheme="majorBidi" w:cstheme="majorBidi"/>
                    <w:lang w:val="es-EC"/>
                  </w:rPr>
                  <w:br/>
                  <w:t>2) Determinar si no se han asignado las tareas relacionadas con la supervisión de la seguridad operacional o la investigación de accidentes/incidentes a ninguna entidad.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9"/>
            <w:id w:val="-93554174"/>
            <w:lock w:val="sdtContentLocked"/>
            <w:dataBinding w:xpath="/Root[1]/ ProtocolsReference_2.019[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9"/>
                <w:id w:val="-85620659"/>
                <w:lock w:val="sdtContentLocked"/>
                <w:dataBinding w:xpath="/Root[1]/CriticalElementCode_2.019[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21"/>
                <w:id w:val="1500228624"/>
                <w:lock w:val="sdtContentLocked"/>
                <w:dataBinding w:xpath="/Root[1]/AuditAreaNumber_2.02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21"/>
                <w:id w:val="960531566"/>
                <w:lock w:val="sdtContentLocked"/>
                <w:dataBinding w:xpath="/Root[1]/ProtocolNumber_2.021[1]" w:storeItemID="{E16C8BC2-60C9-4F4B-B03D-039A00E4C56F}"/>
                <w:text w:multiLine="1"/>
              </w:sdtPr>
              <w:sdtEndPr/>
              <w:sdtContent>
                <w:r w:rsidR="0081006B">
                  <w:rPr>
                    <w:rFonts w:asciiTheme="majorBidi" w:hAnsiTheme="majorBidi" w:cstheme="majorBidi"/>
                    <w:lang w:val="en-CA"/>
                  </w:rPr>
                  <w:t>021</w:t>
                </w:r>
              </w:sdtContent>
            </w:sdt>
          </w:p>
        </w:tc>
        <w:sdt>
          <w:sdtPr>
            <w:rPr>
              <w:rFonts w:asciiTheme="majorBidi" w:hAnsiTheme="majorBidi" w:cstheme="majorBidi"/>
            </w:rPr>
            <w:alias w:val=" ProtocolsQuestion"/>
            <w:tag w:val=" ProtocolsQuestion_2.021"/>
            <w:id w:val="-1185511839"/>
            <w:lock w:val="sdtContentLocked"/>
            <w:dataBinding w:xpath="/Root[1]/ ProtocolsQuestion_2.021[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¿Prevé la legislación y/o la estructura existente una separación clara de funciones y responsabilidades entre todas las entidades encargadas de la supervisión de la seguridad operacional en el Estado y la industria de la aviación/proveedores de servicios, en particular cuando el Estado ejerce las funciones de la industria/proveedores de servicios?</w:t>
                </w:r>
              </w:p>
            </w:tc>
          </w:sdtContent>
        </w:sdt>
        <w:sdt>
          <w:sdtPr>
            <w:rPr>
              <w:rFonts w:asciiTheme="majorBidi" w:hAnsiTheme="majorBidi" w:cstheme="majorBidi"/>
            </w:rPr>
            <w:alias w:val=" ProtocolsReviewEvidence"/>
            <w:tag w:val=" ProtocolsReviewEvidence_2.021"/>
            <w:id w:val="-2056071782"/>
            <w:lock w:val="sdtContentLocked"/>
            <w:dataBinding w:xpath="/Root[1]/ ProtocolsReviewEvidence_2.021[1]" w:storeItemID="{E16C8BC2-60C9-4F4B-B03D-039A00E4C56F}"/>
            <w:text w:multiLine="1"/>
          </w:sdtPr>
          <w:sdtEndPr/>
          <w:sdtContent>
            <w:tc>
              <w:tcPr>
                <w:tcW w:w="1524" w:type="pct"/>
                <w:shd w:val="clear" w:color="auto" w:fill="ABCDEF"/>
              </w:tcPr>
              <w:p w:rsidR="00AE6CE1" w:rsidRPr="003055D4" w:rsidRDefault="00F50AFF" w:rsidP="00A76120">
                <w:pPr>
                  <w:keepNext/>
                  <w:keepLines/>
                  <w:rPr>
                    <w:rFonts w:asciiTheme="majorBidi" w:hAnsiTheme="majorBidi" w:cstheme="majorBidi"/>
                  </w:rPr>
                </w:pPr>
                <w:r>
                  <w:rPr>
                    <w:rFonts w:asciiTheme="majorBidi" w:hAnsiTheme="majorBidi" w:cstheme="majorBidi"/>
                    <w:lang w:val="es-EC"/>
                  </w:rPr>
                  <w:t xml:space="preserve">1) Verificar en la legislación las disposiciones aplicables relativas a la supervisión de la seguridad operacional frente a las funciones y responsabilidades relacionadas con el suministro de servicios. </w:t>
                </w:r>
                <w:r>
                  <w:rPr>
                    <w:rFonts w:asciiTheme="majorBidi" w:hAnsiTheme="majorBidi" w:cstheme="majorBidi"/>
                    <w:lang w:val="es-EC"/>
                  </w:rPr>
                  <w:br/>
                  <w:t>2) Verificar lo que se ha documentado/aprobado formalmente y también lo que se ha observado realmente con relación a las estructuras, funciones, responsabilidades, deberes y líneas de responsabilidad.</w:t>
                </w:r>
                <w:r>
                  <w:rPr>
                    <w:rFonts w:asciiTheme="majorBidi" w:hAnsiTheme="majorBidi" w:cstheme="majorBidi"/>
                    <w:lang w:val="es-EC"/>
                  </w:rPr>
                  <w:br/>
                </w:r>
                <w:r>
                  <w:rPr>
                    <w:rFonts w:asciiTheme="majorBidi" w:hAnsiTheme="majorBidi" w:cstheme="majorBidi"/>
                    <w:lang w:val="es-EC"/>
                  </w:rPr>
                  <w:br/>
                  <w:t xml:space="preserve">Notas para el auditor: </w:t>
                </w:r>
                <w:r>
                  <w:rPr>
                    <w:rFonts w:asciiTheme="majorBidi" w:hAnsiTheme="majorBidi" w:cstheme="majorBidi"/>
                    <w:lang w:val="es-EC"/>
                  </w:rPr>
                  <w:br/>
                  <w:t xml:space="preserve">1) Esta PQ está relacionada con las siguientes PQ en otras áreas de auditoría: </w:t>
                </w:r>
                <w:r>
                  <w:rPr>
                    <w:rFonts w:asciiTheme="majorBidi" w:hAnsiTheme="majorBidi" w:cstheme="majorBidi"/>
                    <w:lang w:val="es-EC"/>
                  </w:rPr>
                  <w:br/>
                  <w:t xml:space="preserve">AIR 5.029; AIR 5.469; ANS 7.051; &amp; AGA 8.011. </w:t>
                </w:r>
                <w:r>
                  <w:rPr>
                    <w:rFonts w:asciiTheme="majorBidi" w:hAnsiTheme="majorBidi" w:cstheme="majorBidi"/>
                    <w:lang w:val="es-EC"/>
                  </w:rPr>
                  <w:br/>
                  <w:t>2) Esta PQ no atañe a AIG.</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21"/>
            <w:id w:val="-434062651"/>
            <w:lock w:val="sdtContentLocked"/>
            <w:dataBinding w:xpath="/Root[1]/ ProtocolsReference_2.021[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2.4.9 &amp; 3.4</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21"/>
                <w:id w:val="1841493579"/>
                <w:lock w:val="sdtContentLocked"/>
                <w:dataBinding w:xpath="/Root[1]/CriticalElementCode_2.021[1]" w:storeItemID="{E16C8BC2-60C9-4F4B-B03D-039A00E4C56F}"/>
                <w:text w:multiLine="1"/>
              </w:sdtPr>
              <w:sdtEndPr/>
              <w:sdtContent>
                <w:r w:rsidR="0081006B">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23"/>
                <w:id w:val="338442511"/>
                <w:lock w:val="sdtContentLocked"/>
                <w:dataBinding w:xpath="/Root[1]/AuditAreaNumber_2.02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23"/>
                <w:id w:val="1274438756"/>
                <w:lock w:val="sdtContentLocked"/>
                <w:dataBinding w:xpath="/Root[1]/ProtocolNumber_2.023[1]" w:storeItemID="{E16C8BC2-60C9-4F4B-B03D-039A00E4C56F}"/>
                <w:text w:multiLine="1"/>
              </w:sdtPr>
              <w:sdtEndPr/>
              <w:sdtContent>
                <w:r w:rsidR="0081006B">
                  <w:rPr>
                    <w:rFonts w:asciiTheme="majorBidi" w:hAnsiTheme="majorBidi" w:cstheme="majorBidi"/>
                    <w:lang w:val="en-CA"/>
                  </w:rPr>
                  <w:t>023</w:t>
                </w:r>
              </w:sdtContent>
            </w:sdt>
          </w:p>
        </w:tc>
        <w:sdt>
          <w:sdtPr>
            <w:rPr>
              <w:rFonts w:asciiTheme="majorBidi" w:hAnsiTheme="majorBidi" w:cstheme="majorBidi"/>
            </w:rPr>
            <w:alias w:val=" ProtocolsQuestion"/>
            <w:tag w:val=" ProtocolsQuestion_2.023"/>
            <w:id w:val="-1247113980"/>
            <w:lock w:val="sdtContentLocked"/>
            <w:dataBinding w:xpath="/Root[1]/ ProtocolsQuestion_2.023[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 el Estado mecanismos para evitar apreciables o posibles conflictos de intereses del personal de inspección? </w:t>
                </w:r>
              </w:p>
            </w:tc>
          </w:sdtContent>
        </w:sdt>
        <w:sdt>
          <w:sdtPr>
            <w:rPr>
              <w:rFonts w:asciiTheme="majorBidi" w:hAnsiTheme="majorBidi" w:cstheme="majorBidi"/>
            </w:rPr>
            <w:alias w:val=" ProtocolsReviewEvidence"/>
            <w:tag w:val=" ProtocolsReviewEvidence_2.023"/>
            <w:id w:val="770055314"/>
            <w:lock w:val="sdtContentLocked"/>
            <w:dataBinding w:xpath="/Root[1]/ ProtocolsReviewEvidence_2.023[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1) Examinar los mecanismos existentes. </w:t>
                </w:r>
                <w:r>
                  <w:rPr>
                    <w:rFonts w:asciiTheme="majorBidi" w:hAnsiTheme="majorBidi" w:cstheme="majorBidi"/>
                    <w:lang w:val="es-EC"/>
                  </w:rPr>
                  <w:br/>
                  <w:t>2) En los casos en que existan en la CAA inspectores adscritos por un proveedor de servicios en el Estado, examinar los arreglos formales establecidos e implantados, ya sea para:</w:t>
                </w:r>
                <w:r>
                  <w:rPr>
                    <w:rFonts w:asciiTheme="majorBidi" w:hAnsiTheme="majorBidi" w:cstheme="majorBidi"/>
                    <w:lang w:val="es-EC"/>
                  </w:rPr>
                  <w:br/>
                  <w:t xml:space="preserve">a) excluir al personal adscrito de desempeñar funciones relacionadas con la supervisión de la seguridad operacional sobre el proveedor de servicios que les emplee; o </w:t>
                </w:r>
                <w:r>
                  <w:rPr>
                    <w:rFonts w:asciiTheme="majorBidi" w:hAnsiTheme="majorBidi" w:cstheme="majorBidi"/>
                    <w:lang w:val="es-EC"/>
                  </w:rPr>
                  <w:br/>
                  <w:t xml:space="preserve">b) mitigar eficazmente el riesgo de un aparente o posible conflicto de intereses. </w:t>
                </w:r>
                <w:r>
                  <w:rPr>
                    <w:rFonts w:asciiTheme="majorBidi" w:hAnsiTheme="majorBidi" w:cstheme="majorBidi"/>
                    <w:lang w:val="es-EC"/>
                  </w:rPr>
                  <w:br/>
                  <w:t>3) Verificar en las siguientes áreas de auditoría: PEL; OPS; AIR; ANS; y AGA.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AIG 6.135.</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23"/>
            <w:id w:val="1753553623"/>
            <w:lock w:val="sdtContentLocked"/>
            <w:dataBinding w:xpath="/Root[1]/ ProtocolsReference_2.023[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2.4.9 &amp; 3.4</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23"/>
                <w:id w:val="5944514"/>
                <w:lock w:val="sdtContentLocked"/>
                <w:dataBinding w:xpath="/Root[1]/CriticalElementCode_2.02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51"/>
                <w:id w:val="-645358441"/>
                <w:lock w:val="sdtContentLocked"/>
                <w:dataBinding w:xpath="/Root[1]/AuditAreaNumber_2.05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51"/>
                <w:id w:val="-1344468213"/>
                <w:lock w:val="sdtContentLocked"/>
                <w:dataBinding w:xpath="/Root[1]/ProtocolNumber_2.051[1]" w:storeItemID="{E16C8BC2-60C9-4F4B-B03D-039A00E4C56F}"/>
                <w:text w:multiLine="1"/>
              </w:sdtPr>
              <w:sdtEndPr/>
              <w:sdtContent>
                <w:r w:rsidR="0081006B">
                  <w:rPr>
                    <w:rFonts w:asciiTheme="majorBidi" w:hAnsiTheme="majorBidi" w:cstheme="majorBidi"/>
                    <w:lang w:val="en-CA"/>
                  </w:rPr>
                  <w:t>051</w:t>
                </w:r>
              </w:sdtContent>
            </w:sdt>
          </w:p>
        </w:tc>
        <w:sdt>
          <w:sdtPr>
            <w:rPr>
              <w:rFonts w:asciiTheme="majorBidi" w:hAnsiTheme="majorBidi" w:cstheme="majorBidi"/>
            </w:rPr>
            <w:alias w:val=" ProtocolsQuestion"/>
            <w:tag w:val=" ProtocolsQuestion_2.051"/>
            <w:id w:val="-246340724"/>
            <w:lock w:val="sdtContentLocked"/>
            <w:dataBinding w:xpath="/Root[1]/ ProtocolsQuestion_2.051[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¿Ha establecido y aplica el Estado un mecanismo para garantizar que cada autoridad responsable de la supervisión de la seguridad operacional disponga de suficientes recursos financieros para cumplir con sus responsabilidades nacionales e internacionales?</w:t>
                </w:r>
              </w:p>
            </w:tc>
          </w:sdtContent>
        </w:sdt>
        <w:sdt>
          <w:sdtPr>
            <w:rPr>
              <w:rFonts w:asciiTheme="majorBidi" w:hAnsiTheme="majorBidi" w:cstheme="majorBidi"/>
            </w:rPr>
            <w:alias w:val=" ProtocolsReviewEvidence"/>
            <w:tag w:val=" ProtocolsReviewEvidence_2.051"/>
            <w:id w:val="-69280796"/>
            <w:lock w:val="sdtContentLocked"/>
            <w:dataBinding w:xpath="/Root[1]/ ProtocolsReviewEvidence_2.051[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los mecanismos existentes para proporcionar fondos a las autoridades (p. ej., presupuesto del Estado, tasas y derechos).</w:t>
                </w:r>
                <w:r>
                  <w:rPr>
                    <w:rFonts w:asciiTheme="majorBidi" w:hAnsiTheme="majorBidi" w:cstheme="majorBidi"/>
                    <w:lang w:val="es-EC"/>
                  </w:rPr>
                  <w:br/>
                  <w:t>2) Verificar los mecanismos existentes para determinar la necesidad de presupuestos.</w:t>
                </w:r>
                <w:r>
                  <w:rPr>
                    <w:rFonts w:asciiTheme="majorBidi" w:hAnsiTheme="majorBidi" w:cstheme="majorBidi"/>
                    <w:lang w:val="es-EC"/>
                  </w:rPr>
                  <w:br/>
                  <w:t>3) Verificar las alocaciones presupuestarias existentes.</w:t>
                </w:r>
                <w:r>
                  <w:rPr>
                    <w:rFonts w:asciiTheme="majorBidi" w:hAnsiTheme="majorBidi" w:cstheme="majorBidi"/>
                    <w:lang w:val="es-EC"/>
                  </w:rPr>
                  <w:br/>
                  <w:t>4) Verificar que se disponga de suficientes recursos financieros para:</w:t>
                </w:r>
                <w:r>
                  <w:rPr>
                    <w:rFonts w:asciiTheme="majorBidi" w:hAnsiTheme="majorBidi" w:cstheme="majorBidi"/>
                    <w:lang w:val="es-EC"/>
                  </w:rPr>
                  <w:br/>
                  <w:t>a) la elaboración de reglamentos, procedimientos y demás textos de orientación;</w:t>
                </w:r>
                <w:r>
                  <w:rPr>
                    <w:rFonts w:asciiTheme="majorBidi" w:hAnsiTheme="majorBidi" w:cstheme="majorBidi"/>
                    <w:lang w:val="es-EC"/>
                  </w:rPr>
                  <w:br/>
                  <w:t>b) la instrucción;</w:t>
                </w:r>
                <w:r>
                  <w:rPr>
                    <w:rFonts w:asciiTheme="majorBidi" w:hAnsiTheme="majorBidi" w:cstheme="majorBidi"/>
                    <w:lang w:val="es-EC"/>
                  </w:rPr>
                  <w:br/>
                  <w:t>c) las actividades de vigilancia; y</w:t>
                </w:r>
                <w:r>
                  <w:rPr>
                    <w:rFonts w:asciiTheme="majorBidi" w:hAnsiTheme="majorBidi" w:cstheme="majorBidi"/>
                    <w:lang w:val="es-EC"/>
                  </w:rPr>
                  <w:br/>
                  <w:t xml:space="preserve">d) la resolución de deficiencias relacionadas </w:t>
                </w:r>
                <w:r>
                  <w:rPr>
                    <w:rFonts w:asciiTheme="majorBidi" w:hAnsiTheme="majorBidi" w:cstheme="majorBidi"/>
                    <w:lang w:val="es-EC"/>
                  </w:rPr>
                  <w:lastRenderedPageBreak/>
                  <w:t>con la seguridad operacional.</w:t>
                </w:r>
                <w:r>
                  <w:rPr>
                    <w:rFonts w:asciiTheme="majorBidi" w:hAnsiTheme="majorBidi" w:cstheme="majorBidi"/>
                    <w:lang w:val="es-EC"/>
                  </w:rPr>
                  <w:br/>
                  <w:t>5) Verificar en las siguientes áreas de auditoría: PEL; OPS; AIR; ANS; y AGA.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Se utiliza una PQ separada (AIG 6.105) para la autoridad de investigación.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51"/>
            <w:id w:val="565534893"/>
            <w:lock w:val="sdtContentLocked"/>
            <w:dataBinding w:xpath="/Root[1]/ ProtocolsReference_2.051[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C3</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51"/>
                <w:id w:val="529693537"/>
                <w:lock w:val="sdtContentLocked"/>
                <w:dataBinding w:xpath="/Root[1]/CriticalElementCode_2.051[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52"/>
                <w:id w:val="-1727757393"/>
                <w:lock w:val="sdtContentLocked"/>
                <w:dataBinding w:xpath="/Root[1]/AuditAreaNumber_2.052[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52"/>
                <w:id w:val="482970532"/>
                <w:lock w:val="sdtContentLocked"/>
                <w:dataBinding w:xpath="/Root[1]/ProtocolNumber_2.052[1]" w:storeItemID="{E16C8BC2-60C9-4F4B-B03D-039A00E4C56F}"/>
                <w:text w:multiLine="1"/>
              </w:sdtPr>
              <w:sdtEndPr/>
              <w:sdtContent>
                <w:r w:rsidR="0081006B">
                  <w:rPr>
                    <w:rFonts w:asciiTheme="majorBidi" w:hAnsiTheme="majorBidi" w:cstheme="majorBidi"/>
                    <w:lang w:val="en-CA"/>
                  </w:rPr>
                  <w:t>052</w:t>
                </w:r>
              </w:sdtContent>
            </w:sdt>
          </w:p>
        </w:tc>
        <w:sdt>
          <w:sdtPr>
            <w:rPr>
              <w:rFonts w:asciiTheme="majorBidi" w:hAnsiTheme="majorBidi" w:cstheme="majorBidi"/>
            </w:rPr>
            <w:alias w:val=" ProtocolsQuestion"/>
            <w:tag w:val=" ProtocolsQuestion_2.052"/>
            <w:id w:val="2100358556"/>
            <w:lock w:val="sdtContentLocked"/>
            <w:dataBinding w:xpath="/Root[1]/ ProtocolsQuestion_2.052[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¿Garantizan los mecanismos de financiación vigentes la provisión de los recursos necesarios para la implantación y mantenimiento del SSP?  </w:t>
                </w:r>
              </w:p>
            </w:tc>
          </w:sdtContent>
        </w:sdt>
        <w:sdt>
          <w:sdtPr>
            <w:rPr>
              <w:rFonts w:asciiTheme="majorBidi" w:hAnsiTheme="majorBidi" w:cstheme="majorBidi"/>
            </w:rPr>
            <w:alias w:val=" ProtocolsReviewEvidence"/>
            <w:tag w:val=" ProtocolsReviewEvidence_2.052"/>
            <w:id w:val="-484471261"/>
            <w:lock w:val="sdtContentLocked"/>
            <w:dataBinding w:xpath="/Root[1]/ ProtocolsReviewEvidence_2.052[1]" w:storeItemID="{E16C8BC2-60C9-4F4B-B03D-039A00E4C56F}"/>
            <w:text w:multiLine="1"/>
          </w:sdtPr>
          <w:sdtEndPr/>
          <w:sdtContent>
            <w:tc>
              <w:tcPr>
                <w:tcW w:w="1524" w:type="pct"/>
                <w:shd w:val="clear" w:color="auto" w:fill="ABCDEF"/>
              </w:tcPr>
              <w:p w:rsidR="00AE6CE1" w:rsidRPr="0081006B" w:rsidRDefault="0081006B" w:rsidP="00A76120">
                <w:pPr>
                  <w:keepNext/>
                  <w:keepLines/>
                  <w:rPr>
                    <w:rFonts w:asciiTheme="majorBidi" w:hAnsiTheme="majorBidi" w:cstheme="majorBidi"/>
                    <w:lang w:val="es-ES_tradnl"/>
                  </w:rPr>
                </w:pPr>
                <w:r>
                  <w:rPr>
                    <w:rFonts w:asciiTheme="majorBidi" w:hAnsiTheme="majorBidi" w:cstheme="majorBidi"/>
                    <w:lang w:val="en-CA"/>
                  </w:rPr>
                  <w:t>Examinar los recursos financieros, p. ej., el presupuesto adjudicado.</w:t>
                </w:r>
              </w:p>
            </w:tc>
          </w:sdtContent>
        </w:sdt>
        <w:sdt>
          <w:sdtPr>
            <w:rPr>
              <w:rFonts w:asciiTheme="majorBidi" w:hAnsiTheme="majorBidi" w:cstheme="majorBidi"/>
            </w:rPr>
            <w:alias w:val=" ProtocolsReference"/>
            <w:tag w:val=" ProtocolsReference_2.052"/>
            <w:id w:val="875205334"/>
            <w:lock w:val="sdtContentLocked"/>
            <w:dataBinding w:xpath="/Root[1]/ ProtocolsReference_2.052[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1.2 </w:t>
                </w:r>
                <w:r>
                  <w:rPr>
                    <w:rFonts w:asciiTheme="majorBidi" w:hAnsiTheme="majorBidi" w:cstheme="majorBidi"/>
                    <w:lang w:val="es-EC"/>
                  </w:rPr>
                  <w:br/>
                  <w:t xml:space="preserve">Doc 9859 </w:t>
                </w:r>
                <w:r>
                  <w:rPr>
                    <w:rFonts w:asciiTheme="majorBidi" w:hAnsiTheme="majorBidi" w:cstheme="majorBidi"/>
                    <w:lang w:val="es-EC"/>
                  </w:rPr>
                  <w:br/>
                  <w:t>C4, Ap. 1, Parte 1, 1.1 d)</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52"/>
                <w:id w:val="-1944145839"/>
                <w:lock w:val="sdtContentLocked"/>
                <w:dataBinding w:xpath="/Root[1]/CriticalElementCode_2.052[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53"/>
                <w:id w:val="1824773273"/>
                <w:lock w:val="sdtContentLocked"/>
                <w:dataBinding w:xpath="/Root[1]/AuditAreaNumber_2.05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53"/>
                <w:id w:val="1228112950"/>
                <w:lock w:val="sdtContentLocked"/>
                <w:dataBinding w:xpath="/Root[1]/ProtocolNumber_2.053[1]" w:storeItemID="{E16C8BC2-60C9-4F4B-B03D-039A00E4C56F}"/>
                <w:text w:multiLine="1"/>
              </w:sdtPr>
              <w:sdtEndPr/>
              <w:sdtContent>
                <w:r w:rsidR="0081006B">
                  <w:rPr>
                    <w:rFonts w:asciiTheme="majorBidi" w:hAnsiTheme="majorBidi" w:cstheme="majorBidi"/>
                    <w:lang w:val="en-CA"/>
                  </w:rPr>
                  <w:t>053</w:t>
                </w:r>
              </w:sdtContent>
            </w:sdt>
          </w:p>
        </w:tc>
        <w:sdt>
          <w:sdtPr>
            <w:rPr>
              <w:rFonts w:asciiTheme="majorBidi" w:hAnsiTheme="majorBidi" w:cstheme="majorBidi"/>
            </w:rPr>
            <w:alias w:val=" ProtocolsQuestion"/>
            <w:tag w:val=" ProtocolsQuestion_2.053"/>
            <w:id w:val="1771891491"/>
            <w:lock w:val="sdtContentLocked"/>
            <w:dataBinding w:xpath="/Root[1]/ ProtocolsQuestion_2.053[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¿Ha establecido el Estado un mecanismo para garantizar que cada autoridad encargada de la vigilancia de la seguridad operacional disponga de suficiente personal para cumplir con sus respectivas obligaciones nacionales e internacionales?</w:t>
                </w:r>
              </w:p>
            </w:tc>
          </w:sdtContent>
        </w:sdt>
        <w:sdt>
          <w:sdtPr>
            <w:rPr>
              <w:rFonts w:asciiTheme="majorBidi" w:hAnsiTheme="majorBidi" w:cstheme="majorBidi"/>
            </w:rPr>
            <w:alias w:val=" ProtocolsReviewEvidence"/>
            <w:tag w:val=" ProtocolsReviewEvidence_2.053"/>
            <w:id w:val="50669104"/>
            <w:lock w:val="sdtContentLocked"/>
            <w:dataBinding w:xpath="/Root[1]/ ProtocolsReviewEvidence_2.053[1]" w:storeItemID="{E16C8BC2-60C9-4F4B-B03D-039A00E4C56F}"/>
            <w:text w:multiLine="1"/>
          </w:sdtPr>
          <w:sdtEndPr/>
          <w:sdtContent>
            <w:tc>
              <w:tcPr>
                <w:tcW w:w="1524" w:type="pct"/>
              </w:tcPr>
              <w:p w:rsidR="00AE6CE1" w:rsidRPr="00F50AFF" w:rsidRDefault="00F50AFF" w:rsidP="00A76120">
                <w:pPr>
                  <w:keepNext/>
                  <w:keepLines/>
                  <w:rPr>
                    <w:rFonts w:asciiTheme="majorBidi" w:hAnsiTheme="majorBidi" w:cstheme="majorBidi"/>
                    <w:lang w:val="es-EC"/>
                  </w:rPr>
                </w:pPr>
                <w:r>
                  <w:rPr>
                    <w:rFonts w:asciiTheme="majorBidi" w:hAnsiTheme="majorBidi" w:cstheme="majorBidi"/>
                    <w:lang w:val="es-EC"/>
                  </w:rPr>
                  <w:t xml:space="preserve">Verificar: </w:t>
                </w:r>
                <w:r>
                  <w:rPr>
                    <w:rFonts w:asciiTheme="majorBidi" w:hAnsiTheme="majorBidi" w:cstheme="majorBidi"/>
                    <w:lang w:val="es-EC"/>
                  </w:rPr>
                  <w:br/>
                  <w:t xml:space="preserve">1) los métodos existentes para determinar las necesidades de personal en toda la gama de especialidades; </w:t>
                </w:r>
                <w:r>
                  <w:rPr>
                    <w:rFonts w:asciiTheme="majorBidi" w:hAnsiTheme="majorBidi" w:cstheme="majorBidi"/>
                    <w:lang w:val="es-EC"/>
                  </w:rPr>
                  <w:br/>
                  <w:t xml:space="preserve">2) el proceso existente para establecer y cubrir las vacantes, desde el comienzo y de manera continua; </w:t>
                </w:r>
                <w:r>
                  <w:rPr>
                    <w:rFonts w:asciiTheme="majorBidi" w:hAnsiTheme="majorBidi" w:cstheme="majorBidi"/>
                    <w:lang w:val="es-EC"/>
                  </w:rPr>
                  <w:br/>
                  <w:t xml:space="preserve">3) la capacidad del Estado para llevar a cabo todas las actividades requeridas, que incluyan: </w:t>
                </w:r>
                <w:r>
                  <w:rPr>
                    <w:rFonts w:asciiTheme="majorBidi" w:hAnsiTheme="majorBidi" w:cstheme="majorBidi"/>
                    <w:lang w:val="es-EC"/>
                  </w:rPr>
                  <w:br/>
                  <w:t xml:space="preserve">a) la elaboración de reglamentos, procedimientos y demás textos de orientación; </w:t>
                </w:r>
                <w:r>
                  <w:rPr>
                    <w:rFonts w:asciiTheme="majorBidi" w:hAnsiTheme="majorBidi" w:cstheme="majorBidi"/>
                    <w:lang w:val="es-EC"/>
                  </w:rPr>
                  <w:br/>
                  <w:t xml:space="preserve">b) la instrucción; </w:t>
                </w:r>
                <w:r>
                  <w:rPr>
                    <w:rFonts w:asciiTheme="majorBidi" w:hAnsiTheme="majorBidi" w:cstheme="majorBidi"/>
                    <w:lang w:val="es-EC"/>
                  </w:rPr>
                  <w:br/>
                  <w:t xml:space="preserve">c) las actividades de vigilancia; y </w:t>
                </w:r>
                <w:r>
                  <w:rPr>
                    <w:rFonts w:asciiTheme="majorBidi" w:hAnsiTheme="majorBidi" w:cstheme="majorBidi"/>
                    <w:lang w:val="es-EC"/>
                  </w:rPr>
                  <w:br/>
                  <w:t xml:space="preserve">d) la resolución de deficiencias relacionadas con la seguridad operacional.  </w:t>
                </w:r>
                <w:r>
                  <w:rPr>
                    <w:rFonts w:asciiTheme="majorBidi" w:hAnsiTheme="majorBidi" w:cstheme="majorBidi"/>
                    <w:lang w:val="es-EC"/>
                  </w:rPr>
                  <w:br/>
                </w:r>
                <w:r>
                  <w:rPr>
                    <w:rFonts w:asciiTheme="majorBidi" w:hAnsiTheme="majorBidi" w:cstheme="majorBidi"/>
                    <w:lang w:val="es-EC"/>
                  </w:rPr>
                  <w:br/>
                  <w:t xml:space="preserve">Notas para el auditor: </w:t>
                </w:r>
                <w:r>
                  <w:rPr>
                    <w:rFonts w:asciiTheme="majorBidi" w:hAnsiTheme="majorBidi" w:cstheme="majorBidi"/>
                    <w:lang w:val="es-EC"/>
                  </w:rPr>
                  <w:br/>
                  <w:t xml:space="preserve">1) Se utiliza una PQ separada (AIG 6.113) para la autoridad de investigación. </w:t>
                </w:r>
                <w:r>
                  <w:rPr>
                    <w:rFonts w:asciiTheme="majorBidi" w:hAnsiTheme="majorBidi" w:cstheme="majorBidi"/>
                    <w:lang w:val="es-EC"/>
                  </w:rPr>
                  <w:br/>
                  <w:t xml:space="preserve">2) La aplicación de este mecanismo se aborda </w:t>
                </w:r>
                <w:r>
                  <w:rPr>
                    <w:rFonts w:asciiTheme="majorBidi" w:hAnsiTheme="majorBidi" w:cstheme="majorBidi"/>
                    <w:lang w:val="es-EC"/>
                  </w:rPr>
                  <w:lastRenderedPageBreak/>
                  <w:t xml:space="preserve">en las siguientes PQ:  </w:t>
                </w:r>
                <w:r>
                  <w:rPr>
                    <w:rFonts w:asciiTheme="majorBidi" w:hAnsiTheme="majorBidi" w:cstheme="majorBidi"/>
                    <w:lang w:val="es-EC"/>
                  </w:rPr>
                  <w:br/>
                  <w:t>PEL 3.109; OPS 4.025; AIR 5.033; AIR 5.473; ANS 7.061; ANS 7.209; ANS 7.269; ANS 7.325; ANS 7.373; ANS 7.417; ANS 7.487; y AGA 8.039.</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53"/>
            <w:id w:val="1324245378"/>
            <w:lock w:val="sdtContentLocked"/>
            <w:dataBinding w:xpath="/Root[1]/ ProtocolsReference_2.053[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C3</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53"/>
                <w:id w:val="452526626"/>
                <w:lock w:val="sdtContentLocked"/>
                <w:dataBinding w:xpath="/Root[1]/CriticalElementCode_2.05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101"/>
                <w:id w:val="637069446"/>
                <w:lock w:val="sdtContentLocked"/>
                <w:dataBinding w:xpath="/Root[1]/AuditAreaNumber_2.10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101"/>
                <w:id w:val="-911777402"/>
                <w:lock w:val="sdtContentLocked"/>
                <w:dataBinding w:xpath="/Root[1]/ProtocolNumber_2.101[1]" w:storeItemID="{E16C8BC2-60C9-4F4B-B03D-039A00E4C56F}"/>
                <w:text w:multiLine="1"/>
              </w:sdtPr>
              <w:sdtEndPr/>
              <w:sdtContent>
                <w:r w:rsidR="0081006B">
                  <w:rPr>
                    <w:rFonts w:asciiTheme="majorBidi" w:hAnsiTheme="majorBidi" w:cstheme="majorBidi"/>
                    <w:lang w:val="en-CA"/>
                  </w:rPr>
                  <w:t>101</w:t>
                </w:r>
              </w:sdtContent>
            </w:sdt>
          </w:p>
        </w:tc>
        <w:sdt>
          <w:sdtPr>
            <w:rPr>
              <w:rFonts w:asciiTheme="majorBidi" w:hAnsiTheme="majorBidi" w:cstheme="majorBidi"/>
            </w:rPr>
            <w:alias w:val=" ProtocolsQuestion"/>
            <w:tag w:val=" ProtocolsQuestion_2.101"/>
            <w:id w:val="-1539808903"/>
            <w:lock w:val="sdtContentLocked"/>
            <w:dataBinding w:xpath="/Root[1]/ ProtocolsQuestion_2.101[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¿Desempeña cada entidad de supervisión de la seguridad operacional/la autoridad de investigación un papel activo en la selección y contratación de personal técnico y experimentado y con las cualificaciones apropiadas?</w:t>
                </w:r>
              </w:p>
            </w:tc>
          </w:sdtContent>
        </w:sdt>
        <w:sdt>
          <w:sdtPr>
            <w:rPr>
              <w:rFonts w:asciiTheme="majorBidi" w:hAnsiTheme="majorBidi" w:cstheme="majorBidi"/>
            </w:rPr>
            <w:alias w:val=" ProtocolsReviewEvidence"/>
            <w:tag w:val=" ProtocolsReviewEvidence_2.101"/>
            <w:id w:val="-1193139372"/>
            <w:lock w:val="sdtContentLocked"/>
            <w:dataBinding w:xpath="/Root[1]/ ProtocolsReviewEvidence_2.101[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que las respectivas entidades de vigilancia de la seguridad operacional/la autoridad de investigación, si corresponde, responsables de cada puesto técnico y administrativo han establecido los requisitos de competencia;</w:t>
                </w:r>
                <w:r>
                  <w:rPr>
                    <w:rFonts w:asciiTheme="majorBidi" w:hAnsiTheme="majorBidi" w:cstheme="majorBidi"/>
                    <w:lang w:val="es-EC"/>
                  </w:rPr>
                  <w:br/>
                  <w:t>2) que la respectiva entidad de vigilancia de la seguridad operacional/la autoridad de investigación participa activamente en la contratación y selección del personal previsto; y</w:t>
                </w:r>
                <w:r>
                  <w:rPr>
                    <w:rFonts w:asciiTheme="majorBidi" w:hAnsiTheme="majorBidi" w:cstheme="majorBidi"/>
                    <w:lang w:val="es-EC"/>
                  </w:rPr>
                  <w:br/>
                  <w:t>3) cada área de auditoría, según corresponda: PEL; OPS; AIR; AIG (únicamente cuando haya una autoridad de investigación permanente); ANS; y AGA.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101"/>
            <w:id w:val="-1834207092"/>
            <w:lock w:val="sdtContentLocked"/>
            <w:dataBinding w:xpath="/Root[1]/ ProtocolsReference_2.101[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3.4.2</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101"/>
                <w:id w:val="-1841386910"/>
                <w:lock w:val="sdtContentLocked"/>
                <w:dataBinding w:xpath="/Root[1]/CriticalElementCode_2.101[1]" w:storeItemID="{E16C8BC2-60C9-4F4B-B03D-039A00E4C56F}"/>
                <w:text w:multiLine="1"/>
              </w:sdtPr>
              <w:sdtEndPr/>
              <w:sdtContent>
                <w:r w:rsidR="0081006B">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103"/>
                <w:id w:val="-463280652"/>
                <w:lock w:val="sdtContentLocked"/>
                <w:dataBinding w:xpath="/Root[1]/AuditAreaNumber_2.10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103"/>
                <w:id w:val="1067223502"/>
                <w:lock w:val="sdtContentLocked"/>
                <w:dataBinding w:xpath="/Root[1]/ProtocolNumber_2.103[1]" w:storeItemID="{E16C8BC2-60C9-4F4B-B03D-039A00E4C56F}"/>
                <w:text w:multiLine="1"/>
              </w:sdtPr>
              <w:sdtEndPr/>
              <w:sdtContent>
                <w:r w:rsidR="0081006B">
                  <w:rPr>
                    <w:rFonts w:asciiTheme="majorBidi" w:hAnsiTheme="majorBidi" w:cstheme="majorBidi"/>
                    <w:lang w:val="en-CA"/>
                  </w:rPr>
                  <w:t>103</w:t>
                </w:r>
              </w:sdtContent>
            </w:sdt>
          </w:p>
        </w:tc>
        <w:sdt>
          <w:sdtPr>
            <w:rPr>
              <w:rFonts w:asciiTheme="majorBidi" w:hAnsiTheme="majorBidi" w:cstheme="majorBidi"/>
            </w:rPr>
            <w:alias w:val=" ProtocolsQuestion"/>
            <w:tag w:val=" ProtocolsQuestion_2.103"/>
            <w:id w:val="97146564"/>
            <w:lock w:val="sdtContentLocked"/>
            <w:dataBinding w:xpath="/Root[1]/ ProtocolsQuestion_2.103[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¿Están las entidades responsables de la supervisión de la seguridad operacional o la autoridad encargada de la investigación habilitadas para atraer, contratar y conservar personal técnico experimentado y con las cualificaciones apropiadas?</w:t>
                </w:r>
              </w:p>
            </w:tc>
          </w:sdtContent>
        </w:sdt>
        <w:sdt>
          <w:sdtPr>
            <w:rPr>
              <w:rFonts w:asciiTheme="majorBidi" w:hAnsiTheme="majorBidi" w:cstheme="majorBidi"/>
            </w:rPr>
            <w:alias w:val=" ProtocolsReviewEvidence"/>
            <w:tag w:val=" ProtocolsReviewEvidence_2.103"/>
            <w:id w:val="-434746375"/>
            <w:lock w:val="sdtContentLocked"/>
            <w:dataBinding w:xpath="/Root[1]/ ProtocolsReviewEvidence_2.103[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la tasa de vacantes y rotación del personal encargado de la supervisión de la seguridad operacional de todas las entidades/la autoridad de investigación;</w:t>
                </w:r>
                <w:r>
                  <w:rPr>
                    <w:rFonts w:asciiTheme="majorBidi" w:hAnsiTheme="majorBidi" w:cstheme="majorBidi"/>
                    <w:lang w:val="es-EC"/>
                  </w:rPr>
                  <w:br/>
                  <w:t>2) Verificar la capacidad para ofrecer condiciones de empleo y paquetes de remuneración competitivos.</w:t>
                </w:r>
                <w:r>
                  <w:rPr>
                    <w:rFonts w:asciiTheme="majorBidi" w:hAnsiTheme="majorBidi" w:cstheme="majorBidi"/>
                    <w:lang w:val="es-EC"/>
                  </w:rPr>
                  <w:br/>
                  <w:t>3) Verificar en  cada área de auditoría, según corresponda: PEL; OPS; AIR; AIG (únicamente cuando haya una autoridad de investigación permanente); ANS; y AGA.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103"/>
            <w:id w:val="-738554067"/>
            <w:lock w:val="sdtContentLocked"/>
            <w:dataBinding w:xpath="/Root[1]/ ProtocolsReference_2.103[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3.4.2 &amp; 3.5</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103"/>
                <w:id w:val="174468073"/>
                <w:lock w:val="sdtContentLocked"/>
                <w:dataBinding w:xpath="/Root[1]/CriticalElementCode_2.10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105"/>
                <w:id w:val="-587772919"/>
                <w:lock w:val="sdtContentLocked"/>
                <w:dataBinding w:xpath="/Root[1]/AuditAreaNumber_2.105[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105"/>
                <w:id w:val="1411110295"/>
                <w:lock w:val="sdtContentLocked"/>
                <w:dataBinding w:xpath="/Root[1]/ProtocolNumber_2.105[1]" w:storeItemID="{E16C8BC2-60C9-4F4B-B03D-039A00E4C56F}"/>
                <w:text w:multiLine="1"/>
              </w:sdtPr>
              <w:sdtEndPr/>
              <w:sdtContent>
                <w:r w:rsidR="0081006B">
                  <w:rPr>
                    <w:rFonts w:asciiTheme="majorBidi" w:hAnsiTheme="majorBidi" w:cstheme="majorBidi"/>
                    <w:lang w:val="en-CA"/>
                  </w:rPr>
                  <w:t>105</w:t>
                </w:r>
              </w:sdtContent>
            </w:sdt>
          </w:p>
        </w:tc>
        <w:sdt>
          <w:sdtPr>
            <w:rPr>
              <w:rFonts w:asciiTheme="majorBidi" w:hAnsiTheme="majorBidi" w:cstheme="majorBidi"/>
            </w:rPr>
            <w:alias w:val=" ProtocolsQuestion"/>
            <w:tag w:val=" ProtocolsQuestion_2.105"/>
            <w:id w:val="-1443606893"/>
            <w:lock w:val="sdtContentLocked"/>
            <w:dataBinding w:xpath="/Root[1]/ ProtocolsQuestion_2.105[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¿Ha establecido cada entidad de vigilancia de la seguridad operacional/la autoridad de investigación una política de instrucción para el personal técnico?</w:t>
                </w:r>
              </w:p>
            </w:tc>
          </w:sdtContent>
        </w:sdt>
        <w:sdt>
          <w:sdtPr>
            <w:rPr>
              <w:rFonts w:asciiTheme="majorBidi" w:hAnsiTheme="majorBidi" w:cstheme="majorBidi"/>
            </w:rPr>
            <w:alias w:val=" ProtocolsReviewEvidence"/>
            <w:tag w:val=" ProtocolsReviewEvidence_2.105"/>
            <w:id w:val="-1431050445"/>
            <w:lock w:val="sdtContentLocked"/>
            <w:dataBinding w:xpath="/Root[1]/ ProtocolsReviewEvidence_2.105[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1) Examinar si se ha establecido y firmado una política de instrucción a nivel directivo de la autoridad. </w:t>
                </w:r>
                <w:r>
                  <w:rPr>
                    <w:rFonts w:asciiTheme="majorBidi" w:hAnsiTheme="majorBidi" w:cstheme="majorBidi"/>
                    <w:lang w:val="es-EC"/>
                  </w:rPr>
                  <w:br/>
                  <w:t>2) Verificar si la política de instrucción tiene el compromiso de proporcionar toda la instrucción necesaria a todo el personal técnico en todas las áreas, incluidas:</w:t>
                </w:r>
                <w:r>
                  <w:rPr>
                    <w:rFonts w:asciiTheme="majorBidi" w:hAnsiTheme="majorBidi" w:cstheme="majorBidi"/>
                    <w:lang w:val="es-EC"/>
                  </w:rPr>
                  <w:br/>
                </w:r>
                <w:r>
                  <w:rPr>
                    <w:rFonts w:asciiTheme="majorBidi" w:hAnsiTheme="majorBidi" w:cstheme="majorBidi"/>
                    <w:lang w:val="es-EC"/>
                  </w:rPr>
                  <w:br/>
                  <w:t>a) la instrucción inicial (p.ej., capacitación inicial y básica);</w:t>
                </w:r>
                <w:r>
                  <w:rPr>
                    <w:rFonts w:asciiTheme="majorBidi" w:hAnsiTheme="majorBidi" w:cstheme="majorBidi"/>
                    <w:lang w:val="es-EC"/>
                  </w:rPr>
                  <w:br/>
                  <w:t>b) formación en el puesto de trabajo (OJT);</w:t>
                </w:r>
                <w:r>
                  <w:rPr>
                    <w:rFonts w:asciiTheme="majorBidi" w:hAnsiTheme="majorBidi" w:cstheme="majorBidi"/>
                    <w:lang w:val="es-EC"/>
                  </w:rPr>
                  <w:br/>
                  <w:t>c) la instrucción periódica; y</w:t>
                </w:r>
                <w:r>
                  <w:rPr>
                    <w:rFonts w:asciiTheme="majorBidi" w:hAnsiTheme="majorBidi" w:cstheme="majorBidi"/>
                    <w:lang w:val="es-EC"/>
                  </w:rPr>
                  <w:br/>
                  <w:t>d) la instrucción especializada o de perfeccionamiento.</w:t>
                </w:r>
                <w:r>
                  <w:rPr>
                    <w:rFonts w:asciiTheme="majorBidi" w:hAnsiTheme="majorBidi" w:cstheme="majorBidi"/>
                    <w:lang w:val="es-EC"/>
                  </w:rPr>
                  <w:br/>
                  <w:t>3) La política de instrucción debe exigir el establecimiento de un programa de instrucción para cada puesto del personal técnico y planes de instrucción para cada miembro del personal técnico.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105"/>
            <w:id w:val="-12380060"/>
            <w:lock w:val="sdtContentLocked"/>
            <w:dataBinding w:xpath="/Root[1]/ ProtocolsReference_2.105[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3.5.2</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105"/>
                <w:id w:val="-34271508"/>
                <w:lock w:val="sdtContentLocked"/>
                <w:dataBinding w:xpath="/Root[1]/CriticalElementCode_2.105[1]" w:storeItemID="{E16C8BC2-60C9-4F4B-B03D-039A00E4C56F}"/>
                <w:text w:multiLine="1"/>
              </w:sdtPr>
              <w:sdtEndPr/>
              <w:sdtContent>
                <w:r w:rsidR="0081006B">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107"/>
                <w:id w:val="-1176029909"/>
                <w:lock w:val="sdtContentLocked"/>
                <w:dataBinding w:xpath="/Root[1]/AuditAreaNumber_2.10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107"/>
                <w:id w:val="73323696"/>
                <w:lock w:val="sdtContentLocked"/>
                <w:dataBinding w:xpath="/Root[1]/ProtocolNumber_2.107[1]" w:storeItemID="{E16C8BC2-60C9-4F4B-B03D-039A00E4C56F}"/>
                <w:text w:multiLine="1"/>
              </w:sdtPr>
              <w:sdtEndPr/>
              <w:sdtContent>
                <w:r w:rsidR="0081006B">
                  <w:rPr>
                    <w:rFonts w:asciiTheme="majorBidi" w:hAnsiTheme="majorBidi" w:cstheme="majorBidi"/>
                    <w:lang w:val="en-CA"/>
                  </w:rPr>
                  <w:t>107</w:t>
                </w:r>
              </w:sdtContent>
            </w:sdt>
          </w:p>
        </w:tc>
        <w:sdt>
          <w:sdtPr>
            <w:rPr>
              <w:rFonts w:asciiTheme="majorBidi" w:hAnsiTheme="majorBidi" w:cstheme="majorBidi"/>
            </w:rPr>
            <w:alias w:val=" ProtocolsQuestion"/>
            <w:tag w:val=" ProtocolsQuestion_2.107"/>
            <w:id w:val="-785657439"/>
            <w:lock w:val="sdtContentLocked"/>
            <w:dataBinding w:xpath="/Root[1]/ ProtocolsQuestion_2.107[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el personal involucrado en la implantación y operación del SSP haya recibido instrucción o familiarización en SSP apropiada? </w:t>
                </w:r>
              </w:p>
            </w:tc>
          </w:sdtContent>
        </w:sdt>
        <w:sdt>
          <w:sdtPr>
            <w:rPr>
              <w:rFonts w:asciiTheme="majorBidi" w:hAnsiTheme="majorBidi" w:cstheme="majorBidi"/>
            </w:rPr>
            <w:alias w:val=" ProtocolsReviewEvidence"/>
            <w:tag w:val=" ProtocolsReviewEvidence_2.107"/>
            <w:id w:val="1901937676"/>
            <w:lock w:val="sdtContentLocked"/>
            <w:dataBinding w:xpath="/Root[1]/ ProtocolsReviewEvidence_2.107[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Verificar si la política de instrucción incluye el compromiso por parte de la administración de proporcionar apropiada instrucción o familiarización, según corresponda, relacionada con el SSP al personal involucrado en la implantación y funcionamiento del SSP.</w:t>
                </w:r>
                <w:r>
                  <w:rPr>
                    <w:rFonts w:asciiTheme="majorBidi" w:hAnsiTheme="majorBidi" w:cstheme="majorBidi"/>
                    <w:lang w:val="es-EC"/>
                  </w:rPr>
                  <w:br/>
                  <w:t xml:space="preserve">2) Verificar en todas las áreas de auditoría según corresponda: PEL 3.116; OPS 4.052; AIR 5.048; AIR 5.486; AIG 6.124; ANS 7.066; y AGA 8.052.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107"/>
            <w:id w:val="-918096588"/>
            <w:lock w:val="sdtContentLocked"/>
            <w:dataBinding w:xpath="/Root[1]/ ProtocolsReference_2.107[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A19</w:t>
                </w:r>
                <w:r>
                  <w:rPr>
                    <w:rFonts w:asciiTheme="majorBidi" w:hAnsiTheme="majorBidi" w:cstheme="majorBidi"/>
                    <w:lang w:val="es-EC"/>
                  </w:rPr>
                  <w:br/>
                  <w:t>Adj. A, 4.1</w:t>
                </w:r>
                <w:r>
                  <w:rPr>
                    <w:rFonts w:asciiTheme="majorBidi" w:hAnsiTheme="majorBidi" w:cstheme="majorBidi"/>
                    <w:lang w:val="es-EC"/>
                  </w:rPr>
                  <w:br/>
                  <w:t>Doc 9859</w:t>
                </w:r>
                <w:r>
                  <w:rPr>
                    <w:rFonts w:asciiTheme="majorBidi" w:hAnsiTheme="majorBidi" w:cstheme="majorBidi"/>
                    <w:lang w:val="es-EC"/>
                  </w:rPr>
                  <w:br/>
                  <w:t xml:space="preserve">4.4.18 </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107"/>
                <w:id w:val="1225641772"/>
                <w:lock w:val="sdtContentLocked"/>
                <w:dataBinding w:xpath="/Root[1]/CriticalElementCode_2.107[1]" w:storeItemID="{E16C8BC2-60C9-4F4B-B03D-039A00E4C56F}"/>
                <w:text w:multiLine="1"/>
              </w:sdtPr>
              <w:sdtEndPr/>
              <w:sdtContent>
                <w:r w:rsidR="0081006B">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205"/>
                <w:id w:val="915674351"/>
                <w:lock w:val="sdtContentLocked"/>
                <w:dataBinding w:xpath="/Root[1]/AuditAreaNumber_2.205[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205"/>
                <w:id w:val="1474569359"/>
                <w:lock w:val="sdtContentLocked"/>
                <w:dataBinding w:xpath="/Root[1]/ProtocolNumber_2.205[1]" w:storeItemID="{E16C8BC2-60C9-4F4B-B03D-039A00E4C56F}"/>
                <w:text w:multiLine="1"/>
              </w:sdtPr>
              <w:sdtEndPr/>
              <w:sdtContent>
                <w:r w:rsidR="0081006B">
                  <w:rPr>
                    <w:rFonts w:asciiTheme="majorBidi" w:hAnsiTheme="majorBidi" w:cstheme="majorBidi"/>
                    <w:lang w:val="en-CA"/>
                  </w:rPr>
                  <w:t>205</w:t>
                </w:r>
              </w:sdtContent>
            </w:sdt>
          </w:p>
        </w:tc>
        <w:sdt>
          <w:sdtPr>
            <w:rPr>
              <w:rFonts w:asciiTheme="majorBidi" w:hAnsiTheme="majorBidi" w:cstheme="majorBidi"/>
            </w:rPr>
            <w:alias w:val=" ProtocolsQuestion"/>
            <w:tag w:val=" ProtocolsQuestion_2.205"/>
            <w:id w:val="-519004651"/>
            <w:lock w:val="sdtContentLocked"/>
            <w:dataBinding w:xpath="/Root[1]/ ProtocolsQuestion_2.205[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¿Cuenta el personal de cada entidad de supervisión de la seguridad operacional con instalaciones apropiadas?</w:t>
                </w:r>
              </w:p>
            </w:tc>
          </w:sdtContent>
        </w:sdt>
        <w:sdt>
          <w:sdtPr>
            <w:rPr>
              <w:rFonts w:asciiTheme="majorBidi" w:hAnsiTheme="majorBidi" w:cstheme="majorBidi"/>
            </w:rPr>
            <w:alias w:val=" ProtocolsReviewEvidence"/>
            <w:tag w:val=" ProtocolsReviewEvidence_2.205"/>
            <w:id w:val="-633491526"/>
            <w:lock w:val="sdtContentLocked"/>
            <w:dataBinding w:xpath="/Root[1]/ ProtocolsReviewEvidence_2.205[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Evaluar si las instalaciones de cada entidad de supervisión de la seguridad operacional son idóneas para que el personal pueda desempeñar sus deberes y responsabilidades.</w:t>
                </w:r>
                <w:r>
                  <w:rPr>
                    <w:rFonts w:asciiTheme="majorBidi" w:hAnsiTheme="majorBidi" w:cstheme="majorBidi"/>
                    <w:lang w:val="es-EC"/>
                  </w:rPr>
                  <w:br/>
                  <w:t xml:space="preserve">2) Verificar en las siguientes áreas de auditoría: PEL; OPS; AIR; ANS; y AGA.  </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no está relacionada con AIG 6.202.</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205"/>
            <w:id w:val="-991794552"/>
            <w:lock w:val="sdtContentLocked"/>
            <w:dataBinding w:xpath="/Root[1]/ ProtocolsReference_2.205[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C3</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205"/>
                <w:id w:val="1099220570"/>
                <w:lock w:val="sdtContentLocked"/>
                <w:dataBinding w:xpath="/Root[1]/CriticalElementCode_2.205[1]" w:storeItemID="{E16C8BC2-60C9-4F4B-B03D-039A00E4C56F}"/>
                <w:text w:multiLine="1"/>
              </w:sdtPr>
              <w:sdtEndPr/>
              <w:sdtContent>
                <w:r w:rsidR="0081006B">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1"/>
                <w:id w:val="-545979455"/>
                <w:lock w:val="sdtContentLocked"/>
                <w:dataBinding w:xpath="/Root[1]/AuditAreaNumber_2.30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1"/>
                <w:id w:val="997769741"/>
                <w:lock w:val="sdtContentLocked"/>
                <w:dataBinding w:xpath="/Root[1]/ProtocolNumber_2.301[1]" w:storeItemID="{E16C8BC2-60C9-4F4B-B03D-039A00E4C56F}"/>
                <w:text w:multiLine="1"/>
              </w:sdtPr>
              <w:sdtEndPr/>
              <w:sdtContent>
                <w:r w:rsidR="0081006B">
                  <w:rPr>
                    <w:rFonts w:asciiTheme="majorBidi" w:hAnsiTheme="majorBidi" w:cstheme="majorBidi"/>
                    <w:lang w:val="en-CA"/>
                  </w:rPr>
                  <w:t>301</w:t>
                </w:r>
              </w:sdtContent>
            </w:sdt>
          </w:p>
        </w:tc>
        <w:sdt>
          <w:sdtPr>
            <w:rPr>
              <w:rFonts w:asciiTheme="majorBidi" w:hAnsiTheme="majorBidi" w:cstheme="majorBidi"/>
            </w:rPr>
            <w:alias w:val=" ProtocolsQuestion"/>
            <w:tag w:val=" ProtocolsQuestion_2.301"/>
            <w:id w:val="-1031807763"/>
            <w:lock w:val="sdtContentLocked"/>
            <w:dataBinding w:xpath="/Root[1]/ ProtocolsQuestion_2.301[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identificado el Estado la organización apoderada del SSP así como un ejecutivo responsable de la administración y coordinación de la implantación y funcionamiento del SSP? </w:t>
                </w:r>
              </w:p>
            </w:tc>
          </w:sdtContent>
        </w:sdt>
        <w:sdt>
          <w:sdtPr>
            <w:rPr>
              <w:rFonts w:asciiTheme="majorBidi" w:hAnsiTheme="majorBidi" w:cstheme="majorBidi"/>
            </w:rPr>
            <w:alias w:val=" ProtocolsReviewEvidence"/>
            <w:tag w:val=" ProtocolsReviewEvidence_2.301"/>
            <w:id w:val="-891966728"/>
            <w:lock w:val="sdtContentLocked"/>
            <w:dataBinding w:xpath="/Root[1]/ ProtocolsReviewEvidence_2.301[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Verificar que se ha identificado claramente la organización apoderada y el ejecutivo responsable.</w:t>
                </w:r>
                <w:r>
                  <w:rPr>
                    <w:rFonts w:asciiTheme="majorBidi" w:hAnsiTheme="majorBidi" w:cstheme="majorBidi"/>
                    <w:lang w:val="es-EC"/>
                  </w:rPr>
                  <w:br/>
                  <w:t>2) Examinar la estructura orgánica vigente, que especifique la organización apoderada del SSP y el ejecutivo responsable.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1"/>
            <w:id w:val="1419982207"/>
            <w:lock w:val="sdtContentLocked"/>
            <w:dataBinding w:xpath="/Root[1]/ ProtocolsReference_2.301[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1.2 </w:t>
                </w:r>
                <w:r>
                  <w:rPr>
                    <w:rFonts w:asciiTheme="majorBidi" w:hAnsiTheme="majorBidi" w:cstheme="majorBidi"/>
                    <w:lang w:val="es-EC"/>
                  </w:rPr>
                  <w:br/>
                  <w:t xml:space="preserve">Doc 9859 </w:t>
                </w:r>
                <w:r>
                  <w:rPr>
                    <w:rFonts w:asciiTheme="majorBidi" w:hAnsiTheme="majorBidi" w:cstheme="majorBidi"/>
                    <w:lang w:val="es-EC"/>
                  </w:rPr>
                  <w:br/>
                  <w:t>4.2.7; 4.2.8; &amp; 4.4.3 a)</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1"/>
                <w:id w:val="-1799685111"/>
                <w:lock w:val="sdtContentLocked"/>
                <w:dataBinding w:xpath="/Root[1]/CriticalElementCode_2.301[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3"/>
                <w:id w:val="1250392677"/>
                <w:lock w:val="sdtContentLocked"/>
                <w:dataBinding w:xpath="/Root[1]/AuditAreaNumber_2.30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3"/>
                <w:id w:val="-789663204"/>
                <w:lock w:val="sdtContentLocked"/>
                <w:dataBinding w:xpath="/Root[1]/ProtocolNumber_2.303[1]" w:storeItemID="{E16C8BC2-60C9-4F4B-B03D-039A00E4C56F}"/>
                <w:text w:multiLine="1"/>
              </w:sdtPr>
              <w:sdtEndPr/>
              <w:sdtContent>
                <w:r w:rsidR="0081006B">
                  <w:rPr>
                    <w:rFonts w:asciiTheme="majorBidi" w:hAnsiTheme="majorBidi" w:cstheme="majorBidi"/>
                    <w:lang w:val="en-CA"/>
                  </w:rPr>
                  <w:t>303</w:t>
                </w:r>
              </w:sdtContent>
            </w:sdt>
          </w:p>
        </w:tc>
        <w:sdt>
          <w:sdtPr>
            <w:rPr>
              <w:rFonts w:asciiTheme="majorBidi" w:hAnsiTheme="majorBidi" w:cstheme="majorBidi"/>
            </w:rPr>
            <w:alias w:val=" ProtocolsQuestion"/>
            <w:tag w:val=" ProtocolsQuestion_2.303"/>
            <w:id w:val="1358390483"/>
            <w:lock w:val="sdtContentLocked"/>
            <w:dataBinding w:xpath="/Root[1]/ ProtocolsQuestion_2.303[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¿Coordina el ejecutivo responsable, según corresponda, las actividades relacionadas con el SSP de las distintas organizaciones reglamentarias y administrativas del Estado?</w:t>
                </w:r>
              </w:p>
            </w:tc>
          </w:sdtContent>
        </w:sdt>
        <w:sdt>
          <w:sdtPr>
            <w:rPr>
              <w:rFonts w:asciiTheme="majorBidi" w:hAnsiTheme="majorBidi" w:cstheme="majorBidi"/>
            </w:rPr>
            <w:alias w:val=" ProtocolsReviewEvidence"/>
            <w:tag w:val=" ProtocolsReviewEvidence_2.303"/>
            <w:id w:val="1496219622"/>
            <w:lock w:val="sdtContentLocked"/>
            <w:dataBinding w:xpath="/Root[1]/ ProtocolsReviewEvidence_2.303[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Verificar que se realiza y documenta la coordinación entre el ejecutivo responsable y la administración de las organizaciones pertinentes que supervisan el rendimiento de los proveedores de servicios.</w:t>
                </w:r>
                <w:r>
                  <w:rPr>
                    <w:rFonts w:asciiTheme="majorBidi" w:hAnsiTheme="majorBidi" w:cstheme="majorBidi"/>
                    <w:lang w:val="es-EC"/>
                  </w:rPr>
                  <w:br/>
                  <w:t>2) Examinar el proceso/los procedimientos de coordinación y hacer un muestreo de las actividades, p. ej., reuniones regulares.</w:t>
                </w:r>
                <w:r>
                  <w:rPr>
                    <w:rFonts w:asciiTheme="majorBidi" w:hAnsiTheme="majorBidi" w:cstheme="majorBidi"/>
                    <w:lang w:val="es-EC"/>
                  </w:rPr>
                  <w:br/>
                  <w:t xml:space="preserve">3) Método de comunicación entre el ejecutivo responsable y la administración de las organizaciones pertinentes.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3"/>
            <w:id w:val="-415866506"/>
            <w:lock w:val="sdtContentLocked"/>
            <w:dataBinding w:xpath="/Root[1]/ ProtocolsReference_2.303[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1.2</w:t>
                </w:r>
                <w:r>
                  <w:rPr>
                    <w:rFonts w:asciiTheme="majorBidi" w:hAnsiTheme="majorBidi" w:cstheme="majorBidi"/>
                    <w:lang w:val="es-EC"/>
                  </w:rPr>
                  <w:br/>
                  <w:t>Doc 9859</w:t>
                </w:r>
                <w:r>
                  <w:rPr>
                    <w:rFonts w:asciiTheme="majorBidi" w:hAnsiTheme="majorBidi" w:cstheme="majorBidi"/>
                    <w:lang w:val="es-EC"/>
                  </w:rPr>
                  <w:br/>
                  <w:t>4.4.3 a)</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3"/>
                <w:id w:val="1371573533"/>
                <w:lock w:val="sdtContentLocked"/>
                <w:dataBinding w:xpath="/Root[1]/CriticalElementCode_2.30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5"/>
                <w:id w:val="-160851123"/>
                <w:lock w:val="sdtContentLocked"/>
                <w:dataBinding w:xpath="/Root[1]/AuditAreaNumber_2.305[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5"/>
                <w:id w:val="1077321869"/>
                <w:lock w:val="sdtContentLocked"/>
                <w:dataBinding w:xpath="/Root[1]/ProtocolNumber_2.305[1]" w:storeItemID="{E16C8BC2-60C9-4F4B-B03D-039A00E4C56F}"/>
                <w:text w:multiLine="1"/>
              </w:sdtPr>
              <w:sdtEndPr/>
              <w:sdtContent>
                <w:r w:rsidR="0081006B">
                  <w:rPr>
                    <w:rFonts w:asciiTheme="majorBidi" w:hAnsiTheme="majorBidi" w:cstheme="majorBidi"/>
                    <w:lang w:val="en-CA"/>
                  </w:rPr>
                  <w:t>305</w:t>
                </w:r>
              </w:sdtContent>
            </w:sdt>
          </w:p>
        </w:tc>
        <w:sdt>
          <w:sdtPr>
            <w:rPr>
              <w:rFonts w:asciiTheme="majorBidi" w:hAnsiTheme="majorBidi" w:cstheme="majorBidi"/>
            </w:rPr>
            <w:alias w:val=" ProtocolsQuestion"/>
            <w:tag w:val=" ProtocolsQuestion_2.305"/>
            <w:id w:val="-1595923407"/>
            <w:lock w:val="sdtContentLocked"/>
            <w:dataBinding w:xpath="/Root[1]/ ProtocolsQuestion_2.305[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¿Dispone el Estado de un mecanismo o plataforma para la coordinación de la implantación del SSP y las actividades de control continuo que involucre a las </w:t>
                </w:r>
                <w:r>
                  <w:rPr>
                    <w:rFonts w:asciiTheme="majorBidi" w:hAnsiTheme="majorBidi" w:cstheme="majorBidi"/>
                    <w:lang w:val="en-CA"/>
                  </w:rPr>
                  <w:lastRenderedPageBreak/>
                  <w:t xml:space="preserve">organizaciones reglamentarias y administrativas del Estado pertinentes? </w:t>
                </w:r>
              </w:p>
            </w:tc>
          </w:sdtContent>
        </w:sdt>
        <w:sdt>
          <w:sdtPr>
            <w:rPr>
              <w:rFonts w:asciiTheme="majorBidi" w:hAnsiTheme="majorBidi" w:cstheme="majorBidi"/>
            </w:rPr>
            <w:alias w:val=" ProtocolsReviewEvidence"/>
            <w:tag w:val=" ProtocolsReviewEvidence_2.305"/>
            <w:id w:val="-1204176768"/>
            <w:lock w:val="sdtContentLocked"/>
            <w:dataBinding w:xpath="/Root[1]/ ProtocolsReviewEvidence_2.305[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1) Verificar la participación de todas las organizaciones reglamentarias y administrativas del Estado pertinentes en el </w:t>
                </w:r>
                <w:r>
                  <w:rPr>
                    <w:rFonts w:asciiTheme="majorBidi" w:hAnsiTheme="majorBidi" w:cstheme="majorBidi"/>
                    <w:lang w:val="es-EC"/>
                  </w:rPr>
                  <w:lastRenderedPageBreak/>
                  <w:t>mecanismo o plataforma de coordinación, tal como un directorio o comité.</w:t>
                </w:r>
                <w:r>
                  <w:rPr>
                    <w:rFonts w:asciiTheme="majorBidi" w:hAnsiTheme="majorBidi" w:cstheme="majorBidi"/>
                    <w:lang w:val="es-EC"/>
                  </w:rPr>
                  <w:br/>
                  <w:t xml:space="preserve">2) Verificar la participación de la administración superior de diversas organizaciones, con el ejecutivo responsable del SSP como el coordinador.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5"/>
            <w:id w:val="1957984254"/>
            <w:lock w:val="sdtContentLocked"/>
            <w:dataBinding w:xpath="/Root[1]/ ProtocolsReference_2.305[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 xml:space="preserve">Adj. A, 1.2 </w:t>
                </w:r>
                <w:r>
                  <w:rPr>
                    <w:rFonts w:asciiTheme="majorBidi" w:hAnsiTheme="majorBidi" w:cstheme="majorBidi"/>
                    <w:lang w:val="es-EC"/>
                  </w:rPr>
                  <w:br/>
                </w:r>
                <w:r>
                  <w:rPr>
                    <w:rFonts w:asciiTheme="majorBidi" w:hAnsiTheme="majorBidi" w:cstheme="majorBidi"/>
                    <w:lang w:val="es-EC"/>
                  </w:rPr>
                  <w:lastRenderedPageBreak/>
                  <w:t xml:space="preserve">Doc 9859 </w:t>
                </w:r>
                <w:r>
                  <w:rPr>
                    <w:rFonts w:asciiTheme="majorBidi" w:hAnsiTheme="majorBidi" w:cstheme="majorBidi"/>
                    <w:lang w:val="es-EC"/>
                  </w:rPr>
                  <w:br/>
                  <w:t>4.4.3 e)</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5"/>
                <w:id w:val="-1262838095"/>
                <w:lock w:val="sdtContentLocked"/>
                <w:dataBinding w:xpath="/Root[1]/CriticalElementCode_2.305[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7"/>
                <w:id w:val="979886894"/>
                <w:lock w:val="sdtContentLocked"/>
                <w:dataBinding w:xpath="/Root[1]/AuditAreaNumber_2.30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7"/>
                <w:id w:val="-1046681463"/>
                <w:lock w:val="sdtContentLocked"/>
                <w:dataBinding w:xpath="/Root[1]/ProtocolNumber_2.307[1]" w:storeItemID="{E16C8BC2-60C9-4F4B-B03D-039A00E4C56F}"/>
                <w:text w:multiLine="1"/>
              </w:sdtPr>
              <w:sdtEndPr/>
              <w:sdtContent>
                <w:r w:rsidR="0081006B">
                  <w:rPr>
                    <w:rFonts w:asciiTheme="majorBidi" w:hAnsiTheme="majorBidi" w:cstheme="majorBidi"/>
                    <w:lang w:val="en-CA"/>
                  </w:rPr>
                  <w:t>307</w:t>
                </w:r>
              </w:sdtContent>
            </w:sdt>
          </w:p>
        </w:tc>
        <w:sdt>
          <w:sdtPr>
            <w:rPr>
              <w:rFonts w:asciiTheme="majorBidi" w:hAnsiTheme="majorBidi" w:cstheme="majorBidi"/>
            </w:rPr>
            <w:alias w:val=" ProtocolsQuestion"/>
            <w:tag w:val=" ProtocolsQuestion_2.307"/>
            <w:id w:val="1111320344"/>
            <w:lock w:val="sdtContentLocked"/>
            <w:dataBinding w:xpath="/Root[1]/ ProtocolsQuestion_2.307[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el Estado un sistema de documentación del SSP que incluye un documento de SSP de alto nivel en el que se define y describe el SSP, junto con otros registros, formularios y SOP relacionados con la implantación y operación del SSP? </w:t>
                </w:r>
              </w:p>
            </w:tc>
          </w:sdtContent>
        </w:sdt>
        <w:sdt>
          <w:sdtPr>
            <w:rPr>
              <w:rFonts w:asciiTheme="majorBidi" w:hAnsiTheme="majorBidi" w:cstheme="majorBidi"/>
            </w:rPr>
            <w:alias w:val=" ProtocolsReviewEvidence"/>
            <w:tag w:val=" ProtocolsReviewEvidence_2.307"/>
            <w:id w:val="1675917051"/>
            <w:lock w:val="sdtContentLocked"/>
            <w:dataBinding w:xpath="/Root[1]/ ProtocolsReviewEvidence_2.307[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el documento de SSP.</w:t>
                </w:r>
                <w:r>
                  <w:rPr>
                    <w:rFonts w:asciiTheme="majorBidi" w:hAnsiTheme="majorBidi" w:cstheme="majorBidi"/>
                    <w:lang w:val="es-EC"/>
                  </w:rPr>
                  <w:br/>
                  <w:t>2) Examinar el sistema de documentación del SSP.</w:t>
                </w:r>
                <w:r>
                  <w:rPr>
                    <w:rFonts w:asciiTheme="majorBidi" w:hAnsiTheme="majorBidi" w:cstheme="majorBidi"/>
                    <w:lang w:val="es-EC"/>
                  </w:rPr>
                  <w:br/>
                  <w:t>3) Verificar que el sistema de documentación garantiza el mantenimiento de registros y el apropiado almacenamiento, archivo, protección y recuperación de todos los documentos relacionados con las actividades del SSP.</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7"/>
            <w:id w:val="-928584222"/>
            <w:lock w:val="sdtContentLocked"/>
            <w:dataBinding w:xpath="/Root[1]/ ProtocolsReference_2.307[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 xml:space="preserve">A19 </w:t>
                </w:r>
                <w:r>
                  <w:rPr>
                    <w:rFonts w:asciiTheme="majorBidi" w:hAnsiTheme="majorBidi" w:cstheme="majorBidi"/>
                    <w:lang w:val="es-EC"/>
                  </w:rPr>
                  <w:br/>
                  <w:t xml:space="preserve">Adj. A, 1.2 </w:t>
                </w:r>
                <w:r>
                  <w:rPr>
                    <w:rFonts w:asciiTheme="majorBidi" w:hAnsiTheme="majorBidi" w:cstheme="majorBidi"/>
                    <w:lang w:val="es-EC"/>
                  </w:rPr>
                  <w:br/>
                  <w:t xml:space="preserve">Doc 9859 </w:t>
                </w:r>
                <w:r>
                  <w:rPr>
                    <w:rFonts w:asciiTheme="majorBidi" w:hAnsiTheme="majorBidi" w:cstheme="majorBidi"/>
                    <w:lang w:val="es-EC"/>
                  </w:rPr>
                  <w:br/>
                  <w:t>4.2.10; y 4.4.3 f)</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7"/>
                <w:id w:val="1506011467"/>
                <w:lock w:val="sdtContentLocked"/>
                <w:dataBinding w:xpath="/Root[1]/CriticalElementCode_2.307[1]" w:storeItemID="{E16C8BC2-60C9-4F4B-B03D-039A00E4C56F}"/>
                <w:text w:multiLine="1"/>
              </w:sdtPr>
              <w:sdtEndPr/>
              <w:sdtContent>
                <w:r w:rsidR="0081006B">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9"/>
                <w:id w:val="1609704653"/>
                <w:lock w:val="sdtContentLocked"/>
                <w:dataBinding w:xpath="/Root[1]/AuditAreaNumber_2.309[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9"/>
                <w:id w:val="633687659"/>
                <w:lock w:val="sdtContentLocked"/>
                <w:dataBinding w:xpath="/Root[1]/ProtocolNumber_2.309[1]" w:storeItemID="{E16C8BC2-60C9-4F4B-B03D-039A00E4C56F}"/>
                <w:text w:multiLine="1"/>
              </w:sdtPr>
              <w:sdtEndPr/>
              <w:sdtContent>
                <w:r w:rsidR="0081006B">
                  <w:rPr>
                    <w:rFonts w:asciiTheme="majorBidi" w:hAnsiTheme="majorBidi" w:cstheme="majorBidi"/>
                    <w:lang w:val="en-CA"/>
                  </w:rPr>
                  <w:t>309</w:t>
                </w:r>
              </w:sdtContent>
            </w:sdt>
          </w:p>
        </w:tc>
        <w:sdt>
          <w:sdtPr>
            <w:rPr>
              <w:rFonts w:asciiTheme="majorBidi" w:hAnsiTheme="majorBidi" w:cstheme="majorBidi"/>
            </w:rPr>
            <w:alias w:val=" ProtocolsQuestion"/>
            <w:tag w:val=" ProtocolsQuestion_2.309"/>
            <w:id w:val="-998030146"/>
            <w:lock w:val="sdtContentLocked"/>
            <w:dataBinding w:xpath="/Root[1]/ ProtocolsQuestion_2.309[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definido el Estado las actividades y responsabilidades específicas relacionadas con la gestión de la seguridad operacional, las que son responsabilidad de cada organización reglamentaria de la aviación según el SSP? </w:t>
                </w:r>
              </w:p>
            </w:tc>
          </w:sdtContent>
        </w:sdt>
        <w:sdt>
          <w:sdtPr>
            <w:rPr>
              <w:rFonts w:asciiTheme="majorBidi" w:hAnsiTheme="majorBidi" w:cstheme="majorBidi"/>
            </w:rPr>
            <w:alias w:val=" ProtocolsReviewEvidence"/>
            <w:tag w:val=" ProtocolsReviewEvidence_2.309"/>
            <w:id w:val="2014409250"/>
            <w:lock w:val="sdtContentLocked"/>
            <w:dataBinding w:xpath="/Root[1]/ ProtocolsReviewEvidence_2.309[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Asegurarse de que las organizaciones pertinentes y el organigrama también figuran en el documento de SSP.</w:t>
                </w:r>
                <w:r>
                  <w:rPr>
                    <w:rFonts w:asciiTheme="majorBidi" w:hAnsiTheme="majorBidi" w:cstheme="majorBidi"/>
                    <w:lang w:val="es-EC"/>
                  </w:rPr>
                  <w:br/>
                  <w:t xml:space="preserve">2) Verificar si en el documento de SSP se han identificado las actividades y responsabilidades específicas de estas organizaciones responsables de la supervisión del rendimiento en materia de seguridad operacional de sus proveedores de servicios.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9"/>
            <w:id w:val="-658776321"/>
            <w:lock w:val="sdtContentLocked"/>
            <w:dataBinding w:xpath="/Root[1]/ ProtocolsReference_2.309[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1.2 </w:t>
                </w:r>
                <w:r>
                  <w:rPr>
                    <w:rFonts w:asciiTheme="majorBidi" w:hAnsiTheme="majorBidi" w:cstheme="majorBidi"/>
                    <w:lang w:val="es-EC"/>
                  </w:rPr>
                  <w:br/>
                  <w:t xml:space="preserve">Doc 9859 </w:t>
                </w:r>
                <w:r>
                  <w:rPr>
                    <w:rFonts w:asciiTheme="majorBidi" w:hAnsiTheme="majorBidi" w:cstheme="majorBidi"/>
                    <w:lang w:val="es-EC"/>
                  </w:rPr>
                  <w:br/>
                  <w:t>4.4.5 a)</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9"/>
                <w:id w:val="1372105433"/>
                <w:lock w:val="sdtContentLocked"/>
                <w:dataBinding w:xpath="/Root[1]/CriticalElementCode_2.309[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1"/>
                <w:id w:val="-1420939167"/>
                <w:lock w:val="sdtContentLocked"/>
                <w:dataBinding w:xpath="/Root[1]/AuditAreaNumber_2.31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1"/>
                <w:id w:val="1279064198"/>
                <w:lock w:val="sdtContentLocked"/>
                <w:dataBinding w:xpath="/Root[1]/ProtocolNumber_2.311[1]" w:storeItemID="{E16C8BC2-60C9-4F4B-B03D-039A00E4C56F}"/>
                <w:text w:multiLine="1"/>
              </w:sdtPr>
              <w:sdtEndPr/>
              <w:sdtContent>
                <w:r w:rsidR="0081006B">
                  <w:rPr>
                    <w:rFonts w:asciiTheme="majorBidi" w:hAnsiTheme="majorBidi" w:cstheme="majorBidi"/>
                    <w:lang w:val="en-CA"/>
                  </w:rPr>
                  <w:t>311</w:t>
                </w:r>
              </w:sdtContent>
            </w:sdt>
          </w:p>
        </w:tc>
        <w:sdt>
          <w:sdtPr>
            <w:rPr>
              <w:rFonts w:asciiTheme="majorBidi" w:hAnsiTheme="majorBidi" w:cstheme="majorBidi"/>
            </w:rPr>
            <w:alias w:val=" ProtocolsQuestion"/>
            <w:tag w:val=" ProtocolsQuestion_2.311"/>
            <w:id w:val="-1697765455"/>
            <w:lock w:val="sdtContentLocked"/>
            <w:dataBinding w:xpath="/Root[1]/ ProtocolsQuestion_2.311[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¿Ha establecido el Estado una política y objetivos de seguridad operacional en el marco del SSP?</w:t>
                </w:r>
              </w:p>
            </w:tc>
          </w:sdtContent>
        </w:sdt>
        <w:sdt>
          <w:sdtPr>
            <w:rPr>
              <w:rFonts w:asciiTheme="majorBidi" w:hAnsiTheme="majorBidi" w:cstheme="majorBidi"/>
            </w:rPr>
            <w:alias w:val=" ProtocolsReviewEvidence"/>
            <w:tag w:val=" ProtocolsReviewEvidence_2.311"/>
            <w:id w:val="-234247594"/>
            <w:lock w:val="sdtContentLocked"/>
            <w:dataBinding w:xpath="/Root[1]/ ProtocolsReviewEvidence_2.311[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la declaración de política estatal de seguridad operacional.</w:t>
                </w:r>
                <w:r>
                  <w:rPr>
                    <w:rFonts w:asciiTheme="majorBidi" w:hAnsiTheme="majorBidi" w:cstheme="majorBidi"/>
                    <w:lang w:val="es-EC"/>
                  </w:rPr>
                  <w:br/>
                  <w:t xml:space="preserve">2) Examinar los objetivos estatales de seguridad operacional, que deben ser coherentes con la política estatal de seguridad </w:t>
                </w:r>
                <w:r>
                  <w:rPr>
                    <w:rFonts w:asciiTheme="majorBidi" w:hAnsiTheme="majorBidi" w:cstheme="majorBidi"/>
                    <w:lang w:val="es-EC"/>
                  </w:rPr>
                  <w:lastRenderedPageBreak/>
                  <w:t>operacional.</w:t>
                </w:r>
                <w:r>
                  <w:rPr>
                    <w:rFonts w:asciiTheme="majorBidi" w:hAnsiTheme="majorBidi" w:cstheme="majorBidi"/>
                    <w:lang w:val="es-EC"/>
                  </w:rPr>
                  <w:br/>
                  <w:t xml:space="preserve">3) Verificar que la política estatal de seguridad operacional está firmada por el ejecutivo responsable del SSP o una autoridad apropiada del Estado.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11"/>
            <w:id w:val="101617300"/>
            <w:lock w:val="sdtContentLocked"/>
            <w:dataBinding w:xpath="/Root[1]/ ProtocolsReference_2.311[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3.1.1 a) </w:t>
                </w:r>
                <w:r>
                  <w:rPr>
                    <w:rFonts w:asciiTheme="majorBidi" w:hAnsiTheme="majorBidi" w:cstheme="majorBidi"/>
                    <w:lang w:val="es-EC"/>
                  </w:rPr>
                  <w:br/>
                  <w:t xml:space="preserve">Adj. A </w:t>
                </w:r>
                <w:r>
                  <w:rPr>
                    <w:rFonts w:asciiTheme="majorBidi" w:hAnsiTheme="majorBidi" w:cstheme="majorBidi"/>
                    <w:lang w:val="es-EC"/>
                  </w:rPr>
                  <w:br/>
                  <w:t xml:space="preserve">Doc 9859 </w:t>
                </w:r>
                <w:r>
                  <w:rPr>
                    <w:rFonts w:asciiTheme="majorBidi" w:hAnsiTheme="majorBidi" w:cstheme="majorBidi"/>
                    <w:lang w:val="es-EC"/>
                  </w:rPr>
                  <w:br/>
                </w:r>
                <w:r>
                  <w:rPr>
                    <w:rFonts w:asciiTheme="majorBidi" w:hAnsiTheme="majorBidi" w:cstheme="majorBidi"/>
                    <w:lang w:val="es-EC"/>
                  </w:rPr>
                  <w:lastRenderedPageBreak/>
                  <w:t xml:space="preserve">4.2.3; 4.2.4; 4.4.5 b) &amp; c) &amp; Ap. 1 del C4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1"/>
                <w:id w:val="483121235"/>
                <w:lock w:val="sdtContentLocked"/>
                <w:dataBinding w:xpath="/Root[1]/CriticalElementCode_2.311[1]" w:storeItemID="{E16C8BC2-60C9-4F4B-B03D-039A00E4C56F}"/>
                <w:text w:multiLine="1"/>
              </w:sdtPr>
              <w:sdtEndPr/>
              <w:sdtContent>
                <w:r w:rsidR="0081006B">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3"/>
                <w:id w:val="1672368852"/>
                <w:lock w:val="sdtContentLocked"/>
                <w:dataBinding w:xpath="/Root[1]/AuditAreaNumber_2.31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3"/>
                <w:id w:val="-326371858"/>
                <w:lock w:val="sdtContentLocked"/>
                <w:dataBinding w:xpath="/Root[1]/ProtocolNumber_2.313[1]" w:storeItemID="{E16C8BC2-60C9-4F4B-B03D-039A00E4C56F}"/>
                <w:text w:multiLine="1"/>
              </w:sdtPr>
              <w:sdtEndPr/>
              <w:sdtContent>
                <w:r w:rsidR="0081006B">
                  <w:rPr>
                    <w:rFonts w:asciiTheme="majorBidi" w:hAnsiTheme="majorBidi" w:cstheme="majorBidi"/>
                    <w:lang w:val="en-CA"/>
                  </w:rPr>
                  <w:t>313</w:t>
                </w:r>
              </w:sdtContent>
            </w:sdt>
          </w:p>
        </w:tc>
        <w:sdt>
          <w:sdtPr>
            <w:rPr>
              <w:rFonts w:asciiTheme="majorBidi" w:hAnsiTheme="majorBidi" w:cstheme="majorBidi"/>
            </w:rPr>
            <w:alias w:val=" ProtocolsQuestion"/>
            <w:tag w:val=" ProtocolsQuestion_2.313"/>
            <w:id w:val="696279242"/>
            <w:lock w:val="sdtContentLocked"/>
            <w:dataBinding w:xpath="/Root[1]/ ProtocolsQuestion_2.313[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desarrollado el Estado un mecanismo interno de revisión para garantizar el cumplimiento y mejora continuos del SSP? </w:t>
                </w:r>
              </w:p>
            </w:tc>
          </w:sdtContent>
        </w:sdt>
        <w:sdt>
          <w:sdtPr>
            <w:rPr>
              <w:rFonts w:asciiTheme="majorBidi" w:hAnsiTheme="majorBidi" w:cstheme="majorBidi"/>
            </w:rPr>
            <w:alias w:val=" ProtocolsReviewEvidence"/>
            <w:tag w:val=" ProtocolsReviewEvidence_2.313"/>
            <w:id w:val="2019654280"/>
            <w:lock w:val="sdtContentLocked"/>
            <w:dataBinding w:xpath="/Root[1]/ ProtocolsReviewEvidence_2.313[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el mecanismo desarrollado por el Estado para la revisión interna o evaluación que aborde al SSP y su política de seguridad operacional para garantizar el cumplimiento y mejora continuos.</w:t>
                </w:r>
                <w:r>
                  <w:rPr>
                    <w:rFonts w:asciiTheme="majorBidi" w:hAnsiTheme="majorBidi" w:cstheme="majorBidi"/>
                    <w:lang w:val="es-EC"/>
                  </w:rPr>
                  <w:br/>
                  <w:t>2)  Verificar la independencia del proceso de revisión y responsabilidad para realizar una medida de seguimiento.</w:t>
                </w:r>
              </w:p>
            </w:tc>
          </w:sdtContent>
        </w:sdt>
        <w:sdt>
          <w:sdtPr>
            <w:rPr>
              <w:rFonts w:asciiTheme="majorBidi" w:hAnsiTheme="majorBidi" w:cstheme="majorBidi"/>
            </w:rPr>
            <w:alias w:val=" ProtocolsReference"/>
            <w:tag w:val=" ProtocolsReference_2.313"/>
            <w:id w:val="398176289"/>
            <w:lock w:val="sdtContentLocked"/>
            <w:dataBinding w:xpath="/Root[1]/ ProtocolsReference_2.313[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3.1 </w:t>
                </w:r>
                <w:r>
                  <w:rPr>
                    <w:rFonts w:asciiTheme="majorBidi" w:hAnsiTheme="majorBidi" w:cstheme="majorBidi"/>
                    <w:lang w:val="es-EC"/>
                  </w:rPr>
                  <w:br/>
                  <w:t xml:space="preserve">Doc 9859 </w:t>
                </w:r>
                <w:r>
                  <w:rPr>
                    <w:rFonts w:asciiTheme="majorBidi" w:hAnsiTheme="majorBidi" w:cstheme="majorBidi"/>
                    <w:lang w:val="es-EC"/>
                  </w:rPr>
                  <w:br/>
                  <w:t>4.4.15</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3"/>
                <w:id w:val="1462227776"/>
                <w:lock w:val="sdtContentLocked"/>
                <w:dataBinding w:xpath="/Root[1]/CriticalElementCode_2.31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5"/>
                <w:id w:val="-1301303564"/>
                <w:lock w:val="sdtContentLocked"/>
                <w:dataBinding w:xpath="/Root[1]/AuditAreaNumber_2.315[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5"/>
                <w:id w:val="736136253"/>
                <w:lock w:val="sdtContentLocked"/>
                <w:dataBinding w:xpath="/Root[1]/ProtocolNumber_2.315[1]" w:storeItemID="{E16C8BC2-60C9-4F4B-B03D-039A00E4C56F}"/>
                <w:text w:multiLine="1"/>
              </w:sdtPr>
              <w:sdtEndPr/>
              <w:sdtContent>
                <w:r w:rsidR="0081006B">
                  <w:rPr>
                    <w:rFonts w:asciiTheme="majorBidi" w:hAnsiTheme="majorBidi" w:cstheme="majorBidi"/>
                    <w:lang w:val="en-CA"/>
                  </w:rPr>
                  <w:t>315</w:t>
                </w:r>
              </w:sdtContent>
            </w:sdt>
          </w:p>
        </w:tc>
        <w:sdt>
          <w:sdtPr>
            <w:rPr>
              <w:rFonts w:asciiTheme="majorBidi" w:hAnsiTheme="majorBidi" w:cstheme="majorBidi"/>
            </w:rPr>
            <w:alias w:val=" ProtocolsQuestion"/>
            <w:tag w:val=" ProtocolsQuestion_2.315"/>
            <w:id w:val="1822458520"/>
            <w:lock w:val="sdtContentLocked"/>
            <w:dataBinding w:xpath="/Root[1]/ ProtocolsQuestion_2.315[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el Estado un nivel aceptable del rendimiento en materia de seguridad operacional (ALoSP) como lo definen los indicadores de seguridad operacional seleccionados con niveles de objetivos/alertas correspondientes? </w:t>
                </w:r>
              </w:p>
            </w:tc>
          </w:sdtContent>
        </w:sdt>
        <w:sdt>
          <w:sdtPr>
            <w:rPr>
              <w:rFonts w:asciiTheme="majorBidi" w:hAnsiTheme="majorBidi" w:cstheme="majorBidi"/>
            </w:rPr>
            <w:alias w:val=" ProtocolsReviewEvidence"/>
            <w:tag w:val=" ProtocolsReviewEvidence_2.315"/>
            <w:id w:val="1438178342"/>
            <w:lock w:val="sdtContentLocked"/>
            <w:dataBinding w:xpath="/Root[1]/ ProtocolsReviewEvidence_2.315[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Verificar que el Estado ha establecido un proceso de supervisión del rendimiento de la seguridad operacional que abarca los indicadores de seguridad operacional de alto impacto así como los indicadores de seguridad operacional/calidad de bajo impacto con el nivel de objetivos/alertas, según corresponda.</w:t>
                </w:r>
                <w:r>
                  <w:rPr>
                    <w:rFonts w:asciiTheme="majorBidi" w:hAnsiTheme="majorBidi" w:cstheme="majorBidi"/>
                    <w:lang w:val="es-EC"/>
                  </w:rPr>
                  <w:br/>
                  <w:t>2) Verificar que los indicadores de seguridad operacional ALoSP son apropiados y pertinentes para el alcance y complejidad de las actividades de aviación del Estado.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15"/>
            <w:id w:val="-82454952"/>
            <w:lock w:val="sdtContentLocked"/>
            <w:dataBinding w:xpath="/Root[1]/ ProtocolsReference_2.315[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3.2 </w:t>
                </w:r>
                <w:r>
                  <w:rPr>
                    <w:rFonts w:asciiTheme="majorBidi" w:hAnsiTheme="majorBidi" w:cstheme="majorBidi"/>
                    <w:lang w:val="es-EC"/>
                  </w:rPr>
                  <w:br/>
                  <w:t xml:space="preserve">Doc 9859 </w:t>
                </w:r>
                <w:r>
                  <w:rPr>
                    <w:rFonts w:asciiTheme="majorBidi" w:hAnsiTheme="majorBidi" w:cstheme="majorBidi"/>
                    <w:lang w:val="es-EC"/>
                  </w:rPr>
                  <w:br/>
                  <w:t>4.4.12 b); &amp; 4.4.16 b)</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5"/>
                <w:id w:val="1291704951"/>
                <w:lock w:val="sdtContentLocked"/>
                <w:dataBinding w:xpath="/Root[1]/CriticalElementCode_2.315[1]" w:storeItemID="{E16C8BC2-60C9-4F4B-B03D-039A00E4C56F}"/>
                <w:text w:multiLine="1"/>
              </w:sdtPr>
              <w:sdtEndPr/>
              <w:sdtContent>
                <w:r w:rsidR="0081006B">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7"/>
                <w:id w:val="2029829888"/>
                <w:lock w:val="sdtContentLocked"/>
                <w:dataBinding w:xpath="/Root[1]/AuditAreaNumber_2.31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7"/>
                <w:id w:val="-915007053"/>
                <w:lock w:val="sdtContentLocked"/>
                <w:dataBinding w:xpath="/Root[1]/ProtocolNumber_2.317[1]" w:storeItemID="{E16C8BC2-60C9-4F4B-B03D-039A00E4C56F}"/>
                <w:text w:multiLine="1"/>
              </w:sdtPr>
              <w:sdtEndPr/>
              <w:sdtContent>
                <w:r w:rsidR="0081006B">
                  <w:rPr>
                    <w:rFonts w:asciiTheme="majorBidi" w:hAnsiTheme="majorBidi" w:cstheme="majorBidi"/>
                    <w:lang w:val="en-CA"/>
                  </w:rPr>
                  <w:t>317</w:t>
                </w:r>
              </w:sdtContent>
            </w:sdt>
          </w:p>
        </w:tc>
        <w:sdt>
          <w:sdtPr>
            <w:rPr>
              <w:rFonts w:asciiTheme="majorBidi" w:hAnsiTheme="majorBidi" w:cstheme="majorBidi"/>
            </w:rPr>
            <w:alias w:val=" ProtocolsQuestion"/>
            <w:tag w:val=" ProtocolsQuestion_2.317"/>
            <w:id w:val="831267090"/>
            <w:lock w:val="sdtContentLocked"/>
            <w:dataBinding w:xpath="/Root[1]/ ProtocolsQuestion_2.317[1]" w:storeItemID="{E16C8BC2-60C9-4F4B-B03D-039A00E4C56F}"/>
            <w:text w:multiLine="1"/>
          </w:sdtPr>
          <w:sdtEndPr/>
          <w:sdtContent>
            <w:tc>
              <w:tcPr>
                <w:tcW w:w="1742" w:type="pct"/>
                <w:shd w:val="clear" w:color="auto" w:fill="ABCDEF"/>
              </w:tcPr>
              <w:p w:rsidR="00AE6CE1" w:rsidRPr="0081006B" w:rsidRDefault="00F50AFF" w:rsidP="00A76120">
                <w:pPr>
                  <w:pStyle w:val="Sinespaciado"/>
                  <w:rPr>
                    <w:rFonts w:asciiTheme="majorBidi" w:hAnsiTheme="majorBidi" w:cstheme="majorBidi"/>
                    <w:lang w:val="es-ES_tradnl"/>
                  </w:rPr>
                </w:pPr>
                <w:r>
                  <w:rPr>
                    <w:rFonts w:asciiTheme="majorBidi" w:hAnsiTheme="majorBidi" w:cstheme="majorBidi"/>
                    <w:lang w:val="es-EC"/>
                  </w:rPr>
                  <w:t xml:space="preserve">¿Tiene el Estado un mecanismo para el control periódico de los indicadores de seguridad operacional del SSP, a fin de garantizar que se tomen medidas correctivas y de seguimiento para cualquier tendencia indeseada, violaciones del nivel de alerta o </w:t>
                </w:r>
                <w:r>
                  <w:rPr>
                    <w:rFonts w:asciiTheme="majorBidi" w:hAnsiTheme="majorBidi" w:cstheme="majorBidi"/>
                    <w:lang w:val="es-EC"/>
                  </w:rPr>
                  <w:lastRenderedPageBreak/>
                  <w:t>no cumplimiento de objetivos de mejora?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2.317"/>
            <w:id w:val="-137580591"/>
            <w:lock w:val="sdtContentLocked"/>
            <w:dataBinding w:xpath="/Root[1]/ ProtocolsReviewEvidence_2.317[1]" w:storeItemID="{E16C8BC2-60C9-4F4B-B03D-039A00E4C56F}"/>
            <w:text w:multiLine="1"/>
          </w:sdtPr>
          <w:sdtEndPr/>
          <w:sdtContent>
            <w:tc>
              <w:tcPr>
                <w:tcW w:w="1524" w:type="pct"/>
                <w:shd w:val="clear" w:color="auto" w:fill="ABCDEF"/>
              </w:tcPr>
              <w:p w:rsidR="00AE6CE1" w:rsidRPr="003055D4" w:rsidRDefault="0081006B" w:rsidP="00A76120">
                <w:pPr>
                  <w:keepNext/>
                  <w:keepLines/>
                  <w:rPr>
                    <w:rFonts w:asciiTheme="majorBidi" w:hAnsiTheme="majorBidi" w:cstheme="majorBidi"/>
                  </w:rPr>
                </w:pPr>
                <w:r>
                  <w:rPr>
                    <w:rFonts w:asciiTheme="majorBidi" w:hAnsiTheme="majorBidi" w:cstheme="majorBidi"/>
                    <w:lang w:val="en-CA"/>
                  </w:rPr>
                  <w:t>Examinar el mecanismo establecido.</w:t>
                </w:r>
              </w:p>
            </w:tc>
          </w:sdtContent>
        </w:sdt>
        <w:sdt>
          <w:sdtPr>
            <w:rPr>
              <w:rFonts w:asciiTheme="majorBidi" w:hAnsiTheme="majorBidi" w:cstheme="majorBidi"/>
            </w:rPr>
            <w:alias w:val=" ProtocolsReference"/>
            <w:tag w:val=" ProtocolsReference_2.317"/>
            <w:id w:val="1124428566"/>
            <w:lock w:val="sdtContentLocked"/>
            <w:dataBinding w:xpath="/Root[1]/ ProtocolsReference_2.317[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3.2 </w:t>
                </w:r>
                <w:r>
                  <w:rPr>
                    <w:rFonts w:asciiTheme="majorBidi" w:hAnsiTheme="majorBidi" w:cstheme="majorBidi"/>
                    <w:lang w:val="es-EC"/>
                  </w:rPr>
                  <w:br/>
                  <w:t xml:space="preserve">Doc 9859 </w:t>
                </w:r>
                <w:r>
                  <w:rPr>
                    <w:rFonts w:asciiTheme="majorBidi" w:hAnsiTheme="majorBidi" w:cstheme="majorBidi"/>
                    <w:lang w:val="es-EC"/>
                  </w:rPr>
                  <w:br/>
                  <w:t>4.4.12 b); &amp; 4.4.16 b)</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7"/>
                <w:id w:val="2033373377"/>
                <w:lock w:val="sdtContentLocked"/>
                <w:dataBinding w:xpath="/Root[1]/CriticalElementCode_2.317[1]" w:storeItemID="{E16C8BC2-60C9-4F4B-B03D-039A00E4C56F}"/>
                <w:text w:multiLine="1"/>
              </w:sdtPr>
              <w:sdtEndPr/>
              <w:sdtContent>
                <w:r w:rsidR="0081006B">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9"/>
                <w:id w:val="-624226351"/>
                <w:lock w:val="sdtContentLocked"/>
                <w:dataBinding w:xpath="/Root[1]/AuditAreaNumber_2.319[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9"/>
                <w:id w:val="166525055"/>
                <w:lock w:val="sdtContentLocked"/>
                <w:dataBinding w:xpath="/Root[1]/ProtocolNumber_2.319[1]" w:storeItemID="{E16C8BC2-60C9-4F4B-B03D-039A00E4C56F}"/>
                <w:text w:multiLine="1"/>
              </w:sdtPr>
              <w:sdtEndPr/>
              <w:sdtContent>
                <w:r w:rsidR="0081006B">
                  <w:rPr>
                    <w:rFonts w:asciiTheme="majorBidi" w:hAnsiTheme="majorBidi" w:cstheme="majorBidi"/>
                    <w:lang w:val="en-CA"/>
                  </w:rPr>
                  <w:t>319</w:t>
                </w:r>
              </w:sdtContent>
            </w:sdt>
          </w:p>
        </w:tc>
        <w:sdt>
          <w:sdtPr>
            <w:rPr>
              <w:rFonts w:asciiTheme="majorBidi" w:hAnsiTheme="majorBidi" w:cstheme="majorBidi"/>
            </w:rPr>
            <w:alias w:val=" ProtocolsQuestion"/>
            <w:tag w:val=" ProtocolsQuestion_2.319"/>
            <w:id w:val="-1830659621"/>
            <w:lock w:val="sdtContentLocked"/>
            <w:dataBinding w:xpath="/Root[1]/ ProtocolsQuestion_2.319[1]" w:storeItemID="{E16C8BC2-60C9-4F4B-B03D-039A00E4C56F}"/>
            <w:text w:multiLine="1"/>
          </w:sdtPr>
          <w:sdtEndPr/>
          <w:sdtContent>
            <w:tc>
              <w:tcPr>
                <w:tcW w:w="1742" w:type="pct"/>
              </w:tcPr>
              <w:p w:rsidR="00AE6CE1" w:rsidRPr="0081006B" w:rsidRDefault="00F50AFF" w:rsidP="00A76120">
                <w:pPr>
                  <w:pStyle w:val="Sinespaciado"/>
                  <w:rPr>
                    <w:rFonts w:asciiTheme="majorBidi" w:hAnsiTheme="majorBidi" w:cstheme="majorBidi"/>
                    <w:lang w:val="es-ES_tradnl"/>
                  </w:rPr>
                </w:pPr>
                <w:r>
                  <w:rPr>
                    <w:rFonts w:asciiTheme="majorBidi" w:hAnsiTheme="majorBidi" w:cstheme="majorBidi"/>
                    <w:lang w:val="es-EC"/>
                  </w:rPr>
                  <w:t>¿Ha desarrollado el Estado medios para comunicar información relacionada con la seguridad operacional, como documentación del SSP del Estado y políticas y procedimientos de seguridad operacional/cumplimiento, a las organizaciones reglamentarias y administrativas del Estado implicadas en el SSP?</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2.319"/>
            <w:id w:val="-2119279754"/>
            <w:lock w:val="sdtContentLocked"/>
            <w:dataBinding w:xpath="/Root[1]/ ProtocolsReviewEvidence_2.319[1]" w:storeItemID="{E16C8BC2-60C9-4F4B-B03D-039A00E4C56F}"/>
            <w:text w:multiLine="1"/>
          </w:sdtPr>
          <w:sdtEndPr/>
          <w:sdtContent>
            <w:tc>
              <w:tcPr>
                <w:tcW w:w="1524" w:type="pct"/>
              </w:tcPr>
              <w:p w:rsidR="00AE6CE1" w:rsidRPr="0081006B" w:rsidRDefault="0081006B" w:rsidP="00A76120">
                <w:pPr>
                  <w:keepNext/>
                  <w:keepLines/>
                  <w:rPr>
                    <w:rFonts w:asciiTheme="majorBidi" w:hAnsiTheme="majorBidi" w:cstheme="majorBidi"/>
                    <w:lang w:val="es-ES_tradnl"/>
                  </w:rPr>
                </w:pPr>
                <w:r>
                  <w:rPr>
                    <w:rFonts w:asciiTheme="majorBidi" w:hAnsiTheme="majorBidi" w:cstheme="majorBidi"/>
                    <w:lang w:val="en-CA"/>
                  </w:rPr>
                  <w:t>Examinar los medios desarrollados, como folletos informativos, boletines y sitios web, etc.</w:t>
                </w:r>
              </w:p>
            </w:tc>
          </w:sdtContent>
        </w:sdt>
        <w:sdt>
          <w:sdtPr>
            <w:rPr>
              <w:rFonts w:asciiTheme="majorBidi" w:hAnsiTheme="majorBidi" w:cstheme="majorBidi"/>
            </w:rPr>
            <w:alias w:val=" ProtocolsReference"/>
            <w:tag w:val=" ProtocolsReference_2.319"/>
            <w:id w:val="652036715"/>
            <w:lock w:val="sdtContentLocked"/>
            <w:dataBinding w:xpath="/Root[1]/ ProtocolsReference_2.319[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4.1</w:t>
                </w:r>
                <w:r>
                  <w:rPr>
                    <w:rFonts w:asciiTheme="majorBidi" w:hAnsiTheme="majorBidi" w:cstheme="majorBidi"/>
                    <w:lang w:val="es-EC"/>
                  </w:rPr>
                  <w:br/>
                  <w:t>Doc 9859</w:t>
                </w:r>
                <w:r>
                  <w:rPr>
                    <w:rFonts w:asciiTheme="majorBidi" w:hAnsiTheme="majorBidi" w:cstheme="majorBidi"/>
                    <w:lang w:val="es-EC"/>
                  </w:rPr>
                  <w:br/>
                  <w:t>4.4.18 d)</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9"/>
                <w:id w:val="991911790"/>
                <w:lock w:val="sdtContentLocked"/>
                <w:dataBinding w:xpath="/Root[1]/CriticalElementCode_2.319[1]" w:storeItemID="{E16C8BC2-60C9-4F4B-B03D-039A00E4C56F}"/>
                <w:text w:multiLine="1"/>
              </w:sdtPr>
              <w:sdtEndPr/>
              <w:sdtContent>
                <w:r w:rsidR="0081006B">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21"/>
                <w:id w:val="1672296962"/>
                <w:lock w:val="sdtContentLocked"/>
                <w:dataBinding w:xpath="/Root[1]/AuditAreaNumber_2.32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21"/>
                <w:id w:val="-1327438264"/>
                <w:lock w:val="sdtContentLocked"/>
                <w:dataBinding w:xpath="/Root[1]/ProtocolNumber_2.321[1]" w:storeItemID="{E16C8BC2-60C9-4F4B-B03D-039A00E4C56F}"/>
                <w:text w:multiLine="1"/>
              </w:sdtPr>
              <w:sdtEndPr/>
              <w:sdtContent>
                <w:r w:rsidR="0081006B">
                  <w:rPr>
                    <w:rFonts w:asciiTheme="majorBidi" w:hAnsiTheme="majorBidi" w:cstheme="majorBidi"/>
                    <w:lang w:val="en-CA"/>
                  </w:rPr>
                  <w:t>321</w:t>
                </w:r>
              </w:sdtContent>
            </w:sdt>
          </w:p>
        </w:tc>
        <w:sdt>
          <w:sdtPr>
            <w:rPr>
              <w:rFonts w:asciiTheme="majorBidi" w:hAnsiTheme="majorBidi" w:cstheme="majorBidi"/>
            </w:rPr>
            <w:alias w:val=" ProtocolsQuestion"/>
            <w:tag w:val=" ProtocolsQuestion_2.321"/>
            <w:id w:val="-1120911350"/>
            <w:lock w:val="sdtContentLocked"/>
            <w:dataBinding w:xpath="/Root[1]/ ProtocolsQuestion_2.321[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¿Comunica el Estado la información relacionada con la seguridad operacional y la distribuye entre sus proveedores de servicios?</w:t>
                </w:r>
              </w:p>
            </w:tc>
          </w:sdtContent>
        </w:sdt>
        <w:sdt>
          <w:sdtPr>
            <w:rPr>
              <w:rFonts w:asciiTheme="majorBidi" w:hAnsiTheme="majorBidi" w:cstheme="majorBidi"/>
            </w:rPr>
            <w:alias w:val=" ProtocolsReviewEvidence"/>
            <w:tag w:val=" ProtocolsReviewEvidence_2.321"/>
            <w:id w:val="619956095"/>
            <w:lock w:val="sdtContentLocked"/>
            <w:dataBinding w:xpath="/Root[1]/ ProtocolsReviewEvidence_2.321[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la plataforma o medio de comunicación que ha establecido el Estado para facilitar la implantación del SMS.</w:t>
                </w:r>
                <w:r>
                  <w:rPr>
                    <w:rFonts w:asciiTheme="majorBidi" w:hAnsiTheme="majorBidi" w:cstheme="majorBidi"/>
                    <w:lang w:val="es-EC"/>
                  </w:rPr>
                  <w:br/>
                  <w:t>2) Verificar que dicho SMS externo y la comunicación relacionada con la seguridad operacional contengan:</w:t>
                </w:r>
                <w:r>
                  <w:rPr>
                    <w:rFonts w:asciiTheme="majorBidi" w:hAnsiTheme="majorBidi" w:cstheme="majorBidi"/>
                    <w:lang w:val="es-EC"/>
                  </w:rPr>
                  <w:br/>
                  <w:t>a) los requisitos del SMS y el material guía; y</w:t>
                </w:r>
                <w:r>
                  <w:rPr>
                    <w:rFonts w:asciiTheme="majorBidi" w:hAnsiTheme="majorBidi" w:cstheme="majorBidi"/>
                    <w:lang w:val="es-EC"/>
                  </w:rPr>
                  <w:br/>
                  <w:t>b) el documento del SSP del Estado y su política de seguridad operacional, política y procedimientos de cumplimiento y conjunto de indicadores de seguridad operacional conexos.</w:t>
                </w:r>
                <w:r>
                  <w:rPr>
                    <w:rFonts w:asciiTheme="majorBidi" w:hAnsiTheme="majorBidi" w:cstheme="majorBidi"/>
                    <w:lang w:val="es-EC"/>
                  </w:rPr>
                  <w:br/>
                  <w:t xml:space="preserve">3) Verificar si se ha establecido una comunicación bidireccional para permitir la retroalimentación de la industria.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21"/>
            <w:id w:val="-1342389068"/>
            <w:lock w:val="sdtContentLocked"/>
            <w:dataBinding w:xpath="/Root[1]/ ProtocolsReference_2.321[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t xml:space="preserve">Doc 9859 </w:t>
                </w:r>
                <w:r>
                  <w:rPr>
                    <w:rFonts w:asciiTheme="majorBidi" w:hAnsiTheme="majorBidi" w:cstheme="majorBidi"/>
                    <w:lang w:val="es-EC"/>
                  </w:rPr>
                  <w:br/>
                  <w:t>4.2.41 &amp; 4.4.19</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21"/>
                <w:id w:val="-2106948470"/>
                <w:lock w:val="sdtContentLocked"/>
                <w:dataBinding w:xpath="/Root[1]/CriticalElementCode_2.321[1]" w:storeItemID="{E16C8BC2-60C9-4F4B-B03D-039A00E4C56F}"/>
                <w:text w:multiLine="1"/>
              </w:sdtPr>
              <w:sdtEndPr/>
              <w:sdtContent>
                <w:r w:rsidR="0081006B">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3"/>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B41" w:rsidRDefault="00F44B41" w:rsidP="00AE6CE1">
      <w:pPr>
        <w:spacing w:after="0" w:line="240" w:lineRule="auto"/>
      </w:pPr>
      <w:r>
        <w:separator/>
      </w:r>
    </w:p>
  </w:endnote>
  <w:endnote w:type="continuationSeparator" w:id="0">
    <w:p w:rsidR="00F44B41" w:rsidRDefault="00F44B41"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065D7" w:rsidRDefault="00F44B41"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E16C8BC2-60C9-4F4B-B03D-039A00E4C56F}"/>
        <w:text w:multiLine="1"/>
      </w:sdtPr>
      <w:sdtEndPr/>
      <w:sdtContent>
        <w:r w:rsidR="0081006B">
          <w:rPr>
            <w:rFonts w:asciiTheme="majorBidi" w:hAnsiTheme="majorBidi" w:cstheme="majorBidi"/>
            <w:b/>
            <w:bCs/>
            <w:color w:val="000000"/>
            <w:sz w:val="18"/>
            <w:szCs w:val="18"/>
            <w:lang w:val="en-CA"/>
          </w:rPr>
          <w:t>QMSF-007-02/I</w:t>
        </w:r>
      </w:sdtContent>
    </w:sdt>
    <w:r w:rsidR="00405A67">
      <w:rPr>
        <w:rFonts w:asciiTheme="majorBidi" w:hAnsiTheme="majorBidi" w:cstheme="majorBidi"/>
        <w:b/>
        <w:bCs/>
        <w:color w:val="000000"/>
        <w:sz w:val="18"/>
        <w:szCs w:val="18"/>
      </w:rPr>
      <w:t xml:space="preserve"> </w:t>
    </w:r>
    <w:r w:rsidR="00C7687A">
      <w:rPr>
        <w:rFonts w:asciiTheme="majorBidi" w:hAnsiTheme="majorBidi" w:cstheme="majorBidi"/>
        <w:b/>
        <w:bCs/>
        <w:color w:val="000000"/>
        <w:sz w:val="18"/>
        <w:szCs w:val="18"/>
      </w:rPr>
      <w:t>(</w:t>
    </w:r>
    <w:proofErr w:type="spellStart"/>
    <w:r w:rsidR="00C7687A">
      <w:rPr>
        <w:rFonts w:asciiTheme="majorBidi" w:hAnsiTheme="majorBidi" w:cstheme="majorBidi"/>
        <w:b/>
        <w:bCs/>
        <w:color w:val="000000"/>
        <w:sz w:val="18"/>
        <w:szCs w:val="18"/>
      </w:rPr>
      <w:t>Nov</w:t>
    </w:r>
    <w:r w:rsidR="007045FB">
      <w:rPr>
        <w:rFonts w:asciiTheme="majorBidi" w:hAnsiTheme="majorBidi" w:cstheme="majorBidi"/>
        <w:b/>
        <w:bCs/>
        <w:color w:val="000000"/>
        <w:sz w:val="18"/>
        <w:szCs w:val="18"/>
      </w:rPr>
      <w:t>iembre</w:t>
    </w:r>
    <w:proofErr w:type="spellEnd"/>
    <w:r w:rsidR="00C7687A">
      <w:rPr>
        <w:rFonts w:asciiTheme="majorBidi" w:hAnsiTheme="majorBidi" w:cstheme="majorBidi"/>
        <w:b/>
        <w:bCs/>
        <w:color w:val="000000"/>
        <w:sz w:val="18"/>
        <w:szCs w:val="18"/>
      </w:rPr>
      <w:t xml:space="preserve">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065D7" w:rsidRDefault="00F44B41"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E16C8BC2-60C9-4F4B-B03D-039A00E4C56F}"/>
        <w:text w:multiLine="1"/>
      </w:sdtPr>
      <w:sdtEndPr/>
      <w:sdtContent>
        <w:r w:rsidR="0081006B">
          <w:rPr>
            <w:rFonts w:asciiTheme="majorBidi" w:hAnsiTheme="majorBidi" w:cstheme="majorBidi"/>
            <w:b/>
            <w:bCs/>
            <w:color w:val="000000"/>
            <w:sz w:val="18"/>
            <w:szCs w:val="18"/>
            <w:lang w:val="en-CA"/>
          </w:rPr>
          <w:t>QMSF-007-02/I</w:t>
        </w:r>
      </w:sdtContent>
    </w:sdt>
    <w:r w:rsidR="00405A67">
      <w:rPr>
        <w:rFonts w:asciiTheme="majorBidi" w:hAnsiTheme="majorBidi" w:cstheme="majorBidi"/>
        <w:b/>
        <w:bCs/>
        <w:color w:val="000000"/>
        <w:sz w:val="18"/>
        <w:szCs w:val="18"/>
      </w:rPr>
      <w:t xml:space="preserve"> </w:t>
    </w:r>
    <w:r w:rsidR="00C7687A">
      <w:rPr>
        <w:rFonts w:asciiTheme="majorBidi" w:hAnsiTheme="majorBidi" w:cstheme="majorBidi"/>
        <w:b/>
        <w:bCs/>
        <w:color w:val="000000"/>
        <w:sz w:val="18"/>
        <w:szCs w:val="18"/>
      </w:rPr>
      <w:t>(</w:t>
    </w:r>
    <w:proofErr w:type="spellStart"/>
    <w:r w:rsidR="00C7687A">
      <w:rPr>
        <w:rFonts w:asciiTheme="majorBidi" w:hAnsiTheme="majorBidi" w:cstheme="majorBidi"/>
        <w:b/>
        <w:bCs/>
        <w:color w:val="000000"/>
        <w:sz w:val="18"/>
        <w:szCs w:val="18"/>
      </w:rPr>
      <w:t>Nov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re</w:t>
    </w:r>
    <w:proofErr w:type="spellEnd"/>
    <w:r w:rsidR="00C7687A">
      <w:rPr>
        <w:rFonts w:asciiTheme="majorBidi" w:hAnsiTheme="majorBidi" w:cstheme="majorBidi"/>
        <w:b/>
        <w:bCs/>
        <w:color w:val="000000"/>
        <w:sz w:val="18"/>
        <w:szCs w:val="18"/>
      </w:rPr>
      <w:t xml:space="preserv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170304" w:rsidRDefault="00F44B41"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E16C8BC2-60C9-4F4B-B03D-039A00E4C56F}"/>
        <w:text w:multiLine="1"/>
      </w:sdtPr>
      <w:sdtEndPr/>
      <w:sdtContent>
        <w:r w:rsidR="0081006B">
          <w:rPr>
            <w:rFonts w:asciiTheme="majorBidi" w:hAnsiTheme="majorBidi" w:cstheme="majorBidi"/>
            <w:b/>
            <w:bCs/>
            <w:color w:val="000000"/>
            <w:sz w:val="18"/>
            <w:szCs w:val="18"/>
            <w:lang w:val="en-CA"/>
          </w:rPr>
          <w:t>QMSF-007-02/I</w:t>
        </w:r>
      </w:sdtContent>
    </w:sdt>
    <w:r w:rsidR="00405A67">
      <w:rPr>
        <w:rFonts w:asciiTheme="majorBidi" w:hAnsiTheme="majorBidi" w:cstheme="majorBidi"/>
        <w:b/>
        <w:bCs/>
        <w:color w:val="000000"/>
        <w:sz w:val="18"/>
        <w:szCs w:val="18"/>
      </w:rPr>
      <w:t xml:space="preserve"> </w:t>
    </w:r>
    <w:r w:rsidR="00C7687A">
      <w:rPr>
        <w:rFonts w:asciiTheme="majorBidi" w:hAnsiTheme="majorBidi" w:cstheme="majorBidi"/>
        <w:b/>
        <w:bCs/>
        <w:color w:val="000000"/>
        <w:sz w:val="18"/>
        <w:szCs w:val="18"/>
      </w:rPr>
      <w:t>(</w:t>
    </w:r>
    <w:proofErr w:type="spellStart"/>
    <w:r w:rsidR="00C7687A">
      <w:rPr>
        <w:rFonts w:asciiTheme="majorBidi" w:hAnsiTheme="majorBidi" w:cstheme="majorBidi"/>
        <w:b/>
        <w:bCs/>
        <w:color w:val="000000"/>
        <w:sz w:val="18"/>
        <w:szCs w:val="18"/>
      </w:rPr>
      <w:t>Nov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w:t>
    </w:r>
    <w:r w:rsidR="00C7687A">
      <w:rPr>
        <w:rFonts w:asciiTheme="majorBidi" w:hAnsiTheme="majorBidi" w:cstheme="majorBidi"/>
        <w:b/>
        <w:bCs/>
        <w:color w:val="000000"/>
        <w:sz w:val="18"/>
        <w:szCs w:val="18"/>
      </w:rPr>
      <w:t>e</w:t>
    </w:r>
    <w:proofErr w:type="spellEnd"/>
    <w:r w:rsidR="00C7687A">
      <w:rPr>
        <w:rFonts w:asciiTheme="majorBidi" w:hAnsiTheme="majorBidi" w:cstheme="majorBidi"/>
        <w:b/>
        <w:bCs/>
        <w:color w:val="000000"/>
        <w:sz w:val="18"/>
        <w:szCs w:val="18"/>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B41" w:rsidRDefault="00F44B41" w:rsidP="00AE6CE1">
      <w:pPr>
        <w:spacing w:after="0" w:line="240" w:lineRule="auto"/>
      </w:pPr>
      <w:r>
        <w:separator/>
      </w:r>
    </w:p>
  </w:footnote>
  <w:footnote w:type="continuationSeparator" w:id="0">
    <w:p w:rsidR="00F44B41" w:rsidRDefault="00F44B41"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1006B" w:rsidRDefault="005F3158" w:rsidP="002E0679">
    <w:pPr>
      <w:pStyle w:val="Encabezado"/>
      <w:tabs>
        <w:tab w:val="clear" w:pos="4680"/>
        <w:tab w:val="clear" w:pos="9360"/>
      </w:tabs>
      <w:spacing w:after="120"/>
      <w:rPr>
        <w:lang w:val="fr-CA"/>
      </w:rPr>
    </w:pPr>
    <w:r w:rsidRPr="0081006B">
      <w:rPr>
        <w:rFonts w:asciiTheme="majorBidi" w:hAnsiTheme="majorBidi" w:cstheme="majorBidi"/>
        <w:b/>
        <w:bCs/>
        <w:sz w:val="28"/>
        <w:szCs w:val="28"/>
        <w:lang w:val="fr-CA"/>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E16C8BC2-60C9-4F4B-B03D-039A00E4C56F}"/>
        <w:text w:multiLine="1"/>
      </w:sdtPr>
      <w:sdtEndPr/>
      <w:sdtContent>
        <w:r w:rsidR="0081006B">
          <w:rPr>
            <w:rFonts w:asciiTheme="majorBidi" w:hAnsiTheme="majorBidi" w:cstheme="majorBidi"/>
            <w:b/>
            <w:bCs/>
            <w:sz w:val="28"/>
            <w:szCs w:val="28"/>
            <w:lang w:val="en-CA"/>
          </w:rPr>
          <w:t>CMA 2016</w:t>
        </w:r>
      </w:sdtContent>
    </w:sdt>
    <w:r w:rsidR="009249D1" w:rsidRPr="0081006B">
      <w:rPr>
        <w:rFonts w:asciiTheme="majorBidi" w:hAnsiTheme="majorBidi" w:cstheme="majorBidi"/>
        <w:b/>
        <w:bCs/>
        <w:sz w:val="28"/>
        <w:szCs w:val="28"/>
        <w:lang w:val="fr-CA"/>
      </w:rPr>
      <w:t xml:space="preserve"> </w:t>
    </w:r>
    <w:r w:rsidRPr="0081006B">
      <w:rPr>
        <w:rFonts w:asciiTheme="majorBidi" w:hAnsiTheme="majorBidi" w:cstheme="majorBidi"/>
        <w:b/>
        <w:bCs/>
        <w:sz w:val="28"/>
        <w:szCs w:val="28"/>
        <w:lang w:val="fr-CA"/>
      </w:rPr>
      <w:t>Protocol Questions</w:t>
    </w:r>
    <w:r w:rsidR="009249D1" w:rsidRPr="0081006B">
      <w:rPr>
        <w:rFonts w:asciiTheme="majorBidi" w:hAnsiTheme="majorBidi" w:cstheme="majorBidi"/>
        <w:b/>
        <w:bCs/>
        <w:sz w:val="28"/>
        <w:szCs w:val="28"/>
        <w:lang w:val="fr-CA"/>
      </w:rPr>
      <w:t xml:space="preserve"> — </w:t>
    </w:r>
    <w:sdt>
      <w:sdtPr>
        <w:rPr>
          <w:rFonts w:asciiTheme="majorBidi" w:hAnsiTheme="majorBidi" w:cstheme="majorBidi"/>
          <w:b/>
          <w:bCs/>
          <w:sz w:val="28"/>
          <w:szCs w:val="28"/>
          <w:lang w:val="fr-CA"/>
        </w:rPr>
        <w:alias w:val="AuditAreaTranslationCode"/>
        <w:tag w:val="AuditAreaTranslationCode"/>
        <w:id w:val="-501285125"/>
        <w:dataBinding w:xpath="/Root[1]/AuditAreaTranslationCode[1]" w:storeItemID="{E16C8BC2-60C9-4F4B-B03D-039A00E4C56F}"/>
        <w:text w:multiLine="1"/>
      </w:sdtPr>
      <w:sdtEndPr/>
      <w:sdtContent>
        <w:r w:rsidR="0081006B" w:rsidRPr="0081006B">
          <w:rPr>
            <w:rFonts w:asciiTheme="majorBidi" w:hAnsiTheme="majorBidi" w:cstheme="majorBidi"/>
            <w:b/>
            <w:bCs/>
            <w:sz w:val="28"/>
            <w:szCs w:val="28"/>
            <w:lang w:val="fr-CA"/>
          </w:rPr>
          <w:t>ORG</w:t>
        </w:r>
      </w:sdtContent>
    </w:sdt>
    <w:r w:rsidR="005B7777" w:rsidRPr="0081006B">
      <w:rPr>
        <w:rFonts w:asciiTheme="majorBidi" w:hAnsiTheme="majorBidi" w:cstheme="majorBidi"/>
        <w:b/>
        <w:bCs/>
        <w:sz w:val="28"/>
        <w:szCs w:val="28"/>
        <w:lang w:val="fr-CA"/>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9D3D2A" w:rsidRDefault="00EE5C73"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00467CF3" w:rsidRPr="0084082B">
      <w:rPr>
        <w:rFonts w:ascii="Times New Roman" w:eastAsia="Times New Roman" w:hAnsi="Times New Roman" w:cs="Times New Roman"/>
        <w:b/>
        <w:bCs/>
        <w:spacing w:val="-1"/>
        <w:sz w:val="28"/>
        <w:szCs w:val="28"/>
        <w:lang w:val="es-ES_tradnl"/>
      </w:rPr>
      <w:t>P</w:t>
    </w:r>
    <w:r w:rsidR="00467CF3" w:rsidRPr="0084082B">
      <w:rPr>
        <w:rFonts w:ascii="Times New Roman" w:eastAsia="Times New Roman" w:hAnsi="Times New Roman" w:cs="Times New Roman"/>
        <w:b/>
        <w:bCs/>
        <w:sz w:val="28"/>
        <w:szCs w:val="28"/>
        <w:lang w:val="es-ES_tradnl"/>
      </w:rPr>
      <w:t>re</w:t>
    </w:r>
    <w:r w:rsidR="00467CF3" w:rsidRPr="0084082B">
      <w:rPr>
        <w:rFonts w:ascii="Times New Roman" w:eastAsia="Times New Roman" w:hAnsi="Times New Roman" w:cs="Times New Roman"/>
        <w:b/>
        <w:bCs/>
        <w:spacing w:val="1"/>
        <w:sz w:val="28"/>
        <w:szCs w:val="28"/>
        <w:lang w:val="es-ES_tradnl"/>
      </w:rPr>
      <w:t>g</w:t>
    </w:r>
    <w:r w:rsidR="00467CF3" w:rsidRPr="0084082B">
      <w:rPr>
        <w:rFonts w:ascii="Times New Roman" w:eastAsia="Times New Roman" w:hAnsi="Times New Roman" w:cs="Times New Roman"/>
        <w:b/>
        <w:bCs/>
        <w:sz w:val="28"/>
        <w:szCs w:val="28"/>
        <w:lang w:val="es-ES_tradnl"/>
      </w:rPr>
      <w:t>un</w:t>
    </w:r>
    <w:r w:rsidR="00467CF3" w:rsidRPr="0084082B">
      <w:rPr>
        <w:rFonts w:ascii="Times New Roman" w:eastAsia="Times New Roman" w:hAnsi="Times New Roman" w:cs="Times New Roman"/>
        <w:b/>
        <w:bCs/>
        <w:spacing w:val="-3"/>
        <w:sz w:val="28"/>
        <w:szCs w:val="28"/>
        <w:lang w:val="es-ES_tradnl"/>
      </w:rPr>
      <w:t>t</w:t>
    </w:r>
    <w:r w:rsidR="00467CF3" w:rsidRPr="0084082B">
      <w:rPr>
        <w:rFonts w:ascii="Times New Roman" w:eastAsia="Times New Roman" w:hAnsi="Times New Roman" w:cs="Times New Roman"/>
        <w:b/>
        <w:bCs/>
        <w:spacing w:val="1"/>
        <w:sz w:val="28"/>
        <w:szCs w:val="28"/>
        <w:lang w:val="es-ES_tradnl"/>
      </w:rPr>
      <w:t>a</w:t>
    </w:r>
    <w:r w:rsidR="00467CF3" w:rsidRPr="0084082B">
      <w:rPr>
        <w:rFonts w:ascii="Times New Roman" w:eastAsia="Times New Roman" w:hAnsi="Times New Roman" w:cs="Times New Roman"/>
        <w:b/>
        <w:bCs/>
        <w:sz w:val="28"/>
        <w:szCs w:val="28"/>
        <w:lang w:val="es-ES_tradnl"/>
      </w:rPr>
      <w:t>s</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pacing w:val="-3"/>
        <w:sz w:val="28"/>
        <w:szCs w:val="28"/>
        <w:lang w:val="es-ES_tradnl"/>
      </w:rPr>
      <w:t>d</w:t>
    </w:r>
    <w:r w:rsidR="00467CF3" w:rsidRPr="0084082B">
      <w:rPr>
        <w:rFonts w:ascii="Times New Roman" w:eastAsia="Times New Roman" w:hAnsi="Times New Roman" w:cs="Times New Roman"/>
        <w:b/>
        <w:bCs/>
        <w:sz w:val="28"/>
        <w:szCs w:val="28"/>
        <w:lang w:val="es-ES_tradnl"/>
      </w:rPr>
      <w:t>el</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p</w:t>
    </w:r>
    <w:r w:rsidR="00467CF3" w:rsidRPr="0084082B">
      <w:rPr>
        <w:rFonts w:ascii="Times New Roman" w:eastAsia="Times New Roman" w:hAnsi="Times New Roman" w:cs="Times New Roman"/>
        <w:b/>
        <w:bCs/>
        <w:spacing w:val="-3"/>
        <w:sz w:val="28"/>
        <w:szCs w:val="28"/>
        <w:lang w:val="es-ES_tradnl"/>
      </w:rPr>
      <w:t>r</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2"/>
        <w:sz w:val="28"/>
        <w:szCs w:val="28"/>
        <w:lang w:val="es-ES_tradnl"/>
      </w:rPr>
      <w:t>t</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z w:val="28"/>
        <w:szCs w:val="28"/>
        <w:lang w:val="es-ES_tradnl"/>
      </w:rPr>
      <w:t>c</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1"/>
        <w:sz w:val="28"/>
        <w:szCs w:val="28"/>
        <w:lang w:val="es-ES_tradnl"/>
      </w:rPr>
      <w:t>l</w:t>
    </w:r>
    <w:r w:rsidR="00467CF3" w:rsidRPr="0084082B">
      <w:rPr>
        <w:rFonts w:ascii="Times New Roman" w:eastAsia="Times New Roman" w:hAnsi="Times New Roman" w:cs="Times New Roman"/>
        <w:b/>
        <w:bCs/>
        <w:sz w:val="28"/>
        <w:szCs w:val="28"/>
        <w:lang w:val="es-ES_tradnl"/>
      </w:rPr>
      <w:t>o</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del</w:t>
    </w:r>
    <w:r w:rsidR="005F3158"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E16C8BC2-60C9-4F4B-B03D-039A00E4C56F}"/>
        <w:text w:multiLine="1"/>
      </w:sdtPr>
      <w:sdtEndPr/>
      <w:sdtContent>
        <w:r w:rsidR="0081006B">
          <w:rPr>
            <w:rFonts w:asciiTheme="majorBidi" w:hAnsiTheme="majorBidi" w:cstheme="majorBidi"/>
            <w:b/>
            <w:bCs/>
            <w:sz w:val="28"/>
            <w:szCs w:val="28"/>
            <w:lang w:val="en-CA"/>
          </w:rPr>
          <w:t>CMA 2016</w:t>
        </w:r>
      </w:sdtContent>
    </w:sdt>
    <w:r w:rsidR="009249D1" w:rsidRPr="00467CF3">
      <w:rPr>
        <w:rFonts w:asciiTheme="majorBidi" w:hAnsiTheme="majorBidi" w:cstheme="majorBidi"/>
        <w:b/>
        <w:bCs/>
        <w:sz w:val="28"/>
        <w:szCs w:val="28"/>
        <w:lang w:val="es-ES_tradnl"/>
      </w:rPr>
      <w:t xml:space="preserve"> </w:t>
    </w:r>
    <w:proofErr w:type="spellStart"/>
    <w:r w:rsidR="00467CF3" w:rsidRPr="009D3D2A">
      <w:rPr>
        <w:rFonts w:asciiTheme="majorBidi" w:hAnsiTheme="majorBidi" w:cstheme="majorBidi"/>
        <w:b/>
        <w:bCs/>
        <w:sz w:val="28"/>
        <w:szCs w:val="28"/>
        <w:lang w:val="es-ES_tradnl"/>
      </w:rPr>
      <w:t>del</w:t>
    </w:r>
    <w:proofErr w:type="spellEnd"/>
    <w:r w:rsidR="00467CF3" w:rsidRPr="009D3D2A">
      <w:rPr>
        <w:rFonts w:asciiTheme="majorBidi" w:hAnsiTheme="majorBidi" w:cstheme="majorBidi"/>
        <w:b/>
        <w:bCs/>
        <w:sz w:val="28"/>
        <w:szCs w:val="28"/>
        <w:lang w:val="es-ES_tradnl"/>
      </w:rPr>
      <w:t xml:space="preserve"> USOAP</w:t>
    </w:r>
    <w:r w:rsidRPr="009D3D2A">
      <w:rPr>
        <w:rFonts w:asciiTheme="majorBidi" w:hAnsiTheme="majorBidi" w:cstheme="majorBidi"/>
        <w:b/>
        <w:bCs/>
        <w:sz w:val="28"/>
        <w:szCs w:val="28"/>
        <w:lang w:val="es-ES_tradnl"/>
      </w:rPr>
      <w:tab/>
    </w:r>
    <w:r w:rsidR="00467CF3" w:rsidRPr="009D3D2A">
      <w:rPr>
        <w:rFonts w:asciiTheme="majorBidi" w:hAnsiTheme="majorBidi" w:cstheme="majorBidi"/>
        <w:lang w:val="es-ES_tradnl"/>
      </w:rPr>
      <w:tab/>
      <w:t>Página</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F50AFF">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w:t>
    </w:r>
    <w:r w:rsidR="00467CF3" w:rsidRPr="009D3D2A">
      <w:rPr>
        <w:rFonts w:asciiTheme="majorBidi" w:hAnsiTheme="majorBidi" w:cstheme="majorBidi"/>
        <w:lang w:val="es-ES_tradnl"/>
      </w:rPr>
      <w:t>de</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F50AFF">
      <w:rPr>
        <w:rFonts w:asciiTheme="majorBidi" w:hAnsiTheme="majorBidi" w:cstheme="majorBidi"/>
        <w:noProof/>
        <w:lang w:val="es-ES_tradnl"/>
      </w:rPr>
      <w:t>18</w:t>
    </w:r>
    <w:r w:rsidRPr="009552E7">
      <w:rPr>
        <w:rFonts w:asciiTheme="majorBidi" w:hAnsiTheme="majorBidi" w:cstheme="majorBidi"/>
        <w:lang w:val="en-CA"/>
      </w:rPr>
      <w:fldChar w:fldCharType="end"/>
    </w:r>
  </w:p>
  <w:p w:rsidR="005F3158" w:rsidRPr="0081006B" w:rsidRDefault="00F44B41" w:rsidP="009249D1">
    <w:pPr>
      <w:pStyle w:val="Sinespaciado"/>
      <w:jc w:val="center"/>
      <w:rPr>
        <w:rFonts w:asciiTheme="majorBidi" w:hAnsiTheme="majorBidi" w:cstheme="majorBidi"/>
        <w:b/>
        <w:bCs/>
        <w:color w:val="000000" w:themeColor="text1"/>
        <w:sz w:val="28"/>
        <w:szCs w:val="28"/>
        <w:lang w:val="es-ES_tradnl"/>
      </w:rPr>
    </w:pPr>
    <w:sdt>
      <w:sdtPr>
        <w:rPr>
          <w:rFonts w:asciiTheme="majorBidi" w:hAnsiTheme="majorBidi" w:cstheme="majorBidi"/>
          <w:b/>
          <w:bCs/>
          <w:iCs/>
          <w:color w:val="000000" w:themeColor="text1"/>
          <w:sz w:val="28"/>
          <w:szCs w:val="28"/>
          <w:lang w:val="es-ES_tradnl"/>
        </w:rPr>
        <w:alias w:val="TitleAuditArea"/>
        <w:tag w:val="TitleAuditArea"/>
        <w:id w:val="-160396989"/>
        <w:dataBinding w:xpath="/Root[1]/TitleAuditArea[1]" w:storeItemID="{E16C8BC2-60C9-4F4B-B03D-039A00E4C56F}"/>
        <w:text w:multiLine="1"/>
      </w:sdtPr>
      <w:sdtEndPr/>
      <w:sdtContent>
        <w:r w:rsidR="0081006B" w:rsidRPr="0081006B">
          <w:rPr>
            <w:rFonts w:asciiTheme="majorBidi" w:hAnsiTheme="majorBidi" w:cstheme="majorBidi"/>
            <w:b/>
            <w:bCs/>
            <w:iCs/>
            <w:color w:val="000000" w:themeColor="text1"/>
            <w:sz w:val="28"/>
            <w:szCs w:val="28"/>
            <w:lang w:val="es-ES_tradnl"/>
          </w:rPr>
          <w:t>Organización de la aviación civil</w:t>
        </w:r>
      </w:sdtContent>
    </w:sdt>
    <w:r w:rsidR="009249D1" w:rsidRPr="0081006B">
      <w:rPr>
        <w:rFonts w:asciiTheme="majorBidi" w:hAnsiTheme="majorBidi" w:cstheme="majorBidi"/>
        <w:b/>
        <w:bCs/>
        <w:i/>
        <w:color w:val="000000" w:themeColor="text1"/>
        <w:sz w:val="28"/>
        <w:szCs w:val="28"/>
        <w:lang w:val="es-ES_tradnl"/>
      </w:rPr>
      <w:t xml:space="preserve"> </w:t>
    </w:r>
    <w:r w:rsidR="009249D1" w:rsidRPr="0081006B">
      <w:rPr>
        <w:rFonts w:asciiTheme="majorBidi" w:hAnsiTheme="majorBidi" w:cstheme="majorBidi"/>
        <w:b/>
        <w:bCs/>
        <w:color w:val="000000" w:themeColor="text1"/>
        <w:sz w:val="28"/>
        <w:szCs w:val="28"/>
        <w:lang w:val="es-ES_tradnl"/>
      </w:rPr>
      <w:t xml:space="preserve">— </w:t>
    </w:r>
    <w:sdt>
      <w:sdtPr>
        <w:rPr>
          <w:rFonts w:asciiTheme="majorBidi" w:hAnsiTheme="majorBidi" w:cstheme="majorBidi"/>
          <w:b/>
          <w:bCs/>
          <w:color w:val="000000" w:themeColor="text1"/>
          <w:sz w:val="28"/>
          <w:szCs w:val="28"/>
          <w:lang w:val="es-ES_tradnl"/>
        </w:rPr>
        <w:alias w:val="AuditAreaTranslationCode"/>
        <w:tag w:val="AuditAreaTranslationCode"/>
        <w:id w:val="-1125381685"/>
        <w:dataBinding w:xpath="/Root[1]/AuditAreaTranslationCode[1]" w:storeItemID="{E16C8BC2-60C9-4F4B-B03D-039A00E4C56F}"/>
        <w:text w:multiLine="1"/>
      </w:sdtPr>
      <w:sdtEndPr/>
      <w:sdtContent>
        <w:r w:rsidR="0081006B" w:rsidRPr="0081006B">
          <w:rPr>
            <w:rFonts w:asciiTheme="majorBidi" w:hAnsiTheme="majorBidi" w:cstheme="majorBidi"/>
            <w:b/>
            <w:bCs/>
            <w:color w:val="000000" w:themeColor="text1"/>
            <w:sz w:val="28"/>
            <w:szCs w:val="28"/>
            <w:lang w:val="es-ES_tradnl"/>
          </w:rPr>
          <w:t>ORG</w:t>
        </w:r>
      </w:sdtContent>
    </w:sdt>
  </w:p>
  <w:p w:rsidR="00C17195" w:rsidRPr="0081006B" w:rsidRDefault="00C17195" w:rsidP="009249D1">
    <w:pPr>
      <w:pStyle w:val="Sinespaciado"/>
      <w:jc w:val="center"/>
      <w:rPr>
        <w:rStyle w:val="Nmerodepgina"/>
        <w:rFonts w:asciiTheme="majorBidi" w:hAnsiTheme="majorBidi" w:cstheme="majorBidi"/>
        <w:b/>
        <w:bCs/>
        <w:i w:val="0"/>
        <w:sz w:val="28"/>
        <w:szCs w:val="28"/>
        <w:lang w:val="es-ES_tradnl"/>
      </w:rPr>
    </w:pPr>
  </w:p>
  <w:p w:rsidR="005F3158" w:rsidRPr="0081006B" w:rsidRDefault="005F3158" w:rsidP="003E0995">
    <w:pPr>
      <w:tabs>
        <w:tab w:val="center" w:pos="6840"/>
        <w:tab w:val="left" w:pos="12420"/>
      </w:tabs>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79" w:rsidRPr="009B4ADD" w:rsidRDefault="002E0679"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009B4ADD" w:rsidRPr="0084082B">
      <w:rPr>
        <w:rFonts w:ascii="Times New Roman" w:eastAsia="Times New Roman" w:hAnsi="Times New Roman" w:cs="Times New Roman"/>
        <w:b/>
        <w:bCs/>
        <w:spacing w:val="-1"/>
        <w:sz w:val="28"/>
        <w:szCs w:val="28"/>
        <w:lang w:val="es-ES_tradnl"/>
      </w:rPr>
      <w:t>P</w:t>
    </w:r>
    <w:r w:rsidR="009B4ADD" w:rsidRPr="0084082B">
      <w:rPr>
        <w:rFonts w:ascii="Times New Roman" w:eastAsia="Times New Roman" w:hAnsi="Times New Roman" w:cs="Times New Roman"/>
        <w:b/>
        <w:bCs/>
        <w:sz w:val="28"/>
        <w:szCs w:val="28"/>
        <w:lang w:val="es-ES_tradnl"/>
      </w:rPr>
      <w:t>re</w:t>
    </w:r>
    <w:r w:rsidR="009B4ADD" w:rsidRPr="0084082B">
      <w:rPr>
        <w:rFonts w:ascii="Times New Roman" w:eastAsia="Times New Roman" w:hAnsi="Times New Roman" w:cs="Times New Roman"/>
        <w:b/>
        <w:bCs/>
        <w:spacing w:val="1"/>
        <w:sz w:val="28"/>
        <w:szCs w:val="28"/>
        <w:lang w:val="es-ES_tradnl"/>
      </w:rPr>
      <w:t>g</w:t>
    </w:r>
    <w:r w:rsidR="009B4ADD" w:rsidRPr="0084082B">
      <w:rPr>
        <w:rFonts w:ascii="Times New Roman" w:eastAsia="Times New Roman" w:hAnsi="Times New Roman" w:cs="Times New Roman"/>
        <w:b/>
        <w:bCs/>
        <w:sz w:val="28"/>
        <w:szCs w:val="28"/>
        <w:lang w:val="es-ES_tradnl"/>
      </w:rPr>
      <w:t>un</w:t>
    </w:r>
    <w:r w:rsidR="009B4ADD" w:rsidRPr="0084082B">
      <w:rPr>
        <w:rFonts w:ascii="Times New Roman" w:eastAsia="Times New Roman" w:hAnsi="Times New Roman" w:cs="Times New Roman"/>
        <w:b/>
        <w:bCs/>
        <w:spacing w:val="-3"/>
        <w:sz w:val="28"/>
        <w:szCs w:val="28"/>
        <w:lang w:val="es-ES_tradnl"/>
      </w:rPr>
      <w:t>t</w:t>
    </w:r>
    <w:r w:rsidR="009B4ADD" w:rsidRPr="0084082B">
      <w:rPr>
        <w:rFonts w:ascii="Times New Roman" w:eastAsia="Times New Roman" w:hAnsi="Times New Roman" w:cs="Times New Roman"/>
        <w:b/>
        <w:bCs/>
        <w:spacing w:val="1"/>
        <w:sz w:val="28"/>
        <w:szCs w:val="28"/>
        <w:lang w:val="es-ES_tradnl"/>
      </w:rPr>
      <w:t>a</w:t>
    </w:r>
    <w:r w:rsidR="009B4ADD" w:rsidRPr="0084082B">
      <w:rPr>
        <w:rFonts w:ascii="Times New Roman" w:eastAsia="Times New Roman" w:hAnsi="Times New Roman" w:cs="Times New Roman"/>
        <w:b/>
        <w:bCs/>
        <w:sz w:val="28"/>
        <w:szCs w:val="28"/>
        <w:lang w:val="es-ES_tradnl"/>
      </w:rPr>
      <w:t>s</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pacing w:val="-3"/>
        <w:sz w:val="28"/>
        <w:szCs w:val="28"/>
        <w:lang w:val="es-ES_tradnl"/>
      </w:rPr>
      <w:t>d</w:t>
    </w:r>
    <w:r w:rsidR="009B4ADD" w:rsidRPr="0084082B">
      <w:rPr>
        <w:rFonts w:ascii="Times New Roman" w:eastAsia="Times New Roman" w:hAnsi="Times New Roman" w:cs="Times New Roman"/>
        <w:b/>
        <w:bCs/>
        <w:sz w:val="28"/>
        <w:szCs w:val="28"/>
        <w:lang w:val="es-ES_tradnl"/>
      </w:rPr>
      <w:t>el</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p</w:t>
    </w:r>
    <w:r w:rsidR="009B4ADD" w:rsidRPr="0084082B">
      <w:rPr>
        <w:rFonts w:ascii="Times New Roman" w:eastAsia="Times New Roman" w:hAnsi="Times New Roman" w:cs="Times New Roman"/>
        <w:b/>
        <w:bCs/>
        <w:spacing w:val="-3"/>
        <w:sz w:val="28"/>
        <w:szCs w:val="28"/>
        <w:lang w:val="es-ES_tradnl"/>
      </w:rPr>
      <w:t>r</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2"/>
        <w:sz w:val="28"/>
        <w:szCs w:val="28"/>
        <w:lang w:val="es-ES_tradnl"/>
      </w:rPr>
      <w:t>t</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z w:val="28"/>
        <w:szCs w:val="28"/>
        <w:lang w:val="es-ES_tradnl"/>
      </w:rPr>
      <w:t>c</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1"/>
        <w:sz w:val="28"/>
        <w:szCs w:val="28"/>
        <w:lang w:val="es-ES_tradnl"/>
      </w:rPr>
      <w:t>l</w:t>
    </w:r>
    <w:r w:rsidR="009B4ADD" w:rsidRPr="0084082B">
      <w:rPr>
        <w:rFonts w:ascii="Times New Roman" w:eastAsia="Times New Roman" w:hAnsi="Times New Roman" w:cs="Times New Roman"/>
        <w:b/>
        <w:bCs/>
        <w:sz w:val="28"/>
        <w:szCs w:val="28"/>
        <w:lang w:val="es-ES_tradnl"/>
      </w:rPr>
      <w:t>o</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729113050"/>
        <w:lock w:val="contentLocked"/>
        <w:dataBinding w:xpath="/Root[1]/SysRefAuditCycleTranslationCode[1]" w:storeItemID="{E16C8BC2-60C9-4F4B-B03D-039A00E4C56F}"/>
        <w:text w:multiLine="1"/>
      </w:sdtPr>
      <w:sdtEndPr/>
      <w:sdtContent>
        <w:r w:rsidR="0081006B">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proofErr w:type="spellStart"/>
    <w:r w:rsidR="009B4ADD" w:rsidRPr="009D3D2A">
      <w:rPr>
        <w:rFonts w:asciiTheme="majorBidi" w:hAnsiTheme="majorBidi" w:cstheme="majorBidi"/>
        <w:b/>
        <w:bCs/>
        <w:sz w:val="28"/>
        <w:szCs w:val="28"/>
        <w:lang w:val="es-ES_tradnl"/>
      </w:rPr>
      <w:t>del</w:t>
    </w:r>
    <w:proofErr w:type="spellEnd"/>
    <w:r w:rsidR="009B4ADD" w:rsidRPr="009D3D2A">
      <w:rPr>
        <w:rFonts w:asciiTheme="majorBidi" w:hAnsiTheme="majorBidi" w:cstheme="majorBidi"/>
        <w:b/>
        <w:bCs/>
        <w:sz w:val="28"/>
        <w:szCs w:val="28"/>
        <w:lang w:val="es-ES_tradnl"/>
      </w:rPr>
      <w:t xml:space="preserve">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lang w:val="es-ES_tradnl"/>
        </w:rPr>
        <w:alias w:val="AuditAreaTranslationCode"/>
        <w:tag w:val="AuditAreaTranslationCode"/>
        <w:id w:val="-1503498942"/>
        <w:dataBinding w:xpath="/Root[1]/AuditAreaTranslationCode[1]" w:storeItemID="{E16C8BC2-60C9-4F4B-B03D-039A00E4C56F}"/>
        <w:text w:multiLine="1"/>
      </w:sdtPr>
      <w:sdtEndPr/>
      <w:sdtContent>
        <w:r w:rsidR="0081006B" w:rsidRPr="0081006B">
          <w:rPr>
            <w:rFonts w:asciiTheme="majorBidi" w:hAnsiTheme="majorBidi" w:cstheme="majorBidi"/>
            <w:b/>
            <w:bCs/>
            <w:sz w:val="28"/>
            <w:szCs w:val="28"/>
            <w:lang w:val="es-ES_tradnl"/>
          </w:rPr>
          <w:t>ORG</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sidR="009B4ADD">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F50AFF">
      <w:rPr>
        <w:rFonts w:asciiTheme="majorBidi" w:hAnsiTheme="majorBidi" w:cstheme="majorBidi"/>
        <w:noProof/>
        <w:lang w:val="es-ES_tradnl"/>
      </w:rPr>
      <w:t>18</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sidR="009B4ADD">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F50AFF">
      <w:rPr>
        <w:rFonts w:asciiTheme="majorBidi" w:hAnsiTheme="majorBidi" w:cstheme="majorBidi"/>
        <w:noProof/>
        <w:lang w:val="es-ES_tradnl"/>
      </w:rPr>
      <w:t>18</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221DF"/>
    <w:rsid w:val="00036BF7"/>
    <w:rsid w:val="00040756"/>
    <w:rsid w:val="00040F37"/>
    <w:rsid w:val="000932C0"/>
    <w:rsid w:val="000D3CA0"/>
    <w:rsid w:val="000E045B"/>
    <w:rsid w:val="000F4573"/>
    <w:rsid w:val="00101508"/>
    <w:rsid w:val="00101750"/>
    <w:rsid w:val="00160D41"/>
    <w:rsid w:val="00160ED7"/>
    <w:rsid w:val="0016280C"/>
    <w:rsid w:val="00170304"/>
    <w:rsid w:val="00182B81"/>
    <w:rsid w:val="001A6AE8"/>
    <w:rsid w:val="001B1C2A"/>
    <w:rsid w:val="001B4A7F"/>
    <w:rsid w:val="001E6FD4"/>
    <w:rsid w:val="001E7088"/>
    <w:rsid w:val="001F2FC1"/>
    <w:rsid w:val="00224DF8"/>
    <w:rsid w:val="00231006"/>
    <w:rsid w:val="00244495"/>
    <w:rsid w:val="002467CD"/>
    <w:rsid w:val="00250925"/>
    <w:rsid w:val="00276BD7"/>
    <w:rsid w:val="002778CD"/>
    <w:rsid w:val="002852EC"/>
    <w:rsid w:val="00287437"/>
    <w:rsid w:val="0029770F"/>
    <w:rsid w:val="002B214F"/>
    <w:rsid w:val="002C038F"/>
    <w:rsid w:val="002E0679"/>
    <w:rsid w:val="002E7847"/>
    <w:rsid w:val="002F32FE"/>
    <w:rsid w:val="003055D4"/>
    <w:rsid w:val="00323DD3"/>
    <w:rsid w:val="00337E5C"/>
    <w:rsid w:val="00341FA5"/>
    <w:rsid w:val="003469C6"/>
    <w:rsid w:val="00351983"/>
    <w:rsid w:val="003533D8"/>
    <w:rsid w:val="00366733"/>
    <w:rsid w:val="00367E7B"/>
    <w:rsid w:val="003A1158"/>
    <w:rsid w:val="003A1A4A"/>
    <w:rsid w:val="003D4807"/>
    <w:rsid w:val="003E0995"/>
    <w:rsid w:val="00405A67"/>
    <w:rsid w:val="00450C7F"/>
    <w:rsid w:val="004644D2"/>
    <w:rsid w:val="00467CF3"/>
    <w:rsid w:val="004927AB"/>
    <w:rsid w:val="004E787D"/>
    <w:rsid w:val="004F1676"/>
    <w:rsid w:val="004F3BA4"/>
    <w:rsid w:val="004F66E2"/>
    <w:rsid w:val="0050737F"/>
    <w:rsid w:val="00524BD2"/>
    <w:rsid w:val="00537297"/>
    <w:rsid w:val="00542C28"/>
    <w:rsid w:val="005511F4"/>
    <w:rsid w:val="00564C06"/>
    <w:rsid w:val="00566EC2"/>
    <w:rsid w:val="00574D74"/>
    <w:rsid w:val="00580235"/>
    <w:rsid w:val="005816E9"/>
    <w:rsid w:val="00592EB9"/>
    <w:rsid w:val="00595D5F"/>
    <w:rsid w:val="005B7777"/>
    <w:rsid w:val="005D72CC"/>
    <w:rsid w:val="005F3158"/>
    <w:rsid w:val="005F55C2"/>
    <w:rsid w:val="00652388"/>
    <w:rsid w:val="00680832"/>
    <w:rsid w:val="006C231C"/>
    <w:rsid w:val="006E7D5D"/>
    <w:rsid w:val="00703075"/>
    <w:rsid w:val="007045FB"/>
    <w:rsid w:val="00716BC0"/>
    <w:rsid w:val="007246AA"/>
    <w:rsid w:val="007512CB"/>
    <w:rsid w:val="00752EEC"/>
    <w:rsid w:val="00767EAC"/>
    <w:rsid w:val="007964ED"/>
    <w:rsid w:val="007B3FE9"/>
    <w:rsid w:val="007C30C6"/>
    <w:rsid w:val="007C6DBD"/>
    <w:rsid w:val="007D5510"/>
    <w:rsid w:val="007D7112"/>
    <w:rsid w:val="007F0E80"/>
    <w:rsid w:val="00806413"/>
    <w:rsid w:val="0081006B"/>
    <w:rsid w:val="0081794D"/>
    <w:rsid w:val="00840059"/>
    <w:rsid w:val="00860812"/>
    <w:rsid w:val="008614D8"/>
    <w:rsid w:val="008677E3"/>
    <w:rsid w:val="00887285"/>
    <w:rsid w:val="008928BB"/>
    <w:rsid w:val="00894EDE"/>
    <w:rsid w:val="008A42DF"/>
    <w:rsid w:val="008C74FD"/>
    <w:rsid w:val="008D0F01"/>
    <w:rsid w:val="00913441"/>
    <w:rsid w:val="00917015"/>
    <w:rsid w:val="00920C95"/>
    <w:rsid w:val="009249D1"/>
    <w:rsid w:val="009552E7"/>
    <w:rsid w:val="00962617"/>
    <w:rsid w:val="0099197B"/>
    <w:rsid w:val="009948E4"/>
    <w:rsid w:val="009B4ADD"/>
    <w:rsid w:val="009D3D2A"/>
    <w:rsid w:val="009D7C83"/>
    <w:rsid w:val="00A0144E"/>
    <w:rsid w:val="00A045E2"/>
    <w:rsid w:val="00A0477C"/>
    <w:rsid w:val="00A21484"/>
    <w:rsid w:val="00A549FE"/>
    <w:rsid w:val="00A57E32"/>
    <w:rsid w:val="00A64613"/>
    <w:rsid w:val="00A76120"/>
    <w:rsid w:val="00A83F9A"/>
    <w:rsid w:val="00AB2821"/>
    <w:rsid w:val="00AD0A10"/>
    <w:rsid w:val="00AD3BE6"/>
    <w:rsid w:val="00AE6CE1"/>
    <w:rsid w:val="00B14DC0"/>
    <w:rsid w:val="00B22133"/>
    <w:rsid w:val="00B34CF2"/>
    <w:rsid w:val="00B567C4"/>
    <w:rsid w:val="00BA56CD"/>
    <w:rsid w:val="00BA73B6"/>
    <w:rsid w:val="00BD4F0E"/>
    <w:rsid w:val="00BE618A"/>
    <w:rsid w:val="00BF4823"/>
    <w:rsid w:val="00C13F5D"/>
    <w:rsid w:val="00C14988"/>
    <w:rsid w:val="00C17195"/>
    <w:rsid w:val="00C333B2"/>
    <w:rsid w:val="00C36E47"/>
    <w:rsid w:val="00C42B75"/>
    <w:rsid w:val="00C47340"/>
    <w:rsid w:val="00C47715"/>
    <w:rsid w:val="00C51249"/>
    <w:rsid w:val="00C6436B"/>
    <w:rsid w:val="00C73876"/>
    <w:rsid w:val="00C7687A"/>
    <w:rsid w:val="00CB2BED"/>
    <w:rsid w:val="00CC0086"/>
    <w:rsid w:val="00CF14B0"/>
    <w:rsid w:val="00D073F9"/>
    <w:rsid w:val="00D11338"/>
    <w:rsid w:val="00D25923"/>
    <w:rsid w:val="00D66051"/>
    <w:rsid w:val="00D72FD0"/>
    <w:rsid w:val="00D77A28"/>
    <w:rsid w:val="00D80146"/>
    <w:rsid w:val="00D91900"/>
    <w:rsid w:val="00DA20F1"/>
    <w:rsid w:val="00DB7DC7"/>
    <w:rsid w:val="00DC28EA"/>
    <w:rsid w:val="00DD2A4B"/>
    <w:rsid w:val="00DD5AB5"/>
    <w:rsid w:val="00DF7630"/>
    <w:rsid w:val="00E10A6A"/>
    <w:rsid w:val="00E20F72"/>
    <w:rsid w:val="00E24057"/>
    <w:rsid w:val="00E43E73"/>
    <w:rsid w:val="00E459C8"/>
    <w:rsid w:val="00E45E0B"/>
    <w:rsid w:val="00E51E51"/>
    <w:rsid w:val="00E67DF2"/>
    <w:rsid w:val="00E804C8"/>
    <w:rsid w:val="00E93461"/>
    <w:rsid w:val="00EE5C73"/>
    <w:rsid w:val="00F0785B"/>
    <w:rsid w:val="00F249C9"/>
    <w:rsid w:val="00F24AE7"/>
    <w:rsid w:val="00F35813"/>
    <w:rsid w:val="00F40B46"/>
    <w:rsid w:val="00F44B41"/>
    <w:rsid w:val="00F50AFF"/>
    <w:rsid w:val="00F531DB"/>
    <w:rsid w:val="00F578BD"/>
    <w:rsid w:val="00F57CF2"/>
    <w:rsid w:val="00F64C6E"/>
    <w:rsid w:val="00F84615"/>
    <w:rsid w:val="00F9094B"/>
    <w:rsid w:val="00FB15D8"/>
    <w:rsid w:val="00FB6706"/>
    <w:rsid w:val="00FC029F"/>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4D8DB2-E41C-4CC8-B58C-54D62B31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paragraph" w:customStyle="1" w:styleId="BalloonText1">
    <w:name w:val="Balloon Text1"/>
    <w:basedOn w:val="Normal"/>
    <w:next w:val="Textodeglobo"/>
    <w:uiPriority w:val="99"/>
    <w:semiHidden/>
    <w:unhideWhenUsed/>
    <w:rsid w:val="005F55C2"/>
    <w:pPr>
      <w:widowControl w:val="0"/>
      <w:spacing w:after="0" w:line="240" w:lineRule="auto"/>
    </w:pPr>
    <w:rPr>
      <w:rFonts w:ascii="Tahoma" w:eastAsiaTheme="minorHAnsi" w:hAnsi="Tahoma" w:cs="Tahoma"/>
      <w:sz w:val="16"/>
      <w:szCs w:val="16"/>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D039D0" w:rsidP="00D039D0">
          <w:pPr>
            <w:pStyle w:val="E6AD4FDACC1143DF8270D5B913905C2021"/>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D039D0" w:rsidP="00D039D0">
          <w:pPr>
            <w:pStyle w:val="381F56BD5F0A417C8F574F2C5D2944D421"/>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D039D0" w:rsidP="00D039D0">
          <w:pPr>
            <w:pStyle w:val="BCF9260BDDFB4A218BA91AC2F1776ACC19"/>
          </w:pPr>
          <w:r w:rsidRPr="002F32FE">
            <w:rPr>
              <w:rStyle w:val="Textodelmarcadordeposicin"/>
              <w:rFonts w:asciiTheme="majorBidi" w:hAnsiTheme="majorBidi" w:cstheme="majorBidi"/>
              <w:lang w:val="es-ES_tradnl"/>
            </w:rPr>
            <w:t>Click here to enter text.</w:t>
          </w:r>
        </w:p>
      </w:docPartBody>
    </w:docPart>
    <w:docPart>
      <w:docPartPr>
        <w:name w:val="AB05DD890D424CFA9F5BCA860B7E07FD"/>
        <w:category>
          <w:name w:val="General"/>
          <w:gallery w:val="placeholder"/>
        </w:category>
        <w:types>
          <w:type w:val="bbPlcHdr"/>
        </w:types>
        <w:behaviors>
          <w:behavior w:val="content"/>
        </w:behaviors>
        <w:guid w:val="{19347B1B-C639-4F89-AADF-3AAB54FB78F3}"/>
      </w:docPartPr>
      <w:docPartBody>
        <w:p w:rsidR="0045748E" w:rsidRDefault="00D039D0" w:rsidP="00D039D0">
          <w:pPr>
            <w:pStyle w:val="AB05DD890D424CFA9F5BCA860B7E07FD"/>
          </w:pPr>
          <w:r>
            <w:rPr>
              <w:rFonts w:asciiTheme="majorBidi" w:hAnsiTheme="majorBidi" w:cstheme="majorBidi"/>
              <w:lang w:val="en-GB"/>
            </w:rPr>
            <w:t>Sin cambios.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6C0E"/>
    <w:rsid w:val="000C78F0"/>
    <w:rsid w:val="00105B57"/>
    <w:rsid w:val="001643DC"/>
    <w:rsid w:val="00175979"/>
    <w:rsid w:val="00201452"/>
    <w:rsid w:val="00291CC6"/>
    <w:rsid w:val="002B3FAE"/>
    <w:rsid w:val="003D69B4"/>
    <w:rsid w:val="0045748E"/>
    <w:rsid w:val="004C1D3D"/>
    <w:rsid w:val="004D34B1"/>
    <w:rsid w:val="004D5C88"/>
    <w:rsid w:val="0050626F"/>
    <w:rsid w:val="00586DF1"/>
    <w:rsid w:val="005B0515"/>
    <w:rsid w:val="006055C7"/>
    <w:rsid w:val="0061503E"/>
    <w:rsid w:val="00667BA7"/>
    <w:rsid w:val="006C03D5"/>
    <w:rsid w:val="006E15BE"/>
    <w:rsid w:val="006E631F"/>
    <w:rsid w:val="006F4F58"/>
    <w:rsid w:val="007065CB"/>
    <w:rsid w:val="00714DC3"/>
    <w:rsid w:val="00717476"/>
    <w:rsid w:val="0077555F"/>
    <w:rsid w:val="007D71A8"/>
    <w:rsid w:val="008006C9"/>
    <w:rsid w:val="008477E9"/>
    <w:rsid w:val="00922B88"/>
    <w:rsid w:val="00947012"/>
    <w:rsid w:val="00975909"/>
    <w:rsid w:val="00991582"/>
    <w:rsid w:val="009D442C"/>
    <w:rsid w:val="009E2102"/>
    <w:rsid w:val="009E5066"/>
    <w:rsid w:val="009F2685"/>
    <w:rsid w:val="00A22F5C"/>
    <w:rsid w:val="00AE667B"/>
    <w:rsid w:val="00B629D0"/>
    <w:rsid w:val="00BD62B3"/>
    <w:rsid w:val="00BE47D3"/>
    <w:rsid w:val="00BE7555"/>
    <w:rsid w:val="00BF5597"/>
    <w:rsid w:val="00C24D1B"/>
    <w:rsid w:val="00C331BB"/>
    <w:rsid w:val="00C35521"/>
    <w:rsid w:val="00CA4BCA"/>
    <w:rsid w:val="00CB7550"/>
    <w:rsid w:val="00D039D0"/>
    <w:rsid w:val="00D116A4"/>
    <w:rsid w:val="00DA4F8C"/>
    <w:rsid w:val="00E57EEB"/>
    <w:rsid w:val="00E842F2"/>
    <w:rsid w:val="00E90173"/>
    <w:rsid w:val="00F26393"/>
    <w:rsid w:val="00F33E84"/>
    <w:rsid w:val="00F345B1"/>
    <w:rsid w:val="00F656B6"/>
    <w:rsid w:val="00F73575"/>
    <w:rsid w:val="00F7465F"/>
    <w:rsid w:val="00F86D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039D0"/>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6E15BE"/>
    <w:pPr>
      <w:spacing w:after="0" w:line="240" w:lineRule="auto"/>
    </w:pPr>
    <w:rPr>
      <w:lang w:val="en-US"/>
    </w:rPr>
  </w:style>
  <w:style w:type="paragraph" w:customStyle="1" w:styleId="E6AD4FDACC1143DF8270D5B913905C2020">
    <w:name w:val="E6AD4FDACC1143DF8270D5B913905C2020"/>
    <w:rsid w:val="006E15BE"/>
    <w:pPr>
      <w:spacing w:after="0" w:line="240" w:lineRule="auto"/>
    </w:pPr>
    <w:rPr>
      <w:lang w:val="en-US"/>
    </w:rPr>
  </w:style>
  <w:style w:type="paragraph" w:customStyle="1" w:styleId="381F56BD5F0A417C8F574F2C5D2944D420">
    <w:name w:val="381F56BD5F0A417C8F574F2C5D2944D420"/>
    <w:rsid w:val="006E15BE"/>
    <w:pPr>
      <w:spacing w:after="0" w:line="240" w:lineRule="auto"/>
    </w:pPr>
    <w:rPr>
      <w:lang w:val="en-US"/>
    </w:rPr>
  </w:style>
  <w:style w:type="paragraph" w:customStyle="1" w:styleId="CCB5CFE5F0AF448693BE6E4143D4289A">
    <w:name w:val="CCB5CFE5F0AF448693BE6E4143D4289A"/>
    <w:rsid w:val="006E15BE"/>
    <w:pPr>
      <w:spacing w:after="0" w:line="240" w:lineRule="auto"/>
    </w:pPr>
    <w:rPr>
      <w:lang w:val="en-US"/>
    </w:rPr>
  </w:style>
  <w:style w:type="paragraph" w:customStyle="1" w:styleId="D86FED040670496EAF281943044F5F57">
    <w:name w:val="D86FED040670496EAF281943044F5F57"/>
    <w:rsid w:val="006E15BE"/>
    <w:pPr>
      <w:spacing w:after="0" w:line="240" w:lineRule="auto"/>
    </w:pPr>
    <w:rPr>
      <w:lang w:val="en-US"/>
    </w:rPr>
  </w:style>
  <w:style w:type="paragraph" w:customStyle="1" w:styleId="51A11BB98D14493187230E6915338F81">
    <w:name w:val="51A11BB98D14493187230E6915338F81"/>
    <w:rsid w:val="006E15BE"/>
    <w:pPr>
      <w:spacing w:after="0" w:line="240" w:lineRule="auto"/>
    </w:pPr>
    <w:rPr>
      <w:lang w:val="en-US"/>
    </w:rPr>
  </w:style>
  <w:style w:type="paragraph" w:customStyle="1" w:styleId="9C6BE8F44FB948639954CB109CDE3A15">
    <w:name w:val="9C6BE8F44FB948639954CB109CDE3A15"/>
    <w:rsid w:val="006E15BE"/>
    <w:pPr>
      <w:spacing w:after="0" w:line="240" w:lineRule="auto"/>
    </w:pPr>
    <w:rPr>
      <w:lang w:val="en-US"/>
    </w:rPr>
  </w:style>
  <w:style w:type="paragraph" w:customStyle="1" w:styleId="F69C847097AC461293AF1DA3C6A54A46">
    <w:name w:val="F69C847097AC461293AF1DA3C6A54A46"/>
    <w:rsid w:val="006E15BE"/>
    <w:rPr>
      <w:lang w:val="en-US"/>
    </w:rPr>
  </w:style>
  <w:style w:type="paragraph" w:customStyle="1" w:styleId="EFEAF80E89FC4B0A929E39683EFCEE19">
    <w:name w:val="EFEAF80E89FC4B0A929E39683EFCEE19"/>
    <w:rsid w:val="006E15BE"/>
    <w:rPr>
      <w:lang w:val="en-US"/>
    </w:rPr>
  </w:style>
  <w:style w:type="paragraph" w:customStyle="1" w:styleId="F8CAD95995F0407CB2235594FC3AFE03">
    <w:name w:val="F8CAD95995F0407CB2235594FC3AFE03"/>
    <w:rsid w:val="006E15BE"/>
    <w:rPr>
      <w:lang w:val="en-US"/>
    </w:rPr>
  </w:style>
  <w:style w:type="paragraph" w:customStyle="1" w:styleId="4832E5D418F349EAABF6821DA4172DD7">
    <w:name w:val="4832E5D418F349EAABF6821DA4172DD7"/>
    <w:rsid w:val="006E15BE"/>
    <w:pPr>
      <w:tabs>
        <w:tab w:val="center" w:pos="4680"/>
        <w:tab w:val="right" w:pos="9360"/>
      </w:tabs>
      <w:spacing w:after="0" w:line="240" w:lineRule="auto"/>
    </w:pPr>
    <w:rPr>
      <w:lang w:val="en-US"/>
    </w:rPr>
  </w:style>
  <w:style w:type="paragraph" w:customStyle="1" w:styleId="EE9F477CCE05496D9146072A64A671A8">
    <w:name w:val="EE9F477CCE05496D9146072A64A671A8"/>
    <w:rsid w:val="006E15BE"/>
    <w:pPr>
      <w:tabs>
        <w:tab w:val="center" w:pos="4680"/>
        <w:tab w:val="right" w:pos="9360"/>
      </w:tabs>
      <w:spacing w:after="0" w:line="240" w:lineRule="auto"/>
    </w:pPr>
    <w:rPr>
      <w:lang w:val="en-US"/>
    </w:rPr>
  </w:style>
  <w:style w:type="paragraph" w:customStyle="1" w:styleId="7AC9E2C18FC64A30BC52557FA7D0C2BD">
    <w:name w:val="7AC9E2C18FC64A30BC52557FA7D0C2BD"/>
    <w:rsid w:val="006E15BE"/>
    <w:pPr>
      <w:tabs>
        <w:tab w:val="center" w:pos="4680"/>
        <w:tab w:val="right" w:pos="9360"/>
      </w:tabs>
      <w:spacing w:after="0" w:line="240" w:lineRule="auto"/>
    </w:pPr>
    <w:rPr>
      <w:lang w:val="en-US"/>
    </w:rPr>
  </w:style>
  <w:style w:type="paragraph" w:customStyle="1" w:styleId="7AC9E2C18FC64A30BC52557FA7D0C2BD1">
    <w:name w:val="7AC9E2C18FC64A30BC52557FA7D0C2BD1"/>
    <w:rsid w:val="006E15BE"/>
    <w:pPr>
      <w:tabs>
        <w:tab w:val="center" w:pos="4680"/>
        <w:tab w:val="right" w:pos="9360"/>
      </w:tabs>
      <w:spacing w:after="0" w:line="240" w:lineRule="auto"/>
    </w:pPr>
    <w:rPr>
      <w:lang w:val="en-US"/>
    </w:rPr>
  </w:style>
  <w:style w:type="paragraph" w:customStyle="1" w:styleId="4E81509763CB4327B641DBF85861F9B8">
    <w:name w:val="4E81509763CB4327B641DBF85861F9B8"/>
    <w:rsid w:val="006E15BE"/>
    <w:pPr>
      <w:spacing w:after="0" w:line="240" w:lineRule="auto"/>
    </w:pPr>
    <w:rPr>
      <w:lang w:val="en-US"/>
    </w:rPr>
  </w:style>
  <w:style w:type="paragraph" w:customStyle="1" w:styleId="7CA353ECA47F49F18F256F56845503DC">
    <w:name w:val="7CA353ECA47F49F18F256F56845503DC"/>
    <w:rsid w:val="006E15BE"/>
    <w:pPr>
      <w:spacing w:after="0" w:line="240" w:lineRule="auto"/>
    </w:pPr>
    <w:rPr>
      <w:lang w:val="en-US"/>
    </w:rPr>
  </w:style>
  <w:style w:type="paragraph" w:customStyle="1" w:styleId="8296B8E235064D5C8323753134C6DAD4">
    <w:name w:val="8296B8E235064D5C8323753134C6DAD4"/>
    <w:rsid w:val="006E15BE"/>
    <w:pPr>
      <w:spacing w:after="0" w:line="240" w:lineRule="auto"/>
    </w:pPr>
    <w:rPr>
      <w:lang w:val="en-US"/>
    </w:rPr>
  </w:style>
  <w:style w:type="paragraph" w:customStyle="1" w:styleId="2E2C3824DFFF4E0684D9C7CA83780078">
    <w:name w:val="2E2C3824DFFF4E0684D9C7CA83780078"/>
    <w:rsid w:val="006E15BE"/>
    <w:pPr>
      <w:tabs>
        <w:tab w:val="center" w:pos="4680"/>
        <w:tab w:val="right" w:pos="9360"/>
      </w:tabs>
      <w:spacing w:after="0" w:line="240" w:lineRule="auto"/>
    </w:pPr>
    <w:rPr>
      <w:lang w:val="en-US"/>
    </w:rPr>
  </w:style>
  <w:style w:type="paragraph" w:customStyle="1" w:styleId="58C328AB96954285A057008CD2CED596">
    <w:name w:val="58C328AB96954285A057008CD2CED596"/>
    <w:rsid w:val="006E15BE"/>
    <w:pPr>
      <w:tabs>
        <w:tab w:val="center" w:pos="4680"/>
        <w:tab w:val="right" w:pos="9360"/>
      </w:tabs>
      <w:spacing w:after="0" w:line="240" w:lineRule="auto"/>
    </w:pPr>
    <w:rPr>
      <w:lang w:val="en-US"/>
    </w:rPr>
  </w:style>
  <w:style w:type="paragraph" w:customStyle="1" w:styleId="4F1F69F2CCFF439294EF1B46ED429358">
    <w:name w:val="4F1F69F2CCFF439294EF1B46ED429358"/>
    <w:rsid w:val="006E15BE"/>
    <w:pPr>
      <w:tabs>
        <w:tab w:val="center" w:pos="4680"/>
        <w:tab w:val="right" w:pos="9360"/>
      </w:tabs>
      <w:spacing w:after="0" w:line="240" w:lineRule="auto"/>
    </w:pPr>
    <w:rPr>
      <w:lang w:val="en-US"/>
    </w:rPr>
  </w:style>
  <w:style w:type="paragraph" w:customStyle="1" w:styleId="A92B144432034E9680888103EF6D0599">
    <w:name w:val="A92B144432034E9680888103EF6D0599"/>
    <w:rsid w:val="006E15BE"/>
    <w:pPr>
      <w:tabs>
        <w:tab w:val="center" w:pos="4680"/>
        <w:tab w:val="right" w:pos="9360"/>
      </w:tabs>
      <w:spacing w:after="0" w:line="240" w:lineRule="auto"/>
    </w:pPr>
    <w:rPr>
      <w:lang w:val="en-US"/>
    </w:rPr>
  </w:style>
  <w:style w:type="paragraph" w:customStyle="1" w:styleId="A92B144432034E9680888103EF6D05991">
    <w:name w:val="A92B144432034E9680888103EF6D05991"/>
    <w:rsid w:val="006E15BE"/>
    <w:pPr>
      <w:tabs>
        <w:tab w:val="center" w:pos="4680"/>
        <w:tab w:val="right" w:pos="9360"/>
      </w:tabs>
      <w:spacing w:after="0" w:line="240" w:lineRule="auto"/>
    </w:pPr>
    <w:rPr>
      <w:lang w:val="en-US"/>
    </w:rPr>
  </w:style>
  <w:style w:type="paragraph" w:customStyle="1" w:styleId="A92B144432034E9680888103EF6D05992">
    <w:name w:val="A92B144432034E9680888103EF6D05992"/>
    <w:rsid w:val="006E15BE"/>
    <w:pPr>
      <w:tabs>
        <w:tab w:val="center" w:pos="4680"/>
        <w:tab w:val="right" w:pos="9360"/>
      </w:tabs>
      <w:spacing w:after="0" w:line="240" w:lineRule="auto"/>
    </w:pPr>
    <w:rPr>
      <w:lang w:val="en-US"/>
    </w:rPr>
  </w:style>
  <w:style w:type="paragraph" w:customStyle="1" w:styleId="A92B144432034E9680888103EF6D05993">
    <w:name w:val="A92B144432034E9680888103EF6D05993"/>
    <w:rsid w:val="006E15BE"/>
    <w:pPr>
      <w:tabs>
        <w:tab w:val="center" w:pos="4680"/>
        <w:tab w:val="right" w:pos="9360"/>
      </w:tabs>
      <w:spacing w:after="0" w:line="240" w:lineRule="auto"/>
    </w:pPr>
    <w:rPr>
      <w:lang w:val="en-US"/>
    </w:rPr>
  </w:style>
  <w:style w:type="paragraph" w:customStyle="1" w:styleId="A92B144432034E9680888103EF6D05994">
    <w:name w:val="A92B144432034E9680888103EF6D05994"/>
    <w:rsid w:val="006E15BE"/>
    <w:pPr>
      <w:tabs>
        <w:tab w:val="center" w:pos="4680"/>
        <w:tab w:val="right" w:pos="9360"/>
      </w:tabs>
      <w:spacing w:after="0" w:line="240" w:lineRule="auto"/>
    </w:pPr>
    <w:rPr>
      <w:lang w:val="en-US"/>
    </w:rPr>
  </w:style>
  <w:style w:type="paragraph" w:customStyle="1" w:styleId="A92B144432034E9680888103EF6D05995">
    <w:name w:val="A92B144432034E9680888103EF6D05995"/>
    <w:rsid w:val="006E15BE"/>
    <w:pPr>
      <w:tabs>
        <w:tab w:val="center" w:pos="4680"/>
        <w:tab w:val="right" w:pos="9360"/>
      </w:tabs>
      <w:spacing w:after="0" w:line="240" w:lineRule="auto"/>
    </w:pPr>
    <w:rPr>
      <w:lang w:val="en-US"/>
    </w:rPr>
  </w:style>
  <w:style w:type="paragraph" w:customStyle="1" w:styleId="A92B144432034E9680888103EF6D05996">
    <w:name w:val="A92B144432034E9680888103EF6D05996"/>
    <w:rsid w:val="006E15BE"/>
    <w:pPr>
      <w:tabs>
        <w:tab w:val="center" w:pos="4680"/>
        <w:tab w:val="right" w:pos="9360"/>
      </w:tabs>
      <w:spacing w:after="0" w:line="240" w:lineRule="auto"/>
    </w:pPr>
    <w:rPr>
      <w:lang w:val="en-US"/>
    </w:rPr>
  </w:style>
  <w:style w:type="paragraph" w:customStyle="1" w:styleId="A92B144432034E9680888103EF6D05997">
    <w:name w:val="A92B144432034E9680888103EF6D05997"/>
    <w:rsid w:val="006E15BE"/>
    <w:pPr>
      <w:tabs>
        <w:tab w:val="center" w:pos="4680"/>
        <w:tab w:val="right" w:pos="9360"/>
      </w:tabs>
      <w:spacing w:after="0" w:line="240" w:lineRule="auto"/>
    </w:pPr>
    <w:rPr>
      <w:lang w:val="en-US"/>
    </w:rPr>
  </w:style>
  <w:style w:type="paragraph" w:customStyle="1" w:styleId="A92B144432034E9680888103EF6D05998">
    <w:name w:val="A92B144432034E9680888103EF6D05998"/>
    <w:rsid w:val="006E15BE"/>
    <w:pPr>
      <w:tabs>
        <w:tab w:val="center" w:pos="4680"/>
        <w:tab w:val="right" w:pos="9360"/>
      </w:tabs>
      <w:spacing w:after="0" w:line="240" w:lineRule="auto"/>
    </w:pPr>
    <w:rPr>
      <w:lang w:val="en-US"/>
    </w:rPr>
  </w:style>
  <w:style w:type="paragraph" w:customStyle="1" w:styleId="A92B144432034E9680888103EF6D05999">
    <w:name w:val="A92B144432034E9680888103EF6D05999"/>
    <w:rsid w:val="006E15BE"/>
    <w:pPr>
      <w:tabs>
        <w:tab w:val="center" w:pos="4680"/>
        <w:tab w:val="right" w:pos="9360"/>
      </w:tabs>
      <w:spacing w:after="0" w:line="240" w:lineRule="auto"/>
    </w:pPr>
    <w:rPr>
      <w:lang w:val="en-US"/>
    </w:rPr>
  </w:style>
  <w:style w:type="paragraph" w:customStyle="1" w:styleId="A92B144432034E9680888103EF6D059910">
    <w:name w:val="A92B144432034E9680888103EF6D059910"/>
    <w:rsid w:val="006E15BE"/>
    <w:pPr>
      <w:tabs>
        <w:tab w:val="center" w:pos="4680"/>
        <w:tab w:val="right" w:pos="9360"/>
      </w:tabs>
      <w:spacing w:after="0" w:line="240" w:lineRule="auto"/>
    </w:pPr>
    <w:rPr>
      <w:lang w:val="en-US"/>
    </w:rPr>
  </w:style>
  <w:style w:type="paragraph" w:customStyle="1" w:styleId="A92B144432034E9680888103EF6D059911">
    <w:name w:val="A92B144432034E9680888103EF6D059911"/>
    <w:rsid w:val="006E15BE"/>
    <w:pPr>
      <w:tabs>
        <w:tab w:val="center" w:pos="4680"/>
        <w:tab w:val="right" w:pos="9360"/>
      </w:tabs>
      <w:spacing w:after="0" w:line="240" w:lineRule="auto"/>
    </w:pPr>
    <w:rPr>
      <w:lang w:val="en-US"/>
    </w:rPr>
  </w:style>
  <w:style w:type="paragraph" w:customStyle="1" w:styleId="A92B144432034E9680888103EF6D059912">
    <w:name w:val="A92B144432034E9680888103EF6D059912"/>
    <w:rsid w:val="006E15BE"/>
    <w:pPr>
      <w:tabs>
        <w:tab w:val="center" w:pos="4680"/>
        <w:tab w:val="right" w:pos="9360"/>
      </w:tabs>
      <w:spacing w:after="0" w:line="240" w:lineRule="auto"/>
    </w:pPr>
    <w:rPr>
      <w:lang w:val="en-US"/>
    </w:rPr>
  </w:style>
  <w:style w:type="paragraph" w:customStyle="1" w:styleId="A92B144432034E9680888103EF6D059913">
    <w:name w:val="A92B144432034E9680888103EF6D059913"/>
    <w:rsid w:val="006E15BE"/>
    <w:pPr>
      <w:tabs>
        <w:tab w:val="center" w:pos="4680"/>
        <w:tab w:val="right" w:pos="9360"/>
      </w:tabs>
      <w:spacing w:after="0" w:line="240" w:lineRule="auto"/>
    </w:pPr>
    <w:rPr>
      <w:lang w:val="en-US"/>
    </w:rPr>
  </w:style>
  <w:style w:type="paragraph" w:customStyle="1" w:styleId="A92B144432034E9680888103EF6D059914">
    <w:name w:val="A92B144432034E9680888103EF6D059914"/>
    <w:rsid w:val="006E15BE"/>
    <w:pPr>
      <w:tabs>
        <w:tab w:val="center" w:pos="4680"/>
        <w:tab w:val="right" w:pos="9360"/>
      </w:tabs>
      <w:spacing w:after="0" w:line="240" w:lineRule="auto"/>
    </w:pPr>
    <w:rPr>
      <w:lang w:val="en-US"/>
    </w:rPr>
  </w:style>
  <w:style w:type="paragraph" w:customStyle="1" w:styleId="A92B144432034E9680888103EF6D059915">
    <w:name w:val="A92B144432034E9680888103EF6D059915"/>
    <w:rsid w:val="006E15BE"/>
    <w:pPr>
      <w:tabs>
        <w:tab w:val="center" w:pos="4680"/>
        <w:tab w:val="right" w:pos="9360"/>
      </w:tabs>
      <w:spacing w:after="0" w:line="240" w:lineRule="auto"/>
    </w:pPr>
    <w:rPr>
      <w:lang w:val="en-US"/>
    </w:rPr>
  </w:style>
  <w:style w:type="paragraph" w:customStyle="1" w:styleId="A92B144432034E9680888103EF6D059916">
    <w:name w:val="A92B144432034E9680888103EF6D059916"/>
    <w:rsid w:val="006E15BE"/>
    <w:pPr>
      <w:tabs>
        <w:tab w:val="center" w:pos="4680"/>
        <w:tab w:val="right" w:pos="9360"/>
      </w:tabs>
      <w:spacing w:after="0" w:line="240" w:lineRule="auto"/>
    </w:pPr>
    <w:rPr>
      <w:lang w:val="en-US"/>
    </w:rPr>
  </w:style>
  <w:style w:type="paragraph" w:customStyle="1" w:styleId="A92B144432034E9680888103EF6D059917">
    <w:name w:val="A92B144432034E9680888103EF6D059917"/>
    <w:rsid w:val="006E15BE"/>
    <w:pPr>
      <w:tabs>
        <w:tab w:val="center" w:pos="4680"/>
        <w:tab w:val="right" w:pos="9360"/>
      </w:tabs>
      <w:spacing w:after="0" w:line="240" w:lineRule="auto"/>
    </w:pPr>
    <w:rPr>
      <w:lang w:val="en-US"/>
    </w:rPr>
  </w:style>
  <w:style w:type="paragraph" w:customStyle="1" w:styleId="A92B144432034E9680888103EF6D059918">
    <w:name w:val="A92B144432034E9680888103EF6D059918"/>
    <w:rsid w:val="006E15BE"/>
    <w:pPr>
      <w:tabs>
        <w:tab w:val="center" w:pos="4680"/>
        <w:tab w:val="right" w:pos="9360"/>
      </w:tabs>
      <w:spacing w:after="0" w:line="240" w:lineRule="auto"/>
    </w:pPr>
    <w:rPr>
      <w:lang w:val="en-US"/>
    </w:rPr>
  </w:style>
  <w:style w:type="paragraph" w:customStyle="1" w:styleId="A92B144432034E9680888103EF6D059919">
    <w:name w:val="A92B144432034E9680888103EF6D059919"/>
    <w:rsid w:val="006E15BE"/>
    <w:pPr>
      <w:tabs>
        <w:tab w:val="center" w:pos="4680"/>
        <w:tab w:val="right" w:pos="9360"/>
      </w:tabs>
      <w:spacing w:after="0" w:line="240" w:lineRule="auto"/>
    </w:pPr>
    <w:rPr>
      <w:lang w:val="en-US"/>
    </w:rPr>
  </w:style>
  <w:style w:type="paragraph" w:customStyle="1" w:styleId="A92B144432034E9680888103EF6D059920">
    <w:name w:val="A92B144432034E9680888103EF6D059920"/>
    <w:rsid w:val="006E15BE"/>
    <w:pPr>
      <w:tabs>
        <w:tab w:val="center" w:pos="4680"/>
        <w:tab w:val="right" w:pos="9360"/>
      </w:tabs>
      <w:spacing w:after="0" w:line="240" w:lineRule="auto"/>
    </w:pPr>
    <w:rPr>
      <w:lang w:val="en-US"/>
    </w:rPr>
  </w:style>
  <w:style w:type="paragraph" w:customStyle="1" w:styleId="A92B144432034E9680888103EF6D059921">
    <w:name w:val="A92B144432034E9680888103EF6D059921"/>
    <w:rsid w:val="006E15BE"/>
    <w:pPr>
      <w:tabs>
        <w:tab w:val="center" w:pos="4680"/>
        <w:tab w:val="right" w:pos="9360"/>
      </w:tabs>
      <w:spacing w:after="0" w:line="240" w:lineRule="auto"/>
    </w:pPr>
    <w:rPr>
      <w:lang w:val="en-US"/>
    </w:rPr>
  </w:style>
  <w:style w:type="paragraph" w:customStyle="1" w:styleId="A92B144432034E9680888103EF6D059922">
    <w:name w:val="A92B144432034E9680888103EF6D059922"/>
    <w:rsid w:val="006E15BE"/>
    <w:pPr>
      <w:tabs>
        <w:tab w:val="center" w:pos="4680"/>
        <w:tab w:val="right" w:pos="9360"/>
      </w:tabs>
      <w:spacing w:after="0" w:line="240" w:lineRule="auto"/>
    </w:pPr>
    <w:rPr>
      <w:lang w:val="en-US"/>
    </w:rPr>
  </w:style>
  <w:style w:type="paragraph" w:customStyle="1" w:styleId="A92B144432034E9680888103EF6D059923">
    <w:name w:val="A92B144432034E9680888103EF6D059923"/>
    <w:rsid w:val="006E15BE"/>
    <w:pPr>
      <w:tabs>
        <w:tab w:val="center" w:pos="4680"/>
        <w:tab w:val="right" w:pos="9360"/>
      </w:tabs>
      <w:spacing w:after="0" w:line="240" w:lineRule="auto"/>
    </w:pPr>
    <w:rPr>
      <w:lang w:val="en-US"/>
    </w:rPr>
  </w:style>
  <w:style w:type="paragraph" w:customStyle="1" w:styleId="A92B144432034E9680888103EF6D059924">
    <w:name w:val="A92B144432034E9680888103EF6D059924"/>
    <w:rsid w:val="006E15BE"/>
    <w:pPr>
      <w:tabs>
        <w:tab w:val="center" w:pos="4680"/>
        <w:tab w:val="right" w:pos="9360"/>
      </w:tabs>
      <w:spacing w:after="0" w:line="240" w:lineRule="auto"/>
    </w:pPr>
    <w:rPr>
      <w:lang w:val="en-US"/>
    </w:rPr>
  </w:style>
  <w:style w:type="paragraph" w:customStyle="1" w:styleId="A92B144432034E9680888103EF6D059925">
    <w:name w:val="A92B144432034E9680888103EF6D059925"/>
    <w:rsid w:val="006E15BE"/>
    <w:pPr>
      <w:tabs>
        <w:tab w:val="center" w:pos="4680"/>
        <w:tab w:val="right" w:pos="9360"/>
      </w:tabs>
      <w:spacing w:after="0" w:line="240" w:lineRule="auto"/>
    </w:pPr>
    <w:rPr>
      <w:lang w:val="en-US"/>
    </w:rPr>
  </w:style>
  <w:style w:type="paragraph" w:customStyle="1" w:styleId="A92B144432034E9680888103EF6D059926">
    <w:name w:val="A92B144432034E9680888103EF6D059926"/>
    <w:rsid w:val="006E15BE"/>
    <w:pPr>
      <w:tabs>
        <w:tab w:val="center" w:pos="4680"/>
        <w:tab w:val="right" w:pos="9360"/>
      </w:tabs>
      <w:spacing w:after="0" w:line="240" w:lineRule="auto"/>
    </w:pPr>
    <w:rPr>
      <w:lang w:val="en-US"/>
    </w:rPr>
  </w:style>
  <w:style w:type="paragraph" w:customStyle="1" w:styleId="A92B144432034E9680888103EF6D059927">
    <w:name w:val="A92B144432034E9680888103EF6D059927"/>
    <w:rsid w:val="006E15BE"/>
    <w:pPr>
      <w:tabs>
        <w:tab w:val="center" w:pos="4680"/>
        <w:tab w:val="right" w:pos="9360"/>
      </w:tabs>
      <w:spacing w:after="0" w:line="240" w:lineRule="auto"/>
    </w:pPr>
    <w:rPr>
      <w:lang w:val="en-US"/>
    </w:rPr>
  </w:style>
  <w:style w:type="paragraph" w:customStyle="1" w:styleId="A92B144432034E9680888103EF6D059928">
    <w:name w:val="A92B144432034E9680888103EF6D059928"/>
    <w:rsid w:val="006E15BE"/>
    <w:pPr>
      <w:tabs>
        <w:tab w:val="center" w:pos="4680"/>
        <w:tab w:val="right" w:pos="9360"/>
      </w:tabs>
      <w:spacing w:after="0" w:line="240" w:lineRule="auto"/>
    </w:pPr>
    <w:rPr>
      <w:lang w:val="en-US"/>
    </w:rPr>
  </w:style>
  <w:style w:type="paragraph" w:customStyle="1" w:styleId="A92B144432034E9680888103EF6D059929">
    <w:name w:val="A92B144432034E9680888103EF6D059929"/>
    <w:rsid w:val="006E15BE"/>
    <w:pPr>
      <w:tabs>
        <w:tab w:val="center" w:pos="4680"/>
        <w:tab w:val="right" w:pos="9360"/>
      </w:tabs>
      <w:spacing w:after="0" w:line="240" w:lineRule="auto"/>
    </w:pPr>
    <w:rPr>
      <w:lang w:val="en-US"/>
    </w:rPr>
  </w:style>
  <w:style w:type="paragraph" w:customStyle="1" w:styleId="A92B144432034E9680888103EF6D059930">
    <w:name w:val="A92B144432034E9680888103EF6D059930"/>
    <w:rsid w:val="006E15BE"/>
    <w:pPr>
      <w:tabs>
        <w:tab w:val="center" w:pos="4680"/>
        <w:tab w:val="right" w:pos="9360"/>
      </w:tabs>
      <w:spacing w:after="0" w:line="240" w:lineRule="auto"/>
    </w:pPr>
    <w:rPr>
      <w:lang w:val="en-US"/>
    </w:rPr>
  </w:style>
  <w:style w:type="paragraph" w:customStyle="1" w:styleId="A92B144432034E9680888103EF6D059931">
    <w:name w:val="A92B144432034E9680888103EF6D059931"/>
    <w:rsid w:val="006E15BE"/>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D039D0"/>
    <w:pPr>
      <w:spacing w:after="0" w:line="240" w:lineRule="auto"/>
    </w:pPr>
    <w:rPr>
      <w:lang w:val="en-US"/>
    </w:rPr>
  </w:style>
  <w:style w:type="paragraph" w:customStyle="1" w:styleId="E6AD4FDACC1143DF8270D5B913905C2021">
    <w:name w:val="E6AD4FDACC1143DF8270D5B913905C2021"/>
    <w:rsid w:val="00D039D0"/>
    <w:pPr>
      <w:spacing w:after="0" w:line="240" w:lineRule="auto"/>
    </w:pPr>
    <w:rPr>
      <w:lang w:val="en-US"/>
    </w:rPr>
  </w:style>
  <w:style w:type="paragraph" w:customStyle="1" w:styleId="381F56BD5F0A417C8F574F2C5D2944D421">
    <w:name w:val="381F56BD5F0A417C8F574F2C5D2944D421"/>
    <w:rsid w:val="00D039D0"/>
    <w:pPr>
      <w:spacing w:after="0" w:line="240" w:lineRule="auto"/>
    </w:pPr>
    <w:rPr>
      <w:lang w:val="en-US"/>
    </w:rPr>
  </w:style>
  <w:style w:type="paragraph" w:customStyle="1" w:styleId="AB05DD890D424CFA9F5BCA860B7E07FD">
    <w:name w:val="AB05DD890D424CFA9F5BCA860B7E07FD"/>
    <w:rsid w:val="00D039D0"/>
    <w:pPr>
      <w:spacing w:after="0" w:line="240" w:lineRule="auto"/>
    </w:pPr>
    <w:rPr>
      <w:lang w:val="en-US"/>
    </w:rPr>
  </w:style>
  <w:style w:type="paragraph" w:customStyle="1" w:styleId="77408F5B958945AB9E28DF617D8609A6">
    <w:name w:val="77408F5B958945AB9E28DF617D8609A6"/>
    <w:rsid w:val="00D039D0"/>
    <w:pPr>
      <w:spacing w:after="0" w:line="240" w:lineRule="auto"/>
    </w:pPr>
    <w:rPr>
      <w:lang w:val="en-US"/>
    </w:rPr>
  </w:style>
  <w:style w:type="paragraph" w:customStyle="1" w:styleId="2B600DBF138E4C25B4718B8638CDD06A">
    <w:name w:val="2B600DBF138E4C25B4718B8638CDD06A"/>
    <w:rsid w:val="00D039D0"/>
    <w:pPr>
      <w:spacing w:after="0" w:line="240" w:lineRule="auto"/>
    </w:pPr>
    <w:rPr>
      <w:lang w:val="en-US"/>
    </w:rPr>
  </w:style>
  <w:style w:type="paragraph" w:customStyle="1" w:styleId="4D096ABE834343C0BB60FA2E332D764B">
    <w:name w:val="4D096ABE834343C0BB60FA2E332D764B"/>
    <w:rsid w:val="00D039D0"/>
    <w:pPr>
      <w:spacing w:after="0" w:line="240" w:lineRule="auto"/>
    </w:pPr>
    <w:rPr>
      <w:lang w:val="en-US"/>
    </w:rPr>
  </w:style>
  <w:style w:type="paragraph" w:customStyle="1" w:styleId="88B5EEAF88784373838B1E6988091BE5">
    <w:name w:val="88B5EEAF88784373838B1E6988091BE5"/>
    <w:rsid w:val="00D039D0"/>
    <w:rPr>
      <w:lang w:val="en-US"/>
    </w:rPr>
  </w:style>
  <w:style w:type="paragraph" w:customStyle="1" w:styleId="37AA023E3FCB4D8EAA0CA04DDEDDBDF9">
    <w:name w:val="37AA023E3FCB4D8EAA0CA04DDEDDBDF9"/>
    <w:rsid w:val="00D039D0"/>
    <w:rPr>
      <w:lang w:val="en-US"/>
    </w:rPr>
  </w:style>
  <w:style w:type="paragraph" w:customStyle="1" w:styleId="3D4C3A1E231046EDBE7B7AAF0265C7B4">
    <w:name w:val="3D4C3A1E231046EDBE7B7AAF0265C7B4"/>
    <w:rsid w:val="00D039D0"/>
    <w:rPr>
      <w:lang w:val="en-US"/>
    </w:rPr>
  </w:style>
  <w:style w:type="paragraph" w:customStyle="1" w:styleId="485D8545BF7A4818BCFDC4D8498AC1E9">
    <w:name w:val="485D8545BF7A4818BCFDC4D8498AC1E9"/>
    <w:rsid w:val="00D039D0"/>
    <w:pPr>
      <w:tabs>
        <w:tab w:val="center" w:pos="4680"/>
        <w:tab w:val="right" w:pos="9360"/>
      </w:tabs>
      <w:spacing w:after="0" w:line="240" w:lineRule="auto"/>
    </w:pPr>
    <w:rPr>
      <w:lang w:val="en-US"/>
    </w:rPr>
  </w:style>
  <w:style w:type="paragraph" w:customStyle="1" w:styleId="04D422CFACF744B2B8B12F899A655162">
    <w:name w:val="04D422CFACF744B2B8B12F899A655162"/>
    <w:rsid w:val="00D039D0"/>
    <w:pPr>
      <w:tabs>
        <w:tab w:val="center" w:pos="4680"/>
        <w:tab w:val="right" w:pos="9360"/>
      </w:tabs>
      <w:spacing w:after="0" w:line="240" w:lineRule="auto"/>
    </w:pPr>
    <w:rPr>
      <w:lang w:val="en-US"/>
    </w:rPr>
  </w:style>
  <w:style w:type="paragraph" w:customStyle="1" w:styleId="90C59BAAE3E5433B9D48A9F77E525864">
    <w:name w:val="90C59BAAE3E5433B9D48A9F77E525864"/>
    <w:rsid w:val="00D039D0"/>
    <w:pPr>
      <w:tabs>
        <w:tab w:val="center" w:pos="4680"/>
        <w:tab w:val="right" w:pos="9360"/>
      </w:tabs>
      <w:spacing w:after="0" w:line="240" w:lineRule="auto"/>
    </w:pPr>
    <w:rPr>
      <w:lang w:val="en-US"/>
    </w:rPr>
  </w:style>
  <w:style w:type="paragraph" w:customStyle="1" w:styleId="90C59BAAE3E5433B9D48A9F77E5258641">
    <w:name w:val="90C59BAAE3E5433B9D48A9F77E5258641"/>
    <w:rsid w:val="00D039D0"/>
    <w:pPr>
      <w:tabs>
        <w:tab w:val="center" w:pos="4680"/>
        <w:tab w:val="right" w:pos="9360"/>
      </w:tabs>
      <w:spacing w:after="0" w:line="240" w:lineRule="auto"/>
    </w:pPr>
    <w:rPr>
      <w:lang w:val="en-US"/>
    </w:rPr>
  </w:style>
  <w:style w:type="paragraph" w:customStyle="1" w:styleId="8C4A76B0215C42AD9FE9AA7B9C01FC9A">
    <w:name w:val="8C4A76B0215C42AD9FE9AA7B9C01FC9A"/>
    <w:rsid w:val="00D039D0"/>
    <w:pPr>
      <w:spacing w:after="0" w:line="240" w:lineRule="auto"/>
    </w:pPr>
    <w:rPr>
      <w:lang w:val="en-US"/>
    </w:rPr>
  </w:style>
  <w:style w:type="paragraph" w:customStyle="1" w:styleId="27CCEB927EB84B38BC489105699884AF">
    <w:name w:val="27CCEB927EB84B38BC489105699884AF"/>
    <w:rsid w:val="00D039D0"/>
    <w:pPr>
      <w:spacing w:after="0" w:line="240" w:lineRule="auto"/>
    </w:pPr>
    <w:rPr>
      <w:lang w:val="en-US"/>
    </w:rPr>
  </w:style>
  <w:style w:type="paragraph" w:customStyle="1" w:styleId="5546F755591047338DD406BD183FECCA">
    <w:name w:val="5546F755591047338DD406BD183FECCA"/>
    <w:rsid w:val="00D039D0"/>
    <w:pPr>
      <w:spacing w:after="0" w:line="240" w:lineRule="auto"/>
    </w:pPr>
    <w:rPr>
      <w:lang w:val="en-US"/>
    </w:rPr>
  </w:style>
  <w:style w:type="paragraph" w:customStyle="1" w:styleId="1F0DD83C114B474B8C78358688E1431D">
    <w:name w:val="1F0DD83C114B474B8C78358688E1431D"/>
    <w:rsid w:val="00D039D0"/>
    <w:pPr>
      <w:tabs>
        <w:tab w:val="center" w:pos="4680"/>
        <w:tab w:val="right" w:pos="9360"/>
      </w:tabs>
      <w:spacing w:after="0" w:line="240" w:lineRule="auto"/>
    </w:pPr>
    <w:rPr>
      <w:lang w:val="en-US"/>
    </w:rPr>
  </w:style>
  <w:style w:type="paragraph" w:customStyle="1" w:styleId="F48BBFC7033E489DB3731A6FB4B57ABB">
    <w:name w:val="F48BBFC7033E489DB3731A6FB4B57ABB"/>
    <w:rsid w:val="00D039D0"/>
    <w:pPr>
      <w:tabs>
        <w:tab w:val="center" w:pos="4680"/>
        <w:tab w:val="right" w:pos="9360"/>
      </w:tabs>
      <w:spacing w:after="0" w:line="240" w:lineRule="auto"/>
    </w:pPr>
    <w:rPr>
      <w:lang w:val="en-US"/>
    </w:rPr>
  </w:style>
  <w:style w:type="paragraph" w:customStyle="1" w:styleId="91F3469513474D05BA2A6C968BB0528F">
    <w:name w:val="91F3469513474D05BA2A6C968BB0528F"/>
    <w:rsid w:val="00D039D0"/>
    <w:pPr>
      <w:tabs>
        <w:tab w:val="center" w:pos="4680"/>
        <w:tab w:val="right" w:pos="9360"/>
      </w:tabs>
      <w:spacing w:after="0" w:line="240" w:lineRule="auto"/>
    </w:pPr>
    <w:rPr>
      <w:lang w:val="en-US"/>
    </w:rPr>
  </w:style>
  <w:style w:type="paragraph" w:customStyle="1" w:styleId="889147F3347C43CD87E296E271C3428D">
    <w:name w:val="889147F3347C43CD87E296E271C3428D"/>
    <w:rsid w:val="00D039D0"/>
    <w:pPr>
      <w:tabs>
        <w:tab w:val="center" w:pos="4680"/>
        <w:tab w:val="right" w:pos="9360"/>
      </w:tabs>
      <w:spacing w:after="0" w:line="240" w:lineRule="auto"/>
    </w:pPr>
    <w:rPr>
      <w:lang w:val="en-US"/>
    </w:rPr>
  </w:style>
  <w:style w:type="paragraph" w:customStyle="1" w:styleId="889147F3347C43CD87E296E271C3428D1">
    <w:name w:val="889147F3347C43CD87E296E271C3428D1"/>
    <w:rsid w:val="00D039D0"/>
    <w:pPr>
      <w:tabs>
        <w:tab w:val="center" w:pos="4680"/>
        <w:tab w:val="right" w:pos="9360"/>
      </w:tabs>
      <w:spacing w:after="0" w:line="240" w:lineRule="auto"/>
    </w:pPr>
    <w:rPr>
      <w:lang w:val="en-US"/>
    </w:rPr>
  </w:style>
  <w:style w:type="paragraph" w:customStyle="1" w:styleId="889147F3347C43CD87E296E271C3428D2">
    <w:name w:val="889147F3347C43CD87E296E271C3428D2"/>
    <w:rsid w:val="00D039D0"/>
    <w:pPr>
      <w:tabs>
        <w:tab w:val="center" w:pos="4680"/>
        <w:tab w:val="right" w:pos="9360"/>
      </w:tabs>
      <w:spacing w:after="0" w:line="240" w:lineRule="auto"/>
    </w:pPr>
    <w:rPr>
      <w:lang w:val="en-US"/>
    </w:rPr>
  </w:style>
  <w:style w:type="paragraph" w:customStyle="1" w:styleId="889147F3347C43CD87E296E271C3428D3">
    <w:name w:val="889147F3347C43CD87E296E271C3428D3"/>
    <w:rsid w:val="00D039D0"/>
    <w:pPr>
      <w:tabs>
        <w:tab w:val="center" w:pos="4680"/>
        <w:tab w:val="right" w:pos="9360"/>
      </w:tabs>
      <w:spacing w:after="0" w:line="240" w:lineRule="auto"/>
    </w:pPr>
    <w:rPr>
      <w:lang w:val="en-US"/>
    </w:rPr>
  </w:style>
  <w:style w:type="paragraph" w:customStyle="1" w:styleId="889147F3347C43CD87E296E271C3428D4">
    <w:name w:val="889147F3347C43CD87E296E271C3428D4"/>
    <w:rsid w:val="00D039D0"/>
    <w:pPr>
      <w:tabs>
        <w:tab w:val="center" w:pos="4680"/>
        <w:tab w:val="right" w:pos="9360"/>
      </w:tabs>
      <w:spacing w:after="0" w:line="240" w:lineRule="auto"/>
    </w:pPr>
    <w:rPr>
      <w:lang w:val="en-US"/>
    </w:rPr>
  </w:style>
  <w:style w:type="paragraph" w:customStyle="1" w:styleId="889147F3347C43CD87E296E271C3428D5">
    <w:name w:val="889147F3347C43CD87E296E271C3428D5"/>
    <w:rsid w:val="00D039D0"/>
    <w:pPr>
      <w:tabs>
        <w:tab w:val="center" w:pos="4680"/>
        <w:tab w:val="right" w:pos="9360"/>
      </w:tabs>
      <w:spacing w:after="0" w:line="240" w:lineRule="auto"/>
    </w:pPr>
    <w:rPr>
      <w:lang w:val="en-US"/>
    </w:rPr>
  </w:style>
  <w:style w:type="paragraph" w:customStyle="1" w:styleId="889147F3347C43CD87E296E271C3428D6">
    <w:name w:val="889147F3347C43CD87E296E271C3428D6"/>
    <w:rsid w:val="00D039D0"/>
    <w:pPr>
      <w:tabs>
        <w:tab w:val="center" w:pos="4680"/>
        <w:tab w:val="right" w:pos="9360"/>
      </w:tabs>
      <w:spacing w:after="0" w:line="240" w:lineRule="auto"/>
    </w:pPr>
    <w:rPr>
      <w:lang w:val="en-US"/>
    </w:rPr>
  </w:style>
  <w:style w:type="paragraph" w:customStyle="1" w:styleId="889147F3347C43CD87E296E271C3428D7">
    <w:name w:val="889147F3347C43CD87E296E271C3428D7"/>
    <w:rsid w:val="00D039D0"/>
    <w:pPr>
      <w:tabs>
        <w:tab w:val="center" w:pos="4680"/>
        <w:tab w:val="right" w:pos="9360"/>
      </w:tabs>
      <w:spacing w:after="0" w:line="240" w:lineRule="auto"/>
    </w:pPr>
    <w:rPr>
      <w:lang w:val="en-US"/>
    </w:rPr>
  </w:style>
  <w:style w:type="paragraph" w:customStyle="1" w:styleId="889147F3347C43CD87E296E271C3428D8">
    <w:name w:val="889147F3347C43CD87E296E271C3428D8"/>
    <w:rsid w:val="00D039D0"/>
    <w:pPr>
      <w:tabs>
        <w:tab w:val="center" w:pos="4680"/>
        <w:tab w:val="right" w:pos="9360"/>
      </w:tabs>
      <w:spacing w:after="0" w:line="240" w:lineRule="auto"/>
    </w:pPr>
    <w:rPr>
      <w:lang w:val="en-US"/>
    </w:rPr>
  </w:style>
  <w:style w:type="paragraph" w:customStyle="1" w:styleId="889147F3347C43CD87E296E271C3428D9">
    <w:name w:val="889147F3347C43CD87E296E271C3428D9"/>
    <w:rsid w:val="00D039D0"/>
    <w:pPr>
      <w:tabs>
        <w:tab w:val="center" w:pos="4680"/>
        <w:tab w:val="right" w:pos="9360"/>
      </w:tabs>
      <w:spacing w:after="0" w:line="240" w:lineRule="auto"/>
    </w:pPr>
    <w:rPr>
      <w:lang w:val="en-US"/>
    </w:rPr>
  </w:style>
  <w:style w:type="paragraph" w:customStyle="1" w:styleId="889147F3347C43CD87E296E271C3428D10">
    <w:name w:val="889147F3347C43CD87E296E271C3428D10"/>
    <w:rsid w:val="00D039D0"/>
    <w:pPr>
      <w:tabs>
        <w:tab w:val="center" w:pos="4680"/>
        <w:tab w:val="right" w:pos="9360"/>
      </w:tabs>
      <w:spacing w:after="0" w:line="240" w:lineRule="auto"/>
    </w:pPr>
    <w:rPr>
      <w:lang w:val="en-US"/>
    </w:rPr>
  </w:style>
  <w:style w:type="paragraph" w:customStyle="1" w:styleId="889147F3347C43CD87E296E271C3428D11">
    <w:name w:val="889147F3347C43CD87E296E271C3428D11"/>
    <w:rsid w:val="00D039D0"/>
    <w:pPr>
      <w:tabs>
        <w:tab w:val="center" w:pos="4680"/>
        <w:tab w:val="right" w:pos="9360"/>
      </w:tabs>
      <w:spacing w:after="0" w:line="240" w:lineRule="auto"/>
    </w:pPr>
    <w:rPr>
      <w:lang w:val="en-US"/>
    </w:rPr>
  </w:style>
  <w:style w:type="paragraph" w:customStyle="1" w:styleId="889147F3347C43CD87E296E271C3428D12">
    <w:name w:val="889147F3347C43CD87E296E271C3428D12"/>
    <w:rsid w:val="00D039D0"/>
    <w:pPr>
      <w:tabs>
        <w:tab w:val="center" w:pos="4680"/>
        <w:tab w:val="right" w:pos="9360"/>
      </w:tabs>
      <w:spacing w:after="0" w:line="240" w:lineRule="auto"/>
    </w:pPr>
    <w:rPr>
      <w:lang w:val="en-US"/>
    </w:rPr>
  </w:style>
  <w:style w:type="paragraph" w:customStyle="1" w:styleId="889147F3347C43CD87E296E271C3428D13">
    <w:name w:val="889147F3347C43CD87E296E271C3428D13"/>
    <w:rsid w:val="00D039D0"/>
    <w:pPr>
      <w:tabs>
        <w:tab w:val="center" w:pos="4680"/>
        <w:tab w:val="right" w:pos="9360"/>
      </w:tabs>
      <w:spacing w:after="0" w:line="240" w:lineRule="auto"/>
    </w:pPr>
    <w:rPr>
      <w:lang w:val="en-US"/>
    </w:rPr>
  </w:style>
  <w:style w:type="paragraph" w:customStyle="1" w:styleId="889147F3347C43CD87E296E271C3428D14">
    <w:name w:val="889147F3347C43CD87E296E271C3428D14"/>
    <w:rsid w:val="00D039D0"/>
    <w:pPr>
      <w:tabs>
        <w:tab w:val="center" w:pos="4680"/>
        <w:tab w:val="right" w:pos="9360"/>
      </w:tabs>
      <w:spacing w:after="0" w:line="240" w:lineRule="auto"/>
    </w:pPr>
    <w:rPr>
      <w:lang w:val="en-US"/>
    </w:rPr>
  </w:style>
  <w:style w:type="paragraph" w:customStyle="1" w:styleId="889147F3347C43CD87E296E271C3428D15">
    <w:name w:val="889147F3347C43CD87E296E271C3428D15"/>
    <w:rsid w:val="00D039D0"/>
    <w:pPr>
      <w:tabs>
        <w:tab w:val="center" w:pos="4680"/>
        <w:tab w:val="right" w:pos="9360"/>
      </w:tabs>
      <w:spacing w:after="0" w:line="240" w:lineRule="auto"/>
    </w:pPr>
    <w:rPr>
      <w:lang w:val="en-US"/>
    </w:rPr>
  </w:style>
  <w:style w:type="paragraph" w:customStyle="1" w:styleId="889147F3347C43CD87E296E271C3428D16">
    <w:name w:val="889147F3347C43CD87E296E271C3428D16"/>
    <w:rsid w:val="00D039D0"/>
    <w:pPr>
      <w:tabs>
        <w:tab w:val="center" w:pos="4680"/>
        <w:tab w:val="right" w:pos="9360"/>
      </w:tabs>
      <w:spacing w:after="0" w:line="240" w:lineRule="auto"/>
    </w:pPr>
    <w:rPr>
      <w:lang w:val="en-US"/>
    </w:rPr>
  </w:style>
  <w:style w:type="paragraph" w:customStyle="1" w:styleId="889147F3347C43CD87E296E271C3428D17">
    <w:name w:val="889147F3347C43CD87E296E271C3428D17"/>
    <w:rsid w:val="00D039D0"/>
    <w:pPr>
      <w:tabs>
        <w:tab w:val="center" w:pos="4680"/>
        <w:tab w:val="right" w:pos="9360"/>
      </w:tabs>
      <w:spacing w:after="0" w:line="240" w:lineRule="auto"/>
    </w:pPr>
    <w:rPr>
      <w:lang w:val="en-US"/>
    </w:rPr>
  </w:style>
  <w:style w:type="paragraph" w:customStyle="1" w:styleId="889147F3347C43CD87E296E271C3428D18">
    <w:name w:val="889147F3347C43CD87E296E271C3428D18"/>
    <w:rsid w:val="00D039D0"/>
    <w:pPr>
      <w:tabs>
        <w:tab w:val="center" w:pos="4680"/>
        <w:tab w:val="right" w:pos="9360"/>
      </w:tabs>
      <w:spacing w:after="0" w:line="240" w:lineRule="auto"/>
    </w:pPr>
    <w:rPr>
      <w:lang w:val="en-US"/>
    </w:rPr>
  </w:style>
  <w:style w:type="paragraph" w:customStyle="1" w:styleId="889147F3347C43CD87E296E271C3428D19">
    <w:name w:val="889147F3347C43CD87E296E271C3428D19"/>
    <w:rsid w:val="00D039D0"/>
    <w:pPr>
      <w:tabs>
        <w:tab w:val="center" w:pos="4680"/>
        <w:tab w:val="right" w:pos="9360"/>
      </w:tabs>
      <w:spacing w:after="0" w:line="240" w:lineRule="auto"/>
    </w:pPr>
    <w:rPr>
      <w:lang w:val="en-US"/>
    </w:rPr>
  </w:style>
  <w:style w:type="paragraph" w:customStyle="1" w:styleId="889147F3347C43CD87E296E271C3428D20">
    <w:name w:val="889147F3347C43CD87E296E271C3428D20"/>
    <w:rsid w:val="00D039D0"/>
    <w:pPr>
      <w:tabs>
        <w:tab w:val="center" w:pos="4680"/>
        <w:tab w:val="right" w:pos="9360"/>
      </w:tabs>
      <w:spacing w:after="0" w:line="240" w:lineRule="auto"/>
    </w:pPr>
    <w:rPr>
      <w:lang w:val="en-US"/>
    </w:rPr>
  </w:style>
  <w:style w:type="paragraph" w:customStyle="1" w:styleId="889147F3347C43CD87E296E271C3428D21">
    <w:name w:val="889147F3347C43CD87E296E271C3428D21"/>
    <w:rsid w:val="00D039D0"/>
    <w:pPr>
      <w:tabs>
        <w:tab w:val="center" w:pos="4680"/>
        <w:tab w:val="right" w:pos="9360"/>
      </w:tabs>
      <w:spacing w:after="0" w:line="240" w:lineRule="auto"/>
    </w:pPr>
    <w:rPr>
      <w:lang w:val="en-US"/>
    </w:rPr>
  </w:style>
  <w:style w:type="paragraph" w:customStyle="1" w:styleId="889147F3347C43CD87E296E271C3428D22">
    <w:name w:val="889147F3347C43CD87E296E271C3428D22"/>
    <w:rsid w:val="00D039D0"/>
    <w:pPr>
      <w:tabs>
        <w:tab w:val="center" w:pos="4680"/>
        <w:tab w:val="right" w:pos="9360"/>
      </w:tabs>
      <w:spacing w:after="0" w:line="240" w:lineRule="auto"/>
    </w:pPr>
    <w:rPr>
      <w:lang w:val="en-US"/>
    </w:rPr>
  </w:style>
  <w:style w:type="paragraph" w:customStyle="1" w:styleId="889147F3347C43CD87E296E271C3428D23">
    <w:name w:val="889147F3347C43CD87E296E271C3428D23"/>
    <w:rsid w:val="00D039D0"/>
    <w:pPr>
      <w:tabs>
        <w:tab w:val="center" w:pos="4680"/>
        <w:tab w:val="right" w:pos="9360"/>
      </w:tabs>
      <w:spacing w:after="0" w:line="240" w:lineRule="auto"/>
    </w:pPr>
    <w:rPr>
      <w:lang w:val="en-US"/>
    </w:rPr>
  </w:style>
  <w:style w:type="paragraph" w:customStyle="1" w:styleId="889147F3347C43CD87E296E271C3428D24">
    <w:name w:val="889147F3347C43CD87E296E271C3428D24"/>
    <w:rsid w:val="00D039D0"/>
    <w:pPr>
      <w:tabs>
        <w:tab w:val="center" w:pos="4680"/>
        <w:tab w:val="right" w:pos="9360"/>
      </w:tabs>
      <w:spacing w:after="0" w:line="240" w:lineRule="auto"/>
    </w:pPr>
    <w:rPr>
      <w:lang w:val="en-US"/>
    </w:rPr>
  </w:style>
  <w:style w:type="paragraph" w:customStyle="1" w:styleId="889147F3347C43CD87E296E271C3428D25">
    <w:name w:val="889147F3347C43CD87E296E271C3428D25"/>
    <w:rsid w:val="00D039D0"/>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Preguntas del protocolo del CMA 2016 del USOAP - ORG</LongTitle>
    <cat xmlns="101a94fc-4fb7-49fc-ab36-dbb3e9e3ccdb" xsi:nil="true"/>
    <Language xmlns="101a94fc-4fb7-49fc-ab36-dbb3e9e3ccdb">Bilingual</Language>
    <aaa xmlns="101a94fc-4fb7-49fc-ab36-dbb3e9e3ccdb">true</aaa>
    <PublishingStartDate xmlns="http://schemas.microsoft.com/sharepoint/v3" xsi:nil="true"/>
    <Title2 xmlns="101a94fc-4fb7-49fc-ab36-dbb3e9e3ccdb" xsi:nil="true"/>
    <a xmlns="101a94fc-4fb7-49fc-ab36-dbb3e9e3ccdb">1085</a>
    <Presenter xmlns="101a94fc-4fb7-49fc-ab36-dbb3e9e3ccdb">Instructor</Presenter>
    <CategoryOrder xmlns="101a94fc-4fb7-49fc-ab36-dbb3e9e3c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xmlns:icaons="http://www.icao.int/custom">
  <SysRefAuditCycleTranslationCode>CMA 2016</SysRefAuditCycleTranslationCode>
  <AuditAreaTranslationCode>ORG</AuditAreaTranslationCode>
  <SysRefAuditCycleTranslationCode>CMA 2016</SysRefAuditCycleTranslationCode>
  <TitleAuditArea>Organización de la aviación civil</TitleAuditArea>
  <AuditAreaTranslationCode>ORG</AuditAreaTranslationCode>
  <SysRefAuditCycleTranslationCode>CMA 2016</SysRefAuditCycleTranslationCode>
  <AuditAreaTranslationCode>ORG</AuditAreaTranslationCode>
  <FooterRevisionNumber>QMSF-007-02/I</FooterRevisionNumber>
  <FooterRevisionNumber>QMSF-007-02/I</FooterRevisionNumber>
  <FooterRevisionNumber>QMSF-007-02/I</FooterRevisionNumber>
  <AuditAreaTranslationCode>ORG</AuditAreaTranslationCode>
  <PreviousAuditCycleProtocolNumber__2.009>2.009</PreviousAuditCycleProtocolNumber__2.009>
  <CurrentAuditCycleProtocolNumber__2.009/>
  <New__2.009>false</New__2.009>
  <Revised__2.009>false</Revised__2.009>
  <NoChange__2.009>false</NoChange__2.009>
  <Merged__2.009>false</Merged__2.009>
  <Deleted__2.009>true</Deleted__2.009>
  <PICMTranslationDescription__2.009>PQ suprimida.</PICMTranslationDescription__2.009>
  <PreviousAuditCycleProtocolNumber__2.015>2.015</PreviousAuditCycleProtocolNumber__2.015>
  <CurrentAuditCycleProtocolNumber__2.015/>
  <New__2.015>false</New__2.015>
  <Revised__2.015>false</Revised__2.015>
  <NoChange__2.015>false</NoChange__2.015>
  <Merged__2.015>false</Merged__2.015>
  <Deleted__2.015>true</Deleted__2.015>
  <PICMTranslationDescription__2.015>PQ suprimida.</PICMTranslationDescription__2.015>
  <PreviousAuditCycleProtocolNumber_2.007_2.007>2.007</PreviousAuditCycleProtocolNumber_2.007_2.007>
  <CurrentAuditCycleProtocolNumber_2.007_2.007>2.007</CurrentAuditCycleProtocolNumber_2.007_2.007>
  <New_2.007_2.007>false</New_2.007_2.007>
  <Revised_2.007_2.007>true</Revised_2.007_2.007>
  <NoChange_2.007_2.007>false</NoChange_2.007_2.007>
  <Merged_2.007_2.007>false</Merged_2.007_2.007>
  <Deleted_2.007_2.007>false</Deleted_2.007_2.007>
  <PICMTranslationDescription_2.007_2.007>Pregunta y orientación revisadas para fines de claridad. </PICMTranslationDescription_2.007_2.007>
  <PreviousAuditCycleProtocolNumber_2.010_2.010>2.010</PreviousAuditCycleProtocolNumber_2.010_2.010>
  <CurrentAuditCycleProtocolNumber_2.010_2.010>2.010</CurrentAuditCycleProtocolNumber_2.010_2.010>
  <New_2.010_2.010>false</New_2.010_2.010>
  <Revised_2.010_2.010>true</Revised_2.010_2.010>
  <NoChange_2.010_2.010>false</NoChange_2.010_2.010>
  <Merged_2.010_2.010>false</Merged_2.010_2.010>
  <Deleted_2.010_2.010>false</Deleted_2.010_2.010>
  <PICMTranslationDescription_2.010_2.010>Pregunta y orientación revisadas para fines de claridad. </PICMTranslationDescription_2.010_2.010>
  <PreviousAuditCycleProtocolNumber_2.011_2.011>2.011</PreviousAuditCycleProtocolNumber_2.011_2.011>
  <CurrentAuditCycleProtocolNumber_2.011_2.011>2.011</CurrentAuditCycleProtocolNumber_2.011_2.011>
  <New_2.011_2.011>false</New_2.011_2.011>
  <Revised_2.011_2.011>true</Revised_2.011_2.011>
  <NoChange_2.011_2.011>false</NoChange_2.011_2.011>
  <Merged_2.011_2.011>false</Merged_2.011_2.011>
  <Deleted_2.011_2.011>false</Deleted_2.011_2.011>
  <PICMTranslationDescription_2.011_2.011>Pregunta y orientación revisadas para fines de claridad. </PICMTranslationDescription_2.011_2.011>
  <PreviousAuditCycleProtocolNumber_2.013_2.013>2.013</PreviousAuditCycleProtocolNumber_2.013_2.013>
  <CurrentAuditCycleProtocolNumber_2.013_2.013>2.013</CurrentAuditCycleProtocolNumber_2.013_2.013>
  <New_2.013_2.013>false</New_2.013_2.013>
  <Revised_2.013_2.013>true</Revised_2.013_2.013>
  <NoChange_2.013_2.013>false</NoChange_2.013_2.013>
  <Merged_2.013_2.013>false</Merged_2.013_2.013>
  <Deleted_2.013_2.013>false</Deleted_2.013_2.013>
  <PICMTranslationDescription_2.013_2.013>Pregunta y orientación revisadas para fines de claridad. </PICMTranslationDescription_2.013_2.013>
  <PreviousAuditCycleProtocolNumber_2.017_2.017>2.017</PreviousAuditCycleProtocolNumber_2.017_2.017>
  <CurrentAuditCycleProtocolNumber_2.017_2.017>2.017</CurrentAuditCycleProtocolNumber_2.017_2.017>
  <New_2.017_2.017>false</New_2.017_2.017>
  <Revised_2.017_2.017>true</Revised_2.017_2.017>
  <NoChange_2.017_2.017>false</NoChange_2.017_2.017>
  <Merged_2.017_2.017>false</Merged_2.017_2.017>
  <Deleted_2.017_2.017>false</Deleted_2.017_2.017>
  <PICMTranslationDescription_2.017_2.017>Pregunta y orientación revisadas para fines de claridad. </PICMTranslationDescription_2.017_2.017>
  <PreviousAuditCycleProtocolNumber_2.019_2.019>2.019</PreviousAuditCycleProtocolNumber_2.019_2.019>
  <CurrentAuditCycleProtocolNumber_2.019_2.019>2.019</CurrentAuditCycleProtocolNumber_2.019_2.019>
  <New_2.019_2.019>false</New_2.019_2.019>
  <Revised_2.019_2.019>true</Revised_2.019_2.019>
  <NoChange_2.019_2.019>false</NoChange_2.019_2.019>
  <Merged_2.019_2.019>false</Merged_2.019_2.019>
  <Deleted_2.019_2.019>false</Deleted_2.019_2.019>
  <PICMTranslationDescription_2.019_2.019>Pregunta y orientación revisadas para fines de claridad. </PICMTranslationDescription_2.019_2.019>
  <PreviousAuditCycleProtocolNumber_2.021_2.021>2.021</PreviousAuditCycleProtocolNumber_2.021_2.021>
  <CurrentAuditCycleProtocolNumber_2.021_2.021>2.021</CurrentAuditCycleProtocolNumber_2.021_2.021>
  <New_2.021_2.021>false</New_2.021_2.021>
  <Revised_2.021_2.021>true</Revised_2.021_2.021>
  <NoChange_2.021_2.021>false</NoChange_2.021_2.021>
  <Merged_2.021_2.021>false</Merged_2.021_2.021>
  <Deleted_2.021_2.021>false</Deleted_2.021_2.021>
  <PICMTranslationDescription_2.021_2.021>Pregunta y orientación revisadas para fines de claridad. </PICMTranslationDescription_2.021_2.021>
  <PreviousAuditCycleProtocolNumber_2.023_2.023>2.023</PreviousAuditCycleProtocolNumber_2.023_2.023>
  <CurrentAuditCycleProtocolNumber_2.023_2.023>2.023</CurrentAuditCycleProtocolNumber_2.023_2.023>
  <New_2.023_2.023>false</New_2.023_2.023>
  <Revised_2.023_2.023>true</Revised_2.023_2.023>
  <NoChange_2.023_2.023>false</NoChange_2.023_2.023>
  <Merged_2.023_2.023>false</Merged_2.023_2.023>
  <Deleted_2.023_2.023>false</Deleted_2.023_2.023>
  <PICMTranslationDescription_2.023_2.023>Orientación revisada para fines de claridad.</PICMTranslationDescription_2.023_2.023>
  <PreviousAuditCycleProtocolNumber_2.051_2.051>2.051</PreviousAuditCycleProtocolNumber_2.051_2.051>
  <CurrentAuditCycleProtocolNumber_2.051_2.051>2.051</CurrentAuditCycleProtocolNumber_2.051_2.051>
  <New_2.051_2.051>false</New_2.051_2.051>
  <Revised_2.051_2.051>true</Revised_2.051_2.051>
  <NoChange_2.051_2.051>false</NoChange_2.051_2.051>
  <Merged_2.051_2.051>false</Merged_2.051_2.051>
  <Deleted_2.051_2.051>false</Deleted_2.051_2.051>
  <PICMTranslationDescription_2.051_2.051>Pregunta y orientación revisadas para fines de claridad. </PICMTranslationDescription_2.051_2.051>
  <PreviousAuditCycleProtocolNumber_2.052_2.052>2.052</PreviousAuditCycleProtocolNumber_2.052_2.052>
  <CurrentAuditCycleProtocolNumber_2.052_2.052>2.052</CurrentAuditCycleProtocolNumber_2.052_2.052>
  <New_2.052_2.052>false</New_2.052_2.052>
  <Revised_2.052_2.052>false</Revised_2.052_2.052>
  <NoChange_2.052_2.052>true</NoChange_2.052_2.052>
  <Merged_2.052_2.052>false</Merged_2.052_2.052>
  <Deleted_2.052_2.052>false</Deleted_2.052_2.052>
  <PICMTranslationDescription_2.052_2.052/>
  <PreviousAuditCycleProtocolNumber_2.053_2.053>2.053</PreviousAuditCycleProtocolNumber_2.053_2.053>
  <CurrentAuditCycleProtocolNumber_2.053_2.053>2.053</CurrentAuditCycleProtocolNumber_2.053_2.053>
  <New_2.053_2.053>false</New_2.053_2.053>
  <Revised_2.053_2.053>true</Revised_2.053_2.053>
  <NoChange_2.053_2.053>false</NoChange_2.053_2.053>
  <Merged_2.053_2.053>false</Merged_2.053_2.053>
  <Deleted_2.053_2.053>false</Deleted_2.053_2.053>
  <PICMTranslationDescription_2.053_2.053>Pregunta y orientación revisadas para fines de claridad. </PICMTranslationDescription_2.053_2.053>
  <PreviousAuditCycleProtocolNumber_2.101_2.101>2.101</PreviousAuditCycleProtocolNumber_2.101_2.101>
  <CurrentAuditCycleProtocolNumber_2.101_2.101>2.101</CurrentAuditCycleProtocolNumber_2.101_2.101>
  <New_2.101_2.101>false</New_2.101_2.101>
  <Revised_2.101_2.101>true</Revised_2.101_2.101>
  <NoChange_2.101_2.101>false</NoChange_2.101_2.101>
  <Merged_2.101_2.101>false</Merged_2.101_2.101>
  <Deleted_2.101_2.101>false</Deleted_2.101_2.101>
  <PICMTranslationDescription_2.101_2.101>Orientación revisada para fines de claridad.</PICMTranslationDescription_2.101_2.101>
  <PreviousAuditCycleProtocolNumber_2.103_2.103>2.103</PreviousAuditCycleProtocolNumber_2.103_2.103>
  <CurrentAuditCycleProtocolNumber_2.103_2.103>2.103</CurrentAuditCycleProtocolNumber_2.103_2.103>
  <New_2.103_2.103>false</New_2.103_2.103>
  <Revised_2.103_2.103>true</Revised_2.103_2.103>
  <NoChange_2.103_2.103>false</NoChange_2.103_2.103>
  <Merged_2.103_2.103>false</Merged_2.103_2.103>
  <Deleted_2.103_2.103>false</Deleted_2.103_2.103>
  <PICMTranslationDescription_2.103_2.103>Orientación revisada para fines de claridad.</PICMTranslationDescription_2.103_2.103>
  <PreviousAuditCycleProtocolNumber_2.105_2.105>2.105</PreviousAuditCycleProtocolNumber_2.105_2.105>
  <CurrentAuditCycleProtocolNumber_2.105_2.105>2.105</CurrentAuditCycleProtocolNumber_2.105_2.105>
  <New_2.105_2.105>false</New_2.105_2.105>
  <Revised_2.105_2.105>true</Revised_2.105_2.105>
  <NoChange_2.105_2.105>false</NoChange_2.105_2.105>
  <Merged_2.105_2.105>false</Merged_2.105_2.105>
  <Deleted_2.105_2.105>false</Deleted_2.105_2.105>
  <PICMTranslationDescription_2.105_2.105>Orientación revisada para fines de claridad.</PICMTranslationDescription_2.105_2.105>
  <PreviousAuditCycleProtocolNumber_2.107_2.107>2.107</PreviousAuditCycleProtocolNumber_2.107_2.107>
  <CurrentAuditCycleProtocolNumber_2.107_2.107>2.107</CurrentAuditCycleProtocolNumber_2.107_2.107>
  <New_2.107_2.107>false</New_2.107_2.107>
  <Revised_2.107_2.107>false</Revised_2.107_2.107>
  <NoChange_2.107_2.107>true</NoChange_2.107_2.107>
  <Merged_2.107_2.107>false</Merged_2.107_2.107>
  <Deleted_2.107_2.107>false</Deleted_2.107_2.107>
  <PICMTranslationDescription_2.107_2.107>Sin cambios.</PICMTranslationDescription_2.107_2.107>
  <PreviousAuditCycleProtocolNumber_2.205_2.205>2.205</PreviousAuditCycleProtocolNumber_2.205_2.205>
  <CurrentAuditCycleProtocolNumber_2.205_2.205>2.205</CurrentAuditCycleProtocolNumber_2.205_2.205>
  <New_2.205_2.205>false</New_2.205_2.205>
  <Revised_2.205_2.205>true</Revised_2.205_2.205>
  <NoChange_2.205_2.205>false</NoChange_2.205_2.205>
  <Merged_2.205_2.205>false</Merged_2.205_2.205>
  <Deleted_2.205_2.205>false</Deleted_2.205_2.205>
  <PICMTranslationDescription_2.205_2.205>Orientación revisada para fines de claridad.</PICMTranslationDescription_2.205_2.205>
  <PreviousAuditCycleProtocolNumber_2.301_2.301>2.301</PreviousAuditCycleProtocolNumber_2.301_2.301>
  <CurrentAuditCycleProtocolNumber_2.301_2.301>2.301</CurrentAuditCycleProtocolNumber_2.301_2.301>
  <New_2.301_2.301>false</New_2.301_2.301>
  <Revised_2.301_2.301>false</Revised_2.301_2.301>
  <NoChange_2.301_2.301>true</NoChange_2.301_2.301>
  <Merged_2.301_2.301>false</Merged_2.301_2.301>
  <Deleted_2.301_2.301>false</Deleted_2.301_2.301>
  <PICMTranslationDescription_2.301_2.301>Sin cambios.</PICMTranslationDescription_2.301_2.301>
  <PreviousAuditCycleProtocolNumber_2.303_2.303>2.303</PreviousAuditCycleProtocolNumber_2.303_2.303>
  <CurrentAuditCycleProtocolNumber_2.303_2.303>2.303</CurrentAuditCycleProtocolNumber_2.303_2.303>
  <New_2.303_2.303>false</New_2.303_2.303>
  <Revised_2.303_2.303>false</Revised_2.303_2.303>
  <NoChange_2.303_2.303>true</NoChange_2.303_2.303>
  <Merged_2.303_2.303>false</Merged_2.303_2.303>
  <Deleted_2.303_2.303>false</Deleted_2.303_2.303>
  <PICMTranslationDescription_2.303_2.303>Sin cambios.</PICMTranslationDescription_2.303_2.303>
  <PreviousAuditCycleProtocolNumber_2.305_2.305>2.305</PreviousAuditCycleProtocolNumber_2.305_2.305>
  <CurrentAuditCycleProtocolNumber_2.305_2.305>2.305</CurrentAuditCycleProtocolNumber_2.305_2.305>
  <New_2.305_2.305>false</New_2.305_2.305>
  <Revised_2.305_2.305>false</Revised_2.305_2.305>
  <NoChange_2.305_2.305>true</NoChange_2.305_2.305>
  <Merged_2.305_2.305>false</Merged_2.305_2.305>
  <Deleted_2.305_2.305>false</Deleted_2.305_2.305>
  <PICMTranslationDescription_2.305_2.305>Sin cambios.</PICMTranslationDescription_2.305_2.305>
  <PreviousAuditCycleProtocolNumber_2.307_2.307>2.307</PreviousAuditCycleProtocolNumber_2.307_2.307>
  <CurrentAuditCycleProtocolNumber_2.307_2.307>2.307</CurrentAuditCycleProtocolNumber_2.307_2.307>
  <New_2.307_2.307>false</New_2.307_2.307>
  <Revised_2.307_2.307>false</Revised_2.307_2.307>
  <NoChange_2.307_2.307>true</NoChange_2.307_2.307>
  <Merged_2.307_2.307>false</Merged_2.307_2.307>
  <Deleted_2.307_2.307>false</Deleted_2.307_2.307>
  <PICMTranslationDescription_2.307_2.307>Sin cambios.</PICMTranslationDescription_2.307_2.307>
  <PreviousAuditCycleProtocolNumber_2.309_2.309>2.309</PreviousAuditCycleProtocolNumber_2.309_2.309>
  <CurrentAuditCycleProtocolNumber_2.309_2.309>2.309</CurrentAuditCycleProtocolNumber_2.309_2.309>
  <New_2.309_2.309>false</New_2.309_2.309>
  <Revised_2.309_2.309>false</Revised_2.309_2.309>
  <NoChange_2.309_2.309>true</NoChange_2.309_2.309>
  <Merged_2.309_2.309>false</Merged_2.309_2.309>
  <Deleted_2.309_2.309>false</Deleted_2.309_2.309>
  <PICMTranslationDescription_2.309_2.309>Sin cambios.</PICMTranslationDescription_2.309_2.309>
  <PreviousAuditCycleProtocolNumber_2.311_2.311>2.311</PreviousAuditCycleProtocolNumber_2.311_2.311>
  <CurrentAuditCycleProtocolNumber_2.311_2.311>2.311</CurrentAuditCycleProtocolNumber_2.311_2.311>
  <New_2.311_2.311>false</New_2.311_2.311>
  <Revised_2.311_2.311>true</Revised_2.311_2.311>
  <NoChange_2.311_2.311>false</NoChange_2.311_2.311>
  <Merged_2.311_2.311>false</Merged_2.311_2.311>
  <Deleted_2.311_2.311>false</Deleted_2.311_2.311>
  <PICMTranslationDescription_2.311_2.311>Referencia revisada.</PICMTranslationDescription_2.311_2.311>
  <PreviousAuditCycleProtocolNumber_2.313_2.313>2.313</PreviousAuditCycleProtocolNumber_2.313_2.313>
  <CurrentAuditCycleProtocolNumber_2.313_2.313>2.313</CurrentAuditCycleProtocolNumber_2.313_2.313>
  <New_2.313_2.313>false</New_2.313_2.313>
  <Revised_2.313_2.313>false</Revised_2.313_2.313>
  <NoChange_2.313_2.313>true</NoChange_2.313_2.313>
  <Merged_2.313_2.313>false</Merged_2.313_2.313>
  <Deleted_2.313_2.313>false</Deleted_2.313_2.313>
  <PICMTranslationDescription_2.313_2.313>Sin cambios.</PICMTranslationDescription_2.313_2.313>
  <PreviousAuditCycleProtocolNumber_2.315_2.315>2.315</PreviousAuditCycleProtocolNumber_2.315_2.315>
  <CurrentAuditCycleProtocolNumber_2.315_2.315>2.315</CurrentAuditCycleProtocolNumber_2.315_2.315>
  <New_2.315_2.315>false</New_2.315_2.315>
  <Revised_2.315_2.315>false</Revised_2.315_2.315>
  <NoChange_2.315_2.315>true</NoChange_2.315_2.315>
  <Merged_2.315_2.315>false</Merged_2.315_2.315>
  <Deleted_2.315_2.315>false</Deleted_2.315_2.315>
  <PICMTranslationDescription_2.315_2.315>Sin cambios.</PICMTranslationDescription_2.315_2.315>
  <PreviousAuditCycleProtocolNumber_2.317_2.317>2.317</PreviousAuditCycleProtocolNumber_2.317_2.317>
  <CurrentAuditCycleProtocolNumber_2.317_2.317>2.317</CurrentAuditCycleProtocolNumber_2.317_2.317>
  <New_2.317_2.317>false</New_2.317_2.317>
  <Revised_2.317_2.317>false</Revised_2.317_2.317>
  <NoChange_2.317_2.317>true</NoChange_2.317_2.317>
  <Merged_2.317_2.317>false</Merged_2.317_2.317>
  <Deleted_2.317_2.317>false</Deleted_2.317_2.317>
  <PICMTranslationDescription_2.317_2.317>Sin cambios.</PICMTranslationDescription_2.317_2.317>
  <PreviousAuditCycleProtocolNumber_2.319_2.319>2.319</PreviousAuditCycleProtocolNumber_2.319_2.319>
  <CurrentAuditCycleProtocolNumber_2.319_2.319>2.319</CurrentAuditCycleProtocolNumber_2.319_2.319>
  <New_2.319_2.319>false</New_2.319_2.319>
  <Revised_2.319_2.319>false</Revised_2.319_2.319>
  <NoChange_2.319_2.319>true</NoChange_2.319_2.319>
  <Merged_2.319_2.319>false</Merged_2.319_2.319>
  <Deleted_2.319_2.319>false</Deleted_2.319_2.319>
  <PICMTranslationDescription_2.319_2.319>Sin cambios.</PICMTranslationDescription_2.319_2.319>
  <PreviousAuditCycleProtocolNumber_2.321_2.321>2.321</PreviousAuditCycleProtocolNumber_2.321_2.321>
  <CurrentAuditCycleProtocolNumber_2.321_2.321>2.321</CurrentAuditCycleProtocolNumber_2.321_2.321>
  <New_2.321_2.321>false</New_2.321_2.321>
  <Revised_2.321_2.321>false</Revised_2.321_2.321>
  <NoChange_2.321_2.321>true</NoChange_2.321_2.321>
  <Merged_2.321_2.321>false</Merged_2.321_2.321>
  <Deleted_2.321_2.321>false</Deleted_2.321_2.321>
  <PICMTranslationDescription_2.321_2.321>Sin cambios.</PICMTranslationDescription_2.321_2.321>
  <AuditAreaTranslationCode_2.007>ORG</AuditAreaTranslationCode_2.007>
  <AuditAreaTranslationDescription_2.007>Organización de la aviación civil</AuditAreaTranslationDescription_2.007>
  <AuditAreaNumber_2.007>2</AuditAreaNumber_2.007>
  <ProtocolNumber_2.007>007</ProtocolNumber_2.007>
  <ProtocolsQuestion_2.007> Si se han establecido varias autoridades con funciones relacionadas con la supervisión de la seguridad operacional o la investigación de accidentes e incidentes de aviación, ¿ha determinado el Estado una autoridad específica que se encargue de la coordinación de todos los asuntos relacionados con la OACI?
</ProtocolsQuestion_2.007>
  <ProtocolsReviewEvidence_2.007>Verificar la legislación básica, los reglamentos, arreglos (p. ej., memorando de acuerdo) u otros documentos pertinentes, según corresponda.
</ProtocolsReviewEvidence_2.007>
  <ProtocolsReference_2.007>GM
Doc 9734
Parte A, 3.4
</ProtocolsReference_2.007>
  <CriticalElementCode_2.007>CE-3</CriticalElementCode_2.007>
  <OnSiteRequired_2.007>false</OnSiteRequired_2.007>
  <AuditAreaTranslationCode_2.010>ORG</AuditAreaTranslationCode_2.010>
  <AuditAreaTranslationDescription_2.010>Organización de la aviación civil</AuditAreaTranslationDescription_2.010>
  <AuditAreaNumber_2.010>2</AuditAreaNumber_2.010>
  <ProtocolNumber_2.010>010</ProtocolNumber_2.010>
  <ProtocolsQuestion_2.010>¿Se ha establecido a nivel estatal una estructura orgánica en la que se establecen las autoridades con funciones relacionadas con la supervisión de la seguridad operacional o la investigación de accidentes e incidentes de aviación en el Estado y sus líneas de responsabilidad? </ProtocolsQuestion_2.010>
  <ProtocolsReviewEvidence_2.010>1) Evaluar las estructuras orgánicas (organigramas) u otros documentos equivalentes.
2) Confirmar que incluyan todas las áreas técnicas: PEL; OPS; AIR; AIG; ANS; y AGA.
3) La autoridad responsable de la investigación de accidentes e incidentes graves de aviación puede estar establecida de forma permanente o específicamente para casos concretos.
Nota para el auditor: 
Esta PQ aborda la estructura orgánica con respecto a las actividades de aviación civil a nivel estatal. Otras PQ, en cada área de auditoría, abordan la estructura orgánica a nivel departamental de la CAA/autoridad de investigación, a saber:
PEL 3.101; OPS 4.021; AIR 5.021; AIR 5.461; AIG 6.101; ANS 7.031; ANS 7.221; ANS 7.261; ANS 7.263; ANS 7.321; ANS 7.412; ANS 7.371; ANS 7.481; y AGA 8.031.
</ProtocolsReviewEvidence_2.010>
  <ProtocolsReference_2.010>GM
Doc 9734
Parte A, C3
Doc 9379
Parte I, C2 
Doc 9756, 
Parte I, C2
Doc 9774
5.1 &amp; 5.4
Doc 9962
C3
</ProtocolsReference_2.010>
  <CriticalElementCode_2.010>CE-3</CriticalElementCode_2.010>
  <OnSiteRequired_2.010>true</OnSiteRequired_2.010>
  <AuditAreaTranslationCode_2.011>ORG</AuditAreaTranslationCode_2.011>
  <AuditAreaTranslationDescription_2.011>Organización de la aviación civil</AuditAreaTranslationDescription_2.011>
  <AuditAreaNumber_2.011>2</AuditAreaNumber_2.011>
  <ProtocolNumber_2.011>011</ProtocolNumber_2.011>
  <ProtocolsQuestion_2.011>¿Se han definido claramente las funciones y las responsabilidades de las diferentes autoridades con funciones relacionadas con la supervisión de la seguridad operacional o la investigación de accidentes e incidentes de aviación?
</ProtocolsQuestion_2.011>
  <ProtocolsReviewEvidence_2.011>1) Examinar los documentos que definen las funciones y responsabilidades de cada  autoridad a nivel estatal con funciones relacionadas con la supervisión de la seguridad operacional o la investigación de accidentes e incidentes. 
2) Verificar que contienen las funciones y responsabilidades clave en cada área.  
Nota para el auditor:
Otras PQ, en cada área de auditoría, abordan las funciones y responsabilidades a nivel departamental de la CAA/autoridad de investigación, a saber:
PEL 3.103; OPS 4.027; OPS 4.337; AIR 5.023; AIR 5.045; AIR 5.463; &amp; AGA 8.033.
</ProtocolsReviewEvidence_2.011>
  <ProtocolsReference_2.011>GM
Doc 9734
Parte A, 3.4</ProtocolsReference_2.011>
  <CriticalElementCode_2.011>CE-3</CriticalElementCode_2.011>
  <OnSiteRequired_2.011>false</OnSiteRequired_2.011>
  <AuditAreaTranslationCode_2.013>ORG</AuditAreaTranslationCode_2.013>
  <AuditAreaTranslationDescription_2.013>Organización de la aviación civil</AuditAreaTranslationDescription_2.013>
  <AuditAreaNumber_2.013>2</AuditAreaNumber_2.013>
  <ProtocolNumber_2.013>013</ProtocolNumber_2.013>
  <ProtocolsQuestion_2.013>Si se han establecido oficinas regionales (RO) para las autoridades que desempeñan funciones relacionadas con la supervisión de la seguridad operacional o la investigación de accidentes e incidentes de aviación, ¿se han definido claramente sus funciones y responsabilidades?</ProtocolsQuestion_2.013>
  <ProtocolsReviewEvidence_2.013>Examinar:
a) los documentos que definan las funciones y responsabilidades de las RO;
b) las estructuras orgánicas/los organigramas; y
c) los documentos que describan el grado de autoridad de las RO.
Nota para el auditor:
Durante la actividad in situ, sería conveniente realizar una visita para verificar las funciones y responsabilidades asignadas.
</ProtocolsReviewEvidence_2.013>
  <ProtocolsReference_2.013>GM
Doc 9734
Parte A, 3.4
Doc 9774
5.1.5
</ProtocolsReference_2.013>
  <CriticalElementCode_2.013>CE-3</CriticalElementCode_2.013>
  <OnSiteRequired_2.013>false</OnSiteRequired_2.013>
  <AuditAreaTranslationCode_2.017>ORG</AuditAreaTranslationCode_2.017>
  <AuditAreaTranslationDescription_2.017>Organización de la aviación civil</AuditAreaTranslationDescription_2.017>
  <AuditAreaNumber_2.017>2</AuditAreaNumber_2.017>
  <ProtocolNumber_2.017>017</ProtocolNumber_2.017>
  <ProtocolsQuestion_2.017>Si el Estado ha delegado o transferido tareas relacionadas con la supervisión de la seguridad operacional a una entidad regional o supranacional, ¿se han establecido procedimientos para garantizar que se cumpla la obligación del Estado con respecto a la supervisión de la seguridad operacional en las áreas delegadas?</ProtocolsQuestion_2.017>
  <ProtocolsReviewEvidence_2.017> Examinar:
 1) Las tareas específicas que se han delegado o transferido.
 2) Los procedimientos o mecanismos establecidos (p. ej., junto con los otros Estados que hayan delegado o transferido tareas a la misma entidad) para examinar el desempeño de las tareas por la entidad regional o supranacional.
</ProtocolsReviewEvidence_2.017>
  <ProtocolsReference_2.017>GM
Doc 9734
Parte A, 3.4
Parte B
</ProtocolsReference_2.017>
  <CriticalElementCode_2.017>CE-3</CriticalElementCode_2.017>
  <OnSiteRequired_2.017>false</OnSiteRequired_2.017>
  <AuditAreaTranslationCode_2.019>ORG</AuditAreaTranslationCode_2.019>
  <AuditAreaTranslationDescription_2.019>Organización de la aviación civil</AuditAreaTranslationDescription_2.019>
  <AuditAreaNumber_2.019>2</AuditAreaNumber_2.019>
  <ProtocolNumber_2.019>019</ProtocolNumber_2.019>
  <ProtocolsQuestion_2.019>En los casos en que haya más de una administración (organización) con funciones relacionadas con la supervisión de la seguridad operacional o la investigación de accidentes e incidentes de aviación, ¿se han establecido procedimientos para garantizar que se cubran todas las áreas y no haya una superposición de responsabilidades?</ProtocolsQuestion_2.019>
  <ProtocolsReviewEvidence_2.019>1) Examinar el sistema existente a fin de detectar cualquier área en la que pueda haber una superposición.
2) Determinar si no se han asignado las tareas relacionadas con la supervisión de la seguridad operacional o la investigación de accidentes/incidentes a ninguna entidad.
</ProtocolsReviewEvidence_2.019>
  <ProtocolsReference_2.019>GM
Doc 9734
Parte A, 3.4</ProtocolsReference_2.019>
  <CriticalElementCode_2.019>CE-3</CriticalElementCode_2.019>
  <OnSiteRequired_2.019>false</OnSiteRequired_2.019>
  <AuditAreaTranslationCode_2.021>ORG</AuditAreaTranslationCode_2.021>
  <AuditAreaTranslationDescription_2.021>Organización de la aviación civil</AuditAreaTranslationDescription_2.021>
  <AuditAreaNumber_2.021>2</AuditAreaNumber_2.021>
  <ProtocolNumber_2.021>021</ProtocolNumber_2.021>
  <ProtocolsQuestion_2.021>¿Prevé la legislación y/o la estructura existente una separación clara de funciones y responsabilidades entre todas las entidades encargadas de la supervisión de la seguridad operacional en el Estado y la industria de la aviación/proveedores de servicios, en particular cuando el Estado ejerce las funciones de la industria/proveedores de servicios?</ProtocolsQuestion_2.021>
  <ProtocolsReviewEvidence_2.021>1) Verificar en la legislación las disposiciones aplicables relativas a la supervisión de la seguridad operacional frente a las funciones y responsabilidades relacionadas con el suministro de servicios. 
2) Verificar lo que se ha documentado/aprobado formalmente y también lo que se ha observado realmente con relación a las estructuras, funciones, responsabilidades, deberes y líneas de responsabilidad.
Notas para el auditor: 
1) Esta PQ está relacionada con las siguientes PQ en otras áreas de auditoría: 
AIR 5.029; AIR 5.469; ANS 7.051; &amp; AGA 8.011. 
2) Esta PQ no atañe a AIG.
</ProtocolsReviewEvidence_2.021>
  <ProtocolsReference_2.021>GM
Doc 9734
Parte A, 2.4.9 &amp; 3.4</ProtocolsReference_2.021>
  <CriticalElementCode_2.021>CE-1</CriticalElementCode_2.021>
  <OnSiteRequired_2.021>true</OnSiteRequired_2.021>
  <AuditAreaTranslationCode_2.023>ORG</AuditAreaTranslationCode_2.023>
  <AuditAreaTranslationDescription_2.023>Organización de la aviación civil</AuditAreaTranslationDescription_2.023>
  <AuditAreaNumber_2.023>2</AuditAreaNumber_2.023>
  <ProtocolNumber_2.023>023</ProtocolNumber_2.023>
  <ProtocolsQuestion_2.023>¿Ha establecido y aplica el Estado mecanismos para evitar apreciables o posibles conflictos de intereses del personal de inspección? </ProtocolsQuestion_2.023>
  <ProtocolsReviewEvidence_2.023>1) Examinar los mecanismos existentes. 
2) En los casos en que existan en la CAA inspectores adscritos por un proveedor de servicios en el Estado, examinar los arreglos formales establecidos e implantados, ya sea para:
a) excluir al personal adscrito de desempeñar funciones relacionadas con la supervisión de la seguridad operacional sobre el proveedor de servicios que les emplee; o 
b) mitigar eficazmente el riesgo de un aparente o posible conflicto de intereses. 
3) Verificar en las siguientes áreas de auditoría: PEL; OPS; AIR; ANS; y AGA.
Nota para el auditor:
Esta PQ no está relacionada con AIG 6.135.
</ProtocolsReviewEvidence_2.023>
  <ProtocolsReference_2.023>GM
Doc 9734
Parte A, 2.4.9 &amp; 3.4</ProtocolsReference_2.023>
  <CriticalElementCode_2.023>CE-3</CriticalElementCode_2.023>
  <OnSiteRequired_2.023>true</OnSiteRequired_2.023>
  <AuditAreaTranslationCode_2.051>ORG</AuditAreaTranslationCode_2.051>
  <AuditAreaTranslationDescription_2.051>Organización de la aviación civil</AuditAreaTranslationDescription_2.051>
  <AuditAreaNumber_2.051>2</AuditAreaNumber_2.051>
  <ProtocolNumber_2.051>051</ProtocolNumber_2.051>
  <ProtocolsQuestion_2.051>¿Ha establecido y aplica el Estado un mecanismo para garantizar que cada autoridad responsable de la supervisión de la seguridad operacional disponga de suficientes recursos financieros para cumplir con sus responsabilidades nacionales e internacionales?</ProtocolsQuestion_2.051>
  <ProtocolsReviewEvidence_2.051>1) Examinar los mecanismos existentes para proporcionar fondos a las autoridades (p. ej., presupuesto del Estado, tasas y derechos).
2) Verificar los mecanismos existentes para determinar la necesidad de presupuestos.
3) Verificar las alocaciones presupuestarias existentes.
4) Verificar que se disponga de suficientes recursos financieros para:
a) la elaboración de reglamentos, procedimientos y demás textos de orientación;
b) la instrucción;
c) las actividades de vigilancia; y
d) la resolución de deficiencias relacionadas con la seguridad operacional.
5) Verificar en las siguientes áreas de auditoría: PEL; OPS; AIR; ANS; y AGA.
Nota para el auditor:
Se utiliza una PQ separada (AIG 6.105) para la autoridad de investigación.
</ProtocolsReviewEvidence_2.051>
  <ProtocolsReference_2.051>GM
Doc 9734
Parte A, C3</ProtocolsReference_2.051>
  <CriticalElementCode_2.051>CE-3</CriticalElementCode_2.051>
  <OnSiteRequired_2.051>true</OnSiteRequired_2.051>
  <AuditAreaTranslationCode_2.052>ORG</AuditAreaTranslationCode_2.052>
  <AuditAreaTranslationDescription_2.052>Organización de la aviación civil</AuditAreaTranslationDescription_2.052>
  <AuditAreaNumber_2.052>2</AuditAreaNumber_2.052>
  <ProtocolNumber_2.052>052</ProtocolNumber_2.052>
  <ProtocolsQuestion_2.052>¿Garantizan los mecanismos de financiación vigentes la provisión de los recursos necesarios para la implantación y mantenimiento del SSP?  </ProtocolsQuestion_2.052>
  <ProtocolsReviewEvidence_2.052>Examinar los recursos financieros, p. ej., el presupuesto adjudicado.</ProtocolsReviewEvidence_2.052>
  <ProtocolsReference_2.052>GM 
A19 
Adj. A, 1.2 
Doc 9859 
C4, Ap. 1, Parte 1, 1.1 d)</ProtocolsReference_2.052>
  <CriticalElementCode_2.052>CE-3</CriticalElementCode_2.052>
  <OnSiteRequired_2.052>true</OnSiteRequired_2.052>
  <AuditAreaTranslationCode_2.053>ORG</AuditAreaTranslationCode_2.053>
  <AuditAreaTranslationDescription_2.053>Organización de la aviación civil</AuditAreaTranslationDescription_2.053>
  <AuditAreaNumber_2.053>2</AuditAreaNumber_2.053>
  <ProtocolNumber_2.053>053</ProtocolNumber_2.053>
  <ProtocolsQuestion_2.053>¿Ha establecido el Estado un mecanismo para garantizar que cada autoridad encargada de la vigilancia de la seguridad operacional disponga de suficiente personal para cumplir con sus respectivas obligaciones nacionales e internacionales?</ProtocolsQuestion_2.053>
  <ProtocolsReviewEvidence_2.053>Verificar: 
1) los métodos existentes para determinar las necesidades de personal en toda la gama de especialidades; 
2) el proceso existente para establecer y cubrir las vacantes, desde el comienzo y de manera continua; 
3) la capacidad del Estado para llevar a cabo todas las actividades requeridas, que incluyan: 
a) la elaboración de reglamentos, procedimientos y demás textos de orientación; 
b) la instrucción; 
c) las actividades de vigilancia; y 
d) la resolución de deficiencias relacionadas con la seguridad operacional.  
Notas para el auditor: 
1) Se utiliza una PQ separada (AIG 6.113) para la autoridad de investigación. 
2) La aplicación de este mecanismo se aborda en las siguientes PQ:  
PEL 3.109; OPS 4.025; AIR 5.033; AIR 5.473; ANS 7.061; ANS 7.209; ANS 7.269; ANS 7.325; ANS 7.373; ANS 7.417; ANS 7.487; y AGA 8.039.
</ProtocolsReviewEvidence_2.053>
  <ProtocolsReference_2.053>GM
Doc 9734
Parte A, C3</ProtocolsReference_2.053>
  <CriticalElementCode_2.053>CE-3</CriticalElementCode_2.053>
  <OnSiteRequired_2.053>false</OnSiteRequired_2.053>
  <AuditAreaTranslationCode_2.101>ORG</AuditAreaTranslationCode_2.101>
  <AuditAreaTranslationDescription_2.101>Organización de la aviación civil</AuditAreaTranslationDescription_2.101>
  <AuditAreaNumber_2.101>2</AuditAreaNumber_2.101>
  <ProtocolNumber_2.101>101</ProtocolNumber_2.101>
  <ProtocolsQuestion_2.101>¿Desempeña cada entidad de supervisión de la seguridad operacional/la autoridad de investigación un papel activo en la selección y contratación de personal técnico y experimentado y con las cualificaciones apropiadas?</ProtocolsQuestion_2.101>
  <ProtocolsReviewEvidence_2.101>Verificar:
1) que las respectivas entidades de vigilancia de la seguridad operacional/la autoridad de investigación, si corresponde, responsables de cada puesto técnico y administrativo han establecido los requisitos de competencia;
2) que la respectiva entidad de vigilancia de la seguridad operacional/la autoridad de investigación participa activamente en la contratación y selección del personal previsto; y
3) cada área de auditoría, según corresponda: PEL; OPS; AIR; AIG (únicamente cuando haya una autoridad de investigación permanente); ANS; y AGA.
</ProtocolsReviewEvidence_2.101>
  <ProtocolsReference_2.101>GM
Doc 9734
Parte A, 3.4.2</ProtocolsReference_2.101>
  <CriticalElementCode_2.101>CE-4</CriticalElementCode_2.101>
  <OnSiteRequired_2.101>true</OnSiteRequired_2.101>
  <AuditAreaTranslationCode_2.103>ORG</AuditAreaTranslationCode_2.103>
  <AuditAreaTranslationDescription_2.103>Organización de la aviación civil</AuditAreaTranslationDescription_2.103>
  <AuditAreaNumber_2.103>2</AuditAreaNumber_2.103>
  <ProtocolNumber_2.103>103</ProtocolNumber_2.103>
  <ProtocolsQuestion_2.103>¿Están las entidades responsables de la supervisión de la seguridad operacional o la autoridad encargada de la investigación habilitadas para atraer, contratar y conservar personal técnico experimentado y con las cualificaciones apropiadas?</ProtocolsQuestion_2.103>
  <ProtocolsReviewEvidence_2.103>1) Examinar la tasa de vacantes y rotación del personal encargado de la supervisión de la seguridad operacional de todas las entidades/la autoridad de investigación;
2) Verificar la capacidad para ofrecer condiciones de empleo y paquetes de remuneración competitivos.
3) Verificar en  cada área de auditoría, según corresponda: PEL; OPS; AIR; AIG (únicamente cuando haya una autoridad de investigación permanente); ANS; y AGA.
</ProtocolsReviewEvidence_2.103>
  <ProtocolsReference_2.103>GM
Doc 9734
Parte A, 3.4.2 &amp; 3.5</ProtocolsReference_2.103>
  <CriticalElementCode_2.103>CE-3</CriticalElementCode_2.103>
  <OnSiteRequired_2.103>true</OnSiteRequired_2.103>
  <AuditAreaTranslationCode_2.105>ORG</AuditAreaTranslationCode_2.105>
  <AuditAreaTranslationDescription_2.105>Organización de la aviación civil</AuditAreaTranslationDescription_2.105>
  <AuditAreaNumber_2.105>2</AuditAreaNumber_2.105>
  <ProtocolNumber_2.105>105</ProtocolNumber_2.105>
  <ProtocolsQuestion_2.105>¿Ha establecido cada entidad de vigilancia de la seguridad operacional/la autoridad de investigación una política de instrucción para el personal técnico?</ProtocolsQuestion_2.105>
  <ProtocolsReviewEvidence_2.105>1) Examinar si se ha establecido y firmado una política de instrucción a nivel directivo de la autoridad. 
2) Verificar si la política de instrucción tiene el compromiso de proporcionar toda la instrucción necesaria a todo el personal técnico en todas las áreas, incluidas:
a) la instrucción inicial (p.ej., capacitación inicial y básica);
b) formación en el puesto de trabajo (OJT);
c) la instrucción periódica; y
d) la instrucción especializada o de perfeccionamiento.
3) La política de instrucción debe exigir el establecimiento de un programa de instrucción para cada puesto del personal técnico y planes de instrucción para cada miembro del personal técnico.
</ProtocolsReviewEvidence_2.105>
  <ProtocolsReference_2.105>GM
Doc 9734
Parte A, 3.5.2</ProtocolsReference_2.105>
  <CriticalElementCode_2.105>CE-4</CriticalElementCode_2.105>
  <OnSiteRequired_2.105>false</OnSiteRequired_2.105>
  <AuditAreaTranslationCode_2.107>ORG</AuditAreaTranslationCode_2.107>
  <AuditAreaTranslationDescription_2.107>Organización de la aviación civil</AuditAreaTranslationDescription_2.107>
  <AuditAreaNumber_2.107>2</AuditAreaNumber_2.107>
  <ProtocolNumber_2.107>107</ProtocolNumber_2.107>
  <ProtocolsQuestion_2.107>¿Se asegura el Estado de que el personal involucrado en la implantación y operación del SSP haya recibido instrucción o familiarización en SSP apropiada? </ProtocolsQuestion_2.107>
  <ProtocolsReviewEvidence_2.107>1) Verificar si la política de instrucción incluye el compromiso por parte de la administración de proporcionar apropiada instrucción o familiarización, según corresponda, relacionada con el SSP al personal involucrado en la implantación y funcionamiento del SSP.
2) Verificar en todas las áreas de auditoría según corresponda: PEL 3.116; OPS 4.052; AIR 5.048; AIR 5.486; AIG 6.124; ANS 7.066; y AGA 8.052. 
</ProtocolsReviewEvidence_2.107>
  <ProtocolsReference_2.107>GM 
A19
Adj. A, 4.1
Doc 9859
4.4.18 </ProtocolsReference_2.107>
  <CriticalElementCode_2.107>CE-4</CriticalElementCode_2.107>
  <OnSiteRequired_2.107>true</OnSiteRequired_2.107>
  <AuditAreaTranslationCode_2.205>ORG</AuditAreaTranslationCode_2.205>
  <AuditAreaTranslationDescription_2.205>Organización de la aviación civil</AuditAreaTranslationDescription_2.205>
  <AuditAreaNumber_2.205>2</AuditAreaNumber_2.205>
  <ProtocolNumber_2.205>205</ProtocolNumber_2.205>
  <ProtocolsQuestion_2.205>¿Cuenta el personal de cada entidad de supervisión de la seguridad operacional con instalaciones apropiadas?</ProtocolsQuestion_2.205>
  <ProtocolsReviewEvidence_2.205>1) Evaluar si las instalaciones de cada entidad de supervisión de la seguridad operacional son idóneas para que el personal pueda desempeñar sus deberes y responsabilidades.
2) Verificar en las siguientes áreas de auditoría: PEL; OPS; AIR; ANS; y AGA.  
Nota para el auditor: 
Esta PQ no está relacionada con AIG 6.202.
</ProtocolsReviewEvidence_2.205>
  <ProtocolsReference_2.205>GM
Doc 9734
Parte A, C3</ProtocolsReference_2.205>
  <CriticalElementCode_2.205>CE-5</CriticalElementCode_2.205>
  <OnSiteRequired_2.205>true</OnSiteRequired_2.205>
  <AuditAreaTranslationCode_2.301>ORG</AuditAreaTranslationCode_2.301>
  <AuditAreaTranslationDescription_2.301>Organización de la aviación civil</AuditAreaTranslationDescription_2.301>
  <AuditAreaNumber_2.301>2</AuditAreaNumber_2.301>
  <ProtocolNumber_2.301>301</ProtocolNumber_2.301>
  <ProtocolsQuestion_2.301>¿Ha identificado el Estado la organización apoderada del SSP así como un ejecutivo responsable de la administración y coordinación de la implantación y funcionamiento del SSP? </ProtocolsQuestion_2.301>
  <ProtocolsReviewEvidence_2.301>1) Verificar que se ha identificado claramente la organización apoderada y el ejecutivo responsable.
2) Examinar la estructura orgánica vigente, que especifique la organización apoderada del SSP y el ejecutivo responsable.
</ProtocolsReviewEvidence_2.301>
  <ProtocolsReference_2.301>GM 
A19 
Adj. A, 1.2 
Doc 9859 
4.2.7; 4.2.8; &amp; 4.4.3 a)</ProtocolsReference_2.301>
  <CriticalElementCode_2.301>CE-3</CriticalElementCode_2.301>
  <OnSiteRequired_2.301>false</OnSiteRequired_2.301>
  <AuditAreaTranslationCode_2.303>ORG</AuditAreaTranslationCode_2.303>
  <AuditAreaTranslationDescription_2.303>Organización de la aviación civil</AuditAreaTranslationDescription_2.303>
  <AuditAreaNumber_2.303>2</AuditAreaNumber_2.303>
  <ProtocolNumber_2.303>303</ProtocolNumber_2.303>
  <ProtocolsQuestion_2.303>¿Coordina el ejecutivo responsable, según corresponda, las actividades relacionadas con el SSP de las distintas organizaciones reglamentarias y administrativas del Estado?</ProtocolsQuestion_2.303>
  <ProtocolsReviewEvidence_2.303>1) Verificar que se realiza y documenta la coordinación entre el ejecutivo responsable y la administración de las organizaciones pertinentes que supervisan el rendimiento de los proveedores de servicios.
2) Examinar el proceso/los procedimientos de coordinación y hacer un muestreo de las actividades, p. ej., reuniones regulares.
3) Método de comunicación entre el ejecutivo responsable y la administración de las organizaciones pertinentes. 
</ProtocolsReviewEvidence_2.303>
  <ProtocolsReference_2.303>GM
A19
Adj. A, 1.2
Doc 9859
4.4.3 a)</ProtocolsReference_2.303>
  <CriticalElementCode_2.303>CE-3</CriticalElementCode_2.303>
  <OnSiteRequired_2.303>true</OnSiteRequired_2.303>
  <AuditAreaTranslationCode_2.305>ORG</AuditAreaTranslationCode_2.305>
  <AuditAreaTranslationDescription_2.305>Organización de la aviación civil</AuditAreaTranslationDescription_2.305>
  <AuditAreaNumber_2.305>2</AuditAreaNumber_2.305>
  <ProtocolNumber_2.305>305</ProtocolNumber_2.305>
  <ProtocolsQuestion_2.305>¿Dispone el Estado de un mecanismo o plataforma para la coordinación de la implantación del SSP y las actividades de control continuo que involucre a las organizaciones reglamentarias y administrativas del Estado pertinentes? </ProtocolsQuestion_2.305>
  <ProtocolsReviewEvidence_2.305>1) Verificar la participación de todas las organizaciones reglamentarias y administrativas del Estado pertinentes en el mecanismo o plataforma de coordinación, tal como un directorio o comité.
2) Verificar la participación de la administración superior de diversas organizaciones, con el ejecutivo responsable del SSP como el coordinador. 
</ProtocolsReviewEvidence_2.305>
  <ProtocolsReference_2.305>GM
A19
Adj. A, 1.2 
Doc 9859 
4.4.3 e)</ProtocolsReference_2.305>
  <CriticalElementCode_2.305>CE-3</CriticalElementCode_2.305>
  <OnSiteRequired_2.305>true</OnSiteRequired_2.305>
  <AuditAreaTranslationCode_2.307>ORG</AuditAreaTranslationCode_2.307>
  <AuditAreaTranslationDescription_2.307>Organización de la aviación civil</AuditAreaTranslationDescription_2.307>
  <AuditAreaNumber_2.307>2</AuditAreaNumber_2.307>
  <ProtocolNumber_2.307>307</ProtocolNumber_2.307>
  <ProtocolsQuestion_2.307>¿Ha establecido el Estado un sistema de documentación del SSP que incluye un documento de SSP de alto nivel en el que se define y describe el SSP, junto con otros registros, formularios y SOP relacionados con la implantación y operación del SSP? </ProtocolsQuestion_2.307>
  <ProtocolsReviewEvidence_2.307>1) Examinar el documento de SSP.
2) Examinar el sistema de documentación del SSP.
3) Verificar que el sistema de documentación garantiza el mantenimiento de registros y el apropiado almacenamiento, archivo, protección y recuperación de todos los documentos relacionados con las actividades del SSP.
</ProtocolsReviewEvidence_2.307>
  <ProtocolsReference_2.307>GM
A19 
Adj. A, 1.2 
Doc 9859 
4.2.10; y 4.4.3 f)</ProtocolsReference_2.307>
  <CriticalElementCode_2.307>CE-5</CriticalElementCode_2.307>
  <OnSiteRequired_2.307>true</OnSiteRequired_2.307>
  <AuditAreaTranslationCode_2.309>ORG</AuditAreaTranslationCode_2.309>
  <AuditAreaTranslationDescription_2.309>Organización de la aviación civil</AuditAreaTranslationDescription_2.309>
  <AuditAreaNumber_2.309>2</AuditAreaNumber_2.309>
  <ProtocolNumber_2.309>309</ProtocolNumber_2.309>
  <ProtocolsQuestion_2.309>¿Ha definido el Estado las actividades y responsabilidades específicas relacionadas con la gestión de la seguridad operacional, las que son responsabilidad de cada organización reglamentaria de la aviación según el SSP? </ProtocolsQuestion_2.309>
  <ProtocolsReviewEvidence_2.309>1) Asegurarse de que las organizaciones pertinentes y el organigrama también figuran en el documento de SSP.
2) Verificar si en el documento de SSP se han identificado las actividades y responsabilidades específicas de estas organizaciones responsables de la supervisión del rendimiento en materia de seguridad operacional de sus proveedores de servicios. 
</ProtocolsReviewEvidence_2.309>
  <ProtocolsReference_2.309>GM 
A19 
Adj. A, 1.2 
Doc 9859 
4.4.5 a)</ProtocolsReference_2.309>
  <CriticalElementCode_2.309>CE-3</CriticalElementCode_2.309>
  <OnSiteRequired_2.309>false</OnSiteRequired_2.309>
  <AuditAreaTranslationCode_2.311>ORG</AuditAreaTranslationCode_2.311>
  <AuditAreaTranslationDescription_2.311>Organización de la aviación civil</AuditAreaTranslationDescription_2.311>
  <AuditAreaNumber_2.311>2</AuditAreaNumber_2.311>
  <ProtocolNumber_2.311>311</ProtocolNumber_2.311>
  <ProtocolsQuestion_2.311>¿Ha establecido el Estado una política y objetivos de seguridad operacional en el marco del SSP?</ProtocolsQuestion_2.311>
  <ProtocolsReviewEvidence_2.311>1) Examinar la declaración de política estatal de seguridad operacional.
2) Examinar los objetivos estatales de seguridad operacional, que deben ser coherentes con la política estatal de seguridad operacional.
3) Verificar que la política estatal de seguridad operacional está firmada por el ejecutivo responsable del SSP o una autoridad apropiada del Estado. 
</ProtocolsReviewEvidence_2.311>
  <ProtocolsReference_2.311>GM 
A19 
3.1.1 a) 
Adj. A 
Doc 9859 
4.2.3; 4.2.4; 4.4.5 b) &amp; c) &amp; Ap. 1 del C4 
</ProtocolsReference_2.311>
  <CriticalElementCode_2.311>CE-2</CriticalElementCode_2.311>
  <OnSiteRequired_2.311>false</OnSiteRequired_2.311>
  <AuditAreaTranslationCode_2.313>ORG</AuditAreaTranslationCode_2.313>
  <AuditAreaTranslationDescription_2.313>Organización de la aviación civil</AuditAreaTranslationDescription_2.313>
  <AuditAreaNumber_2.313>2</AuditAreaNumber_2.313>
  <ProtocolNumber_2.313>313</ProtocolNumber_2.313>
  <ProtocolsQuestion_2.313>¿Ha desarrollado el Estado un mecanismo interno de revisión para garantizar el cumplimiento y mejora continuos del SSP? </ProtocolsQuestion_2.313>
  <ProtocolsReviewEvidence_2.313>1) Examinar el mecanismo desarrollado por el Estado para la revisión interna o evaluación que aborde al SSP y su política de seguridad operacional para garantizar el cumplimiento y mejora continuos.
2)  Verificar la independencia del proceso de revisión y responsabilidad para realizar una medida de seguimiento.</ProtocolsReviewEvidence_2.313>
  <ProtocolsReference_2.313>GM 
A19 
Adj. A, 3.1 
Doc 9859 
4.4.15</ProtocolsReference_2.313>
  <CriticalElementCode_2.313>CE-3</CriticalElementCode_2.313>
  <OnSiteRequired_2.313>true</OnSiteRequired_2.313>
  <AuditAreaTranslationCode_2.315>ORG</AuditAreaTranslationCode_2.315>
  <AuditAreaTranslationDescription_2.315>Organización de la aviación civil</AuditAreaTranslationDescription_2.315>
  <AuditAreaNumber_2.315>2</AuditAreaNumber_2.315>
  <ProtocolNumber_2.315>315</ProtocolNumber_2.315>
  <ProtocolsQuestion_2.315>¿Ha establecido el Estado un nivel aceptable del rendimiento en materia de seguridad operacional (ALoSP) como lo definen los indicadores de seguridad operacional seleccionados con niveles de objetivos/alertas correspondientes? </ProtocolsQuestion_2.315>
  <ProtocolsReviewEvidence_2.315>1) Verificar que el Estado ha establecido un proceso de supervisión del rendimiento de la seguridad operacional que abarca los indicadores de seguridad operacional de alto impacto así como los indicadores de seguridad operacional/calidad de bajo impacto con el nivel de objetivos/alertas, según corresponda.
2) Verificar que los indicadores de seguridad operacional ALoSP son apropiados y pertinentes para el alcance y complejidad de las actividades de aviación del Estado.
</ProtocolsReviewEvidence_2.315>
  <ProtocolsReference_2.315>GM 
A19 
Adj. A, 3.2 
Doc 9859 
4.4.12 b); &amp; 4.4.16 b)</ProtocolsReference_2.315>
  <CriticalElementCode_2.315>CE-2</CriticalElementCode_2.315>
  <OnSiteRequired_2.315>false</OnSiteRequired_2.315>
  <AuditAreaTranslationCode_2.317>ORG</AuditAreaTranslationCode_2.317>
  <AuditAreaTranslationDescription_2.317>Organización de la aviación civil</AuditAreaTranslationDescription_2.317>
  <AuditAreaNumber_2.317>2</AuditAreaNumber_2.317>
  <ProtocolNumber_2.317>317</ProtocolNumber_2.317>
  <ProtocolsQuestion_2.317>¿Tiene el Estado un mecanismo para el control periódico de los indicadores de seguridad operacional del SSP, a fin de garantizar que se tomen medidas correctivas y de seguimiento para cualquier tendencia indeseada, violaciones del nivel de alerta o no cumplimiento de objetivos de mejora?
</ProtocolsQuestion_2.317>
  <ProtocolsReviewEvidence_2.317>Examinar el mecanismo establecido.</ProtocolsReviewEvidence_2.317>
  <ProtocolsReference_2.317>GM 
A19 
Adj. A, 3.2 
Doc 9859 
4.4.12 b); &amp; 4.4.16 b)</ProtocolsReference_2.317>
  <CriticalElementCode_2.317>CE-8</CriticalElementCode_2.317>
  <OnSiteRequired_2.317>true</OnSiteRequired_2.317>
  <AuditAreaTranslationCode_2.319>ORG</AuditAreaTranslationCode_2.319>
  <AuditAreaTranslationDescription_2.319>Organización de la aviación civil</AuditAreaTranslationDescription_2.319>
  <AuditAreaNumber_2.319>2</AuditAreaNumber_2.319>
  <ProtocolNumber_2.319>319</ProtocolNumber_2.319>
  <ProtocolsQuestion_2.319>¿Ha desarrollado el Estado medios para comunicar información relacionada con la seguridad operacional, como documentación del SSP del Estado y políticas y procedimientos de seguridad operacional/cumplimiento, a las organizaciones reglamentarias y administrativas del Estado implicadas en el SSP?
</ProtocolsQuestion_2.319>
  <ProtocolsReviewEvidence_2.319>Examinar los medios desarrollados, como folletos informativos, boletines y sitios web, etc.</ProtocolsReviewEvidence_2.319>
  <ProtocolsReference_2.319>GM
A19
Adj. A, 4.1
Doc 9859
4.4.18 d)</ProtocolsReference_2.319>
  <CriticalElementCode_2.319>CE-5</CriticalElementCode_2.319>
  <OnSiteRequired_2.319>false</OnSiteRequired_2.319>
  <AuditAreaTranslationCode_2.321>ORG</AuditAreaTranslationCode_2.321>
  <AuditAreaTranslationDescription_2.321>Organización de la aviación civil</AuditAreaTranslationDescription_2.321>
  <AuditAreaNumber_2.321>2</AuditAreaNumber_2.321>
  <ProtocolNumber_2.321>321</ProtocolNumber_2.321>
  <ProtocolsQuestion_2.321>¿Comunica el Estado la información relacionada con la seguridad operacional y la distribuye entre sus proveedores de servicios?</ProtocolsQuestion_2.321>
  <ProtocolsReviewEvidence_2.321>1) Examinar la plataforma o medio de comunicación que ha establecido el Estado para facilitar la implantación del SMS.
2) Verificar que dicho SMS externo y la comunicación relacionada con la seguridad operacional contengan:
a) los requisitos del SMS y el material guía; y
b) el documento del SSP del Estado y su política de seguridad operacional, política y procedimientos de cumplimiento y conjunto de indicadores de seguridad operacional conexos.
3) Verificar si se ha establecido una comunicación bidireccional para permitir la retroalimentación de la industria. 
</ProtocolsReviewEvidence_2.321>
  <ProtocolsReference_2.321>GM 
A19 
Adj. A, 4.2 
Doc 9859 
4.2.41 &amp; 4.4.19</ProtocolsReference_2.321>
  <CriticalElementCode_2.321>CE-5</CriticalElementCode_2.321>
  <OnSiteRequired_2.321>true</OnSiteRequired_2.321>
</Root>
</file>

<file path=customXml/item4.xml><?xml version="1.0" encoding="utf-8"?>
<ct:contentTypeSchema xmlns:ct="http://schemas.microsoft.com/office/2006/metadata/contentType" xmlns:ma="http://schemas.microsoft.com/office/2006/metadata/properties/metaAttributes" ct:_="" ma:_="" ma:contentTypeName="Documento" ma:contentTypeID="0x010100A3927D94646DC549B7465903FE9FE1A3" ma:contentTypeVersion="118" ma:contentTypeDescription="Crear nuevo documento." ma:contentTypeScope="" ma:versionID="274577141cd9330dd47a984210f0a088">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27cc077261982c78391b30b956bbfc8"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Tipo de contenido"/>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A595B-E6E9-43E6-92D9-695FF9379CB8}"/>
</file>

<file path=customXml/itemProps2.xml><?xml version="1.0" encoding="utf-8"?>
<ds:datastoreItem xmlns:ds="http://schemas.openxmlformats.org/officeDocument/2006/customXml" ds:itemID="{80CFE6DE-72D2-43A7-B6EC-21329C986579}"/>
</file>

<file path=customXml/itemProps3.xml><?xml version="1.0" encoding="utf-8"?>
<ds:datastoreItem xmlns:ds="http://schemas.openxmlformats.org/officeDocument/2006/customXml" ds:itemID="{E16C8BC2-60C9-4F4B-B03D-039A00E4C56F}"/>
</file>

<file path=customXml/itemProps4.xml><?xml version="1.0" encoding="utf-8"?>
<ds:datastoreItem xmlns:ds="http://schemas.openxmlformats.org/officeDocument/2006/customXml" ds:itemID="{3801B9FE-6AA3-40A0-91A2-2F7A293E153B}"/>
</file>

<file path=docProps/app.xml><?xml version="1.0" encoding="utf-8"?>
<Properties xmlns="http://schemas.openxmlformats.org/officeDocument/2006/extended-properties" xmlns:vt="http://schemas.openxmlformats.org/officeDocument/2006/docPropsVTypes">
  <Template>Normal</Template>
  <TotalTime>0</TotalTime>
  <Pages>18</Pages>
  <Words>5116</Words>
  <Characters>29166</Characters>
  <Application>Microsoft Office Word</Application>
  <DocSecurity>0</DocSecurity>
  <Lines>243</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34214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Preguntas del protocolo del CMA 2016 del USOAP - ORG</dc:title>
  <dc:creator>Tahamont, Derek</dc:creator>
  <cp:lastModifiedBy>MUL</cp:lastModifiedBy>
  <cp:revision>2</cp:revision>
  <dcterms:created xsi:type="dcterms:W3CDTF">2017-02-07T19:27:00Z</dcterms:created>
  <dcterms:modified xsi:type="dcterms:W3CDTF">2017-02-07T19:27:00Z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