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BFC94" w14:textId="25672EEB" w:rsidR="00EF5150" w:rsidRPr="009A3DF5" w:rsidRDefault="00F67694" w:rsidP="00867AF7">
      <w:pPr>
        <w:jc w:val="center"/>
        <w:rPr>
          <w:b/>
          <w:sz w:val="28"/>
          <w:szCs w:val="28"/>
          <w:lang w:val="en-GB"/>
        </w:rPr>
      </w:pPr>
      <w:r w:rsidRPr="003C2C7B">
        <w:rPr>
          <w:b/>
          <w:sz w:val="28"/>
          <w:szCs w:val="28"/>
          <w:lang w:val="en-GB"/>
        </w:rPr>
        <w:t>Alert level</w:t>
      </w:r>
      <w:r w:rsidR="009A3DF5">
        <w:rPr>
          <w:b/>
          <w:sz w:val="28"/>
          <w:szCs w:val="28"/>
          <w:lang w:val="en-GB"/>
        </w:rPr>
        <w:t>s</w:t>
      </w:r>
      <w:r w:rsidRPr="003C2C7B">
        <w:rPr>
          <w:b/>
          <w:sz w:val="28"/>
          <w:szCs w:val="28"/>
          <w:lang w:val="en-GB"/>
        </w:rPr>
        <w:t xml:space="preserve"> calculation</w:t>
      </w:r>
      <w:r w:rsidR="009A3DF5">
        <w:rPr>
          <w:b/>
          <w:sz w:val="28"/>
          <w:szCs w:val="28"/>
          <w:lang w:val="en-GB"/>
        </w:rPr>
        <w:t xml:space="preserve"> </w:t>
      </w:r>
    </w:p>
    <w:p w14:paraId="44C59A33" w14:textId="418AAEDF" w:rsidR="00867AF7" w:rsidRPr="003C2C7B" w:rsidRDefault="00F67694" w:rsidP="00867AF7">
      <w:pPr>
        <w:pStyle w:val="Default"/>
        <w:ind w:left="567"/>
        <w:jc w:val="both"/>
        <w:rPr>
          <w:sz w:val="22"/>
          <w:szCs w:val="22"/>
          <w:lang w:val="en-GB"/>
        </w:rPr>
      </w:pPr>
      <w:r w:rsidRPr="003C2C7B">
        <w:rPr>
          <w:sz w:val="22"/>
          <w:szCs w:val="22"/>
          <w:lang w:val="en-GB"/>
        </w:rPr>
        <w:t xml:space="preserve">The determination of </w:t>
      </w:r>
      <w:r w:rsidR="00C111AA">
        <w:rPr>
          <w:sz w:val="22"/>
          <w:szCs w:val="22"/>
          <w:lang w:val="en-GB"/>
        </w:rPr>
        <w:t>the</w:t>
      </w:r>
      <w:r w:rsidR="00867AF7" w:rsidRPr="003C2C7B">
        <w:rPr>
          <w:sz w:val="22"/>
          <w:szCs w:val="22"/>
          <w:lang w:val="en-GB"/>
        </w:rPr>
        <w:t xml:space="preserve"> </w:t>
      </w:r>
      <w:r w:rsidRPr="003C2C7B">
        <w:rPr>
          <w:b/>
          <w:sz w:val="22"/>
          <w:szCs w:val="22"/>
          <w:lang w:val="en-GB"/>
        </w:rPr>
        <w:t>alert level</w:t>
      </w:r>
      <w:r w:rsidR="00C111AA">
        <w:rPr>
          <w:b/>
          <w:sz w:val="22"/>
          <w:szCs w:val="22"/>
          <w:lang w:val="en-GB"/>
        </w:rPr>
        <w:t>s</w:t>
      </w:r>
      <w:r w:rsidR="00867AF7" w:rsidRPr="003C2C7B">
        <w:rPr>
          <w:sz w:val="22"/>
          <w:szCs w:val="22"/>
          <w:lang w:val="en-GB"/>
        </w:rPr>
        <w:t xml:space="preserve"> </w:t>
      </w:r>
      <w:r w:rsidRPr="003C2C7B">
        <w:rPr>
          <w:sz w:val="22"/>
          <w:szCs w:val="22"/>
          <w:lang w:val="en-GB"/>
        </w:rPr>
        <w:t xml:space="preserve">is associated to the trend </w:t>
      </w:r>
      <w:r w:rsidR="00691FEB">
        <w:rPr>
          <w:sz w:val="22"/>
          <w:szCs w:val="22"/>
          <w:lang w:val="en-GB"/>
        </w:rPr>
        <w:t>of</w:t>
      </w:r>
      <w:r w:rsidRPr="003C2C7B">
        <w:rPr>
          <w:sz w:val="22"/>
          <w:szCs w:val="22"/>
          <w:lang w:val="en-GB"/>
        </w:rPr>
        <w:t xml:space="preserve"> the indicator’s historical data.</w:t>
      </w:r>
      <w:r w:rsidR="00CA1809" w:rsidRPr="003C2C7B">
        <w:rPr>
          <w:sz w:val="22"/>
          <w:szCs w:val="22"/>
          <w:lang w:val="en-GB"/>
        </w:rPr>
        <w:t xml:space="preserve"> </w:t>
      </w:r>
      <w:r w:rsidR="00B74B9C" w:rsidRPr="003C2C7B">
        <w:rPr>
          <w:sz w:val="22"/>
          <w:szCs w:val="22"/>
          <w:lang w:val="en-GB"/>
        </w:rPr>
        <w:t>This</w:t>
      </w:r>
      <w:r w:rsidR="00CA1809" w:rsidRPr="003C2C7B">
        <w:rPr>
          <w:sz w:val="22"/>
          <w:szCs w:val="22"/>
          <w:lang w:val="en-GB"/>
        </w:rPr>
        <w:t xml:space="preserve"> is to ensure that the alert setting of an indicator </w:t>
      </w:r>
      <w:r w:rsidR="00B74B9C" w:rsidRPr="003C2C7B">
        <w:rPr>
          <w:sz w:val="22"/>
          <w:szCs w:val="22"/>
          <w:lang w:val="en-GB"/>
        </w:rPr>
        <w:t>takes</w:t>
      </w:r>
      <w:r w:rsidR="00CA1809" w:rsidRPr="003C2C7B">
        <w:rPr>
          <w:sz w:val="22"/>
          <w:szCs w:val="22"/>
          <w:lang w:val="en-GB"/>
        </w:rPr>
        <w:t xml:space="preserve"> into account its</w:t>
      </w:r>
      <w:r w:rsidR="00B74B9C" w:rsidRPr="003C2C7B">
        <w:rPr>
          <w:sz w:val="22"/>
          <w:szCs w:val="22"/>
          <w:lang w:val="en-GB"/>
        </w:rPr>
        <w:t xml:space="preserve"> own</w:t>
      </w:r>
      <w:r w:rsidR="00CA1809" w:rsidRPr="003C2C7B">
        <w:rPr>
          <w:sz w:val="22"/>
          <w:szCs w:val="22"/>
          <w:lang w:val="en-GB"/>
        </w:rPr>
        <w:t xml:space="preserve"> recent historical behaviour</w:t>
      </w:r>
      <w:r w:rsidR="00867AF7" w:rsidRPr="003C2C7B">
        <w:rPr>
          <w:sz w:val="22"/>
          <w:szCs w:val="22"/>
          <w:lang w:val="en-GB"/>
        </w:rPr>
        <w:t xml:space="preserve">. </w:t>
      </w:r>
      <w:r w:rsidR="00CA1809" w:rsidRPr="003C2C7B">
        <w:rPr>
          <w:sz w:val="22"/>
          <w:szCs w:val="22"/>
          <w:lang w:val="en-GB"/>
        </w:rPr>
        <w:t xml:space="preserve">Historical data performance is specifically measured </w:t>
      </w:r>
      <w:r w:rsidR="00B74B9C" w:rsidRPr="003C2C7B">
        <w:rPr>
          <w:sz w:val="22"/>
          <w:szCs w:val="22"/>
          <w:lang w:val="en-GB"/>
        </w:rPr>
        <w:t>using</w:t>
      </w:r>
      <w:r w:rsidR="00CA1809" w:rsidRPr="003C2C7B">
        <w:rPr>
          <w:sz w:val="22"/>
          <w:szCs w:val="22"/>
          <w:lang w:val="en-GB"/>
        </w:rPr>
        <w:t xml:space="preserve"> two characteristics of the historical data group</w:t>
      </w:r>
      <w:r w:rsidR="00867AF7" w:rsidRPr="003C2C7B">
        <w:rPr>
          <w:sz w:val="22"/>
          <w:szCs w:val="22"/>
          <w:lang w:val="en-GB"/>
        </w:rPr>
        <w:t xml:space="preserve">: </w:t>
      </w:r>
    </w:p>
    <w:p w14:paraId="6BB96799" w14:textId="77777777" w:rsidR="00867AF7" w:rsidRPr="003C2C7B" w:rsidRDefault="00867AF7" w:rsidP="00867AF7">
      <w:pPr>
        <w:pStyle w:val="Default"/>
        <w:ind w:left="567"/>
        <w:jc w:val="both"/>
        <w:rPr>
          <w:sz w:val="22"/>
          <w:szCs w:val="22"/>
          <w:lang w:val="en-GB"/>
        </w:rPr>
      </w:pPr>
    </w:p>
    <w:p w14:paraId="42C846F4" w14:textId="77777777" w:rsidR="00867AF7" w:rsidRPr="003C2C7B" w:rsidRDefault="00867AF7" w:rsidP="00867AF7">
      <w:pPr>
        <w:pStyle w:val="Default"/>
        <w:ind w:left="993" w:hanging="426"/>
        <w:jc w:val="both"/>
        <w:rPr>
          <w:sz w:val="22"/>
          <w:szCs w:val="22"/>
          <w:lang w:val="en-GB"/>
        </w:rPr>
      </w:pPr>
      <w:r w:rsidRPr="003C2C7B">
        <w:rPr>
          <w:sz w:val="22"/>
          <w:szCs w:val="22"/>
          <w:lang w:val="en-GB"/>
        </w:rPr>
        <w:t xml:space="preserve">a)   </w:t>
      </w:r>
      <w:r w:rsidRPr="003C2C7B">
        <w:rPr>
          <w:sz w:val="22"/>
          <w:szCs w:val="22"/>
          <w:lang w:val="en-GB"/>
        </w:rPr>
        <w:tab/>
      </w:r>
      <w:r w:rsidR="00CA1809" w:rsidRPr="003C2C7B">
        <w:rPr>
          <w:sz w:val="22"/>
          <w:szCs w:val="22"/>
          <w:lang w:val="en-GB"/>
        </w:rPr>
        <w:t>the average value; and</w:t>
      </w:r>
    </w:p>
    <w:p w14:paraId="1856C78C" w14:textId="77777777" w:rsidR="00867AF7" w:rsidRPr="003C2C7B" w:rsidRDefault="00867AF7" w:rsidP="00867AF7">
      <w:pPr>
        <w:pStyle w:val="Default"/>
        <w:ind w:left="993" w:hanging="426"/>
        <w:jc w:val="both"/>
        <w:rPr>
          <w:sz w:val="22"/>
          <w:szCs w:val="22"/>
          <w:lang w:val="en-GB"/>
        </w:rPr>
      </w:pPr>
    </w:p>
    <w:p w14:paraId="54321595" w14:textId="77777777" w:rsidR="00867AF7" w:rsidRPr="003C2C7B" w:rsidRDefault="00867AF7" w:rsidP="00867AF7">
      <w:pPr>
        <w:pStyle w:val="Default"/>
        <w:ind w:left="993" w:hanging="426"/>
        <w:jc w:val="both"/>
        <w:rPr>
          <w:sz w:val="22"/>
          <w:szCs w:val="22"/>
          <w:lang w:val="en-GB"/>
        </w:rPr>
      </w:pPr>
      <w:r w:rsidRPr="003C2C7B">
        <w:rPr>
          <w:sz w:val="22"/>
          <w:szCs w:val="22"/>
          <w:lang w:val="en-GB"/>
        </w:rPr>
        <w:t xml:space="preserve">b)   </w:t>
      </w:r>
      <w:r w:rsidRPr="003C2C7B">
        <w:rPr>
          <w:sz w:val="22"/>
          <w:szCs w:val="22"/>
          <w:lang w:val="en-GB"/>
        </w:rPr>
        <w:tab/>
      </w:r>
      <w:r w:rsidR="00CA1809" w:rsidRPr="003C2C7B">
        <w:rPr>
          <w:sz w:val="22"/>
          <w:szCs w:val="22"/>
          <w:lang w:val="en-GB"/>
        </w:rPr>
        <w:t xml:space="preserve">the standard deviation </w:t>
      </w:r>
      <w:r w:rsidRPr="003C2C7B">
        <w:rPr>
          <w:sz w:val="22"/>
          <w:szCs w:val="22"/>
          <w:lang w:val="en-GB"/>
        </w:rPr>
        <w:t>(SD)</w:t>
      </w:r>
      <w:r w:rsidR="00B74B9C" w:rsidRPr="003C2C7B">
        <w:rPr>
          <w:sz w:val="22"/>
          <w:szCs w:val="22"/>
          <w:lang w:val="en-GB"/>
        </w:rPr>
        <w:t xml:space="preserve"> value</w:t>
      </w:r>
    </w:p>
    <w:p w14:paraId="2072D929" w14:textId="77777777" w:rsidR="00867AF7" w:rsidRPr="003C2C7B" w:rsidRDefault="00867AF7" w:rsidP="00867AF7">
      <w:pPr>
        <w:pStyle w:val="Default"/>
        <w:ind w:left="567"/>
        <w:jc w:val="both"/>
        <w:rPr>
          <w:sz w:val="22"/>
          <w:szCs w:val="22"/>
          <w:lang w:val="en-GB"/>
        </w:rPr>
      </w:pPr>
      <w:r w:rsidRPr="003C2C7B">
        <w:rPr>
          <w:sz w:val="22"/>
          <w:szCs w:val="22"/>
          <w:lang w:val="en-GB"/>
        </w:rPr>
        <w:t xml:space="preserve"> </w:t>
      </w:r>
    </w:p>
    <w:p w14:paraId="6B3666B8" w14:textId="600959C5" w:rsidR="00867AF7" w:rsidRDefault="008C09D2" w:rsidP="008C09D2">
      <w:pPr>
        <w:pStyle w:val="Default"/>
        <w:ind w:left="567"/>
        <w:jc w:val="both"/>
        <w:rPr>
          <w:sz w:val="22"/>
          <w:szCs w:val="22"/>
          <w:lang w:val="en-GB"/>
        </w:rPr>
      </w:pPr>
      <w:r w:rsidRPr="008C09D2">
        <w:rPr>
          <w:sz w:val="22"/>
          <w:szCs w:val="22"/>
          <w:lang w:val="en-GB"/>
        </w:rPr>
        <w:t xml:space="preserve">The alert levels for a new monitoring period (current year) are based on the preceding period's performance (preceding year), and are derived from these two values (average and SD), namely its data points average and </w:t>
      </w:r>
      <w:r>
        <w:rPr>
          <w:sz w:val="22"/>
          <w:szCs w:val="22"/>
          <w:lang w:val="en-GB"/>
        </w:rPr>
        <w:t xml:space="preserve">the </w:t>
      </w:r>
      <w:r w:rsidRPr="008C09D2">
        <w:rPr>
          <w:sz w:val="22"/>
          <w:szCs w:val="22"/>
          <w:lang w:val="en-GB"/>
        </w:rPr>
        <w:t>standard deviation (SD).  The alerts levels are represented in the safety indicator graph by 3 alerts lines, as follows:</w:t>
      </w:r>
    </w:p>
    <w:p w14:paraId="5BFBA582" w14:textId="77777777" w:rsidR="008C09D2" w:rsidRPr="003C2C7B" w:rsidRDefault="008C09D2" w:rsidP="00867AF7">
      <w:pPr>
        <w:pStyle w:val="Default"/>
        <w:ind w:left="567"/>
        <w:rPr>
          <w:sz w:val="22"/>
          <w:szCs w:val="22"/>
          <w:lang w:val="en-GB"/>
        </w:rPr>
      </w:pPr>
    </w:p>
    <w:p w14:paraId="210FA219" w14:textId="77777777" w:rsidR="00867AF7" w:rsidRPr="003C2C7B" w:rsidRDefault="00867AF7" w:rsidP="00867AF7">
      <w:pPr>
        <w:pStyle w:val="Default"/>
        <w:spacing w:after="174"/>
        <w:ind w:left="993" w:hanging="426"/>
        <w:rPr>
          <w:sz w:val="22"/>
          <w:szCs w:val="22"/>
          <w:lang w:val="en-GB"/>
        </w:rPr>
      </w:pPr>
      <w:r w:rsidRPr="003C2C7B">
        <w:rPr>
          <w:sz w:val="22"/>
          <w:szCs w:val="22"/>
          <w:lang w:val="en-GB"/>
        </w:rPr>
        <w:t xml:space="preserve">1)  </w:t>
      </w:r>
      <w:r w:rsidRPr="003C2C7B">
        <w:rPr>
          <w:sz w:val="22"/>
          <w:szCs w:val="22"/>
          <w:lang w:val="en-GB"/>
        </w:rPr>
        <w:tab/>
      </w:r>
      <w:r w:rsidR="00233F55" w:rsidRPr="003C2C7B">
        <w:rPr>
          <w:sz w:val="22"/>
          <w:szCs w:val="22"/>
          <w:lang w:val="en-GB"/>
        </w:rPr>
        <w:t>average</w:t>
      </w:r>
      <w:r w:rsidRPr="003C2C7B">
        <w:rPr>
          <w:sz w:val="22"/>
          <w:szCs w:val="22"/>
          <w:lang w:val="en-GB"/>
        </w:rPr>
        <w:t xml:space="preserve"> + 1 SD; </w:t>
      </w:r>
    </w:p>
    <w:p w14:paraId="6FCA594B" w14:textId="77777777" w:rsidR="00867AF7" w:rsidRPr="003C2C7B" w:rsidRDefault="00867AF7" w:rsidP="00867AF7">
      <w:pPr>
        <w:pStyle w:val="Default"/>
        <w:spacing w:after="174"/>
        <w:ind w:left="993" w:hanging="426"/>
        <w:rPr>
          <w:sz w:val="22"/>
          <w:szCs w:val="22"/>
          <w:lang w:val="en-GB"/>
        </w:rPr>
      </w:pPr>
      <w:r w:rsidRPr="003C2C7B">
        <w:rPr>
          <w:sz w:val="22"/>
          <w:szCs w:val="22"/>
          <w:lang w:val="en-GB"/>
        </w:rPr>
        <w:t xml:space="preserve">2) </w:t>
      </w:r>
      <w:r w:rsidRPr="003C2C7B">
        <w:rPr>
          <w:sz w:val="22"/>
          <w:szCs w:val="22"/>
          <w:lang w:val="en-GB"/>
        </w:rPr>
        <w:tab/>
      </w:r>
      <w:r w:rsidR="00233F55" w:rsidRPr="003C2C7B">
        <w:rPr>
          <w:sz w:val="22"/>
          <w:szCs w:val="22"/>
          <w:lang w:val="en-GB"/>
        </w:rPr>
        <w:t>average</w:t>
      </w:r>
      <w:r w:rsidRPr="003C2C7B">
        <w:rPr>
          <w:sz w:val="22"/>
          <w:szCs w:val="22"/>
          <w:lang w:val="en-GB"/>
        </w:rPr>
        <w:t xml:space="preserve"> + 2 SD</w:t>
      </w:r>
      <w:r w:rsidR="00233F55" w:rsidRPr="003C2C7B">
        <w:rPr>
          <w:sz w:val="22"/>
          <w:szCs w:val="22"/>
          <w:lang w:val="en-GB"/>
        </w:rPr>
        <w:t>; and</w:t>
      </w:r>
      <w:r w:rsidRPr="003C2C7B">
        <w:rPr>
          <w:sz w:val="22"/>
          <w:szCs w:val="22"/>
          <w:lang w:val="en-GB"/>
        </w:rPr>
        <w:t xml:space="preserve"> </w:t>
      </w:r>
    </w:p>
    <w:p w14:paraId="40D085A3" w14:textId="77777777" w:rsidR="00867AF7" w:rsidRPr="003C2C7B" w:rsidRDefault="00867AF7" w:rsidP="00867AF7">
      <w:pPr>
        <w:pStyle w:val="Default"/>
        <w:ind w:left="993" w:hanging="426"/>
        <w:rPr>
          <w:sz w:val="22"/>
          <w:szCs w:val="22"/>
          <w:lang w:val="en-GB"/>
        </w:rPr>
      </w:pPr>
      <w:r w:rsidRPr="003C2C7B">
        <w:rPr>
          <w:sz w:val="22"/>
          <w:szCs w:val="22"/>
          <w:lang w:val="en-GB"/>
        </w:rPr>
        <w:t xml:space="preserve">3) </w:t>
      </w:r>
      <w:r w:rsidRPr="003C2C7B">
        <w:rPr>
          <w:sz w:val="22"/>
          <w:szCs w:val="22"/>
          <w:lang w:val="en-GB"/>
        </w:rPr>
        <w:tab/>
      </w:r>
      <w:r w:rsidR="00233F55" w:rsidRPr="003C2C7B">
        <w:rPr>
          <w:sz w:val="22"/>
          <w:szCs w:val="22"/>
          <w:lang w:val="en-GB"/>
        </w:rPr>
        <w:t>average</w:t>
      </w:r>
      <w:r w:rsidRPr="003C2C7B">
        <w:rPr>
          <w:sz w:val="22"/>
          <w:szCs w:val="22"/>
          <w:lang w:val="en-GB"/>
        </w:rPr>
        <w:t xml:space="preserve"> + 3 SD. </w:t>
      </w:r>
    </w:p>
    <w:p w14:paraId="1AA38D91" w14:textId="77777777" w:rsidR="00867AF7" w:rsidRDefault="00867AF7" w:rsidP="00867AF7">
      <w:pPr>
        <w:ind w:left="505"/>
        <w:jc w:val="both"/>
        <w:rPr>
          <w:rFonts w:ascii="Arial" w:hAnsi="Arial" w:cs="Arial"/>
          <w:lang w:val="en-GB"/>
        </w:rPr>
      </w:pPr>
    </w:p>
    <w:p w14:paraId="73BF9769" w14:textId="05893607" w:rsidR="00371E27" w:rsidRDefault="00371E27" w:rsidP="00867AF7">
      <w:pPr>
        <w:ind w:left="505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noProof/>
        </w:rPr>
        <w:drawing>
          <wp:inline distT="0" distB="0" distL="0" distR="0" wp14:anchorId="021C600A" wp14:editId="7447E781">
            <wp:extent cx="5610225" cy="18192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AB4DE" w14:textId="77777777" w:rsidR="00867AF7" w:rsidRPr="003C2C7B" w:rsidRDefault="00233F55" w:rsidP="00867AF7">
      <w:pPr>
        <w:spacing w:before="120" w:after="120"/>
        <w:ind w:left="504"/>
        <w:jc w:val="both"/>
        <w:rPr>
          <w:rFonts w:ascii="Arial" w:hAnsi="Arial" w:cs="Arial"/>
          <w:lang w:val="en-GB"/>
        </w:rPr>
      </w:pPr>
      <w:r w:rsidRPr="003C2C7B">
        <w:rPr>
          <w:rFonts w:ascii="Arial" w:hAnsi="Arial" w:cs="Arial"/>
          <w:lang w:val="en-GB"/>
        </w:rPr>
        <w:t xml:space="preserve">For manual calculation purposes, the </w:t>
      </w:r>
      <w:r w:rsidR="003B4DBF" w:rsidRPr="003C2C7B">
        <w:rPr>
          <w:rFonts w:ascii="Arial" w:hAnsi="Arial" w:cs="Arial"/>
          <w:lang w:val="en-GB"/>
        </w:rPr>
        <w:t xml:space="preserve">formula for the </w:t>
      </w:r>
      <w:r w:rsidRPr="003C2C7B">
        <w:rPr>
          <w:rFonts w:ascii="Arial" w:hAnsi="Arial" w:cs="Arial"/>
          <w:lang w:val="en-GB"/>
        </w:rPr>
        <w:t>standard deviation</w:t>
      </w:r>
      <w:r w:rsidR="00867AF7" w:rsidRPr="003C2C7B">
        <w:rPr>
          <w:rFonts w:ascii="Arial" w:hAnsi="Arial" w:cs="Arial"/>
          <w:lang w:val="en-GB"/>
        </w:rPr>
        <w:t xml:space="preserve"> (</w:t>
      </w:r>
      <w:r w:rsidR="00867AF7" w:rsidRPr="003C2C7B">
        <w:rPr>
          <w:rFonts w:ascii="Arial" w:hAnsi="Arial" w:cs="Arial"/>
          <w:b/>
          <w:lang w:val="en-GB"/>
        </w:rPr>
        <w:t>SD</w:t>
      </w:r>
      <w:r w:rsidR="00867AF7" w:rsidRPr="003C2C7B">
        <w:rPr>
          <w:rFonts w:ascii="Arial" w:hAnsi="Arial" w:cs="Arial"/>
          <w:lang w:val="en-GB"/>
        </w:rPr>
        <w:t>) (</w:t>
      </w:r>
      <w:r w:rsidRPr="003C2C7B">
        <w:rPr>
          <w:rFonts w:ascii="Arial" w:hAnsi="Arial" w:cs="Arial"/>
          <w:lang w:val="en-GB"/>
        </w:rPr>
        <w:t>population</w:t>
      </w:r>
      <w:r w:rsidR="00867AF7" w:rsidRPr="003C2C7B">
        <w:rPr>
          <w:rFonts w:ascii="Arial" w:hAnsi="Arial" w:cs="Arial"/>
          <w:lang w:val="en-GB"/>
        </w:rPr>
        <w:t xml:space="preserve">) </w:t>
      </w:r>
      <w:r w:rsidRPr="003C2C7B">
        <w:rPr>
          <w:rFonts w:ascii="Arial" w:hAnsi="Arial" w:cs="Arial"/>
          <w:lang w:val="en-GB"/>
        </w:rPr>
        <w:t>is</w:t>
      </w:r>
      <w:r w:rsidR="00867AF7" w:rsidRPr="003C2C7B">
        <w:rPr>
          <w:rFonts w:ascii="Arial" w:hAnsi="Arial" w:cs="Arial"/>
          <w:lang w:val="en-GB"/>
        </w:rPr>
        <w:t>:</w:t>
      </w:r>
    </w:p>
    <w:p w14:paraId="71795D2C" w14:textId="0E6F5425" w:rsidR="00867AF7" w:rsidRPr="003C2C7B" w:rsidRDefault="00C111AA" w:rsidP="00867AF7">
      <w:pPr>
        <w:spacing w:before="120" w:after="120"/>
        <w:ind w:left="504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noProof/>
        </w:rPr>
        <w:drawing>
          <wp:inline distT="0" distB="0" distL="0" distR="0" wp14:anchorId="5FFBD606" wp14:editId="2A2E9D08">
            <wp:extent cx="2181225" cy="5238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7F8477C" w14:textId="77777777" w:rsidR="00867AF7" w:rsidRPr="003C2C7B" w:rsidRDefault="00233F55" w:rsidP="00867AF7">
      <w:pPr>
        <w:spacing w:before="120" w:after="120"/>
        <w:ind w:left="504"/>
        <w:jc w:val="both"/>
        <w:rPr>
          <w:rFonts w:ascii="Arial" w:hAnsi="Arial" w:cs="Arial"/>
          <w:lang w:val="en-GB"/>
        </w:rPr>
      </w:pPr>
      <w:r w:rsidRPr="003C2C7B">
        <w:rPr>
          <w:rFonts w:ascii="Arial" w:hAnsi="Arial" w:cs="Arial"/>
          <w:lang w:val="en-GB"/>
        </w:rPr>
        <w:t>where</w:t>
      </w:r>
      <w:r w:rsidR="00867AF7" w:rsidRPr="003C2C7B">
        <w:rPr>
          <w:rFonts w:ascii="Arial" w:hAnsi="Arial" w:cs="Arial"/>
          <w:lang w:val="en-GB"/>
        </w:rPr>
        <w:t>:</w:t>
      </w:r>
    </w:p>
    <w:p w14:paraId="6ADB4C77" w14:textId="77777777" w:rsidR="00867AF7" w:rsidRPr="003C2C7B" w:rsidRDefault="00867AF7" w:rsidP="00867AF7">
      <w:pPr>
        <w:spacing w:before="120" w:after="120"/>
        <w:ind w:left="504"/>
        <w:jc w:val="both"/>
        <w:rPr>
          <w:rFonts w:ascii="Arial" w:hAnsi="Arial" w:cs="Arial"/>
          <w:lang w:val="en-GB"/>
        </w:rPr>
      </w:pPr>
      <w:r w:rsidRPr="003C2C7B">
        <w:rPr>
          <w:rFonts w:ascii="Arial" w:hAnsi="Arial" w:cs="Arial"/>
          <w:b/>
          <w:lang w:val="en-GB"/>
        </w:rPr>
        <w:t>∑:</w:t>
      </w:r>
      <w:r w:rsidRPr="003C2C7B">
        <w:rPr>
          <w:rFonts w:ascii="Arial" w:hAnsi="Arial" w:cs="Arial"/>
          <w:lang w:val="en-GB"/>
        </w:rPr>
        <w:t xml:space="preserve"> </w:t>
      </w:r>
      <w:r w:rsidR="003B4DBF" w:rsidRPr="003C2C7B">
        <w:rPr>
          <w:rFonts w:ascii="Arial" w:hAnsi="Arial" w:cs="Arial"/>
          <w:lang w:val="en-GB"/>
        </w:rPr>
        <w:t>is the symbol for summation</w:t>
      </w:r>
    </w:p>
    <w:p w14:paraId="7A116B10" w14:textId="77777777" w:rsidR="00867AF7" w:rsidRPr="003C2C7B" w:rsidRDefault="00867AF7" w:rsidP="00867AF7">
      <w:pPr>
        <w:spacing w:before="120" w:after="120"/>
        <w:ind w:left="504"/>
        <w:jc w:val="both"/>
        <w:rPr>
          <w:rFonts w:ascii="Arial" w:hAnsi="Arial" w:cs="Arial"/>
          <w:lang w:val="en-GB"/>
        </w:rPr>
      </w:pPr>
      <w:r w:rsidRPr="003C2C7B">
        <w:rPr>
          <w:rFonts w:ascii="Arial" w:hAnsi="Arial" w:cs="Arial"/>
          <w:b/>
          <w:lang w:val="en-GB"/>
        </w:rPr>
        <w:t xml:space="preserve">X: </w:t>
      </w:r>
      <w:r w:rsidR="003B4DBF" w:rsidRPr="003C2C7B">
        <w:rPr>
          <w:rFonts w:ascii="Arial" w:hAnsi="Arial" w:cs="Arial"/>
          <w:lang w:val="en-GB"/>
        </w:rPr>
        <w:t>is the value of each data point</w:t>
      </w:r>
    </w:p>
    <w:p w14:paraId="09452C24" w14:textId="77777777" w:rsidR="00867AF7" w:rsidRPr="003C2C7B" w:rsidRDefault="00867AF7" w:rsidP="00867AF7">
      <w:pPr>
        <w:spacing w:before="120" w:after="120"/>
        <w:ind w:left="504"/>
        <w:jc w:val="both"/>
        <w:rPr>
          <w:rFonts w:ascii="Arial" w:hAnsi="Arial" w:cs="Arial"/>
          <w:lang w:val="en-GB"/>
        </w:rPr>
      </w:pPr>
      <w:r w:rsidRPr="003C2C7B">
        <w:rPr>
          <w:rFonts w:ascii="Arial" w:hAnsi="Arial" w:cs="Arial"/>
          <w:b/>
          <w:lang w:val="en-GB"/>
        </w:rPr>
        <w:t>µ:</w:t>
      </w:r>
      <w:r w:rsidRPr="003C2C7B">
        <w:rPr>
          <w:rFonts w:ascii="Arial" w:hAnsi="Arial" w:cs="Arial"/>
          <w:lang w:val="en-GB"/>
        </w:rPr>
        <w:t xml:space="preserve"> </w:t>
      </w:r>
      <w:r w:rsidR="003B4DBF" w:rsidRPr="003C2C7B">
        <w:rPr>
          <w:rFonts w:ascii="Arial" w:hAnsi="Arial" w:cs="Arial"/>
          <w:lang w:val="en-GB"/>
        </w:rPr>
        <w:t>is the average value of all data points</w:t>
      </w:r>
    </w:p>
    <w:p w14:paraId="3DBB2723" w14:textId="77777777" w:rsidR="00867AF7" w:rsidRPr="003C2C7B" w:rsidRDefault="00867AF7" w:rsidP="00867AF7">
      <w:pPr>
        <w:spacing w:before="120" w:after="120"/>
        <w:ind w:left="504"/>
        <w:jc w:val="both"/>
        <w:rPr>
          <w:rFonts w:ascii="Arial" w:hAnsi="Arial" w:cs="Arial"/>
          <w:lang w:val="en-GB"/>
        </w:rPr>
      </w:pPr>
      <w:r w:rsidRPr="003C2C7B">
        <w:rPr>
          <w:rFonts w:ascii="Arial" w:hAnsi="Arial" w:cs="Arial"/>
          <w:b/>
          <w:lang w:val="en-GB"/>
        </w:rPr>
        <w:t>N:</w:t>
      </w:r>
      <w:r w:rsidRPr="003C2C7B">
        <w:rPr>
          <w:rFonts w:ascii="Arial" w:hAnsi="Arial" w:cs="Arial"/>
          <w:lang w:val="en-GB"/>
        </w:rPr>
        <w:t xml:space="preserve"> </w:t>
      </w:r>
      <w:r w:rsidR="003B4DBF" w:rsidRPr="003C2C7B">
        <w:rPr>
          <w:rFonts w:ascii="Arial" w:hAnsi="Arial" w:cs="Arial"/>
          <w:lang w:val="en-GB"/>
        </w:rPr>
        <w:t>is the value of the data points</w:t>
      </w:r>
    </w:p>
    <w:p w14:paraId="4FD93D2F" w14:textId="77777777" w:rsidR="00867AF7" w:rsidRPr="003C2C7B" w:rsidRDefault="00867AF7" w:rsidP="00867AF7">
      <w:pPr>
        <w:spacing w:before="120" w:after="120"/>
        <w:ind w:left="504"/>
        <w:jc w:val="both"/>
        <w:rPr>
          <w:rFonts w:ascii="Arial" w:hAnsi="Arial" w:cs="Arial"/>
          <w:b/>
          <w:lang w:val="en-GB"/>
        </w:rPr>
      </w:pPr>
    </w:p>
    <w:p w14:paraId="5C0D1B40" w14:textId="77777777" w:rsidR="00867AF7" w:rsidRPr="003C2C7B" w:rsidRDefault="003B4DBF" w:rsidP="00C111AA">
      <w:pPr>
        <w:spacing w:after="0" w:line="240" w:lineRule="auto"/>
        <w:ind w:left="505"/>
        <w:jc w:val="both"/>
        <w:rPr>
          <w:rFonts w:ascii="Arial" w:hAnsi="Arial" w:cs="Arial"/>
          <w:lang w:val="en-GB"/>
        </w:rPr>
      </w:pPr>
      <w:r w:rsidRPr="003C2C7B">
        <w:rPr>
          <w:rFonts w:ascii="Arial" w:hAnsi="Arial" w:cs="Arial"/>
          <w:lang w:val="en-GB"/>
        </w:rPr>
        <w:lastRenderedPageBreak/>
        <w:t>Manual calculation is illustrated as follows through an example</w:t>
      </w:r>
      <w:r w:rsidR="00867AF7" w:rsidRPr="003C2C7B">
        <w:rPr>
          <w:rFonts w:ascii="Arial" w:hAnsi="Arial" w:cs="Arial"/>
          <w:lang w:val="en-GB"/>
        </w:rPr>
        <w:t>:</w:t>
      </w:r>
    </w:p>
    <w:p w14:paraId="7F33D1F8" w14:textId="77777777" w:rsidR="00C111AA" w:rsidRDefault="00C111AA" w:rsidP="00C111AA">
      <w:pPr>
        <w:spacing w:after="0" w:line="240" w:lineRule="auto"/>
        <w:ind w:left="505"/>
        <w:jc w:val="both"/>
        <w:rPr>
          <w:rFonts w:ascii="Arial" w:hAnsi="Arial" w:cs="Arial"/>
          <w:lang w:val="en-GB"/>
        </w:rPr>
      </w:pPr>
    </w:p>
    <w:p w14:paraId="5FE5DC23" w14:textId="77777777" w:rsidR="00867AF7" w:rsidRPr="003C2C7B" w:rsidRDefault="00815D0E" w:rsidP="00C111AA">
      <w:pPr>
        <w:spacing w:after="0" w:line="240" w:lineRule="auto"/>
        <w:ind w:left="505"/>
        <w:jc w:val="both"/>
        <w:rPr>
          <w:rFonts w:ascii="Arial" w:hAnsi="Arial" w:cs="Arial"/>
          <w:lang w:val="en-GB"/>
        </w:rPr>
      </w:pPr>
      <w:r w:rsidRPr="003C2C7B">
        <w:rPr>
          <w:rFonts w:ascii="Arial" w:hAnsi="Arial" w:cs="Arial"/>
          <w:lang w:val="en-GB"/>
        </w:rPr>
        <w:t>The average rates for years 2012, 2013, 2014 and</w:t>
      </w:r>
      <w:r w:rsidR="00867AF7" w:rsidRPr="003C2C7B">
        <w:rPr>
          <w:rFonts w:ascii="Arial" w:hAnsi="Arial" w:cs="Arial"/>
          <w:lang w:val="en-GB"/>
        </w:rPr>
        <w:t xml:space="preserve"> 2015 </w:t>
      </w:r>
      <w:r w:rsidRPr="003C2C7B">
        <w:rPr>
          <w:rFonts w:ascii="Arial" w:hAnsi="Arial" w:cs="Arial"/>
          <w:lang w:val="en-GB"/>
        </w:rPr>
        <w:t>are as follows</w:t>
      </w:r>
      <w:r w:rsidR="00867AF7" w:rsidRPr="003C2C7B">
        <w:rPr>
          <w:rFonts w:ascii="Arial" w:hAnsi="Arial" w:cs="Arial"/>
          <w:lang w:val="en-GB"/>
        </w:rPr>
        <w:t>:</w:t>
      </w:r>
    </w:p>
    <w:p w14:paraId="103B1557" w14:textId="77777777" w:rsidR="00867AF7" w:rsidRPr="003C2C7B" w:rsidRDefault="00867AF7" w:rsidP="00867AF7">
      <w:pPr>
        <w:spacing w:before="120" w:after="120"/>
        <w:ind w:left="504"/>
        <w:jc w:val="both"/>
        <w:rPr>
          <w:rFonts w:ascii="Arial" w:hAnsi="Arial" w:cs="Arial"/>
          <w:lang w:val="en-GB"/>
        </w:rPr>
      </w:pPr>
      <w:r w:rsidRPr="003C2C7B">
        <w:rPr>
          <w:rFonts w:ascii="Arial" w:hAnsi="Arial" w:cs="Arial"/>
          <w:lang w:val="en-GB"/>
        </w:rPr>
        <w:t xml:space="preserve">2012: </w:t>
      </w:r>
      <w:r w:rsidR="00E35D2B" w:rsidRPr="003C2C7B">
        <w:rPr>
          <w:rFonts w:ascii="Arial" w:hAnsi="Arial" w:cs="Arial"/>
          <w:lang w:val="en-GB"/>
        </w:rPr>
        <w:t>3.5</w:t>
      </w:r>
      <w:r w:rsidRPr="003C2C7B">
        <w:rPr>
          <w:rFonts w:ascii="Arial" w:hAnsi="Arial" w:cs="Arial"/>
          <w:lang w:val="en-GB"/>
        </w:rPr>
        <w:t xml:space="preserve"> </w:t>
      </w:r>
    </w:p>
    <w:p w14:paraId="45AE704A" w14:textId="77777777" w:rsidR="00867AF7" w:rsidRPr="003C2C7B" w:rsidRDefault="00867AF7" w:rsidP="00867AF7">
      <w:pPr>
        <w:spacing w:before="120" w:after="120"/>
        <w:ind w:left="504"/>
        <w:jc w:val="both"/>
        <w:rPr>
          <w:rFonts w:ascii="Arial" w:hAnsi="Arial" w:cs="Arial"/>
          <w:lang w:val="en-GB"/>
        </w:rPr>
      </w:pPr>
      <w:r w:rsidRPr="003C2C7B">
        <w:rPr>
          <w:rFonts w:ascii="Arial" w:hAnsi="Arial" w:cs="Arial"/>
          <w:lang w:val="en-GB"/>
        </w:rPr>
        <w:t xml:space="preserve">2013: </w:t>
      </w:r>
      <w:r w:rsidR="00E35D2B" w:rsidRPr="003C2C7B">
        <w:rPr>
          <w:rFonts w:ascii="Arial" w:hAnsi="Arial" w:cs="Arial"/>
          <w:lang w:val="en-GB"/>
        </w:rPr>
        <w:t>2.5</w:t>
      </w:r>
    </w:p>
    <w:p w14:paraId="50169DE0" w14:textId="77777777" w:rsidR="00867AF7" w:rsidRPr="003C2C7B" w:rsidRDefault="00867AF7" w:rsidP="00867AF7">
      <w:pPr>
        <w:spacing w:before="120" w:after="120"/>
        <w:ind w:left="504"/>
        <w:jc w:val="both"/>
        <w:rPr>
          <w:rFonts w:ascii="Arial" w:hAnsi="Arial" w:cs="Arial"/>
          <w:lang w:val="en-GB"/>
        </w:rPr>
      </w:pPr>
      <w:r w:rsidRPr="003C2C7B">
        <w:rPr>
          <w:rFonts w:ascii="Arial" w:hAnsi="Arial" w:cs="Arial"/>
          <w:lang w:val="en-GB"/>
        </w:rPr>
        <w:t xml:space="preserve">2014: </w:t>
      </w:r>
      <w:r w:rsidR="00E35D2B" w:rsidRPr="003C2C7B">
        <w:rPr>
          <w:rFonts w:ascii="Arial" w:hAnsi="Arial" w:cs="Arial"/>
          <w:lang w:val="en-GB"/>
        </w:rPr>
        <w:t>3.5</w:t>
      </w:r>
    </w:p>
    <w:p w14:paraId="0EB36FCC" w14:textId="77777777" w:rsidR="00867AF7" w:rsidRPr="003C2C7B" w:rsidRDefault="00867AF7" w:rsidP="00867AF7">
      <w:pPr>
        <w:spacing w:before="120" w:after="120"/>
        <w:ind w:left="504"/>
        <w:jc w:val="both"/>
        <w:rPr>
          <w:rFonts w:ascii="Arial" w:hAnsi="Arial" w:cs="Arial"/>
          <w:lang w:val="en-GB"/>
        </w:rPr>
      </w:pPr>
      <w:r w:rsidRPr="003C2C7B">
        <w:rPr>
          <w:rFonts w:ascii="Arial" w:hAnsi="Arial" w:cs="Arial"/>
          <w:lang w:val="en-GB"/>
        </w:rPr>
        <w:t xml:space="preserve">2015: </w:t>
      </w:r>
      <w:r w:rsidR="00E35D2B" w:rsidRPr="003C2C7B">
        <w:rPr>
          <w:rFonts w:ascii="Arial" w:hAnsi="Arial" w:cs="Arial"/>
          <w:lang w:val="en-GB"/>
        </w:rPr>
        <w:t>2.5</w:t>
      </w:r>
    </w:p>
    <w:p w14:paraId="14D49B49" w14:textId="77777777" w:rsidR="00867AF7" w:rsidRPr="003C2C7B" w:rsidRDefault="00815D0E" w:rsidP="00867AF7">
      <w:pPr>
        <w:ind w:left="505"/>
        <w:jc w:val="both"/>
        <w:rPr>
          <w:rFonts w:ascii="Arial" w:hAnsi="Arial" w:cs="Arial"/>
          <w:lang w:val="en-GB"/>
        </w:rPr>
      </w:pPr>
      <w:r w:rsidRPr="003C2C7B">
        <w:rPr>
          <w:rFonts w:ascii="Arial" w:hAnsi="Arial" w:cs="Arial"/>
          <w:lang w:val="en-GB"/>
        </w:rPr>
        <w:t>The following equation is used for obtaining the average value</w:t>
      </w:r>
      <w:r w:rsidR="00867AF7" w:rsidRPr="003C2C7B">
        <w:rPr>
          <w:rFonts w:ascii="Arial" w:hAnsi="Arial" w:cs="Arial"/>
          <w:lang w:val="en-GB"/>
        </w:rPr>
        <w:t>:</w:t>
      </w:r>
    </w:p>
    <w:p w14:paraId="3B55FF82" w14:textId="77777777" w:rsidR="00867AF7" w:rsidRPr="003C2C7B" w:rsidRDefault="00815D0E" w:rsidP="00371E27">
      <w:pPr>
        <w:spacing w:after="0" w:line="240" w:lineRule="auto"/>
        <w:ind w:left="505"/>
        <w:jc w:val="both"/>
        <w:rPr>
          <w:rFonts w:ascii="Arial" w:hAnsi="Arial" w:cs="Arial"/>
          <w:b/>
          <w:lang w:val="en-GB"/>
        </w:rPr>
      </w:pPr>
      <w:r w:rsidRPr="003C2C7B">
        <w:rPr>
          <w:rFonts w:ascii="Arial" w:hAnsi="Arial" w:cs="Arial"/>
          <w:b/>
          <w:lang w:val="en-GB"/>
        </w:rPr>
        <w:t>Average</w:t>
      </w:r>
      <w:r w:rsidR="00867AF7" w:rsidRPr="003C2C7B">
        <w:rPr>
          <w:rFonts w:ascii="Arial" w:hAnsi="Arial" w:cs="Arial"/>
          <w:lang w:val="en-GB"/>
        </w:rPr>
        <w:t xml:space="preserve"> </w:t>
      </w:r>
      <w:r w:rsidR="00867AF7" w:rsidRPr="003C2C7B">
        <w:rPr>
          <w:rFonts w:ascii="Arial" w:hAnsi="Arial" w:cs="Arial"/>
          <w:b/>
          <w:lang w:val="en-GB"/>
        </w:rPr>
        <w:t>(µ</w:t>
      </w:r>
      <w:r w:rsidR="00867AF7" w:rsidRPr="003C2C7B">
        <w:rPr>
          <w:rFonts w:ascii="Arial" w:hAnsi="Arial" w:cs="Arial"/>
          <w:lang w:val="en-GB"/>
        </w:rPr>
        <w:t xml:space="preserve">) =  </w:t>
      </w:r>
      <w:r w:rsidR="00E35D2B" w:rsidRPr="003C2C7B">
        <w:rPr>
          <w:rFonts w:ascii="Arial" w:hAnsi="Arial" w:cs="Arial"/>
          <w:u w:val="single"/>
          <w:lang w:val="en-GB"/>
        </w:rPr>
        <w:t>3.5</w:t>
      </w:r>
      <w:r w:rsidR="00867AF7" w:rsidRPr="003C2C7B">
        <w:rPr>
          <w:rFonts w:ascii="Arial" w:hAnsi="Arial" w:cs="Arial"/>
          <w:u w:val="single"/>
          <w:lang w:val="en-GB"/>
        </w:rPr>
        <w:t xml:space="preserve"> + </w:t>
      </w:r>
      <w:r w:rsidR="00E35D2B" w:rsidRPr="003C2C7B">
        <w:rPr>
          <w:rFonts w:ascii="Arial" w:hAnsi="Arial" w:cs="Arial"/>
          <w:u w:val="single"/>
          <w:lang w:val="en-GB"/>
        </w:rPr>
        <w:t xml:space="preserve">2.5 </w:t>
      </w:r>
      <w:r w:rsidR="00867AF7" w:rsidRPr="003C2C7B">
        <w:rPr>
          <w:rFonts w:ascii="Arial" w:hAnsi="Arial" w:cs="Arial"/>
          <w:u w:val="single"/>
          <w:lang w:val="en-GB"/>
        </w:rPr>
        <w:t>+ 3</w:t>
      </w:r>
      <w:r w:rsidR="00652D07" w:rsidRPr="003C2C7B">
        <w:rPr>
          <w:rFonts w:ascii="Arial" w:hAnsi="Arial" w:cs="Arial"/>
          <w:u w:val="single"/>
          <w:lang w:val="en-GB"/>
        </w:rPr>
        <w:t>.</w:t>
      </w:r>
      <w:r w:rsidR="00E35D2B" w:rsidRPr="003C2C7B">
        <w:rPr>
          <w:rFonts w:ascii="Arial" w:hAnsi="Arial" w:cs="Arial"/>
          <w:u w:val="single"/>
          <w:lang w:val="en-GB"/>
        </w:rPr>
        <w:t>5</w:t>
      </w:r>
      <w:r w:rsidR="00867AF7" w:rsidRPr="003C2C7B">
        <w:rPr>
          <w:rFonts w:ascii="Arial" w:hAnsi="Arial" w:cs="Arial"/>
          <w:u w:val="single"/>
          <w:lang w:val="en-GB"/>
        </w:rPr>
        <w:t xml:space="preserve"> + </w:t>
      </w:r>
      <w:r w:rsidR="00E35D2B" w:rsidRPr="003C2C7B">
        <w:rPr>
          <w:rFonts w:ascii="Arial" w:hAnsi="Arial" w:cs="Arial"/>
          <w:u w:val="single"/>
          <w:lang w:val="en-GB"/>
        </w:rPr>
        <w:t>2.5</w:t>
      </w:r>
      <w:r w:rsidR="00867AF7" w:rsidRPr="003C2C7B">
        <w:rPr>
          <w:rFonts w:ascii="Arial" w:hAnsi="Arial" w:cs="Arial"/>
          <w:lang w:val="en-GB"/>
        </w:rPr>
        <w:t xml:space="preserve"> = </w:t>
      </w:r>
      <w:r w:rsidR="00867AF7" w:rsidRPr="003C2C7B">
        <w:rPr>
          <w:rFonts w:ascii="Arial" w:hAnsi="Arial" w:cs="Arial"/>
          <w:b/>
          <w:lang w:val="en-GB"/>
        </w:rPr>
        <w:t>3</w:t>
      </w:r>
    </w:p>
    <w:p w14:paraId="6D37FCB5" w14:textId="77777777" w:rsidR="00867AF7" w:rsidRPr="003C2C7B" w:rsidRDefault="00867AF7" w:rsidP="00371E27">
      <w:pPr>
        <w:spacing w:after="0" w:line="240" w:lineRule="auto"/>
        <w:ind w:left="505"/>
        <w:jc w:val="both"/>
        <w:rPr>
          <w:rFonts w:ascii="Arial" w:hAnsi="Arial" w:cs="Arial"/>
          <w:lang w:val="en-GB"/>
        </w:rPr>
      </w:pPr>
      <w:r w:rsidRPr="003C2C7B">
        <w:rPr>
          <w:rFonts w:ascii="Arial" w:hAnsi="Arial" w:cs="Arial"/>
          <w:lang w:val="en-GB"/>
        </w:rPr>
        <w:t xml:space="preserve">                                     4</w:t>
      </w:r>
    </w:p>
    <w:p w14:paraId="17E6ADD5" w14:textId="777ABE32" w:rsidR="00867AF7" w:rsidRDefault="004A3BF9" w:rsidP="00691FEB">
      <w:pPr>
        <w:spacing w:after="0" w:line="240" w:lineRule="auto"/>
        <w:ind w:left="505"/>
        <w:jc w:val="both"/>
        <w:rPr>
          <w:rFonts w:ascii="Arial" w:hAnsi="Arial" w:cs="Arial"/>
          <w:lang w:val="en-GB"/>
        </w:rPr>
      </w:pPr>
      <w:r w:rsidRPr="003C2C7B">
        <w:rPr>
          <w:rFonts w:ascii="Arial" w:hAnsi="Arial" w:cs="Arial"/>
          <w:lang w:val="en-GB"/>
        </w:rPr>
        <w:t xml:space="preserve">To calculate standard deviation (SD) (population), first calculate the difference between each rate and the average, and we square each value </w:t>
      </w:r>
      <w:r w:rsidR="00867AF7" w:rsidRPr="003C2C7B">
        <w:rPr>
          <w:rFonts w:ascii="Arial" w:hAnsi="Arial" w:cs="Arial"/>
          <w:b/>
          <w:lang w:val="en-GB"/>
        </w:rPr>
        <w:t>(x- µ)</w:t>
      </w:r>
      <w:r w:rsidR="00867AF7" w:rsidRPr="003C2C7B">
        <w:rPr>
          <w:rFonts w:ascii="Arial" w:hAnsi="Arial" w:cs="Arial"/>
          <w:b/>
          <w:vertAlign w:val="superscript"/>
          <w:lang w:val="en-GB"/>
        </w:rPr>
        <w:t>2</w:t>
      </w:r>
      <w:r w:rsidR="00867AF7" w:rsidRPr="003C2C7B">
        <w:rPr>
          <w:rFonts w:ascii="Arial" w:hAnsi="Arial" w:cs="Arial"/>
          <w:lang w:val="en-GB"/>
        </w:rPr>
        <w:t>.</w:t>
      </w:r>
    </w:p>
    <w:p w14:paraId="48A019EB" w14:textId="77777777" w:rsidR="00691FEB" w:rsidRPr="003C2C7B" w:rsidRDefault="00691FEB" w:rsidP="00691FEB">
      <w:pPr>
        <w:spacing w:after="0" w:line="240" w:lineRule="auto"/>
        <w:ind w:left="505"/>
        <w:jc w:val="both"/>
        <w:rPr>
          <w:rFonts w:ascii="Arial" w:hAnsi="Arial" w:cs="Arial"/>
          <w:lang w:val="en-GB"/>
        </w:rPr>
      </w:pPr>
    </w:p>
    <w:p w14:paraId="07A78472" w14:textId="77777777" w:rsidR="003A67AC" w:rsidRPr="003C2C7B" w:rsidRDefault="00867AF7" w:rsidP="00691FEB">
      <w:pPr>
        <w:spacing w:after="0" w:line="240" w:lineRule="auto"/>
        <w:ind w:left="505"/>
        <w:jc w:val="both"/>
        <w:rPr>
          <w:rFonts w:ascii="Arial" w:hAnsi="Arial" w:cs="Arial"/>
          <w:lang w:val="en-GB"/>
        </w:rPr>
      </w:pPr>
      <w:r w:rsidRPr="003C2C7B">
        <w:rPr>
          <w:rFonts w:ascii="Arial" w:hAnsi="Arial" w:cs="Arial"/>
          <w:lang w:val="en-GB"/>
        </w:rPr>
        <w:t>(</w:t>
      </w:r>
      <w:r w:rsidR="00E35D2B" w:rsidRPr="003C2C7B">
        <w:rPr>
          <w:rFonts w:ascii="Arial" w:hAnsi="Arial" w:cs="Arial"/>
          <w:lang w:val="en-GB"/>
        </w:rPr>
        <w:t>3.5</w:t>
      </w:r>
      <w:r w:rsidRPr="003C2C7B">
        <w:rPr>
          <w:rFonts w:ascii="Arial" w:hAnsi="Arial" w:cs="Arial"/>
          <w:lang w:val="en-GB"/>
        </w:rPr>
        <w:t xml:space="preserve"> – 3.0)</w:t>
      </w:r>
      <w:r w:rsidRPr="003C2C7B">
        <w:rPr>
          <w:rFonts w:ascii="Arial" w:hAnsi="Arial" w:cs="Arial"/>
          <w:vertAlign w:val="superscript"/>
          <w:lang w:val="en-GB"/>
        </w:rPr>
        <w:t>2</w:t>
      </w:r>
      <w:r w:rsidRPr="003C2C7B">
        <w:rPr>
          <w:rFonts w:ascii="Arial" w:hAnsi="Arial" w:cs="Arial"/>
          <w:lang w:val="en-GB"/>
        </w:rPr>
        <w:t xml:space="preserve"> = (</w:t>
      </w:r>
      <w:r w:rsidR="00E35D2B" w:rsidRPr="003C2C7B">
        <w:rPr>
          <w:rFonts w:ascii="Arial" w:hAnsi="Arial" w:cs="Arial"/>
          <w:lang w:val="en-GB"/>
        </w:rPr>
        <w:t>0.5</w:t>
      </w:r>
      <w:r w:rsidRPr="003C2C7B">
        <w:rPr>
          <w:rFonts w:ascii="Arial" w:hAnsi="Arial" w:cs="Arial"/>
          <w:lang w:val="en-GB"/>
        </w:rPr>
        <w:t>)</w:t>
      </w:r>
      <w:r w:rsidRPr="003C2C7B">
        <w:rPr>
          <w:rFonts w:ascii="Arial" w:hAnsi="Arial" w:cs="Arial"/>
          <w:vertAlign w:val="superscript"/>
          <w:lang w:val="en-GB"/>
        </w:rPr>
        <w:t>2</w:t>
      </w:r>
      <w:r w:rsidRPr="003C2C7B">
        <w:rPr>
          <w:rFonts w:ascii="Arial" w:hAnsi="Arial" w:cs="Arial"/>
          <w:lang w:val="en-GB"/>
        </w:rPr>
        <w:t xml:space="preserve"> = </w:t>
      </w:r>
      <w:r w:rsidR="003A67AC" w:rsidRPr="003C2C7B">
        <w:rPr>
          <w:rFonts w:ascii="Arial" w:hAnsi="Arial" w:cs="Arial"/>
          <w:lang w:val="en-GB"/>
        </w:rPr>
        <w:t>0.25</w:t>
      </w:r>
    </w:p>
    <w:p w14:paraId="4090C881" w14:textId="77777777" w:rsidR="00867AF7" w:rsidRPr="003C2C7B" w:rsidRDefault="00867AF7" w:rsidP="00867AF7">
      <w:pPr>
        <w:spacing w:before="120" w:after="120"/>
        <w:ind w:left="504"/>
        <w:jc w:val="both"/>
        <w:rPr>
          <w:rFonts w:ascii="Arial" w:hAnsi="Arial" w:cs="Arial"/>
          <w:lang w:val="en-GB"/>
        </w:rPr>
      </w:pPr>
      <w:r w:rsidRPr="003C2C7B">
        <w:rPr>
          <w:rFonts w:ascii="Arial" w:hAnsi="Arial" w:cs="Arial"/>
          <w:lang w:val="en-GB"/>
        </w:rPr>
        <w:t>(</w:t>
      </w:r>
      <w:r w:rsidR="00E35D2B" w:rsidRPr="003C2C7B">
        <w:rPr>
          <w:rFonts w:ascii="Arial" w:hAnsi="Arial" w:cs="Arial"/>
          <w:lang w:val="en-GB"/>
        </w:rPr>
        <w:t>2.5</w:t>
      </w:r>
      <w:r w:rsidRPr="003C2C7B">
        <w:rPr>
          <w:rFonts w:ascii="Arial" w:hAnsi="Arial" w:cs="Arial"/>
          <w:lang w:val="en-GB"/>
        </w:rPr>
        <w:t xml:space="preserve"> – 3</w:t>
      </w:r>
      <w:r w:rsidR="00E35D2B" w:rsidRPr="003C2C7B">
        <w:rPr>
          <w:rFonts w:ascii="Arial" w:hAnsi="Arial" w:cs="Arial"/>
          <w:lang w:val="en-GB"/>
        </w:rPr>
        <w:t>.</w:t>
      </w:r>
      <w:r w:rsidRPr="003C2C7B">
        <w:rPr>
          <w:rFonts w:ascii="Arial" w:hAnsi="Arial" w:cs="Arial"/>
          <w:lang w:val="en-GB"/>
        </w:rPr>
        <w:t>0)</w:t>
      </w:r>
      <w:r w:rsidRPr="003C2C7B">
        <w:rPr>
          <w:rFonts w:ascii="Arial" w:hAnsi="Arial" w:cs="Arial"/>
          <w:vertAlign w:val="superscript"/>
          <w:lang w:val="en-GB"/>
        </w:rPr>
        <w:t>2</w:t>
      </w:r>
      <w:r w:rsidRPr="003C2C7B">
        <w:rPr>
          <w:rFonts w:ascii="Arial" w:hAnsi="Arial" w:cs="Arial"/>
          <w:lang w:val="en-GB"/>
        </w:rPr>
        <w:t xml:space="preserve"> = (</w:t>
      </w:r>
      <w:r w:rsidR="00E35D2B" w:rsidRPr="003C2C7B">
        <w:rPr>
          <w:rFonts w:ascii="Arial" w:hAnsi="Arial" w:cs="Arial"/>
          <w:lang w:val="en-GB"/>
        </w:rPr>
        <w:t>-</w:t>
      </w:r>
      <w:r w:rsidRPr="003C2C7B">
        <w:rPr>
          <w:rFonts w:ascii="Arial" w:hAnsi="Arial" w:cs="Arial"/>
          <w:lang w:val="en-GB"/>
        </w:rPr>
        <w:t>0.</w:t>
      </w:r>
      <w:r w:rsidR="00E35D2B" w:rsidRPr="003C2C7B">
        <w:rPr>
          <w:rFonts w:ascii="Arial" w:hAnsi="Arial" w:cs="Arial"/>
          <w:lang w:val="en-GB"/>
        </w:rPr>
        <w:t>5</w:t>
      </w:r>
      <w:r w:rsidRPr="003C2C7B">
        <w:rPr>
          <w:rFonts w:ascii="Arial" w:hAnsi="Arial" w:cs="Arial"/>
          <w:lang w:val="en-GB"/>
        </w:rPr>
        <w:t>)</w:t>
      </w:r>
      <w:r w:rsidRPr="003C2C7B">
        <w:rPr>
          <w:rFonts w:ascii="Arial" w:hAnsi="Arial" w:cs="Arial"/>
          <w:vertAlign w:val="superscript"/>
          <w:lang w:val="en-GB"/>
        </w:rPr>
        <w:t>2</w:t>
      </w:r>
      <w:r w:rsidRPr="003C2C7B">
        <w:rPr>
          <w:rFonts w:ascii="Arial" w:hAnsi="Arial" w:cs="Arial"/>
          <w:lang w:val="en-GB"/>
        </w:rPr>
        <w:t xml:space="preserve"> = </w:t>
      </w:r>
      <w:r w:rsidR="003A67AC" w:rsidRPr="003C2C7B">
        <w:rPr>
          <w:rFonts w:ascii="Arial" w:hAnsi="Arial" w:cs="Arial"/>
          <w:lang w:val="en-GB"/>
        </w:rPr>
        <w:t>0.25</w:t>
      </w:r>
    </w:p>
    <w:p w14:paraId="0D68D475" w14:textId="1D01F82E" w:rsidR="00867AF7" w:rsidRPr="003C2C7B" w:rsidRDefault="00E35D2B" w:rsidP="00867AF7">
      <w:pPr>
        <w:spacing w:before="120" w:after="120"/>
        <w:ind w:left="504"/>
        <w:jc w:val="both"/>
        <w:rPr>
          <w:rFonts w:ascii="Arial" w:hAnsi="Arial" w:cs="Arial"/>
          <w:lang w:val="en-GB"/>
        </w:rPr>
      </w:pPr>
      <w:r w:rsidRPr="003C2C7B">
        <w:rPr>
          <w:rFonts w:ascii="Arial" w:hAnsi="Arial" w:cs="Arial"/>
          <w:lang w:val="en-GB"/>
        </w:rPr>
        <w:t>(3.5</w:t>
      </w:r>
      <w:r w:rsidR="00867AF7" w:rsidRPr="003C2C7B">
        <w:rPr>
          <w:rFonts w:ascii="Arial" w:hAnsi="Arial" w:cs="Arial"/>
          <w:lang w:val="en-GB"/>
        </w:rPr>
        <w:t xml:space="preserve"> – 3</w:t>
      </w:r>
      <w:r w:rsidR="00DA76AC">
        <w:rPr>
          <w:rFonts w:ascii="Arial" w:hAnsi="Arial" w:cs="Arial"/>
          <w:lang w:val="en-GB"/>
        </w:rPr>
        <w:t>.</w:t>
      </w:r>
      <w:r w:rsidR="00867AF7" w:rsidRPr="003C2C7B">
        <w:rPr>
          <w:rFonts w:ascii="Arial" w:hAnsi="Arial" w:cs="Arial"/>
          <w:lang w:val="en-GB"/>
        </w:rPr>
        <w:t>0)</w:t>
      </w:r>
      <w:r w:rsidR="00867AF7" w:rsidRPr="003C2C7B">
        <w:rPr>
          <w:rFonts w:ascii="Arial" w:hAnsi="Arial" w:cs="Arial"/>
          <w:vertAlign w:val="superscript"/>
          <w:lang w:val="en-GB"/>
        </w:rPr>
        <w:t>2</w:t>
      </w:r>
      <w:r w:rsidR="00867AF7" w:rsidRPr="003C2C7B">
        <w:rPr>
          <w:rFonts w:ascii="Arial" w:hAnsi="Arial" w:cs="Arial"/>
          <w:lang w:val="en-GB"/>
        </w:rPr>
        <w:t xml:space="preserve"> = (0.</w:t>
      </w:r>
      <w:r w:rsidRPr="003C2C7B">
        <w:rPr>
          <w:rFonts w:ascii="Arial" w:hAnsi="Arial" w:cs="Arial"/>
          <w:lang w:val="en-GB"/>
        </w:rPr>
        <w:t>5</w:t>
      </w:r>
      <w:r w:rsidR="00867AF7" w:rsidRPr="003C2C7B">
        <w:rPr>
          <w:rFonts w:ascii="Arial" w:hAnsi="Arial" w:cs="Arial"/>
          <w:lang w:val="en-GB"/>
        </w:rPr>
        <w:t>)</w:t>
      </w:r>
      <w:r w:rsidR="00867AF7" w:rsidRPr="003C2C7B">
        <w:rPr>
          <w:rFonts w:ascii="Arial" w:hAnsi="Arial" w:cs="Arial"/>
          <w:vertAlign w:val="superscript"/>
          <w:lang w:val="en-GB"/>
        </w:rPr>
        <w:t>2</w:t>
      </w:r>
      <w:r w:rsidR="00867AF7" w:rsidRPr="003C2C7B">
        <w:rPr>
          <w:rFonts w:ascii="Arial" w:hAnsi="Arial" w:cs="Arial"/>
          <w:lang w:val="en-GB"/>
        </w:rPr>
        <w:t xml:space="preserve"> = </w:t>
      </w:r>
      <w:r w:rsidR="003A67AC" w:rsidRPr="003C2C7B">
        <w:rPr>
          <w:rFonts w:ascii="Arial" w:hAnsi="Arial" w:cs="Arial"/>
          <w:lang w:val="en-GB"/>
        </w:rPr>
        <w:t>0.25</w:t>
      </w:r>
    </w:p>
    <w:p w14:paraId="0BB39B7C" w14:textId="76BC66CB" w:rsidR="00640F58" w:rsidRDefault="00640F58" w:rsidP="00691FEB">
      <w:pPr>
        <w:spacing w:after="0" w:line="240" w:lineRule="auto"/>
        <w:ind w:left="505"/>
        <w:jc w:val="both"/>
        <w:rPr>
          <w:rFonts w:ascii="Arial" w:hAnsi="Arial" w:cs="Arial"/>
          <w:lang w:val="en-GB"/>
        </w:rPr>
      </w:pPr>
      <w:r w:rsidRPr="003C2C7B">
        <w:rPr>
          <w:rFonts w:ascii="Arial" w:hAnsi="Arial" w:cs="Arial"/>
          <w:lang w:val="en-GB"/>
        </w:rPr>
        <w:t>(</w:t>
      </w:r>
      <w:r w:rsidR="00E35D2B" w:rsidRPr="003C2C7B">
        <w:rPr>
          <w:rFonts w:ascii="Arial" w:hAnsi="Arial" w:cs="Arial"/>
          <w:lang w:val="en-GB"/>
        </w:rPr>
        <w:t>2.5</w:t>
      </w:r>
      <w:r w:rsidRPr="003C2C7B">
        <w:rPr>
          <w:rFonts w:ascii="Arial" w:hAnsi="Arial" w:cs="Arial"/>
          <w:lang w:val="en-GB"/>
        </w:rPr>
        <w:t xml:space="preserve"> – 3.0)</w:t>
      </w:r>
      <w:r w:rsidRPr="003C2C7B">
        <w:rPr>
          <w:rFonts w:ascii="Arial" w:hAnsi="Arial" w:cs="Arial"/>
          <w:vertAlign w:val="superscript"/>
          <w:lang w:val="en-GB"/>
        </w:rPr>
        <w:t>2</w:t>
      </w:r>
      <w:r w:rsidRPr="003C2C7B">
        <w:rPr>
          <w:rFonts w:ascii="Arial" w:hAnsi="Arial" w:cs="Arial"/>
          <w:lang w:val="en-GB"/>
        </w:rPr>
        <w:t xml:space="preserve"> = (</w:t>
      </w:r>
      <w:r w:rsidR="00E35D2B" w:rsidRPr="003C2C7B">
        <w:rPr>
          <w:rFonts w:ascii="Arial" w:hAnsi="Arial" w:cs="Arial"/>
          <w:lang w:val="en-GB"/>
        </w:rPr>
        <w:t>-0.5</w:t>
      </w:r>
      <w:r w:rsidRPr="003C2C7B">
        <w:rPr>
          <w:rFonts w:ascii="Arial" w:hAnsi="Arial" w:cs="Arial"/>
          <w:lang w:val="en-GB"/>
        </w:rPr>
        <w:t>)</w:t>
      </w:r>
      <w:r w:rsidRPr="003C2C7B">
        <w:rPr>
          <w:rFonts w:ascii="Arial" w:hAnsi="Arial" w:cs="Arial"/>
          <w:vertAlign w:val="superscript"/>
          <w:lang w:val="en-GB"/>
        </w:rPr>
        <w:t>2</w:t>
      </w:r>
      <w:r w:rsidRPr="003C2C7B">
        <w:rPr>
          <w:rFonts w:ascii="Arial" w:hAnsi="Arial" w:cs="Arial"/>
          <w:lang w:val="en-GB"/>
        </w:rPr>
        <w:t xml:space="preserve"> = </w:t>
      </w:r>
      <w:r w:rsidR="003A67AC" w:rsidRPr="003C2C7B">
        <w:rPr>
          <w:rFonts w:ascii="Arial" w:hAnsi="Arial" w:cs="Arial"/>
          <w:lang w:val="en-GB"/>
        </w:rPr>
        <w:t>0.25</w:t>
      </w:r>
    </w:p>
    <w:p w14:paraId="34C080D8" w14:textId="77777777" w:rsidR="00691FEB" w:rsidRPr="003C2C7B" w:rsidRDefault="00691FEB" w:rsidP="00691FEB">
      <w:pPr>
        <w:spacing w:after="0" w:line="240" w:lineRule="auto"/>
        <w:ind w:left="505"/>
        <w:jc w:val="both"/>
        <w:rPr>
          <w:rFonts w:ascii="Arial" w:hAnsi="Arial" w:cs="Arial"/>
          <w:lang w:val="en-GB"/>
        </w:rPr>
      </w:pPr>
    </w:p>
    <w:p w14:paraId="0460A709" w14:textId="1F038115" w:rsidR="00867AF7" w:rsidRPr="003C2C7B" w:rsidRDefault="004A3BF9" w:rsidP="00691FEB">
      <w:pPr>
        <w:spacing w:after="0" w:line="240" w:lineRule="auto"/>
        <w:ind w:left="505"/>
        <w:jc w:val="both"/>
        <w:rPr>
          <w:rFonts w:ascii="Arial" w:hAnsi="Arial" w:cs="Arial"/>
          <w:lang w:val="en-GB"/>
        </w:rPr>
      </w:pPr>
      <w:r w:rsidRPr="003C2C7B">
        <w:rPr>
          <w:rFonts w:ascii="Arial" w:hAnsi="Arial" w:cs="Arial"/>
          <w:lang w:val="en-GB"/>
        </w:rPr>
        <w:t xml:space="preserve">Next, to obtain the </w:t>
      </w:r>
      <w:r w:rsidRPr="003C2C7B">
        <w:rPr>
          <w:rFonts w:ascii="Arial" w:hAnsi="Arial" w:cs="Arial"/>
          <w:b/>
          <w:lang w:val="en-GB"/>
        </w:rPr>
        <w:t>SD</w:t>
      </w:r>
      <w:r w:rsidRPr="003C2C7B">
        <w:rPr>
          <w:rFonts w:ascii="Arial" w:hAnsi="Arial" w:cs="Arial"/>
          <w:lang w:val="en-GB"/>
        </w:rPr>
        <w:t>, calculate the average of these values and obtain the square root of that value</w:t>
      </w:r>
      <w:r w:rsidR="00867AF7" w:rsidRPr="003C2C7B">
        <w:rPr>
          <w:rFonts w:ascii="Arial" w:hAnsi="Arial" w:cs="Arial"/>
          <w:lang w:val="en-GB"/>
        </w:rPr>
        <w:t>.</w:t>
      </w:r>
    </w:p>
    <w:p w14:paraId="0AF4C696" w14:textId="4E921868" w:rsidR="00867AF7" w:rsidRPr="003C2C7B" w:rsidRDefault="00DA76AC" w:rsidP="00867AF7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4C6501" wp14:editId="2200D70E">
                <wp:simplePos x="0" y="0"/>
                <wp:positionH relativeFrom="column">
                  <wp:posOffset>767715</wp:posOffset>
                </wp:positionH>
                <wp:positionV relativeFrom="paragraph">
                  <wp:posOffset>276225</wp:posOffset>
                </wp:positionV>
                <wp:extent cx="169545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207B1" id="Conector recto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21.75pt" to="193.9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867AF7" w:rsidRPr="003C2C7B">
        <w:rPr>
          <w:rFonts w:ascii="Arial" w:hAnsi="Arial" w:cs="Arial"/>
          <w:lang w:val="en-GB"/>
        </w:rPr>
        <w:t xml:space="preserve">        </w:t>
      </w:r>
    </w:p>
    <w:p w14:paraId="6B731273" w14:textId="000157CE" w:rsidR="00867AF7" w:rsidRPr="003C2C7B" w:rsidRDefault="00867AF7" w:rsidP="00DF32E8">
      <w:pPr>
        <w:spacing w:after="0" w:line="240" w:lineRule="auto"/>
        <w:ind w:firstLine="505"/>
        <w:jc w:val="both"/>
        <w:rPr>
          <w:rFonts w:ascii="Arial" w:hAnsi="Arial" w:cs="Arial"/>
          <w:b/>
          <w:lang w:val="en-GB"/>
        </w:rPr>
      </w:pPr>
      <w:r w:rsidRPr="003C2C7B">
        <w:rPr>
          <w:rFonts w:ascii="Arial" w:hAnsi="Arial" w:cs="Arial"/>
          <w:b/>
          <w:lang w:val="en-GB"/>
        </w:rPr>
        <w:t>SD</w:t>
      </w:r>
      <w:r w:rsidRPr="003C2C7B">
        <w:rPr>
          <w:rFonts w:ascii="Arial" w:hAnsi="Arial" w:cs="Arial"/>
          <w:lang w:val="en-GB"/>
        </w:rPr>
        <w:t xml:space="preserve"> = </w:t>
      </w:r>
      <w:r w:rsidRPr="003C2C7B">
        <w:rPr>
          <w:rFonts w:ascii="Arial" w:hAnsi="Arial" w:cs="Arial"/>
          <w:sz w:val="28"/>
          <w:szCs w:val="28"/>
          <w:lang w:val="en-GB"/>
        </w:rPr>
        <w:t xml:space="preserve">√ </w:t>
      </w:r>
      <w:r w:rsidRPr="003C2C7B">
        <w:rPr>
          <w:rFonts w:ascii="Arial" w:hAnsi="Arial" w:cs="Arial"/>
          <w:u w:val="single"/>
          <w:lang w:val="en-GB"/>
        </w:rPr>
        <w:t>(</w:t>
      </w:r>
      <w:r w:rsidR="003A67AC" w:rsidRPr="003C2C7B">
        <w:rPr>
          <w:rFonts w:ascii="Arial" w:hAnsi="Arial" w:cs="Arial"/>
          <w:u w:val="single"/>
          <w:lang w:val="en-GB"/>
        </w:rPr>
        <w:t>0.25</w:t>
      </w:r>
      <w:r w:rsidRPr="003C2C7B">
        <w:rPr>
          <w:rFonts w:ascii="Arial" w:hAnsi="Arial" w:cs="Arial"/>
          <w:u w:val="single"/>
          <w:lang w:val="en-GB"/>
        </w:rPr>
        <w:t xml:space="preserve"> + 0.</w:t>
      </w:r>
      <w:r w:rsidR="003A67AC" w:rsidRPr="003C2C7B">
        <w:rPr>
          <w:rFonts w:ascii="Arial" w:hAnsi="Arial" w:cs="Arial"/>
          <w:u w:val="single"/>
          <w:lang w:val="en-GB"/>
        </w:rPr>
        <w:t xml:space="preserve">25 </w:t>
      </w:r>
      <w:r w:rsidRPr="003C2C7B">
        <w:rPr>
          <w:rFonts w:ascii="Arial" w:hAnsi="Arial" w:cs="Arial"/>
          <w:u w:val="single"/>
          <w:lang w:val="en-GB"/>
        </w:rPr>
        <w:t>+ 0.</w:t>
      </w:r>
      <w:r w:rsidR="003A67AC" w:rsidRPr="003C2C7B">
        <w:rPr>
          <w:rFonts w:ascii="Arial" w:hAnsi="Arial" w:cs="Arial"/>
          <w:u w:val="single"/>
          <w:lang w:val="en-GB"/>
        </w:rPr>
        <w:t>25</w:t>
      </w:r>
      <w:r w:rsidRPr="003C2C7B">
        <w:rPr>
          <w:rFonts w:ascii="Arial" w:hAnsi="Arial" w:cs="Arial"/>
          <w:u w:val="single"/>
          <w:lang w:val="en-GB"/>
        </w:rPr>
        <w:t xml:space="preserve"> + </w:t>
      </w:r>
      <w:r w:rsidR="003A67AC" w:rsidRPr="003C2C7B">
        <w:rPr>
          <w:rFonts w:ascii="Arial" w:hAnsi="Arial" w:cs="Arial"/>
          <w:u w:val="single"/>
          <w:lang w:val="en-GB"/>
        </w:rPr>
        <w:t>0.25</w:t>
      </w:r>
      <w:r w:rsidRPr="003C2C7B">
        <w:rPr>
          <w:rFonts w:ascii="Arial" w:hAnsi="Arial" w:cs="Arial"/>
          <w:u w:val="single"/>
          <w:lang w:val="en-GB"/>
        </w:rPr>
        <w:t>)</w:t>
      </w:r>
      <w:r w:rsidRPr="003C2C7B">
        <w:rPr>
          <w:rFonts w:ascii="Arial" w:hAnsi="Arial" w:cs="Arial"/>
          <w:lang w:val="en-GB"/>
        </w:rPr>
        <w:t xml:space="preserve"> = </w:t>
      </w:r>
      <w:r w:rsidR="00AE54CC" w:rsidRPr="003C2C7B">
        <w:rPr>
          <w:rFonts w:ascii="Arial" w:hAnsi="Arial" w:cs="Arial"/>
          <w:lang w:val="en-GB"/>
        </w:rPr>
        <w:t>0.5</w:t>
      </w:r>
    </w:p>
    <w:p w14:paraId="3897BB31" w14:textId="77777777" w:rsidR="00867AF7" w:rsidRPr="003C2C7B" w:rsidRDefault="00867AF7" w:rsidP="00867AF7">
      <w:pPr>
        <w:jc w:val="both"/>
        <w:rPr>
          <w:rFonts w:ascii="Arial" w:hAnsi="Arial" w:cs="Arial"/>
          <w:lang w:val="en-GB"/>
        </w:rPr>
      </w:pPr>
      <w:r w:rsidRPr="003C2C7B">
        <w:rPr>
          <w:rFonts w:ascii="Arial" w:hAnsi="Arial" w:cs="Arial"/>
          <w:lang w:val="en-GB"/>
        </w:rPr>
        <w:t xml:space="preserve">                                      4</w:t>
      </w:r>
    </w:p>
    <w:p w14:paraId="090A7E33" w14:textId="67C053E4" w:rsidR="00867AF7" w:rsidRDefault="004A3BF9" w:rsidP="00DF32E8">
      <w:pPr>
        <w:spacing w:before="120" w:after="120"/>
        <w:ind w:left="504"/>
        <w:jc w:val="both"/>
        <w:rPr>
          <w:rFonts w:ascii="Arial" w:hAnsi="Arial" w:cs="Arial"/>
          <w:lang w:val="en-GB"/>
        </w:rPr>
      </w:pPr>
      <w:r w:rsidRPr="003C2C7B">
        <w:rPr>
          <w:rFonts w:ascii="Arial" w:hAnsi="Arial" w:cs="Arial"/>
          <w:lang w:val="en-GB"/>
        </w:rPr>
        <w:t>With the standard deviation (SD) and average thus obtained, calculate the alert levels with one, two and three standard deviations for 2016, using the following equations</w:t>
      </w:r>
      <w:r w:rsidR="00867AF7" w:rsidRPr="003C2C7B">
        <w:rPr>
          <w:rFonts w:ascii="Arial" w:hAnsi="Arial" w:cs="Arial"/>
          <w:lang w:val="en-GB"/>
        </w:rPr>
        <w:t>:</w:t>
      </w:r>
    </w:p>
    <w:p w14:paraId="585F3675" w14:textId="77777777" w:rsidR="00DF32E8" w:rsidRPr="003C2C7B" w:rsidRDefault="00DF32E8" w:rsidP="00DF32E8">
      <w:pPr>
        <w:spacing w:after="0" w:line="240" w:lineRule="auto"/>
        <w:ind w:left="505"/>
        <w:jc w:val="both"/>
        <w:rPr>
          <w:rFonts w:ascii="Arial" w:hAnsi="Arial" w:cs="Arial"/>
          <w:lang w:val="en-GB"/>
        </w:rPr>
      </w:pPr>
    </w:p>
    <w:p w14:paraId="729818AE" w14:textId="77777777" w:rsidR="00867AF7" w:rsidRPr="003C2C7B" w:rsidRDefault="00867AF7" w:rsidP="00867AF7">
      <w:pPr>
        <w:pStyle w:val="Default"/>
        <w:spacing w:after="174"/>
        <w:ind w:left="993" w:hanging="426"/>
        <w:rPr>
          <w:sz w:val="22"/>
          <w:szCs w:val="22"/>
          <w:lang w:val="en-GB"/>
        </w:rPr>
      </w:pPr>
      <w:r w:rsidRPr="003C2C7B">
        <w:rPr>
          <w:sz w:val="22"/>
          <w:szCs w:val="22"/>
          <w:lang w:val="en-GB"/>
        </w:rPr>
        <w:t xml:space="preserve">1)  </w:t>
      </w:r>
      <w:r w:rsidRPr="003C2C7B">
        <w:rPr>
          <w:sz w:val="22"/>
          <w:szCs w:val="22"/>
          <w:lang w:val="en-GB"/>
        </w:rPr>
        <w:tab/>
      </w:r>
      <w:r w:rsidR="004A3BF9" w:rsidRPr="003C2C7B">
        <w:rPr>
          <w:sz w:val="22"/>
          <w:szCs w:val="22"/>
          <w:lang w:val="en-GB"/>
        </w:rPr>
        <w:t xml:space="preserve">average </w:t>
      </w:r>
      <w:r w:rsidRPr="003C2C7B">
        <w:rPr>
          <w:sz w:val="22"/>
          <w:szCs w:val="22"/>
          <w:lang w:val="en-GB"/>
        </w:rPr>
        <w:t xml:space="preserve">+ 1 SD; </w:t>
      </w:r>
    </w:p>
    <w:p w14:paraId="4FF7C737" w14:textId="77777777" w:rsidR="00867AF7" w:rsidRPr="003C2C7B" w:rsidRDefault="00867AF7" w:rsidP="00867AF7">
      <w:pPr>
        <w:pStyle w:val="Default"/>
        <w:spacing w:after="174"/>
        <w:ind w:left="993" w:hanging="426"/>
        <w:rPr>
          <w:sz w:val="22"/>
          <w:szCs w:val="22"/>
          <w:lang w:val="en-GB"/>
        </w:rPr>
      </w:pPr>
      <w:r w:rsidRPr="003C2C7B">
        <w:rPr>
          <w:sz w:val="22"/>
          <w:szCs w:val="22"/>
          <w:lang w:val="en-GB"/>
        </w:rPr>
        <w:t xml:space="preserve">2) </w:t>
      </w:r>
      <w:r w:rsidRPr="003C2C7B">
        <w:rPr>
          <w:sz w:val="22"/>
          <w:szCs w:val="22"/>
          <w:lang w:val="en-GB"/>
        </w:rPr>
        <w:tab/>
      </w:r>
      <w:r w:rsidR="004A3BF9" w:rsidRPr="003C2C7B">
        <w:rPr>
          <w:sz w:val="22"/>
          <w:szCs w:val="22"/>
          <w:lang w:val="en-GB"/>
        </w:rPr>
        <w:t>average + 2 SD; and</w:t>
      </w:r>
    </w:p>
    <w:p w14:paraId="6FA27A7F" w14:textId="77777777" w:rsidR="00867AF7" w:rsidRPr="003C2C7B" w:rsidRDefault="00867AF7" w:rsidP="00867AF7">
      <w:pPr>
        <w:pStyle w:val="Default"/>
        <w:ind w:left="993" w:hanging="426"/>
        <w:rPr>
          <w:sz w:val="22"/>
          <w:szCs w:val="22"/>
          <w:lang w:val="en-GB"/>
        </w:rPr>
      </w:pPr>
      <w:r w:rsidRPr="003C2C7B">
        <w:rPr>
          <w:sz w:val="22"/>
          <w:szCs w:val="22"/>
          <w:lang w:val="en-GB"/>
        </w:rPr>
        <w:t xml:space="preserve">3) </w:t>
      </w:r>
      <w:r w:rsidRPr="003C2C7B">
        <w:rPr>
          <w:sz w:val="22"/>
          <w:szCs w:val="22"/>
          <w:lang w:val="en-GB"/>
        </w:rPr>
        <w:tab/>
      </w:r>
      <w:r w:rsidR="004A3BF9" w:rsidRPr="003C2C7B">
        <w:rPr>
          <w:sz w:val="22"/>
          <w:szCs w:val="22"/>
          <w:lang w:val="en-GB"/>
        </w:rPr>
        <w:t xml:space="preserve">average </w:t>
      </w:r>
      <w:r w:rsidRPr="003C2C7B">
        <w:rPr>
          <w:sz w:val="22"/>
          <w:szCs w:val="22"/>
          <w:lang w:val="en-GB"/>
        </w:rPr>
        <w:t xml:space="preserve">+ 3 SD. </w:t>
      </w:r>
    </w:p>
    <w:p w14:paraId="47423B18" w14:textId="77777777" w:rsidR="00640F58" w:rsidRPr="003C2C7B" w:rsidRDefault="00640F58" w:rsidP="00867AF7">
      <w:pPr>
        <w:pStyle w:val="Default"/>
        <w:ind w:left="993" w:hanging="426"/>
        <w:rPr>
          <w:sz w:val="22"/>
          <w:szCs w:val="22"/>
          <w:lang w:val="en-GB"/>
        </w:rPr>
      </w:pPr>
    </w:p>
    <w:p w14:paraId="52E1E35B" w14:textId="1B8395B9" w:rsidR="00640F58" w:rsidRPr="003C2C7B" w:rsidRDefault="00640F58" w:rsidP="00640F58">
      <w:pPr>
        <w:spacing w:after="0" w:line="240" w:lineRule="auto"/>
        <w:jc w:val="both"/>
        <w:rPr>
          <w:b/>
          <w:sz w:val="28"/>
          <w:szCs w:val="28"/>
          <w:lang w:val="en-GB"/>
        </w:rPr>
      </w:pPr>
      <w:r w:rsidRPr="003C2C7B">
        <w:rPr>
          <w:b/>
          <w:sz w:val="28"/>
          <w:szCs w:val="28"/>
          <w:lang w:val="en-GB"/>
        </w:rPr>
        <w:t xml:space="preserve">         </w:t>
      </w:r>
      <w:r w:rsidR="00231D26" w:rsidRPr="003C2C7B">
        <w:rPr>
          <w:b/>
          <w:sz w:val="28"/>
          <w:szCs w:val="28"/>
          <w:lang w:val="en-GB"/>
        </w:rPr>
        <w:t>After replacing</w:t>
      </w:r>
      <w:r w:rsidR="00352654" w:rsidRPr="003C2C7B">
        <w:rPr>
          <w:b/>
          <w:sz w:val="28"/>
          <w:szCs w:val="28"/>
          <w:lang w:val="en-GB"/>
        </w:rPr>
        <w:t xml:space="preserve"> the</w:t>
      </w:r>
      <w:r w:rsidR="004A3BF9" w:rsidRPr="003C2C7B">
        <w:rPr>
          <w:b/>
          <w:sz w:val="28"/>
          <w:szCs w:val="28"/>
          <w:lang w:val="en-GB"/>
        </w:rPr>
        <w:t xml:space="preserve"> data, the following is obtained</w:t>
      </w:r>
      <w:r w:rsidRPr="003C2C7B">
        <w:rPr>
          <w:b/>
          <w:sz w:val="28"/>
          <w:szCs w:val="28"/>
          <w:lang w:val="en-GB"/>
        </w:rPr>
        <w:t>:</w:t>
      </w:r>
    </w:p>
    <w:p w14:paraId="3EDBF985" w14:textId="77777777" w:rsidR="00640F58" w:rsidRPr="003C2C7B" w:rsidRDefault="00640F58" w:rsidP="00640F58">
      <w:pPr>
        <w:spacing w:after="0" w:line="240" w:lineRule="auto"/>
        <w:jc w:val="both"/>
        <w:rPr>
          <w:b/>
          <w:sz w:val="28"/>
          <w:szCs w:val="28"/>
          <w:lang w:val="en-GB"/>
        </w:rPr>
      </w:pPr>
    </w:p>
    <w:p w14:paraId="18002688" w14:textId="1546FDAB" w:rsidR="00640F58" w:rsidRPr="003C2C7B" w:rsidRDefault="00640F58" w:rsidP="00640F58">
      <w:pPr>
        <w:pStyle w:val="Default"/>
        <w:spacing w:after="174"/>
        <w:ind w:left="993" w:hanging="426"/>
        <w:rPr>
          <w:sz w:val="22"/>
          <w:szCs w:val="22"/>
          <w:lang w:val="en-GB"/>
        </w:rPr>
      </w:pPr>
      <w:r w:rsidRPr="003C2C7B">
        <w:rPr>
          <w:sz w:val="22"/>
          <w:szCs w:val="22"/>
          <w:lang w:val="en-GB"/>
        </w:rPr>
        <w:t xml:space="preserve">1)  </w:t>
      </w:r>
      <w:r w:rsidR="00AE54CC" w:rsidRPr="003C2C7B">
        <w:rPr>
          <w:sz w:val="22"/>
          <w:szCs w:val="22"/>
          <w:lang w:val="en-GB"/>
        </w:rPr>
        <w:tab/>
        <w:t>3</w:t>
      </w:r>
      <w:r w:rsidRPr="003C2C7B">
        <w:rPr>
          <w:sz w:val="22"/>
          <w:szCs w:val="22"/>
          <w:lang w:val="en-GB"/>
        </w:rPr>
        <w:t xml:space="preserve"> + 0.</w:t>
      </w:r>
      <w:r w:rsidR="00AE54CC" w:rsidRPr="003C2C7B">
        <w:rPr>
          <w:sz w:val="22"/>
          <w:szCs w:val="22"/>
          <w:lang w:val="en-GB"/>
        </w:rPr>
        <w:t>5</w:t>
      </w:r>
      <w:r w:rsidRPr="003C2C7B">
        <w:rPr>
          <w:sz w:val="22"/>
          <w:szCs w:val="22"/>
          <w:lang w:val="en-GB"/>
        </w:rPr>
        <w:t xml:space="preserve"> = </w:t>
      </w:r>
      <w:r w:rsidR="00AE54CC" w:rsidRPr="003C2C7B">
        <w:rPr>
          <w:sz w:val="22"/>
          <w:szCs w:val="22"/>
          <w:lang w:val="en-GB"/>
        </w:rPr>
        <w:t>3.5</w:t>
      </w:r>
    </w:p>
    <w:p w14:paraId="58D2E042" w14:textId="77777777" w:rsidR="00640F58" w:rsidRPr="003C2C7B" w:rsidRDefault="00640F58" w:rsidP="00640F58">
      <w:pPr>
        <w:pStyle w:val="Default"/>
        <w:spacing w:after="174"/>
        <w:ind w:left="993" w:hanging="426"/>
        <w:rPr>
          <w:sz w:val="22"/>
          <w:szCs w:val="22"/>
          <w:lang w:val="en-GB"/>
        </w:rPr>
      </w:pPr>
      <w:r w:rsidRPr="003C2C7B">
        <w:rPr>
          <w:sz w:val="22"/>
          <w:szCs w:val="22"/>
          <w:lang w:val="en-GB"/>
        </w:rPr>
        <w:t xml:space="preserve">2) </w:t>
      </w:r>
      <w:r w:rsidRPr="003C2C7B">
        <w:rPr>
          <w:sz w:val="22"/>
          <w:szCs w:val="22"/>
          <w:lang w:val="en-GB"/>
        </w:rPr>
        <w:tab/>
        <w:t>3 + 0.</w:t>
      </w:r>
      <w:r w:rsidR="00AE54CC" w:rsidRPr="003C2C7B">
        <w:rPr>
          <w:sz w:val="22"/>
          <w:szCs w:val="22"/>
          <w:lang w:val="en-GB"/>
        </w:rPr>
        <w:t>5</w:t>
      </w:r>
      <w:r w:rsidRPr="003C2C7B">
        <w:rPr>
          <w:sz w:val="22"/>
          <w:szCs w:val="22"/>
          <w:lang w:val="en-GB"/>
        </w:rPr>
        <w:t xml:space="preserve"> + 0.</w:t>
      </w:r>
      <w:r w:rsidR="00AE54CC" w:rsidRPr="003C2C7B">
        <w:rPr>
          <w:sz w:val="22"/>
          <w:szCs w:val="22"/>
          <w:lang w:val="en-GB"/>
        </w:rPr>
        <w:t>5</w:t>
      </w:r>
      <w:r w:rsidRPr="003C2C7B">
        <w:rPr>
          <w:sz w:val="22"/>
          <w:szCs w:val="22"/>
          <w:lang w:val="en-GB"/>
        </w:rPr>
        <w:t xml:space="preserve"> = </w:t>
      </w:r>
      <w:r w:rsidR="00DA7464" w:rsidRPr="003C2C7B">
        <w:rPr>
          <w:sz w:val="22"/>
          <w:szCs w:val="22"/>
          <w:lang w:val="en-GB"/>
        </w:rPr>
        <w:t>4</w:t>
      </w:r>
      <w:r w:rsidRPr="003C2C7B">
        <w:rPr>
          <w:sz w:val="22"/>
          <w:szCs w:val="22"/>
          <w:lang w:val="en-GB"/>
        </w:rPr>
        <w:t xml:space="preserve">  </w:t>
      </w:r>
    </w:p>
    <w:p w14:paraId="096C2E0C" w14:textId="501C5230" w:rsidR="009A3DF5" w:rsidRPr="00E27820" w:rsidRDefault="00640F58" w:rsidP="00DF32E8">
      <w:pPr>
        <w:pStyle w:val="Default"/>
        <w:ind w:left="993" w:hanging="426"/>
        <w:rPr>
          <w:b/>
          <w:sz w:val="28"/>
          <w:szCs w:val="28"/>
          <w:lang w:val="en-GB"/>
        </w:rPr>
      </w:pPr>
      <w:r w:rsidRPr="003C2C7B">
        <w:rPr>
          <w:sz w:val="22"/>
          <w:szCs w:val="22"/>
          <w:lang w:val="en-GB"/>
        </w:rPr>
        <w:t xml:space="preserve">3) </w:t>
      </w:r>
      <w:r w:rsidRPr="003C2C7B">
        <w:rPr>
          <w:sz w:val="22"/>
          <w:szCs w:val="22"/>
          <w:lang w:val="en-GB"/>
        </w:rPr>
        <w:tab/>
        <w:t>3 + 0.</w:t>
      </w:r>
      <w:r w:rsidR="00AE54CC" w:rsidRPr="003C2C7B">
        <w:rPr>
          <w:sz w:val="22"/>
          <w:szCs w:val="22"/>
          <w:lang w:val="en-GB"/>
        </w:rPr>
        <w:t>5</w:t>
      </w:r>
      <w:r w:rsidRPr="003C2C7B">
        <w:rPr>
          <w:sz w:val="22"/>
          <w:szCs w:val="22"/>
          <w:lang w:val="en-GB"/>
        </w:rPr>
        <w:t xml:space="preserve"> + 0.</w:t>
      </w:r>
      <w:r w:rsidR="00AE54CC" w:rsidRPr="003C2C7B">
        <w:rPr>
          <w:sz w:val="22"/>
          <w:szCs w:val="22"/>
          <w:lang w:val="en-GB"/>
        </w:rPr>
        <w:t>5</w:t>
      </w:r>
      <w:r w:rsidRPr="003C2C7B">
        <w:rPr>
          <w:sz w:val="22"/>
          <w:szCs w:val="22"/>
          <w:lang w:val="en-GB"/>
        </w:rPr>
        <w:t xml:space="preserve"> + 0.</w:t>
      </w:r>
      <w:r w:rsidR="00AE54CC" w:rsidRPr="003C2C7B">
        <w:rPr>
          <w:sz w:val="22"/>
          <w:szCs w:val="22"/>
          <w:lang w:val="en-GB"/>
        </w:rPr>
        <w:t>5</w:t>
      </w:r>
      <w:r w:rsidRPr="003C2C7B">
        <w:rPr>
          <w:sz w:val="22"/>
          <w:szCs w:val="22"/>
          <w:lang w:val="en-GB"/>
        </w:rPr>
        <w:t xml:space="preserve"> = </w:t>
      </w:r>
      <w:r w:rsidR="00DA7464" w:rsidRPr="003C2C7B">
        <w:rPr>
          <w:sz w:val="22"/>
          <w:szCs w:val="22"/>
          <w:lang w:val="en-GB"/>
        </w:rPr>
        <w:t>4.5</w:t>
      </w:r>
      <w:r w:rsidRPr="003C2C7B">
        <w:rPr>
          <w:sz w:val="22"/>
          <w:szCs w:val="22"/>
          <w:lang w:val="en-GB"/>
        </w:rPr>
        <w:t xml:space="preserve">  </w:t>
      </w:r>
    </w:p>
    <w:sectPr w:rsidR="009A3DF5" w:rsidRPr="00E27820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3DEAC" w14:textId="77777777" w:rsidR="00A538CE" w:rsidRDefault="00A538CE" w:rsidP="00BC0421">
      <w:pPr>
        <w:spacing w:after="0" w:line="240" w:lineRule="auto"/>
      </w:pPr>
      <w:r>
        <w:separator/>
      </w:r>
    </w:p>
  </w:endnote>
  <w:endnote w:type="continuationSeparator" w:id="0">
    <w:p w14:paraId="38008581" w14:textId="77777777" w:rsidR="00A538CE" w:rsidRDefault="00A538CE" w:rsidP="00BC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13C18" w14:textId="77777777" w:rsidR="00F6343D" w:rsidRDefault="00F6343D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691FEB" w:rsidRPr="00691FEB">
      <w:rPr>
        <w:caps/>
        <w:noProof/>
        <w:color w:val="5B9BD5" w:themeColor="accent1"/>
        <w:lang w:val="es-ES"/>
      </w:rPr>
      <w:t>2</w:t>
    </w:r>
    <w:r>
      <w:rPr>
        <w:caps/>
        <w:color w:val="5B9BD5" w:themeColor="accent1"/>
      </w:rPr>
      <w:fldChar w:fldCharType="end"/>
    </w:r>
  </w:p>
  <w:p w14:paraId="154B2529" w14:textId="77777777" w:rsidR="00F6343D" w:rsidRDefault="00F634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3106B" w14:textId="77777777" w:rsidR="00A538CE" w:rsidRDefault="00A538CE" w:rsidP="00BC0421">
      <w:pPr>
        <w:spacing w:after="0" w:line="240" w:lineRule="auto"/>
      </w:pPr>
      <w:r>
        <w:separator/>
      </w:r>
    </w:p>
  </w:footnote>
  <w:footnote w:type="continuationSeparator" w:id="0">
    <w:p w14:paraId="028D89DE" w14:textId="77777777" w:rsidR="00A538CE" w:rsidRDefault="00A538CE" w:rsidP="00BC0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F7"/>
    <w:rsid w:val="00130396"/>
    <w:rsid w:val="002151CC"/>
    <w:rsid w:val="00231D26"/>
    <w:rsid w:val="00233F55"/>
    <w:rsid w:val="00352654"/>
    <w:rsid w:val="00371E27"/>
    <w:rsid w:val="003A67AC"/>
    <w:rsid w:val="003B4DBF"/>
    <w:rsid w:val="003C2C7B"/>
    <w:rsid w:val="004A3BF9"/>
    <w:rsid w:val="00640F58"/>
    <w:rsid w:val="00652D07"/>
    <w:rsid w:val="00691FEB"/>
    <w:rsid w:val="006A1822"/>
    <w:rsid w:val="00783DEA"/>
    <w:rsid w:val="00815D0E"/>
    <w:rsid w:val="008234D3"/>
    <w:rsid w:val="00867AF7"/>
    <w:rsid w:val="008C09D2"/>
    <w:rsid w:val="009A3DF5"/>
    <w:rsid w:val="00A538CE"/>
    <w:rsid w:val="00A854C0"/>
    <w:rsid w:val="00AE12C3"/>
    <w:rsid w:val="00AE54CC"/>
    <w:rsid w:val="00B74B9C"/>
    <w:rsid w:val="00BC0421"/>
    <w:rsid w:val="00C111AA"/>
    <w:rsid w:val="00C61202"/>
    <w:rsid w:val="00C81E1E"/>
    <w:rsid w:val="00CA1809"/>
    <w:rsid w:val="00D40EA1"/>
    <w:rsid w:val="00DA7464"/>
    <w:rsid w:val="00DA76AC"/>
    <w:rsid w:val="00DF32E8"/>
    <w:rsid w:val="00E27820"/>
    <w:rsid w:val="00E35D2B"/>
    <w:rsid w:val="00EF5150"/>
    <w:rsid w:val="00F6343D"/>
    <w:rsid w:val="00F67694"/>
    <w:rsid w:val="00F8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356781A"/>
  <w15:docId w15:val="{F313D073-C320-468F-AC05-FA1B1008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67A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C04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0421"/>
  </w:style>
  <w:style w:type="paragraph" w:styleId="Piedepgina">
    <w:name w:val="footer"/>
    <w:basedOn w:val="Normal"/>
    <w:link w:val="PiedepginaCar"/>
    <w:uiPriority w:val="99"/>
    <w:unhideWhenUsed/>
    <w:rsid w:val="00BC04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421"/>
  </w:style>
  <w:style w:type="paragraph" w:styleId="Textodeglobo">
    <w:name w:val="Balloon Text"/>
    <w:basedOn w:val="Normal"/>
    <w:link w:val="TextodegloboCar"/>
    <w:uiPriority w:val="99"/>
    <w:semiHidden/>
    <w:unhideWhenUsed/>
    <w:rsid w:val="00783DE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DEA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278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78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78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78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78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Alert Levels Calculation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1084</a>
    <Presenter xmlns="101a94fc-4fb7-49fc-ab36-dbb3e9e3ccdb">Instructor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BAF6AFC1-89EC-4BEE-81EF-29022C974B7F}"/>
</file>

<file path=customXml/itemProps2.xml><?xml version="1.0" encoding="utf-8"?>
<ds:datastoreItem xmlns:ds="http://schemas.openxmlformats.org/officeDocument/2006/customXml" ds:itemID="{2D838257-6183-4438-8081-E4A66AA19392}"/>
</file>

<file path=customXml/itemProps3.xml><?xml version="1.0" encoding="utf-8"?>
<ds:datastoreItem xmlns:ds="http://schemas.openxmlformats.org/officeDocument/2006/customXml" ds:itemID="{4E5DC97D-07CE-4BB7-BD19-12227D69A0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Alert Levels Calculation</dc:title>
  <dc:subject/>
  <dc:creator>MUL</dc:creator>
  <cp:keywords/>
  <dc:description/>
  <cp:lastModifiedBy>MUL</cp:lastModifiedBy>
  <cp:revision>4</cp:revision>
  <dcterms:created xsi:type="dcterms:W3CDTF">2017-07-02T08:59:00Z</dcterms:created>
  <dcterms:modified xsi:type="dcterms:W3CDTF">2017-07-02T09:28:00Z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