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BEC4E" w14:textId="0D253C51" w:rsidR="00E62963" w:rsidRPr="009515B8" w:rsidRDefault="009515B8" w:rsidP="00073444">
      <w:pPr>
        <w:jc w:val="both"/>
        <w:rPr>
          <w:b/>
          <w:color w:val="000000" w:themeColor="text1"/>
          <w:sz w:val="22"/>
          <w:szCs w:val="22"/>
          <w:lang w:val="en-GB"/>
        </w:rPr>
      </w:pPr>
      <w:r w:rsidRPr="009515B8">
        <w:rPr>
          <w:b/>
          <w:color w:val="000000" w:themeColor="text1"/>
          <w:sz w:val="22"/>
          <w:szCs w:val="22"/>
          <w:lang w:val="en-GB"/>
        </w:rPr>
        <w:t>Agenda Item 3</w:t>
      </w:r>
      <w:r w:rsidR="0054403A">
        <w:rPr>
          <w:b/>
          <w:color w:val="000000" w:themeColor="text1"/>
          <w:sz w:val="22"/>
          <w:szCs w:val="22"/>
          <w:lang w:val="en-GB"/>
        </w:rPr>
        <w:t>:</w:t>
      </w:r>
      <w:r w:rsidR="0054403A">
        <w:rPr>
          <w:b/>
          <w:color w:val="000000" w:themeColor="text1"/>
          <w:sz w:val="22"/>
          <w:szCs w:val="22"/>
          <w:lang w:val="en-GB"/>
        </w:rPr>
        <w:tab/>
      </w:r>
      <w:r w:rsidRPr="009515B8">
        <w:rPr>
          <w:b/>
          <w:color w:val="000000" w:themeColor="text1"/>
          <w:sz w:val="22"/>
          <w:szCs w:val="22"/>
          <w:lang w:val="en-GB"/>
        </w:rPr>
        <w:t>Analysis of Large Height Deviations</w:t>
      </w:r>
      <w:r w:rsidR="00E62963" w:rsidRPr="009515B8">
        <w:rPr>
          <w:b/>
          <w:color w:val="000000" w:themeColor="text1"/>
          <w:sz w:val="22"/>
          <w:szCs w:val="22"/>
          <w:lang w:val="en-GB"/>
        </w:rPr>
        <w:t xml:space="preserve"> (LHD</w:t>
      </w:r>
      <w:r w:rsidRPr="009515B8">
        <w:rPr>
          <w:b/>
          <w:color w:val="000000" w:themeColor="text1"/>
          <w:sz w:val="22"/>
          <w:szCs w:val="22"/>
          <w:lang w:val="en-GB"/>
        </w:rPr>
        <w:t>s</w:t>
      </w:r>
      <w:r w:rsidR="00E62963" w:rsidRPr="009515B8">
        <w:rPr>
          <w:b/>
          <w:color w:val="000000" w:themeColor="text1"/>
          <w:sz w:val="22"/>
          <w:szCs w:val="22"/>
          <w:lang w:val="en-GB"/>
        </w:rPr>
        <w:t>)</w:t>
      </w:r>
    </w:p>
    <w:p w14:paraId="25852DC0" w14:textId="77777777" w:rsidR="00E62963" w:rsidRPr="009515B8" w:rsidRDefault="00E62963">
      <w:pPr>
        <w:jc w:val="center"/>
        <w:rPr>
          <w:color w:val="000000" w:themeColor="text1"/>
          <w:sz w:val="22"/>
          <w:szCs w:val="22"/>
          <w:lang w:val="en-GB"/>
        </w:rPr>
      </w:pPr>
    </w:p>
    <w:p w14:paraId="0138E82F" w14:textId="77777777" w:rsidR="00073444" w:rsidRPr="009515B8" w:rsidRDefault="00073444">
      <w:pPr>
        <w:jc w:val="center"/>
        <w:rPr>
          <w:color w:val="000000" w:themeColor="text1"/>
          <w:sz w:val="22"/>
          <w:szCs w:val="22"/>
          <w:lang w:val="en-GB"/>
        </w:rPr>
      </w:pPr>
    </w:p>
    <w:p w14:paraId="7F3006D9" w14:textId="77B5BA6C" w:rsidR="005F3EB2" w:rsidRPr="009515B8" w:rsidRDefault="004337FA">
      <w:pPr>
        <w:jc w:val="center"/>
        <w:rPr>
          <w:b/>
          <w:bCs/>
          <w:color w:val="000000" w:themeColor="text1"/>
          <w:sz w:val="22"/>
          <w:szCs w:val="22"/>
          <w:lang w:val="en-GB"/>
        </w:rPr>
      </w:pPr>
      <w:r>
        <w:rPr>
          <w:b/>
          <w:bCs/>
          <w:color w:val="000000" w:themeColor="text1"/>
          <w:sz w:val="22"/>
          <w:szCs w:val="22"/>
          <w:lang w:val="en-GB"/>
        </w:rPr>
        <w:t>IDENTIFICATION</w:t>
      </w:r>
      <w:r w:rsidR="008636F6">
        <w:rPr>
          <w:b/>
          <w:bCs/>
          <w:color w:val="000000" w:themeColor="text1"/>
          <w:sz w:val="22"/>
          <w:szCs w:val="22"/>
          <w:lang w:val="en-GB"/>
        </w:rPr>
        <w:t xml:space="preserve"> OF TRENDS</w:t>
      </w:r>
    </w:p>
    <w:p w14:paraId="7083A060" w14:textId="77777777" w:rsidR="00F1133E" w:rsidRPr="009515B8" w:rsidRDefault="00F1133E">
      <w:pPr>
        <w:jc w:val="center"/>
        <w:rPr>
          <w:color w:val="000000" w:themeColor="text1"/>
          <w:sz w:val="22"/>
          <w:szCs w:val="22"/>
          <w:lang w:val="en-GB"/>
        </w:rPr>
      </w:pPr>
    </w:p>
    <w:p w14:paraId="04AC7DB0" w14:textId="77777777" w:rsidR="000F45DA" w:rsidRPr="009515B8" w:rsidRDefault="00F1133E" w:rsidP="00073444">
      <w:pPr>
        <w:spacing w:after="120"/>
        <w:jc w:val="center"/>
        <w:rPr>
          <w:color w:val="000000" w:themeColor="text1"/>
          <w:sz w:val="22"/>
          <w:szCs w:val="22"/>
          <w:lang w:val="en-GB"/>
        </w:rPr>
      </w:pPr>
      <w:r w:rsidRPr="009515B8">
        <w:rPr>
          <w:color w:val="000000" w:themeColor="text1"/>
          <w:sz w:val="22"/>
          <w:szCs w:val="22"/>
          <w:lang w:val="en-GB"/>
        </w:rPr>
        <w:t>(</w:t>
      </w:r>
      <w:r w:rsidR="004337FA">
        <w:rPr>
          <w:color w:val="000000" w:themeColor="text1"/>
          <w:sz w:val="22"/>
          <w:szCs w:val="22"/>
          <w:lang w:val="en-GB"/>
        </w:rPr>
        <w:t>Presented by</w:t>
      </w:r>
      <w:r w:rsidR="000F45DA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Pr="009515B8">
        <w:rPr>
          <w:color w:val="000000" w:themeColor="text1"/>
          <w:sz w:val="22"/>
          <w:szCs w:val="22"/>
          <w:lang w:val="en-GB"/>
        </w:rPr>
        <w:t xml:space="preserve">Reinaldo TAVEIRA - </w:t>
      </w:r>
      <w:r w:rsidR="000F45DA" w:rsidRPr="009515B8">
        <w:rPr>
          <w:color w:val="000000" w:themeColor="text1"/>
          <w:sz w:val="22"/>
          <w:szCs w:val="22"/>
          <w:lang w:val="en-GB"/>
        </w:rPr>
        <w:t>CARSAMMA)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5039"/>
      </w:tblGrid>
      <w:tr w:rsidR="00113DE1" w:rsidRPr="009515B8" w14:paraId="2E3F4649" w14:textId="77777777" w:rsidTr="00477594">
        <w:trPr>
          <w:trHeight w:val="2123"/>
          <w:jc w:val="center"/>
        </w:trPr>
        <w:tc>
          <w:tcPr>
            <w:tcW w:w="8028" w:type="dxa"/>
            <w:gridSpan w:val="2"/>
          </w:tcPr>
          <w:p w14:paraId="685E7152" w14:textId="77777777" w:rsidR="00113DE1" w:rsidRPr="009515B8" w:rsidRDefault="004337FA" w:rsidP="00477594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SUMMARY</w:t>
            </w:r>
          </w:p>
          <w:p w14:paraId="0A2E5353" w14:textId="233C08F4" w:rsidR="00113DE1" w:rsidRPr="009515B8" w:rsidRDefault="004337FA" w:rsidP="00BF3B21">
            <w:pPr>
              <w:tabs>
                <w:tab w:val="left" w:pos="7651"/>
              </w:tabs>
              <w:spacing w:before="120"/>
              <w:ind w:right="16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This paper presents a summary of the trends </w:t>
            </w:r>
            <w:r w:rsidR="00BD36F1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>observed in</w:t>
            </w:r>
            <w:r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some large height deviations</w:t>
            </w:r>
            <w:r w:rsidR="00113DE1" w:rsidRPr="009515B8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(</w:t>
            </w:r>
            <w:r w:rsidR="00113DE1" w:rsidRPr="009515B8">
              <w:rPr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LHD) </w:t>
            </w:r>
            <w:r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>received by</w:t>
            </w:r>
            <w:r w:rsidR="00113DE1" w:rsidRPr="009515B8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CARSAMMA</w:t>
            </w:r>
            <w:r w:rsidR="00113DE1" w:rsidRPr="009515B8">
              <w:rPr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, </w:t>
            </w:r>
            <w:r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when the aircraft is still climbing or descending, when the aircraft calls </w:t>
            </w:r>
            <w:r w:rsidR="00C634F1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>from</w:t>
            </w:r>
            <w:r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a </w:t>
            </w:r>
            <w:r w:rsidR="00BF3B21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>point</w:t>
            </w:r>
            <w:r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other than that coordinated, when the ATS</w:t>
            </w:r>
            <w:r w:rsidR="00080CE5" w:rsidRPr="009515B8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</w:t>
            </w:r>
            <w:r w:rsidR="00531AA9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does not properly </w:t>
            </w:r>
            <w:proofErr w:type="spellStart"/>
            <w:r w:rsidR="00531AA9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>readback</w:t>
            </w:r>
            <w:proofErr w:type="spellEnd"/>
            <w:r w:rsidR="00BF16AB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the level, </w:t>
            </w:r>
            <w:r w:rsidR="00BF3B21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>point</w:t>
            </w:r>
            <w:r w:rsidR="00BF16AB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or</w:t>
            </w:r>
            <w:r w:rsidR="00080CE5" w:rsidRPr="009515B8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</w:t>
            </w:r>
            <w:r w:rsidR="00BF16AB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>time of transfer and the transferring ATS does not perceive the error,</w:t>
            </w:r>
            <w:r w:rsidR="000213A1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</w:t>
            </w:r>
            <w:r w:rsidR="00C634F1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>as well as some errors</w:t>
            </w:r>
            <w:r w:rsidR="000213A1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due to transfer failures caused by technical </w:t>
            </w:r>
            <w:r w:rsidR="00C634F1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>problems</w:t>
            </w:r>
            <w:r w:rsidR="000213A1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 xml:space="preserve"> in the equipment</w:t>
            </w:r>
            <w:r w:rsidR="00080CE5" w:rsidRPr="009515B8">
              <w:rPr>
                <w:rStyle w:val="hps"/>
                <w:rFonts w:ascii="Times New Roman" w:hAnsi="Times New Roman"/>
                <w:color w:val="333333"/>
                <w:sz w:val="22"/>
                <w:szCs w:val="22"/>
                <w:lang w:val="en-GB"/>
              </w:rPr>
              <w:t>.</w:t>
            </w:r>
          </w:p>
        </w:tc>
      </w:tr>
      <w:tr w:rsidR="00D346FF" w:rsidRPr="009515B8" w14:paraId="153637BE" w14:textId="77777777" w:rsidTr="006A1A02">
        <w:trPr>
          <w:trHeight w:val="1052"/>
          <w:jc w:val="center"/>
        </w:trPr>
        <w:tc>
          <w:tcPr>
            <w:tcW w:w="8028" w:type="dxa"/>
            <w:gridSpan w:val="2"/>
          </w:tcPr>
          <w:p w14:paraId="4C781BA9" w14:textId="77777777" w:rsidR="00D346FF" w:rsidRPr="009515B8" w:rsidRDefault="000213A1" w:rsidP="006A1A0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REFERENCE</w:t>
            </w:r>
            <w:r w:rsidR="00477594" w:rsidRPr="009515B8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S:</w:t>
            </w:r>
          </w:p>
          <w:p w14:paraId="36CA04A0" w14:textId="77777777" w:rsidR="00D346FF" w:rsidRPr="009515B8" w:rsidRDefault="000213A1" w:rsidP="006A1A02">
            <w:pPr>
              <w:numPr>
                <w:ilvl w:val="0"/>
                <w:numId w:val="39"/>
              </w:numPr>
              <w:ind w:left="271" w:hanging="27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GTE methodology</w:t>
            </w:r>
          </w:p>
          <w:p w14:paraId="7F204CFB" w14:textId="390C9C05" w:rsidR="00D346FF" w:rsidRPr="009515B8" w:rsidRDefault="000213A1" w:rsidP="000213A1">
            <w:pPr>
              <w:numPr>
                <w:ilvl w:val="0"/>
                <w:numId w:val="39"/>
              </w:numPr>
              <w:ind w:left="271" w:hanging="27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Report of large height deviations</w:t>
            </w:r>
            <w:r w:rsidR="00D346FF" w:rsidRPr="009515B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(LHD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="00D346FF" w:rsidRPr="009515B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in</w:t>
            </w:r>
            <w:r w:rsidR="00D346FF" w:rsidRPr="009515B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2016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and</w:t>
            </w:r>
            <w:r w:rsidR="00477594" w:rsidRPr="009515B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2017 (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first semester</w:t>
            </w:r>
            <w:r w:rsidR="00E03234" w:rsidRPr="009515B8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</w:tc>
      </w:tr>
      <w:tr w:rsidR="00113DE1" w:rsidRPr="009515B8" w14:paraId="336237F7" w14:textId="77777777" w:rsidTr="00477594">
        <w:trPr>
          <w:trHeight w:val="710"/>
          <w:jc w:val="center"/>
        </w:trPr>
        <w:tc>
          <w:tcPr>
            <w:tcW w:w="2989" w:type="dxa"/>
            <w:vAlign w:val="center"/>
          </w:tcPr>
          <w:p w14:paraId="5C051F8E" w14:textId="77777777" w:rsidR="00113DE1" w:rsidRPr="009515B8" w:rsidRDefault="000213A1" w:rsidP="00477594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ICAO strategic objectives</w:t>
            </w:r>
            <w:r w:rsidR="00113DE1" w:rsidRPr="009515B8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5039" w:type="dxa"/>
            <w:vAlign w:val="center"/>
          </w:tcPr>
          <w:p w14:paraId="4B9878E1" w14:textId="77777777" w:rsidR="00113DE1" w:rsidRPr="009515B8" w:rsidRDefault="00477594" w:rsidP="000213A1">
            <w:pPr>
              <w:contextualSpacing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A - </w:t>
            </w:r>
            <w:r w:rsidR="000213A1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Safety</w:t>
            </w:r>
          </w:p>
        </w:tc>
      </w:tr>
    </w:tbl>
    <w:p w14:paraId="5A09CB9B" w14:textId="77777777" w:rsidR="00E62963" w:rsidRPr="009515B8" w:rsidRDefault="00E62963" w:rsidP="00E62963">
      <w:pPr>
        <w:tabs>
          <w:tab w:val="left" w:pos="1440"/>
          <w:tab w:val="left" w:pos="2160"/>
          <w:tab w:val="left" w:pos="2880"/>
          <w:tab w:val="left" w:pos="3600"/>
        </w:tabs>
        <w:jc w:val="center"/>
        <w:rPr>
          <w:b/>
          <w:color w:val="000000" w:themeColor="text1"/>
          <w:sz w:val="22"/>
          <w:szCs w:val="22"/>
          <w:lang w:val="en-GB"/>
        </w:rPr>
      </w:pPr>
    </w:p>
    <w:p w14:paraId="44D4E116" w14:textId="77777777" w:rsidR="00B26943" w:rsidRPr="009515B8" w:rsidRDefault="00B26943" w:rsidP="00E62963">
      <w:pPr>
        <w:tabs>
          <w:tab w:val="left" w:pos="1440"/>
          <w:tab w:val="left" w:pos="2160"/>
          <w:tab w:val="left" w:pos="2880"/>
          <w:tab w:val="left" w:pos="3600"/>
        </w:tabs>
        <w:jc w:val="center"/>
        <w:rPr>
          <w:b/>
          <w:color w:val="000000" w:themeColor="text1"/>
          <w:sz w:val="22"/>
          <w:szCs w:val="22"/>
          <w:lang w:val="en-GB"/>
        </w:rPr>
      </w:pPr>
    </w:p>
    <w:p w14:paraId="290F510F" w14:textId="77777777" w:rsidR="00477594" w:rsidRPr="009515B8" w:rsidRDefault="000213A1" w:rsidP="00477594">
      <w:pPr>
        <w:numPr>
          <w:ilvl w:val="0"/>
          <w:numId w:val="40"/>
        </w:numPr>
        <w:tabs>
          <w:tab w:val="left" w:pos="1440"/>
        </w:tabs>
        <w:contextualSpacing/>
        <w:jc w:val="both"/>
        <w:rPr>
          <w:rFonts w:eastAsia="Calibri"/>
          <w:b/>
          <w:bCs/>
          <w:sz w:val="22"/>
          <w:szCs w:val="22"/>
          <w:lang w:val="en-GB" w:eastAsia="en-US"/>
        </w:rPr>
      </w:pPr>
      <w:r>
        <w:rPr>
          <w:rFonts w:eastAsia="Calibri"/>
          <w:b/>
          <w:bCs/>
          <w:sz w:val="22"/>
          <w:szCs w:val="22"/>
          <w:lang w:val="en-GB" w:eastAsia="en-US"/>
        </w:rPr>
        <w:t>Background</w:t>
      </w:r>
    </w:p>
    <w:p w14:paraId="4BA5755B" w14:textId="77777777" w:rsidR="00477594" w:rsidRPr="009515B8" w:rsidRDefault="00477594" w:rsidP="00477594">
      <w:pPr>
        <w:autoSpaceDE w:val="0"/>
        <w:autoSpaceDN w:val="0"/>
        <w:adjustRightInd w:val="0"/>
        <w:rPr>
          <w:color w:val="000000"/>
          <w:lang w:val="en-GB" w:eastAsia="es-PE"/>
        </w:rPr>
      </w:pPr>
      <w:r w:rsidRPr="009515B8">
        <w:rPr>
          <w:color w:val="000000"/>
          <w:lang w:val="en-GB" w:eastAsia="es-PE"/>
        </w:rPr>
        <w:t xml:space="preserve"> </w:t>
      </w:r>
    </w:p>
    <w:p w14:paraId="2593F3C9" w14:textId="79000A1D" w:rsidR="00477594" w:rsidRPr="009515B8" w:rsidRDefault="004D05C5" w:rsidP="00477594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pacing w:val="-3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The</w:t>
      </w:r>
      <w:r w:rsidR="00477594" w:rsidRPr="009515B8">
        <w:rPr>
          <w:color w:val="000000" w:themeColor="text1"/>
          <w:sz w:val="22"/>
          <w:szCs w:val="22"/>
          <w:lang w:val="en-GB"/>
        </w:rPr>
        <w:t xml:space="preserve"> CAR/SAM </w:t>
      </w:r>
      <w:r>
        <w:rPr>
          <w:color w:val="000000" w:themeColor="text1"/>
          <w:sz w:val="22"/>
          <w:szCs w:val="22"/>
          <w:lang w:val="en-GB"/>
        </w:rPr>
        <w:t>Regional Planning and Implementation Group</w:t>
      </w:r>
      <w:r w:rsidR="00477594" w:rsidRPr="009515B8">
        <w:rPr>
          <w:color w:val="000000" w:themeColor="text1"/>
          <w:sz w:val="22"/>
          <w:szCs w:val="22"/>
          <w:lang w:val="en-GB"/>
        </w:rPr>
        <w:t xml:space="preserve"> (GREPECAS) </w:t>
      </w:r>
      <w:r>
        <w:rPr>
          <w:color w:val="000000" w:themeColor="text1"/>
          <w:sz w:val="22"/>
          <w:szCs w:val="22"/>
          <w:lang w:val="en-GB"/>
        </w:rPr>
        <w:t>delegated to the Caribbean and South American Monitoring Agency</w:t>
      </w:r>
      <w:r w:rsidR="00477594" w:rsidRPr="009515B8">
        <w:rPr>
          <w:color w:val="000000" w:themeColor="text1"/>
          <w:sz w:val="22"/>
          <w:szCs w:val="22"/>
          <w:lang w:val="en-GB"/>
        </w:rPr>
        <w:t xml:space="preserve"> (CARSAMMA) </w:t>
      </w:r>
      <w:r>
        <w:rPr>
          <w:color w:val="000000" w:themeColor="text1"/>
          <w:sz w:val="22"/>
          <w:szCs w:val="22"/>
          <w:lang w:val="en-GB"/>
        </w:rPr>
        <w:t xml:space="preserve">the function of receiving, analysing and coding LHDs and presenting them </w:t>
      </w:r>
      <w:r w:rsidR="0049338B">
        <w:rPr>
          <w:color w:val="000000" w:themeColor="text1"/>
          <w:sz w:val="22"/>
          <w:szCs w:val="22"/>
          <w:lang w:val="en-GB"/>
        </w:rPr>
        <w:t>to</w:t>
      </w:r>
      <w:r>
        <w:rPr>
          <w:color w:val="000000" w:themeColor="text1"/>
          <w:sz w:val="22"/>
          <w:szCs w:val="22"/>
          <w:lang w:val="en-GB"/>
        </w:rPr>
        <w:t xml:space="preserve"> the GTE and</w:t>
      </w:r>
      <w:r w:rsidR="00477594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at the teleconferences for their validation, in order to extract</w:t>
      </w:r>
      <w:r w:rsidR="00477594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 xml:space="preserve">information </w:t>
      </w:r>
      <w:r w:rsidR="0049338B">
        <w:rPr>
          <w:color w:val="000000" w:themeColor="text1"/>
          <w:sz w:val="22"/>
          <w:szCs w:val="22"/>
          <w:lang w:val="en-GB"/>
        </w:rPr>
        <w:t>to</w:t>
      </w:r>
      <w:r>
        <w:rPr>
          <w:color w:val="000000" w:themeColor="text1"/>
          <w:sz w:val="22"/>
          <w:szCs w:val="22"/>
          <w:lang w:val="en-GB"/>
        </w:rPr>
        <w:t xml:space="preserve"> be used for </w:t>
      </w:r>
      <w:r w:rsidR="00814DAB">
        <w:rPr>
          <w:color w:val="000000" w:themeColor="text1"/>
          <w:sz w:val="22"/>
          <w:szCs w:val="22"/>
          <w:lang w:val="en-GB"/>
        </w:rPr>
        <w:t xml:space="preserve">the </w:t>
      </w:r>
      <w:r>
        <w:rPr>
          <w:color w:val="000000" w:themeColor="text1"/>
          <w:sz w:val="22"/>
          <w:szCs w:val="22"/>
          <w:lang w:val="en-GB"/>
        </w:rPr>
        <w:t xml:space="preserve">qualitative </w:t>
      </w:r>
      <w:r w:rsidR="00477594" w:rsidRPr="009515B8">
        <w:rPr>
          <w:color w:val="000000" w:themeColor="text1"/>
          <w:sz w:val="22"/>
          <w:szCs w:val="22"/>
          <w:lang w:val="en-GB"/>
        </w:rPr>
        <w:t xml:space="preserve">(SMS/SGSO) </w:t>
      </w:r>
      <w:r w:rsidR="00814DAB">
        <w:rPr>
          <w:color w:val="000000" w:themeColor="text1"/>
          <w:sz w:val="22"/>
          <w:szCs w:val="22"/>
          <w:lang w:val="en-GB"/>
        </w:rPr>
        <w:t>and quantitative</w:t>
      </w:r>
      <w:r w:rsidR="00477594" w:rsidRPr="009515B8">
        <w:rPr>
          <w:color w:val="000000" w:themeColor="text1"/>
          <w:sz w:val="22"/>
          <w:szCs w:val="22"/>
          <w:lang w:val="en-GB"/>
        </w:rPr>
        <w:t xml:space="preserve"> (CRM)</w:t>
      </w:r>
      <w:r w:rsidR="00814DAB">
        <w:rPr>
          <w:color w:val="000000" w:themeColor="text1"/>
          <w:sz w:val="22"/>
          <w:szCs w:val="22"/>
          <w:lang w:val="en-GB"/>
        </w:rPr>
        <w:t xml:space="preserve"> methods </w:t>
      </w:r>
      <w:r w:rsidR="00F51607">
        <w:rPr>
          <w:color w:val="000000" w:themeColor="text1"/>
          <w:sz w:val="22"/>
          <w:szCs w:val="22"/>
          <w:lang w:val="en-GB"/>
        </w:rPr>
        <w:t>of</w:t>
      </w:r>
      <w:r w:rsidR="00814DAB">
        <w:rPr>
          <w:color w:val="000000" w:themeColor="text1"/>
          <w:sz w:val="22"/>
          <w:szCs w:val="22"/>
          <w:lang w:val="en-GB"/>
        </w:rPr>
        <w:t xml:space="preserve"> risk calculation</w:t>
      </w:r>
      <w:r w:rsidR="00477594" w:rsidRPr="009515B8">
        <w:rPr>
          <w:color w:val="000000" w:themeColor="text1"/>
          <w:sz w:val="22"/>
          <w:szCs w:val="22"/>
          <w:lang w:val="en-GB"/>
        </w:rPr>
        <w:t xml:space="preserve">. </w:t>
      </w:r>
      <w:r w:rsidR="00477594" w:rsidRPr="009515B8">
        <w:rPr>
          <w:snapToGrid w:val="0"/>
          <w:sz w:val="22"/>
          <w:szCs w:val="22"/>
          <w:lang w:val="en-GB" w:eastAsia="en-US"/>
        </w:rPr>
        <w:t xml:space="preserve"> </w:t>
      </w:r>
    </w:p>
    <w:p w14:paraId="37FC23B0" w14:textId="77777777" w:rsidR="00477594" w:rsidRPr="009515B8" w:rsidRDefault="00477594" w:rsidP="00477594">
      <w:pPr>
        <w:tabs>
          <w:tab w:val="left" w:pos="1440"/>
          <w:tab w:val="left" w:pos="2160"/>
          <w:tab w:val="left" w:pos="2880"/>
          <w:tab w:val="left" w:pos="3600"/>
        </w:tabs>
        <w:jc w:val="center"/>
        <w:rPr>
          <w:b/>
          <w:color w:val="000000" w:themeColor="text1"/>
          <w:sz w:val="22"/>
          <w:szCs w:val="22"/>
          <w:lang w:val="en-GB"/>
        </w:rPr>
      </w:pPr>
    </w:p>
    <w:p w14:paraId="5EF1DD38" w14:textId="35D228BA" w:rsidR="001307A4" w:rsidRPr="009515B8" w:rsidRDefault="00F51607" w:rsidP="00E41C36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The objective of this work is to provide experts with additional information to avoid</w:t>
      </w:r>
      <w:r w:rsidR="000174BF">
        <w:rPr>
          <w:color w:val="000000" w:themeColor="text1"/>
          <w:sz w:val="22"/>
          <w:szCs w:val="22"/>
          <w:lang w:val="en-GB"/>
        </w:rPr>
        <w:t xml:space="preserve"> repeating errors</w:t>
      </w:r>
      <w:r w:rsidR="001307A4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0174BF">
        <w:rPr>
          <w:color w:val="000000" w:themeColor="text1"/>
          <w:sz w:val="22"/>
          <w:szCs w:val="22"/>
          <w:lang w:val="en-GB"/>
        </w:rPr>
        <w:t>in the specified points</w:t>
      </w:r>
      <w:r w:rsidR="0090008E">
        <w:rPr>
          <w:color w:val="000000" w:themeColor="text1"/>
          <w:sz w:val="22"/>
          <w:szCs w:val="22"/>
          <w:lang w:val="en-GB"/>
        </w:rPr>
        <w:t>,</w:t>
      </w:r>
      <w:r w:rsidR="000174BF">
        <w:rPr>
          <w:color w:val="000000" w:themeColor="text1"/>
          <w:sz w:val="22"/>
          <w:szCs w:val="22"/>
          <w:lang w:val="en-GB"/>
        </w:rPr>
        <w:t xml:space="preserve"> based on the analysis of </w:t>
      </w:r>
      <w:r w:rsidR="00010B6B">
        <w:rPr>
          <w:color w:val="000000" w:themeColor="text1"/>
          <w:sz w:val="22"/>
          <w:szCs w:val="22"/>
          <w:lang w:val="en-GB"/>
        </w:rPr>
        <w:t>LHD reports of</w:t>
      </w:r>
      <w:r w:rsidR="000174BF">
        <w:rPr>
          <w:color w:val="000000" w:themeColor="text1"/>
          <w:sz w:val="22"/>
          <w:szCs w:val="22"/>
          <w:lang w:val="en-GB"/>
        </w:rPr>
        <w:t xml:space="preserve"> 2016 and the first half of 2017 (</w:t>
      </w:r>
      <w:r w:rsidR="00010B6B">
        <w:rPr>
          <w:color w:val="000000" w:themeColor="text1"/>
          <w:sz w:val="22"/>
          <w:szCs w:val="22"/>
          <w:lang w:val="en-GB"/>
        </w:rPr>
        <w:t>until</w:t>
      </w:r>
      <w:r w:rsidR="000174BF">
        <w:rPr>
          <w:color w:val="000000" w:themeColor="text1"/>
          <w:sz w:val="22"/>
          <w:szCs w:val="22"/>
          <w:lang w:val="en-GB"/>
        </w:rPr>
        <w:t xml:space="preserve"> June), and for the experts of the FIRs involved</w:t>
      </w:r>
      <w:r w:rsidR="00A840FC">
        <w:rPr>
          <w:color w:val="000000" w:themeColor="text1"/>
          <w:sz w:val="22"/>
          <w:szCs w:val="22"/>
          <w:lang w:val="en-GB"/>
        </w:rPr>
        <w:t xml:space="preserve"> to take the relevant mitigation measures</w:t>
      </w:r>
      <w:r w:rsidR="00C13759" w:rsidRPr="009515B8">
        <w:rPr>
          <w:color w:val="000000" w:themeColor="text1"/>
          <w:sz w:val="22"/>
          <w:szCs w:val="22"/>
          <w:lang w:val="en-GB"/>
        </w:rPr>
        <w:t>.</w:t>
      </w:r>
    </w:p>
    <w:p w14:paraId="7FC095B7" w14:textId="77777777" w:rsidR="00B26943" w:rsidRPr="009515B8" w:rsidRDefault="00B26943" w:rsidP="004B1D60">
      <w:pPr>
        <w:pStyle w:val="ListParagraph"/>
        <w:rPr>
          <w:color w:val="000000" w:themeColor="text1"/>
          <w:sz w:val="22"/>
          <w:szCs w:val="22"/>
          <w:lang w:val="en-GB"/>
        </w:rPr>
      </w:pPr>
    </w:p>
    <w:p w14:paraId="1A3C8EA9" w14:textId="77777777" w:rsidR="00B902CA" w:rsidRPr="009515B8" w:rsidRDefault="004D05C5" w:rsidP="005B6DA8">
      <w:pPr>
        <w:numPr>
          <w:ilvl w:val="0"/>
          <w:numId w:val="28"/>
        </w:numPr>
        <w:tabs>
          <w:tab w:val="clear" w:pos="432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b/>
          <w:bCs/>
          <w:color w:val="000000" w:themeColor="text1"/>
          <w:sz w:val="22"/>
          <w:szCs w:val="22"/>
          <w:lang w:val="en-GB"/>
        </w:rPr>
      </w:pPr>
      <w:r>
        <w:rPr>
          <w:b/>
          <w:bCs/>
          <w:color w:val="000000" w:themeColor="text1"/>
          <w:sz w:val="22"/>
          <w:szCs w:val="22"/>
          <w:lang w:val="en-GB"/>
        </w:rPr>
        <w:t>Discussion</w:t>
      </w:r>
    </w:p>
    <w:p w14:paraId="2039A291" w14:textId="77777777" w:rsidR="00B902CA" w:rsidRPr="009515B8" w:rsidRDefault="00B902CA" w:rsidP="004B1D60">
      <w:pPr>
        <w:pStyle w:val="ListParagraph"/>
        <w:rPr>
          <w:color w:val="000000" w:themeColor="text1"/>
          <w:sz w:val="22"/>
          <w:szCs w:val="22"/>
          <w:lang w:val="en-GB"/>
        </w:rPr>
      </w:pPr>
    </w:p>
    <w:p w14:paraId="5E1E5EDA" w14:textId="7355D2E9" w:rsidR="00A45C9D" w:rsidRPr="009515B8" w:rsidRDefault="00A840FC" w:rsidP="00A45C9D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Some</w:t>
      </w:r>
      <w:r w:rsidR="006B6699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A45C9D" w:rsidRPr="009515B8">
        <w:rPr>
          <w:color w:val="000000" w:themeColor="text1"/>
          <w:sz w:val="22"/>
          <w:szCs w:val="22"/>
          <w:lang w:val="en-GB"/>
        </w:rPr>
        <w:t xml:space="preserve">LHD </w:t>
      </w:r>
      <w:r>
        <w:rPr>
          <w:color w:val="000000" w:themeColor="text1"/>
          <w:sz w:val="22"/>
          <w:szCs w:val="22"/>
          <w:lang w:val="en-GB"/>
        </w:rPr>
        <w:t>reports of</w:t>
      </w:r>
      <w:r w:rsidR="00E70871" w:rsidRPr="009515B8">
        <w:rPr>
          <w:color w:val="000000" w:themeColor="text1"/>
          <w:sz w:val="22"/>
          <w:szCs w:val="22"/>
          <w:lang w:val="en-GB"/>
        </w:rPr>
        <w:t xml:space="preserve"> 201</w:t>
      </w:r>
      <w:r w:rsidR="00C5514E" w:rsidRPr="009515B8">
        <w:rPr>
          <w:color w:val="000000" w:themeColor="text1"/>
          <w:sz w:val="22"/>
          <w:szCs w:val="22"/>
          <w:lang w:val="en-GB"/>
        </w:rPr>
        <w:t>6</w:t>
      </w:r>
      <w:r w:rsidR="00E41C36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AC76E3" w:rsidRPr="009515B8">
        <w:rPr>
          <w:color w:val="000000" w:themeColor="text1"/>
          <w:sz w:val="22"/>
          <w:szCs w:val="22"/>
          <w:lang w:val="en-GB"/>
        </w:rPr>
        <w:t>(</w:t>
      </w:r>
      <w:r>
        <w:rPr>
          <w:color w:val="000000" w:themeColor="text1"/>
          <w:sz w:val="22"/>
          <w:szCs w:val="22"/>
          <w:lang w:val="en-GB"/>
        </w:rPr>
        <w:t>first and</w:t>
      </w:r>
      <w:r w:rsidR="002E7BED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u w:val="single"/>
          <w:lang w:val="en-GB"/>
        </w:rPr>
        <w:t>second</w:t>
      </w:r>
      <w:r w:rsidR="002E7BED" w:rsidRPr="00A840FC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semester</w:t>
      </w:r>
      <w:r w:rsidR="00AC76E3" w:rsidRPr="009515B8">
        <w:rPr>
          <w:color w:val="000000" w:themeColor="text1"/>
          <w:sz w:val="22"/>
          <w:szCs w:val="22"/>
          <w:lang w:val="en-GB"/>
        </w:rPr>
        <w:t xml:space="preserve">) </w:t>
      </w:r>
      <w:r>
        <w:rPr>
          <w:color w:val="000000" w:themeColor="text1"/>
          <w:sz w:val="22"/>
          <w:szCs w:val="22"/>
          <w:lang w:val="en-GB"/>
        </w:rPr>
        <w:t>and first semester of</w:t>
      </w:r>
      <w:r w:rsidR="00C13759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9F714C" w:rsidRPr="009515B8">
        <w:rPr>
          <w:color w:val="000000" w:themeColor="text1"/>
          <w:sz w:val="22"/>
          <w:szCs w:val="22"/>
          <w:lang w:val="en-GB"/>
        </w:rPr>
        <w:t>201</w:t>
      </w:r>
      <w:r w:rsidR="00C5514E" w:rsidRPr="009515B8">
        <w:rPr>
          <w:color w:val="000000" w:themeColor="text1"/>
          <w:sz w:val="22"/>
          <w:szCs w:val="22"/>
          <w:lang w:val="en-GB"/>
        </w:rPr>
        <w:t>7</w:t>
      </w:r>
      <w:r w:rsidR="00E41C36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C13759" w:rsidRPr="009515B8">
        <w:rPr>
          <w:b/>
          <w:color w:val="000000" w:themeColor="text1"/>
          <w:sz w:val="22"/>
          <w:szCs w:val="22"/>
          <w:lang w:val="en-GB"/>
        </w:rPr>
        <w:t>(</w:t>
      </w:r>
      <w:r>
        <w:rPr>
          <w:b/>
          <w:color w:val="000000" w:themeColor="text1"/>
          <w:sz w:val="22"/>
          <w:szCs w:val="22"/>
          <w:lang w:val="en-GB"/>
        </w:rPr>
        <w:t>in bold</w:t>
      </w:r>
      <w:r w:rsidR="00C13759" w:rsidRPr="009515B8">
        <w:rPr>
          <w:color w:val="000000" w:themeColor="text1"/>
          <w:sz w:val="22"/>
          <w:szCs w:val="22"/>
          <w:lang w:val="en-GB"/>
        </w:rPr>
        <w:t>)</w:t>
      </w:r>
      <w:r w:rsidR="00E41C36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 xml:space="preserve">showed </w:t>
      </w:r>
      <w:r w:rsidR="00433F43">
        <w:rPr>
          <w:color w:val="000000" w:themeColor="text1"/>
          <w:sz w:val="22"/>
          <w:szCs w:val="22"/>
          <w:lang w:val="en-GB"/>
        </w:rPr>
        <w:t>a</w:t>
      </w:r>
      <w:r w:rsidR="00010B6B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coordination error</w:t>
      </w:r>
      <w:r w:rsidR="00E70871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2F6750">
        <w:rPr>
          <w:color w:val="000000" w:themeColor="text1"/>
          <w:sz w:val="22"/>
          <w:szCs w:val="22"/>
          <w:lang w:val="en-GB"/>
        </w:rPr>
        <w:t xml:space="preserve">in </w:t>
      </w:r>
      <w:r>
        <w:rPr>
          <w:color w:val="000000" w:themeColor="text1"/>
          <w:sz w:val="22"/>
          <w:szCs w:val="22"/>
          <w:lang w:val="en-GB"/>
        </w:rPr>
        <w:t>the final flight level</w:t>
      </w:r>
      <w:r w:rsidR="007F055C" w:rsidRPr="009515B8">
        <w:rPr>
          <w:color w:val="000000" w:themeColor="text1"/>
          <w:sz w:val="22"/>
          <w:szCs w:val="22"/>
          <w:lang w:val="en-GB"/>
        </w:rPr>
        <w:t>:</w:t>
      </w:r>
      <w:r w:rsidR="002E7BED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0B45D8">
        <w:rPr>
          <w:color w:val="000000" w:themeColor="text1"/>
          <w:sz w:val="22"/>
          <w:szCs w:val="22"/>
          <w:lang w:val="en-GB"/>
        </w:rPr>
        <w:t>traffic was stil</w:t>
      </w:r>
      <w:r w:rsidR="002F6750">
        <w:rPr>
          <w:color w:val="000000" w:themeColor="text1"/>
          <w:sz w:val="22"/>
          <w:szCs w:val="22"/>
          <w:lang w:val="en-GB"/>
        </w:rPr>
        <w:t xml:space="preserve">l climbing or descending when </w:t>
      </w:r>
      <w:r w:rsidR="000B45D8">
        <w:rPr>
          <w:color w:val="000000" w:themeColor="text1"/>
          <w:sz w:val="22"/>
          <w:szCs w:val="22"/>
          <w:lang w:val="en-GB"/>
        </w:rPr>
        <w:t>communication was established with air traffic control services</w:t>
      </w:r>
      <w:r w:rsidR="002E2A34" w:rsidRPr="009515B8">
        <w:rPr>
          <w:color w:val="000000" w:themeColor="text1"/>
          <w:sz w:val="22"/>
          <w:szCs w:val="22"/>
          <w:lang w:val="en-GB"/>
        </w:rPr>
        <w:t>.</w:t>
      </w:r>
    </w:p>
    <w:p w14:paraId="4E29CAA7" w14:textId="77777777" w:rsidR="002E78C3" w:rsidRPr="009515B8" w:rsidRDefault="002E78C3" w:rsidP="004B1D60">
      <w:pPr>
        <w:pStyle w:val="ListParagraph"/>
        <w:rPr>
          <w:color w:val="000000" w:themeColor="text1"/>
          <w:sz w:val="22"/>
          <w:szCs w:val="22"/>
          <w:lang w:val="en-GB"/>
        </w:rPr>
      </w:pPr>
    </w:p>
    <w:p w14:paraId="3450535E" w14:textId="36D58A3A" w:rsidR="002E78C3" w:rsidRPr="009515B8" w:rsidRDefault="00E973CD" w:rsidP="00717CBF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 w:rsidRPr="009515B8">
        <w:rPr>
          <w:b/>
          <w:color w:val="000000" w:themeColor="text1"/>
          <w:sz w:val="22"/>
          <w:szCs w:val="22"/>
          <w:lang w:val="en-GB"/>
        </w:rPr>
        <w:t>T</w:t>
      </w:r>
      <w:r w:rsidR="000B45D8">
        <w:rPr>
          <w:b/>
          <w:color w:val="000000" w:themeColor="text1"/>
          <w:sz w:val="22"/>
          <w:szCs w:val="22"/>
          <w:lang w:val="en-GB"/>
        </w:rPr>
        <w:t>able</w:t>
      </w:r>
      <w:r w:rsidR="002E78C3" w:rsidRPr="009515B8">
        <w:rPr>
          <w:b/>
          <w:color w:val="000000" w:themeColor="text1"/>
          <w:sz w:val="22"/>
          <w:szCs w:val="22"/>
          <w:lang w:val="en-GB"/>
        </w:rPr>
        <w:t xml:space="preserve"> 1</w:t>
      </w:r>
      <w:r w:rsidR="002E78C3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0B45D8">
        <w:rPr>
          <w:color w:val="000000" w:themeColor="text1"/>
          <w:sz w:val="22"/>
          <w:szCs w:val="22"/>
          <w:lang w:val="en-GB"/>
        </w:rPr>
        <w:t xml:space="preserve">shows all LHD reports related to this </w:t>
      </w:r>
      <w:r w:rsidR="002F6750">
        <w:rPr>
          <w:color w:val="000000" w:themeColor="text1"/>
          <w:sz w:val="22"/>
          <w:szCs w:val="22"/>
          <w:lang w:val="en-GB"/>
        </w:rPr>
        <w:t>condition</w:t>
      </w:r>
      <w:r w:rsidR="007F055C" w:rsidRPr="009515B8">
        <w:rPr>
          <w:color w:val="000000" w:themeColor="text1"/>
          <w:sz w:val="22"/>
          <w:szCs w:val="22"/>
          <w:lang w:val="en-GB"/>
        </w:rPr>
        <w:t xml:space="preserve">: </w:t>
      </w:r>
      <w:r w:rsidR="000B45D8">
        <w:rPr>
          <w:color w:val="000000" w:themeColor="text1"/>
          <w:sz w:val="22"/>
          <w:szCs w:val="22"/>
          <w:lang w:val="en-GB"/>
        </w:rPr>
        <w:t>traffic is coor</w:t>
      </w:r>
      <w:r w:rsidR="002F6750">
        <w:rPr>
          <w:color w:val="000000" w:themeColor="text1"/>
          <w:sz w:val="22"/>
          <w:szCs w:val="22"/>
          <w:lang w:val="en-GB"/>
        </w:rPr>
        <w:t>dinated at one level and call is made</w:t>
      </w:r>
      <w:r w:rsidR="000B45D8">
        <w:rPr>
          <w:color w:val="000000" w:themeColor="text1"/>
          <w:sz w:val="22"/>
          <w:szCs w:val="22"/>
          <w:lang w:val="en-GB"/>
        </w:rPr>
        <w:t xml:space="preserve"> while climbing or descending</w:t>
      </w:r>
      <w:r w:rsidR="002E78C3" w:rsidRPr="009515B8">
        <w:rPr>
          <w:color w:val="000000" w:themeColor="text1"/>
          <w:sz w:val="22"/>
          <w:szCs w:val="22"/>
          <w:lang w:val="en-GB"/>
        </w:rPr>
        <w:t>.</w:t>
      </w:r>
    </w:p>
    <w:p w14:paraId="089B09CE" w14:textId="77777777" w:rsidR="00B26943" w:rsidRPr="009515B8" w:rsidRDefault="00B26943" w:rsidP="00B26943">
      <w:pPr>
        <w:pStyle w:val="ListParagraph"/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839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2215"/>
        <w:gridCol w:w="2514"/>
        <w:gridCol w:w="2245"/>
      </w:tblGrid>
      <w:tr w:rsidR="002E78C3" w:rsidRPr="009515B8" w14:paraId="537A40B1" w14:textId="77777777" w:rsidTr="006A1A02">
        <w:trPr>
          <w:trHeight w:val="440"/>
          <w:tblHeader/>
        </w:trPr>
        <w:tc>
          <w:tcPr>
            <w:tcW w:w="1418" w:type="dxa"/>
            <w:vAlign w:val="center"/>
          </w:tcPr>
          <w:p w14:paraId="353A32DB" w14:textId="77777777" w:rsidR="002E78C3" w:rsidRPr="009515B8" w:rsidRDefault="000B45D8" w:rsidP="007F055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GB"/>
              </w:rPr>
              <w:t>Report</w:t>
            </w:r>
          </w:p>
        </w:tc>
        <w:tc>
          <w:tcPr>
            <w:tcW w:w="2215" w:type="dxa"/>
            <w:vAlign w:val="center"/>
          </w:tcPr>
          <w:p w14:paraId="14BDCD4F" w14:textId="77777777" w:rsidR="002E78C3" w:rsidRPr="009515B8" w:rsidRDefault="000B45D8" w:rsidP="000B45D8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>Reporting FIR</w:t>
            </w:r>
          </w:p>
        </w:tc>
        <w:tc>
          <w:tcPr>
            <w:tcW w:w="2514" w:type="dxa"/>
            <w:vAlign w:val="center"/>
          </w:tcPr>
          <w:p w14:paraId="507A09B1" w14:textId="4D60CB75" w:rsidR="002E78C3" w:rsidRPr="009515B8" w:rsidRDefault="002F6750" w:rsidP="002F6750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 xml:space="preserve">Reported </w:t>
            </w:r>
            <w:r w:rsidR="002E78C3" w:rsidRPr="009515B8"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 xml:space="preserve">FIR </w:t>
            </w:r>
          </w:p>
        </w:tc>
        <w:tc>
          <w:tcPr>
            <w:tcW w:w="2245" w:type="dxa"/>
            <w:vAlign w:val="center"/>
          </w:tcPr>
          <w:p w14:paraId="74D2BBC4" w14:textId="77777777" w:rsidR="002E78C3" w:rsidRPr="009515B8" w:rsidRDefault="000B45D8" w:rsidP="007F055C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>Position</w:t>
            </w:r>
          </w:p>
        </w:tc>
      </w:tr>
      <w:tr w:rsidR="00A15274" w:rsidRPr="009515B8" w14:paraId="68C11768" w14:textId="77777777" w:rsidTr="006217A4">
        <w:trPr>
          <w:trHeight w:val="253"/>
        </w:trPr>
        <w:tc>
          <w:tcPr>
            <w:tcW w:w="1418" w:type="dxa"/>
            <w:vAlign w:val="center"/>
          </w:tcPr>
          <w:p w14:paraId="1410B51F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23</w:t>
            </w:r>
          </w:p>
        </w:tc>
        <w:tc>
          <w:tcPr>
            <w:tcW w:w="2215" w:type="dxa"/>
            <w:vAlign w:val="center"/>
          </w:tcPr>
          <w:p w14:paraId="60013289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514" w:type="dxa"/>
            <w:vAlign w:val="center"/>
          </w:tcPr>
          <w:p w14:paraId="28FCAE87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Antofagasta</w:t>
            </w:r>
          </w:p>
        </w:tc>
        <w:tc>
          <w:tcPr>
            <w:tcW w:w="2245" w:type="dxa"/>
            <w:vAlign w:val="center"/>
          </w:tcPr>
          <w:p w14:paraId="00C03515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ALDAX</w:t>
            </w:r>
          </w:p>
        </w:tc>
      </w:tr>
      <w:tr w:rsidR="00A15274" w:rsidRPr="009515B8" w14:paraId="0AE17A65" w14:textId="77777777" w:rsidTr="006217A4">
        <w:trPr>
          <w:trHeight w:val="253"/>
        </w:trPr>
        <w:tc>
          <w:tcPr>
            <w:tcW w:w="1418" w:type="dxa"/>
            <w:vAlign w:val="center"/>
          </w:tcPr>
          <w:p w14:paraId="52ABD423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41</w:t>
            </w:r>
          </w:p>
        </w:tc>
        <w:tc>
          <w:tcPr>
            <w:tcW w:w="2215" w:type="dxa"/>
            <w:vAlign w:val="center"/>
          </w:tcPr>
          <w:p w14:paraId="24F6227A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514" w:type="dxa"/>
            <w:vAlign w:val="center"/>
          </w:tcPr>
          <w:p w14:paraId="11955B0B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La Paz</w:t>
            </w:r>
          </w:p>
        </w:tc>
        <w:tc>
          <w:tcPr>
            <w:tcW w:w="2245" w:type="dxa"/>
            <w:vAlign w:val="center"/>
          </w:tcPr>
          <w:p w14:paraId="29D27BBB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  <w:t>ELAKO</w:t>
            </w:r>
          </w:p>
        </w:tc>
      </w:tr>
      <w:tr w:rsidR="00A15274" w:rsidRPr="009515B8" w14:paraId="78F373C1" w14:textId="77777777" w:rsidTr="006217A4">
        <w:trPr>
          <w:trHeight w:val="253"/>
        </w:trPr>
        <w:tc>
          <w:tcPr>
            <w:tcW w:w="1418" w:type="dxa"/>
            <w:vAlign w:val="center"/>
          </w:tcPr>
          <w:p w14:paraId="072136C8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89</w:t>
            </w:r>
          </w:p>
        </w:tc>
        <w:tc>
          <w:tcPr>
            <w:tcW w:w="2215" w:type="dxa"/>
            <w:vAlign w:val="center"/>
          </w:tcPr>
          <w:p w14:paraId="203F5214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Amazónica</w:t>
            </w:r>
            <w:proofErr w:type="spellEnd"/>
          </w:p>
        </w:tc>
        <w:tc>
          <w:tcPr>
            <w:tcW w:w="2514" w:type="dxa"/>
            <w:vAlign w:val="center"/>
          </w:tcPr>
          <w:p w14:paraId="383C7E51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Maiquetía</w:t>
            </w:r>
            <w:proofErr w:type="spellEnd"/>
          </w:p>
        </w:tc>
        <w:tc>
          <w:tcPr>
            <w:tcW w:w="2245" w:type="dxa"/>
            <w:vAlign w:val="center"/>
          </w:tcPr>
          <w:p w14:paraId="03C6B3FC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VUMPI</w:t>
            </w:r>
          </w:p>
        </w:tc>
      </w:tr>
      <w:tr w:rsidR="00A15274" w:rsidRPr="009515B8" w14:paraId="19FA8A95" w14:textId="77777777" w:rsidTr="006217A4">
        <w:trPr>
          <w:trHeight w:val="260"/>
        </w:trPr>
        <w:tc>
          <w:tcPr>
            <w:tcW w:w="1418" w:type="dxa"/>
          </w:tcPr>
          <w:p w14:paraId="2EACAF92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91</w:t>
            </w:r>
          </w:p>
        </w:tc>
        <w:tc>
          <w:tcPr>
            <w:tcW w:w="2215" w:type="dxa"/>
          </w:tcPr>
          <w:p w14:paraId="31D842A4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Port Au Prince</w:t>
            </w:r>
          </w:p>
        </w:tc>
        <w:tc>
          <w:tcPr>
            <w:tcW w:w="2514" w:type="dxa"/>
          </w:tcPr>
          <w:p w14:paraId="508155CF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Santo Domingo</w:t>
            </w:r>
          </w:p>
        </w:tc>
        <w:tc>
          <w:tcPr>
            <w:tcW w:w="2245" w:type="dxa"/>
          </w:tcPr>
          <w:p w14:paraId="0CC5C3F0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lightGray"/>
                <w:lang w:val="en-GB"/>
              </w:rPr>
              <w:t>ETBOD</w:t>
            </w:r>
          </w:p>
        </w:tc>
      </w:tr>
      <w:tr w:rsidR="00A15274" w:rsidRPr="009515B8" w14:paraId="5496D133" w14:textId="77777777" w:rsidTr="006217A4">
        <w:trPr>
          <w:trHeight w:val="260"/>
        </w:trPr>
        <w:tc>
          <w:tcPr>
            <w:tcW w:w="1418" w:type="dxa"/>
          </w:tcPr>
          <w:p w14:paraId="3BA3390A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115</w:t>
            </w:r>
          </w:p>
        </w:tc>
        <w:tc>
          <w:tcPr>
            <w:tcW w:w="2215" w:type="dxa"/>
          </w:tcPr>
          <w:p w14:paraId="7FD01656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514" w:type="dxa"/>
          </w:tcPr>
          <w:p w14:paraId="6CF5DC0C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245" w:type="dxa"/>
          </w:tcPr>
          <w:p w14:paraId="2F07AD79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EVLIM</w:t>
            </w:r>
          </w:p>
        </w:tc>
      </w:tr>
      <w:tr w:rsidR="00BB76F1" w:rsidRPr="009515B8" w14:paraId="4CC03A5B" w14:textId="77777777" w:rsidTr="006217A4">
        <w:trPr>
          <w:trHeight w:val="260"/>
        </w:trPr>
        <w:tc>
          <w:tcPr>
            <w:tcW w:w="1418" w:type="dxa"/>
          </w:tcPr>
          <w:p w14:paraId="38E46DFD" w14:textId="77777777" w:rsidR="00BB76F1" w:rsidRPr="009515B8" w:rsidRDefault="00BB76F1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lastRenderedPageBreak/>
              <w:t>132</w:t>
            </w:r>
          </w:p>
        </w:tc>
        <w:tc>
          <w:tcPr>
            <w:tcW w:w="2215" w:type="dxa"/>
          </w:tcPr>
          <w:p w14:paraId="2E5C624C" w14:textId="77777777" w:rsidR="00BB76F1" w:rsidRPr="009515B8" w:rsidRDefault="00BB76F1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San Juan</w:t>
            </w:r>
          </w:p>
        </w:tc>
        <w:tc>
          <w:tcPr>
            <w:tcW w:w="2514" w:type="dxa"/>
          </w:tcPr>
          <w:p w14:paraId="2933B9DA" w14:textId="77777777" w:rsidR="00BB76F1" w:rsidRPr="009515B8" w:rsidRDefault="00A33939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Curaç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ao</w:t>
            </w:r>
            <w:proofErr w:type="spellEnd"/>
          </w:p>
        </w:tc>
        <w:tc>
          <w:tcPr>
            <w:tcW w:w="2245" w:type="dxa"/>
          </w:tcPr>
          <w:p w14:paraId="406DBB88" w14:textId="77777777" w:rsidR="00BB76F1" w:rsidRPr="009515B8" w:rsidRDefault="00BB76F1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SCAPA</w:t>
            </w:r>
          </w:p>
        </w:tc>
      </w:tr>
      <w:tr w:rsidR="00A15274" w:rsidRPr="009515B8" w14:paraId="0DFD8638" w14:textId="77777777" w:rsidTr="006217A4">
        <w:trPr>
          <w:trHeight w:val="260"/>
        </w:trPr>
        <w:tc>
          <w:tcPr>
            <w:tcW w:w="1418" w:type="dxa"/>
          </w:tcPr>
          <w:p w14:paraId="058B88C2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144</w:t>
            </w:r>
          </w:p>
        </w:tc>
        <w:tc>
          <w:tcPr>
            <w:tcW w:w="2215" w:type="dxa"/>
          </w:tcPr>
          <w:p w14:paraId="550A29D5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New York</w:t>
            </w:r>
          </w:p>
        </w:tc>
        <w:tc>
          <w:tcPr>
            <w:tcW w:w="2514" w:type="dxa"/>
          </w:tcPr>
          <w:p w14:paraId="01F3A26E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Piarco</w:t>
            </w:r>
            <w:proofErr w:type="spellEnd"/>
          </w:p>
        </w:tc>
        <w:tc>
          <w:tcPr>
            <w:tcW w:w="2245" w:type="dxa"/>
          </w:tcPr>
          <w:p w14:paraId="7AAB0576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BNJEE</w:t>
            </w:r>
          </w:p>
        </w:tc>
      </w:tr>
      <w:tr w:rsidR="00A15274" w:rsidRPr="009515B8" w14:paraId="3CF87247" w14:textId="77777777" w:rsidTr="006217A4">
        <w:trPr>
          <w:trHeight w:val="260"/>
        </w:trPr>
        <w:tc>
          <w:tcPr>
            <w:tcW w:w="1418" w:type="dxa"/>
          </w:tcPr>
          <w:p w14:paraId="5212D09C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146</w:t>
            </w:r>
          </w:p>
        </w:tc>
        <w:tc>
          <w:tcPr>
            <w:tcW w:w="2215" w:type="dxa"/>
          </w:tcPr>
          <w:p w14:paraId="36D9C857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San Juan</w:t>
            </w:r>
          </w:p>
        </w:tc>
        <w:tc>
          <w:tcPr>
            <w:tcW w:w="2514" w:type="dxa"/>
          </w:tcPr>
          <w:p w14:paraId="5BE77903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Piarco</w:t>
            </w:r>
            <w:proofErr w:type="spellEnd"/>
          </w:p>
        </w:tc>
        <w:tc>
          <w:tcPr>
            <w:tcW w:w="2245" w:type="dxa"/>
          </w:tcPr>
          <w:p w14:paraId="5A1A45E6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TIKAL</w:t>
            </w:r>
          </w:p>
        </w:tc>
      </w:tr>
      <w:tr w:rsidR="00A15274" w:rsidRPr="009515B8" w14:paraId="31E6A0AD" w14:textId="77777777" w:rsidTr="006217A4">
        <w:trPr>
          <w:trHeight w:val="260"/>
        </w:trPr>
        <w:tc>
          <w:tcPr>
            <w:tcW w:w="1418" w:type="dxa"/>
          </w:tcPr>
          <w:p w14:paraId="2244F2F3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147</w:t>
            </w:r>
          </w:p>
        </w:tc>
        <w:tc>
          <w:tcPr>
            <w:tcW w:w="2215" w:type="dxa"/>
          </w:tcPr>
          <w:p w14:paraId="4A290FFF" w14:textId="77777777" w:rsidR="00A15274" w:rsidRPr="009515B8" w:rsidRDefault="005B7899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Bogota</w:t>
            </w:r>
          </w:p>
        </w:tc>
        <w:tc>
          <w:tcPr>
            <w:tcW w:w="2514" w:type="dxa"/>
          </w:tcPr>
          <w:p w14:paraId="24577A90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245" w:type="dxa"/>
          </w:tcPr>
          <w:p w14:paraId="4B05A062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ENSOL</w:t>
            </w:r>
          </w:p>
        </w:tc>
      </w:tr>
      <w:tr w:rsidR="00A15274" w:rsidRPr="009515B8" w14:paraId="39673AB7" w14:textId="77777777" w:rsidTr="006217A4">
        <w:trPr>
          <w:trHeight w:val="260"/>
        </w:trPr>
        <w:tc>
          <w:tcPr>
            <w:tcW w:w="1418" w:type="dxa"/>
          </w:tcPr>
          <w:p w14:paraId="77AED4DA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161</w:t>
            </w:r>
          </w:p>
        </w:tc>
        <w:tc>
          <w:tcPr>
            <w:tcW w:w="2215" w:type="dxa"/>
          </w:tcPr>
          <w:p w14:paraId="09289E64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Amazónica</w:t>
            </w:r>
            <w:proofErr w:type="spellEnd"/>
          </w:p>
        </w:tc>
        <w:tc>
          <w:tcPr>
            <w:tcW w:w="2514" w:type="dxa"/>
          </w:tcPr>
          <w:p w14:paraId="76512B15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Cayenne</w:t>
            </w:r>
          </w:p>
        </w:tc>
        <w:tc>
          <w:tcPr>
            <w:tcW w:w="2245" w:type="dxa"/>
          </w:tcPr>
          <w:p w14:paraId="22EEACC8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OIA</w:t>
            </w:r>
          </w:p>
        </w:tc>
      </w:tr>
      <w:tr w:rsidR="00A15274" w:rsidRPr="009515B8" w14:paraId="4F81F2EA" w14:textId="77777777" w:rsidTr="006217A4">
        <w:trPr>
          <w:trHeight w:val="260"/>
        </w:trPr>
        <w:tc>
          <w:tcPr>
            <w:tcW w:w="1418" w:type="dxa"/>
          </w:tcPr>
          <w:p w14:paraId="484451F3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507</w:t>
            </w:r>
          </w:p>
        </w:tc>
        <w:tc>
          <w:tcPr>
            <w:tcW w:w="2215" w:type="dxa"/>
          </w:tcPr>
          <w:p w14:paraId="0008BE75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514" w:type="dxa"/>
          </w:tcPr>
          <w:p w14:paraId="6A7F468C" w14:textId="77777777" w:rsidR="00A15274" w:rsidRPr="009515B8" w:rsidRDefault="00A15274" w:rsidP="00610E28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245" w:type="dxa"/>
          </w:tcPr>
          <w:p w14:paraId="2FC263F8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ANPAL</w:t>
            </w:r>
          </w:p>
        </w:tc>
      </w:tr>
      <w:tr w:rsidR="00A15274" w:rsidRPr="009515B8" w14:paraId="67ACD146" w14:textId="77777777" w:rsidTr="006217A4">
        <w:trPr>
          <w:trHeight w:val="260"/>
        </w:trPr>
        <w:tc>
          <w:tcPr>
            <w:tcW w:w="1418" w:type="dxa"/>
          </w:tcPr>
          <w:p w14:paraId="4750E255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523</w:t>
            </w:r>
          </w:p>
        </w:tc>
        <w:tc>
          <w:tcPr>
            <w:tcW w:w="2215" w:type="dxa"/>
          </w:tcPr>
          <w:p w14:paraId="0507C33B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514" w:type="dxa"/>
          </w:tcPr>
          <w:p w14:paraId="15D95493" w14:textId="77777777" w:rsidR="00A15274" w:rsidRPr="009515B8" w:rsidRDefault="00A15274" w:rsidP="00610E28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245" w:type="dxa"/>
          </w:tcPr>
          <w:p w14:paraId="4D8E5056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  <w:t>VAKUD</w:t>
            </w:r>
          </w:p>
        </w:tc>
      </w:tr>
      <w:tr w:rsidR="00A15274" w:rsidRPr="009515B8" w14:paraId="3CDC4A19" w14:textId="77777777" w:rsidTr="006217A4">
        <w:trPr>
          <w:trHeight w:val="260"/>
        </w:trPr>
        <w:tc>
          <w:tcPr>
            <w:tcW w:w="1418" w:type="dxa"/>
          </w:tcPr>
          <w:p w14:paraId="6BE5690E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646</w:t>
            </w:r>
          </w:p>
        </w:tc>
        <w:tc>
          <w:tcPr>
            <w:tcW w:w="2215" w:type="dxa"/>
          </w:tcPr>
          <w:p w14:paraId="5AFC3D3D" w14:textId="77777777" w:rsidR="00A15274" w:rsidRPr="009515B8" w:rsidRDefault="00BB76F1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Bogot</w:t>
            </w:r>
            <w:r w:rsidR="005B7899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</w:t>
            </w:r>
          </w:p>
        </w:tc>
        <w:tc>
          <w:tcPr>
            <w:tcW w:w="2514" w:type="dxa"/>
          </w:tcPr>
          <w:p w14:paraId="19C63071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Panam</w:t>
            </w:r>
            <w:r w:rsidR="005B7899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</w:t>
            </w:r>
          </w:p>
        </w:tc>
        <w:tc>
          <w:tcPr>
            <w:tcW w:w="2245" w:type="dxa"/>
          </w:tcPr>
          <w:p w14:paraId="633D2C60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DAKMO</w:t>
            </w:r>
          </w:p>
        </w:tc>
      </w:tr>
      <w:tr w:rsidR="00A15274" w:rsidRPr="009515B8" w14:paraId="0EF17CB8" w14:textId="77777777" w:rsidTr="006217A4">
        <w:trPr>
          <w:trHeight w:val="260"/>
        </w:trPr>
        <w:tc>
          <w:tcPr>
            <w:tcW w:w="1418" w:type="dxa"/>
          </w:tcPr>
          <w:p w14:paraId="6A137825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658</w:t>
            </w:r>
          </w:p>
        </w:tc>
        <w:tc>
          <w:tcPr>
            <w:tcW w:w="2215" w:type="dxa"/>
          </w:tcPr>
          <w:p w14:paraId="07F52632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514" w:type="dxa"/>
          </w:tcPr>
          <w:p w14:paraId="62C6FE37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Bogot</w:t>
            </w:r>
            <w:r w:rsidR="005B7899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</w:t>
            </w:r>
          </w:p>
        </w:tc>
        <w:tc>
          <w:tcPr>
            <w:tcW w:w="2245" w:type="dxa"/>
          </w:tcPr>
          <w:p w14:paraId="07136AB6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PLG</w:t>
            </w:r>
          </w:p>
        </w:tc>
      </w:tr>
      <w:tr w:rsidR="00A15274" w:rsidRPr="009515B8" w14:paraId="60FFCC44" w14:textId="77777777" w:rsidTr="006217A4">
        <w:trPr>
          <w:trHeight w:val="260"/>
        </w:trPr>
        <w:tc>
          <w:tcPr>
            <w:tcW w:w="1418" w:type="dxa"/>
          </w:tcPr>
          <w:p w14:paraId="614A65F3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736</w:t>
            </w:r>
          </w:p>
        </w:tc>
        <w:tc>
          <w:tcPr>
            <w:tcW w:w="2215" w:type="dxa"/>
          </w:tcPr>
          <w:p w14:paraId="7E360393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Port Au Prince</w:t>
            </w:r>
          </w:p>
        </w:tc>
        <w:tc>
          <w:tcPr>
            <w:tcW w:w="2514" w:type="dxa"/>
          </w:tcPr>
          <w:p w14:paraId="7934189B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Santo Domingo</w:t>
            </w:r>
          </w:p>
        </w:tc>
        <w:tc>
          <w:tcPr>
            <w:tcW w:w="2245" w:type="dxa"/>
          </w:tcPr>
          <w:p w14:paraId="5EA0FC66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lightGray"/>
                <w:lang w:val="en-GB"/>
              </w:rPr>
              <w:t>ETBOD</w:t>
            </w:r>
          </w:p>
        </w:tc>
      </w:tr>
      <w:tr w:rsidR="00A15274" w:rsidRPr="009515B8" w14:paraId="4FBD7E68" w14:textId="77777777" w:rsidTr="006217A4">
        <w:trPr>
          <w:trHeight w:val="260"/>
        </w:trPr>
        <w:tc>
          <w:tcPr>
            <w:tcW w:w="1418" w:type="dxa"/>
          </w:tcPr>
          <w:p w14:paraId="504C262B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931</w:t>
            </w:r>
          </w:p>
        </w:tc>
        <w:tc>
          <w:tcPr>
            <w:tcW w:w="2215" w:type="dxa"/>
          </w:tcPr>
          <w:p w14:paraId="146114D1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Amazónica</w:t>
            </w:r>
            <w:proofErr w:type="spellEnd"/>
          </w:p>
        </w:tc>
        <w:tc>
          <w:tcPr>
            <w:tcW w:w="2514" w:type="dxa"/>
          </w:tcPr>
          <w:p w14:paraId="6B685D8E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Atlántico</w:t>
            </w:r>
          </w:p>
        </w:tc>
        <w:tc>
          <w:tcPr>
            <w:tcW w:w="2245" w:type="dxa"/>
          </w:tcPr>
          <w:p w14:paraId="1DDA034E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OBGAP</w:t>
            </w:r>
          </w:p>
        </w:tc>
      </w:tr>
      <w:tr w:rsidR="00A15274" w:rsidRPr="009515B8" w14:paraId="3283F314" w14:textId="77777777" w:rsidTr="006217A4">
        <w:trPr>
          <w:trHeight w:val="260"/>
        </w:trPr>
        <w:tc>
          <w:tcPr>
            <w:tcW w:w="1418" w:type="dxa"/>
          </w:tcPr>
          <w:p w14:paraId="33A74907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974</w:t>
            </w:r>
          </w:p>
        </w:tc>
        <w:tc>
          <w:tcPr>
            <w:tcW w:w="2215" w:type="dxa"/>
          </w:tcPr>
          <w:p w14:paraId="33A964F0" w14:textId="22E74625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Bogot</w:t>
            </w:r>
            <w:r w:rsidR="002F6750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</w:t>
            </w:r>
          </w:p>
        </w:tc>
        <w:tc>
          <w:tcPr>
            <w:tcW w:w="2514" w:type="dxa"/>
          </w:tcPr>
          <w:p w14:paraId="04922B66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245" w:type="dxa"/>
          </w:tcPr>
          <w:p w14:paraId="7697A438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  <w:t>B</w:t>
            </w:r>
            <w:r w:rsidR="00A15274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  <w:t>O</w:t>
            </w: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  <w:t>KAN</w:t>
            </w:r>
          </w:p>
        </w:tc>
      </w:tr>
      <w:tr w:rsidR="00A15274" w:rsidRPr="009515B8" w14:paraId="6F50792E" w14:textId="77777777" w:rsidTr="006217A4">
        <w:trPr>
          <w:trHeight w:val="260"/>
        </w:trPr>
        <w:tc>
          <w:tcPr>
            <w:tcW w:w="1418" w:type="dxa"/>
          </w:tcPr>
          <w:p w14:paraId="0B110E20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1018</w:t>
            </w:r>
          </w:p>
        </w:tc>
        <w:tc>
          <w:tcPr>
            <w:tcW w:w="2215" w:type="dxa"/>
          </w:tcPr>
          <w:p w14:paraId="28579C85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Santo Domingo</w:t>
            </w:r>
          </w:p>
        </w:tc>
        <w:tc>
          <w:tcPr>
            <w:tcW w:w="2514" w:type="dxa"/>
          </w:tcPr>
          <w:p w14:paraId="441C6B50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San Juan</w:t>
            </w:r>
          </w:p>
        </w:tc>
        <w:tc>
          <w:tcPr>
            <w:tcW w:w="2245" w:type="dxa"/>
          </w:tcPr>
          <w:p w14:paraId="114DC377" w14:textId="77777777" w:rsidR="00A15274" w:rsidRPr="009515B8" w:rsidRDefault="00E72F7C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MELLA</w:t>
            </w:r>
          </w:p>
        </w:tc>
      </w:tr>
      <w:tr w:rsidR="00A15274" w:rsidRPr="009515B8" w14:paraId="0FC641EE" w14:textId="77777777" w:rsidTr="006217A4">
        <w:trPr>
          <w:trHeight w:val="260"/>
        </w:trPr>
        <w:tc>
          <w:tcPr>
            <w:tcW w:w="1418" w:type="dxa"/>
          </w:tcPr>
          <w:p w14:paraId="7D45C874" w14:textId="77777777" w:rsidR="00A15274" w:rsidRPr="009515B8" w:rsidRDefault="00A15274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3</w:t>
            </w:r>
            <w:r w:rsidR="001D0612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6</w:t>
            </w:r>
          </w:p>
        </w:tc>
        <w:tc>
          <w:tcPr>
            <w:tcW w:w="2215" w:type="dxa"/>
          </w:tcPr>
          <w:p w14:paraId="7927F5F6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dark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Bogot</w:t>
            </w:r>
            <w:r w:rsidR="005B789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a</w:t>
            </w:r>
          </w:p>
        </w:tc>
        <w:tc>
          <w:tcPr>
            <w:tcW w:w="2514" w:type="dxa"/>
          </w:tcPr>
          <w:p w14:paraId="0D13C6E5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Guayaquil</w:t>
            </w:r>
          </w:p>
        </w:tc>
        <w:tc>
          <w:tcPr>
            <w:tcW w:w="2245" w:type="dxa"/>
          </w:tcPr>
          <w:p w14:paraId="4AC201A7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  <w:t>BOKAN</w:t>
            </w:r>
          </w:p>
        </w:tc>
      </w:tr>
      <w:tr w:rsidR="00A15274" w:rsidRPr="009515B8" w14:paraId="0CFEA9B6" w14:textId="77777777" w:rsidTr="006217A4">
        <w:trPr>
          <w:trHeight w:val="260"/>
        </w:trPr>
        <w:tc>
          <w:tcPr>
            <w:tcW w:w="1418" w:type="dxa"/>
          </w:tcPr>
          <w:p w14:paraId="43DC0E45" w14:textId="77777777" w:rsidR="00A15274" w:rsidRPr="009515B8" w:rsidRDefault="00A15274" w:rsidP="001D0612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4</w:t>
            </w:r>
            <w:r w:rsidR="001D0612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2215" w:type="dxa"/>
          </w:tcPr>
          <w:p w14:paraId="6C1C397E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dark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San Juan</w:t>
            </w:r>
          </w:p>
        </w:tc>
        <w:tc>
          <w:tcPr>
            <w:tcW w:w="2514" w:type="dxa"/>
          </w:tcPr>
          <w:p w14:paraId="11D67B1B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Maiquetía</w:t>
            </w:r>
            <w:proofErr w:type="spellEnd"/>
          </w:p>
        </w:tc>
        <w:tc>
          <w:tcPr>
            <w:tcW w:w="2245" w:type="dxa"/>
          </w:tcPr>
          <w:p w14:paraId="6C3D76AD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MI</w:t>
            </w:r>
            <w:r w:rsidR="00A15274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</w:t>
            </w:r>
            <w:r w:rsidR="00A15274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K</w:t>
            </w:r>
          </w:p>
        </w:tc>
      </w:tr>
      <w:tr w:rsidR="00A15274" w:rsidRPr="009515B8" w14:paraId="05B0DD6A" w14:textId="77777777" w:rsidTr="006217A4">
        <w:trPr>
          <w:trHeight w:val="260"/>
        </w:trPr>
        <w:tc>
          <w:tcPr>
            <w:tcW w:w="1418" w:type="dxa"/>
          </w:tcPr>
          <w:p w14:paraId="20C15D19" w14:textId="77777777" w:rsidR="00A15274" w:rsidRPr="009515B8" w:rsidRDefault="001D0612" w:rsidP="001D0612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122</w:t>
            </w:r>
          </w:p>
        </w:tc>
        <w:tc>
          <w:tcPr>
            <w:tcW w:w="2215" w:type="dxa"/>
          </w:tcPr>
          <w:p w14:paraId="351D417A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Comodoro</w:t>
            </w:r>
            <w:proofErr w:type="spellEnd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Rivadavia</w:t>
            </w:r>
            <w:proofErr w:type="spellEnd"/>
          </w:p>
        </w:tc>
        <w:tc>
          <w:tcPr>
            <w:tcW w:w="2514" w:type="dxa"/>
          </w:tcPr>
          <w:p w14:paraId="3E65C468" w14:textId="77777777" w:rsidR="00A15274" w:rsidRPr="009515B8" w:rsidRDefault="00A15274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val="en-GB"/>
              </w:rPr>
              <w:t>M</w:t>
            </w:r>
            <w:r w:rsidR="004E5825" w:rsidRPr="009515B8"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val="en-GB"/>
              </w:rPr>
              <w:t>ount Pleasant</w:t>
            </w:r>
          </w:p>
        </w:tc>
        <w:tc>
          <w:tcPr>
            <w:tcW w:w="2245" w:type="dxa"/>
          </w:tcPr>
          <w:p w14:paraId="612C9083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lightGray"/>
                <w:lang w:val="en-GB"/>
              </w:rPr>
              <w:t>DIGIS</w:t>
            </w:r>
          </w:p>
        </w:tc>
      </w:tr>
      <w:tr w:rsidR="00A15274" w:rsidRPr="009515B8" w14:paraId="78563546" w14:textId="77777777" w:rsidTr="006217A4">
        <w:trPr>
          <w:trHeight w:val="260"/>
        </w:trPr>
        <w:tc>
          <w:tcPr>
            <w:tcW w:w="1418" w:type="dxa"/>
          </w:tcPr>
          <w:p w14:paraId="6D2AED98" w14:textId="77777777" w:rsidR="00A15274" w:rsidRPr="009515B8" w:rsidRDefault="001D0612" w:rsidP="001D0612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207</w:t>
            </w:r>
          </w:p>
        </w:tc>
        <w:tc>
          <w:tcPr>
            <w:tcW w:w="2215" w:type="dxa"/>
          </w:tcPr>
          <w:p w14:paraId="22E9C201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Comodoro</w:t>
            </w:r>
            <w:proofErr w:type="spellEnd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Rivadavia</w:t>
            </w:r>
            <w:proofErr w:type="spellEnd"/>
          </w:p>
        </w:tc>
        <w:tc>
          <w:tcPr>
            <w:tcW w:w="2514" w:type="dxa"/>
          </w:tcPr>
          <w:p w14:paraId="7CC4557C" w14:textId="77777777" w:rsidR="00A15274" w:rsidRPr="009515B8" w:rsidRDefault="004E5825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val="en-GB"/>
              </w:rPr>
              <w:t>Mount Pleasant</w:t>
            </w:r>
          </w:p>
        </w:tc>
        <w:tc>
          <w:tcPr>
            <w:tcW w:w="2245" w:type="dxa"/>
          </w:tcPr>
          <w:p w14:paraId="13106DEF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lightGray"/>
                <w:lang w:val="en-GB"/>
              </w:rPr>
              <w:t>DIGIS</w:t>
            </w:r>
          </w:p>
        </w:tc>
      </w:tr>
      <w:tr w:rsidR="00A15274" w:rsidRPr="009515B8" w14:paraId="005BE3C3" w14:textId="77777777" w:rsidTr="006217A4">
        <w:trPr>
          <w:trHeight w:val="260"/>
        </w:trPr>
        <w:tc>
          <w:tcPr>
            <w:tcW w:w="1418" w:type="dxa"/>
          </w:tcPr>
          <w:p w14:paraId="1E46BB43" w14:textId="77777777" w:rsidR="00A15274" w:rsidRPr="009515B8" w:rsidRDefault="001D0612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230</w:t>
            </w:r>
          </w:p>
        </w:tc>
        <w:tc>
          <w:tcPr>
            <w:tcW w:w="2215" w:type="dxa"/>
          </w:tcPr>
          <w:p w14:paraId="1A8AC47F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Kingston</w:t>
            </w:r>
          </w:p>
        </w:tc>
        <w:tc>
          <w:tcPr>
            <w:tcW w:w="2514" w:type="dxa"/>
          </w:tcPr>
          <w:p w14:paraId="58A0F6BB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Barranquilla</w:t>
            </w:r>
          </w:p>
        </w:tc>
        <w:tc>
          <w:tcPr>
            <w:tcW w:w="2245" w:type="dxa"/>
          </w:tcPr>
          <w:p w14:paraId="32263F6C" w14:textId="77777777" w:rsidR="00A15274" w:rsidRPr="009515B8" w:rsidRDefault="00A15274" w:rsidP="007864AF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</w:t>
            </w:r>
            <w:r w:rsidR="007864AF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DROD</w:t>
            </w:r>
          </w:p>
        </w:tc>
      </w:tr>
      <w:tr w:rsidR="00A15274" w:rsidRPr="009515B8" w14:paraId="4C35DEFD" w14:textId="77777777" w:rsidTr="006217A4">
        <w:trPr>
          <w:trHeight w:val="260"/>
        </w:trPr>
        <w:tc>
          <w:tcPr>
            <w:tcW w:w="1418" w:type="dxa"/>
          </w:tcPr>
          <w:p w14:paraId="603D54ED" w14:textId="77777777" w:rsidR="00A15274" w:rsidRPr="009515B8" w:rsidRDefault="001D0612" w:rsidP="001D0612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268</w:t>
            </w:r>
          </w:p>
        </w:tc>
        <w:tc>
          <w:tcPr>
            <w:tcW w:w="2215" w:type="dxa"/>
          </w:tcPr>
          <w:p w14:paraId="2BF004EE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Lima</w:t>
            </w:r>
          </w:p>
        </w:tc>
        <w:tc>
          <w:tcPr>
            <w:tcW w:w="2514" w:type="dxa"/>
          </w:tcPr>
          <w:p w14:paraId="31F9F7DA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Guayaquil</w:t>
            </w:r>
          </w:p>
        </w:tc>
        <w:tc>
          <w:tcPr>
            <w:tcW w:w="2245" w:type="dxa"/>
          </w:tcPr>
          <w:p w14:paraId="5DA6346B" w14:textId="77777777" w:rsidR="00A15274" w:rsidRPr="009515B8" w:rsidRDefault="007864AF" w:rsidP="007864AF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  <w:t>VAKUD</w:t>
            </w:r>
          </w:p>
        </w:tc>
      </w:tr>
      <w:tr w:rsidR="00A15274" w:rsidRPr="009515B8" w14:paraId="5033412F" w14:textId="77777777" w:rsidTr="006217A4">
        <w:trPr>
          <w:trHeight w:val="260"/>
        </w:trPr>
        <w:tc>
          <w:tcPr>
            <w:tcW w:w="1418" w:type="dxa"/>
          </w:tcPr>
          <w:p w14:paraId="49B85BE3" w14:textId="77777777" w:rsidR="00A15274" w:rsidRPr="009515B8" w:rsidRDefault="001D0612" w:rsidP="001D0612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321</w:t>
            </w:r>
          </w:p>
        </w:tc>
        <w:tc>
          <w:tcPr>
            <w:tcW w:w="2215" w:type="dxa"/>
          </w:tcPr>
          <w:p w14:paraId="40A9F459" w14:textId="77777777" w:rsidR="00A15274" w:rsidRPr="009515B8" w:rsidRDefault="004E5825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Lima</w:t>
            </w:r>
          </w:p>
        </w:tc>
        <w:tc>
          <w:tcPr>
            <w:tcW w:w="2514" w:type="dxa"/>
          </w:tcPr>
          <w:p w14:paraId="530FCEDA" w14:textId="77777777" w:rsidR="00A15274" w:rsidRPr="009515B8" w:rsidRDefault="004E5825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La Paz</w:t>
            </w:r>
          </w:p>
        </w:tc>
        <w:tc>
          <w:tcPr>
            <w:tcW w:w="2245" w:type="dxa"/>
          </w:tcPr>
          <w:p w14:paraId="207F56D7" w14:textId="77777777" w:rsidR="00A15274" w:rsidRPr="009515B8" w:rsidRDefault="007864AF" w:rsidP="007864AF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  <w:t>ELAKO</w:t>
            </w:r>
          </w:p>
        </w:tc>
      </w:tr>
      <w:tr w:rsidR="00A15274" w:rsidRPr="009515B8" w14:paraId="5D5D3379" w14:textId="77777777" w:rsidTr="006217A4">
        <w:trPr>
          <w:trHeight w:val="260"/>
        </w:trPr>
        <w:tc>
          <w:tcPr>
            <w:tcW w:w="1418" w:type="dxa"/>
          </w:tcPr>
          <w:p w14:paraId="59588210" w14:textId="77777777" w:rsidR="00A15274" w:rsidRPr="009515B8" w:rsidRDefault="001D0612" w:rsidP="001D0612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322</w:t>
            </w:r>
          </w:p>
        </w:tc>
        <w:tc>
          <w:tcPr>
            <w:tcW w:w="2215" w:type="dxa"/>
          </w:tcPr>
          <w:p w14:paraId="33827F6C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Santiago</w:t>
            </w:r>
          </w:p>
        </w:tc>
        <w:tc>
          <w:tcPr>
            <w:tcW w:w="2514" w:type="dxa"/>
          </w:tcPr>
          <w:p w14:paraId="305F2362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Mendoza</w:t>
            </w:r>
          </w:p>
        </w:tc>
        <w:tc>
          <w:tcPr>
            <w:tcW w:w="2245" w:type="dxa"/>
          </w:tcPr>
          <w:p w14:paraId="4CDD3593" w14:textId="77777777" w:rsidR="00A15274" w:rsidRPr="009515B8" w:rsidRDefault="007864AF" w:rsidP="007864AF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MIBAS</w:t>
            </w:r>
          </w:p>
        </w:tc>
      </w:tr>
      <w:tr w:rsidR="00A15274" w:rsidRPr="009515B8" w14:paraId="41BE4CE2" w14:textId="77777777" w:rsidTr="006217A4">
        <w:trPr>
          <w:trHeight w:val="260"/>
        </w:trPr>
        <w:tc>
          <w:tcPr>
            <w:tcW w:w="1418" w:type="dxa"/>
          </w:tcPr>
          <w:p w14:paraId="5B8C9873" w14:textId="77777777" w:rsidR="00A15274" w:rsidRPr="009515B8" w:rsidRDefault="001D0612" w:rsidP="001D0612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465</w:t>
            </w:r>
          </w:p>
        </w:tc>
        <w:tc>
          <w:tcPr>
            <w:tcW w:w="2215" w:type="dxa"/>
          </w:tcPr>
          <w:p w14:paraId="3BC15868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Recife</w:t>
            </w:r>
          </w:p>
        </w:tc>
        <w:tc>
          <w:tcPr>
            <w:tcW w:w="2514" w:type="dxa"/>
          </w:tcPr>
          <w:p w14:paraId="03696574" w14:textId="77777777" w:rsidR="00A15274" w:rsidRPr="009515B8" w:rsidRDefault="00A15274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C</w:t>
            </w:r>
            <w:r w:rsidR="004E5825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uritiba</w:t>
            </w:r>
          </w:p>
        </w:tc>
        <w:tc>
          <w:tcPr>
            <w:tcW w:w="2245" w:type="dxa"/>
          </w:tcPr>
          <w:p w14:paraId="7D65B42E" w14:textId="77777777" w:rsidR="00A15274" w:rsidRPr="009515B8" w:rsidRDefault="00A15274" w:rsidP="007864AF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I</w:t>
            </w:r>
            <w:r w:rsidR="007864AF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RUXI</w:t>
            </w:r>
          </w:p>
        </w:tc>
      </w:tr>
      <w:tr w:rsidR="00A15274" w:rsidRPr="009515B8" w14:paraId="6E4927AD" w14:textId="77777777" w:rsidTr="006217A4">
        <w:trPr>
          <w:trHeight w:val="260"/>
        </w:trPr>
        <w:tc>
          <w:tcPr>
            <w:tcW w:w="1418" w:type="dxa"/>
          </w:tcPr>
          <w:p w14:paraId="3C9863D3" w14:textId="77777777" w:rsidR="00A15274" w:rsidRPr="009515B8" w:rsidRDefault="001D0612" w:rsidP="00A1527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490</w:t>
            </w:r>
          </w:p>
        </w:tc>
        <w:tc>
          <w:tcPr>
            <w:tcW w:w="2215" w:type="dxa"/>
          </w:tcPr>
          <w:p w14:paraId="3D3A7ACE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dark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Bogot</w:t>
            </w:r>
            <w:r w:rsidR="005B789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a</w:t>
            </w:r>
          </w:p>
        </w:tc>
        <w:tc>
          <w:tcPr>
            <w:tcW w:w="2514" w:type="dxa"/>
          </w:tcPr>
          <w:p w14:paraId="078612EC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dark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Panam</w:t>
            </w:r>
            <w:r w:rsidR="005B7899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2245" w:type="dxa"/>
          </w:tcPr>
          <w:p w14:paraId="3D90924B" w14:textId="77777777" w:rsidR="00A15274" w:rsidRPr="009515B8" w:rsidRDefault="007864AF" w:rsidP="007864AF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BUSMO</w:t>
            </w:r>
          </w:p>
        </w:tc>
      </w:tr>
      <w:tr w:rsidR="00A15274" w:rsidRPr="009515B8" w14:paraId="28151E4A" w14:textId="77777777" w:rsidTr="006217A4">
        <w:trPr>
          <w:trHeight w:val="260"/>
        </w:trPr>
        <w:tc>
          <w:tcPr>
            <w:tcW w:w="1418" w:type="dxa"/>
          </w:tcPr>
          <w:p w14:paraId="07840F4A" w14:textId="77777777" w:rsidR="00A15274" w:rsidRPr="009515B8" w:rsidRDefault="00A15274" w:rsidP="001D0612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5</w:t>
            </w:r>
            <w:r w:rsidR="001D0612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44</w:t>
            </w:r>
          </w:p>
        </w:tc>
        <w:tc>
          <w:tcPr>
            <w:tcW w:w="2215" w:type="dxa"/>
          </w:tcPr>
          <w:p w14:paraId="704B2BAC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darkGray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Maiquetía</w:t>
            </w:r>
            <w:proofErr w:type="spellEnd"/>
          </w:p>
        </w:tc>
        <w:tc>
          <w:tcPr>
            <w:tcW w:w="2514" w:type="dxa"/>
          </w:tcPr>
          <w:p w14:paraId="0ED7629E" w14:textId="77777777" w:rsidR="00A15274" w:rsidRPr="009515B8" w:rsidRDefault="004E5825" w:rsidP="004E5825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dark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Barranquilla</w:t>
            </w:r>
          </w:p>
        </w:tc>
        <w:tc>
          <w:tcPr>
            <w:tcW w:w="2245" w:type="dxa"/>
          </w:tcPr>
          <w:p w14:paraId="77EF080F" w14:textId="77777777" w:rsidR="00A15274" w:rsidRPr="009515B8" w:rsidRDefault="007864AF" w:rsidP="007864AF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SIDOS</w:t>
            </w:r>
          </w:p>
        </w:tc>
      </w:tr>
    </w:tbl>
    <w:p w14:paraId="4D37B3A8" w14:textId="77777777" w:rsidR="00E7007D" w:rsidRPr="009515B8" w:rsidRDefault="005B7899" w:rsidP="007F055C">
      <w:pPr>
        <w:spacing w:before="120"/>
        <w:ind w:left="432"/>
        <w:jc w:val="center"/>
        <w:rPr>
          <w:b/>
          <w:color w:val="000000" w:themeColor="text1"/>
          <w:sz w:val="18"/>
          <w:szCs w:val="18"/>
          <w:lang w:val="en-GB"/>
        </w:rPr>
      </w:pPr>
      <w:r>
        <w:rPr>
          <w:b/>
          <w:i/>
          <w:color w:val="000000" w:themeColor="text1"/>
          <w:sz w:val="18"/>
          <w:szCs w:val="18"/>
          <w:lang w:val="en-GB"/>
        </w:rPr>
        <w:t>Table</w:t>
      </w:r>
      <w:r w:rsidR="00E7007D" w:rsidRPr="009515B8">
        <w:rPr>
          <w:b/>
          <w:i/>
          <w:color w:val="000000" w:themeColor="text1"/>
          <w:sz w:val="18"/>
          <w:szCs w:val="18"/>
          <w:lang w:val="en-GB"/>
        </w:rPr>
        <w:t xml:space="preserve"> </w:t>
      </w:r>
      <w:r w:rsidR="00F06919" w:rsidRPr="009515B8">
        <w:rPr>
          <w:b/>
          <w:i/>
          <w:color w:val="000000" w:themeColor="text1"/>
          <w:sz w:val="18"/>
          <w:szCs w:val="18"/>
          <w:lang w:val="en-GB"/>
        </w:rPr>
        <w:t>1</w:t>
      </w:r>
      <w:r w:rsidR="00E973CD" w:rsidRPr="009515B8">
        <w:rPr>
          <w:b/>
          <w:i/>
          <w:color w:val="000000" w:themeColor="text1"/>
          <w:sz w:val="18"/>
          <w:szCs w:val="18"/>
          <w:lang w:val="en-GB"/>
        </w:rPr>
        <w:t xml:space="preserve"> -</w:t>
      </w:r>
      <w:r w:rsidR="00E7007D" w:rsidRPr="009515B8">
        <w:rPr>
          <w:b/>
          <w:i/>
          <w:color w:val="000000" w:themeColor="text1"/>
          <w:sz w:val="18"/>
          <w:szCs w:val="18"/>
          <w:lang w:val="en-GB"/>
        </w:rPr>
        <w:t xml:space="preserve"> LHD </w:t>
      </w:r>
      <w:r>
        <w:rPr>
          <w:b/>
          <w:i/>
          <w:color w:val="000000" w:themeColor="text1"/>
          <w:sz w:val="18"/>
          <w:szCs w:val="18"/>
          <w:lang w:val="en-GB"/>
        </w:rPr>
        <w:t>reports of transfers made at one level and traffic calli</w:t>
      </w:r>
      <w:r w:rsidR="001F721B">
        <w:rPr>
          <w:b/>
          <w:i/>
          <w:color w:val="000000" w:themeColor="text1"/>
          <w:sz w:val="18"/>
          <w:szCs w:val="18"/>
          <w:lang w:val="en-GB"/>
        </w:rPr>
        <w:t>ng while climbing or descending</w:t>
      </w:r>
    </w:p>
    <w:p w14:paraId="6CF40567" w14:textId="77777777" w:rsidR="002E78C3" w:rsidRPr="009515B8" w:rsidRDefault="002E78C3" w:rsidP="002E78C3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</w:p>
    <w:p w14:paraId="6880244C" w14:textId="5C7A2A91" w:rsidR="00467D84" w:rsidRPr="009515B8" w:rsidRDefault="001F721B" w:rsidP="007F055C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spacing w:before="120"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As may be seen in Table</w:t>
      </w:r>
      <w:r w:rsidR="00482F5F" w:rsidRPr="009515B8">
        <w:rPr>
          <w:color w:val="000000" w:themeColor="text1"/>
          <w:sz w:val="22"/>
          <w:szCs w:val="22"/>
          <w:lang w:val="en-GB"/>
        </w:rPr>
        <w:t xml:space="preserve"> 1, </w:t>
      </w:r>
      <w:r>
        <w:rPr>
          <w:color w:val="000000" w:themeColor="text1"/>
          <w:sz w:val="22"/>
          <w:szCs w:val="22"/>
          <w:lang w:val="en-GB"/>
        </w:rPr>
        <w:t xml:space="preserve">the FIR that had the largest number of reports in </w:t>
      </w:r>
      <w:r w:rsidR="00F60290" w:rsidRPr="009515B8">
        <w:rPr>
          <w:color w:val="000000" w:themeColor="text1"/>
          <w:sz w:val="22"/>
          <w:szCs w:val="22"/>
          <w:lang w:val="en-GB"/>
        </w:rPr>
        <w:t>2016</w:t>
      </w:r>
      <w:r>
        <w:rPr>
          <w:color w:val="000000" w:themeColor="text1"/>
          <w:sz w:val="22"/>
          <w:szCs w:val="22"/>
          <w:lang w:val="en-GB"/>
        </w:rPr>
        <w:t xml:space="preserve"> was Lima, with 6 reports, followed by Bogota and</w:t>
      </w:r>
      <w:r w:rsidR="00FF4B87" w:rsidRPr="009515B8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FF4B87" w:rsidRPr="009515B8">
        <w:rPr>
          <w:color w:val="000000" w:themeColor="text1"/>
          <w:sz w:val="22"/>
          <w:szCs w:val="22"/>
          <w:lang w:val="en-GB"/>
        </w:rPr>
        <w:t>Amazónica</w:t>
      </w:r>
      <w:proofErr w:type="spellEnd"/>
      <w:r w:rsidR="00FF4B87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B2576E">
        <w:rPr>
          <w:color w:val="000000" w:themeColor="text1"/>
          <w:sz w:val="22"/>
          <w:szCs w:val="22"/>
          <w:lang w:val="en-GB"/>
        </w:rPr>
        <w:t>with 3 reports. The most reported FIR was</w:t>
      </w:r>
      <w:r w:rsidR="00F60290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482F5F" w:rsidRPr="009515B8">
        <w:rPr>
          <w:color w:val="000000" w:themeColor="text1"/>
          <w:sz w:val="22"/>
          <w:szCs w:val="22"/>
          <w:lang w:val="en-GB"/>
        </w:rPr>
        <w:t>Guayaquil</w:t>
      </w:r>
      <w:r w:rsidR="00B2576E">
        <w:rPr>
          <w:color w:val="000000" w:themeColor="text1"/>
          <w:sz w:val="22"/>
          <w:szCs w:val="22"/>
          <w:lang w:val="en-GB"/>
        </w:rPr>
        <w:t xml:space="preserve">, with 5 reports, and the </w:t>
      </w:r>
      <w:r w:rsidR="007A078A">
        <w:rPr>
          <w:color w:val="000000" w:themeColor="text1"/>
          <w:sz w:val="22"/>
          <w:szCs w:val="22"/>
          <w:lang w:val="en-GB"/>
        </w:rPr>
        <w:t>point</w:t>
      </w:r>
      <w:r w:rsidR="00B2576E">
        <w:rPr>
          <w:color w:val="000000" w:themeColor="text1"/>
          <w:sz w:val="22"/>
          <w:szCs w:val="22"/>
          <w:lang w:val="en-GB"/>
        </w:rPr>
        <w:t xml:space="preserve"> where more reports were made was</w:t>
      </w:r>
      <w:r w:rsidR="00F60290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FF4B87" w:rsidRPr="009515B8">
        <w:rPr>
          <w:color w:val="000000" w:themeColor="text1"/>
          <w:sz w:val="22"/>
          <w:szCs w:val="22"/>
          <w:lang w:val="en-GB"/>
        </w:rPr>
        <w:t>ETBOD</w:t>
      </w:r>
      <w:r w:rsidR="000B74C7" w:rsidRPr="009515B8">
        <w:rPr>
          <w:color w:val="000000" w:themeColor="text1"/>
          <w:sz w:val="22"/>
          <w:szCs w:val="22"/>
          <w:lang w:val="en-GB"/>
        </w:rPr>
        <w:t xml:space="preserve">. </w:t>
      </w:r>
      <w:r w:rsidR="00B2576E">
        <w:rPr>
          <w:color w:val="000000" w:themeColor="text1"/>
          <w:sz w:val="22"/>
          <w:szCs w:val="22"/>
          <w:lang w:val="en-GB"/>
        </w:rPr>
        <w:t>During the</w:t>
      </w:r>
      <w:r w:rsidR="001C39FB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B2576E">
        <w:rPr>
          <w:b/>
          <w:color w:val="000000" w:themeColor="text1"/>
          <w:sz w:val="22"/>
          <w:szCs w:val="22"/>
          <w:lang w:val="en-GB"/>
        </w:rPr>
        <w:t xml:space="preserve">first semester </w:t>
      </w:r>
      <w:r w:rsidR="00B2576E">
        <w:rPr>
          <w:color w:val="000000" w:themeColor="text1"/>
          <w:sz w:val="22"/>
          <w:szCs w:val="22"/>
          <w:lang w:val="en-GB"/>
        </w:rPr>
        <w:t>of</w:t>
      </w:r>
      <w:r w:rsidR="00F60290" w:rsidRPr="009515B8">
        <w:rPr>
          <w:b/>
          <w:color w:val="000000" w:themeColor="text1"/>
          <w:sz w:val="22"/>
          <w:szCs w:val="22"/>
          <w:lang w:val="en-GB"/>
        </w:rPr>
        <w:t xml:space="preserve"> </w:t>
      </w:r>
      <w:r w:rsidR="00F60290" w:rsidRPr="009515B8">
        <w:rPr>
          <w:color w:val="000000" w:themeColor="text1"/>
          <w:sz w:val="22"/>
          <w:szCs w:val="22"/>
          <w:lang w:val="en-GB"/>
        </w:rPr>
        <w:t>2017</w:t>
      </w:r>
      <w:r w:rsidR="0022068E" w:rsidRPr="009515B8">
        <w:rPr>
          <w:color w:val="000000" w:themeColor="text1"/>
          <w:sz w:val="22"/>
          <w:szCs w:val="22"/>
          <w:lang w:val="en-GB"/>
        </w:rPr>
        <w:t xml:space="preserve">, </w:t>
      </w:r>
      <w:r w:rsidR="007A078A">
        <w:rPr>
          <w:color w:val="000000" w:themeColor="text1"/>
          <w:sz w:val="22"/>
          <w:szCs w:val="22"/>
          <w:lang w:val="en-GB"/>
        </w:rPr>
        <w:t>point</w:t>
      </w:r>
      <w:r w:rsidR="009A4139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BA2339" w:rsidRPr="009515B8">
        <w:rPr>
          <w:color w:val="000000" w:themeColor="text1"/>
          <w:sz w:val="22"/>
          <w:szCs w:val="22"/>
          <w:lang w:val="en-GB"/>
        </w:rPr>
        <w:t xml:space="preserve">DIGIS </w:t>
      </w:r>
      <w:r w:rsidR="00B2576E">
        <w:rPr>
          <w:color w:val="000000" w:themeColor="text1"/>
          <w:sz w:val="22"/>
          <w:szCs w:val="22"/>
          <w:lang w:val="en-GB"/>
        </w:rPr>
        <w:t>was the most reported, although</w:t>
      </w:r>
      <w:r w:rsidR="00467D84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BA2339" w:rsidRPr="009515B8">
        <w:rPr>
          <w:color w:val="000000" w:themeColor="text1"/>
          <w:sz w:val="22"/>
          <w:szCs w:val="22"/>
          <w:lang w:val="en-GB"/>
        </w:rPr>
        <w:t>BOKAN, VAKUD</w:t>
      </w:r>
      <w:r w:rsidR="00B2576E">
        <w:rPr>
          <w:color w:val="000000" w:themeColor="text1"/>
          <w:sz w:val="22"/>
          <w:szCs w:val="22"/>
          <w:lang w:val="en-GB"/>
        </w:rPr>
        <w:t xml:space="preserve"> and</w:t>
      </w:r>
      <w:r w:rsidR="001C39FB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BA2339" w:rsidRPr="009515B8">
        <w:rPr>
          <w:color w:val="000000" w:themeColor="text1"/>
          <w:sz w:val="22"/>
          <w:szCs w:val="22"/>
          <w:lang w:val="en-GB"/>
        </w:rPr>
        <w:t>ELAKO</w:t>
      </w:r>
      <w:r w:rsidR="000B74C7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B2576E">
        <w:rPr>
          <w:color w:val="000000" w:themeColor="text1"/>
          <w:sz w:val="22"/>
          <w:szCs w:val="22"/>
          <w:lang w:val="en-GB"/>
        </w:rPr>
        <w:t>deserve special attention</w:t>
      </w:r>
      <w:r w:rsidR="00A4728A">
        <w:rPr>
          <w:color w:val="000000" w:themeColor="text1"/>
          <w:sz w:val="22"/>
          <w:szCs w:val="22"/>
          <w:lang w:val="en-GB"/>
        </w:rPr>
        <w:t xml:space="preserve"> since they </w:t>
      </w:r>
      <w:r w:rsidR="007A078A">
        <w:rPr>
          <w:color w:val="000000" w:themeColor="text1"/>
          <w:sz w:val="22"/>
          <w:szCs w:val="22"/>
          <w:lang w:val="en-GB"/>
        </w:rPr>
        <w:t xml:space="preserve">also </w:t>
      </w:r>
      <w:r w:rsidR="00A4728A">
        <w:rPr>
          <w:color w:val="000000" w:themeColor="text1"/>
          <w:sz w:val="22"/>
          <w:szCs w:val="22"/>
          <w:lang w:val="en-GB"/>
        </w:rPr>
        <w:t xml:space="preserve">appear </w:t>
      </w:r>
      <w:r w:rsidR="007A078A">
        <w:rPr>
          <w:color w:val="000000" w:themeColor="text1"/>
          <w:sz w:val="22"/>
          <w:szCs w:val="22"/>
          <w:lang w:val="en-GB"/>
        </w:rPr>
        <w:t xml:space="preserve">as </w:t>
      </w:r>
      <w:r w:rsidR="00A4728A">
        <w:rPr>
          <w:color w:val="000000" w:themeColor="text1"/>
          <w:sz w:val="22"/>
          <w:szCs w:val="22"/>
          <w:lang w:val="en-GB"/>
        </w:rPr>
        <w:t>reported points in</w:t>
      </w:r>
      <w:r w:rsidR="006E7807" w:rsidRPr="009515B8">
        <w:rPr>
          <w:color w:val="000000" w:themeColor="text1"/>
          <w:sz w:val="22"/>
          <w:szCs w:val="22"/>
          <w:lang w:val="en-GB"/>
        </w:rPr>
        <w:t xml:space="preserve"> 201</w:t>
      </w:r>
      <w:r w:rsidR="00BA2339" w:rsidRPr="009515B8">
        <w:rPr>
          <w:color w:val="000000" w:themeColor="text1"/>
          <w:sz w:val="22"/>
          <w:szCs w:val="22"/>
          <w:lang w:val="en-GB"/>
        </w:rPr>
        <w:t>6</w:t>
      </w:r>
      <w:r w:rsidR="001C39FB" w:rsidRPr="009515B8">
        <w:rPr>
          <w:color w:val="000000" w:themeColor="text1"/>
          <w:sz w:val="22"/>
          <w:szCs w:val="22"/>
          <w:lang w:val="en-GB"/>
        </w:rPr>
        <w:t>.</w:t>
      </w:r>
    </w:p>
    <w:p w14:paraId="16FD5666" w14:textId="77777777" w:rsidR="00467D84" w:rsidRPr="009515B8" w:rsidRDefault="00467D84" w:rsidP="00467D84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</w:p>
    <w:p w14:paraId="0FE831EB" w14:textId="77777777" w:rsidR="00717CBF" w:rsidRPr="009515B8" w:rsidRDefault="000B74C7" w:rsidP="009C79CC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A4728A">
        <w:rPr>
          <w:color w:val="000000" w:themeColor="text1"/>
          <w:sz w:val="22"/>
          <w:szCs w:val="22"/>
          <w:lang w:val="en-GB"/>
        </w:rPr>
        <w:t>The</w:t>
      </w:r>
      <w:r w:rsidR="00C57AF8" w:rsidRPr="009515B8">
        <w:rPr>
          <w:color w:val="000000" w:themeColor="text1"/>
          <w:sz w:val="22"/>
          <w:szCs w:val="22"/>
          <w:lang w:val="en-GB"/>
        </w:rPr>
        <w:t xml:space="preserve"> FIR</w:t>
      </w:r>
      <w:r w:rsidR="00A4728A">
        <w:rPr>
          <w:color w:val="000000" w:themeColor="text1"/>
          <w:sz w:val="22"/>
          <w:szCs w:val="22"/>
          <w:lang w:val="en-GB"/>
        </w:rPr>
        <w:t>s that reported this error the most in 2017 were</w:t>
      </w:r>
      <w:r w:rsidR="00C57AF8" w:rsidRPr="009515B8">
        <w:rPr>
          <w:color w:val="000000" w:themeColor="text1"/>
          <w:sz w:val="22"/>
          <w:szCs w:val="22"/>
          <w:lang w:val="en-GB"/>
        </w:rPr>
        <w:t xml:space="preserve"> Lima</w:t>
      </w:r>
      <w:r w:rsidR="00A4728A">
        <w:rPr>
          <w:color w:val="000000" w:themeColor="text1"/>
          <w:sz w:val="22"/>
          <w:szCs w:val="22"/>
          <w:lang w:val="en-GB"/>
        </w:rPr>
        <w:t>, Bogota, and</w:t>
      </w:r>
      <w:r w:rsidR="00BA2339" w:rsidRPr="009515B8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BA2339" w:rsidRPr="009515B8">
        <w:rPr>
          <w:color w:val="000000" w:themeColor="text1"/>
          <w:sz w:val="22"/>
          <w:szCs w:val="22"/>
          <w:lang w:val="en-GB"/>
        </w:rPr>
        <w:t>Comodoro</w:t>
      </w:r>
      <w:proofErr w:type="spellEnd"/>
      <w:r w:rsidR="00BA2339" w:rsidRPr="009515B8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BA2339" w:rsidRPr="009515B8">
        <w:rPr>
          <w:color w:val="000000" w:themeColor="text1"/>
          <w:sz w:val="22"/>
          <w:szCs w:val="22"/>
          <w:lang w:val="en-GB"/>
        </w:rPr>
        <w:t>Rivadavia</w:t>
      </w:r>
      <w:proofErr w:type="spellEnd"/>
      <w:r w:rsidR="007F055C" w:rsidRPr="009515B8">
        <w:rPr>
          <w:color w:val="000000" w:themeColor="text1"/>
          <w:sz w:val="22"/>
          <w:szCs w:val="22"/>
          <w:lang w:val="en-GB"/>
        </w:rPr>
        <w:t>,</w:t>
      </w:r>
      <w:r w:rsidR="00BA2339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A4728A">
        <w:rPr>
          <w:color w:val="000000" w:themeColor="text1"/>
          <w:sz w:val="22"/>
          <w:szCs w:val="22"/>
          <w:lang w:val="en-GB"/>
        </w:rPr>
        <w:t>with 2 reports each, and those that were most reported were</w:t>
      </w:r>
      <w:r w:rsidR="00C57AF8" w:rsidRPr="009515B8">
        <w:rPr>
          <w:color w:val="000000" w:themeColor="text1"/>
          <w:sz w:val="22"/>
          <w:szCs w:val="22"/>
          <w:lang w:val="en-GB"/>
        </w:rPr>
        <w:t xml:space="preserve"> Guayaquil</w:t>
      </w:r>
      <w:r w:rsidR="00A4728A">
        <w:rPr>
          <w:color w:val="000000" w:themeColor="text1"/>
          <w:sz w:val="22"/>
          <w:szCs w:val="22"/>
          <w:lang w:val="en-GB"/>
        </w:rPr>
        <w:t xml:space="preserve"> and</w:t>
      </w:r>
      <w:r w:rsidR="00936961" w:rsidRPr="009515B8">
        <w:rPr>
          <w:color w:val="000000" w:themeColor="text1"/>
          <w:sz w:val="22"/>
          <w:szCs w:val="22"/>
          <w:lang w:val="en-GB"/>
        </w:rPr>
        <w:t xml:space="preserve"> Mount Pleasant</w:t>
      </w:r>
      <w:r w:rsidR="007F055C" w:rsidRPr="009515B8">
        <w:rPr>
          <w:color w:val="000000" w:themeColor="text1"/>
          <w:sz w:val="22"/>
          <w:szCs w:val="22"/>
          <w:lang w:val="en-GB"/>
        </w:rPr>
        <w:t>,</w:t>
      </w:r>
      <w:r w:rsidR="00C57AF8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A4728A">
        <w:rPr>
          <w:color w:val="000000" w:themeColor="text1"/>
          <w:sz w:val="22"/>
          <w:szCs w:val="22"/>
          <w:lang w:val="en-GB"/>
        </w:rPr>
        <w:t>with 2 reports each</w:t>
      </w:r>
      <w:r w:rsidR="00C57AF8" w:rsidRPr="009515B8">
        <w:rPr>
          <w:color w:val="000000" w:themeColor="text1"/>
          <w:sz w:val="22"/>
          <w:szCs w:val="22"/>
          <w:lang w:val="en-GB"/>
        </w:rPr>
        <w:t>.</w:t>
      </w:r>
    </w:p>
    <w:p w14:paraId="59CFB3F3" w14:textId="77777777" w:rsidR="001202DE" w:rsidRPr="009515B8" w:rsidRDefault="001202DE" w:rsidP="001202DE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</w:p>
    <w:p w14:paraId="1037583B" w14:textId="63116E2C" w:rsidR="001202DE" w:rsidRPr="009515B8" w:rsidRDefault="00910F4D" w:rsidP="007F055C">
      <w:pPr>
        <w:tabs>
          <w:tab w:val="left" w:pos="1440"/>
          <w:tab w:val="left" w:pos="2160"/>
          <w:tab w:val="left" w:pos="2880"/>
          <w:tab w:val="left" w:pos="3600"/>
        </w:tabs>
        <w:suppressAutoHyphens/>
        <w:ind w:left="144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Remark</w:t>
      </w:r>
      <w:r w:rsidR="007F055C" w:rsidRPr="009515B8">
        <w:rPr>
          <w:color w:val="000000" w:themeColor="text1"/>
          <w:sz w:val="22"/>
          <w:szCs w:val="22"/>
          <w:lang w:val="en-GB"/>
        </w:rPr>
        <w:t xml:space="preserve"> -</w:t>
      </w:r>
      <w:r w:rsidR="001202DE" w:rsidRPr="009515B8">
        <w:rPr>
          <w:color w:val="000000" w:themeColor="text1"/>
          <w:sz w:val="22"/>
          <w:szCs w:val="22"/>
          <w:lang w:val="en-GB"/>
        </w:rPr>
        <w:t xml:space="preserve"> Mount Pleasant (EGYP) </w:t>
      </w:r>
      <w:r w:rsidR="00B31319">
        <w:rPr>
          <w:color w:val="000000" w:themeColor="text1"/>
          <w:sz w:val="22"/>
          <w:szCs w:val="22"/>
          <w:lang w:val="en-GB"/>
        </w:rPr>
        <w:t>has a</w:t>
      </w:r>
      <w:r w:rsidR="001202DE" w:rsidRPr="009515B8">
        <w:rPr>
          <w:color w:val="000000" w:themeColor="text1"/>
          <w:sz w:val="22"/>
          <w:szCs w:val="22"/>
          <w:lang w:val="en-GB"/>
        </w:rPr>
        <w:t xml:space="preserve"> CTR </w:t>
      </w:r>
      <w:r w:rsidR="00B31319">
        <w:rPr>
          <w:color w:val="000000" w:themeColor="text1"/>
          <w:sz w:val="22"/>
          <w:szCs w:val="22"/>
          <w:lang w:val="en-GB"/>
        </w:rPr>
        <w:t xml:space="preserve">that </w:t>
      </w:r>
      <w:r w:rsidR="00BF3B21">
        <w:rPr>
          <w:color w:val="000000" w:themeColor="text1"/>
          <w:sz w:val="22"/>
          <w:szCs w:val="22"/>
          <w:lang w:val="en-GB"/>
        </w:rPr>
        <w:t>many times</w:t>
      </w:r>
      <w:r w:rsidR="00B31319">
        <w:rPr>
          <w:color w:val="000000" w:themeColor="text1"/>
          <w:sz w:val="22"/>
          <w:szCs w:val="22"/>
          <w:lang w:val="en-GB"/>
        </w:rPr>
        <w:t xml:space="preserve"> fails to coordinate traffic</w:t>
      </w:r>
      <w:r w:rsidR="00F66CC3" w:rsidRPr="009515B8">
        <w:rPr>
          <w:color w:val="000000" w:themeColor="text1"/>
          <w:sz w:val="22"/>
          <w:szCs w:val="22"/>
          <w:lang w:val="en-GB"/>
        </w:rPr>
        <w:t>.</w:t>
      </w:r>
    </w:p>
    <w:p w14:paraId="364098F0" w14:textId="77777777" w:rsidR="00E973CD" w:rsidRPr="009515B8" w:rsidRDefault="00E973CD" w:rsidP="00E973CD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</w:p>
    <w:p w14:paraId="6738104B" w14:textId="363D2F04" w:rsidR="006B6699" w:rsidRPr="009515B8" w:rsidRDefault="00B31319" w:rsidP="00717CBF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Some LHD reports in</w:t>
      </w:r>
      <w:r w:rsidR="006B6699" w:rsidRPr="009515B8">
        <w:rPr>
          <w:color w:val="000000" w:themeColor="text1"/>
          <w:sz w:val="22"/>
          <w:szCs w:val="22"/>
          <w:lang w:val="en-GB"/>
        </w:rPr>
        <w:t xml:space="preserve"> 201</w:t>
      </w:r>
      <w:r w:rsidR="00BB76F1" w:rsidRPr="009515B8">
        <w:rPr>
          <w:color w:val="000000" w:themeColor="text1"/>
          <w:sz w:val="22"/>
          <w:szCs w:val="22"/>
          <w:lang w:val="en-GB"/>
        </w:rPr>
        <w:t>6</w:t>
      </w:r>
      <w:r w:rsidR="00C57AF8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AC76E3" w:rsidRPr="009515B8">
        <w:rPr>
          <w:color w:val="000000" w:themeColor="text1"/>
          <w:sz w:val="22"/>
          <w:szCs w:val="22"/>
          <w:lang w:val="en-GB"/>
        </w:rPr>
        <w:t>(</w:t>
      </w:r>
      <w:r>
        <w:rPr>
          <w:color w:val="000000" w:themeColor="text1"/>
          <w:sz w:val="22"/>
          <w:szCs w:val="22"/>
          <w:lang w:val="en-GB"/>
        </w:rPr>
        <w:t>first and</w:t>
      </w:r>
      <w:r w:rsidR="00AC76E3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Pr="00BC0EEA">
        <w:rPr>
          <w:color w:val="000000" w:themeColor="text1"/>
          <w:sz w:val="22"/>
          <w:szCs w:val="22"/>
          <w:u w:val="single"/>
          <w:lang w:val="en-GB"/>
        </w:rPr>
        <w:t>second semester</w:t>
      </w:r>
      <w:r w:rsidR="00AC76E3" w:rsidRPr="00BC0EEA">
        <w:rPr>
          <w:color w:val="000000" w:themeColor="text1"/>
          <w:sz w:val="22"/>
          <w:szCs w:val="22"/>
          <w:lang w:val="en-GB"/>
        </w:rPr>
        <w:t>)</w:t>
      </w:r>
      <w:r w:rsidR="00AC76E3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and the first semester of 2017</w:t>
      </w:r>
      <w:r w:rsidR="006B6699" w:rsidRPr="009515B8">
        <w:rPr>
          <w:color w:val="000000" w:themeColor="text1"/>
          <w:sz w:val="22"/>
          <w:szCs w:val="22"/>
          <w:lang w:val="en-GB"/>
        </w:rPr>
        <w:t xml:space="preserve"> (</w:t>
      </w:r>
      <w:r>
        <w:rPr>
          <w:b/>
          <w:color w:val="000000" w:themeColor="text1"/>
          <w:sz w:val="22"/>
          <w:szCs w:val="22"/>
          <w:lang w:val="en-GB"/>
        </w:rPr>
        <w:t>in bold</w:t>
      </w:r>
      <w:r w:rsidR="006B6699" w:rsidRPr="009515B8">
        <w:rPr>
          <w:color w:val="000000" w:themeColor="text1"/>
          <w:sz w:val="22"/>
          <w:szCs w:val="22"/>
          <w:lang w:val="en-GB"/>
        </w:rPr>
        <w:t>)</w:t>
      </w:r>
      <w:r>
        <w:rPr>
          <w:color w:val="000000" w:themeColor="text1"/>
          <w:sz w:val="22"/>
          <w:szCs w:val="22"/>
          <w:lang w:val="en-GB"/>
        </w:rPr>
        <w:t xml:space="preserve"> showed as coordination </w:t>
      </w:r>
      <w:r w:rsidR="00681AD8">
        <w:rPr>
          <w:color w:val="000000" w:themeColor="text1"/>
          <w:sz w:val="22"/>
          <w:szCs w:val="22"/>
          <w:lang w:val="en-GB"/>
        </w:rPr>
        <w:t>error a point other than that coordinated</w:t>
      </w:r>
      <w:r w:rsidR="007F055C" w:rsidRPr="009515B8">
        <w:rPr>
          <w:color w:val="000000" w:themeColor="text1"/>
          <w:sz w:val="22"/>
          <w:szCs w:val="22"/>
          <w:lang w:val="en-GB"/>
        </w:rPr>
        <w:t>:</w:t>
      </w:r>
      <w:r w:rsidR="00453F75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6B6699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681AD8">
        <w:rPr>
          <w:color w:val="000000" w:themeColor="text1"/>
          <w:sz w:val="22"/>
          <w:szCs w:val="22"/>
          <w:lang w:val="en-GB"/>
        </w:rPr>
        <w:t xml:space="preserve">the aircraft is flying on a different airway, changes airway </w:t>
      </w:r>
      <w:r w:rsidR="00BC0EEA">
        <w:rPr>
          <w:color w:val="000000" w:themeColor="text1"/>
          <w:sz w:val="22"/>
          <w:szCs w:val="22"/>
          <w:lang w:val="en-GB"/>
        </w:rPr>
        <w:t>or</w:t>
      </w:r>
      <w:r w:rsidR="00681AD8">
        <w:rPr>
          <w:color w:val="000000" w:themeColor="text1"/>
          <w:sz w:val="22"/>
          <w:szCs w:val="22"/>
          <w:lang w:val="en-GB"/>
        </w:rPr>
        <w:t xml:space="preserve"> deviates from the route without the change being coordinated.</w:t>
      </w:r>
    </w:p>
    <w:p w14:paraId="6CD5F6AB" w14:textId="77777777" w:rsidR="002E78C3" w:rsidRPr="009515B8" w:rsidRDefault="002E78C3" w:rsidP="004B1D60">
      <w:pPr>
        <w:pStyle w:val="ListParagraph"/>
        <w:rPr>
          <w:color w:val="000000" w:themeColor="text1"/>
          <w:sz w:val="22"/>
          <w:szCs w:val="22"/>
          <w:lang w:val="en-GB"/>
        </w:rPr>
      </w:pPr>
    </w:p>
    <w:p w14:paraId="6764EDC3" w14:textId="41F1CF99" w:rsidR="00A45C9D" w:rsidRPr="009515B8" w:rsidRDefault="00E973CD" w:rsidP="00314660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 w:rsidRPr="009515B8">
        <w:rPr>
          <w:b/>
          <w:color w:val="000000" w:themeColor="text1"/>
          <w:sz w:val="22"/>
          <w:szCs w:val="22"/>
          <w:lang w:val="en-GB"/>
        </w:rPr>
        <w:t>T</w:t>
      </w:r>
      <w:r w:rsidR="00681AD8">
        <w:rPr>
          <w:b/>
          <w:color w:val="000000" w:themeColor="text1"/>
          <w:sz w:val="22"/>
          <w:szCs w:val="22"/>
          <w:lang w:val="en-GB"/>
        </w:rPr>
        <w:t>able</w:t>
      </w:r>
      <w:r w:rsidR="00A45C9D" w:rsidRPr="009515B8">
        <w:rPr>
          <w:b/>
          <w:color w:val="000000" w:themeColor="text1"/>
          <w:sz w:val="22"/>
          <w:szCs w:val="22"/>
          <w:lang w:val="en-GB"/>
        </w:rPr>
        <w:t xml:space="preserve"> </w:t>
      </w:r>
      <w:r w:rsidR="0087024D" w:rsidRPr="009515B8">
        <w:rPr>
          <w:b/>
          <w:color w:val="000000" w:themeColor="text1"/>
          <w:sz w:val="22"/>
          <w:szCs w:val="22"/>
          <w:lang w:val="en-GB"/>
        </w:rPr>
        <w:t>2</w:t>
      </w:r>
      <w:r w:rsidR="00A45C9D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681AD8">
        <w:rPr>
          <w:color w:val="000000" w:themeColor="text1"/>
          <w:sz w:val="22"/>
          <w:szCs w:val="22"/>
          <w:lang w:val="en-GB"/>
        </w:rPr>
        <w:t xml:space="preserve">shows all LHD reports related to this </w:t>
      </w:r>
      <w:r w:rsidR="00BC0EEA">
        <w:rPr>
          <w:color w:val="000000" w:themeColor="text1"/>
          <w:sz w:val="22"/>
          <w:szCs w:val="22"/>
          <w:lang w:val="en-GB"/>
        </w:rPr>
        <w:t>condition</w:t>
      </w:r>
      <w:r w:rsidR="00681AD8">
        <w:rPr>
          <w:color w:val="000000" w:themeColor="text1"/>
          <w:sz w:val="22"/>
          <w:szCs w:val="22"/>
          <w:lang w:val="en-GB"/>
        </w:rPr>
        <w:t>, where traffic has been coordinated at a point and calls from a different one</w:t>
      </w:r>
      <w:r w:rsidR="005D1AA6" w:rsidRPr="009515B8">
        <w:rPr>
          <w:color w:val="000000" w:themeColor="text1"/>
          <w:sz w:val="22"/>
          <w:szCs w:val="22"/>
          <w:lang w:val="en-GB"/>
        </w:rPr>
        <w:t>.</w:t>
      </w:r>
    </w:p>
    <w:p w14:paraId="2602448F" w14:textId="77777777" w:rsidR="002E00FF" w:rsidRPr="009515B8" w:rsidRDefault="002E00FF" w:rsidP="002E00FF">
      <w:pPr>
        <w:tabs>
          <w:tab w:val="left" w:pos="1440"/>
          <w:tab w:val="left" w:pos="2160"/>
          <w:tab w:val="left" w:pos="2880"/>
          <w:tab w:val="left" w:pos="3600"/>
        </w:tabs>
        <w:suppressAutoHyphens/>
        <w:ind w:left="432"/>
        <w:jc w:val="both"/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1130"/>
        <w:gridCol w:w="1843"/>
        <w:gridCol w:w="1701"/>
        <w:gridCol w:w="1417"/>
        <w:gridCol w:w="2261"/>
      </w:tblGrid>
      <w:tr w:rsidR="00A64639" w:rsidRPr="009515B8" w14:paraId="1DD5DF85" w14:textId="77777777" w:rsidTr="006A1A02">
        <w:trPr>
          <w:trHeight w:val="638"/>
          <w:tblHeader/>
        </w:trPr>
        <w:tc>
          <w:tcPr>
            <w:tcW w:w="1130" w:type="dxa"/>
            <w:vAlign w:val="center"/>
          </w:tcPr>
          <w:p w14:paraId="400CD8F2" w14:textId="77777777" w:rsidR="0087024D" w:rsidRPr="009515B8" w:rsidRDefault="00681AD8" w:rsidP="007F055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GB"/>
              </w:rPr>
              <w:t>Report</w:t>
            </w:r>
          </w:p>
        </w:tc>
        <w:tc>
          <w:tcPr>
            <w:tcW w:w="1843" w:type="dxa"/>
            <w:vAlign w:val="center"/>
          </w:tcPr>
          <w:p w14:paraId="47EBA231" w14:textId="77777777" w:rsidR="0087024D" w:rsidRPr="009515B8" w:rsidRDefault="00681AD8" w:rsidP="00681AD8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 xml:space="preserve">Reporting </w:t>
            </w:r>
            <w:r w:rsidR="0087024D" w:rsidRPr="009515B8"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 xml:space="preserve">FIR </w:t>
            </w:r>
          </w:p>
        </w:tc>
        <w:tc>
          <w:tcPr>
            <w:tcW w:w="1701" w:type="dxa"/>
            <w:vAlign w:val="center"/>
          </w:tcPr>
          <w:p w14:paraId="35BA0951" w14:textId="7871C602" w:rsidR="0087024D" w:rsidRPr="009515B8" w:rsidRDefault="00BC0EEA" w:rsidP="00BC0EEA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 xml:space="preserve">Reported </w:t>
            </w:r>
            <w:r w:rsidR="0087024D" w:rsidRPr="009515B8"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 xml:space="preserve">FIR </w:t>
            </w:r>
          </w:p>
        </w:tc>
        <w:tc>
          <w:tcPr>
            <w:tcW w:w="1417" w:type="dxa"/>
            <w:vAlign w:val="center"/>
          </w:tcPr>
          <w:p w14:paraId="3D044842" w14:textId="77777777" w:rsidR="0087024D" w:rsidRPr="009515B8" w:rsidRDefault="00E713A7" w:rsidP="007F055C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>Coordinated position</w:t>
            </w:r>
          </w:p>
        </w:tc>
        <w:tc>
          <w:tcPr>
            <w:tcW w:w="2261" w:type="dxa"/>
            <w:vAlign w:val="center"/>
          </w:tcPr>
          <w:p w14:paraId="6854F207" w14:textId="77777777" w:rsidR="0087024D" w:rsidRPr="009515B8" w:rsidRDefault="00E713A7" w:rsidP="00E713A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>Position from where the aircraft calls</w:t>
            </w:r>
          </w:p>
        </w:tc>
      </w:tr>
      <w:tr w:rsidR="00A64639" w:rsidRPr="009515B8" w14:paraId="484DA104" w14:textId="77777777" w:rsidTr="00E2420B">
        <w:trPr>
          <w:trHeight w:val="253"/>
        </w:trPr>
        <w:tc>
          <w:tcPr>
            <w:tcW w:w="1130" w:type="dxa"/>
          </w:tcPr>
          <w:p w14:paraId="30ECB727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67</w:t>
            </w:r>
          </w:p>
        </w:tc>
        <w:tc>
          <w:tcPr>
            <w:tcW w:w="1843" w:type="dxa"/>
          </w:tcPr>
          <w:p w14:paraId="043B11BD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1701" w:type="dxa"/>
          </w:tcPr>
          <w:p w14:paraId="69242679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La Paz</w:t>
            </w:r>
          </w:p>
        </w:tc>
        <w:tc>
          <w:tcPr>
            <w:tcW w:w="1417" w:type="dxa"/>
          </w:tcPr>
          <w:p w14:paraId="2AE4CD3F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ORALO</w:t>
            </w:r>
          </w:p>
        </w:tc>
        <w:tc>
          <w:tcPr>
            <w:tcW w:w="2261" w:type="dxa"/>
          </w:tcPr>
          <w:p w14:paraId="26A2A2D6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DOBNI</w:t>
            </w:r>
          </w:p>
        </w:tc>
      </w:tr>
      <w:tr w:rsidR="00A64639" w:rsidRPr="009515B8" w14:paraId="2ECF186C" w14:textId="77777777" w:rsidTr="00E2420B">
        <w:trPr>
          <w:trHeight w:val="253"/>
        </w:trPr>
        <w:tc>
          <w:tcPr>
            <w:tcW w:w="1130" w:type="dxa"/>
            <w:vAlign w:val="center"/>
          </w:tcPr>
          <w:p w14:paraId="6526F5E9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111</w:t>
            </w:r>
          </w:p>
        </w:tc>
        <w:tc>
          <w:tcPr>
            <w:tcW w:w="1843" w:type="dxa"/>
            <w:vAlign w:val="center"/>
          </w:tcPr>
          <w:p w14:paraId="22B4D538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1701" w:type="dxa"/>
            <w:vAlign w:val="center"/>
          </w:tcPr>
          <w:p w14:paraId="0E649C90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Guayaquil</w:t>
            </w:r>
          </w:p>
        </w:tc>
        <w:tc>
          <w:tcPr>
            <w:tcW w:w="1417" w:type="dxa"/>
            <w:vAlign w:val="center"/>
          </w:tcPr>
          <w:p w14:paraId="44D70446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EVLIM</w:t>
            </w:r>
          </w:p>
        </w:tc>
        <w:tc>
          <w:tcPr>
            <w:tcW w:w="2261" w:type="dxa"/>
            <w:vAlign w:val="center"/>
          </w:tcPr>
          <w:p w14:paraId="07CBC19B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LOBOT</w:t>
            </w:r>
          </w:p>
        </w:tc>
      </w:tr>
      <w:tr w:rsidR="00A64639" w:rsidRPr="009515B8" w14:paraId="3DFC01FC" w14:textId="77777777" w:rsidTr="00E2420B">
        <w:trPr>
          <w:trHeight w:val="253"/>
        </w:trPr>
        <w:tc>
          <w:tcPr>
            <w:tcW w:w="1130" w:type="dxa"/>
          </w:tcPr>
          <w:p w14:paraId="59E8BB27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206</w:t>
            </w:r>
          </w:p>
        </w:tc>
        <w:tc>
          <w:tcPr>
            <w:tcW w:w="1843" w:type="dxa"/>
          </w:tcPr>
          <w:p w14:paraId="5060B1CA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Mérida</w:t>
            </w:r>
          </w:p>
        </w:tc>
        <w:tc>
          <w:tcPr>
            <w:tcW w:w="1701" w:type="dxa"/>
          </w:tcPr>
          <w:p w14:paraId="28917E6E" w14:textId="01E3E784" w:rsidR="00650D1C" w:rsidRPr="009515B8" w:rsidRDefault="006A1A0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Central Ame</w:t>
            </w:r>
            <w:r w:rsidR="00650D1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rica</w:t>
            </w:r>
          </w:p>
        </w:tc>
        <w:tc>
          <w:tcPr>
            <w:tcW w:w="1417" w:type="dxa"/>
          </w:tcPr>
          <w:p w14:paraId="70AC18F3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ULAPA</w:t>
            </w:r>
          </w:p>
        </w:tc>
        <w:tc>
          <w:tcPr>
            <w:tcW w:w="2261" w:type="dxa"/>
          </w:tcPr>
          <w:p w14:paraId="15461E10" w14:textId="77777777" w:rsidR="00650D1C" w:rsidRPr="009515B8" w:rsidRDefault="00650D1C" w:rsidP="00650D1C">
            <w:pPr>
              <w:pStyle w:val="ListParagraph"/>
              <w:tabs>
                <w:tab w:val="center" w:pos="739"/>
              </w:tabs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KATIS</w:t>
            </w:r>
          </w:p>
        </w:tc>
      </w:tr>
      <w:tr w:rsidR="00A64639" w:rsidRPr="009515B8" w14:paraId="61381C08" w14:textId="77777777" w:rsidTr="00E2420B">
        <w:trPr>
          <w:trHeight w:val="253"/>
        </w:trPr>
        <w:tc>
          <w:tcPr>
            <w:tcW w:w="1130" w:type="dxa"/>
          </w:tcPr>
          <w:p w14:paraId="07E506E7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lastRenderedPageBreak/>
              <w:t>237</w:t>
            </w:r>
          </w:p>
        </w:tc>
        <w:tc>
          <w:tcPr>
            <w:tcW w:w="1843" w:type="dxa"/>
          </w:tcPr>
          <w:p w14:paraId="78468409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Curazao</w:t>
            </w:r>
            <w:proofErr w:type="spellEnd"/>
          </w:p>
        </w:tc>
        <w:tc>
          <w:tcPr>
            <w:tcW w:w="1701" w:type="dxa"/>
          </w:tcPr>
          <w:p w14:paraId="44444F58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Santo Domingo</w:t>
            </w:r>
          </w:p>
        </w:tc>
        <w:tc>
          <w:tcPr>
            <w:tcW w:w="1417" w:type="dxa"/>
          </w:tcPr>
          <w:p w14:paraId="0BA4C966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VESKA</w:t>
            </w:r>
          </w:p>
        </w:tc>
        <w:tc>
          <w:tcPr>
            <w:tcW w:w="2261" w:type="dxa"/>
          </w:tcPr>
          <w:p w14:paraId="4BCF0D25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IRGUT</w:t>
            </w:r>
          </w:p>
        </w:tc>
      </w:tr>
      <w:tr w:rsidR="00A64639" w:rsidRPr="009515B8" w14:paraId="71E1F8A4" w14:textId="77777777" w:rsidTr="00E2420B">
        <w:trPr>
          <w:trHeight w:val="253"/>
        </w:trPr>
        <w:tc>
          <w:tcPr>
            <w:tcW w:w="1130" w:type="dxa"/>
          </w:tcPr>
          <w:p w14:paraId="409845B5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239</w:t>
            </w:r>
          </w:p>
        </w:tc>
        <w:tc>
          <w:tcPr>
            <w:tcW w:w="1843" w:type="dxa"/>
          </w:tcPr>
          <w:p w14:paraId="2CB712B0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Amazónica</w:t>
            </w:r>
            <w:proofErr w:type="spellEnd"/>
          </w:p>
        </w:tc>
        <w:tc>
          <w:tcPr>
            <w:tcW w:w="1701" w:type="dxa"/>
          </w:tcPr>
          <w:p w14:paraId="0654ACED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Maiquetía</w:t>
            </w:r>
            <w:proofErr w:type="spellEnd"/>
          </w:p>
        </w:tc>
        <w:tc>
          <w:tcPr>
            <w:tcW w:w="1417" w:type="dxa"/>
          </w:tcPr>
          <w:p w14:paraId="797AC268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UGAGA</w:t>
            </w:r>
          </w:p>
        </w:tc>
        <w:tc>
          <w:tcPr>
            <w:tcW w:w="2261" w:type="dxa"/>
          </w:tcPr>
          <w:p w14:paraId="75810677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VAGAN</w:t>
            </w:r>
          </w:p>
        </w:tc>
      </w:tr>
      <w:tr w:rsidR="00A64639" w:rsidRPr="009515B8" w14:paraId="3DB5921F" w14:textId="77777777" w:rsidTr="00E2420B">
        <w:trPr>
          <w:trHeight w:val="253"/>
        </w:trPr>
        <w:tc>
          <w:tcPr>
            <w:tcW w:w="1130" w:type="dxa"/>
          </w:tcPr>
          <w:p w14:paraId="050C9DB3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327</w:t>
            </w:r>
          </w:p>
        </w:tc>
        <w:tc>
          <w:tcPr>
            <w:tcW w:w="1843" w:type="dxa"/>
          </w:tcPr>
          <w:p w14:paraId="500A81B7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Bogot</w:t>
            </w:r>
            <w:r w:rsidR="00E713A7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</w:t>
            </w:r>
          </w:p>
        </w:tc>
        <w:tc>
          <w:tcPr>
            <w:tcW w:w="1701" w:type="dxa"/>
          </w:tcPr>
          <w:p w14:paraId="3E1F3155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1417" w:type="dxa"/>
          </w:tcPr>
          <w:p w14:paraId="4DB45A47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EK</w:t>
            </w:r>
            <w:r w:rsidR="0095725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MU</w:t>
            </w:r>
          </w:p>
        </w:tc>
        <w:tc>
          <w:tcPr>
            <w:tcW w:w="2261" w:type="dxa"/>
          </w:tcPr>
          <w:p w14:paraId="1AF82BD0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ILMUX</w:t>
            </w:r>
          </w:p>
        </w:tc>
      </w:tr>
      <w:tr w:rsidR="00A64639" w:rsidRPr="009515B8" w14:paraId="67725AB5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79B374A4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362</w:t>
            </w:r>
          </w:p>
        </w:tc>
        <w:tc>
          <w:tcPr>
            <w:tcW w:w="1843" w:type="dxa"/>
            <w:vAlign w:val="center"/>
          </w:tcPr>
          <w:p w14:paraId="748EBF6C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Mérida</w:t>
            </w:r>
          </w:p>
        </w:tc>
        <w:tc>
          <w:tcPr>
            <w:tcW w:w="1701" w:type="dxa"/>
            <w:vAlign w:val="center"/>
          </w:tcPr>
          <w:p w14:paraId="23527837" w14:textId="77777777" w:rsidR="00650D1C" w:rsidRPr="009515B8" w:rsidRDefault="00E713A7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Central Ame</w:t>
            </w:r>
            <w:r w:rsidR="00650D1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rica</w:t>
            </w:r>
          </w:p>
        </w:tc>
        <w:tc>
          <w:tcPr>
            <w:tcW w:w="1417" w:type="dxa"/>
            <w:vAlign w:val="center"/>
          </w:tcPr>
          <w:p w14:paraId="2DDA91B3" w14:textId="77777777" w:rsidR="00650D1C" w:rsidRPr="009515B8" w:rsidRDefault="00DD412E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KA</w:t>
            </w:r>
            <w:r w:rsidR="00650D1C"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T</w:t>
            </w:r>
            <w:r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IS</w:t>
            </w:r>
          </w:p>
        </w:tc>
        <w:tc>
          <w:tcPr>
            <w:tcW w:w="2261" w:type="dxa"/>
            <w:vAlign w:val="center"/>
          </w:tcPr>
          <w:p w14:paraId="351450F3" w14:textId="77777777" w:rsidR="00650D1C" w:rsidRPr="009515B8" w:rsidRDefault="00DD412E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NO</w:t>
            </w:r>
            <w:r w:rsidR="00650D1C"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T</w:t>
            </w:r>
            <w:r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OS</w:t>
            </w:r>
          </w:p>
        </w:tc>
      </w:tr>
      <w:tr w:rsidR="00A64639" w:rsidRPr="009515B8" w14:paraId="150DACC5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290EC931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420</w:t>
            </w:r>
          </w:p>
        </w:tc>
        <w:tc>
          <w:tcPr>
            <w:tcW w:w="1843" w:type="dxa"/>
            <w:vAlign w:val="center"/>
          </w:tcPr>
          <w:p w14:paraId="374924CF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Curitiba</w:t>
            </w:r>
          </w:p>
        </w:tc>
        <w:tc>
          <w:tcPr>
            <w:tcW w:w="1701" w:type="dxa"/>
            <w:vAlign w:val="center"/>
          </w:tcPr>
          <w:p w14:paraId="0C15E208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Asunción</w:t>
            </w:r>
          </w:p>
        </w:tc>
        <w:tc>
          <w:tcPr>
            <w:tcW w:w="1417" w:type="dxa"/>
            <w:vAlign w:val="center"/>
          </w:tcPr>
          <w:p w14:paraId="3E8D15A9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REMEK (*)</w:t>
            </w:r>
          </w:p>
        </w:tc>
        <w:tc>
          <w:tcPr>
            <w:tcW w:w="2261" w:type="dxa"/>
            <w:vAlign w:val="center"/>
          </w:tcPr>
          <w:p w14:paraId="4584DC8B" w14:textId="77777777" w:rsidR="00650D1C" w:rsidRPr="009515B8" w:rsidRDefault="0060173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REMEK (*)</w:t>
            </w:r>
          </w:p>
        </w:tc>
      </w:tr>
      <w:tr w:rsidR="00A64639" w:rsidRPr="009515B8" w14:paraId="442BA0A4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48A9C71A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495</w:t>
            </w:r>
          </w:p>
        </w:tc>
        <w:tc>
          <w:tcPr>
            <w:tcW w:w="1843" w:type="dxa"/>
            <w:vAlign w:val="center"/>
          </w:tcPr>
          <w:p w14:paraId="3447F980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Bogot</w:t>
            </w:r>
            <w:r w:rsidR="00E713A7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</w:t>
            </w:r>
          </w:p>
        </w:tc>
        <w:tc>
          <w:tcPr>
            <w:tcW w:w="1701" w:type="dxa"/>
            <w:vAlign w:val="center"/>
          </w:tcPr>
          <w:p w14:paraId="483B8129" w14:textId="77777777" w:rsidR="00650D1C" w:rsidRPr="009515B8" w:rsidRDefault="00E713A7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Panama</w:t>
            </w:r>
          </w:p>
        </w:tc>
        <w:tc>
          <w:tcPr>
            <w:tcW w:w="1417" w:type="dxa"/>
            <w:vAlign w:val="center"/>
          </w:tcPr>
          <w:p w14:paraId="2DD6DDAF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PUDAK</w:t>
            </w:r>
          </w:p>
        </w:tc>
        <w:tc>
          <w:tcPr>
            <w:tcW w:w="2261" w:type="dxa"/>
            <w:vAlign w:val="center"/>
          </w:tcPr>
          <w:p w14:paraId="2703499C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BU</w:t>
            </w:r>
            <w:r w:rsidR="00601731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X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</w:t>
            </w:r>
            <w:r w:rsidR="00601731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</w:t>
            </w:r>
          </w:p>
        </w:tc>
      </w:tr>
      <w:tr w:rsidR="00A64639" w:rsidRPr="009515B8" w14:paraId="2D5CEC67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58BE8B8B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541</w:t>
            </w:r>
          </w:p>
        </w:tc>
        <w:tc>
          <w:tcPr>
            <w:tcW w:w="1843" w:type="dxa"/>
            <w:vAlign w:val="center"/>
          </w:tcPr>
          <w:p w14:paraId="20FC36C7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Port Au Prince</w:t>
            </w:r>
          </w:p>
        </w:tc>
        <w:tc>
          <w:tcPr>
            <w:tcW w:w="1701" w:type="dxa"/>
            <w:vAlign w:val="center"/>
          </w:tcPr>
          <w:p w14:paraId="06CE3D9F" w14:textId="77777777" w:rsidR="00650D1C" w:rsidRPr="009515B8" w:rsidRDefault="00E713A7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Hav</w:t>
            </w:r>
            <w:r w:rsidR="00650D1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ana</w:t>
            </w:r>
          </w:p>
        </w:tc>
        <w:tc>
          <w:tcPr>
            <w:tcW w:w="1417" w:type="dxa"/>
            <w:vAlign w:val="center"/>
          </w:tcPr>
          <w:p w14:paraId="311EC19F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DEPSI</w:t>
            </w:r>
          </w:p>
        </w:tc>
        <w:tc>
          <w:tcPr>
            <w:tcW w:w="2261" w:type="dxa"/>
            <w:vAlign w:val="center"/>
          </w:tcPr>
          <w:p w14:paraId="03F6C7D5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URLAM</w:t>
            </w:r>
          </w:p>
        </w:tc>
      </w:tr>
      <w:tr w:rsidR="00A64639" w:rsidRPr="009515B8" w14:paraId="4FFD27AA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60E603D5" w14:textId="77777777" w:rsidR="00601731" w:rsidRPr="009515B8" w:rsidRDefault="0060173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556</w:t>
            </w:r>
          </w:p>
        </w:tc>
        <w:tc>
          <w:tcPr>
            <w:tcW w:w="1843" w:type="dxa"/>
            <w:vAlign w:val="center"/>
          </w:tcPr>
          <w:p w14:paraId="732DE91A" w14:textId="77777777" w:rsidR="00601731" w:rsidRPr="009515B8" w:rsidRDefault="0060173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Amazónica</w:t>
            </w:r>
            <w:proofErr w:type="spellEnd"/>
          </w:p>
        </w:tc>
        <w:tc>
          <w:tcPr>
            <w:tcW w:w="1701" w:type="dxa"/>
            <w:vAlign w:val="center"/>
          </w:tcPr>
          <w:p w14:paraId="43548BC6" w14:textId="77777777" w:rsidR="00601731" w:rsidRPr="009515B8" w:rsidRDefault="00601731" w:rsidP="00601731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Maiquetía</w:t>
            </w:r>
            <w:proofErr w:type="spellEnd"/>
          </w:p>
        </w:tc>
        <w:tc>
          <w:tcPr>
            <w:tcW w:w="1417" w:type="dxa"/>
            <w:vAlign w:val="center"/>
          </w:tcPr>
          <w:p w14:paraId="1D82F230" w14:textId="77777777" w:rsidR="00601731" w:rsidRPr="009515B8" w:rsidRDefault="0060173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VUMPI</w:t>
            </w:r>
          </w:p>
        </w:tc>
        <w:tc>
          <w:tcPr>
            <w:tcW w:w="2261" w:type="dxa"/>
            <w:vAlign w:val="center"/>
          </w:tcPr>
          <w:p w14:paraId="4391EB50" w14:textId="77777777" w:rsidR="00601731" w:rsidRPr="009515B8" w:rsidRDefault="0060173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VAGAN</w:t>
            </w:r>
          </w:p>
        </w:tc>
      </w:tr>
      <w:tr w:rsidR="00A64639" w:rsidRPr="009515B8" w14:paraId="4F82323D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3DE7892A" w14:textId="77777777" w:rsidR="00601731" w:rsidRPr="009515B8" w:rsidRDefault="0060173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557</w:t>
            </w:r>
          </w:p>
        </w:tc>
        <w:tc>
          <w:tcPr>
            <w:tcW w:w="1843" w:type="dxa"/>
            <w:vAlign w:val="center"/>
          </w:tcPr>
          <w:p w14:paraId="7685D304" w14:textId="77777777" w:rsidR="00601731" w:rsidRPr="009515B8" w:rsidRDefault="0060173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Amazónica</w:t>
            </w:r>
            <w:proofErr w:type="spellEnd"/>
          </w:p>
        </w:tc>
        <w:tc>
          <w:tcPr>
            <w:tcW w:w="1701" w:type="dxa"/>
            <w:vAlign w:val="center"/>
          </w:tcPr>
          <w:p w14:paraId="06FD3A97" w14:textId="77777777" w:rsidR="00601731" w:rsidRPr="009515B8" w:rsidRDefault="00601731" w:rsidP="00601731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Maiquetía</w:t>
            </w:r>
            <w:proofErr w:type="spellEnd"/>
          </w:p>
        </w:tc>
        <w:tc>
          <w:tcPr>
            <w:tcW w:w="1417" w:type="dxa"/>
            <w:vAlign w:val="center"/>
          </w:tcPr>
          <w:p w14:paraId="3BBD6954" w14:textId="77777777" w:rsidR="00601731" w:rsidRPr="009515B8" w:rsidRDefault="0060173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UGAGA</w:t>
            </w:r>
          </w:p>
        </w:tc>
        <w:tc>
          <w:tcPr>
            <w:tcW w:w="2261" w:type="dxa"/>
            <w:vAlign w:val="center"/>
          </w:tcPr>
          <w:p w14:paraId="6C7E9760" w14:textId="77777777" w:rsidR="00601731" w:rsidRPr="009515B8" w:rsidRDefault="0060173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VUMPI</w:t>
            </w:r>
          </w:p>
        </w:tc>
      </w:tr>
      <w:tr w:rsidR="00A64639" w:rsidRPr="009515B8" w14:paraId="43F702B3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50CE2B72" w14:textId="77777777" w:rsidR="00650D1C" w:rsidRPr="009515B8" w:rsidRDefault="00D50715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577</w:t>
            </w:r>
          </w:p>
        </w:tc>
        <w:tc>
          <w:tcPr>
            <w:tcW w:w="1843" w:type="dxa"/>
            <w:vAlign w:val="center"/>
          </w:tcPr>
          <w:p w14:paraId="106593BA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Asunción</w:t>
            </w:r>
          </w:p>
        </w:tc>
        <w:tc>
          <w:tcPr>
            <w:tcW w:w="1701" w:type="dxa"/>
            <w:vAlign w:val="center"/>
          </w:tcPr>
          <w:p w14:paraId="23E0FBD9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La Paz</w:t>
            </w:r>
          </w:p>
        </w:tc>
        <w:tc>
          <w:tcPr>
            <w:tcW w:w="1417" w:type="dxa"/>
            <w:vAlign w:val="center"/>
          </w:tcPr>
          <w:p w14:paraId="092A6CEE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MOMDI</w:t>
            </w:r>
          </w:p>
        </w:tc>
        <w:tc>
          <w:tcPr>
            <w:tcW w:w="2261" w:type="dxa"/>
            <w:vAlign w:val="center"/>
          </w:tcPr>
          <w:p w14:paraId="3BA1A9AC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KIMAL</w:t>
            </w:r>
            <w:r w:rsidR="00A64639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 xml:space="preserve"> (**)</w:t>
            </w:r>
          </w:p>
        </w:tc>
      </w:tr>
      <w:tr w:rsidR="00A64639" w:rsidRPr="009515B8" w14:paraId="1E2D1818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762F7759" w14:textId="77777777" w:rsidR="00650D1C" w:rsidRPr="009515B8" w:rsidRDefault="00D50715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597</w:t>
            </w:r>
          </w:p>
        </w:tc>
        <w:tc>
          <w:tcPr>
            <w:tcW w:w="1843" w:type="dxa"/>
            <w:vAlign w:val="center"/>
          </w:tcPr>
          <w:p w14:paraId="160287DF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 Central A</w:t>
            </w:r>
            <w:r w:rsidR="00E713A7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me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rica</w:t>
            </w:r>
          </w:p>
        </w:tc>
        <w:tc>
          <w:tcPr>
            <w:tcW w:w="1701" w:type="dxa"/>
            <w:vAlign w:val="center"/>
          </w:tcPr>
          <w:p w14:paraId="7A233745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</w:t>
            </w:r>
            <w:r w:rsidR="00650D1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éri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d</w:t>
            </w:r>
            <w:r w:rsidR="00650D1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7" w:type="dxa"/>
            <w:vAlign w:val="center"/>
          </w:tcPr>
          <w:p w14:paraId="340C5A49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AMIDA</w:t>
            </w:r>
          </w:p>
        </w:tc>
        <w:tc>
          <w:tcPr>
            <w:tcW w:w="2261" w:type="dxa"/>
            <w:vAlign w:val="center"/>
          </w:tcPr>
          <w:p w14:paraId="58F0850D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TUGET</w:t>
            </w:r>
          </w:p>
        </w:tc>
      </w:tr>
      <w:tr w:rsidR="00A64639" w:rsidRPr="009515B8" w14:paraId="49252009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4302186D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6</w:t>
            </w:r>
            <w:r w:rsidR="00D50715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44</w:t>
            </w:r>
          </w:p>
        </w:tc>
        <w:tc>
          <w:tcPr>
            <w:tcW w:w="1843" w:type="dxa"/>
            <w:vAlign w:val="center"/>
          </w:tcPr>
          <w:p w14:paraId="426FE0EB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La Paz</w:t>
            </w:r>
          </w:p>
        </w:tc>
        <w:tc>
          <w:tcPr>
            <w:tcW w:w="1701" w:type="dxa"/>
            <w:vAlign w:val="center"/>
          </w:tcPr>
          <w:p w14:paraId="5914709C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</w:t>
            </w:r>
            <w:r w:rsidR="00EC7861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sunción</w:t>
            </w:r>
          </w:p>
        </w:tc>
        <w:tc>
          <w:tcPr>
            <w:tcW w:w="1417" w:type="dxa"/>
            <w:vAlign w:val="center"/>
          </w:tcPr>
          <w:p w14:paraId="0030F754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MO</w:t>
            </w:r>
            <w:r w:rsidR="00EC7861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MDI</w:t>
            </w:r>
          </w:p>
        </w:tc>
        <w:tc>
          <w:tcPr>
            <w:tcW w:w="2261" w:type="dxa"/>
            <w:vAlign w:val="center"/>
          </w:tcPr>
          <w:p w14:paraId="718CFF25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OROMU</w:t>
            </w:r>
          </w:p>
        </w:tc>
      </w:tr>
      <w:tr w:rsidR="00A64639" w:rsidRPr="009515B8" w14:paraId="49F77647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304AC938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7</w:t>
            </w:r>
            <w:r w:rsidR="00D50715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27</w:t>
            </w:r>
          </w:p>
        </w:tc>
        <w:tc>
          <w:tcPr>
            <w:tcW w:w="1843" w:type="dxa"/>
            <w:vAlign w:val="center"/>
          </w:tcPr>
          <w:p w14:paraId="40163BEA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Bogot</w:t>
            </w:r>
            <w:r w:rsidR="00E713A7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</w:t>
            </w:r>
          </w:p>
        </w:tc>
        <w:tc>
          <w:tcPr>
            <w:tcW w:w="1701" w:type="dxa"/>
            <w:vAlign w:val="center"/>
          </w:tcPr>
          <w:p w14:paraId="3005604B" w14:textId="77777777" w:rsidR="00650D1C" w:rsidRPr="009515B8" w:rsidRDefault="00E713A7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Panama</w:t>
            </w:r>
          </w:p>
        </w:tc>
        <w:tc>
          <w:tcPr>
            <w:tcW w:w="1417" w:type="dxa"/>
            <w:vAlign w:val="center"/>
          </w:tcPr>
          <w:p w14:paraId="594BE061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</w:t>
            </w:r>
            <w:r w:rsidR="00EC7861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GLUT</w:t>
            </w:r>
          </w:p>
        </w:tc>
        <w:tc>
          <w:tcPr>
            <w:tcW w:w="2261" w:type="dxa"/>
            <w:vAlign w:val="center"/>
          </w:tcPr>
          <w:p w14:paraId="4EEBDFD9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IRASO</w:t>
            </w:r>
          </w:p>
        </w:tc>
      </w:tr>
      <w:tr w:rsidR="00A64639" w:rsidRPr="009515B8" w14:paraId="69FDBC84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35815198" w14:textId="77777777" w:rsidR="00650D1C" w:rsidRPr="009515B8" w:rsidRDefault="00D50715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77</w:t>
            </w:r>
            <w:r w:rsidR="00650D1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9</w:t>
            </w:r>
          </w:p>
        </w:tc>
        <w:tc>
          <w:tcPr>
            <w:tcW w:w="1843" w:type="dxa"/>
            <w:vAlign w:val="center"/>
          </w:tcPr>
          <w:p w14:paraId="3D23F8DB" w14:textId="77777777" w:rsidR="00650D1C" w:rsidRPr="009515B8" w:rsidRDefault="00A33939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Curaç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ao</w:t>
            </w:r>
            <w:proofErr w:type="spellEnd"/>
          </w:p>
        </w:tc>
        <w:tc>
          <w:tcPr>
            <w:tcW w:w="1701" w:type="dxa"/>
            <w:vAlign w:val="center"/>
          </w:tcPr>
          <w:p w14:paraId="280EABB9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Santo Domingo</w:t>
            </w:r>
          </w:p>
        </w:tc>
        <w:tc>
          <w:tcPr>
            <w:tcW w:w="1417" w:type="dxa"/>
            <w:vAlign w:val="center"/>
          </w:tcPr>
          <w:p w14:paraId="55DE9A98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IR</w:t>
            </w:r>
            <w:r w:rsidR="00650D1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G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UT</w:t>
            </w:r>
          </w:p>
        </w:tc>
        <w:tc>
          <w:tcPr>
            <w:tcW w:w="2261" w:type="dxa"/>
            <w:vAlign w:val="center"/>
          </w:tcPr>
          <w:p w14:paraId="57DD9082" w14:textId="77777777" w:rsidR="00650D1C" w:rsidRPr="009515B8" w:rsidRDefault="00EC7861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VESKA</w:t>
            </w:r>
          </w:p>
        </w:tc>
      </w:tr>
      <w:tr w:rsidR="00A64639" w:rsidRPr="009515B8" w14:paraId="65E9E740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4636065E" w14:textId="77777777" w:rsidR="00650D1C" w:rsidRPr="009515B8" w:rsidRDefault="00D50715" w:rsidP="00EC7861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7</w:t>
            </w:r>
            <w:r w:rsidR="00650D1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8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3</w:t>
            </w:r>
          </w:p>
        </w:tc>
        <w:tc>
          <w:tcPr>
            <w:tcW w:w="1843" w:type="dxa"/>
            <w:vAlign w:val="center"/>
          </w:tcPr>
          <w:p w14:paraId="219F2C00" w14:textId="77777777" w:rsidR="00650D1C" w:rsidRPr="009515B8" w:rsidRDefault="00EC7861" w:rsidP="00EC7861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Bogot</w:t>
            </w:r>
            <w:r w:rsidR="00E713A7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</w:t>
            </w:r>
          </w:p>
        </w:tc>
        <w:tc>
          <w:tcPr>
            <w:tcW w:w="1701" w:type="dxa"/>
            <w:vAlign w:val="center"/>
          </w:tcPr>
          <w:p w14:paraId="7267CC65" w14:textId="77777777" w:rsidR="00650D1C" w:rsidRPr="009515B8" w:rsidRDefault="00EC7861" w:rsidP="00EC7861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Pana</w:t>
            </w:r>
            <w:r w:rsidR="00650D1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</w:t>
            </w:r>
            <w:r w:rsidR="00E713A7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7" w:type="dxa"/>
            <w:vAlign w:val="center"/>
          </w:tcPr>
          <w:p w14:paraId="13193B13" w14:textId="77777777" w:rsidR="00650D1C" w:rsidRPr="009515B8" w:rsidRDefault="00EC7861" w:rsidP="00EC7861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BUX</w:t>
            </w:r>
            <w:r w:rsidR="00650D1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</w:t>
            </w:r>
          </w:p>
        </w:tc>
        <w:tc>
          <w:tcPr>
            <w:tcW w:w="2261" w:type="dxa"/>
            <w:vAlign w:val="center"/>
          </w:tcPr>
          <w:p w14:paraId="49FC0F75" w14:textId="77777777" w:rsidR="00650D1C" w:rsidRPr="009515B8" w:rsidRDefault="00650D1C" w:rsidP="00EC7861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T</w:t>
            </w:r>
            <w:r w:rsidR="00344BF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OKUT</w:t>
            </w:r>
          </w:p>
        </w:tc>
      </w:tr>
      <w:tr w:rsidR="00A64639" w:rsidRPr="009515B8" w14:paraId="7C17C2C0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595963BB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101</w:t>
            </w:r>
            <w:r w:rsidR="00D50715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3</w:t>
            </w:r>
          </w:p>
        </w:tc>
        <w:tc>
          <w:tcPr>
            <w:tcW w:w="1843" w:type="dxa"/>
            <w:vAlign w:val="center"/>
          </w:tcPr>
          <w:p w14:paraId="5553E2D6" w14:textId="77777777" w:rsidR="00650D1C" w:rsidRPr="009515B8" w:rsidRDefault="00344BF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Bogot</w:t>
            </w:r>
            <w:r w:rsidR="00E713A7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</w:t>
            </w:r>
          </w:p>
        </w:tc>
        <w:tc>
          <w:tcPr>
            <w:tcW w:w="1701" w:type="dxa"/>
            <w:vAlign w:val="center"/>
          </w:tcPr>
          <w:p w14:paraId="0E3206C9" w14:textId="77777777" w:rsidR="00650D1C" w:rsidRPr="009515B8" w:rsidRDefault="00344BF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1417" w:type="dxa"/>
            <w:vAlign w:val="center"/>
          </w:tcPr>
          <w:p w14:paraId="303AF4BC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</w:t>
            </w:r>
            <w:r w:rsidR="001C3CD6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</w:t>
            </w:r>
            <w:r w:rsidR="001C3CD6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US</w:t>
            </w:r>
          </w:p>
        </w:tc>
        <w:tc>
          <w:tcPr>
            <w:tcW w:w="2261" w:type="dxa"/>
            <w:vAlign w:val="center"/>
          </w:tcPr>
          <w:p w14:paraId="60CB8E1C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PLG</w:t>
            </w:r>
          </w:p>
        </w:tc>
      </w:tr>
      <w:tr w:rsidR="00A64639" w:rsidRPr="009515B8" w14:paraId="2E602568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3697463F" w14:textId="77777777" w:rsidR="00650D1C" w:rsidRPr="009515B8" w:rsidRDefault="00D50715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102</w:t>
            </w:r>
            <w:r w:rsidR="00650D1C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2</w:t>
            </w:r>
          </w:p>
        </w:tc>
        <w:tc>
          <w:tcPr>
            <w:tcW w:w="1843" w:type="dxa"/>
            <w:vAlign w:val="center"/>
          </w:tcPr>
          <w:p w14:paraId="646EBA86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1701" w:type="dxa"/>
            <w:vAlign w:val="center"/>
          </w:tcPr>
          <w:p w14:paraId="06F68624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Guayaquil</w:t>
            </w:r>
          </w:p>
        </w:tc>
        <w:tc>
          <w:tcPr>
            <w:tcW w:w="1417" w:type="dxa"/>
            <w:vAlign w:val="center"/>
          </w:tcPr>
          <w:p w14:paraId="3A84D64A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TERAS (*)</w:t>
            </w:r>
          </w:p>
        </w:tc>
        <w:tc>
          <w:tcPr>
            <w:tcW w:w="2261" w:type="dxa"/>
            <w:vAlign w:val="center"/>
          </w:tcPr>
          <w:p w14:paraId="151DAC1A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T</w:t>
            </w:r>
            <w:r w:rsidR="001C3CD6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ER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</w:t>
            </w:r>
            <w:r w:rsidR="001C3CD6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 (*)</w:t>
            </w:r>
          </w:p>
        </w:tc>
      </w:tr>
      <w:tr w:rsidR="00A64639" w:rsidRPr="009515B8" w14:paraId="78A8D524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3987D6F5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10</w:t>
            </w:r>
            <w:r w:rsidR="00D50715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51</w:t>
            </w:r>
          </w:p>
        </w:tc>
        <w:tc>
          <w:tcPr>
            <w:tcW w:w="1843" w:type="dxa"/>
            <w:vAlign w:val="center"/>
          </w:tcPr>
          <w:p w14:paraId="2B4E361E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Mendoza</w:t>
            </w:r>
          </w:p>
        </w:tc>
        <w:tc>
          <w:tcPr>
            <w:tcW w:w="1701" w:type="dxa"/>
            <w:vAlign w:val="center"/>
          </w:tcPr>
          <w:p w14:paraId="727EF0D1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Córdoba</w:t>
            </w:r>
          </w:p>
        </w:tc>
        <w:tc>
          <w:tcPr>
            <w:tcW w:w="1417" w:type="dxa"/>
            <w:vAlign w:val="center"/>
          </w:tcPr>
          <w:p w14:paraId="0AE96C8D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ISIPO</w:t>
            </w:r>
          </w:p>
        </w:tc>
        <w:tc>
          <w:tcPr>
            <w:tcW w:w="2261" w:type="dxa"/>
            <w:vAlign w:val="center"/>
          </w:tcPr>
          <w:p w14:paraId="37F622FB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SOLER</w:t>
            </w:r>
          </w:p>
        </w:tc>
      </w:tr>
      <w:tr w:rsidR="00A64639" w:rsidRPr="009515B8" w14:paraId="1581615D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0005BDBE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11</w:t>
            </w:r>
            <w:r w:rsidR="00D50715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71</w:t>
            </w:r>
          </w:p>
        </w:tc>
        <w:tc>
          <w:tcPr>
            <w:tcW w:w="1843" w:type="dxa"/>
            <w:vAlign w:val="center"/>
          </w:tcPr>
          <w:p w14:paraId="774CD8A5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Antofagasta</w:t>
            </w:r>
          </w:p>
        </w:tc>
        <w:tc>
          <w:tcPr>
            <w:tcW w:w="1701" w:type="dxa"/>
            <w:vAlign w:val="center"/>
          </w:tcPr>
          <w:p w14:paraId="5A201BBE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</w:t>
            </w:r>
            <w:r w:rsidR="001C3CD6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im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</w:t>
            </w:r>
          </w:p>
        </w:tc>
        <w:tc>
          <w:tcPr>
            <w:tcW w:w="1417" w:type="dxa"/>
            <w:vAlign w:val="center"/>
          </w:tcPr>
          <w:p w14:paraId="1CD51BB9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</w:t>
            </w:r>
            <w:r w:rsidR="001C3CD6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LDAX</w:t>
            </w:r>
          </w:p>
        </w:tc>
        <w:tc>
          <w:tcPr>
            <w:tcW w:w="2261" w:type="dxa"/>
            <w:vAlign w:val="center"/>
          </w:tcPr>
          <w:p w14:paraId="36953790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I</w:t>
            </w:r>
            <w:r w:rsidR="001C3CD6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REMI</w:t>
            </w:r>
          </w:p>
        </w:tc>
      </w:tr>
      <w:tr w:rsidR="00A64639" w:rsidRPr="009515B8" w14:paraId="1FBAED25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1F80DC4B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12</w:t>
            </w:r>
            <w:r w:rsidR="00D50715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50</w:t>
            </w:r>
          </w:p>
        </w:tc>
        <w:tc>
          <w:tcPr>
            <w:tcW w:w="1843" w:type="dxa"/>
            <w:vAlign w:val="center"/>
          </w:tcPr>
          <w:p w14:paraId="2D8FE2DE" w14:textId="77777777" w:rsidR="00650D1C" w:rsidRPr="009515B8" w:rsidRDefault="00E713A7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Cura</w:t>
            </w:r>
            <w:r w:rsidR="00A33939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ç</w:t>
            </w:r>
            <w:r w:rsidR="001C3CD6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ao</w:t>
            </w:r>
            <w:proofErr w:type="spellEnd"/>
          </w:p>
        </w:tc>
        <w:tc>
          <w:tcPr>
            <w:tcW w:w="1701" w:type="dxa"/>
            <w:vAlign w:val="center"/>
          </w:tcPr>
          <w:p w14:paraId="03FF2C47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Barranquilla</w:t>
            </w:r>
          </w:p>
        </w:tc>
        <w:tc>
          <w:tcPr>
            <w:tcW w:w="1417" w:type="dxa"/>
            <w:vAlign w:val="center"/>
          </w:tcPr>
          <w:p w14:paraId="6F525A29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OROSA</w:t>
            </w:r>
          </w:p>
        </w:tc>
        <w:tc>
          <w:tcPr>
            <w:tcW w:w="2261" w:type="dxa"/>
            <w:vAlign w:val="center"/>
          </w:tcPr>
          <w:p w14:paraId="4559C3D7" w14:textId="77777777" w:rsidR="00650D1C" w:rsidRPr="009515B8" w:rsidRDefault="001C3CD6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IRBAR</w:t>
            </w:r>
            <w:r w:rsidR="00A64639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 xml:space="preserve"> (**)</w:t>
            </w:r>
          </w:p>
        </w:tc>
      </w:tr>
      <w:tr w:rsidR="00A64639" w:rsidRPr="009515B8" w14:paraId="6C9C70AD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61285658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26</w:t>
            </w:r>
          </w:p>
        </w:tc>
        <w:tc>
          <w:tcPr>
            <w:tcW w:w="1843" w:type="dxa"/>
            <w:vAlign w:val="center"/>
          </w:tcPr>
          <w:p w14:paraId="638546C2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Bogot</w:t>
            </w:r>
            <w:r w:rsidR="00E713A7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701" w:type="dxa"/>
            <w:vAlign w:val="center"/>
          </w:tcPr>
          <w:p w14:paraId="0AF863AF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Amazónica</w:t>
            </w:r>
            <w:proofErr w:type="spellEnd"/>
          </w:p>
        </w:tc>
        <w:tc>
          <w:tcPr>
            <w:tcW w:w="1417" w:type="dxa"/>
            <w:vAlign w:val="center"/>
          </w:tcPr>
          <w:p w14:paraId="7614F6EE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</w:t>
            </w:r>
            <w:r w:rsidR="00DF74B4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RUXA</w:t>
            </w:r>
          </w:p>
        </w:tc>
        <w:tc>
          <w:tcPr>
            <w:tcW w:w="2261" w:type="dxa"/>
            <w:vAlign w:val="center"/>
          </w:tcPr>
          <w:p w14:paraId="1D51F7CF" w14:textId="77777777" w:rsidR="00650D1C" w:rsidRPr="009515B8" w:rsidRDefault="00C51225" w:rsidP="0079132A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LET</w:t>
            </w:r>
          </w:p>
        </w:tc>
      </w:tr>
      <w:tr w:rsidR="00A64639" w:rsidRPr="009515B8" w14:paraId="2BFB8CB4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489B8AB1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60</w:t>
            </w:r>
          </w:p>
        </w:tc>
        <w:tc>
          <w:tcPr>
            <w:tcW w:w="1843" w:type="dxa"/>
            <w:vAlign w:val="center"/>
          </w:tcPr>
          <w:p w14:paraId="12248D3B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Lima</w:t>
            </w:r>
          </w:p>
        </w:tc>
        <w:tc>
          <w:tcPr>
            <w:tcW w:w="1701" w:type="dxa"/>
            <w:vAlign w:val="center"/>
          </w:tcPr>
          <w:p w14:paraId="1F4ADD9D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La Paz</w:t>
            </w:r>
          </w:p>
        </w:tc>
        <w:tc>
          <w:tcPr>
            <w:tcW w:w="1417" w:type="dxa"/>
            <w:vAlign w:val="center"/>
          </w:tcPr>
          <w:p w14:paraId="162486F6" w14:textId="77777777" w:rsidR="00650D1C" w:rsidRPr="009515B8" w:rsidRDefault="00F66CC3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No</w:t>
            </w:r>
            <w:r w:rsidR="00A33939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t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 coordina</w:t>
            </w:r>
            <w:r w:rsidR="00A33939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ted</w:t>
            </w:r>
          </w:p>
        </w:tc>
        <w:tc>
          <w:tcPr>
            <w:tcW w:w="2261" w:type="dxa"/>
            <w:vAlign w:val="center"/>
          </w:tcPr>
          <w:p w14:paraId="125A4451" w14:textId="77777777" w:rsidR="00650D1C" w:rsidRPr="009515B8" w:rsidRDefault="00DF74B4" w:rsidP="00A33939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30 NM </w:t>
            </w:r>
            <w:r w:rsidR="0079132A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“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W</w:t>
            </w:r>
            <w:r w:rsidR="0079132A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”</w:t>
            </w:r>
            <w:r w:rsidR="00F66CC3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 PDO</w:t>
            </w:r>
            <w:r w:rsidR="00E2420B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 (*)</w:t>
            </w:r>
          </w:p>
        </w:tc>
      </w:tr>
      <w:tr w:rsidR="00A64639" w:rsidRPr="009515B8" w14:paraId="23809CB7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6C518E7C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8</w:t>
            </w:r>
            <w:r w:rsidR="00650D1C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1843" w:type="dxa"/>
            <w:vAlign w:val="center"/>
          </w:tcPr>
          <w:p w14:paraId="0FD414A0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Lima</w:t>
            </w:r>
          </w:p>
        </w:tc>
        <w:tc>
          <w:tcPr>
            <w:tcW w:w="1701" w:type="dxa"/>
            <w:vAlign w:val="center"/>
          </w:tcPr>
          <w:p w14:paraId="5627EF0D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Amazónica</w:t>
            </w:r>
            <w:proofErr w:type="spellEnd"/>
          </w:p>
        </w:tc>
        <w:tc>
          <w:tcPr>
            <w:tcW w:w="1417" w:type="dxa"/>
            <w:vAlign w:val="center"/>
          </w:tcPr>
          <w:p w14:paraId="550AB703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</w:t>
            </w:r>
            <w:r w:rsidR="00DF74B4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IM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</w:t>
            </w:r>
            <w:r w:rsidR="00DF74B4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</w:t>
            </w:r>
          </w:p>
        </w:tc>
        <w:tc>
          <w:tcPr>
            <w:tcW w:w="2261" w:type="dxa"/>
            <w:vAlign w:val="center"/>
          </w:tcPr>
          <w:p w14:paraId="171BE082" w14:textId="77777777" w:rsidR="00650D1C" w:rsidRPr="009515B8" w:rsidRDefault="00F66CC3" w:rsidP="004937FC">
            <w:pPr>
              <w:pStyle w:val="ListParagraph"/>
              <w:tabs>
                <w:tab w:val="center" w:pos="739"/>
              </w:tabs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LIMPO </w:t>
            </w:r>
            <w:r w:rsidR="00E2420B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(*)</w:t>
            </w:r>
          </w:p>
        </w:tc>
      </w:tr>
      <w:tr w:rsidR="00A64639" w:rsidRPr="009515B8" w14:paraId="13055474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1808E8E2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149</w:t>
            </w:r>
          </w:p>
        </w:tc>
        <w:tc>
          <w:tcPr>
            <w:tcW w:w="1843" w:type="dxa"/>
            <w:vAlign w:val="center"/>
          </w:tcPr>
          <w:p w14:paraId="28DAD5C2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Cur</w:t>
            </w:r>
            <w:r w:rsidR="00080C62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itiba</w:t>
            </w:r>
          </w:p>
        </w:tc>
        <w:tc>
          <w:tcPr>
            <w:tcW w:w="1701" w:type="dxa"/>
            <w:vAlign w:val="center"/>
          </w:tcPr>
          <w:p w14:paraId="6E473B08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La Paz</w:t>
            </w:r>
          </w:p>
        </w:tc>
        <w:tc>
          <w:tcPr>
            <w:tcW w:w="1417" w:type="dxa"/>
            <w:vAlign w:val="center"/>
          </w:tcPr>
          <w:p w14:paraId="3DB08DA7" w14:textId="77777777" w:rsidR="00650D1C" w:rsidRPr="009515B8" w:rsidRDefault="001A5B9F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CUB</w:t>
            </w:r>
          </w:p>
        </w:tc>
        <w:tc>
          <w:tcPr>
            <w:tcW w:w="2261" w:type="dxa"/>
            <w:vAlign w:val="center"/>
          </w:tcPr>
          <w:p w14:paraId="3937214D" w14:textId="77777777" w:rsidR="00650D1C" w:rsidRPr="009515B8" w:rsidRDefault="00F829D7" w:rsidP="00A33939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 xml:space="preserve">100 NM </w:t>
            </w:r>
            <w:r w:rsidR="0079132A"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“</w:t>
            </w:r>
            <w:r w:rsidR="001A5B9F"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E</w:t>
            </w:r>
            <w:r w:rsidR="0079132A"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”</w:t>
            </w:r>
            <w:r w:rsidR="00E2420B"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 xml:space="preserve"> (*)</w:t>
            </w:r>
          </w:p>
        </w:tc>
      </w:tr>
      <w:tr w:rsidR="00A64639" w:rsidRPr="009515B8" w14:paraId="0BF90CF8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4E859293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</w:t>
            </w:r>
            <w:r w:rsidR="00080C62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70</w:t>
            </w:r>
          </w:p>
        </w:tc>
        <w:tc>
          <w:tcPr>
            <w:tcW w:w="1843" w:type="dxa"/>
            <w:vAlign w:val="center"/>
          </w:tcPr>
          <w:p w14:paraId="7554E039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Lima</w:t>
            </w:r>
          </w:p>
        </w:tc>
        <w:tc>
          <w:tcPr>
            <w:tcW w:w="1701" w:type="dxa"/>
            <w:vAlign w:val="center"/>
          </w:tcPr>
          <w:p w14:paraId="542AEE35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La Paz</w:t>
            </w:r>
          </w:p>
        </w:tc>
        <w:tc>
          <w:tcPr>
            <w:tcW w:w="1417" w:type="dxa"/>
            <w:vAlign w:val="center"/>
          </w:tcPr>
          <w:p w14:paraId="0E0138B4" w14:textId="77777777" w:rsidR="00650D1C" w:rsidRPr="009515B8" w:rsidRDefault="00A64639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No</w:t>
            </w:r>
            <w:r w:rsidR="00A33939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t Coordinated</w:t>
            </w:r>
          </w:p>
        </w:tc>
        <w:tc>
          <w:tcPr>
            <w:tcW w:w="2261" w:type="dxa"/>
            <w:vAlign w:val="center"/>
          </w:tcPr>
          <w:p w14:paraId="5FE915E0" w14:textId="77777777" w:rsidR="00650D1C" w:rsidRPr="009515B8" w:rsidRDefault="00A64639" w:rsidP="00A33939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“W” </w:t>
            </w:r>
            <w:r w:rsidR="00A33939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of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 OBLIR (*</w:t>
            </w:r>
            <w:r w:rsidR="00E2420B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</w:tr>
      <w:tr w:rsidR="00A64639" w:rsidRPr="009515B8" w14:paraId="2FC0BB5E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6C732A5B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3</w:t>
            </w:r>
            <w:r w:rsidR="00080C62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5</w:t>
            </w: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1843" w:type="dxa"/>
            <w:vAlign w:val="center"/>
          </w:tcPr>
          <w:p w14:paraId="192CE1F7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Kingston</w:t>
            </w:r>
          </w:p>
        </w:tc>
        <w:tc>
          <w:tcPr>
            <w:tcW w:w="1701" w:type="dxa"/>
            <w:vAlign w:val="center"/>
          </w:tcPr>
          <w:p w14:paraId="69E592C6" w14:textId="77777777" w:rsidR="00650D1C" w:rsidRPr="009515B8" w:rsidRDefault="00A33939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A3393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Curaçao</w:t>
            </w:r>
            <w:proofErr w:type="spellEnd"/>
          </w:p>
        </w:tc>
        <w:tc>
          <w:tcPr>
            <w:tcW w:w="1417" w:type="dxa"/>
            <w:vAlign w:val="center"/>
          </w:tcPr>
          <w:p w14:paraId="273CB22A" w14:textId="77777777" w:rsidR="00650D1C" w:rsidRPr="009515B8" w:rsidRDefault="00DF74B4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AMBIN</w:t>
            </w:r>
          </w:p>
        </w:tc>
        <w:tc>
          <w:tcPr>
            <w:tcW w:w="2261" w:type="dxa"/>
            <w:vAlign w:val="center"/>
          </w:tcPr>
          <w:p w14:paraId="5E8BAEE0" w14:textId="77777777" w:rsidR="00650D1C" w:rsidRPr="009515B8" w:rsidRDefault="00782425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pacing w:val="10"/>
                <w:sz w:val="22"/>
                <w:szCs w:val="22"/>
                <w:lang w:val="en-GB"/>
              </w:rPr>
              <w:t>DIBOK</w:t>
            </w:r>
          </w:p>
        </w:tc>
      </w:tr>
      <w:tr w:rsidR="00A64639" w:rsidRPr="009515B8" w14:paraId="397C6C86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0FE0BF85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390</w:t>
            </w:r>
          </w:p>
        </w:tc>
        <w:tc>
          <w:tcPr>
            <w:tcW w:w="1843" w:type="dxa"/>
            <w:vAlign w:val="center"/>
          </w:tcPr>
          <w:p w14:paraId="3C2017E6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Santo Domingo</w:t>
            </w:r>
          </w:p>
        </w:tc>
        <w:tc>
          <w:tcPr>
            <w:tcW w:w="1701" w:type="dxa"/>
            <w:vAlign w:val="center"/>
          </w:tcPr>
          <w:p w14:paraId="3641B071" w14:textId="77777777" w:rsidR="00650D1C" w:rsidRPr="009515B8" w:rsidRDefault="00A33939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A3393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Curaçao</w:t>
            </w:r>
            <w:proofErr w:type="spellEnd"/>
          </w:p>
        </w:tc>
        <w:tc>
          <w:tcPr>
            <w:tcW w:w="1417" w:type="dxa"/>
            <w:vAlign w:val="center"/>
          </w:tcPr>
          <w:p w14:paraId="111AA962" w14:textId="77777777" w:rsidR="00650D1C" w:rsidRPr="009515B8" w:rsidRDefault="00DF74B4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VESKA</w:t>
            </w:r>
          </w:p>
        </w:tc>
        <w:tc>
          <w:tcPr>
            <w:tcW w:w="2261" w:type="dxa"/>
            <w:vAlign w:val="center"/>
          </w:tcPr>
          <w:p w14:paraId="46E0CF45" w14:textId="77777777" w:rsidR="00650D1C" w:rsidRPr="009515B8" w:rsidRDefault="00782425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PALAS</w:t>
            </w:r>
          </w:p>
        </w:tc>
      </w:tr>
      <w:tr w:rsidR="00A64639" w:rsidRPr="009515B8" w14:paraId="6BFF9BA9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755C1E14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4</w:t>
            </w:r>
            <w:r w:rsidR="00080C62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21</w:t>
            </w:r>
          </w:p>
        </w:tc>
        <w:tc>
          <w:tcPr>
            <w:tcW w:w="1843" w:type="dxa"/>
            <w:vAlign w:val="center"/>
          </w:tcPr>
          <w:p w14:paraId="69FAD774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Guayaquil</w:t>
            </w:r>
          </w:p>
        </w:tc>
        <w:tc>
          <w:tcPr>
            <w:tcW w:w="1701" w:type="dxa"/>
            <w:vAlign w:val="center"/>
          </w:tcPr>
          <w:p w14:paraId="57287673" w14:textId="77777777" w:rsidR="00650D1C" w:rsidRPr="009515B8" w:rsidRDefault="00E713A7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Central Ame</w:t>
            </w:r>
            <w:r w:rsidR="00080C62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rica</w:t>
            </w:r>
          </w:p>
        </w:tc>
        <w:tc>
          <w:tcPr>
            <w:tcW w:w="1417" w:type="dxa"/>
            <w:vAlign w:val="center"/>
          </w:tcPr>
          <w:p w14:paraId="4654F68A" w14:textId="77777777" w:rsidR="00650D1C" w:rsidRPr="009515B8" w:rsidRDefault="00DF74B4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LIXAS</w:t>
            </w:r>
          </w:p>
        </w:tc>
        <w:tc>
          <w:tcPr>
            <w:tcW w:w="2261" w:type="dxa"/>
            <w:vAlign w:val="center"/>
          </w:tcPr>
          <w:p w14:paraId="4482E107" w14:textId="77777777" w:rsidR="00650D1C" w:rsidRPr="009515B8" w:rsidRDefault="00782425" w:rsidP="00343F31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130 NM </w:t>
            </w:r>
            <w:r w:rsidR="0079132A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“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W</w:t>
            </w:r>
            <w:r w:rsidR="0079132A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”</w:t>
            </w:r>
            <w:r w:rsidR="00E2420B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 (*)</w:t>
            </w:r>
          </w:p>
        </w:tc>
      </w:tr>
      <w:tr w:rsidR="00A64639" w:rsidRPr="009515B8" w14:paraId="67BB2446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4803A598" w14:textId="77777777" w:rsidR="00080C62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477</w:t>
            </w:r>
          </w:p>
        </w:tc>
        <w:tc>
          <w:tcPr>
            <w:tcW w:w="1843" w:type="dxa"/>
            <w:vAlign w:val="center"/>
          </w:tcPr>
          <w:p w14:paraId="4EF49428" w14:textId="77777777" w:rsidR="00080C62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Guayaquil</w:t>
            </w:r>
          </w:p>
        </w:tc>
        <w:tc>
          <w:tcPr>
            <w:tcW w:w="1701" w:type="dxa"/>
            <w:vAlign w:val="center"/>
          </w:tcPr>
          <w:p w14:paraId="17E49781" w14:textId="77777777" w:rsidR="00080C62" w:rsidRPr="009515B8" w:rsidRDefault="00A33939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Bogota</w:t>
            </w:r>
          </w:p>
        </w:tc>
        <w:tc>
          <w:tcPr>
            <w:tcW w:w="1417" w:type="dxa"/>
            <w:vAlign w:val="center"/>
          </w:tcPr>
          <w:p w14:paraId="3794E297" w14:textId="77777777" w:rsidR="00080C62" w:rsidRPr="009515B8" w:rsidRDefault="00DF74B4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BOKAN</w:t>
            </w:r>
          </w:p>
        </w:tc>
        <w:tc>
          <w:tcPr>
            <w:tcW w:w="2261" w:type="dxa"/>
            <w:vAlign w:val="center"/>
          </w:tcPr>
          <w:p w14:paraId="65C59392" w14:textId="77777777" w:rsidR="00080C62" w:rsidRPr="009515B8" w:rsidRDefault="00782425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ENSOL</w:t>
            </w:r>
          </w:p>
        </w:tc>
      </w:tr>
      <w:tr w:rsidR="00A64639" w:rsidRPr="009515B8" w14:paraId="21200C09" w14:textId="77777777" w:rsidTr="00E2420B">
        <w:trPr>
          <w:trHeight w:val="262"/>
        </w:trPr>
        <w:tc>
          <w:tcPr>
            <w:tcW w:w="1130" w:type="dxa"/>
            <w:vAlign w:val="center"/>
          </w:tcPr>
          <w:p w14:paraId="116B8246" w14:textId="77777777" w:rsidR="00650D1C" w:rsidRPr="009515B8" w:rsidRDefault="00650D1C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5</w:t>
            </w:r>
            <w:r w:rsidR="00080C62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60</w:t>
            </w:r>
          </w:p>
        </w:tc>
        <w:tc>
          <w:tcPr>
            <w:tcW w:w="1843" w:type="dxa"/>
            <w:vAlign w:val="center"/>
          </w:tcPr>
          <w:p w14:paraId="64718009" w14:textId="77777777" w:rsidR="00650D1C" w:rsidRPr="009515B8" w:rsidRDefault="00080C62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Amazónica</w:t>
            </w:r>
            <w:proofErr w:type="spellEnd"/>
          </w:p>
        </w:tc>
        <w:tc>
          <w:tcPr>
            <w:tcW w:w="1701" w:type="dxa"/>
            <w:vAlign w:val="center"/>
          </w:tcPr>
          <w:p w14:paraId="7149B37B" w14:textId="77777777" w:rsidR="00080C62" w:rsidRPr="009515B8" w:rsidRDefault="00A33939" w:rsidP="00080C62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Bogota</w:t>
            </w:r>
          </w:p>
        </w:tc>
        <w:tc>
          <w:tcPr>
            <w:tcW w:w="1417" w:type="dxa"/>
            <w:vAlign w:val="center"/>
          </w:tcPr>
          <w:p w14:paraId="33776A33" w14:textId="77777777" w:rsidR="00650D1C" w:rsidRPr="009515B8" w:rsidRDefault="00DF74B4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ABIDE</w:t>
            </w:r>
          </w:p>
        </w:tc>
        <w:tc>
          <w:tcPr>
            <w:tcW w:w="2261" w:type="dxa"/>
            <w:vAlign w:val="center"/>
          </w:tcPr>
          <w:p w14:paraId="0731EB64" w14:textId="77777777" w:rsidR="00650D1C" w:rsidRPr="009515B8" w:rsidRDefault="00A64639" w:rsidP="00650D1C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ABIDE</w:t>
            </w:r>
            <w:r w:rsidR="00E2420B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 (*)</w:t>
            </w:r>
          </w:p>
        </w:tc>
      </w:tr>
    </w:tbl>
    <w:p w14:paraId="657A6B4A" w14:textId="77777777" w:rsidR="00A45C9D" w:rsidRPr="009515B8" w:rsidRDefault="00343F31" w:rsidP="007F055C">
      <w:pPr>
        <w:spacing w:before="120"/>
        <w:ind w:left="432"/>
        <w:jc w:val="center"/>
        <w:rPr>
          <w:b/>
          <w:color w:val="000000" w:themeColor="text1"/>
          <w:sz w:val="22"/>
          <w:szCs w:val="22"/>
          <w:lang w:val="en-GB"/>
        </w:rPr>
      </w:pPr>
      <w:r>
        <w:rPr>
          <w:b/>
          <w:i/>
          <w:color w:val="000000" w:themeColor="text1"/>
          <w:sz w:val="18"/>
          <w:szCs w:val="18"/>
          <w:lang w:val="en-GB"/>
        </w:rPr>
        <w:t>Table</w:t>
      </w:r>
      <w:r w:rsidR="00A45C9D" w:rsidRPr="009515B8">
        <w:rPr>
          <w:b/>
          <w:i/>
          <w:color w:val="000000" w:themeColor="text1"/>
          <w:sz w:val="18"/>
          <w:szCs w:val="18"/>
          <w:lang w:val="en-GB"/>
        </w:rPr>
        <w:t xml:space="preserve"> </w:t>
      </w:r>
      <w:r w:rsidR="0024559C" w:rsidRPr="009515B8">
        <w:rPr>
          <w:b/>
          <w:i/>
          <w:color w:val="000000" w:themeColor="text1"/>
          <w:sz w:val="18"/>
          <w:szCs w:val="18"/>
          <w:lang w:val="en-GB"/>
        </w:rPr>
        <w:t>2</w:t>
      </w:r>
      <w:r w:rsidR="00E973CD" w:rsidRPr="009515B8">
        <w:rPr>
          <w:b/>
          <w:i/>
          <w:color w:val="000000" w:themeColor="text1"/>
          <w:sz w:val="18"/>
          <w:szCs w:val="18"/>
          <w:lang w:val="en-GB"/>
        </w:rPr>
        <w:t xml:space="preserve"> </w:t>
      </w:r>
      <w:r>
        <w:rPr>
          <w:b/>
          <w:i/>
          <w:color w:val="000000" w:themeColor="text1"/>
          <w:sz w:val="18"/>
          <w:szCs w:val="18"/>
          <w:lang w:val="en-GB"/>
        </w:rPr>
        <w:t>–</w:t>
      </w:r>
      <w:r w:rsidR="007F055C" w:rsidRPr="009515B8">
        <w:rPr>
          <w:b/>
          <w:i/>
          <w:color w:val="000000" w:themeColor="text1"/>
          <w:sz w:val="18"/>
          <w:szCs w:val="18"/>
          <w:lang w:val="en-GB"/>
        </w:rPr>
        <w:t xml:space="preserve"> </w:t>
      </w:r>
      <w:r w:rsidR="00A45C9D" w:rsidRPr="009515B8">
        <w:rPr>
          <w:b/>
          <w:i/>
          <w:color w:val="000000" w:themeColor="text1"/>
          <w:sz w:val="18"/>
          <w:szCs w:val="18"/>
          <w:lang w:val="en-GB"/>
        </w:rPr>
        <w:t>LHD</w:t>
      </w:r>
      <w:r>
        <w:rPr>
          <w:b/>
          <w:i/>
          <w:color w:val="000000" w:themeColor="text1"/>
          <w:sz w:val="18"/>
          <w:szCs w:val="18"/>
          <w:lang w:val="en-GB"/>
        </w:rPr>
        <w:t xml:space="preserve"> reports of transfers made at one point and aircraft called from another</w:t>
      </w:r>
    </w:p>
    <w:p w14:paraId="2472F4AA" w14:textId="77777777" w:rsidR="00FF093D" w:rsidRPr="009515B8" w:rsidRDefault="00FF093D" w:rsidP="00A45C9D">
      <w:pPr>
        <w:ind w:left="432"/>
        <w:jc w:val="center"/>
        <w:rPr>
          <w:color w:val="000000" w:themeColor="text1"/>
          <w:sz w:val="22"/>
          <w:szCs w:val="22"/>
          <w:lang w:val="en-GB"/>
        </w:rPr>
      </w:pPr>
    </w:p>
    <w:p w14:paraId="6920DE1E" w14:textId="746761F5" w:rsidR="00453F75" w:rsidRPr="009515B8" w:rsidRDefault="002B60D3" w:rsidP="007F055C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spacing w:before="120"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As shown in Table</w:t>
      </w:r>
      <w:r w:rsidR="001C39FB" w:rsidRPr="009515B8">
        <w:rPr>
          <w:color w:val="000000" w:themeColor="text1"/>
          <w:sz w:val="22"/>
          <w:szCs w:val="22"/>
          <w:lang w:val="en-GB"/>
        </w:rPr>
        <w:t xml:space="preserve"> 2, </w:t>
      </w:r>
      <w:r>
        <w:rPr>
          <w:color w:val="000000" w:themeColor="text1"/>
          <w:sz w:val="22"/>
          <w:szCs w:val="22"/>
          <w:lang w:val="en-GB"/>
        </w:rPr>
        <w:t>the</w:t>
      </w:r>
      <w:r w:rsidR="001C39FB" w:rsidRPr="009515B8">
        <w:rPr>
          <w:color w:val="000000" w:themeColor="text1"/>
          <w:sz w:val="22"/>
          <w:szCs w:val="22"/>
          <w:lang w:val="en-GB"/>
        </w:rPr>
        <w:t xml:space="preserve"> FIR</w:t>
      </w:r>
      <w:r>
        <w:rPr>
          <w:color w:val="000000" w:themeColor="text1"/>
          <w:sz w:val="22"/>
          <w:szCs w:val="22"/>
          <w:lang w:val="en-GB"/>
        </w:rPr>
        <w:t>s that reported the most in 2016 were</w:t>
      </w:r>
      <w:r w:rsidR="00F857FB" w:rsidRPr="009515B8">
        <w:rPr>
          <w:color w:val="000000" w:themeColor="text1"/>
          <w:sz w:val="22"/>
          <w:szCs w:val="22"/>
          <w:lang w:val="en-GB"/>
        </w:rPr>
        <w:t>:</w:t>
      </w:r>
      <w:r w:rsidR="00C57AF8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A92AD4" w:rsidRPr="009515B8">
        <w:rPr>
          <w:color w:val="000000" w:themeColor="text1"/>
          <w:sz w:val="22"/>
          <w:szCs w:val="22"/>
          <w:lang w:val="en-GB"/>
        </w:rPr>
        <w:t>Guayaquil</w:t>
      </w:r>
      <w:r>
        <w:rPr>
          <w:color w:val="000000" w:themeColor="text1"/>
          <w:sz w:val="22"/>
          <w:szCs w:val="22"/>
          <w:lang w:val="en-GB"/>
        </w:rPr>
        <w:t>, with 5 reports, followed by</w:t>
      </w:r>
      <w:r w:rsidR="00807BC6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B06AFC" w:rsidRPr="009515B8">
        <w:rPr>
          <w:color w:val="000000" w:themeColor="text1"/>
          <w:sz w:val="22"/>
          <w:szCs w:val="22"/>
          <w:lang w:val="en-GB"/>
        </w:rPr>
        <w:t>Lima</w:t>
      </w:r>
      <w:r w:rsidR="007F055C" w:rsidRPr="009515B8">
        <w:rPr>
          <w:color w:val="000000" w:themeColor="text1"/>
          <w:sz w:val="22"/>
          <w:szCs w:val="22"/>
          <w:lang w:val="en-GB"/>
        </w:rPr>
        <w:t>,</w:t>
      </w:r>
      <w:r w:rsidR="00B06AFC" w:rsidRPr="009515B8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GB"/>
        </w:rPr>
        <w:t>Amazónica</w:t>
      </w:r>
      <w:proofErr w:type="spellEnd"/>
      <w:r>
        <w:rPr>
          <w:color w:val="000000" w:themeColor="text1"/>
          <w:sz w:val="22"/>
          <w:szCs w:val="22"/>
          <w:lang w:val="en-GB"/>
        </w:rPr>
        <w:t>, and</w:t>
      </w:r>
      <w:r w:rsidR="00ED3F3D" w:rsidRPr="009515B8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2B60D3">
        <w:rPr>
          <w:color w:val="000000" w:themeColor="text1"/>
          <w:sz w:val="22"/>
          <w:szCs w:val="22"/>
          <w:lang w:val="en-GB"/>
        </w:rPr>
        <w:t>Curaçao</w:t>
      </w:r>
      <w:proofErr w:type="spellEnd"/>
      <w:r>
        <w:rPr>
          <w:color w:val="000000" w:themeColor="text1"/>
          <w:sz w:val="22"/>
          <w:szCs w:val="22"/>
          <w:lang w:val="en-GB"/>
        </w:rPr>
        <w:t>, with 3 reports each</w:t>
      </w:r>
      <w:r w:rsidR="001C39FB" w:rsidRPr="009515B8">
        <w:rPr>
          <w:color w:val="000000" w:themeColor="text1"/>
          <w:sz w:val="22"/>
          <w:szCs w:val="22"/>
          <w:lang w:val="en-GB"/>
        </w:rPr>
        <w:t xml:space="preserve">. </w:t>
      </w:r>
      <w:r>
        <w:rPr>
          <w:color w:val="000000" w:themeColor="text1"/>
          <w:sz w:val="22"/>
          <w:szCs w:val="22"/>
          <w:lang w:val="en-GB"/>
        </w:rPr>
        <w:t>The most reported were</w:t>
      </w:r>
      <w:r w:rsidR="00F857FB" w:rsidRPr="009515B8">
        <w:rPr>
          <w:color w:val="000000" w:themeColor="text1"/>
          <w:sz w:val="22"/>
          <w:szCs w:val="22"/>
          <w:lang w:val="en-GB"/>
        </w:rPr>
        <w:t>:</w:t>
      </w:r>
      <w:r w:rsidR="00C57AF8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Lima and</w:t>
      </w:r>
      <w:r w:rsidR="00063C40" w:rsidRPr="009515B8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63C40" w:rsidRPr="009515B8">
        <w:rPr>
          <w:color w:val="000000" w:themeColor="text1"/>
          <w:sz w:val="22"/>
          <w:szCs w:val="22"/>
          <w:lang w:val="en-GB"/>
        </w:rPr>
        <w:t>Maiquetía</w:t>
      </w:r>
      <w:proofErr w:type="spellEnd"/>
      <w:r>
        <w:rPr>
          <w:color w:val="000000" w:themeColor="text1"/>
          <w:sz w:val="22"/>
          <w:szCs w:val="22"/>
          <w:lang w:val="en-GB"/>
        </w:rPr>
        <w:t>, with 3 events, followed by Central America</w:t>
      </w:r>
      <w:r w:rsidR="00063C40" w:rsidRPr="009515B8">
        <w:rPr>
          <w:color w:val="000000" w:themeColor="text1"/>
          <w:sz w:val="22"/>
          <w:szCs w:val="22"/>
          <w:lang w:val="en-GB"/>
        </w:rPr>
        <w:t xml:space="preserve">, Guayaquil, </w:t>
      </w:r>
      <w:r w:rsidR="00835061">
        <w:rPr>
          <w:color w:val="000000" w:themeColor="text1"/>
          <w:sz w:val="22"/>
          <w:szCs w:val="22"/>
          <w:lang w:val="en-GB"/>
        </w:rPr>
        <w:t>Santo Domingo, Asunción, Panama, and</w:t>
      </w:r>
      <w:r w:rsidR="00807BC6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B06AFC" w:rsidRPr="009515B8">
        <w:rPr>
          <w:color w:val="000000" w:themeColor="text1"/>
          <w:sz w:val="22"/>
          <w:szCs w:val="22"/>
          <w:lang w:val="en-GB"/>
        </w:rPr>
        <w:t>La Paz</w:t>
      </w:r>
      <w:r w:rsidR="00835061">
        <w:rPr>
          <w:color w:val="000000" w:themeColor="text1"/>
          <w:sz w:val="22"/>
          <w:szCs w:val="22"/>
          <w:lang w:val="en-GB"/>
        </w:rPr>
        <w:t>, with 2 reports each</w:t>
      </w:r>
      <w:r w:rsidR="00B06AFC" w:rsidRPr="009515B8">
        <w:rPr>
          <w:color w:val="000000" w:themeColor="text1"/>
          <w:sz w:val="22"/>
          <w:szCs w:val="22"/>
          <w:lang w:val="en-GB"/>
        </w:rPr>
        <w:t xml:space="preserve">. </w:t>
      </w:r>
      <w:r w:rsidR="00835061">
        <w:rPr>
          <w:color w:val="000000" w:themeColor="text1"/>
          <w:sz w:val="22"/>
          <w:szCs w:val="22"/>
          <w:lang w:val="en-GB"/>
        </w:rPr>
        <w:t>The most reported points were</w:t>
      </w:r>
      <w:r w:rsidR="001C39FB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823910" w:rsidRPr="009515B8">
        <w:rPr>
          <w:color w:val="000000" w:themeColor="text1"/>
          <w:sz w:val="22"/>
          <w:szCs w:val="22"/>
          <w:lang w:val="en-GB"/>
        </w:rPr>
        <w:t>UGAGA</w:t>
      </w:r>
      <w:r w:rsidR="00835061">
        <w:rPr>
          <w:color w:val="000000" w:themeColor="text1"/>
          <w:sz w:val="22"/>
          <w:szCs w:val="22"/>
          <w:lang w:val="en-GB"/>
        </w:rPr>
        <w:t>, which was changed for</w:t>
      </w:r>
      <w:r w:rsidR="00EE7887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823910" w:rsidRPr="009515B8">
        <w:rPr>
          <w:color w:val="000000" w:themeColor="text1"/>
          <w:sz w:val="22"/>
          <w:szCs w:val="22"/>
          <w:lang w:val="en-GB"/>
        </w:rPr>
        <w:t>VAGAN</w:t>
      </w:r>
      <w:r w:rsidR="00835061">
        <w:rPr>
          <w:color w:val="000000" w:themeColor="text1"/>
          <w:sz w:val="22"/>
          <w:szCs w:val="22"/>
          <w:lang w:val="en-GB"/>
        </w:rPr>
        <w:t>, and</w:t>
      </w:r>
      <w:r w:rsidR="00F857FB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835061">
        <w:rPr>
          <w:color w:val="000000" w:themeColor="text1"/>
          <w:sz w:val="22"/>
          <w:szCs w:val="22"/>
          <w:lang w:val="en-GB"/>
        </w:rPr>
        <w:t>VUMPI and</w:t>
      </w:r>
      <w:r w:rsidR="00F857FB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823910" w:rsidRPr="009515B8">
        <w:rPr>
          <w:color w:val="000000" w:themeColor="text1"/>
          <w:sz w:val="22"/>
          <w:szCs w:val="22"/>
          <w:lang w:val="en-GB"/>
        </w:rPr>
        <w:t>MOMDI</w:t>
      </w:r>
      <w:r w:rsidR="00835061">
        <w:rPr>
          <w:color w:val="000000" w:themeColor="text1"/>
          <w:sz w:val="22"/>
          <w:szCs w:val="22"/>
          <w:lang w:val="en-GB"/>
        </w:rPr>
        <w:t>, which were changed for</w:t>
      </w:r>
      <w:r w:rsidR="00F857FB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823910" w:rsidRPr="009515B8">
        <w:rPr>
          <w:color w:val="000000" w:themeColor="text1"/>
          <w:sz w:val="22"/>
          <w:szCs w:val="22"/>
          <w:lang w:val="en-GB"/>
        </w:rPr>
        <w:t>K</w:t>
      </w:r>
      <w:r w:rsidR="005568CE" w:rsidRPr="009515B8">
        <w:rPr>
          <w:color w:val="000000" w:themeColor="text1"/>
          <w:sz w:val="22"/>
          <w:szCs w:val="22"/>
          <w:lang w:val="en-GB"/>
        </w:rPr>
        <w:t>I</w:t>
      </w:r>
      <w:r w:rsidR="00823910" w:rsidRPr="009515B8">
        <w:rPr>
          <w:color w:val="000000" w:themeColor="text1"/>
          <w:sz w:val="22"/>
          <w:szCs w:val="22"/>
          <w:lang w:val="en-GB"/>
        </w:rPr>
        <w:t>M</w:t>
      </w:r>
      <w:r w:rsidR="005568CE" w:rsidRPr="009515B8">
        <w:rPr>
          <w:color w:val="000000" w:themeColor="text1"/>
          <w:sz w:val="22"/>
          <w:szCs w:val="22"/>
          <w:lang w:val="en-GB"/>
        </w:rPr>
        <w:t>A</w:t>
      </w:r>
      <w:r w:rsidR="00823910" w:rsidRPr="009515B8">
        <w:rPr>
          <w:color w:val="000000" w:themeColor="text1"/>
          <w:sz w:val="22"/>
          <w:szCs w:val="22"/>
          <w:lang w:val="en-GB"/>
        </w:rPr>
        <w:t xml:space="preserve">L </w:t>
      </w:r>
      <w:r w:rsidR="00835061">
        <w:rPr>
          <w:color w:val="000000" w:themeColor="text1"/>
          <w:sz w:val="22"/>
          <w:szCs w:val="22"/>
          <w:lang w:val="en-GB"/>
        </w:rPr>
        <w:t>and</w:t>
      </w:r>
      <w:r w:rsidR="001C39FB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823910" w:rsidRPr="009515B8">
        <w:rPr>
          <w:color w:val="000000" w:themeColor="text1"/>
          <w:sz w:val="22"/>
          <w:szCs w:val="22"/>
          <w:lang w:val="en-GB"/>
        </w:rPr>
        <w:t>OROMU</w:t>
      </w:r>
      <w:r w:rsidR="00835061">
        <w:rPr>
          <w:color w:val="000000" w:themeColor="text1"/>
          <w:sz w:val="22"/>
          <w:szCs w:val="22"/>
          <w:lang w:val="en-GB"/>
        </w:rPr>
        <w:t>, respectively</w:t>
      </w:r>
      <w:r w:rsidR="00F73FB2" w:rsidRPr="009515B8">
        <w:rPr>
          <w:color w:val="000000" w:themeColor="text1"/>
          <w:sz w:val="22"/>
          <w:szCs w:val="22"/>
          <w:lang w:val="en-GB"/>
        </w:rPr>
        <w:t xml:space="preserve">. </w:t>
      </w:r>
    </w:p>
    <w:p w14:paraId="2CF6263A" w14:textId="77777777" w:rsidR="00453F75" w:rsidRPr="009515B8" w:rsidRDefault="00453F75" w:rsidP="00453F75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</w:p>
    <w:p w14:paraId="7A25462D" w14:textId="4F0FFEC9" w:rsidR="005C3583" w:rsidRPr="009515B8" w:rsidRDefault="00835061" w:rsidP="00314660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During the </w:t>
      </w:r>
      <w:r>
        <w:rPr>
          <w:b/>
          <w:color w:val="000000" w:themeColor="text1"/>
          <w:sz w:val="22"/>
          <w:szCs w:val="22"/>
          <w:lang w:val="en-GB"/>
        </w:rPr>
        <w:t xml:space="preserve">first semester </w:t>
      </w:r>
      <w:r>
        <w:rPr>
          <w:color w:val="000000" w:themeColor="text1"/>
          <w:sz w:val="22"/>
          <w:szCs w:val="22"/>
          <w:lang w:val="en-GB"/>
        </w:rPr>
        <w:t>of 2017, the FIR that reported the most was Lima, with 3 reports, followed by</w:t>
      </w:r>
      <w:r w:rsidR="00823910" w:rsidRPr="009515B8">
        <w:rPr>
          <w:color w:val="000000" w:themeColor="text1"/>
          <w:sz w:val="22"/>
          <w:szCs w:val="22"/>
          <w:lang w:val="en-GB"/>
        </w:rPr>
        <w:t xml:space="preserve"> Guayaquil</w:t>
      </w:r>
      <w:r>
        <w:rPr>
          <w:color w:val="000000" w:themeColor="text1"/>
          <w:sz w:val="22"/>
          <w:szCs w:val="22"/>
          <w:lang w:val="en-GB"/>
        </w:rPr>
        <w:t xml:space="preserve">, with 2 events. The </w:t>
      </w:r>
      <w:r w:rsidR="00A80F44">
        <w:rPr>
          <w:color w:val="000000" w:themeColor="text1"/>
          <w:sz w:val="22"/>
          <w:szCs w:val="22"/>
          <w:lang w:val="en-GB"/>
        </w:rPr>
        <w:t xml:space="preserve">FIR </w:t>
      </w:r>
      <w:r>
        <w:rPr>
          <w:color w:val="000000" w:themeColor="text1"/>
          <w:sz w:val="22"/>
          <w:szCs w:val="22"/>
          <w:lang w:val="en-GB"/>
        </w:rPr>
        <w:t xml:space="preserve">most reported </w:t>
      </w:r>
      <w:r w:rsidR="00A80F44">
        <w:rPr>
          <w:color w:val="000000" w:themeColor="text1"/>
          <w:sz w:val="22"/>
          <w:szCs w:val="22"/>
          <w:lang w:val="en-GB"/>
        </w:rPr>
        <w:t>with this error</w:t>
      </w:r>
      <w:r w:rsidR="00823910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A80F44">
        <w:rPr>
          <w:color w:val="000000" w:themeColor="text1"/>
          <w:sz w:val="22"/>
          <w:szCs w:val="22"/>
          <w:lang w:val="en-GB"/>
        </w:rPr>
        <w:t>was</w:t>
      </w:r>
      <w:r w:rsidR="008D32A8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823910" w:rsidRPr="009515B8">
        <w:rPr>
          <w:color w:val="000000" w:themeColor="text1"/>
          <w:sz w:val="22"/>
          <w:szCs w:val="22"/>
          <w:lang w:val="en-GB"/>
        </w:rPr>
        <w:t>La Paz</w:t>
      </w:r>
      <w:r w:rsidR="00A80F44">
        <w:rPr>
          <w:color w:val="000000" w:themeColor="text1"/>
          <w:sz w:val="22"/>
          <w:szCs w:val="22"/>
          <w:lang w:val="en-GB"/>
        </w:rPr>
        <w:t xml:space="preserve"> (on 3 occasions), followed by</w:t>
      </w:r>
      <w:r w:rsidR="005C3583" w:rsidRPr="009515B8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5C3583" w:rsidRPr="009515B8">
        <w:rPr>
          <w:color w:val="000000" w:themeColor="text1"/>
          <w:sz w:val="22"/>
          <w:szCs w:val="22"/>
          <w:lang w:val="en-GB"/>
        </w:rPr>
        <w:t>Amazónica</w:t>
      </w:r>
      <w:proofErr w:type="spellEnd"/>
      <w:r w:rsidR="005C3583" w:rsidRPr="009515B8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A80F44" w:rsidRPr="00A80F44">
        <w:rPr>
          <w:color w:val="000000" w:themeColor="text1"/>
          <w:sz w:val="22"/>
          <w:szCs w:val="22"/>
          <w:lang w:val="en-GB"/>
        </w:rPr>
        <w:t>Curaçao</w:t>
      </w:r>
      <w:proofErr w:type="spellEnd"/>
      <w:r w:rsidR="00910F4D">
        <w:rPr>
          <w:color w:val="000000" w:themeColor="text1"/>
          <w:sz w:val="22"/>
          <w:szCs w:val="22"/>
          <w:lang w:val="en-GB"/>
        </w:rPr>
        <w:t>,</w:t>
      </w:r>
      <w:r w:rsidR="00A80F44">
        <w:rPr>
          <w:color w:val="000000" w:themeColor="text1"/>
          <w:sz w:val="22"/>
          <w:szCs w:val="22"/>
          <w:lang w:val="en-GB"/>
        </w:rPr>
        <w:t xml:space="preserve"> and Bogota, with 2 reports each</w:t>
      </w:r>
      <w:r w:rsidR="005C3583" w:rsidRPr="009515B8">
        <w:rPr>
          <w:color w:val="000000" w:themeColor="text1"/>
          <w:sz w:val="22"/>
          <w:szCs w:val="22"/>
          <w:lang w:val="en-GB"/>
        </w:rPr>
        <w:t>.</w:t>
      </w:r>
    </w:p>
    <w:p w14:paraId="030214A7" w14:textId="77777777" w:rsidR="005C3583" w:rsidRPr="009515B8" w:rsidRDefault="005C3583" w:rsidP="005C3583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</w:p>
    <w:p w14:paraId="01DEF827" w14:textId="5EC6FA36" w:rsidR="005C3583" w:rsidRPr="009515B8" w:rsidRDefault="00910F4D" w:rsidP="00FA70ED">
      <w:pPr>
        <w:tabs>
          <w:tab w:val="left" w:pos="1440"/>
          <w:tab w:val="left" w:pos="2160"/>
          <w:tab w:val="left" w:pos="2880"/>
          <w:tab w:val="left" w:pos="3600"/>
        </w:tabs>
        <w:suppressAutoHyphens/>
        <w:ind w:left="144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Remark</w:t>
      </w:r>
      <w:r w:rsidR="005C3583" w:rsidRPr="009515B8">
        <w:rPr>
          <w:color w:val="000000" w:themeColor="text1"/>
          <w:sz w:val="22"/>
          <w:szCs w:val="22"/>
          <w:lang w:val="en-GB"/>
        </w:rPr>
        <w:t xml:space="preserve"> 1</w:t>
      </w:r>
      <w:r w:rsidR="00E446B7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FA70ED" w:rsidRPr="009515B8">
        <w:rPr>
          <w:color w:val="000000" w:themeColor="text1"/>
          <w:sz w:val="22"/>
          <w:szCs w:val="22"/>
          <w:lang w:val="en-GB"/>
        </w:rPr>
        <w:t xml:space="preserve">(*) </w:t>
      </w:r>
      <w:r w:rsidR="006A1A02">
        <w:rPr>
          <w:color w:val="000000" w:themeColor="text1"/>
          <w:sz w:val="22"/>
          <w:szCs w:val="22"/>
          <w:lang w:val="en-GB"/>
        </w:rPr>
        <w:t>-</w:t>
      </w:r>
      <w:r w:rsidR="005C3583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A80F44">
        <w:rPr>
          <w:color w:val="000000" w:themeColor="text1"/>
          <w:sz w:val="22"/>
          <w:szCs w:val="22"/>
          <w:lang w:val="en-GB"/>
        </w:rPr>
        <w:t xml:space="preserve">The aircraft calls from a </w:t>
      </w:r>
      <w:r w:rsidR="00C52FEC">
        <w:rPr>
          <w:color w:val="000000" w:themeColor="text1"/>
          <w:sz w:val="22"/>
          <w:szCs w:val="22"/>
          <w:lang w:val="en-GB"/>
        </w:rPr>
        <w:t>location far</w:t>
      </w:r>
      <w:r w:rsidR="00A80F44">
        <w:rPr>
          <w:color w:val="000000" w:themeColor="text1"/>
          <w:sz w:val="22"/>
          <w:szCs w:val="22"/>
          <w:lang w:val="en-GB"/>
        </w:rPr>
        <w:t xml:space="preserve"> from the </w:t>
      </w:r>
      <w:r w:rsidR="00C52FEC">
        <w:rPr>
          <w:color w:val="000000" w:themeColor="text1"/>
          <w:sz w:val="22"/>
          <w:szCs w:val="22"/>
          <w:lang w:val="en-GB"/>
        </w:rPr>
        <w:t>fix</w:t>
      </w:r>
      <w:r w:rsidR="00A80F44">
        <w:rPr>
          <w:color w:val="000000" w:themeColor="text1"/>
          <w:sz w:val="22"/>
          <w:szCs w:val="22"/>
          <w:lang w:val="en-GB"/>
        </w:rPr>
        <w:t xml:space="preserve">, </w:t>
      </w:r>
      <w:r w:rsidR="00C52FEC">
        <w:rPr>
          <w:color w:val="000000" w:themeColor="text1"/>
          <w:sz w:val="22"/>
          <w:szCs w:val="22"/>
          <w:lang w:val="en-GB"/>
        </w:rPr>
        <w:t xml:space="preserve">probably </w:t>
      </w:r>
      <w:r>
        <w:rPr>
          <w:color w:val="000000" w:themeColor="text1"/>
          <w:sz w:val="22"/>
          <w:szCs w:val="22"/>
          <w:lang w:val="en-GB"/>
        </w:rPr>
        <w:t>due to weather deviation not reported by the pilots.</w:t>
      </w:r>
    </w:p>
    <w:p w14:paraId="61E2AD76" w14:textId="77777777" w:rsidR="005C3583" w:rsidRPr="009515B8" w:rsidRDefault="005C3583" w:rsidP="005C3583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</w:p>
    <w:p w14:paraId="502568AB" w14:textId="66A21646" w:rsidR="005C3583" w:rsidRPr="009515B8" w:rsidRDefault="00910F4D" w:rsidP="00FA70ED">
      <w:pPr>
        <w:tabs>
          <w:tab w:val="left" w:pos="1440"/>
          <w:tab w:val="left" w:pos="2160"/>
          <w:tab w:val="left" w:pos="2880"/>
          <w:tab w:val="left" w:pos="3600"/>
        </w:tabs>
        <w:suppressAutoHyphens/>
        <w:ind w:left="144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Remark</w:t>
      </w:r>
      <w:r w:rsidR="005C3583" w:rsidRPr="009515B8">
        <w:rPr>
          <w:color w:val="000000" w:themeColor="text1"/>
          <w:sz w:val="22"/>
          <w:szCs w:val="22"/>
          <w:lang w:val="en-GB"/>
        </w:rPr>
        <w:t xml:space="preserve"> 2 (**) </w:t>
      </w:r>
      <w:r w:rsidR="006A1A02">
        <w:rPr>
          <w:color w:val="000000" w:themeColor="text1"/>
          <w:sz w:val="22"/>
          <w:szCs w:val="22"/>
          <w:lang w:val="en-GB"/>
        </w:rPr>
        <w:t>-</w:t>
      </w:r>
      <w:r w:rsidR="005C3583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The aircraft calls from within the FIR</w:t>
      </w:r>
      <w:r w:rsidR="00FF21F2">
        <w:rPr>
          <w:color w:val="000000" w:themeColor="text1"/>
          <w:sz w:val="22"/>
          <w:szCs w:val="22"/>
          <w:lang w:val="en-GB"/>
        </w:rPr>
        <w:t>,</w:t>
      </w:r>
      <w:r>
        <w:rPr>
          <w:color w:val="000000" w:themeColor="text1"/>
          <w:sz w:val="22"/>
          <w:szCs w:val="22"/>
          <w:lang w:val="en-GB"/>
        </w:rPr>
        <w:t xml:space="preserve"> </w:t>
      </w:r>
      <w:r w:rsidR="00FF21F2">
        <w:rPr>
          <w:color w:val="000000" w:themeColor="text1"/>
          <w:sz w:val="22"/>
          <w:szCs w:val="22"/>
          <w:lang w:val="en-GB"/>
        </w:rPr>
        <w:t>after</w:t>
      </w:r>
      <w:r>
        <w:rPr>
          <w:color w:val="000000" w:themeColor="text1"/>
          <w:sz w:val="22"/>
          <w:szCs w:val="22"/>
          <w:lang w:val="en-GB"/>
        </w:rPr>
        <w:t xml:space="preserve"> the coordinated fix</w:t>
      </w:r>
      <w:r w:rsidR="005C3583" w:rsidRPr="009515B8">
        <w:rPr>
          <w:color w:val="000000" w:themeColor="text1"/>
          <w:sz w:val="22"/>
          <w:szCs w:val="22"/>
          <w:lang w:val="en-GB"/>
        </w:rPr>
        <w:t>.</w:t>
      </w:r>
    </w:p>
    <w:p w14:paraId="462D5464" w14:textId="77777777" w:rsidR="005C3583" w:rsidRPr="009515B8" w:rsidRDefault="005C3583" w:rsidP="005C3583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</w:p>
    <w:p w14:paraId="540B6C39" w14:textId="16B19F10" w:rsidR="008D32A8" w:rsidRPr="009515B8" w:rsidRDefault="00910F4D" w:rsidP="00FA70ED">
      <w:pPr>
        <w:tabs>
          <w:tab w:val="left" w:pos="1440"/>
          <w:tab w:val="left" w:pos="2160"/>
          <w:tab w:val="left" w:pos="2880"/>
          <w:tab w:val="left" w:pos="3600"/>
        </w:tabs>
        <w:suppressAutoHyphens/>
        <w:ind w:left="144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lastRenderedPageBreak/>
        <w:t>Remark</w:t>
      </w:r>
      <w:r w:rsidR="00FA70ED" w:rsidRPr="009515B8">
        <w:rPr>
          <w:color w:val="000000" w:themeColor="text1"/>
          <w:sz w:val="22"/>
          <w:szCs w:val="22"/>
          <w:lang w:val="en-GB"/>
        </w:rPr>
        <w:t xml:space="preserve"> 3 </w:t>
      </w:r>
      <w:r w:rsidR="006A1A02">
        <w:rPr>
          <w:color w:val="000000" w:themeColor="text1"/>
          <w:sz w:val="22"/>
          <w:szCs w:val="22"/>
          <w:lang w:val="en-GB"/>
        </w:rPr>
        <w:t>-</w:t>
      </w:r>
      <w:r w:rsidR="005C3583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B2248A">
        <w:rPr>
          <w:color w:val="000000" w:themeColor="text1"/>
          <w:sz w:val="22"/>
          <w:szCs w:val="22"/>
          <w:lang w:val="en-GB"/>
        </w:rPr>
        <w:t>The La Paz</w:t>
      </w:r>
      <w:r w:rsidR="005C3583" w:rsidRPr="009515B8">
        <w:rPr>
          <w:color w:val="000000" w:themeColor="text1"/>
          <w:sz w:val="22"/>
          <w:szCs w:val="22"/>
          <w:lang w:val="en-GB"/>
        </w:rPr>
        <w:t xml:space="preserve"> FIR</w:t>
      </w:r>
      <w:r w:rsidR="00B2248A">
        <w:rPr>
          <w:color w:val="000000" w:themeColor="text1"/>
          <w:sz w:val="22"/>
          <w:szCs w:val="22"/>
          <w:lang w:val="en-GB"/>
        </w:rPr>
        <w:t xml:space="preserve"> relies on information from the pilots to make the corre</w:t>
      </w:r>
      <w:r w:rsidR="00FF21F2">
        <w:rPr>
          <w:color w:val="000000" w:themeColor="text1"/>
          <w:sz w:val="22"/>
          <w:szCs w:val="22"/>
          <w:lang w:val="en-GB"/>
        </w:rPr>
        <w:t>sponding changes and coordinate</w:t>
      </w:r>
      <w:r w:rsidR="00B2248A">
        <w:rPr>
          <w:color w:val="000000" w:themeColor="text1"/>
          <w:sz w:val="22"/>
          <w:szCs w:val="22"/>
          <w:lang w:val="en-GB"/>
        </w:rPr>
        <w:t xml:space="preserve"> the fix.</w:t>
      </w:r>
    </w:p>
    <w:p w14:paraId="5543B620" w14:textId="77777777" w:rsidR="00211776" w:rsidRPr="009515B8" w:rsidRDefault="00211776" w:rsidP="00211776">
      <w:pPr>
        <w:tabs>
          <w:tab w:val="left" w:pos="1440"/>
          <w:tab w:val="left" w:pos="2160"/>
          <w:tab w:val="left" w:pos="2880"/>
          <w:tab w:val="left" w:pos="3600"/>
        </w:tabs>
        <w:suppressAutoHyphens/>
        <w:ind w:left="720"/>
        <w:jc w:val="both"/>
        <w:rPr>
          <w:color w:val="000000" w:themeColor="text1"/>
          <w:sz w:val="22"/>
          <w:szCs w:val="22"/>
          <w:lang w:val="en-GB"/>
        </w:rPr>
      </w:pPr>
    </w:p>
    <w:p w14:paraId="21AEC74A" w14:textId="643C38E8" w:rsidR="00134E90" w:rsidRPr="009515B8" w:rsidRDefault="00B2248A" w:rsidP="00134E90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Some</w:t>
      </w:r>
      <w:r w:rsidR="00BF3864" w:rsidRPr="009515B8">
        <w:rPr>
          <w:color w:val="000000" w:themeColor="text1"/>
          <w:sz w:val="22"/>
          <w:szCs w:val="22"/>
          <w:lang w:val="en-GB"/>
        </w:rPr>
        <w:t xml:space="preserve"> LHD</w:t>
      </w:r>
      <w:r w:rsidR="00531AA9">
        <w:rPr>
          <w:color w:val="000000" w:themeColor="text1"/>
          <w:sz w:val="22"/>
          <w:szCs w:val="22"/>
          <w:lang w:val="en-GB"/>
        </w:rPr>
        <w:t xml:space="preserve"> reports show</w:t>
      </w:r>
      <w:r>
        <w:rPr>
          <w:color w:val="000000" w:themeColor="text1"/>
          <w:sz w:val="22"/>
          <w:szCs w:val="22"/>
          <w:lang w:val="en-GB"/>
        </w:rPr>
        <w:t xml:space="preserve"> errors in </w:t>
      </w:r>
      <w:r w:rsidR="006305D1">
        <w:rPr>
          <w:color w:val="000000" w:themeColor="text1"/>
          <w:sz w:val="22"/>
          <w:szCs w:val="22"/>
          <w:lang w:val="en-GB"/>
        </w:rPr>
        <w:t xml:space="preserve">coordination of </w:t>
      </w:r>
      <w:r w:rsidR="00AC3B2F">
        <w:rPr>
          <w:color w:val="000000" w:themeColor="text1"/>
          <w:sz w:val="22"/>
          <w:szCs w:val="22"/>
          <w:lang w:val="en-GB"/>
        </w:rPr>
        <w:t xml:space="preserve">the </w:t>
      </w:r>
      <w:r>
        <w:rPr>
          <w:color w:val="000000" w:themeColor="text1"/>
          <w:sz w:val="22"/>
          <w:szCs w:val="22"/>
          <w:lang w:val="en-GB"/>
        </w:rPr>
        <w:t xml:space="preserve">flight level, </w:t>
      </w:r>
      <w:r w:rsidR="00AC3B2F">
        <w:rPr>
          <w:color w:val="000000" w:themeColor="text1"/>
          <w:sz w:val="22"/>
          <w:szCs w:val="22"/>
          <w:lang w:val="en-GB"/>
        </w:rPr>
        <w:t xml:space="preserve">the flight number, the </w:t>
      </w:r>
      <w:r>
        <w:rPr>
          <w:color w:val="000000" w:themeColor="text1"/>
          <w:sz w:val="22"/>
          <w:szCs w:val="22"/>
          <w:lang w:val="en-GB"/>
        </w:rPr>
        <w:t xml:space="preserve">fix, or </w:t>
      </w:r>
      <w:r w:rsidR="00AC3B2F">
        <w:rPr>
          <w:color w:val="000000" w:themeColor="text1"/>
          <w:sz w:val="22"/>
          <w:szCs w:val="22"/>
          <w:lang w:val="en-GB"/>
        </w:rPr>
        <w:t xml:space="preserve">the </w:t>
      </w:r>
      <w:r>
        <w:rPr>
          <w:color w:val="000000" w:themeColor="text1"/>
          <w:sz w:val="22"/>
          <w:szCs w:val="22"/>
          <w:lang w:val="en-GB"/>
        </w:rPr>
        <w:t>estimated time</w:t>
      </w:r>
      <w:r w:rsidR="00531AA9">
        <w:rPr>
          <w:color w:val="000000" w:themeColor="text1"/>
          <w:sz w:val="22"/>
          <w:szCs w:val="22"/>
          <w:lang w:val="en-GB"/>
        </w:rPr>
        <w:t xml:space="preserve">, where the </w:t>
      </w:r>
      <w:proofErr w:type="spellStart"/>
      <w:r w:rsidR="00531AA9">
        <w:rPr>
          <w:color w:val="000000" w:themeColor="text1"/>
          <w:sz w:val="22"/>
          <w:szCs w:val="22"/>
          <w:lang w:val="en-GB"/>
        </w:rPr>
        <w:t>readback</w:t>
      </w:r>
      <w:proofErr w:type="spellEnd"/>
      <w:r w:rsidR="00531AA9">
        <w:rPr>
          <w:color w:val="000000" w:themeColor="text1"/>
          <w:sz w:val="22"/>
          <w:szCs w:val="22"/>
          <w:lang w:val="en-GB"/>
        </w:rPr>
        <w:t xml:space="preserve"> was done with the wrong information</w:t>
      </w:r>
      <w:r w:rsidR="00214D5D" w:rsidRPr="009515B8">
        <w:rPr>
          <w:color w:val="000000" w:themeColor="text1"/>
          <w:sz w:val="22"/>
          <w:szCs w:val="22"/>
          <w:lang w:val="en-GB"/>
        </w:rPr>
        <w:t xml:space="preserve">, </w:t>
      </w:r>
      <w:r w:rsidR="00531AA9">
        <w:rPr>
          <w:color w:val="000000" w:themeColor="text1"/>
          <w:sz w:val="22"/>
          <w:szCs w:val="22"/>
          <w:lang w:val="en-GB"/>
        </w:rPr>
        <w:t xml:space="preserve">and the transferring ATS unit did not identify the error in the transmission. </w:t>
      </w:r>
      <w:r w:rsidR="00D8535D">
        <w:rPr>
          <w:color w:val="000000" w:themeColor="text1"/>
          <w:sz w:val="22"/>
          <w:szCs w:val="22"/>
          <w:lang w:val="en-GB"/>
        </w:rPr>
        <w:t>During the first and</w:t>
      </w:r>
      <w:r w:rsidR="00214D5D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D8535D">
        <w:rPr>
          <w:color w:val="000000" w:themeColor="text1"/>
          <w:sz w:val="22"/>
          <w:szCs w:val="22"/>
          <w:u w:val="single"/>
          <w:lang w:val="en-GB"/>
        </w:rPr>
        <w:t>second semester</w:t>
      </w:r>
      <w:r w:rsidR="00214D5D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D8535D">
        <w:rPr>
          <w:color w:val="000000" w:themeColor="text1"/>
          <w:sz w:val="22"/>
          <w:szCs w:val="22"/>
          <w:lang w:val="en-GB"/>
        </w:rPr>
        <w:t>of</w:t>
      </w:r>
      <w:r w:rsidR="00214D5D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134E90" w:rsidRPr="009515B8">
        <w:rPr>
          <w:color w:val="000000" w:themeColor="text1"/>
          <w:sz w:val="22"/>
          <w:szCs w:val="22"/>
          <w:lang w:val="en-GB"/>
        </w:rPr>
        <w:t>201</w:t>
      </w:r>
      <w:r w:rsidR="00D65094" w:rsidRPr="009515B8">
        <w:rPr>
          <w:color w:val="000000" w:themeColor="text1"/>
          <w:sz w:val="22"/>
          <w:szCs w:val="22"/>
          <w:lang w:val="en-GB"/>
        </w:rPr>
        <w:t>6</w:t>
      </w:r>
      <w:r w:rsidR="00D8535D">
        <w:rPr>
          <w:color w:val="000000" w:themeColor="text1"/>
          <w:sz w:val="22"/>
          <w:szCs w:val="22"/>
          <w:lang w:val="en-GB"/>
        </w:rPr>
        <w:t>, this type of error was not identified; however, during the first semester of</w:t>
      </w:r>
      <w:r w:rsidR="00134E90" w:rsidRPr="009515B8">
        <w:rPr>
          <w:color w:val="000000" w:themeColor="text1"/>
          <w:sz w:val="22"/>
          <w:szCs w:val="22"/>
          <w:lang w:val="en-GB"/>
        </w:rPr>
        <w:t xml:space="preserve"> 201</w:t>
      </w:r>
      <w:r w:rsidR="00D65094" w:rsidRPr="009515B8">
        <w:rPr>
          <w:color w:val="000000" w:themeColor="text1"/>
          <w:sz w:val="22"/>
          <w:szCs w:val="22"/>
          <w:lang w:val="en-GB"/>
        </w:rPr>
        <w:t>7</w:t>
      </w:r>
      <w:r w:rsidR="000A1394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134E90" w:rsidRPr="009515B8">
        <w:rPr>
          <w:color w:val="000000" w:themeColor="text1"/>
          <w:sz w:val="22"/>
          <w:szCs w:val="22"/>
          <w:lang w:val="en-GB"/>
        </w:rPr>
        <w:t>(</w:t>
      </w:r>
      <w:r w:rsidR="00D8535D">
        <w:rPr>
          <w:b/>
          <w:color w:val="000000" w:themeColor="text1"/>
          <w:sz w:val="22"/>
          <w:szCs w:val="22"/>
          <w:lang w:val="en-GB"/>
        </w:rPr>
        <w:t>in bold</w:t>
      </w:r>
      <w:r w:rsidR="00BF3864" w:rsidRPr="009515B8">
        <w:rPr>
          <w:b/>
          <w:color w:val="000000" w:themeColor="text1"/>
          <w:sz w:val="22"/>
          <w:szCs w:val="22"/>
          <w:lang w:val="en-GB"/>
        </w:rPr>
        <w:t>)</w:t>
      </w:r>
      <w:r w:rsidR="00D8535D">
        <w:rPr>
          <w:color w:val="000000" w:themeColor="text1"/>
          <w:sz w:val="22"/>
          <w:szCs w:val="22"/>
          <w:lang w:val="en-GB"/>
        </w:rPr>
        <w:t>,</w:t>
      </w:r>
      <w:r w:rsidR="00BF3864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D8535D">
        <w:rPr>
          <w:color w:val="000000" w:themeColor="text1"/>
          <w:sz w:val="22"/>
          <w:szCs w:val="22"/>
          <w:lang w:val="en-GB"/>
        </w:rPr>
        <w:t>some events were identified as shown below</w:t>
      </w:r>
      <w:r w:rsidR="00214D5D" w:rsidRPr="009515B8">
        <w:rPr>
          <w:color w:val="000000" w:themeColor="text1"/>
          <w:sz w:val="22"/>
          <w:szCs w:val="22"/>
          <w:lang w:val="en-GB"/>
        </w:rPr>
        <w:t xml:space="preserve">. </w:t>
      </w:r>
    </w:p>
    <w:p w14:paraId="4920174E" w14:textId="77777777" w:rsidR="00134E90" w:rsidRPr="009515B8" w:rsidRDefault="00134E90" w:rsidP="00134E90">
      <w:pPr>
        <w:pStyle w:val="ListParagraph"/>
        <w:rPr>
          <w:color w:val="000000" w:themeColor="text1"/>
          <w:sz w:val="22"/>
          <w:szCs w:val="22"/>
          <w:lang w:val="en-GB"/>
        </w:rPr>
      </w:pPr>
    </w:p>
    <w:p w14:paraId="6F2AF8BB" w14:textId="015FE7AC" w:rsidR="00F06919" w:rsidRPr="009515B8" w:rsidRDefault="00FA70ED" w:rsidP="00F06919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333333"/>
          <w:sz w:val="22"/>
          <w:szCs w:val="22"/>
          <w:lang w:val="en-GB"/>
        </w:rPr>
      </w:pPr>
      <w:r w:rsidRPr="009515B8">
        <w:rPr>
          <w:b/>
          <w:color w:val="000000" w:themeColor="text1"/>
          <w:sz w:val="22"/>
          <w:szCs w:val="22"/>
          <w:lang w:val="en-GB"/>
        </w:rPr>
        <w:t>T</w:t>
      </w:r>
      <w:r w:rsidR="00D8535D">
        <w:rPr>
          <w:b/>
          <w:color w:val="000000" w:themeColor="text1"/>
          <w:sz w:val="22"/>
          <w:szCs w:val="22"/>
          <w:lang w:val="en-GB"/>
        </w:rPr>
        <w:t>able</w:t>
      </w:r>
      <w:r w:rsidR="00134E90" w:rsidRPr="009515B8">
        <w:rPr>
          <w:b/>
          <w:color w:val="000000" w:themeColor="text1"/>
          <w:sz w:val="22"/>
          <w:szCs w:val="22"/>
          <w:lang w:val="en-GB"/>
        </w:rPr>
        <w:t xml:space="preserve"> 3</w:t>
      </w:r>
      <w:r w:rsidR="00134E90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D8535D">
        <w:rPr>
          <w:color w:val="000000" w:themeColor="text1"/>
          <w:sz w:val="22"/>
          <w:szCs w:val="22"/>
          <w:lang w:val="en-GB"/>
        </w:rPr>
        <w:t xml:space="preserve">shows all LHD reports related to this </w:t>
      </w:r>
      <w:r w:rsidR="00AC3B2F">
        <w:rPr>
          <w:color w:val="000000" w:themeColor="text1"/>
          <w:sz w:val="22"/>
          <w:szCs w:val="22"/>
          <w:lang w:val="en-GB"/>
        </w:rPr>
        <w:t>condition</w:t>
      </w:r>
      <w:r w:rsidR="00214D5D" w:rsidRPr="009515B8">
        <w:rPr>
          <w:color w:val="000000" w:themeColor="text1"/>
          <w:sz w:val="22"/>
          <w:szCs w:val="22"/>
          <w:lang w:val="en-GB"/>
        </w:rPr>
        <w:t xml:space="preserve">: </w:t>
      </w:r>
    </w:p>
    <w:p w14:paraId="5E94FF44" w14:textId="77777777" w:rsidR="00214D5D" w:rsidRPr="009515B8" w:rsidRDefault="00214D5D" w:rsidP="001001F3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333333"/>
          <w:sz w:val="22"/>
          <w:szCs w:val="22"/>
          <w:lang w:val="en-GB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1414"/>
        <w:gridCol w:w="2011"/>
        <w:gridCol w:w="1890"/>
        <w:gridCol w:w="1402"/>
        <w:gridCol w:w="1650"/>
      </w:tblGrid>
      <w:tr w:rsidR="00CF5A89" w:rsidRPr="009515B8" w14:paraId="07F918A8" w14:textId="77777777" w:rsidTr="006A1A02">
        <w:trPr>
          <w:trHeight w:val="908"/>
        </w:trPr>
        <w:tc>
          <w:tcPr>
            <w:tcW w:w="1414" w:type="dxa"/>
            <w:vAlign w:val="center"/>
          </w:tcPr>
          <w:p w14:paraId="1511ABBF" w14:textId="6760BD74" w:rsidR="00134E90" w:rsidRPr="009515B8" w:rsidRDefault="00D8535D" w:rsidP="006A1A02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Report</w:t>
            </w:r>
          </w:p>
        </w:tc>
        <w:tc>
          <w:tcPr>
            <w:tcW w:w="2011" w:type="dxa"/>
            <w:vAlign w:val="center"/>
          </w:tcPr>
          <w:p w14:paraId="61F68245" w14:textId="33B11EF5" w:rsidR="00134E90" w:rsidRPr="009515B8" w:rsidRDefault="00D8535D" w:rsidP="006A1A02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 xml:space="preserve">Reporting </w:t>
            </w:r>
            <w:r w:rsidR="00134E90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FIR</w:t>
            </w:r>
          </w:p>
        </w:tc>
        <w:tc>
          <w:tcPr>
            <w:tcW w:w="1890" w:type="dxa"/>
            <w:vAlign w:val="center"/>
          </w:tcPr>
          <w:p w14:paraId="48F080A2" w14:textId="2CFD5FB1" w:rsidR="00134E90" w:rsidRPr="009515B8" w:rsidRDefault="00E869CD" w:rsidP="006A1A02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 xml:space="preserve">Reported </w:t>
            </w:r>
            <w:r w:rsidR="00134E90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FIR</w:t>
            </w:r>
          </w:p>
        </w:tc>
        <w:tc>
          <w:tcPr>
            <w:tcW w:w="1387" w:type="dxa"/>
            <w:vAlign w:val="center"/>
          </w:tcPr>
          <w:p w14:paraId="4D83B273" w14:textId="5A9507A7" w:rsidR="00134E90" w:rsidRPr="009515B8" w:rsidRDefault="006305D1" w:rsidP="006A1A02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>Coordinated t</w:t>
            </w:r>
            <w:r w:rsidR="00D8535D"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>ime, fix or level</w:t>
            </w:r>
          </w:p>
        </w:tc>
        <w:tc>
          <w:tcPr>
            <w:tcW w:w="1650" w:type="dxa"/>
            <w:vAlign w:val="center"/>
          </w:tcPr>
          <w:p w14:paraId="7AD2E71C" w14:textId="0F4CD61B" w:rsidR="00134E90" w:rsidRPr="009515B8" w:rsidRDefault="006305D1" w:rsidP="006A1A0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>Annotated time, fix or level</w:t>
            </w:r>
          </w:p>
        </w:tc>
      </w:tr>
      <w:tr w:rsidR="00CF5A89" w:rsidRPr="009515B8" w14:paraId="5A623D4B" w14:textId="77777777" w:rsidTr="003A2A21">
        <w:tc>
          <w:tcPr>
            <w:tcW w:w="1414" w:type="dxa"/>
            <w:vAlign w:val="center"/>
          </w:tcPr>
          <w:p w14:paraId="7A33A5B1" w14:textId="77777777" w:rsidR="00BF3864" w:rsidRPr="009515B8" w:rsidRDefault="00BF3864" w:rsidP="00DE4C1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  <w:tc>
          <w:tcPr>
            <w:tcW w:w="2011" w:type="dxa"/>
            <w:vAlign w:val="center"/>
          </w:tcPr>
          <w:p w14:paraId="2A686E24" w14:textId="77777777" w:rsidR="00BF3864" w:rsidRPr="009515B8" w:rsidRDefault="00BF3864" w:rsidP="00DE4C16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sz w:val="22"/>
                <w:szCs w:val="22"/>
                <w:lang w:val="en-GB"/>
              </w:rPr>
              <w:t>No</w:t>
            </w:r>
          </w:p>
        </w:tc>
        <w:tc>
          <w:tcPr>
            <w:tcW w:w="1890" w:type="dxa"/>
            <w:vAlign w:val="center"/>
          </w:tcPr>
          <w:p w14:paraId="035611DB" w14:textId="77777777" w:rsidR="00BF3864" w:rsidRPr="009515B8" w:rsidRDefault="00BF3864" w:rsidP="00DE4C16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sz w:val="22"/>
                <w:szCs w:val="22"/>
                <w:lang w:val="en-GB"/>
              </w:rPr>
              <w:t>No</w:t>
            </w:r>
          </w:p>
        </w:tc>
        <w:tc>
          <w:tcPr>
            <w:tcW w:w="1387" w:type="dxa"/>
            <w:vAlign w:val="center"/>
          </w:tcPr>
          <w:p w14:paraId="17F7A992" w14:textId="77777777" w:rsidR="00BF3864" w:rsidRPr="009515B8" w:rsidRDefault="00BF3864" w:rsidP="00DE4C16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333333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333333"/>
                <w:sz w:val="22"/>
                <w:szCs w:val="22"/>
                <w:lang w:val="en-GB"/>
              </w:rPr>
              <w:t>No</w:t>
            </w:r>
          </w:p>
        </w:tc>
        <w:tc>
          <w:tcPr>
            <w:tcW w:w="1650" w:type="dxa"/>
            <w:vAlign w:val="center"/>
          </w:tcPr>
          <w:p w14:paraId="1331038F" w14:textId="77777777" w:rsidR="00BF3864" w:rsidRPr="009515B8" w:rsidRDefault="00BF3864" w:rsidP="00DE4C16">
            <w:pPr>
              <w:pStyle w:val="ListParagraph"/>
              <w:ind w:left="0"/>
              <w:jc w:val="center"/>
              <w:rPr>
                <w:rFonts w:ascii="Times New Roman" w:hAnsi="Times New Roman"/>
                <w:color w:val="333333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333333"/>
                <w:sz w:val="22"/>
                <w:szCs w:val="22"/>
                <w:lang w:val="en-GB"/>
              </w:rPr>
              <w:t>No</w:t>
            </w:r>
          </w:p>
        </w:tc>
      </w:tr>
      <w:tr w:rsidR="00CF5A89" w:rsidRPr="009515B8" w14:paraId="3A28E4EE" w14:textId="77777777" w:rsidTr="003A2A21">
        <w:tc>
          <w:tcPr>
            <w:tcW w:w="1414" w:type="dxa"/>
          </w:tcPr>
          <w:p w14:paraId="05D656DE" w14:textId="77777777" w:rsidR="00CB6A98" w:rsidRPr="009515B8" w:rsidRDefault="00CB6A98" w:rsidP="00CB6A9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1</w:t>
            </w:r>
            <w:r w:rsidR="00BF3864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7</w:t>
            </w:r>
          </w:p>
        </w:tc>
        <w:tc>
          <w:tcPr>
            <w:tcW w:w="2011" w:type="dxa"/>
          </w:tcPr>
          <w:p w14:paraId="0ACF365A" w14:textId="77777777" w:rsidR="00CB6A98" w:rsidRPr="009515B8" w:rsidRDefault="00CF5A89" w:rsidP="00CB6A98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sz w:val="22"/>
                <w:szCs w:val="22"/>
                <w:lang w:val="en-GB"/>
              </w:rPr>
              <w:t>Guayaquil</w:t>
            </w:r>
          </w:p>
        </w:tc>
        <w:tc>
          <w:tcPr>
            <w:tcW w:w="1890" w:type="dxa"/>
          </w:tcPr>
          <w:p w14:paraId="4A64DAE9" w14:textId="77777777" w:rsidR="00CB6A98" w:rsidRPr="009515B8" w:rsidRDefault="00CF5A89" w:rsidP="00CB6A98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sz w:val="22"/>
                <w:szCs w:val="22"/>
                <w:lang w:val="en-GB"/>
              </w:rPr>
              <w:t>Lima</w:t>
            </w:r>
          </w:p>
        </w:tc>
        <w:tc>
          <w:tcPr>
            <w:tcW w:w="1387" w:type="dxa"/>
          </w:tcPr>
          <w:p w14:paraId="1A2EE9AC" w14:textId="77777777" w:rsidR="00CB6A98" w:rsidRPr="009515B8" w:rsidRDefault="003A2A21" w:rsidP="00CB6A98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20:45</w:t>
            </w:r>
          </w:p>
        </w:tc>
        <w:tc>
          <w:tcPr>
            <w:tcW w:w="1650" w:type="dxa"/>
          </w:tcPr>
          <w:p w14:paraId="14C73AD6" w14:textId="77777777" w:rsidR="00CB6A98" w:rsidRPr="009515B8" w:rsidRDefault="003A2A21" w:rsidP="00CB6A98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21:45</w:t>
            </w:r>
          </w:p>
        </w:tc>
      </w:tr>
      <w:tr w:rsidR="00CF5A89" w:rsidRPr="009515B8" w14:paraId="749AE8FA" w14:textId="77777777" w:rsidTr="003A2A21">
        <w:tc>
          <w:tcPr>
            <w:tcW w:w="1414" w:type="dxa"/>
          </w:tcPr>
          <w:p w14:paraId="4DE35959" w14:textId="77777777" w:rsidR="00CB6A98" w:rsidRPr="009515B8" w:rsidRDefault="00BF3864" w:rsidP="00CB6A9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74</w:t>
            </w:r>
          </w:p>
        </w:tc>
        <w:tc>
          <w:tcPr>
            <w:tcW w:w="2011" w:type="dxa"/>
          </w:tcPr>
          <w:p w14:paraId="25E791D6" w14:textId="77777777" w:rsidR="00CB6A98" w:rsidRPr="009515B8" w:rsidRDefault="00CF5A89" w:rsidP="00CB6A98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sz w:val="22"/>
                <w:szCs w:val="22"/>
                <w:lang w:val="en-GB"/>
              </w:rPr>
              <w:t>New York</w:t>
            </w:r>
          </w:p>
        </w:tc>
        <w:tc>
          <w:tcPr>
            <w:tcW w:w="1890" w:type="dxa"/>
          </w:tcPr>
          <w:p w14:paraId="3FD284CD" w14:textId="77777777" w:rsidR="00CB6A98" w:rsidRPr="009515B8" w:rsidRDefault="00CF5A89" w:rsidP="00CB6A98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sz w:val="22"/>
                <w:szCs w:val="22"/>
                <w:lang w:val="en-GB"/>
              </w:rPr>
              <w:t>Piarco</w:t>
            </w:r>
            <w:proofErr w:type="spellEnd"/>
          </w:p>
        </w:tc>
        <w:tc>
          <w:tcPr>
            <w:tcW w:w="1387" w:type="dxa"/>
          </w:tcPr>
          <w:p w14:paraId="0A3D7FF2" w14:textId="77777777" w:rsidR="00CB6A98" w:rsidRPr="009515B8" w:rsidRDefault="003A2A21" w:rsidP="00CB6A98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22:33</w:t>
            </w:r>
          </w:p>
        </w:tc>
        <w:tc>
          <w:tcPr>
            <w:tcW w:w="1650" w:type="dxa"/>
          </w:tcPr>
          <w:p w14:paraId="746227B9" w14:textId="77777777" w:rsidR="00CB6A98" w:rsidRPr="009515B8" w:rsidRDefault="003A2A21" w:rsidP="00CB6A98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22:23</w:t>
            </w:r>
          </w:p>
        </w:tc>
      </w:tr>
      <w:tr w:rsidR="00CF5A89" w:rsidRPr="009515B8" w14:paraId="0B3B0163" w14:textId="77777777" w:rsidTr="003A2A21">
        <w:tc>
          <w:tcPr>
            <w:tcW w:w="1414" w:type="dxa"/>
          </w:tcPr>
          <w:p w14:paraId="75E8B9ED" w14:textId="77777777" w:rsidR="008F1975" w:rsidRPr="009515B8" w:rsidRDefault="00BF3864" w:rsidP="00324697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219</w:t>
            </w:r>
          </w:p>
        </w:tc>
        <w:tc>
          <w:tcPr>
            <w:tcW w:w="2011" w:type="dxa"/>
          </w:tcPr>
          <w:p w14:paraId="7C31A3B8" w14:textId="77777777" w:rsidR="008F1975" w:rsidRPr="009515B8" w:rsidRDefault="00CF5A89" w:rsidP="00324697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  <w:t>Kingston</w:t>
            </w:r>
          </w:p>
        </w:tc>
        <w:tc>
          <w:tcPr>
            <w:tcW w:w="1890" w:type="dxa"/>
          </w:tcPr>
          <w:p w14:paraId="1762B5F8" w14:textId="60B9DB6F" w:rsidR="008F1975" w:rsidRPr="009515B8" w:rsidRDefault="006305D1" w:rsidP="00324697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Hav</w:t>
            </w:r>
            <w:r w:rsidR="00CF5A89" w:rsidRPr="009515B8">
              <w:rPr>
                <w:rFonts w:ascii="Times New Roman" w:hAnsi="Times New Roman"/>
                <w:sz w:val="22"/>
                <w:szCs w:val="22"/>
                <w:lang w:val="en-GB"/>
              </w:rPr>
              <w:t>ana</w:t>
            </w:r>
          </w:p>
        </w:tc>
        <w:tc>
          <w:tcPr>
            <w:tcW w:w="1387" w:type="dxa"/>
          </w:tcPr>
          <w:p w14:paraId="40EBA2C4" w14:textId="77777777" w:rsidR="008F1975" w:rsidRPr="009515B8" w:rsidRDefault="003A2A21" w:rsidP="00324697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FL 370</w:t>
            </w:r>
          </w:p>
        </w:tc>
        <w:tc>
          <w:tcPr>
            <w:tcW w:w="1650" w:type="dxa"/>
          </w:tcPr>
          <w:p w14:paraId="2AD01178" w14:textId="77777777" w:rsidR="008F1975" w:rsidRPr="009515B8" w:rsidRDefault="003A2A21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FL 390</w:t>
            </w:r>
          </w:p>
        </w:tc>
      </w:tr>
      <w:tr w:rsidR="00CF5A89" w:rsidRPr="009515B8" w14:paraId="36654320" w14:textId="77777777" w:rsidTr="003A2A21">
        <w:tc>
          <w:tcPr>
            <w:tcW w:w="1414" w:type="dxa"/>
          </w:tcPr>
          <w:p w14:paraId="71B0EFCE" w14:textId="77777777" w:rsidR="008F1975" w:rsidRPr="009515B8" w:rsidRDefault="00BF3864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3</w:t>
            </w:r>
            <w:r w:rsidR="008F1975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</w:t>
            </w: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  <w:tc>
          <w:tcPr>
            <w:tcW w:w="2011" w:type="dxa"/>
          </w:tcPr>
          <w:p w14:paraId="2BEC9E8F" w14:textId="77777777" w:rsidR="008F1975" w:rsidRPr="009515B8" w:rsidRDefault="008F1975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sz w:val="22"/>
                <w:szCs w:val="22"/>
                <w:lang w:val="en-GB"/>
              </w:rPr>
              <w:t>A</w:t>
            </w:r>
            <w:r w:rsidR="00CF5A89" w:rsidRPr="009515B8">
              <w:rPr>
                <w:rFonts w:ascii="Times New Roman" w:hAnsi="Times New Roman"/>
                <w:sz w:val="22"/>
                <w:szCs w:val="22"/>
                <w:lang w:val="en-GB"/>
              </w:rPr>
              <w:t>ntofagasta</w:t>
            </w:r>
          </w:p>
        </w:tc>
        <w:tc>
          <w:tcPr>
            <w:tcW w:w="1890" w:type="dxa"/>
          </w:tcPr>
          <w:p w14:paraId="2F8B9D01" w14:textId="77777777" w:rsidR="008F1975" w:rsidRPr="009515B8" w:rsidRDefault="00CF5A89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sz w:val="22"/>
                <w:szCs w:val="22"/>
                <w:lang w:val="en-GB"/>
              </w:rPr>
              <w:t>Lima</w:t>
            </w:r>
          </w:p>
        </w:tc>
        <w:tc>
          <w:tcPr>
            <w:tcW w:w="1387" w:type="dxa"/>
          </w:tcPr>
          <w:p w14:paraId="1A130D07" w14:textId="77777777" w:rsidR="008F1975" w:rsidRPr="009515B8" w:rsidRDefault="003A2A21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LPE2429</w:t>
            </w:r>
          </w:p>
        </w:tc>
        <w:tc>
          <w:tcPr>
            <w:tcW w:w="1650" w:type="dxa"/>
          </w:tcPr>
          <w:p w14:paraId="67E77AF7" w14:textId="77777777" w:rsidR="008F1975" w:rsidRPr="009515B8" w:rsidRDefault="003A2A21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LPE2369</w:t>
            </w:r>
          </w:p>
        </w:tc>
      </w:tr>
      <w:tr w:rsidR="00CF5A89" w:rsidRPr="009515B8" w14:paraId="3D5D35E4" w14:textId="77777777" w:rsidTr="003A2A21">
        <w:tc>
          <w:tcPr>
            <w:tcW w:w="1414" w:type="dxa"/>
          </w:tcPr>
          <w:p w14:paraId="65CD03F4" w14:textId="77777777" w:rsidR="008F1975" w:rsidRPr="009515B8" w:rsidRDefault="00BF3864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472</w:t>
            </w:r>
          </w:p>
        </w:tc>
        <w:tc>
          <w:tcPr>
            <w:tcW w:w="2011" w:type="dxa"/>
          </w:tcPr>
          <w:p w14:paraId="051DA5F9" w14:textId="4A60CE6E" w:rsidR="008F1975" w:rsidRPr="009515B8" w:rsidRDefault="006305D1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Central Ame</w:t>
            </w:r>
            <w:r w:rsidR="008F1975" w:rsidRPr="009515B8">
              <w:rPr>
                <w:rFonts w:ascii="Times New Roman" w:hAnsi="Times New Roman"/>
                <w:sz w:val="22"/>
                <w:szCs w:val="22"/>
                <w:lang w:val="en-GB"/>
              </w:rPr>
              <w:t>rica</w:t>
            </w:r>
          </w:p>
        </w:tc>
        <w:tc>
          <w:tcPr>
            <w:tcW w:w="1890" w:type="dxa"/>
          </w:tcPr>
          <w:p w14:paraId="5D74FE5F" w14:textId="77777777" w:rsidR="008F1975" w:rsidRPr="009515B8" w:rsidRDefault="00CF5A89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sz w:val="22"/>
                <w:szCs w:val="22"/>
                <w:lang w:val="en-GB"/>
              </w:rPr>
              <w:t>Kingston</w:t>
            </w:r>
          </w:p>
        </w:tc>
        <w:tc>
          <w:tcPr>
            <w:tcW w:w="1387" w:type="dxa"/>
          </w:tcPr>
          <w:p w14:paraId="6C4F7633" w14:textId="77777777" w:rsidR="008F1975" w:rsidRPr="009515B8" w:rsidRDefault="003A2A21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FL 370</w:t>
            </w:r>
          </w:p>
        </w:tc>
        <w:tc>
          <w:tcPr>
            <w:tcW w:w="1650" w:type="dxa"/>
          </w:tcPr>
          <w:p w14:paraId="3F766DC0" w14:textId="77777777" w:rsidR="008F1975" w:rsidRPr="009515B8" w:rsidRDefault="003A2A21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FL 390</w:t>
            </w:r>
          </w:p>
        </w:tc>
      </w:tr>
      <w:tr w:rsidR="00CF5A89" w:rsidRPr="009515B8" w14:paraId="5529758B" w14:textId="77777777" w:rsidTr="003A2A21">
        <w:tc>
          <w:tcPr>
            <w:tcW w:w="1414" w:type="dxa"/>
          </w:tcPr>
          <w:p w14:paraId="3BE94F2F" w14:textId="77777777" w:rsidR="008F1975" w:rsidRPr="009515B8" w:rsidRDefault="00BF3864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515</w:t>
            </w:r>
          </w:p>
        </w:tc>
        <w:tc>
          <w:tcPr>
            <w:tcW w:w="2011" w:type="dxa"/>
          </w:tcPr>
          <w:p w14:paraId="008F925F" w14:textId="77777777" w:rsidR="008F1975" w:rsidRPr="009515B8" w:rsidRDefault="00CF5A89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  <w:t>Kingston</w:t>
            </w:r>
          </w:p>
        </w:tc>
        <w:tc>
          <w:tcPr>
            <w:tcW w:w="1890" w:type="dxa"/>
          </w:tcPr>
          <w:p w14:paraId="1EEF0741" w14:textId="66427418" w:rsidR="008F1975" w:rsidRPr="009515B8" w:rsidRDefault="00CF5A89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sz w:val="22"/>
                <w:szCs w:val="22"/>
                <w:lang w:val="en-GB"/>
              </w:rPr>
              <w:t>Panam</w:t>
            </w:r>
            <w:r w:rsidR="006305D1">
              <w:rPr>
                <w:rFonts w:ascii="Times New Roman" w:hAnsi="Times New Roman"/>
                <w:sz w:val="22"/>
                <w:szCs w:val="22"/>
                <w:lang w:val="en-GB"/>
              </w:rPr>
              <w:t>a</w:t>
            </w:r>
          </w:p>
        </w:tc>
        <w:tc>
          <w:tcPr>
            <w:tcW w:w="1387" w:type="dxa"/>
          </w:tcPr>
          <w:p w14:paraId="52F5F9B1" w14:textId="77777777" w:rsidR="008F1975" w:rsidRPr="009515B8" w:rsidRDefault="003A2A21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FL </w:t>
            </w:r>
            <w:r w:rsidR="008F1975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2</w:t>
            </w:r>
            <w:r w:rsidR="008F1975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1650" w:type="dxa"/>
          </w:tcPr>
          <w:p w14:paraId="4178DFAB" w14:textId="77777777" w:rsidR="008F1975" w:rsidRPr="009515B8" w:rsidRDefault="003A2A21" w:rsidP="00324697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FL </w:t>
            </w:r>
            <w:r w:rsidR="008F1975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4</w:t>
            </w:r>
            <w:r w:rsidR="008F1975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</w:tr>
    </w:tbl>
    <w:p w14:paraId="328F27D8" w14:textId="5AF9359E" w:rsidR="00816DE3" w:rsidRPr="009515B8" w:rsidRDefault="006305D1" w:rsidP="00FA70ED">
      <w:pPr>
        <w:spacing w:before="120"/>
        <w:ind w:left="432"/>
        <w:jc w:val="center"/>
        <w:rPr>
          <w:color w:val="000000" w:themeColor="text1"/>
          <w:sz w:val="18"/>
          <w:szCs w:val="18"/>
          <w:lang w:val="en-GB"/>
        </w:rPr>
      </w:pPr>
      <w:r>
        <w:rPr>
          <w:b/>
          <w:i/>
          <w:color w:val="000000" w:themeColor="text1"/>
          <w:sz w:val="18"/>
          <w:szCs w:val="18"/>
          <w:lang w:val="en-GB"/>
        </w:rPr>
        <w:t>Table</w:t>
      </w:r>
      <w:r w:rsidR="009C79CC" w:rsidRPr="009515B8">
        <w:rPr>
          <w:b/>
          <w:i/>
          <w:color w:val="000000" w:themeColor="text1"/>
          <w:sz w:val="18"/>
          <w:szCs w:val="18"/>
          <w:lang w:val="en-GB"/>
        </w:rPr>
        <w:t xml:space="preserve"> 3</w:t>
      </w:r>
      <w:r w:rsidR="00BB76FD" w:rsidRPr="009515B8">
        <w:rPr>
          <w:b/>
          <w:i/>
          <w:color w:val="000000" w:themeColor="text1"/>
          <w:sz w:val="18"/>
          <w:szCs w:val="18"/>
          <w:lang w:val="en-GB"/>
        </w:rPr>
        <w:t xml:space="preserve"> -</w:t>
      </w:r>
      <w:r w:rsidR="00816DE3" w:rsidRPr="009515B8">
        <w:rPr>
          <w:b/>
          <w:i/>
          <w:color w:val="000000" w:themeColor="text1"/>
          <w:sz w:val="18"/>
          <w:szCs w:val="18"/>
          <w:lang w:val="en-GB"/>
        </w:rPr>
        <w:t xml:space="preserve"> LHD </w:t>
      </w:r>
      <w:r>
        <w:rPr>
          <w:b/>
          <w:i/>
          <w:color w:val="000000" w:themeColor="text1"/>
          <w:sz w:val="18"/>
          <w:szCs w:val="18"/>
          <w:lang w:val="en-GB"/>
        </w:rPr>
        <w:t>reports of transfers</w:t>
      </w:r>
      <w:r w:rsidR="00331332">
        <w:rPr>
          <w:b/>
          <w:i/>
          <w:color w:val="000000" w:themeColor="text1"/>
          <w:sz w:val="18"/>
          <w:szCs w:val="18"/>
          <w:lang w:val="en-GB"/>
        </w:rPr>
        <w:t xml:space="preserve"> </w:t>
      </w:r>
      <w:r w:rsidR="00466B37">
        <w:rPr>
          <w:b/>
          <w:i/>
          <w:color w:val="000000" w:themeColor="text1"/>
          <w:sz w:val="18"/>
          <w:szCs w:val="18"/>
          <w:lang w:val="en-GB"/>
        </w:rPr>
        <w:t xml:space="preserve">made </w:t>
      </w:r>
      <w:r w:rsidR="00331332">
        <w:rPr>
          <w:b/>
          <w:i/>
          <w:color w:val="000000" w:themeColor="text1"/>
          <w:sz w:val="18"/>
          <w:szCs w:val="18"/>
          <w:lang w:val="en-GB"/>
        </w:rPr>
        <w:t>with coordination errors</w:t>
      </w:r>
    </w:p>
    <w:p w14:paraId="38F854D9" w14:textId="77777777" w:rsidR="00816DE3" w:rsidRPr="009515B8" w:rsidRDefault="00816DE3" w:rsidP="00816DE3">
      <w:pPr>
        <w:ind w:left="432"/>
        <w:jc w:val="center"/>
        <w:rPr>
          <w:color w:val="000000" w:themeColor="text1"/>
          <w:sz w:val="22"/>
          <w:szCs w:val="22"/>
          <w:lang w:val="en-GB"/>
        </w:rPr>
      </w:pPr>
    </w:p>
    <w:p w14:paraId="29DBD855" w14:textId="26BDF6C1" w:rsidR="003A2A21" w:rsidRPr="009515B8" w:rsidRDefault="00331332" w:rsidP="00FA70ED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spacing w:before="120"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As may be seen in Table</w:t>
      </w:r>
      <w:r w:rsidR="00816DE3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717CBF" w:rsidRPr="009515B8">
        <w:rPr>
          <w:color w:val="000000" w:themeColor="text1"/>
          <w:sz w:val="22"/>
          <w:szCs w:val="22"/>
          <w:lang w:val="en-GB"/>
        </w:rPr>
        <w:t>3</w:t>
      </w:r>
      <w:r>
        <w:rPr>
          <w:color w:val="000000" w:themeColor="text1"/>
          <w:sz w:val="22"/>
          <w:szCs w:val="22"/>
          <w:lang w:val="en-GB"/>
        </w:rPr>
        <w:t>, the FIR that most reported this event during the first semester of 2017 was</w:t>
      </w:r>
      <w:r w:rsidR="003A2A21" w:rsidRPr="009515B8">
        <w:rPr>
          <w:color w:val="000000" w:themeColor="text1"/>
          <w:sz w:val="22"/>
          <w:szCs w:val="22"/>
          <w:lang w:val="en-GB"/>
        </w:rPr>
        <w:t xml:space="preserve"> Kingston</w:t>
      </w:r>
      <w:r w:rsidR="00FA70ED" w:rsidRPr="009515B8">
        <w:rPr>
          <w:color w:val="000000" w:themeColor="text1"/>
          <w:sz w:val="22"/>
          <w:szCs w:val="22"/>
          <w:lang w:val="en-GB"/>
        </w:rPr>
        <w:t>,</w:t>
      </w:r>
      <w:r w:rsidR="00D071A6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with 2</w:t>
      </w:r>
      <w:r w:rsidR="00D071A6" w:rsidRPr="009515B8">
        <w:rPr>
          <w:color w:val="000000" w:themeColor="text1"/>
          <w:sz w:val="22"/>
          <w:szCs w:val="22"/>
          <w:lang w:val="en-GB"/>
        </w:rPr>
        <w:t xml:space="preserve"> LHD</w:t>
      </w:r>
      <w:r>
        <w:rPr>
          <w:color w:val="000000" w:themeColor="text1"/>
          <w:sz w:val="22"/>
          <w:szCs w:val="22"/>
          <w:lang w:val="en-GB"/>
        </w:rPr>
        <w:t>s</w:t>
      </w:r>
      <w:r w:rsidR="003A2A21" w:rsidRPr="009515B8">
        <w:rPr>
          <w:color w:val="000000" w:themeColor="text1"/>
          <w:sz w:val="22"/>
          <w:szCs w:val="22"/>
          <w:lang w:val="en-GB"/>
        </w:rPr>
        <w:t>.</w:t>
      </w:r>
    </w:p>
    <w:p w14:paraId="72070400" w14:textId="77777777" w:rsidR="003A2A21" w:rsidRPr="009515B8" w:rsidRDefault="003A2A21" w:rsidP="003A2A21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</w:p>
    <w:p w14:paraId="12316D03" w14:textId="19636FE3" w:rsidR="009B6982" w:rsidRPr="009515B8" w:rsidRDefault="00331332" w:rsidP="009B6982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Some</w:t>
      </w:r>
      <w:r w:rsidR="009B6982" w:rsidRPr="009515B8">
        <w:rPr>
          <w:color w:val="000000" w:themeColor="text1"/>
          <w:sz w:val="22"/>
          <w:szCs w:val="22"/>
          <w:lang w:val="en-GB"/>
        </w:rPr>
        <w:t xml:space="preserve"> LHD </w:t>
      </w:r>
      <w:r>
        <w:rPr>
          <w:color w:val="000000" w:themeColor="text1"/>
          <w:sz w:val="22"/>
          <w:szCs w:val="22"/>
          <w:lang w:val="en-GB"/>
        </w:rPr>
        <w:t>reports of</w:t>
      </w:r>
      <w:r w:rsidR="009B6982" w:rsidRPr="009515B8">
        <w:rPr>
          <w:color w:val="000000" w:themeColor="text1"/>
          <w:sz w:val="22"/>
          <w:szCs w:val="22"/>
          <w:lang w:val="en-GB"/>
        </w:rPr>
        <w:t xml:space="preserve"> 2016 (</w:t>
      </w:r>
      <w:r>
        <w:rPr>
          <w:color w:val="000000" w:themeColor="text1"/>
          <w:sz w:val="22"/>
          <w:szCs w:val="22"/>
          <w:lang w:val="en-GB"/>
        </w:rPr>
        <w:t>first and</w:t>
      </w:r>
      <w:r w:rsidR="009B6982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u w:val="single"/>
          <w:lang w:val="en-GB"/>
        </w:rPr>
        <w:t>second semester</w:t>
      </w:r>
      <w:r>
        <w:rPr>
          <w:color w:val="000000" w:themeColor="text1"/>
          <w:sz w:val="22"/>
          <w:szCs w:val="22"/>
          <w:lang w:val="en-GB"/>
        </w:rPr>
        <w:t>) and of the first semester of</w:t>
      </w:r>
      <w:r w:rsidR="009B6982" w:rsidRPr="009515B8">
        <w:rPr>
          <w:color w:val="000000" w:themeColor="text1"/>
          <w:sz w:val="22"/>
          <w:szCs w:val="22"/>
          <w:lang w:val="en-GB"/>
        </w:rPr>
        <w:t xml:space="preserve"> 2017 </w:t>
      </w:r>
      <w:r w:rsidR="009B6982" w:rsidRPr="009515B8">
        <w:rPr>
          <w:b/>
          <w:color w:val="000000" w:themeColor="text1"/>
          <w:sz w:val="22"/>
          <w:szCs w:val="22"/>
          <w:lang w:val="en-GB"/>
        </w:rPr>
        <w:t>(</w:t>
      </w:r>
      <w:r>
        <w:rPr>
          <w:b/>
          <w:color w:val="000000" w:themeColor="text1"/>
          <w:sz w:val="22"/>
          <w:szCs w:val="22"/>
          <w:lang w:val="en-GB"/>
        </w:rPr>
        <w:t>in bold</w:t>
      </w:r>
      <w:r>
        <w:rPr>
          <w:color w:val="000000" w:themeColor="text1"/>
          <w:sz w:val="22"/>
          <w:szCs w:val="22"/>
          <w:lang w:val="en-GB"/>
        </w:rPr>
        <w:t>) showed as coordination error</w:t>
      </w:r>
      <w:r w:rsidR="009B6982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521F24">
        <w:rPr>
          <w:color w:val="000000" w:themeColor="text1"/>
          <w:sz w:val="22"/>
          <w:szCs w:val="22"/>
          <w:lang w:val="en-GB"/>
        </w:rPr>
        <w:t>that related to technical problems with the equipment used for the transfer</w:t>
      </w:r>
      <w:r w:rsidR="009B6982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E31419" w:rsidRPr="009515B8">
        <w:rPr>
          <w:color w:val="000000" w:themeColor="text1"/>
          <w:sz w:val="22"/>
          <w:szCs w:val="22"/>
          <w:lang w:val="en-GB"/>
        </w:rPr>
        <w:t xml:space="preserve">(AMHS </w:t>
      </w:r>
      <w:r w:rsidR="00FA70ED" w:rsidRPr="009515B8">
        <w:rPr>
          <w:color w:val="000000" w:themeColor="text1"/>
          <w:sz w:val="22"/>
          <w:szCs w:val="22"/>
          <w:lang w:val="en-GB"/>
        </w:rPr>
        <w:t>-</w:t>
      </w:r>
      <w:r w:rsidR="00E31419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E31419" w:rsidRPr="009515B8">
        <w:rPr>
          <w:i/>
          <w:color w:val="000000" w:themeColor="text1"/>
          <w:sz w:val="22"/>
          <w:szCs w:val="22"/>
          <w:lang w:val="en-GB"/>
        </w:rPr>
        <w:t>ATS Message Handling System</w:t>
      </w:r>
      <w:r w:rsidR="00E31419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9B6982" w:rsidRPr="009515B8">
        <w:rPr>
          <w:color w:val="000000" w:themeColor="text1"/>
          <w:sz w:val="22"/>
          <w:szCs w:val="22"/>
          <w:lang w:val="en-GB"/>
        </w:rPr>
        <w:t>o</w:t>
      </w:r>
      <w:r w:rsidR="00521F24">
        <w:rPr>
          <w:color w:val="000000" w:themeColor="text1"/>
          <w:sz w:val="22"/>
          <w:szCs w:val="22"/>
          <w:lang w:val="en-GB"/>
        </w:rPr>
        <w:t>r</w:t>
      </w:r>
      <w:r w:rsidR="009B6982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E31419" w:rsidRPr="009515B8">
        <w:rPr>
          <w:color w:val="000000" w:themeColor="text1"/>
          <w:sz w:val="22"/>
          <w:szCs w:val="22"/>
          <w:lang w:val="en-GB"/>
        </w:rPr>
        <w:t xml:space="preserve">AIDC </w:t>
      </w:r>
      <w:r w:rsidR="00FA70ED" w:rsidRPr="009515B8">
        <w:rPr>
          <w:color w:val="000000" w:themeColor="text1"/>
          <w:sz w:val="22"/>
          <w:szCs w:val="22"/>
          <w:lang w:val="en-GB"/>
        </w:rPr>
        <w:t>-</w:t>
      </w:r>
      <w:r w:rsidR="00E31419" w:rsidRPr="009515B8">
        <w:rPr>
          <w:color w:val="000000" w:themeColor="text1"/>
          <w:sz w:val="22"/>
          <w:szCs w:val="22"/>
          <w:lang w:val="en-GB"/>
        </w:rPr>
        <w:t xml:space="preserve"> ATS </w:t>
      </w:r>
      <w:r w:rsidR="00E31419" w:rsidRPr="009515B8">
        <w:rPr>
          <w:i/>
          <w:color w:val="000000" w:themeColor="text1"/>
          <w:sz w:val="22"/>
          <w:szCs w:val="22"/>
          <w:lang w:val="en-GB"/>
        </w:rPr>
        <w:t>Int</w:t>
      </w:r>
      <w:r w:rsidR="00D071A6" w:rsidRPr="009515B8">
        <w:rPr>
          <w:i/>
          <w:color w:val="000000" w:themeColor="text1"/>
          <w:sz w:val="22"/>
          <w:szCs w:val="22"/>
          <w:lang w:val="en-GB"/>
        </w:rPr>
        <w:t>er-facility Data Communication</w:t>
      </w:r>
      <w:r w:rsidR="00D071A6" w:rsidRPr="009515B8">
        <w:rPr>
          <w:color w:val="000000" w:themeColor="text1"/>
          <w:sz w:val="22"/>
          <w:szCs w:val="22"/>
          <w:lang w:val="en-GB"/>
        </w:rPr>
        <w:t>)</w:t>
      </w:r>
      <w:r w:rsidR="00FA70ED" w:rsidRPr="009515B8">
        <w:rPr>
          <w:color w:val="000000" w:themeColor="text1"/>
          <w:sz w:val="22"/>
          <w:szCs w:val="22"/>
          <w:lang w:val="en-GB"/>
        </w:rPr>
        <w:t>:</w:t>
      </w:r>
      <w:r w:rsidR="009B6982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521F24">
        <w:rPr>
          <w:color w:val="000000" w:themeColor="text1"/>
          <w:sz w:val="22"/>
          <w:szCs w:val="22"/>
          <w:lang w:val="en-GB"/>
        </w:rPr>
        <w:t>traffic called from a flight level other than that coordinated</w:t>
      </w:r>
      <w:r w:rsidR="00A57B89" w:rsidRPr="009515B8">
        <w:rPr>
          <w:color w:val="000000" w:themeColor="text1"/>
          <w:sz w:val="22"/>
          <w:szCs w:val="22"/>
          <w:lang w:val="en-GB"/>
        </w:rPr>
        <w:t>.</w:t>
      </w:r>
    </w:p>
    <w:p w14:paraId="0D2FCD0E" w14:textId="77777777" w:rsidR="009B6982" w:rsidRPr="009515B8" w:rsidRDefault="009B6982" w:rsidP="009B6982">
      <w:pPr>
        <w:pStyle w:val="ListParagraph"/>
        <w:rPr>
          <w:color w:val="000000" w:themeColor="text1"/>
          <w:sz w:val="22"/>
          <w:szCs w:val="22"/>
          <w:lang w:val="en-GB"/>
        </w:rPr>
      </w:pPr>
    </w:p>
    <w:p w14:paraId="7DDA5811" w14:textId="54913B05" w:rsidR="009B6982" w:rsidRPr="009515B8" w:rsidRDefault="00521F24" w:rsidP="009B6982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>Table</w:t>
      </w:r>
      <w:r w:rsidR="009B6982" w:rsidRPr="009515B8">
        <w:rPr>
          <w:b/>
          <w:color w:val="000000" w:themeColor="text1"/>
          <w:sz w:val="22"/>
          <w:szCs w:val="22"/>
          <w:lang w:val="en-GB"/>
        </w:rPr>
        <w:t xml:space="preserve"> </w:t>
      </w:r>
      <w:r w:rsidR="00A57B89" w:rsidRPr="009515B8">
        <w:rPr>
          <w:b/>
          <w:color w:val="000000" w:themeColor="text1"/>
          <w:sz w:val="22"/>
          <w:szCs w:val="22"/>
          <w:lang w:val="en-GB"/>
        </w:rPr>
        <w:t>4</w:t>
      </w:r>
      <w:r w:rsidR="009B6982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 xml:space="preserve">shows all LHD reports related to this type of </w:t>
      </w:r>
      <w:r w:rsidR="008A5ABF">
        <w:rPr>
          <w:color w:val="000000" w:themeColor="text1"/>
          <w:sz w:val="22"/>
          <w:szCs w:val="22"/>
          <w:lang w:val="en-GB"/>
        </w:rPr>
        <w:t>condition</w:t>
      </w:r>
      <w:r w:rsidR="00FA70ED" w:rsidRPr="009515B8">
        <w:rPr>
          <w:color w:val="000000" w:themeColor="text1"/>
          <w:sz w:val="22"/>
          <w:szCs w:val="22"/>
          <w:lang w:val="en-GB"/>
        </w:rPr>
        <w:t xml:space="preserve">: </w:t>
      </w:r>
      <w:r>
        <w:rPr>
          <w:color w:val="000000" w:themeColor="text1"/>
          <w:sz w:val="22"/>
          <w:szCs w:val="22"/>
          <w:lang w:val="en-GB"/>
        </w:rPr>
        <w:t>traffic being coordinated at one level and</w:t>
      </w:r>
      <w:r w:rsidR="00FA70ED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calling from another</w:t>
      </w:r>
      <w:r w:rsidR="009B6982" w:rsidRPr="009515B8">
        <w:rPr>
          <w:color w:val="000000" w:themeColor="text1"/>
          <w:sz w:val="22"/>
          <w:szCs w:val="22"/>
          <w:lang w:val="en-GB"/>
        </w:rPr>
        <w:t>.</w:t>
      </w:r>
    </w:p>
    <w:p w14:paraId="3C71770B" w14:textId="77777777" w:rsidR="009B6982" w:rsidRPr="009515B8" w:rsidRDefault="009B6982" w:rsidP="009B6982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825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2215"/>
        <w:gridCol w:w="2514"/>
        <w:gridCol w:w="2104"/>
      </w:tblGrid>
      <w:tr w:rsidR="009B6982" w:rsidRPr="009515B8" w14:paraId="7A1F10F9" w14:textId="77777777" w:rsidTr="00FA70ED">
        <w:trPr>
          <w:trHeight w:val="422"/>
          <w:tblHeader/>
        </w:trPr>
        <w:tc>
          <w:tcPr>
            <w:tcW w:w="1418" w:type="dxa"/>
            <w:vAlign w:val="center"/>
          </w:tcPr>
          <w:p w14:paraId="67F0A601" w14:textId="5423F9C9" w:rsidR="009B6982" w:rsidRPr="009515B8" w:rsidRDefault="00521F24" w:rsidP="00FA70E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GB"/>
              </w:rPr>
              <w:t>Report</w:t>
            </w:r>
          </w:p>
        </w:tc>
        <w:tc>
          <w:tcPr>
            <w:tcW w:w="2215" w:type="dxa"/>
            <w:vAlign w:val="center"/>
          </w:tcPr>
          <w:p w14:paraId="161D595F" w14:textId="420EFE27" w:rsidR="009B6982" w:rsidRPr="009515B8" w:rsidRDefault="00521F24" w:rsidP="00521F2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 xml:space="preserve">Reporting </w:t>
            </w:r>
            <w:r w:rsidR="009B6982" w:rsidRPr="009515B8"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 xml:space="preserve">FIR </w:t>
            </w:r>
          </w:p>
        </w:tc>
        <w:tc>
          <w:tcPr>
            <w:tcW w:w="2514" w:type="dxa"/>
            <w:vAlign w:val="center"/>
          </w:tcPr>
          <w:p w14:paraId="7EFA3F4A" w14:textId="26112A1D" w:rsidR="009B6982" w:rsidRPr="009515B8" w:rsidRDefault="00521F24" w:rsidP="00521F2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 xml:space="preserve">Reported </w:t>
            </w:r>
            <w:r w:rsidR="009B6982" w:rsidRPr="009515B8"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 xml:space="preserve">FIR </w:t>
            </w:r>
          </w:p>
        </w:tc>
        <w:tc>
          <w:tcPr>
            <w:tcW w:w="2104" w:type="dxa"/>
            <w:vAlign w:val="center"/>
          </w:tcPr>
          <w:p w14:paraId="615AF969" w14:textId="60F5130F" w:rsidR="009B6982" w:rsidRPr="009515B8" w:rsidRDefault="00521F24" w:rsidP="00FA70ED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333333"/>
                <w:sz w:val="22"/>
                <w:szCs w:val="22"/>
                <w:lang w:val="en-GB"/>
              </w:rPr>
              <w:t>Position</w:t>
            </w:r>
          </w:p>
        </w:tc>
      </w:tr>
      <w:tr w:rsidR="009B6982" w:rsidRPr="009515B8" w14:paraId="51FFB939" w14:textId="77777777" w:rsidTr="006217A4">
        <w:trPr>
          <w:trHeight w:val="253"/>
        </w:trPr>
        <w:tc>
          <w:tcPr>
            <w:tcW w:w="1418" w:type="dxa"/>
            <w:vAlign w:val="center"/>
          </w:tcPr>
          <w:p w14:paraId="14DB2CE0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="00E31419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43</w:t>
            </w:r>
          </w:p>
        </w:tc>
        <w:tc>
          <w:tcPr>
            <w:tcW w:w="2215" w:type="dxa"/>
            <w:vAlign w:val="center"/>
          </w:tcPr>
          <w:p w14:paraId="37555023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514" w:type="dxa"/>
            <w:vAlign w:val="center"/>
          </w:tcPr>
          <w:p w14:paraId="5EF0227C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104" w:type="dxa"/>
            <w:vAlign w:val="center"/>
          </w:tcPr>
          <w:p w14:paraId="3D67CBBC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TERAS</w:t>
            </w:r>
          </w:p>
        </w:tc>
      </w:tr>
      <w:tr w:rsidR="009B6982" w:rsidRPr="009515B8" w14:paraId="05319C49" w14:textId="77777777" w:rsidTr="006217A4">
        <w:trPr>
          <w:trHeight w:val="253"/>
        </w:trPr>
        <w:tc>
          <w:tcPr>
            <w:tcW w:w="1418" w:type="dxa"/>
            <w:vAlign w:val="center"/>
          </w:tcPr>
          <w:p w14:paraId="5A7195F3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34</w:t>
            </w:r>
            <w:r w:rsidR="009B6982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2215" w:type="dxa"/>
            <w:vAlign w:val="center"/>
          </w:tcPr>
          <w:p w14:paraId="529267BD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514" w:type="dxa"/>
            <w:vAlign w:val="center"/>
          </w:tcPr>
          <w:p w14:paraId="55A29D0B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104" w:type="dxa"/>
            <w:vAlign w:val="center"/>
          </w:tcPr>
          <w:p w14:paraId="5A6F919A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TERAS</w:t>
            </w:r>
          </w:p>
        </w:tc>
      </w:tr>
      <w:tr w:rsidR="009B6982" w:rsidRPr="009515B8" w14:paraId="7F8F1749" w14:textId="77777777" w:rsidTr="006217A4">
        <w:trPr>
          <w:trHeight w:val="253"/>
        </w:trPr>
        <w:tc>
          <w:tcPr>
            <w:tcW w:w="1418" w:type="dxa"/>
            <w:vAlign w:val="center"/>
          </w:tcPr>
          <w:p w14:paraId="5B45601A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352</w:t>
            </w:r>
          </w:p>
        </w:tc>
        <w:tc>
          <w:tcPr>
            <w:tcW w:w="2215" w:type="dxa"/>
            <w:vAlign w:val="center"/>
          </w:tcPr>
          <w:p w14:paraId="0F84BF82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514" w:type="dxa"/>
            <w:vAlign w:val="center"/>
          </w:tcPr>
          <w:p w14:paraId="72B38D94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104" w:type="dxa"/>
            <w:vAlign w:val="center"/>
          </w:tcPr>
          <w:p w14:paraId="6D4B5F2C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TERAS</w:t>
            </w:r>
          </w:p>
        </w:tc>
      </w:tr>
      <w:tr w:rsidR="009B6982" w:rsidRPr="009515B8" w14:paraId="0C9CB0A0" w14:textId="77777777" w:rsidTr="006217A4">
        <w:trPr>
          <w:trHeight w:val="260"/>
        </w:trPr>
        <w:tc>
          <w:tcPr>
            <w:tcW w:w="1418" w:type="dxa"/>
          </w:tcPr>
          <w:p w14:paraId="2F7D58E9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433</w:t>
            </w:r>
          </w:p>
        </w:tc>
        <w:tc>
          <w:tcPr>
            <w:tcW w:w="2215" w:type="dxa"/>
          </w:tcPr>
          <w:p w14:paraId="76C8B330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514" w:type="dxa"/>
          </w:tcPr>
          <w:p w14:paraId="0C8F42C2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104" w:type="dxa"/>
          </w:tcPr>
          <w:p w14:paraId="6F00CBF0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T</w:t>
            </w:r>
            <w:r w:rsidR="00E31419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ERAS</w:t>
            </w:r>
          </w:p>
        </w:tc>
      </w:tr>
      <w:tr w:rsidR="009B6982" w:rsidRPr="009515B8" w14:paraId="1F66A24F" w14:textId="77777777" w:rsidTr="006217A4">
        <w:trPr>
          <w:trHeight w:val="260"/>
        </w:trPr>
        <w:tc>
          <w:tcPr>
            <w:tcW w:w="1418" w:type="dxa"/>
          </w:tcPr>
          <w:p w14:paraId="7230961B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5</w:t>
            </w:r>
            <w:r w:rsidR="00E31419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00</w:t>
            </w:r>
          </w:p>
        </w:tc>
        <w:tc>
          <w:tcPr>
            <w:tcW w:w="2215" w:type="dxa"/>
          </w:tcPr>
          <w:p w14:paraId="4CFB7B8D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514" w:type="dxa"/>
          </w:tcPr>
          <w:p w14:paraId="66BF9FDF" w14:textId="77777777" w:rsidR="009B6982" w:rsidRPr="009515B8" w:rsidRDefault="00E31419" w:rsidP="00E3141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104" w:type="dxa"/>
          </w:tcPr>
          <w:p w14:paraId="60650B12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ARNEL</w:t>
            </w:r>
          </w:p>
        </w:tc>
      </w:tr>
      <w:tr w:rsidR="009B6982" w:rsidRPr="009515B8" w14:paraId="24D03341" w14:textId="77777777" w:rsidTr="006217A4">
        <w:trPr>
          <w:trHeight w:val="260"/>
        </w:trPr>
        <w:tc>
          <w:tcPr>
            <w:tcW w:w="1418" w:type="dxa"/>
          </w:tcPr>
          <w:p w14:paraId="3F6D7256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50</w:t>
            </w:r>
            <w:r w:rsidR="009B6982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215" w:type="dxa"/>
          </w:tcPr>
          <w:p w14:paraId="64C82B93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514" w:type="dxa"/>
          </w:tcPr>
          <w:p w14:paraId="6E3C9A8A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104" w:type="dxa"/>
          </w:tcPr>
          <w:p w14:paraId="26018ECE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ARNEL</w:t>
            </w:r>
          </w:p>
        </w:tc>
      </w:tr>
      <w:tr w:rsidR="00DB329B" w:rsidRPr="009515B8" w14:paraId="5063EF26" w14:textId="77777777" w:rsidTr="006217A4">
        <w:trPr>
          <w:trHeight w:val="260"/>
        </w:trPr>
        <w:tc>
          <w:tcPr>
            <w:tcW w:w="1418" w:type="dxa"/>
          </w:tcPr>
          <w:p w14:paraId="624B03DA" w14:textId="77777777" w:rsidR="00DB329B" w:rsidRPr="009515B8" w:rsidRDefault="00DB329B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512</w:t>
            </w:r>
          </w:p>
        </w:tc>
        <w:tc>
          <w:tcPr>
            <w:tcW w:w="2215" w:type="dxa"/>
          </w:tcPr>
          <w:p w14:paraId="72DFA7B8" w14:textId="77777777" w:rsidR="00DB329B" w:rsidRPr="009515B8" w:rsidRDefault="00DB329B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514" w:type="dxa"/>
          </w:tcPr>
          <w:p w14:paraId="093242C5" w14:textId="77777777" w:rsidR="00DB329B" w:rsidRPr="009515B8" w:rsidRDefault="00DB329B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104" w:type="dxa"/>
          </w:tcPr>
          <w:p w14:paraId="68383C08" w14:textId="77777777" w:rsidR="00DB329B" w:rsidRPr="009515B8" w:rsidRDefault="00DB329B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TERAS</w:t>
            </w:r>
          </w:p>
        </w:tc>
      </w:tr>
      <w:tr w:rsidR="009B6982" w:rsidRPr="009515B8" w14:paraId="7D3A06DA" w14:textId="77777777" w:rsidTr="006217A4">
        <w:trPr>
          <w:trHeight w:val="260"/>
        </w:trPr>
        <w:tc>
          <w:tcPr>
            <w:tcW w:w="1418" w:type="dxa"/>
          </w:tcPr>
          <w:p w14:paraId="24DA6264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5</w:t>
            </w:r>
            <w:r w:rsidR="009B6982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4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8</w:t>
            </w:r>
          </w:p>
        </w:tc>
        <w:tc>
          <w:tcPr>
            <w:tcW w:w="2215" w:type="dxa"/>
          </w:tcPr>
          <w:p w14:paraId="68FD6B25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514" w:type="dxa"/>
          </w:tcPr>
          <w:p w14:paraId="5D045BF5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104" w:type="dxa"/>
          </w:tcPr>
          <w:p w14:paraId="0B48A6F7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T</w:t>
            </w:r>
            <w:r w:rsidR="00A57B89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ERAS</w:t>
            </w:r>
          </w:p>
        </w:tc>
      </w:tr>
      <w:tr w:rsidR="009B6982" w:rsidRPr="009515B8" w14:paraId="1FB57304" w14:textId="77777777" w:rsidTr="006217A4">
        <w:trPr>
          <w:trHeight w:val="260"/>
        </w:trPr>
        <w:tc>
          <w:tcPr>
            <w:tcW w:w="1418" w:type="dxa"/>
          </w:tcPr>
          <w:p w14:paraId="3625D115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6</w:t>
            </w:r>
            <w:r w:rsidR="009B6982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17</w:t>
            </w:r>
          </w:p>
        </w:tc>
        <w:tc>
          <w:tcPr>
            <w:tcW w:w="2215" w:type="dxa"/>
          </w:tcPr>
          <w:p w14:paraId="63D2DE14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514" w:type="dxa"/>
          </w:tcPr>
          <w:p w14:paraId="2B9EA219" w14:textId="23F922F4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Bogot</w:t>
            </w:r>
            <w:r w:rsidR="00E869CD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a</w:t>
            </w:r>
          </w:p>
        </w:tc>
        <w:tc>
          <w:tcPr>
            <w:tcW w:w="2104" w:type="dxa"/>
          </w:tcPr>
          <w:p w14:paraId="7FBD6415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BOKAN</w:t>
            </w:r>
          </w:p>
        </w:tc>
      </w:tr>
      <w:tr w:rsidR="009B6982" w:rsidRPr="009515B8" w14:paraId="254262B6" w14:textId="77777777" w:rsidTr="006217A4">
        <w:trPr>
          <w:trHeight w:val="260"/>
        </w:trPr>
        <w:tc>
          <w:tcPr>
            <w:tcW w:w="1418" w:type="dxa"/>
          </w:tcPr>
          <w:p w14:paraId="0F0A1DD3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6</w:t>
            </w:r>
            <w:r w:rsidR="00E31419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76</w:t>
            </w:r>
          </w:p>
        </w:tc>
        <w:tc>
          <w:tcPr>
            <w:tcW w:w="2215" w:type="dxa"/>
          </w:tcPr>
          <w:p w14:paraId="1226D211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514" w:type="dxa"/>
          </w:tcPr>
          <w:p w14:paraId="7655824E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104" w:type="dxa"/>
          </w:tcPr>
          <w:p w14:paraId="4974EA03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VAKUD</w:t>
            </w:r>
          </w:p>
        </w:tc>
      </w:tr>
      <w:tr w:rsidR="009B6982" w:rsidRPr="009515B8" w14:paraId="39353888" w14:textId="77777777" w:rsidTr="006217A4">
        <w:trPr>
          <w:trHeight w:val="260"/>
        </w:trPr>
        <w:tc>
          <w:tcPr>
            <w:tcW w:w="1418" w:type="dxa"/>
          </w:tcPr>
          <w:p w14:paraId="7ED1AFFD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7</w:t>
            </w:r>
            <w:r w:rsidR="00E31419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21</w:t>
            </w:r>
          </w:p>
        </w:tc>
        <w:tc>
          <w:tcPr>
            <w:tcW w:w="2215" w:type="dxa"/>
          </w:tcPr>
          <w:p w14:paraId="4D596EE0" w14:textId="77777777" w:rsidR="009B6982" w:rsidRPr="009515B8" w:rsidRDefault="00A57B89" w:rsidP="00A57B8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514" w:type="dxa"/>
          </w:tcPr>
          <w:p w14:paraId="7AFF6BDA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104" w:type="dxa"/>
          </w:tcPr>
          <w:p w14:paraId="33D97A4A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EVLIM</w:t>
            </w:r>
          </w:p>
        </w:tc>
      </w:tr>
      <w:tr w:rsidR="009B6982" w:rsidRPr="009515B8" w14:paraId="4D150B13" w14:textId="77777777" w:rsidTr="006217A4">
        <w:trPr>
          <w:trHeight w:val="260"/>
        </w:trPr>
        <w:tc>
          <w:tcPr>
            <w:tcW w:w="1418" w:type="dxa"/>
          </w:tcPr>
          <w:p w14:paraId="49C69678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777</w:t>
            </w:r>
          </w:p>
        </w:tc>
        <w:tc>
          <w:tcPr>
            <w:tcW w:w="2215" w:type="dxa"/>
          </w:tcPr>
          <w:p w14:paraId="628743FF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514" w:type="dxa"/>
          </w:tcPr>
          <w:p w14:paraId="7A4875A2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104" w:type="dxa"/>
          </w:tcPr>
          <w:p w14:paraId="48D5CC8D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VAKUD</w:t>
            </w:r>
          </w:p>
        </w:tc>
      </w:tr>
      <w:tr w:rsidR="009B6982" w:rsidRPr="009515B8" w14:paraId="33C83DCA" w14:textId="77777777" w:rsidTr="006217A4">
        <w:trPr>
          <w:trHeight w:val="260"/>
        </w:trPr>
        <w:tc>
          <w:tcPr>
            <w:tcW w:w="1418" w:type="dxa"/>
          </w:tcPr>
          <w:p w14:paraId="3B56A72D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790</w:t>
            </w:r>
          </w:p>
        </w:tc>
        <w:tc>
          <w:tcPr>
            <w:tcW w:w="2215" w:type="dxa"/>
          </w:tcPr>
          <w:p w14:paraId="065849EF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514" w:type="dxa"/>
          </w:tcPr>
          <w:p w14:paraId="04190E79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104" w:type="dxa"/>
          </w:tcPr>
          <w:p w14:paraId="504CF7B8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VAKUD</w:t>
            </w:r>
          </w:p>
        </w:tc>
      </w:tr>
      <w:tr w:rsidR="009B6982" w:rsidRPr="009515B8" w14:paraId="20964F92" w14:textId="77777777" w:rsidTr="006217A4">
        <w:trPr>
          <w:trHeight w:val="260"/>
        </w:trPr>
        <w:tc>
          <w:tcPr>
            <w:tcW w:w="1418" w:type="dxa"/>
          </w:tcPr>
          <w:p w14:paraId="23F73019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8</w:t>
            </w:r>
            <w:r w:rsidR="009B6982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5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9</w:t>
            </w:r>
          </w:p>
        </w:tc>
        <w:tc>
          <w:tcPr>
            <w:tcW w:w="2215" w:type="dxa"/>
          </w:tcPr>
          <w:p w14:paraId="5CFCEE05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514" w:type="dxa"/>
          </w:tcPr>
          <w:p w14:paraId="6E4425D5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104" w:type="dxa"/>
          </w:tcPr>
          <w:p w14:paraId="476C4B6C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VAKUD</w:t>
            </w:r>
          </w:p>
        </w:tc>
      </w:tr>
      <w:tr w:rsidR="009B6982" w:rsidRPr="009515B8" w14:paraId="7D46C54F" w14:textId="77777777" w:rsidTr="006217A4">
        <w:trPr>
          <w:trHeight w:val="260"/>
        </w:trPr>
        <w:tc>
          <w:tcPr>
            <w:tcW w:w="1418" w:type="dxa"/>
          </w:tcPr>
          <w:p w14:paraId="417745A4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890</w:t>
            </w:r>
          </w:p>
        </w:tc>
        <w:tc>
          <w:tcPr>
            <w:tcW w:w="2215" w:type="dxa"/>
          </w:tcPr>
          <w:p w14:paraId="17B787DC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514" w:type="dxa"/>
          </w:tcPr>
          <w:p w14:paraId="76E3D03F" w14:textId="77777777" w:rsidR="009B6982" w:rsidRPr="009515B8" w:rsidRDefault="00A57B89" w:rsidP="00A57B8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Lima</w:t>
            </w:r>
          </w:p>
        </w:tc>
        <w:tc>
          <w:tcPr>
            <w:tcW w:w="2104" w:type="dxa"/>
          </w:tcPr>
          <w:p w14:paraId="1CB8EC1D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PA</w:t>
            </w:r>
            <w:r w:rsidR="009B6982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BO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</w:t>
            </w:r>
          </w:p>
        </w:tc>
      </w:tr>
      <w:tr w:rsidR="009B6982" w:rsidRPr="009515B8" w14:paraId="60068B8E" w14:textId="77777777" w:rsidTr="006217A4">
        <w:trPr>
          <w:trHeight w:val="260"/>
        </w:trPr>
        <w:tc>
          <w:tcPr>
            <w:tcW w:w="1418" w:type="dxa"/>
          </w:tcPr>
          <w:p w14:paraId="1F0C716B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8</w:t>
            </w:r>
            <w:r w:rsidR="009B6982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91</w:t>
            </w:r>
          </w:p>
        </w:tc>
        <w:tc>
          <w:tcPr>
            <w:tcW w:w="2215" w:type="dxa"/>
          </w:tcPr>
          <w:p w14:paraId="3B67EA51" w14:textId="59821703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 xml:space="preserve">Central </w:t>
            </w:r>
            <w:r w:rsidR="009B6982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Am</w:t>
            </w:r>
            <w:r w:rsidR="00E869CD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rica</w:t>
            </w:r>
          </w:p>
        </w:tc>
        <w:tc>
          <w:tcPr>
            <w:tcW w:w="2514" w:type="dxa"/>
          </w:tcPr>
          <w:p w14:paraId="1C94F41A" w14:textId="3CCE23F3" w:rsidR="009B6982" w:rsidRPr="009515B8" w:rsidRDefault="00E869CD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Me</w:t>
            </w:r>
            <w:r w:rsidR="00A57B89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xico</w:t>
            </w:r>
          </w:p>
        </w:tc>
        <w:tc>
          <w:tcPr>
            <w:tcW w:w="2104" w:type="dxa"/>
          </w:tcPr>
          <w:p w14:paraId="196558A6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KATIS</w:t>
            </w:r>
          </w:p>
        </w:tc>
      </w:tr>
      <w:tr w:rsidR="009B6982" w:rsidRPr="009515B8" w14:paraId="5F5F2818" w14:textId="77777777" w:rsidTr="006217A4">
        <w:trPr>
          <w:trHeight w:val="260"/>
        </w:trPr>
        <w:tc>
          <w:tcPr>
            <w:tcW w:w="1418" w:type="dxa"/>
          </w:tcPr>
          <w:p w14:paraId="7624A9B7" w14:textId="77777777" w:rsidR="009B6982" w:rsidRPr="009515B8" w:rsidRDefault="00E3141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1271</w:t>
            </w:r>
          </w:p>
        </w:tc>
        <w:tc>
          <w:tcPr>
            <w:tcW w:w="2215" w:type="dxa"/>
          </w:tcPr>
          <w:p w14:paraId="778FB73B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Recife</w:t>
            </w:r>
          </w:p>
        </w:tc>
        <w:tc>
          <w:tcPr>
            <w:tcW w:w="2514" w:type="dxa"/>
          </w:tcPr>
          <w:p w14:paraId="5F75460C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Brasilia</w:t>
            </w:r>
          </w:p>
        </w:tc>
        <w:tc>
          <w:tcPr>
            <w:tcW w:w="2104" w:type="dxa"/>
          </w:tcPr>
          <w:p w14:paraId="310D1EB1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  <w:t>VUTNO</w:t>
            </w:r>
          </w:p>
        </w:tc>
      </w:tr>
      <w:tr w:rsidR="009B6982" w:rsidRPr="009515B8" w14:paraId="085B8701" w14:textId="77777777" w:rsidTr="006217A4">
        <w:trPr>
          <w:trHeight w:val="260"/>
        </w:trPr>
        <w:tc>
          <w:tcPr>
            <w:tcW w:w="1418" w:type="dxa"/>
          </w:tcPr>
          <w:p w14:paraId="6091F89C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lastRenderedPageBreak/>
              <w:t>1</w:t>
            </w:r>
            <w:r w:rsidR="00E31419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en-GB"/>
              </w:rPr>
              <w:t>272</w:t>
            </w:r>
          </w:p>
        </w:tc>
        <w:tc>
          <w:tcPr>
            <w:tcW w:w="2215" w:type="dxa"/>
          </w:tcPr>
          <w:p w14:paraId="5AFB54FB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  <w:t>Guayaquil</w:t>
            </w:r>
          </w:p>
        </w:tc>
        <w:tc>
          <w:tcPr>
            <w:tcW w:w="2514" w:type="dxa"/>
          </w:tcPr>
          <w:p w14:paraId="76F818FE" w14:textId="67E433A9" w:rsidR="009B6982" w:rsidRPr="009515B8" w:rsidRDefault="00E869CD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Bogota</w:t>
            </w:r>
          </w:p>
        </w:tc>
        <w:tc>
          <w:tcPr>
            <w:tcW w:w="2104" w:type="dxa"/>
          </w:tcPr>
          <w:p w14:paraId="26E3B320" w14:textId="77777777" w:rsidR="009B6982" w:rsidRPr="009515B8" w:rsidRDefault="00A57B89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UGUPI</w:t>
            </w:r>
          </w:p>
        </w:tc>
      </w:tr>
      <w:tr w:rsidR="009B6982" w:rsidRPr="009515B8" w14:paraId="750955F3" w14:textId="77777777" w:rsidTr="006217A4">
        <w:trPr>
          <w:trHeight w:val="260"/>
        </w:trPr>
        <w:tc>
          <w:tcPr>
            <w:tcW w:w="1418" w:type="dxa"/>
          </w:tcPr>
          <w:p w14:paraId="3A56E391" w14:textId="77777777" w:rsidR="009B6982" w:rsidRPr="009515B8" w:rsidRDefault="00596F93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278</w:t>
            </w:r>
          </w:p>
        </w:tc>
        <w:tc>
          <w:tcPr>
            <w:tcW w:w="2215" w:type="dxa"/>
          </w:tcPr>
          <w:p w14:paraId="3264FFFA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Recife</w:t>
            </w:r>
          </w:p>
        </w:tc>
        <w:tc>
          <w:tcPr>
            <w:tcW w:w="2514" w:type="dxa"/>
          </w:tcPr>
          <w:p w14:paraId="67BCEC8A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Curitiba</w:t>
            </w:r>
          </w:p>
        </w:tc>
        <w:tc>
          <w:tcPr>
            <w:tcW w:w="2104" w:type="dxa"/>
          </w:tcPr>
          <w:p w14:paraId="55CB585A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VR</w:t>
            </w:r>
            <w:r w:rsidR="00B022DA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I</w:t>
            </w:r>
          </w:p>
        </w:tc>
      </w:tr>
      <w:tr w:rsidR="009B6982" w:rsidRPr="009515B8" w14:paraId="3D0E9210" w14:textId="77777777" w:rsidTr="006217A4">
        <w:trPr>
          <w:trHeight w:val="260"/>
        </w:trPr>
        <w:tc>
          <w:tcPr>
            <w:tcW w:w="1418" w:type="dxa"/>
          </w:tcPr>
          <w:p w14:paraId="023342A4" w14:textId="77777777" w:rsidR="009B6982" w:rsidRPr="009515B8" w:rsidRDefault="00596F93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286</w:t>
            </w:r>
          </w:p>
        </w:tc>
        <w:tc>
          <w:tcPr>
            <w:tcW w:w="2215" w:type="dxa"/>
          </w:tcPr>
          <w:p w14:paraId="03904EB2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Recife</w:t>
            </w:r>
          </w:p>
        </w:tc>
        <w:tc>
          <w:tcPr>
            <w:tcW w:w="2514" w:type="dxa"/>
          </w:tcPr>
          <w:p w14:paraId="5227B039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Brasilia</w:t>
            </w:r>
          </w:p>
        </w:tc>
        <w:tc>
          <w:tcPr>
            <w:tcW w:w="2104" w:type="dxa"/>
          </w:tcPr>
          <w:p w14:paraId="57A055F6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  <w:t>VUTNO</w:t>
            </w:r>
          </w:p>
        </w:tc>
      </w:tr>
      <w:tr w:rsidR="009B6982" w:rsidRPr="009515B8" w14:paraId="4230C5A2" w14:textId="77777777" w:rsidTr="006217A4">
        <w:trPr>
          <w:trHeight w:val="260"/>
        </w:trPr>
        <w:tc>
          <w:tcPr>
            <w:tcW w:w="1418" w:type="dxa"/>
          </w:tcPr>
          <w:p w14:paraId="73064587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</w:t>
            </w:r>
            <w:r w:rsidR="00596F93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89</w:t>
            </w:r>
          </w:p>
        </w:tc>
        <w:tc>
          <w:tcPr>
            <w:tcW w:w="2215" w:type="dxa"/>
          </w:tcPr>
          <w:p w14:paraId="52A64474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C</w:t>
            </w:r>
            <w:r w:rsidR="00435694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órd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o</w:t>
            </w:r>
            <w:r w:rsidR="00435694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b</w:t>
            </w: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a</w:t>
            </w:r>
          </w:p>
        </w:tc>
        <w:tc>
          <w:tcPr>
            <w:tcW w:w="2514" w:type="dxa"/>
          </w:tcPr>
          <w:p w14:paraId="4F9CEC15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Ezeiza</w:t>
            </w:r>
            <w:proofErr w:type="spellEnd"/>
          </w:p>
        </w:tc>
        <w:tc>
          <w:tcPr>
            <w:tcW w:w="2104" w:type="dxa"/>
          </w:tcPr>
          <w:p w14:paraId="5219C894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D</w:t>
            </w:r>
            <w:r w:rsidR="00435694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OPRI</w:t>
            </w:r>
          </w:p>
        </w:tc>
      </w:tr>
      <w:tr w:rsidR="009B6982" w:rsidRPr="009515B8" w14:paraId="4134F1D0" w14:textId="77777777" w:rsidTr="006217A4">
        <w:trPr>
          <w:trHeight w:val="260"/>
        </w:trPr>
        <w:tc>
          <w:tcPr>
            <w:tcW w:w="1418" w:type="dxa"/>
          </w:tcPr>
          <w:p w14:paraId="641AB8F5" w14:textId="77777777" w:rsidR="009B6982" w:rsidRPr="009515B8" w:rsidRDefault="00596F93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465</w:t>
            </w:r>
          </w:p>
        </w:tc>
        <w:tc>
          <w:tcPr>
            <w:tcW w:w="2215" w:type="dxa"/>
          </w:tcPr>
          <w:p w14:paraId="7036786D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Recife</w:t>
            </w:r>
          </w:p>
        </w:tc>
        <w:tc>
          <w:tcPr>
            <w:tcW w:w="2514" w:type="dxa"/>
          </w:tcPr>
          <w:p w14:paraId="74B6DD3D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Curitiba</w:t>
            </w:r>
          </w:p>
        </w:tc>
        <w:tc>
          <w:tcPr>
            <w:tcW w:w="2104" w:type="dxa"/>
          </w:tcPr>
          <w:p w14:paraId="26525FE1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IRUXI</w:t>
            </w:r>
          </w:p>
        </w:tc>
      </w:tr>
      <w:tr w:rsidR="009B6982" w:rsidRPr="009515B8" w14:paraId="0DDB6D83" w14:textId="77777777" w:rsidTr="006217A4">
        <w:trPr>
          <w:trHeight w:val="260"/>
        </w:trPr>
        <w:tc>
          <w:tcPr>
            <w:tcW w:w="1418" w:type="dxa"/>
          </w:tcPr>
          <w:p w14:paraId="272D7F72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5</w:t>
            </w:r>
            <w:r w:rsidR="00596F93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24</w:t>
            </w:r>
          </w:p>
        </w:tc>
        <w:tc>
          <w:tcPr>
            <w:tcW w:w="2215" w:type="dxa"/>
          </w:tcPr>
          <w:p w14:paraId="177F0BD0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Recife</w:t>
            </w:r>
          </w:p>
        </w:tc>
        <w:tc>
          <w:tcPr>
            <w:tcW w:w="2514" w:type="dxa"/>
          </w:tcPr>
          <w:p w14:paraId="7FF4E467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Brasilia</w:t>
            </w:r>
          </w:p>
        </w:tc>
        <w:tc>
          <w:tcPr>
            <w:tcW w:w="2104" w:type="dxa"/>
          </w:tcPr>
          <w:p w14:paraId="70EB4C4F" w14:textId="77777777" w:rsidR="009B6982" w:rsidRPr="009515B8" w:rsidRDefault="009B6982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I</w:t>
            </w:r>
            <w:r w:rsidR="00435694"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MBES</w:t>
            </w:r>
          </w:p>
        </w:tc>
      </w:tr>
      <w:tr w:rsidR="009B6982" w:rsidRPr="009515B8" w14:paraId="43C9DED6" w14:textId="77777777" w:rsidTr="006217A4">
        <w:trPr>
          <w:trHeight w:val="260"/>
        </w:trPr>
        <w:tc>
          <w:tcPr>
            <w:tcW w:w="1418" w:type="dxa"/>
          </w:tcPr>
          <w:p w14:paraId="3604E2FA" w14:textId="77777777" w:rsidR="009B6982" w:rsidRPr="009515B8" w:rsidRDefault="00596F93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53</w:t>
            </w:r>
            <w:r w:rsidR="009B6982"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2215" w:type="dxa"/>
          </w:tcPr>
          <w:p w14:paraId="748466FC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Curitiba</w:t>
            </w:r>
          </w:p>
        </w:tc>
        <w:tc>
          <w:tcPr>
            <w:tcW w:w="2514" w:type="dxa"/>
          </w:tcPr>
          <w:p w14:paraId="166FCD68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Brasilia</w:t>
            </w:r>
          </w:p>
        </w:tc>
        <w:tc>
          <w:tcPr>
            <w:tcW w:w="2104" w:type="dxa"/>
          </w:tcPr>
          <w:p w14:paraId="5A27CBFF" w14:textId="77777777" w:rsidR="009B6982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ENACT</w:t>
            </w:r>
          </w:p>
        </w:tc>
      </w:tr>
      <w:tr w:rsidR="00596F93" w:rsidRPr="009515B8" w14:paraId="4C5E34C5" w14:textId="77777777" w:rsidTr="006217A4">
        <w:trPr>
          <w:trHeight w:val="260"/>
        </w:trPr>
        <w:tc>
          <w:tcPr>
            <w:tcW w:w="1418" w:type="dxa"/>
          </w:tcPr>
          <w:p w14:paraId="3276927B" w14:textId="77777777" w:rsidR="00596F93" w:rsidRPr="009515B8" w:rsidRDefault="00596F93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556</w:t>
            </w:r>
          </w:p>
        </w:tc>
        <w:tc>
          <w:tcPr>
            <w:tcW w:w="2215" w:type="dxa"/>
          </w:tcPr>
          <w:p w14:paraId="09DE5141" w14:textId="77777777" w:rsidR="00596F93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Recife</w:t>
            </w:r>
          </w:p>
        </w:tc>
        <w:tc>
          <w:tcPr>
            <w:tcW w:w="2514" w:type="dxa"/>
          </w:tcPr>
          <w:p w14:paraId="30DFD28D" w14:textId="77777777" w:rsidR="00596F93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Brasilia</w:t>
            </w:r>
          </w:p>
        </w:tc>
        <w:tc>
          <w:tcPr>
            <w:tcW w:w="2104" w:type="dxa"/>
          </w:tcPr>
          <w:p w14:paraId="159D3DF2" w14:textId="77777777" w:rsidR="00596F93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RUBIC</w:t>
            </w:r>
          </w:p>
        </w:tc>
      </w:tr>
      <w:tr w:rsidR="00596F93" w:rsidRPr="009515B8" w14:paraId="04E87823" w14:textId="77777777" w:rsidTr="006217A4">
        <w:trPr>
          <w:trHeight w:val="260"/>
        </w:trPr>
        <w:tc>
          <w:tcPr>
            <w:tcW w:w="1418" w:type="dxa"/>
          </w:tcPr>
          <w:p w14:paraId="551B4AD3" w14:textId="77777777" w:rsidR="00596F93" w:rsidRPr="009515B8" w:rsidRDefault="00596F93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567</w:t>
            </w:r>
          </w:p>
        </w:tc>
        <w:tc>
          <w:tcPr>
            <w:tcW w:w="2215" w:type="dxa"/>
          </w:tcPr>
          <w:p w14:paraId="131251A7" w14:textId="77777777" w:rsidR="00596F93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Córdoba</w:t>
            </w:r>
          </w:p>
        </w:tc>
        <w:tc>
          <w:tcPr>
            <w:tcW w:w="2514" w:type="dxa"/>
          </w:tcPr>
          <w:p w14:paraId="40D334B5" w14:textId="77777777" w:rsidR="00596F93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en-GB"/>
              </w:rPr>
              <w:t>Ezeiza</w:t>
            </w:r>
            <w:proofErr w:type="spellEnd"/>
          </w:p>
        </w:tc>
        <w:tc>
          <w:tcPr>
            <w:tcW w:w="2104" w:type="dxa"/>
          </w:tcPr>
          <w:p w14:paraId="0199D0B6" w14:textId="77777777" w:rsidR="00596F93" w:rsidRPr="009515B8" w:rsidRDefault="00435694" w:rsidP="00913739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9515B8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PAR</w:t>
            </w:r>
          </w:p>
        </w:tc>
      </w:tr>
    </w:tbl>
    <w:p w14:paraId="65559C06" w14:textId="629223A1" w:rsidR="009B6982" w:rsidRPr="009515B8" w:rsidRDefault="00E869CD" w:rsidP="00FA70ED">
      <w:pPr>
        <w:spacing w:before="120"/>
        <w:ind w:left="432"/>
        <w:jc w:val="center"/>
        <w:rPr>
          <w:color w:val="000000" w:themeColor="text1"/>
          <w:sz w:val="18"/>
          <w:szCs w:val="18"/>
          <w:lang w:val="en-GB"/>
        </w:rPr>
      </w:pPr>
      <w:r>
        <w:rPr>
          <w:b/>
          <w:i/>
          <w:color w:val="000000" w:themeColor="text1"/>
          <w:sz w:val="18"/>
          <w:szCs w:val="18"/>
          <w:lang w:val="en-GB"/>
        </w:rPr>
        <w:t>Table</w:t>
      </w:r>
      <w:r w:rsidR="009B6982" w:rsidRPr="009515B8">
        <w:rPr>
          <w:b/>
          <w:i/>
          <w:color w:val="000000" w:themeColor="text1"/>
          <w:sz w:val="18"/>
          <w:szCs w:val="18"/>
          <w:lang w:val="en-GB"/>
        </w:rPr>
        <w:t xml:space="preserve"> </w:t>
      </w:r>
      <w:r w:rsidR="00596F93" w:rsidRPr="009515B8">
        <w:rPr>
          <w:b/>
          <w:i/>
          <w:color w:val="000000" w:themeColor="text1"/>
          <w:sz w:val="18"/>
          <w:szCs w:val="18"/>
          <w:lang w:val="en-GB"/>
        </w:rPr>
        <w:t>4</w:t>
      </w:r>
      <w:r w:rsidR="009B6982" w:rsidRPr="009515B8">
        <w:rPr>
          <w:b/>
          <w:i/>
          <w:color w:val="000000" w:themeColor="text1"/>
          <w:sz w:val="18"/>
          <w:szCs w:val="18"/>
          <w:lang w:val="en-GB"/>
        </w:rPr>
        <w:t xml:space="preserve"> - LHD </w:t>
      </w:r>
      <w:r>
        <w:rPr>
          <w:b/>
          <w:i/>
          <w:color w:val="000000" w:themeColor="text1"/>
          <w:sz w:val="18"/>
          <w:szCs w:val="18"/>
          <w:lang w:val="en-GB"/>
        </w:rPr>
        <w:t>reports of transfers being made at one level and calling</w:t>
      </w:r>
      <w:r w:rsidR="009B6982" w:rsidRPr="009515B8">
        <w:rPr>
          <w:b/>
          <w:i/>
          <w:color w:val="000000" w:themeColor="text1"/>
          <w:sz w:val="18"/>
          <w:szCs w:val="18"/>
          <w:lang w:val="en-GB"/>
        </w:rPr>
        <w:t xml:space="preserve"> </w:t>
      </w:r>
      <w:r>
        <w:rPr>
          <w:b/>
          <w:i/>
          <w:color w:val="000000" w:themeColor="text1"/>
          <w:sz w:val="18"/>
          <w:szCs w:val="18"/>
          <w:lang w:val="en-GB"/>
        </w:rPr>
        <w:t>from another du</w:t>
      </w:r>
      <w:r w:rsidR="008A5ABF">
        <w:rPr>
          <w:b/>
          <w:i/>
          <w:color w:val="000000" w:themeColor="text1"/>
          <w:sz w:val="18"/>
          <w:szCs w:val="18"/>
          <w:lang w:val="en-GB"/>
        </w:rPr>
        <w:t>e</w:t>
      </w:r>
      <w:r>
        <w:rPr>
          <w:b/>
          <w:i/>
          <w:color w:val="000000" w:themeColor="text1"/>
          <w:sz w:val="18"/>
          <w:szCs w:val="18"/>
          <w:lang w:val="en-GB"/>
        </w:rPr>
        <w:t xml:space="preserve"> to equipment failure</w:t>
      </w:r>
    </w:p>
    <w:p w14:paraId="204F7831" w14:textId="77777777" w:rsidR="009B6982" w:rsidRPr="009515B8" w:rsidRDefault="009B6982" w:rsidP="009B6982">
      <w:pPr>
        <w:tabs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</w:p>
    <w:p w14:paraId="23C2BA82" w14:textId="43876D80" w:rsidR="00FF06AA" w:rsidRPr="009515B8" w:rsidRDefault="00E869CD" w:rsidP="00FA70ED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spacing w:before="120"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As may be seen from Table 4, the FIRs that </w:t>
      </w:r>
      <w:r w:rsidR="00526DCD">
        <w:rPr>
          <w:color w:val="000000" w:themeColor="text1"/>
          <w:sz w:val="22"/>
          <w:szCs w:val="22"/>
          <w:lang w:val="en-GB"/>
        </w:rPr>
        <w:t>most reported in 2016 were</w:t>
      </w:r>
      <w:r w:rsidR="00FF06AA" w:rsidRPr="009515B8">
        <w:rPr>
          <w:color w:val="000000" w:themeColor="text1"/>
          <w:sz w:val="22"/>
          <w:szCs w:val="22"/>
          <w:lang w:val="en-GB"/>
        </w:rPr>
        <w:t>: Guayaquil</w:t>
      </w:r>
      <w:r w:rsidR="00526DCD">
        <w:rPr>
          <w:color w:val="000000" w:themeColor="text1"/>
          <w:sz w:val="22"/>
          <w:szCs w:val="22"/>
          <w:lang w:val="en-GB"/>
        </w:rPr>
        <w:t>, with 11 events, followed by Lima, on five occasions</w:t>
      </w:r>
      <w:r w:rsidR="00FF06AA" w:rsidRPr="009515B8">
        <w:rPr>
          <w:color w:val="000000" w:themeColor="text1"/>
          <w:sz w:val="22"/>
          <w:szCs w:val="22"/>
          <w:lang w:val="en-GB"/>
        </w:rPr>
        <w:t xml:space="preserve">. </w:t>
      </w:r>
      <w:r w:rsidR="00526DCD">
        <w:rPr>
          <w:color w:val="000000" w:themeColor="text1"/>
          <w:sz w:val="22"/>
          <w:szCs w:val="22"/>
          <w:lang w:val="en-GB"/>
        </w:rPr>
        <w:t>The most frequently reported were</w:t>
      </w:r>
      <w:r w:rsidR="00FF06AA" w:rsidRPr="009515B8">
        <w:rPr>
          <w:color w:val="000000" w:themeColor="text1"/>
          <w:sz w:val="22"/>
          <w:szCs w:val="22"/>
          <w:lang w:val="en-GB"/>
        </w:rPr>
        <w:t>: Lima</w:t>
      </w:r>
      <w:r w:rsidR="00526DCD">
        <w:rPr>
          <w:color w:val="000000" w:themeColor="text1"/>
          <w:sz w:val="22"/>
          <w:szCs w:val="22"/>
          <w:lang w:val="en-GB"/>
        </w:rPr>
        <w:t>, on 9 occasions, followed by</w:t>
      </w:r>
      <w:r w:rsidR="00D071A6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FF06AA" w:rsidRPr="009515B8">
        <w:rPr>
          <w:color w:val="000000" w:themeColor="text1"/>
          <w:sz w:val="22"/>
          <w:szCs w:val="22"/>
          <w:lang w:val="en-GB"/>
        </w:rPr>
        <w:t>Guayaquil</w:t>
      </w:r>
      <w:r w:rsidR="00526DCD">
        <w:rPr>
          <w:color w:val="000000" w:themeColor="text1"/>
          <w:sz w:val="22"/>
          <w:szCs w:val="22"/>
          <w:lang w:val="en-GB"/>
        </w:rPr>
        <w:t>, which was reported on 5 occasions</w:t>
      </w:r>
      <w:r w:rsidR="00FF06AA" w:rsidRPr="009515B8">
        <w:rPr>
          <w:color w:val="000000" w:themeColor="text1"/>
          <w:sz w:val="22"/>
          <w:szCs w:val="22"/>
          <w:lang w:val="en-GB"/>
        </w:rPr>
        <w:t xml:space="preserve">. </w:t>
      </w:r>
      <w:r w:rsidR="00526DCD">
        <w:rPr>
          <w:color w:val="000000" w:themeColor="text1"/>
          <w:sz w:val="22"/>
          <w:szCs w:val="22"/>
          <w:lang w:val="en-GB"/>
        </w:rPr>
        <w:t xml:space="preserve">The most frequently reported </w:t>
      </w:r>
      <w:r w:rsidR="006D5B3D">
        <w:rPr>
          <w:color w:val="000000" w:themeColor="text1"/>
          <w:sz w:val="22"/>
          <w:szCs w:val="22"/>
          <w:lang w:val="en-GB"/>
        </w:rPr>
        <w:t>points</w:t>
      </w:r>
      <w:r w:rsidR="00526DCD">
        <w:rPr>
          <w:color w:val="000000" w:themeColor="text1"/>
          <w:sz w:val="22"/>
          <w:szCs w:val="22"/>
          <w:lang w:val="en-GB"/>
        </w:rPr>
        <w:t xml:space="preserve"> were</w:t>
      </w:r>
      <w:r w:rsidR="00FF06AA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3624F4" w:rsidRPr="009515B8">
        <w:rPr>
          <w:color w:val="000000" w:themeColor="text1"/>
          <w:sz w:val="22"/>
          <w:szCs w:val="22"/>
          <w:lang w:val="en-GB"/>
        </w:rPr>
        <w:t>TERAS</w:t>
      </w:r>
      <w:r w:rsidR="00526DCD">
        <w:rPr>
          <w:color w:val="000000" w:themeColor="text1"/>
          <w:sz w:val="22"/>
          <w:szCs w:val="22"/>
          <w:lang w:val="en-GB"/>
        </w:rPr>
        <w:t>, on 3 occasions, and</w:t>
      </w:r>
      <w:r w:rsidR="00FF06AA" w:rsidRPr="009515B8">
        <w:rPr>
          <w:color w:val="000000" w:themeColor="text1"/>
          <w:sz w:val="22"/>
          <w:szCs w:val="22"/>
          <w:lang w:val="en-GB"/>
        </w:rPr>
        <w:t xml:space="preserve"> V</w:t>
      </w:r>
      <w:r w:rsidR="003624F4" w:rsidRPr="009515B8">
        <w:rPr>
          <w:color w:val="000000" w:themeColor="text1"/>
          <w:sz w:val="22"/>
          <w:szCs w:val="22"/>
          <w:lang w:val="en-GB"/>
        </w:rPr>
        <w:t>AK</w:t>
      </w:r>
      <w:r w:rsidR="00FF06AA" w:rsidRPr="009515B8">
        <w:rPr>
          <w:color w:val="000000" w:themeColor="text1"/>
          <w:sz w:val="22"/>
          <w:szCs w:val="22"/>
          <w:lang w:val="en-GB"/>
        </w:rPr>
        <w:t>U</w:t>
      </w:r>
      <w:r w:rsidR="003624F4" w:rsidRPr="009515B8">
        <w:rPr>
          <w:color w:val="000000" w:themeColor="text1"/>
          <w:sz w:val="22"/>
          <w:szCs w:val="22"/>
          <w:lang w:val="en-GB"/>
        </w:rPr>
        <w:t>D</w:t>
      </w:r>
      <w:r w:rsidR="003A0ED4">
        <w:rPr>
          <w:color w:val="000000" w:themeColor="text1"/>
          <w:sz w:val="22"/>
          <w:szCs w:val="22"/>
          <w:lang w:val="en-GB"/>
        </w:rPr>
        <w:t>, with 4 reports</w:t>
      </w:r>
      <w:r w:rsidR="00FF06AA" w:rsidRPr="009515B8">
        <w:rPr>
          <w:color w:val="000000" w:themeColor="text1"/>
          <w:sz w:val="22"/>
          <w:szCs w:val="22"/>
          <w:lang w:val="en-GB"/>
        </w:rPr>
        <w:t>.</w:t>
      </w:r>
      <w:r w:rsidR="003A0ED4">
        <w:rPr>
          <w:color w:val="000000" w:themeColor="text1"/>
          <w:sz w:val="22"/>
          <w:szCs w:val="22"/>
          <w:lang w:val="en-GB"/>
        </w:rPr>
        <w:t xml:space="preserve"> During the</w:t>
      </w:r>
      <w:r w:rsidR="00FF06AA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3A0ED4">
        <w:rPr>
          <w:b/>
          <w:color w:val="000000" w:themeColor="text1"/>
          <w:sz w:val="22"/>
          <w:szCs w:val="22"/>
          <w:lang w:val="en-GB"/>
        </w:rPr>
        <w:t>first semester</w:t>
      </w:r>
      <w:r w:rsidR="00D071A6" w:rsidRPr="009515B8">
        <w:rPr>
          <w:b/>
          <w:color w:val="000000" w:themeColor="text1"/>
          <w:sz w:val="22"/>
          <w:szCs w:val="22"/>
          <w:lang w:val="en-GB"/>
        </w:rPr>
        <w:t xml:space="preserve"> </w:t>
      </w:r>
      <w:r w:rsidR="003A0ED4">
        <w:rPr>
          <w:color w:val="000000" w:themeColor="text1"/>
          <w:sz w:val="22"/>
          <w:szCs w:val="22"/>
          <w:lang w:val="en-GB"/>
        </w:rPr>
        <w:t>of</w:t>
      </w:r>
      <w:r w:rsidR="00D071A6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FF06AA" w:rsidRPr="009515B8">
        <w:rPr>
          <w:color w:val="000000" w:themeColor="text1"/>
          <w:sz w:val="22"/>
          <w:szCs w:val="22"/>
          <w:lang w:val="en-GB"/>
        </w:rPr>
        <w:t xml:space="preserve">2017, </w:t>
      </w:r>
      <w:r w:rsidR="003A0ED4">
        <w:rPr>
          <w:color w:val="000000" w:themeColor="text1"/>
          <w:sz w:val="22"/>
          <w:szCs w:val="22"/>
          <w:lang w:val="en-GB"/>
        </w:rPr>
        <w:t>the FIR that most reported this event was</w:t>
      </w:r>
      <w:r w:rsidR="00D071A6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3624F4" w:rsidRPr="009515B8">
        <w:rPr>
          <w:color w:val="000000" w:themeColor="text1"/>
          <w:sz w:val="22"/>
          <w:szCs w:val="22"/>
          <w:lang w:val="en-GB"/>
        </w:rPr>
        <w:t>Recife</w:t>
      </w:r>
      <w:r w:rsidR="003A0ED4">
        <w:rPr>
          <w:color w:val="000000" w:themeColor="text1"/>
          <w:sz w:val="22"/>
          <w:szCs w:val="22"/>
          <w:lang w:val="en-GB"/>
        </w:rPr>
        <w:t xml:space="preserve">, with 5 events, followed by </w:t>
      </w:r>
      <w:proofErr w:type="spellStart"/>
      <w:r w:rsidR="003A0ED4">
        <w:rPr>
          <w:color w:val="000000" w:themeColor="text1"/>
          <w:sz w:val="22"/>
          <w:szCs w:val="22"/>
          <w:lang w:val="en-GB"/>
        </w:rPr>
        <w:t>Ezeiza</w:t>
      </w:r>
      <w:proofErr w:type="spellEnd"/>
      <w:r w:rsidR="003A0ED4">
        <w:rPr>
          <w:color w:val="000000" w:themeColor="text1"/>
          <w:sz w:val="22"/>
          <w:szCs w:val="22"/>
          <w:lang w:val="en-GB"/>
        </w:rPr>
        <w:t xml:space="preserve"> and</w:t>
      </w:r>
      <w:r w:rsidR="003624F4" w:rsidRPr="009515B8">
        <w:rPr>
          <w:color w:val="000000" w:themeColor="text1"/>
          <w:sz w:val="22"/>
          <w:szCs w:val="22"/>
          <w:lang w:val="en-GB"/>
        </w:rPr>
        <w:t xml:space="preserve"> Curitiba</w:t>
      </w:r>
      <w:r w:rsidR="003A0ED4">
        <w:rPr>
          <w:color w:val="000000" w:themeColor="text1"/>
          <w:sz w:val="22"/>
          <w:szCs w:val="22"/>
          <w:lang w:val="en-GB"/>
        </w:rPr>
        <w:t>, with 2 reports each</w:t>
      </w:r>
      <w:r w:rsidR="00FF06AA" w:rsidRPr="009515B8">
        <w:rPr>
          <w:color w:val="000000" w:themeColor="text1"/>
          <w:sz w:val="22"/>
          <w:szCs w:val="22"/>
          <w:lang w:val="en-GB"/>
        </w:rPr>
        <w:t>.</w:t>
      </w:r>
      <w:r w:rsidR="006217A4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3A0ED4">
        <w:rPr>
          <w:color w:val="000000" w:themeColor="text1"/>
          <w:sz w:val="22"/>
          <w:szCs w:val="22"/>
          <w:lang w:val="en-GB"/>
        </w:rPr>
        <w:t xml:space="preserve">It is important to highlight that the system deserves special attention when </w:t>
      </w:r>
      <w:r w:rsidR="00CE7EF8">
        <w:rPr>
          <w:color w:val="000000" w:themeColor="text1"/>
          <w:sz w:val="22"/>
          <w:szCs w:val="22"/>
          <w:lang w:val="en-GB"/>
        </w:rPr>
        <w:t>it involves</w:t>
      </w:r>
      <w:r w:rsidR="003A0ED4">
        <w:rPr>
          <w:color w:val="000000" w:themeColor="text1"/>
          <w:sz w:val="22"/>
          <w:szCs w:val="22"/>
          <w:lang w:val="en-GB"/>
        </w:rPr>
        <w:t xml:space="preserve"> position</w:t>
      </w:r>
      <w:r w:rsidR="006217A4" w:rsidRPr="009515B8">
        <w:rPr>
          <w:color w:val="000000" w:themeColor="text1"/>
          <w:sz w:val="22"/>
          <w:szCs w:val="22"/>
          <w:lang w:val="en-GB"/>
        </w:rPr>
        <w:t xml:space="preserve"> VUTNO</w:t>
      </w:r>
      <w:r w:rsidR="00FA70ED" w:rsidRPr="009515B8">
        <w:rPr>
          <w:color w:val="000000" w:themeColor="text1"/>
          <w:sz w:val="22"/>
          <w:szCs w:val="22"/>
          <w:lang w:val="en-GB"/>
        </w:rPr>
        <w:t>,</w:t>
      </w:r>
      <w:r w:rsidR="00D071A6" w:rsidRPr="009515B8">
        <w:rPr>
          <w:color w:val="000000" w:themeColor="text1"/>
          <w:sz w:val="22"/>
          <w:szCs w:val="22"/>
          <w:lang w:val="en-GB"/>
        </w:rPr>
        <w:t xml:space="preserve"> </w:t>
      </w:r>
      <w:r w:rsidR="00CE7EF8">
        <w:rPr>
          <w:color w:val="000000" w:themeColor="text1"/>
          <w:sz w:val="22"/>
          <w:szCs w:val="22"/>
          <w:lang w:val="en-GB"/>
        </w:rPr>
        <w:t xml:space="preserve">since it was also reported in 2016 with </w:t>
      </w:r>
      <w:r w:rsidR="00E76796">
        <w:rPr>
          <w:color w:val="000000" w:themeColor="text1"/>
          <w:sz w:val="22"/>
          <w:szCs w:val="22"/>
          <w:lang w:val="en-GB"/>
        </w:rPr>
        <w:t>the</w:t>
      </w:r>
      <w:r w:rsidR="00CE7EF8">
        <w:rPr>
          <w:color w:val="000000" w:themeColor="text1"/>
          <w:sz w:val="22"/>
          <w:szCs w:val="22"/>
          <w:lang w:val="en-GB"/>
        </w:rPr>
        <w:t xml:space="preserve"> error.</w:t>
      </w:r>
    </w:p>
    <w:p w14:paraId="0079C461" w14:textId="77777777" w:rsidR="00B26943" w:rsidRPr="009515B8" w:rsidRDefault="00B26943" w:rsidP="00BE7EB0">
      <w:pPr>
        <w:pStyle w:val="ListParagraph"/>
        <w:jc w:val="both"/>
        <w:rPr>
          <w:color w:val="000000" w:themeColor="text1"/>
          <w:sz w:val="22"/>
          <w:szCs w:val="22"/>
          <w:lang w:val="en-GB"/>
        </w:rPr>
      </w:pPr>
    </w:p>
    <w:p w14:paraId="5A6F64B9" w14:textId="11BE8441" w:rsidR="000A673C" w:rsidRPr="009515B8" w:rsidRDefault="00CE7EF8" w:rsidP="00474CA2">
      <w:pPr>
        <w:numPr>
          <w:ilvl w:val="0"/>
          <w:numId w:val="28"/>
        </w:numPr>
        <w:tabs>
          <w:tab w:val="clear" w:pos="432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b/>
          <w:color w:val="000000" w:themeColor="text1"/>
          <w:sz w:val="22"/>
          <w:szCs w:val="22"/>
          <w:lang w:val="en-GB"/>
        </w:rPr>
      </w:pPr>
      <w:r>
        <w:rPr>
          <w:b/>
          <w:bCs/>
          <w:color w:val="000000" w:themeColor="text1"/>
          <w:sz w:val="22"/>
          <w:szCs w:val="22"/>
          <w:lang w:val="en-GB"/>
        </w:rPr>
        <w:t>Suggested action</w:t>
      </w:r>
      <w:r w:rsidR="006A1A02">
        <w:rPr>
          <w:b/>
          <w:bCs/>
          <w:color w:val="000000" w:themeColor="text1"/>
          <w:sz w:val="22"/>
          <w:szCs w:val="22"/>
          <w:lang w:val="en-GB"/>
        </w:rPr>
        <w:t>:</w:t>
      </w:r>
      <w:bookmarkStart w:id="0" w:name="_GoBack"/>
      <w:bookmarkEnd w:id="0"/>
    </w:p>
    <w:p w14:paraId="7E7802D8" w14:textId="77777777" w:rsidR="00416849" w:rsidRPr="009515B8" w:rsidRDefault="00416849" w:rsidP="004B1D60">
      <w:pPr>
        <w:pStyle w:val="ListParagraph"/>
        <w:rPr>
          <w:color w:val="000000" w:themeColor="text1"/>
          <w:sz w:val="22"/>
          <w:szCs w:val="22"/>
          <w:lang w:val="en-GB"/>
        </w:rPr>
      </w:pPr>
    </w:p>
    <w:p w14:paraId="5D120484" w14:textId="6BF76EF4" w:rsidR="00474CA2" w:rsidRPr="009515B8" w:rsidRDefault="00CE7EF8" w:rsidP="00474CA2">
      <w:pPr>
        <w:numPr>
          <w:ilvl w:val="1"/>
          <w:numId w:val="28"/>
        </w:numPr>
        <w:tabs>
          <w:tab w:val="clear" w:pos="576"/>
          <w:tab w:val="left" w:pos="1440"/>
          <w:tab w:val="left" w:pos="2160"/>
          <w:tab w:val="left" w:pos="2880"/>
          <w:tab w:val="left" w:pos="3600"/>
        </w:tabs>
        <w:suppressAutoHyphens/>
        <w:ind w:left="0" w:firstLine="0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The Meeting is invited to</w:t>
      </w:r>
      <w:r w:rsidR="00474CA2" w:rsidRPr="009515B8">
        <w:rPr>
          <w:color w:val="000000" w:themeColor="text1"/>
          <w:sz w:val="22"/>
          <w:szCs w:val="22"/>
          <w:lang w:val="en-GB"/>
        </w:rPr>
        <w:t>:</w:t>
      </w:r>
    </w:p>
    <w:p w14:paraId="17441319" w14:textId="77777777" w:rsidR="00474CA2" w:rsidRPr="009515B8" w:rsidRDefault="00474CA2" w:rsidP="004B1D60">
      <w:pPr>
        <w:pStyle w:val="ListParagraph"/>
        <w:rPr>
          <w:color w:val="000000" w:themeColor="text1"/>
          <w:sz w:val="22"/>
          <w:szCs w:val="22"/>
          <w:lang w:val="en-GB"/>
        </w:rPr>
      </w:pPr>
    </w:p>
    <w:p w14:paraId="299D6313" w14:textId="05C747D3" w:rsidR="00416849" w:rsidRPr="009515B8" w:rsidRDefault="00CE7EF8" w:rsidP="004D2A98">
      <w:pPr>
        <w:numPr>
          <w:ilvl w:val="0"/>
          <w:numId w:val="31"/>
        </w:numPr>
        <w:tabs>
          <w:tab w:val="left" w:pos="1440"/>
          <w:tab w:val="left" w:pos="180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take note of the information presented herein</w:t>
      </w:r>
      <w:r w:rsidR="00D071A6" w:rsidRPr="009515B8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so that States may use it as a reference for mitigating their LHDs; and</w:t>
      </w:r>
    </w:p>
    <w:p w14:paraId="15EEA433" w14:textId="77777777" w:rsidR="00416849" w:rsidRPr="009515B8" w:rsidRDefault="00416849" w:rsidP="004D2A98">
      <w:pPr>
        <w:pStyle w:val="ListParagraph"/>
        <w:tabs>
          <w:tab w:val="left" w:pos="1800"/>
        </w:tabs>
        <w:ind w:left="1800" w:hanging="360"/>
        <w:rPr>
          <w:color w:val="000000" w:themeColor="text1"/>
          <w:sz w:val="22"/>
          <w:szCs w:val="22"/>
          <w:lang w:val="en-GB"/>
        </w:rPr>
      </w:pPr>
    </w:p>
    <w:p w14:paraId="7F1DF943" w14:textId="0AB2933A" w:rsidR="00474CA2" w:rsidRPr="009515B8" w:rsidRDefault="001A3266" w:rsidP="004D2A98">
      <w:pPr>
        <w:numPr>
          <w:ilvl w:val="0"/>
          <w:numId w:val="31"/>
        </w:numPr>
        <w:tabs>
          <w:tab w:val="left" w:pos="1440"/>
          <w:tab w:val="left" w:pos="1800"/>
          <w:tab w:val="left" w:pos="2880"/>
          <w:tab w:val="left" w:pos="3600"/>
        </w:tabs>
        <w:suppressAutoHyphens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submit that decision to the members of the GTE for their knowledge and approval</w:t>
      </w:r>
      <w:r w:rsidR="00875EE2" w:rsidRPr="009515B8">
        <w:rPr>
          <w:color w:val="000000" w:themeColor="text1"/>
          <w:sz w:val="22"/>
          <w:szCs w:val="22"/>
          <w:lang w:val="en-GB"/>
        </w:rPr>
        <w:t>.</w:t>
      </w:r>
    </w:p>
    <w:p w14:paraId="3BF07D25" w14:textId="77777777" w:rsidR="00DF5F68" w:rsidRPr="009515B8" w:rsidRDefault="00DF5F68" w:rsidP="00DF5F68">
      <w:pPr>
        <w:pStyle w:val="ListParagraph"/>
        <w:rPr>
          <w:color w:val="000000" w:themeColor="text1"/>
          <w:sz w:val="22"/>
          <w:szCs w:val="22"/>
          <w:lang w:val="en-GB"/>
        </w:rPr>
      </w:pPr>
    </w:p>
    <w:p w14:paraId="13FDCD62" w14:textId="77777777" w:rsidR="00B26943" w:rsidRPr="009515B8" w:rsidRDefault="00B26943" w:rsidP="00DF5F68">
      <w:pPr>
        <w:pStyle w:val="ListParagraph"/>
        <w:rPr>
          <w:color w:val="000000" w:themeColor="text1"/>
          <w:sz w:val="22"/>
          <w:szCs w:val="22"/>
          <w:lang w:val="en-GB"/>
        </w:rPr>
      </w:pPr>
    </w:p>
    <w:p w14:paraId="0ABCF362" w14:textId="77777777" w:rsidR="00DF5F68" w:rsidRPr="009515B8" w:rsidRDefault="00DF5F68" w:rsidP="00DF5F68">
      <w:pPr>
        <w:pStyle w:val="ListParagraph"/>
        <w:rPr>
          <w:sz w:val="22"/>
          <w:szCs w:val="22"/>
          <w:lang w:val="en-GB"/>
        </w:rPr>
      </w:pPr>
    </w:p>
    <w:p w14:paraId="0DD1B4B8" w14:textId="77777777" w:rsidR="004D2A98" w:rsidRPr="009515B8" w:rsidRDefault="004D2A98" w:rsidP="00DF5F68">
      <w:pPr>
        <w:pStyle w:val="ListParagraph"/>
        <w:rPr>
          <w:sz w:val="22"/>
          <w:szCs w:val="22"/>
          <w:lang w:val="en-GB"/>
        </w:rPr>
      </w:pPr>
    </w:p>
    <w:p w14:paraId="410EC093" w14:textId="77777777" w:rsidR="004D2A98" w:rsidRPr="009515B8" w:rsidRDefault="004D2A98" w:rsidP="00DF5F68">
      <w:pPr>
        <w:pStyle w:val="ListParagraph"/>
        <w:rPr>
          <w:sz w:val="22"/>
          <w:szCs w:val="22"/>
          <w:lang w:val="en-GB"/>
        </w:rPr>
      </w:pPr>
    </w:p>
    <w:p w14:paraId="6DFE970C" w14:textId="77777777" w:rsidR="004D2A98" w:rsidRPr="009515B8" w:rsidRDefault="004D2A98" w:rsidP="00DF5F68">
      <w:pPr>
        <w:pStyle w:val="ListParagraph"/>
        <w:rPr>
          <w:sz w:val="22"/>
          <w:szCs w:val="22"/>
          <w:lang w:val="en-GB"/>
        </w:rPr>
      </w:pPr>
    </w:p>
    <w:p w14:paraId="5AF5AAC8" w14:textId="77777777" w:rsidR="004D2A98" w:rsidRPr="009515B8" w:rsidRDefault="004D2A98" w:rsidP="00DF5F68">
      <w:pPr>
        <w:pStyle w:val="ListParagraph"/>
        <w:rPr>
          <w:sz w:val="22"/>
          <w:szCs w:val="22"/>
          <w:lang w:val="en-GB"/>
        </w:rPr>
      </w:pPr>
    </w:p>
    <w:p w14:paraId="1DA5AB93" w14:textId="77777777" w:rsidR="004D2A98" w:rsidRPr="009515B8" w:rsidRDefault="004D2A98" w:rsidP="00DF5F68">
      <w:pPr>
        <w:pStyle w:val="ListParagraph"/>
        <w:rPr>
          <w:sz w:val="22"/>
          <w:szCs w:val="22"/>
          <w:lang w:val="en-GB"/>
        </w:rPr>
      </w:pPr>
    </w:p>
    <w:p w14:paraId="77B3F5F9" w14:textId="77777777" w:rsidR="004D2A98" w:rsidRPr="009515B8" w:rsidRDefault="004D2A98" w:rsidP="00DF5F68">
      <w:pPr>
        <w:pStyle w:val="ListParagraph"/>
        <w:rPr>
          <w:sz w:val="22"/>
          <w:szCs w:val="22"/>
          <w:lang w:val="en-GB"/>
        </w:rPr>
      </w:pPr>
    </w:p>
    <w:p w14:paraId="4DF04DEA" w14:textId="77777777" w:rsidR="004D2A98" w:rsidRPr="009515B8" w:rsidRDefault="004D2A98" w:rsidP="00DF5F68">
      <w:pPr>
        <w:pStyle w:val="ListParagraph"/>
        <w:rPr>
          <w:sz w:val="22"/>
          <w:szCs w:val="22"/>
          <w:lang w:val="en-GB"/>
        </w:rPr>
      </w:pPr>
    </w:p>
    <w:p w14:paraId="16E9D89C" w14:textId="77777777" w:rsidR="004D2A98" w:rsidRPr="009515B8" w:rsidRDefault="004D2A98" w:rsidP="00DF5F68">
      <w:pPr>
        <w:pStyle w:val="ListParagraph"/>
        <w:rPr>
          <w:sz w:val="22"/>
          <w:szCs w:val="22"/>
          <w:lang w:val="en-GB"/>
        </w:rPr>
      </w:pPr>
    </w:p>
    <w:p w14:paraId="2427A0E8" w14:textId="065C4A8D" w:rsidR="00DE4C16" w:rsidRPr="009515B8" w:rsidRDefault="00DF5F68" w:rsidP="00DE4C16">
      <w:pPr>
        <w:pStyle w:val="ListParagraph"/>
        <w:tabs>
          <w:tab w:val="left" w:pos="0"/>
          <w:tab w:val="left" w:pos="1440"/>
          <w:tab w:val="left" w:pos="3600"/>
        </w:tabs>
        <w:suppressAutoHyphens/>
        <w:ind w:left="0"/>
        <w:jc w:val="center"/>
        <w:rPr>
          <w:sz w:val="22"/>
          <w:szCs w:val="22"/>
          <w:lang w:val="en-GB"/>
        </w:rPr>
      </w:pPr>
      <w:r w:rsidRPr="009515B8">
        <w:rPr>
          <w:sz w:val="22"/>
          <w:szCs w:val="22"/>
          <w:lang w:val="en-GB"/>
        </w:rPr>
        <w:t xml:space="preserve">- </w:t>
      </w:r>
      <w:r w:rsidR="00521F24">
        <w:rPr>
          <w:sz w:val="22"/>
          <w:szCs w:val="22"/>
          <w:lang w:val="en-GB"/>
        </w:rPr>
        <w:t>END</w:t>
      </w:r>
      <w:r w:rsidRPr="009515B8">
        <w:rPr>
          <w:sz w:val="22"/>
          <w:szCs w:val="22"/>
          <w:lang w:val="en-GB"/>
        </w:rPr>
        <w:t xml:space="preserve"> -</w:t>
      </w:r>
    </w:p>
    <w:sectPr w:rsidR="00DE4C16" w:rsidRPr="009515B8" w:rsidSect="0033271A">
      <w:headerReference w:type="even" r:id="rId9"/>
      <w:headerReference w:type="default" r:id="rId10"/>
      <w:headerReference w:type="first" r:id="rId11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F0145" w14:textId="77777777" w:rsidR="006D5B3D" w:rsidRDefault="006D5B3D">
      <w:r>
        <w:separator/>
      </w:r>
    </w:p>
  </w:endnote>
  <w:endnote w:type="continuationSeparator" w:id="0">
    <w:p w14:paraId="66648238" w14:textId="77777777" w:rsidR="006D5B3D" w:rsidRDefault="006D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49BA8" w14:textId="77777777" w:rsidR="006D5B3D" w:rsidRDefault="006D5B3D">
      <w:r>
        <w:separator/>
      </w:r>
    </w:p>
  </w:footnote>
  <w:footnote w:type="continuationSeparator" w:id="0">
    <w:p w14:paraId="4D557082" w14:textId="77777777" w:rsidR="006D5B3D" w:rsidRDefault="006D5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92EC" w14:textId="77777777" w:rsidR="006D5B3D" w:rsidRPr="00073444" w:rsidRDefault="006D5B3D" w:rsidP="00073444">
    <w:pPr>
      <w:pStyle w:val="Header"/>
      <w:rPr>
        <w:sz w:val="20"/>
        <w:szCs w:val="20"/>
      </w:rPr>
    </w:pPr>
    <w:r w:rsidRPr="00073444">
      <w:rPr>
        <w:sz w:val="20"/>
        <w:szCs w:val="20"/>
        <w:lang w:val="fr-CA"/>
      </w:rPr>
      <w:t>G</w:t>
    </w:r>
    <w:r>
      <w:rPr>
        <w:sz w:val="20"/>
        <w:szCs w:val="20"/>
        <w:lang w:val="fr-CA"/>
      </w:rPr>
      <w:t>TE/17-WP/04</w:t>
    </w:r>
    <w:r>
      <w:rPr>
        <w:sz w:val="20"/>
        <w:szCs w:val="20"/>
        <w:lang w:val="fr-CA"/>
      </w:rPr>
      <w:tab/>
    </w:r>
    <w:r>
      <w:rPr>
        <w:rStyle w:val="PageNumber"/>
        <w:sz w:val="20"/>
        <w:szCs w:val="20"/>
      </w:rPr>
      <w:t xml:space="preserve">- </w:t>
    </w:r>
    <w:r w:rsidRPr="00073444">
      <w:rPr>
        <w:rStyle w:val="PageNumber"/>
        <w:sz w:val="20"/>
        <w:szCs w:val="20"/>
      </w:rPr>
      <w:fldChar w:fldCharType="begin"/>
    </w:r>
    <w:r w:rsidRPr="00073444">
      <w:rPr>
        <w:rStyle w:val="PageNumber"/>
        <w:sz w:val="20"/>
        <w:szCs w:val="20"/>
      </w:rPr>
      <w:instrText xml:space="preserve"> PAGE </w:instrText>
    </w:r>
    <w:r w:rsidRPr="00073444">
      <w:rPr>
        <w:rStyle w:val="PageNumber"/>
        <w:sz w:val="20"/>
        <w:szCs w:val="20"/>
      </w:rPr>
      <w:fldChar w:fldCharType="separate"/>
    </w:r>
    <w:r w:rsidR="006A1A02">
      <w:rPr>
        <w:rStyle w:val="PageNumber"/>
        <w:noProof/>
        <w:sz w:val="20"/>
        <w:szCs w:val="20"/>
      </w:rPr>
      <w:t>4</w:t>
    </w:r>
    <w:r w:rsidRPr="00073444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0C3BA" w14:textId="77777777" w:rsidR="006D5B3D" w:rsidRPr="00073444" w:rsidRDefault="006D5B3D" w:rsidP="00073444">
    <w:pPr>
      <w:pStyle w:val="Header"/>
      <w:jc w:val="center"/>
      <w:rPr>
        <w:sz w:val="20"/>
        <w:szCs w:val="20"/>
        <w:lang w:val="fr-CA"/>
      </w:rPr>
    </w:pPr>
    <w:r>
      <w:rPr>
        <w:rStyle w:val="PageNumber"/>
        <w:sz w:val="20"/>
        <w:szCs w:val="20"/>
      </w:rPr>
      <w:tab/>
      <w:t xml:space="preserve">- </w:t>
    </w:r>
    <w:r w:rsidRPr="00073444">
      <w:rPr>
        <w:rStyle w:val="PageNumber"/>
        <w:sz w:val="20"/>
        <w:szCs w:val="20"/>
      </w:rPr>
      <w:fldChar w:fldCharType="begin"/>
    </w:r>
    <w:r w:rsidRPr="00073444">
      <w:rPr>
        <w:rStyle w:val="PageNumber"/>
        <w:sz w:val="20"/>
        <w:szCs w:val="20"/>
      </w:rPr>
      <w:instrText xml:space="preserve"> PAGE </w:instrText>
    </w:r>
    <w:r w:rsidRPr="00073444">
      <w:rPr>
        <w:rStyle w:val="PageNumber"/>
        <w:sz w:val="20"/>
        <w:szCs w:val="20"/>
      </w:rPr>
      <w:fldChar w:fldCharType="separate"/>
    </w:r>
    <w:r w:rsidR="006A1A02">
      <w:rPr>
        <w:rStyle w:val="PageNumber"/>
        <w:noProof/>
        <w:sz w:val="20"/>
        <w:szCs w:val="20"/>
      </w:rPr>
      <w:t>5</w:t>
    </w:r>
    <w:r w:rsidRPr="00073444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-</w:t>
    </w:r>
    <w:r w:rsidRPr="00073444">
      <w:rPr>
        <w:sz w:val="20"/>
        <w:szCs w:val="20"/>
        <w:lang w:val="es-PE"/>
      </w:rPr>
      <w:tab/>
    </w:r>
    <w:r>
      <w:rPr>
        <w:sz w:val="20"/>
        <w:szCs w:val="20"/>
        <w:lang w:val="fr-CA"/>
      </w:rPr>
      <w:t>GTE/17-WP/04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86"/>
      <w:gridCol w:w="8521"/>
    </w:tblGrid>
    <w:tr w:rsidR="006D5B3D" w:rsidRPr="009515B8" w14:paraId="2D56597B" w14:textId="77777777" w:rsidTr="00C5514E">
      <w:trPr>
        <w:trHeight w:val="486"/>
      </w:trPr>
      <w:tc>
        <w:tcPr>
          <w:tcW w:w="1686" w:type="dxa"/>
          <w:vMerge w:val="restart"/>
        </w:tcPr>
        <w:p w14:paraId="6366C3E5" w14:textId="77777777" w:rsidR="006D5B3D" w:rsidRPr="009515B8" w:rsidRDefault="006D5B3D" w:rsidP="00631089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  <w:r w:rsidRPr="009515B8">
            <w:rPr>
              <w:noProof/>
              <w:sz w:val="22"/>
              <w:szCs w:val="22"/>
              <w:lang w:val="en-US"/>
            </w:rPr>
            <w:drawing>
              <wp:inline distT="0" distB="0" distL="0" distR="0" wp14:anchorId="36E43908" wp14:editId="6C6CCC02">
                <wp:extent cx="895350" cy="7715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1" w:type="dxa"/>
        </w:tcPr>
        <w:p w14:paraId="78760373" w14:textId="77777777" w:rsidR="006D5B3D" w:rsidRPr="009515B8" w:rsidRDefault="006D5B3D" w:rsidP="00631089">
          <w:pPr>
            <w:tabs>
              <w:tab w:val="right" w:pos="8305"/>
              <w:tab w:val="left" w:pos="9015"/>
            </w:tabs>
            <w:rPr>
              <w:noProof/>
              <w:sz w:val="20"/>
              <w:szCs w:val="20"/>
              <w:lang w:val="en-GB"/>
            </w:rPr>
          </w:pPr>
          <w:r w:rsidRPr="009515B8">
            <w:rPr>
              <w:bCs/>
              <w:i/>
              <w:sz w:val="20"/>
              <w:szCs w:val="20"/>
              <w:lang w:val="en-GB"/>
            </w:rPr>
            <w:t>International Civil Aviation Organization</w:t>
          </w:r>
          <w:r w:rsidRPr="009515B8">
            <w:rPr>
              <w:caps/>
              <w:sz w:val="20"/>
              <w:szCs w:val="20"/>
              <w:lang w:val="en-GB"/>
            </w:rPr>
            <w:tab/>
            <w:t>GTE</w:t>
          </w:r>
          <w:r w:rsidRPr="009515B8">
            <w:rPr>
              <w:noProof/>
              <w:sz w:val="20"/>
              <w:szCs w:val="20"/>
              <w:lang w:val="en-GB"/>
            </w:rPr>
            <w:t>/17-</w:t>
          </w:r>
          <w:r w:rsidRPr="009515B8">
            <w:rPr>
              <w:sz w:val="20"/>
              <w:szCs w:val="20"/>
              <w:lang w:val="en-GB"/>
            </w:rPr>
            <w:t>WP/04</w:t>
          </w:r>
        </w:p>
        <w:p w14:paraId="626F5C1E" w14:textId="77777777" w:rsidR="006D5B3D" w:rsidRPr="009515B8" w:rsidRDefault="006D5B3D" w:rsidP="00073444">
          <w:pPr>
            <w:pStyle w:val="Title"/>
            <w:tabs>
              <w:tab w:val="clear" w:pos="8640"/>
            </w:tabs>
            <w:ind w:right="1"/>
            <w:jc w:val="left"/>
            <w:rPr>
              <w:sz w:val="20"/>
              <w:szCs w:val="20"/>
            </w:rPr>
          </w:pPr>
          <w:r w:rsidRPr="009515B8">
            <w:rPr>
              <w:iCs/>
              <w:sz w:val="20"/>
              <w:szCs w:val="20"/>
            </w:rPr>
            <w:t xml:space="preserve">Seventeenth Meeting of the GREPECAS                                                                        </w:t>
          </w:r>
          <w:r w:rsidRPr="009515B8">
            <w:rPr>
              <w:b w:val="0"/>
              <w:iCs/>
              <w:sz w:val="20"/>
              <w:szCs w:val="20"/>
            </w:rPr>
            <w:t>18</w:t>
          </w:r>
          <w:r w:rsidRPr="009515B8">
            <w:rPr>
              <w:b w:val="0"/>
              <w:sz w:val="20"/>
              <w:szCs w:val="20"/>
            </w:rPr>
            <w:t>/10/17</w:t>
          </w:r>
        </w:p>
        <w:p w14:paraId="652DE927" w14:textId="77777777" w:rsidR="006D5B3D" w:rsidRPr="009515B8" w:rsidRDefault="006D5B3D" w:rsidP="00073444">
          <w:pPr>
            <w:pStyle w:val="Title"/>
            <w:tabs>
              <w:tab w:val="clear" w:pos="8640"/>
              <w:tab w:val="right" w:pos="8305"/>
            </w:tabs>
            <w:jc w:val="left"/>
            <w:rPr>
              <w:i/>
              <w:iCs/>
              <w:sz w:val="20"/>
              <w:szCs w:val="20"/>
            </w:rPr>
          </w:pPr>
          <w:r w:rsidRPr="009515B8">
            <w:rPr>
              <w:sz w:val="20"/>
              <w:szCs w:val="20"/>
            </w:rPr>
            <w:t>Scrutiny Working Group (GTE/17)</w:t>
          </w:r>
          <w:r w:rsidRPr="009515B8">
            <w:rPr>
              <w:i/>
              <w:iCs/>
              <w:sz w:val="20"/>
              <w:szCs w:val="20"/>
            </w:rPr>
            <w:tab/>
          </w:r>
        </w:p>
      </w:tc>
    </w:tr>
    <w:tr w:rsidR="006D5B3D" w:rsidRPr="009515B8" w14:paraId="6852D554" w14:textId="77777777" w:rsidTr="00073444">
      <w:trPr>
        <w:trHeight w:val="663"/>
      </w:trPr>
      <w:tc>
        <w:tcPr>
          <w:tcW w:w="1686" w:type="dxa"/>
          <w:vMerge/>
        </w:tcPr>
        <w:p w14:paraId="64B39521" w14:textId="77777777" w:rsidR="006D5B3D" w:rsidRPr="009515B8" w:rsidRDefault="006D5B3D" w:rsidP="00631089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8521" w:type="dxa"/>
        </w:tcPr>
        <w:p w14:paraId="586CFDD6" w14:textId="77777777" w:rsidR="006D5B3D" w:rsidRPr="009515B8" w:rsidRDefault="006D5B3D" w:rsidP="009515B8">
          <w:pPr>
            <w:pStyle w:val="Title"/>
            <w:tabs>
              <w:tab w:val="clear" w:pos="8640"/>
            </w:tabs>
            <w:spacing w:before="120"/>
            <w:ind w:right="1656"/>
            <w:jc w:val="left"/>
            <w:rPr>
              <w:sz w:val="20"/>
              <w:szCs w:val="20"/>
            </w:rPr>
          </w:pPr>
          <w:r w:rsidRPr="009515B8">
            <w:rPr>
              <w:b w:val="0"/>
              <w:sz w:val="20"/>
              <w:szCs w:val="20"/>
            </w:rPr>
            <w:t>Lima, Peru, 30 October to 3 November 2017</w:t>
          </w:r>
        </w:p>
      </w:tc>
    </w:tr>
  </w:tbl>
  <w:p w14:paraId="4CCEE882" w14:textId="77777777" w:rsidR="006D5B3D" w:rsidRPr="009515B8" w:rsidRDefault="006D5B3D" w:rsidP="0063108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1">
    <w:nsid w:val="00DF232B"/>
    <w:multiLevelType w:val="multilevel"/>
    <w:tmpl w:val="A126B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E257DA"/>
    <w:multiLevelType w:val="hybridMultilevel"/>
    <w:tmpl w:val="95D6ADD8"/>
    <w:lvl w:ilvl="0" w:tplc="641CE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36281"/>
    <w:multiLevelType w:val="hybridMultilevel"/>
    <w:tmpl w:val="D27EB876"/>
    <w:lvl w:ilvl="0" w:tplc="692C307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4C10C7"/>
    <w:multiLevelType w:val="hybridMultilevel"/>
    <w:tmpl w:val="0414D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E7A78"/>
    <w:multiLevelType w:val="hybridMultilevel"/>
    <w:tmpl w:val="FB360C0C"/>
    <w:lvl w:ilvl="0" w:tplc="769A6A6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904717F"/>
    <w:multiLevelType w:val="multilevel"/>
    <w:tmpl w:val="A126B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CF0659"/>
    <w:multiLevelType w:val="hybridMultilevel"/>
    <w:tmpl w:val="8264D84E"/>
    <w:lvl w:ilvl="0" w:tplc="0416000F">
      <w:start w:val="1"/>
      <w:numFmt w:val="decimal"/>
      <w:lvlText w:val="%1.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EED2E40"/>
    <w:multiLevelType w:val="hybridMultilevel"/>
    <w:tmpl w:val="E0A00604"/>
    <w:lvl w:ilvl="0" w:tplc="25D82BFC">
      <w:start w:val="2"/>
      <w:numFmt w:val="decimal"/>
      <w:lvlText w:val="%1"/>
      <w:lvlJc w:val="left"/>
      <w:pPr>
        <w:tabs>
          <w:tab w:val="num" w:pos="1773"/>
        </w:tabs>
        <w:ind w:left="1773" w:hanging="705"/>
      </w:pPr>
      <w:rPr>
        <w:rFonts w:hint="default"/>
      </w:rPr>
    </w:lvl>
    <w:lvl w:ilvl="1" w:tplc="AEF47804">
      <w:numFmt w:val="none"/>
      <w:lvlText w:val=""/>
      <w:lvlJc w:val="left"/>
      <w:pPr>
        <w:tabs>
          <w:tab w:val="num" w:pos="360"/>
        </w:tabs>
      </w:pPr>
    </w:lvl>
    <w:lvl w:ilvl="2" w:tplc="B41E8532">
      <w:numFmt w:val="none"/>
      <w:lvlText w:val=""/>
      <w:lvlJc w:val="left"/>
      <w:pPr>
        <w:tabs>
          <w:tab w:val="num" w:pos="360"/>
        </w:tabs>
      </w:pPr>
    </w:lvl>
    <w:lvl w:ilvl="3" w:tplc="55CC0880">
      <w:numFmt w:val="none"/>
      <w:lvlText w:val=""/>
      <w:lvlJc w:val="left"/>
      <w:pPr>
        <w:tabs>
          <w:tab w:val="num" w:pos="360"/>
        </w:tabs>
      </w:pPr>
    </w:lvl>
    <w:lvl w:ilvl="4" w:tplc="626E7E74">
      <w:numFmt w:val="none"/>
      <w:lvlText w:val=""/>
      <w:lvlJc w:val="left"/>
      <w:pPr>
        <w:tabs>
          <w:tab w:val="num" w:pos="360"/>
        </w:tabs>
      </w:pPr>
    </w:lvl>
    <w:lvl w:ilvl="5" w:tplc="B840FEF8">
      <w:numFmt w:val="none"/>
      <w:lvlText w:val=""/>
      <w:lvlJc w:val="left"/>
      <w:pPr>
        <w:tabs>
          <w:tab w:val="num" w:pos="360"/>
        </w:tabs>
      </w:pPr>
    </w:lvl>
    <w:lvl w:ilvl="6" w:tplc="0860A840">
      <w:numFmt w:val="none"/>
      <w:lvlText w:val=""/>
      <w:lvlJc w:val="left"/>
      <w:pPr>
        <w:tabs>
          <w:tab w:val="num" w:pos="360"/>
        </w:tabs>
      </w:pPr>
    </w:lvl>
    <w:lvl w:ilvl="7" w:tplc="1090A9F0">
      <w:numFmt w:val="none"/>
      <w:lvlText w:val=""/>
      <w:lvlJc w:val="left"/>
      <w:pPr>
        <w:tabs>
          <w:tab w:val="num" w:pos="360"/>
        </w:tabs>
      </w:pPr>
    </w:lvl>
    <w:lvl w:ilvl="8" w:tplc="E460DD4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1323C4F"/>
    <w:multiLevelType w:val="hybridMultilevel"/>
    <w:tmpl w:val="D2B26F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D17B2"/>
    <w:multiLevelType w:val="multilevel"/>
    <w:tmpl w:val="00BA2F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3953598"/>
    <w:multiLevelType w:val="hybridMultilevel"/>
    <w:tmpl w:val="32567CD6"/>
    <w:lvl w:ilvl="0" w:tplc="ECBC6F46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063E6E"/>
    <w:multiLevelType w:val="multilevel"/>
    <w:tmpl w:val="7A1AA7C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75817BC"/>
    <w:multiLevelType w:val="hybridMultilevel"/>
    <w:tmpl w:val="60F286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56E17"/>
    <w:multiLevelType w:val="hybridMultilevel"/>
    <w:tmpl w:val="8020E4E0"/>
    <w:lvl w:ilvl="0" w:tplc="F49A6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01D27"/>
    <w:multiLevelType w:val="hybridMultilevel"/>
    <w:tmpl w:val="1A78F2B6"/>
    <w:lvl w:ilvl="0" w:tplc="887A2EA6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9025EE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D1F2CF8"/>
    <w:multiLevelType w:val="multilevel"/>
    <w:tmpl w:val="7C6CDE22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abstractNum w:abstractNumId="18">
    <w:nsid w:val="2DFF5718"/>
    <w:multiLevelType w:val="multilevel"/>
    <w:tmpl w:val="14183832"/>
    <w:numStyleLink w:val="Style1"/>
  </w:abstractNum>
  <w:abstractNum w:abstractNumId="19">
    <w:nsid w:val="2E6C0E67"/>
    <w:multiLevelType w:val="hybridMultilevel"/>
    <w:tmpl w:val="E0A00604"/>
    <w:lvl w:ilvl="0" w:tplc="25D82BFC">
      <w:start w:val="2"/>
      <w:numFmt w:val="decimal"/>
      <w:lvlText w:val="%1"/>
      <w:lvlJc w:val="left"/>
      <w:pPr>
        <w:tabs>
          <w:tab w:val="num" w:pos="1773"/>
        </w:tabs>
        <w:ind w:left="1773" w:hanging="705"/>
      </w:pPr>
      <w:rPr>
        <w:rFonts w:hint="default"/>
      </w:rPr>
    </w:lvl>
    <w:lvl w:ilvl="1" w:tplc="AEF47804">
      <w:numFmt w:val="none"/>
      <w:lvlText w:val=""/>
      <w:lvlJc w:val="left"/>
      <w:pPr>
        <w:tabs>
          <w:tab w:val="num" w:pos="360"/>
        </w:tabs>
      </w:pPr>
    </w:lvl>
    <w:lvl w:ilvl="2" w:tplc="B41E8532">
      <w:numFmt w:val="none"/>
      <w:lvlText w:val=""/>
      <w:lvlJc w:val="left"/>
      <w:pPr>
        <w:tabs>
          <w:tab w:val="num" w:pos="360"/>
        </w:tabs>
      </w:pPr>
    </w:lvl>
    <w:lvl w:ilvl="3" w:tplc="55CC0880">
      <w:numFmt w:val="none"/>
      <w:lvlText w:val=""/>
      <w:lvlJc w:val="left"/>
      <w:pPr>
        <w:tabs>
          <w:tab w:val="num" w:pos="360"/>
        </w:tabs>
      </w:pPr>
    </w:lvl>
    <w:lvl w:ilvl="4" w:tplc="626E7E74">
      <w:numFmt w:val="none"/>
      <w:lvlText w:val=""/>
      <w:lvlJc w:val="left"/>
      <w:pPr>
        <w:tabs>
          <w:tab w:val="num" w:pos="360"/>
        </w:tabs>
      </w:pPr>
    </w:lvl>
    <w:lvl w:ilvl="5" w:tplc="B840FEF8">
      <w:numFmt w:val="none"/>
      <w:lvlText w:val=""/>
      <w:lvlJc w:val="left"/>
      <w:pPr>
        <w:tabs>
          <w:tab w:val="num" w:pos="360"/>
        </w:tabs>
      </w:pPr>
    </w:lvl>
    <w:lvl w:ilvl="6" w:tplc="0860A840">
      <w:numFmt w:val="none"/>
      <w:lvlText w:val=""/>
      <w:lvlJc w:val="left"/>
      <w:pPr>
        <w:tabs>
          <w:tab w:val="num" w:pos="360"/>
        </w:tabs>
      </w:pPr>
    </w:lvl>
    <w:lvl w:ilvl="7" w:tplc="1090A9F0">
      <w:numFmt w:val="none"/>
      <w:lvlText w:val=""/>
      <w:lvlJc w:val="left"/>
      <w:pPr>
        <w:tabs>
          <w:tab w:val="num" w:pos="360"/>
        </w:tabs>
      </w:pPr>
    </w:lvl>
    <w:lvl w:ilvl="8" w:tplc="E460DD4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0817264"/>
    <w:multiLevelType w:val="hybridMultilevel"/>
    <w:tmpl w:val="8362CCF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C96FF8"/>
    <w:multiLevelType w:val="multilevel"/>
    <w:tmpl w:val="7C6CDE22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abstractNum w:abstractNumId="22">
    <w:nsid w:val="36FA447B"/>
    <w:multiLevelType w:val="hybridMultilevel"/>
    <w:tmpl w:val="C5BA20BA"/>
    <w:lvl w:ilvl="0" w:tplc="741E0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9F0132"/>
    <w:multiLevelType w:val="hybridMultilevel"/>
    <w:tmpl w:val="066831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F212AB"/>
    <w:multiLevelType w:val="multilevel"/>
    <w:tmpl w:val="66625D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B7F26CF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700"/>
        </w:tabs>
        <w:ind w:left="54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>
    <w:nsid w:val="3C251E62"/>
    <w:multiLevelType w:val="hybridMultilevel"/>
    <w:tmpl w:val="BE4860FA"/>
    <w:lvl w:ilvl="0" w:tplc="254A0F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1C608B"/>
    <w:multiLevelType w:val="multilevel"/>
    <w:tmpl w:val="EFF05ED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F887526"/>
    <w:multiLevelType w:val="hybridMultilevel"/>
    <w:tmpl w:val="FEE414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424D48"/>
    <w:multiLevelType w:val="hybridMultilevel"/>
    <w:tmpl w:val="00FE6C3C"/>
    <w:lvl w:ilvl="0" w:tplc="1EB695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C01C13"/>
    <w:multiLevelType w:val="hybridMultilevel"/>
    <w:tmpl w:val="BC245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880F6B"/>
    <w:multiLevelType w:val="multilevel"/>
    <w:tmpl w:val="E8ACBB38"/>
    <w:lvl w:ilvl="0">
      <w:start w:val="1"/>
      <w:numFmt w:val="decimal"/>
      <w:lvlText w:val="%1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9"/>
      <w:numFmt w:val="decimal"/>
      <w:lvlText w:val="%1.%2.%3.%4"/>
      <w:lvlJc w:val="left"/>
      <w:pPr>
        <w:tabs>
          <w:tab w:val="num" w:pos="1728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160" w:hanging="72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736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 Silvi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582"/>
        </w:tabs>
        <w:ind w:left="142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33">
    <w:nsid w:val="505F0460"/>
    <w:multiLevelType w:val="hybridMultilevel"/>
    <w:tmpl w:val="185C037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557F1EA8"/>
    <w:multiLevelType w:val="hybridMultilevel"/>
    <w:tmpl w:val="8520AA72"/>
    <w:lvl w:ilvl="0" w:tplc="2F5C5970">
      <w:start w:val="3"/>
      <w:numFmt w:val="decimal"/>
      <w:lvlText w:val="%1"/>
      <w:lvlJc w:val="left"/>
      <w:pPr>
        <w:ind w:left="21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3" w:hanging="360"/>
      </w:pPr>
    </w:lvl>
    <w:lvl w:ilvl="2" w:tplc="0409001B" w:tentative="1">
      <w:start w:val="1"/>
      <w:numFmt w:val="lowerRoman"/>
      <w:lvlText w:val="%3."/>
      <w:lvlJc w:val="right"/>
      <w:pPr>
        <w:ind w:left="3573" w:hanging="180"/>
      </w:pPr>
    </w:lvl>
    <w:lvl w:ilvl="3" w:tplc="0409000F" w:tentative="1">
      <w:start w:val="1"/>
      <w:numFmt w:val="decimal"/>
      <w:lvlText w:val="%4."/>
      <w:lvlJc w:val="left"/>
      <w:pPr>
        <w:ind w:left="4293" w:hanging="360"/>
      </w:pPr>
    </w:lvl>
    <w:lvl w:ilvl="4" w:tplc="04090019" w:tentative="1">
      <w:start w:val="1"/>
      <w:numFmt w:val="lowerLetter"/>
      <w:lvlText w:val="%5."/>
      <w:lvlJc w:val="left"/>
      <w:pPr>
        <w:ind w:left="5013" w:hanging="360"/>
      </w:pPr>
    </w:lvl>
    <w:lvl w:ilvl="5" w:tplc="0409001B" w:tentative="1">
      <w:start w:val="1"/>
      <w:numFmt w:val="lowerRoman"/>
      <w:lvlText w:val="%6."/>
      <w:lvlJc w:val="right"/>
      <w:pPr>
        <w:ind w:left="5733" w:hanging="180"/>
      </w:pPr>
    </w:lvl>
    <w:lvl w:ilvl="6" w:tplc="0409000F" w:tentative="1">
      <w:start w:val="1"/>
      <w:numFmt w:val="decimal"/>
      <w:lvlText w:val="%7."/>
      <w:lvlJc w:val="left"/>
      <w:pPr>
        <w:ind w:left="6453" w:hanging="360"/>
      </w:pPr>
    </w:lvl>
    <w:lvl w:ilvl="7" w:tplc="04090019" w:tentative="1">
      <w:start w:val="1"/>
      <w:numFmt w:val="lowerLetter"/>
      <w:lvlText w:val="%8."/>
      <w:lvlJc w:val="left"/>
      <w:pPr>
        <w:ind w:left="7173" w:hanging="360"/>
      </w:pPr>
    </w:lvl>
    <w:lvl w:ilvl="8" w:tplc="04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5">
    <w:nsid w:val="5BB85E6B"/>
    <w:multiLevelType w:val="hybridMultilevel"/>
    <w:tmpl w:val="12B047C0"/>
    <w:lvl w:ilvl="0" w:tplc="C820F8BA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73C58"/>
    <w:multiLevelType w:val="multilevel"/>
    <w:tmpl w:val="84369D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247679D"/>
    <w:multiLevelType w:val="hybridMultilevel"/>
    <w:tmpl w:val="19F07D30"/>
    <w:lvl w:ilvl="0" w:tplc="9972179E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90" w:hanging="360"/>
      </w:pPr>
    </w:lvl>
    <w:lvl w:ilvl="2" w:tplc="0416001B" w:tentative="1">
      <w:start w:val="1"/>
      <w:numFmt w:val="lowerRoman"/>
      <w:lvlText w:val="%3."/>
      <w:lvlJc w:val="right"/>
      <w:pPr>
        <w:ind w:left="1710" w:hanging="180"/>
      </w:pPr>
    </w:lvl>
    <w:lvl w:ilvl="3" w:tplc="0416000F" w:tentative="1">
      <w:start w:val="1"/>
      <w:numFmt w:val="decimal"/>
      <w:lvlText w:val="%4."/>
      <w:lvlJc w:val="left"/>
      <w:pPr>
        <w:ind w:left="2430" w:hanging="360"/>
      </w:pPr>
    </w:lvl>
    <w:lvl w:ilvl="4" w:tplc="04160019" w:tentative="1">
      <w:start w:val="1"/>
      <w:numFmt w:val="lowerLetter"/>
      <w:lvlText w:val="%5."/>
      <w:lvlJc w:val="left"/>
      <w:pPr>
        <w:ind w:left="3150" w:hanging="360"/>
      </w:pPr>
    </w:lvl>
    <w:lvl w:ilvl="5" w:tplc="0416001B" w:tentative="1">
      <w:start w:val="1"/>
      <w:numFmt w:val="lowerRoman"/>
      <w:lvlText w:val="%6."/>
      <w:lvlJc w:val="right"/>
      <w:pPr>
        <w:ind w:left="3870" w:hanging="180"/>
      </w:pPr>
    </w:lvl>
    <w:lvl w:ilvl="6" w:tplc="0416000F" w:tentative="1">
      <w:start w:val="1"/>
      <w:numFmt w:val="decimal"/>
      <w:lvlText w:val="%7."/>
      <w:lvlJc w:val="left"/>
      <w:pPr>
        <w:ind w:left="4590" w:hanging="360"/>
      </w:pPr>
    </w:lvl>
    <w:lvl w:ilvl="7" w:tplc="04160019" w:tentative="1">
      <w:start w:val="1"/>
      <w:numFmt w:val="lowerLetter"/>
      <w:lvlText w:val="%8."/>
      <w:lvlJc w:val="left"/>
      <w:pPr>
        <w:ind w:left="5310" w:hanging="360"/>
      </w:pPr>
    </w:lvl>
    <w:lvl w:ilvl="8" w:tplc="0416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8">
    <w:nsid w:val="76667ED2"/>
    <w:multiLevelType w:val="hybridMultilevel"/>
    <w:tmpl w:val="47CCD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E32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E80447C"/>
    <w:multiLevelType w:val="multilevel"/>
    <w:tmpl w:val="DA08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3"/>
  </w:num>
  <w:num w:numId="5">
    <w:abstractNumId w:val="20"/>
  </w:num>
  <w:num w:numId="6">
    <w:abstractNumId w:val="0"/>
  </w:num>
  <w:num w:numId="7">
    <w:abstractNumId w:val="40"/>
  </w:num>
  <w:num w:numId="8">
    <w:abstractNumId w:val="6"/>
  </w:num>
  <w:num w:numId="9">
    <w:abstractNumId w:val="21"/>
  </w:num>
  <w:num w:numId="10">
    <w:abstractNumId w:val="17"/>
  </w:num>
  <w:num w:numId="11">
    <w:abstractNumId w:val="19"/>
  </w:num>
  <w:num w:numId="12">
    <w:abstractNumId w:val="33"/>
  </w:num>
  <w:num w:numId="13">
    <w:abstractNumId w:val="7"/>
  </w:num>
  <w:num w:numId="14">
    <w:abstractNumId w:val="34"/>
  </w:num>
  <w:num w:numId="15">
    <w:abstractNumId w:val="10"/>
  </w:num>
  <w:num w:numId="16">
    <w:abstractNumId w:val="27"/>
  </w:num>
  <w:num w:numId="17">
    <w:abstractNumId w:val="24"/>
  </w:num>
  <w:num w:numId="18">
    <w:abstractNumId w:val="36"/>
  </w:num>
  <w:num w:numId="19">
    <w:abstractNumId w:val="12"/>
  </w:num>
  <w:num w:numId="20">
    <w:abstractNumId w:val="3"/>
  </w:num>
  <w:num w:numId="21">
    <w:abstractNumId w:val="37"/>
  </w:num>
  <w:num w:numId="22">
    <w:abstractNumId w:val="5"/>
  </w:num>
  <w:num w:numId="23">
    <w:abstractNumId w:val="35"/>
  </w:num>
  <w:num w:numId="24">
    <w:abstractNumId w:val="30"/>
  </w:num>
  <w:num w:numId="25">
    <w:abstractNumId w:val="26"/>
  </w:num>
  <w:num w:numId="26">
    <w:abstractNumId w:val="2"/>
  </w:num>
  <w:num w:numId="27">
    <w:abstractNumId w:val="11"/>
  </w:num>
  <w:num w:numId="28">
    <w:abstractNumId w:val="41"/>
  </w:num>
  <w:num w:numId="29">
    <w:abstractNumId w:val="31"/>
  </w:num>
  <w:num w:numId="30">
    <w:abstractNumId w:val="15"/>
  </w:num>
  <w:num w:numId="31">
    <w:abstractNumId w:val="29"/>
  </w:num>
  <w:num w:numId="32">
    <w:abstractNumId w:val="28"/>
  </w:num>
  <w:num w:numId="33">
    <w:abstractNumId w:val="9"/>
  </w:num>
  <w:num w:numId="34">
    <w:abstractNumId w:val="23"/>
  </w:num>
  <w:num w:numId="35">
    <w:abstractNumId w:val="4"/>
  </w:num>
  <w:num w:numId="36">
    <w:abstractNumId w:val="38"/>
  </w:num>
  <w:num w:numId="37">
    <w:abstractNumId w:val="22"/>
  </w:num>
  <w:num w:numId="38">
    <w:abstractNumId w:val="39"/>
  </w:num>
  <w:num w:numId="39">
    <w:abstractNumId w:val="14"/>
  </w:num>
  <w:num w:numId="40">
    <w:abstractNumId w:val="18"/>
    <w:lvlOverride w:ilvl="0">
      <w:lvl w:ilvl="0">
        <w:start w:val="1"/>
        <w:numFmt w:val="decimal"/>
        <w:lvlText w:val="%1."/>
        <w:lvlJc w:val="left"/>
        <w:pPr>
          <w:ind w:left="1440" w:hanging="1440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40"/>
          </w:tabs>
          <w:ind w:left="0" w:firstLine="0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582"/>
          </w:tabs>
          <w:ind w:left="142" w:firstLine="0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440"/>
          </w:tabs>
          <w:ind w:left="0" w:firstLine="0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2160"/>
          </w:tabs>
          <w:ind w:left="2160" w:hanging="720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5">
      <w:lvl w:ilvl="5">
        <w:start w:val="1"/>
        <w:numFmt w:val="none"/>
        <w:lvlText w:val="-"/>
        <w:lvlJc w:val="left"/>
        <w:pPr>
          <w:tabs>
            <w:tab w:val="num" w:pos="2880"/>
          </w:tabs>
          <w:ind w:left="2880" w:hanging="720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440" w:hanging="1440"/>
        </w:pPr>
        <w:rPr>
          <w:rFonts w:hint="default"/>
        </w:rPr>
      </w:lvl>
    </w:lvlOverride>
  </w:num>
  <w:num w:numId="41">
    <w:abstractNumId w:val="3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CC"/>
    <w:rsid w:val="00010B6B"/>
    <w:rsid w:val="00012389"/>
    <w:rsid w:val="000174BF"/>
    <w:rsid w:val="000213A1"/>
    <w:rsid w:val="00023212"/>
    <w:rsid w:val="00033B06"/>
    <w:rsid w:val="00035C7B"/>
    <w:rsid w:val="000375D5"/>
    <w:rsid w:val="000404BB"/>
    <w:rsid w:val="00041CA4"/>
    <w:rsid w:val="00041FFC"/>
    <w:rsid w:val="00042251"/>
    <w:rsid w:val="00046A22"/>
    <w:rsid w:val="00051AB0"/>
    <w:rsid w:val="00055B84"/>
    <w:rsid w:val="00063C40"/>
    <w:rsid w:val="00064F7A"/>
    <w:rsid w:val="00065E53"/>
    <w:rsid w:val="00071128"/>
    <w:rsid w:val="00072AD1"/>
    <w:rsid w:val="00073444"/>
    <w:rsid w:val="000746A6"/>
    <w:rsid w:val="000772F1"/>
    <w:rsid w:val="00080C62"/>
    <w:rsid w:val="00080CE5"/>
    <w:rsid w:val="00085E9C"/>
    <w:rsid w:val="00085EB3"/>
    <w:rsid w:val="000906B3"/>
    <w:rsid w:val="000927E7"/>
    <w:rsid w:val="000A02C5"/>
    <w:rsid w:val="000A1394"/>
    <w:rsid w:val="000A673C"/>
    <w:rsid w:val="000A6D44"/>
    <w:rsid w:val="000A6EDB"/>
    <w:rsid w:val="000B0C46"/>
    <w:rsid w:val="000B1CAE"/>
    <w:rsid w:val="000B45D8"/>
    <w:rsid w:val="000B4F06"/>
    <w:rsid w:val="000B74C7"/>
    <w:rsid w:val="000E0056"/>
    <w:rsid w:val="000E11A5"/>
    <w:rsid w:val="000E22F3"/>
    <w:rsid w:val="000E64C9"/>
    <w:rsid w:val="000F45DA"/>
    <w:rsid w:val="000F49A0"/>
    <w:rsid w:val="001001F3"/>
    <w:rsid w:val="00101585"/>
    <w:rsid w:val="00101AA6"/>
    <w:rsid w:val="00101CB9"/>
    <w:rsid w:val="0010342D"/>
    <w:rsid w:val="00103BE0"/>
    <w:rsid w:val="00105618"/>
    <w:rsid w:val="00113DE1"/>
    <w:rsid w:val="001155A0"/>
    <w:rsid w:val="001202DE"/>
    <w:rsid w:val="001251AE"/>
    <w:rsid w:val="00125745"/>
    <w:rsid w:val="0012621B"/>
    <w:rsid w:val="0012643D"/>
    <w:rsid w:val="001307A4"/>
    <w:rsid w:val="00131FE6"/>
    <w:rsid w:val="0013418B"/>
    <w:rsid w:val="00134E90"/>
    <w:rsid w:val="00141C47"/>
    <w:rsid w:val="00150DCA"/>
    <w:rsid w:val="00150FFA"/>
    <w:rsid w:val="0016116F"/>
    <w:rsid w:val="00164805"/>
    <w:rsid w:val="00166A45"/>
    <w:rsid w:val="0016737F"/>
    <w:rsid w:val="00173C46"/>
    <w:rsid w:val="001803F1"/>
    <w:rsid w:val="001812EA"/>
    <w:rsid w:val="00191F05"/>
    <w:rsid w:val="0019345D"/>
    <w:rsid w:val="001A3266"/>
    <w:rsid w:val="001A5309"/>
    <w:rsid w:val="001A5B9F"/>
    <w:rsid w:val="001B3C29"/>
    <w:rsid w:val="001B656B"/>
    <w:rsid w:val="001B6A36"/>
    <w:rsid w:val="001C01B9"/>
    <w:rsid w:val="001C1572"/>
    <w:rsid w:val="001C28D5"/>
    <w:rsid w:val="001C39FB"/>
    <w:rsid w:val="001C3CD6"/>
    <w:rsid w:val="001D0612"/>
    <w:rsid w:val="001D0FAC"/>
    <w:rsid w:val="001D5509"/>
    <w:rsid w:val="001D7355"/>
    <w:rsid w:val="001E2BE4"/>
    <w:rsid w:val="001E6324"/>
    <w:rsid w:val="001E7426"/>
    <w:rsid w:val="001F17DF"/>
    <w:rsid w:val="001F699A"/>
    <w:rsid w:val="001F721B"/>
    <w:rsid w:val="00202FCD"/>
    <w:rsid w:val="00203116"/>
    <w:rsid w:val="002036DD"/>
    <w:rsid w:val="00203C00"/>
    <w:rsid w:val="002055CC"/>
    <w:rsid w:val="0020617A"/>
    <w:rsid w:val="0021029B"/>
    <w:rsid w:val="00211776"/>
    <w:rsid w:val="00214BAB"/>
    <w:rsid w:val="00214D5D"/>
    <w:rsid w:val="0022068E"/>
    <w:rsid w:val="00220B14"/>
    <w:rsid w:val="002235F8"/>
    <w:rsid w:val="00224070"/>
    <w:rsid w:val="00224830"/>
    <w:rsid w:val="002251A3"/>
    <w:rsid w:val="00231290"/>
    <w:rsid w:val="002367B3"/>
    <w:rsid w:val="00237DEE"/>
    <w:rsid w:val="00240A6D"/>
    <w:rsid w:val="0024559C"/>
    <w:rsid w:val="00253571"/>
    <w:rsid w:val="0026243E"/>
    <w:rsid w:val="00265818"/>
    <w:rsid w:val="00266181"/>
    <w:rsid w:val="00267A24"/>
    <w:rsid w:val="00272969"/>
    <w:rsid w:val="0028793A"/>
    <w:rsid w:val="002906E8"/>
    <w:rsid w:val="0029380C"/>
    <w:rsid w:val="002975AA"/>
    <w:rsid w:val="002A4D4F"/>
    <w:rsid w:val="002A7C16"/>
    <w:rsid w:val="002A7E58"/>
    <w:rsid w:val="002B4BB5"/>
    <w:rsid w:val="002B60D3"/>
    <w:rsid w:val="002B76E5"/>
    <w:rsid w:val="002C17C3"/>
    <w:rsid w:val="002C1E11"/>
    <w:rsid w:val="002C2D5F"/>
    <w:rsid w:val="002D277F"/>
    <w:rsid w:val="002D67BC"/>
    <w:rsid w:val="002D7431"/>
    <w:rsid w:val="002E00FF"/>
    <w:rsid w:val="002E1104"/>
    <w:rsid w:val="002E1539"/>
    <w:rsid w:val="002E2A34"/>
    <w:rsid w:val="002E78C3"/>
    <w:rsid w:val="002E7BED"/>
    <w:rsid w:val="002F6750"/>
    <w:rsid w:val="00301227"/>
    <w:rsid w:val="00303543"/>
    <w:rsid w:val="003125EB"/>
    <w:rsid w:val="00314660"/>
    <w:rsid w:val="00321BBA"/>
    <w:rsid w:val="00324697"/>
    <w:rsid w:val="00324C7D"/>
    <w:rsid w:val="00331332"/>
    <w:rsid w:val="0033271A"/>
    <w:rsid w:val="003363D4"/>
    <w:rsid w:val="00343F31"/>
    <w:rsid w:val="00344BFC"/>
    <w:rsid w:val="0034760E"/>
    <w:rsid w:val="0035518E"/>
    <w:rsid w:val="00357F7F"/>
    <w:rsid w:val="003624F4"/>
    <w:rsid w:val="00362A3B"/>
    <w:rsid w:val="00364EBD"/>
    <w:rsid w:val="00366F6B"/>
    <w:rsid w:val="00376B46"/>
    <w:rsid w:val="00382F64"/>
    <w:rsid w:val="00385E21"/>
    <w:rsid w:val="003923F1"/>
    <w:rsid w:val="00392723"/>
    <w:rsid w:val="00397651"/>
    <w:rsid w:val="003A0ED4"/>
    <w:rsid w:val="003A2A21"/>
    <w:rsid w:val="003C0C6C"/>
    <w:rsid w:val="003C1F08"/>
    <w:rsid w:val="003D3D5B"/>
    <w:rsid w:val="003D4927"/>
    <w:rsid w:val="003D58DE"/>
    <w:rsid w:val="003D5A35"/>
    <w:rsid w:val="003E12BF"/>
    <w:rsid w:val="003E1C82"/>
    <w:rsid w:val="003E419E"/>
    <w:rsid w:val="003E599F"/>
    <w:rsid w:val="003E6D05"/>
    <w:rsid w:val="003F2744"/>
    <w:rsid w:val="00401AF4"/>
    <w:rsid w:val="00415356"/>
    <w:rsid w:val="0041610F"/>
    <w:rsid w:val="00416849"/>
    <w:rsid w:val="004175C1"/>
    <w:rsid w:val="004337FA"/>
    <w:rsid w:val="00433F43"/>
    <w:rsid w:val="00435694"/>
    <w:rsid w:val="004364B3"/>
    <w:rsid w:val="00445BD9"/>
    <w:rsid w:val="00453F75"/>
    <w:rsid w:val="004636A0"/>
    <w:rsid w:val="0046431B"/>
    <w:rsid w:val="0046494B"/>
    <w:rsid w:val="00466B37"/>
    <w:rsid w:val="00466E3D"/>
    <w:rsid w:val="00467D84"/>
    <w:rsid w:val="0047003C"/>
    <w:rsid w:val="00474CA2"/>
    <w:rsid w:val="0047707E"/>
    <w:rsid w:val="00477594"/>
    <w:rsid w:val="004776E9"/>
    <w:rsid w:val="00482F5F"/>
    <w:rsid w:val="0048413D"/>
    <w:rsid w:val="00487F8D"/>
    <w:rsid w:val="0049328C"/>
    <w:rsid w:val="0049338B"/>
    <w:rsid w:val="004937FC"/>
    <w:rsid w:val="004A1CF5"/>
    <w:rsid w:val="004A56A6"/>
    <w:rsid w:val="004A5B81"/>
    <w:rsid w:val="004B1AF8"/>
    <w:rsid w:val="004B1CFB"/>
    <w:rsid w:val="004B1D60"/>
    <w:rsid w:val="004B48BB"/>
    <w:rsid w:val="004C6376"/>
    <w:rsid w:val="004C6700"/>
    <w:rsid w:val="004C7F57"/>
    <w:rsid w:val="004D05C5"/>
    <w:rsid w:val="004D2A98"/>
    <w:rsid w:val="004D2D4B"/>
    <w:rsid w:val="004D7544"/>
    <w:rsid w:val="004E5825"/>
    <w:rsid w:val="004E5BB8"/>
    <w:rsid w:val="004E681A"/>
    <w:rsid w:val="004E6966"/>
    <w:rsid w:val="004E7EEF"/>
    <w:rsid w:val="005057D9"/>
    <w:rsid w:val="0050581C"/>
    <w:rsid w:val="0051452D"/>
    <w:rsid w:val="00521F24"/>
    <w:rsid w:val="00526DCD"/>
    <w:rsid w:val="00530114"/>
    <w:rsid w:val="00531AA9"/>
    <w:rsid w:val="00534748"/>
    <w:rsid w:val="0053777E"/>
    <w:rsid w:val="00537F59"/>
    <w:rsid w:val="0054403A"/>
    <w:rsid w:val="005530F4"/>
    <w:rsid w:val="005568CE"/>
    <w:rsid w:val="00565D23"/>
    <w:rsid w:val="005674F9"/>
    <w:rsid w:val="00570FF6"/>
    <w:rsid w:val="0057356E"/>
    <w:rsid w:val="00576A49"/>
    <w:rsid w:val="00576B68"/>
    <w:rsid w:val="00596F93"/>
    <w:rsid w:val="005979E1"/>
    <w:rsid w:val="005A1C16"/>
    <w:rsid w:val="005A21C1"/>
    <w:rsid w:val="005A7A37"/>
    <w:rsid w:val="005B6DA8"/>
    <w:rsid w:val="005B7899"/>
    <w:rsid w:val="005C0014"/>
    <w:rsid w:val="005C3583"/>
    <w:rsid w:val="005C7720"/>
    <w:rsid w:val="005D1AA6"/>
    <w:rsid w:val="005D3262"/>
    <w:rsid w:val="005D3B78"/>
    <w:rsid w:val="005D4450"/>
    <w:rsid w:val="005E25A6"/>
    <w:rsid w:val="005F37F1"/>
    <w:rsid w:val="005F3EB2"/>
    <w:rsid w:val="005F49F2"/>
    <w:rsid w:val="005F4A53"/>
    <w:rsid w:val="005F6C3A"/>
    <w:rsid w:val="0060140B"/>
    <w:rsid w:val="00601731"/>
    <w:rsid w:val="006021B4"/>
    <w:rsid w:val="00605232"/>
    <w:rsid w:val="00610E28"/>
    <w:rsid w:val="0061290D"/>
    <w:rsid w:val="006141CD"/>
    <w:rsid w:val="0061498F"/>
    <w:rsid w:val="006156CC"/>
    <w:rsid w:val="006217A4"/>
    <w:rsid w:val="00622190"/>
    <w:rsid w:val="00622FFA"/>
    <w:rsid w:val="00625208"/>
    <w:rsid w:val="006305D1"/>
    <w:rsid w:val="00631089"/>
    <w:rsid w:val="006331D1"/>
    <w:rsid w:val="00633712"/>
    <w:rsid w:val="00643E2A"/>
    <w:rsid w:val="006441EC"/>
    <w:rsid w:val="00650D1C"/>
    <w:rsid w:val="006527B0"/>
    <w:rsid w:val="00653865"/>
    <w:rsid w:val="00653E10"/>
    <w:rsid w:val="006619B8"/>
    <w:rsid w:val="00664A6D"/>
    <w:rsid w:val="00677C5A"/>
    <w:rsid w:val="00680765"/>
    <w:rsid w:val="00680D43"/>
    <w:rsid w:val="00681AD8"/>
    <w:rsid w:val="0068457E"/>
    <w:rsid w:val="0069656E"/>
    <w:rsid w:val="006A043E"/>
    <w:rsid w:val="006A1A02"/>
    <w:rsid w:val="006A701E"/>
    <w:rsid w:val="006B0AB7"/>
    <w:rsid w:val="006B1E8D"/>
    <w:rsid w:val="006B6699"/>
    <w:rsid w:val="006D266C"/>
    <w:rsid w:val="006D5B3D"/>
    <w:rsid w:val="006E4F6E"/>
    <w:rsid w:val="006E7807"/>
    <w:rsid w:val="007000C0"/>
    <w:rsid w:val="00706474"/>
    <w:rsid w:val="007064E7"/>
    <w:rsid w:val="00706F2A"/>
    <w:rsid w:val="00714789"/>
    <w:rsid w:val="00715656"/>
    <w:rsid w:val="00717539"/>
    <w:rsid w:val="00717CBF"/>
    <w:rsid w:val="00733AF4"/>
    <w:rsid w:val="00734F98"/>
    <w:rsid w:val="007363E3"/>
    <w:rsid w:val="00737066"/>
    <w:rsid w:val="00741E90"/>
    <w:rsid w:val="007465F4"/>
    <w:rsid w:val="007478A8"/>
    <w:rsid w:val="0075101D"/>
    <w:rsid w:val="00754E77"/>
    <w:rsid w:val="0077009F"/>
    <w:rsid w:val="00773A0F"/>
    <w:rsid w:val="00773B54"/>
    <w:rsid w:val="0077421E"/>
    <w:rsid w:val="00782425"/>
    <w:rsid w:val="007834FB"/>
    <w:rsid w:val="007864AF"/>
    <w:rsid w:val="0079132A"/>
    <w:rsid w:val="00795102"/>
    <w:rsid w:val="00797473"/>
    <w:rsid w:val="007974B7"/>
    <w:rsid w:val="00797AA6"/>
    <w:rsid w:val="007A078A"/>
    <w:rsid w:val="007A4981"/>
    <w:rsid w:val="007A4E92"/>
    <w:rsid w:val="007A4EC3"/>
    <w:rsid w:val="007B2138"/>
    <w:rsid w:val="007B3015"/>
    <w:rsid w:val="007B3200"/>
    <w:rsid w:val="007B6540"/>
    <w:rsid w:val="007C3BD6"/>
    <w:rsid w:val="007C6A69"/>
    <w:rsid w:val="007C6FF1"/>
    <w:rsid w:val="007D0864"/>
    <w:rsid w:val="007D3025"/>
    <w:rsid w:val="007D4351"/>
    <w:rsid w:val="007D4CD4"/>
    <w:rsid w:val="007E1685"/>
    <w:rsid w:val="007E7FE4"/>
    <w:rsid w:val="007F055C"/>
    <w:rsid w:val="007F28D7"/>
    <w:rsid w:val="00804D09"/>
    <w:rsid w:val="00807BC6"/>
    <w:rsid w:val="00814DAB"/>
    <w:rsid w:val="00816DE3"/>
    <w:rsid w:val="00816F55"/>
    <w:rsid w:val="0082307E"/>
    <w:rsid w:val="00823910"/>
    <w:rsid w:val="008250E1"/>
    <w:rsid w:val="008331A2"/>
    <w:rsid w:val="00835061"/>
    <w:rsid w:val="00837734"/>
    <w:rsid w:val="00842738"/>
    <w:rsid w:val="00844978"/>
    <w:rsid w:val="0086020D"/>
    <w:rsid w:val="008636F6"/>
    <w:rsid w:val="00864214"/>
    <w:rsid w:val="0087024D"/>
    <w:rsid w:val="008728AF"/>
    <w:rsid w:val="00875EE2"/>
    <w:rsid w:val="0089019F"/>
    <w:rsid w:val="00892D4F"/>
    <w:rsid w:val="0089387A"/>
    <w:rsid w:val="008A5ABF"/>
    <w:rsid w:val="008B4FB9"/>
    <w:rsid w:val="008B52BC"/>
    <w:rsid w:val="008B61BB"/>
    <w:rsid w:val="008C097C"/>
    <w:rsid w:val="008C6693"/>
    <w:rsid w:val="008D32A8"/>
    <w:rsid w:val="008D4A62"/>
    <w:rsid w:val="008D5840"/>
    <w:rsid w:val="008E7911"/>
    <w:rsid w:val="008F0C2E"/>
    <w:rsid w:val="008F1975"/>
    <w:rsid w:val="008F4BF5"/>
    <w:rsid w:val="008F61C9"/>
    <w:rsid w:val="008F7281"/>
    <w:rsid w:val="0090008E"/>
    <w:rsid w:val="00904544"/>
    <w:rsid w:val="00905C46"/>
    <w:rsid w:val="00910F4D"/>
    <w:rsid w:val="00913739"/>
    <w:rsid w:val="00916E30"/>
    <w:rsid w:val="00925BB4"/>
    <w:rsid w:val="00935C0A"/>
    <w:rsid w:val="00936961"/>
    <w:rsid w:val="00941604"/>
    <w:rsid w:val="009424A5"/>
    <w:rsid w:val="00946B9D"/>
    <w:rsid w:val="009509A0"/>
    <w:rsid w:val="009515B8"/>
    <w:rsid w:val="009532DB"/>
    <w:rsid w:val="00956215"/>
    <w:rsid w:val="0095725C"/>
    <w:rsid w:val="00971E85"/>
    <w:rsid w:val="009732D6"/>
    <w:rsid w:val="0097469A"/>
    <w:rsid w:val="00981684"/>
    <w:rsid w:val="00982E9C"/>
    <w:rsid w:val="00984355"/>
    <w:rsid w:val="00995729"/>
    <w:rsid w:val="009A063D"/>
    <w:rsid w:val="009A4139"/>
    <w:rsid w:val="009B3B59"/>
    <w:rsid w:val="009B4F00"/>
    <w:rsid w:val="009B56B1"/>
    <w:rsid w:val="009B6982"/>
    <w:rsid w:val="009C4DE3"/>
    <w:rsid w:val="009C710B"/>
    <w:rsid w:val="009C79CC"/>
    <w:rsid w:val="009D6425"/>
    <w:rsid w:val="009D690C"/>
    <w:rsid w:val="009E1B11"/>
    <w:rsid w:val="009E4C34"/>
    <w:rsid w:val="009E5C8C"/>
    <w:rsid w:val="009F714C"/>
    <w:rsid w:val="009F7C2C"/>
    <w:rsid w:val="00A13A6E"/>
    <w:rsid w:val="00A15274"/>
    <w:rsid w:val="00A2579B"/>
    <w:rsid w:val="00A26C49"/>
    <w:rsid w:val="00A30404"/>
    <w:rsid w:val="00A33939"/>
    <w:rsid w:val="00A34E16"/>
    <w:rsid w:val="00A42BB6"/>
    <w:rsid w:val="00A42D51"/>
    <w:rsid w:val="00A45081"/>
    <w:rsid w:val="00A45C9D"/>
    <w:rsid w:val="00A45E64"/>
    <w:rsid w:val="00A460AD"/>
    <w:rsid w:val="00A46AC2"/>
    <w:rsid w:val="00A4728A"/>
    <w:rsid w:val="00A50B8A"/>
    <w:rsid w:val="00A56DE5"/>
    <w:rsid w:val="00A57717"/>
    <w:rsid w:val="00A57B89"/>
    <w:rsid w:val="00A6222A"/>
    <w:rsid w:val="00A64639"/>
    <w:rsid w:val="00A64710"/>
    <w:rsid w:val="00A65C1E"/>
    <w:rsid w:val="00A677C2"/>
    <w:rsid w:val="00A71955"/>
    <w:rsid w:val="00A73879"/>
    <w:rsid w:val="00A808DA"/>
    <w:rsid w:val="00A80F44"/>
    <w:rsid w:val="00A8145F"/>
    <w:rsid w:val="00A82802"/>
    <w:rsid w:val="00A840FC"/>
    <w:rsid w:val="00A92AD4"/>
    <w:rsid w:val="00A97A93"/>
    <w:rsid w:val="00A97CEF"/>
    <w:rsid w:val="00AA3507"/>
    <w:rsid w:val="00AA636B"/>
    <w:rsid w:val="00AB563B"/>
    <w:rsid w:val="00AC1896"/>
    <w:rsid w:val="00AC3B2F"/>
    <w:rsid w:val="00AC3E4A"/>
    <w:rsid w:val="00AC76E3"/>
    <w:rsid w:val="00AD2CC5"/>
    <w:rsid w:val="00AD5EC6"/>
    <w:rsid w:val="00AE18E9"/>
    <w:rsid w:val="00AE1BAA"/>
    <w:rsid w:val="00AE2B72"/>
    <w:rsid w:val="00AE453B"/>
    <w:rsid w:val="00AE6001"/>
    <w:rsid w:val="00AE73B8"/>
    <w:rsid w:val="00AF0D72"/>
    <w:rsid w:val="00AF417D"/>
    <w:rsid w:val="00B002E5"/>
    <w:rsid w:val="00B0098B"/>
    <w:rsid w:val="00B022DA"/>
    <w:rsid w:val="00B06AFC"/>
    <w:rsid w:val="00B11E6E"/>
    <w:rsid w:val="00B16565"/>
    <w:rsid w:val="00B20383"/>
    <w:rsid w:val="00B223B3"/>
    <w:rsid w:val="00B2248A"/>
    <w:rsid w:val="00B2576E"/>
    <w:rsid w:val="00B25F0C"/>
    <w:rsid w:val="00B26943"/>
    <w:rsid w:val="00B31319"/>
    <w:rsid w:val="00B32911"/>
    <w:rsid w:val="00B41290"/>
    <w:rsid w:val="00B442D5"/>
    <w:rsid w:val="00B5227D"/>
    <w:rsid w:val="00B67C95"/>
    <w:rsid w:val="00B73A04"/>
    <w:rsid w:val="00B74CA2"/>
    <w:rsid w:val="00B74F95"/>
    <w:rsid w:val="00B76250"/>
    <w:rsid w:val="00B81B61"/>
    <w:rsid w:val="00B85401"/>
    <w:rsid w:val="00B902CA"/>
    <w:rsid w:val="00B92A7D"/>
    <w:rsid w:val="00BA0243"/>
    <w:rsid w:val="00BA2339"/>
    <w:rsid w:val="00BA3288"/>
    <w:rsid w:val="00BA3C71"/>
    <w:rsid w:val="00BA4405"/>
    <w:rsid w:val="00BA57B5"/>
    <w:rsid w:val="00BA5D0F"/>
    <w:rsid w:val="00BB76F1"/>
    <w:rsid w:val="00BB76FD"/>
    <w:rsid w:val="00BC0EEA"/>
    <w:rsid w:val="00BD1DC0"/>
    <w:rsid w:val="00BD2E5B"/>
    <w:rsid w:val="00BD36F1"/>
    <w:rsid w:val="00BD4D21"/>
    <w:rsid w:val="00BE2CE7"/>
    <w:rsid w:val="00BE7EB0"/>
    <w:rsid w:val="00BF16AB"/>
    <w:rsid w:val="00BF3864"/>
    <w:rsid w:val="00BF3B21"/>
    <w:rsid w:val="00BF4772"/>
    <w:rsid w:val="00BF5713"/>
    <w:rsid w:val="00C062A8"/>
    <w:rsid w:val="00C13759"/>
    <w:rsid w:val="00C2280D"/>
    <w:rsid w:val="00C23936"/>
    <w:rsid w:val="00C312EC"/>
    <w:rsid w:val="00C35E6B"/>
    <w:rsid w:val="00C40462"/>
    <w:rsid w:val="00C45C2F"/>
    <w:rsid w:val="00C51225"/>
    <w:rsid w:val="00C5265F"/>
    <w:rsid w:val="00C52FEC"/>
    <w:rsid w:val="00C54A5C"/>
    <w:rsid w:val="00C5514E"/>
    <w:rsid w:val="00C57AF8"/>
    <w:rsid w:val="00C62120"/>
    <w:rsid w:val="00C634F1"/>
    <w:rsid w:val="00C645FA"/>
    <w:rsid w:val="00C65CAE"/>
    <w:rsid w:val="00C73E5F"/>
    <w:rsid w:val="00C80305"/>
    <w:rsid w:val="00C81BFC"/>
    <w:rsid w:val="00C91B2E"/>
    <w:rsid w:val="00C96233"/>
    <w:rsid w:val="00CB1110"/>
    <w:rsid w:val="00CB6A98"/>
    <w:rsid w:val="00CC66F5"/>
    <w:rsid w:val="00CD1AF3"/>
    <w:rsid w:val="00CD1DC0"/>
    <w:rsid w:val="00CD2D2E"/>
    <w:rsid w:val="00CD490D"/>
    <w:rsid w:val="00CD53B4"/>
    <w:rsid w:val="00CD5AF2"/>
    <w:rsid w:val="00CD6567"/>
    <w:rsid w:val="00CD6782"/>
    <w:rsid w:val="00CE357E"/>
    <w:rsid w:val="00CE7EF8"/>
    <w:rsid w:val="00CF1A56"/>
    <w:rsid w:val="00CF5A89"/>
    <w:rsid w:val="00D0338A"/>
    <w:rsid w:val="00D071A6"/>
    <w:rsid w:val="00D138FA"/>
    <w:rsid w:val="00D15BE9"/>
    <w:rsid w:val="00D171A4"/>
    <w:rsid w:val="00D1797E"/>
    <w:rsid w:val="00D27266"/>
    <w:rsid w:val="00D30BBA"/>
    <w:rsid w:val="00D346FF"/>
    <w:rsid w:val="00D372B2"/>
    <w:rsid w:val="00D40F32"/>
    <w:rsid w:val="00D43EAC"/>
    <w:rsid w:val="00D502DC"/>
    <w:rsid w:val="00D50715"/>
    <w:rsid w:val="00D55580"/>
    <w:rsid w:val="00D61832"/>
    <w:rsid w:val="00D65094"/>
    <w:rsid w:val="00D70E7E"/>
    <w:rsid w:val="00D8260A"/>
    <w:rsid w:val="00D843D5"/>
    <w:rsid w:val="00D8535D"/>
    <w:rsid w:val="00DA6EBF"/>
    <w:rsid w:val="00DB0DE2"/>
    <w:rsid w:val="00DB329B"/>
    <w:rsid w:val="00DB5C29"/>
    <w:rsid w:val="00DD254A"/>
    <w:rsid w:val="00DD412E"/>
    <w:rsid w:val="00DD56CA"/>
    <w:rsid w:val="00DE499E"/>
    <w:rsid w:val="00DE4C16"/>
    <w:rsid w:val="00DE7513"/>
    <w:rsid w:val="00DF129C"/>
    <w:rsid w:val="00DF5F68"/>
    <w:rsid w:val="00DF74B4"/>
    <w:rsid w:val="00E03234"/>
    <w:rsid w:val="00E0493A"/>
    <w:rsid w:val="00E06C81"/>
    <w:rsid w:val="00E13C16"/>
    <w:rsid w:val="00E20A1E"/>
    <w:rsid w:val="00E20B54"/>
    <w:rsid w:val="00E220F1"/>
    <w:rsid w:val="00E22EB7"/>
    <w:rsid w:val="00E2420B"/>
    <w:rsid w:val="00E31419"/>
    <w:rsid w:val="00E316C7"/>
    <w:rsid w:val="00E41551"/>
    <w:rsid w:val="00E41C36"/>
    <w:rsid w:val="00E41D92"/>
    <w:rsid w:val="00E446B7"/>
    <w:rsid w:val="00E46499"/>
    <w:rsid w:val="00E5004A"/>
    <w:rsid w:val="00E53868"/>
    <w:rsid w:val="00E60573"/>
    <w:rsid w:val="00E615C0"/>
    <w:rsid w:val="00E62963"/>
    <w:rsid w:val="00E64278"/>
    <w:rsid w:val="00E65C5F"/>
    <w:rsid w:val="00E6699B"/>
    <w:rsid w:val="00E67E1C"/>
    <w:rsid w:val="00E67F29"/>
    <w:rsid w:val="00E7007D"/>
    <w:rsid w:val="00E70871"/>
    <w:rsid w:val="00E713A7"/>
    <w:rsid w:val="00E72F7C"/>
    <w:rsid w:val="00E73FBC"/>
    <w:rsid w:val="00E74A5B"/>
    <w:rsid w:val="00E76796"/>
    <w:rsid w:val="00E869CD"/>
    <w:rsid w:val="00E92CDC"/>
    <w:rsid w:val="00E93646"/>
    <w:rsid w:val="00E95833"/>
    <w:rsid w:val="00E96DAC"/>
    <w:rsid w:val="00E973CD"/>
    <w:rsid w:val="00EB64C8"/>
    <w:rsid w:val="00EC09A9"/>
    <w:rsid w:val="00EC7861"/>
    <w:rsid w:val="00ED3F3D"/>
    <w:rsid w:val="00EE27D9"/>
    <w:rsid w:val="00EE7887"/>
    <w:rsid w:val="00EF1486"/>
    <w:rsid w:val="00EF2641"/>
    <w:rsid w:val="00EF3C75"/>
    <w:rsid w:val="00EF5ACA"/>
    <w:rsid w:val="00EF70A2"/>
    <w:rsid w:val="00F06919"/>
    <w:rsid w:val="00F100D0"/>
    <w:rsid w:val="00F1133E"/>
    <w:rsid w:val="00F11A27"/>
    <w:rsid w:val="00F1332C"/>
    <w:rsid w:val="00F25561"/>
    <w:rsid w:val="00F3049A"/>
    <w:rsid w:val="00F51607"/>
    <w:rsid w:val="00F55A96"/>
    <w:rsid w:val="00F56CCA"/>
    <w:rsid w:val="00F60290"/>
    <w:rsid w:val="00F60710"/>
    <w:rsid w:val="00F63097"/>
    <w:rsid w:val="00F66CC3"/>
    <w:rsid w:val="00F73FB2"/>
    <w:rsid w:val="00F80545"/>
    <w:rsid w:val="00F829D7"/>
    <w:rsid w:val="00F83B6C"/>
    <w:rsid w:val="00F857FB"/>
    <w:rsid w:val="00F87BA9"/>
    <w:rsid w:val="00F93037"/>
    <w:rsid w:val="00F9371B"/>
    <w:rsid w:val="00FA0FA0"/>
    <w:rsid w:val="00FA2305"/>
    <w:rsid w:val="00FA5122"/>
    <w:rsid w:val="00FA70ED"/>
    <w:rsid w:val="00FB02B9"/>
    <w:rsid w:val="00FB3E3D"/>
    <w:rsid w:val="00FC120D"/>
    <w:rsid w:val="00FD1A9E"/>
    <w:rsid w:val="00FD4549"/>
    <w:rsid w:val="00FE241D"/>
    <w:rsid w:val="00FE37E5"/>
    <w:rsid w:val="00FE45F4"/>
    <w:rsid w:val="00FE4B48"/>
    <w:rsid w:val="00FE72B7"/>
    <w:rsid w:val="00FF01F3"/>
    <w:rsid w:val="00FF06AA"/>
    <w:rsid w:val="00FF093D"/>
    <w:rsid w:val="00FF21F2"/>
    <w:rsid w:val="00FF3BEE"/>
    <w:rsid w:val="00FF4B87"/>
    <w:rsid w:val="00FF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E725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B1"/>
    <w:rPr>
      <w:sz w:val="24"/>
      <w:szCs w:val="24"/>
    </w:rPr>
  </w:style>
  <w:style w:type="paragraph" w:styleId="Heading1">
    <w:name w:val="heading 1"/>
    <w:basedOn w:val="Normal"/>
    <w:next w:val="Normal"/>
    <w:qFormat/>
    <w:rsid w:val="009B56B1"/>
    <w:pPr>
      <w:suppressAutoHyphens/>
      <w:jc w:val="center"/>
      <w:outlineLvl w:val="0"/>
    </w:pPr>
    <w:rPr>
      <w:rFonts w:ascii="Tahoma" w:hAnsi="Tahoma"/>
      <w:b/>
      <w:caps/>
      <w:spacing w:val="8"/>
      <w:sz w:val="28"/>
      <w:lang w:eastAsia="ar-SA"/>
    </w:rPr>
  </w:style>
  <w:style w:type="paragraph" w:styleId="Heading2">
    <w:name w:val="heading 2"/>
    <w:basedOn w:val="Heading1"/>
    <w:next w:val="Normal"/>
    <w:link w:val="Heading2Char"/>
    <w:qFormat/>
    <w:rsid w:val="009B56B1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9B56B1"/>
    <w:pPr>
      <w:outlineLvl w:val="2"/>
    </w:pPr>
    <w:rPr>
      <w:caps w:val="0"/>
    </w:rPr>
  </w:style>
  <w:style w:type="paragraph" w:styleId="Heading4">
    <w:name w:val="heading 4"/>
    <w:basedOn w:val="Normal"/>
    <w:next w:val="Normal"/>
    <w:qFormat/>
    <w:rsid w:val="009B56B1"/>
    <w:pPr>
      <w:keepNext/>
      <w:suppressAutoHyphens/>
      <w:outlineLvl w:val="3"/>
    </w:pPr>
    <w:rPr>
      <w:rFonts w:ascii="Arial" w:hAnsi="Arial" w:cs="Arial"/>
      <w:b/>
      <w:bCs/>
      <w:color w:val="FFFFFF"/>
      <w:lang w:eastAsia="ar-SA"/>
    </w:rPr>
  </w:style>
  <w:style w:type="paragraph" w:styleId="Heading5">
    <w:name w:val="heading 5"/>
    <w:basedOn w:val="Normal"/>
    <w:next w:val="Normal"/>
    <w:qFormat/>
    <w:rsid w:val="009B56B1"/>
    <w:pPr>
      <w:keepNext/>
      <w:suppressAutoHyphens/>
      <w:jc w:val="center"/>
      <w:outlineLvl w:val="4"/>
    </w:pPr>
    <w:rPr>
      <w:rFonts w:ascii="Tahoma" w:hAnsi="Tahoma"/>
      <w:sz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DC0"/>
    <w:pPr>
      <w:ind w:left="708"/>
    </w:pPr>
  </w:style>
  <w:style w:type="paragraph" w:styleId="Header">
    <w:name w:val="header"/>
    <w:basedOn w:val="Normal"/>
    <w:link w:val="HeaderChar"/>
    <w:rsid w:val="009B56B1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9B56B1"/>
  </w:style>
  <w:style w:type="paragraph" w:styleId="Footer">
    <w:name w:val="footer"/>
    <w:basedOn w:val="Normal"/>
    <w:rsid w:val="009B56B1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uiPriority w:val="99"/>
    <w:rsid w:val="009B56B1"/>
    <w:rPr>
      <w:color w:val="0000FF"/>
      <w:u w:val="single"/>
    </w:rPr>
  </w:style>
  <w:style w:type="paragraph" w:styleId="BalloonText">
    <w:name w:val="Balloon Text"/>
    <w:basedOn w:val="Normal"/>
    <w:rsid w:val="009B56B1"/>
    <w:pPr>
      <w:suppressAutoHyphens/>
    </w:pPr>
    <w:rPr>
      <w:rFonts w:ascii="Tahoma" w:hAnsi="Tahoma" w:cs="Wingdings"/>
      <w:sz w:val="16"/>
      <w:szCs w:val="16"/>
      <w:lang w:eastAsia="ar-SA"/>
    </w:rPr>
  </w:style>
  <w:style w:type="paragraph" w:customStyle="1" w:styleId="Centered">
    <w:name w:val="Centered"/>
    <w:basedOn w:val="Normal"/>
    <w:rsid w:val="009B56B1"/>
    <w:pPr>
      <w:suppressAutoHyphens/>
      <w:jc w:val="center"/>
    </w:pPr>
    <w:rPr>
      <w:rFonts w:ascii="Tahoma" w:hAnsi="Tahoma"/>
      <w:sz w:val="16"/>
      <w:lang w:eastAsia="ar-SA"/>
    </w:rPr>
  </w:style>
  <w:style w:type="paragraph" w:styleId="BodyText2">
    <w:name w:val="Body Text 2"/>
    <w:basedOn w:val="Normal"/>
    <w:rsid w:val="009B56B1"/>
    <w:pPr>
      <w:suppressAutoHyphens/>
    </w:pPr>
    <w:rPr>
      <w:rFonts w:ascii="Tahoma" w:hAnsi="Tahoma"/>
      <w:b/>
      <w:bCs/>
      <w:sz w:val="16"/>
      <w:lang w:eastAsia="ar-SA"/>
    </w:rPr>
  </w:style>
  <w:style w:type="table" w:customStyle="1" w:styleId="SombreamentoMdio2-nfase11">
    <w:name w:val="Sombreamento Médio 2 - Ênfase 11"/>
    <w:basedOn w:val="TableNormal"/>
    <w:uiPriority w:val="64"/>
    <w:rsid w:val="0097469A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ps">
    <w:name w:val="hps"/>
    <w:basedOn w:val="DefaultParagraphFont"/>
    <w:rsid w:val="0097469A"/>
  </w:style>
  <w:style w:type="table" w:styleId="TableGrid">
    <w:name w:val="Table Grid"/>
    <w:basedOn w:val="TableNormal"/>
    <w:uiPriority w:val="59"/>
    <w:rsid w:val="0041610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leNormal"/>
    <w:uiPriority w:val="60"/>
    <w:rsid w:val="00141C47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tn">
    <w:name w:val="atn"/>
    <w:basedOn w:val="DefaultParagraphFont"/>
    <w:rsid w:val="008E7911"/>
  </w:style>
  <w:style w:type="character" w:customStyle="1" w:styleId="Heading2Char">
    <w:name w:val="Heading 2 Char"/>
    <w:basedOn w:val="DefaultParagraphFont"/>
    <w:link w:val="Heading2"/>
    <w:uiPriority w:val="9"/>
    <w:rsid w:val="008E7911"/>
    <w:rPr>
      <w:rFonts w:ascii="Tahoma" w:hAnsi="Tahoma"/>
      <w:b/>
      <w:caps/>
      <w:spacing w:val="8"/>
      <w:szCs w:val="24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911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pacing w:val="0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E7911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E7911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5B6DA8"/>
    <w:rPr>
      <w:sz w:val="24"/>
      <w:szCs w:val="24"/>
      <w:lang w:val="pt-BR" w:eastAsia="pt-BR"/>
    </w:rPr>
  </w:style>
  <w:style w:type="character" w:customStyle="1" w:styleId="longtext">
    <w:name w:val="long_text"/>
    <w:basedOn w:val="DefaultParagraphFont"/>
    <w:rsid w:val="00BA3288"/>
  </w:style>
  <w:style w:type="table" w:customStyle="1" w:styleId="ListaClara-nfase11">
    <w:name w:val="Lista Clara - Ênfase 11"/>
    <w:basedOn w:val="TableNormal"/>
    <w:uiPriority w:val="61"/>
    <w:rsid w:val="006B1E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itle">
    <w:name w:val="Title"/>
    <w:basedOn w:val="Normal"/>
    <w:link w:val="TitleChar"/>
    <w:qFormat/>
    <w:rsid w:val="00631089"/>
    <w:pPr>
      <w:tabs>
        <w:tab w:val="right" w:pos="8640"/>
      </w:tabs>
      <w:jc w:val="center"/>
    </w:pPr>
    <w:rPr>
      <w:b/>
      <w:bCs/>
      <w:lang w:val="en-GB" w:eastAsia="en-US"/>
    </w:rPr>
  </w:style>
  <w:style w:type="character" w:customStyle="1" w:styleId="TitleChar">
    <w:name w:val="Title Char"/>
    <w:basedOn w:val="DefaultParagraphFont"/>
    <w:link w:val="Title"/>
    <w:rsid w:val="00631089"/>
    <w:rPr>
      <w:b/>
      <w:bCs/>
      <w:sz w:val="24"/>
      <w:szCs w:val="24"/>
      <w:lang w:val="en-GB" w:eastAsia="en-US"/>
    </w:rPr>
  </w:style>
  <w:style w:type="numbering" w:customStyle="1" w:styleId="Style1">
    <w:name w:val="Style1"/>
    <w:uiPriority w:val="99"/>
    <w:rsid w:val="00477594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B1"/>
    <w:rPr>
      <w:sz w:val="24"/>
      <w:szCs w:val="24"/>
    </w:rPr>
  </w:style>
  <w:style w:type="paragraph" w:styleId="Heading1">
    <w:name w:val="heading 1"/>
    <w:basedOn w:val="Normal"/>
    <w:next w:val="Normal"/>
    <w:qFormat/>
    <w:rsid w:val="009B56B1"/>
    <w:pPr>
      <w:suppressAutoHyphens/>
      <w:jc w:val="center"/>
      <w:outlineLvl w:val="0"/>
    </w:pPr>
    <w:rPr>
      <w:rFonts w:ascii="Tahoma" w:hAnsi="Tahoma"/>
      <w:b/>
      <w:caps/>
      <w:spacing w:val="8"/>
      <w:sz w:val="28"/>
      <w:lang w:eastAsia="ar-SA"/>
    </w:rPr>
  </w:style>
  <w:style w:type="paragraph" w:styleId="Heading2">
    <w:name w:val="heading 2"/>
    <w:basedOn w:val="Heading1"/>
    <w:next w:val="Normal"/>
    <w:link w:val="Heading2Char"/>
    <w:qFormat/>
    <w:rsid w:val="009B56B1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9B56B1"/>
    <w:pPr>
      <w:outlineLvl w:val="2"/>
    </w:pPr>
    <w:rPr>
      <w:caps w:val="0"/>
    </w:rPr>
  </w:style>
  <w:style w:type="paragraph" w:styleId="Heading4">
    <w:name w:val="heading 4"/>
    <w:basedOn w:val="Normal"/>
    <w:next w:val="Normal"/>
    <w:qFormat/>
    <w:rsid w:val="009B56B1"/>
    <w:pPr>
      <w:keepNext/>
      <w:suppressAutoHyphens/>
      <w:outlineLvl w:val="3"/>
    </w:pPr>
    <w:rPr>
      <w:rFonts w:ascii="Arial" w:hAnsi="Arial" w:cs="Arial"/>
      <w:b/>
      <w:bCs/>
      <w:color w:val="FFFFFF"/>
      <w:lang w:eastAsia="ar-SA"/>
    </w:rPr>
  </w:style>
  <w:style w:type="paragraph" w:styleId="Heading5">
    <w:name w:val="heading 5"/>
    <w:basedOn w:val="Normal"/>
    <w:next w:val="Normal"/>
    <w:qFormat/>
    <w:rsid w:val="009B56B1"/>
    <w:pPr>
      <w:keepNext/>
      <w:suppressAutoHyphens/>
      <w:jc w:val="center"/>
      <w:outlineLvl w:val="4"/>
    </w:pPr>
    <w:rPr>
      <w:rFonts w:ascii="Tahoma" w:hAnsi="Tahoma"/>
      <w:sz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DC0"/>
    <w:pPr>
      <w:ind w:left="708"/>
    </w:pPr>
  </w:style>
  <w:style w:type="paragraph" w:styleId="Header">
    <w:name w:val="header"/>
    <w:basedOn w:val="Normal"/>
    <w:link w:val="HeaderChar"/>
    <w:rsid w:val="009B56B1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9B56B1"/>
  </w:style>
  <w:style w:type="paragraph" w:styleId="Footer">
    <w:name w:val="footer"/>
    <w:basedOn w:val="Normal"/>
    <w:rsid w:val="009B56B1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uiPriority w:val="99"/>
    <w:rsid w:val="009B56B1"/>
    <w:rPr>
      <w:color w:val="0000FF"/>
      <w:u w:val="single"/>
    </w:rPr>
  </w:style>
  <w:style w:type="paragraph" w:styleId="BalloonText">
    <w:name w:val="Balloon Text"/>
    <w:basedOn w:val="Normal"/>
    <w:rsid w:val="009B56B1"/>
    <w:pPr>
      <w:suppressAutoHyphens/>
    </w:pPr>
    <w:rPr>
      <w:rFonts w:ascii="Tahoma" w:hAnsi="Tahoma" w:cs="Wingdings"/>
      <w:sz w:val="16"/>
      <w:szCs w:val="16"/>
      <w:lang w:eastAsia="ar-SA"/>
    </w:rPr>
  </w:style>
  <w:style w:type="paragraph" w:customStyle="1" w:styleId="Centered">
    <w:name w:val="Centered"/>
    <w:basedOn w:val="Normal"/>
    <w:rsid w:val="009B56B1"/>
    <w:pPr>
      <w:suppressAutoHyphens/>
      <w:jc w:val="center"/>
    </w:pPr>
    <w:rPr>
      <w:rFonts w:ascii="Tahoma" w:hAnsi="Tahoma"/>
      <w:sz w:val="16"/>
      <w:lang w:eastAsia="ar-SA"/>
    </w:rPr>
  </w:style>
  <w:style w:type="paragraph" w:styleId="BodyText2">
    <w:name w:val="Body Text 2"/>
    <w:basedOn w:val="Normal"/>
    <w:rsid w:val="009B56B1"/>
    <w:pPr>
      <w:suppressAutoHyphens/>
    </w:pPr>
    <w:rPr>
      <w:rFonts w:ascii="Tahoma" w:hAnsi="Tahoma"/>
      <w:b/>
      <w:bCs/>
      <w:sz w:val="16"/>
      <w:lang w:eastAsia="ar-SA"/>
    </w:rPr>
  </w:style>
  <w:style w:type="table" w:customStyle="1" w:styleId="SombreamentoMdio2-nfase11">
    <w:name w:val="Sombreamento Médio 2 - Ênfase 11"/>
    <w:basedOn w:val="TableNormal"/>
    <w:uiPriority w:val="64"/>
    <w:rsid w:val="0097469A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ps">
    <w:name w:val="hps"/>
    <w:basedOn w:val="DefaultParagraphFont"/>
    <w:rsid w:val="0097469A"/>
  </w:style>
  <w:style w:type="table" w:styleId="TableGrid">
    <w:name w:val="Table Grid"/>
    <w:basedOn w:val="TableNormal"/>
    <w:uiPriority w:val="59"/>
    <w:rsid w:val="0041610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leNormal"/>
    <w:uiPriority w:val="60"/>
    <w:rsid w:val="00141C47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tn">
    <w:name w:val="atn"/>
    <w:basedOn w:val="DefaultParagraphFont"/>
    <w:rsid w:val="008E7911"/>
  </w:style>
  <w:style w:type="character" w:customStyle="1" w:styleId="Heading2Char">
    <w:name w:val="Heading 2 Char"/>
    <w:basedOn w:val="DefaultParagraphFont"/>
    <w:link w:val="Heading2"/>
    <w:uiPriority w:val="9"/>
    <w:rsid w:val="008E7911"/>
    <w:rPr>
      <w:rFonts w:ascii="Tahoma" w:hAnsi="Tahoma"/>
      <w:b/>
      <w:caps/>
      <w:spacing w:val="8"/>
      <w:szCs w:val="24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911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pacing w:val="0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E7911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E7911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5B6DA8"/>
    <w:rPr>
      <w:sz w:val="24"/>
      <w:szCs w:val="24"/>
      <w:lang w:val="pt-BR" w:eastAsia="pt-BR"/>
    </w:rPr>
  </w:style>
  <w:style w:type="character" w:customStyle="1" w:styleId="longtext">
    <w:name w:val="long_text"/>
    <w:basedOn w:val="DefaultParagraphFont"/>
    <w:rsid w:val="00BA3288"/>
  </w:style>
  <w:style w:type="table" w:customStyle="1" w:styleId="ListaClara-nfase11">
    <w:name w:val="Lista Clara - Ênfase 11"/>
    <w:basedOn w:val="TableNormal"/>
    <w:uiPriority w:val="61"/>
    <w:rsid w:val="006B1E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itle">
    <w:name w:val="Title"/>
    <w:basedOn w:val="Normal"/>
    <w:link w:val="TitleChar"/>
    <w:qFormat/>
    <w:rsid w:val="00631089"/>
    <w:pPr>
      <w:tabs>
        <w:tab w:val="right" w:pos="8640"/>
      </w:tabs>
      <w:jc w:val="center"/>
    </w:pPr>
    <w:rPr>
      <w:b/>
      <w:bCs/>
      <w:lang w:val="en-GB" w:eastAsia="en-US"/>
    </w:rPr>
  </w:style>
  <w:style w:type="character" w:customStyle="1" w:styleId="TitleChar">
    <w:name w:val="Title Char"/>
    <w:basedOn w:val="DefaultParagraphFont"/>
    <w:link w:val="Title"/>
    <w:rsid w:val="00631089"/>
    <w:rPr>
      <w:b/>
      <w:bCs/>
      <w:sz w:val="24"/>
      <w:szCs w:val="24"/>
      <w:lang w:val="en-GB" w:eastAsia="en-US"/>
    </w:rPr>
  </w:style>
  <w:style w:type="numbering" w:customStyle="1" w:styleId="Style1">
    <w:name w:val="Style1"/>
    <w:uiPriority w:val="99"/>
    <w:rsid w:val="00477594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999999"/>
                                <w:left w:val="single" w:sz="6" w:space="12" w:color="999999"/>
                                <w:bottom w:val="single" w:sz="6" w:space="12" w:color="999999"/>
                                <w:right w:val="single" w:sz="6" w:space="12" w:color="999999"/>
                              </w:divBdr>
                              <w:divsChild>
                                <w:div w:id="12937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44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09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9032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3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60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4545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6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54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57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2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55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74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 xsi:nil="true"/>
    <DocumentName xmlns="101a94fc-4fb7-49fc-ab36-dbb3e9e3ccdb">WP/04 - Agenda Item 3: Identification of trends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WP/04 - Agenda Item 3: Identification of trends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1057</a>
    <Presenter xmlns="101a94fc-4fb7-49fc-ab36-dbb3e9e3ccdb">CARSAMMA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6DA132D-8F38-4D61-BE8D-175C98084C80}"/>
</file>

<file path=customXml/itemProps2.xml><?xml version="1.0" encoding="utf-8"?>
<ds:datastoreItem xmlns:ds="http://schemas.openxmlformats.org/officeDocument/2006/customXml" ds:itemID="{283E9C60-1821-433A-8532-66C57C54F2E8}"/>
</file>

<file path=customXml/itemProps3.xml><?xml version="1.0" encoding="utf-8"?>
<ds:datastoreItem xmlns:ds="http://schemas.openxmlformats.org/officeDocument/2006/customXml" ds:itemID="{8A90437A-B3F2-49EC-AB4C-252B2F36031E}"/>
</file>

<file path=customXml/itemProps4.xml><?xml version="1.0" encoding="utf-8"?>
<ds:datastoreItem xmlns:ds="http://schemas.openxmlformats.org/officeDocument/2006/customXml" ds:itemID="{B10DDF69-2E76-4DE5-8323-815837698D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1631</Words>
  <Characters>8145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CARSAMMA</vt:lpstr>
      <vt:lpstr>CARSAMMA</vt:lpstr>
    </vt:vector>
  </TitlesOfParts>
  <Company>IPV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subject>WP LHD 2013</dc:subject>
  <dc:creator>Reinaldo Brandao Taveira</dc:creator>
  <cp:lastModifiedBy>Danuser, Ursula</cp:lastModifiedBy>
  <cp:revision>3</cp:revision>
  <cp:lastPrinted>2017-10-25T00:54:00Z</cp:lastPrinted>
  <dcterms:created xsi:type="dcterms:W3CDTF">2017-10-25T00:48:00Z</dcterms:created>
  <dcterms:modified xsi:type="dcterms:W3CDTF">2017-10-25T00:54:00Z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