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B4" w:rsidRPr="00840210" w:rsidRDefault="005E19B4" w:rsidP="005E19B4">
      <w:pPr>
        <w:keepNext/>
        <w:ind w:left="1440" w:hanging="1440"/>
        <w:jc w:val="both"/>
        <w:rPr>
          <w:b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 xml:space="preserve">Cuestión </w:t>
      </w:r>
      <w:r w:rsidR="00155EB1">
        <w:rPr>
          <w:b/>
          <w:sz w:val="22"/>
          <w:szCs w:val="22"/>
          <w:lang w:val="es-MX"/>
        </w:rPr>
        <w:t>X</w:t>
      </w:r>
      <w:r>
        <w:rPr>
          <w:b/>
          <w:sz w:val="22"/>
          <w:szCs w:val="22"/>
          <w:lang w:val="es-MX"/>
        </w:rPr>
        <w:t xml:space="preserve"> </w:t>
      </w:r>
      <w:r w:rsidRPr="00840210">
        <w:rPr>
          <w:b/>
          <w:sz w:val="22"/>
          <w:szCs w:val="22"/>
          <w:lang w:val="es-MX"/>
        </w:rPr>
        <w:t>del</w:t>
      </w:r>
    </w:p>
    <w:p w:rsidR="005E19B4" w:rsidRPr="004C18E7" w:rsidRDefault="005E19B4" w:rsidP="005E19B4">
      <w:pPr>
        <w:keepNext/>
        <w:tabs>
          <w:tab w:val="left" w:pos="1800"/>
        </w:tabs>
        <w:ind w:left="1800" w:hanging="1800"/>
        <w:jc w:val="both"/>
        <w:rPr>
          <w:b/>
          <w:bCs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>Orden del Día:</w:t>
      </w:r>
      <w:r w:rsidRPr="004C18E7">
        <w:rPr>
          <w:sz w:val="22"/>
          <w:szCs w:val="22"/>
          <w:lang w:val="es-MX"/>
        </w:rPr>
        <w:tab/>
      </w:r>
    </w:p>
    <w:p w:rsidR="005E19B4" w:rsidRPr="004C18E7" w:rsidRDefault="005E19B4" w:rsidP="005E19B4">
      <w:pPr>
        <w:rPr>
          <w:sz w:val="22"/>
          <w:szCs w:val="22"/>
          <w:lang w:val="es-CL"/>
        </w:rPr>
      </w:pPr>
    </w:p>
    <w:p w:rsidR="005E19B4" w:rsidRPr="004C18E7" w:rsidRDefault="00695368" w:rsidP="00695368">
      <w:pPr>
        <w:jc w:val="center"/>
        <w:rPr>
          <w:b/>
          <w:sz w:val="22"/>
          <w:szCs w:val="22"/>
          <w:lang w:val="es-CL"/>
        </w:rPr>
      </w:pPr>
      <w:r>
        <w:rPr>
          <w:b/>
          <w:sz w:val="22"/>
          <w:szCs w:val="22"/>
          <w:lang w:val="es-CL"/>
        </w:rPr>
        <w:t>TITULO</w:t>
      </w:r>
    </w:p>
    <w:p w:rsidR="005E19B4" w:rsidRPr="004C18E7" w:rsidRDefault="005E19B4" w:rsidP="005E19B4">
      <w:pPr>
        <w:rPr>
          <w:sz w:val="22"/>
          <w:szCs w:val="22"/>
          <w:lang w:val="es-MX"/>
        </w:rPr>
      </w:pPr>
    </w:p>
    <w:p w:rsidR="005E19B4" w:rsidRDefault="005E19B4" w:rsidP="005E19B4">
      <w:pPr>
        <w:jc w:val="center"/>
        <w:rPr>
          <w:sz w:val="22"/>
          <w:szCs w:val="22"/>
          <w:lang w:val="es-MX"/>
        </w:rPr>
      </w:pPr>
      <w:r w:rsidRPr="004C18E7">
        <w:rPr>
          <w:sz w:val="22"/>
          <w:szCs w:val="22"/>
          <w:lang w:val="es-MX"/>
        </w:rPr>
        <w:t xml:space="preserve">(Nota presentada </w:t>
      </w:r>
      <w:proofErr w:type="gramStart"/>
      <w:r w:rsidRPr="004C18E7">
        <w:rPr>
          <w:sz w:val="22"/>
          <w:szCs w:val="22"/>
          <w:lang w:val="es-MX"/>
        </w:rPr>
        <w:t xml:space="preserve">por </w:t>
      </w:r>
      <w:r w:rsidR="00155EB1">
        <w:rPr>
          <w:sz w:val="22"/>
          <w:szCs w:val="22"/>
          <w:lang w:val="es-MX"/>
        </w:rPr>
        <w:t>…</w:t>
      </w:r>
      <w:r w:rsidRPr="004C18E7">
        <w:rPr>
          <w:sz w:val="22"/>
          <w:szCs w:val="22"/>
          <w:lang w:val="es-MX"/>
        </w:rPr>
        <w:t>)</w:t>
      </w:r>
      <w:proofErr w:type="gramEnd"/>
    </w:p>
    <w:p w:rsidR="00155EB1" w:rsidRPr="00155EB1" w:rsidRDefault="00155EB1" w:rsidP="00155EB1">
      <w:pPr>
        <w:rPr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Heading1"/>
        <w:spacing w:before="0" w:after="0"/>
        <w:rPr>
          <w:b w:val="0"/>
          <w:sz w:val="22"/>
          <w:szCs w:val="22"/>
          <w:lang w:val="es-MX"/>
        </w:rPr>
      </w:pPr>
    </w:p>
    <w:tbl>
      <w:tblPr>
        <w:tblW w:w="73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4590"/>
      </w:tblGrid>
      <w:tr w:rsidR="005E19B4" w:rsidRPr="004C18E7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EE7EA8" w:rsidP="004606FF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RESUMEN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155EB1" w:rsidP="009556B7">
            <w:pPr>
              <w:jc w:val="both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Esta nota </w:t>
            </w:r>
            <w:r w:rsidR="009556B7">
              <w:rPr>
                <w:sz w:val="22"/>
                <w:szCs w:val="22"/>
                <w:lang w:val="es-MX"/>
              </w:rPr>
              <w:t>informativa</w:t>
            </w:r>
            <w:r>
              <w:rPr>
                <w:sz w:val="22"/>
                <w:szCs w:val="22"/>
                <w:lang w:val="es-MX"/>
              </w:rPr>
              <w:t xml:space="preserve"> …</w:t>
            </w:r>
          </w:p>
        </w:tc>
      </w:tr>
      <w:tr w:rsidR="005E19B4" w:rsidRPr="004C18E7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5E19B4" w:rsidP="00EE7EA8">
            <w:pPr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Referencias: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5E19B4" w:rsidP="004606FF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792"/>
              </w:tabs>
              <w:ind w:left="252" w:hanging="180"/>
              <w:jc w:val="both"/>
              <w:rPr>
                <w:sz w:val="22"/>
                <w:szCs w:val="22"/>
                <w:lang w:val="es-MX"/>
              </w:rPr>
            </w:pPr>
          </w:p>
        </w:tc>
      </w:tr>
      <w:tr w:rsidR="00695368" w:rsidRPr="00F62DEC" w:rsidTr="00695368">
        <w:trPr>
          <w:trHeight w:val="638"/>
        </w:trPr>
        <w:tc>
          <w:tcPr>
            <w:tcW w:w="2790" w:type="dxa"/>
          </w:tcPr>
          <w:p w:rsidR="00695368" w:rsidRPr="00695368" w:rsidRDefault="00695368" w:rsidP="00695368">
            <w:pPr>
              <w:ind w:right="381"/>
              <w:jc w:val="both"/>
              <w:rPr>
                <w:b/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/>
                <w:bCs/>
                <w:i/>
                <w:sz w:val="22"/>
                <w:szCs w:val="22"/>
                <w:lang w:val="es-PE"/>
              </w:rPr>
              <w:t>Objetivos Estratégicos de la OACI:</w:t>
            </w:r>
          </w:p>
        </w:tc>
        <w:tc>
          <w:tcPr>
            <w:tcW w:w="4590" w:type="dxa"/>
          </w:tcPr>
          <w:p w:rsidR="00695368" w:rsidRPr="00695368" w:rsidRDefault="00695368" w:rsidP="008F2FEC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A – Seguridad operacional</w:t>
            </w:r>
          </w:p>
          <w:p w:rsidR="00F6202E" w:rsidRDefault="00695368" w:rsidP="00F6202E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C</w:t>
            </w:r>
            <w:r w:rsidR="00F6202E">
              <w:rPr>
                <w:bCs/>
                <w:i/>
                <w:sz w:val="22"/>
                <w:szCs w:val="22"/>
                <w:lang w:val="es-PE"/>
              </w:rPr>
              <w:t xml:space="preserve"> - P</w:t>
            </w:r>
            <w:r w:rsidRPr="00695368">
              <w:rPr>
                <w:bCs/>
                <w:i/>
                <w:sz w:val="22"/>
                <w:szCs w:val="22"/>
                <w:lang w:val="es-PE"/>
              </w:rPr>
              <w:t>rotección del medio ambiente y</w:t>
            </w:r>
          </w:p>
          <w:p w:rsidR="00695368" w:rsidRPr="00695368" w:rsidRDefault="00695368" w:rsidP="00F6202E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desarrollo sostenible del transporte aéreo</w:t>
            </w:r>
          </w:p>
        </w:tc>
      </w:tr>
    </w:tbl>
    <w:p w:rsidR="005E19B4" w:rsidRDefault="005E19B4" w:rsidP="005E19B4">
      <w:pPr>
        <w:pStyle w:val="Heading1"/>
        <w:keepNext w:val="0"/>
        <w:spacing w:before="0" w:after="0"/>
        <w:rPr>
          <w:b w:val="0"/>
          <w:sz w:val="22"/>
          <w:szCs w:val="22"/>
          <w:lang w:val="es-MX"/>
        </w:rPr>
      </w:pPr>
    </w:p>
    <w:p w:rsidR="00EE7EA8" w:rsidRPr="00155EB1" w:rsidRDefault="00EE7EA8" w:rsidP="00EE7EA8">
      <w:pPr>
        <w:rPr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Introducción</w:t>
      </w:r>
    </w:p>
    <w:p w:rsidR="00695368" w:rsidRPr="00155EB1" w:rsidRDefault="00695368" w:rsidP="00155EB1">
      <w:pPr>
        <w:ind w:left="1440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</w:p>
    <w:p w:rsidR="005E19B4" w:rsidRPr="00155EB1" w:rsidRDefault="005E19B4" w:rsidP="009556B7">
      <w:pPr>
        <w:jc w:val="both"/>
        <w:rPr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bCs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Discusión</w:t>
      </w:r>
    </w:p>
    <w:p w:rsidR="00695368" w:rsidRPr="00155EB1" w:rsidRDefault="00695368" w:rsidP="00155EB1">
      <w:pPr>
        <w:ind w:left="1440"/>
        <w:jc w:val="both"/>
        <w:rPr>
          <w:bCs/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bCs/>
          <w:lang w:val="es-MX"/>
        </w:rPr>
      </w:pPr>
    </w:p>
    <w:p w:rsidR="005E19B4" w:rsidRPr="00155EB1" w:rsidRDefault="005E19B4" w:rsidP="00155EB1">
      <w:pPr>
        <w:jc w:val="both"/>
        <w:rPr>
          <w:b/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 xml:space="preserve">Acción </w:t>
      </w:r>
      <w:r w:rsidR="00EE7EA8" w:rsidRPr="00155EB1">
        <w:rPr>
          <w:rFonts w:ascii="Times New Roman" w:hAnsi="Times New Roman"/>
          <w:b/>
          <w:bCs/>
          <w:lang w:val="es-MX"/>
        </w:rPr>
        <w:t>s</w:t>
      </w:r>
      <w:r w:rsidRPr="00155EB1">
        <w:rPr>
          <w:rFonts w:ascii="Times New Roman" w:hAnsi="Times New Roman"/>
          <w:b/>
          <w:bCs/>
          <w:lang w:val="es-MX"/>
        </w:rPr>
        <w:t>ugerida</w:t>
      </w:r>
    </w:p>
    <w:p w:rsidR="00695368" w:rsidRPr="00155EB1" w:rsidRDefault="00695368" w:rsidP="00695368">
      <w:pPr>
        <w:ind w:left="1440"/>
        <w:jc w:val="both"/>
        <w:rPr>
          <w:sz w:val="22"/>
          <w:szCs w:val="22"/>
          <w:lang w:val="es-MX"/>
        </w:rPr>
      </w:pPr>
    </w:p>
    <w:p w:rsidR="00695368" w:rsidRPr="00155EB1" w:rsidRDefault="009556B7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 xml:space="preserve">Se invita a la Reunión a tomar nota de la información proporcionada. </w:t>
      </w:r>
    </w:p>
    <w:p w:rsidR="00695368" w:rsidRPr="00155EB1" w:rsidRDefault="00695368" w:rsidP="00695368">
      <w:pPr>
        <w:jc w:val="both"/>
        <w:rPr>
          <w:sz w:val="22"/>
          <w:szCs w:val="22"/>
          <w:lang w:val="es-MX"/>
        </w:rPr>
      </w:pPr>
    </w:p>
    <w:p w:rsidR="00695368" w:rsidRPr="00155EB1" w:rsidRDefault="00695368" w:rsidP="009556B7">
      <w:pPr>
        <w:pStyle w:val="ListParagraph"/>
        <w:ind w:left="0"/>
        <w:rPr>
          <w:rFonts w:ascii="Times New Roman" w:hAnsi="Times New Roman"/>
          <w:lang w:val="es-MX"/>
        </w:rPr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F62DEC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</w:pPr>
      <w:r w:rsidRPr="00155EB1">
        <w:t>- FIN -</w:t>
      </w:r>
    </w:p>
    <w:p w:rsidR="00F62DEC" w:rsidRDefault="00F62DEC">
      <w:pPr>
        <w:rPr>
          <w:snapToGrid w:val="0"/>
          <w:sz w:val="22"/>
          <w:lang w:val="es-MX"/>
        </w:rPr>
      </w:pPr>
      <w:r>
        <w:br w:type="page"/>
      </w: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  <w:rPr>
          <w:lang w:val="es-PE"/>
        </w:rPr>
      </w:pPr>
    </w:p>
    <w:sectPr w:rsidR="005E19B4" w:rsidRPr="00155EB1" w:rsidSect="00695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76" w:rsidRDefault="008E2E76">
      <w:r>
        <w:separator/>
      </w:r>
    </w:p>
  </w:endnote>
  <w:endnote w:type="continuationSeparator" w:id="0">
    <w:p w:rsidR="008E2E76" w:rsidRDefault="008E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????????¡§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4E" w:rsidRDefault="004065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4E" w:rsidRDefault="004065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4E" w:rsidRDefault="004065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76" w:rsidRDefault="008E2E76">
      <w:r>
        <w:separator/>
      </w:r>
    </w:p>
  </w:footnote>
  <w:footnote w:type="continuationSeparator" w:id="0">
    <w:p w:rsidR="008E2E76" w:rsidRDefault="008E2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</w:tabs>
      <w:rPr>
        <w:sz w:val="22"/>
        <w:szCs w:val="22"/>
      </w:rPr>
    </w:pPr>
    <w:r>
      <w:rPr>
        <w:sz w:val="22"/>
        <w:szCs w:val="22"/>
      </w:rPr>
      <w:t>RAAC/1</w:t>
    </w:r>
    <w:r w:rsidR="007F47E1">
      <w:rPr>
        <w:sz w:val="22"/>
        <w:szCs w:val="22"/>
      </w:rPr>
      <w:t>4</w:t>
    </w:r>
    <w:r w:rsidR="009556B7">
      <w:rPr>
        <w:sz w:val="22"/>
        <w:szCs w:val="22"/>
      </w:rPr>
      <w:t>-NI</w:t>
    </w:r>
    <w:r w:rsidRPr="00476E08">
      <w:rPr>
        <w:sz w:val="22"/>
        <w:szCs w:val="22"/>
      </w:rPr>
      <w:t>/</w:t>
    </w:r>
    <w:r w:rsidRPr="00476E08">
      <w:rPr>
        <w:sz w:val="22"/>
        <w:szCs w:val="22"/>
      </w:rPr>
      <w:tab/>
      <w:t xml:space="preserve">- </w:t>
    </w:r>
    <w:r w:rsidRPr="00476E08">
      <w:rPr>
        <w:rStyle w:val="PageNumber"/>
        <w:sz w:val="22"/>
        <w:szCs w:val="22"/>
      </w:rPr>
      <w:fldChar w:fldCharType="begin"/>
    </w:r>
    <w:r w:rsidRPr="00476E08">
      <w:rPr>
        <w:rStyle w:val="PageNumber"/>
        <w:sz w:val="22"/>
        <w:szCs w:val="22"/>
      </w:rPr>
      <w:instrText xml:space="preserve"> PAGE </w:instrText>
    </w:r>
    <w:r w:rsidRPr="00476E08">
      <w:rPr>
        <w:rStyle w:val="PageNumber"/>
        <w:sz w:val="22"/>
        <w:szCs w:val="22"/>
      </w:rPr>
      <w:fldChar w:fldCharType="separate"/>
    </w:r>
    <w:r w:rsidR="009D49F4">
      <w:rPr>
        <w:rStyle w:val="PageNumber"/>
        <w:noProof/>
        <w:sz w:val="22"/>
        <w:szCs w:val="22"/>
      </w:rPr>
      <w:t>2</w:t>
    </w:r>
    <w:r w:rsidRPr="00476E08">
      <w:rPr>
        <w:rStyle w:val="PageNumber"/>
        <w:sz w:val="22"/>
        <w:szCs w:val="22"/>
      </w:rPr>
      <w:fldChar w:fldCharType="end"/>
    </w:r>
    <w:r w:rsidRPr="00476E08">
      <w:rPr>
        <w:rStyle w:val="PageNumber"/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2"/>
        <w:szCs w:val="22"/>
      </w:rPr>
    </w:pPr>
    <w:r w:rsidRPr="00476E08">
      <w:rPr>
        <w:sz w:val="22"/>
        <w:szCs w:val="22"/>
      </w:rPr>
      <w:tab/>
    </w:r>
    <w:r w:rsidR="00EE7EA8" w:rsidRPr="00476E08">
      <w:rPr>
        <w:sz w:val="22"/>
        <w:szCs w:val="22"/>
      </w:rPr>
      <w:t xml:space="preserve">- </w:t>
    </w:r>
    <w:r w:rsidR="00EE7EA8" w:rsidRPr="00476E08">
      <w:rPr>
        <w:rStyle w:val="PageNumber"/>
        <w:sz w:val="22"/>
        <w:szCs w:val="22"/>
      </w:rPr>
      <w:fldChar w:fldCharType="begin"/>
    </w:r>
    <w:r w:rsidR="00EE7EA8" w:rsidRPr="00476E08">
      <w:rPr>
        <w:rStyle w:val="PageNumber"/>
        <w:sz w:val="22"/>
        <w:szCs w:val="22"/>
      </w:rPr>
      <w:instrText xml:space="preserve"> PAGE </w:instrText>
    </w:r>
    <w:r w:rsidR="00EE7EA8" w:rsidRPr="00476E08">
      <w:rPr>
        <w:rStyle w:val="PageNumber"/>
        <w:sz w:val="22"/>
        <w:szCs w:val="22"/>
      </w:rPr>
      <w:fldChar w:fldCharType="separate"/>
    </w:r>
    <w:r w:rsidR="009556B7">
      <w:rPr>
        <w:rStyle w:val="PageNumber"/>
        <w:noProof/>
        <w:sz w:val="22"/>
        <w:szCs w:val="22"/>
      </w:rPr>
      <w:t>3</w:t>
    </w:r>
    <w:r w:rsidR="00EE7EA8" w:rsidRPr="00476E08">
      <w:rPr>
        <w:rStyle w:val="PageNumber"/>
        <w:sz w:val="22"/>
        <w:szCs w:val="22"/>
      </w:rPr>
      <w:fldChar w:fldCharType="end"/>
    </w:r>
    <w:r w:rsidR="00EE7EA8" w:rsidRPr="00476E08">
      <w:rPr>
        <w:rStyle w:val="PageNumber"/>
        <w:sz w:val="22"/>
        <w:szCs w:val="22"/>
      </w:rPr>
      <w:t xml:space="preserve"> -</w:t>
    </w:r>
    <w:r w:rsidRPr="00476E08">
      <w:rPr>
        <w:sz w:val="22"/>
        <w:szCs w:val="22"/>
      </w:rPr>
      <w:tab/>
      <w:t>RAAC/1</w:t>
    </w:r>
    <w:r w:rsidR="009C0673">
      <w:rPr>
        <w:sz w:val="22"/>
        <w:szCs w:val="22"/>
      </w:rPr>
      <w:t>2</w:t>
    </w:r>
    <w:r w:rsidR="009556B7">
      <w:rPr>
        <w:sz w:val="22"/>
        <w:szCs w:val="22"/>
      </w:rPr>
      <w:t>-NI</w:t>
    </w:r>
    <w:r w:rsidRPr="00476E08">
      <w:rPr>
        <w:sz w:val="22"/>
        <w:szCs w:val="22"/>
      </w:rPr>
      <w:t>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8"/>
      <w:gridCol w:w="7668"/>
    </w:tblGrid>
    <w:tr w:rsidR="00476CD7" w:rsidRPr="00AF50B5" w:rsidTr="00AF50B5">
      <w:trPr>
        <w:jc w:val="center"/>
      </w:trPr>
      <w:tc>
        <w:tcPr>
          <w:tcW w:w="1908" w:type="dxa"/>
          <w:vMerge w:val="restart"/>
          <w:vAlign w:val="center"/>
        </w:tcPr>
        <w:p w:rsidR="00476CD7" w:rsidRPr="00AF50B5" w:rsidRDefault="00403547" w:rsidP="00AF50B5">
          <w:pPr>
            <w:jc w:val="center"/>
            <w:rPr>
              <w:rFonts w:eastAsia="SimSun"/>
              <w:color w:val="000000"/>
              <w:sz w:val="22"/>
              <w:szCs w:val="22"/>
            </w:rPr>
          </w:pPr>
          <w:r>
            <w:rPr>
              <w:rFonts w:eastAsia="SimSun"/>
              <w:noProof/>
              <w:sz w:val="22"/>
              <w:szCs w:val="22"/>
              <w:lang w:val="es-PE" w:eastAsia="es-PE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476CD7" w:rsidRPr="00AF50B5" w:rsidRDefault="00476CD7" w:rsidP="00AF50B5">
          <w:pPr>
            <w:jc w:val="right"/>
            <w:rPr>
              <w:rFonts w:eastAsia="SimSun"/>
              <w:bCs/>
              <w:color w:val="000000"/>
              <w:sz w:val="22"/>
              <w:szCs w:val="22"/>
            </w:rPr>
          </w:pPr>
        </w:p>
      </w:tc>
    </w:tr>
    <w:tr w:rsidR="00476CD7" w:rsidRPr="009D49F4" w:rsidTr="00AF50B5">
      <w:trPr>
        <w:trHeight w:val="1332"/>
        <w:jc w:val="center"/>
      </w:trPr>
      <w:tc>
        <w:tcPr>
          <w:tcW w:w="1908" w:type="dxa"/>
          <w:vMerge/>
        </w:tcPr>
        <w:p w:rsidR="00476CD7" w:rsidRPr="00AF50B5" w:rsidRDefault="00476CD7" w:rsidP="00AF50B5">
          <w:pPr>
            <w:jc w:val="both"/>
            <w:rPr>
              <w:rFonts w:eastAsia="SimSun"/>
              <w:color w:val="000000"/>
              <w:sz w:val="22"/>
              <w:szCs w:val="22"/>
            </w:rPr>
          </w:pPr>
        </w:p>
      </w:tc>
      <w:tc>
        <w:tcPr>
          <w:tcW w:w="7668" w:type="dxa"/>
        </w:tcPr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>Organización de Aviación Civil Internacional</w:t>
          </w:r>
          <w:r w:rsidR="009C0673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ab/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RAAC/1</w:t>
          </w:r>
          <w:r w:rsidR="007F47E1">
            <w:rPr>
              <w:rFonts w:eastAsia="SimSun"/>
              <w:bCs/>
              <w:sz w:val="22"/>
              <w:szCs w:val="22"/>
              <w:lang w:val="es-PE"/>
            </w:rPr>
            <w:t>4</w:t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-N</w:t>
          </w:r>
          <w:r w:rsidR="009556B7">
            <w:rPr>
              <w:rFonts w:eastAsia="SimSun"/>
              <w:bCs/>
              <w:sz w:val="22"/>
              <w:szCs w:val="22"/>
              <w:lang w:val="es-PE"/>
            </w:rPr>
            <w:t>I</w:t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/XX</w:t>
          </w:r>
        </w:p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Oficina Regional Sudamericana</w:t>
          </w:r>
          <w:r w:rsidR="0079681F">
            <w:rPr>
              <w:rFonts w:eastAsia="SimSun"/>
              <w:color w:val="000000"/>
              <w:sz w:val="22"/>
              <w:szCs w:val="22"/>
              <w:lang w:val="es-PE"/>
            </w:rPr>
            <w:tab/>
          </w:r>
          <w:r w:rsidR="0079681F">
            <w:rPr>
              <w:rFonts w:eastAsia="SimSun"/>
              <w:color w:val="000000"/>
              <w:sz w:val="22"/>
              <w:szCs w:val="22"/>
              <w:lang w:val="es-PE"/>
            </w:rPr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79681F">
            <w:rPr>
              <w:rFonts w:eastAsia="SimSun"/>
              <w:color w:val="000000"/>
              <w:sz w:val="22"/>
              <w:szCs w:val="22"/>
              <w:lang w:val="es-PE"/>
            </w:rPr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79681F">
            <w:rPr>
              <w:rFonts w:eastAsia="SimSun"/>
              <w:color w:val="000000"/>
              <w:sz w:val="22"/>
              <w:szCs w:val="22"/>
              <w:lang w:val="es-PE"/>
            </w:rPr>
            <w:t>1</w:t>
          </w:r>
          <w:r w:rsidR="009D49F4">
            <w:rPr>
              <w:rFonts w:eastAsia="SimSun"/>
              <w:color w:val="000000"/>
              <w:sz w:val="22"/>
              <w:szCs w:val="22"/>
              <w:lang w:val="es-PE"/>
            </w:rPr>
            <w:t>5</w:t>
          </w:r>
          <w:bookmarkStart w:id="0" w:name="_GoBack"/>
          <w:bookmarkEnd w:id="0"/>
        </w:p>
        <w:p w:rsidR="00476CD7" w:rsidRPr="00AF50B5" w:rsidRDefault="00D335AE" w:rsidP="009C0673">
          <w:pPr>
            <w:ind w:right="2430"/>
            <w:jc w:val="both"/>
            <w:rPr>
              <w:rFonts w:eastAsia="SimSun"/>
              <w:b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D</w:t>
          </w:r>
          <w:r w:rsidR="0079681F"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écimo </w:t>
          </w:r>
          <w:r w:rsidR="0040654E">
            <w:rPr>
              <w:rFonts w:eastAsia="SimSun"/>
              <w:b/>
              <w:color w:val="000000"/>
              <w:sz w:val="22"/>
              <w:szCs w:val="22"/>
              <w:lang w:val="es-PE"/>
            </w:rPr>
            <w:t>Cuarta</w:t>
          </w:r>
          <w:r w:rsidR="00FB4522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 R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eunión de Autoridades de Aviación Civil de la Región Sudamericana (RAAC/1</w:t>
          </w:r>
          <w:r w:rsidR="0040654E">
            <w:rPr>
              <w:rFonts w:eastAsia="SimSun"/>
              <w:b/>
              <w:color w:val="000000"/>
              <w:sz w:val="22"/>
              <w:szCs w:val="22"/>
              <w:lang w:val="es-PE"/>
            </w:rPr>
            <w:t>4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)</w:t>
          </w:r>
        </w:p>
        <w:p w:rsidR="00476CD7" w:rsidRPr="00AF50B5" w:rsidRDefault="00476CD7" w:rsidP="0040654E">
          <w:pPr>
            <w:jc w:val="both"/>
            <w:rPr>
              <w:rFonts w:eastAsia="SimSun"/>
              <w:bCs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(</w:t>
          </w:r>
          <w:r w:rsidR="0040654E">
            <w:rPr>
              <w:rFonts w:eastAsia="SimSun"/>
              <w:color w:val="000000"/>
              <w:sz w:val="22"/>
              <w:szCs w:val="22"/>
              <w:lang w:val="es-PE"/>
            </w:rPr>
            <w:t>Santiago, Chile, 27, 28 y 30 de octubre de 2015</w:t>
          </w:r>
          <w:r w:rsidR="007F4FE0">
            <w:rPr>
              <w:rFonts w:eastAsia="SimSun"/>
              <w:color w:val="000000"/>
              <w:sz w:val="22"/>
              <w:szCs w:val="22"/>
              <w:lang w:val="es-PE"/>
            </w:rPr>
            <w:t>)</w:t>
          </w:r>
        </w:p>
      </w:tc>
    </w:tr>
  </w:tbl>
  <w:p w:rsidR="00476CD7" w:rsidRPr="00560EA8" w:rsidRDefault="00476CD7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6445"/>
    <w:multiLevelType w:val="multilevel"/>
    <w:tmpl w:val="545848D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DFF5718"/>
    <w:multiLevelType w:val="multilevel"/>
    <w:tmpl w:val="14183832"/>
    <w:numStyleLink w:val="Style1"/>
  </w:abstractNum>
  <w:abstractNum w:abstractNumId="2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3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46651B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9E"/>
    <w:rsid w:val="00024EEE"/>
    <w:rsid w:val="00050771"/>
    <w:rsid w:val="000568E4"/>
    <w:rsid w:val="00071905"/>
    <w:rsid w:val="000836AD"/>
    <w:rsid w:val="000C7306"/>
    <w:rsid w:val="000D46B1"/>
    <w:rsid w:val="000F6B9A"/>
    <w:rsid w:val="001274BB"/>
    <w:rsid w:val="001338D7"/>
    <w:rsid w:val="00155EB1"/>
    <w:rsid w:val="0023079E"/>
    <w:rsid w:val="0023723C"/>
    <w:rsid w:val="002D4507"/>
    <w:rsid w:val="002F316F"/>
    <w:rsid w:val="00335108"/>
    <w:rsid w:val="003352B5"/>
    <w:rsid w:val="003437A1"/>
    <w:rsid w:val="00350B08"/>
    <w:rsid w:val="003C2F1E"/>
    <w:rsid w:val="00403547"/>
    <w:rsid w:val="0040654E"/>
    <w:rsid w:val="00414C18"/>
    <w:rsid w:val="00454271"/>
    <w:rsid w:val="004603B6"/>
    <w:rsid w:val="004606FF"/>
    <w:rsid w:val="00476CD7"/>
    <w:rsid w:val="00476E08"/>
    <w:rsid w:val="004D725A"/>
    <w:rsid w:val="004E4804"/>
    <w:rsid w:val="00510A7C"/>
    <w:rsid w:val="00515885"/>
    <w:rsid w:val="00560AFF"/>
    <w:rsid w:val="00560EA8"/>
    <w:rsid w:val="005646FB"/>
    <w:rsid w:val="005970A7"/>
    <w:rsid w:val="005B3E07"/>
    <w:rsid w:val="005D00E2"/>
    <w:rsid w:val="005E19B4"/>
    <w:rsid w:val="005F270A"/>
    <w:rsid w:val="006140CF"/>
    <w:rsid w:val="006412AF"/>
    <w:rsid w:val="0065253A"/>
    <w:rsid w:val="00685E14"/>
    <w:rsid w:val="00695368"/>
    <w:rsid w:val="006B68AC"/>
    <w:rsid w:val="00702ABD"/>
    <w:rsid w:val="00787FEB"/>
    <w:rsid w:val="007924DA"/>
    <w:rsid w:val="0079681F"/>
    <w:rsid w:val="007D1B8E"/>
    <w:rsid w:val="007F3F76"/>
    <w:rsid w:val="007F47E1"/>
    <w:rsid w:val="007F4FE0"/>
    <w:rsid w:val="0081533E"/>
    <w:rsid w:val="00831DE9"/>
    <w:rsid w:val="0083494F"/>
    <w:rsid w:val="00844F5C"/>
    <w:rsid w:val="00864884"/>
    <w:rsid w:val="008B4649"/>
    <w:rsid w:val="008E2E76"/>
    <w:rsid w:val="008F2FEC"/>
    <w:rsid w:val="008F39D3"/>
    <w:rsid w:val="00917AB7"/>
    <w:rsid w:val="00952162"/>
    <w:rsid w:val="009556B7"/>
    <w:rsid w:val="009B2127"/>
    <w:rsid w:val="009C0673"/>
    <w:rsid w:val="009C0F46"/>
    <w:rsid w:val="009C570C"/>
    <w:rsid w:val="009D49F4"/>
    <w:rsid w:val="009F1EFB"/>
    <w:rsid w:val="00A670A7"/>
    <w:rsid w:val="00AD12CB"/>
    <w:rsid w:val="00AF50B5"/>
    <w:rsid w:val="00B84C3D"/>
    <w:rsid w:val="00BA14FF"/>
    <w:rsid w:val="00BD10DF"/>
    <w:rsid w:val="00BE2107"/>
    <w:rsid w:val="00BF6D65"/>
    <w:rsid w:val="00C10F2C"/>
    <w:rsid w:val="00C411A4"/>
    <w:rsid w:val="00C600B4"/>
    <w:rsid w:val="00C614CE"/>
    <w:rsid w:val="00C67601"/>
    <w:rsid w:val="00D1438C"/>
    <w:rsid w:val="00D335AE"/>
    <w:rsid w:val="00D36FB1"/>
    <w:rsid w:val="00D573F1"/>
    <w:rsid w:val="00D62FB5"/>
    <w:rsid w:val="00D852EA"/>
    <w:rsid w:val="00DC6998"/>
    <w:rsid w:val="00DF4002"/>
    <w:rsid w:val="00E5542A"/>
    <w:rsid w:val="00EC26C7"/>
    <w:rsid w:val="00EE5AE2"/>
    <w:rsid w:val="00EE7EA8"/>
    <w:rsid w:val="00EF13C0"/>
    <w:rsid w:val="00F03665"/>
    <w:rsid w:val="00F42DF5"/>
    <w:rsid w:val="00F56BA7"/>
    <w:rsid w:val="00F6202E"/>
    <w:rsid w:val="00F62DEC"/>
    <w:rsid w:val="00F8050C"/>
    <w:rsid w:val="00F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9B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560EA8"/>
    <w:pPr>
      <w:keepNext/>
      <w:spacing w:before="240" w:after="60"/>
      <w:outlineLvl w:val="3"/>
    </w:pPr>
    <w:rPr>
      <w:rFonts w:eastAsia="SimSun"/>
      <w:b/>
      <w:bCs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079E"/>
  </w:style>
  <w:style w:type="paragraph" w:styleId="Caption">
    <w:name w:val="caption"/>
    <w:basedOn w:val="Normal"/>
    <w:next w:val="Normal"/>
    <w:qFormat/>
    <w:rsid w:val="00560EA8"/>
    <w:pPr>
      <w:spacing w:before="120" w:after="120"/>
    </w:pPr>
    <w:rPr>
      <w:b/>
      <w:bCs/>
      <w:snapToGrid w:val="0"/>
      <w:sz w:val="20"/>
      <w:szCs w:val="20"/>
    </w:rPr>
  </w:style>
  <w:style w:type="character" w:styleId="Hyperlink">
    <w:name w:val="Hyperlink"/>
    <w:basedOn w:val="DefaultParagraphFont"/>
    <w:rsid w:val="005E19B4"/>
    <w:rPr>
      <w:color w:val="0000FF"/>
      <w:u w:val="single"/>
    </w:rPr>
  </w:style>
  <w:style w:type="paragraph" w:styleId="BodyText">
    <w:name w:val="Body Text"/>
    <w:basedOn w:val="Normal"/>
    <w:rsid w:val="005E19B4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snapToGrid w:val="0"/>
      <w:sz w:val="22"/>
      <w:lang w:val="es-MX"/>
    </w:rPr>
  </w:style>
  <w:style w:type="paragraph" w:styleId="BodyText3">
    <w:name w:val="Body Text 3"/>
    <w:basedOn w:val="Normal"/>
    <w:rsid w:val="005E19B4"/>
    <w:pPr>
      <w:spacing w:after="120"/>
    </w:pPr>
    <w:rPr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155EB1"/>
    <w:pPr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Style1">
    <w:name w:val="Style1"/>
    <w:uiPriority w:val="99"/>
    <w:rsid w:val="00155EB1"/>
    <w:pPr>
      <w:numPr>
        <w:numId w:val="5"/>
      </w:numPr>
    </w:pPr>
  </w:style>
  <w:style w:type="paragraph" w:styleId="BalloonText">
    <w:name w:val="Balloon Text"/>
    <w:basedOn w:val="Normal"/>
    <w:link w:val="BalloonTextChar"/>
    <w:rsid w:val="00796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81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Style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NI - Template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769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0321853-7FE1-46E1-A4DD-5037BE189EC2}"/>
</file>

<file path=customXml/itemProps2.xml><?xml version="1.0" encoding="utf-8"?>
<ds:datastoreItem xmlns:ds="http://schemas.openxmlformats.org/officeDocument/2006/customXml" ds:itemID="{1BDD7CD6-A47C-490F-BF73-CB8AB2A0A4DF}"/>
</file>

<file path=customXml/itemProps3.xml><?xml version="1.0" encoding="utf-8"?>
<ds:datastoreItem xmlns:ds="http://schemas.openxmlformats.org/officeDocument/2006/customXml" ds:itemID="{2FD28773-6C77-44AE-A18E-B5E77E1218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SAM Office</dc:creator>
  <cp:lastModifiedBy>Herrera, Iliana</cp:lastModifiedBy>
  <cp:revision>8</cp:revision>
  <dcterms:created xsi:type="dcterms:W3CDTF">2011-08-10T20:08:00Z</dcterms:created>
  <dcterms:modified xsi:type="dcterms:W3CDTF">2015-08-25T21:52:00Z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1896400</vt:r8>
  </property>
</Properties>
</file>