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6B72" w14:textId="77777777" w:rsidR="000E1366" w:rsidRDefault="000E1366">
      <w:pPr>
        <w:pStyle w:val="Default"/>
      </w:pPr>
    </w:p>
    <w:p w14:paraId="644EC410" w14:textId="4F882F17" w:rsidR="000E1366" w:rsidRPr="000A17D1" w:rsidRDefault="000E1366">
      <w:pPr>
        <w:pStyle w:val="Default"/>
        <w:rPr>
          <w:sz w:val="22"/>
          <w:szCs w:val="22"/>
        </w:rPr>
      </w:pPr>
    </w:p>
    <w:p w14:paraId="3CC476E0" w14:textId="77777777" w:rsidR="000E1366" w:rsidRPr="000A17D1" w:rsidRDefault="000E1366">
      <w:pPr>
        <w:pStyle w:val="Default"/>
        <w:rPr>
          <w:sz w:val="22"/>
          <w:szCs w:val="22"/>
        </w:rPr>
      </w:pPr>
    </w:p>
    <w:p w14:paraId="581139C7" w14:textId="062E48C5" w:rsidR="000E1366" w:rsidRPr="000A17D1" w:rsidRDefault="000E1366" w:rsidP="00FE3060">
      <w:pPr>
        <w:pStyle w:val="Default"/>
        <w:rPr>
          <w:sz w:val="22"/>
          <w:szCs w:val="22"/>
        </w:rPr>
      </w:pPr>
    </w:p>
    <w:p w14:paraId="27E26F4C" w14:textId="113CBD66" w:rsidR="000E1366" w:rsidRPr="000A17D1" w:rsidRDefault="000E1366">
      <w:pPr>
        <w:pStyle w:val="Default"/>
        <w:rPr>
          <w:sz w:val="22"/>
          <w:szCs w:val="22"/>
        </w:rPr>
      </w:pPr>
    </w:p>
    <w:p w14:paraId="34D46E95" w14:textId="1BA1C227" w:rsidR="000E1366" w:rsidRPr="000A17D1" w:rsidRDefault="000E1366">
      <w:pPr>
        <w:pStyle w:val="Default"/>
        <w:rPr>
          <w:sz w:val="22"/>
          <w:szCs w:val="22"/>
        </w:rPr>
      </w:pPr>
    </w:p>
    <w:p w14:paraId="54A317E7" w14:textId="446A46E1" w:rsidR="000E1366" w:rsidRPr="000A17D1" w:rsidRDefault="000E1366">
      <w:pPr>
        <w:pStyle w:val="Default"/>
        <w:rPr>
          <w:sz w:val="22"/>
          <w:szCs w:val="22"/>
        </w:rPr>
      </w:pPr>
    </w:p>
    <w:p w14:paraId="0FD8E797" w14:textId="722FA8D3" w:rsidR="000E1366" w:rsidRPr="000A17D1" w:rsidRDefault="000E1366">
      <w:pPr>
        <w:pStyle w:val="Default"/>
        <w:rPr>
          <w:sz w:val="22"/>
          <w:szCs w:val="22"/>
        </w:rPr>
      </w:pPr>
    </w:p>
    <w:p w14:paraId="0F394A33" w14:textId="77777777" w:rsidR="000E1366" w:rsidRPr="000A17D1" w:rsidRDefault="000E1366">
      <w:pPr>
        <w:pStyle w:val="Default"/>
        <w:rPr>
          <w:b/>
          <w:bCs/>
          <w:sz w:val="32"/>
          <w:szCs w:val="32"/>
        </w:rPr>
      </w:pPr>
    </w:p>
    <w:p w14:paraId="23E03ECD" w14:textId="77777777" w:rsidR="000E1366" w:rsidRPr="00926CDF" w:rsidRDefault="000E1366">
      <w:pPr>
        <w:pStyle w:val="Default"/>
        <w:rPr>
          <w:b/>
          <w:bCs/>
          <w:sz w:val="32"/>
          <w:szCs w:val="32"/>
        </w:rPr>
      </w:pPr>
    </w:p>
    <w:p w14:paraId="6CD601C1" w14:textId="77777777" w:rsidR="000E1366" w:rsidRPr="00926CDF" w:rsidRDefault="000E1366">
      <w:pPr>
        <w:pStyle w:val="Default"/>
        <w:rPr>
          <w:b/>
          <w:bCs/>
          <w:sz w:val="32"/>
          <w:szCs w:val="32"/>
        </w:rPr>
      </w:pPr>
    </w:p>
    <w:p w14:paraId="690E4DA9" w14:textId="77777777" w:rsidR="000E1366" w:rsidRPr="00926CDF" w:rsidRDefault="000E1366">
      <w:pPr>
        <w:pStyle w:val="Default"/>
        <w:rPr>
          <w:b/>
          <w:bCs/>
          <w:sz w:val="32"/>
          <w:szCs w:val="32"/>
        </w:rPr>
      </w:pPr>
    </w:p>
    <w:p w14:paraId="64C632AB" w14:textId="77777777" w:rsidR="000E1366" w:rsidRPr="00926CDF" w:rsidRDefault="000E1366">
      <w:pPr>
        <w:pStyle w:val="Default"/>
        <w:rPr>
          <w:b/>
          <w:bCs/>
          <w:sz w:val="32"/>
          <w:szCs w:val="32"/>
        </w:rPr>
      </w:pPr>
    </w:p>
    <w:p w14:paraId="2292C801" w14:textId="77777777" w:rsidR="000E1366" w:rsidRPr="00926CDF" w:rsidRDefault="000E1366">
      <w:pPr>
        <w:pStyle w:val="Default"/>
        <w:rPr>
          <w:b/>
          <w:bCs/>
          <w:sz w:val="32"/>
          <w:szCs w:val="32"/>
        </w:rPr>
      </w:pPr>
    </w:p>
    <w:p w14:paraId="740F87D5" w14:textId="77777777" w:rsidR="000E1366" w:rsidRPr="00926CDF" w:rsidRDefault="000E1366">
      <w:pPr>
        <w:pStyle w:val="Default"/>
        <w:rPr>
          <w:b/>
          <w:bCs/>
          <w:sz w:val="32"/>
          <w:szCs w:val="32"/>
        </w:rPr>
      </w:pPr>
    </w:p>
    <w:p w14:paraId="12DADC6F" w14:textId="77777777" w:rsidR="000E1366" w:rsidRPr="00926CDF" w:rsidRDefault="000E1366" w:rsidP="0003424B">
      <w:pPr>
        <w:pStyle w:val="Default"/>
        <w:jc w:val="center"/>
        <w:rPr>
          <w:sz w:val="22"/>
          <w:szCs w:val="22"/>
        </w:rPr>
      </w:pPr>
    </w:p>
    <w:p w14:paraId="71475115" w14:textId="505DF2D0" w:rsidR="000E1366" w:rsidRPr="00926CDF" w:rsidRDefault="000E1366" w:rsidP="00FF45C0">
      <w:pPr>
        <w:pStyle w:val="Default"/>
        <w:jc w:val="center"/>
      </w:pPr>
      <w:r w:rsidRPr="00926CDF">
        <w:rPr>
          <w:b/>
          <w:bCs/>
        </w:rPr>
        <w:t xml:space="preserve">REPORT OF THE </w:t>
      </w:r>
      <w:r w:rsidR="00D91D7E">
        <w:rPr>
          <w:b/>
          <w:bCs/>
        </w:rPr>
        <w:t>THIRD</w:t>
      </w:r>
      <w:r w:rsidR="00380209">
        <w:rPr>
          <w:rFonts w:hint="eastAsia"/>
          <w:b/>
          <w:bCs/>
        </w:rPr>
        <w:t xml:space="preserve"> </w:t>
      </w:r>
      <w:r w:rsidR="007268D1">
        <w:rPr>
          <w:b/>
          <w:bCs/>
        </w:rPr>
        <w:t xml:space="preserve">FACE-TO-FACE </w:t>
      </w:r>
      <w:r w:rsidR="00741AF0">
        <w:rPr>
          <w:b/>
          <w:bCs/>
        </w:rPr>
        <w:t>MEETING OF THE AIR TRAFFIC FLOW MANAGEMENT INFORMATION REQUIREMENT SMALL WORKING GROUP (ATFM/IR/SWG</w:t>
      </w:r>
      <w:r w:rsidR="00380209">
        <w:rPr>
          <w:b/>
          <w:bCs/>
        </w:rPr>
        <w:t>/F2F</w:t>
      </w:r>
      <w:r w:rsidR="00C956B6">
        <w:rPr>
          <w:b/>
          <w:bCs/>
        </w:rPr>
        <w:t>/</w:t>
      </w:r>
      <w:r w:rsidR="00D91D7E">
        <w:rPr>
          <w:b/>
          <w:bCs/>
        </w:rPr>
        <w:t>3</w:t>
      </w:r>
      <w:r w:rsidR="00741AF0">
        <w:rPr>
          <w:b/>
          <w:bCs/>
        </w:rPr>
        <w:t xml:space="preserve">) </w:t>
      </w:r>
    </w:p>
    <w:p w14:paraId="57FE8CC3" w14:textId="77777777" w:rsidR="000E1366" w:rsidRPr="00926CDF" w:rsidRDefault="000E1366" w:rsidP="0003424B">
      <w:pPr>
        <w:pStyle w:val="Default"/>
        <w:jc w:val="center"/>
      </w:pPr>
    </w:p>
    <w:p w14:paraId="5B6AF1AD" w14:textId="67A3B47A" w:rsidR="000E1366" w:rsidRPr="00926CDF" w:rsidRDefault="00D91D7E" w:rsidP="00FF45C0">
      <w:pPr>
        <w:pStyle w:val="Default"/>
        <w:jc w:val="center"/>
      </w:pPr>
      <w:r>
        <w:t>Tokyo Japan</w:t>
      </w:r>
      <w:r w:rsidR="00380209">
        <w:t xml:space="preserve">, </w:t>
      </w:r>
      <w:r>
        <w:t>4-5</w:t>
      </w:r>
      <w:r w:rsidR="00380209">
        <w:t xml:space="preserve"> </w:t>
      </w:r>
      <w:r>
        <w:t>April</w:t>
      </w:r>
      <w:r w:rsidR="00380209">
        <w:t>,</w:t>
      </w:r>
      <w:r>
        <w:t xml:space="preserve"> 2019</w:t>
      </w:r>
    </w:p>
    <w:p w14:paraId="30C655B6" w14:textId="4330F1B1" w:rsidR="000E1366" w:rsidRPr="00926CDF" w:rsidRDefault="007F4D4A">
      <w:pPr>
        <w:pStyle w:val="Default"/>
      </w:pPr>
      <w:r w:rsidRPr="00926CDF">
        <w:rPr>
          <w:noProof/>
          <w:lang w:val="en-US" w:eastAsia="ja-JP"/>
        </w:rPr>
        <mc:AlternateContent>
          <mc:Choice Requires="wps">
            <w:drawing>
              <wp:anchor distT="0" distB="0" distL="114300" distR="114300" simplePos="0" relativeHeight="251658240" behindDoc="0" locked="0" layoutInCell="0" allowOverlap="1" wp14:anchorId="0B9F43BC" wp14:editId="77F62D2E">
                <wp:simplePos x="0" y="0"/>
                <wp:positionH relativeFrom="page">
                  <wp:posOffset>1844040</wp:posOffset>
                </wp:positionH>
                <wp:positionV relativeFrom="page">
                  <wp:posOffset>5577205</wp:posOffset>
                </wp:positionV>
                <wp:extent cx="4323080" cy="1353820"/>
                <wp:effectExtent l="0" t="0" r="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35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6008"/>
                            </w:tblGrid>
                            <w:tr w:rsidR="00D3322F" w:rsidRPr="00530ACA" w14:paraId="783158CE" w14:textId="77777777">
                              <w:trPr>
                                <w:trHeight w:val="888"/>
                              </w:trPr>
                              <w:tc>
                                <w:tcPr>
                                  <w:tcW w:w="6008" w:type="dxa"/>
                                </w:tcPr>
                                <w:p w14:paraId="07A623FD" w14:textId="77777777" w:rsidR="00D3322F" w:rsidRPr="00530ACA" w:rsidRDefault="00D3322F" w:rsidP="000E1366">
                                  <w:pPr>
                                    <w:pStyle w:val="Default"/>
                                    <w:jc w:val="center"/>
                                    <w:rPr>
                                      <w:sz w:val="22"/>
                                      <w:szCs w:val="22"/>
                                    </w:rPr>
                                  </w:pPr>
                                </w:p>
                                <w:p w14:paraId="0BBF5391" w14:textId="77777777" w:rsidR="00D3322F" w:rsidRPr="00530ACA" w:rsidRDefault="00D3322F" w:rsidP="000E1366">
                                  <w:pPr>
                                    <w:pStyle w:val="Default"/>
                                    <w:jc w:val="center"/>
                                    <w:rPr>
                                      <w:sz w:val="22"/>
                                      <w:szCs w:val="22"/>
                                    </w:rPr>
                                  </w:pPr>
                                  <w:r w:rsidRPr="00530ACA">
                                    <w:rPr>
                                      <w:sz w:val="22"/>
                                      <w:szCs w:val="22"/>
                                    </w:rPr>
                                    <w:t>The views expressed in this Report should be taken as those of the Meeting and not the Organization</w:t>
                                  </w:r>
                                </w:p>
                                <w:p w14:paraId="45F58D0F" w14:textId="77777777" w:rsidR="00D3322F" w:rsidRPr="00530ACA" w:rsidRDefault="00D3322F" w:rsidP="000E1366">
                                  <w:pPr>
                                    <w:pStyle w:val="Default"/>
                                    <w:jc w:val="center"/>
                                    <w:rPr>
                                      <w:sz w:val="22"/>
                                      <w:szCs w:val="22"/>
                                    </w:rPr>
                                  </w:pPr>
                                </w:p>
                              </w:tc>
                            </w:tr>
                          </w:tbl>
                          <w:p w14:paraId="1828C74E" w14:textId="77777777" w:rsidR="00D3322F" w:rsidRDefault="00D33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F43BC" id="_x0000_t202" coordsize="21600,21600" o:spt="202" path="m,l,21600r21600,l21600,xe">
                <v:stroke joinstyle="miter"/>
                <v:path gradientshapeok="t" o:connecttype="rect"/>
              </v:shapetype>
              <v:shape id="Text Box 2" o:spid="_x0000_s1026" type="#_x0000_t202" style="position:absolute;margin-left:145.2pt;margin-top:439.15pt;width:340.4pt;height:10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UVtw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" o:allowincell="f" filled="f" stroked="f">
                <v:textbox>
                  <w:txbxContent>
                    <w:tbl>
                      <w:tblPr>
                        <w:tblW w:w="0" w:type="auto"/>
                        <w:tblLayout w:type="fixed"/>
                        <w:tblLook w:val="0000" w:firstRow="0" w:lastRow="0" w:firstColumn="0" w:lastColumn="0" w:noHBand="0" w:noVBand="0"/>
                      </w:tblPr>
                      <w:tblGrid>
                        <w:gridCol w:w="6008"/>
                      </w:tblGrid>
                      <w:tr w:rsidR="00D3322F" w:rsidRPr="00530ACA" w14:paraId="783158CE" w14:textId="77777777">
                        <w:trPr>
                          <w:trHeight w:val="888"/>
                        </w:trPr>
                        <w:tc>
                          <w:tcPr>
                            <w:tcW w:w="6008" w:type="dxa"/>
                          </w:tcPr>
                          <w:p w14:paraId="07A623FD" w14:textId="77777777" w:rsidR="00D3322F" w:rsidRPr="00530ACA" w:rsidRDefault="00D3322F" w:rsidP="000E1366">
                            <w:pPr>
                              <w:pStyle w:val="Default"/>
                              <w:jc w:val="center"/>
                              <w:rPr>
                                <w:sz w:val="22"/>
                                <w:szCs w:val="22"/>
                              </w:rPr>
                            </w:pPr>
                          </w:p>
                          <w:p w14:paraId="0BBF5391" w14:textId="77777777" w:rsidR="00D3322F" w:rsidRPr="00530ACA" w:rsidRDefault="00D3322F" w:rsidP="000E1366">
                            <w:pPr>
                              <w:pStyle w:val="Default"/>
                              <w:jc w:val="center"/>
                              <w:rPr>
                                <w:sz w:val="22"/>
                                <w:szCs w:val="22"/>
                              </w:rPr>
                            </w:pPr>
                            <w:r w:rsidRPr="00530ACA">
                              <w:rPr>
                                <w:sz w:val="22"/>
                                <w:szCs w:val="22"/>
                              </w:rPr>
                              <w:t>The views expressed in this Report should be taken as those of the Meeting and not the Organization</w:t>
                            </w:r>
                          </w:p>
                          <w:p w14:paraId="45F58D0F" w14:textId="77777777" w:rsidR="00D3322F" w:rsidRPr="00530ACA" w:rsidRDefault="00D3322F" w:rsidP="000E1366">
                            <w:pPr>
                              <w:pStyle w:val="Default"/>
                              <w:jc w:val="center"/>
                              <w:rPr>
                                <w:sz w:val="22"/>
                                <w:szCs w:val="22"/>
                              </w:rPr>
                            </w:pPr>
                          </w:p>
                        </w:tc>
                      </w:tr>
                    </w:tbl>
                    <w:p w14:paraId="1828C74E" w14:textId="77777777" w:rsidR="00D3322F" w:rsidRDefault="00D3322F"/>
                  </w:txbxContent>
                </v:textbox>
                <w10:wrap type="through" anchorx="page" anchory="page"/>
              </v:shape>
            </w:pict>
          </mc:Fallback>
        </mc:AlternateContent>
      </w:r>
    </w:p>
    <w:p w14:paraId="43D2F51E" w14:textId="0F80399E" w:rsidR="000E1366" w:rsidRPr="00926CDF" w:rsidRDefault="000E1366">
      <w:pPr>
        <w:pStyle w:val="Default"/>
      </w:pPr>
    </w:p>
    <w:p w14:paraId="0F125D1D" w14:textId="78CB6016" w:rsidR="000E1366" w:rsidRPr="00926CDF" w:rsidRDefault="000E1366">
      <w:pPr>
        <w:pStyle w:val="Default"/>
        <w:rPr>
          <w:sz w:val="22"/>
          <w:szCs w:val="22"/>
        </w:rPr>
      </w:pPr>
    </w:p>
    <w:p w14:paraId="4E8AD383" w14:textId="77777777" w:rsidR="000E1366" w:rsidRPr="00926CDF" w:rsidRDefault="000E1366">
      <w:pPr>
        <w:pStyle w:val="Default"/>
        <w:rPr>
          <w:color w:val="auto"/>
        </w:rPr>
      </w:pPr>
    </w:p>
    <w:p w14:paraId="3EE12859" w14:textId="151D4458" w:rsidR="000E1366" w:rsidRPr="00926CDF" w:rsidRDefault="000E1366">
      <w:pPr>
        <w:pStyle w:val="Default"/>
        <w:rPr>
          <w:color w:val="auto"/>
          <w:sz w:val="22"/>
          <w:szCs w:val="22"/>
        </w:rPr>
      </w:pPr>
    </w:p>
    <w:p w14:paraId="5ED5BD6A" w14:textId="00F1785F" w:rsidR="000E1366" w:rsidRPr="00926CDF" w:rsidRDefault="000E1366">
      <w:pPr>
        <w:pStyle w:val="Default"/>
        <w:rPr>
          <w:color w:val="auto"/>
          <w:sz w:val="22"/>
          <w:szCs w:val="22"/>
        </w:rPr>
      </w:pPr>
    </w:p>
    <w:p w14:paraId="48D0789A" w14:textId="77777777" w:rsidR="000E1366" w:rsidRPr="00926CDF" w:rsidRDefault="000E1366">
      <w:pPr>
        <w:pStyle w:val="Default"/>
        <w:rPr>
          <w:color w:val="auto"/>
          <w:sz w:val="22"/>
          <w:szCs w:val="22"/>
        </w:rPr>
      </w:pPr>
    </w:p>
    <w:p w14:paraId="00AF97C5" w14:textId="77777777" w:rsidR="000E1366" w:rsidRPr="00926CDF" w:rsidRDefault="000E1366">
      <w:pPr>
        <w:pStyle w:val="Default"/>
        <w:rPr>
          <w:color w:val="auto"/>
          <w:sz w:val="22"/>
          <w:szCs w:val="22"/>
        </w:rPr>
      </w:pPr>
    </w:p>
    <w:p w14:paraId="6B5E22A7" w14:textId="77777777" w:rsidR="000E1366" w:rsidRPr="00926CDF" w:rsidRDefault="000E1366">
      <w:pPr>
        <w:pStyle w:val="Default"/>
        <w:rPr>
          <w:color w:val="auto"/>
          <w:sz w:val="22"/>
          <w:szCs w:val="22"/>
        </w:rPr>
      </w:pPr>
    </w:p>
    <w:p w14:paraId="15644274" w14:textId="77777777" w:rsidR="000E1366" w:rsidRPr="00926CDF" w:rsidRDefault="000E1366">
      <w:pPr>
        <w:pStyle w:val="Default"/>
        <w:rPr>
          <w:color w:val="auto"/>
          <w:sz w:val="22"/>
          <w:szCs w:val="22"/>
        </w:rPr>
      </w:pPr>
    </w:p>
    <w:p w14:paraId="42561CCE" w14:textId="77777777" w:rsidR="000E1366" w:rsidRPr="00926CDF" w:rsidRDefault="000E1366">
      <w:pPr>
        <w:pStyle w:val="Default"/>
        <w:rPr>
          <w:color w:val="auto"/>
          <w:sz w:val="22"/>
          <w:szCs w:val="22"/>
        </w:rPr>
      </w:pPr>
    </w:p>
    <w:p w14:paraId="7C9BDB4E" w14:textId="77777777" w:rsidR="000E1366" w:rsidRPr="00926CDF" w:rsidRDefault="000E1366">
      <w:pPr>
        <w:pStyle w:val="Default"/>
        <w:rPr>
          <w:color w:val="auto"/>
          <w:sz w:val="22"/>
          <w:szCs w:val="22"/>
        </w:rPr>
      </w:pPr>
    </w:p>
    <w:p w14:paraId="023942B0" w14:textId="77777777" w:rsidR="000E1366" w:rsidRPr="00926CDF" w:rsidRDefault="000E1366">
      <w:pPr>
        <w:pStyle w:val="Default"/>
        <w:rPr>
          <w:color w:val="auto"/>
          <w:sz w:val="22"/>
          <w:szCs w:val="22"/>
        </w:rPr>
      </w:pPr>
    </w:p>
    <w:p w14:paraId="69C01D72" w14:textId="77777777" w:rsidR="00FE3060" w:rsidRPr="00926CDF" w:rsidRDefault="00FE3060" w:rsidP="000E1366">
      <w:pPr>
        <w:pStyle w:val="Default"/>
        <w:jc w:val="center"/>
        <w:rPr>
          <w:color w:val="auto"/>
          <w:sz w:val="22"/>
          <w:szCs w:val="22"/>
        </w:rPr>
      </w:pPr>
    </w:p>
    <w:p w14:paraId="0A369183" w14:textId="77777777" w:rsidR="00FE3060" w:rsidRPr="00926CDF" w:rsidRDefault="00FE3060" w:rsidP="000E1366">
      <w:pPr>
        <w:pStyle w:val="Default"/>
        <w:jc w:val="center"/>
        <w:rPr>
          <w:color w:val="auto"/>
          <w:sz w:val="22"/>
          <w:szCs w:val="22"/>
        </w:rPr>
      </w:pPr>
    </w:p>
    <w:p w14:paraId="6A78F2B4" w14:textId="77777777" w:rsidR="00FE3060" w:rsidRPr="00926CDF" w:rsidRDefault="00FE3060" w:rsidP="000E1366">
      <w:pPr>
        <w:pStyle w:val="Default"/>
        <w:jc w:val="center"/>
        <w:rPr>
          <w:color w:val="auto"/>
          <w:sz w:val="22"/>
          <w:szCs w:val="22"/>
        </w:rPr>
      </w:pPr>
    </w:p>
    <w:p w14:paraId="3D03D25C" w14:textId="77777777" w:rsidR="00FE3060" w:rsidRPr="00926CDF" w:rsidRDefault="00FE3060" w:rsidP="000E1366">
      <w:pPr>
        <w:pStyle w:val="Default"/>
        <w:jc w:val="center"/>
        <w:rPr>
          <w:color w:val="auto"/>
          <w:sz w:val="22"/>
          <w:szCs w:val="22"/>
        </w:rPr>
      </w:pPr>
    </w:p>
    <w:p w14:paraId="56A9EDA2" w14:textId="77777777" w:rsidR="00FE3060" w:rsidRPr="00926CDF" w:rsidRDefault="00FE3060" w:rsidP="000E1366">
      <w:pPr>
        <w:pStyle w:val="Default"/>
        <w:jc w:val="center"/>
        <w:rPr>
          <w:color w:val="auto"/>
          <w:sz w:val="22"/>
          <w:szCs w:val="22"/>
        </w:rPr>
      </w:pPr>
    </w:p>
    <w:p w14:paraId="500E545D" w14:textId="77777777" w:rsidR="00FE3060" w:rsidRPr="00926CDF" w:rsidRDefault="00FE3060" w:rsidP="000E1366">
      <w:pPr>
        <w:pStyle w:val="Default"/>
        <w:jc w:val="center"/>
        <w:rPr>
          <w:color w:val="auto"/>
          <w:sz w:val="22"/>
          <w:szCs w:val="22"/>
        </w:rPr>
      </w:pPr>
    </w:p>
    <w:p w14:paraId="50C75EEF" w14:textId="77777777" w:rsidR="00FE3060" w:rsidRPr="00926CDF" w:rsidRDefault="00FE3060" w:rsidP="000E1366">
      <w:pPr>
        <w:pStyle w:val="Default"/>
        <w:jc w:val="center"/>
        <w:rPr>
          <w:color w:val="auto"/>
          <w:sz w:val="22"/>
          <w:szCs w:val="22"/>
        </w:rPr>
      </w:pPr>
    </w:p>
    <w:p w14:paraId="0B91C6ED" w14:textId="77777777" w:rsidR="00FE3060" w:rsidRPr="00926CDF" w:rsidRDefault="00FE3060" w:rsidP="000E1366">
      <w:pPr>
        <w:pStyle w:val="Default"/>
        <w:jc w:val="center"/>
        <w:rPr>
          <w:color w:val="auto"/>
          <w:sz w:val="22"/>
          <w:szCs w:val="22"/>
        </w:rPr>
      </w:pPr>
    </w:p>
    <w:p w14:paraId="72892C3D" w14:textId="77777777" w:rsidR="00FE3060" w:rsidRPr="00926CDF" w:rsidRDefault="00FE3060" w:rsidP="000E1366">
      <w:pPr>
        <w:pStyle w:val="Default"/>
        <w:jc w:val="center"/>
        <w:rPr>
          <w:color w:val="auto"/>
          <w:sz w:val="22"/>
          <w:szCs w:val="22"/>
        </w:rPr>
      </w:pPr>
    </w:p>
    <w:p w14:paraId="13731E91" w14:textId="77777777" w:rsidR="00FE3060" w:rsidRPr="00926CDF" w:rsidRDefault="00FE3060" w:rsidP="000E1366">
      <w:pPr>
        <w:pStyle w:val="Default"/>
        <w:jc w:val="center"/>
        <w:rPr>
          <w:color w:val="auto"/>
          <w:sz w:val="22"/>
          <w:szCs w:val="22"/>
        </w:rPr>
      </w:pPr>
    </w:p>
    <w:p w14:paraId="426864A3" w14:textId="77777777" w:rsidR="00FE3060" w:rsidRPr="00926CDF" w:rsidRDefault="00FE3060" w:rsidP="000E1366">
      <w:pPr>
        <w:pStyle w:val="Default"/>
        <w:jc w:val="center"/>
        <w:rPr>
          <w:color w:val="auto"/>
          <w:sz w:val="22"/>
          <w:szCs w:val="22"/>
        </w:rPr>
      </w:pPr>
    </w:p>
    <w:p w14:paraId="39E99164" w14:textId="77777777" w:rsidR="00FE3060" w:rsidRPr="00926CDF" w:rsidRDefault="00FE3060" w:rsidP="000E1366">
      <w:pPr>
        <w:pStyle w:val="Default"/>
        <w:jc w:val="center"/>
        <w:rPr>
          <w:color w:val="auto"/>
          <w:sz w:val="22"/>
          <w:szCs w:val="22"/>
        </w:rPr>
      </w:pPr>
    </w:p>
    <w:p w14:paraId="507B6A71" w14:textId="77777777" w:rsidR="000E1366" w:rsidRPr="00926CDF" w:rsidRDefault="0030279B" w:rsidP="000E1366">
      <w:pPr>
        <w:pStyle w:val="Default"/>
        <w:jc w:val="center"/>
        <w:rPr>
          <w:color w:val="auto"/>
          <w:sz w:val="22"/>
          <w:szCs w:val="22"/>
        </w:rPr>
      </w:pPr>
      <w:r w:rsidRPr="00926CDF">
        <w:rPr>
          <w:color w:val="auto"/>
          <w:sz w:val="22"/>
          <w:szCs w:val="22"/>
        </w:rPr>
        <w:t xml:space="preserve">Endorsed </w:t>
      </w:r>
      <w:r w:rsidR="000E1366" w:rsidRPr="00926CDF">
        <w:rPr>
          <w:color w:val="auto"/>
          <w:sz w:val="22"/>
          <w:szCs w:val="22"/>
        </w:rPr>
        <w:t>by the Meeting</w:t>
      </w:r>
    </w:p>
    <w:p w14:paraId="29AF44F9" w14:textId="77777777" w:rsidR="000E1366" w:rsidRPr="00926CDF" w:rsidRDefault="00BD2631" w:rsidP="000E1366">
      <w:pPr>
        <w:pStyle w:val="Default"/>
        <w:jc w:val="center"/>
        <w:rPr>
          <w:color w:val="auto"/>
          <w:sz w:val="22"/>
          <w:szCs w:val="22"/>
        </w:rPr>
      </w:pPr>
      <w:proofErr w:type="gramStart"/>
      <w:r w:rsidRPr="00926CDF">
        <w:rPr>
          <w:color w:val="auto"/>
          <w:sz w:val="22"/>
          <w:szCs w:val="22"/>
        </w:rPr>
        <w:t>in</w:t>
      </w:r>
      <w:proofErr w:type="gramEnd"/>
      <w:r w:rsidRPr="00926CDF">
        <w:rPr>
          <w:color w:val="auto"/>
          <w:sz w:val="22"/>
          <w:szCs w:val="22"/>
        </w:rPr>
        <w:t xml:space="preserve"> coordination with</w:t>
      </w:r>
      <w:r w:rsidR="000E1366" w:rsidRPr="00926CDF">
        <w:rPr>
          <w:color w:val="auto"/>
          <w:sz w:val="22"/>
          <w:szCs w:val="22"/>
        </w:rPr>
        <w:t xml:space="preserve"> the ICAO Asia and Pacific </w:t>
      </w:r>
      <w:r w:rsidR="008F256D" w:rsidRPr="00926CDF">
        <w:rPr>
          <w:color w:val="auto"/>
          <w:sz w:val="22"/>
          <w:szCs w:val="22"/>
        </w:rPr>
        <w:t xml:space="preserve">Regional Sub-Office, </w:t>
      </w:r>
      <w:r w:rsidR="006C7C2A" w:rsidRPr="00926CDF">
        <w:rPr>
          <w:color w:val="auto"/>
          <w:sz w:val="22"/>
          <w:szCs w:val="22"/>
        </w:rPr>
        <w:t xml:space="preserve">Beijing, </w:t>
      </w:r>
      <w:r w:rsidR="008F256D" w:rsidRPr="00926CDF">
        <w:rPr>
          <w:color w:val="auto"/>
          <w:sz w:val="22"/>
          <w:szCs w:val="22"/>
        </w:rPr>
        <w:t>China</w:t>
      </w:r>
    </w:p>
    <w:p w14:paraId="43F5C8B7" w14:textId="77777777" w:rsidR="000E1366" w:rsidRPr="00926CDF" w:rsidRDefault="000E1366" w:rsidP="00DE7043">
      <w:pPr>
        <w:pStyle w:val="Default"/>
        <w:rPr>
          <w:color w:val="auto"/>
          <w:sz w:val="22"/>
          <w:szCs w:val="22"/>
        </w:rPr>
      </w:pPr>
      <w:r w:rsidRPr="00926CDF">
        <w:rPr>
          <w:color w:val="auto"/>
          <w:sz w:val="22"/>
          <w:szCs w:val="22"/>
        </w:rPr>
        <w:t xml:space="preserve"> </w:t>
      </w:r>
    </w:p>
    <w:p w14:paraId="47220087" w14:textId="77777777" w:rsidR="000E1366" w:rsidRPr="00926CDF" w:rsidRDefault="000E1366" w:rsidP="0003424B">
      <w:pPr>
        <w:pStyle w:val="Default"/>
        <w:framePr w:w="3679" w:wrap="auto" w:vAnchor="page" w:hAnchor="page" w:x="4592" w:y="2986"/>
        <w:jc w:val="center"/>
        <w:rPr>
          <w:color w:val="auto"/>
          <w:sz w:val="22"/>
          <w:szCs w:val="22"/>
        </w:rPr>
      </w:pPr>
    </w:p>
    <w:p w14:paraId="7E7B1208" w14:textId="77777777" w:rsidR="00DA60A3" w:rsidRPr="00926CDF" w:rsidRDefault="00DA60A3" w:rsidP="00DA60A3">
      <w:pPr>
        <w:autoSpaceDE w:val="0"/>
        <w:autoSpaceDN w:val="0"/>
        <w:adjustRightInd w:val="0"/>
        <w:spacing w:after="0" w:line="240" w:lineRule="auto"/>
        <w:rPr>
          <w:rFonts w:ascii="Times New Roman" w:hAnsi="Times New Roman" w:cs="Times New Roman"/>
          <w:b/>
          <w:bCs/>
          <w:color w:val="000000"/>
          <w:lang w:val="en-US"/>
        </w:rPr>
      </w:pPr>
    </w:p>
    <w:p w14:paraId="526FB8B0" w14:textId="77777777" w:rsidR="00DA60A3" w:rsidRPr="00926CDF" w:rsidRDefault="00DA60A3" w:rsidP="00DA60A3">
      <w:pPr>
        <w:autoSpaceDE w:val="0"/>
        <w:autoSpaceDN w:val="0"/>
        <w:adjustRightInd w:val="0"/>
        <w:spacing w:after="0" w:line="240" w:lineRule="auto"/>
        <w:rPr>
          <w:rFonts w:ascii="Times New Roman" w:hAnsi="Times New Roman" w:cs="Times New Roman"/>
          <w:b/>
          <w:bCs/>
          <w:color w:val="000000"/>
          <w:lang w:val="en-US"/>
        </w:rPr>
      </w:pPr>
    </w:p>
    <w:p w14:paraId="230D147A" w14:textId="77777777" w:rsidR="00DA60A3" w:rsidRPr="00926CDF" w:rsidRDefault="00DA60A3" w:rsidP="00DA60A3">
      <w:pPr>
        <w:autoSpaceDE w:val="0"/>
        <w:autoSpaceDN w:val="0"/>
        <w:adjustRightInd w:val="0"/>
        <w:spacing w:after="0" w:line="240" w:lineRule="auto"/>
        <w:rPr>
          <w:rFonts w:ascii="Times New Roman" w:hAnsi="Times New Roman" w:cs="Times New Roman"/>
          <w:lang w:val="en-US"/>
        </w:rPr>
      </w:pPr>
    </w:p>
    <w:sdt>
      <w:sdtPr>
        <w:rPr>
          <w:rFonts w:ascii="Calibri" w:hAnsi="Calibri" w:cs="Arial"/>
          <w:b w:val="0"/>
          <w:bCs w:val="0"/>
          <w:color w:val="auto"/>
          <w:sz w:val="22"/>
          <w:szCs w:val="22"/>
          <w:lang w:val="en-GB" w:eastAsia="zh-CN"/>
        </w:rPr>
        <w:id w:val="-1037033207"/>
        <w:docPartObj>
          <w:docPartGallery w:val="Table of Contents"/>
          <w:docPartUnique/>
        </w:docPartObj>
      </w:sdtPr>
      <w:sdtEndPr>
        <w:rPr>
          <w:noProof/>
        </w:rPr>
      </w:sdtEndPr>
      <w:sdtContent>
        <w:p w14:paraId="6B9E5C8F" w14:textId="421CACAA" w:rsidR="00882890" w:rsidRDefault="00882890">
          <w:pPr>
            <w:pStyle w:val="TOCHeading"/>
          </w:pPr>
          <w:r>
            <w:t>Contents</w:t>
          </w:r>
        </w:p>
        <w:p w14:paraId="377C4B35" w14:textId="2D8E190C" w:rsidR="00F2359E" w:rsidRDefault="00882890">
          <w:pPr>
            <w:pStyle w:val="TOC1"/>
            <w:rPr>
              <w:rFonts w:asciiTheme="minorHAnsi" w:eastAsiaTheme="minorEastAsia" w:hAnsiTheme="minorHAnsi" w:cstheme="minorBidi"/>
              <w:kern w:val="2"/>
              <w:sz w:val="21"/>
              <w:szCs w:val="22"/>
              <w:lang w:val="en-US"/>
            </w:rPr>
          </w:pPr>
          <w:r>
            <w:rPr>
              <w:b/>
              <w:bCs/>
            </w:rPr>
            <w:fldChar w:fldCharType="begin"/>
          </w:r>
          <w:r>
            <w:rPr>
              <w:b/>
              <w:bCs/>
            </w:rPr>
            <w:instrText xml:space="preserve"> TOC \o "1-3" \h \z \u </w:instrText>
          </w:r>
          <w:r>
            <w:rPr>
              <w:b/>
              <w:bCs/>
            </w:rPr>
            <w:fldChar w:fldCharType="separate"/>
          </w:r>
          <w:hyperlink w:anchor="_Toc531613754" w:history="1">
            <w:r w:rsidR="00F2359E" w:rsidRPr="00457445">
              <w:rPr>
                <w:rStyle w:val="Hyperlink"/>
              </w:rPr>
              <w:t>INTRODUCTION</w:t>
            </w:r>
            <w:r w:rsidR="00F2359E">
              <w:rPr>
                <w:webHidden/>
              </w:rPr>
              <w:tab/>
            </w:r>
            <w:r w:rsidR="00F2359E">
              <w:rPr>
                <w:webHidden/>
              </w:rPr>
              <w:fldChar w:fldCharType="begin"/>
            </w:r>
            <w:r w:rsidR="00F2359E">
              <w:rPr>
                <w:webHidden/>
              </w:rPr>
              <w:instrText xml:space="preserve"> PAGEREF _Toc531613754 \h </w:instrText>
            </w:r>
            <w:r w:rsidR="00F2359E">
              <w:rPr>
                <w:webHidden/>
              </w:rPr>
            </w:r>
            <w:r w:rsidR="00F2359E">
              <w:rPr>
                <w:webHidden/>
              </w:rPr>
              <w:fldChar w:fldCharType="separate"/>
            </w:r>
            <w:r w:rsidR="00F2359E">
              <w:rPr>
                <w:webHidden/>
              </w:rPr>
              <w:t>3</w:t>
            </w:r>
            <w:r w:rsidR="00F2359E">
              <w:rPr>
                <w:webHidden/>
              </w:rPr>
              <w:fldChar w:fldCharType="end"/>
            </w:r>
          </w:hyperlink>
        </w:p>
        <w:p w14:paraId="365E0D3E" w14:textId="6D45A566" w:rsidR="00F2359E" w:rsidRDefault="00632E51">
          <w:pPr>
            <w:pStyle w:val="TOC1"/>
            <w:rPr>
              <w:rFonts w:asciiTheme="minorHAnsi" w:eastAsiaTheme="minorEastAsia" w:hAnsiTheme="minorHAnsi" w:cstheme="minorBidi"/>
              <w:kern w:val="2"/>
              <w:sz w:val="21"/>
              <w:szCs w:val="22"/>
              <w:lang w:val="en-US"/>
            </w:rPr>
          </w:pPr>
          <w:hyperlink w:anchor="_Toc531613755" w:history="1">
            <w:r w:rsidR="00F2359E" w:rsidRPr="00457445">
              <w:rPr>
                <w:rStyle w:val="Hyperlink"/>
              </w:rPr>
              <w:t>Meeting</w:t>
            </w:r>
            <w:r w:rsidR="00F2359E">
              <w:rPr>
                <w:webHidden/>
              </w:rPr>
              <w:tab/>
            </w:r>
            <w:r w:rsidR="00F2359E">
              <w:rPr>
                <w:webHidden/>
              </w:rPr>
              <w:fldChar w:fldCharType="begin"/>
            </w:r>
            <w:r w:rsidR="00F2359E">
              <w:rPr>
                <w:webHidden/>
              </w:rPr>
              <w:instrText xml:space="preserve"> PAGEREF _Toc531613755 \h </w:instrText>
            </w:r>
            <w:r w:rsidR="00F2359E">
              <w:rPr>
                <w:webHidden/>
              </w:rPr>
            </w:r>
            <w:r w:rsidR="00F2359E">
              <w:rPr>
                <w:webHidden/>
              </w:rPr>
              <w:fldChar w:fldCharType="separate"/>
            </w:r>
            <w:r w:rsidR="00F2359E">
              <w:rPr>
                <w:webHidden/>
              </w:rPr>
              <w:t>3</w:t>
            </w:r>
            <w:r w:rsidR="00F2359E">
              <w:rPr>
                <w:webHidden/>
              </w:rPr>
              <w:fldChar w:fldCharType="end"/>
            </w:r>
          </w:hyperlink>
        </w:p>
        <w:p w14:paraId="512EC6F5" w14:textId="772EB91B" w:rsidR="00F2359E" w:rsidRDefault="00632E51">
          <w:pPr>
            <w:pStyle w:val="TOC1"/>
            <w:rPr>
              <w:rFonts w:asciiTheme="minorHAnsi" w:eastAsiaTheme="minorEastAsia" w:hAnsiTheme="minorHAnsi" w:cstheme="minorBidi"/>
              <w:kern w:val="2"/>
              <w:sz w:val="21"/>
              <w:szCs w:val="22"/>
              <w:lang w:val="en-US"/>
            </w:rPr>
          </w:pPr>
          <w:hyperlink w:anchor="_Toc531613756" w:history="1">
            <w:r w:rsidR="00F2359E" w:rsidRPr="00457445">
              <w:rPr>
                <w:rStyle w:val="Hyperlink"/>
              </w:rPr>
              <w:t>Attendance</w:t>
            </w:r>
            <w:r w:rsidR="00F2359E">
              <w:rPr>
                <w:webHidden/>
              </w:rPr>
              <w:tab/>
            </w:r>
            <w:r w:rsidR="00F2359E">
              <w:rPr>
                <w:webHidden/>
              </w:rPr>
              <w:fldChar w:fldCharType="begin"/>
            </w:r>
            <w:r w:rsidR="00F2359E">
              <w:rPr>
                <w:webHidden/>
              </w:rPr>
              <w:instrText xml:space="preserve"> PAGEREF _Toc531613756 \h </w:instrText>
            </w:r>
            <w:r w:rsidR="00F2359E">
              <w:rPr>
                <w:webHidden/>
              </w:rPr>
            </w:r>
            <w:r w:rsidR="00F2359E">
              <w:rPr>
                <w:webHidden/>
              </w:rPr>
              <w:fldChar w:fldCharType="separate"/>
            </w:r>
            <w:r w:rsidR="00F2359E">
              <w:rPr>
                <w:webHidden/>
              </w:rPr>
              <w:t>3</w:t>
            </w:r>
            <w:r w:rsidR="00F2359E">
              <w:rPr>
                <w:webHidden/>
              </w:rPr>
              <w:fldChar w:fldCharType="end"/>
            </w:r>
          </w:hyperlink>
        </w:p>
        <w:p w14:paraId="0A939121" w14:textId="0E5CA3AB" w:rsidR="00F2359E" w:rsidRDefault="00632E51">
          <w:pPr>
            <w:pStyle w:val="TOC1"/>
            <w:rPr>
              <w:rFonts w:asciiTheme="minorHAnsi" w:eastAsiaTheme="minorEastAsia" w:hAnsiTheme="minorHAnsi" w:cstheme="minorBidi"/>
              <w:kern w:val="2"/>
              <w:sz w:val="21"/>
              <w:szCs w:val="22"/>
              <w:lang w:val="en-US"/>
            </w:rPr>
          </w:pPr>
          <w:hyperlink w:anchor="_Toc531613757" w:history="1">
            <w:r w:rsidR="00F2359E" w:rsidRPr="00457445">
              <w:rPr>
                <w:rStyle w:val="Hyperlink"/>
              </w:rPr>
              <w:t>Officers and Secretariat</w:t>
            </w:r>
            <w:r w:rsidR="00F2359E">
              <w:rPr>
                <w:webHidden/>
              </w:rPr>
              <w:tab/>
            </w:r>
            <w:r w:rsidR="00F2359E">
              <w:rPr>
                <w:webHidden/>
              </w:rPr>
              <w:fldChar w:fldCharType="begin"/>
            </w:r>
            <w:r w:rsidR="00F2359E">
              <w:rPr>
                <w:webHidden/>
              </w:rPr>
              <w:instrText xml:space="preserve"> PAGEREF _Toc531613757 \h </w:instrText>
            </w:r>
            <w:r w:rsidR="00F2359E">
              <w:rPr>
                <w:webHidden/>
              </w:rPr>
            </w:r>
            <w:r w:rsidR="00F2359E">
              <w:rPr>
                <w:webHidden/>
              </w:rPr>
              <w:fldChar w:fldCharType="separate"/>
            </w:r>
            <w:r w:rsidR="00F2359E">
              <w:rPr>
                <w:webHidden/>
              </w:rPr>
              <w:t>3</w:t>
            </w:r>
            <w:r w:rsidR="00F2359E">
              <w:rPr>
                <w:webHidden/>
              </w:rPr>
              <w:fldChar w:fldCharType="end"/>
            </w:r>
          </w:hyperlink>
        </w:p>
        <w:p w14:paraId="5A335695" w14:textId="72B0E784" w:rsidR="00F2359E" w:rsidRDefault="00632E51">
          <w:pPr>
            <w:pStyle w:val="TOC1"/>
            <w:rPr>
              <w:rFonts w:asciiTheme="minorHAnsi" w:eastAsiaTheme="minorEastAsia" w:hAnsiTheme="minorHAnsi" w:cstheme="minorBidi"/>
              <w:kern w:val="2"/>
              <w:sz w:val="21"/>
              <w:szCs w:val="22"/>
              <w:lang w:val="en-US"/>
            </w:rPr>
          </w:pPr>
          <w:hyperlink w:anchor="_Toc531613758" w:history="1">
            <w:r w:rsidR="00F2359E" w:rsidRPr="00457445">
              <w:rPr>
                <w:rStyle w:val="Hyperlink"/>
              </w:rPr>
              <w:t>Opening of the Meeting</w:t>
            </w:r>
            <w:r w:rsidR="00F2359E">
              <w:rPr>
                <w:webHidden/>
              </w:rPr>
              <w:tab/>
            </w:r>
            <w:r w:rsidR="00F2359E">
              <w:rPr>
                <w:webHidden/>
              </w:rPr>
              <w:fldChar w:fldCharType="begin"/>
            </w:r>
            <w:r w:rsidR="00F2359E">
              <w:rPr>
                <w:webHidden/>
              </w:rPr>
              <w:instrText xml:space="preserve"> PAGEREF _Toc531613758 \h </w:instrText>
            </w:r>
            <w:r w:rsidR="00F2359E">
              <w:rPr>
                <w:webHidden/>
              </w:rPr>
            </w:r>
            <w:r w:rsidR="00F2359E">
              <w:rPr>
                <w:webHidden/>
              </w:rPr>
              <w:fldChar w:fldCharType="separate"/>
            </w:r>
            <w:r w:rsidR="00F2359E">
              <w:rPr>
                <w:webHidden/>
              </w:rPr>
              <w:t>3</w:t>
            </w:r>
            <w:r w:rsidR="00F2359E">
              <w:rPr>
                <w:webHidden/>
              </w:rPr>
              <w:fldChar w:fldCharType="end"/>
            </w:r>
          </w:hyperlink>
        </w:p>
        <w:p w14:paraId="7E8D89C9" w14:textId="51DFD0F0" w:rsidR="00F2359E" w:rsidRDefault="00632E51">
          <w:pPr>
            <w:pStyle w:val="TOC1"/>
            <w:rPr>
              <w:rFonts w:asciiTheme="minorHAnsi" w:eastAsiaTheme="minorEastAsia" w:hAnsiTheme="minorHAnsi" w:cstheme="minorBidi"/>
              <w:kern w:val="2"/>
              <w:sz w:val="21"/>
              <w:szCs w:val="22"/>
              <w:lang w:val="en-US"/>
            </w:rPr>
          </w:pPr>
          <w:hyperlink w:anchor="_Toc531613759" w:history="1">
            <w:r w:rsidR="00F2359E" w:rsidRPr="00457445">
              <w:rPr>
                <w:rStyle w:val="Hyperlink"/>
              </w:rPr>
              <w:t>Documentation and Working Language</w:t>
            </w:r>
            <w:r w:rsidR="00F2359E">
              <w:rPr>
                <w:webHidden/>
              </w:rPr>
              <w:tab/>
            </w:r>
            <w:r w:rsidR="00F2359E">
              <w:rPr>
                <w:webHidden/>
              </w:rPr>
              <w:fldChar w:fldCharType="begin"/>
            </w:r>
            <w:r w:rsidR="00F2359E">
              <w:rPr>
                <w:webHidden/>
              </w:rPr>
              <w:instrText xml:space="preserve"> PAGEREF _Toc531613759 \h </w:instrText>
            </w:r>
            <w:r w:rsidR="00F2359E">
              <w:rPr>
                <w:webHidden/>
              </w:rPr>
            </w:r>
            <w:r w:rsidR="00F2359E">
              <w:rPr>
                <w:webHidden/>
              </w:rPr>
              <w:fldChar w:fldCharType="separate"/>
            </w:r>
            <w:r w:rsidR="00F2359E">
              <w:rPr>
                <w:webHidden/>
              </w:rPr>
              <w:t>3</w:t>
            </w:r>
            <w:r w:rsidR="00F2359E">
              <w:rPr>
                <w:webHidden/>
              </w:rPr>
              <w:fldChar w:fldCharType="end"/>
            </w:r>
          </w:hyperlink>
        </w:p>
        <w:p w14:paraId="16EBE74C" w14:textId="7233A307" w:rsidR="00F2359E" w:rsidRDefault="00632E51">
          <w:pPr>
            <w:pStyle w:val="TOC1"/>
            <w:rPr>
              <w:rFonts w:asciiTheme="minorHAnsi" w:eastAsiaTheme="minorEastAsia" w:hAnsiTheme="minorHAnsi" w:cstheme="minorBidi"/>
              <w:kern w:val="2"/>
              <w:sz w:val="21"/>
              <w:szCs w:val="22"/>
              <w:lang w:val="en-US"/>
            </w:rPr>
          </w:pPr>
          <w:hyperlink w:anchor="_Toc531613760" w:history="1">
            <w:r w:rsidR="00F2359E" w:rsidRPr="00457445">
              <w:rPr>
                <w:rStyle w:val="Hyperlink"/>
              </w:rPr>
              <w:t>REPORT ON AGENDA ITEMS</w:t>
            </w:r>
            <w:r w:rsidR="00F2359E">
              <w:rPr>
                <w:webHidden/>
              </w:rPr>
              <w:tab/>
            </w:r>
            <w:r w:rsidR="00F2359E">
              <w:rPr>
                <w:webHidden/>
              </w:rPr>
              <w:fldChar w:fldCharType="begin"/>
            </w:r>
            <w:r w:rsidR="00F2359E">
              <w:rPr>
                <w:webHidden/>
              </w:rPr>
              <w:instrText xml:space="preserve"> PAGEREF _Toc531613760 \h </w:instrText>
            </w:r>
            <w:r w:rsidR="00F2359E">
              <w:rPr>
                <w:webHidden/>
              </w:rPr>
            </w:r>
            <w:r w:rsidR="00F2359E">
              <w:rPr>
                <w:webHidden/>
              </w:rPr>
              <w:fldChar w:fldCharType="separate"/>
            </w:r>
            <w:r w:rsidR="00F2359E">
              <w:rPr>
                <w:webHidden/>
              </w:rPr>
              <w:t>4</w:t>
            </w:r>
            <w:r w:rsidR="00F2359E">
              <w:rPr>
                <w:webHidden/>
              </w:rPr>
              <w:fldChar w:fldCharType="end"/>
            </w:r>
          </w:hyperlink>
        </w:p>
        <w:p w14:paraId="73150B13" w14:textId="6B5B2EA7" w:rsidR="00F2359E" w:rsidRDefault="00632E51">
          <w:pPr>
            <w:pStyle w:val="TOC1"/>
            <w:rPr>
              <w:rFonts w:asciiTheme="minorHAnsi" w:eastAsiaTheme="minorEastAsia" w:hAnsiTheme="minorHAnsi" w:cstheme="minorBidi"/>
              <w:kern w:val="2"/>
              <w:sz w:val="21"/>
              <w:szCs w:val="22"/>
              <w:lang w:val="en-US"/>
            </w:rPr>
          </w:pPr>
          <w:hyperlink w:anchor="_Toc531613761" w:history="1">
            <w:r w:rsidR="00F2359E" w:rsidRPr="00457445">
              <w:rPr>
                <w:rStyle w:val="Hyperlink"/>
              </w:rPr>
              <w:t>Agenda Item 1: Review and Agreement on Agenda</w:t>
            </w:r>
            <w:r w:rsidR="00F2359E">
              <w:rPr>
                <w:webHidden/>
              </w:rPr>
              <w:tab/>
            </w:r>
            <w:r w:rsidR="00F2359E">
              <w:rPr>
                <w:webHidden/>
              </w:rPr>
              <w:fldChar w:fldCharType="begin"/>
            </w:r>
            <w:r w:rsidR="00F2359E">
              <w:rPr>
                <w:webHidden/>
              </w:rPr>
              <w:instrText xml:space="preserve"> PAGEREF _Toc531613761 \h </w:instrText>
            </w:r>
            <w:r w:rsidR="00F2359E">
              <w:rPr>
                <w:webHidden/>
              </w:rPr>
            </w:r>
            <w:r w:rsidR="00F2359E">
              <w:rPr>
                <w:webHidden/>
              </w:rPr>
              <w:fldChar w:fldCharType="separate"/>
            </w:r>
            <w:r w:rsidR="00F2359E">
              <w:rPr>
                <w:webHidden/>
              </w:rPr>
              <w:t>4</w:t>
            </w:r>
            <w:r w:rsidR="00F2359E">
              <w:rPr>
                <w:webHidden/>
              </w:rPr>
              <w:fldChar w:fldCharType="end"/>
            </w:r>
          </w:hyperlink>
        </w:p>
        <w:p w14:paraId="0956C826" w14:textId="075ECC25" w:rsidR="00F2359E" w:rsidRDefault="00632E51">
          <w:pPr>
            <w:pStyle w:val="TOC1"/>
            <w:rPr>
              <w:rFonts w:asciiTheme="minorHAnsi" w:eastAsiaTheme="minorEastAsia" w:hAnsiTheme="minorHAnsi" w:cstheme="minorBidi"/>
              <w:kern w:val="2"/>
              <w:sz w:val="21"/>
              <w:szCs w:val="22"/>
              <w:lang w:val="en-US"/>
            </w:rPr>
          </w:pPr>
          <w:hyperlink w:anchor="_Toc531613762" w:history="1">
            <w:r w:rsidR="00F2359E" w:rsidRPr="00457445">
              <w:rPr>
                <w:rStyle w:val="Hyperlink"/>
              </w:rPr>
              <w:t>Agenda Item 2: Briefing on the Relevant ICAO Meetings</w:t>
            </w:r>
            <w:r w:rsidR="00F2359E">
              <w:rPr>
                <w:webHidden/>
              </w:rPr>
              <w:tab/>
            </w:r>
            <w:r w:rsidR="00F2359E">
              <w:rPr>
                <w:webHidden/>
              </w:rPr>
              <w:fldChar w:fldCharType="begin"/>
            </w:r>
            <w:r w:rsidR="00F2359E">
              <w:rPr>
                <w:webHidden/>
              </w:rPr>
              <w:instrText xml:space="preserve"> PAGEREF _Toc531613762 \h </w:instrText>
            </w:r>
            <w:r w:rsidR="00F2359E">
              <w:rPr>
                <w:webHidden/>
              </w:rPr>
            </w:r>
            <w:r w:rsidR="00F2359E">
              <w:rPr>
                <w:webHidden/>
              </w:rPr>
              <w:fldChar w:fldCharType="separate"/>
            </w:r>
            <w:r w:rsidR="00F2359E">
              <w:rPr>
                <w:webHidden/>
              </w:rPr>
              <w:t>4</w:t>
            </w:r>
            <w:r w:rsidR="00F2359E">
              <w:rPr>
                <w:webHidden/>
              </w:rPr>
              <w:fldChar w:fldCharType="end"/>
            </w:r>
          </w:hyperlink>
        </w:p>
        <w:p w14:paraId="6149112D" w14:textId="1E347062" w:rsidR="00F2359E" w:rsidRDefault="00632E51">
          <w:pPr>
            <w:pStyle w:val="TOC1"/>
            <w:rPr>
              <w:rFonts w:asciiTheme="minorHAnsi" w:eastAsiaTheme="minorEastAsia" w:hAnsiTheme="minorHAnsi" w:cstheme="minorBidi"/>
              <w:kern w:val="2"/>
              <w:sz w:val="21"/>
              <w:szCs w:val="22"/>
              <w:lang w:val="en-US"/>
            </w:rPr>
          </w:pPr>
          <w:hyperlink w:anchor="_Toc531613763" w:history="1">
            <w:r w:rsidR="00F2359E" w:rsidRPr="00457445">
              <w:rPr>
                <w:rStyle w:val="Hyperlink"/>
              </w:rPr>
              <w:t>Agenda Item 3: Project Update/Review</w:t>
            </w:r>
            <w:r w:rsidR="00F2359E">
              <w:rPr>
                <w:webHidden/>
              </w:rPr>
              <w:tab/>
            </w:r>
            <w:r w:rsidR="00F2359E">
              <w:rPr>
                <w:webHidden/>
              </w:rPr>
              <w:fldChar w:fldCharType="begin"/>
            </w:r>
            <w:r w:rsidR="00F2359E">
              <w:rPr>
                <w:webHidden/>
              </w:rPr>
              <w:instrText xml:space="preserve"> PAGEREF _Toc531613763 \h </w:instrText>
            </w:r>
            <w:r w:rsidR="00F2359E">
              <w:rPr>
                <w:webHidden/>
              </w:rPr>
            </w:r>
            <w:r w:rsidR="00F2359E">
              <w:rPr>
                <w:webHidden/>
              </w:rPr>
              <w:fldChar w:fldCharType="separate"/>
            </w:r>
            <w:r w:rsidR="00F2359E">
              <w:rPr>
                <w:webHidden/>
              </w:rPr>
              <w:t>4</w:t>
            </w:r>
            <w:r w:rsidR="00F2359E">
              <w:rPr>
                <w:webHidden/>
              </w:rPr>
              <w:fldChar w:fldCharType="end"/>
            </w:r>
          </w:hyperlink>
        </w:p>
        <w:p w14:paraId="4B24CE1A" w14:textId="06A9E8BD" w:rsidR="00F2359E" w:rsidRDefault="00632E51">
          <w:pPr>
            <w:pStyle w:val="TOC1"/>
            <w:rPr>
              <w:rFonts w:asciiTheme="minorHAnsi" w:eastAsiaTheme="minorEastAsia" w:hAnsiTheme="minorHAnsi" w:cstheme="minorBidi"/>
              <w:kern w:val="2"/>
              <w:sz w:val="21"/>
              <w:szCs w:val="22"/>
              <w:lang w:val="en-US"/>
            </w:rPr>
          </w:pPr>
          <w:hyperlink w:anchor="_Toc531613764" w:history="1">
            <w:r w:rsidR="00F2359E" w:rsidRPr="00457445">
              <w:rPr>
                <w:rStyle w:val="Hyperlink"/>
              </w:rPr>
              <w:t>Agenda item 4: SWG Work Progress Update/Review of TOR</w:t>
            </w:r>
            <w:r w:rsidR="00F2359E">
              <w:rPr>
                <w:webHidden/>
              </w:rPr>
              <w:tab/>
            </w:r>
            <w:r w:rsidR="00F2359E">
              <w:rPr>
                <w:webHidden/>
              </w:rPr>
              <w:fldChar w:fldCharType="begin"/>
            </w:r>
            <w:r w:rsidR="00F2359E">
              <w:rPr>
                <w:webHidden/>
              </w:rPr>
              <w:instrText xml:space="preserve"> PAGEREF _Toc531613764 \h </w:instrText>
            </w:r>
            <w:r w:rsidR="00F2359E">
              <w:rPr>
                <w:webHidden/>
              </w:rPr>
            </w:r>
            <w:r w:rsidR="00F2359E">
              <w:rPr>
                <w:webHidden/>
              </w:rPr>
              <w:fldChar w:fldCharType="separate"/>
            </w:r>
            <w:r w:rsidR="00F2359E">
              <w:rPr>
                <w:webHidden/>
              </w:rPr>
              <w:t>5</w:t>
            </w:r>
            <w:r w:rsidR="00F2359E">
              <w:rPr>
                <w:webHidden/>
              </w:rPr>
              <w:fldChar w:fldCharType="end"/>
            </w:r>
          </w:hyperlink>
        </w:p>
        <w:p w14:paraId="5E03A4B8" w14:textId="52479500" w:rsidR="00F2359E" w:rsidRDefault="00632E51">
          <w:pPr>
            <w:pStyle w:val="TOC1"/>
            <w:rPr>
              <w:rFonts w:asciiTheme="minorHAnsi" w:eastAsiaTheme="minorEastAsia" w:hAnsiTheme="minorHAnsi" w:cstheme="minorBidi"/>
              <w:kern w:val="2"/>
              <w:sz w:val="21"/>
              <w:szCs w:val="22"/>
              <w:lang w:val="en-US"/>
            </w:rPr>
          </w:pPr>
          <w:hyperlink w:anchor="_Toc531613765" w:history="1">
            <w:r w:rsidR="00F2359E" w:rsidRPr="00457445">
              <w:rPr>
                <w:rStyle w:val="Hyperlink"/>
              </w:rPr>
              <w:t>Agenda Item 5: Harmonization /Standardization Update/Discussion</w:t>
            </w:r>
            <w:r w:rsidR="00F2359E">
              <w:rPr>
                <w:webHidden/>
              </w:rPr>
              <w:tab/>
            </w:r>
            <w:r w:rsidR="00F2359E">
              <w:rPr>
                <w:webHidden/>
              </w:rPr>
              <w:fldChar w:fldCharType="begin"/>
            </w:r>
            <w:r w:rsidR="00F2359E">
              <w:rPr>
                <w:webHidden/>
              </w:rPr>
              <w:instrText xml:space="preserve"> PAGEREF _Toc531613765 \h </w:instrText>
            </w:r>
            <w:r w:rsidR="00F2359E">
              <w:rPr>
                <w:webHidden/>
              </w:rPr>
            </w:r>
            <w:r w:rsidR="00F2359E">
              <w:rPr>
                <w:webHidden/>
              </w:rPr>
              <w:fldChar w:fldCharType="separate"/>
            </w:r>
            <w:r w:rsidR="00F2359E">
              <w:rPr>
                <w:webHidden/>
              </w:rPr>
              <w:t>5</w:t>
            </w:r>
            <w:r w:rsidR="00F2359E">
              <w:rPr>
                <w:webHidden/>
              </w:rPr>
              <w:fldChar w:fldCharType="end"/>
            </w:r>
          </w:hyperlink>
        </w:p>
        <w:p w14:paraId="4CD3088D" w14:textId="75FDB35E" w:rsidR="00F2359E" w:rsidRDefault="00632E51">
          <w:pPr>
            <w:pStyle w:val="TOC1"/>
            <w:rPr>
              <w:rFonts w:asciiTheme="minorHAnsi" w:eastAsiaTheme="minorEastAsia" w:hAnsiTheme="minorHAnsi" w:cstheme="minorBidi"/>
              <w:kern w:val="2"/>
              <w:sz w:val="21"/>
              <w:szCs w:val="22"/>
              <w:lang w:val="en-US"/>
            </w:rPr>
          </w:pPr>
          <w:hyperlink w:anchor="_Toc531613766" w:history="1">
            <w:r w:rsidR="00F2359E" w:rsidRPr="00457445">
              <w:rPr>
                <w:rStyle w:val="Hyperlink"/>
              </w:rPr>
              <w:t>Agenda Item 6: Work Plan Update</w:t>
            </w:r>
            <w:r w:rsidR="00F2359E">
              <w:rPr>
                <w:webHidden/>
              </w:rPr>
              <w:tab/>
            </w:r>
            <w:r w:rsidR="00F2359E">
              <w:rPr>
                <w:webHidden/>
              </w:rPr>
              <w:fldChar w:fldCharType="begin"/>
            </w:r>
            <w:r w:rsidR="00F2359E">
              <w:rPr>
                <w:webHidden/>
              </w:rPr>
              <w:instrText xml:space="preserve"> PAGEREF _Toc531613766 \h </w:instrText>
            </w:r>
            <w:r w:rsidR="00F2359E">
              <w:rPr>
                <w:webHidden/>
              </w:rPr>
            </w:r>
            <w:r w:rsidR="00F2359E">
              <w:rPr>
                <w:webHidden/>
              </w:rPr>
              <w:fldChar w:fldCharType="separate"/>
            </w:r>
            <w:r w:rsidR="00F2359E">
              <w:rPr>
                <w:webHidden/>
              </w:rPr>
              <w:t>7</w:t>
            </w:r>
            <w:r w:rsidR="00F2359E">
              <w:rPr>
                <w:webHidden/>
              </w:rPr>
              <w:fldChar w:fldCharType="end"/>
            </w:r>
          </w:hyperlink>
        </w:p>
        <w:p w14:paraId="56FBDDAA" w14:textId="77967720" w:rsidR="00F2359E" w:rsidRDefault="00632E51">
          <w:pPr>
            <w:pStyle w:val="TOC1"/>
            <w:rPr>
              <w:rFonts w:asciiTheme="minorHAnsi" w:eastAsiaTheme="minorEastAsia" w:hAnsiTheme="minorHAnsi" w:cstheme="minorBidi"/>
              <w:kern w:val="2"/>
              <w:sz w:val="21"/>
              <w:szCs w:val="22"/>
              <w:lang w:val="en-US"/>
            </w:rPr>
          </w:pPr>
          <w:hyperlink w:anchor="_Toc531613767" w:history="1">
            <w:r w:rsidR="00F2359E" w:rsidRPr="00457445">
              <w:rPr>
                <w:rStyle w:val="Hyperlink"/>
              </w:rPr>
              <w:t>Agenda Item 7: Any Other Business</w:t>
            </w:r>
            <w:r w:rsidR="00F2359E">
              <w:rPr>
                <w:webHidden/>
              </w:rPr>
              <w:tab/>
            </w:r>
            <w:r w:rsidR="00F2359E">
              <w:rPr>
                <w:webHidden/>
              </w:rPr>
              <w:fldChar w:fldCharType="begin"/>
            </w:r>
            <w:r w:rsidR="00F2359E">
              <w:rPr>
                <w:webHidden/>
              </w:rPr>
              <w:instrText xml:space="preserve"> PAGEREF _Toc531613767 \h </w:instrText>
            </w:r>
            <w:r w:rsidR="00F2359E">
              <w:rPr>
                <w:webHidden/>
              </w:rPr>
            </w:r>
            <w:r w:rsidR="00F2359E">
              <w:rPr>
                <w:webHidden/>
              </w:rPr>
              <w:fldChar w:fldCharType="separate"/>
            </w:r>
            <w:r w:rsidR="00F2359E">
              <w:rPr>
                <w:webHidden/>
              </w:rPr>
              <w:t>7</w:t>
            </w:r>
            <w:r w:rsidR="00F2359E">
              <w:rPr>
                <w:webHidden/>
              </w:rPr>
              <w:fldChar w:fldCharType="end"/>
            </w:r>
          </w:hyperlink>
        </w:p>
        <w:p w14:paraId="1773B7CC" w14:textId="58EEE2E5" w:rsidR="00F2359E" w:rsidRDefault="00632E51">
          <w:pPr>
            <w:pStyle w:val="TOC1"/>
            <w:rPr>
              <w:rFonts w:asciiTheme="minorHAnsi" w:eastAsiaTheme="minorEastAsia" w:hAnsiTheme="minorHAnsi" w:cstheme="minorBidi"/>
              <w:kern w:val="2"/>
              <w:sz w:val="21"/>
              <w:szCs w:val="22"/>
              <w:lang w:val="en-US"/>
            </w:rPr>
          </w:pPr>
          <w:hyperlink w:anchor="_Toc531613768" w:history="1">
            <w:r w:rsidR="00F2359E" w:rsidRPr="00457445">
              <w:rPr>
                <w:rStyle w:val="Hyperlink"/>
              </w:rPr>
              <w:t>Closing of the Meeting</w:t>
            </w:r>
            <w:r w:rsidR="00F2359E">
              <w:rPr>
                <w:webHidden/>
              </w:rPr>
              <w:tab/>
            </w:r>
            <w:r w:rsidR="00F2359E">
              <w:rPr>
                <w:webHidden/>
              </w:rPr>
              <w:fldChar w:fldCharType="begin"/>
            </w:r>
            <w:r w:rsidR="00F2359E">
              <w:rPr>
                <w:webHidden/>
              </w:rPr>
              <w:instrText xml:space="preserve"> PAGEREF _Toc531613768 \h </w:instrText>
            </w:r>
            <w:r w:rsidR="00F2359E">
              <w:rPr>
                <w:webHidden/>
              </w:rPr>
            </w:r>
            <w:r w:rsidR="00F2359E">
              <w:rPr>
                <w:webHidden/>
              </w:rPr>
              <w:fldChar w:fldCharType="separate"/>
            </w:r>
            <w:r w:rsidR="00F2359E">
              <w:rPr>
                <w:webHidden/>
              </w:rPr>
              <w:t>7</w:t>
            </w:r>
            <w:r w:rsidR="00F2359E">
              <w:rPr>
                <w:webHidden/>
              </w:rPr>
              <w:fldChar w:fldCharType="end"/>
            </w:r>
          </w:hyperlink>
        </w:p>
        <w:p w14:paraId="3551DC53" w14:textId="46E0C1EC" w:rsidR="00882890" w:rsidRDefault="00882890">
          <w:r>
            <w:rPr>
              <w:b/>
              <w:bCs/>
              <w:noProof/>
            </w:rPr>
            <w:fldChar w:fldCharType="end"/>
          </w:r>
        </w:p>
      </w:sdtContent>
    </w:sdt>
    <w:p w14:paraId="4B643BDE" w14:textId="77777777" w:rsidR="00DA60A3" w:rsidRPr="00926CDF" w:rsidRDefault="00DA60A3">
      <w:pPr>
        <w:spacing w:after="0" w:line="240" w:lineRule="auto"/>
        <w:rPr>
          <w:rFonts w:ascii="Times New Roman" w:hAnsi="Times New Roman" w:cs="Times New Roman"/>
          <w:lang w:val="en-US"/>
        </w:rPr>
      </w:pPr>
      <w:r w:rsidRPr="00926CDF">
        <w:rPr>
          <w:rFonts w:ascii="Times New Roman" w:hAnsi="Times New Roman" w:cs="Times New Roman"/>
          <w:lang w:val="en-US"/>
        </w:rPr>
        <w:br w:type="page"/>
      </w:r>
    </w:p>
    <w:p w14:paraId="5F598D90" w14:textId="77777777" w:rsidR="000E1366" w:rsidRPr="00926CDF" w:rsidRDefault="000E1366" w:rsidP="00DA60A3">
      <w:pPr>
        <w:autoSpaceDE w:val="0"/>
        <w:autoSpaceDN w:val="0"/>
        <w:adjustRightInd w:val="0"/>
        <w:spacing w:after="0" w:line="240" w:lineRule="auto"/>
        <w:rPr>
          <w:rFonts w:ascii="Times New Roman" w:eastAsiaTheme="minorEastAsia" w:hAnsi="Times New Roman" w:cs="Times New Roman"/>
        </w:rPr>
      </w:pPr>
      <w:r w:rsidRPr="00926CDF">
        <w:rPr>
          <w:rFonts w:ascii="Times New Roman" w:eastAsiaTheme="minorEastAsia" w:hAnsi="Times New Roman" w:cs="Times New Roman"/>
          <w:b/>
          <w:bCs/>
        </w:rPr>
        <w:lastRenderedPageBreak/>
        <w:t xml:space="preserve">APPENDICES </w:t>
      </w:r>
    </w:p>
    <w:p w14:paraId="0998A5F5" w14:textId="77777777" w:rsidR="000E1366" w:rsidRPr="00926CDF" w:rsidRDefault="000E1366">
      <w:pPr>
        <w:pStyle w:val="Default"/>
        <w:rPr>
          <w:rFonts w:eastAsiaTheme="minorEastAsia"/>
          <w:color w:val="auto"/>
          <w:sz w:val="22"/>
          <w:szCs w:val="22"/>
        </w:rPr>
      </w:pPr>
      <w:r w:rsidRPr="00926CDF">
        <w:rPr>
          <w:rFonts w:eastAsiaTheme="minorEastAsia"/>
          <w:b/>
          <w:bCs/>
          <w:color w:val="auto"/>
          <w:sz w:val="22"/>
          <w:szCs w:val="22"/>
        </w:rPr>
        <w:t xml:space="preserve"> </w:t>
      </w:r>
    </w:p>
    <w:p w14:paraId="402356E9" w14:textId="77777777" w:rsidR="000E1366" w:rsidRPr="00926CDF" w:rsidRDefault="000E1366" w:rsidP="00217BCF">
      <w:pPr>
        <w:pStyle w:val="Default"/>
        <w:rPr>
          <w:color w:val="auto"/>
          <w:sz w:val="22"/>
          <w:szCs w:val="22"/>
        </w:rPr>
      </w:pPr>
      <w:r w:rsidRPr="00926CDF">
        <w:rPr>
          <w:rFonts w:eastAsiaTheme="minorEastAsia"/>
          <w:color w:val="auto"/>
          <w:sz w:val="22"/>
          <w:szCs w:val="22"/>
        </w:rPr>
        <w:t xml:space="preserve">Appendix A: List of Participants </w:t>
      </w:r>
    </w:p>
    <w:p w14:paraId="26C9F73F" w14:textId="735A5B66" w:rsidR="000E1366" w:rsidRDefault="000E1366" w:rsidP="00217BCF">
      <w:pPr>
        <w:pStyle w:val="Default"/>
        <w:rPr>
          <w:rFonts w:eastAsiaTheme="minorEastAsia"/>
          <w:color w:val="auto"/>
          <w:sz w:val="22"/>
          <w:szCs w:val="22"/>
        </w:rPr>
      </w:pPr>
      <w:r w:rsidRPr="00926CDF">
        <w:rPr>
          <w:rFonts w:eastAsiaTheme="minorEastAsia"/>
          <w:color w:val="auto"/>
          <w:sz w:val="22"/>
          <w:szCs w:val="22"/>
        </w:rPr>
        <w:t xml:space="preserve">Appendix B: List of </w:t>
      </w:r>
      <w:r w:rsidR="002539B7" w:rsidRPr="00926CDF">
        <w:rPr>
          <w:rFonts w:eastAsiaTheme="minorEastAsia"/>
          <w:color w:val="auto"/>
          <w:sz w:val="22"/>
          <w:szCs w:val="22"/>
        </w:rPr>
        <w:t xml:space="preserve">Papers and </w:t>
      </w:r>
      <w:r w:rsidR="00082471" w:rsidRPr="00926CDF">
        <w:rPr>
          <w:rFonts w:eastAsiaTheme="minorEastAsia"/>
          <w:color w:val="auto"/>
          <w:sz w:val="22"/>
          <w:szCs w:val="22"/>
        </w:rPr>
        <w:t>Presentations</w:t>
      </w:r>
    </w:p>
    <w:p w14:paraId="6C71522F" w14:textId="1E53D2ED" w:rsidR="0011621C" w:rsidRPr="00926CDF" w:rsidRDefault="0011621C" w:rsidP="00217BCF">
      <w:pPr>
        <w:pStyle w:val="Default"/>
        <w:rPr>
          <w:rFonts w:eastAsiaTheme="minorEastAsia"/>
          <w:color w:val="auto"/>
          <w:sz w:val="22"/>
          <w:szCs w:val="22"/>
        </w:rPr>
      </w:pPr>
      <w:r>
        <w:rPr>
          <w:rFonts w:eastAsiaTheme="minorEastAsia"/>
          <w:color w:val="auto"/>
          <w:sz w:val="22"/>
          <w:szCs w:val="22"/>
        </w:rPr>
        <w:t>Appendix C:</w:t>
      </w:r>
      <w:r w:rsidR="00632E51">
        <w:rPr>
          <w:rFonts w:eastAsiaTheme="minorEastAsia"/>
          <w:color w:val="auto"/>
          <w:sz w:val="22"/>
          <w:szCs w:val="22"/>
        </w:rPr>
        <w:t xml:space="preserve"> Draft TOR Amendment</w:t>
      </w:r>
      <w:bookmarkStart w:id="0" w:name="_GoBack"/>
      <w:bookmarkEnd w:id="0"/>
    </w:p>
    <w:p w14:paraId="2D1EF41E" w14:textId="170DE6C9" w:rsidR="00021CB7" w:rsidRDefault="00F22BC4" w:rsidP="0035418C">
      <w:pPr>
        <w:pStyle w:val="Default"/>
        <w:rPr>
          <w:rFonts w:eastAsiaTheme="minorEastAsia"/>
          <w:color w:val="auto"/>
          <w:sz w:val="22"/>
          <w:szCs w:val="22"/>
        </w:rPr>
      </w:pPr>
      <w:r w:rsidRPr="00926CDF">
        <w:rPr>
          <w:rFonts w:eastAsiaTheme="minorEastAsia"/>
          <w:color w:val="auto"/>
          <w:sz w:val="22"/>
          <w:szCs w:val="22"/>
        </w:rPr>
        <w:t>Appendix</w:t>
      </w:r>
      <w:r w:rsidR="009A7E7E" w:rsidRPr="00926CDF">
        <w:rPr>
          <w:rFonts w:eastAsiaTheme="minorEastAsia"/>
          <w:color w:val="auto"/>
          <w:sz w:val="22"/>
          <w:szCs w:val="22"/>
        </w:rPr>
        <w:t xml:space="preserve"> </w:t>
      </w:r>
      <w:r w:rsidR="0011621C">
        <w:rPr>
          <w:rFonts w:eastAsiaTheme="minorEastAsia"/>
          <w:color w:val="auto"/>
          <w:sz w:val="22"/>
          <w:szCs w:val="22"/>
        </w:rPr>
        <w:t>D</w:t>
      </w:r>
      <w:r w:rsidRPr="00926CDF">
        <w:rPr>
          <w:rFonts w:eastAsiaTheme="minorEastAsia"/>
          <w:color w:val="auto"/>
          <w:sz w:val="22"/>
          <w:szCs w:val="22"/>
        </w:rPr>
        <w:t xml:space="preserve">: </w:t>
      </w:r>
      <w:r w:rsidR="006B2A1D" w:rsidRPr="00926CDF">
        <w:rPr>
          <w:rFonts w:eastAsiaTheme="minorEastAsia"/>
          <w:color w:val="auto"/>
          <w:sz w:val="22"/>
          <w:szCs w:val="22"/>
        </w:rPr>
        <w:t>Action List</w:t>
      </w:r>
    </w:p>
    <w:p w14:paraId="5D820895" w14:textId="77777777" w:rsidR="003C1282" w:rsidRDefault="003C1282">
      <w:pPr>
        <w:spacing w:after="0" w:line="240" w:lineRule="auto"/>
        <w:rPr>
          <w:rFonts w:ascii="Times New Roman" w:hAnsi="Times New Roman" w:cs="Times New Roman"/>
          <w:b/>
          <w:bCs/>
          <w:kern w:val="32"/>
          <w:sz w:val="24"/>
          <w:szCs w:val="24"/>
        </w:rPr>
      </w:pPr>
      <w:r>
        <w:rPr>
          <w:szCs w:val="24"/>
        </w:rPr>
        <w:br w:type="page"/>
      </w:r>
    </w:p>
    <w:p w14:paraId="60901DD5" w14:textId="77777777" w:rsidR="000E1366" w:rsidRDefault="000E1366" w:rsidP="003C1282">
      <w:pPr>
        <w:pStyle w:val="Heading1"/>
        <w:rPr>
          <w:szCs w:val="24"/>
        </w:rPr>
      </w:pPr>
      <w:bookmarkStart w:id="1" w:name="_Toc531613754"/>
      <w:r w:rsidRPr="003C1282">
        <w:rPr>
          <w:szCs w:val="24"/>
        </w:rPr>
        <w:lastRenderedPageBreak/>
        <w:t>INTRODUCTION</w:t>
      </w:r>
      <w:bookmarkEnd w:id="1"/>
      <w:r w:rsidRPr="003C1282">
        <w:rPr>
          <w:szCs w:val="24"/>
        </w:rPr>
        <w:t xml:space="preserve"> </w:t>
      </w:r>
    </w:p>
    <w:p w14:paraId="13D56F30" w14:textId="77777777" w:rsidR="002E6E7F" w:rsidRPr="002E6E7F" w:rsidRDefault="002E6E7F" w:rsidP="002E6E7F"/>
    <w:p w14:paraId="7E17531C" w14:textId="77777777" w:rsidR="000E1366" w:rsidRPr="003C1282" w:rsidRDefault="000E1366" w:rsidP="003C1282">
      <w:pPr>
        <w:pStyle w:val="Heading1"/>
        <w:rPr>
          <w:szCs w:val="24"/>
        </w:rPr>
      </w:pPr>
      <w:bookmarkStart w:id="2" w:name="_Toc531613755"/>
      <w:r w:rsidRPr="003C1282">
        <w:rPr>
          <w:szCs w:val="24"/>
        </w:rPr>
        <w:t>Meeting</w:t>
      </w:r>
      <w:bookmarkEnd w:id="2"/>
      <w:r w:rsidRPr="003C1282">
        <w:rPr>
          <w:szCs w:val="24"/>
        </w:rPr>
        <w:t xml:space="preserve"> </w:t>
      </w:r>
    </w:p>
    <w:p w14:paraId="5FDC4EBC" w14:textId="77777777" w:rsidR="000E1366" w:rsidRPr="0085473A" w:rsidRDefault="000E1366" w:rsidP="008D60A7">
      <w:pPr>
        <w:pStyle w:val="Default"/>
        <w:jc w:val="both"/>
        <w:rPr>
          <w:rFonts w:eastAsiaTheme="minorEastAsia"/>
          <w:color w:val="auto"/>
        </w:rPr>
      </w:pPr>
    </w:p>
    <w:p w14:paraId="2B66BCA6" w14:textId="73A81958" w:rsidR="000D5E5D" w:rsidRPr="001A3B04" w:rsidRDefault="000E1366" w:rsidP="005E0CE2">
      <w:pPr>
        <w:pStyle w:val="Default"/>
        <w:numPr>
          <w:ilvl w:val="1"/>
          <w:numId w:val="1"/>
        </w:numPr>
        <w:ind w:left="0" w:firstLine="0"/>
        <w:jc w:val="both"/>
        <w:rPr>
          <w:rFonts w:eastAsiaTheme="minorEastAsia"/>
          <w:b/>
          <w:bCs/>
          <w:color w:val="auto"/>
        </w:rPr>
      </w:pPr>
      <w:r w:rsidRPr="003B6350">
        <w:rPr>
          <w:rFonts w:eastAsiaTheme="minorEastAsia"/>
          <w:color w:val="auto"/>
        </w:rPr>
        <w:t xml:space="preserve">The </w:t>
      </w:r>
      <w:r w:rsidR="00D91D7E">
        <w:rPr>
          <w:rFonts w:eastAsiaTheme="minorEastAsia"/>
          <w:color w:val="auto"/>
        </w:rPr>
        <w:t>Third</w:t>
      </w:r>
      <w:r w:rsidR="001A3B04" w:rsidRPr="003B6350">
        <w:rPr>
          <w:rFonts w:eastAsiaTheme="minorEastAsia" w:hint="eastAsia"/>
          <w:color w:val="auto"/>
        </w:rPr>
        <w:t xml:space="preserve"> Face-to-</w:t>
      </w:r>
      <w:r w:rsidR="001A3B04" w:rsidRPr="003B6350">
        <w:rPr>
          <w:rFonts w:eastAsiaTheme="minorEastAsia"/>
          <w:color w:val="auto"/>
        </w:rPr>
        <w:t>F</w:t>
      </w:r>
      <w:r w:rsidR="001A3B04" w:rsidRPr="003B6350">
        <w:rPr>
          <w:rFonts w:eastAsiaTheme="minorEastAsia" w:hint="eastAsia"/>
          <w:color w:val="auto"/>
        </w:rPr>
        <w:t>ace Meeting of ATFM Information Requirement Small Working Group</w:t>
      </w:r>
      <w:r w:rsidR="001A3B04" w:rsidRPr="001A3B04">
        <w:rPr>
          <w:rFonts w:eastAsiaTheme="minorEastAsia" w:hint="eastAsia"/>
          <w:color w:val="auto"/>
        </w:rPr>
        <w:t xml:space="preserve"> (ATFM/IR/SWG</w:t>
      </w:r>
      <w:r w:rsidR="00380209">
        <w:rPr>
          <w:rFonts w:eastAsiaTheme="minorEastAsia"/>
          <w:color w:val="auto"/>
        </w:rPr>
        <w:t>/F2F</w:t>
      </w:r>
      <w:r w:rsidR="00C956B6">
        <w:rPr>
          <w:rFonts w:eastAsiaTheme="minorEastAsia"/>
          <w:color w:val="auto"/>
        </w:rPr>
        <w:t>/</w:t>
      </w:r>
      <w:r w:rsidR="00D91D7E">
        <w:rPr>
          <w:rFonts w:eastAsiaTheme="minorEastAsia"/>
          <w:color w:val="auto"/>
        </w:rPr>
        <w:t>3</w:t>
      </w:r>
      <w:r w:rsidR="001A3B04" w:rsidRPr="001A3B04">
        <w:rPr>
          <w:rFonts w:eastAsiaTheme="minorEastAsia" w:hint="eastAsia"/>
          <w:color w:val="auto"/>
        </w:rPr>
        <w:t xml:space="preserve">) </w:t>
      </w:r>
      <w:r w:rsidR="00CC04F9" w:rsidRPr="001A3B04">
        <w:rPr>
          <w:rFonts w:eastAsiaTheme="minorEastAsia"/>
          <w:color w:val="auto"/>
        </w:rPr>
        <w:t xml:space="preserve">was held </w:t>
      </w:r>
      <w:r w:rsidR="00BB04E3" w:rsidRPr="001A3B04">
        <w:rPr>
          <w:rFonts w:eastAsiaTheme="minorEastAsia"/>
          <w:color w:val="auto"/>
        </w:rPr>
        <w:t xml:space="preserve">in </w:t>
      </w:r>
      <w:r w:rsidR="00D91D7E">
        <w:rPr>
          <w:rFonts w:eastAsiaTheme="minorEastAsia"/>
          <w:color w:val="auto"/>
        </w:rPr>
        <w:t>Tokyo Japan</w:t>
      </w:r>
      <w:r w:rsidR="001A3B04" w:rsidRPr="001A3B04">
        <w:rPr>
          <w:rFonts w:eastAsiaTheme="minorEastAsia"/>
          <w:color w:val="auto"/>
        </w:rPr>
        <w:t xml:space="preserve"> </w:t>
      </w:r>
      <w:r w:rsidR="00D20156" w:rsidRPr="001A3B04">
        <w:rPr>
          <w:rFonts w:eastAsiaTheme="minorEastAsia"/>
          <w:color w:val="auto"/>
        </w:rPr>
        <w:t xml:space="preserve">from </w:t>
      </w:r>
      <w:r w:rsidR="00D91D7E">
        <w:rPr>
          <w:rFonts w:eastAsiaTheme="minorEastAsia"/>
          <w:color w:val="auto"/>
        </w:rPr>
        <w:t>4</w:t>
      </w:r>
      <w:r w:rsidR="00FF45C0" w:rsidRPr="001A3B04">
        <w:rPr>
          <w:rFonts w:eastAsiaTheme="minorEastAsia"/>
          <w:color w:val="auto"/>
        </w:rPr>
        <w:t xml:space="preserve"> </w:t>
      </w:r>
      <w:r w:rsidRPr="001A3B04">
        <w:rPr>
          <w:rFonts w:eastAsiaTheme="minorEastAsia"/>
          <w:color w:val="auto"/>
        </w:rPr>
        <w:t xml:space="preserve">to </w:t>
      </w:r>
      <w:r w:rsidR="00D91D7E">
        <w:rPr>
          <w:rFonts w:eastAsiaTheme="minorEastAsia"/>
          <w:color w:val="auto"/>
        </w:rPr>
        <w:t>5</w:t>
      </w:r>
      <w:r w:rsidR="00CC04F9" w:rsidRPr="001A3B04">
        <w:rPr>
          <w:rFonts w:eastAsiaTheme="minorEastAsia"/>
          <w:color w:val="auto"/>
        </w:rPr>
        <w:t xml:space="preserve"> </w:t>
      </w:r>
      <w:r w:rsidR="00D91D7E">
        <w:rPr>
          <w:rFonts w:eastAsiaTheme="minorEastAsia"/>
          <w:color w:val="auto"/>
        </w:rPr>
        <w:t>April 2019</w:t>
      </w:r>
      <w:r w:rsidR="00D20156" w:rsidRPr="001A3B04">
        <w:rPr>
          <w:rFonts w:eastAsiaTheme="minorEastAsia"/>
          <w:color w:val="auto"/>
        </w:rPr>
        <w:t>.</w:t>
      </w:r>
      <w:r w:rsidR="00866265" w:rsidRPr="001A3B04">
        <w:rPr>
          <w:rFonts w:eastAsiaTheme="minorEastAsia"/>
          <w:color w:val="auto"/>
        </w:rPr>
        <w:t xml:space="preserve"> </w:t>
      </w:r>
    </w:p>
    <w:p w14:paraId="1F5FE793" w14:textId="77777777" w:rsidR="000E1366" w:rsidRPr="0085473A" w:rsidRDefault="000E1366" w:rsidP="003C1282">
      <w:pPr>
        <w:pStyle w:val="Heading1"/>
      </w:pPr>
      <w:bookmarkStart w:id="3" w:name="_Toc531613756"/>
      <w:r w:rsidRPr="0085473A">
        <w:t>Attendance</w:t>
      </w:r>
      <w:bookmarkEnd w:id="3"/>
      <w:r w:rsidRPr="0085473A">
        <w:t xml:space="preserve">  </w:t>
      </w:r>
    </w:p>
    <w:p w14:paraId="3D43BFE1" w14:textId="77777777" w:rsidR="000E1366" w:rsidRPr="0085473A" w:rsidRDefault="000E1366" w:rsidP="008D60A7">
      <w:pPr>
        <w:pStyle w:val="Default"/>
        <w:jc w:val="both"/>
        <w:rPr>
          <w:rFonts w:eastAsiaTheme="minorEastAsia"/>
          <w:color w:val="auto"/>
        </w:rPr>
      </w:pPr>
    </w:p>
    <w:p w14:paraId="6B24ED88" w14:textId="4FE07D36" w:rsidR="000E1366" w:rsidRPr="0085473A" w:rsidRDefault="000E1366" w:rsidP="008D60A7">
      <w:pPr>
        <w:pStyle w:val="Default"/>
        <w:jc w:val="both"/>
        <w:rPr>
          <w:rFonts w:eastAsiaTheme="minorEastAsia"/>
          <w:color w:val="auto"/>
        </w:rPr>
      </w:pPr>
      <w:r w:rsidRPr="0085473A">
        <w:rPr>
          <w:rFonts w:eastAsiaTheme="minorEastAsia"/>
          <w:color w:val="auto"/>
        </w:rPr>
        <w:t>2.1</w:t>
      </w:r>
      <w:r w:rsidRPr="0085473A">
        <w:rPr>
          <w:rFonts w:eastAsiaTheme="minorEastAsia"/>
          <w:color w:val="auto"/>
        </w:rPr>
        <w:tab/>
        <w:t xml:space="preserve">The meeting was attended by </w:t>
      </w:r>
      <w:r w:rsidR="00AB132F">
        <w:rPr>
          <w:rFonts w:eastAsiaTheme="minorEastAsia"/>
          <w:color w:val="auto"/>
        </w:rPr>
        <w:t>37</w:t>
      </w:r>
      <w:r w:rsidR="007631E2" w:rsidRPr="0085473A">
        <w:rPr>
          <w:rFonts w:eastAsiaTheme="minorEastAsia"/>
          <w:color w:val="auto"/>
        </w:rPr>
        <w:t xml:space="preserve"> </w:t>
      </w:r>
      <w:r w:rsidRPr="0085473A">
        <w:rPr>
          <w:rFonts w:eastAsiaTheme="minorEastAsia"/>
          <w:color w:val="auto"/>
        </w:rPr>
        <w:t>participants from</w:t>
      </w:r>
      <w:r w:rsidR="00BF1113" w:rsidRPr="0085473A">
        <w:rPr>
          <w:rFonts w:eastAsiaTheme="minorEastAsia"/>
          <w:color w:val="auto"/>
        </w:rPr>
        <w:t xml:space="preserve"> </w:t>
      </w:r>
      <w:r w:rsidRPr="0085473A">
        <w:rPr>
          <w:rFonts w:eastAsiaTheme="minorEastAsia"/>
          <w:color w:val="auto"/>
        </w:rPr>
        <w:t xml:space="preserve">China, </w:t>
      </w:r>
      <w:r w:rsidR="001A3B04">
        <w:rPr>
          <w:rFonts w:eastAsiaTheme="minorEastAsia"/>
          <w:color w:val="auto"/>
        </w:rPr>
        <w:t xml:space="preserve">Hong Kong China, India, </w:t>
      </w:r>
      <w:r w:rsidRPr="0085473A">
        <w:rPr>
          <w:rFonts w:eastAsiaTheme="minorEastAsia"/>
          <w:color w:val="auto"/>
        </w:rPr>
        <w:t>Japan,</w:t>
      </w:r>
      <w:r w:rsidR="00AB132F">
        <w:rPr>
          <w:rFonts w:eastAsiaTheme="minorEastAsia"/>
          <w:color w:val="auto"/>
        </w:rPr>
        <w:t xml:space="preserve"> Republic of Korea,</w:t>
      </w:r>
      <w:r w:rsidRPr="0085473A">
        <w:rPr>
          <w:rFonts w:eastAsiaTheme="minorEastAsia"/>
          <w:color w:val="auto"/>
        </w:rPr>
        <w:t xml:space="preserve"> </w:t>
      </w:r>
      <w:r w:rsidR="001A3B04">
        <w:rPr>
          <w:rFonts w:eastAsiaTheme="minorEastAsia"/>
          <w:color w:val="auto"/>
        </w:rPr>
        <w:t>Singapore</w:t>
      </w:r>
      <w:r w:rsidR="00AB132F">
        <w:rPr>
          <w:rFonts w:eastAsiaTheme="minorEastAsia"/>
          <w:color w:val="auto"/>
        </w:rPr>
        <w:t>,</w:t>
      </w:r>
      <w:r w:rsidR="001A3B04">
        <w:rPr>
          <w:rFonts w:eastAsiaTheme="minorEastAsia"/>
          <w:color w:val="auto"/>
        </w:rPr>
        <w:t xml:space="preserve"> Thailand</w:t>
      </w:r>
      <w:r w:rsidR="00AB132F">
        <w:rPr>
          <w:rFonts w:eastAsiaTheme="minorEastAsia"/>
          <w:color w:val="auto"/>
        </w:rPr>
        <w:t xml:space="preserve"> and IATA</w:t>
      </w:r>
      <w:r w:rsidR="001A3B04">
        <w:rPr>
          <w:rFonts w:eastAsiaTheme="minorEastAsia"/>
          <w:color w:val="auto"/>
        </w:rPr>
        <w:t>.</w:t>
      </w:r>
      <w:r w:rsidR="00AB132F">
        <w:rPr>
          <w:rFonts w:eastAsiaTheme="minorEastAsia"/>
          <w:color w:val="auto"/>
        </w:rPr>
        <w:t xml:space="preserve"> Three participants attended the meeting through Skype from Australia, Hong Kong China and CANSO.</w:t>
      </w:r>
      <w:r w:rsidR="00EB1307" w:rsidRPr="0085473A">
        <w:rPr>
          <w:rFonts w:eastAsiaTheme="minorEastAsia"/>
          <w:color w:val="auto"/>
        </w:rPr>
        <w:t xml:space="preserve"> The </w:t>
      </w:r>
      <w:r w:rsidRPr="0085473A">
        <w:rPr>
          <w:rFonts w:eastAsiaTheme="minorEastAsia"/>
          <w:color w:val="auto"/>
        </w:rPr>
        <w:t xml:space="preserve">list of participants </w:t>
      </w:r>
      <w:r w:rsidR="00866265" w:rsidRPr="0085473A">
        <w:rPr>
          <w:rFonts w:eastAsiaTheme="minorEastAsia"/>
          <w:color w:val="auto"/>
        </w:rPr>
        <w:t>is at</w:t>
      </w:r>
      <w:r w:rsidR="006B679D" w:rsidRPr="0085473A">
        <w:rPr>
          <w:rFonts w:eastAsiaTheme="minorEastAsia"/>
          <w:color w:val="auto"/>
        </w:rPr>
        <w:t xml:space="preserve"> </w:t>
      </w:r>
      <w:r w:rsidRPr="0085473A">
        <w:rPr>
          <w:rFonts w:eastAsiaTheme="minorEastAsia"/>
          <w:b/>
          <w:color w:val="auto"/>
        </w:rPr>
        <w:t>Appendix A</w:t>
      </w:r>
      <w:r w:rsidR="00EC3770" w:rsidRPr="0085473A">
        <w:rPr>
          <w:rFonts w:eastAsiaTheme="minorEastAsia"/>
          <w:color w:val="auto"/>
        </w:rPr>
        <w:t xml:space="preserve"> to this report</w:t>
      </w:r>
      <w:r w:rsidR="00182007" w:rsidRPr="0085473A">
        <w:rPr>
          <w:rFonts w:eastAsiaTheme="minorEastAsia"/>
          <w:color w:val="auto"/>
        </w:rPr>
        <w:t xml:space="preserve">. </w:t>
      </w:r>
    </w:p>
    <w:p w14:paraId="02B96F99" w14:textId="77777777" w:rsidR="000D5E5D" w:rsidRPr="0085473A" w:rsidRDefault="000D5E5D" w:rsidP="008D60A7">
      <w:pPr>
        <w:pStyle w:val="Default"/>
        <w:jc w:val="both"/>
        <w:rPr>
          <w:rFonts w:eastAsiaTheme="minorEastAsia"/>
          <w:color w:val="auto"/>
        </w:rPr>
      </w:pPr>
    </w:p>
    <w:p w14:paraId="1EFAF75B" w14:textId="77777777" w:rsidR="000E1366" w:rsidRPr="0085473A" w:rsidRDefault="00764B15" w:rsidP="003C1282">
      <w:pPr>
        <w:pStyle w:val="Heading1"/>
      </w:pPr>
      <w:bookmarkStart w:id="4" w:name="_Toc531613757"/>
      <w:r w:rsidRPr="0085473A">
        <w:t xml:space="preserve">Officers and </w:t>
      </w:r>
      <w:r w:rsidR="000E1366" w:rsidRPr="0085473A">
        <w:t>Secretariat</w:t>
      </w:r>
      <w:bookmarkEnd w:id="4"/>
      <w:r w:rsidR="000E1366" w:rsidRPr="0085473A">
        <w:t xml:space="preserve"> </w:t>
      </w:r>
    </w:p>
    <w:p w14:paraId="1CF02F6F" w14:textId="77777777" w:rsidR="000E1366" w:rsidRPr="0085473A" w:rsidRDefault="000E1366" w:rsidP="008D60A7">
      <w:pPr>
        <w:pStyle w:val="Default"/>
        <w:jc w:val="both"/>
        <w:rPr>
          <w:rFonts w:eastAsiaTheme="minorEastAsia"/>
          <w:color w:val="auto"/>
        </w:rPr>
      </w:pPr>
    </w:p>
    <w:p w14:paraId="455889D8" w14:textId="16DEF4AD" w:rsidR="00723DB0" w:rsidRPr="0085473A" w:rsidRDefault="000E1366" w:rsidP="008D60A7">
      <w:pPr>
        <w:pStyle w:val="Default"/>
        <w:jc w:val="both"/>
        <w:rPr>
          <w:rFonts w:eastAsia="Arial Unicode MS"/>
        </w:rPr>
      </w:pPr>
      <w:r w:rsidRPr="0085473A">
        <w:rPr>
          <w:rFonts w:eastAsiaTheme="minorEastAsia"/>
          <w:color w:val="auto"/>
        </w:rPr>
        <w:t>3.1</w:t>
      </w:r>
      <w:r w:rsidRPr="0085473A">
        <w:rPr>
          <w:rFonts w:eastAsiaTheme="minorEastAsia"/>
          <w:color w:val="auto"/>
        </w:rPr>
        <w:tab/>
      </w:r>
      <w:r w:rsidR="007F3B4C" w:rsidRPr="0085473A">
        <w:rPr>
          <w:rFonts w:eastAsiaTheme="minorEastAsia"/>
          <w:color w:val="auto"/>
        </w:rPr>
        <w:t xml:space="preserve">Mr. </w:t>
      </w:r>
      <w:r w:rsidR="001A3B04">
        <w:rPr>
          <w:rFonts w:eastAsiaTheme="minorEastAsia"/>
          <w:color w:val="auto"/>
        </w:rPr>
        <w:t>Hiroyuki Takata, Regional Officer</w:t>
      </w:r>
      <w:r w:rsidR="00A921A3">
        <w:rPr>
          <w:rFonts w:eastAsiaTheme="minorEastAsia"/>
          <w:color w:val="auto"/>
        </w:rPr>
        <w:t>s</w:t>
      </w:r>
      <w:r w:rsidR="001A3B04">
        <w:rPr>
          <w:rFonts w:eastAsiaTheme="minorEastAsia"/>
          <w:color w:val="auto"/>
        </w:rPr>
        <w:t>, ATM at ICAO APAC RSO</w:t>
      </w:r>
      <w:r w:rsidR="001A3B04">
        <w:rPr>
          <w:rFonts w:eastAsia="Arial Unicode MS"/>
        </w:rPr>
        <w:t xml:space="preserve">, </w:t>
      </w:r>
      <w:r w:rsidR="00A921A3">
        <w:rPr>
          <w:rFonts w:eastAsia="Arial Unicode MS"/>
        </w:rPr>
        <w:t>facilitated</w:t>
      </w:r>
      <w:r w:rsidR="000142D4" w:rsidRPr="0085473A">
        <w:rPr>
          <w:rFonts w:eastAsia="Arial Unicode MS"/>
        </w:rPr>
        <w:t xml:space="preserve"> the meeting.</w:t>
      </w:r>
    </w:p>
    <w:p w14:paraId="70ACF91C" w14:textId="77777777" w:rsidR="000142D4" w:rsidRPr="0085473A" w:rsidRDefault="000142D4" w:rsidP="008D60A7">
      <w:pPr>
        <w:pStyle w:val="Default"/>
        <w:jc w:val="both"/>
        <w:rPr>
          <w:color w:val="auto"/>
        </w:rPr>
      </w:pPr>
    </w:p>
    <w:p w14:paraId="5A379C76" w14:textId="77777777" w:rsidR="000E1366" w:rsidRPr="0085473A" w:rsidRDefault="000E1366" w:rsidP="003C1282">
      <w:pPr>
        <w:pStyle w:val="Heading1"/>
      </w:pPr>
      <w:bookmarkStart w:id="5" w:name="_Toc531613758"/>
      <w:r w:rsidRPr="0085473A">
        <w:t>Opening of the Meeting</w:t>
      </w:r>
      <w:bookmarkEnd w:id="5"/>
      <w:r w:rsidRPr="0085473A">
        <w:t xml:space="preserve"> </w:t>
      </w:r>
    </w:p>
    <w:p w14:paraId="630A124D" w14:textId="77777777" w:rsidR="004F2819" w:rsidRPr="0085473A" w:rsidRDefault="004F2819" w:rsidP="008D60A7">
      <w:pPr>
        <w:pStyle w:val="Default"/>
        <w:jc w:val="both"/>
        <w:rPr>
          <w:color w:val="auto"/>
        </w:rPr>
      </w:pPr>
    </w:p>
    <w:p w14:paraId="146CF5AF" w14:textId="3447ECE8" w:rsidR="00EC68D8" w:rsidRPr="0085473A" w:rsidRDefault="001A3B04" w:rsidP="008D60A7">
      <w:pPr>
        <w:pStyle w:val="Default"/>
        <w:jc w:val="both"/>
      </w:pPr>
      <w:r>
        <w:rPr>
          <w:color w:val="auto"/>
        </w:rPr>
        <w:t>4.1</w:t>
      </w:r>
      <w:r w:rsidR="00D3764E" w:rsidRPr="0085473A">
        <w:rPr>
          <w:color w:val="auto"/>
        </w:rPr>
        <w:tab/>
      </w:r>
      <w:r>
        <w:rPr>
          <w:color w:val="auto"/>
        </w:rPr>
        <w:t xml:space="preserve">Mr. </w:t>
      </w:r>
      <w:r w:rsidR="00380209">
        <w:rPr>
          <w:color w:val="auto"/>
        </w:rPr>
        <w:t xml:space="preserve">Hiroyuki Takata, on behalf of Mr. </w:t>
      </w:r>
      <w:proofErr w:type="spellStart"/>
      <w:r w:rsidR="00380209">
        <w:rPr>
          <w:color w:val="auto"/>
        </w:rPr>
        <w:t>Arun</w:t>
      </w:r>
      <w:proofErr w:type="spellEnd"/>
      <w:r w:rsidR="00380209">
        <w:rPr>
          <w:color w:val="auto"/>
        </w:rPr>
        <w:t xml:space="preserve"> Mishra, the Regional Director of</w:t>
      </w:r>
      <w:r w:rsidR="00C956B6">
        <w:rPr>
          <w:color w:val="auto"/>
        </w:rPr>
        <w:t xml:space="preserve"> ICAO Asia/Pacific Regional Office</w:t>
      </w:r>
      <w:r w:rsidR="00380209">
        <w:rPr>
          <w:color w:val="auto"/>
        </w:rPr>
        <w:t xml:space="preserve">, welcomed the participants to attend this meeting. </w:t>
      </w:r>
    </w:p>
    <w:p w14:paraId="72D545F3" w14:textId="77777777" w:rsidR="002702BD" w:rsidRPr="006036EA" w:rsidRDefault="002702BD" w:rsidP="006B2A1D">
      <w:pPr>
        <w:jc w:val="right"/>
      </w:pPr>
    </w:p>
    <w:p w14:paraId="7AE97B40" w14:textId="77777777" w:rsidR="000E1366" w:rsidRPr="0085473A" w:rsidRDefault="000E1366" w:rsidP="003C1282">
      <w:pPr>
        <w:pStyle w:val="Heading1"/>
      </w:pPr>
      <w:bookmarkStart w:id="6" w:name="_Toc531613759"/>
      <w:r w:rsidRPr="0085473A">
        <w:t>Documentation and Working Language</w:t>
      </w:r>
      <w:bookmarkEnd w:id="6"/>
      <w:r w:rsidRPr="0085473A">
        <w:t xml:space="preserve"> </w:t>
      </w:r>
    </w:p>
    <w:p w14:paraId="6A2A4FBE" w14:textId="77777777" w:rsidR="000E1366" w:rsidRPr="0085473A" w:rsidRDefault="000E1366" w:rsidP="008D60A7">
      <w:pPr>
        <w:pStyle w:val="Default"/>
        <w:jc w:val="both"/>
        <w:rPr>
          <w:rFonts w:eastAsiaTheme="minorEastAsia"/>
          <w:color w:val="auto"/>
        </w:rPr>
      </w:pPr>
    </w:p>
    <w:p w14:paraId="744211D9" w14:textId="4A2D8D1E" w:rsidR="000E1366" w:rsidRPr="0085473A" w:rsidRDefault="000E1366" w:rsidP="008D60A7">
      <w:pPr>
        <w:pStyle w:val="Default"/>
        <w:jc w:val="both"/>
        <w:rPr>
          <w:rFonts w:eastAsiaTheme="minorEastAsia"/>
          <w:color w:val="auto"/>
        </w:rPr>
      </w:pPr>
      <w:r w:rsidRPr="0085473A">
        <w:rPr>
          <w:rFonts w:eastAsiaTheme="minorEastAsia"/>
          <w:color w:val="auto"/>
        </w:rPr>
        <w:t>5.1</w:t>
      </w:r>
      <w:r w:rsidRPr="0085473A">
        <w:rPr>
          <w:rFonts w:eastAsiaTheme="minorEastAsia"/>
          <w:color w:val="auto"/>
        </w:rPr>
        <w:tab/>
        <w:t xml:space="preserve">The working language of </w:t>
      </w:r>
      <w:r w:rsidR="0014776E" w:rsidRPr="0085473A">
        <w:rPr>
          <w:rFonts w:eastAsiaTheme="minorEastAsia"/>
          <w:color w:val="auto"/>
        </w:rPr>
        <w:t>this</w:t>
      </w:r>
      <w:r w:rsidRPr="0085473A">
        <w:rPr>
          <w:rFonts w:eastAsiaTheme="minorEastAsia"/>
          <w:color w:val="auto"/>
        </w:rPr>
        <w:t xml:space="preserve"> meeting and all documentation </w:t>
      </w:r>
      <w:r w:rsidR="00692717" w:rsidRPr="0085473A">
        <w:rPr>
          <w:rFonts w:eastAsiaTheme="minorEastAsia"/>
          <w:color w:val="auto"/>
        </w:rPr>
        <w:t>was</w:t>
      </w:r>
      <w:r w:rsidR="00F77C34" w:rsidRPr="0085473A">
        <w:rPr>
          <w:rFonts w:eastAsiaTheme="minorEastAsia"/>
          <w:color w:val="auto"/>
        </w:rPr>
        <w:t xml:space="preserve"> </w:t>
      </w:r>
      <w:r w:rsidR="0014776E" w:rsidRPr="0085473A">
        <w:rPr>
          <w:rFonts w:eastAsiaTheme="minorEastAsia"/>
          <w:color w:val="auto"/>
        </w:rPr>
        <w:t xml:space="preserve">in </w:t>
      </w:r>
      <w:r w:rsidRPr="0085473A">
        <w:rPr>
          <w:rFonts w:eastAsiaTheme="minorEastAsia"/>
          <w:color w:val="auto"/>
        </w:rPr>
        <w:t xml:space="preserve">English. There were </w:t>
      </w:r>
      <w:r w:rsidR="003B6350">
        <w:rPr>
          <w:rFonts w:eastAsiaTheme="minorEastAsia"/>
          <w:color w:val="auto"/>
        </w:rPr>
        <w:t>1</w:t>
      </w:r>
      <w:r w:rsidR="00F94272">
        <w:rPr>
          <w:rFonts w:eastAsiaTheme="minorEastAsia"/>
          <w:color w:val="auto"/>
        </w:rPr>
        <w:t>4</w:t>
      </w:r>
      <w:r w:rsidR="00280E27" w:rsidRPr="0085473A">
        <w:rPr>
          <w:rFonts w:eastAsiaTheme="minorEastAsia"/>
          <w:color w:val="auto"/>
        </w:rPr>
        <w:t xml:space="preserve"> </w:t>
      </w:r>
      <w:r w:rsidR="003B6350">
        <w:rPr>
          <w:rFonts w:eastAsiaTheme="minorEastAsia"/>
          <w:color w:val="auto"/>
        </w:rPr>
        <w:t>presentations and papers</w:t>
      </w:r>
      <w:r w:rsidR="00692717" w:rsidRPr="0085473A">
        <w:rPr>
          <w:rFonts w:eastAsiaTheme="minorEastAsia"/>
          <w:color w:val="auto"/>
        </w:rPr>
        <w:t xml:space="preserve">. A list of </w:t>
      </w:r>
      <w:r w:rsidR="003B6350">
        <w:rPr>
          <w:rFonts w:eastAsiaTheme="minorEastAsia"/>
          <w:color w:val="auto"/>
        </w:rPr>
        <w:t>presentations/</w:t>
      </w:r>
      <w:r w:rsidR="00692717" w:rsidRPr="0085473A">
        <w:rPr>
          <w:rFonts w:eastAsiaTheme="minorEastAsia"/>
          <w:color w:val="auto"/>
        </w:rPr>
        <w:t xml:space="preserve">papers is included at </w:t>
      </w:r>
      <w:r w:rsidRPr="0085473A">
        <w:rPr>
          <w:rFonts w:eastAsiaTheme="minorEastAsia"/>
          <w:b/>
          <w:color w:val="auto"/>
        </w:rPr>
        <w:t>Appendix B</w:t>
      </w:r>
      <w:r w:rsidRPr="0085473A">
        <w:rPr>
          <w:rFonts w:eastAsiaTheme="minorEastAsia"/>
          <w:color w:val="auto"/>
        </w:rPr>
        <w:t xml:space="preserve"> </w:t>
      </w:r>
      <w:r w:rsidR="00692717" w:rsidRPr="0085473A">
        <w:rPr>
          <w:rFonts w:eastAsiaTheme="minorEastAsia"/>
          <w:color w:val="auto"/>
        </w:rPr>
        <w:t>to</w:t>
      </w:r>
      <w:r w:rsidRPr="0085473A">
        <w:rPr>
          <w:rFonts w:eastAsiaTheme="minorEastAsia"/>
          <w:color w:val="auto"/>
        </w:rPr>
        <w:t xml:space="preserve"> this report. </w:t>
      </w:r>
    </w:p>
    <w:p w14:paraId="25B3AC44" w14:textId="77777777" w:rsidR="00AC2F43" w:rsidRPr="003B6350" w:rsidRDefault="00AC2F43" w:rsidP="008D60A7">
      <w:pPr>
        <w:pStyle w:val="Default"/>
        <w:jc w:val="both"/>
        <w:rPr>
          <w:rFonts w:eastAsiaTheme="minorEastAsia"/>
          <w:color w:val="auto"/>
          <w:sz w:val="22"/>
          <w:szCs w:val="22"/>
        </w:rPr>
      </w:pPr>
    </w:p>
    <w:p w14:paraId="78E47F0C" w14:textId="77777777" w:rsidR="00617182" w:rsidRPr="00926CDF" w:rsidRDefault="00617182" w:rsidP="00617182">
      <w:pPr>
        <w:pStyle w:val="Default"/>
        <w:rPr>
          <w:rFonts w:eastAsiaTheme="minorEastAsia"/>
          <w:color w:val="auto"/>
          <w:sz w:val="22"/>
          <w:szCs w:val="22"/>
        </w:rPr>
      </w:pPr>
    </w:p>
    <w:p w14:paraId="70EAE119" w14:textId="77777777" w:rsidR="000E1366" w:rsidRPr="00926CDF" w:rsidRDefault="000E1366" w:rsidP="0085473A">
      <w:pPr>
        <w:pStyle w:val="Default"/>
        <w:jc w:val="center"/>
        <w:rPr>
          <w:rFonts w:eastAsiaTheme="minorEastAsia"/>
          <w:color w:val="auto"/>
          <w:sz w:val="22"/>
          <w:szCs w:val="22"/>
        </w:rPr>
      </w:pPr>
      <w:r w:rsidRPr="00926CDF">
        <w:rPr>
          <w:rFonts w:eastAsiaTheme="minorEastAsia"/>
          <w:color w:val="auto"/>
          <w:sz w:val="22"/>
          <w:szCs w:val="22"/>
        </w:rPr>
        <w:t xml:space="preserve">.……………………. </w:t>
      </w:r>
    </w:p>
    <w:p w14:paraId="5A87DFDA" w14:textId="1257623A" w:rsidR="000E1366" w:rsidRPr="0085473A" w:rsidRDefault="000E1366" w:rsidP="00381007">
      <w:pPr>
        <w:pStyle w:val="Heading1"/>
        <w:rPr>
          <w:rFonts w:eastAsiaTheme="minorEastAsia"/>
          <w:b w:val="0"/>
          <w:bCs w:val="0"/>
        </w:rPr>
      </w:pPr>
      <w:r w:rsidRPr="00926CDF">
        <w:rPr>
          <w:sz w:val="22"/>
          <w:szCs w:val="22"/>
        </w:rPr>
        <w:br w:type="page"/>
      </w:r>
      <w:bookmarkStart w:id="7" w:name="_Toc531613760"/>
      <w:r w:rsidRPr="0085473A">
        <w:lastRenderedPageBreak/>
        <w:t>REPORT ON AGENDA ITEMS</w:t>
      </w:r>
      <w:bookmarkEnd w:id="7"/>
      <w:r w:rsidRPr="0085473A">
        <w:t xml:space="preserve"> </w:t>
      </w:r>
    </w:p>
    <w:p w14:paraId="29A3A602" w14:textId="77777777" w:rsidR="002702BD" w:rsidRPr="0085473A" w:rsidRDefault="002702BD" w:rsidP="00A36EFD">
      <w:pPr>
        <w:pStyle w:val="Default"/>
        <w:rPr>
          <w:rFonts w:eastAsiaTheme="minorEastAsia"/>
          <w:b/>
          <w:bCs/>
          <w:color w:val="auto"/>
        </w:rPr>
      </w:pPr>
    </w:p>
    <w:p w14:paraId="06245F37" w14:textId="11B17827" w:rsidR="000E1366" w:rsidRPr="0085473A" w:rsidRDefault="000E1366" w:rsidP="003C1282">
      <w:pPr>
        <w:pStyle w:val="Heading1"/>
      </w:pPr>
      <w:bookmarkStart w:id="8" w:name="_Toc531613761"/>
      <w:r w:rsidRPr="0085473A">
        <w:t xml:space="preserve">Agenda Item 1: </w:t>
      </w:r>
      <w:r w:rsidR="005D44E4">
        <w:t>Review and Agreement on Agenda</w:t>
      </w:r>
      <w:bookmarkEnd w:id="8"/>
    </w:p>
    <w:p w14:paraId="3C657535" w14:textId="77777777" w:rsidR="000E1366" w:rsidRPr="0085473A" w:rsidRDefault="000E1366" w:rsidP="00A36EFD">
      <w:pPr>
        <w:pStyle w:val="Default"/>
        <w:rPr>
          <w:rFonts w:eastAsiaTheme="minorEastAsia"/>
          <w:color w:val="auto"/>
        </w:rPr>
      </w:pPr>
    </w:p>
    <w:p w14:paraId="659B5314" w14:textId="0DD55AA5" w:rsidR="00F94272" w:rsidRDefault="00380209" w:rsidP="00F94272">
      <w:pPr>
        <w:pStyle w:val="Default"/>
        <w:numPr>
          <w:ilvl w:val="1"/>
          <w:numId w:val="2"/>
        </w:numPr>
        <w:tabs>
          <w:tab w:val="left" w:pos="1620"/>
        </w:tabs>
        <w:ind w:left="720" w:hanging="720"/>
        <w:rPr>
          <w:rFonts w:eastAsiaTheme="minorEastAsia"/>
          <w:color w:val="auto"/>
        </w:rPr>
      </w:pPr>
      <w:r>
        <w:rPr>
          <w:rFonts w:eastAsiaTheme="minorEastAsia"/>
          <w:color w:val="auto"/>
        </w:rPr>
        <w:t>The meeting</w:t>
      </w:r>
      <w:r w:rsidR="00F94272">
        <w:rPr>
          <w:rFonts w:eastAsiaTheme="minorEastAsia"/>
          <w:color w:val="auto"/>
        </w:rPr>
        <w:t xml:space="preserve"> agreed the Provisional Agenda.</w:t>
      </w:r>
    </w:p>
    <w:p w14:paraId="4D0331B3" w14:textId="7A5CFDB5" w:rsidR="00F94272" w:rsidRDefault="00F94272" w:rsidP="00F94272">
      <w:pPr>
        <w:pStyle w:val="Default"/>
        <w:tabs>
          <w:tab w:val="left" w:pos="1620"/>
        </w:tabs>
        <w:ind w:left="720"/>
        <w:rPr>
          <w:rFonts w:eastAsiaTheme="minorEastAsia"/>
          <w:color w:val="auto"/>
        </w:rPr>
      </w:pPr>
    </w:p>
    <w:p w14:paraId="12DCC70C" w14:textId="65F2C472" w:rsidR="00F94272" w:rsidRPr="00F94272" w:rsidRDefault="00F94272" w:rsidP="00F94272">
      <w:pPr>
        <w:pStyle w:val="Default"/>
        <w:numPr>
          <w:ilvl w:val="1"/>
          <w:numId w:val="2"/>
        </w:numPr>
        <w:tabs>
          <w:tab w:val="left" w:pos="1620"/>
        </w:tabs>
        <w:ind w:left="720" w:hanging="720"/>
        <w:rPr>
          <w:rFonts w:eastAsiaTheme="minorEastAsia"/>
          <w:color w:val="auto"/>
        </w:rPr>
      </w:pPr>
      <w:r>
        <w:rPr>
          <w:rFonts w:eastAsiaTheme="minorEastAsia"/>
          <w:color w:val="auto"/>
        </w:rPr>
        <w:t>The meeting noted the tentative program of ATFM/IR/SWG/3 and the action items of previous meeting, ATFM/IR/SWG/2.</w:t>
      </w:r>
    </w:p>
    <w:p w14:paraId="608E0BE9" w14:textId="20864A9A" w:rsidR="002702BD" w:rsidRPr="00380209" w:rsidRDefault="002702BD" w:rsidP="00A36EFD">
      <w:pPr>
        <w:pStyle w:val="Default"/>
        <w:rPr>
          <w:rFonts w:eastAsiaTheme="minorEastAsia"/>
          <w:color w:val="auto"/>
        </w:rPr>
      </w:pPr>
    </w:p>
    <w:p w14:paraId="446BDEE8" w14:textId="5766BBC8" w:rsidR="000E1366" w:rsidRPr="0085473A" w:rsidRDefault="000E1366" w:rsidP="003C1282">
      <w:pPr>
        <w:pStyle w:val="Heading1"/>
      </w:pPr>
      <w:bookmarkStart w:id="9" w:name="_Toc531613762"/>
      <w:r w:rsidRPr="0085473A">
        <w:t xml:space="preserve">Agenda Item 2: </w:t>
      </w:r>
      <w:r w:rsidR="009307D1">
        <w:t>Briefing on the Relevant ICAO Meetings</w:t>
      </w:r>
      <w:bookmarkEnd w:id="9"/>
    </w:p>
    <w:p w14:paraId="79534E62" w14:textId="0D82289E" w:rsidR="000E1366" w:rsidRPr="009307D1" w:rsidRDefault="000E1366" w:rsidP="003B6350">
      <w:pPr>
        <w:pStyle w:val="Default"/>
        <w:ind w:left="720"/>
        <w:rPr>
          <w:rFonts w:eastAsiaTheme="minorEastAsia"/>
          <w:color w:val="auto"/>
        </w:rPr>
      </w:pPr>
    </w:p>
    <w:p w14:paraId="4D0D5DB7" w14:textId="246091CF" w:rsidR="00A921A3" w:rsidRDefault="009307D1" w:rsidP="00BB262E">
      <w:pPr>
        <w:pStyle w:val="Default"/>
        <w:numPr>
          <w:ilvl w:val="1"/>
          <w:numId w:val="7"/>
        </w:numPr>
        <w:tabs>
          <w:tab w:val="left" w:pos="810"/>
        </w:tabs>
        <w:ind w:left="700" w:hanging="672"/>
        <w:rPr>
          <w:rFonts w:eastAsiaTheme="minorEastAsia"/>
          <w:color w:val="auto"/>
        </w:rPr>
      </w:pPr>
      <w:r>
        <w:rPr>
          <w:rFonts w:eastAsiaTheme="minorEastAsia"/>
          <w:color w:val="auto"/>
        </w:rPr>
        <w:t>ICAO provided the meeting with a</w:t>
      </w:r>
      <w:r w:rsidR="0093439B">
        <w:rPr>
          <w:rFonts w:eastAsiaTheme="minorEastAsia"/>
          <w:color w:val="auto"/>
        </w:rPr>
        <w:t xml:space="preserve"> briefing</w:t>
      </w:r>
      <w:r>
        <w:rPr>
          <w:rFonts w:eastAsiaTheme="minorEastAsia"/>
          <w:color w:val="auto"/>
        </w:rPr>
        <w:t xml:space="preserve"> on the relevant ICAO meetings, focusing on the </w:t>
      </w:r>
      <w:r w:rsidR="00380209">
        <w:rPr>
          <w:rFonts w:eastAsiaTheme="minorEastAsia"/>
          <w:color w:val="auto"/>
        </w:rPr>
        <w:t>matters with respect to the ATFM/CDM/A-CDM</w:t>
      </w:r>
      <w:r w:rsidR="00C956B6">
        <w:rPr>
          <w:rFonts w:eastAsiaTheme="minorEastAsia"/>
          <w:color w:val="auto"/>
        </w:rPr>
        <w:t>.</w:t>
      </w:r>
    </w:p>
    <w:p w14:paraId="2B4869E2" w14:textId="77777777" w:rsidR="00C874D2" w:rsidRDefault="00C874D2" w:rsidP="008109AA">
      <w:pPr>
        <w:pStyle w:val="Default"/>
        <w:tabs>
          <w:tab w:val="left" w:pos="810"/>
        </w:tabs>
        <w:ind w:left="700"/>
        <w:rPr>
          <w:rFonts w:eastAsiaTheme="minorEastAsia"/>
          <w:color w:val="auto"/>
        </w:rPr>
      </w:pPr>
    </w:p>
    <w:p w14:paraId="2A2F0931" w14:textId="537D3EB4" w:rsidR="00572480" w:rsidRPr="004B3162" w:rsidRDefault="000E1366" w:rsidP="004B3162">
      <w:pPr>
        <w:pStyle w:val="Heading1"/>
      </w:pPr>
      <w:bookmarkStart w:id="10" w:name="_Toc531613763"/>
      <w:r w:rsidRPr="0085473A">
        <w:t xml:space="preserve">Agenda Item </w:t>
      </w:r>
      <w:r w:rsidR="000711C6" w:rsidRPr="0085473A">
        <w:t>3</w:t>
      </w:r>
      <w:r w:rsidRPr="0085473A">
        <w:t xml:space="preserve">: </w:t>
      </w:r>
      <w:r w:rsidR="009307D1">
        <w:t>Project Update/Review</w:t>
      </w:r>
      <w:bookmarkEnd w:id="10"/>
    </w:p>
    <w:p w14:paraId="69806F38" w14:textId="77777777" w:rsidR="00E151AD" w:rsidRPr="009D40F2" w:rsidRDefault="00E151AD" w:rsidP="00F2091A">
      <w:pPr>
        <w:pStyle w:val="Default"/>
        <w:rPr>
          <w:rFonts w:eastAsiaTheme="minorEastAsia"/>
          <w:i/>
          <w:iCs/>
          <w:color w:val="auto"/>
          <w:highlight w:val="yellow"/>
          <w:u w:val="single"/>
        </w:rPr>
      </w:pPr>
    </w:p>
    <w:p w14:paraId="7F37B00D" w14:textId="0A90A64E" w:rsidR="00E151AD" w:rsidRPr="009D40F2" w:rsidRDefault="0093439B" w:rsidP="00F2091A">
      <w:pPr>
        <w:pStyle w:val="Default"/>
        <w:rPr>
          <w:rFonts w:eastAsiaTheme="minorEastAsia"/>
          <w:i/>
          <w:iCs/>
          <w:color w:val="auto"/>
          <w:highlight w:val="yellow"/>
          <w:u w:val="single"/>
        </w:rPr>
      </w:pPr>
      <w:r>
        <w:rPr>
          <w:rFonts w:eastAsiaTheme="minorEastAsia"/>
          <w:i/>
          <w:iCs/>
          <w:caps/>
          <w:color w:val="auto"/>
          <w:u w:val="single"/>
        </w:rPr>
        <w:t>Analysis of operational trial for airspace flow program conducted on ats route m771 to zspd</w:t>
      </w:r>
      <w:r w:rsidR="004B3162">
        <w:rPr>
          <w:rFonts w:eastAsiaTheme="minorEastAsia"/>
          <w:i/>
          <w:iCs/>
          <w:caps/>
          <w:color w:val="auto"/>
          <w:u w:val="single"/>
        </w:rPr>
        <w:t>g</w:t>
      </w:r>
    </w:p>
    <w:p w14:paraId="1669D477" w14:textId="77777777" w:rsidR="00021101" w:rsidRPr="009D40F2" w:rsidRDefault="00021101" w:rsidP="00F2091A">
      <w:pPr>
        <w:pStyle w:val="Default"/>
        <w:rPr>
          <w:rFonts w:eastAsiaTheme="minorEastAsia"/>
          <w:i/>
          <w:iCs/>
          <w:color w:val="auto"/>
          <w:highlight w:val="yellow"/>
          <w:u w:val="single"/>
        </w:rPr>
      </w:pPr>
    </w:p>
    <w:p w14:paraId="7508A8E0" w14:textId="77777777" w:rsidR="003C1282" w:rsidRPr="00CC7D4F" w:rsidRDefault="003C1282" w:rsidP="003B6350">
      <w:pPr>
        <w:pStyle w:val="ListParagraph"/>
        <w:widowControl w:val="0"/>
        <w:autoSpaceDE w:val="0"/>
        <w:autoSpaceDN w:val="0"/>
        <w:adjustRightInd w:val="0"/>
        <w:jc w:val="both"/>
        <w:rPr>
          <w:rFonts w:ascii="Times New Roman" w:eastAsiaTheme="minorEastAsia" w:hAnsi="Times New Roman"/>
          <w:vanish/>
          <w:sz w:val="24"/>
          <w:szCs w:val="24"/>
        </w:rPr>
      </w:pPr>
    </w:p>
    <w:p w14:paraId="2FE442B1" w14:textId="6BF0D3F4" w:rsidR="00F47D0D" w:rsidRPr="001A7C1F" w:rsidRDefault="0093439B" w:rsidP="00BB262E">
      <w:pPr>
        <w:pStyle w:val="Default"/>
        <w:numPr>
          <w:ilvl w:val="0"/>
          <w:numId w:val="8"/>
        </w:numPr>
        <w:ind w:left="714" w:hanging="686"/>
        <w:jc w:val="both"/>
        <w:rPr>
          <w:rFonts w:eastAsiaTheme="minorEastAsia"/>
        </w:rPr>
      </w:pPr>
      <w:r>
        <w:rPr>
          <w:rFonts w:eastAsiaTheme="minorEastAsia"/>
          <w:color w:val="auto"/>
        </w:rPr>
        <w:t>Civil Aviation Authority of Singapore (CAAS) m</w:t>
      </w:r>
      <w:r w:rsidR="00844875">
        <w:rPr>
          <w:rFonts w:eastAsiaTheme="minorEastAsia"/>
          <w:color w:val="auto"/>
        </w:rPr>
        <w:t>ade</w:t>
      </w:r>
      <w:r w:rsidR="00A938C8">
        <w:rPr>
          <w:rFonts w:eastAsiaTheme="minorEastAsia"/>
          <w:color w:val="auto"/>
        </w:rPr>
        <w:t xml:space="preserve"> </w:t>
      </w:r>
      <w:r w:rsidR="00380209">
        <w:rPr>
          <w:rFonts w:eastAsiaTheme="minorEastAsia"/>
          <w:color w:val="auto"/>
        </w:rPr>
        <w:t>update</w:t>
      </w:r>
      <w:r w:rsidR="00844875">
        <w:rPr>
          <w:rFonts w:eastAsiaTheme="minorEastAsia"/>
          <w:color w:val="auto"/>
        </w:rPr>
        <w:t>s</w:t>
      </w:r>
      <w:r w:rsidR="00380209">
        <w:rPr>
          <w:rFonts w:eastAsiaTheme="minorEastAsia"/>
          <w:color w:val="auto"/>
        </w:rPr>
        <w:t xml:space="preserve"> on</w:t>
      </w:r>
      <w:r w:rsidR="004B3162">
        <w:rPr>
          <w:rFonts w:eastAsiaTheme="minorEastAsia"/>
          <w:color w:val="auto"/>
        </w:rPr>
        <w:t xml:space="preserve"> </w:t>
      </w:r>
      <w:r w:rsidR="00380209">
        <w:rPr>
          <w:rFonts w:eastAsiaTheme="minorEastAsia"/>
          <w:color w:val="auto"/>
        </w:rPr>
        <w:t>the</w:t>
      </w:r>
      <w:r>
        <w:rPr>
          <w:rFonts w:eastAsiaTheme="minorEastAsia"/>
          <w:color w:val="auto"/>
        </w:rPr>
        <w:t xml:space="preserve"> analysis of operational trial for airspace flow program on ATS route M771 to ZSPD. The meeting noted that the trial had been started due to no predictability of flow control restrictions imposed on M771, and increasing workload and complexity for ATC. </w:t>
      </w:r>
    </w:p>
    <w:p w14:paraId="5899D854" w14:textId="03B766C1" w:rsidR="001A7C1F" w:rsidRPr="001A7C1F" w:rsidRDefault="001A7C1F" w:rsidP="001A7C1F">
      <w:pPr>
        <w:pStyle w:val="Default"/>
        <w:ind w:left="714"/>
        <w:jc w:val="both"/>
        <w:rPr>
          <w:rFonts w:eastAsiaTheme="minorEastAsia"/>
        </w:rPr>
      </w:pPr>
    </w:p>
    <w:p w14:paraId="1977D102" w14:textId="376B9251" w:rsidR="001A7C1F" w:rsidRPr="001A7C1F" w:rsidRDefault="001A7C1F" w:rsidP="00BB262E">
      <w:pPr>
        <w:pStyle w:val="Default"/>
        <w:numPr>
          <w:ilvl w:val="0"/>
          <w:numId w:val="8"/>
        </w:numPr>
        <w:ind w:left="714" w:hanging="686"/>
        <w:jc w:val="both"/>
        <w:rPr>
          <w:rFonts w:eastAsiaTheme="minorEastAsia"/>
        </w:rPr>
      </w:pPr>
      <w:r>
        <w:rPr>
          <w:rFonts w:eastAsiaTheme="minorEastAsia"/>
        </w:rPr>
        <w:t>T</w:t>
      </w:r>
      <w:r>
        <w:rPr>
          <w:rFonts w:eastAsiaTheme="minorEastAsia" w:hint="eastAsia"/>
        </w:rPr>
        <w:t xml:space="preserve">he </w:t>
      </w:r>
      <w:r>
        <w:rPr>
          <w:rFonts w:eastAsiaTheme="minorEastAsia"/>
        </w:rPr>
        <w:t xml:space="preserve">meeting </w:t>
      </w:r>
      <w:r w:rsidR="00381007">
        <w:rPr>
          <w:rFonts w:eastAsiaTheme="minorEastAsia"/>
        </w:rPr>
        <w:t xml:space="preserve">noted that </w:t>
      </w:r>
      <w:r w:rsidR="00381007">
        <w:rPr>
          <w:sz w:val="22"/>
        </w:rPr>
        <w:t>t</w:t>
      </w:r>
      <w:r w:rsidR="00381007" w:rsidRPr="0075383D">
        <w:rPr>
          <w:sz w:val="22"/>
        </w:rPr>
        <w:t xml:space="preserve">he frequent restrictions issued via NOTAMs utilising MINIT as an ATFM measures to regulate traffic flow from South Asia to Northeast Asia have often led to considerable delay to aircraft, including aircraft that were already airborne. </w:t>
      </w:r>
    </w:p>
    <w:p w14:paraId="79B199F7" w14:textId="77777777" w:rsidR="001A7C1F" w:rsidRPr="00844875" w:rsidRDefault="001A7C1F" w:rsidP="001A7C1F">
      <w:pPr>
        <w:pStyle w:val="Default"/>
        <w:jc w:val="both"/>
        <w:rPr>
          <w:rFonts w:eastAsiaTheme="minorEastAsia"/>
        </w:rPr>
      </w:pPr>
    </w:p>
    <w:p w14:paraId="13503842" w14:textId="649E6995" w:rsidR="00381007" w:rsidRDefault="00381007" w:rsidP="00381007">
      <w:pPr>
        <w:pStyle w:val="Default"/>
        <w:numPr>
          <w:ilvl w:val="0"/>
          <w:numId w:val="8"/>
        </w:numPr>
        <w:ind w:left="714" w:hanging="686"/>
        <w:jc w:val="both"/>
        <w:rPr>
          <w:sz w:val="22"/>
        </w:rPr>
      </w:pPr>
      <w:r>
        <w:rPr>
          <w:sz w:val="22"/>
        </w:rPr>
        <w:t xml:space="preserve">The meeting </w:t>
      </w:r>
      <w:r w:rsidRPr="0075383D">
        <w:rPr>
          <w:sz w:val="22"/>
        </w:rPr>
        <w:t>discussed 3 options to increase efficiency, predictability and provide better safety consideration for aircraft and ATC operation during the activation of the such flow measures</w:t>
      </w:r>
    </w:p>
    <w:p w14:paraId="76D5970E" w14:textId="77777777" w:rsidR="00381007" w:rsidRDefault="00381007" w:rsidP="00381007">
      <w:pPr>
        <w:pStyle w:val="ListParagraph"/>
      </w:pPr>
    </w:p>
    <w:p w14:paraId="2C45603B" w14:textId="77777777" w:rsidR="00381007" w:rsidRPr="0075383D" w:rsidRDefault="00381007" w:rsidP="00381007">
      <w:pPr>
        <w:pStyle w:val="Default"/>
        <w:ind w:left="714"/>
        <w:jc w:val="both"/>
        <w:rPr>
          <w:sz w:val="22"/>
        </w:rPr>
      </w:pPr>
    </w:p>
    <w:p w14:paraId="078AFE84" w14:textId="77777777" w:rsidR="00381007" w:rsidRPr="00381007" w:rsidRDefault="00381007" w:rsidP="00381007">
      <w:pPr>
        <w:pStyle w:val="ListParagraph"/>
        <w:numPr>
          <w:ilvl w:val="0"/>
          <w:numId w:val="14"/>
        </w:numPr>
        <w:spacing w:after="160" w:line="259" w:lineRule="auto"/>
        <w:ind w:firstLine="347"/>
        <w:contextualSpacing/>
        <w:rPr>
          <w:rFonts w:ascii="Times New Roman" w:hAnsi="Times New Roman"/>
          <w:lang w:val="en-SG"/>
        </w:rPr>
      </w:pPr>
      <w:r w:rsidRPr="00381007">
        <w:rPr>
          <w:rFonts w:ascii="Times New Roman" w:hAnsi="Times New Roman"/>
          <w:lang w:val="en-SG"/>
        </w:rPr>
        <w:t xml:space="preserve">For the ATFM unit closest to the point of restriction to originate the ATFM program </w:t>
      </w:r>
    </w:p>
    <w:p w14:paraId="7A52CCD1" w14:textId="77777777" w:rsidR="00381007" w:rsidRPr="00381007" w:rsidRDefault="00381007" w:rsidP="00381007">
      <w:pPr>
        <w:pStyle w:val="ListParagraph"/>
        <w:numPr>
          <w:ilvl w:val="0"/>
          <w:numId w:val="15"/>
        </w:numPr>
        <w:spacing w:after="160" w:line="259" w:lineRule="auto"/>
        <w:ind w:left="1440" w:firstLine="0"/>
        <w:contextualSpacing/>
        <w:rPr>
          <w:rFonts w:ascii="Times New Roman" w:hAnsi="Times New Roman"/>
          <w:lang w:val="en-SG"/>
        </w:rPr>
      </w:pPr>
      <w:r w:rsidRPr="00381007">
        <w:rPr>
          <w:rFonts w:ascii="Times New Roman" w:hAnsi="Times New Roman"/>
          <w:lang w:val="en-SG"/>
        </w:rPr>
        <w:t>Ability to ensure fair distribution of delay across the full spectrum of flights entering the constrained resource.</w:t>
      </w:r>
    </w:p>
    <w:p w14:paraId="558856F9" w14:textId="77777777" w:rsidR="00381007" w:rsidRPr="00381007" w:rsidRDefault="00381007" w:rsidP="00381007">
      <w:pPr>
        <w:pStyle w:val="ListParagraph"/>
        <w:ind w:left="823" w:firstLine="347"/>
        <w:rPr>
          <w:rFonts w:ascii="Times New Roman" w:hAnsi="Times New Roman"/>
          <w:lang w:val="en-SG"/>
        </w:rPr>
      </w:pPr>
    </w:p>
    <w:p w14:paraId="6A7D81C5" w14:textId="77777777" w:rsidR="00381007" w:rsidRPr="00381007" w:rsidRDefault="00381007" w:rsidP="00381007">
      <w:pPr>
        <w:pStyle w:val="ListParagraph"/>
        <w:numPr>
          <w:ilvl w:val="0"/>
          <w:numId w:val="14"/>
        </w:numPr>
        <w:spacing w:after="160" w:line="259" w:lineRule="auto"/>
        <w:ind w:firstLine="347"/>
        <w:contextualSpacing/>
        <w:rPr>
          <w:rFonts w:ascii="Times New Roman" w:hAnsi="Times New Roman"/>
          <w:lang w:val="en-SG"/>
        </w:rPr>
      </w:pPr>
      <w:proofErr w:type="spellStart"/>
      <w:r w:rsidRPr="00381007">
        <w:rPr>
          <w:rFonts w:ascii="Times New Roman" w:hAnsi="Times New Roman"/>
          <w:lang w:val="en-SG"/>
        </w:rPr>
        <w:t>Uitlising</w:t>
      </w:r>
      <w:proofErr w:type="spellEnd"/>
      <w:r w:rsidRPr="00381007">
        <w:rPr>
          <w:rFonts w:ascii="Times New Roman" w:hAnsi="Times New Roman"/>
          <w:lang w:val="en-SG"/>
        </w:rPr>
        <w:t xml:space="preserve"> CTOT/CTO in replacement of MINIT, when initiating the ATFM program </w:t>
      </w:r>
    </w:p>
    <w:p w14:paraId="6BE8514F" w14:textId="77777777" w:rsidR="00381007" w:rsidRPr="00381007" w:rsidRDefault="00381007" w:rsidP="00381007">
      <w:pPr>
        <w:pStyle w:val="ListParagraph"/>
        <w:numPr>
          <w:ilvl w:val="0"/>
          <w:numId w:val="15"/>
        </w:numPr>
        <w:spacing w:after="160" w:line="259" w:lineRule="auto"/>
        <w:ind w:left="1440" w:firstLine="0"/>
        <w:contextualSpacing/>
        <w:rPr>
          <w:rFonts w:ascii="Times New Roman" w:hAnsi="Times New Roman"/>
          <w:lang w:val="en-SG"/>
        </w:rPr>
      </w:pPr>
      <w:r w:rsidRPr="00381007">
        <w:rPr>
          <w:rFonts w:ascii="Times New Roman" w:hAnsi="Times New Roman"/>
          <w:lang w:val="en-SG"/>
        </w:rPr>
        <w:t>Provide higher level of predictability for aircraft operation, ATC and flow planning.</w:t>
      </w:r>
    </w:p>
    <w:p w14:paraId="4A842F5F" w14:textId="77777777" w:rsidR="00381007" w:rsidRPr="00381007" w:rsidRDefault="00381007" w:rsidP="00381007">
      <w:pPr>
        <w:pStyle w:val="ListParagraph"/>
        <w:ind w:left="1183" w:firstLine="347"/>
        <w:rPr>
          <w:rFonts w:ascii="Times New Roman" w:hAnsi="Times New Roman"/>
          <w:lang w:val="en-SG"/>
        </w:rPr>
      </w:pPr>
    </w:p>
    <w:p w14:paraId="4C1A2A1A" w14:textId="77777777" w:rsidR="00381007" w:rsidRPr="00381007" w:rsidRDefault="00381007" w:rsidP="00381007">
      <w:pPr>
        <w:pStyle w:val="ListParagraph"/>
        <w:numPr>
          <w:ilvl w:val="0"/>
          <w:numId w:val="14"/>
        </w:numPr>
        <w:spacing w:after="160" w:line="259" w:lineRule="auto"/>
        <w:ind w:firstLine="347"/>
        <w:contextualSpacing/>
        <w:rPr>
          <w:rFonts w:ascii="Times New Roman" w:hAnsi="Times New Roman"/>
          <w:lang w:val="en-SG"/>
        </w:rPr>
      </w:pPr>
      <w:r w:rsidRPr="00381007">
        <w:rPr>
          <w:rFonts w:ascii="Times New Roman" w:hAnsi="Times New Roman"/>
          <w:lang w:val="en-SG"/>
        </w:rPr>
        <w:t xml:space="preserve">Provide sufficient notification lead time from the validity of the NOTAM and/or include exemption criterion </w:t>
      </w:r>
    </w:p>
    <w:p w14:paraId="22CDF213" w14:textId="77777777" w:rsidR="00381007" w:rsidRPr="00381007" w:rsidRDefault="00381007" w:rsidP="00381007">
      <w:pPr>
        <w:pStyle w:val="ListParagraph"/>
        <w:numPr>
          <w:ilvl w:val="0"/>
          <w:numId w:val="15"/>
        </w:numPr>
        <w:spacing w:after="160" w:line="259" w:lineRule="auto"/>
        <w:ind w:left="1440" w:firstLine="0"/>
        <w:contextualSpacing/>
        <w:rPr>
          <w:rFonts w:ascii="Times New Roman" w:hAnsi="Times New Roman"/>
          <w:lang w:val="en-SG"/>
        </w:rPr>
      </w:pPr>
      <w:r w:rsidRPr="00381007">
        <w:rPr>
          <w:rFonts w:ascii="Times New Roman" w:hAnsi="Times New Roman"/>
          <w:lang w:val="en-SG"/>
        </w:rPr>
        <w:t>Mitigate disruptions to ATC operations and provide predictability to flights already airborne.</w:t>
      </w:r>
    </w:p>
    <w:p w14:paraId="51CC9972" w14:textId="77777777" w:rsidR="00381007" w:rsidRPr="0075383D" w:rsidRDefault="00381007" w:rsidP="00381007">
      <w:pPr>
        <w:pStyle w:val="Default"/>
        <w:numPr>
          <w:ilvl w:val="0"/>
          <w:numId w:val="8"/>
        </w:numPr>
        <w:ind w:left="714" w:hanging="686"/>
        <w:jc w:val="both"/>
        <w:rPr>
          <w:sz w:val="22"/>
        </w:rPr>
      </w:pPr>
      <w:r w:rsidRPr="0075383D">
        <w:rPr>
          <w:sz w:val="22"/>
        </w:rPr>
        <w:t xml:space="preserve">The meeting agreed and would considered the step forward to include 1 or more of the options in the above </w:t>
      </w:r>
      <w:r w:rsidRPr="0075383D">
        <w:rPr>
          <w:sz w:val="22"/>
        </w:rPr>
        <w:lastRenderedPageBreak/>
        <w:t xml:space="preserve">during activation of similar flow restriction in the future.  </w:t>
      </w:r>
    </w:p>
    <w:p w14:paraId="5D9209F3" w14:textId="5C6FB067" w:rsidR="00F61601" w:rsidRPr="00AD2EEE" w:rsidRDefault="00BF56A3" w:rsidP="003B6350">
      <w:pPr>
        <w:pStyle w:val="Default"/>
        <w:rPr>
          <w:rFonts w:eastAsia="Times New Roman"/>
          <w:i/>
          <w:iCs/>
          <w:caps/>
          <w:color w:val="auto"/>
          <w:u w:val="single"/>
        </w:rPr>
      </w:pPr>
      <w:r>
        <w:rPr>
          <w:rFonts w:eastAsia="Times New Roman"/>
          <w:i/>
          <w:iCs/>
          <w:caps/>
          <w:color w:val="auto"/>
          <w:u w:val="single"/>
        </w:rPr>
        <w:t xml:space="preserve">ATFM </w:t>
      </w:r>
      <w:r w:rsidR="00381007">
        <w:rPr>
          <w:rFonts w:eastAsia="Times New Roman"/>
          <w:i/>
          <w:iCs/>
          <w:caps/>
          <w:color w:val="auto"/>
          <w:u w:val="single"/>
        </w:rPr>
        <w:t>in india</w:t>
      </w:r>
    </w:p>
    <w:p w14:paraId="46949A6D" w14:textId="77777777" w:rsidR="00F61601" w:rsidRPr="009D40F2" w:rsidRDefault="00F61601" w:rsidP="003B6350">
      <w:pPr>
        <w:pStyle w:val="Default"/>
        <w:ind w:left="714" w:hanging="686"/>
        <w:rPr>
          <w:color w:val="auto"/>
          <w:highlight w:val="yellow"/>
        </w:rPr>
      </w:pPr>
    </w:p>
    <w:p w14:paraId="3CC00B5E" w14:textId="447B4457" w:rsidR="00885541" w:rsidRDefault="002B7A57" w:rsidP="00891826">
      <w:pPr>
        <w:pStyle w:val="Default"/>
        <w:numPr>
          <w:ilvl w:val="0"/>
          <w:numId w:val="8"/>
        </w:numPr>
        <w:ind w:left="714" w:hanging="686"/>
        <w:jc w:val="both"/>
        <w:rPr>
          <w:rFonts w:eastAsiaTheme="minorEastAsia"/>
          <w:color w:val="auto"/>
        </w:rPr>
      </w:pPr>
      <w:r w:rsidRPr="00A07DB6">
        <w:rPr>
          <w:rFonts w:eastAsiaTheme="minorEastAsia" w:hint="eastAsia"/>
          <w:color w:val="auto"/>
        </w:rPr>
        <w:t>I</w:t>
      </w:r>
      <w:r w:rsidRPr="00A07DB6">
        <w:rPr>
          <w:rFonts w:eastAsiaTheme="minorEastAsia"/>
          <w:color w:val="auto"/>
        </w:rPr>
        <w:t>ndia presented</w:t>
      </w:r>
      <w:r w:rsidR="00885541" w:rsidRPr="00A07DB6">
        <w:rPr>
          <w:rFonts w:eastAsiaTheme="minorEastAsia"/>
          <w:color w:val="auto"/>
        </w:rPr>
        <w:t xml:space="preserve"> the </w:t>
      </w:r>
      <w:r w:rsidR="00A07DB6" w:rsidRPr="00A07DB6">
        <w:rPr>
          <w:rFonts w:eastAsiaTheme="minorEastAsia"/>
          <w:color w:val="auto"/>
        </w:rPr>
        <w:t>ATFM operations in India, which phase 1 ATFM operations has been started since 27 April 2017, and which phase 2 is expected to commence after June 2019 when System Stability and Reliability Test (SRST) is scheduled</w:t>
      </w:r>
      <w:r w:rsidR="00A07DB6">
        <w:rPr>
          <w:rFonts w:eastAsiaTheme="minorEastAsia"/>
          <w:color w:val="auto"/>
        </w:rPr>
        <w:t>.</w:t>
      </w:r>
    </w:p>
    <w:p w14:paraId="47F993FF" w14:textId="3CBEBB8B" w:rsidR="00A07DB6" w:rsidRDefault="00A07DB6" w:rsidP="00A07DB6">
      <w:pPr>
        <w:pStyle w:val="Default"/>
        <w:ind w:left="714"/>
        <w:jc w:val="both"/>
        <w:rPr>
          <w:rFonts w:eastAsiaTheme="minorEastAsia"/>
          <w:color w:val="auto"/>
        </w:rPr>
      </w:pPr>
    </w:p>
    <w:p w14:paraId="26B51068" w14:textId="0715F197" w:rsidR="00A07DB6" w:rsidRDefault="00A07DB6" w:rsidP="00891826">
      <w:pPr>
        <w:pStyle w:val="Default"/>
        <w:numPr>
          <w:ilvl w:val="0"/>
          <w:numId w:val="8"/>
        </w:numPr>
        <w:ind w:left="714" w:hanging="686"/>
        <w:jc w:val="both"/>
        <w:rPr>
          <w:rFonts w:eastAsiaTheme="minorEastAsia"/>
          <w:color w:val="auto"/>
        </w:rPr>
      </w:pPr>
      <w:r>
        <w:rPr>
          <w:rFonts w:eastAsiaTheme="minorEastAsia"/>
          <w:color w:val="auto"/>
        </w:rPr>
        <w:t>The meeting noted that current phase 1 in India includes only Ground Delay Programs (GDP) and Ground Stop (</w:t>
      </w:r>
      <w:proofErr w:type="spellStart"/>
      <w:proofErr w:type="gramStart"/>
      <w:r>
        <w:rPr>
          <w:rFonts w:eastAsiaTheme="minorEastAsia"/>
          <w:color w:val="auto"/>
        </w:rPr>
        <w:t>GSt</w:t>
      </w:r>
      <w:proofErr w:type="spellEnd"/>
      <w:proofErr w:type="gramEnd"/>
      <w:r>
        <w:rPr>
          <w:rFonts w:eastAsiaTheme="minorEastAsia"/>
          <w:color w:val="auto"/>
        </w:rPr>
        <w:t xml:space="preserve">) with ADP exchange with stakeholders at 1900 (IST) daily. The phase 2 will include MIT, MINIT, Fix balancing, Airborne holding, </w:t>
      </w:r>
      <w:proofErr w:type="gramStart"/>
      <w:r>
        <w:rPr>
          <w:rFonts w:eastAsiaTheme="minorEastAsia"/>
          <w:color w:val="auto"/>
        </w:rPr>
        <w:t>Sequencing</w:t>
      </w:r>
      <w:proofErr w:type="gramEnd"/>
      <w:r>
        <w:rPr>
          <w:rFonts w:eastAsiaTheme="minorEastAsia"/>
          <w:color w:val="auto"/>
        </w:rPr>
        <w:t xml:space="preserve"> programs, Reroutes, and Level capping.</w:t>
      </w:r>
    </w:p>
    <w:p w14:paraId="0B70F29C" w14:textId="560C9D0C" w:rsidR="00A07DB6" w:rsidRPr="00A07DB6" w:rsidRDefault="00A07DB6" w:rsidP="00A07DB6">
      <w:pPr>
        <w:pStyle w:val="Default"/>
        <w:jc w:val="both"/>
        <w:rPr>
          <w:rFonts w:eastAsiaTheme="minorEastAsia"/>
          <w:color w:val="auto"/>
        </w:rPr>
      </w:pPr>
    </w:p>
    <w:p w14:paraId="6BBAFCAC" w14:textId="1C3EAF56" w:rsidR="008145B4" w:rsidRPr="002B7A57" w:rsidRDefault="00885541" w:rsidP="00BB262E">
      <w:pPr>
        <w:pStyle w:val="Default"/>
        <w:numPr>
          <w:ilvl w:val="0"/>
          <w:numId w:val="8"/>
        </w:numPr>
        <w:ind w:left="714" w:hanging="686"/>
        <w:jc w:val="both"/>
        <w:rPr>
          <w:rFonts w:eastAsiaTheme="minorEastAsia"/>
          <w:color w:val="auto"/>
        </w:rPr>
      </w:pPr>
      <w:r>
        <w:rPr>
          <w:rFonts w:eastAsiaTheme="minorEastAsia"/>
          <w:color w:val="auto"/>
        </w:rPr>
        <w:t>The meeting noted these progress and appreciated India for sharing the experiences</w:t>
      </w:r>
      <w:r w:rsidR="00C956B6">
        <w:rPr>
          <w:rFonts w:eastAsiaTheme="minorEastAsia"/>
          <w:color w:val="auto"/>
        </w:rPr>
        <w:t>.</w:t>
      </w:r>
    </w:p>
    <w:p w14:paraId="27C9B807" w14:textId="467AC76A" w:rsidR="00AD2EEE" w:rsidRPr="003C6495" w:rsidRDefault="00AD2EEE" w:rsidP="003C6495">
      <w:pPr>
        <w:pStyle w:val="Default"/>
        <w:rPr>
          <w:rFonts w:eastAsiaTheme="minorEastAsia"/>
          <w:i/>
          <w:iCs/>
          <w:caps/>
          <w:color w:val="auto"/>
          <w:highlight w:val="yellow"/>
          <w:u w:val="single"/>
        </w:rPr>
      </w:pPr>
    </w:p>
    <w:p w14:paraId="3E5E476E" w14:textId="344AEAB9" w:rsidR="003C6495" w:rsidRPr="003C6495" w:rsidRDefault="003C6495" w:rsidP="003C6495">
      <w:pPr>
        <w:pStyle w:val="Heading1"/>
      </w:pPr>
      <w:bookmarkStart w:id="11" w:name="_Toc531613764"/>
      <w:r>
        <w:t>Agenda item 4: SWG Work Progress Update/R</w:t>
      </w:r>
      <w:r w:rsidRPr="003C6495">
        <w:t>eview of TOR</w:t>
      </w:r>
      <w:bookmarkEnd w:id="11"/>
    </w:p>
    <w:p w14:paraId="647F9A3D" w14:textId="77777777" w:rsidR="003C6495" w:rsidRDefault="003C6495" w:rsidP="003B6350">
      <w:pPr>
        <w:pStyle w:val="Default"/>
        <w:rPr>
          <w:rFonts w:eastAsia="Times New Roman"/>
          <w:i/>
          <w:iCs/>
          <w:caps/>
          <w:color w:val="auto"/>
          <w:u w:val="single"/>
        </w:rPr>
      </w:pPr>
    </w:p>
    <w:p w14:paraId="00A5A86F" w14:textId="324EF610" w:rsidR="00A16281" w:rsidRPr="00AD2EEE" w:rsidRDefault="002F3566" w:rsidP="003B6350">
      <w:pPr>
        <w:pStyle w:val="Default"/>
        <w:rPr>
          <w:rFonts w:eastAsia="Times New Roman"/>
          <w:i/>
          <w:iCs/>
          <w:caps/>
          <w:color w:val="auto"/>
          <w:u w:val="single"/>
        </w:rPr>
      </w:pPr>
      <w:r>
        <w:rPr>
          <w:rFonts w:eastAsia="Times New Roman"/>
          <w:i/>
          <w:iCs/>
          <w:color w:val="auto"/>
          <w:u w:val="single"/>
        </w:rPr>
        <w:t>DRAFT AMENDMENT SWG TOR</w:t>
      </w:r>
    </w:p>
    <w:p w14:paraId="6E3B4D2A" w14:textId="77777777" w:rsidR="00A16281" w:rsidRPr="009D40F2" w:rsidRDefault="00A16281" w:rsidP="003B6350">
      <w:pPr>
        <w:pStyle w:val="Default"/>
        <w:ind w:left="714" w:hanging="686"/>
        <w:rPr>
          <w:rFonts w:eastAsia="Times New Roman"/>
          <w:i/>
          <w:iCs/>
          <w:caps/>
          <w:color w:val="auto"/>
          <w:highlight w:val="yellow"/>
          <w:u w:val="single"/>
        </w:rPr>
      </w:pPr>
    </w:p>
    <w:p w14:paraId="4CE2AECC" w14:textId="77777777" w:rsidR="002F3566" w:rsidRPr="003C6495" w:rsidRDefault="002F3566" w:rsidP="002F3566">
      <w:pPr>
        <w:pStyle w:val="Default"/>
        <w:numPr>
          <w:ilvl w:val="1"/>
          <w:numId w:val="10"/>
        </w:numPr>
        <w:ind w:left="742" w:hanging="672"/>
        <w:jc w:val="both"/>
        <w:rPr>
          <w:rFonts w:eastAsiaTheme="minorEastAsia"/>
          <w:color w:val="auto"/>
        </w:rPr>
      </w:pPr>
      <w:r w:rsidRPr="003C6495">
        <w:rPr>
          <w:rFonts w:eastAsiaTheme="minorEastAsia"/>
          <w:color w:val="auto"/>
        </w:rPr>
        <w:t>ICAO informed the meeting that the intention of revising the ATFM/IR/SWG TOR was to expand the scope of working to include regional ATFM initiatives harmonization. ICAO had consulted with relevant SMEs on the TOR revision and believed that the terms proposed in the TOR of the ATFM/Implementation Harmonization/SWG (Refer to the ATFM/SG/8 WP/18) would be appropriate</w:t>
      </w:r>
      <w:r>
        <w:rPr>
          <w:rFonts w:eastAsiaTheme="minorEastAsia"/>
          <w:color w:val="auto"/>
        </w:rPr>
        <w:t>.</w:t>
      </w:r>
    </w:p>
    <w:p w14:paraId="2F589909" w14:textId="77777777" w:rsidR="002F3566" w:rsidRPr="003C6495" w:rsidRDefault="002F3566" w:rsidP="002F3566">
      <w:pPr>
        <w:pStyle w:val="Default"/>
        <w:ind w:left="714"/>
        <w:jc w:val="both"/>
        <w:rPr>
          <w:rFonts w:eastAsia="Malgun Gothic"/>
          <w:lang w:eastAsia="ko-KR"/>
        </w:rPr>
      </w:pPr>
    </w:p>
    <w:p w14:paraId="74F3A856" w14:textId="4BE2FA27" w:rsidR="002F3566" w:rsidRDefault="002F3566" w:rsidP="002F3566">
      <w:pPr>
        <w:pStyle w:val="Default"/>
        <w:numPr>
          <w:ilvl w:val="1"/>
          <w:numId w:val="10"/>
        </w:numPr>
        <w:ind w:left="728" w:hanging="658"/>
        <w:jc w:val="both"/>
        <w:rPr>
          <w:rFonts w:eastAsiaTheme="minorEastAsia"/>
          <w:color w:val="auto"/>
        </w:rPr>
      </w:pPr>
      <w:r w:rsidRPr="003C6495">
        <w:rPr>
          <w:rFonts w:eastAsiaTheme="minorEastAsia"/>
          <w:color w:val="auto"/>
        </w:rPr>
        <w:t xml:space="preserve">The meeting noted that each participating States/Administration supported this working scope expansion, and </w:t>
      </w:r>
      <w:r>
        <w:rPr>
          <w:rFonts w:eastAsiaTheme="minorEastAsia"/>
          <w:color w:val="auto"/>
        </w:rPr>
        <w:t xml:space="preserve">the meeting would </w:t>
      </w:r>
      <w:r w:rsidRPr="003C6495">
        <w:rPr>
          <w:rFonts w:eastAsiaTheme="minorEastAsia"/>
          <w:color w:val="auto"/>
        </w:rPr>
        <w:t xml:space="preserve">develop the ATFM/IR/SWG TOR accordingly </w:t>
      </w:r>
      <w:r>
        <w:rPr>
          <w:rFonts w:eastAsiaTheme="minorEastAsia"/>
          <w:color w:val="auto"/>
        </w:rPr>
        <w:t>and submit it to AT</w:t>
      </w:r>
      <w:r w:rsidRPr="003C6495">
        <w:rPr>
          <w:rFonts w:eastAsiaTheme="minorEastAsia"/>
          <w:color w:val="auto"/>
        </w:rPr>
        <w:t>FM/SG</w:t>
      </w:r>
      <w:r>
        <w:rPr>
          <w:rFonts w:eastAsiaTheme="minorEastAsia"/>
          <w:color w:val="auto"/>
        </w:rPr>
        <w:t>/9</w:t>
      </w:r>
      <w:r w:rsidRPr="003C6495">
        <w:rPr>
          <w:rFonts w:eastAsiaTheme="minorEastAsia"/>
          <w:color w:val="auto"/>
        </w:rPr>
        <w:t xml:space="preserve"> for approval</w:t>
      </w:r>
      <w:r>
        <w:rPr>
          <w:rFonts w:eastAsiaTheme="minorEastAsia"/>
          <w:color w:val="auto"/>
        </w:rPr>
        <w:t>.</w:t>
      </w:r>
      <w:r>
        <w:rPr>
          <w:rFonts w:eastAsiaTheme="minorEastAsia"/>
          <w:color w:val="auto"/>
        </w:rPr>
        <w:t xml:space="preserve"> The agreed draft TOR</w:t>
      </w:r>
      <w:r w:rsidR="00632E51">
        <w:rPr>
          <w:rFonts w:eastAsiaTheme="minorEastAsia"/>
          <w:color w:val="auto"/>
        </w:rPr>
        <w:t xml:space="preserve"> amendment</w:t>
      </w:r>
      <w:r w:rsidRPr="0085473A">
        <w:rPr>
          <w:rFonts w:eastAsiaTheme="minorEastAsia"/>
          <w:color w:val="auto"/>
        </w:rPr>
        <w:t xml:space="preserve"> is included at </w:t>
      </w:r>
      <w:r w:rsidRPr="0085473A">
        <w:rPr>
          <w:rFonts w:eastAsiaTheme="minorEastAsia"/>
          <w:b/>
          <w:color w:val="auto"/>
        </w:rPr>
        <w:t xml:space="preserve">Appendix </w:t>
      </w:r>
      <w:r w:rsidR="00D51F35">
        <w:rPr>
          <w:rFonts w:eastAsiaTheme="minorEastAsia"/>
          <w:b/>
          <w:color w:val="auto"/>
        </w:rPr>
        <w:t>C</w:t>
      </w:r>
      <w:r w:rsidRPr="0085473A">
        <w:rPr>
          <w:rFonts w:eastAsiaTheme="minorEastAsia"/>
          <w:color w:val="auto"/>
        </w:rPr>
        <w:t xml:space="preserve"> to this report</w:t>
      </w:r>
    </w:p>
    <w:p w14:paraId="61AC3A33" w14:textId="7D84194B" w:rsidR="002F3566" w:rsidRPr="003C6495" w:rsidRDefault="002F3566" w:rsidP="002F3566">
      <w:pPr>
        <w:pStyle w:val="Default"/>
        <w:jc w:val="both"/>
        <w:rPr>
          <w:rFonts w:eastAsiaTheme="minorEastAsia"/>
          <w:color w:val="auto"/>
        </w:rPr>
      </w:pPr>
    </w:p>
    <w:p w14:paraId="78B00852" w14:textId="7E1C55EA" w:rsidR="00A91BE9" w:rsidRPr="003C6495" w:rsidRDefault="003C6495" w:rsidP="003C6495">
      <w:pPr>
        <w:pStyle w:val="Heading1"/>
      </w:pPr>
      <w:bookmarkStart w:id="12" w:name="_Toc531613765"/>
      <w:r w:rsidRPr="003C6495">
        <w:rPr>
          <w:rFonts w:hint="eastAsia"/>
        </w:rPr>
        <w:t>A</w:t>
      </w:r>
      <w:r w:rsidRPr="003C6495">
        <w:t>genda Item 5: Harmonization /Standardization Update/Discussion</w:t>
      </w:r>
      <w:bookmarkEnd w:id="12"/>
    </w:p>
    <w:p w14:paraId="5FD013F2" w14:textId="77777777" w:rsidR="003C6495" w:rsidRPr="003C6495" w:rsidRDefault="003C6495" w:rsidP="003B6350">
      <w:pPr>
        <w:pStyle w:val="ListParagraph"/>
        <w:ind w:left="714" w:hanging="686"/>
        <w:rPr>
          <w:rFonts w:eastAsiaTheme="minorEastAsia"/>
        </w:rPr>
      </w:pPr>
    </w:p>
    <w:p w14:paraId="733697EF" w14:textId="4C6C18EF" w:rsidR="002F3566" w:rsidRDefault="002F3566" w:rsidP="002F3566">
      <w:pPr>
        <w:pStyle w:val="Default"/>
        <w:rPr>
          <w:rFonts w:eastAsia="Times New Roman"/>
          <w:i/>
          <w:iCs/>
          <w:caps/>
          <w:color w:val="auto"/>
          <w:u w:val="single"/>
        </w:rPr>
      </w:pPr>
      <w:r>
        <w:rPr>
          <w:rFonts w:eastAsia="Times New Roman"/>
          <w:i/>
          <w:iCs/>
          <w:caps/>
          <w:color w:val="auto"/>
          <w:u w:val="single"/>
        </w:rPr>
        <w:t>Tentative phased plan</w:t>
      </w:r>
      <w:r w:rsidRPr="00537469">
        <w:rPr>
          <w:rFonts w:eastAsia="Times New Roman"/>
          <w:i/>
          <w:iCs/>
          <w:caps/>
          <w:color w:val="auto"/>
          <w:u w:val="single"/>
        </w:rPr>
        <w:t xml:space="preserve"> </w:t>
      </w:r>
    </w:p>
    <w:p w14:paraId="106F9986" w14:textId="77777777" w:rsidR="002F3566" w:rsidRPr="00537469" w:rsidRDefault="002F3566" w:rsidP="002F3566">
      <w:pPr>
        <w:pStyle w:val="Default"/>
        <w:rPr>
          <w:rFonts w:eastAsia="Times New Roman"/>
          <w:i/>
          <w:iCs/>
          <w:caps/>
          <w:color w:val="auto"/>
          <w:u w:val="single"/>
        </w:rPr>
      </w:pPr>
    </w:p>
    <w:p w14:paraId="4ABBE189" w14:textId="77777777" w:rsidR="0011621C" w:rsidRDefault="002F3566" w:rsidP="002F3566">
      <w:pPr>
        <w:pStyle w:val="Default"/>
        <w:numPr>
          <w:ilvl w:val="1"/>
          <w:numId w:val="5"/>
        </w:numPr>
        <w:ind w:left="742" w:hanging="700"/>
        <w:jc w:val="both"/>
        <w:rPr>
          <w:rFonts w:eastAsiaTheme="minorEastAsia"/>
          <w:color w:val="auto"/>
        </w:rPr>
      </w:pPr>
      <w:r>
        <w:rPr>
          <w:rFonts w:eastAsiaTheme="minorEastAsia"/>
          <w:color w:val="auto"/>
        </w:rPr>
        <w:t>The</w:t>
      </w:r>
      <w:r>
        <w:rPr>
          <w:rFonts w:eastAsiaTheme="minorEastAsia" w:hint="eastAsia"/>
          <w:color w:val="auto"/>
        </w:rPr>
        <w:t xml:space="preserve"> </w:t>
      </w:r>
      <w:r>
        <w:rPr>
          <w:rFonts w:eastAsiaTheme="minorEastAsia"/>
          <w:color w:val="auto"/>
        </w:rPr>
        <w:t xml:space="preserve">meeting </w:t>
      </w:r>
      <w:r w:rsidR="0011621C">
        <w:rPr>
          <w:rFonts w:eastAsiaTheme="minorEastAsia"/>
          <w:color w:val="auto"/>
        </w:rPr>
        <w:t xml:space="preserve">reviewed the tentative phased plan proposed by the secretariat and agreed the plan as below. </w:t>
      </w:r>
    </w:p>
    <w:p w14:paraId="48F0E2ED" w14:textId="5E69BB0C" w:rsidR="0011621C" w:rsidRDefault="0011621C" w:rsidP="0011621C">
      <w:pPr>
        <w:pStyle w:val="Default"/>
        <w:ind w:left="742"/>
        <w:jc w:val="both"/>
        <w:rPr>
          <w:rFonts w:eastAsiaTheme="minorEastAsia"/>
          <w:color w:val="auto"/>
        </w:rPr>
      </w:pPr>
    </w:p>
    <w:p w14:paraId="28D46CE4" w14:textId="77777777" w:rsidR="00632E51" w:rsidRPr="00632E51" w:rsidRDefault="00632E51" w:rsidP="00632E51">
      <w:pPr>
        <w:numPr>
          <w:ilvl w:val="0"/>
          <w:numId w:val="22"/>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Phase 0: ADP Exchange</w:t>
      </w:r>
    </w:p>
    <w:p w14:paraId="7862302E" w14:textId="77777777" w:rsidR="00632E51" w:rsidRPr="00632E51" w:rsidRDefault="00632E51" w:rsidP="00632E51">
      <w:pPr>
        <w:numPr>
          <w:ilvl w:val="0"/>
          <w:numId w:val="23"/>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Target implementation: 2019</w:t>
      </w:r>
    </w:p>
    <w:p w14:paraId="69DF4E3E" w14:textId="77777777" w:rsidR="00632E51" w:rsidRPr="00632E51" w:rsidRDefault="00632E51" w:rsidP="00632E51">
      <w:pPr>
        <w:numPr>
          <w:ilvl w:val="0"/>
          <w:numId w:val="23"/>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To exchange ADP in PDF format via e-mail using the common format of ADP filename and e-mail subject for ADP distribution</w:t>
      </w:r>
    </w:p>
    <w:p w14:paraId="36C99257" w14:textId="77777777" w:rsidR="00632E51" w:rsidRPr="00632E51" w:rsidRDefault="00632E51" w:rsidP="00632E51">
      <w:pPr>
        <w:numPr>
          <w:ilvl w:val="0"/>
          <w:numId w:val="22"/>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Phase 1: ATFM Information Exchange Using Conventional Protocol</w:t>
      </w:r>
    </w:p>
    <w:p w14:paraId="6DFFEA12" w14:textId="77777777" w:rsidR="00632E51" w:rsidRPr="00632E51" w:rsidRDefault="00632E51" w:rsidP="00632E51">
      <w:pPr>
        <w:numPr>
          <w:ilvl w:val="0"/>
          <w:numId w:val="23"/>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Target implementation: 2019-2022</w:t>
      </w:r>
    </w:p>
    <w:p w14:paraId="0DC3A5E9" w14:textId="77777777" w:rsidR="00632E51" w:rsidRPr="00632E51" w:rsidRDefault="00632E51" w:rsidP="00632E51">
      <w:pPr>
        <w:numPr>
          <w:ilvl w:val="0"/>
          <w:numId w:val="23"/>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 xml:space="preserve">To exchange ATFM information in accordance with the commonly agreed standard operating procedure and using the communication protocol currently operational for exchanging ATS-related messages </w:t>
      </w:r>
    </w:p>
    <w:p w14:paraId="25C08861" w14:textId="77777777" w:rsidR="00632E51" w:rsidRPr="00632E51" w:rsidRDefault="00632E51" w:rsidP="00632E51">
      <w:pPr>
        <w:numPr>
          <w:ilvl w:val="0"/>
          <w:numId w:val="22"/>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Phase 2: ATFM Information Exchange based on SWIM Concept</w:t>
      </w:r>
    </w:p>
    <w:p w14:paraId="663CB592" w14:textId="77777777" w:rsidR="00632E51" w:rsidRPr="00632E51" w:rsidRDefault="00632E51" w:rsidP="00632E51">
      <w:pPr>
        <w:numPr>
          <w:ilvl w:val="0"/>
          <w:numId w:val="24"/>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Target implementation: TBD</w:t>
      </w:r>
    </w:p>
    <w:p w14:paraId="420E950E" w14:textId="77777777" w:rsidR="00632E51" w:rsidRPr="00632E51" w:rsidRDefault="00632E51" w:rsidP="00632E51">
      <w:pPr>
        <w:numPr>
          <w:ilvl w:val="0"/>
          <w:numId w:val="24"/>
        </w:numPr>
        <w:spacing w:after="0" w:line="240" w:lineRule="auto"/>
        <w:contextualSpacing/>
        <w:jc w:val="both"/>
        <w:rPr>
          <w:rFonts w:ascii="Times New Roman" w:eastAsiaTheme="minorEastAsia" w:hAnsi="Times New Roman" w:cs="Times New Roman"/>
          <w:sz w:val="24"/>
          <w:szCs w:val="24"/>
          <w:lang w:val="en-US" w:eastAsia="en-US"/>
        </w:rPr>
      </w:pPr>
      <w:r w:rsidRPr="00632E51">
        <w:rPr>
          <w:rFonts w:ascii="Times New Roman" w:eastAsiaTheme="minorEastAsia" w:hAnsi="Times New Roman" w:cs="Times New Roman"/>
          <w:sz w:val="24"/>
          <w:szCs w:val="24"/>
          <w:lang w:val="en-US" w:eastAsia="en-US"/>
        </w:rPr>
        <w:t>To exchange ATFM information using SWIM-based technology</w:t>
      </w:r>
    </w:p>
    <w:p w14:paraId="14B88C87" w14:textId="77777777" w:rsidR="00632E51" w:rsidRDefault="00632E51" w:rsidP="003B6350">
      <w:pPr>
        <w:pStyle w:val="Default"/>
        <w:rPr>
          <w:rFonts w:eastAsia="Times New Roman"/>
          <w:i/>
          <w:iCs/>
          <w:caps/>
          <w:color w:val="auto"/>
          <w:u w:val="single"/>
        </w:rPr>
      </w:pPr>
    </w:p>
    <w:p w14:paraId="42D608CA" w14:textId="0DF54083" w:rsidR="00A4763D" w:rsidRPr="009D40F2" w:rsidRDefault="00E8596D" w:rsidP="003B6350">
      <w:pPr>
        <w:pStyle w:val="Default"/>
        <w:rPr>
          <w:rFonts w:eastAsia="Times New Roman"/>
          <w:i/>
          <w:iCs/>
          <w:caps/>
          <w:color w:val="auto"/>
          <w:highlight w:val="yellow"/>
          <w:u w:val="single"/>
        </w:rPr>
      </w:pPr>
      <w:r>
        <w:rPr>
          <w:rFonts w:eastAsia="Times New Roman"/>
          <w:i/>
          <w:iCs/>
          <w:caps/>
          <w:color w:val="auto"/>
          <w:u w:val="single"/>
        </w:rPr>
        <w:t xml:space="preserve">atfm daily plan (adp) </w:t>
      </w:r>
      <w:r w:rsidR="00AA57C4">
        <w:rPr>
          <w:rFonts w:eastAsia="Times New Roman"/>
          <w:i/>
          <w:iCs/>
          <w:caps/>
          <w:color w:val="auto"/>
          <w:u w:val="single"/>
        </w:rPr>
        <w:t>file name</w:t>
      </w:r>
    </w:p>
    <w:p w14:paraId="281BFCA9" w14:textId="77777777" w:rsidR="005D5D87" w:rsidRPr="00E8596D" w:rsidRDefault="005D5D87" w:rsidP="003B6350">
      <w:pPr>
        <w:pStyle w:val="Default"/>
        <w:ind w:left="714" w:hanging="686"/>
        <w:rPr>
          <w:rFonts w:eastAsia="Times New Roman"/>
          <w:highlight w:val="yellow"/>
        </w:rPr>
      </w:pPr>
    </w:p>
    <w:p w14:paraId="35FD49A0" w14:textId="7EB02722" w:rsidR="00C137DE" w:rsidRDefault="00C137DE" w:rsidP="00BB262E">
      <w:pPr>
        <w:pStyle w:val="Default"/>
        <w:numPr>
          <w:ilvl w:val="1"/>
          <w:numId w:val="5"/>
        </w:numPr>
        <w:ind w:left="742" w:hanging="700"/>
        <w:jc w:val="both"/>
        <w:rPr>
          <w:rFonts w:eastAsiaTheme="minorEastAsia"/>
          <w:color w:val="auto"/>
        </w:rPr>
      </w:pPr>
      <w:r>
        <w:rPr>
          <w:rFonts w:eastAsiaTheme="minorEastAsia"/>
          <w:color w:val="auto"/>
        </w:rPr>
        <w:t xml:space="preserve">The meeting </w:t>
      </w:r>
      <w:r w:rsidR="00734622">
        <w:rPr>
          <w:rFonts w:eastAsiaTheme="minorEastAsia"/>
          <w:color w:val="auto"/>
        </w:rPr>
        <w:t>reviewed</w:t>
      </w:r>
      <w:r w:rsidR="00E8596D">
        <w:rPr>
          <w:rFonts w:eastAsiaTheme="minorEastAsia"/>
          <w:color w:val="auto"/>
        </w:rPr>
        <w:t xml:space="preserve"> that during this interim period, the ADP should be sent as an attachment of an email, in PDF format, with </w:t>
      </w:r>
      <w:r>
        <w:rPr>
          <w:rFonts w:eastAsiaTheme="minorEastAsia"/>
          <w:color w:val="auto"/>
        </w:rPr>
        <w:t>a structured file name.</w:t>
      </w:r>
      <w:r w:rsidR="00E8596D">
        <w:rPr>
          <w:rFonts w:eastAsiaTheme="minorEastAsia"/>
          <w:color w:val="auto"/>
        </w:rPr>
        <w:t xml:space="preserve"> </w:t>
      </w:r>
      <w:r>
        <w:rPr>
          <w:rFonts w:eastAsiaTheme="minorEastAsia"/>
          <w:color w:val="auto"/>
        </w:rPr>
        <w:t>A</w:t>
      </w:r>
      <w:r w:rsidR="00E8596D">
        <w:rPr>
          <w:rFonts w:eastAsiaTheme="minorEastAsia"/>
          <w:color w:val="auto"/>
        </w:rPr>
        <w:t xml:space="preserve">ccordingly, the email </w:t>
      </w:r>
      <w:r>
        <w:rPr>
          <w:rFonts w:eastAsiaTheme="minorEastAsia"/>
          <w:color w:val="auto"/>
        </w:rPr>
        <w:t xml:space="preserve">carrying ADP message </w:t>
      </w:r>
      <w:r w:rsidR="00E8596D">
        <w:rPr>
          <w:rFonts w:eastAsiaTheme="minorEastAsia"/>
          <w:color w:val="auto"/>
        </w:rPr>
        <w:t xml:space="preserve">should also have a structured </w:t>
      </w:r>
      <w:r>
        <w:rPr>
          <w:rFonts w:eastAsiaTheme="minorEastAsia"/>
          <w:color w:val="auto"/>
        </w:rPr>
        <w:t>name in the “subject” field of the email.</w:t>
      </w:r>
    </w:p>
    <w:p w14:paraId="46DA5191" w14:textId="4550626E" w:rsidR="00734622" w:rsidRDefault="00734622" w:rsidP="00734622">
      <w:pPr>
        <w:pStyle w:val="Default"/>
        <w:ind w:left="742"/>
        <w:jc w:val="both"/>
        <w:rPr>
          <w:rFonts w:eastAsiaTheme="minorEastAsia"/>
          <w:color w:val="auto"/>
        </w:rPr>
      </w:pPr>
      <w:r>
        <w:rPr>
          <w:rFonts w:eastAsiaTheme="minorEastAsia"/>
          <w:noProof/>
          <w:color w:val="auto"/>
          <w:lang w:val="en-US" w:eastAsia="ja-JP"/>
        </w:rPr>
        <w:drawing>
          <wp:inline distT="0" distB="0" distL="0" distR="0" wp14:anchorId="3F360FAE" wp14:editId="202117B6">
            <wp:extent cx="5470169" cy="3131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0192" cy="3154734"/>
                    </a:xfrm>
                    <a:prstGeom prst="rect">
                      <a:avLst/>
                    </a:prstGeom>
                    <a:noFill/>
                    <a:ln>
                      <a:noFill/>
                    </a:ln>
                  </pic:spPr>
                </pic:pic>
              </a:graphicData>
            </a:graphic>
          </wp:inline>
        </w:drawing>
      </w:r>
    </w:p>
    <w:p w14:paraId="5E04A343" w14:textId="77777777" w:rsidR="00C137DE" w:rsidRDefault="00C137DE" w:rsidP="00C137DE">
      <w:pPr>
        <w:pStyle w:val="ListParagraph"/>
        <w:rPr>
          <w:rFonts w:eastAsiaTheme="minorEastAsia"/>
        </w:rPr>
      </w:pPr>
    </w:p>
    <w:p w14:paraId="0AE64974" w14:textId="435F28BF" w:rsidR="00C137DE" w:rsidRPr="00734622" w:rsidRDefault="00C137DE" w:rsidP="00024A8E">
      <w:pPr>
        <w:pStyle w:val="Default"/>
        <w:numPr>
          <w:ilvl w:val="1"/>
          <w:numId w:val="5"/>
        </w:numPr>
        <w:ind w:left="742" w:hanging="700"/>
        <w:jc w:val="both"/>
        <w:rPr>
          <w:rFonts w:eastAsiaTheme="minorEastAsia"/>
        </w:rPr>
      </w:pPr>
      <w:r w:rsidRPr="00734622">
        <w:rPr>
          <w:rFonts w:eastAsiaTheme="minorEastAsia"/>
          <w:color w:val="auto"/>
        </w:rPr>
        <w:lastRenderedPageBreak/>
        <w:t>The</w:t>
      </w:r>
      <w:r w:rsidRPr="00734622">
        <w:rPr>
          <w:rFonts w:eastAsiaTheme="minorEastAsia" w:hint="eastAsia"/>
          <w:color w:val="auto"/>
        </w:rPr>
        <w:t xml:space="preserve"> </w:t>
      </w:r>
      <w:r w:rsidRPr="00734622">
        <w:rPr>
          <w:rFonts w:eastAsiaTheme="minorEastAsia"/>
          <w:color w:val="auto"/>
        </w:rPr>
        <w:t xml:space="preserve">meeting was also advised that currently </w:t>
      </w:r>
      <w:r w:rsidR="00D3322F" w:rsidRPr="00734622">
        <w:rPr>
          <w:rFonts w:eastAsiaTheme="minorEastAsia"/>
          <w:color w:val="auto"/>
        </w:rPr>
        <w:t xml:space="preserve">India share </w:t>
      </w:r>
      <w:r w:rsidRPr="00734622">
        <w:rPr>
          <w:rFonts w:eastAsiaTheme="minorEastAsia"/>
          <w:color w:val="auto"/>
        </w:rPr>
        <w:t xml:space="preserve">the ADP </w:t>
      </w:r>
      <w:r w:rsidR="00734622" w:rsidRPr="00734622">
        <w:rPr>
          <w:rFonts w:eastAsiaTheme="minorEastAsia"/>
          <w:color w:val="auto"/>
        </w:rPr>
        <w:t xml:space="preserve">which includes four FIR’s information regarding ATFM, and Australia share the ADP which includes two FIR’s information and its file name has two FIR’s name. </w:t>
      </w:r>
    </w:p>
    <w:p w14:paraId="34AAF7A3" w14:textId="77777777" w:rsidR="00734622" w:rsidRPr="00734622" w:rsidRDefault="00734622" w:rsidP="00734622">
      <w:pPr>
        <w:pStyle w:val="Default"/>
        <w:ind w:left="742"/>
        <w:jc w:val="both"/>
        <w:rPr>
          <w:rFonts w:eastAsiaTheme="minorEastAsia"/>
        </w:rPr>
      </w:pPr>
    </w:p>
    <w:tbl>
      <w:tblPr>
        <w:tblStyle w:val="TableGrid"/>
        <w:tblW w:w="0" w:type="auto"/>
        <w:tblInd w:w="742" w:type="dxa"/>
        <w:tblLook w:val="04A0" w:firstRow="1" w:lastRow="0" w:firstColumn="1" w:lastColumn="0" w:noHBand="0" w:noVBand="1"/>
      </w:tblPr>
      <w:tblGrid>
        <w:gridCol w:w="1683"/>
        <w:gridCol w:w="2430"/>
        <w:gridCol w:w="2880"/>
      </w:tblGrid>
      <w:tr w:rsidR="00734622" w14:paraId="30BE3BBD" w14:textId="77777777" w:rsidTr="00734622">
        <w:tc>
          <w:tcPr>
            <w:tcW w:w="1683" w:type="dxa"/>
            <w:tcBorders>
              <w:bottom w:val="double" w:sz="4" w:space="0" w:color="auto"/>
            </w:tcBorders>
          </w:tcPr>
          <w:p w14:paraId="1329EB50" w14:textId="67382061" w:rsidR="00734622" w:rsidRDefault="00734622" w:rsidP="00734622">
            <w:pPr>
              <w:pStyle w:val="Default"/>
              <w:jc w:val="both"/>
              <w:rPr>
                <w:rFonts w:eastAsiaTheme="minorEastAsia"/>
              </w:rPr>
            </w:pPr>
            <w:r>
              <w:rPr>
                <w:rFonts w:eastAsiaTheme="minorEastAsia"/>
              </w:rPr>
              <w:t>State</w:t>
            </w:r>
          </w:p>
        </w:tc>
        <w:tc>
          <w:tcPr>
            <w:tcW w:w="2430" w:type="dxa"/>
            <w:tcBorders>
              <w:bottom w:val="double" w:sz="4" w:space="0" w:color="auto"/>
            </w:tcBorders>
          </w:tcPr>
          <w:p w14:paraId="4A3529EA" w14:textId="7ACAF64A" w:rsidR="00734622" w:rsidRDefault="00734622" w:rsidP="00734622">
            <w:pPr>
              <w:pStyle w:val="Default"/>
              <w:jc w:val="both"/>
              <w:rPr>
                <w:rFonts w:eastAsiaTheme="minorEastAsia"/>
              </w:rPr>
            </w:pPr>
            <w:r>
              <w:rPr>
                <w:rFonts w:eastAsiaTheme="minorEastAsia"/>
              </w:rPr>
              <w:t>File name</w:t>
            </w:r>
          </w:p>
        </w:tc>
        <w:tc>
          <w:tcPr>
            <w:tcW w:w="2880" w:type="dxa"/>
            <w:tcBorders>
              <w:bottom w:val="double" w:sz="4" w:space="0" w:color="auto"/>
            </w:tcBorders>
          </w:tcPr>
          <w:p w14:paraId="7495C547" w14:textId="3935FF94" w:rsidR="00734622" w:rsidRDefault="00734622" w:rsidP="00734622">
            <w:pPr>
              <w:pStyle w:val="Default"/>
              <w:jc w:val="both"/>
              <w:rPr>
                <w:rFonts w:eastAsiaTheme="minorEastAsia"/>
              </w:rPr>
            </w:pPr>
            <w:r>
              <w:rPr>
                <w:rFonts w:eastAsiaTheme="minorEastAsia"/>
              </w:rPr>
              <w:t>ADP contents</w:t>
            </w:r>
          </w:p>
        </w:tc>
      </w:tr>
      <w:tr w:rsidR="00734622" w14:paraId="5228334B" w14:textId="77777777" w:rsidTr="00734622">
        <w:tc>
          <w:tcPr>
            <w:tcW w:w="1683" w:type="dxa"/>
            <w:tcBorders>
              <w:top w:val="double" w:sz="4" w:space="0" w:color="auto"/>
            </w:tcBorders>
          </w:tcPr>
          <w:p w14:paraId="0D06A0BF" w14:textId="37C5D9CA" w:rsidR="00734622" w:rsidRDefault="00734622" w:rsidP="00734622">
            <w:pPr>
              <w:pStyle w:val="Default"/>
              <w:jc w:val="both"/>
              <w:rPr>
                <w:rFonts w:eastAsiaTheme="minorEastAsia"/>
              </w:rPr>
            </w:pPr>
            <w:r>
              <w:rPr>
                <w:rFonts w:eastAsiaTheme="minorEastAsia"/>
              </w:rPr>
              <w:t>India</w:t>
            </w:r>
          </w:p>
        </w:tc>
        <w:tc>
          <w:tcPr>
            <w:tcW w:w="2430" w:type="dxa"/>
            <w:tcBorders>
              <w:top w:val="double" w:sz="4" w:space="0" w:color="auto"/>
            </w:tcBorders>
          </w:tcPr>
          <w:p w14:paraId="5251861E" w14:textId="5828AE26" w:rsidR="00734622" w:rsidRDefault="00734622" w:rsidP="00734622">
            <w:pPr>
              <w:pStyle w:val="Default"/>
              <w:jc w:val="both"/>
              <w:rPr>
                <w:rFonts w:eastAsiaTheme="minorEastAsia"/>
              </w:rPr>
            </w:pPr>
            <w:r>
              <w:rPr>
                <w:rFonts w:eastAsiaTheme="minorEastAsia"/>
              </w:rPr>
              <w:t>Single FIR name</w:t>
            </w:r>
          </w:p>
        </w:tc>
        <w:tc>
          <w:tcPr>
            <w:tcW w:w="2880" w:type="dxa"/>
            <w:tcBorders>
              <w:top w:val="double" w:sz="4" w:space="0" w:color="auto"/>
            </w:tcBorders>
          </w:tcPr>
          <w:p w14:paraId="1C9318B9" w14:textId="3E92586D" w:rsidR="00734622" w:rsidRDefault="00734622" w:rsidP="00734622">
            <w:pPr>
              <w:pStyle w:val="Default"/>
              <w:jc w:val="both"/>
              <w:rPr>
                <w:rFonts w:eastAsiaTheme="minorEastAsia"/>
              </w:rPr>
            </w:pPr>
            <w:r>
              <w:rPr>
                <w:rFonts w:eastAsiaTheme="minorEastAsia"/>
              </w:rPr>
              <w:t>Four FIR’s information</w:t>
            </w:r>
          </w:p>
        </w:tc>
      </w:tr>
      <w:tr w:rsidR="00734622" w14:paraId="3BC0B786" w14:textId="77777777" w:rsidTr="00734622">
        <w:tc>
          <w:tcPr>
            <w:tcW w:w="1683" w:type="dxa"/>
          </w:tcPr>
          <w:p w14:paraId="6B44A606" w14:textId="3F188206" w:rsidR="00734622" w:rsidRDefault="00734622" w:rsidP="00734622">
            <w:pPr>
              <w:pStyle w:val="Default"/>
              <w:jc w:val="both"/>
              <w:rPr>
                <w:rFonts w:eastAsiaTheme="minorEastAsia"/>
              </w:rPr>
            </w:pPr>
            <w:r>
              <w:rPr>
                <w:rFonts w:eastAsiaTheme="minorEastAsia"/>
              </w:rPr>
              <w:t>Australia</w:t>
            </w:r>
          </w:p>
        </w:tc>
        <w:tc>
          <w:tcPr>
            <w:tcW w:w="2430" w:type="dxa"/>
          </w:tcPr>
          <w:p w14:paraId="43A235F5" w14:textId="0B230643" w:rsidR="00734622" w:rsidRDefault="00734622" w:rsidP="00734622">
            <w:pPr>
              <w:pStyle w:val="Default"/>
              <w:jc w:val="both"/>
              <w:rPr>
                <w:rFonts w:eastAsiaTheme="minorEastAsia"/>
              </w:rPr>
            </w:pPr>
            <w:r>
              <w:rPr>
                <w:rFonts w:eastAsiaTheme="minorEastAsia"/>
              </w:rPr>
              <w:t>Two FIR’s name</w:t>
            </w:r>
          </w:p>
        </w:tc>
        <w:tc>
          <w:tcPr>
            <w:tcW w:w="2880" w:type="dxa"/>
          </w:tcPr>
          <w:p w14:paraId="40FCC28F" w14:textId="52F039BC" w:rsidR="00734622" w:rsidRDefault="00734622" w:rsidP="00734622">
            <w:pPr>
              <w:pStyle w:val="Default"/>
              <w:jc w:val="both"/>
              <w:rPr>
                <w:rFonts w:eastAsiaTheme="minorEastAsia"/>
              </w:rPr>
            </w:pPr>
            <w:r>
              <w:rPr>
                <w:rFonts w:eastAsiaTheme="minorEastAsia"/>
              </w:rPr>
              <w:t>Two FIR’s information</w:t>
            </w:r>
          </w:p>
        </w:tc>
      </w:tr>
    </w:tbl>
    <w:p w14:paraId="0BB69BD3" w14:textId="77777777" w:rsidR="00734622" w:rsidRPr="00734622" w:rsidRDefault="00734622" w:rsidP="00734622">
      <w:pPr>
        <w:pStyle w:val="Default"/>
        <w:ind w:left="742"/>
        <w:jc w:val="both"/>
        <w:rPr>
          <w:rFonts w:eastAsiaTheme="minorEastAsia"/>
        </w:rPr>
      </w:pPr>
    </w:p>
    <w:p w14:paraId="6F2608D3" w14:textId="77777777" w:rsidR="00C73583" w:rsidRDefault="00C73583" w:rsidP="00C73583">
      <w:pPr>
        <w:pStyle w:val="Default"/>
        <w:numPr>
          <w:ilvl w:val="1"/>
          <w:numId w:val="5"/>
        </w:numPr>
        <w:ind w:left="742" w:hanging="700"/>
        <w:jc w:val="both"/>
        <w:rPr>
          <w:rFonts w:eastAsiaTheme="minorEastAsia"/>
          <w:color w:val="auto"/>
        </w:rPr>
      </w:pPr>
      <w:r>
        <w:rPr>
          <w:rFonts w:eastAsiaTheme="minorEastAsia"/>
          <w:color w:val="auto"/>
        </w:rPr>
        <w:t>The meeting agreed to take the following action:</w:t>
      </w:r>
    </w:p>
    <w:p w14:paraId="212D7998" w14:textId="77777777" w:rsidR="00C73583" w:rsidRDefault="00C73583" w:rsidP="00C73583">
      <w:pPr>
        <w:pStyle w:val="ListParagraph"/>
        <w:rPr>
          <w:rFonts w:eastAsiaTheme="minorEastAsia"/>
        </w:rPr>
      </w:pPr>
    </w:p>
    <w:p w14:paraId="689E8845" w14:textId="428403A8" w:rsidR="00C73583" w:rsidRPr="00C137DE" w:rsidRDefault="00C73583" w:rsidP="00C73583">
      <w:pPr>
        <w:pStyle w:val="Default"/>
        <w:ind w:left="714"/>
        <w:jc w:val="both"/>
        <w:rPr>
          <w:rFonts w:eastAsiaTheme="minorEastAsia"/>
          <w:b/>
          <w:color w:val="auto"/>
        </w:rPr>
      </w:pPr>
      <w:r w:rsidRPr="00C137DE">
        <w:rPr>
          <w:rFonts w:eastAsiaTheme="minorEastAsia"/>
          <w:b/>
          <w:color w:val="auto"/>
        </w:rPr>
        <w:t>Action Item ATFM/IR/SWG/</w:t>
      </w:r>
      <w:r>
        <w:rPr>
          <w:rFonts w:eastAsiaTheme="minorEastAsia"/>
          <w:b/>
          <w:color w:val="auto"/>
        </w:rPr>
        <w:t>3</w:t>
      </w:r>
      <w:r w:rsidRPr="00C137DE">
        <w:rPr>
          <w:rFonts w:eastAsiaTheme="minorEastAsia"/>
          <w:b/>
          <w:color w:val="auto"/>
        </w:rPr>
        <w:t>-01</w:t>
      </w:r>
      <w:r w:rsidRPr="00C137DE">
        <w:rPr>
          <w:rFonts w:eastAsiaTheme="minorEastAsia" w:hint="eastAsia"/>
          <w:b/>
          <w:color w:val="auto"/>
        </w:rPr>
        <w:t>, that</w:t>
      </w:r>
    </w:p>
    <w:p w14:paraId="005D608B" w14:textId="77777777" w:rsidR="00C73583" w:rsidRDefault="00C73583" w:rsidP="00C73583">
      <w:pPr>
        <w:pStyle w:val="Default"/>
        <w:numPr>
          <w:ilvl w:val="0"/>
          <w:numId w:val="11"/>
        </w:numPr>
        <w:jc w:val="both"/>
        <w:rPr>
          <w:rFonts w:eastAsiaTheme="minorEastAsia"/>
          <w:color w:val="auto"/>
        </w:rPr>
      </w:pPr>
      <w:r w:rsidRPr="00C137DE">
        <w:rPr>
          <w:rFonts w:eastAsiaTheme="minorEastAsia"/>
          <w:color w:val="auto"/>
        </w:rPr>
        <w:t>T</w:t>
      </w:r>
      <w:r w:rsidRPr="00C137DE">
        <w:rPr>
          <w:rFonts w:eastAsiaTheme="minorEastAsia" w:hint="eastAsia"/>
          <w:color w:val="auto"/>
        </w:rPr>
        <w:t xml:space="preserve">he </w:t>
      </w:r>
      <w:r>
        <w:rPr>
          <w:rFonts w:eastAsiaTheme="minorEastAsia"/>
          <w:color w:val="auto"/>
        </w:rPr>
        <w:t xml:space="preserve">Secretariat </w:t>
      </w:r>
      <w:r w:rsidRPr="00C137DE">
        <w:rPr>
          <w:rFonts w:eastAsiaTheme="minorEastAsia"/>
          <w:color w:val="auto"/>
        </w:rPr>
        <w:t xml:space="preserve">to </w:t>
      </w:r>
      <w:r>
        <w:rPr>
          <w:rFonts w:eastAsiaTheme="minorEastAsia"/>
          <w:color w:val="auto"/>
        </w:rPr>
        <w:t>discuss with Australia in details at ATFM/SG/9</w:t>
      </w:r>
    </w:p>
    <w:p w14:paraId="53C93784" w14:textId="2EC0E64B" w:rsidR="00C73583" w:rsidRDefault="00C73583" w:rsidP="00C73583">
      <w:pPr>
        <w:pStyle w:val="Default"/>
        <w:numPr>
          <w:ilvl w:val="0"/>
          <w:numId w:val="11"/>
        </w:numPr>
        <w:jc w:val="both"/>
        <w:rPr>
          <w:rFonts w:eastAsiaTheme="minorEastAsia"/>
          <w:color w:val="auto"/>
        </w:rPr>
      </w:pPr>
      <w:r>
        <w:rPr>
          <w:rFonts w:eastAsiaTheme="minorEastAsia"/>
          <w:color w:val="auto"/>
        </w:rPr>
        <w:t xml:space="preserve">The action should be closed no later than ATFM/IR/SWG/4 </w:t>
      </w:r>
    </w:p>
    <w:p w14:paraId="508F38F0" w14:textId="4E6E73A2" w:rsidR="00C73583" w:rsidRDefault="00C73583" w:rsidP="00C73583">
      <w:pPr>
        <w:pStyle w:val="Default"/>
        <w:jc w:val="both"/>
        <w:rPr>
          <w:rFonts w:eastAsiaTheme="minorEastAsia"/>
          <w:color w:val="auto"/>
        </w:rPr>
      </w:pPr>
    </w:p>
    <w:p w14:paraId="6D5AA364" w14:textId="3FB4348E" w:rsidR="00C73583" w:rsidRDefault="00C73583" w:rsidP="00C73583">
      <w:pPr>
        <w:pStyle w:val="Default"/>
        <w:numPr>
          <w:ilvl w:val="1"/>
          <w:numId w:val="5"/>
        </w:numPr>
        <w:ind w:left="742" w:hanging="700"/>
        <w:jc w:val="both"/>
        <w:rPr>
          <w:rFonts w:eastAsiaTheme="minorEastAsia"/>
          <w:color w:val="auto"/>
        </w:rPr>
      </w:pPr>
      <w:r>
        <w:rPr>
          <w:rFonts w:eastAsiaTheme="minorEastAsia"/>
          <w:color w:val="auto"/>
        </w:rPr>
        <w:t>Meeting discussed the ATFM Daily Plan (ADP) exchange between DMN-ATFM Project and NARAHG Project. The meeting agreed to exchange ADP information through email, as an interim mean till the full application of SWIM technology.</w:t>
      </w:r>
      <w:r>
        <w:rPr>
          <w:rFonts w:eastAsiaTheme="minorEastAsia"/>
          <w:color w:val="auto"/>
        </w:rPr>
        <w:t xml:space="preserve"> And the meeting agreed as below.</w:t>
      </w:r>
    </w:p>
    <w:p w14:paraId="7F510439" w14:textId="0E599FC3" w:rsidR="00C73583" w:rsidRDefault="00C73583" w:rsidP="00C73583">
      <w:pPr>
        <w:pStyle w:val="Default"/>
        <w:ind w:left="425"/>
        <w:jc w:val="both"/>
        <w:rPr>
          <w:rFonts w:eastAsiaTheme="minorEastAsia"/>
          <w:color w:val="auto"/>
        </w:rPr>
      </w:pPr>
    </w:p>
    <w:p w14:paraId="1F52B83C" w14:textId="73333E80" w:rsidR="00C73583" w:rsidRDefault="00C73583" w:rsidP="00C73583">
      <w:pPr>
        <w:pStyle w:val="Default"/>
        <w:numPr>
          <w:ilvl w:val="1"/>
          <w:numId w:val="11"/>
        </w:numPr>
        <w:jc w:val="both"/>
        <w:rPr>
          <w:rFonts w:eastAsiaTheme="minorEastAsia"/>
          <w:color w:val="auto"/>
        </w:rPr>
      </w:pPr>
      <w:r>
        <w:rPr>
          <w:rFonts w:eastAsiaTheme="minorEastAsia"/>
          <w:color w:val="auto"/>
        </w:rPr>
        <w:t>Multi-Nodal State’s ADPs will be distributed to NARAHG States and India.</w:t>
      </w:r>
    </w:p>
    <w:p w14:paraId="0FF1B30F" w14:textId="67FA242E" w:rsidR="00C73583" w:rsidRDefault="00C73583" w:rsidP="00C73583">
      <w:pPr>
        <w:pStyle w:val="Default"/>
        <w:numPr>
          <w:ilvl w:val="1"/>
          <w:numId w:val="11"/>
        </w:numPr>
        <w:jc w:val="both"/>
        <w:rPr>
          <w:rFonts w:eastAsiaTheme="minorEastAsia"/>
          <w:color w:val="auto"/>
        </w:rPr>
      </w:pPr>
      <w:r>
        <w:rPr>
          <w:rFonts w:eastAsiaTheme="minorEastAsia"/>
          <w:color w:val="auto"/>
        </w:rPr>
        <w:t>Japan’s ADP will be distributed to Multi-Nodal States by summer 2019.</w:t>
      </w:r>
    </w:p>
    <w:p w14:paraId="024AF0AD" w14:textId="507D31AB" w:rsidR="00C73583" w:rsidRDefault="00C73583" w:rsidP="00C73583">
      <w:pPr>
        <w:pStyle w:val="Default"/>
        <w:numPr>
          <w:ilvl w:val="1"/>
          <w:numId w:val="11"/>
        </w:numPr>
        <w:jc w:val="both"/>
        <w:rPr>
          <w:rFonts w:eastAsiaTheme="minorEastAsia"/>
          <w:color w:val="auto"/>
        </w:rPr>
      </w:pPr>
      <w:r>
        <w:rPr>
          <w:rFonts w:eastAsiaTheme="minorEastAsia"/>
          <w:color w:val="auto"/>
        </w:rPr>
        <w:t>ADPs from China and the ROK will be distributed to Multi-Nodal States by end of 2019 with CRACP system modification.</w:t>
      </w:r>
    </w:p>
    <w:p w14:paraId="4159FFE8" w14:textId="67930824" w:rsidR="00C73583" w:rsidRDefault="00C73583" w:rsidP="00C73583">
      <w:pPr>
        <w:pStyle w:val="Default"/>
        <w:ind w:left="742"/>
        <w:jc w:val="both"/>
        <w:rPr>
          <w:rFonts w:eastAsiaTheme="minorEastAsia"/>
          <w:color w:val="auto"/>
        </w:rPr>
      </w:pPr>
    </w:p>
    <w:p w14:paraId="7E56E973" w14:textId="3F9E6C7D" w:rsidR="00C73583" w:rsidRDefault="00C73583" w:rsidP="00F77DB4">
      <w:pPr>
        <w:pStyle w:val="Default"/>
        <w:numPr>
          <w:ilvl w:val="1"/>
          <w:numId w:val="5"/>
        </w:numPr>
        <w:ind w:left="742" w:hanging="700"/>
        <w:jc w:val="both"/>
        <w:rPr>
          <w:rFonts w:eastAsiaTheme="minorEastAsia"/>
          <w:color w:val="auto"/>
        </w:rPr>
      </w:pPr>
      <w:r w:rsidRPr="00C73583">
        <w:rPr>
          <w:rFonts w:eastAsiaTheme="minorEastAsia"/>
          <w:color w:val="auto"/>
        </w:rPr>
        <w:t>The meeting agreed to take the following action:</w:t>
      </w:r>
    </w:p>
    <w:p w14:paraId="3BB4DD63" w14:textId="77777777" w:rsidR="00C73583" w:rsidRPr="00C73583" w:rsidRDefault="00C73583" w:rsidP="00C73583">
      <w:pPr>
        <w:pStyle w:val="Default"/>
        <w:ind w:left="742"/>
        <w:jc w:val="both"/>
        <w:rPr>
          <w:rFonts w:eastAsiaTheme="minorEastAsia"/>
          <w:color w:val="auto"/>
        </w:rPr>
      </w:pPr>
    </w:p>
    <w:p w14:paraId="106BC93A" w14:textId="73954389" w:rsidR="00C73583" w:rsidRPr="00C73583" w:rsidRDefault="00C73583" w:rsidP="00C73583">
      <w:pPr>
        <w:pStyle w:val="Default"/>
        <w:ind w:left="720"/>
        <w:jc w:val="both"/>
        <w:rPr>
          <w:rFonts w:eastAsiaTheme="minorEastAsia"/>
          <w:b/>
          <w:color w:val="auto"/>
        </w:rPr>
      </w:pPr>
      <w:r w:rsidRPr="00C73583">
        <w:rPr>
          <w:rFonts w:eastAsiaTheme="minorEastAsia"/>
          <w:b/>
          <w:color w:val="auto"/>
        </w:rPr>
        <w:t>Action Item ATFM/IR/SWG/3-02, that</w:t>
      </w:r>
    </w:p>
    <w:p w14:paraId="0CB655C6" w14:textId="1D350213" w:rsidR="00C73583" w:rsidRPr="00C73583" w:rsidRDefault="00C73583" w:rsidP="00C73583">
      <w:pPr>
        <w:pStyle w:val="Default"/>
        <w:numPr>
          <w:ilvl w:val="0"/>
          <w:numId w:val="17"/>
        </w:numPr>
        <w:jc w:val="both"/>
        <w:rPr>
          <w:rFonts w:eastAsiaTheme="minorEastAsia"/>
          <w:color w:val="auto"/>
        </w:rPr>
      </w:pPr>
      <w:r>
        <w:rPr>
          <w:rFonts w:eastAsiaTheme="minorEastAsia"/>
          <w:color w:val="auto"/>
        </w:rPr>
        <w:t xml:space="preserve">Analyse the need of ADP distribution of the day when ATFM is not carried </w:t>
      </w:r>
    </w:p>
    <w:p w14:paraId="4A053C95" w14:textId="0ACC2043" w:rsidR="00C73583" w:rsidRDefault="00C73583" w:rsidP="00C73583">
      <w:pPr>
        <w:pStyle w:val="Default"/>
        <w:numPr>
          <w:ilvl w:val="0"/>
          <w:numId w:val="17"/>
        </w:numPr>
        <w:jc w:val="both"/>
        <w:rPr>
          <w:rFonts w:eastAsiaTheme="minorEastAsia"/>
          <w:color w:val="auto"/>
        </w:rPr>
      </w:pPr>
      <w:r>
        <w:rPr>
          <w:rFonts w:eastAsiaTheme="minorEastAsia"/>
          <w:color w:val="auto"/>
        </w:rPr>
        <w:t xml:space="preserve">The action should be closed no later than </w:t>
      </w:r>
      <w:r>
        <w:rPr>
          <w:rFonts w:eastAsiaTheme="minorEastAsia"/>
          <w:color w:val="auto"/>
        </w:rPr>
        <w:t>ATFM/IR/SWG/4</w:t>
      </w:r>
      <w:r w:rsidRPr="00C137DE">
        <w:rPr>
          <w:rFonts w:eastAsiaTheme="minorEastAsia"/>
          <w:color w:val="auto"/>
        </w:rPr>
        <w:t xml:space="preserve"> </w:t>
      </w:r>
    </w:p>
    <w:p w14:paraId="67069D13" w14:textId="77777777" w:rsidR="00734622" w:rsidRPr="00734622" w:rsidRDefault="00734622" w:rsidP="00734622">
      <w:pPr>
        <w:pStyle w:val="Default"/>
        <w:ind w:left="742"/>
        <w:jc w:val="both"/>
        <w:rPr>
          <w:rFonts w:eastAsiaTheme="minorEastAsia"/>
        </w:rPr>
      </w:pPr>
    </w:p>
    <w:p w14:paraId="74771F0B" w14:textId="77777777" w:rsidR="00D3322F" w:rsidRDefault="00D3322F" w:rsidP="00D3322F">
      <w:pPr>
        <w:pStyle w:val="Default"/>
        <w:ind w:left="1102"/>
        <w:jc w:val="both"/>
        <w:rPr>
          <w:rFonts w:eastAsiaTheme="minorEastAsia"/>
          <w:color w:val="auto"/>
        </w:rPr>
      </w:pPr>
    </w:p>
    <w:p w14:paraId="5B2485AE" w14:textId="51F36432" w:rsidR="00C137DE" w:rsidRDefault="005D593E" w:rsidP="00D3322F">
      <w:pPr>
        <w:pStyle w:val="Default"/>
        <w:rPr>
          <w:rFonts w:eastAsia="Times New Roman"/>
          <w:i/>
          <w:iCs/>
          <w:caps/>
          <w:color w:val="auto"/>
          <w:u w:val="single"/>
        </w:rPr>
      </w:pPr>
      <w:r>
        <w:rPr>
          <w:rFonts w:eastAsia="Times New Roman"/>
          <w:i/>
          <w:iCs/>
          <w:caps/>
          <w:color w:val="auto"/>
          <w:u w:val="single"/>
        </w:rPr>
        <w:t>ATFM/ir/swg Roadmap</w:t>
      </w:r>
    </w:p>
    <w:p w14:paraId="75779595" w14:textId="77777777" w:rsidR="00D3322F" w:rsidRPr="00D3322F" w:rsidRDefault="00D3322F" w:rsidP="00D3322F">
      <w:pPr>
        <w:pStyle w:val="Default"/>
        <w:rPr>
          <w:rFonts w:eastAsia="Times New Roman"/>
          <w:i/>
          <w:iCs/>
          <w:caps/>
          <w:color w:val="auto"/>
          <w:u w:val="single"/>
        </w:rPr>
      </w:pPr>
    </w:p>
    <w:p w14:paraId="5D63C5C3" w14:textId="785D1A09" w:rsidR="005F525A" w:rsidRDefault="00D3322F" w:rsidP="007942DE">
      <w:pPr>
        <w:pStyle w:val="Default"/>
        <w:numPr>
          <w:ilvl w:val="1"/>
          <w:numId w:val="5"/>
        </w:numPr>
        <w:ind w:left="742" w:hanging="700"/>
        <w:jc w:val="both"/>
        <w:rPr>
          <w:rFonts w:eastAsiaTheme="minorEastAsia"/>
          <w:color w:val="auto"/>
        </w:rPr>
      </w:pPr>
      <w:r>
        <w:rPr>
          <w:rFonts w:eastAsiaTheme="minorEastAsia"/>
          <w:color w:val="auto"/>
        </w:rPr>
        <w:t>T</w:t>
      </w:r>
      <w:r>
        <w:rPr>
          <w:rFonts w:eastAsiaTheme="minorEastAsia" w:hint="eastAsia"/>
          <w:color w:val="auto"/>
        </w:rPr>
        <w:t xml:space="preserve">he </w:t>
      </w:r>
      <w:r w:rsidR="005D593E">
        <w:rPr>
          <w:rFonts w:eastAsiaTheme="minorEastAsia"/>
          <w:color w:val="auto"/>
        </w:rPr>
        <w:t xml:space="preserve">meeting discussed </w:t>
      </w:r>
      <w:r>
        <w:rPr>
          <w:rFonts w:eastAsiaTheme="minorEastAsia"/>
          <w:color w:val="auto"/>
        </w:rPr>
        <w:t xml:space="preserve">further </w:t>
      </w:r>
      <w:r w:rsidR="005D593E">
        <w:rPr>
          <w:rFonts w:eastAsiaTheme="minorEastAsia"/>
          <w:color w:val="auto"/>
        </w:rPr>
        <w:t xml:space="preserve">activities of Phase 1, ATFM information exchange using conventional protocol, especially on Stage 1, Development and validation. The expected outcomes would be </w:t>
      </w:r>
      <w:r w:rsidR="005F525A">
        <w:rPr>
          <w:rFonts w:eastAsiaTheme="minorEastAsia"/>
          <w:color w:val="auto"/>
        </w:rPr>
        <w:t>“</w:t>
      </w:r>
      <w:r w:rsidR="005D593E">
        <w:rPr>
          <w:rFonts w:eastAsiaTheme="minorEastAsia"/>
          <w:color w:val="auto"/>
        </w:rPr>
        <w:t>Validated Standard Operating Procedure (SOP)</w:t>
      </w:r>
      <w:r w:rsidR="005F525A">
        <w:rPr>
          <w:rFonts w:eastAsiaTheme="minorEastAsia"/>
          <w:color w:val="auto"/>
        </w:rPr>
        <w:t>”</w:t>
      </w:r>
      <w:r w:rsidR="005D593E">
        <w:rPr>
          <w:rFonts w:eastAsiaTheme="minorEastAsia"/>
          <w:color w:val="auto"/>
        </w:rPr>
        <w:t xml:space="preserve"> and </w:t>
      </w:r>
      <w:r w:rsidR="005F525A">
        <w:rPr>
          <w:rFonts w:eastAsiaTheme="minorEastAsia"/>
          <w:color w:val="auto"/>
        </w:rPr>
        <w:t>“</w:t>
      </w:r>
      <w:r w:rsidR="005D593E">
        <w:rPr>
          <w:rFonts w:eastAsiaTheme="minorEastAsia"/>
          <w:color w:val="auto"/>
        </w:rPr>
        <w:t>Validated data exchange method</w:t>
      </w:r>
      <w:r w:rsidR="005F525A">
        <w:rPr>
          <w:rFonts w:eastAsiaTheme="minorEastAsia"/>
          <w:color w:val="auto"/>
        </w:rPr>
        <w:t>”</w:t>
      </w:r>
      <w:r w:rsidR="005D593E">
        <w:rPr>
          <w:rFonts w:eastAsiaTheme="minorEastAsia"/>
          <w:color w:val="auto"/>
        </w:rPr>
        <w:t>.</w:t>
      </w:r>
    </w:p>
    <w:p w14:paraId="44882A8C" w14:textId="77777777" w:rsidR="005F525A" w:rsidRDefault="005F525A" w:rsidP="005F525A">
      <w:pPr>
        <w:pStyle w:val="Default"/>
        <w:ind w:left="742"/>
        <w:jc w:val="both"/>
        <w:rPr>
          <w:rFonts w:eastAsiaTheme="minorEastAsia"/>
          <w:color w:val="auto"/>
        </w:rPr>
      </w:pPr>
    </w:p>
    <w:p w14:paraId="1B7CE19B" w14:textId="0354D14E" w:rsidR="007942DE" w:rsidRDefault="005F525A" w:rsidP="005F525A">
      <w:pPr>
        <w:pStyle w:val="Default"/>
        <w:ind w:left="742"/>
        <w:jc w:val="both"/>
        <w:rPr>
          <w:rFonts w:eastAsiaTheme="minorEastAsia"/>
          <w:color w:val="auto"/>
        </w:rPr>
      </w:pPr>
      <w:r>
        <w:rPr>
          <w:rFonts w:eastAsiaTheme="minorEastAsia"/>
          <w:noProof/>
          <w:color w:val="auto"/>
          <w:lang w:val="en-US" w:eastAsia="ja-JP"/>
        </w:rPr>
        <w:drawing>
          <wp:inline distT="0" distB="0" distL="0" distR="0" wp14:anchorId="02E9F4A5" wp14:editId="28B35872">
            <wp:extent cx="4716780" cy="52730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6780" cy="5273040"/>
                    </a:xfrm>
                    <a:prstGeom prst="rect">
                      <a:avLst/>
                    </a:prstGeom>
                    <a:noFill/>
                    <a:ln>
                      <a:noFill/>
                    </a:ln>
                  </pic:spPr>
                </pic:pic>
              </a:graphicData>
            </a:graphic>
          </wp:inline>
        </w:drawing>
      </w:r>
      <w:r w:rsidR="00D3322F">
        <w:rPr>
          <w:rFonts w:eastAsiaTheme="minorEastAsia"/>
          <w:color w:val="auto"/>
        </w:rPr>
        <w:t xml:space="preserve"> </w:t>
      </w:r>
    </w:p>
    <w:p w14:paraId="4A148B5A" w14:textId="77777777" w:rsidR="007942DE" w:rsidRDefault="007942DE" w:rsidP="004B22AB">
      <w:pPr>
        <w:pStyle w:val="Default"/>
        <w:ind w:left="742"/>
        <w:jc w:val="both"/>
        <w:rPr>
          <w:rFonts w:eastAsiaTheme="minorEastAsia"/>
          <w:color w:val="auto"/>
        </w:rPr>
      </w:pPr>
    </w:p>
    <w:p w14:paraId="51700444" w14:textId="3ECAA231" w:rsidR="005F525A" w:rsidRDefault="007942DE" w:rsidP="007942DE">
      <w:pPr>
        <w:pStyle w:val="Default"/>
        <w:numPr>
          <w:ilvl w:val="1"/>
          <w:numId w:val="5"/>
        </w:numPr>
        <w:ind w:left="742" w:hanging="700"/>
        <w:jc w:val="both"/>
        <w:rPr>
          <w:rFonts w:eastAsiaTheme="minorEastAsia"/>
          <w:color w:val="auto"/>
        </w:rPr>
      </w:pPr>
      <w:r>
        <w:rPr>
          <w:rFonts w:eastAsiaTheme="minorEastAsia"/>
          <w:color w:val="auto"/>
        </w:rPr>
        <w:t xml:space="preserve">The meeting then </w:t>
      </w:r>
      <w:r w:rsidR="005F525A">
        <w:rPr>
          <w:rFonts w:eastAsiaTheme="minorEastAsia"/>
          <w:color w:val="auto"/>
        </w:rPr>
        <w:t xml:space="preserve">found out the gap on what to discuss under ATFM/IR/SWG regarding harmonization or interoperability between NARAHG team and Multi-Nodal ATFM team. Thus, the meeting couldn’t reach a consensus on abovementioned roadmap. </w:t>
      </w:r>
    </w:p>
    <w:p w14:paraId="4C5C1DB0" w14:textId="77777777" w:rsidR="005F525A" w:rsidRDefault="005F525A" w:rsidP="005F525A">
      <w:pPr>
        <w:pStyle w:val="Default"/>
        <w:ind w:left="742"/>
        <w:jc w:val="both"/>
        <w:rPr>
          <w:rFonts w:eastAsiaTheme="minorEastAsia"/>
          <w:color w:val="auto"/>
        </w:rPr>
      </w:pPr>
    </w:p>
    <w:p w14:paraId="4D4E06BC" w14:textId="159438F1" w:rsidR="007942DE" w:rsidRPr="007942DE" w:rsidRDefault="005F525A" w:rsidP="007942DE">
      <w:pPr>
        <w:pStyle w:val="Default"/>
        <w:numPr>
          <w:ilvl w:val="1"/>
          <w:numId w:val="5"/>
        </w:numPr>
        <w:ind w:left="742" w:hanging="700"/>
        <w:jc w:val="both"/>
        <w:rPr>
          <w:rFonts w:eastAsiaTheme="minorEastAsia"/>
          <w:color w:val="auto"/>
        </w:rPr>
      </w:pPr>
      <w:r>
        <w:rPr>
          <w:rFonts w:eastAsiaTheme="minorEastAsia"/>
          <w:color w:val="auto"/>
        </w:rPr>
        <w:t>Since the meeting was not sure that the comments from one of NARAHG team was made on behalf of the team or State, NARAHG team was asked to have an internal coordination and get back to the meeting</w:t>
      </w:r>
      <w:r w:rsidR="0011621C">
        <w:rPr>
          <w:rFonts w:eastAsiaTheme="minorEastAsia"/>
          <w:color w:val="auto"/>
        </w:rPr>
        <w:t xml:space="preserve"> in this regard</w:t>
      </w:r>
      <w:r>
        <w:rPr>
          <w:rFonts w:eastAsiaTheme="minorEastAsia"/>
          <w:color w:val="auto"/>
        </w:rPr>
        <w:t xml:space="preserve">. In addition, </w:t>
      </w:r>
      <w:r w:rsidR="0011621C">
        <w:rPr>
          <w:rFonts w:eastAsiaTheme="minorEastAsia"/>
          <w:color w:val="auto"/>
        </w:rPr>
        <w:t xml:space="preserve">the meeting noted </w:t>
      </w:r>
      <w:r>
        <w:rPr>
          <w:rFonts w:eastAsiaTheme="minorEastAsia"/>
          <w:color w:val="auto"/>
        </w:rPr>
        <w:t>a sidebar meeting at ATFM/SG/9</w:t>
      </w:r>
      <w:r w:rsidR="0011621C">
        <w:rPr>
          <w:rFonts w:eastAsiaTheme="minorEastAsia"/>
          <w:color w:val="auto"/>
        </w:rPr>
        <w:t xml:space="preserve"> to continue to discuss this topic</w:t>
      </w:r>
      <w:r>
        <w:rPr>
          <w:rFonts w:eastAsiaTheme="minorEastAsia"/>
          <w:color w:val="auto"/>
        </w:rPr>
        <w:t xml:space="preserve"> would be</w:t>
      </w:r>
      <w:r w:rsidR="0011621C">
        <w:rPr>
          <w:rFonts w:eastAsiaTheme="minorEastAsia"/>
          <w:color w:val="auto"/>
        </w:rPr>
        <w:t xml:space="preserve"> beneficial for both teams. </w:t>
      </w:r>
      <w:r>
        <w:rPr>
          <w:rFonts w:eastAsiaTheme="minorEastAsia"/>
          <w:color w:val="auto"/>
        </w:rPr>
        <w:t xml:space="preserve"> </w:t>
      </w:r>
    </w:p>
    <w:p w14:paraId="1BF01F8B" w14:textId="02BB64A3" w:rsidR="00D3322F" w:rsidRDefault="00D3322F" w:rsidP="00D3322F">
      <w:pPr>
        <w:pStyle w:val="Default"/>
        <w:ind w:left="742"/>
        <w:jc w:val="both"/>
        <w:rPr>
          <w:rFonts w:eastAsiaTheme="minorEastAsia"/>
          <w:color w:val="auto"/>
        </w:rPr>
      </w:pPr>
    </w:p>
    <w:p w14:paraId="3211F0EB" w14:textId="356BABBF" w:rsidR="00D3322F" w:rsidRPr="00D27588" w:rsidRDefault="00D3322F" w:rsidP="0011621C">
      <w:pPr>
        <w:pStyle w:val="Default"/>
        <w:ind w:left="742"/>
        <w:jc w:val="both"/>
        <w:rPr>
          <w:rFonts w:eastAsiaTheme="minorEastAsia"/>
          <w:color w:val="auto"/>
        </w:rPr>
      </w:pPr>
    </w:p>
    <w:p w14:paraId="49358577" w14:textId="5AA1F8A2" w:rsidR="00D3322F" w:rsidRDefault="0011621C" w:rsidP="00537469">
      <w:pPr>
        <w:pStyle w:val="Default"/>
        <w:rPr>
          <w:rFonts w:eastAsia="Times New Roman"/>
          <w:i/>
          <w:iCs/>
          <w:caps/>
          <w:color w:val="auto"/>
          <w:u w:val="single"/>
        </w:rPr>
      </w:pPr>
      <w:r>
        <w:rPr>
          <w:rFonts w:eastAsia="Times New Roman"/>
          <w:i/>
          <w:iCs/>
          <w:caps/>
          <w:color w:val="auto"/>
          <w:u w:val="single"/>
        </w:rPr>
        <w:t>Working paper to Atfm/sg/9</w:t>
      </w:r>
      <w:r w:rsidR="00537469" w:rsidRPr="00537469">
        <w:rPr>
          <w:rFonts w:eastAsia="Times New Roman"/>
          <w:i/>
          <w:iCs/>
          <w:caps/>
          <w:color w:val="auto"/>
          <w:u w:val="single"/>
        </w:rPr>
        <w:t xml:space="preserve"> </w:t>
      </w:r>
    </w:p>
    <w:p w14:paraId="5D28DCC6" w14:textId="77777777" w:rsidR="00537469" w:rsidRPr="00537469" w:rsidRDefault="00537469" w:rsidP="00537469">
      <w:pPr>
        <w:pStyle w:val="Default"/>
        <w:rPr>
          <w:rFonts w:eastAsia="Times New Roman"/>
          <w:i/>
          <w:iCs/>
          <w:caps/>
          <w:color w:val="auto"/>
          <w:u w:val="single"/>
        </w:rPr>
      </w:pPr>
    </w:p>
    <w:p w14:paraId="26BACCEF" w14:textId="77777777" w:rsidR="00632E51" w:rsidRDefault="00537469" w:rsidP="00BB262E">
      <w:pPr>
        <w:pStyle w:val="Default"/>
        <w:numPr>
          <w:ilvl w:val="1"/>
          <w:numId w:val="5"/>
        </w:numPr>
        <w:ind w:left="742" w:hanging="700"/>
        <w:jc w:val="both"/>
        <w:rPr>
          <w:rFonts w:eastAsiaTheme="minorEastAsia"/>
          <w:color w:val="auto"/>
        </w:rPr>
      </w:pPr>
      <w:r>
        <w:rPr>
          <w:rFonts w:eastAsiaTheme="minorEastAsia"/>
          <w:color w:val="auto"/>
        </w:rPr>
        <w:t>The</w:t>
      </w:r>
      <w:r>
        <w:rPr>
          <w:rFonts w:eastAsiaTheme="minorEastAsia" w:hint="eastAsia"/>
          <w:color w:val="auto"/>
        </w:rPr>
        <w:t xml:space="preserve"> </w:t>
      </w:r>
      <w:r>
        <w:rPr>
          <w:rFonts w:eastAsiaTheme="minorEastAsia"/>
          <w:color w:val="auto"/>
        </w:rPr>
        <w:t xml:space="preserve">meeting </w:t>
      </w:r>
      <w:r w:rsidR="00632E51">
        <w:rPr>
          <w:rFonts w:eastAsiaTheme="minorEastAsia"/>
          <w:color w:val="auto"/>
        </w:rPr>
        <w:t xml:space="preserve">discussed a draft working paper on progress of the ATFM/IR/SWG to ATFM/SG/9 and agreed to include TOR amendment proposal, agreed implementation phases, ATFM Daily Plan (ADP) exchange, and approach to interoperability. </w:t>
      </w:r>
    </w:p>
    <w:p w14:paraId="7CB21ADB" w14:textId="77777777" w:rsidR="00632E51" w:rsidRDefault="00632E51" w:rsidP="00632E51">
      <w:pPr>
        <w:pStyle w:val="Default"/>
        <w:ind w:left="42"/>
        <w:jc w:val="both"/>
        <w:rPr>
          <w:rFonts w:eastAsiaTheme="minorEastAsia"/>
          <w:color w:val="auto"/>
        </w:rPr>
      </w:pPr>
    </w:p>
    <w:p w14:paraId="28AB144F" w14:textId="77777777" w:rsidR="00632E51" w:rsidRDefault="00632E51" w:rsidP="00BB262E">
      <w:pPr>
        <w:pStyle w:val="Default"/>
        <w:numPr>
          <w:ilvl w:val="1"/>
          <w:numId w:val="5"/>
        </w:numPr>
        <w:ind w:left="742" w:hanging="700"/>
        <w:jc w:val="both"/>
        <w:rPr>
          <w:rFonts w:eastAsiaTheme="minorEastAsia"/>
          <w:color w:val="auto"/>
        </w:rPr>
      </w:pPr>
      <w:r>
        <w:rPr>
          <w:rFonts w:eastAsiaTheme="minorEastAsia"/>
          <w:color w:val="auto"/>
        </w:rPr>
        <w:t>The meeting also agreed the following schedule.</w:t>
      </w:r>
    </w:p>
    <w:p w14:paraId="50FE8A44" w14:textId="38414F34" w:rsidR="00632E51" w:rsidRDefault="00632E51" w:rsidP="00632E51">
      <w:pPr>
        <w:pStyle w:val="ListParagraph"/>
        <w:rPr>
          <w:rFonts w:eastAsiaTheme="minorEastAsia"/>
        </w:rPr>
      </w:pPr>
    </w:p>
    <w:p w14:paraId="6A1E91FC" w14:textId="77777777" w:rsidR="00000000" w:rsidRPr="00632E51" w:rsidRDefault="00632E51" w:rsidP="00632E51">
      <w:pPr>
        <w:pStyle w:val="ListParagraph"/>
        <w:numPr>
          <w:ilvl w:val="0"/>
          <w:numId w:val="26"/>
        </w:numPr>
        <w:rPr>
          <w:rFonts w:ascii="Times New Roman" w:eastAsiaTheme="minorEastAsia" w:hAnsi="Times New Roman"/>
          <w:sz w:val="24"/>
          <w:szCs w:val="24"/>
          <w:lang w:val="en-US"/>
        </w:rPr>
      </w:pPr>
      <w:r w:rsidRPr="00632E51">
        <w:rPr>
          <w:rFonts w:ascii="Times New Roman" w:eastAsiaTheme="minorEastAsia" w:hAnsi="Times New Roman"/>
          <w:sz w:val="24"/>
          <w:szCs w:val="24"/>
          <w:lang w:val="en-US"/>
        </w:rPr>
        <w:t>Initial draft submission to the RSO by Friday 12 Apri</w:t>
      </w:r>
      <w:r w:rsidRPr="00632E51">
        <w:rPr>
          <w:rFonts w:ascii="Times New Roman" w:eastAsiaTheme="minorEastAsia" w:hAnsi="Times New Roman"/>
          <w:sz w:val="24"/>
          <w:szCs w:val="24"/>
          <w:lang w:val="en-US"/>
        </w:rPr>
        <w:t>l</w:t>
      </w:r>
    </w:p>
    <w:p w14:paraId="31D36476" w14:textId="77777777" w:rsidR="00000000" w:rsidRPr="00632E51" w:rsidRDefault="00632E51" w:rsidP="00632E51">
      <w:pPr>
        <w:pStyle w:val="ListParagraph"/>
        <w:numPr>
          <w:ilvl w:val="0"/>
          <w:numId w:val="26"/>
        </w:numPr>
        <w:rPr>
          <w:rFonts w:ascii="Times New Roman" w:eastAsiaTheme="minorEastAsia" w:hAnsi="Times New Roman"/>
          <w:sz w:val="24"/>
          <w:szCs w:val="24"/>
          <w:lang w:val="en-US"/>
        </w:rPr>
      </w:pPr>
      <w:r w:rsidRPr="00632E51">
        <w:rPr>
          <w:rFonts w:ascii="Times New Roman" w:eastAsiaTheme="minorEastAsia" w:hAnsi="Times New Roman"/>
          <w:sz w:val="24"/>
          <w:szCs w:val="24"/>
          <w:lang w:val="en-US"/>
        </w:rPr>
        <w:t>Distribute the draft by Monday 15 April</w:t>
      </w:r>
    </w:p>
    <w:p w14:paraId="15C1DCA2" w14:textId="77777777" w:rsidR="00000000" w:rsidRPr="00632E51" w:rsidRDefault="00632E51" w:rsidP="00632E51">
      <w:pPr>
        <w:pStyle w:val="ListParagraph"/>
        <w:numPr>
          <w:ilvl w:val="0"/>
          <w:numId w:val="26"/>
        </w:numPr>
        <w:rPr>
          <w:rFonts w:ascii="Times New Roman" w:eastAsiaTheme="minorEastAsia" w:hAnsi="Times New Roman"/>
          <w:sz w:val="24"/>
          <w:szCs w:val="24"/>
          <w:lang w:val="en-US"/>
        </w:rPr>
      </w:pPr>
      <w:r w:rsidRPr="00632E51">
        <w:rPr>
          <w:rFonts w:ascii="Times New Roman" w:eastAsiaTheme="minorEastAsia" w:hAnsi="Times New Roman"/>
          <w:sz w:val="24"/>
          <w:szCs w:val="24"/>
          <w:lang w:val="en-US"/>
        </w:rPr>
        <w:t>Review the draft by Tuesday 16 April</w:t>
      </w:r>
    </w:p>
    <w:p w14:paraId="4939FD8E" w14:textId="77777777" w:rsidR="00000000" w:rsidRPr="00632E51" w:rsidRDefault="00632E51" w:rsidP="00632E51">
      <w:pPr>
        <w:pStyle w:val="ListParagraph"/>
        <w:numPr>
          <w:ilvl w:val="0"/>
          <w:numId w:val="26"/>
        </w:numPr>
        <w:rPr>
          <w:rFonts w:ascii="Times New Roman" w:eastAsiaTheme="minorEastAsia" w:hAnsi="Times New Roman"/>
          <w:sz w:val="24"/>
          <w:szCs w:val="24"/>
          <w:lang w:val="en-US"/>
        </w:rPr>
      </w:pPr>
      <w:r w:rsidRPr="00632E51">
        <w:rPr>
          <w:rFonts w:ascii="Times New Roman" w:eastAsiaTheme="minorEastAsia" w:hAnsi="Times New Roman"/>
          <w:sz w:val="24"/>
          <w:szCs w:val="24"/>
          <w:lang w:val="en-US"/>
        </w:rPr>
        <w:t>Submit the WP to ATFM/SG/9 on 16 April</w:t>
      </w:r>
    </w:p>
    <w:p w14:paraId="3C8846DF" w14:textId="77777777" w:rsidR="00632E51" w:rsidRPr="00632E51" w:rsidRDefault="00632E51" w:rsidP="00632E51">
      <w:pPr>
        <w:pStyle w:val="ListParagraph"/>
        <w:rPr>
          <w:rFonts w:eastAsiaTheme="minorEastAsia"/>
          <w:lang w:val="en-US"/>
        </w:rPr>
      </w:pPr>
    </w:p>
    <w:p w14:paraId="50EA599D" w14:textId="77777777" w:rsidR="00632E51" w:rsidRDefault="00632E51" w:rsidP="00632E51">
      <w:pPr>
        <w:pStyle w:val="ListParagraph"/>
        <w:rPr>
          <w:rFonts w:eastAsiaTheme="minorEastAsia"/>
        </w:rPr>
      </w:pPr>
    </w:p>
    <w:p w14:paraId="7BE96DD4" w14:textId="374D400A" w:rsidR="00DE135A" w:rsidRPr="0085473A" w:rsidRDefault="00D815F5" w:rsidP="003C1282">
      <w:pPr>
        <w:pStyle w:val="Heading1"/>
        <w:rPr>
          <w:szCs w:val="24"/>
        </w:rPr>
      </w:pPr>
      <w:bookmarkStart w:id="13" w:name="_Toc531613766"/>
      <w:r>
        <w:rPr>
          <w:szCs w:val="24"/>
        </w:rPr>
        <w:t>Agenda Item 6</w:t>
      </w:r>
      <w:r w:rsidR="00DE135A" w:rsidRPr="0085473A">
        <w:rPr>
          <w:szCs w:val="24"/>
        </w:rPr>
        <w:t xml:space="preserve">: </w:t>
      </w:r>
      <w:r>
        <w:t>Work Plan Update</w:t>
      </w:r>
      <w:bookmarkEnd w:id="13"/>
    </w:p>
    <w:p w14:paraId="5E72C9E9" w14:textId="77777777" w:rsidR="00165CD6" w:rsidRPr="00F94D70" w:rsidRDefault="00165CD6" w:rsidP="00B960DC">
      <w:pPr>
        <w:pStyle w:val="Default"/>
        <w:ind w:left="360"/>
        <w:jc w:val="both"/>
        <w:rPr>
          <w:rFonts w:eastAsiaTheme="minorEastAsia"/>
          <w:color w:val="auto"/>
          <w:highlight w:val="yellow"/>
        </w:rPr>
      </w:pPr>
    </w:p>
    <w:p w14:paraId="250EB39A" w14:textId="0E70972A" w:rsidR="00537469" w:rsidRDefault="00AA57C4" w:rsidP="00BB262E">
      <w:pPr>
        <w:pStyle w:val="Default"/>
        <w:numPr>
          <w:ilvl w:val="1"/>
          <w:numId w:val="4"/>
        </w:numPr>
        <w:ind w:left="714" w:hanging="700"/>
        <w:jc w:val="both"/>
        <w:rPr>
          <w:rFonts w:eastAsiaTheme="minorEastAsia"/>
          <w:color w:val="auto"/>
        </w:rPr>
      </w:pPr>
      <w:r>
        <w:rPr>
          <w:rFonts w:eastAsiaTheme="minorEastAsia"/>
          <w:color w:val="auto"/>
        </w:rPr>
        <w:t>The next meeting of ATFM/IR/SGW/4 may be held in the 4Q of 2019 in Thailand, in conjunction with other meeting. In addition, tele-cons may be needed more frequently to discuss the issues further.</w:t>
      </w:r>
      <w:r w:rsidR="00537469">
        <w:rPr>
          <w:rFonts w:eastAsiaTheme="minorEastAsia"/>
          <w:color w:val="auto"/>
        </w:rPr>
        <w:t xml:space="preserve"> </w:t>
      </w:r>
    </w:p>
    <w:p w14:paraId="3DB007A1" w14:textId="77777777" w:rsidR="00632E51" w:rsidRDefault="00632E51" w:rsidP="003C1282">
      <w:pPr>
        <w:pStyle w:val="Heading1"/>
      </w:pPr>
      <w:bookmarkStart w:id="14" w:name="_Toc531613767"/>
    </w:p>
    <w:p w14:paraId="7C2F4181" w14:textId="43C37D70" w:rsidR="00BE1676" w:rsidRDefault="00F94D70" w:rsidP="003C1282">
      <w:pPr>
        <w:pStyle w:val="Heading1"/>
      </w:pPr>
      <w:r>
        <w:t xml:space="preserve">Agenda Item 7: </w:t>
      </w:r>
      <w:r w:rsidR="00D815F5">
        <w:t>Any Other Business</w:t>
      </w:r>
      <w:bookmarkEnd w:id="14"/>
    </w:p>
    <w:p w14:paraId="5887CBA0" w14:textId="246DBF28" w:rsidR="003C1282" w:rsidRPr="003C1282" w:rsidRDefault="003C1282" w:rsidP="00DD475A">
      <w:pPr>
        <w:pStyle w:val="ListParagraph"/>
        <w:widowControl w:val="0"/>
        <w:autoSpaceDE w:val="0"/>
        <w:autoSpaceDN w:val="0"/>
        <w:adjustRightInd w:val="0"/>
        <w:jc w:val="both"/>
        <w:rPr>
          <w:rFonts w:ascii="Times New Roman" w:eastAsiaTheme="minorEastAsia" w:hAnsi="Times New Roman"/>
          <w:vanish/>
          <w:sz w:val="24"/>
          <w:szCs w:val="24"/>
          <w:highlight w:val="yellow"/>
        </w:rPr>
      </w:pPr>
    </w:p>
    <w:p w14:paraId="440E7823" w14:textId="187A45AF" w:rsidR="004046FD" w:rsidRDefault="00AA57C4" w:rsidP="00AA57C4">
      <w:pPr>
        <w:pStyle w:val="Default"/>
        <w:numPr>
          <w:ilvl w:val="1"/>
          <w:numId w:val="6"/>
        </w:numPr>
        <w:ind w:left="714" w:hanging="644"/>
        <w:jc w:val="both"/>
        <w:rPr>
          <w:rFonts w:eastAsiaTheme="minorEastAsia"/>
          <w:color w:val="auto"/>
        </w:rPr>
      </w:pPr>
      <w:r>
        <w:rPr>
          <w:rFonts w:eastAsiaTheme="minorEastAsia"/>
          <w:color w:val="auto"/>
        </w:rPr>
        <w:t xml:space="preserve">No discussion </w:t>
      </w:r>
    </w:p>
    <w:p w14:paraId="4E67411F" w14:textId="77777777" w:rsidR="00632E51" w:rsidRDefault="00632E51" w:rsidP="003C1282">
      <w:pPr>
        <w:pStyle w:val="Heading1"/>
      </w:pPr>
      <w:bookmarkStart w:id="15" w:name="_Toc531613768"/>
    </w:p>
    <w:p w14:paraId="300FB8C1" w14:textId="1DC94BA2" w:rsidR="000E1366" w:rsidRPr="0085473A" w:rsidRDefault="000E1366" w:rsidP="003C1282">
      <w:pPr>
        <w:pStyle w:val="Heading1"/>
      </w:pPr>
      <w:r w:rsidRPr="0085473A">
        <w:t>Closing of the Meeting</w:t>
      </w:r>
      <w:bookmarkEnd w:id="15"/>
      <w:r w:rsidRPr="0085473A">
        <w:t xml:space="preserve"> </w:t>
      </w:r>
    </w:p>
    <w:p w14:paraId="48E2ECCF" w14:textId="4F6A48F8" w:rsidR="003C1282" w:rsidRPr="00B300E3" w:rsidRDefault="000E1366" w:rsidP="00B300E3">
      <w:pPr>
        <w:pStyle w:val="Default"/>
        <w:jc w:val="both"/>
        <w:rPr>
          <w:rFonts w:eastAsiaTheme="minorEastAsia"/>
          <w:color w:val="auto"/>
        </w:rPr>
      </w:pPr>
      <w:r w:rsidRPr="0085473A">
        <w:rPr>
          <w:rFonts w:eastAsiaTheme="minorEastAsia"/>
          <w:b/>
          <w:bCs/>
          <w:color w:val="auto"/>
        </w:rPr>
        <w:t xml:space="preserve"> </w:t>
      </w:r>
    </w:p>
    <w:p w14:paraId="44A393C5" w14:textId="0D0AD41B" w:rsidR="00FA3FE8" w:rsidRDefault="009C028B" w:rsidP="00AA57C4">
      <w:pPr>
        <w:pStyle w:val="Default"/>
        <w:numPr>
          <w:ilvl w:val="1"/>
          <w:numId w:val="16"/>
        </w:numPr>
        <w:ind w:left="720" w:hanging="630"/>
        <w:jc w:val="both"/>
        <w:rPr>
          <w:rFonts w:eastAsiaTheme="minorEastAsia"/>
          <w:color w:val="auto"/>
        </w:rPr>
      </w:pPr>
      <w:r w:rsidRPr="0085473A">
        <w:rPr>
          <w:rFonts w:eastAsiaTheme="minorEastAsia"/>
          <w:color w:val="auto"/>
        </w:rPr>
        <w:t xml:space="preserve">Mr. </w:t>
      </w:r>
      <w:r w:rsidR="00B300E3">
        <w:rPr>
          <w:rFonts w:eastAsiaTheme="minorEastAsia"/>
          <w:color w:val="auto"/>
        </w:rPr>
        <w:t xml:space="preserve">Hiroyuki Takata, Regional Officer, ATM, ICAO APAC RSO, </w:t>
      </w:r>
      <w:r w:rsidR="0014752D" w:rsidRPr="0085473A">
        <w:rPr>
          <w:rFonts w:eastAsiaTheme="minorEastAsia"/>
          <w:color w:val="auto"/>
        </w:rPr>
        <w:t xml:space="preserve">thanked the participants on </w:t>
      </w:r>
      <w:r w:rsidR="000A7FF9">
        <w:rPr>
          <w:rFonts w:eastAsiaTheme="minorEastAsia"/>
          <w:color w:val="auto"/>
        </w:rPr>
        <w:t>their efforts and contributions as a closing remarks.</w:t>
      </w:r>
    </w:p>
    <w:p w14:paraId="5268CCD9" w14:textId="77777777" w:rsidR="000A7FF9" w:rsidRDefault="000A7FF9" w:rsidP="00B300E3">
      <w:pPr>
        <w:pStyle w:val="Default"/>
        <w:ind w:left="714" w:hanging="630"/>
        <w:jc w:val="both"/>
        <w:rPr>
          <w:rFonts w:eastAsiaTheme="minorEastAsia"/>
          <w:color w:val="auto"/>
        </w:rPr>
      </w:pPr>
    </w:p>
    <w:p w14:paraId="50954D12" w14:textId="77777777" w:rsidR="00190D60" w:rsidRPr="00926CDF" w:rsidRDefault="00190D60" w:rsidP="006E275C">
      <w:pPr>
        <w:pStyle w:val="Default"/>
        <w:ind w:left="360"/>
        <w:rPr>
          <w:rFonts w:eastAsiaTheme="minorEastAsia"/>
          <w:color w:val="auto"/>
          <w:sz w:val="22"/>
          <w:szCs w:val="22"/>
        </w:rPr>
      </w:pPr>
    </w:p>
    <w:p w14:paraId="0ABA7B7E" w14:textId="77777777" w:rsidR="00190D60" w:rsidRPr="00855604" w:rsidRDefault="00190D60" w:rsidP="006E275C">
      <w:pPr>
        <w:pStyle w:val="Default"/>
        <w:ind w:left="360"/>
        <w:rPr>
          <w:rFonts w:eastAsiaTheme="minorEastAsia"/>
          <w:color w:val="auto"/>
          <w:sz w:val="22"/>
          <w:szCs w:val="22"/>
        </w:rPr>
      </w:pPr>
    </w:p>
    <w:p w14:paraId="2F203CFC" w14:textId="77777777" w:rsidR="00190D60" w:rsidRPr="00926CDF" w:rsidRDefault="00190D60" w:rsidP="006E275C">
      <w:pPr>
        <w:pStyle w:val="Default"/>
        <w:ind w:left="360"/>
        <w:rPr>
          <w:rFonts w:eastAsiaTheme="minorEastAsia"/>
          <w:color w:val="auto"/>
          <w:sz w:val="22"/>
          <w:szCs w:val="22"/>
        </w:rPr>
      </w:pPr>
    </w:p>
    <w:p w14:paraId="02D04978" w14:textId="77777777" w:rsidR="00306831" w:rsidRPr="00B31004" w:rsidRDefault="00A26E2D" w:rsidP="00A26E2D">
      <w:pPr>
        <w:pStyle w:val="Default"/>
        <w:jc w:val="center"/>
        <w:rPr>
          <w:sz w:val="22"/>
          <w:szCs w:val="22"/>
        </w:rPr>
      </w:pPr>
      <w:r>
        <w:rPr>
          <w:rFonts w:asciiTheme="minorEastAsia" w:eastAsiaTheme="minorEastAsia" w:cs="SimSun"/>
          <w:color w:val="auto"/>
          <w:sz w:val="22"/>
          <w:szCs w:val="22"/>
        </w:rPr>
        <w:t>---------------------</w:t>
      </w:r>
    </w:p>
    <w:sectPr w:rsidR="00306831" w:rsidRPr="00B31004" w:rsidSect="006B2A1D">
      <w:headerReference w:type="default" r:id="rId10"/>
      <w:footerReference w:type="default" r:id="rId11"/>
      <w:pgSz w:w="11907" w:h="16839" w:code="9"/>
      <w:pgMar w:top="1450" w:right="900" w:bottom="1440" w:left="1013" w:header="720" w:footer="720" w:gutter="0"/>
      <w:pgNumType w:start="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DD750" w16cid:durableId="1F3BFB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8B386" w14:textId="77777777" w:rsidR="00D3322F" w:rsidRDefault="00D3322F" w:rsidP="00E80FCC">
      <w:pPr>
        <w:spacing w:after="0" w:line="240" w:lineRule="auto"/>
      </w:pPr>
      <w:r>
        <w:separator/>
      </w:r>
    </w:p>
  </w:endnote>
  <w:endnote w:type="continuationSeparator" w:id="0">
    <w:p w14:paraId="7B607636" w14:textId="77777777" w:rsidR="00D3322F" w:rsidRDefault="00D3322F" w:rsidP="00E8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59172"/>
      <w:docPartObj>
        <w:docPartGallery w:val="Page Numbers (Bottom of Page)"/>
        <w:docPartUnique/>
      </w:docPartObj>
    </w:sdtPr>
    <w:sdtEndPr>
      <w:rPr>
        <w:noProof/>
      </w:rPr>
    </w:sdtEndPr>
    <w:sdtContent>
      <w:p w14:paraId="356AEBAE" w14:textId="6A77A643" w:rsidR="00D3322F" w:rsidRDefault="00D3322F">
        <w:pPr>
          <w:pStyle w:val="Footer"/>
          <w:jc w:val="center"/>
        </w:pPr>
        <w:r>
          <w:fldChar w:fldCharType="begin"/>
        </w:r>
        <w:r>
          <w:instrText xml:space="preserve"> PAGE   \* MERGEFORMAT </w:instrText>
        </w:r>
        <w:r>
          <w:fldChar w:fldCharType="separate"/>
        </w:r>
        <w:r w:rsidR="00632E51">
          <w:rPr>
            <w:noProof/>
          </w:rPr>
          <w:t>8</w:t>
        </w:r>
        <w:r>
          <w:rPr>
            <w:noProof/>
          </w:rPr>
          <w:fldChar w:fldCharType="end"/>
        </w:r>
      </w:p>
    </w:sdtContent>
  </w:sdt>
  <w:p w14:paraId="61E04D8C" w14:textId="77777777" w:rsidR="00D3322F" w:rsidRDefault="00D33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D0C49" w14:textId="77777777" w:rsidR="00D3322F" w:rsidRDefault="00D3322F" w:rsidP="00E80FCC">
      <w:pPr>
        <w:spacing w:after="0" w:line="240" w:lineRule="auto"/>
      </w:pPr>
      <w:r>
        <w:separator/>
      </w:r>
    </w:p>
  </w:footnote>
  <w:footnote w:type="continuationSeparator" w:id="0">
    <w:p w14:paraId="4484CBAF" w14:textId="77777777" w:rsidR="00D3322F" w:rsidRDefault="00D3322F" w:rsidP="00E8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07F7" w14:textId="7EDC4524" w:rsidR="00D3322F" w:rsidRPr="00DA60A3" w:rsidRDefault="00D3322F" w:rsidP="00023983">
    <w:pPr>
      <w:pStyle w:val="Header"/>
      <w:pBdr>
        <w:bottom w:val="single" w:sz="4" w:space="1" w:color="auto"/>
      </w:pBdr>
      <w:spacing w:after="0" w:line="240" w:lineRule="auto"/>
      <w:jc w:val="center"/>
      <w:rPr>
        <w:rFonts w:ascii="Times New Roman" w:hAnsi="Times New Roman" w:cs="Times New Roman"/>
      </w:rPr>
    </w:pPr>
    <w:r>
      <w:rPr>
        <w:rFonts w:ascii="Times New Roman" w:hAnsi="Times New Roman" w:cs="Times New Roman"/>
      </w:rPr>
      <w:t>ATFM/IR/SWG/F2F</w:t>
    </w:r>
    <w:r w:rsidR="00C956B6">
      <w:rPr>
        <w:rFonts w:ascii="Times New Roman" w:hAnsi="Times New Roman" w:cs="Times New Roman"/>
      </w:rPr>
      <w:t>/</w:t>
    </w:r>
    <w:r w:rsidR="001553B9">
      <w:rPr>
        <w:rFonts w:ascii="Times New Roman" w:hAnsi="Times New Roman" w:cs="Times New Roman"/>
      </w:rPr>
      <w:t>3</w:t>
    </w:r>
  </w:p>
  <w:p w14:paraId="3C726B31" w14:textId="77777777" w:rsidR="00D3322F" w:rsidRPr="00DA60A3" w:rsidRDefault="00D3322F" w:rsidP="00DA60A3">
    <w:pPr>
      <w:pStyle w:val="Header"/>
      <w:pBdr>
        <w:bottom w:val="single" w:sz="4" w:space="1" w:color="auto"/>
      </w:pBdr>
      <w:spacing w:after="0" w:line="240" w:lineRule="auto"/>
      <w:jc w:val="center"/>
      <w:rPr>
        <w:rFonts w:ascii="Times New Roman" w:hAnsi="Times New Roman" w:cs="Times New Roman"/>
      </w:rPr>
    </w:pPr>
    <w:r w:rsidRPr="00DA60A3">
      <w:rPr>
        <w:rFonts w:ascii="Times New Roman" w:hAnsi="Times New Roman" w:cs="Times New Roman"/>
      </w:rPr>
      <w:t>Report of the Meeting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723"/>
    <w:multiLevelType w:val="multilevel"/>
    <w:tmpl w:val="15EE9276"/>
    <w:lvl w:ilvl="0">
      <w:start w:val="4"/>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 w15:restartNumberingAfterBreak="0">
    <w:nsid w:val="05345132"/>
    <w:multiLevelType w:val="hybridMultilevel"/>
    <w:tmpl w:val="80CA3B36"/>
    <w:lvl w:ilvl="0" w:tplc="6122DB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3CC3"/>
    <w:multiLevelType w:val="hybridMultilevel"/>
    <w:tmpl w:val="66BE1A26"/>
    <w:lvl w:ilvl="0" w:tplc="6C9626F2">
      <w:start w:val="1"/>
      <w:numFmt w:val="lowerLetter"/>
      <w:lvlText w:val="%1)"/>
      <w:lvlJc w:val="left"/>
      <w:pPr>
        <w:ind w:left="1102" w:hanging="360"/>
      </w:pPr>
      <w:rPr>
        <w:rFonts w:hint="default"/>
      </w:rPr>
    </w:lvl>
    <w:lvl w:ilvl="1" w:tplc="04090019">
      <w:start w:val="1"/>
      <w:numFmt w:val="lowerLetter"/>
      <w:lvlText w:val="%2)"/>
      <w:lvlJc w:val="left"/>
      <w:pPr>
        <w:ind w:left="1582" w:hanging="420"/>
      </w:p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3" w15:restartNumberingAfterBreak="0">
    <w:nsid w:val="0BE21C1C"/>
    <w:multiLevelType w:val="hybridMultilevel"/>
    <w:tmpl w:val="2E526DD0"/>
    <w:lvl w:ilvl="0" w:tplc="1C9E5B82">
      <w:start w:val="1"/>
      <w:numFmt w:val="decimal"/>
      <w:lvlText w:val="9.%1"/>
      <w:lvlJc w:val="left"/>
      <w:pPr>
        <w:ind w:left="562"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F1379A"/>
    <w:multiLevelType w:val="hybridMultilevel"/>
    <w:tmpl w:val="A0F69BB0"/>
    <w:lvl w:ilvl="0" w:tplc="15F25368">
      <w:start w:val="1"/>
      <w:numFmt w:val="bullet"/>
      <w:lvlText w:val="•"/>
      <w:lvlJc w:val="left"/>
      <w:pPr>
        <w:tabs>
          <w:tab w:val="num" w:pos="720"/>
        </w:tabs>
        <w:ind w:left="720" w:hanging="360"/>
      </w:pPr>
      <w:rPr>
        <w:rFonts w:ascii="Arial" w:hAnsi="Arial" w:hint="default"/>
      </w:rPr>
    </w:lvl>
    <w:lvl w:ilvl="1" w:tplc="51E666B2" w:tentative="1">
      <w:start w:val="1"/>
      <w:numFmt w:val="bullet"/>
      <w:lvlText w:val="•"/>
      <w:lvlJc w:val="left"/>
      <w:pPr>
        <w:tabs>
          <w:tab w:val="num" w:pos="1440"/>
        </w:tabs>
        <w:ind w:left="1440" w:hanging="360"/>
      </w:pPr>
      <w:rPr>
        <w:rFonts w:ascii="Arial" w:hAnsi="Arial" w:hint="default"/>
      </w:rPr>
    </w:lvl>
    <w:lvl w:ilvl="2" w:tplc="282C8FEE" w:tentative="1">
      <w:start w:val="1"/>
      <w:numFmt w:val="bullet"/>
      <w:lvlText w:val="•"/>
      <w:lvlJc w:val="left"/>
      <w:pPr>
        <w:tabs>
          <w:tab w:val="num" w:pos="2160"/>
        </w:tabs>
        <w:ind w:left="2160" w:hanging="360"/>
      </w:pPr>
      <w:rPr>
        <w:rFonts w:ascii="Arial" w:hAnsi="Arial" w:hint="default"/>
      </w:rPr>
    </w:lvl>
    <w:lvl w:ilvl="3" w:tplc="079075EC" w:tentative="1">
      <w:start w:val="1"/>
      <w:numFmt w:val="bullet"/>
      <w:lvlText w:val="•"/>
      <w:lvlJc w:val="left"/>
      <w:pPr>
        <w:tabs>
          <w:tab w:val="num" w:pos="2880"/>
        </w:tabs>
        <w:ind w:left="2880" w:hanging="360"/>
      </w:pPr>
      <w:rPr>
        <w:rFonts w:ascii="Arial" w:hAnsi="Arial" w:hint="default"/>
      </w:rPr>
    </w:lvl>
    <w:lvl w:ilvl="4" w:tplc="3DA098CC" w:tentative="1">
      <w:start w:val="1"/>
      <w:numFmt w:val="bullet"/>
      <w:lvlText w:val="•"/>
      <w:lvlJc w:val="left"/>
      <w:pPr>
        <w:tabs>
          <w:tab w:val="num" w:pos="3600"/>
        </w:tabs>
        <w:ind w:left="3600" w:hanging="360"/>
      </w:pPr>
      <w:rPr>
        <w:rFonts w:ascii="Arial" w:hAnsi="Arial" w:hint="default"/>
      </w:rPr>
    </w:lvl>
    <w:lvl w:ilvl="5" w:tplc="6A8E29A0" w:tentative="1">
      <w:start w:val="1"/>
      <w:numFmt w:val="bullet"/>
      <w:lvlText w:val="•"/>
      <w:lvlJc w:val="left"/>
      <w:pPr>
        <w:tabs>
          <w:tab w:val="num" w:pos="4320"/>
        </w:tabs>
        <w:ind w:left="4320" w:hanging="360"/>
      </w:pPr>
      <w:rPr>
        <w:rFonts w:ascii="Arial" w:hAnsi="Arial" w:hint="default"/>
      </w:rPr>
    </w:lvl>
    <w:lvl w:ilvl="6" w:tplc="524EDE28" w:tentative="1">
      <w:start w:val="1"/>
      <w:numFmt w:val="bullet"/>
      <w:lvlText w:val="•"/>
      <w:lvlJc w:val="left"/>
      <w:pPr>
        <w:tabs>
          <w:tab w:val="num" w:pos="5040"/>
        </w:tabs>
        <w:ind w:left="5040" w:hanging="360"/>
      </w:pPr>
      <w:rPr>
        <w:rFonts w:ascii="Arial" w:hAnsi="Arial" w:hint="default"/>
      </w:rPr>
    </w:lvl>
    <w:lvl w:ilvl="7" w:tplc="1DFCC1CA" w:tentative="1">
      <w:start w:val="1"/>
      <w:numFmt w:val="bullet"/>
      <w:lvlText w:val="•"/>
      <w:lvlJc w:val="left"/>
      <w:pPr>
        <w:tabs>
          <w:tab w:val="num" w:pos="5760"/>
        </w:tabs>
        <w:ind w:left="5760" w:hanging="360"/>
      </w:pPr>
      <w:rPr>
        <w:rFonts w:ascii="Arial" w:hAnsi="Arial" w:hint="default"/>
      </w:rPr>
    </w:lvl>
    <w:lvl w:ilvl="8" w:tplc="F946BD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045A5B"/>
    <w:multiLevelType w:val="hybridMultilevel"/>
    <w:tmpl w:val="34F04BD6"/>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6" w15:restartNumberingAfterBreak="0">
    <w:nsid w:val="21D81BCA"/>
    <w:multiLevelType w:val="hybridMultilevel"/>
    <w:tmpl w:val="8A72A03C"/>
    <w:lvl w:ilvl="0" w:tplc="B3681076">
      <w:start w:val="1"/>
      <w:numFmt w:val="bullet"/>
      <w:lvlText w:val="•"/>
      <w:lvlJc w:val="left"/>
      <w:pPr>
        <w:tabs>
          <w:tab w:val="num" w:pos="720"/>
        </w:tabs>
        <w:ind w:left="720" w:hanging="360"/>
      </w:pPr>
      <w:rPr>
        <w:rFonts w:ascii="Arial" w:hAnsi="Arial" w:hint="default"/>
      </w:rPr>
    </w:lvl>
    <w:lvl w:ilvl="1" w:tplc="06461A34" w:tentative="1">
      <w:start w:val="1"/>
      <w:numFmt w:val="bullet"/>
      <w:lvlText w:val="•"/>
      <w:lvlJc w:val="left"/>
      <w:pPr>
        <w:tabs>
          <w:tab w:val="num" w:pos="1440"/>
        </w:tabs>
        <w:ind w:left="1440" w:hanging="360"/>
      </w:pPr>
      <w:rPr>
        <w:rFonts w:ascii="Arial" w:hAnsi="Arial" w:hint="default"/>
      </w:rPr>
    </w:lvl>
    <w:lvl w:ilvl="2" w:tplc="AECE8FC4" w:tentative="1">
      <w:start w:val="1"/>
      <w:numFmt w:val="bullet"/>
      <w:lvlText w:val="•"/>
      <w:lvlJc w:val="left"/>
      <w:pPr>
        <w:tabs>
          <w:tab w:val="num" w:pos="2160"/>
        </w:tabs>
        <w:ind w:left="2160" w:hanging="360"/>
      </w:pPr>
      <w:rPr>
        <w:rFonts w:ascii="Arial" w:hAnsi="Arial" w:hint="default"/>
      </w:rPr>
    </w:lvl>
    <w:lvl w:ilvl="3" w:tplc="FFE8309A" w:tentative="1">
      <w:start w:val="1"/>
      <w:numFmt w:val="bullet"/>
      <w:lvlText w:val="•"/>
      <w:lvlJc w:val="left"/>
      <w:pPr>
        <w:tabs>
          <w:tab w:val="num" w:pos="2880"/>
        </w:tabs>
        <w:ind w:left="2880" w:hanging="360"/>
      </w:pPr>
      <w:rPr>
        <w:rFonts w:ascii="Arial" w:hAnsi="Arial" w:hint="default"/>
      </w:rPr>
    </w:lvl>
    <w:lvl w:ilvl="4" w:tplc="09BCE400" w:tentative="1">
      <w:start w:val="1"/>
      <w:numFmt w:val="bullet"/>
      <w:lvlText w:val="•"/>
      <w:lvlJc w:val="left"/>
      <w:pPr>
        <w:tabs>
          <w:tab w:val="num" w:pos="3600"/>
        </w:tabs>
        <w:ind w:left="3600" w:hanging="360"/>
      </w:pPr>
      <w:rPr>
        <w:rFonts w:ascii="Arial" w:hAnsi="Arial" w:hint="default"/>
      </w:rPr>
    </w:lvl>
    <w:lvl w:ilvl="5" w:tplc="84A2DF18" w:tentative="1">
      <w:start w:val="1"/>
      <w:numFmt w:val="bullet"/>
      <w:lvlText w:val="•"/>
      <w:lvlJc w:val="left"/>
      <w:pPr>
        <w:tabs>
          <w:tab w:val="num" w:pos="4320"/>
        </w:tabs>
        <w:ind w:left="4320" w:hanging="360"/>
      </w:pPr>
      <w:rPr>
        <w:rFonts w:ascii="Arial" w:hAnsi="Arial" w:hint="default"/>
      </w:rPr>
    </w:lvl>
    <w:lvl w:ilvl="6" w:tplc="14F0AC6E" w:tentative="1">
      <w:start w:val="1"/>
      <w:numFmt w:val="bullet"/>
      <w:lvlText w:val="•"/>
      <w:lvlJc w:val="left"/>
      <w:pPr>
        <w:tabs>
          <w:tab w:val="num" w:pos="5040"/>
        </w:tabs>
        <w:ind w:left="5040" w:hanging="360"/>
      </w:pPr>
      <w:rPr>
        <w:rFonts w:ascii="Arial" w:hAnsi="Arial" w:hint="default"/>
      </w:rPr>
    </w:lvl>
    <w:lvl w:ilvl="7" w:tplc="AB3A7A36" w:tentative="1">
      <w:start w:val="1"/>
      <w:numFmt w:val="bullet"/>
      <w:lvlText w:val="•"/>
      <w:lvlJc w:val="left"/>
      <w:pPr>
        <w:tabs>
          <w:tab w:val="num" w:pos="5760"/>
        </w:tabs>
        <w:ind w:left="5760" w:hanging="360"/>
      </w:pPr>
      <w:rPr>
        <w:rFonts w:ascii="Arial" w:hAnsi="Arial" w:hint="default"/>
      </w:rPr>
    </w:lvl>
    <w:lvl w:ilvl="8" w:tplc="E918C0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5B28ED"/>
    <w:multiLevelType w:val="multilevel"/>
    <w:tmpl w:val="7D6C2F90"/>
    <w:lvl w:ilvl="0">
      <w:start w:val="1"/>
      <w:numFmt w:val="decimal"/>
      <w:lvlText w:val="%1."/>
      <w:lvlJc w:val="left"/>
      <w:pPr>
        <w:ind w:left="720" w:hanging="360"/>
      </w:pPr>
      <w:rPr>
        <w:rFonts w:eastAsia="SimSun" w:cs="Times New Roman" w:hint="default"/>
        <w:b/>
      </w:rPr>
    </w:lvl>
    <w:lvl w:ilvl="1">
      <w:start w:val="1"/>
      <w:numFmt w:val="decimal"/>
      <w:lvlText w:val="6.%2"/>
      <w:lvlJc w:val="left"/>
      <w:pPr>
        <w:ind w:left="3150" w:hanging="360"/>
      </w:pPr>
      <w:rPr>
        <w:rFonts w:hint="eastAsia"/>
        <w:i w:val="0"/>
      </w:rPr>
    </w:lvl>
    <w:lvl w:ilvl="2">
      <w:start w:val="1"/>
      <w:numFmt w:val="decimal"/>
      <w:lvlText w:val="6.%3"/>
      <w:lvlJc w:val="left"/>
      <w:pPr>
        <w:ind w:left="1800" w:hanging="720"/>
      </w:pPr>
      <w:rPr>
        <w:rFonts w:hint="eastAsia"/>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8" w15:restartNumberingAfterBreak="0">
    <w:nsid w:val="30A74620"/>
    <w:multiLevelType w:val="hybridMultilevel"/>
    <w:tmpl w:val="D79274E0"/>
    <w:lvl w:ilvl="0" w:tplc="44C801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93052D"/>
    <w:multiLevelType w:val="multilevel"/>
    <w:tmpl w:val="126E74FC"/>
    <w:lvl w:ilvl="0">
      <w:start w:val="2"/>
      <w:numFmt w:val="decimal"/>
      <w:pStyle w:val="Level1altL1"/>
      <w:lvlText w:val="%1."/>
      <w:lvlJc w:val="left"/>
      <w:pPr>
        <w:tabs>
          <w:tab w:val="num" w:pos="360"/>
        </w:tabs>
      </w:pPr>
      <w:rPr>
        <w:rFonts w:cs="Times New Roman" w:hint="default"/>
      </w:rPr>
    </w:lvl>
    <w:lvl w:ilvl="1">
      <w:start w:val="1"/>
      <w:numFmt w:val="decimal"/>
      <w:pStyle w:val="Level2altL2"/>
      <w:lvlText w:val="%1.%2"/>
      <w:lvlJc w:val="left"/>
      <w:pPr>
        <w:tabs>
          <w:tab w:val="num" w:pos="720"/>
        </w:tabs>
      </w:pPr>
      <w:rPr>
        <w:rFonts w:cs="Times New Roman" w:hint="default"/>
      </w:rPr>
    </w:lvl>
    <w:lvl w:ilvl="2">
      <w:start w:val="1"/>
      <w:numFmt w:val="decimal"/>
      <w:pStyle w:val="Level3altL3"/>
      <w:lvlText w:val="%1.1.%3"/>
      <w:lvlJc w:val="left"/>
      <w:pPr>
        <w:tabs>
          <w:tab w:val="num" w:pos="862"/>
        </w:tabs>
        <w:ind w:left="142"/>
      </w:pPr>
      <w:rPr>
        <w:rFonts w:cs="Times New Roman" w:hint="default"/>
      </w:rPr>
    </w:lvl>
    <w:lvl w:ilvl="3">
      <w:start w:val="1"/>
      <w:numFmt w:val="lowerLetter"/>
      <w:lvlText w:val="%4)"/>
      <w:lvlJc w:val="left"/>
      <w:pPr>
        <w:tabs>
          <w:tab w:val="num" w:pos="360"/>
        </w:tabs>
      </w:pPr>
      <w:rPr>
        <w:rFonts w:cs="Times New Roman" w:hint="default"/>
      </w:rPr>
    </w:lvl>
    <w:lvl w:ilvl="4">
      <w:start w:val="1"/>
      <w:numFmt w:val="lowerRoman"/>
      <w:lvlText w:val="%5)"/>
      <w:lvlJc w:val="left"/>
      <w:pPr>
        <w:tabs>
          <w:tab w:val="num" w:pos="72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1DD2430"/>
    <w:multiLevelType w:val="multilevel"/>
    <w:tmpl w:val="F3E430F6"/>
    <w:lvl w:ilvl="0">
      <w:start w:val="1"/>
      <w:numFmt w:val="decimal"/>
      <w:lvlText w:val="%1."/>
      <w:lvlJc w:val="left"/>
      <w:pPr>
        <w:ind w:left="720" w:hanging="360"/>
      </w:pPr>
      <w:rPr>
        <w:rFonts w:eastAsia="SimSun" w:cs="Times New Roman" w:hint="default"/>
        <w:b/>
      </w:rPr>
    </w:lvl>
    <w:lvl w:ilvl="1">
      <w:start w:val="1"/>
      <w:numFmt w:val="decimal"/>
      <w:lvlText w:val="2.%2"/>
      <w:lvlJc w:val="left"/>
      <w:pPr>
        <w:ind w:left="3150" w:hanging="360"/>
      </w:pPr>
      <w:rPr>
        <w:rFonts w:hint="eastAsia"/>
        <w:i w:val="0"/>
      </w:rPr>
    </w:lvl>
    <w:lvl w:ilvl="2">
      <w:start w:val="1"/>
      <w:numFmt w:val="decimal"/>
      <w:isLgl/>
      <w:lvlText w:val="%1.%2.%3"/>
      <w:lvlJc w:val="left"/>
      <w:pPr>
        <w:ind w:left="1800" w:hanging="720"/>
      </w:pPr>
      <w:rPr>
        <w:rFonts w:eastAsia="SimSun" w:cs="Times New Roman" w:hint="default"/>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11" w15:restartNumberingAfterBreak="0">
    <w:nsid w:val="38026976"/>
    <w:multiLevelType w:val="multilevel"/>
    <w:tmpl w:val="328C89D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E6C7035"/>
    <w:multiLevelType w:val="hybridMultilevel"/>
    <w:tmpl w:val="DED6663C"/>
    <w:lvl w:ilvl="0" w:tplc="44C801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877EFD"/>
    <w:multiLevelType w:val="hybridMultilevel"/>
    <w:tmpl w:val="1B68E380"/>
    <w:lvl w:ilvl="0" w:tplc="4E8A7F56">
      <w:start w:val="1"/>
      <w:numFmt w:val="bullet"/>
      <w:lvlText w:val="•"/>
      <w:lvlJc w:val="left"/>
      <w:pPr>
        <w:tabs>
          <w:tab w:val="num" w:pos="720"/>
        </w:tabs>
        <w:ind w:left="720" w:hanging="360"/>
      </w:pPr>
      <w:rPr>
        <w:rFonts w:ascii="Arial" w:hAnsi="Arial" w:hint="default"/>
      </w:rPr>
    </w:lvl>
    <w:lvl w:ilvl="1" w:tplc="7CD8FF2C" w:tentative="1">
      <w:start w:val="1"/>
      <w:numFmt w:val="bullet"/>
      <w:lvlText w:val="•"/>
      <w:lvlJc w:val="left"/>
      <w:pPr>
        <w:tabs>
          <w:tab w:val="num" w:pos="1440"/>
        </w:tabs>
        <w:ind w:left="1440" w:hanging="360"/>
      </w:pPr>
      <w:rPr>
        <w:rFonts w:ascii="Arial" w:hAnsi="Arial" w:hint="default"/>
      </w:rPr>
    </w:lvl>
    <w:lvl w:ilvl="2" w:tplc="FA94B7B6" w:tentative="1">
      <w:start w:val="1"/>
      <w:numFmt w:val="bullet"/>
      <w:lvlText w:val="•"/>
      <w:lvlJc w:val="left"/>
      <w:pPr>
        <w:tabs>
          <w:tab w:val="num" w:pos="2160"/>
        </w:tabs>
        <w:ind w:left="2160" w:hanging="360"/>
      </w:pPr>
      <w:rPr>
        <w:rFonts w:ascii="Arial" w:hAnsi="Arial" w:hint="default"/>
      </w:rPr>
    </w:lvl>
    <w:lvl w:ilvl="3" w:tplc="32B46B5A" w:tentative="1">
      <w:start w:val="1"/>
      <w:numFmt w:val="bullet"/>
      <w:lvlText w:val="•"/>
      <w:lvlJc w:val="left"/>
      <w:pPr>
        <w:tabs>
          <w:tab w:val="num" w:pos="2880"/>
        </w:tabs>
        <w:ind w:left="2880" w:hanging="360"/>
      </w:pPr>
      <w:rPr>
        <w:rFonts w:ascii="Arial" w:hAnsi="Arial" w:hint="default"/>
      </w:rPr>
    </w:lvl>
    <w:lvl w:ilvl="4" w:tplc="DD2ED07E" w:tentative="1">
      <w:start w:val="1"/>
      <w:numFmt w:val="bullet"/>
      <w:lvlText w:val="•"/>
      <w:lvlJc w:val="left"/>
      <w:pPr>
        <w:tabs>
          <w:tab w:val="num" w:pos="3600"/>
        </w:tabs>
        <w:ind w:left="3600" w:hanging="360"/>
      </w:pPr>
      <w:rPr>
        <w:rFonts w:ascii="Arial" w:hAnsi="Arial" w:hint="default"/>
      </w:rPr>
    </w:lvl>
    <w:lvl w:ilvl="5" w:tplc="0AC6CC4E" w:tentative="1">
      <w:start w:val="1"/>
      <w:numFmt w:val="bullet"/>
      <w:lvlText w:val="•"/>
      <w:lvlJc w:val="left"/>
      <w:pPr>
        <w:tabs>
          <w:tab w:val="num" w:pos="4320"/>
        </w:tabs>
        <w:ind w:left="4320" w:hanging="360"/>
      </w:pPr>
      <w:rPr>
        <w:rFonts w:ascii="Arial" w:hAnsi="Arial" w:hint="default"/>
      </w:rPr>
    </w:lvl>
    <w:lvl w:ilvl="6" w:tplc="7E1EDCA6" w:tentative="1">
      <w:start w:val="1"/>
      <w:numFmt w:val="bullet"/>
      <w:lvlText w:val="•"/>
      <w:lvlJc w:val="left"/>
      <w:pPr>
        <w:tabs>
          <w:tab w:val="num" w:pos="5040"/>
        </w:tabs>
        <w:ind w:left="5040" w:hanging="360"/>
      </w:pPr>
      <w:rPr>
        <w:rFonts w:ascii="Arial" w:hAnsi="Arial" w:hint="default"/>
      </w:rPr>
    </w:lvl>
    <w:lvl w:ilvl="7" w:tplc="4A14705C" w:tentative="1">
      <w:start w:val="1"/>
      <w:numFmt w:val="bullet"/>
      <w:lvlText w:val="•"/>
      <w:lvlJc w:val="left"/>
      <w:pPr>
        <w:tabs>
          <w:tab w:val="num" w:pos="5760"/>
        </w:tabs>
        <w:ind w:left="5760" w:hanging="360"/>
      </w:pPr>
      <w:rPr>
        <w:rFonts w:ascii="Arial" w:hAnsi="Arial" w:hint="default"/>
      </w:rPr>
    </w:lvl>
    <w:lvl w:ilvl="8" w:tplc="EF343C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8B1AF7"/>
    <w:multiLevelType w:val="hybridMultilevel"/>
    <w:tmpl w:val="46D6EA9C"/>
    <w:lvl w:ilvl="0" w:tplc="7DEC4FD0">
      <w:start w:val="1"/>
      <w:numFmt w:val="lowerLetter"/>
      <w:lvlText w:val="%1)"/>
      <w:lvlJc w:val="left"/>
      <w:pPr>
        <w:ind w:left="1102" w:hanging="360"/>
      </w:pPr>
      <w:rPr>
        <w:rFonts w:hint="default"/>
      </w:rPr>
    </w:lvl>
    <w:lvl w:ilvl="1" w:tplc="04090019">
      <w:start w:val="1"/>
      <w:numFmt w:val="lowerLetter"/>
      <w:lvlText w:val="%2)"/>
      <w:lvlJc w:val="left"/>
      <w:pPr>
        <w:ind w:left="1582" w:hanging="420"/>
      </w:p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15" w15:restartNumberingAfterBreak="0">
    <w:nsid w:val="478E4373"/>
    <w:multiLevelType w:val="hybridMultilevel"/>
    <w:tmpl w:val="0A36FCF2"/>
    <w:lvl w:ilvl="0" w:tplc="9932B564">
      <w:numFmt w:val="bullet"/>
      <w:lvlText w:val="-"/>
      <w:lvlJc w:val="left"/>
      <w:pPr>
        <w:tabs>
          <w:tab w:val="num" w:pos="1080"/>
        </w:tabs>
        <w:ind w:left="1080" w:hanging="360"/>
      </w:pPr>
      <w:rPr>
        <w:rFonts w:ascii="Calibri" w:eastAsiaTheme="minorEastAsia" w:hAnsi="Calibri" w:cs="Calibri" w:hint="default"/>
      </w:rPr>
    </w:lvl>
    <w:lvl w:ilvl="1" w:tplc="29421948" w:tentative="1">
      <w:start w:val="1"/>
      <w:numFmt w:val="bullet"/>
      <w:lvlText w:val="•"/>
      <w:lvlJc w:val="left"/>
      <w:pPr>
        <w:tabs>
          <w:tab w:val="num" w:pos="1800"/>
        </w:tabs>
        <w:ind w:left="1800" w:hanging="360"/>
      </w:pPr>
      <w:rPr>
        <w:rFonts w:ascii="Arial" w:hAnsi="Arial" w:hint="default"/>
      </w:rPr>
    </w:lvl>
    <w:lvl w:ilvl="2" w:tplc="626423D6" w:tentative="1">
      <w:start w:val="1"/>
      <w:numFmt w:val="bullet"/>
      <w:lvlText w:val="•"/>
      <w:lvlJc w:val="left"/>
      <w:pPr>
        <w:tabs>
          <w:tab w:val="num" w:pos="2520"/>
        </w:tabs>
        <w:ind w:left="2520" w:hanging="360"/>
      </w:pPr>
      <w:rPr>
        <w:rFonts w:ascii="Arial" w:hAnsi="Arial" w:hint="default"/>
      </w:rPr>
    </w:lvl>
    <w:lvl w:ilvl="3" w:tplc="39E6A3C4" w:tentative="1">
      <w:start w:val="1"/>
      <w:numFmt w:val="bullet"/>
      <w:lvlText w:val="•"/>
      <w:lvlJc w:val="left"/>
      <w:pPr>
        <w:tabs>
          <w:tab w:val="num" w:pos="3240"/>
        </w:tabs>
        <w:ind w:left="3240" w:hanging="360"/>
      </w:pPr>
      <w:rPr>
        <w:rFonts w:ascii="Arial" w:hAnsi="Arial" w:hint="default"/>
      </w:rPr>
    </w:lvl>
    <w:lvl w:ilvl="4" w:tplc="171255BE" w:tentative="1">
      <w:start w:val="1"/>
      <w:numFmt w:val="bullet"/>
      <w:lvlText w:val="•"/>
      <w:lvlJc w:val="left"/>
      <w:pPr>
        <w:tabs>
          <w:tab w:val="num" w:pos="3960"/>
        </w:tabs>
        <w:ind w:left="3960" w:hanging="360"/>
      </w:pPr>
      <w:rPr>
        <w:rFonts w:ascii="Arial" w:hAnsi="Arial" w:hint="default"/>
      </w:rPr>
    </w:lvl>
    <w:lvl w:ilvl="5" w:tplc="CDE8ED7E" w:tentative="1">
      <w:start w:val="1"/>
      <w:numFmt w:val="bullet"/>
      <w:lvlText w:val="•"/>
      <w:lvlJc w:val="left"/>
      <w:pPr>
        <w:tabs>
          <w:tab w:val="num" w:pos="4680"/>
        </w:tabs>
        <w:ind w:left="4680" w:hanging="360"/>
      </w:pPr>
      <w:rPr>
        <w:rFonts w:ascii="Arial" w:hAnsi="Arial" w:hint="default"/>
      </w:rPr>
    </w:lvl>
    <w:lvl w:ilvl="6" w:tplc="BC7C83BA" w:tentative="1">
      <w:start w:val="1"/>
      <w:numFmt w:val="bullet"/>
      <w:lvlText w:val="•"/>
      <w:lvlJc w:val="left"/>
      <w:pPr>
        <w:tabs>
          <w:tab w:val="num" w:pos="5400"/>
        </w:tabs>
        <w:ind w:left="5400" w:hanging="360"/>
      </w:pPr>
      <w:rPr>
        <w:rFonts w:ascii="Arial" w:hAnsi="Arial" w:hint="default"/>
      </w:rPr>
    </w:lvl>
    <w:lvl w:ilvl="7" w:tplc="206EA86E" w:tentative="1">
      <w:start w:val="1"/>
      <w:numFmt w:val="bullet"/>
      <w:lvlText w:val="•"/>
      <w:lvlJc w:val="left"/>
      <w:pPr>
        <w:tabs>
          <w:tab w:val="num" w:pos="6120"/>
        </w:tabs>
        <w:ind w:left="6120" w:hanging="360"/>
      </w:pPr>
      <w:rPr>
        <w:rFonts w:ascii="Arial" w:hAnsi="Arial" w:hint="default"/>
      </w:rPr>
    </w:lvl>
    <w:lvl w:ilvl="8" w:tplc="17D6BF9E"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492A1B34"/>
    <w:multiLevelType w:val="hybridMultilevel"/>
    <w:tmpl w:val="AE62902C"/>
    <w:lvl w:ilvl="0" w:tplc="8E8AA5F4">
      <w:start w:val="1"/>
      <w:numFmt w:val="bullet"/>
      <w:lvlText w:val="•"/>
      <w:lvlJc w:val="left"/>
      <w:pPr>
        <w:tabs>
          <w:tab w:val="num" w:pos="720"/>
        </w:tabs>
        <w:ind w:left="720" w:hanging="360"/>
      </w:pPr>
      <w:rPr>
        <w:rFonts w:ascii="Arial" w:hAnsi="Arial" w:hint="default"/>
      </w:rPr>
    </w:lvl>
    <w:lvl w:ilvl="1" w:tplc="235AAEA2" w:tentative="1">
      <w:start w:val="1"/>
      <w:numFmt w:val="bullet"/>
      <w:lvlText w:val="•"/>
      <w:lvlJc w:val="left"/>
      <w:pPr>
        <w:tabs>
          <w:tab w:val="num" w:pos="1440"/>
        </w:tabs>
        <w:ind w:left="1440" w:hanging="360"/>
      </w:pPr>
      <w:rPr>
        <w:rFonts w:ascii="Arial" w:hAnsi="Arial" w:hint="default"/>
      </w:rPr>
    </w:lvl>
    <w:lvl w:ilvl="2" w:tplc="E904FCDC" w:tentative="1">
      <w:start w:val="1"/>
      <w:numFmt w:val="bullet"/>
      <w:lvlText w:val="•"/>
      <w:lvlJc w:val="left"/>
      <w:pPr>
        <w:tabs>
          <w:tab w:val="num" w:pos="2160"/>
        </w:tabs>
        <w:ind w:left="2160" w:hanging="360"/>
      </w:pPr>
      <w:rPr>
        <w:rFonts w:ascii="Arial" w:hAnsi="Arial" w:hint="default"/>
      </w:rPr>
    </w:lvl>
    <w:lvl w:ilvl="3" w:tplc="4C78077A" w:tentative="1">
      <w:start w:val="1"/>
      <w:numFmt w:val="bullet"/>
      <w:lvlText w:val="•"/>
      <w:lvlJc w:val="left"/>
      <w:pPr>
        <w:tabs>
          <w:tab w:val="num" w:pos="2880"/>
        </w:tabs>
        <w:ind w:left="2880" w:hanging="360"/>
      </w:pPr>
      <w:rPr>
        <w:rFonts w:ascii="Arial" w:hAnsi="Arial" w:hint="default"/>
      </w:rPr>
    </w:lvl>
    <w:lvl w:ilvl="4" w:tplc="322AE3BC" w:tentative="1">
      <w:start w:val="1"/>
      <w:numFmt w:val="bullet"/>
      <w:lvlText w:val="•"/>
      <w:lvlJc w:val="left"/>
      <w:pPr>
        <w:tabs>
          <w:tab w:val="num" w:pos="3600"/>
        </w:tabs>
        <w:ind w:left="3600" w:hanging="360"/>
      </w:pPr>
      <w:rPr>
        <w:rFonts w:ascii="Arial" w:hAnsi="Arial" w:hint="default"/>
      </w:rPr>
    </w:lvl>
    <w:lvl w:ilvl="5" w:tplc="451CABB8" w:tentative="1">
      <w:start w:val="1"/>
      <w:numFmt w:val="bullet"/>
      <w:lvlText w:val="•"/>
      <w:lvlJc w:val="left"/>
      <w:pPr>
        <w:tabs>
          <w:tab w:val="num" w:pos="4320"/>
        </w:tabs>
        <w:ind w:left="4320" w:hanging="360"/>
      </w:pPr>
      <w:rPr>
        <w:rFonts w:ascii="Arial" w:hAnsi="Arial" w:hint="default"/>
      </w:rPr>
    </w:lvl>
    <w:lvl w:ilvl="6" w:tplc="38EC3B94" w:tentative="1">
      <w:start w:val="1"/>
      <w:numFmt w:val="bullet"/>
      <w:lvlText w:val="•"/>
      <w:lvlJc w:val="left"/>
      <w:pPr>
        <w:tabs>
          <w:tab w:val="num" w:pos="5040"/>
        </w:tabs>
        <w:ind w:left="5040" w:hanging="360"/>
      </w:pPr>
      <w:rPr>
        <w:rFonts w:ascii="Arial" w:hAnsi="Arial" w:hint="default"/>
      </w:rPr>
    </w:lvl>
    <w:lvl w:ilvl="7" w:tplc="F96AEE60" w:tentative="1">
      <w:start w:val="1"/>
      <w:numFmt w:val="bullet"/>
      <w:lvlText w:val="•"/>
      <w:lvlJc w:val="left"/>
      <w:pPr>
        <w:tabs>
          <w:tab w:val="num" w:pos="5760"/>
        </w:tabs>
        <w:ind w:left="5760" w:hanging="360"/>
      </w:pPr>
      <w:rPr>
        <w:rFonts w:ascii="Arial" w:hAnsi="Arial" w:hint="default"/>
      </w:rPr>
    </w:lvl>
    <w:lvl w:ilvl="8" w:tplc="953C9B1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5E1F0C"/>
    <w:multiLevelType w:val="multilevel"/>
    <w:tmpl w:val="CE24E550"/>
    <w:lvl w:ilvl="0">
      <w:start w:val="1"/>
      <w:numFmt w:val="decimal"/>
      <w:lvlText w:val="%1."/>
      <w:lvlJc w:val="left"/>
      <w:pPr>
        <w:ind w:left="720" w:hanging="360"/>
      </w:pPr>
      <w:rPr>
        <w:rFonts w:eastAsia="SimSun" w:cs="Times New Roman" w:hint="default"/>
        <w:b/>
      </w:rPr>
    </w:lvl>
    <w:lvl w:ilvl="1">
      <w:start w:val="1"/>
      <w:numFmt w:val="decimal"/>
      <w:isLgl/>
      <w:lvlText w:val="%1.%2"/>
      <w:lvlJc w:val="left"/>
      <w:pPr>
        <w:ind w:left="3150" w:hanging="360"/>
      </w:pPr>
      <w:rPr>
        <w:rFonts w:eastAsia="SimSun" w:cs="Times New Roman" w:hint="default"/>
        <w:i w:val="0"/>
      </w:rPr>
    </w:lvl>
    <w:lvl w:ilvl="2">
      <w:start w:val="1"/>
      <w:numFmt w:val="decimal"/>
      <w:isLgl/>
      <w:lvlText w:val="%1.%2.%3"/>
      <w:lvlJc w:val="left"/>
      <w:pPr>
        <w:ind w:left="1800" w:hanging="720"/>
      </w:pPr>
      <w:rPr>
        <w:rFonts w:eastAsia="SimSun" w:cs="Times New Roman" w:hint="default"/>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18" w15:restartNumberingAfterBreak="0">
    <w:nsid w:val="588C4160"/>
    <w:multiLevelType w:val="multilevel"/>
    <w:tmpl w:val="68FCFB5E"/>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900117F"/>
    <w:multiLevelType w:val="hybridMultilevel"/>
    <w:tmpl w:val="CB90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409AB"/>
    <w:multiLevelType w:val="hybridMultilevel"/>
    <w:tmpl w:val="46D6EA9C"/>
    <w:lvl w:ilvl="0" w:tplc="7DEC4FD0">
      <w:start w:val="1"/>
      <w:numFmt w:val="lowerLetter"/>
      <w:lvlText w:val="%1)"/>
      <w:lvlJc w:val="left"/>
      <w:pPr>
        <w:ind w:left="1102" w:hanging="360"/>
      </w:pPr>
      <w:rPr>
        <w:rFonts w:hint="default"/>
      </w:rPr>
    </w:lvl>
    <w:lvl w:ilvl="1" w:tplc="04090019">
      <w:start w:val="1"/>
      <w:numFmt w:val="lowerLetter"/>
      <w:lvlText w:val="%2)"/>
      <w:lvlJc w:val="left"/>
      <w:pPr>
        <w:ind w:left="1582" w:hanging="420"/>
      </w:pPr>
    </w:lvl>
    <w:lvl w:ilvl="2" w:tplc="0409001B" w:tentative="1">
      <w:start w:val="1"/>
      <w:numFmt w:val="lowerRoman"/>
      <w:lvlText w:val="%3."/>
      <w:lvlJc w:val="right"/>
      <w:pPr>
        <w:ind w:left="2002" w:hanging="420"/>
      </w:pPr>
    </w:lvl>
    <w:lvl w:ilvl="3" w:tplc="0409000F" w:tentative="1">
      <w:start w:val="1"/>
      <w:numFmt w:val="decimal"/>
      <w:lvlText w:val="%4."/>
      <w:lvlJc w:val="left"/>
      <w:pPr>
        <w:ind w:left="2422" w:hanging="420"/>
      </w:pPr>
    </w:lvl>
    <w:lvl w:ilvl="4" w:tplc="04090019" w:tentative="1">
      <w:start w:val="1"/>
      <w:numFmt w:val="lowerLetter"/>
      <w:lvlText w:val="%5)"/>
      <w:lvlJc w:val="left"/>
      <w:pPr>
        <w:ind w:left="2842" w:hanging="420"/>
      </w:pPr>
    </w:lvl>
    <w:lvl w:ilvl="5" w:tplc="0409001B" w:tentative="1">
      <w:start w:val="1"/>
      <w:numFmt w:val="lowerRoman"/>
      <w:lvlText w:val="%6."/>
      <w:lvlJc w:val="right"/>
      <w:pPr>
        <w:ind w:left="3262" w:hanging="420"/>
      </w:pPr>
    </w:lvl>
    <w:lvl w:ilvl="6" w:tplc="0409000F" w:tentative="1">
      <w:start w:val="1"/>
      <w:numFmt w:val="decimal"/>
      <w:lvlText w:val="%7."/>
      <w:lvlJc w:val="left"/>
      <w:pPr>
        <w:ind w:left="3682" w:hanging="420"/>
      </w:pPr>
    </w:lvl>
    <w:lvl w:ilvl="7" w:tplc="04090019" w:tentative="1">
      <w:start w:val="1"/>
      <w:numFmt w:val="lowerLetter"/>
      <w:lvlText w:val="%8)"/>
      <w:lvlJc w:val="left"/>
      <w:pPr>
        <w:ind w:left="4102" w:hanging="420"/>
      </w:pPr>
    </w:lvl>
    <w:lvl w:ilvl="8" w:tplc="0409001B" w:tentative="1">
      <w:start w:val="1"/>
      <w:numFmt w:val="lowerRoman"/>
      <w:lvlText w:val="%9."/>
      <w:lvlJc w:val="right"/>
      <w:pPr>
        <w:ind w:left="4522" w:hanging="420"/>
      </w:pPr>
    </w:lvl>
  </w:abstractNum>
  <w:abstractNum w:abstractNumId="21" w15:restartNumberingAfterBreak="0">
    <w:nsid w:val="5C410163"/>
    <w:multiLevelType w:val="multilevel"/>
    <w:tmpl w:val="CF9E9B62"/>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rPr>
    </w:lvl>
    <w:lvl w:ilvl="2">
      <w:start w:val="1"/>
      <w:numFmt w:val="lowerLetter"/>
      <w:lvlText w:val="%3)"/>
      <w:lvlJc w:val="left"/>
      <w:pPr>
        <w:ind w:left="1800" w:hanging="1440"/>
      </w:p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4F31389"/>
    <w:multiLevelType w:val="hybridMultilevel"/>
    <w:tmpl w:val="4AEA58A4"/>
    <w:lvl w:ilvl="0" w:tplc="9932B564">
      <w:numFmt w:val="bullet"/>
      <w:lvlText w:val="-"/>
      <w:lvlJc w:val="left"/>
      <w:pPr>
        <w:ind w:left="1183" w:hanging="360"/>
      </w:pPr>
      <w:rPr>
        <w:rFonts w:ascii="Calibri" w:eastAsiaTheme="minorEastAsia" w:hAnsi="Calibri" w:cs="Calibri"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23" w15:restartNumberingAfterBreak="0">
    <w:nsid w:val="66CD13F7"/>
    <w:multiLevelType w:val="multilevel"/>
    <w:tmpl w:val="5F549890"/>
    <w:lvl w:ilvl="0">
      <w:start w:val="1"/>
      <w:numFmt w:val="decimal"/>
      <w:lvlText w:val="%1."/>
      <w:lvlJc w:val="left"/>
      <w:pPr>
        <w:ind w:left="720" w:hanging="360"/>
      </w:pPr>
      <w:rPr>
        <w:rFonts w:eastAsia="SimSun" w:cs="Times New Roman" w:hint="default"/>
        <w:b/>
      </w:rPr>
    </w:lvl>
    <w:lvl w:ilvl="1">
      <w:start w:val="1"/>
      <w:numFmt w:val="decimal"/>
      <w:lvlText w:val="7.%2"/>
      <w:lvlJc w:val="left"/>
      <w:pPr>
        <w:ind w:left="3150" w:hanging="360"/>
      </w:pPr>
      <w:rPr>
        <w:rFonts w:hint="eastAsia"/>
        <w:i w:val="0"/>
      </w:rPr>
    </w:lvl>
    <w:lvl w:ilvl="2">
      <w:start w:val="1"/>
      <w:numFmt w:val="decimal"/>
      <w:isLgl/>
      <w:lvlText w:val="%1.%2.%3"/>
      <w:lvlJc w:val="left"/>
      <w:pPr>
        <w:ind w:left="1800" w:hanging="720"/>
      </w:pPr>
      <w:rPr>
        <w:rFonts w:eastAsia="SimSun" w:cs="Times New Roman" w:hint="default"/>
      </w:rPr>
    </w:lvl>
    <w:lvl w:ilvl="3">
      <w:start w:val="1"/>
      <w:numFmt w:val="decimal"/>
      <w:isLgl/>
      <w:lvlText w:val="%1.%2.%3.%4"/>
      <w:lvlJc w:val="left"/>
      <w:pPr>
        <w:ind w:left="2160" w:hanging="720"/>
      </w:pPr>
      <w:rPr>
        <w:rFonts w:eastAsia="SimSun" w:cs="Times New Roman" w:hint="default"/>
      </w:rPr>
    </w:lvl>
    <w:lvl w:ilvl="4">
      <w:start w:val="1"/>
      <w:numFmt w:val="decimal"/>
      <w:isLgl/>
      <w:lvlText w:val="%1.%2.%3.%4.%5"/>
      <w:lvlJc w:val="left"/>
      <w:pPr>
        <w:ind w:left="2880" w:hanging="1080"/>
      </w:pPr>
      <w:rPr>
        <w:rFonts w:eastAsia="SimSun" w:cs="Times New Roman" w:hint="default"/>
      </w:rPr>
    </w:lvl>
    <w:lvl w:ilvl="5">
      <w:start w:val="1"/>
      <w:numFmt w:val="decimal"/>
      <w:isLgl/>
      <w:lvlText w:val="%1.%2.%3.%4.%5.%6"/>
      <w:lvlJc w:val="left"/>
      <w:pPr>
        <w:ind w:left="3240" w:hanging="1080"/>
      </w:pPr>
      <w:rPr>
        <w:rFonts w:eastAsia="SimSun" w:cs="Times New Roman" w:hint="default"/>
      </w:rPr>
    </w:lvl>
    <w:lvl w:ilvl="6">
      <w:start w:val="1"/>
      <w:numFmt w:val="decimal"/>
      <w:isLgl/>
      <w:lvlText w:val="%1.%2.%3.%4.%5.%6.%7"/>
      <w:lvlJc w:val="left"/>
      <w:pPr>
        <w:ind w:left="3960" w:hanging="1440"/>
      </w:pPr>
      <w:rPr>
        <w:rFonts w:eastAsia="SimSun" w:cs="Times New Roman" w:hint="default"/>
      </w:rPr>
    </w:lvl>
    <w:lvl w:ilvl="7">
      <w:start w:val="1"/>
      <w:numFmt w:val="decimal"/>
      <w:isLgl/>
      <w:lvlText w:val="%1.%2.%3.%4.%5.%6.%7.%8"/>
      <w:lvlJc w:val="left"/>
      <w:pPr>
        <w:ind w:left="4320" w:hanging="1440"/>
      </w:pPr>
      <w:rPr>
        <w:rFonts w:eastAsia="SimSun" w:cs="Times New Roman" w:hint="default"/>
      </w:rPr>
    </w:lvl>
    <w:lvl w:ilvl="8">
      <w:start w:val="1"/>
      <w:numFmt w:val="decimal"/>
      <w:isLgl/>
      <w:lvlText w:val="%1.%2.%3.%4.%5.%6.%7.%8.%9"/>
      <w:lvlJc w:val="left"/>
      <w:pPr>
        <w:ind w:left="4680" w:hanging="1440"/>
      </w:pPr>
      <w:rPr>
        <w:rFonts w:eastAsia="SimSun" w:cs="Times New Roman" w:hint="default"/>
      </w:rPr>
    </w:lvl>
  </w:abstractNum>
  <w:abstractNum w:abstractNumId="24" w15:restartNumberingAfterBreak="0">
    <w:nsid w:val="70955CD7"/>
    <w:multiLevelType w:val="hybridMultilevel"/>
    <w:tmpl w:val="CE52BD9A"/>
    <w:lvl w:ilvl="0" w:tplc="2EEC94EE">
      <w:start w:val="1"/>
      <w:numFmt w:val="decimal"/>
      <w:lvlText w:val="3.%1"/>
      <w:lvlJc w:val="left"/>
      <w:pPr>
        <w:ind w:left="321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E428D"/>
    <w:multiLevelType w:val="multilevel"/>
    <w:tmpl w:val="BC048C7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1"/>
  </w:num>
  <w:num w:numId="2">
    <w:abstractNumId w:val="17"/>
  </w:num>
  <w:num w:numId="3">
    <w:abstractNumId w:val="9"/>
  </w:num>
  <w:num w:numId="4">
    <w:abstractNumId w:val="7"/>
  </w:num>
  <w:num w:numId="5">
    <w:abstractNumId w:val="18"/>
  </w:num>
  <w:num w:numId="6">
    <w:abstractNumId w:val="23"/>
  </w:num>
  <w:num w:numId="7">
    <w:abstractNumId w:val="10"/>
  </w:num>
  <w:num w:numId="8">
    <w:abstractNumId w:val="24"/>
  </w:num>
  <w:num w:numId="9">
    <w:abstractNumId w:val="3"/>
  </w:num>
  <w:num w:numId="10">
    <w:abstractNumId w:val="0"/>
  </w:num>
  <w:num w:numId="11">
    <w:abstractNumId w:val="14"/>
  </w:num>
  <w:num w:numId="12">
    <w:abstractNumId w:val="2"/>
  </w:num>
  <w:num w:numId="13">
    <w:abstractNumId w:val="21"/>
  </w:num>
  <w:num w:numId="14">
    <w:abstractNumId w:val="5"/>
  </w:num>
  <w:num w:numId="15">
    <w:abstractNumId w:val="22"/>
  </w:num>
  <w:num w:numId="16">
    <w:abstractNumId w:val="25"/>
  </w:num>
  <w:num w:numId="17">
    <w:abstractNumId w:val="20"/>
  </w:num>
  <w:num w:numId="18">
    <w:abstractNumId w:val="13"/>
  </w:num>
  <w:num w:numId="19">
    <w:abstractNumId w:val="16"/>
  </w:num>
  <w:num w:numId="20">
    <w:abstractNumId w:val="15"/>
  </w:num>
  <w:num w:numId="21">
    <w:abstractNumId w:val="1"/>
  </w:num>
  <w:num w:numId="22">
    <w:abstractNumId w:val="19"/>
  </w:num>
  <w:num w:numId="23">
    <w:abstractNumId w:val="8"/>
  </w:num>
  <w:num w:numId="24">
    <w:abstractNumId w:val="12"/>
  </w:num>
  <w:num w:numId="25">
    <w:abstractNumId w:val="6"/>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66"/>
    <w:rsid w:val="000022D9"/>
    <w:rsid w:val="0000369A"/>
    <w:rsid w:val="00004828"/>
    <w:rsid w:val="00006062"/>
    <w:rsid w:val="00006137"/>
    <w:rsid w:val="00006B12"/>
    <w:rsid w:val="00010EDB"/>
    <w:rsid w:val="000142D4"/>
    <w:rsid w:val="00015266"/>
    <w:rsid w:val="00021101"/>
    <w:rsid w:val="00021447"/>
    <w:rsid w:val="00021CB7"/>
    <w:rsid w:val="00023983"/>
    <w:rsid w:val="00024BCC"/>
    <w:rsid w:val="0002567A"/>
    <w:rsid w:val="00027D03"/>
    <w:rsid w:val="000303ED"/>
    <w:rsid w:val="0003146A"/>
    <w:rsid w:val="00032724"/>
    <w:rsid w:val="0003424B"/>
    <w:rsid w:val="000346A9"/>
    <w:rsid w:val="00035E68"/>
    <w:rsid w:val="00037093"/>
    <w:rsid w:val="00041AA4"/>
    <w:rsid w:val="00044484"/>
    <w:rsid w:val="00045F91"/>
    <w:rsid w:val="0005207B"/>
    <w:rsid w:val="00052B4E"/>
    <w:rsid w:val="00052D34"/>
    <w:rsid w:val="0005682C"/>
    <w:rsid w:val="0005711F"/>
    <w:rsid w:val="00060108"/>
    <w:rsid w:val="00061D8B"/>
    <w:rsid w:val="00062661"/>
    <w:rsid w:val="00062679"/>
    <w:rsid w:val="00063E4E"/>
    <w:rsid w:val="000641F8"/>
    <w:rsid w:val="0006627E"/>
    <w:rsid w:val="00070117"/>
    <w:rsid w:val="000711C6"/>
    <w:rsid w:val="00076C59"/>
    <w:rsid w:val="000770EB"/>
    <w:rsid w:val="00080C9F"/>
    <w:rsid w:val="00082471"/>
    <w:rsid w:val="00083DE8"/>
    <w:rsid w:val="00084A9A"/>
    <w:rsid w:val="0008615C"/>
    <w:rsid w:val="00091BF0"/>
    <w:rsid w:val="00091C29"/>
    <w:rsid w:val="000931C7"/>
    <w:rsid w:val="000A17D1"/>
    <w:rsid w:val="000A2969"/>
    <w:rsid w:val="000A4FDE"/>
    <w:rsid w:val="000A7FF9"/>
    <w:rsid w:val="000B4529"/>
    <w:rsid w:val="000B5BD8"/>
    <w:rsid w:val="000B5DED"/>
    <w:rsid w:val="000B7B77"/>
    <w:rsid w:val="000C08AE"/>
    <w:rsid w:val="000C0900"/>
    <w:rsid w:val="000C22DA"/>
    <w:rsid w:val="000C3916"/>
    <w:rsid w:val="000D0001"/>
    <w:rsid w:val="000D1F2A"/>
    <w:rsid w:val="000D31B3"/>
    <w:rsid w:val="000D4043"/>
    <w:rsid w:val="000D495A"/>
    <w:rsid w:val="000D55F1"/>
    <w:rsid w:val="000D5E5D"/>
    <w:rsid w:val="000D5F73"/>
    <w:rsid w:val="000E05A0"/>
    <w:rsid w:val="000E1366"/>
    <w:rsid w:val="000E1B76"/>
    <w:rsid w:val="000E54AA"/>
    <w:rsid w:val="000E5D1D"/>
    <w:rsid w:val="000E7B36"/>
    <w:rsid w:val="000F03D1"/>
    <w:rsid w:val="000F0F52"/>
    <w:rsid w:val="000F1718"/>
    <w:rsid w:val="001000BF"/>
    <w:rsid w:val="00101C5D"/>
    <w:rsid w:val="00102899"/>
    <w:rsid w:val="00111942"/>
    <w:rsid w:val="00111B70"/>
    <w:rsid w:val="00113141"/>
    <w:rsid w:val="00113EE5"/>
    <w:rsid w:val="0011621C"/>
    <w:rsid w:val="00120C6B"/>
    <w:rsid w:val="00122C2D"/>
    <w:rsid w:val="00127502"/>
    <w:rsid w:val="00127DDC"/>
    <w:rsid w:val="00130166"/>
    <w:rsid w:val="00133717"/>
    <w:rsid w:val="00134F26"/>
    <w:rsid w:val="00137D8D"/>
    <w:rsid w:val="00140F1B"/>
    <w:rsid w:val="00141D8E"/>
    <w:rsid w:val="00142ED2"/>
    <w:rsid w:val="00143FDE"/>
    <w:rsid w:val="00144105"/>
    <w:rsid w:val="00144310"/>
    <w:rsid w:val="00146366"/>
    <w:rsid w:val="001464D7"/>
    <w:rsid w:val="0014752D"/>
    <w:rsid w:val="0014776E"/>
    <w:rsid w:val="00150C29"/>
    <w:rsid w:val="00154DF8"/>
    <w:rsid w:val="00155356"/>
    <w:rsid w:val="001553B9"/>
    <w:rsid w:val="0016050A"/>
    <w:rsid w:val="001620FF"/>
    <w:rsid w:val="0016334C"/>
    <w:rsid w:val="00164BDE"/>
    <w:rsid w:val="00165CD6"/>
    <w:rsid w:val="001670A8"/>
    <w:rsid w:val="001677DA"/>
    <w:rsid w:val="001726C6"/>
    <w:rsid w:val="0017304B"/>
    <w:rsid w:val="00175A32"/>
    <w:rsid w:val="00176E5D"/>
    <w:rsid w:val="00182007"/>
    <w:rsid w:val="001838AC"/>
    <w:rsid w:val="00190D60"/>
    <w:rsid w:val="00192068"/>
    <w:rsid w:val="001923E1"/>
    <w:rsid w:val="00194DD6"/>
    <w:rsid w:val="00195265"/>
    <w:rsid w:val="001A2130"/>
    <w:rsid w:val="001A3B04"/>
    <w:rsid w:val="001A4635"/>
    <w:rsid w:val="001A7C1F"/>
    <w:rsid w:val="001B01D4"/>
    <w:rsid w:val="001B39A1"/>
    <w:rsid w:val="001B517B"/>
    <w:rsid w:val="001C1849"/>
    <w:rsid w:val="001C515A"/>
    <w:rsid w:val="001C6B36"/>
    <w:rsid w:val="001C7BA5"/>
    <w:rsid w:val="001D2C9F"/>
    <w:rsid w:val="001D3761"/>
    <w:rsid w:val="001D6533"/>
    <w:rsid w:val="001D6764"/>
    <w:rsid w:val="001E34C9"/>
    <w:rsid w:val="001E60EE"/>
    <w:rsid w:val="001F39F6"/>
    <w:rsid w:val="002000C7"/>
    <w:rsid w:val="00206550"/>
    <w:rsid w:val="00206950"/>
    <w:rsid w:val="002146AE"/>
    <w:rsid w:val="00217BCF"/>
    <w:rsid w:val="00220076"/>
    <w:rsid w:val="00220D7B"/>
    <w:rsid w:val="00226281"/>
    <w:rsid w:val="002269FB"/>
    <w:rsid w:val="002306DB"/>
    <w:rsid w:val="00235CAA"/>
    <w:rsid w:val="002405F2"/>
    <w:rsid w:val="00243457"/>
    <w:rsid w:val="00245975"/>
    <w:rsid w:val="00246B22"/>
    <w:rsid w:val="0024779D"/>
    <w:rsid w:val="00247B30"/>
    <w:rsid w:val="002539B7"/>
    <w:rsid w:val="00261B5C"/>
    <w:rsid w:val="00261C1B"/>
    <w:rsid w:val="00262511"/>
    <w:rsid w:val="00263EBD"/>
    <w:rsid w:val="00267973"/>
    <w:rsid w:val="002702BD"/>
    <w:rsid w:val="00271D15"/>
    <w:rsid w:val="00272481"/>
    <w:rsid w:val="00272D39"/>
    <w:rsid w:val="002756F2"/>
    <w:rsid w:val="00277F68"/>
    <w:rsid w:val="002809FB"/>
    <w:rsid w:val="00280D70"/>
    <w:rsid w:val="00280E27"/>
    <w:rsid w:val="00281580"/>
    <w:rsid w:val="00282A6C"/>
    <w:rsid w:val="00282F69"/>
    <w:rsid w:val="002837EF"/>
    <w:rsid w:val="00283AA6"/>
    <w:rsid w:val="00284AD2"/>
    <w:rsid w:val="002872DF"/>
    <w:rsid w:val="002928E4"/>
    <w:rsid w:val="002932FA"/>
    <w:rsid w:val="00294A83"/>
    <w:rsid w:val="002A4D59"/>
    <w:rsid w:val="002A6135"/>
    <w:rsid w:val="002A6551"/>
    <w:rsid w:val="002A65AC"/>
    <w:rsid w:val="002A71C7"/>
    <w:rsid w:val="002B0EE6"/>
    <w:rsid w:val="002B2452"/>
    <w:rsid w:val="002B5EA4"/>
    <w:rsid w:val="002B7A57"/>
    <w:rsid w:val="002C0109"/>
    <w:rsid w:val="002C1086"/>
    <w:rsid w:val="002C1844"/>
    <w:rsid w:val="002C34D7"/>
    <w:rsid w:val="002C4195"/>
    <w:rsid w:val="002C54EC"/>
    <w:rsid w:val="002C7C80"/>
    <w:rsid w:val="002D40D3"/>
    <w:rsid w:val="002D5D78"/>
    <w:rsid w:val="002D6F64"/>
    <w:rsid w:val="002E0404"/>
    <w:rsid w:val="002E1714"/>
    <w:rsid w:val="002E30AA"/>
    <w:rsid w:val="002E6E7F"/>
    <w:rsid w:val="002E7C5B"/>
    <w:rsid w:val="002F3378"/>
    <w:rsid w:val="002F3566"/>
    <w:rsid w:val="002F7D54"/>
    <w:rsid w:val="0030279B"/>
    <w:rsid w:val="00304215"/>
    <w:rsid w:val="003059BA"/>
    <w:rsid w:val="00306831"/>
    <w:rsid w:val="003077B5"/>
    <w:rsid w:val="0030788F"/>
    <w:rsid w:val="00310FBB"/>
    <w:rsid w:val="00311551"/>
    <w:rsid w:val="00312AA4"/>
    <w:rsid w:val="00312FB0"/>
    <w:rsid w:val="00313069"/>
    <w:rsid w:val="003132F4"/>
    <w:rsid w:val="00313F80"/>
    <w:rsid w:val="00314170"/>
    <w:rsid w:val="00314711"/>
    <w:rsid w:val="00315D1D"/>
    <w:rsid w:val="00320730"/>
    <w:rsid w:val="003207FE"/>
    <w:rsid w:val="003211C3"/>
    <w:rsid w:val="003226AF"/>
    <w:rsid w:val="003227A5"/>
    <w:rsid w:val="00322C74"/>
    <w:rsid w:val="003271C8"/>
    <w:rsid w:val="003333A1"/>
    <w:rsid w:val="00336292"/>
    <w:rsid w:val="00337690"/>
    <w:rsid w:val="00342681"/>
    <w:rsid w:val="00342887"/>
    <w:rsid w:val="00345271"/>
    <w:rsid w:val="00347878"/>
    <w:rsid w:val="00347A4A"/>
    <w:rsid w:val="003500DB"/>
    <w:rsid w:val="0035052D"/>
    <w:rsid w:val="00351A09"/>
    <w:rsid w:val="0035418C"/>
    <w:rsid w:val="003567E0"/>
    <w:rsid w:val="003619F2"/>
    <w:rsid w:val="00366158"/>
    <w:rsid w:val="003661B7"/>
    <w:rsid w:val="00367373"/>
    <w:rsid w:val="0036782A"/>
    <w:rsid w:val="0037528F"/>
    <w:rsid w:val="003753E0"/>
    <w:rsid w:val="00380209"/>
    <w:rsid w:val="00381007"/>
    <w:rsid w:val="00390689"/>
    <w:rsid w:val="00392ED2"/>
    <w:rsid w:val="003A1493"/>
    <w:rsid w:val="003A68B4"/>
    <w:rsid w:val="003A7E55"/>
    <w:rsid w:val="003A7E93"/>
    <w:rsid w:val="003B2886"/>
    <w:rsid w:val="003B6350"/>
    <w:rsid w:val="003B650B"/>
    <w:rsid w:val="003C1282"/>
    <w:rsid w:val="003C4D55"/>
    <w:rsid w:val="003C6495"/>
    <w:rsid w:val="003C7992"/>
    <w:rsid w:val="003D440E"/>
    <w:rsid w:val="003E0360"/>
    <w:rsid w:val="003F36EF"/>
    <w:rsid w:val="003F3B22"/>
    <w:rsid w:val="0040098A"/>
    <w:rsid w:val="0040215E"/>
    <w:rsid w:val="004046FD"/>
    <w:rsid w:val="00404B13"/>
    <w:rsid w:val="004050A0"/>
    <w:rsid w:val="004079CB"/>
    <w:rsid w:val="004125BB"/>
    <w:rsid w:val="00416590"/>
    <w:rsid w:val="00417BFC"/>
    <w:rsid w:val="004222F5"/>
    <w:rsid w:val="00423522"/>
    <w:rsid w:val="00425AFD"/>
    <w:rsid w:val="00427AB2"/>
    <w:rsid w:val="00432D8B"/>
    <w:rsid w:val="004374C1"/>
    <w:rsid w:val="0044652E"/>
    <w:rsid w:val="0044696D"/>
    <w:rsid w:val="00446AF7"/>
    <w:rsid w:val="0046092C"/>
    <w:rsid w:val="00460951"/>
    <w:rsid w:val="00464D8E"/>
    <w:rsid w:val="00472E66"/>
    <w:rsid w:val="00473771"/>
    <w:rsid w:val="00473A13"/>
    <w:rsid w:val="00481FAF"/>
    <w:rsid w:val="004821AA"/>
    <w:rsid w:val="00490AA6"/>
    <w:rsid w:val="004918C4"/>
    <w:rsid w:val="00491DA4"/>
    <w:rsid w:val="00492496"/>
    <w:rsid w:val="00492D7E"/>
    <w:rsid w:val="00494A3F"/>
    <w:rsid w:val="00496885"/>
    <w:rsid w:val="00497B80"/>
    <w:rsid w:val="004A174E"/>
    <w:rsid w:val="004A39C8"/>
    <w:rsid w:val="004A4810"/>
    <w:rsid w:val="004A7EC8"/>
    <w:rsid w:val="004B0710"/>
    <w:rsid w:val="004B22AB"/>
    <w:rsid w:val="004B22BD"/>
    <w:rsid w:val="004B3162"/>
    <w:rsid w:val="004B4D0B"/>
    <w:rsid w:val="004B5FAE"/>
    <w:rsid w:val="004B63FD"/>
    <w:rsid w:val="004C2F43"/>
    <w:rsid w:val="004C356B"/>
    <w:rsid w:val="004C6E65"/>
    <w:rsid w:val="004D14AA"/>
    <w:rsid w:val="004D2044"/>
    <w:rsid w:val="004D20D2"/>
    <w:rsid w:val="004D44FD"/>
    <w:rsid w:val="004D584A"/>
    <w:rsid w:val="004E21CD"/>
    <w:rsid w:val="004E6706"/>
    <w:rsid w:val="004E7069"/>
    <w:rsid w:val="004F17B6"/>
    <w:rsid w:val="004F1FA0"/>
    <w:rsid w:val="004F2819"/>
    <w:rsid w:val="004F3F5C"/>
    <w:rsid w:val="00501CA9"/>
    <w:rsid w:val="00504D66"/>
    <w:rsid w:val="0051150D"/>
    <w:rsid w:val="00512196"/>
    <w:rsid w:val="00513723"/>
    <w:rsid w:val="005143AC"/>
    <w:rsid w:val="00514EF1"/>
    <w:rsid w:val="00521DE9"/>
    <w:rsid w:val="005228CD"/>
    <w:rsid w:val="005265FB"/>
    <w:rsid w:val="00526910"/>
    <w:rsid w:val="00530ACA"/>
    <w:rsid w:val="0053455A"/>
    <w:rsid w:val="00535012"/>
    <w:rsid w:val="00537469"/>
    <w:rsid w:val="00540EC2"/>
    <w:rsid w:val="0054443A"/>
    <w:rsid w:val="00544648"/>
    <w:rsid w:val="00544718"/>
    <w:rsid w:val="005457A8"/>
    <w:rsid w:val="00546A7D"/>
    <w:rsid w:val="00553361"/>
    <w:rsid w:val="00553F6F"/>
    <w:rsid w:val="00557898"/>
    <w:rsid w:val="005578D2"/>
    <w:rsid w:val="00557A4E"/>
    <w:rsid w:val="00561BF7"/>
    <w:rsid w:val="00562866"/>
    <w:rsid w:val="005644DB"/>
    <w:rsid w:val="00572480"/>
    <w:rsid w:val="0057271C"/>
    <w:rsid w:val="00576664"/>
    <w:rsid w:val="00580EDA"/>
    <w:rsid w:val="005837D8"/>
    <w:rsid w:val="005844CE"/>
    <w:rsid w:val="00585A51"/>
    <w:rsid w:val="00592F9C"/>
    <w:rsid w:val="00594C47"/>
    <w:rsid w:val="00594C6B"/>
    <w:rsid w:val="005A0EDF"/>
    <w:rsid w:val="005A4C63"/>
    <w:rsid w:val="005A4EA5"/>
    <w:rsid w:val="005A69F6"/>
    <w:rsid w:val="005A6DA6"/>
    <w:rsid w:val="005B1391"/>
    <w:rsid w:val="005B4D7A"/>
    <w:rsid w:val="005B4E50"/>
    <w:rsid w:val="005B644E"/>
    <w:rsid w:val="005C299D"/>
    <w:rsid w:val="005C4527"/>
    <w:rsid w:val="005D0C46"/>
    <w:rsid w:val="005D0D62"/>
    <w:rsid w:val="005D0E61"/>
    <w:rsid w:val="005D44E4"/>
    <w:rsid w:val="005D593E"/>
    <w:rsid w:val="005D5D87"/>
    <w:rsid w:val="005D5FE5"/>
    <w:rsid w:val="005E0CE2"/>
    <w:rsid w:val="005E17EF"/>
    <w:rsid w:val="005E70AA"/>
    <w:rsid w:val="005F33DA"/>
    <w:rsid w:val="005F525A"/>
    <w:rsid w:val="005F7557"/>
    <w:rsid w:val="00600426"/>
    <w:rsid w:val="00600E8A"/>
    <w:rsid w:val="006036EA"/>
    <w:rsid w:val="00605055"/>
    <w:rsid w:val="006050A5"/>
    <w:rsid w:val="00607666"/>
    <w:rsid w:val="00607B09"/>
    <w:rsid w:val="00607CC0"/>
    <w:rsid w:val="00617182"/>
    <w:rsid w:val="00621DA7"/>
    <w:rsid w:val="0062241A"/>
    <w:rsid w:val="006228A8"/>
    <w:rsid w:val="00623CD0"/>
    <w:rsid w:val="0062461B"/>
    <w:rsid w:val="0062782C"/>
    <w:rsid w:val="006305CC"/>
    <w:rsid w:val="006328AB"/>
    <w:rsid w:val="00632E51"/>
    <w:rsid w:val="00634008"/>
    <w:rsid w:val="00635292"/>
    <w:rsid w:val="00636D97"/>
    <w:rsid w:val="00636E63"/>
    <w:rsid w:val="00641BFC"/>
    <w:rsid w:val="00641DB0"/>
    <w:rsid w:val="00642A4B"/>
    <w:rsid w:val="0064342A"/>
    <w:rsid w:val="006435C3"/>
    <w:rsid w:val="00643869"/>
    <w:rsid w:val="00643A2B"/>
    <w:rsid w:val="00645C1A"/>
    <w:rsid w:val="006462EB"/>
    <w:rsid w:val="00650E67"/>
    <w:rsid w:val="00650E92"/>
    <w:rsid w:val="00654785"/>
    <w:rsid w:val="00655C02"/>
    <w:rsid w:val="00661246"/>
    <w:rsid w:val="00662129"/>
    <w:rsid w:val="00663B76"/>
    <w:rsid w:val="00663C23"/>
    <w:rsid w:val="00663E5E"/>
    <w:rsid w:val="00663F6F"/>
    <w:rsid w:val="006672CC"/>
    <w:rsid w:val="00672611"/>
    <w:rsid w:val="006736DC"/>
    <w:rsid w:val="00680305"/>
    <w:rsid w:val="00681A85"/>
    <w:rsid w:val="006821A5"/>
    <w:rsid w:val="00684545"/>
    <w:rsid w:val="00685C29"/>
    <w:rsid w:val="006912C7"/>
    <w:rsid w:val="00692717"/>
    <w:rsid w:val="006A09EA"/>
    <w:rsid w:val="006A09FB"/>
    <w:rsid w:val="006A62FF"/>
    <w:rsid w:val="006A69D8"/>
    <w:rsid w:val="006A7E89"/>
    <w:rsid w:val="006B2A1D"/>
    <w:rsid w:val="006B2B0D"/>
    <w:rsid w:val="006B679D"/>
    <w:rsid w:val="006B7A71"/>
    <w:rsid w:val="006C7BF3"/>
    <w:rsid w:val="006C7C2A"/>
    <w:rsid w:val="006D0749"/>
    <w:rsid w:val="006D23F9"/>
    <w:rsid w:val="006D32EB"/>
    <w:rsid w:val="006D3DA0"/>
    <w:rsid w:val="006D674B"/>
    <w:rsid w:val="006E103A"/>
    <w:rsid w:val="006E275C"/>
    <w:rsid w:val="006E4538"/>
    <w:rsid w:val="006E4D38"/>
    <w:rsid w:val="006E506A"/>
    <w:rsid w:val="006E5D1D"/>
    <w:rsid w:val="006E7786"/>
    <w:rsid w:val="006F29F2"/>
    <w:rsid w:val="006F79EF"/>
    <w:rsid w:val="00700316"/>
    <w:rsid w:val="0070087B"/>
    <w:rsid w:val="007008CA"/>
    <w:rsid w:val="0070134E"/>
    <w:rsid w:val="00702BC9"/>
    <w:rsid w:val="007045D0"/>
    <w:rsid w:val="0070523B"/>
    <w:rsid w:val="00705DAA"/>
    <w:rsid w:val="00706940"/>
    <w:rsid w:val="00710791"/>
    <w:rsid w:val="00710830"/>
    <w:rsid w:val="007121B3"/>
    <w:rsid w:val="00715041"/>
    <w:rsid w:val="00715495"/>
    <w:rsid w:val="007157C0"/>
    <w:rsid w:val="00716BB0"/>
    <w:rsid w:val="00723BE8"/>
    <w:rsid w:val="00723DB0"/>
    <w:rsid w:val="00724827"/>
    <w:rsid w:val="00724D27"/>
    <w:rsid w:val="0072511C"/>
    <w:rsid w:val="007268D1"/>
    <w:rsid w:val="00727C08"/>
    <w:rsid w:val="0073136A"/>
    <w:rsid w:val="0073312E"/>
    <w:rsid w:val="00733411"/>
    <w:rsid w:val="00734622"/>
    <w:rsid w:val="007362DD"/>
    <w:rsid w:val="00741AF0"/>
    <w:rsid w:val="00745AA9"/>
    <w:rsid w:val="00745DAE"/>
    <w:rsid w:val="00746349"/>
    <w:rsid w:val="00750091"/>
    <w:rsid w:val="0075133A"/>
    <w:rsid w:val="007559F1"/>
    <w:rsid w:val="007566AB"/>
    <w:rsid w:val="007571B2"/>
    <w:rsid w:val="0075771D"/>
    <w:rsid w:val="00760251"/>
    <w:rsid w:val="00760E4F"/>
    <w:rsid w:val="007631E2"/>
    <w:rsid w:val="007643B9"/>
    <w:rsid w:val="00764B15"/>
    <w:rsid w:val="00764EB3"/>
    <w:rsid w:val="007668A0"/>
    <w:rsid w:val="0077086D"/>
    <w:rsid w:val="00773B38"/>
    <w:rsid w:val="00776B7B"/>
    <w:rsid w:val="00776BFF"/>
    <w:rsid w:val="007819EE"/>
    <w:rsid w:val="00783185"/>
    <w:rsid w:val="00783E86"/>
    <w:rsid w:val="00785ECF"/>
    <w:rsid w:val="00787588"/>
    <w:rsid w:val="007909F1"/>
    <w:rsid w:val="00790F1E"/>
    <w:rsid w:val="007931C7"/>
    <w:rsid w:val="007942DE"/>
    <w:rsid w:val="00794E6F"/>
    <w:rsid w:val="007965CB"/>
    <w:rsid w:val="007A050B"/>
    <w:rsid w:val="007A3896"/>
    <w:rsid w:val="007A3D64"/>
    <w:rsid w:val="007A55CB"/>
    <w:rsid w:val="007A6D97"/>
    <w:rsid w:val="007B1DBA"/>
    <w:rsid w:val="007B2DF8"/>
    <w:rsid w:val="007C0671"/>
    <w:rsid w:val="007C5256"/>
    <w:rsid w:val="007C653C"/>
    <w:rsid w:val="007C7DE5"/>
    <w:rsid w:val="007D292A"/>
    <w:rsid w:val="007D3284"/>
    <w:rsid w:val="007D3FB4"/>
    <w:rsid w:val="007D4B63"/>
    <w:rsid w:val="007D5C27"/>
    <w:rsid w:val="007D667F"/>
    <w:rsid w:val="007D740A"/>
    <w:rsid w:val="007E0A36"/>
    <w:rsid w:val="007E52B2"/>
    <w:rsid w:val="007E6E45"/>
    <w:rsid w:val="007E76B7"/>
    <w:rsid w:val="007F1480"/>
    <w:rsid w:val="007F2400"/>
    <w:rsid w:val="007F2718"/>
    <w:rsid w:val="007F3B4C"/>
    <w:rsid w:val="007F44E4"/>
    <w:rsid w:val="007F4D4A"/>
    <w:rsid w:val="007F53A3"/>
    <w:rsid w:val="007F6D81"/>
    <w:rsid w:val="007F7098"/>
    <w:rsid w:val="007F7BB7"/>
    <w:rsid w:val="008006EA"/>
    <w:rsid w:val="0080102B"/>
    <w:rsid w:val="0080236A"/>
    <w:rsid w:val="00806AFF"/>
    <w:rsid w:val="008106F3"/>
    <w:rsid w:val="008109AA"/>
    <w:rsid w:val="00811D3D"/>
    <w:rsid w:val="008145B4"/>
    <w:rsid w:val="00814F54"/>
    <w:rsid w:val="00816A91"/>
    <w:rsid w:val="0082034C"/>
    <w:rsid w:val="00821F4F"/>
    <w:rsid w:val="00824144"/>
    <w:rsid w:val="00825908"/>
    <w:rsid w:val="00831501"/>
    <w:rsid w:val="0083766B"/>
    <w:rsid w:val="00837729"/>
    <w:rsid w:val="008401C6"/>
    <w:rsid w:val="00841B3A"/>
    <w:rsid w:val="00843A78"/>
    <w:rsid w:val="00844875"/>
    <w:rsid w:val="008518D8"/>
    <w:rsid w:val="00851E1D"/>
    <w:rsid w:val="0085467F"/>
    <w:rsid w:val="0085473A"/>
    <w:rsid w:val="00854FF6"/>
    <w:rsid w:val="0085558F"/>
    <w:rsid w:val="00855604"/>
    <w:rsid w:val="00860536"/>
    <w:rsid w:val="00864E72"/>
    <w:rsid w:val="00864F82"/>
    <w:rsid w:val="00865580"/>
    <w:rsid w:val="00865D21"/>
    <w:rsid w:val="00866265"/>
    <w:rsid w:val="00866465"/>
    <w:rsid w:val="0086741C"/>
    <w:rsid w:val="00867428"/>
    <w:rsid w:val="0087010A"/>
    <w:rsid w:val="008711B1"/>
    <w:rsid w:val="00871736"/>
    <w:rsid w:val="00875233"/>
    <w:rsid w:val="00875360"/>
    <w:rsid w:val="008825D7"/>
    <w:rsid w:val="00882890"/>
    <w:rsid w:val="00883A37"/>
    <w:rsid w:val="0088455B"/>
    <w:rsid w:val="00884EC1"/>
    <w:rsid w:val="00885541"/>
    <w:rsid w:val="008869B2"/>
    <w:rsid w:val="00890A5E"/>
    <w:rsid w:val="0089207D"/>
    <w:rsid w:val="00895B5A"/>
    <w:rsid w:val="008A10FC"/>
    <w:rsid w:val="008A2090"/>
    <w:rsid w:val="008A210B"/>
    <w:rsid w:val="008A3C74"/>
    <w:rsid w:val="008A4B45"/>
    <w:rsid w:val="008B0966"/>
    <w:rsid w:val="008B09E5"/>
    <w:rsid w:val="008B2E28"/>
    <w:rsid w:val="008B2EE2"/>
    <w:rsid w:val="008B314E"/>
    <w:rsid w:val="008B3349"/>
    <w:rsid w:val="008B423F"/>
    <w:rsid w:val="008B499E"/>
    <w:rsid w:val="008C09AE"/>
    <w:rsid w:val="008C35C3"/>
    <w:rsid w:val="008C366A"/>
    <w:rsid w:val="008C37C2"/>
    <w:rsid w:val="008C3E75"/>
    <w:rsid w:val="008C72D7"/>
    <w:rsid w:val="008C7D86"/>
    <w:rsid w:val="008D1618"/>
    <w:rsid w:val="008D1C60"/>
    <w:rsid w:val="008D3F9C"/>
    <w:rsid w:val="008D60A7"/>
    <w:rsid w:val="008D6387"/>
    <w:rsid w:val="008D747A"/>
    <w:rsid w:val="008D771D"/>
    <w:rsid w:val="008E3BA9"/>
    <w:rsid w:val="008F090A"/>
    <w:rsid w:val="008F12AE"/>
    <w:rsid w:val="008F12F1"/>
    <w:rsid w:val="008F256D"/>
    <w:rsid w:val="008F3C67"/>
    <w:rsid w:val="008F3E66"/>
    <w:rsid w:val="008F68AA"/>
    <w:rsid w:val="00903304"/>
    <w:rsid w:val="0090445B"/>
    <w:rsid w:val="00905684"/>
    <w:rsid w:val="00907BE8"/>
    <w:rsid w:val="00912CDD"/>
    <w:rsid w:val="00915E07"/>
    <w:rsid w:val="00916A9F"/>
    <w:rsid w:val="00920732"/>
    <w:rsid w:val="00920794"/>
    <w:rsid w:val="00926CDF"/>
    <w:rsid w:val="009278BB"/>
    <w:rsid w:val="009278DB"/>
    <w:rsid w:val="00927BD0"/>
    <w:rsid w:val="00927FEA"/>
    <w:rsid w:val="009307D1"/>
    <w:rsid w:val="00932ED3"/>
    <w:rsid w:val="00934202"/>
    <w:rsid w:val="0093439B"/>
    <w:rsid w:val="00934B7E"/>
    <w:rsid w:val="00936A11"/>
    <w:rsid w:val="00940A5E"/>
    <w:rsid w:val="00940B9E"/>
    <w:rsid w:val="00943B4D"/>
    <w:rsid w:val="0094549B"/>
    <w:rsid w:val="00945980"/>
    <w:rsid w:val="009471DA"/>
    <w:rsid w:val="009527B5"/>
    <w:rsid w:val="00952B09"/>
    <w:rsid w:val="0095379F"/>
    <w:rsid w:val="00955D56"/>
    <w:rsid w:val="00956917"/>
    <w:rsid w:val="00957A94"/>
    <w:rsid w:val="00957D05"/>
    <w:rsid w:val="0096394B"/>
    <w:rsid w:val="00964605"/>
    <w:rsid w:val="0096519F"/>
    <w:rsid w:val="00965624"/>
    <w:rsid w:val="00965768"/>
    <w:rsid w:val="00966996"/>
    <w:rsid w:val="00971DA5"/>
    <w:rsid w:val="00975529"/>
    <w:rsid w:val="00976695"/>
    <w:rsid w:val="00977D4B"/>
    <w:rsid w:val="00981E9E"/>
    <w:rsid w:val="0098570A"/>
    <w:rsid w:val="00985962"/>
    <w:rsid w:val="00986475"/>
    <w:rsid w:val="00986FC4"/>
    <w:rsid w:val="0099189C"/>
    <w:rsid w:val="00991BAB"/>
    <w:rsid w:val="00993A17"/>
    <w:rsid w:val="00994CF1"/>
    <w:rsid w:val="00995209"/>
    <w:rsid w:val="009959CC"/>
    <w:rsid w:val="00997517"/>
    <w:rsid w:val="009A13DD"/>
    <w:rsid w:val="009A19DC"/>
    <w:rsid w:val="009A2469"/>
    <w:rsid w:val="009A401D"/>
    <w:rsid w:val="009A47EA"/>
    <w:rsid w:val="009A5DC2"/>
    <w:rsid w:val="009A6213"/>
    <w:rsid w:val="009A7E7E"/>
    <w:rsid w:val="009B085D"/>
    <w:rsid w:val="009B11B1"/>
    <w:rsid w:val="009B2BBF"/>
    <w:rsid w:val="009B4D21"/>
    <w:rsid w:val="009B4DE8"/>
    <w:rsid w:val="009C028B"/>
    <w:rsid w:val="009C04A2"/>
    <w:rsid w:val="009C0867"/>
    <w:rsid w:val="009C0AFD"/>
    <w:rsid w:val="009C1FDB"/>
    <w:rsid w:val="009C3C03"/>
    <w:rsid w:val="009C6615"/>
    <w:rsid w:val="009C6AE6"/>
    <w:rsid w:val="009C6DFB"/>
    <w:rsid w:val="009D12B8"/>
    <w:rsid w:val="009D40F2"/>
    <w:rsid w:val="009D42AA"/>
    <w:rsid w:val="009D5B6F"/>
    <w:rsid w:val="009D7578"/>
    <w:rsid w:val="009E0074"/>
    <w:rsid w:val="009E03EA"/>
    <w:rsid w:val="009E2EFD"/>
    <w:rsid w:val="009E742F"/>
    <w:rsid w:val="009E7742"/>
    <w:rsid w:val="009E7DFA"/>
    <w:rsid w:val="009F50B7"/>
    <w:rsid w:val="00A00A35"/>
    <w:rsid w:val="00A00C81"/>
    <w:rsid w:val="00A01250"/>
    <w:rsid w:val="00A02251"/>
    <w:rsid w:val="00A02AA5"/>
    <w:rsid w:val="00A0751D"/>
    <w:rsid w:val="00A07DB6"/>
    <w:rsid w:val="00A11499"/>
    <w:rsid w:val="00A16281"/>
    <w:rsid w:val="00A164A7"/>
    <w:rsid w:val="00A21457"/>
    <w:rsid w:val="00A2183E"/>
    <w:rsid w:val="00A22FDA"/>
    <w:rsid w:val="00A23109"/>
    <w:rsid w:val="00A26E2D"/>
    <w:rsid w:val="00A32F5B"/>
    <w:rsid w:val="00A33AD1"/>
    <w:rsid w:val="00A347DF"/>
    <w:rsid w:val="00A36EFD"/>
    <w:rsid w:val="00A37BE2"/>
    <w:rsid w:val="00A37C78"/>
    <w:rsid w:val="00A40763"/>
    <w:rsid w:val="00A4139E"/>
    <w:rsid w:val="00A4208A"/>
    <w:rsid w:val="00A4305A"/>
    <w:rsid w:val="00A4314E"/>
    <w:rsid w:val="00A44135"/>
    <w:rsid w:val="00A4598B"/>
    <w:rsid w:val="00A4763D"/>
    <w:rsid w:val="00A51C48"/>
    <w:rsid w:val="00A536B8"/>
    <w:rsid w:val="00A53885"/>
    <w:rsid w:val="00A55EA0"/>
    <w:rsid w:val="00A603EB"/>
    <w:rsid w:val="00A62D61"/>
    <w:rsid w:val="00A62E0F"/>
    <w:rsid w:val="00A66A01"/>
    <w:rsid w:val="00A67CF0"/>
    <w:rsid w:val="00A67F85"/>
    <w:rsid w:val="00A70C5A"/>
    <w:rsid w:val="00A70FF2"/>
    <w:rsid w:val="00A72442"/>
    <w:rsid w:val="00A741E6"/>
    <w:rsid w:val="00A742E0"/>
    <w:rsid w:val="00A74D29"/>
    <w:rsid w:val="00A76CDA"/>
    <w:rsid w:val="00A83766"/>
    <w:rsid w:val="00A848CB"/>
    <w:rsid w:val="00A85675"/>
    <w:rsid w:val="00A91BE9"/>
    <w:rsid w:val="00A91CCB"/>
    <w:rsid w:val="00A921A3"/>
    <w:rsid w:val="00A93151"/>
    <w:rsid w:val="00A938C8"/>
    <w:rsid w:val="00A95472"/>
    <w:rsid w:val="00A96FDC"/>
    <w:rsid w:val="00A97A26"/>
    <w:rsid w:val="00AA18F6"/>
    <w:rsid w:val="00AA3FF1"/>
    <w:rsid w:val="00AA40E2"/>
    <w:rsid w:val="00AA4C9A"/>
    <w:rsid w:val="00AA51D5"/>
    <w:rsid w:val="00AA57C4"/>
    <w:rsid w:val="00AB0D38"/>
    <w:rsid w:val="00AB0F75"/>
    <w:rsid w:val="00AB0F91"/>
    <w:rsid w:val="00AB132F"/>
    <w:rsid w:val="00AB3C26"/>
    <w:rsid w:val="00AB6C0D"/>
    <w:rsid w:val="00AB729E"/>
    <w:rsid w:val="00AB7B80"/>
    <w:rsid w:val="00AC2F43"/>
    <w:rsid w:val="00AC63B6"/>
    <w:rsid w:val="00AC67E3"/>
    <w:rsid w:val="00AC7DAE"/>
    <w:rsid w:val="00AD0EC7"/>
    <w:rsid w:val="00AD2EEE"/>
    <w:rsid w:val="00AD6528"/>
    <w:rsid w:val="00AD6660"/>
    <w:rsid w:val="00AE2C52"/>
    <w:rsid w:val="00AE5D87"/>
    <w:rsid w:val="00AE7110"/>
    <w:rsid w:val="00AE7453"/>
    <w:rsid w:val="00AF2A9D"/>
    <w:rsid w:val="00AF6307"/>
    <w:rsid w:val="00AF6C38"/>
    <w:rsid w:val="00AF7239"/>
    <w:rsid w:val="00B024F9"/>
    <w:rsid w:val="00B0273C"/>
    <w:rsid w:val="00B03CE5"/>
    <w:rsid w:val="00B053EB"/>
    <w:rsid w:val="00B06493"/>
    <w:rsid w:val="00B10A77"/>
    <w:rsid w:val="00B12978"/>
    <w:rsid w:val="00B160FD"/>
    <w:rsid w:val="00B16375"/>
    <w:rsid w:val="00B1674C"/>
    <w:rsid w:val="00B22952"/>
    <w:rsid w:val="00B24606"/>
    <w:rsid w:val="00B25A19"/>
    <w:rsid w:val="00B300E3"/>
    <w:rsid w:val="00B30EB3"/>
    <w:rsid w:val="00B31004"/>
    <w:rsid w:val="00B31145"/>
    <w:rsid w:val="00B35EC4"/>
    <w:rsid w:val="00B363BB"/>
    <w:rsid w:val="00B428E2"/>
    <w:rsid w:val="00B51281"/>
    <w:rsid w:val="00B54D0B"/>
    <w:rsid w:val="00B57DD0"/>
    <w:rsid w:val="00B60FA7"/>
    <w:rsid w:val="00B61A7A"/>
    <w:rsid w:val="00B61EFA"/>
    <w:rsid w:val="00B6425E"/>
    <w:rsid w:val="00B66366"/>
    <w:rsid w:val="00B744A8"/>
    <w:rsid w:val="00B74AE7"/>
    <w:rsid w:val="00B75B60"/>
    <w:rsid w:val="00B80145"/>
    <w:rsid w:val="00B80759"/>
    <w:rsid w:val="00B8371C"/>
    <w:rsid w:val="00B84DC2"/>
    <w:rsid w:val="00B850B5"/>
    <w:rsid w:val="00B85C64"/>
    <w:rsid w:val="00B960DC"/>
    <w:rsid w:val="00B966BA"/>
    <w:rsid w:val="00BA0B5F"/>
    <w:rsid w:val="00BA1D58"/>
    <w:rsid w:val="00BA32C8"/>
    <w:rsid w:val="00BA74A4"/>
    <w:rsid w:val="00BA79CD"/>
    <w:rsid w:val="00BB04E3"/>
    <w:rsid w:val="00BB23CC"/>
    <w:rsid w:val="00BB262E"/>
    <w:rsid w:val="00BB3F71"/>
    <w:rsid w:val="00BC1E18"/>
    <w:rsid w:val="00BC4A26"/>
    <w:rsid w:val="00BD0C32"/>
    <w:rsid w:val="00BD0FBB"/>
    <w:rsid w:val="00BD2631"/>
    <w:rsid w:val="00BD2B08"/>
    <w:rsid w:val="00BD4DC5"/>
    <w:rsid w:val="00BD535B"/>
    <w:rsid w:val="00BD63B1"/>
    <w:rsid w:val="00BE067D"/>
    <w:rsid w:val="00BE1676"/>
    <w:rsid w:val="00BE19A9"/>
    <w:rsid w:val="00BE1AA8"/>
    <w:rsid w:val="00BE1E65"/>
    <w:rsid w:val="00BF1113"/>
    <w:rsid w:val="00BF1F1A"/>
    <w:rsid w:val="00BF26C4"/>
    <w:rsid w:val="00BF2F52"/>
    <w:rsid w:val="00BF4CD6"/>
    <w:rsid w:val="00BF56A3"/>
    <w:rsid w:val="00BF60C5"/>
    <w:rsid w:val="00C010A4"/>
    <w:rsid w:val="00C05143"/>
    <w:rsid w:val="00C11160"/>
    <w:rsid w:val="00C12182"/>
    <w:rsid w:val="00C1239E"/>
    <w:rsid w:val="00C137DE"/>
    <w:rsid w:val="00C15351"/>
    <w:rsid w:val="00C16DA7"/>
    <w:rsid w:val="00C20353"/>
    <w:rsid w:val="00C223BE"/>
    <w:rsid w:val="00C231FB"/>
    <w:rsid w:val="00C233A7"/>
    <w:rsid w:val="00C24B0E"/>
    <w:rsid w:val="00C25435"/>
    <w:rsid w:val="00C254F0"/>
    <w:rsid w:val="00C27766"/>
    <w:rsid w:val="00C27FC1"/>
    <w:rsid w:val="00C3154C"/>
    <w:rsid w:val="00C3343F"/>
    <w:rsid w:val="00C34E3F"/>
    <w:rsid w:val="00C376AB"/>
    <w:rsid w:val="00C4029F"/>
    <w:rsid w:val="00C41330"/>
    <w:rsid w:val="00C428EA"/>
    <w:rsid w:val="00C43A3C"/>
    <w:rsid w:val="00C44A57"/>
    <w:rsid w:val="00C45FDB"/>
    <w:rsid w:val="00C4646D"/>
    <w:rsid w:val="00C4793A"/>
    <w:rsid w:val="00C5240D"/>
    <w:rsid w:val="00C5682A"/>
    <w:rsid w:val="00C6127B"/>
    <w:rsid w:val="00C6520A"/>
    <w:rsid w:val="00C66906"/>
    <w:rsid w:val="00C67D95"/>
    <w:rsid w:val="00C72D04"/>
    <w:rsid w:val="00C73583"/>
    <w:rsid w:val="00C81AA9"/>
    <w:rsid w:val="00C82CCD"/>
    <w:rsid w:val="00C82E81"/>
    <w:rsid w:val="00C84CE0"/>
    <w:rsid w:val="00C86830"/>
    <w:rsid w:val="00C874D2"/>
    <w:rsid w:val="00C956B6"/>
    <w:rsid w:val="00CA26BF"/>
    <w:rsid w:val="00CA49B2"/>
    <w:rsid w:val="00CA5A9D"/>
    <w:rsid w:val="00CB2009"/>
    <w:rsid w:val="00CB3275"/>
    <w:rsid w:val="00CB4303"/>
    <w:rsid w:val="00CB4386"/>
    <w:rsid w:val="00CB5FC5"/>
    <w:rsid w:val="00CB6F90"/>
    <w:rsid w:val="00CB7578"/>
    <w:rsid w:val="00CC04F9"/>
    <w:rsid w:val="00CC111D"/>
    <w:rsid w:val="00CC39B0"/>
    <w:rsid w:val="00CC5817"/>
    <w:rsid w:val="00CC7128"/>
    <w:rsid w:val="00CC7D4F"/>
    <w:rsid w:val="00CC7FA3"/>
    <w:rsid w:val="00CD1CDC"/>
    <w:rsid w:val="00CD41D5"/>
    <w:rsid w:val="00CD79FA"/>
    <w:rsid w:val="00CE33C9"/>
    <w:rsid w:val="00CE6018"/>
    <w:rsid w:val="00CE6688"/>
    <w:rsid w:val="00CE715C"/>
    <w:rsid w:val="00CF0451"/>
    <w:rsid w:val="00CF6ACB"/>
    <w:rsid w:val="00D0216B"/>
    <w:rsid w:val="00D02C17"/>
    <w:rsid w:val="00D02F4C"/>
    <w:rsid w:val="00D063CF"/>
    <w:rsid w:val="00D107C4"/>
    <w:rsid w:val="00D127B6"/>
    <w:rsid w:val="00D1450E"/>
    <w:rsid w:val="00D15CE8"/>
    <w:rsid w:val="00D17B22"/>
    <w:rsid w:val="00D20156"/>
    <w:rsid w:val="00D20D7D"/>
    <w:rsid w:val="00D222CD"/>
    <w:rsid w:val="00D238FA"/>
    <w:rsid w:val="00D23903"/>
    <w:rsid w:val="00D23AE6"/>
    <w:rsid w:val="00D252B7"/>
    <w:rsid w:val="00D2588D"/>
    <w:rsid w:val="00D27588"/>
    <w:rsid w:val="00D3322F"/>
    <w:rsid w:val="00D34253"/>
    <w:rsid w:val="00D3764E"/>
    <w:rsid w:val="00D37970"/>
    <w:rsid w:val="00D449BE"/>
    <w:rsid w:val="00D47837"/>
    <w:rsid w:val="00D51F35"/>
    <w:rsid w:val="00D53E0A"/>
    <w:rsid w:val="00D549C6"/>
    <w:rsid w:val="00D55790"/>
    <w:rsid w:val="00D578F2"/>
    <w:rsid w:val="00D60D80"/>
    <w:rsid w:val="00D62A45"/>
    <w:rsid w:val="00D6329B"/>
    <w:rsid w:val="00D6397F"/>
    <w:rsid w:val="00D66430"/>
    <w:rsid w:val="00D67884"/>
    <w:rsid w:val="00D67B54"/>
    <w:rsid w:val="00D72D78"/>
    <w:rsid w:val="00D73A03"/>
    <w:rsid w:val="00D80E09"/>
    <w:rsid w:val="00D815F5"/>
    <w:rsid w:val="00D827A1"/>
    <w:rsid w:val="00D841B4"/>
    <w:rsid w:val="00D85B83"/>
    <w:rsid w:val="00D90122"/>
    <w:rsid w:val="00D90C17"/>
    <w:rsid w:val="00D910D8"/>
    <w:rsid w:val="00D91293"/>
    <w:rsid w:val="00D91ABF"/>
    <w:rsid w:val="00D91BF0"/>
    <w:rsid w:val="00D91CC8"/>
    <w:rsid w:val="00D91D7E"/>
    <w:rsid w:val="00D9241D"/>
    <w:rsid w:val="00D9502B"/>
    <w:rsid w:val="00D965B4"/>
    <w:rsid w:val="00D96B05"/>
    <w:rsid w:val="00D9761B"/>
    <w:rsid w:val="00DA2C53"/>
    <w:rsid w:val="00DA40E4"/>
    <w:rsid w:val="00DA5E41"/>
    <w:rsid w:val="00DA60A3"/>
    <w:rsid w:val="00DA780C"/>
    <w:rsid w:val="00DB2EC9"/>
    <w:rsid w:val="00DB4416"/>
    <w:rsid w:val="00DB4747"/>
    <w:rsid w:val="00DB685D"/>
    <w:rsid w:val="00DC2469"/>
    <w:rsid w:val="00DC33A9"/>
    <w:rsid w:val="00DC3AC5"/>
    <w:rsid w:val="00DC3FDF"/>
    <w:rsid w:val="00DC4AAE"/>
    <w:rsid w:val="00DC7ED0"/>
    <w:rsid w:val="00DD1A13"/>
    <w:rsid w:val="00DD1C48"/>
    <w:rsid w:val="00DD20D5"/>
    <w:rsid w:val="00DD475A"/>
    <w:rsid w:val="00DD4EC6"/>
    <w:rsid w:val="00DE135A"/>
    <w:rsid w:val="00DE253B"/>
    <w:rsid w:val="00DE7043"/>
    <w:rsid w:val="00DF0F53"/>
    <w:rsid w:val="00DF1397"/>
    <w:rsid w:val="00DF548B"/>
    <w:rsid w:val="00DF693A"/>
    <w:rsid w:val="00DF728A"/>
    <w:rsid w:val="00E01914"/>
    <w:rsid w:val="00E01EA9"/>
    <w:rsid w:val="00E055EE"/>
    <w:rsid w:val="00E14817"/>
    <w:rsid w:val="00E151AD"/>
    <w:rsid w:val="00E1563E"/>
    <w:rsid w:val="00E167F3"/>
    <w:rsid w:val="00E223F5"/>
    <w:rsid w:val="00E2365C"/>
    <w:rsid w:val="00E23A69"/>
    <w:rsid w:val="00E24234"/>
    <w:rsid w:val="00E249A4"/>
    <w:rsid w:val="00E27465"/>
    <w:rsid w:val="00E27B2B"/>
    <w:rsid w:val="00E311FE"/>
    <w:rsid w:val="00E32C9F"/>
    <w:rsid w:val="00E33312"/>
    <w:rsid w:val="00E33FC4"/>
    <w:rsid w:val="00E37B98"/>
    <w:rsid w:val="00E42B8E"/>
    <w:rsid w:val="00E44969"/>
    <w:rsid w:val="00E44EA9"/>
    <w:rsid w:val="00E46DE8"/>
    <w:rsid w:val="00E47230"/>
    <w:rsid w:val="00E5040E"/>
    <w:rsid w:val="00E55B07"/>
    <w:rsid w:val="00E61F27"/>
    <w:rsid w:val="00E6316B"/>
    <w:rsid w:val="00E631EB"/>
    <w:rsid w:val="00E63748"/>
    <w:rsid w:val="00E63D52"/>
    <w:rsid w:val="00E676FC"/>
    <w:rsid w:val="00E712A8"/>
    <w:rsid w:val="00E737EC"/>
    <w:rsid w:val="00E80FCC"/>
    <w:rsid w:val="00E81187"/>
    <w:rsid w:val="00E83797"/>
    <w:rsid w:val="00E8553A"/>
    <w:rsid w:val="00E8596D"/>
    <w:rsid w:val="00E873F2"/>
    <w:rsid w:val="00E874DA"/>
    <w:rsid w:val="00E95CC4"/>
    <w:rsid w:val="00E97136"/>
    <w:rsid w:val="00EA08AB"/>
    <w:rsid w:val="00EA1EA3"/>
    <w:rsid w:val="00EA3F6F"/>
    <w:rsid w:val="00EA4A6A"/>
    <w:rsid w:val="00EA6DC0"/>
    <w:rsid w:val="00EA7591"/>
    <w:rsid w:val="00EA78E4"/>
    <w:rsid w:val="00EB0A00"/>
    <w:rsid w:val="00EB1307"/>
    <w:rsid w:val="00EB17C9"/>
    <w:rsid w:val="00EB4377"/>
    <w:rsid w:val="00EB553F"/>
    <w:rsid w:val="00EB6FCD"/>
    <w:rsid w:val="00EB6FF1"/>
    <w:rsid w:val="00EB74AD"/>
    <w:rsid w:val="00EC0C23"/>
    <w:rsid w:val="00EC1CCA"/>
    <w:rsid w:val="00EC2ABE"/>
    <w:rsid w:val="00EC3770"/>
    <w:rsid w:val="00EC3884"/>
    <w:rsid w:val="00EC48AD"/>
    <w:rsid w:val="00EC65E7"/>
    <w:rsid w:val="00EC68D8"/>
    <w:rsid w:val="00EC6A50"/>
    <w:rsid w:val="00EC7904"/>
    <w:rsid w:val="00ED0EE9"/>
    <w:rsid w:val="00ED1FD8"/>
    <w:rsid w:val="00ED309B"/>
    <w:rsid w:val="00ED3DDA"/>
    <w:rsid w:val="00ED5E33"/>
    <w:rsid w:val="00ED6EE7"/>
    <w:rsid w:val="00EE1398"/>
    <w:rsid w:val="00EE1881"/>
    <w:rsid w:val="00EE206B"/>
    <w:rsid w:val="00EE3B13"/>
    <w:rsid w:val="00EE4632"/>
    <w:rsid w:val="00EE552E"/>
    <w:rsid w:val="00EE7E11"/>
    <w:rsid w:val="00EF030D"/>
    <w:rsid w:val="00EF4C53"/>
    <w:rsid w:val="00EF4CF7"/>
    <w:rsid w:val="00EF56FF"/>
    <w:rsid w:val="00F005B0"/>
    <w:rsid w:val="00F02166"/>
    <w:rsid w:val="00F03220"/>
    <w:rsid w:val="00F046DD"/>
    <w:rsid w:val="00F04788"/>
    <w:rsid w:val="00F05A86"/>
    <w:rsid w:val="00F0757B"/>
    <w:rsid w:val="00F07B77"/>
    <w:rsid w:val="00F10DE0"/>
    <w:rsid w:val="00F115CD"/>
    <w:rsid w:val="00F1253A"/>
    <w:rsid w:val="00F13CB5"/>
    <w:rsid w:val="00F1535A"/>
    <w:rsid w:val="00F17F55"/>
    <w:rsid w:val="00F2091A"/>
    <w:rsid w:val="00F226ED"/>
    <w:rsid w:val="00F22BC4"/>
    <w:rsid w:val="00F23256"/>
    <w:rsid w:val="00F2359E"/>
    <w:rsid w:val="00F251C5"/>
    <w:rsid w:val="00F254BA"/>
    <w:rsid w:val="00F2715C"/>
    <w:rsid w:val="00F27314"/>
    <w:rsid w:val="00F27564"/>
    <w:rsid w:val="00F32F47"/>
    <w:rsid w:val="00F3352B"/>
    <w:rsid w:val="00F343C2"/>
    <w:rsid w:val="00F460C4"/>
    <w:rsid w:val="00F4616D"/>
    <w:rsid w:val="00F476E2"/>
    <w:rsid w:val="00F47D0D"/>
    <w:rsid w:val="00F52E3F"/>
    <w:rsid w:val="00F55861"/>
    <w:rsid w:val="00F577B5"/>
    <w:rsid w:val="00F61601"/>
    <w:rsid w:val="00F61A21"/>
    <w:rsid w:val="00F628E2"/>
    <w:rsid w:val="00F630F2"/>
    <w:rsid w:val="00F67201"/>
    <w:rsid w:val="00F67817"/>
    <w:rsid w:val="00F67B78"/>
    <w:rsid w:val="00F70272"/>
    <w:rsid w:val="00F7067D"/>
    <w:rsid w:val="00F70DC6"/>
    <w:rsid w:val="00F710D8"/>
    <w:rsid w:val="00F74E10"/>
    <w:rsid w:val="00F750EE"/>
    <w:rsid w:val="00F7755C"/>
    <w:rsid w:val="00F77C34"/>
    <w:rsid w:val="00F77D69"/>
    <w:rsid w:val="00F80024"/>
    <w:rsid w:val="00F86923"/>
    <w:rsid w:val="00F904E2"/>
    <w:rsid w:val="00F90A4F"/>
    <w:rsid w:val="00F90B4D"/>
    <w:rsid w:val="00F91FA4"/>
    <w:rsid w:val="00F94272"/>
    <w:rsid w:val="00F94D70"/>
    <w:rsid w:val="00F968DD"/>
    <w:rsid w:val="00FA107B"/>
    <w:rsid w:val="00FA3FE8"/>
    <w:rsid w:val="00FA634C"/>
    <w:rsid w:val="00FA667E"/>
    <w:rsid w:val="00FA6A45"/>
    <w:rsid w:val="00FC191E"/>
    <w:rsid w:val="00FC1D9F"/>
    <w:rsid w:val="00FC25DF"/>
    <w:rsid w:val="00FC66FC"/>
    <w:rsid w:val="00FC7336"/>
    <w:rsid w:val="00FD0503"/>
    <w:rsid w:val="00FD1565"/>
    <w:rsid w:val="00FD1B99"/>
    <w:rsid w:val="00FD24B5"/>
    <w:rsid w:val="00FD2807"/>
    <w:rsid w:val="00FD462D"/>
    <w:rsid w:val="00FD4678"/>
    <w:rsid w:val="00FD62D6"/>
    <w:rsid w:val="00FE3060"/>
    <w:rsid w:val="00FE328E"/>
    <w:rsid w:val="00FF20AA"/>
    <w:rsid w:val="00FF2B32"/>
    <w:rsid w:val="00FF33B7"/>
    <w:rsid w:val="00FF42AE"/>
    <w:rsid w:val="00FF45C0"/>
    <w:rsid w:val="00FF4FC4"/>
    <w:rsid w:val="00FF744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1CC8894"/>
  <w14:defaultImageDpi w14:val="0"/>
  <w15:docId w15:val="{765C3E0E-7EBB-4444-B2E4-8F20F433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Arial"/>
      <w:sz w:val="22"/>
      <w:szCs w:val="22"/>
      <w:lang w:val="en-GB"/>
    </w:rPr>
  </w:style>
  <w:style w:type="paragraph" w:styleId="Heading1">
    <w:name w:val="heading 1"/>
    <w:basedOn w:val="Normal"/>
    <w:next w:val="Normal"/>
    <w:link w:val="Heading1Char"/>
    <w:uiPriority w:val="9"/>
    <w:qFormat/>
    <w:rsid w:val="003C1282"/>
    <w:pPr>
      <w:keepNext/>
      <w:spacing w:before="240" w:after="60"/>
      <w:outlineLvl w:val="0"/>
    </w:pPr>
    <w:rPr>
      <w:rFonts w:ascii="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3C12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1282"/>
    <w:rPr>
      <w:rFonts w:ascii="Times New Roman" w:hAnsi="Times New Roman"/>
      <w:b/>
      <w:bCs/>
      <w:kern w:val="32"/>
      <w:sz w:val="24"/>
      <w:szCs w:val="32"/>
      <w:lang w:val="en-GB"/>
    </w:rPr>
  </w:style>
  <w:style w:type="paragraph" w:customStyle="1" w:styleId="Default">
    <w:name w:val="Default"/>
    <w:pPr>
      <w:widowControl w:val="0"/>
      <w:autoSpaceDE w:val="0"/>
      <w:autoSpaceDN w:val="0"/>
      <w:adjustRightInd w:val="0"/>
    </w:pPr>
    <w:rPr>
      <w:rFonts w:ascii="Times New Roman" w:hAnsi="Times New Roman"/>
      <w:color w:val="000000"/>
      <w:sz w:val="24"/>
      <w:szCs w:val="24"/>
      <w:lang w:val="en-GB"/>
    </w:rPr>
  </w:style>
  <w:style w:type="character" w:styleId="CommentReference">
    <w:name w:val="annotation reference"/>
    <w:basedOn w:val="DefaultParagraphFont"/>
    <w:uiPriority w:val="99"/>
    <w:semiHidden/>
    <w:unhideWhenUsed/>
    <w:rsid w:val="00BF1113"/>
    <w:rPr>
      <w:rFonts w:cs="Times New Roman"/>
      <w:sz w:val="16"/>
    </w:rPr>
  </w:style>
  <w:style w:type="paragraph" w:styleId="CommentText">
    <w:name w:val="annotation text"/>
    <w:basedOn w:val="Normal"/>
    <w:link w:val="CommentTextChar"/>
    <w:uiPriority w:val="99"/>
    <w:semiHidden/>
    <w:unhideWhenUsed/>
    <w:rsid w:val="00BF1113"/>
    <w:rPr>
      <w:sz w:val="20"/>
      <w:szCs w:val="20"/>
    </w:rPr>
  </w:style>
  <w:style w:type="character" w:customStyle="1" w:styleId="CommentTextChar">
    <w:name w:val="Comment Text Char"/>
    <w:basedOn w:val="DefaultParagraphFont"/>
    <w:link w:val="CommentText"/>
    <w:uiPriority w:val="99"/>
    <w:semiHidden/>
    <w:locked/>
    <w:rsid w:val="00BF1113"/>
    <w:rPr>
      <w:rFonts w:cs="Times New Roman"/>
      <w:sz w:val="20"/>
    </w:rPr>
  </w:style>
  <w:style w:type="paragraph" w:styleId="CommentSubject">
    <w:name w:val="annotation subject"/>
    <w:basedOn w:val="CommentText"/>
    <w:next w:val="CommentText"/>
    <w:link w:val="CommentSubjectChar"/>
    <w:uiPriority w:val="99"/>
    <w:semiHidden/>
    <w:unhideWhenUsed/>
    <w:rsid w:val="00BF1113"/>
    <w:rPr>
      <w:b/>
      <w:bCs/>
    </w:rPr>
  </w:style>
  <w:style w:type="character" w:customStyle="1" w:styleId="CommentSubjectChar">
    <w:name w:val="Comment Subject Char"/>
    <w:basedOn w:val="CommentTextChar"/>
    <w:link w:val="CommentSubject"/>
    <w:uiPriority w:val="99"/>
    <w:semiHidden/>
    <w:locked/>
    <w:rsid w:val="00BF1113"/>
    <w:rPr>
      <w:rFonts w:cs="Times New Roman"/>
      <w:b/>
      <w:sz w:val="20"/>
    </w:rPr>
  </w:style>
  <w:style w:type="paragraph" w:styleId="BalloonText">
    <w:name w:val="Balloon Text"/>
    <w:basedOn w:val="Normal"/>
    <w:link w:val="BalloonTextChar"/>
    <w:uiPriority w:val="99"/>
    <w:semiHidden/>
    <w:unhideWhenUsed/>
    <w:rsid w:val="00BF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113"/>
    <w:rPr>
      <w:rFonts w:ascii="Tahoma" w:hAnsi="Tahoma" w:cs="Times New Roman"/>
      <w:sz w:val="16"/>
    </w:rPr>
  </w:style>
  <w:style w:type="paragraph" w:styleId="Header">
    <w:name w:val="header"/>
    <w:basedOn w:val="Normal"/>
    <w:link w:val="HeaderChar"/>
    <w:uiPriority w:val="99"/>
    <w:unhideWhenUsed/>
    <w:rsid w:val="00E80FCC"/>
    <w:pPr>
      <w:tabs>
        <w:tab w:val="center" w:pos="4680"/>
        <w:tab w:val="right" w:pos="9360"/>
      </w:tabs>
    </w:pPr>
  </w:style>
  <w:style w:type="character" w:customStyle="1" w:styleId="HeaderChar">
    <w:name w:val="Header Char"/>
    <w:basedOn w:val="DefaultParagraphFont"/>
    <w:link w:val="Header"/>
    <w:uiPriority w:val="99"/>
    <w:locked/>
    <w:rsid w:val="00E80FCC"/>
    <w:rPr>
      <w:rFonts w:cs="Times New Roman"/>
    </w:rPr>
  </w:style>
  <w:style w:type="paragraph" w:styleId="Footer">
    <w:name w:val="footer"/>
    <w:basedOn w:val="Normal"/>
    <w:link w:val="FooterChar"/>
    <w:uiPriority w:val="99"/>
    <w:unhideWhenUsed/>
    <w:rsid w:val="00E80FCC"/>
    <w:pPr>
      <w:tabs>
        <w:tab w:val="center" w:pos="4680"/>
        <w:tab w:val="right" w:pos="9360"/>
      </w:tabs>
    </w:pPr>
  </w:style>
  <w:style w:type="character" w:customStyle="1" w:styleId="FooterChar">
    <w:name w:val="Footer Char"/>
    <w:basedOn w:val="DefaultParagraphFont"/>
    <w:link w:val="Footer"/>
    <w:uiPriority w:val="99"/>
    <w:locked/>
    <w:rsid w:val="00E80FCC"/>
    <w:rPr>
      <w:rFonts w:cs="Times New Roman"/>
    </w:rPr>
  </w:style>
  <w:style w:type="paragraph" w:styleId="TOCHeading">
    <w:name w:val="TOC Heading"/>
    <w:basedOn w:val="Heading1"/>
    <w:next w:val="Normal"/>
    <w:uiPriority w:val="39"/>
    <w:unhideWhenUsed/>
    <w:qFormat/>
    <w:rsid w:val="00530ACA"/>
    <w:pPr>
      <w:keepLines/>
      <w:spacing w:before="480" w:after="0"/>
      <w:outlineLvl w:val="9"/>
    </w:pPr>
    <w:rPr>
      <w:color w:val="365F91"/>
      <w:kern w:val="0"/>
      <w:sz w:val="28"/>
      <w:szCs w:val="28"/>
      <w:lang w:val="en-US" w:eastAsia="ja-JP"/>
    </w:rPr>
  </w:style>
  <w:style w:type="table" w:styleId="TableGrid">
    <w:name w:val="Table Grid"/>
    <w:basedOn w:val="TableNormal"/>
    <w:uiPriority w:val="59"/>
    <w:rsid w:val="00306831"/>
    <w:rPr>
      <w:rFonts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44E"/>
    <w:pPr>
      <w:spacing w:after="0" w:line="240" w:lineRule="auto"/>
      <w:ind w:left="720"/>
    </w:pPr>
    <w:rPr>
      <w:rFonts w:cs="Times New Roman"/>
    </w:rPr>
  </w:style>
  <w:style w:type="paragraph" w:customStyle="1" w:styleId="Maintitle">
    <w:name w:val="Main title"/>
    <w:basedOn w:val="Normal"/>
    <w:rsid w:val="00D23903"/>
    <w:pPr>
      <w:spacing w:after="0" w:line="240" w:lineRule="auto"/>
      <w:ind w:left="1080" w:right="1080"/>
      <w:jc w:val="center"/>
    </w:pPr>
    <w:rPr>
      <w:rFonts w:ascii="Times New Roman" w:hAnsi="Times New Roman" w:cs="Times New Roman"/>
      <w:b/>
      <w:szCs w:val="20"/>
      <w:lang w:eastAsia="en-US"/>
    </w:rPr>
  </w:style>
  <w:style w:type="paragraph" w:styleId="PlainText">
    <w:name w:val="Plain Text"/>
    <w:basedOn w:val="Normal"/>
    <w:link w:val="PlainTextChar"/>
    <w:uiPriority w:val="99"/>
    <w:semiHidden/>
    <w:unhideWhenUsed/>
    <w:rsid w:val="004F3F5C"/>
    <w:pPr>
      <w:spacing w:after="0" w:line="240" w:lineRule="auto"/>
    </w:pPr>
    <w:rPr>
      <w:rFonts w:cs="Times New Roman"/>
      <w:szCs w:val="21"/>
    </w:rPr>
  </w:style>
  <w:style w:type="character" w:customStyle="1" w:styleId="PlainTextChar">
    <w:name w:val="Plain Text Char"/>
    <w:basedOn w:val="DefaultParagraphFont"/>
    <w:link w:val="PlainText"/>
    <w:uiPriority w:val="99"/>
    <w:semiHidden/>
    <w:locked/>
    <w:rsid w:val="004F3F5C"/>
    <w:rPr>
      <w:rFonts w:eastAsia="Times New Roman" w:cs="Times New Roman"/>
      <w:sz w:val="21"/>
      <w:szCs w:val="21"/>
    </w:rPr>
  </w:style>
  <w:style w:type="paragraph" w:customStyle="1" w:styleId="Level1altL1">
    <w:name w:val="§ Level 1 (alt L1)"/>
    <w:basedOn w:val="Normal"/>
    <w:next w:val="Level2altL2"/>
    <w:rsid w:val="00785ECF"/>
    <w:pPr>
      <w:numPr>
        <w:numId w:val="3"/>
      </w:numPr>
      <w:spacing w:after="240" w:line="240" w:lineRule="auto"/>
      <w:jc w:val="both"/>
    </w:pPr>
    <w:rPr>
      <w:rFonts w:ascii="Times New Roman" w:hAnsi="Times New Roman" w:cs="Times New Roman"/>
      <w:b/>
      <w:szCs w:val="20"/>
      <w:lang w:eastAsia="en-US"/>
    </w:rPr>
  </w:style>
  <w:style w:type="paragraph" w:customStyle="1" w:styleId="Level2altL2">
    <w:name w:val="§ Level 2 (alt L2)"/>
    <w:basedOn w:val="Level1altL1"/>
    <w:link w:val="Level2altL2Char"/>
    <w:rsid w:val="00785ECF"/>
    <w:pPr>
      <w:numPr>
        <w:ilvl w:val="1"/>
      </w:numPr>
      <w:tabs>
        <w:tab w:val="left" w:pos="1418"/>
      </w:tabs>
    </w:pPr>
    <w:rPr>
      <w:b w:val="0"/>
    </w:rPr>
  </w:style>
  <w:style w:type="paragraph" w:customStyle="1" w:styleId="Level3altL3">
    <w:name w:val="§ Level 3 (alt L3)"/>
    <w:basedOn w:val="Level2altL2"/>
    <w:rsid w:val="00785ECF"/>
    <w:pPr>
      <w:numPr>
        <w:ilvl w:val="2"/>
      </w:numPr>
      <w:ind w:left="1224" w:hanging="504"/>
    </w:pPr>
  </w:style>
  <w:style w:type="character" w:customStyle="1" w:styleId="Level2altL2Char">
    <w:name w:val="§ Level 2 (alt L2) Char"/>
    <w:link w:val="Level2altL2"/>
    <w:locked/>
    <w:rsid w:val="00785ECF"/>
    <w:rPr>
      <w:rFonts w:ascii="Times New Roman" w:hAnsi="Times New Roman"/>
      <w:sz w:val="22"/>
      <w:lang w:val="en-GB" w:eastAsia="en-US"/>
    </w:rPr>
  </w:style>
  <w:style w:type="paragraph" w:styleId="BodyTextIndent">
    <w:name w:val="Body Text Indent"/>
    <w:basedOn w:val="Normal"/>
    <w:link w:val="BodyTextIndentChar"/>
    <w:uiPriority w:val="99"/>
    <w:rsid w:val="00111B70"/>
    <w:pPr>
      <w:widowControl w:val="0"/>
      <w:ind w:left="1440"/>
      <w:jc w:val="both"/>
    </w:pPr>
    <w:rPr>
      <w:rFonts w:ascii="Times New Roman" w:hAnsi="Times New Roman" w:cs="Times New Roman"/>
      <w:szCs w:val="20"/>
      <w:lang w:val="en-US" w:eastAsia="en-US"/>
    </w:rPr>
  </w:style>
  <w:style w:type="character" w:customStyle="1" w:styleId="BodyTextIndentChar">
    <w:name w:val="Body Text Indent Char"/>
    <w:basedOn w:val="DefaultParagraphFont"/>
    <w:link w:val="BodyTextIndent"/>
    <w:uiPriority w:val="99"/>
    <w:locked/>
    <w:rsid w:val="00111B70"/>
    <w:rPr>
      <w:rFonts w:ascii="Times New Roman" w:hAnsi="Times New Roman" w:cs="Times New Roman"/>
      <w:sz w:val="22"/>
      <w:lang w:val="en-US" w:eastAsia="en-US"/>
    </w:rPr>
  </w:style>
  <w:style w:type="paragraph" w:styleId="NormalWeb">
    <w:name w:val="Normal (Web)"/>
    <w:basedOn w:val="Normal"/>
    <w:uiPriority w:val="99"/>
    <w:semiHidden/>
    <w:unhideWhenUsed/>
    <w:rsid w:val="00F67B78"/>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1F39F6"/>
    <w:pPr>
      <w:spacing w:after="120"/>
    </w:pPr>
  </w:style>
  <w:style w:type="character" w:customStyle="1" w:styleId="BodyTextChar">
    <w:name w:val="Body Text Char"/>
    <w:basedOn w:val="DefaultParagraphFont"/>
    <w:link w:val="BodyText"/>
    <w:uiPriority w:val="99"/>
    <w:semiHidden/>
    <w:locked/>
    <w:rsid w:val="001F39F6"/>
    <w:rPr>
      <w:rFonts w:cs="Arial"/>
      <w:sz w:val="22"/>
      <w:szCs w:val="22"/>
    </w:rPr>
  </w:style>
  <w:style w:type="character" w:customStyle="1" w:styleId="Heading2Char">
    <w:name w:val="Heading 2 Char"/>
    <w:basedOn w:val="DefaultParagraphFont"/>
    <w:link w:val="Heading2"/>
    <w:uiPriority w:val="9"/>
    <w:rsid w:val="003C1282"/>
    <w:rPr>
      <w:rFonts w:asciiTheme="majorHAnsi" w:eastAsiaTheme="majorEastAsia" w:hAnsiTheme="majorHAnsi" w:cstheme="majorBidi"/>
      <w:color w:val="365F91" w:themeColor="accent1" w:themeShade="BF"/>
      <w:sz w:val="26"/>
      <w:szCs w:val="26"/>
      <w:lang w:val="en-GB"/>
    </w:rPr>
  </w:style>
  <w:style w:type="paragraph" w:styleId="TOC1">
    <w:name w:val="toc 1"/>
    <w:basedOn w:val="Normal"/>
    <w:next w:val="Normal"/>
    <w:autoRedefine/>
    <w:uiPriority w:val="39"/>
    <w:unhideWhenUsed/>
    <w:rsid w:val="003C1282"/>
    <w:pPr>
      <w:tabs>
        <w:tab w:val="right" w:leader="dot" w:pos="9984"/>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3C1282"/>
    <w:pPr>
      <w:spacing w:after="100"/>
      <w:ind w:left="220"/>
    </w:pPr>
  </w:style>
  <w:style w:type="character" w:styleId="Hyperlink">
    <w:name w:val="Hyperlink"/>
    <w:basedOn w:val="DefaultParagraphFont"/>
    <w:uiPriority w:val="99"/>
    <w:unhideWhenUsed/>
    <w:rsid w:val="003C1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049">
      <w:bodyDiv w:val="1"/>
      <w:marLeft w:val="0"/>
      <w:marRight w:val="0"/>
      <w:marTop w:val="0"/>
      <w:marBottom w:val="0"/>
      <w:divBdr>
        <w:top w:val="none" w:sz="0" w:space="0" w:color="auto"/>
        <w:left w:val="none" w:sz="0" w:space="0" w:color="auto"/>
        <w:bottom w:val="none" w:sz="0" w:space="0" w:color="auto"/>
        <w:right w:val="none" w:sz="0" w:space="0" w:color="auto"/>
      </w:divBdr>
      <w:divsChild>
        <w:div w:id="567881171">
          <w:marLeft w:val="360"/>
          <w:marRight w:val="0"/>
          <w:marTop w:val="200"/>
          <w:marBottom w:val="0"/>
          <w:divBdr>
            <w:top w:val="none" w:sz="0" w:space="0" w:color="auto"/>
            <w:left w:val="none" w:sz="0" w:space="0" w:color="auto"/>
            <w:bottom w:val="none" w:sz="0" w:space="0" w:color="auto"/>
            <w:right w:val="none" w:sz="0" w:space="0" w:color="auto"/>
          </w:divBdr>
        </w:div>
        <w:div w:id="1957447682">
          <w:marLeft w:val="360"/>
          <w:marRight w:val="0"/>
          <w:marTop w:val="200"/>
          <w:marBottom w:val="0"/>
          <w:divBdr>
            <w:top w:val="none" w:sz="0" w:space="0" w:color="auto"/>
            <w:left w:val="none" w:sz="0" w:space="0" w:color="auto"/>
            <w:bottom w:val="none" w:sz="0" w:space="0" w:color="auto"/>
            <w:right w:val="none" w:sz="0" w:space="0" w:color="auto"/>
          </w:divBdr>
        </w:div>
        <w:div w:id="873688104">
          <w:marLeft w:val="360"/>
          <w:marRight w:val="0"/>
          <w:marTop w:val="200"/>
          <w:marBottom w:val="0"/>
          <w:divBdr>
            <w:top w:val="none" w:sz="0" w:space="0" w:color="auto"/>
            <w:left w:val="none" w:sz="0" w:space="0" w:color="auto"/>
            <w:bottom w:val="none" w:sz="0" w:space="0" w:color="auto"/>
            <w:right w:val="none" w:sz="0" w:space="0" w:color="auto"/>
          </w:divBdr>
        </w:div>
        <w:div w:id="2142843214">
          <w:marLeft w:val="360"/>
          <w:marRight w:val="0"/>
          <w:marTop w:val="200"/>
          <w:marBottom w:val="0"/>
          <w:divBdr>
            <w:top w:val="none" w:sz="0" w:space="0" w:color="auto"/>
            <w:left w:val="none" w:sz="0" w:space="0" w:color="auto"/>
            <w:bottom w:val="none" w:sz="0" w:space="0" w:color="auto"/>
            <w:right w:val="none" w:sz="0" w:space="0" w:color="auto"/>
          </w:divBdr>
        </w:div>
      </w:divsChild>
    </w:div>
    <w:div w:id="1612199944">
      <w:bodyDiv w:val="1"/>
      <w:marLeft w:val="0"/>
      <w:marRight w:val="0"/>
      <w:marTop w:val="0"/>
      <w:marBottom w:val="0"/>
      <w:divBdr>
        <w:top w:val="none" w:sz="0" w:space="0" w:color="auto"/>
        <w:left w:val="none" w:sz="0" w:space="0" w:color="auto"/>
        <w:bottom w:val="none" w:sz="0" w:space="0" w:color="auto"/>
        <w:right w:val="none" w:sz="0" w:space="0" w:color="auto"/>
      </w:divBdr>
      <w:divsChild>
        <w:div w:id="2117214529">
          <w:marLeft w:val="360"/>
          <w:marRight w:val="0"/>
          <w:marTop w:val="200"/>
          <w:marBottom w:val="0"/>
          <w:divBdr>
            <w:top w:val="none" w:sz="0" w:space="0" w:color="auto"/>
            <w:left w:val="none" w:sz="0" w:space="0" w:color="auto"/>
            <w:bottom w:val="none" w:sz="0" w:space="0" w:color="auto"/>
            <w:right w:val="none" w:sz="0" w:space="0" w:color="auto"/>
          </w:divBdr>
        </w:div>
        <w:div w:id="1837380994">
          <w:marLeft w:val="360"/>
          <w:marRight w:val="0"/>
          <w:marTop w:val="200"/>
          <w:marBottom w:val="0"/>
          <w:divBdr>
            <w:top w:val="none" w:sz="0" w:space="0" w:color="auto"/>
            <w:left w:val="none" w:sz="0" w:space="0" w:color="auto"/>
            <w:bottom w:val="none" w:sz="0" w:space="0" w:color="auto"/>
            <w:right w:val="none" w:sz="0" w:space="0" w:color="auto"/>
          </w:divBdr>
        </w:div>
        <w:div w:id="1602296983">
          <w:marLeft w:val="360"/>
          <w:marRight w:val="0"/>
          <w:marTop w:val="200"/>
          <w:marBottom w:val="0"/>
          <w:divBdr>
            <w:top w:val="none" w:sz="0" w:space="0" w:color="auto"/>
            <w:left w:val="none" w:sz="0" w:space="0" w:color="auto"/>
            <w:bottom w:val="none" w:sz="0" w:space="0" w:color="auto"/>
            <w:right w:val="none" w:sz="0" w:space="0" w:color="auto"/>
          </w:divBdr>
        </w:div>
      </w:divsChild>
    </w:div>
    <w:div w:id="1754665838">
      <w:bodyDiv w:val="1"/>
      <w:marLeft w:val="0"/>
      <w:marRight w:val="0"/>
      <w:marTop w:val="0"/>
      <w:marBottom w:val="0"/>
      <w:divBdr>
        <w:top w:val="none" w:sz="0" w:space="0" w:color="auto"/>
        <w:left w:val="none" w:sz="0" w:space="0" w:color="auto"/>
        <w:bottom w:val="none" w:sz="0" w:space="0" w:color="auto"/>
        <w:right w:val="none" w:sz="0" w:space="0" w:color="auto"/>
      </w:divBdr>
      <w:divsChild>
        <w:div w:id="1356925668">
          <w:marLeft w:val="360"/>
          <w:marRight w:val="0"/>
          <w:marTop w:val="200"/>
          <w:marBottom w:val="0"/>
          <w:divBdr>
            <w:top w:val="none" w:sz="0" w:space="0" w:color="auto"/>
            <w:left w:val="none" w:sz="0" w:space="0" w:color="auto"/>
            <w:bottom w:val="none" w:sz="0" w:space="0" w:color="auto"/>
            <w:right w:val="none" w:sz="0" w:space="0" w:color="auto"/>
          </w:divBdr>
        </w:div>
        <w:div w:id="551693936">
          <w:marLeft w:val="360"/>
          <w:marRight w:val="0"/>
          <w:marTop w:val="200"/>
          <w:marBottom w:val="0"/>
          <w:divBdr>
            <w:top w:val="none" w:sz="0" w:space="0" w:color="auto"/>
            <w:left w:val="none" w:sz="0" w:space="0" w:color="auto"/>
            <w:bottom w:val="none" w:sz="0" w:space="0" w:color="auto"/>
            <w:right w:val="none" w:sz="0" w:space="0" w:color="auto"/>
          </w:divBdr>
        </w:div>
        <w:div w:id="729035681">
          <w:marLeft w:val="360"/>
          <w:marRight w:val="0"/>
          <w:marTop w:val="200"/>
          <w:marBottom w:val="0"/>
          <w:divBdr>
            <w:top w:val="none" w:sz="0" w:space="0" w:color="auto"/>
            <w:left w:val="none" w:sz="0" w:space="0" w:color="auto"/>
            <w:bottom w:val="none" w:sz="0" w:space="0" w:color="auto"/>
            <w:right w:val="none" w:sz="0" w:space="0" w:color="auto"/>
          </w:divBdr>
        </w:div>
        <w:div w:id="1377046675">
          <w:marLeft w:val="360"/>
          <w:marRight w:val="0"/>
          <w:marTop w:val="200"/>
          <w:marBottom w:val="0"/>
          <w:divBdr>
            <w:top w:val="none" w:sz="0" w:space="0" w:color="auto"/>
            <w:left w:val="none" w:sz="0" w:space="0" w:color="auto"/>
            <w:bottom w:val="none" w:sz="0" w:space="0" w:color="auto"/>
            <w:right w:val="none" w:sz="0" w:space="0" w:color="auto"/>
          </w:divBdr>
        </w:div>
      </w:divsChild>
    </w:div>
    <w:div w:id="1990547613">
      <w:marLeft w:val="0"/>
      <w:marRight w:val="0"/>
      <w:marTop w:val="0"/>
      <w:marBottom w:val="0"/>
      <w:divBdr>
        <w:top w:val="none" w:sz="0" w:space="0" w:color="auto"/>
        <w:left w:val="none" w:sz="0" w:space="0" w:color="auto"/>
        <w:bottom w:val="none" w:sz="0" w:space="0" w:color="auto"/>
        <w:right w:val="none" w:sz="0" w:space="0" w:color="auto"/>
      </w:divBdr>
    </w:div>
    <w:div w:id="1990547614">
      <w:marLeft w:val="0"/>
      <w:marRight w:val="0"/>
      <w:marTop w:val="0"/>
      <w:marBottom w:val="0"/>
      <w:divBdr>
        <w:top w:val="none" w:sz="0" w:space="0" w:color="auto"/>
        <w:left w:val="none" w:sz="0" w:space="0" w:color="auto"/>
        <w:bottom w:val="none" w:sz="0" w:space="0" w:color="auto"/>
        <w:right w:val="none" w:sz="0" w:space="0" w:color="auto"/>
      </w:divBdr>
    </w:div>
    <w:div w:id="1990547615">
      <w:marLeft w:val="0"/>
      <w:marRight w:val="0"/>
      <w:marTop w:val="0"/>
      <w:marBottom w:val="0"/>
      <w:divBdr>
        <w:top w:val="none" w:sz="0" w:space="0" w:color="auto"/>
        <w:left w:val="none" w:sz="0" w:space="0" w:color="auto"/>
        <w:bottom w:val="none" w:sz="0" w:space="0" w:color="auto"/>
        <w:right w:val="none" w:sz="0" w:space="0" w:color="auto"/>
      </w:divBdr>
    </w:div>
    <w:div w:id="1990547616">
      <w:marLeft w:val="0"/>
      <w:marRight w:val="0"/>
      <w:marTop w:val="0"/>
      <w:marBottom w:val="0"/>
      <w:divBdr>
        <w:top w:val="none" w:sz="0" w:space="0" w:color="auto"/>
        <w:left w:val="none" w:sz="0" w:space="0" w:color="auto"/>
        <w:bottom w:val="none" w:sz="0" w:space="0" w:color="auto"/>
        <w:right w:val="none" w:sz="0" w:space="0" w:color="auto"/>
      </w:divBdr>
    </w:div>
    <w:div w:id="1990547617">
      <w:marLeft w:val="0"/>
      <w:marRight w:val="0"/>
      <w:marTop w:val="0"/>
      <w:marBottom w:val="0"/>
      <w:divBdr>
        <w:top w:val="none" w:sz="0" w:space="0" w:color="auto"/>
        <w:left w:val="none" w:sz="0" w:space="0" w:color="auto"/>
        <w:bottom w:val="none" w:sz="0" w:space="0" w:color="auto"/>
        <w:right w:val="none" w:sz="0" w:space="0" w:color="auto"/>
      </w:divBdr>
    </w:div>
    <w:div w:id="1990547618">
      <w:marLeft w:val="0"/>
      <w:marRight w:val="0"/>
      <w:marTop w:val="0"/>
      <w:marBottom w:val="0"/>
      <w:divBdr>
        <w:top w:val="none" w:sz="0" w:space="0" w:color="auto"/>
        <w:left w:val="none" w:sz="0" w:space="0" w:color="auto"/>
        <w:bottom w:val="none" w:sz="0" w:space="0" w:color="auto"/>
        <w:right w:val="none" w:sz="0" w:space="0" w:color="auto"/>
      </w:divBdr>
    </w:div>
    <w:div w:id="1990547619">
      <w:marLeft w:val="0"/>
      <w:marRight w:val="0"/>
      <w:marTop w:val="0"/>
      <w:marBottom w:val="0"/>
      <w:divBdr>
        <w:top w:val="none" w:sz="0" w:space="0" w:color="auto"/>
        <w:left w:val="none" w:sz="0" w:space="0" w:color="auto"/>
        <w:bottom w:val="none" w:sz="0" w:space="0" w:color="auto"/>
        <w:right w:val="none" w:sz="0" w:space="0" w:color="auto"/>
      </w:divBdr>
    </w:div>
    <w:div w:id="1990547620">
      <w:marLeft w:val="0"/>
      <w:marRight w:val="0"/>
      <w:marTop w:val="0"/>
      <w:marBottom w:val="0"/>
      <w:divBdr>
        <w:top w:val="none" w:sz="0" w:space="0" w:color="auto"/>
        <w:left w:val="none" w:sz="0" w:space="0" w:color="auto"/>
        <w:bottom w:val="none" w:sz="0" w:space="0" w:color="auto"/>
        <w:right w:val="none" w:sz="0" w:space="0" w:color="auto"/>
      </w:divBdr>
    </w:div>
    <w:div w:id="1990547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24F1A818A0FA44BA4717DD805DE76D" ma:contentTypeVersion="0" ma:contentTypeDescription="Create a new document." ma:contentTypeScope="" ma:versionID="153ad27d473b0eb2c918993eeee2da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1E7A9-EDCC-406A-A65A-B1B971B664D9}"/>
</file>

<file path=customXml/itemProps2.xml><?xml version="1.0" encoding="utf-8"?>
<ds:datastoreItem xmlns:ds="http://schemas.openxmlformats.org/officeDocument/2006/customXml" ds:itemID="{5B33B67C-02D8-4391-901C-0F04B4FFA70A}"/>
</file>

<file path=customXml/itemProps3.xml><?xml version="1.0" encoding="utf-8"?>
<ds:datastoreItem xmlns:ds="http://schemas.openxmlformats.org/officeDocument/2006/customXml" ds:itemID="{A1F5B03A-E6CE-4746-B4BC-B4D333FC039B}"/>
</file>

<file path=customXml/itemProps4.xml><?xml version="1.0" encoding="utf-8"?>
<ds:datastoreItem xmlns:ds="http://schemas.openxmlformats.org/officeDocument/2006/customXml" ds:itemID="{7261186E-C74C-4B59-A8D2-B47B34BF0297}"/>
</file>

<file path=docProps/app.xml><?xml version="1.0" encoding="utf-8"?>
<Properties xmlns="http://schemas.openxmlformats.org/officeDocument/2006/extended-properties" xmlns:vt="http://schemas.openxmlformats.org/officeDocument/2006/docPropsVTypes">
  <Template>Normal</Template>
  <TotalTime>330</TotalTime>
  <Pages>9</Pages>
  <Words>1518</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ICAO Asia and Pacific Office</dc:creator>
  <cp:keywords/>
  <dc:description/>
  <cp:lastModifiedBy>Takata Hiroyuki</cp:lastModifiedBy>
  <cp:revision>6</cp:revision>
  <cp:lastPrinted>2016-09-06T01:02:00Z</cp:lastPrinted>
  <dcterms:created xsi:type="dcterms:W3CDTF">2019-05-07T00:23:00Z</dcterms:created>
  <dcterms:modified xsi:type="dcterms:W3CDTF">2019-05-08T05:59:00Z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0x010100DE24F1A818A0FA44BA4717DD805DE76D</vt:lpwstr>
  </property>
</Properties>
</file>