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B56A" w14:textId="77777777" w:rsidR="00770160" w:rsidRDefault="000D26D5" w:rsidP="00725205">
      <w:pPr>
        <w:jc w:val="center"/>
        <w:rPr>
          <w:b/>
        </w:rPr>
      </w:pPr>
      <w:r>
        <w:rPr>
          <w:b/>
          <w:sz w:val="24"/>
          <w:lang w:val="en-US"/>
        </w:rPr>
        <w:t>FREQUENCY SPECTRUM</w:t>
      </w:r>
      <w:r>
        <w:rPr>
          <w:b/>
        </w:rPr>
        <w:t xml:space="preserve"> </w:t>
      </w:r>
      <w:proofErr w:type="gramStart"/>
      <w:r>
        <w:rPr>
          <w:b/>
        </w:rPr>
        <w:t>MANGEMENT  PANEL</w:t>
      </w:r>
      <w:proofErr w:type="gramEnd"/>
      <w:r>
        <w:rPr>
          <w:b/>
        </w:rPr>
        <w:t xml:space="preserve"> (FSMP)</w:t>
      </w:r>
    </w:p>
    <w:p w14:paraId="4E677F25" w14:textId="77777777" w:rsidR="00770160" w:rsidRDefault="00770160">
      <w:pPr>
        <w:tabs>
          <w:tab w:val="left" w:pos="6972"/>
        </w:tabs>
        <w:jc w:val="center"/>
        <w:rPr>
          <w:b/>
        </w:rPr>
      </w:pPr>
    </w:p>
    <w:p w14:paraId="2258640C" w14:textId="77777777" w:rsidR="00332592" w:rsidRDefault="00332592" w:rsidP="00332592">
      <w:pPr>
        <w:pStyle w:val="Maintitle"/>
      </w:pPr>
      <w:bookmarkStart w:id="0" w:name="agenda_item"/>
      <w:bookmarkEnd w:id="0"/>
      <w:r w:rsidRPr="00045CBF">
        <w:t>T</w:t>
      </w:r>
      <w:r>
        <w:t xml:space="preserve">wentieth </w:t>
      </w:r>
      <w:r w:rsidRPr="00856665">
        <w:t>Working Group Meeting</w:t>
      </w:r>
    </w:p>
    <w:p w14:paraId="3402DF26" w14:textId="77777777" w:rsidR="00332592" w:rsidRDefault="00332592" w:rsidP="00332592"/>
    <w:p w14:paraId="6D3796E2" w14:textId="77777777" w:rsidR="00332592" w:rsidRDefault="00332592" w:rsidP="00332592">
      <w:pPr>
        <w:pStyle w:val="Maintitle"/>
      </w:pPr>
      <w:r>
        <w:t>Bangkok, Thailand, 26 February to 07 March 2025</w:t>
      </w:r>
    </w:p>
    <w:p w14:paraId="14F78416" w14:textId="77777777" w:rsidR="00770160" w:rsidRDefault="00770160">
      <w:pPr>
        <w:tabs>
          <w:tab w:val="left" w:pos="0"/>
          <w:tab w:val="left" w:pos="1570"/>
          <w:tab w:val="left" w:pos="1857"/>
        </w:tabs>
      </w:pPr>
    </w:p>
    <w:p w14:paraId="76930C0B" w14:textId="77777777" w:rsidR="00770160" w:rsidRDefault="00770160">
      <w:pPr>
        <w:tabs>
          <w:tab w:val="left" w:pos="0"/>
          <w:tab w:val="left" w:pos="1570"/>
          <w:tab w:val="left" w:pos="1857"/>
        </w:tabs>
      </w:pPr>
    </w:p>
    <w:p w14:paraId="7CCA20EB" w14:textId="77777777" w:rsidR="00212332" w:rsidRPr="009E2CA0" w:rsidRDefault="00212332" w:rsidP="00212332">
      <w:pPr>
        <w:pStyle w:val="Agendaitemtitle"/>
        <w:rPr>
          <w:lang w:val="en-AU"/>
        </w:rPr>
      </w:pPr>
      <w:r w:rsidRPr="005828BD">
        <w:rPr>
          <w:lang w:val="sv-SE"/>
        </w:rPr>
        <w:t>Agenda Item 5a:</w:t>
      </w:r>
      <w:r w:rsidRPr="005828BD">
        <w:rPr>
          <w:lang w:val="sv-SE"/>
        </w:rPr>
        <w:tab/>
        <w:t xml:space="preserve"> Aeronautical Band Planning, 108 – 137 MHz</w:t>
      </w:r>
    </w:p>
    <w:p w14:paraId="35B4FA62" w14:textId="77777777" w:rsidR="00770160" w:rsidRDefault="00770160">
      <w:pPr>
        <w:pStyle w:val="Agendaitemtitle"/>
        <w:rPr>
          <w:b w:val="0"/>
          <w:lang w:val="sv-SE"/>
        </w:rPr>
      </w:pPr>
    </w:p>
    <w:p w14:paraId="7AF63F31" w14:textId="77777777" w:rsidR="00770160" w:rsidRDefault="00770160">
      <w:pPr>
        <w:tabs>
          <w:tab w:val="left" w:pos="6972"/>
        </w:tabs>
        <w:rPr>
          <w:b/>
          <w:lang w:val="sv-SE"/>
        </w:rPr>
      </w:pPr>
    </w:p>
    <w:p w14:paraId="53E3377B" w14:textId="23B08DF4" w:rsidR="00770160" w:rsidRDefault="001879AB">
      <w:pPr>
        <w:pStyle w:val="Maintitle"/>
      </w:pPr>
      <w:r w:rsidRPr="001879AB">
        <w:t xml:space="preserve">Space-Based VHF </w:t>
      </w:r>
      <w:proofErr w:type="spellStart"/>
      <w:r w:rsidRPr="001879AB">
        <w:t>Correspondance</w:t>
      </w:r>
      <w:proofErr w:type="spellEnd"/>
      <w:r w:rsidRPr="001879AB">
        <w:t xml:space="preserve"> Group - Doc.9718 Volume 2 Update</w:t>
      </w:r>
    </w:p>
    <w:p w14:paraId="4ED44D1D" w14:textId="77777777" w:rsidR="00770160" w:rsidRDefault="00770160">
      <w:pPr>
        <w:tabs>
          <w:tab w:val="left" w:pos="6972"/>
        </w:tabs>
      </w:pPr>
    </w:p>
    <w:p w14:paraId="419F2CCC" w14:textId="77777777" w:rsidR="00770160" w:rsidRDefault="00770160">
      <w:pPr>
        <w:tabs>
          <w:tab w:val="left" w:pos="6972"/>
        </w:tabs>
      </w:pPr>
    </w:p>
    <w:p w14:paraId="12867118" w14:textId="5DE80CBB" w:rsidR="00770160" w:rsidRDefault="00770160">
      <w:pPr>
        <w:jc w:val="center"/>
      </w:pPr>
      <w:r>
        <w:t>(Presented by</w:t>
      </w:r>
      <w:bookmarkStart w:id="1" w:name="presented_by"/>
      <w:bookmarkEnd w:id="1"/>
      <w:r>
        <w:t xml:space="preserve"> </w:t>
      </w:r>
      <w:r w:rsidR="0029501C">
        <w:t>Matthew Kelly</w:t>
      </w:r>
      <w:r>
        <w:t>)</w:t>
      </w:r>
    </w:p>
    <w:p w14:paraId="4AAD572C" w14:textId="77777777" w:rsidR="00770160" w:rsidRDefault="00770160"/>
    <w:p w14:paraId="76F60853"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C689441" w14:textId="77777777">
        <w:trPr>
          <w:cantSplit/>
          <w:trHeight w:hRule="exact" w:val="480"/>
          <w:jc w:val="center"/>
        </w:trPr>
        <w:tc>
          <w:tcPr>
            <w:tcW w:w="7200" w:type="dxa"/>
            <w:vAlign w:val="center"/>
          </w:tcPr>
          <w:p w14:paraId="57AA5415" w14:textId="77777777" w:rsidR="00770160" w:rsidRDefault="00770160">
            <w:pPr>
              <w:jc w:val="center"/>
              <w:rPr>
                <w:sz w:val="24"/>
                <w:lang w:val="en-US"/>
              </w:rPr>
            </w:pPr>
            <w:r>
              <w:rPr>
                <w:b/>
              </w:rPr>
              <w:t>SUMMARY</w:t>
            </w:r>
          </w:p>
        </w:tc>
      </w:tr>
      <w:tr w:rsidR="00770160" w14:paraId="5918059A" w14:textId="77777777">
        <w:trPr>
          <w:cantSplit/>
          <w:jc w:val="center"/>
        </w:trPr>
        <w:tc>
          <w:tcPr>
            <w:tcW w:w="7200" w:type="dxa"/>
          </w:tcPr>
          <w:p w14:paraId="130C474D" w14:textId="4505066F" w:rsidR="00770160" w:rsidRDefault="009C4488">
            <w:pPr>
              <w:rPr>
                <w:lang w:val="en-US"/>
              </w:rPr>
            </w:pPr>
            <w:r>
              <w:rPr>
                <w:lang w:val="en-US"/>
              </w:rPr>
              <w:t>The</w:t>
            </w:r>
            <w:r w:rsidR="00AC3A55">
              <w:rPr>
                <w:lang w:val="en-US"/>
              </w:rPr>
              <w:t xml:space="preserve"> Space-Based VHF </w:t>
            </w:r>
            <w:proofErr w:type="spellStart"/>
            <w:r w:rsidR="00AC3A55">
              <w:rPr>
                <w:lang w:val="en-US"/>
              </w:rPr>
              <w:t>Correspondance</w:t>
            </w:r>
            <w:proofErr w:type="spellEnd"/>
            <w:r w:rsidR="00AC3A55">
              <w:rPr>
                <w:lang w:val="en-US"/>
              </w:rPr>
              <w:t xml:space="preserve"> Group (CG) has begun considering the changes required to </w:t>
            </w:r>
            <w:r w:rsidR="00287927">
              <w:t>Handbook on Radio Frequency Spectrum Requirements for Civil Aviation</w:t>
            </w:r>
            <w:r w:rsidR="00287927">
              <w:rPr>
                <w:lang w:val="en-US"/>
              </w:rPr>
              <w:t xml:space="preserve"> </w:t>
            </w:r>
            <w:r w:rsidR="00AC3A55">
              <w:rPr>
                <w:lang w:val="en-US"/>
              </w:rPr>
              <w:t>Volume 2</w:t>
            </w:r>
            <w:r w:rsidR="007F7FB4">
              <w:rPr>
                <w:lang w:val="en-US"/>
              </w:rPr>
              <w:t>, including the frequency assignment planning criteria</w:t>
            </w:r>
            <w:r w:rsidR="00E84C5A">
              <w:rPr>
                <w:lang w:val="en-US"/>
              </w:rPr>
              <w:t xml:space="preserve">. </w:t>
            </w:r>
            <w:r w:rsidR="00AC3A55">
              <w:rPr>
                <w:lang w:val="en-US"/>
              </w:rPr>
              <w:t xml:space="preserve"> </w:t>
            </w:r>
          </w:p>
        </w:tc>
      </w:tr>
    </w:tbl>
    <w:p w14:paraId="099BBA5E" w14:textId="77777777" w:rsidR="00770160" w:rsidRDefault="00770160"/>
    <w:p w14:paraId="36495E53" w14:textId="77777777" w:rsidR="00770160" w:rsidRDefault="00770160"/>
    <w:p w14:paraId="37B45624" w14:textId="77777777" w:rsidR="00770160" w:rsidRDefault="00770160">
      <w:pPr>
        <w:pStyle w:val="1Heading"/>
      </w:pPr>
      <w:r>
        <w:t>INTRODUCTION</w:t>
      </w:r>
    </w:p>
    <w:p w14:paraId="40E243CB" w14:textId="484897C1" w:rsidR="00D670D9" w:rsidRDefault="00D670D9" w:rsidP="00D670D9">
      <w:pPr>
        <w:pStyle w:val="2para"/>
      </w:pPr>
      <w:r w:rsidRPr="00D670D9">
        <w:t xml:space="preserve">The Space-Based VHF </w:t>
      </w:r>
      <w:proofErr w:type="spellStart"/>
      <w:r w:rsidRPr="00D670D9">
        <w:t>Correspondance</w:t>
      </w:r>
      <w:proofErr w:type="spellEnd"/>
      <w:r w:rsidRPr="00D670D9">
        <w:t xml:space="preserve"> Group (CG) </w:t>
      </w:r>
      <w:r>
        <w:t>was</w:t>
      </w:r>
      <w:r w:rsidRPr="00D670D9">
        <w:t xml:space="preserve"> established </w:t>
      </w:r>
      <w:r>
        <w:t xml:space="preserve">to develop frequency planning criteria and procedures for new VHF AMS(R)S systems. The outcome from these discussions will be recommendations to the FSMP membership on Proposals for Amendment (PfA) relating to the ICAO Standards and Recommended Practices (SARP’s) Annex 10 Volume 5 and planning criteria to be included in Doc 9718 (Handbook on Radio Frequency Spectrum Requirements for Civil Aviation) relating to the implementation of Space-based VHF. </w:t>
      </w:r>
    </w:p>
    <w:p w14:paraId="30CC4D07" w14:textId="77777777" w:rsidR="00770160" w:rsidRDefault="00770160">
      <w:pPr>
        <w:pStyle w:val="1Heading"/>
      </w:pPr>
      <w:r>
        <w:t>DISCUSSION</w:t>
      </w:r>
    </w:p>
    <w:p w14:paraId="53BB08C5" w14:textId="7F49B99B" w:rsidR="00F67F5A" w:rsidRDefault="00F67F5A">
      <w:pPr>
        <w:pStyle w:val="2para"/>
      </w:pPr>
      <w:r>
        <w:t xml:space="preserve">The CG </w:t>
      </w:r>
      <w:r w:rsidR="00287927">
        <w:t xml:space="preserve">established a </w:t>
      </w:r>
      <w:r>
        <w:t xml:space="preserve">Drafting Group </w:t>
      </w:r>
      <w:r w:rsidR="00287927">
        <w:t xml:space="preserve">to consider the required changes and to propose draft text </w:t>
      </w:r>
      <w:r w:rsidR="00E515AC">
        <w:t xml:space="preserve">to the CG. The Drafting Group </w:t>
      </w:r>
      <w:r>
        <w:t xml:space="preserve">has met </w:t>
      </w:r>
      <w:r w:rsidR="00CC5B9E">
        <w:t>3 times</w:t>
      </w:r>
      <w:r w:rsidR="00E515AC">
        <w:t xml:space="preserve"> </w:t>
      </w:r>
      <w:proofErr w:type="gramStart"/>
      <w:r w:rsidR="00E515AC">
        <w:t>and in</w:t>
      </w:r>
      <w:r w:rsidR="00CC5B9E">
        <w:t xml:space="preserve"> those meetings</w:t>
      </w:r>
      <w:proofErr w:type="gramEnd"/>
      <w:r w:rsidR="00CC5B9E">
        <w:t xml:space="preserve"> </w:t>
      </w:r>
      <w:r w:rsidR="0000414C">
        <w:t xml:space="preserve">multiple proposals were presented on ways to </w:t>
      </w:r>
      <w:proofErr w:type="spellStart"/>
      <w:r w:rsidR="0000414C">
        <w:t>strucuter</w:t>
      </w:r>
      <w:proofErr w:type="spellEnd"/>
      <w:r w:rsidR="0000414C">
        <w:t xml:space="preserve"> the planning criteria, ensuring that the Space frequencies did not interfere with the terrestrial frequencies.</w:t>
      </w:r>
    </w:p>
    <w:p w14:paraId="35B3E006" w14:textId="6FC72120" w:rsidR="00641293" w:rsidRPr="00641293" w:rsidRDefault="00641293">
      <w:pPr>
        <w:pStyle w:val="2para"/>
        <w:rPr>
          <w:b/>
          <w:bCs/>
        </w:rPr>
      </w:pPr>
      <w:r w:rsidRPr="00641293">
        <w:rPr>
          <w:b/>
          <w:bCs/>
        </w:rPr>
        <w:t>Planning Criteria</w:t>
      </w:r>
    </w:p>
    <w:p w14:paraId="241D45FA" w14:textId="66925B88" w:rsidR="000376B2" w:rsidRDefault="00E515AC" w:rsidP="00E515AC">
      <w:pPr>
        <w:pStyle w:val="2para"/>
      </w:pPr>
      <w:r>
        <w:t xml:space="preserve">The planning criteria for terrestrial VHF assumes </w:t>
      </w:r>
      <w:r w:rsidR="008161D7">
        <w:t>coverage from the ground station is an</w:t>
      </w:r>
      <w:r>
        <w:t xml:space="preserve"> inverse cone</w:t>
      </w:r>
      <w:r w:rsidR="008161D7">
        <w:t>.</w:t>
      </w:r>
      <w:r>
        <w:t xml:space="preserve"> </w:t>
      </w:r>
      <w:r w:rsidR="008B1676">
        <w:t>The Radio Horizon of a</w:t>
      </w:r>
      <w:r>
        <w:t>n aircraft at the</w:t>
      </w:r>
      <w:r w:rsidR="008161D7">
        <w:t xml:space="preserve"> </w:t>
      </w:r>
      <w:r w:rsidR="008B1676">
        <w:t>edge</w:t>
      </w:r>
      <w:r w:rsidR="000376B2">
        <w:t xml:space="preserve"> of, and at the </w:t>
      </w:r>
      <w:r w:rsidR="008161D7">
        <w:t>maximum altitude</w:t>
      </w:r>
      <w:r w:rsidR="000376B2">
        <w:t>,</w:t>
      </w:r>
      <w:r w:rsidR="008161D7">
        <w:t xml:space="preserve"> of the DOC</w:t>
      </w:r>
      <w:r>
        <w:t xml:space="preserve"> </w:t>
      </w:r>
      <w:r w:rsidR="008E1A1A">
        <w:t xml:space="preserve">is further away </w:t>
      </w:r>
      <w:r w:rsidR="008E1A1A">
        <w:lastRenderedPageBreak/>
        <w:t xml:space="preserve">than the radio horizon of a ground station. Therefore, when considering co-channel </w:t>
      </w:r>
      <w:proofErr w:type="gramStart"/>
      <w:r w:rsidR="008E1A1A">
        <w:t>interference</w:t>
      </w:r>
      <w:proofErr w:type="gramEnd"/>
      <w:r w:rsidR="008E1A1A">
        <w:t xml:space="preserve"> the separation </w:t>
      </w:r>
      <w:proofErr w:type="spellStart"/>
      <w:r w:rsidR="008E1A1A">
        <w:t>disances</w:t>
      </w:r>
      <w:proofErr w:type="spellEnd"/>
      <w:r w:rsidR="008E1A1A">
        <w:t xml:space="preserve"> are based on </w:t>
      </w:r>
      <w:r w:rsidR="00926A43">
        <w:t>the aircrafts radio horizon.</w:t>
      </w:r>
    </w:p>
    <w:p w14:paraId="6216ECA2" w14:textId="17B2ECDC" w:rsidR="00926A43" w:rsidRDefault="00926A43" w:rsidP="00E515AC">
      <w:pPr>
        <w:pStyle w:val="2para"/>
      </w:pPr>
      <w:r>
        <w:t xml:space="preserve">With Space-Based VHF this may not always be true and </w:t>
      </w:r>
      <w:r w:rsidR="000C6E48">
        <w:t xml:space="preserve">the radio horizon from the satellite may </w:t>
      </w:r>
      <w:r w:rsidR="00313A0A">
        <w:t>extend further than that of the aircraft. This coupled with the coverage from a satellite</w:t>
      </w:r>
      <w:r w:rsidR="00C3494F">
        <w:t xml:space="preserve"> of side of a DOC</w:t>
      </w:r>
      <w:r w:rsidR="00313A0A">
        <w:t xml:space="preserve"> not being static</w:t>
      </w:r>
      <w:r w:rsidR="00C3494F">
        <w:t xml:space="preserve">, requires a more detailed </w:t>
      </w:r>
      <w:r w:rsidR="00B66CDF">
        <w:t>analysis</w:t>
      </w:r>
      <w:r w:rsidR="00C3494F">
        <w:t>.</w:t>
      </w:r>
      <w:r w:rsidR="00B66CDF">
        <w:t xml:space="preserve"> This conversation is ongoing within the Drafting Group, and it is expected that papers will be presented </w:t>
      </w:r>
      <w:r w:rsidR="00641293">
        <w:t>at FSMP-WG/20 on this topic.</w:t>
      </w:r>
    </w:p>
    <w:p w14:paraId="47E79CC7" w14:textId="401C40C9" w:rsidR="00B50163" w:rsidRPr="00641293" w:rsidRDefault="00B50163">
      <w:pPr>
        <w:pStyle w:val="2para"/>
        <w:rPr>
          <w:b/>
          <w:bCs/>
        </w:rPr>
      </w:pPr>
      <w:proofErr w:type="spellStart"/>
      <w:r w:rsidRPr="00641293">
        <w:rPr>
          <w:b/>
          <w:bCs/>
        </w:rPr>
        <w:t>Propergation</w:t>
      </w:r>
      <w:proofErr w:type="spellEnd"/>
      <w:r w:rsidRPr="00641293">
        <w:rPr>
          <w:b/>
          <w:bCs/>
        </w:rPr>
        <w:t xml:space="preserve"> Model</w:t>
      </w:r>
    </w:p>
    <w:p w14:paraId="219AA483" w14:textId="6C722C1F" w:rsidR="00C375D8" w:rsidRDefault="00C375D8" w:rsidP="003E7E7C">
      <w:pPr>
        <w:pStyle w:val="3para"/>
      </w:pPr>
      <w:r>
        <w:t>The CG ha</w:t>
      </w:r>
      <w:r w:rsidR="00025D7C">
        <w:t>d</w:t>
      </w:r>
      <w:r>
        <w:t xml:space="preserve"> </w:t>
      </w:r>
      <w:r w:rsidR="00025D7C">
        <w:t>assumed</w:t>
      </w:r>
      <w:r>
        <w:t xml:space="preserve"> that the ITU is undertaking</w:t>
      </w:r>
      <w:r w:rsidR="00025D7C">
        <w:t xml:space="preserve"> work to define a propagation model that could be used for</w:t>
      </w:r>
      <w:r>
        <w:t xml:space="preserve"> Space-Based VH</w:t>
      </w:r>
      <w:r w:rsidR="00025D7C">
        <w:t>F. The CG has been advised by the ITU</w:t>
      </w:r>
      <w:r w:rsidR="00771D81">
        <w:t xml:space="preserve"> that the work they are undertaking is </w:t>
      </w:r>
      <w:r>
        <w:t xml:space="preserve">solely to allow for the calculation of the </w:t>
      </w:r>
      <w:proofErr w:type="spellStart"/>
      <w:r>
        <w:t>PfD</w:t>
      </w:r>
      <w:proofErr w:type="spellEnd"/>
      <w:r>
        <w:t xml:space="preserve"> limit. It isn’t int</w:t>
      </w:r>
      <w:r w:rsidR="000D2A1C">
        <w:t>en</w:t>
      </w:r>
      <w:r>
        <w:t xml:space="preserve">ded to be used for link budget </w:t>
      </w:r>
      <w:proofErr w:type="spellStart"/>
      <w:r>
        <w:t>calculatins</w:t>
      </w:r>
      <w:proofErr w:type="spellEnd"/>
      <w:r>
        <w:t>.</w:t>
      </w:r>
    </w:p>
    <w:p w14:paraId="55CEC176" w14:textId="0564D280" w:rsidR="000739FE" w:rsidRDefault="00C16086" w:rsidP="000D2A1C">
      <w:pPr>
        <w:pStyle w:val="3para"/>
      </w:pPr>
      <w:r>
        <w:t>It is expected that there are papers submitted to FSMP-WG/20 that detail this issue further.</w:t>
      </w:r>
    </w:p>
    <w:p w14:paraId="56C28211" w14:textId="20C5F463" w:rsidR="00641293" w:rsidRPr="00641293" w:rsidRDefault="00641293" w:rsidP="00641293">
      <w:pPr>
        <w:pStyle w:val="2para"/>
        <w:rPr>
          <w:b/>
          <w:bCs/>
        </w:rPr>
      </w:pPr>
      <w:r>
        <w:rPr>
          <w:b/>
          <w:bCs/>
        </w:rPr>
        <w:t>Conclusion</w:t>
      </w:r>
    </w:p>
    <w:p w14:paraId="28B3C59C" w14:textId="44ED9EA0" w:rsidR="00770160" w:rsidRDefault="00641293">
      <w:pPr>
        <w:pStyle w:val="2para"/>
      </w:pPr>
      <w:r>
        <w:t xml:space="preserve">The CG will continue its work </w:t>
      </w:r>
      <w:r w:rsidR="008576A7">
        <w:t>in developing the planning criteria to be included in Doc 9718</w:t>
      </w:r>
      <w:r w:rsidR="00430F01">
        <w:t>.</w:t>
      </w:r>
    </w:p>
    <w:p w14:paraId="13B0B0C4" w14:textId="77777777" w:rsidR="00770160" w:rsidRDefault="00770160">
      <w:pPr>
        <w:pStyle w:val="1Heading"/>
      </w:pPr>
      <w:r>
        <w:t>ACTION BY THE MEETING</w:t>
      </w:r>
    </w:p>
    <w:p w14:paraId="7C7A006D" w14:textId="77777777" w:rsidR="00770160" w:rsidRDefault="00770160">
      <w:pPr>
        <w:pStyle w:val="2para"/>
      </w:pPr>
      <w:r>
        <w:t>The meeting is invited to:</w:t>
      </w:r>
    </w:p>
    <w:p w14:paraId="6F6F62C3" w14:textId="65CDAC0A" w:rsidR="00770160" w:rsidRDefault="00770160">
      <w:pPr>
        <w:pStyle w:val="Listabc"/>
      </w:pPr>
      <w:r>
        <w:rPr>
          <w:lang w:val="en-GB"/>
        </w:rPr>
        <w:t>n</w:t>
      </w:r>
      <w:r>
        <w:t>ote and review the contents of this working paper;</w:t>
      </w:r>
      <w:r w:rsidR="00D62171">
        <w:t xml:space="preserve"> and</w:t>
      </w:r>
    </w:p>
    <w:p w14:paraId="1F2CB4C6" w14:textId="1A06AB39" w:rsidR="00770160" w:rsidRDefault="00430F01">
      <w:pPr>
        <w:pStyle w:val="Listabc"/>
      </w:pPr>
      <w:r>
        <w:t>provide feedback and support to the CG</w:t>
      </w:r>
      <w:r w:rsidR="00D62171">
        <w:t xml:space="preserve"> on the planning criteria.</w:t>
      </w:r>
    </w:p>
    <w:p w14:paraId="0CEE238F" w14:textId="77777777" w:rsidR="00770160" w:rsidRDefault="00770160">
      <w:pPr>
        <w:spacing w:before="600"/>
        <w:jc w:val="center"/>
      </w:pPr>
      <w:r>
        <w:t>— END —</w:t>
      </w:r>
    </w:p>
    <w:p w14:paraId="26D6CACA" w14:textId="6E2B0A50" w:rsidR="00A12CBA" w:rsidRDefault="00A12CBA">
      <w:pPr>
        <w:spacing w:before="600"/>
        <w:jc w:val="center"/>
      </w:pP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CE89" w14:textId="77777777" w:rsidR="00A63116" w:rsidRDefault="00A63116">
      <w:r>
        <w:separator/>
      </w:r>
    </w:p>
  </w:endnote>
  <w:endnote w:type="continuationSeparator" w:id="0">
    <w:p w14:paraId="6A7478DE" w14:textId="77777777" w:rsidR="00A63116" w:rsidRDefault="00A63116">
      <w:r>
        <w:continuationSeparator/>
      </w:r>
    </w:p>
  </w:endnote>
  <w:endnote w:type="continuationNotice" w:id="1">
    <w:p w14:paraId="71863B3B" w14:textId="77777777" w:rsidR="00A63116" w:rsidRDefault="00A6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C728" w14:textId="2AF4A61B" w:rsidR="00332592" w:rsidRDefault="00332592">
    <w:pPr>
      <w:pStyle w:val="Footer"/>
    </w:pPr>
    <w:r>
      <w:rPr>
        <w:noProof/>
      </w:rPr>
      <mc:AlternateContent>
        <mc:Choice Requires="wps">
          <w:drawing>
            <wp:anchor distT="0" distB="0" distL="0" distR="0" simplePos="0" relativeHeight="251658245" behindDoc="0" locked="0" layoutInCell="1" allowOverlap="1" wp14:anchorId="06951D8C" wp14:editId="58407B2F">
              <wp:simplePos x="792480" y="9442450"/>
              <wp:positionH relativeFrom="page">
                <wp:align>center</wp:align>
              </wp:positionH>
              <wp:positionV relativeFrom="page">
                <wp:align>bottom</wp:align>
              </wp:positionV>
              <wp:extent cx="551815" cy="376555"/>
              <wp:effectExtent l="0" t="0" r="635" b="0"/>
              <wp:wrapNone/>
              <wp:docPr id="18035276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528207" w14:textId="3C53155E"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51D8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4528207" w14:textId="3C53155E"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732B" w14:textId="12A547AC" w:rsidR="00332592" w:rsidRDefault="00332592">
    <w:pPr>
      <w:pStyle w:val="Footer"/>
    </w:pPr>
    <w:r>
      <w:rPr>
        <w:noProof/>
      </w:rPr>
      <mc:AlternateContent>
        <mc:Choice Requires="wps">
          <w:drawing>
            <wp:anchor distT="0" distB="0" distL="0" distR="0" simplePos="0" relativeHeight="251658246" behindDoc="0" locked="0" layoutInCell="1" allowOverlap="1" wp14:anchorId="69BB3AD8" wp14:editId="26D14D7B">
              <wp:simplePos x="635" y="635"/>
              <wp:positionH relativeFrom="page">
                <wp:align>center</wp:align>
              </wp:positionH>
              <wp:positionV relativeFrom="page">
                <wp:align>bottom</wp:align>
              </wp:positionV>
              <wp:extent cx="551815" cy="376555"/>
              <wp:effectExtent l="0" t="0" r="635" b="0"/>
              <wp:wrapNone/>
              <wp:docPr id="8316628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397908" w14:textId="75E502B7"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B3AD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6397908" w14:textId="75E502B7"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4BC2" w14:textId="03CA3A31" w:rsidR="00770160" w:rsidRDefault="00332592">
    <w:pPr>
      <w:pStyle w:val="Footer"/>
      <w:rPr>
        <w:sz w:val="18"/>
        <w:lang w:val="fr-FR"/>
      </w:rPr>
    </w:pPr>
    <w:r>
      <w:rPr>
        <w:noProof/>
        <w:sz w:val="18"/>
        <w:lang w:val="fr-FR"/>
      </w:rPr>
      <mc:AlternateContent>
        <mc:Choice Requires="wps">
          <w:drawing>
            <wp:anchor distT="0" distB="0" distL="0" distR="0" simplePos="0" relativeHeight="251658244" behindDoc="0" locked="0" layoutInCell="1" allowOverlap="1" wp14:anchorId="00271CC2" wp14:editId="69FAF439">
              <wp:simplePos x="791633" y="9338733"/>
              <wp:positionH relativeFrom="page">
                <wp:align>center</wp:align>
              </wp:positionH>
              <wp:positionV relativeFrom="page">
                <wp:align>bottom</wp:align>
              </wp:positionV>
              <wp:extent cx="551815" cy="376555"/>
              <wp:effectExtent l="0" t="0" r="635" b="0"/>
              <wp:wrapNone/>
              <wp:docPr id="2761687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3F22F4" w14:textId="452CCA40"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71CC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43F22F4" w14:textId="452CCA40"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v:textbox>
              <w10:wrap anchorx="page" anchory="page"/>
            </v:shape>
          </w:pict>
        </mc:Fallback>
      </mc:AlternateContent>
    </w:r>
    <w:r w:rsidR="00770160">
      <w:rPr>
        <w:sz w:val="18"/>
        <w:lang w:val="fr-FR"/>
      </w:rPr>
      <w:t>(</w:t>
    </w:r>
    <w:r w:rsidR="00770160">
      <w:rPr>
        <w:sz w:val="18"/>
        <w:lang w:val="en-US"/>
      </w:rPr>
      <w:fldChar w:fldCharType="begin"/>
    </w:r>
    <w:r w:rsidR="00770160">
      <w:rPr>
        <w:sz w:val="18"/>
        <w:lang w:val="fr-FR"/>
      </w:rPr>
      <w:instrText xml:space="preserve"> NUMPAGES  \* MERGEFORMAT </w:instrText>
    </w:r>
    <w:r w:rsidR="00770160">
      <w:rPr>
        <w:sz w:val="18"/>
        <w:lang w:val="en-US"/>
      </w:rPr>
      <w:fldChar w:fldCharType="separate"/>
    </w:r>
    <w:r w:rsidR="00860FB4">
      <w:rPr>
        <w:noProof/>
        <w:sz w:val="18"/>
        <w:lang w:val="fr-FR"/>
      </w:rPr>
      <w:t>3</w:t>
    </w:r>
    <w:r w:rsidR="00770160">
      <w:rPr>
        <w:sz w:val="18"/>
        <w:lang w:val="en-US"/>
      </w:rPr>
      <w:fldChar w:fldCharType="end"/>
    </w:r>
    <w:r w:rsidR="00770160">
      <w:rPr>
        <w:sz w:val="18"/>
        <w:lang w:val="fr-FR"/>
      </w:rPr>
      <w:t xml:space="preserve"> pages)</w:t>
    </w:r>
  </w:p>
  <w:p w14:paraId="573C162F" w14:textId="77777777"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A12CBA">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96DE" w14:textId="77777777" w:rsidR="00A63116" w:rsidRDefault="00A63116">
      <w:r>
        <w:separator/>
      </w:r>
    </w:p>
  </w:footnote>
  <w:footnote w:type="continuationSeparator" w:id="0">
    <w:p w14:paraId="5D7714DF" w14:textId="77777777" w:rsidR="00A63116" w:rsidRDefault="00A63116">
      <w:r>
        <w:continuationSeparator/>
      </w:r>
    </w:p>
  </w:footnote>
  <w:footnote w:type="continuationNotice" w:id="1">
    <w:p w14:paraId="10D2AAD2" w14:textId="77777777" w:rsidR="00A63116" w:rsidRDefault="00A63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3F6D" w14:textId="1EA1D5C2" w:rsidR="00770160" w:rsidRDefault="00E74997" w:rsidP="00725205">
    <w:pPr>
      <w:tabs>
        <w:tab w:val="center" w:pos="4876"/>
      </w:tabs>
      <w:spacing w:after="600"/>
    </w:pPr>
    <w:r w:rsidRPr="00E74997">
      <w:t>FSMP-WG/20-WP/28</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60FB4">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447D" w14:textId="46FD71A7" w:rsidR="00770160" w:rsidRDefault="00332592" w:rsidP="00725205">
    <w:pPr>
      <w:tabs>
        <w:tab w:val="center" w:pos="4876"/>
        <w:tab w:val="left" w:pos="6480"/>
      </w:tabs>
      <w:spacing w:after="600"/>
    </w:pPr>
    <w:r>
      <w:rPr>
        <w:noProof/>
      </w:rPr>
      <mc:AlternateContent>
        <mc:Choice Requires="wps">
          <w:drawing>
            <wp:anchor distT="0" distB="0" distL="0" distR="0" simplePos="0" relativeHeight="251658243" behindDoc="0" locked="0" layoutInCell="1" allowOverlap="1" wp14:anchorId="03FDEE56" wp14:editId="32F75D1E">
              <wp:simplePos x="635" y="635"/>
              <wp:positionH relativeFrom="page">
                <wp:align>center</wp:align>
              </wp:positionH>
              <wp:positionV relativeFrom="page">
                <wp:align>top</wp:align>
              </wp:positionV>
              <wp:extent cx="551815" cy="376555"/>
              <wp:effectExtent l="0" t="0" r="635" b="4445"/>
              <wp:wrapNone/>
              <wp:docPr id="1195813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1DE15F" w14:textId="775BC4F6"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DEE5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A1DE15F" w14:textId="775BC4F6" w:rsidR="00332592" w:rsidRPr="00332592" w:rsidRDefault="00332592" w:rsidP="00332592">
                    <w:pPr>
                      <w:rPr>
                        <w:rFonts w:ascii="Calibri" w:eastAsia="Calibri" w:hAnsi="Calibri" w:cs="Calibri"/>
                        <w:noProof/>
                        <w:color w:val="FF0000"/>
                        <w:sz w:val="24"/>
                        <w:szCs w:val="24"/>
                      </w:rPr>
                    </w:pPr>
                    <w:r w:rsidRPr="00332592">
                      <w:rPr>
                        <w:rFonts w:ascii="Calibri" w:eastAsia="Calibri" w:hAnsi="Calibri" w:cs="Calibri"/>
                        <w:noProof/>
                        <w:color w:val="FF0000"/>
                        <w:sz w:val="24"/>
                        <w:szCs w:val="24"/>
                      </w:rPr>
                      <w:t>OFFICIAL</w:t>
                    </w:r>
                  </w:p>
                </w:txbxContent>
              </v:textbox>
              <w10:wrap anchorx="page" anchory="page"/>
            </v:shape>
          </w:pict>
        </mc:Fallback>
      </mc:AlternateConten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60FB4">
      <w:rPr>
        <w:rStyle w:val="PageNumber"/>
        <w:noProof/>
      </w:rPr>
      <w:t>3</w:t>
    </w:r>
    <w:r w:rsidR="00770160">
      <w:rPr>
        <w:rStyle w:val="PageNumber"/>
      </w:rPr>
      <w:fldChar w:fldCharType="end"/>
    </w:r>
    <w:r w:rsidR="00770160">
      <w:rPr>
        <w:rStyle w:val="PageNumber"/>
      </w:rPr>
      <w:t xml:space="preserve"> -</w:t>
    </w:r>
    <w:r w:rsidR="00770160">
      <w:rPr>
        <w:rStyle w:val="PageNumber"/>
      </w:rPr>
      <w:tab/>
    </w:r>
    <w:r w:rsidR="000D26D5">
      <w:t>FS</w:t>
    </w:r>
    <w:r w:rsidR="00725205">
      <w:t>MP/1</w:t>
    </w:r>
    <w:r w:rsidR="0049280E">
      <w:t>-</w:t>
    </w:r>
    <w:r w:rsidR="00770160">
      <w:t>WP/</w:t>
    </w:r>
    <w:r w:rsidR="0049280E">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3020DFD" w14:textId="77777777" w:rsidTr="00664C07">
      <w:trPr>
        <w:trHeight w:val="1790"/>
      </w:trPr>
      <w:tc>
        <w:tcPr>
          <w:tcW w:w="1915" w:type="dxa"/>
          <w:shd w:val="clear" w:color="auto" w:fill="FFFFFF"/>
        </w:tcPr>
        <w:p w14:paraId="1E46C796" w14:textId="30BA746C" w:rsidR="00920C27" w:rsidRDefault="00D408E1" w:rsidP="00664C07">
          <w:bookmarkStart w:id="2" w:name="logo"/>
          <w:r w:rsidRPr="00484298">
            <w:rPr>
              <w:noProof/>
              <w:lang w:eastAsia="zh-CN"/>
            </w:rPr>
            <w:drawing>
              <wp:inline distT="0" distB="0" distL="0" distR="0" wp14:anchorId="0C1E679A" wp14:editId="7C11316A">
                <wp:extent cx="1087120" cy="87503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75030"/>
                        </a:xfrm>
                        <a:prstGeom prst="rect">
                          <a:avLst/>
                        </a:prstGeom>
                        <a:noFill/>
                        <a:ln>
                          <a:noFill/>
                        </a:ln>
                      </pic:spPr>
                    </pic:pic>
                  </a:graphicData>
                </a:graphic>
              </wp:inline>
            </w:drawing>
          </w:r>
          <w:bookmarkEnd w:id="2"/>
        </w:p>
      </w:tc>
      <w:tc>
        <w:tcPr>
          <w:tcW w:w="3895" w:type="dxa"/>
          <w:shd w:val="clear" w:color="auto" w:fill="FFFFFF"/>
          <w:tcMar>
            <w:right w:w="0" w:type="dxa"/>
          </w:tcMar>
        </w:tcPr>
        <w:p w14:paraId="1C6394C5" w14:textId="15E5889A" w:rsidR="00920C27" w:rsidRPr="00066AB7" w:rsidRDefault="00D408E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69E40300" wp14:editId="0ADB30A3">
                    <wp:simplePos x="0" y="0"/>
                    <wp:positionH relativeFrom="column">
                      <wp:posOffset>12700</wp:posOffset>
                    </wp:positionH>
                    <wp:positionV relativeFrom="paragraph">
                      <wp:posOffset>342900</wp:posOffset>
                    </wp:positionV>
                    <wp:extent cx="2400300" cy="0"/>
                    <wp:effectExtent l="0" t="0" r="0" b="0"/>
                    <wp:wrapNone/>
                    <wp:docPr id="15309507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A4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334F03C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9511507" w14:textId="77777777" w:rsidR="00920C27" w:rsidRPr="00066AB7" w:rsidRDefault="00920C27" w:rsidP="00664C07">
          <w:pPr>
            <w:rPr>
              <w:rFonts w:ascii="Arial" w:hAnsi="Arial" w:cs="Arial"/>
              <w:szCs w:val="22"/>
            </w:rPr>
          </w:pPr>
        </w:p>
        <w:p w14:paraId="36A093AC"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0A043BAA" w14:textId="77777777" w:rsidTr="00664C07">
            <w:trPr>
              <w:jc w:val="right"/>
            </w:trPr>
            <w:tc>
              <w:tcPr>
                <w:tcW w:w="0" w:type="auto"/>
              </w:tcPr>
              <w:p w14:paraId="51F4548A" w14:textId="0ABCE1B9" w:rsidR="00F20479" w:rsidRPr="00066AB7" w:rsidRDefault="00F20479" w:rsidP="00E74997">
                <w:pPr>
                  <w:framePr w:hSpace="180" w:wrap="around" w:vAnchor="text" w:hAnchor="text" w:y="1"/>
                  <w:suppressOverlap/>
                  <w:jc w:val="left"/>
                  <w:rPr>
                    <w:szCs w:val="22"/>
                  </w:rPr>
                </w:pPr>
                <w:bookmarkStart w:id="3" w:name="document_no"/>
                <w:r>
                  <w:rPr>
                    <w:szCs w:val="22"/>
                  </w:rPr>
                  <w:t>FSMP-WG/20</w:t>
                </w:r>
                <w:r w:rsidRPr="00066AB7">
                  <w:rPr>
                    <w:szCs w:val="22"/>
                  </w:rPr>
                  <w:t>-WP/</w:t>
                </w:r>
                <w:bookmarkEnd w:id="3"/>
                <w:r w:rsidR="00E74997">
                  <w:rPr>
                    <w:szCs w:val="22"/>
                  </w:rPr>
                  <w:t>28</w:t>
                </w:r>
              </w:p>
              <w:p w14:paraId="4F0EE8C2" w14:textId="255C1A83" w:rsidR="00920C27" w:rsidRPr="00066AB7" w:rsidRDefault="00F20479" w:rsidP="00E74997">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Start w:id="9" w:name="date"/>
                <w:bookmarkEnd w:id="4"/>
                <w:bookmarkEnd w:id="5"/>
                <w:bookmarkEnd w:id="6"/>
                <w:bookmarkEnd w:id="7"/>
                <w:bookmarkEnd w:id="8"/>
                <w:r>
                  <w:rPr>
                    <w:sz w:val="18"/>
                    <w:szCs w:val="18"/>
                  </w:rPr>
                  <w:t>2025</w:t>
                </w:r>
                <w:r w:rsidRPr="00066AB7">
                  <w:rPr>
                    <w:sz w:val="18"/>
                    <w:szCs w:val="18"/>
                  </w:rPr>
                  <w:t>/</w:t>
                </w:r>
                <w:r>
                  <w:rPr>
                    <w:sz w:val="18"/>
                    <w:szCs w:val="18"/>
                  </w:rPr>
                  <w:t>02</w:t>
                </w:r>
                <w:r w:rsidRPr="00066AB7">
                  <w:rPr>
                    <w:sz w:val="18"/>
                    <w:szCs w:val="18"/>
                  </w:rPr>
                  <w:t>/</w:t>
                </w:r>
                <w:bookmarkEnd w:id="9"/>
                <w:r>
                  <w:rPr>
                    <w:sz w:val="18"/>
                    <w:szCs w:val="18"/>
                  </w:rPr>
                  <w:t>26</w:t>
                </w:r>
                <w:bookmarkStart w:id="10" w:name="info_paper"/>
                <w:bookmarkEnd w:id="10"/>
              </w:p>
            </w:tc>
          </w:tr>
          <w:tr w:rsidR="00920C27" w14:paraId="2224F6C2" w14:textId="77777777" w:rsidTr="00664C07">
            <w:trPr>
              <w:jc w:val="right"/>
            </w:trPr>
            <w:tc>
              <w:tcPr>
                <w:tcW w:w="0" w:type="auto"/>
              </w:tcPr>
              <w:p w14:paraId="5F718C6C" w14:textId="77777777" w:rsidR="00920C27" w:rsidRPr="00066AB7" w:rsidRDefault="00920C27" w:rsidP="00E74997">
                <w:pPr>
                  <w:framePr w:hSpace="180" w:wrap="around" w:vAnchor="text" w:hAnchor="text" w:y="1"/>
                  <w:suppressOverlap/>
                  <w:jc w:val="left"/>
                  <w:rPr>
                    <w:szCs w:val="22"/>
                  </w:rPr>
                </w:pPr>
              </w:p>
            </w:tc>
          </w:tr>
        </w:tbl>
        <w:p w14:paraId="7F1B3D0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8C76329" w14:textId="347C484B" w:rsidR="00770160" w:rsidRDefault="00A12CBA" w:rsidP="00F20479">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291710011">
    <w:abstractNumId w:val="2"/>
  </w:num>
  <w:num w:numId="2" w16cid:durableId="534199805">
    <w:abstractNumId w:val="3"/>
  </w:num>
  <w:num w:numId="3" w16cid:durableId="1501579009">
    <w:abstractNumId w:val="1"/>
  </w:num>
  <w:num w:numId="4" w16cid:durableId="1076363272">
    <w:abstractNumId w:val="0"/>
  </w:num>
  <w:num w:numId="5" w16cid:durableId="1693340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414C"/>
    <w:rsid w:val="00025D7C"/>
    <w:rsid w:val="000273D2"/>
    <w:rsid w:val="000376B2"/>
    <w:rsid w:val="00054594"/>
    <w:rsid w:val="00056EFF"/>
    <w:rsid w:val="000739FE"/>
    <w:rsid w:val="000A077D"/>
    <w:rsid w:val="000C6E48"/>
    <w:rsid w:val="000D1211"/>
    <w:rsid w:val="000D26D5"/>
    <w:rsid w:val="000D2A1C"/>
    <w:rsid w:val="00151FFB"/>
    <w:rsid w:val="001879AB"/>
    <w:rsid w:val="001B63EA"/>
    <w:rsid w:val="001C75A2"/>
    <w:rsid w:val="00204733"/>
    <w:rsid w:val="00212332"/>
    <w:rsid w:val="0024003B"/>
    <w:rsid w:val="00287927"/>
    <w:rsid w:val="0029501C"/>
    <w:rsid w:val="002B7FCD"/>
    <w:rsid w:val="00313A0A"/>
    <w:rsid w:val="00330C68"/>
    <w:rsid w:val="00332592"/>
    <w:rsid w:val="00351B14"/>
    <w:rsid w:val="003D7FD8"/>
    <w:rsid w:val="003E7E7C"/>
    <w:rsid w:val="0041767B"/>
    <w:rsid w:val="00430F01"/>
    <w:rsid w:val="00446889"/>
    <w:rsid w:val="004735BC"/>
    <w:rsid w:val="0049280E"/>
    <w:rsid w:val="00625E2A"/>
    <w:rsid w:val="00641293"/>
    <w:rsid w:val="00664C07"/>
    <w:rsid w:val="006A1169"/>
    <w:rsid w:val="006E5FEF"/>
    <w:rsid w:val="00720D8C"/>
    <w:rsid w:val="00725205"/>
    <w:rsid w:val="00770160"/>
    <w:rsid w:val="00771D81"/>
    <w:rsid w:val="00776868"/>
    <w:rsid w:val="007D0764"/>
    <w:rsid w:val="007F7FB4"/>
    <w:rsid w:val="00800D0E"/>
    <w:rsid w:val="008161D7"/>
    <w:rsid w:val="00840FB8"/>
    <w:rsid w:val="008576A7"/>
    <w:rsid w:val="00860FB4"/>
    <w:rsid w:val="0086794B"/>
    <w:rsid w:val="008B1676"/>
    <w:rsid w:val="008B54C4"/>
    <w:rsid w:val="008E1A1A"/>
    <w:rsid w:val="00914040"/>
    <w:rsid w:val="00920C27"/>
    <w:rsid w:val="00926A43"/>
    <w:rsid w:val="00951AAF"/>
    <w:rsid w:val="00980968"/>
    <w:rsid w:val="009C4488"/>
    <w:rsid w:val="009F35B0"/>
    <w:rsid w:val="00A03CFF"/>
    <w:rsid w:val="00A12CBA"/>
    <w:rsid w:val="00A232A8"/>
    <w:rsid w:val="00A63116"/>
    <w:rsid w:val="00AC3A55"/>
    <w:rsid w:val="00B50163"/>
    <w:rsid w:val="00B66CDF"/>
    <w:rsid w:val="00C105FC"/>
    <w:rsid w:val="00C16086"/>
    <w:rsid w:val="00C3494F"/>
    <w:rsid w:val="00C375D8"/>
    <w:rsid w:val="00CC5B9E"/>
    <w:rsid w:val="00CF72A2"/>
    <w:rsid w:val="00D408E1"/>
    <w:rsid w:val="00D62171"/>
    <w:rsid w:val="00D670D9"/>
    <w:rsid w:val="00D8104E"/>
    <w:rsid w:val="00DE5AAB"/>
    <w:rsid w:val="00DF76D3"/>
    <w:rsid w:val="00E515AC"/>
    <w:rsid w:val="00E574BE"/>
    <w:rsid w:val="00E74997"/>
    <w:rsid w:val="00E77340"/>
    <w:rsid w:val="00E84C5A"/>
    <w:rsid w:val="00EE1086"/>
    <w:rsid w:val="00F20479"/>
    <w:rsid w:val="00F67F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761"/>
  <w15:chartTrackingRefBased/>
  <w15:docId w15:val="{5EA088F6-7FDF-4310-A58B-79804992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5B36E-1FC9-4CD6-A1A5-BA1D9A829916}"/>
</file>

<file path=customXml/itemProps2.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3.xml><?xml version="1.0" encoding="utf-8"?>
<ds:datastoreItem xmlns:ds="http://schemas.openxmlformats.org/officeDocument/2006/customXml" ds:itemID="{AA4BA64D-FAF4-46B4-BACC-DEE470DDE92C}">
  <ds:schemaRefs>
    <ds:schemaRef ds:uri="http://schemas.microsoft.com/office/2006/metadata/properties"/>
    <ds:schemaRef ds:uri="http://schemas.microsoft.com/office/infopath/2007/PartnerControls"/>
    <ds:schemaRef ds:uri="27c1f26a-4528-4dde-8f3d-d5ec7a585feb"/>
    <ds:schemaRef ds:uri="53e16bb3-3d07-41a9-abfe-66967a1a2c79"/>
  </ds:schemaRefs>
</ds:datastoreItem>
</file>

<file path=docProps/app.xml><?xml version="1.0" encoding="utf-8"?>
<Properties xmlns="http://schemas.openxmlformats.org/officeDocument/2006/extended-properties" xmlns:vt="http://schemas.openxmlformats.org/officeDocument/2006/docPropsVTypes">
  <Template>ATMRPP_WG_WHL_1.dot</Template>
  <TotalTime>73</TotalTime>
  <Pages>2</Pages>
  <Words>468</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60</cp:revision>
  <cp:lastPrinted>2005-03-16T03:26:00Z</cp:lastPrinted>
  <dcterms:created xsi:type="dcterms:W3CDTF">2025-02-16T20:13:00Z</dcterms:created>
  <dcterms:modified xsi:type="dcterms:W3CDTF">2025-02-20T22:51:00Z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ClassificationContentMarkingHeaderShapeIds">
    <vt:lpwstr>2399b4c9,1fbcf4aa,4746ab77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10760017,6b7fa5e7,31922b26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fbf277e0-b915-4def-b08f-513660525139_Enabled">
    <vt:lpwstr>true</vt:lpwstr>
  </property>
  <property fmtid="{D5CDD505-2E9C-101B-9397-08002B2CF9AE}" pid="10" name="MSIP_Label_fbf277e0-b915-4def-b08f-513660525139_SetDate">
    <vt:lpwstr>2025-02-17T11:34:33Z</vt:lpwstr>
  </property>
  <property fmtid="{D5CDD505-2E9C-101B-9397-08002B2CF9AE}" pid="11" name="MSIP_Label_fbf277e0-b915-4def-b08f-513660525139_Method">
    <vt:lpwstr>Privileged</vt:lpwstr>
  </property>
  <property fmtid="{D5CDD505-2E9C-101B-9397-08002B2CF9AE}" pid="12" name="MSIP_Label_fbf277e0-b915-4def-b08f-513660525139_Name">
    <vt:lpwstr>OFFICIAL</vt:lpwstr>
  </property>
  <property fmtid="{D5CDD505-2E9C-101B-9397-08002B2CF9AE}" pid="13" name="MSIP_Label_fbf277e0-b915-4def-b08f-513660525139_SiteId">
    <vt:lpwstr>ab692ff1-9191-4d16-9b12-7345739afcd5</vt:lpwstr>
  </property>
  <property fmtid="{D5CDD505-2E9C-101B-9397-08002B2CF9AE}" pid="14" name="MSIP_Label_fbf277e0-b915-4def-b08f-513660525139_ActionId">
    <vt:lpwstr>77467e54-78b6-4e24-bcff-63f71006ce7c</vt:lpwstr>
  </property>
  <property fmtid="{D5CDD505-2E9C-101B-9397-08002B2CF9AE}" pid="15" name="MSIP_Label_fbf277e0-b915-4def-b08f-513660525139_ContentBits">
    <vt:lpwstr>3</vt:lpwstr>
  </property>
  <property fmtid="{D5CDD505-2E9C-101B-9397-08002B2CF9AE}" pid="16" name="MediaServiceImageTags">
    <vt:lpwstr/>
  </property>
</Properties>
</file>