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4805" w14:textId="77777777" w:rsidR="00AC5822" w:rsidRDefault="00AC5822" w:rsidP="00AC5822">
      <w:pPr>
        <w:jc w:val="center"/>
        <w:rPr>
          <w:b/>
        </w:rPr>
      </w:pPr>
      <w:r>
        <w:rPr>
          <w:b/>
        </w:rPr>
        <w:t>FREQUENCY SPECTRUM MANAGEMENT PANEL (FSMP)</w:t>
      </w:r>
    </w:p>
    <w:p w14:paraId="62DBC09B" w14:textId="77777777" w:rsidR="00AC5822" w:rsidRDefault="00AC5822" w:rsidP="00AC5822">
      <w:pPr>
        <w:tabs>
          <w:tab w:val="left" w:pos="6972"/>
        </w:tabs>
        <w:jc w:val="center"/>
        <w:rPr>
          <w:b/>
        </w:rPr>
      </w:pPr>
    </w:p>
    <w:p w14:paraId="2378DD84" w14:textId="77777777" w:rsidR="00AC5822" w:rsidRDefault="00AC5822" w:rsidP="00AC5822">
      <w:pPr>
        <w:widowControl w:val="0"/>
        <w:autoSpaceDE w:val="0"/>
        <w:autoSpaceDN w:val="0"/>
        <w:adjustRightInd w:val="0"/>
        <w:ind w:right="4"/>
        <w:jc w:val="center"/>
        <w:rPr>
          <w:rFonts w:eastAsia="SimSun"/>
          <w:b/>
          <w:caps/>
          <w:szCs w:val="24"/>
        </w:rPr>
      </w:pPr>
      <w:r w:rsidRPr="008D4C23">
        <w:rPr>
          <w:rFonts w:eastAsia="SimSun"/>
          <w:b/>
          <w:szCs w:val="24"/>
        </w:rPr>
        <w:t>Twentieth</w:t>
      </w:r>
      <w:r w:rsidRPr="003A7291">
        <w:rPr>
          <w:rFonts w:eastAsia="SimSun"/>
          <w:b/>
          <w:szCs w:val="24"/>
        </w:rPr>
        <w:t xml:space="preserve"> Working Group Meeting </w:t>
      </w:r>
    </w:p>
    <w:p w14:paraId="6ED6D74F" w14:textId="77777777" w:rsidR="00AC5822" w:rsidRDefault="00AC5822" w:rsidP="00AC5822">
      <w:pPr>
        <w:pStyle w:val="Maintitle"/>
        <w:ind w:left="0"/>
        <w:jc w:val="both"/>
      </w:pPr>
    </w:p>
    <w:p w14:paraId="430EE10B" w14:textId="77777777" w:rsidR="00AC5822" w:rsidRDefault="00AC5822" w:rsidP="00AC5822">
      <w:pPr>
        <w:pStyle w:val="Maintitle"/>
      </w:pPr>
      <w:r>
        <w:t>Bangkok, Thailand, 26 February -7 March 2025</w:t>
      </w:r>
    </w:p>
    <w:p w14:paraId="24171450" w14:textId="77777777" w:rsidR="00EB2AD4" w:rsidRDefault="00EB2AD4" w:rsidP="00A33235">
      <w:pPr>
        <w:tabs>
          <w:tab w:val="left" w:pos="0"/>
          <w:tab w:val="left" w:pos="1570"/>
          <w:tab w:val="left" w:pos="1857"/>
        </w:tabs>
      </w:pPr>
    </w:p>
    <w:p w14:paraId="68F8A94F" w14:textId="77777777" w:rsidR="00A33235" w:rsidRDefault="00A33235" w:rsidP="00A33235">
      <w:pPr>
        <w:tabs>
          <w:tab w:val="left" w:pos="0"/>
          <w:tab w:val="left" w:pos="1570"/>
          <w:tab w:val="left" w:pos="1857"/>
        </w:tabs>
      </w:pPr>
    </w:p>
    <w:p w14:paraId="63E4B72B" w14:textId="5807C15E" w:rsidR="00320B0B" w:rsidRDefault="00320B0B" w:rsidP="00D265E4">
      <w:pPr>
        <w:pStyle w:val="Agendaitemtitle"/>
        <w:rPr>
          <w:lang w:val="sv-SE"/>
        </w:rPr>
      </w:pPr>
      <w:r>
        <w:rPr>
          <w:lang w:val="sv-SE"/>
        </w:rPr>
        <w:t>Agenda Item</w:t>
      </w:r>
      <w:r w:rsidR="00C225B3">
        <w:rPr>
          <w:lang w:val="sv-SE"/>
        </w:rPr>
        <w:t xml:space="preserve"> 5</w:t>
      </w:r>
      <w:r w:rsidRPr="00C225B3">
        <w:rPr>
          <w:lang w:val="sv-SE"/>
        </w:rPr>
        <w:t>:</w:t>
      </w:r>
      <w:r>
        <w:rPr>
          <w:lang w:val="sv-SE"/>
        </w:rPr>
        <w:tab/>
      </w:r>
      <w:r w:rsidR="00C225B3" w:rsidRPr="00C225B3">
        <w:rPr>
          <w:lang w:val="sv-SE"/>
        </w:rPr>
        <w:t>Aeronautical Band Planning – FSMP.005.03. 108 – 137 MHz</w:t>
      </w:r>
    </w:p>
    <w:p w14:paraId="4BAB03A4" w14:textId="77777777" w:rsidR="00D265E4" w:rsidRDefault="00D265E4" w:rsidP="00D265E4">
      <w:pPr>
        <w:pStyle w:val="Agendaitemtitle"/>
        <w:rPr>
          <w:b w:val="0"/>
          <w:lang w:val="sv-SE"/>
        </w:rPr>
      </w:pPr>
    </w:p>
    <w:p w14:paraId="14BD906C" w14:textId="77777777" w:rsidR="00A33235" w:rsidRDefault="00A33235" w:rsidP="00A33235">
      <w:pPr>
        <w:tabs>
          <w:tab w:val="left" w:pos="6972"/>
        </w:tabs>
        <w:rPr>
          <w:b/>
          <w:lang w:val="sv-SE"/>
        </w:rPr>
      </w:pPr>
    </w:p>
    <w:p w14:paraId="475A45F7" w14:textId="3837FE28" w:rsidR="00A33235" w:rsidRDefault="00F0026E" w:rsidP="00660B48">
      <w:pPr>
        <w:pStyle w:val="Maintitle"/>
        <w:ind w:left="851" w:right="851"/>
      </w:pPr>
      <w:r w:rsidRPr="00F0026E">
        <w:t>Space-Based VHF Correspondence Group</w:t>
      </w:r>
    </w:p>
    <w:p w14:paraId="6D3B008D" w14:textId="77777777" w:rsidR="00770160" w:rsidRDefault="00770160">
      <w:pPr>
        <w:tabs>
          <w:tab w:val="left" w:pos="6972"/>
        </w:tabs>
      </w:pPr>
    </w:p>
    <w:p w14:paraId="0B9109AD" w14:textId="2FABAEA0" w:rsidR="00740E7B" w:rsidRDefault="00770160" w:rsidP="00740E7B">
      <w:pPr>
        <w:jc w:val="center"/>
      </w:pPr>
      <w:r>
        <w:t>(Presented by</w:t>
      </w:r>
      <w:bookmarkStart w:id="0" w:name="presented_by"/>
      <w:bookmarkEnd w:id="0"/>
      <w:r w:rsidR="00740E7B">
        <w:t>:</w:t>
      </w:r>
      <w:r w:rsidR="009F6822">
        <w:t xml:space="preserve"> Manuel Garcia</w:t>
      </w:r>
      <w:r w:rsidR="00423785">
        <w:t xml:space="preserve"> and Ma</w:t>
      </w:r>
      <w:r w:rsidR="00F0026E">
        <w:t>thew Kelly</w:t>
      </w:r>
      <w:r w:rsidR="009F6822">
        <w:t>)</w:t>
      </w:r>
    </w:p>
    <w:p w14:paraId="62048E3B" w14:textId="77777777" w:rsidR="0013307F" w:rsidRDefault="0013307F">
      <w:bookmarkStart w:id="1" w:name="bookmark=id.30j0zll"/>
      <w:bookmarkEnd w:id="1"/>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8434"/>
      </w:tblGrid>
      <w:tr w:rsidR="00770160" w:rsidRPr="00A04A60" w14:paraId="32CD6444" w14:textId="77777777" w:rsidTr="00A04A60">
        <w:trPr>
          <w:cantSplit/>
          <w:trHeight w:hRule="exact" w:val="455"/>
          <w:jc w:val="center"/>
        </w:trPr>
        <w:tc>
          <w:tcPr>
            <w:tcW w:w="8434" w:type="dxa"/>
            <w:vAlign w:val="center"/>
          </w:tcPr>
          <w:p w14:paraId="63D1641E" w14:textId="77777777" w:rsidR="00770160" w:rsidRPr="00A04A60" w:rsidRDefault="00770160">
            <w:pPr>
              <w:jc w:val="center"/>
              <w:rPr>
                <w:sz w:val="21"/>
                <w:szCs w:val="21"/>
                <w:lang w:val="en-US"/>
              </w:rPr>
            </w:pPr>
            <w:r w:rsidRPr="00A04A60">
              <w:rPr>
                <w:b/>
                <w:sz w:val="21"/>
                <w:szCs w:val="21"/>
              </w:rPr>
              <w:t>SUMMARY</w:t>
            </w:r>
          </w:p>
          <w:p w14:paraId="72FAC84F" w14:textId="77777777" w:rsidR="001A4A16" w:rsidRPr="00A04A60" w:rsidRDefault="001A4A16" w:rsidP="001A4A16">
            <w:pPr>
              <w:rPr>
                <w:sz w:val="21"/>
                <w:szCs w:val="21"/>
                <w:lang w:val="en-US"/>
              </w:rPr>
            </w:pPr>
          </w:p>
          <w:p w14:paraId="19E370BE" w14:textId="77777777" w:rsidR="001A4A16" w:rsidRPr="00A04A60" w:rsidRDefault="001A4A16" w:rsidP="001A4A16">
            <w:pPr>
              <w:rPr>
                <w:sz w:val="21"/>
                <w:szCs w:val="21"/>
                <w:lang w:val="en-US"/>
              </w:rPr>
            </w:pPr>
          </w:p>
          <w:p w14:paraId="4568EE2F" w14:textId="77777777" w:rsidR="001A4A16" w:rsidRPr="00A04A60" w:rsidRDefault="001A4A16" w:rsidP="001A4A16">
            <w:pPr>
              <w:rPr>
                <w:sz w:val="21"/>
                <w:szCs w:val="21"/>
                <w:lang w:val="en-US"/>
              </w:rPr>
            </w:pPr>
          </w:p>
          <w:p w14:paraId="65864DA6" w14:textId="77777777" w:rsidR="001A4A16" w:rsidRPr="00A04A60" w:rsidRDefault="001A4A16" w:rsidP="001A4A16">
            <w:pPr>
              <w:rPr>
                <w:sz w:val="21"/>
                <w:szCs w:val="21"/>
                <w:lang w:val="en-US"/>
              </w:rPr>
            </w:pPr>
          </w:p>
          <w:p w14:paraId="6C5DCB91" w14:textId="77777777" w:rsidR="001A4A16" w:rsidRPr="00A04A60" w:rsidRDefault="001A4A16" w:rsidP="001A4A16">
            <w:pPr>
              <w:rPr>
                <w:sz w:val="21"/>
                <w:szCs w:val="21"/>
                <w:lang w:val="en-US"/>
              </w:rPr>
            </w:pPr>
          </w:p>
          <w:p w14:paraId="655779F3" w14:textId="77777777" w:rsidR="001A4A16" w:rsidRPr="00A04A60" w:rsidRDefault="001A4A16" w:rsidP="001A4A16">
            <w:pPr>
              <w:rPr>
                <w:sz w:val="21"/>
                <w:szCs w:val="21"/>
                <w:lang w:val="en-US"/>
              </w:rPr>
            </w:pPr>
          </w:p>
          <w:p w14:paraId="67EE5E47" w14:textId="77777777" w:rsidR="001A4A16" w:rsidRPr="00A04A60" w:rsidRDefault="001A4A16" w:rsidP="001A4A16">
            <w:pPr>
              <w:rPr>
                <w:sz w:val="21"/>
                <w:szCs w:val="21"/>
                <w:lang w:val="en-US"/>
              </w:rPr>
            </w:pPr>
          </w:p>
          <w:p w14:paraId="3EA3C56D" w14:textId="77777777" w:rsidR="001A4A16" w:rsidRPr="00A04A60" w:rsidRDefault="001A4A16" w:rsidP="001A4A16">
            <w:pPr>
              <w:rPr>
                <w:sz w:val="21"/>
                <w:szCs w:val="21"/>
                <w:lang w:val="en-US"/>
              </w:rPr>
            </w:pPr>
          </w:p>
          <w:p w14:paraId="2BD9B533" w14:textId="77777777" w:rsidR="001A4A16" w:rsidRPr="00A04A60" w:rsidRDefault="001A4A16" w:rsidP="001A4A16">
            <w:pPr>
              <w:rPr>
                <w:sz w:val="21"/>
                <w:szCs w:val="21"/>
                <w:lang w:val="en-US"/>
              </w:rPr>
            </w:pPr>
          </w:p>
          <w:p w14:paraId="5A092DC2" w14:textId="77777777" w:rsidR="001A4A16" w:rsidRPr="00A04A60" w:rsidRDefault="001A4A16" w:rsidP="001A4A16">
            <w:pPr>
              <w:rPr>
                <w:sz w:val="21"/>
                <w:szCs w:val="21"/>
                <w:lang w:val="en-US"/>
              </w:rPr>
            </w:pPr>
          </w:p>
          <w:p w14:paraId="2D2D4937" w14:textId="77777777" w:rsidR="001A4A16" w:rsidRPr="00A04A60" w:rsidRDefault="001A4A16" w:rsidP="001A4A16">
            <w:pPr>
              <w:rPr>
                <w:sz w:val="21"/>
                <w:szCs w:val="21"/>
                <w:lang w:val="en-US"/>
              </w:rPr>
            </w:pPr>
          </w:p>
          <w:p w14:paraId="3D5E7F60" w14:textId="77777777" w:rsidR="001A4A16" w:rsidRPr="00A04A60" w:rsidRDefault="001A4A16" w:rsidP="001A4A16">
            <w:pPr>
              <w:rPr>
                <w:sz w:val="21"/>
                <w:szCs w:val="21"/>
                <w:lang w:val="en-US"/>
              </w:rPr>
            </w:pPr>
          </w:p>
          <w:p w14:paraId="6D4948C9" w14:textId="77777777" w:rsidR="001A4A16" w:rsidRPr="00A04A60" w:rsidRDefault="001A4A16" w:rsidP="001A4A16">
            <w:pPr>
              <w:rPr>
                <w:sz w:val="21"/>
                <w:szCs w:val="21"/>
                <w:lang w:val="en-US"/>
              </w:rPr>
            </w:pPr>
          </w:p>
          <w:p w14:paraId="2F7A28BA" w14:textId="77777777" w:rsidR="001A4A16" w:rsidRPr="00A04A60" w:rsidRDefault="001A4A16" w:rsidP="001A4A16">
            <w:pPr>
              <w:rPr>
                <w:sz w:val="21"/>
                <w:szCs w:val="21"/>
                <w:lang w:val="en-US"/>
              </w:rPr>
            </w:pPr>
          </w:p>
          <w:p w14:paraId="7C793C03" w14:textId="77777777" w:rsidR="001A4A16" w:rsidRPr="00A04A60" w:rsidRDefault="001A4A16" w:rsidP="001A4A16">
            <w:pPr>
              <w:rPr>
                <w:sz w:val="21"/>
                <w:szCs w:val="21"/>
                <w:lang w:val="en-US"/>
              </w:rPr>
            </w:pPr>
          </w:p>
          <w:p w14:paraId="52003421" w14:textId="77777777" w:rsidR="001A4A16" w:rsidRPr="00A04A60" w:rsidRDefault="001A4A16" w:rsidP="001A4A16">
            <w:pPr>
              <w:rPr>
                <w:sz w:val="21"/>
                <w:szCs w:val="21"/>
                <w:lang w:val="en-US"/>
              </w:rPr>
            </w:pPr>
          </w:p>
          <w:p w14:paraId="6CDCA556" w14:textId="77777777" w:rsidR="001A4A16" w:rsidRPr="00A04A60" w:rsidRDefault="001A4A16" w:rsidP="001A4A16">
            <w:pPr>
              <w:rPr>
                <w:sz w:val="21"/>
                <w:szCs w:val="21"/>
                <w:lang w:val="en-US"/>
              </w:rPr>
            </w:pPr>
          </w:p>
          <w:p w14:paraId="67BFBBCA" w14:textId="77777777" w:rsidR="001A4A16" w:rsidRPr="00A04A60" w:rsidRDefault="001A4A16" w:rsidP="001A4A16">
            <w:pPr>
              <w:rPr>
                <w:sz w:val="21"/>
                <w:szCs w:val="21"/>
                <w:lang w:val="en-US"/>
              </w:rPr>
            </w:pPr>
          </w:p>
          <w:p w14:paraId="419435C9" w14:textId="77777777" w:rsidR="001A4A16" w:rsidRPr="00A04A60" w:rsidRDefault="001A4A16" w:rsidP="001A4A16">
            <w:pPr>
              <w:rPr>
                <w:sz w:val="21"/>
                <w:szCs w:val="21"/>
                <w:lang w:val="en-US"/>
              </w:rPr>
            </w:pPr>
          </w:p>
          <w:p w14:paraId="6DE02E18" w14:textId="77777777" w:rsidR="001A4A16" w:rsidRPr="00A04A60" w:rsidRDefault="001A4A16" w:rsidP="001A4A16">
            <w:pPr>
              <w:rPr>
                <w:sz w:val="21"/>
                <w:szCs w:val="21"/>
                <w:lang w:val="en-US"/>
              </w:rPr>
            </w:pPr>
          </w:p>
          <w:p w14:paraId="4C5532E6" w14:textId="77777777" w:rsidR="001A4A16" w:rsidRPr="00A04A60" w:rsidRDefault="001A4A16" w:rsidP="001A4A16">
            <w:pPr>
              <w:rPr>
                <w:sz w:val="21"/>
                <w:szCs w:val="21"/>
                <w:lang w:val="en-US"/>
              </w:rPr>
            </w:pPr>
          </w:p>
          <w:p w14:paraId="7B8E75D9" w14:textId="77777777" w:rsidR="001A4A16" w:rsidRPr="00A04A60" w:rsidRDefault="001A4A16" w:rsidP="001A4A16">
            <w:pPr>
              <w:rPr>
                <w:sz w:val="21"/>
                <w:szCs w:val="21"/>
                <w:lang w:val="en-US"/>
              </w:rPr>
            </w:pPr>
          </w:p>
          <w:p w14:paraId="234BECEF" w14:textId="77777777" w:rsidR="001A4A16" w:rsidRPr="00A04A60" w:rsidRDefault="001A4A16" w:rsidP="001A4A16">
            <w:pPr>
              <w:rPr>
                <w:sz w:val="21"/>
                <w:szCs w:val="21"/>
                <w:lang w:val="en-US"/>
              </w:rPr>
            </w:pPr>
          </w:p>
        </w:tc>
      </w:tr>
      <w:tr w:rsidR="00770160" w:rsidRPr="00A04A60" w14:paraId="7687683D" w14:textId="77777777" w:rsidTr="00415ABE">
        <w:trPr>
          <w:cantSplit/>
          <w:trHeight w:val="3329"/>
          <w:jc w:val="center"/>
        </w:trPr>
        <w:tc>
          <w:tcPr>
            <w:tcW w:w="8434" w:type="dxa"/>
          </w:tcPr>
          <w:p w14:paraId="463CEEFA" w14:textId="0F582CA0" w:rsidR="00F341E2" w:rsidRPr="00F341E2" w:rsidRDefault="00F341E2" w:rsidP="00F341E2">
            <w:pPr>
              <w:rPr>
                <w:szCs w:val="22"/>
                <w:lang w:val="en-US"/>
              </w:rPr>
            </w:pPr>
            <w:r w:rsidRPr="00F341E2">
              <w:rPr>
                <w:szCs w:val="22"/>
                <w:lang w:val="en-US"/>
              </w:rPr>
              <w:t xml:space="preserve">This Working Paper summarizes the progress of </w:t>
            </w:r>
            <w:r w:rsidR="007F6BA3">
              <w:rPr>
                <w:szCs w:val="22"/>
                <w:lang w:val="en-US"/>
              </w:rPr>
              <w:t xml:space="preserve">Satellite Based VHF Correspondence Group </w:t>
            </w:r>
            <w:r w:rsidRPr="00F341E2">
              <w:rPr>
                <w:szCs w:val="22"/>
                <w:lang w:val="en-US"/>
              </w:rPr>
              <w:t>(</w:t>
            </w:r>
            <w:r w:rsidR="007F6BA3">
              <w:rPr>
                <w:szCs w:val="22"/>
                <w:lang w:val="en-US"/>
              </w:rPr>
              <w:t>SB-VHF</w:t>
            </w:r>
            <w:r w:rsidRPr="00F341E2">
              <w:rPr>
                <w:szCs w:val="22"/>
                <w:lang w:val="en-US"/>
              </w:rPr>
              <w:t xml:space="preserve">) activities since </w:t>
            </w:r>
            <w:r w:rsidR="00F61040">
              <w:rPr>
                <w:szCs w:val="22"/>
                <w:lang w:val="en-US"/>
              </w:rPr>
              <w:t>FSMP/WG</w:t>
            </w:r>
            <w:r w:rsidR="00C36267">
              <w:rPr>
                <w:szCs w:val="22"/>
                <w:lang w:val="en-US"/>
              </w:rPr>
              <w:t>19 in July 2024</w:t>
            </w:r>
            <w:r w:rsidRPr="00F341E2">
              <w:rPr>
                <w:szCs w:val="22"/>
                <w:lang w:val="en-US"/>
              </w:rPr>
              <w:t xml:space="preserve">. Altogether, </w:t>
            </w:r>
            <w:r w:rsidR="00113F4B">
              <w:rPr>
                <w:szCs w:val="22"/>
                <w:lang w:val="en-US"/>
              </w:rPr>
              <w:t>three</w:t>
            </w:r>
            <w:r w:rsidRPr="00F341E2">
              <w:rPr>
                <w:szCs w:val="22"/>
                <w:lang w:val="en-US"/>
              </w:rPr>
              <w:t xml:space="preserve"> </w:t>
            </w:r>
            <w:r w:rsidR="00527009">
              <w:rPr>
                <w:szCs w:val="22"/>
                <w:lang w:val="en-US"/>
              </w:rPr>
              <w:t>SB-VHF</w:t>
            </w:r>
            <w:r w:rsidRPr="00F341E2">
              <w:rPr>
                <w:szCs w:val="22"/>
                <w:lang w:val="en-US"/>
              </w:rPr>
              <w:t xml:space="preserve"> meetings were conducted in this reporting period.</w:t>
            </w:r>
          </w:p>
          <w:p w14:paraId="2AA8C71C" w14:textId="77777777" w:rsidR="00F341E2" w:rsidRPr="00F341E2" w:rsidRDefault="00F341E2" w:rsidP="00F341E2">
            <w:pPr>
              <w:rPr>
                <w:szCs w:val="22"/>
                <w:lang w:val="en-US"/>
              </w:rPr>
            </w:pPr>
          </w:p>
          <w:p w14:paraId="00ECB00E" w14:textId="08807026" w:rsidR="00174B35" w:rsidRDefault="00F341E2" w:rsidP="00F341E2">
            <w:pPr>
              <w:rPr>
                <w:szCs w:val="22"/>
                <w:lang w:val="en-US"/>
              </w:rPr>
            </w:pPr>
            <w:r w:rsidRPr="00F341E2">
              <w:rPr>
                <w:szCs w:val="22"/>
                <w:lang w:val="en-US"/>
              </w:rPr>
              <w:t xml:space="preserve">Main achievements of </w:t>
            </w:r>
            <w:r w:rsidR="00145F3B">
              <w:rPr>
                <w:szCs w:val="22"/>
                <w:lang w:val="en-US"/>
              </w:rPr>
              <w:t xml:space="preserve">SB-VHF </w:t>
            </w:r>
            <w:r w:rsidRPr="00F341E2">
              <w:rPr>
                <w:szCs w:val="22"/>
                <w:lang w:val="en-US"/>
              </w:rPr>
              <w:t xml:space="preserve">include </w:t>
            </w:r>
            <w:r w:rsidR="00145F3B">
              <w:rPr>
                <w:szCs w:val="22"/>
                <w:lang w:val="en-US"/>
              </w:rPr>
              <w:t>d</w:t>
            </w:r>
            <w:r w:rsidRPr="00F341E2">
              <w:rPr>
                <w:szCs w:val="22"/>
                <w:lang w:val="en-US"/>
              </w:rPr>
              <w:t xml:space="preserve">evelopments of </w:t>
            </w:r>
            <w:r w:rsidR="00BC5FA5">
              <w:rPr>
                <w:szCs w:val="22"/>
                <w:lang w:val="en-US"/>
              </w:rPr>
              <w:t>initial draft</w:t>
            </w:r>
            <w:r w:rsidRPr="00F341E2">
              <w:rPr>
                <w:szCs w:val="22"/>
                <w:lang w:val="en-US"/>
              </w:rPr>
              <w:t xml:space="preserve"> Space-based VHF SARPs PfA for Annex 10 Vol </w:t>
            </w:r>
            <w:r w:rsidR="00BC5FA5">
              <w:rPr>
                <w:szCs w:val="22"/>
                <w:lang w:val="en-US"/>
              </w:rPr>
              <w:t>V</w:t>
            </w:r>
            <w:r w:rsidR="004D502E">
              <w:rPr>
                <w:szCs w:val="22"/>
                <w:lang w:val="en-US"/>
              </w:rPr>
              <w:t xml:space="preserve">, including </w:t>
            </w:r>
            <w:r w:rsidR="005B4200">
              <w:rPr>
                <w:szCs w:val="22"/>
                <w:lang w:val="en-US"/>
              </w:rPr>
              <w:t>‘</w:t>
            </w:r>
            <w:r w:rsidRPr="00F341E2">
              <w:rPr>
                <w:szCs w:val="22"/>
                <w:lang w:val="en-US"/>
              </w:rPr>
              <w:t>Validation Report</w:t>
            </w:r>
            <w:r w:rsidR="005B4200">
              <w:rPr>
                <w:szCs w:val="22"/>
                <w:lang w:val="en-US"/>
              </w:rPr>
              <w:t>’</w:t>
            </w:r>
            <w:r w:rsidR="004D502E">
              <w:rPr>
                <w:szCs w:val="22"/>
                <w:lang w:val="en-US"/>
              </w:rPr>
              <w:t xml:space="preserve"> and </w:t>
            </w:r>
            <w:r w:rsidR="005B4200">
              <w:rPr>
                <w:szCs w:val="22"/>
                <w:lang w:val="en-US"/>
              </w:rPr>
              <w:t>‘</w:t>
            </w:r>
            <w:r w:rsidRPr="00F341E2">
              <w:rPr>
                <w:szCs w:val="22"/>
                <w:lang w:val="en-US"/>
              </w:rPr>
              <w:t>Impact Assessment and Implementation Plan</w:t>
            </w:r>
            <w:r w:rsidR="005B4200">
              <w:rPr>
                <w:szCs w:val="22"/>
                <w:lang w:val="en-US"/>
              </w:rPr>
              <w:t>’ documents</w:t>
            </w:r>
            <w:r w:rsidR="004D502E">
              <w:rPr>
                <w:szCs w:val="22"/>
                <w:lang w:val="en-US"/>
              </w:rPr>
              <w:t>.</w:t>
            </w:r>
          </w:p>
          <w:p w14:paraId="6BAA39CD" w14:textId="77777777" w:rsidR="00174B35" w:rsidRDefault="00174B35" w:rsidP="00F341E2">
            <w:pPr>
              <w:rPr>
                <w:szCs w:val="22"/>
                <w:lang w:val="en-US"/>
              </w:rPr>
            </w:pPr>
          </w:p>
          <w:p w14:paraId="0C602541" w14:textId="77777777" w:rsidR="00F341E2" w:rsidRDefault="004D502E" w:rsidP="00415ABE">
            <w:pPr>
              <w:rPr>
                <w:szCs w:val="22"/>
                <w:lang w:val="en-US"/>
              </w:rPr>
            </w:pPr>
            <w:r>
              <w:rPr>
                <w:szCs w:val="22"/>
                <w:lang w:val="en-US"/>
              </w:rPr>
              <w:t>These last t</w:t>
            </w:r>
            <w:r w:rsidR="008952C2">
              <w:rPr>
                <w:szCs w:val="22"/>
                <w:lang w:val="en-US"/>
              </w:rPr>
              <w:t>w</w:t>
            </w:r>
            <w:r>
              <w:rPr>
                <w:szCs w:val="22"/>
                <w:lang w:val="en-US"/>
              </w:rPr>
              <w:t xml:space="preserve">o documents </w:t>
            </w:r>
            <w:r w:rsidR="00CB43C7">
              <w:rPr>
                <w:szCs w:val="22"/>
                <w:lang w:val="en-US"/>
              </w:rPr>
              <w:t>have been developed in co</w:t>
            </w:r>
            <w:r w:rsidR="00174B35">
              <w:rPr>
                <w:szCs w:val="22"/>
                <w:lang w:val="en-US"/>
              </w:rPr>
              <w:t>operation</w:t>
            </w:r>
            <w:r w:rsidR="00CB43C7">
              <w:rPr>
                <w:szCs w:val="22"/>
                <w:lang w:val="en-US"/>
              </w:rPr>
              <w:t xml:space="preserve"> with DCIWG/PT-</w:t>
            </w:r>
            <w:r w:rsidR="00174B35">
              <w:rPr>
                <w:szCs w:val="22"/>
                <w:lang w:val="en-US"/>
              </w:rPr>
              <w:t>SBV, since i</w:t>
            </w:r>
            <w:r>
              <w:rPr>
                <w:szCs w:val="22"/>
                <w:lang w:val="en-US"/>
              </w:rPr>
              <w:t xml:space="preserve">t is </w:t>
            </w:r>
            <w:r w:rsidRPr="004D502E">
              <w:rPr>
                <w:szCs w:val="22"/>
                <w:lang w:val="en-US"/>
              </w:rPr>
              <w:t xml:space="preserve">intended to develop a unique </w:t>
            </w:r>
            <w:r>
              <w:rPr>
                <w:szCs w:val="22"/>
                <w:lang w:val="en-US"/>
              </w:rPr>
              <w:t>‘</w:t>
            </w:r>
            <w:r w:rsidRPr="004D502E">
              <w:rPr>
                <w:szCs w:val="22"/>
                <w:lang w:val="en-US"/>
              </w:rPr>
              <w:t>Space-based VHF SARPs Validation Report</w:t>
            </w:r>
            <w:r>
              <w:rPr>
                <w:szCs w:val="22"/>
                <w:lang w:val="en-US"/>
              </w:rPr>
              <w:t>’</w:t>
            </w:r>
            <w:r w:rsidRPr="004D502E">
              <w:rPr>
                <w:szCs w:val="22"/>
                <w:lang w:val="en-US"/>
              </w:rPr>
              <w:t xml:space="preserve"> </w:t>
            </w:r>
            <w:r>
              <w:rPr>
                <w:szCs w:val="22"/>
                <w:lang w:val="en-US"/>
              </w:rPr>
              <w:t>and  ‘</w:t>
            </w:r>
            <w:r w:rsidRPr="00F341E2">
              <w:rPr>
                <w:szCs w:val="22"/>
                <w:lang w:val="en-US"/>
              </w:rPr>
              <w:t>Impact Assessment and Implementation Plan</w:t>
            </w:r>
            <w:r>
              <w:rPr>
                <w:szCs w:val="22"/>
                <w:lang w:val="en-US"/>
              </w:rPr>
              <w:t xml:space="preserve">’ </w:t>
            </w:r>
            <w:r w:rsidR="00174B35">
              <w:rPr>
                <w:szCs w:val="22"/>
                <w:lang w:val="en-US"/>
              </w:rPr>
              <w:t xml:space="preserve">documents </w:t>
            </w:r>
            <w:r w:rsidRPr="004D502E">
              <w:rPr>
                <w:szCs w:val="22"/>
                <w:lang w:val="en-US"/>
              </w:rPr>
              <w:t xml:space="preserve">to support the validation of both Space-based VHF SARPs PfA for Annex 10 Volume V and Volume </w:t>
            </w:r>
            <w:r w:rsidR="00174B35">
              <w:rPr>
                <w:szCs w:val="22"/>
                <w:lang w:val="en-US"/>
              </w:rPr>
              <w:t>III</w:t>
            </w:r>
            <w:r w:rsidRPr="004D502E">
              <w:rPr>
                <w:szCs w:val="22"/>
                <w:lang w:val="en-US"/>
              </w:rPr>
              <w:t>.</w:t>
            </w:r>
          </w:p>
          <w:p w14:paraId="12E873C2" w14:textId="77777777" w:rsidR="007A3CC1" w:rsidRDefault="007A3CC1" w:rsidP="00415ABE">
            <w:pPr>
              <w:rPr>
                <w:szCs w:val="22"/>
                <w:lang w:val="en-US"/>
              </w:rPr>
            </w:pPr>
          </w:p>
          <w:p w14:paraId="3F568DB6" w14:textId="4B1B43ED" w:rsidR="00FB2264" w:rsidRPr="00A04A60" w:rsidRDefault="007A3CC1" w:rsidP="00415ABE">
            <w:pPr>
              <w:rPr>
                <w:szCs w:val="22"/>
                <w:lang w:val="en-US"/>
              </w:rPr>
            </w:pPr>
            <w:r>
              <w:rPr>
                <w:szCs w:val="22"/>
                <w:lang w:val="en-US"/>
              </w:rPr>
              <w:t xml:space="preserve">Additionally, </w:t>
            </w:r>
            <w:r w:rsidR="00316595">
              <w:rPr>
                <w:szCs w:val="22"/>
                <w:lang w:val="en-US"/>
              </w:rPr>
              <w:t xml:space="preserve">significant improvement has been achieved regarding identification of </w:t>
            </w:r>
            <w:r w:rsidR="00FB5C4A">
              <w:rPr>
                <w:szCs w:val="22"/>
                <w:lang w:val="en-US"/>
              </w:rPr>
              <w:t xml:space="preserve">a </w:t>
            </w:r>
            <w:r w:rsidR="00316595">
              <w:rPr>
                <w:szCs w:val="22"/>
                <w:lang w:val="en-US"/>
              </w:rPr>
              <w:t>s</w:t>
            </w:r>
            <w:r w:rsidR="00316595" w:rsidRPr="00316595">
              <w:rPr>
                <w:szCs w:val="22"/>
                <w:lang w:val="en-US"/>
              </w:rPr>
              <w:t>eparation criteria proposal for Doc.9718</w:t>
            </w:r>
            <w:r w:rsidR="00526871">
              <w:rPr>
                <w:szCs w:val="22"/>
                <w:lang w:val="en-US"/>
              </w:rPr>
              <w:t xml:space="preserve"> and </w:t>
            </w:r>
            <w:r w:rsidR="00FA2591">
              <w:rPr>
                <w:szCs w:val="22"/>
                <w:lang w:val="en-US"/>
              </w:rPr>
              <w:t xml:space="preserve">a drafting group has been created to work on a new </w:t>
            </w:r>
            <w:r w:rsidR="004B426A" w:rsidRPr="004B426A">
              <w:rPr>
                <w:szCs w:val="22"/>
                <w:lang w:val="en-US"/>
              </w:rPr>
              <w:t>Space-VHF Manual</w:t>
            </w:r>
            <w:r w:rsidR="00FA2591">
              <w:rPr>
                <w:szCs w:val="22"/>
                <w:lang w:val="en-US"/>
              </w:rPr>
              <w:t xml:space="preserve"> in collaboration with PT-SBV.</w:t>
            </w:r>
          </w:p>
        </w:tc>
      </w:tr>
    </w:tbl>
    <w:p w14:paraId="43B6E64B" w14:textId="77777777" w:rsidR="003B6274" w:rsidRDefault="003B6274" w:rsidP="003B6274">
      <w:pPr>
        <w:pStyle w:val="1Heading"/>
        <w:ind w:left="720"/>
      </w:pPr>
    </w:p>
    <w:p w14:paraId="5AADA815" w14:textId="77777777" w:rsidR="00770160" w:rsidRDefault="00770160" w:rsidP="00CB56F0">
      <w:pPr>
        <w:pStyle w:val="1Heading"/>
        <w:numPr>
          <w:ilvl w:val="0"/>
          <w:numId w:val="1"/>
        </w:numPr>
      </w:pPr>
      <w:r>
        <w:t>INTRODUCTION</w:t>
      </w:r>
    </w:p>
    <w:p w14:paraId="133D3A6B" w14:textId="09257635" w:rsidR="00EB1934" w:rsidRPr="00EB1934" w:rsidRDefault="00EB1934" w:rsidP="00EB1934">
      <w:pPr>
        <w:pStyle w:val="2para"/>
        <w:rPr>
          <w:b/>
          <w:bCs/>
        </w:rPr>
      </w:pPr>
      <w:bookmarkStart w:id="2" w:name="_Hlk170729782"/>
      <w:r w:rsidRPr="00EB1934">
        <w:rPr>
          <w:b/>
          <w:bCs/>
        </w:rPr>
        <w:t xml:space="preserve">Organization and Purpose of </w:t>
      </w:r>
      <w:r>
        <w:rPr>
          <w:b/>
          <w:bCs/>
        </w:rPr>
        <w:t>SB-VHF</w:t>
      </w:r>
      <w:r w:rsidR="007538C8">
        <w:rPr>
          <w:b/>
          <w:bCs/>
        </w:rPr>
        <w:t xml:space="preserve"> CG.</w:t>
      </w:r>
    </w:p>
    <w:bookmarkEnd w:id="2"/>
    <w:p w14:paraId="154D1245" w14:textId="77777777" w:rsidR="00F63B76" w:rsidRDefault="00F63B76" w:rsidP="00F63B76">
      <w:pPr>
        <w:pStyle w:val="2para"/>
      </w:pPr>
      <w:r>
        <w:t>2.1</w:t>
      </w:r>
      <w:r>
        <w:tab/>
        <w:t xml:space="preserve">At the World Radio Conference 2023, a new allocation to the aeronautical mobile-satellite (R) service, AMS(R)S, in the frequency band 117.975 - 137 MHz was approved. The new allocation is required to be operated in accordance with international aeronautical standards. The RESOLUTION COM4/2 (WRC-23) was also approved inviting the International Civil Aviation Organization to take into account this Resolution in </w:t>
      </w:r>
      <w:r>
        <w:lastRenderedPageBreak/>
        <w:t>the course of developing SARPs for the AMS(R)S and planning the AM(R)S and AMS(R)S in the frequency band 117.975-137 MHz.</w:t>
      </w:r>
    </w:p>
    <w:p w14:paraId="48C28E06" w14:textId="77777777" w:rsidR="00F63B76" w:rsidRDefault="00F63B76" w:rsidP="00F63B76">
      <w:pPr>
        <w:pStyle w:val="2para"/>
      </w:pPr>
      <w:r>
        <w:t>2.2</w:t>
      </w:r>
      <w:r>
        <w:tab/>
        <w:t>The RESOLUTION COM4/2 (WRC-23) establishes in its resolves 4, the following: “that, in accordance with ICAO frequency assignment planning procedures the identification or selection of channels for use by AMS(R)S shall:</w:t>
      </w:r>
    </w:p>
    <w:p w14:paraId="6ACF556B" w14:textId="77777777" w:rsidR="00F63B76" w:rsidRDefault="00F63B76" w:rsidP="007538C8">
      <w:pPr>
        <w:pStyle w:val="2para"/>
        <w:ind w:left="720"/>
      </w:pPr>
      <w:r>
        <w:t>•</w:t>
      </w:r>
      <w:r>
        <w:tab/>
        <w:t xml:space="preserve">take into account the operational deployment of stations operating in the AM(R)S and, when available, the aeronautical mobile (OR) service (AM(OR)S); </w:t>
      </w:r>
    </w:p>
    <w:p w14:paraId="2F0CD086" w14:textId="77777777" w:rsidR="00F63B76" w:rsidRDefault="00F63B76" w:rsidP="007538C8">
      <w:pPr>
        <w:pStyle w:val="2para"/>
        <w:ind w:left="720"/>
      </w:pPr>
      <w:r>
        <w:t>•</w:t>
      </w:r>
      <w:r>
        <w:tab/>
        <w:t>not adversely affect the potential future modifications of AM(R)S channel planning when required;”</w:t>
      </w:r>
    </w:p>
    <w:p w14:paraId="21DBA49D" w14:textId="12CB20CE" w:rsidR="00F63B76" w:rsidRDefault="00F63B76" w:rsidP="00F63B76">
      <w:pPr>
        <w:pStyle w:val="2para"/>
      </w:pPr>
      <w:r>
        <w:t>2.4</w:t>
      </w:r>
      <w:r>
        <w:tab/>
        <w:t>It was agreed that it is necessary to develop scenarios for implementation of Space-Based VHF. It was also clarified that development of the planning criteria for satellite VHF should be conducted by the FSMP under the element number 629 and 1474 of Jobcard FSMP 005.03</w:t>
      </w:r>
      <w:r w:rsidR="00B3539E">
        <w:t>.</w:t>
      </w:r>
    </w:p>
    <w:p w14:paraId="0246CCDE" w14:textId="073D0C7A" w:rsidR="00F63B76" w:rsidRDefault="00F63B76" w:rsidP="00F63B76">
      <w:pPr>
        <w:pStyle w:val="2para"/>
      </w:pPr>
      <w:r>
        <w:t>2.5</w:t>
      </w:r>
      <w:r>
        <w:tab/>
        <w:t>To facilitate these efforts, FSMP/WG17 meeting agreed with the establishment of the Correspondence Group (CG) initially called the Space-Based VHF CG, aiming at first defining its terms of reference for such work, the expected timeframe of the project and potential deliverables.</w:t>
      </w:r>
    </w:p>
    <w:p w14:paraId="38E934DD" w14:textId="6FE5B3DE" w:rsidR="00A7080F" w:rsidRDefault="000E2C57" w:rsidP="00F63B76">
      <w:pPr>
        <w:pStyle w:val="2para"/>
      </w:pPr>
      <w:r>
        <w:t xml:space="preserve">An updated SB-VHF CG </w:t>
      </w:r>
      <w:r w:rsidR="00A92EED" w:rsidRPr="00A92EED">
        <w:t xml:space="preserve">Terms of Reference </w:t>
      </w:r>
      <w:r w:rsidR="00895E67">
        <w:t>is presented at FSMP/WG</w:t>
      </w:r>
      <w:r w:rsidR="00350243">
        <w:t>20</w:t>
      </w:r>
      <w:r w:rsidR="00895E67">
        <w:t xml:space="preserve"> </w:t>
      </w:r>
      <w:r w:rsidR="00A017D9">
        <w:t>as</w:t>
      </w:r>
      <w:r w:rsidR="00895E67">
        <w:t xml:space="preserve"> a separate document </w:t>
      </w:r>
      <w:r w:rsidR="00B06C48">
        <w:t>(FSMP</w:t>
      </w:r>
      <w:r w:rsidR="000839BB">
        <w:t xml:space="preserve">-WG20-WP29) </w:t>
      </w:r>
      <w:r w:rsidR="00895E67">
        <w:t>for their review and consideration.</w:t>
      </w:r>
    </w:p>
    <w:p w14:paraId="5F3C3B62" w14:textId="77777777" w:rsidR="00775BC2" w:rsidRDefault="00775BC2" w:rsidP="00F63B76">
      <w:pPr>
        <w:pStyle w:val="2para"/>
      </w:pPr>
    </w:p>
    <w:p w14:paraId="55E4A9B9" w14:textId="7478FA83" w:rsidR="00770160" w:rsidRDefault="00C40E1E" w:rsidP="00292727">
      <w:pPr>
        <w:numPr>
          <w:ilvl w:val="0"/>
          <w:numId w:val="1"/>
        </w:numPr>
        <w:rPr>
          <w:b/>
        </w:rPr>
      </w:pPr>
      <w:r w:rsidRPr="00C40E1E">
        <w:rPr>
          <w:b/>
        </w:rPr>
        <w:t>MEETTINGS AND WEBEX CONFERENCES DURING THE REPORTING PERIOD</w:t>
      </w:r>
    </w:p>
    <w:p w14:paraId="42B54154" w14:textId="19A0BE34" w:rsidR="00446F7C" w:rsidRPr="00020281" w:rsidRDefault="00446F7C" w:rsidP="00020281">
      <w:pPr>
        <w:ind w:left="720"/>
        <w:rPr>
          <w:b/>
        </w:rPr>
      </w:pPr>
    </w:p>
    <w:p w14:paraId="60DC0FA9" w14:textId="01505898" w:rsidR="00020281" w:rsidRPr="00020281" w:rsidRDefault="00020281" w:rsidP="00020281">
      <w:pPr>
        <w:pStyle w:val="2para"/>
        <w:numPr>
          <w:ilvl w:val="1"/>
          <w:numId w:val="1"/>
        </w:numPr>
        <w:tabs>
          <w:tab w:val="clear" w:pos="720"/>
        </w:tabs>
        <w:ind w:left="0" w:firstLine="0"/>
        <w:rPr>
          <w:lang w:val="en-US"/>
        </w:rPr>
      </w:pPr>
      <w:r w:rsidRPr="00020281">
        <w:rPr>
          <w:lang w:val="en-US"/>
        </w:rPr>
        <w:t>During the reporting period, a total number of</w:t>
      </w:r>
      <w:r>
        <w:rPr>
          <w:lang w:val="en-US"/>
        </w:rPr>
        <w:t xml:space="preserve"> 3</w:t>
      </w:r>
      <w:r w:rsidRPr="00020281">
        <w:rPr>
          <w:lang w:val="en-US"/>
        </w:rPr>
        <w:t xml:space="preserve"> </w:t>
      </w:r>
      <w:r>
        <w:rPr>
          <w:lang w:val="en-US"/>
        </w:rPr>
        <w:t>SB-VHF</w:t>
      </w:r>
      <w:r w:rsidRPr="00020281">
        <w:rPr>
          <w:lang w:val="en-US"/>
        </w:rPr>
        <w:t xml:space="preserve"> </w:t>
      </w:r>
      <w:r>
        <w:rPr>
          <w:lang w:val="en-US"/>
        </w:rPr>
        <w:t xml:space="preserve">CG </w:t>
      </w:r>
      <w:r w:rsidRPr="00020281">
        <w:rPr>
          <w:lang w:val="en-US"/>
        </w:rPr>
        <w:t>meeting</w:t>
      </w:r>
      <w:r>
        <w:rPr>
          <w:lang w:val="en-US"/>
        </w:rPr>
        <w:t>s</w:t>
      </w:r>
      <w:r w:rsidRPr="00020281">
        <w:rPr>
          <w:lang w:val="en-US"/>
        </w:rPr>
        <w:t xml:space="preserve"> have taken place:</w:t>
      </w:r>
    </w:p>
    <w:p w14:paraId="30D71222" w14:textId="3E0C9228" w:rsidR="008A5775" w:rsidRPr="008A5775" w:rsidRDefault="00E83B35" w:rsidP="00445BCC">
      <w:pPr>
        <w:pStyle w:val="2para"/>
        <w:numPr>
          <w:ilvl w:val="0"/>
          <w:numId w:val="29"/>
        </w:numPr>
      </w:pPr>
      <w:r>
        <w:t>SB-VHF CG</w:t>
      </w:r>
      <w:r w:rsidR="00715608">
        <w:t xml:space="preserve">4: </w:t>
      </w:r>
      <w:r w:rsidR="0099793E">
        <w:t>Fourth</w:t>
      </w:r>
      <w:r w:rsidR="00715608" w:rsidRPr="00445BCC">
        <w:t xml:space="preserve"> </w:t>
      </w:r>
      <w:r w:rsidR="005053D6">
        <w:t>progress</w:t>
      </w:r>
      <w:r w:rsidR="00715608" w:rsidRPr="00445BCC">
        <w:t xml:space="preserve"> meeting &amp; review</w:t>
      </w:r>
      <w:r w:rsidR="00715608">
        <w:t xml:space="preserve"> (</w:t>
      </w:r>
      <w:r w:rsidR="0099793E">
        <w:t>21</w:t>
      </w:r>
      <w:r w:rsidR="00715608">
        <w:t>/</w:t>
      </w:r>
      <w:r w:rsidR="0099793E">
        <w:t>10</w:t>
      </w:r>
      <w:r w:rsidR="00715608" w:rsidRPr="00445BCC">
        <w:t>/2024</w:t>
      </w:r>
      <w:r w:rsidR="00715608">
        <w:t>).</w:t>
      </w:r>
    </w:p>
    <w:p w14:paraId="0BD1035C" w14:textId="2A3D2AAD" w:rsidR="008A5775" w:rsidRPr="008A5775" w:rsidRDefault="00E83B35" w:rsidP="00445BCC">
      <w:pPr>
        <w:pStyle w:val="2para"/>
        <w:numPr>
          <w:ilvl w:val="0"/>
          <w:numId w:val="29"/>
        </w:numPr>
      </w:pPr>
      <w:r>
        <w:t>SB-VHF CG</w:t>
      </w:r>
      <w:r w:rsidR="00715608">
        <w:t>5</w:t>
      </w:r>
      <w:r>
        <w:t xml:space="preserve">: </w:t>
      </w:r>
      <w:r w:rsidR="008A5775" w:rsidRPr="008A5775">
        <w:t>Fi</w:t>
      </w:r>
      <w:r w:rsidR="005053D6">
        <w:t xml:space="preserve">fth progress </w:t>
      </w:r>
      <w:r w:rsidR="008A5775" w:rsidRPr="008A5775">
        <w:t>meeting &amp; review</w:t>
      </w:r>
      <w:r>
        <w:t xml:space="preserve"> (</w:t>
      </w:r>
      <w:r w:rsidR="0099793E">
        <w:t>02</w:t>
      </w:r>
      <w:r w:rsidR="008A5775" w:rsidRPr="008A5775">
        <w:t>/</w:t>
      </w:r>
      <w:r w:rsidR="0099793E">
        <w:t>12</w:t>
      </w:r>
      <w:r w:rsidR="008A5775" w:rsidRPr="008A5775">
        <w:t>/2024</w:t>
      </w:r>
      <w:r>
        <w:t>)</w:t>
      </w:r>
      <w:r w:rsidR="00603725">
        <w:t>.</w:t>
      </w:r>
    </w:p>
    <w:p w14:paraId="6C7AA86D" w14:textId="7E3E821D" w:rsidR="008A5775" w:rsidRDefault="00E83B35" w:rsidP="00445BCC">
      <w:pPr>
        <w:pStyle w:val="2para"/>
        <w:numPr>
          <w:ilvl w:val="0"/>
          <w:numId w:val="29"/>
        </w:numPr>
      </w:pPr>
      <w:r>
        <w:t>SB-VHF CG</w:t>
      </w:r>
      <w:r w:rsidR="00715608">
        <w:t>6</w:t>
      </w:r>
      <w:r>
        <w:t xml:space="preserve">: </w:t>
      </w:r>
      <w:r w:rsidR="005053D6">
        <w:t>Sixth progress</w:t>
      </w:r>
      <w:r w:rsidR="008A5775" w:rsidRPr="008A5775">
        <w:t xml:space="preserve"> meeting &amp; review</w:t>
      </w:r>
      <w:r>
        <w:t xml:space="preserve"> (</w:t>
      </w:r>
      <w:r w:rsidR="0099793E">
        <w:t>05</w:t>
      </w:r>
      <w:r w:rsidR="008A5775" w:rsidRPr="008A5775">
        <w:t>/0</w:t>
      </w:r>
      <w:r w:rsidR="0099793E">
        <w:t>2</w:t>
      </w:r>
      <w:r w:rsidR="008A5775" w:rsidRPr="008A5775">
        <w:t>/202</w:t>
      </w:r>
      <w:r w:rsidR="0099793E">
        <w:t>5</w:t>
      </w:r>
      <w:r>
        <w:t>)</w:t>
      </w:r>
      <w:r w:rsidR="000C7A90">
        <w:t>.</w:t>
      </w:r>
    </w:p>
    <w:p w14:paraId="4703FFA9" w14:textId="77777777" w:rsidR="00715608" w:rsidRPr="008A5775" w:rsidRDefault="00715608" w:rsidP="00715608">
      <w:pPr>
        <w:pStyle w:val="2para"/>
      </w:pPr>
    </w:p>
    <w:p w14:paraId="446A5B90" w14:textId="2A301C33" w:rsidR="000F6E36" w:rsidRPr="000F6E36" w:rsidRDefault="000F6E36" w:rsidP="00FC146C">
      <w:pPr>
        <w:numPr>
          <w:ilvl w:val="0"/>
          <w:numId w:val="1"/>
        </w:numPr>
        <w:rPr>
          <w:b/>
        </w:rPr>
      </w:pPr>
      <w:r w:rsidRPr="000F6E36">
        <w:rPr>
          <w:b/>
        </w:rPr>
        <w:t xml:space="preserve">PROGRESS OF WORK TASKS AT </w:t>
      </w:r>
      <w:r w:rsidR="001A53EA">
        <w:rPr>
          <w:b/>
        </w:rPr>
        <w:t>SB-VHF CG</w:t>
      </w:r>
    </w:p>
    <w:p w14:paraId="36F88DED" w14:textId="77777777" w:rsidR="000F6E36" w:rsidRDefault="000F6E36" w:rsidP="000F6E36">
      <w:pPr>
        <w:ind w:left="720"/>
      </w:pPr>
    </w:p>
    <w:p w14:paraId="67A80EA8" w14:textId="74F4BFF6" w:rsidR="005D154F" w:rsidRPr="004D7DB2" w:rsidRDefault="005D154F" w:rsidP="004D7DB2">
      <w:pPr>
        <w:rPr>
          <w:u w:val="single"/>
        </w:rPr>
      </w:pPr>
      <w:r w:rsidRPr="004D7DB2">
        <w:rPr>
          <w:u w:val="single"/>
        </w:rPr>
        <w:t>Work Programme</w:t>
      </w:r>
    </w:p>
    <w:p w14:paraId="02B8C096" w14:textId="77777777" w:rsidR="001A53EA" w:rsidRDefault="001A53EA" w:rsidP="005D154F">
      <w:pPr>
        <w:pStyle w:val="2para"/>
      </w:pPr>
    </w:p>
    <w:p w14:paraId="5975A544" w14:textId="253EDE48" w:rsidR="005D154F" w:rsidRDefault="005D154F" w:rsidP="005D154F">
      <w:pPr>
        <w:pStyle w:val="2para"/>
      </w:pPr>
      <w:r>
        <w:t xml:space="preserve">The Work Programme for </w:t>
      </w:r>
      <w:r w:rsidR="00176963">
        <w:t xml:space="preserve">SB-VHF </w:t>
      </w:r>
      <w:r w:rsidR="001A53EA">
        <w:t xml:space="preserve">CG </w:t>
      </w:r>
      <w:r w:rsidR="00333735">
        <w:t>has been reviewed and updated</w:t>
      </w:r>
      <w:r w:rsidR="002E724A">
        <w:t xml:space="preserve"> </w:t>
      </w:r>
      <w:r>
        <w:t xml:space="preserve">by the group at </w:t>
      </w:r>
      <w:r w:rsidR="00D62140">
        <w:t>SB-VHF CG</w:t>
      </w:r>
      <w:r w:rsidR="002E724A">
        <w:t>6</w:t>
      </w:r>
      <w:r>
        <w:t>.</w:t>
      </w:r>
      <w:r w:rsidR="00A7080F">
        <w:t xml:space="preserve"> This Work programme is presented at FSMP/WG</w:t>
      </w:r>
      <w:r w:rsidR="002E724A">
        <w:t>20</w:t>
      </w:r>
      <w:r w:rsidR="00A7080F">
        <w:t xml:space="preserve"> </w:t>
      </w:r>
      <w:r w:rsidR="005509FA">
        <w:t>as</w:t>
      </w:r>
      <w:r w:rsidR="00A7080F">
        <w:t xml:space="preserve"> a separate document</w:t>
      </w:r>
      <w:r w:rsidR="00744562">
        <w:t xml:space="preserve"> </w:t>
      </w:r>
      <w:r w:rsidR="000839BB">
        <w:t xml:space="preserve">(FSMP-WG20-WP29) </w:t>
      </w:r>
      <w:r w:rsidR="00744562">
        <w:t>for their review and consideration.</w:t>
      </w:r>
    </w:p>
    <w:p w14:paraId="6C373CCE" w14:textId="492DAE41" w:rsidR="005D154F" w:rsidRPr="00775BC2" w:rsidRDefault="005D154F" w:rsidP="00E169A0">
      <w:pPr>
        <w:spacing w:after="240"/>
        <w:rPr>
          <w:u w:val="single"/>
        </w:rPr>
      </w:pPr>
      <w:r w:rsidRPr="00775BC2">
        <w:rPr>
          <w:u w:val="single"/>
        </w:rPr>
        <w:t xml:space="preserve">Space-based VHF SARPs PfA for Annex 10 Volume </w:t>
      </w:r>
      <w:r w:rsidR="00775BC2" w:rsidRPr="00775BC2">
        <w:rPr>
          <w:u w:val="single"/>
        </w:rPr>
        <w:t>V</w:t>
      </w:r>
      <w:r w:rsidR="001655EC">
        <w:rPr>
          <w:u w:val="single"/>
        </w:rPr>
        <w:t>.</w:t>
      </w:r>
    </w:p>
    <w:p w14:paraId="7B980048" w14:textId="1EEF05F0" w:rsidR="005D154F" w:rsidRDefault="005D154F" w:rsidP="005D154F">
      <w:pPr>
        <w:pStyle w:val="2para"/>
      </w:pPr>
      <w:r>
        <w:t xml:space="preserve">The ITU World Radiocommunication Conference (Dubai, 2023) provided a co-primary Aeronautical Mobile- Satellite (Route) Service (AMS(R)S) allocation in the band 117.975 – 137 MHz that will be used to provide an </w:t>
      </w:r>
      <w:r>
        <w:lastRenderedPageBreak/>
        <w:t>Air-Ground VHF Digital Link (VDL) and an VHF Voice Communication System from a Low Earth Orbit Satellite</w:t>
      </w:r>
    </w:p>
    <w:p w14:paraId="13C57D1E" w14:textId="3079AE2A" w:rsidR="007A4DCB" w:rsidRDefault="007A4DCB" w:rsidP="007A4DCB">
      <w:pPr>
        <w:pStyle w:val="2para"/>
      </w:pPr>
      <w:r>
        <w:t xml:space="preserve">A </w:t>
      </w:r>
      <w:r w:rsidRPr="00440623">
        <w:t>specific drafting group (</w:t>
      </w:r>
      <w:r>
        <w:t xml:space="preserve">Vol5 PfA </w:t>
      </w:r>
      <w:r w:rsidRPr="00440623">
        <w:t xml:space="preserve">Drafting Group (DG)) </w:t>
      </w:r>
      <w:r>
        <w:t xml:space="preserve">was created </w:t>
      </w:r>
      <w:r w:rsidRPr="00440623">
        <w:t xml:space="preserve">to </w:t>
      </w:r>
      <w:r>
        <w:t xml:space="preserve">propose </w:t>
      </w:r>
      <w:r w:rsidRPr="00542E8C">
        <w:t>change</w:t>
      </w:r>
      <w:r>
        <w:t>s</w:t>
      </w:r>
      <w:r w:rsidRPr="00542E8C">
        <w:t xml:space="preserve"> and presents a way forward to coordinating with Frequency Spectrum Management Panel Working Group (FSMP-WG) to get their support.</w:t>
      </w:r>
      <w:r w:rsidR="00236FFD">
        <w:t xml:space="preserve"> This drafting group has arranged two meetings.</w:t>
      </w:r>
    </w:p>
    <w:p w14:paraId="3C2A27B8" w14:textId="6102C645" w:rsidR="005D154F" w:rsidRDefault="007A4DCB" w:rsidP="005D154F">
      <w:pPr>
        <w:pStyle w:val="2para"/>
      </w:pPr>
      <w:r>
        <w:t xml:space="preserve">So, </w:t>
      </w:r>
      <w:r w:rsidR="005D154F">
        <w:t xml:space="preserve">Space-based VHF SARPs PfA for Annex 10 Volume </w:t>
      </w:r>
      <w:r w:rsidR="009938E9">
        <w:t>V</w:t>
      </w:r>
      <w:r w:rsidR="005D154F">
        <w:t xml:space="preserve"> has been developed and refined throughout the current reporting period by the </w:t>
      </w:r>
      <w:r w:rsidR="00AB12C6">
        <w:t xml:space="preserve">SB-VHF CG </w:t>
      </w:r>
      <w:r w:rsidR="005D154F">
        <w:t>with Matthew Kelly (</w:t>
      </w:r>
      <w:r w:rsidR="00AB12C6">
        <w:t>Australia</w:t>
      </w:r>
      <w:r w:rsidR="005D154F">
        <w:t>) being the lead editor.</w:t>
      </w:r>
    </w:p>
    <w:p w14:paraId="0521F47F" w14:textId="6CCDE5B4" w:rsidR="005D154F" w:rsidRDefault="005D154F" w:rsidP="00717C47">
      <w:pPr>
        <w:pStyle w:val="2para"/>
      </w:pPr>
      <w:r>
        <w:t xml:space="preserve">The latest updates on the development of Space-based VHF SARPs PfA Volume </w:t>
      </w:r>
      <w:r w:rsidR="00D91D70">
        <w:t>V</w:t>
      </w:r>
      <w:r>
        <w:t xml:space="preserve"> </w:t>
      </w:r>
      <w:r w:rsidR="00717C47">
        <w:t xml:space="preserve">are </w:t>
      </w:r>
      <w:r w:rsidR="00717C47" w:rsidRPr="00717C47">
        <w:t>presented at FSMP/WG</w:t>
      </w:r>
      <w:r w:rsidR="00171133">
        <w:t>20</w:t>
      </w:r>
      <w:r w:rsidR="00717C47" w:rsidRPr="00717C47">
        <w:t xml:space="preserve"> </w:t>
      </w:r>
      <w:r w:rsidR="005509FA">
        <w:t>as</w:t>
      </w:r>
      <w:r w:rsidR="00717C47" w:rsidRPr="00717C47">
        <w:t xml:space="preserve"> a separate document </w:t>
      </w:r>
      <w:r w:rsidR="000839BB">
        <w:t>(FSMP-WG20-WP2</w:t>
      </w:r>
      <w:r w:rsidR="000839BB">
        <w:t>7</w:t>
      </w:r>
      <w:r w:rsidR="000839BB">
        <w:t xml:space="preserve">) </w:t>
      </w:r>
      <w:r w:rsidR="00717C47" w:rsidRPr="00717C47">
        <w:t>for their review and consideration</w:t>
      </w:r>
      <w:r w:rsidR="004F7D30">
        <w:t>.</w:t>
      </w:r>
    </w:p>
    <w:p w14:paraId="02AD4C83" w14:textId="437FD9F2" w:rsidR="005D154F" w:rsidRDefault="005D154F" w:rsidP="005D154F">
      <w:pPr>
        <w:pStyle w:val="2para"/>
      </w:pPr>
      <w:r>
        <w:t xml:space="preserve">The final version of Space-based VHF SARPs PfA Vol </w:t>
      </w:r>
      <w:r w:rsidR="001655EC">
        <w:t>V</w:t>
      </w:r>
      <w:r>
        <w:t xml:space="preserve"> (incl. Validation Report, Impact Assessment and Implementation Plan) is anticipated to be completed for the </w:t>
      </w:r>
      <w:r w:rsidR="001655EC">
        <w:t>FSMP</w:t>
      </w:r>
      <w:r>
        <w:t xml:space="preserve"> endorsement </w:t>
      </w:r>
      <w:r w:rsidR="001D5DE8">
        <w:t>during</w:t>
      </w:r>
      <w:r>
        <w:t xml:space="preserve"> 2025.</w:t>
      </w:r>
    </w:p>
    <w:p w14:paraId="7E8B0E06" w14:textId="77777777" w:rsidR="005D154F" w:rsidRPr="001655EC" w:rsidRDefault="005D154F" w:rsidP="00131B8C">
      <w:pPr>
        <w:spacing w:after="240"/>
        <w:rPr>
          <w:u w:val="single"/>
        </w:rPr>
      </w:pPr>
      <w:r w:rsidRPr="001655EC">
        <w:rPr>
          <w:u w:val="single"/>
        </w:rPr>
        <w:t>Space-based VHF SARPs Validation Report</w:t>
      </w:r>
    </w:p>
    <w:p w14:paraId="3FEC9027" w14:textId="77777777" w:rsidR="00131B8C" w:rsidRDefault="005D154F" w:rsidP="00430B11">
      <w:pPr>
        <w:pStyle w:val="2para"/>
      </w:pPr>
      <w:r>
        <w:t xml:space="preserve">The </w:t>
      </w:r>
      <w:r w:rsidR="001655EC">
        <w:t xml:space="preserve">SB-VHF CG </w:t>
      </w:r>
      <w:r w:rsidR="00D0353D">
        <w:t xml:space="preserve">in cooperation with </w:t>
      </w:r>
      <w:r w:rsidR="00265D44">
        <w:t>PT-SBV</w:t>
      </w:r>
      <w:r>
        <w:t xml:space="preserve"> ha</w:t>
      </w:r>
      <w:r w:rsidR="00265D44">
        <w:t>s</w:t>
      </w:r>
      <w:r>
        <w:t xml:space="preserve"> </w:t>
      </w:r>
      <w:r w:rsidR="0091340E">
        <w:t xml:space="preserve">been </w:t>
      </w:r>
      <w:r w:rsidR="00265D44">
        <w:t xml:space="preserve">going on working </w:t>
      </w:r>
      <w:r w:rsidR="0091340E">
        <w:t>on</w:t>
      </w:r>
      <w:r w:rsidR="004746B9">
        <w:t xml:space="preserve"> the </w:t>
      </w:r>
      <w:r>
        <w:t>Space-based VHF SARPs Validation Report throughout the current reporting period with José Luis Chinchilla (Startical) being the lead editor.</w:t>
      </w:r>
    </w:p>
    <w:p w14:paraId="3287E1A8" w14:textId="29B48F29" w:rsidR="00430B11" w:rsidRPr="00430B11" w:rsidRDefault="00131B8C" w:rsidP="00430B11">
      <w:pPr>
        <w:pStyle w:val="2para"/>
      </w:pPr>
      <w:r>
        <w:t>Main</w:t>
      </w:r>
      <w:r w:rsidR="00D52812">
        <w:t xml:space="preserve"> </w:t>
      </w:r>
      <w:r w:rsidR="00430B11" w:rsidRPr="00430B11">
        <w:t>changes</w:t>
      </w:r>
      <w:r w:rsidR="00D52812">
        <w:t xml:space="preserve"> are described as follows</w:t>
      </w:r>
      <w:r w:rsidR="00430B11" w:rsidRPr="00430B11">
        <w:t>:</w:t>
      </w:r>
    </w:p>
    <w:p w14:paraId="79A96AF1" w14:textId="77777777" w:rsidR="00430B11" w:rsidRPr="00430B11" w:rsidRDefault="00430B11" w:rsidP="00430B11">
      <w:pPr>
        <w:pStyle w:val="2para"/>
        <w:numPr>
          <w:ilvl w:val="0"/>
          <w:numId w:val="32"/>
        </w:numPr>
        <w:rPr>
          <w:lang w:val="en-US"/>
        </w:rPr>
      </w:pPr>
      <w:r w:rsidRPr="00430B11">
        <w:rPr>
          <w:lang w:val="en-US"/>
        </w:rPr>
        <w:t>Only the Executive Summary remains, all information not strictly needed for PfA changes support have been removed.</w:t>
      </w:r>
    </w:p>
    <w:p w14:paraId="73789E7A" w14:textId="77777777" w:rsidR="00430B11" w:rsidRPr="00430B11" w:rsidRDefault="00430B11" w:rsidP="00430B11">
      <w:pPr>
        <w:pStyle w:val="2para"/>
        <w:numPr>
          <w:ilvl w:val="0"/>
          <w:numId w:val="32"/>
        </w:numPr>
        <w:rPr>
          <w:lang w:val="en-US"/>
        </w:rPr>
      </w:pPr>
      <w:r w:rsidRPr="00430B11">
        <w:rPr>
          <w:lang w:val="en-US"/>
        </w:rPr>
        <w:t>Structured the Validation Matrix to comment or support only the provisions affected or changed in the PfAs, the rest of provisions no affected by changes have been removed.</w:t>
      </w:r>
    </w:p>
    <w:p w14:paraId="7564A321" w14:textId="77777777" w:rsidR="00430B11" w:rsidRPr="00430B11" w:rsidRDefault="00430B11" w:rsidP="00430B11">
      <w:pPr>
        <w:pStyle w:val="2para"/>
        <w:numPr>
          <w:ilvl w:val="0"/>
          <w:numId w:val="32"/>
        </w:numPr>
        <w:rPr>
          <w:lang w:val="en-US"/>
        </w:rPr>
      </w:pPr>
      <w:r w:rsidRPr="00430B11">
        <w:rPr>
          <w:lang w:val="en-US"/>
        </w:rPr>
        <w:t>The document still merges the scope for Vol V PfA and Vol III PfA, the document could be split in separate documents under decision in the moment.</w:t>
      </w:r>
    </w:p>
    <w:p w14:paraId="30D33016" w14:textId="77777777" w:rsidR="00430B11" w:rsidRPr="00430B11" w:rsidRDefault="00430B11" w:rsidP="00430B11">
      <w:pPr>
        <w:pStyle w:val="2para"/>
        <w:numPr>
          <w:ilvl w:val="0"/>
          <w:numId w:val="32"/>
        </w:numPr>
        <w:rPr>
          <w:lang w:val="en-US"/>
        </w:rPr>
      </w:pPr>
      <w:r w:rsidRPr="00430B11">
        <w:rPr>
          <w:lang w:val="en-US"/>
        </w:rPr>
        <w:t>The Validation Matrix are elaborated based on the Vol III PfA version v015 (with my comments sent to this version) and Vol V PfA version v11.</w:t>
      </w:r>
    </w:p>
    <w:p w14:paraId="30E882A7" w14:textId="77777777" w:rsidR="00430B11" w:rsidRPr="00430B11" w:rsidRDefault="00430B11" w:rsidP="00430B11">
      <w:pPr>
        <w:pStyle w:val="2para"/>
        <w:numPr>
          <w:ilvl w:val="0"/>
          <w:numId w:val="32"/>
        </w:numPr>
        <w:rPr>
          <w:lang w:val="en-US"/>
        </w:rPr>
      </w:pPr>
      <w:r w:rsidRPr="00430B11">
        <w:rPr>
          <w:lang w:val="en-US"/>
        </w:rPr>
        <w:t>The Validation Matrix incorporates the table structure to accommodate the contribution by entities in a separated way.</w:t>
      </w:r>
    </w:p>
    <w:p w14:paraId="62E8FF28" w14:textId="77777777" w:rsidR="00430B11" w:rsidRPr="00430B11" w:rsidRDefault="00430B11" w:rsidP="00430B11">
      <w:pPr>
        <w:pStyle w:val="2para"/>
        <w:numPr>
          <w:ilvl w:val="0"/>
          <w:numId w:val="32"/>
        </w:numPr>
        <w:rPr>
          <w:lang w:val="en-US"/>
        </w:rPr>
      </w:pPr>
      <w:r w:rsidRPr="00430B11">
        <w:rPr>
          <w:lang w:val="en-US"/>
        </w:rPr>
        <w:t>The new section 3, records only the activities done or on going by the different entities. These entities have been classified as follows:</w:t>
      </w:r>
    </w:p>
    <w:p w14:paraId="1F918E1B" w14:textId="77777777" w:rsidR="00430B11" w:rsidRPr="00430B11" w:rsidRDefault="00430B11" w:rsidP="00430B11">
      <w:pPr>
        <w:pStyle w:val="2para"/>
        <w:numPr>
          <w:ilvl w:val="1"/>
          <w:numId w:val="32"/>
        </w:numPr>
        <w:rPr>
          <w:lang w:val="en-US"/>
        </w:rPr>
      </w:pPr>
      <w:r w:rsidRPr="00430B11">
        <w:rPr>
          <w:lang w:val="en-US"/>
        </w:rPr>
        <w:t>Singapore Cluster. Thomas sent to me a document report containing all details done by different entities in Singapore.</w:t>
      </w:r>
    </w:p>
    <w:p w14:paraId="2E055CDA" w14:textId="77777777" w:rsidR="00430B11" w:rsidRPr="00430B11" w:rsidRDefault="00430B11" w:rsidP="00430B11">
      <w:pPr>
        <w:pStyle w:val="2para"/>
        <w:numPr>
          <w:ilvl w:val="1"/>
          <w:numId w:val="32"/>
        </w:numPr>
        <w:rPr>
          <w:lang w:val="en-US"/>
        </w:rPr>
      </w:pPr>
      <w:r w:rsidRPr="00430B11">
        <w:rPr>
          <w:lang w:val="en-US"/>
        </w:rPr>
        <w:t>SESAR VOICE Program. This 3.2 section summarized all recorded in the Final Demonstration Report of VOICE Program.</w:t>
      </w:r>
    </w:p>
    <w:p w14:paraId="1EC7F622" w14:textId="77777777" w:rsidR="00430B11" w:rsidRPr="00430B11" w:rsidRDefault="00430B11" w:rsidP="00430B11">
      <w:pPr>
        <w:pStyle w:val="2para"/>
        <w:numPr>
          <w:ilvl w:val="1"/>
          <w:numId w:val="32"/>
        </w:numPr>
        <w:rPr>
          <w:lang w:val="en-US"/>
        </w:rPr>
      </w:pPr>
      <w:r w:rsidRPr="00430B11">
        <w:rPr>
          <w:lang w:val="en-US"/>
        </w:rPr>
        <w:t xml:space="preserve">ECHOES PROGRAM. This 3.3 section, still in elaboration process, will summarize all activities on going in the execution of this program. These activities will be split on two documents Doc [117] to summary the activities on qualifying a space station VHF payload, </w:t>
      </w:r>
      <w:r w:rsidRPr="00430B11">
        <w:rPr>
          <w:lang w:val="en-US"/>
        </w:rPr>
        <w:lastRenderedPageBreak/>
        <w:t>Doc [118] to summary the activities on the in-orbit exercises for technical and operational outcomes. The document section and the points on Validation Matrix pointing to them are written as if the work was already done but the documents need to be elaborated.</w:t>
      </w:r>
    </w:p>
    <w:p w14:paraId="783A2F25" w14:textId="77777777" w:rsidR="00430B11" w:rsidRPr="00430B11" w:rsidRDefault="00430B11" w:rsidP="00430B11">
      <w:pPr>
        <w:pStyle w:val="2para"/>
        <w:numPr>
          <w:ilvl w:val="1"/>
          <w:numId w:val="32"/>
        </w:numPr>
        <w:rPr>
          <w:lang w:val="en-US"/>
        </w:rPr>
      </w:pPr>
      <w:r w:rsidRPr="00430B11">
        <w:rPr>
          <w:lang w:val="en-US"/>
        </w:rPr>
        <w:t>Australia Cluster. This 3.4 section records the information available from Skykraft.</w:t>
      </w:r>
    </w:p>
    <w:p w14:paraId="6B2F9281" w14:textId="77777777" w:rsidR="00430B11" w:rsidRPr="00430B11" w:rsidRDefault="00430B11" w:rsidP="00430B11">
      <w:pPr>
        <w:pStyle w:val="2para"/>
        <w:numPr>
          <w:ilvl w:val="1"/>
          <w:numId w:val="32"/>
        </w:numPr>
        <w:rPr>
          <w:lang w:val="en-US"/>
        </w:rPr>
      </w:pPr>
      <w:r w:rsidRPr="00430B11">
        <w:rPr>
          <w:lang w:val="en-US"/>
        </w:rPr>
        <w:t>Spain Cluster. This 3.5 section, still in elaboration process, is only for PfA Vol V and records the studies analyzing the use of VHF channels and the availability of them to support the introduction on PfA Vol V the concept of Space-Based VHF Frequencies. The referred document [119] is in elaboration process, but the section is written as if the document was already done.</w:t>
      </w:r>
    </w:p>
    <w:p w14:paraId="1B1446A4" w14:textId="77777777" w:rsidR="00430B11" w:rsidRPr="00430B11" w:rsidRDefault="00430B11" w:rsidP="00430B11">
      <w:pPr>
        <w:pStyle w:val="2para"/>
        <w:numPr>
          <w:ilvl w:val="0"/>
          <w:numId w:val="32"/>
        </w:numPr>
        <w:rPr>
          <w:lang w:val="en-US"/>
        </w:rPr>
      </w:pPr>
      <w:r w:rsidRPr="00430B11">
        <w:rPr>
          <w:lang w:val="en-US"/>
        </w:rPr>
        <w:t>All sub-sections 3 are structured (following LDACS Validation Report example) as:</w:t>
      </w:r>
    </w:p>
    <w:p w14:paraId="73E6CB14" w14:textId="77777777" w:rsidR="00430B11" w:rsidRPr="00430B11" w:rsidRDefault="00430B11" w:rsidP="00430B11">
      <w:pPr>
        <w:pStyle w:val="2para"/>
        <w:numPr>
          <w:ilvl w:val="1"/>
          <w:numId w:val="32"/>
        </w:numPr>
        <w:rPr>
          <w:lang w:val="en-US"/>
        </w:rPr>
      </w:pPr>
      <w:r w:rsidRPr="00430B11">
        <w:rPr>
          <w:lang w:val="en-US"/>
        </w:rPr>
        <w:t>Introduction</w:t>
      </w:r>
    </w:p>
    <w:p w14:paraId="7809C5BC" w14:textId="77777777" w:rsidR="00430B11" w:rsidRPr="00430B11" w:rsidRDefault="00430B11" w:rsidP="00430B11">
      <w:pPr>
        <w:pStyle w:val="2para"/>
        <w:numPr>
          <w:ilvl w:val="1"/>
          <w:numId w:val="32"/>
        </w:numPr>
        <w:rPr>
          <w:lang w:val="en-US"/>
        </w:rPr>
      </w:pPr>
      <w:r w:rsidRPr="00430B11">
        <w:rPr>
          <w:lang w:val="en-US"/>
        </w:rPr>
        <w:t>Partners</w:t>
      </w:r>
    </w:p>
    <w:p w14:paraId="29F3A6B9" w14:textId="77777777" w:rsidR="00430B11" w:rsidRPr="00430B11" w:rsidRDefault="00430B11" w:rsidP="00430B11">
      <w:pPr>
        <w:pStyle w:val="2para"/>
        <w:numPr>
          <w:ilvl w:val="1"/>
          <w:numId w:val="32"/>
        </w:numPr>
        <w:rPr>
          <w:lang w:val="en-US"/>
        </w:rPr>
      </w:pPr>
      <w:r w:rsidRPr="00430B11">
        <w:rPr>
          <w:lang w:val="en-US"/>
        </w:rPr>
        <w:t>Timeframe</w:t>
      </w:r>
    </w:p>
    <w:p w14:paraId="034FD091" w14:textId="77777777" w:rsidR="00430B11" w:rsidRPr="00430B11" w:rsidRDefault="00430B11" w:rsidP="00430B11">
      <w:pPr>
        <w:pStyle w:val="2para"/>
        <w:numPr>
          <w:ilvl w:val="1"/>
          <w:numId w:val="32"/>
        </w:numPr>
        <w:rPr>
          <w:lang w:val="en-US"/>
        </w:rPr>
      </w:pPr>
      <w:r w:rsidRPr="00430B11">
        <w:rPr>
          <w:lang w:val="en-US"/>
        </w:rPr>
        <w:t>Scope and Validation Objectives</w:t>
      </w:r>
    </w:p>
    <w:p w14:paraId="2800F77C" w14:textId="77777777" w:rsidR="00430B11" w:rsidRPr="00430B11" w:rsidRDefault="00430B11" w:rsidP="00430B11">
      <w:pPr>
        <w:pStyle w:val="2para"/>
        <w:numPr>
          <w:ilvl w:val="1"/>
          <w:numId w:val="32"/>
        </w:numPr>
        <w:rPr>
          <w:lang w:val="en-US"/>
        </w:rPr>
      </w:pPr>
      <w:r w:rsidRPr="00430B11">
        <w:rPr>
          <w:lang w:val="en-US"/>
        </w:rPr>
        <w:t>Major Achievements</w:t>
      </w:r>
    </w:p>
    <w:p w14:paraId="48231B5A" w14:textId="77777777" w:rsidR="00430B11" w:rsidRPr="00430B11" w:rsidRDefault="00430B11" w:rsidP="00430B11">
      <w:pPr>
        <w:pStyle w:val="2para"/>
        <w:numPr>
          <w:ilvl w:val="1"/>
          <w:numId w:val="32"/>
        </w:numPr>
        <w:rPr>
          <w:lang w:val="en-US"/>
        </w:rPr>
      </w:pPr>
      <w:r w:rsidRPr="00430B11">
        <w:rPr>
          <w:lang w:val="en-US"/>
        </w:rPr>
        <w:t>References. The document referred will records the details.</w:t>
      </w:r>
    </w:p>
    <w:p w14:paraId="6D92C17E" w14:textId="05DD2B3C" w:rsidR="00AC5CBD" w:rsidRDefault="00AC5CBD" w:rsidP="00430B11">
      <w:pPr>
        <w:pStyle w:val="2para"/>
      </w:pPr>
      <w:r>
        <w:t xml:space="preserve">It is intended to develop a unique </w:t>
      </w:r>
      <w:r w:rsidR="00243895" w:rsidRPr="00243895">
        <w:t>Space-based VHF SARPs Validation Report</w:t>
      </w:r>
      <w:r w:rsidR="00243895">
        <w:t xml:space="preserve"> to support the validation of both </w:t>
      </w:r>
      <w:r w:rsidR="00243895" w:rsidRPr="00243895">
        <w:t>Space-based VHF SARPs PfA for Annex 10 Volume V</w:t>
      </w:r>
      <w:r w:rsidR="00CD7AEE">
        <w:t xml:space="preserve"> and Volume 3.</w:t>
      </w:r>
    </w:p>
    <w:p w14:paraId="2D625673" w14:textId="27CE9B65" w:rsidR="004F7D30" w:rsidRDefault="005D154F" w:rsidP="004F7D30">
      <w:pPr>
        <w:pStyle w:val="2para"/>
      </w:pPr>
      <w:r>
        <w:t xml:space="preserve">The latest updates on the development of Space-based VHF SARPs Validation Report </w:t>
      </w:r>
      <w:r w:rsidR="004F7D30">
        <w:t xml:space="preserve">are </w:t>
      </w:r>
      <w:r w:rsidR="004F7D30" w:rsidRPr="00717C47">
        <w:t>presented at FSMP/WG</w:t>
      </w:r>
      <w:r w:rsidR="00EC544A">
        <w:t>20</w:t>
      </w:r>
      <w:r w:rsidR="004F7D30" w:rsidRPr="00717C47">
        <w:t xml:space="preserve"> </w:t>
      </w:r>
      <w:r w:rsidR="00A72272">
        <w:t>as</w:t>
      </w:r>
      <w:r w:rsidR="004F7D30" w:rsidRPr="00717C47">
        <w:t xml:space="preserve"> a separate document </w:t>
      </w:r>
      <w:r w:rsidR="00503208">
        <w:t>(FSMP-WG20-WP</w:t>
      </w:r>
      <w:r w:rsidR="00503208">
        <w:t>14</w:t>
      </w:r>
      <w:r w:rsidR="00503208">
        <w:t xml:space="preserve">) </w:t>
      </w:r>
      <w:r w:rsidR="004F7D30" w:rsidRPr="00717C47">
        <w:t>for their review and consideration</w:t>
      </w:r>
      <w:r w:rsidR="00184B2A">
        <w:t>.</w:t>
      </w:r>
    </w:p>
    <w:p w14:paraId="23316213" w14:textId="6580E8CA" w:rsidR="005D154F" w:rsidRDefault="005D154F" w:rsidP="0024467D">
      <w:pPr>
        <w:spacing w:after="240"/>
      </w:pPr>
      <w:r w:rsidRPr="00184B2A">
        <w:rPr>
          <w:u w:val="single"/>
        </w:rPr>
        <w:t>Impact Assessment and Implementation Plan for Space-based VHF</w:t>
      </w:r>
      <w:r w:rsidR="00C56C19">
        <w:rPr>
          <w:u w:val="single"/>
        </w:rPr>
        <w:t>.</w:t>
      </w:r>
    </w:p>
    <w:p w14:paraId="388C3703" w14:textId="1D6F69C6" w:rsidR="005D154F" w:rsidRDefault="00DD64EA" w:rsidP="005D154F">
      <w:pPr>
        <w:pStyle w:val="2para"/>
      </w:pPr>
      <w:r>
        <w:t xml:space="preserve">The </w:t>
      </w:r>
      <w:r w:rsidR="005D154F">
        <w:t xml:space="preserve">Impact Assessment and Implementation Plan </w:t>
      </w:r>
      <w:r>
        <w:t xml:space="preserve">is necessary </w:t>
      </w:r>
      <w:r w:rsidR="005D154F">
        <w:t xml:space="preserve">as part of the Space-based VHF SARPs PfA package along with the </w:t>
      </w:r>
      <w:r>
        <w:t>Validation</w:t>
      </w:r>
      <w:r w:rsidR="005D154F">
        <w:t xml:space="preserve"> Report.</w:t>
      </w:r>
    </w:p>
    <w:p w14:paraId="3038ACE3" w14:textId="6082D439" w:rsidR="00CD7AEE" w:rsidRDefault="00CD7AEE" w:rsidP="00CD7AEE">
      <w:pPr>
        <w:pStyle w:val="2para"/>
      </w:pPr>
      <w:r>
        <w:t xml:space="preserve">It is intended to develop a unique </w:t>
      </w:r>
      <w:r w:rsidRPr="00243895">
        <w:t>Space-based VHF SARPs Validation Report</w:t>
      </w:r>
      <w:r>
        <w:t xml:space="preserve"> to support the validation of both </w:t>
      </w:r>
      <w:r w:rsidRPr="00243895">
        <w:t>Space-based VHF SARPs PfA for Annex 10 Volume V</w:t>
      </w:r>
      <w:r>
        <w:t xml:space="preserve"> and Volume </w:t>
      </w:r>
      <w:r w:rsidR="00450748">
        <w:t>III</w:t>
      </w:r>
      <w:r>
        <w:t>.</w:t>
      </w:r>
    </w:p>
    <w:p w14:paraId="0C6749F5" w14:textId="33C657AD" w:rsidR="005D154F" w:rsidRDefault="005D154F" w:rsidP="00B52468">
      <w:pPr>
        <w:pStyle w:val="2para"/>
      </w:pPr>
      <w:r>
        <w:t xml:space="preserve">The latest version of the Impact Assessment and Implementation Plan for Space-based VHF </w:t>
      </w:r>
      <w:r w:rsidR="00B52468">
        <w:t xml:space="preserve">is </w:t>
      </w:r>
      <w:r w:rsidR="00B52468" w:rsidRPr="00B52468">
        <w:t>presented at FSMP/WG</w:t>
      </w:r>
      <w:r w:rsidR="003F6E6A">
        <w:t>20</w:t>
      </w:r>
      <w:r w:rsidR="00B52468" w:rsidRPr="00B52468">
        <w:t xml:space="preserve"> </w:t>
      </w:r>
      <w:r w:rsidR="00BA4745">
        <w:t>as</w:t>
      </w:r>
      <w:r w:rsidR="00B52468" w:rsidRPr="00B52468">
        <w:t xml:space="preserve"> a separate document </w:t>
      </w:r>
      <w:r w:rsidR="00503208">
        <w:t>(FSMP-WG20-WP2</w:t>
      </w:r>
      <w:r w:rsidR="00503208">
        <w:t>5</w:t>
      </w:r>
      <w:r w:rsidR="00503208">
        <w:t xml:space="preserve">) </w:t>
      </w:r>
      <w:r w:rsidR="00B52468" w:rsidRPr="00B52468">
        <w:t>for their review and consideration.</w:t>
      </w:r>
    </w:p>
    <w:p w14:paraId="208F6526" w14:textId="77777777" w:rsidR="001C1B81" w:rsidRDefault="001C1B81" w:rsidP="001C1B81">
      <w:pPr>
        <w:rPr>
          <w:u w:val="single"/>
        </w:rPr>
      </w:pPr>
      <w:r w:rsidRPr="00234093">
        <w:rPr>
          <w:u w:val="single"/>
        </w:rPr>
        <w:t>Handbook on Radio Frequency Spectrum Requirements for Civil Aviation (Doc.9718)</w:t>
      </w:r>
      <w:r>
        <w:rPr>
          <w:u w:val="single"/>
        </w:rPr>
        <w:t>.</w:t>
      </w:r>
    </w:p>
    <w:p w14:paraId="38282D95" w14:textId="77777777" w:rsidR="001C1B81" w:rsidRDefault="001C1B81" w:rsidP="001C1B81">
      <w:pPr>
        <w:rPr>
          <w:u w:val="single"/>
        </w:rPr>
      </w:pPr>
    </w:p>
    <w:p w14:paraId="22FE8CD8" w14:textId="56F8DB00" w:rsidR="00CA2271" w:rsidRDefault="001C1B81" w:rsidP="001C1B81">
      <w:pPr>
        <w:pStyle w:val="2para"/>
      </w:pPr>
      <w:r w:rsidRPr="00BB7E6B">
        <w:t>The SB-VHF CG performed an initial overview on this document. It is intended to develop updates to Volume I &amp; II of the Handbook on Radio Frequency Spectrum Requirements for Civil Aviation (Doc.9718)</w:t>
      </w:r>
      <w:r w:rsidR="00CA2271">
        <w:t xml:space="preserve"> </w:t>
      </w:r>
      <w:r w:rsidR="00CA2271" w:rsidRPr="00CA2271">
        <w:t xml:space="preserve">with </w:t>
      </w:r>
      <w:r w:rsidR="00CA2271">
        <w:t xml:space="preserve">Matthew Kelly </w:t>
      </w:r>
      <w:r w:rsidR="00CA2271" w:rsidRPr="00CA2271">
        <w:t>being the lead editor</w:t>
      </w:r>
      <w:r w:rsidR="00277A4B">
        <w:t>.</w:t>
      </w:r>
    </w:p>
    <w:p w14:paraId="6CD53F67" w14:textId="32E7EE66" w:rsidR="00717FA6" w:rsidRDefault="005527F9" w:rsidP="00717FA6">
      <w:pPr>
        <w:pStyle w:val="2para"/>
      </w:pPr>
      <w:r>
        <w:lastRenderedPageBreak/>
        <w:t xml:space="preserve">A </w:t>
      </w:r>
      <w:r w:rsidR="00440623" w:rsidRPr="00440623">
        <w:t xml:space="preserve">specific drafting group (Doc 9718 Drafting Group (DG)) </w:t>
      </w:r>
      <w:r w:rsidR="006B79A1">
        <w:t xml:space="preserve">was created </w:t>
      </w:r>
      <w:r w:rsidR="00440623" w:rsidRPr="00440623">
        <w:t xml:space="preserve">to progress with the identified pending work. </w:t>
      </w:r>
      <w:r w:rsidR="00717FA6">
        <w:t xml:space="preserve">This drafting group has arranged </w:t>
      </w:r>
      <w:r w:rsidR="00236FFD">
        <w:t>three</w:t>
      </w:r>
      <w:r w:rsidR="00717FA6">
        <w:t xml:space="preserve"> meetings. The outcome of this work </w:t>
      </w:r>
      <w:r w:rsidR="00D311D0">
        <w:t xml:space="preserve">was focused </w:t>
      </w:r>
      <w:r w:rsidR="00694593">
        <w:t xml:space="preserve">on </w:t>
      </w:r>
      <w:r w:rsidR="00B56AD0">
        <w:t>identifying</w:t>
      </w:r>
      <w:r w:rsidR="00694593">
        <w:t xml:space="preserve"> </w:t>
      </w:r>
      <w:r w:rsidR="00B56AD0">
        <w:t>a</w:t>
      </w:r>
      <w:r w:rsidR="00717FA6">
        <w:t xml:space="preserve"> model valid to develop a frequency separation criteria where satellite and ground VHF stations can coexist.</w:t>
      </w:r>
    </w:p>
    <w:p w14:paraId="48C5FE33" w14:textId="471D4968" w:rsidR="005939CA" w:rsidRDefault="00927947" w:rsidP="005939CA">
      <w:pPr>
        <w:pStyle w:val="2para"/>
      </w:pPr>
      <w:r>
        <w:t xml:space="preserve">Doc 9718 Drafting group has been working in a paper </w:t>
      </w:r>
      <w:r w:rsidR="007773C4">
        <w:t xml:space="preserve">presenting </w:t>
      </w:r>
      <w:r w:rsidR="00717FA6">
        <w:t>the concept of interference in the VHF band</w:t>
      </w:r>
      <w:r>
        <w:t xml:space="preserve"> and analysing </w:t>
      </w:r>
      <w:r w:rsidR="00717FA6">
        <w:t xml:space="preserve">a protection criteria to avoid harmful interference. This paper </w:t>
      </w:r>
      <w:r w:rsidR="00722B4C">
        <w:t xml:space="preserve">also </w:t>
      </w:r>
      <w:r w:rsidR="00717FA6">
        <w:t>analyses link budget parameters and makes an approach to separation criteria for space-based VHF-VOICE.</w:t>
      </w:r>
      <w:r w:rsidR="005939CA">
        <w:t xml:space="preserve"> </w:t>
      </w:r>
      <w:r w:rsidR="00A942BE">
        <w:t xml:space="preserve">The primary objective is to establish a methodology for assessing the potential impact and the challenges associated with freeing up spectrum to accommodate SB-VHF in certain regions. </w:t>
      </w:r>
      <w:r w:rsidR="005939CA">
        <w:t xml:space="preserve">This paper is </w:t>
      </w:r>
      <w:r w:rsidR="005939CA" w:rsidRPr="00B52468">
        <w:t>presented at FSMP/WG</w:t>
      </w:r>
      <w:r w:rsidR="005939CA">
        <w:t>20</w:t>
      </w:r>
      <w:r w:rsidR="005939CA" w:rsidRPr="00B52468">
        <w:t xml:space="preserve"> </w:t>
      </w:r>
      <w:r w:rsidR="005939CA">
        <w:t>as</w:t>
      </w:r>
      <w:r w:rsidR="005939CA" w:rsidRPr="00B52468">
        <w:t xml:space="preserve"> a separate document </w:t>
      </w:r>
      <w:r w:rsidR="00131C3B">
        <w:t>(FSMP-WG20-WP</w:t>
      </w:r>
      <w:r w:rsidR="00131C3B">
        <w:t>04</w:t>
      </w:r>
      <w:r w:rsidR="00131C3B">
        <w:t xml:space="preserve">) </w:t>
      </w:r>
      <w:r w:rsidR="005939CA" w:rsidRPr="00B52468">
        <w:t>for their review and consideration.</w:t>
      </w:r>
    </w:p>
    <w:p w14:paraId="0710211C" w14:textId="5A9E10DB" w:rsidR="00C63022" w:rsidRDefault="00131C3B" w:rsidP="00131C3B">
      <w:pPr>
        <w:pStyle w:val="2para"/>
      </w:pPr>
      <w:r>
        <w:t xml:space="preserve">One additional </w:t>
      </w:r>
      <w:r w:rsidR="00C63022">
        <w:t>paper</w:t>
      </w:r>
      <w:r w:rsidR="006A7DED">
        <w:t xml:space="preserve"> </w:t>
      </w:r>
      <w:r w:rsidR="0090731F">
        <w:t>has</w:t>
      </w:r>
      <w:r w:rsidR="006A7DED">
        <w:t xml:space="preserve"> been presented in Doc 9718 Drafting group </w:t>
      </w:r>
      <w:r>
        <w:t xml:space="preserve">focusing </w:t>
      </w:r>
      <w:r w:rsidR="00C63022">
        <w:t>on the high-level criteria for VHF voice, which serves as the foundation for developing the criteria for SB-VHF voice</w:t>
      </w:r>
      <w:r w:rsidR="0090731F">
        <w:t xml:space="preserve"> and will be presented at FSMP/WG20 a</w:t>
      </w:r>
      <w:r w:rsidR="00D3767B">
        <w:t>s</w:t>
      </w:r>
      <w:r w:rsidR="0090731F">
        <w:t xml:space="preserve"> a </w:t>
      </w:r>
      <w:r w:rsidR="00D3767B">
        <w:t xml:space="preserve">separate document </w:t>
      </w:r>
      <w:r w:rsidR="00D3767B">
        <w:t>(FSMP-WG20-WP</w:t>
      </w:r>
      <w:r w:rsidR="00D3767B">
        <w:t>03</w:t>
      </w:r>
      <w:r w:rsidR="00D3767B">
        <w:t>)</w:t>
      </w:r>
      <w:r w:rsidR="00D3767B">
        <w:t xml:space="preserve"> for their review and consideration.</w:t>
      </w:r>
    </w:p>
    <w:p w14:paraId="525FEF69" w14:textId="461D431C" w:rsidR="00277A4B" w:rsidRDefault="005939CA" w:rsidP="00277A4B">
      <w:pPr>
        <w:pStyle w:val="2para"/>
      </w:pPr>
      <w:r>
        <w:t>In addition to this, an</w:t>
      </w:r>
      <w:r w:rsidR="004F50A2">
        <w:t xml:space="preserve"> initi</w:t>
      </w:r>
      <w:r w:rsidR="00E7690A">
        <w:t>al</w:t>
      </w:r>
      <w:r w:rsidR="00277A4B">
        <w:t xml:space="preserve"> </w:t>
      </w:r>
      <w:r w:rsidR="00877939">
        <w:t xml:space="preserve">proposal </w:t>
      </w:r>
      <w:r w:rsidR="004F50A2">
        <w:t xml:space="preserve">to perform the </w:t>
      </w:r>
      <w:r w:rsidR="00277A4B" w:rsidRPr="0024467D">
        <w:t>update to Doc.9718 Vol 2</w:t>
      </w:r>
      <w:r w:rsidR="00877939">
        <w:t xml:space="preserve"> </w:t>
      </w:r>
      <w:r w:rsidR="00277A4B">
        <w:t xml:space="preserve">is </w:t>
      </w:r>
      <w:r w:rsidR="00277A4B" w:rsidRPr="00B52468">
        <w:t>presented at FSMP/WG</w:t>
      </w:r>
      <w:r w:rsidR="00277A4B">
        <w:t>20</w:t>
      </w:r>
      <w:r w:rsidR="00277A4B" w:rsidRPr="00B52468">
        <w:t xml:space="preserve"> </w:t>
      </w:r>
      <w:r w:rsidR="00277A4B">
        <w:t>as</w:t>
      </w:r>
      <w:r w:rsidR="00277A4B" w:rsidRPr="00B52468">
        <w:t xml:space="preserve"> a separate document for their review and consideration.</w:t>
      </w:r>
    </w:p>
    <w:p w14:paraId="2C27024A" w14:textId="5A135270" w:rsidR="005D154F" w:rsidRPr="00C56C19" w:rsidRDefault="005D154F" w:rsidP="0063387B">
      <w:pPr>
        <w:pStyle w:val="2para"/>
        <w:rPr>
          <w:u w:val="single"/>
        </w:rPr>
      </w:pPr>
      <w:r w:rsidRPr="00C56C19">
        <w:rPr>
          <w:u w:val="single"/>
        </w:rPr>
        <w:t>Space-based VHF Operational Matters - Coordination with CP-OPDLWG</w:t>
      </w:r>
      <w:r w:rsidR="0063387B">
        <w:rPr>
          <w:u w:val="single"/>
        </w:rPr>
        <w:t>, SASP</w:t>
      </w:r>
      <w:r w:rsidR="00483FEF">
        <w:rPr>
          <w:u w:val="single"/>
        </w:rPr>
        <w:t xml:space="preserve">, </w:t>
      </w:r>
      <w:r w:rsidR="00483FEF" w:rsidRPr="00483FEF">
        <w:rPr>
          <w:u w:val="single"/>
        </w:rPr>
        <w:t>ATMOPSP</w:t>
      </w:r>
      <w:r w:rsidR="009126C5">
        <w:rPr>
          <w:u w:val="single"/>
        </w:rPr>
        <w:t xml:space="preserve"> and </w:t>
      </w:r>
      <w:r w:rsidR="009126C5" w:rsidRPr="009126C5">
        <w:rPr>
          <w:u w:val="single"/>
        </w:rPr>
        <w:t>FLTOPSP</w:t>
      </w:r>
      <w:r w:rsidR="0063387B">
        <w:rPr>
          <w:u w:val="single"/>
        </w:rPr>
        <w:t xml:space="preserve"> Panels</w:t>
      </w:r>
      <w:r w:rsidR="00C56C19">
        <w:rPr>
          <w:u w:val="single"/>
        </w:rPr>
        <w:t>.</w:t>
      </w:r>
    </w:p>
    <w:p w14:paraId="35B7A7E6" w14:textId="0220C02E" w:rsidR="00D3017D" w:rsidRDefault="00422C0B" w:rsidP="00D3017D">
      <w:pPr>
        <w:pStyle w:val="2para"/>
      </w:pPr>
      <w:r>
        <w:t>SB-VHF CG</w:t>
      </w:r>
      <w:r w:rsidR="005D154F">
        <w:t xml:space="preserve"> agreed on the importance of engaging CP-OPDLWG</w:t>
      </w:r>
      <w:r w:rsidR="00726259">
        <w:t xml:space="preserve">, </w:t>
      </w:r>
      <w:r w:rsidR="00726259" w:rsidRPr="00726259">
        <w:t>SASP, ATMOPSP and FLTOPSP Panels</w:t>
      </w:r>
      <w:r w:rsidR="005D154F">
        <w:t xml:space="preserve"> early in the SARPs development process.</w:t>
      </w:r>
      <w:r w:rsidR="00045D77">
        <w:t xml:space="preserve"> T</w:t>
      </w:r>
      <w:r w:rsidR="005D154F">
        <w:t xml:space="preserve">he meeting </w:t>
      </w:r>
      <w:r w:rsidR="00D4571E">
        <w:t xml:space="preserve">was </w:t>
      </w:r>
      <w:r w:rsidR="007D1045">
        <w:t xml:space="preserve">generating a paper </w:t>
      </w:r>
      <w:r w:rsidR="000E2DAD">
        <w:t>(FSMP-WG20-WP2</w:t>
      </w:r>
      <w:r w:rsidR="000E2DAD">
        <w:t>6</w:t>
      </w:r>
      <w:r w:rsidR="000E2DAD">
        <w:t xml:space="preserve">) </w:t>
      </w:r>
      <w:r w:rsidR="007D1045">
        <w:t>that p</w:t>
      </w:r>
      <w:r w:rsidR="00D3017D">
        <w:t xml:space="preserve">rovides an introduction of Space-Based VHF and some operational concepts and considerations. </w:t>
      </w:r>
    </w:p>
    <w:p w14:paraId="5E327814" w14:textId="688313B5" w:rsidR="00D4571E" w:rsidRDefault="007D1045" w:rsidP="00D3017D">
      <w:pPr>
        <w:pStyle w:val="2para"/>
      </w:pPr>
      <w:r>
        <w:t xml:space="preserve">The intention is to present </w:t>
      </w:r>
      <w:r w:rsidR="00D81232">
        <w:t>this paper</w:t>
      </w:r>
      <w:r w:rsidR="00C47C3F">
        <w:t xml:space="preserve"> </w:t>
      </w:r>
      <w:r w:rsidR="001B0900">
        <w:t xml:space="preserve">to ICAO Operational Panels </w:t>
      </w:r>
      <w:r w:rsidR="00C47C3F">
        <w:t>as part of a SB-VHF documentation package</w:t>
      </w:r>
      <w:r w:rsidR="00D81232">
        <w:t xml:space="preserve"> with the goal of </w:t>
      </w:r>
      <w:r w:rsidR="00D3017D">
        <w:t>identify</w:t>
      </w:r>
      <w:r w:rsidR="00D81232">
        <w:t>ing</w:t>
      </w:r>
      <w:r w:rsidR="00D3017D">
        <w:t xml:space="preserve"> the way in which </w:t>
      </w:r>
      <w:r w:rsidR="001B0900">
        <w:t xml:space="preserve">these </w:t>
      </w:r>
      <w:r w:rsidR="00D81232">
        <w:t>ICAO Operational Panels</w:t>
      </w:r>
      <w:r w:rsidR="00D7633F">
        <w:t xml:space="preserve"> c</w:t>
      </w:r>
      <w:r w:rsidR="00D3017D">
        <w:t xml:space="preserve">ould be liaised </w:t>
      </w:r>
      <w:r w:rsidR="001B0900">
        <w:t xml:space="preserve">with </w:t>
      </w:r>
      <w:r w:rsidR="00D3017D">
        <w:t xml:space="preserve">SB-VHF CG </w:t>
      </w:r>
      <w:r w:rsidR="00D7633F">
        <w:t xml:space="preserve">and PT-SBV </w:t>
      </w:r>
      <w:r w:rsidR="001B0900">
        <w:t xml:space="preserve">groups </w:t>
      </w:r>
      <w:r w:rsidR="00D3017D">
        <w:t>to address the Operational benefits operating an airspace volume based on the services provided by a Space-Based VHF system.</w:t>
      </w:r>
    </w:p>
    <w:p w14:paraId="04023C61" w14:textId="77777777" w:rsidR="00770160" w:rsidRDefault="00770160" w:rsidP="003D7D17">
      <w:pPr>
        <w:pStyle w:val="1Heading"/>
        <w:numPr>
          <w:ilvl w:val="0"/>
          <w:numId w:val="1"/>
        </w:numPr>
      </w:pPr>
      <w:r>
        <w:t>ACTION BY THE MEETING</w:t>
      </w:r>
    </w:p>
    <w:p w14:paraId="64D30989" w14:textId="77777777" w:rsidR="00770160" w:rsidRDefault="00770160" w:rsidP="00D844AF">
      <w:pPr>
        <w:pStyle w:val="2para"/>
        <w:numPr>
          <w:ilvl w:val="1"/>
          <w:numId w:val="1"/>
        </w:numPr>
        <w:tabs>
          <w:tab w:val="clear" w:pos="720"/>
        </w:tabs>
        <w:ind w:left="0" w:firstLine="0"/>
      </w:pPr>
      <w:r>
        <w:t>The meeting is invited to:</w:t>
      </w:r>
    </w:p>
    <w:p w14:paraId="5A57A003" w14:textId="77777777" w:rsidR="00567913" w:rsidRPr="00567913" w:rsidRDefault="00567913" w:rsidP="00567913">
      <w:pPr>
        <w:pStyle w:val="Listabc"/>
        <w:numPr>
          <w:ilvl w:val="1"/>
          <w:numId w:val="21"/>
        </w:numPr>
        <w:rPr>
          <w:lang w:val="en-GB"/>
        </w:rPr>
      </w:pPr>
      <w:r w:rsidRPr="00567913">
        <w:rPr>
          <w:lang w:val="en-GB"/>
        </w:rPr>
        <w:t>note the information presented in this Working Paper;</w:t>
      </w:r>
    </w:p>
    <w:p w14:paraId="6EA2764B" w14:textId="1261AC5D" w:rsidR="00567913" w:rsidRPr="00567913" w:rsidRDefault="00567913" w:rsidP="00567913">
      <w:pPr>
        <w:pStyle w:val="Listabc"/>
        <w:numPr>
          <w:ilvl w:val="1"/>
          <w:numId w:val="21"/>
        </w:numPr>
        <w:rPr>
          <w:lang w:val="en-GB"/>
        </w:rPr>
      </w:pPr>
      <w:r w:rsidRPr="00567913">
        <w:rPr>
          <w:lang w:val="en-GB"/>
        </w:rPr>
        <w:t xml:space="preserve">further follow and observe the activites of </w:t>
      </w:r>
      <w:r w:rsidR="009965E0">
        <w:rPr>
          <w:lang w:val="en-GB"/>
        </w:rPr>
        <w:t>SB-VHF CG</w:t>
      </w:r>
      <w:r w:rsidRPr="00567913">
        <w:rPr>
          <w:lang w:val="en-GB"/>
        </w:rPr>
        <w:t>;</w:t>
      </w:r>
    </w:p>
    <w:p w14:paraId="69A107F7" w14:textId="77777777" w:rsidR="00567913" w:rsidRPr="00567913" w:rsidRDefault="00567913" w:rsidP="00567913">
      <w:pPr>
        <w:pStyle w:val="Listabc"/>
        <w:numPr>
          <w:ilvl w:val="1"/>
          <w:numId w:val="21"/>
        </w:numPr>
        <w:rPr>
          <w:lang w:val="en-GB"/>
        </w:rPr>
      </w:pPr>
      <w:r w:rsidRPr="00567913">
        <w:rPr>
          <w:lang w:val="en-GB"/>
        </w:rPr>
        <w:t>provide inputs where appropriate; and</w:t>
      </w:r>
    </w:p>
    <w:p w14:paraId="3761FCF0" w14:textId="60E267DC" w:rsidR="00567913" w:rsidRPr="009965E0" w:rsidRDefault="00567913" w:rsidP="000A0594">
      <w:pPr>
        <w:pStyle w:val="Listabc"/>
        <w:keepLines/>
        <w:numPr>
          <w:ilvl w:val="1"/>
          <w:numId w:val="21"/>
        </w:numPr>
        <w:rPr>
          <w:lang w:val="en-GB"/>
        </w:rPr>
      </w:pPr>
      <w:r w:rsidRPr="00567913">
        <w:rPr>
          <w:lang w:val="en-GB"/>
        </w:rPr>
        <w:t xml:space="preserve">encourage participation in </w:t>
      </w:r>
      <w:r w:rsidR="009965E0">
        <w:rPr>
          <w:lang w:val="en-GB"/>
        </w:rPr>
        <w:t>SB-VHF CG</w:t>
      </w:r>
      <w:r w:rsidRPr="00567913">
        <w:rPr>
          <w:lang w:val="en-GB"/>
        </w:rPr>
        <w:t>.</w:t>
      </w:r>
    </w:p>
    <w:p w14:paraId="68B1ED70" w14:textId="107F04C8" w:rsidR="00A12CBA" w:rsidRPr="006472AC" w:rsidRDefault="00770160" w:rsidP="00BB1F90">
      <w:pPr>
        <w:keepLines/>
        <w:spacing w:before="600"/>
        <w:jc w:val="center"/>
        <w:rPr>
          <w:b/>
          <w:bCs/>
          <w:szCs w:val="22"/>
          <w:lang w:val="it-IT"/>
        </w:rPr>
      </w:pPr>
      <w:r>
        <w:t>— END —</w:t>
      </w:r>
    </w:p>
    <w:sectPr w:rsidR="00A12CBA" w:rsidRPr="006472AC" w:rsidSect="000A0594">
      <w:headerReference w:type="even" r:id="rId12"/>
      <w:headerReference w:type="default" r:id="rId13"/>
      <w:headerReference w:type="first" r:id="rId14"/>
      <w:footerReference w:type="first" r:id="rId15"/>
      <w:pgSz w:w="12242" w:h="15842" w:code="1"/>
      <w:pgMar w:top="1627" w:right="1247" w:bottom="1304" w:left="1247" w:header="1009" w:footer="4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3FF9" w14:textId="77777777" w:rsidR="0029037A" w:rsidRDefault="0029037A">
      <w:r>
        <w:separator/>
      </w:r>
    </w:p>
  </w:endnote>
  <w:endnote w:type="continuationSeparator" w:id="0">
    <w:p w14:paraId="1CA8DA75" w14:textId="77777777" w:rsidR="0029037A" w:rsidRDefault="0029037A">
      <w:r>
        <w:continuationSeparator/>
      </w:r>
    </w:p>
  </w:endnote>
  <w:endnote w:type="continuationNotice" w:id="1">
    <w:p w14:paraId="42F356A8" w14:textId="77777777" w:rsidR="0029037A" w:rsidRDefault="00290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C2FB" w14:textId="77777777" w:rsidR="00770160" w:rsidRPr="001B12D7" w:rsidRDefault="00770160">
    <w:pPr>
      <w:pStyle w:val="Piedepgina"/>
      <w:rPr>
        <w:sz w:val="18"/>
        <w:lang w:val="en-CA"/>
      </w:rPr>
    </w:pPr>
    <w:r w:rsidRPr="001B12D7">
      <w:rPr>
        <w:sz w:val="18"/>
        <w:lang w:val="en-CA"/>
      </w:rPr>
      <w:t>(</w:t>
    </w:r>
    <w:r>
      <w:rPr>
        <w:sz w:val="18"/>
        <w:lang w:val="en-US"/>
      </w:rPr>
      <w:fldChar w:fldCharType="begin"/>
    </w:r>
    <w:r w:rsidRPr="001B12D7">
      <w:rPr>
        <w:sz w:val="18"/>
        <w:lang w:val="en-CA"/>
      </w:rPr>
      <w:instrText xml:space="preserve"> NUMPAGES  \* MERGEFORMAT </w:instrText>
    </w:r>
    <w:r>
      <w:rPr>
        <w:sz w:val="18"/>
        <w:lang w:val="en-US"/>
      </w:rPr>
      <w:fldChar w:fldCharType="separate"/>
    </w:r>
    <w:r w:rsidR="006E2ED7" w:rsidRPr="001B12D7">
      <w:rPr>
        <w:noProof/>
        <w:sz w:val="18"/>
        <w:lang w:val="en-CA"/>
      </w:rPr>
      <w:t>5</w:t>
    </w:r>
    <w:r>
      <w:rPr>
        <w:sz w:val="18"/>
        <w:lang w:val="en-US"/>
      </w:rPr>
      <w:fldChar w:fldCharType="end"/>
    </w:r>
    <w:r w:rsidRPr="001B12D7">
      <w:rPr>
        <w:sz w:val="18"/>
        <w:lang w:val="en-CA"/>
      </w:rPr>
      <w:t xml:space="preserve"> pages)</w:t>
    </w:r>
  </w:p>
  <w:p w14:paraId="2549E2A3" w14:textId="6F3EE11D" w:rsidR="00770160" w:rsidRDefault="003C0348" w:rsidP="003C0348">
    <w:pPr>
      <w:pStyle w:val="Piedepgina"/>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0A0594">
      <w:rPr>
        <w:noProof/>
        <w:sz w:val="18"/>
        <w:lang w:val="en-US"/>
      </w:rPr>
      <w:t>FSMP-WG20-WP24_Report from SB-VHF_CG.docx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751A" w14:textId="77777777" w:rsidR="0029037A" w:rsidRDefault="0029037A">
      <w:r>
        <w:separator/>
      </w:r>
    </w:p>
  </w:footnote>
  <w:footnote w:type="continuationSeparator" w:id="0">
    <w:p w14:paraId="74E383A1" w14:textId="77777777" w:rsidR="0029037A" w:rsidRDefault="0029037A">
      <w:r>
        <w:continuationSeparator/>
      </w:r>
    </w:p>
  </w:footnote>
  <w:footnote w:type="continuationNotice" w:id="1">
    <w:p w14:paraId="71F6FE80" w14:textId="77777777" w:rsidR="0029037A" w:rsidRDefault="00290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7239" w14:textId="03E4D5B4" w:rsidR="00770160" w:rsidRPr="00BA5BA3" w:rsidRDefault="000A0594" w:rsidP="00BA5BA3">
    <w:pPr>
      <w:rPr>
        <w:szCs w:val="22"/>
      </w:rPr>
    </w:pPr>
    <w:r w:rsidRPr="000A0594">
      <w:rPr>
        <w:szCs w:val="22"/>
      </w:rPr>
      <w:t>FSMP-WG/20-WP/24</w:t>
    </w:r>
    <w:r w:rsidR="00BA5BA3">
      <w:rPr>
        <w:szCs w:val="22"/>
      </w:rPr>
      <w:tab/>
    </w:r>
    <w:r w:rsidR="00BA5BA3">
      <w:rPr>
        <w:szCs w:val="22"/>
      </w:rPr>
      <w:tab/>
    </w:r>
    <w:r w:rsidR="00BA5BA3">
      <w:rPr>
        <w:szCs w:val="22"/>
      </w:rPr>
      <w:tab/>
    </w:r>
    <w:r w:rsidR="00BA5BA3">
      <w:rPr>
        <w:szCs w:val="22"/>
      </w:rPr>
      <w:tab/>
    </w:r>
    <w:r w:rsidR="00770160">
      <w:tab/>
      <w:t xml:space="preserve">- </w:t>
    </w:r>
    <w:r w:rsidR="00770160">
      <w:rPr>
        <w:rStyle w:val="Nmerodepgina"/>
      </w:rPr>
      <w:fldChar w:fldCharType="begin"/>
    </w:r>
    <w:r w:rsidR="00770160">
      <w:rPr>
        <w:rStyle w:val="Nmerodepgina"/>
      </w:rPr>
      <w:instrText xml:space="preserve"> PAGE </w:instrText>
    </w:r>
    <w:r w:rsidR="00770160">
      <w:rPr>
        <w:rStyle w:val="Nmerodepgina"/>
      </w:rPr>
      <w:fldChar w:fldCharType="separate"/>
    </w:r>
    <w:r w:rsidR="006E2ED7">
      <w:rPr>
        <w:rStyle w:val="Nmerodepgina"/>
        <w:noProof/>
      </w:rPr>
      <w:t>4</w:t>
    </w:r>
    <w:r w:rsidR="00770160">
      <w:rPr>
        <w:rStyle w:val="Nmerodepgina"/>
      </w:rPr>
      <w:fldChar w:fldCharType="end"/>
    </w:r>
    <w:r w:rsidR="00770160">
      <w:rPr>
        <w:rStyle w:val="Nmerodepgi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8582" w14:textId="68198A6C" w:rsidR="00770160" w:rsidRPr="00BA5BA3" w:rsidRDefault="00BA5BA3" w:rsidP="00CC282F">
    <w:pPr>
      <w:jc w:val="left"/>
      <w:rPr>
        <w:szCs w:val="22"/>
      </w:rPr>
    </w:pPr>
    <w:r>
      <w:tab/>
    </w:r>
    <w:r>
      <w:tab/>
    </w:r>
    <w:r>
      <w:tab/>
    </w:r>
    <w:r>
      <w:tab/>
    </w:r>
    <w:r>
      <w:tab/>
    </w:r>
    <w:r w:rsidR="00770160">
      <w:tab/>
      <w:t xml:space="preserve">- </w:t>
    </w:r>
    <w:r w:rsidR="00770160">
      <w:rPr>
        <w:rStyle w:val="Nmerodepgina"/>
      </w:rPr>
      <w:fldChar w:fldCharType="begin"/>
    </w:r>
    <w:r w:rsidR="00770160">
      <w:rPr>
        <w:rStyle w:val="Nmerodepgina"/>
      </w:rPr>
      <w:instrText xml:space="preserve"> PAGE </w:instrText>
    </w:r>
    <w:r w:rsidR="00770160">
      <w:rPr>
        <w:rStyle w:val="Nmerodepgina"/>
      </w:rPr>
      <w:fldChar w:fldCharType="separate"/>
    </w:r>
    <w:r w:rsidR="006E2ED7">
      <w:rPr>
        <w:rStyle w:val="Nmerodepgina"/>
        <w:noProof/>
      </w:rPr>
      <w:t>5</w:t>
    </w:r>
    <w:r w:rsidR="00770160">
      <w:rPr>
        <w:rStyle w:val="Nmerodepgina"/>
      </w:rPr>
      <w:fldChar w:fldCharType="end"/>
    </w:r>
    <w:r w:rsidR="00770160">
      <w:rPr>
        <w:rStyle w:val="Nmerodepgina"/>
      </w:rPr>
      <w:t xml:space="preserve"> -</w:t>
    </w:r>
    <w:r w:rsidR="00770160">
      <w:rPr>
        <w:rStyle w:val="Nmerodepgina"/>
      </w:rPr>
      <w:tab/>
    </w:r>
    <w:r>
      <w:rPr>
        <w:rStyle w:val="Nmerodepgina"/>
      </w:rPr>
      <w:tab/>
    </w:r>
    <w:r>
      <w:rPr>
        <w:rStyle w:val="Nmerodepgina"/>
      </w:rPr>
      <w:tab/>
    </w:r>
    <w:r>
      <w:rPr>
        <w:rStyle w:val="Nmerodepgina"/>
      </w:rPr>
      <w:tab/>
    </w:r>
    <w:r w:rsidR="000A0594" w:rsidRPr="000A0594">
      <w:rPr>
        <w:szCs w:val="22"/>
      </w:rPr>
      <w:t>FSMP-WG/20-WP/24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39A7E2C" w14:textId="77777777" w:rsidTr="00664C07">
      <w:trPr>
        <w:trHeight w:val="1790"/>
      </w:trPr>
      <w:tc>
        <w:tcPr>
          <w:tcW w:w="1915" w:type="dxa"/>
          <w:shd w:val="clear" w:color="auto" w:fill="FFFFFF"/>
        </w:tcPr>
        <w:p w14:paraId="04814F8C" w14:textId="138403C6" w:rsidR="00920C27" w:rsidRDefault="002158B0" w:rsidP="00664C07">
          <w:bookmarkStart w:id="3" w:name="logo"/>
          <w:r>
            <w:rPr>
              <w:noProof/>
              <w:lang w:eastAsia="zh-CN"/>
            </w:rPr>
            <w:drawing>
              <wp:inline distT="0" distB="0" distL="0" distR="0" wp14:anchorId="00A886EF" wp14:editId="0F7EEE2E">
                <wp:extent cx="1095375" cy="86677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66775"/>
                        </a:xfrm>
                        <a:prstGeom prst="rect">
                          <a:avLst/>
                        </a:prstGeom>
                        <a:noFill/>
                        <a:ln>
                          <a:noFill/>
                        </a:ln>
                      </pic:spPr>
                    </pic:pic>
                  </a:graphicData>
                </a:graphic>
              </wp:inline>
            </w:drawing>
          </w:r>
          <w:bookmarkEnd w:id="3"/>
        </w:p>
      </w:tc>
      <w:tc>
        <w:tcPr>
          <w:tcW w:w="3895" w:type="dxa"/>
          <w:shd w:val="clear" w:color="auto" w:fill="FFFFFF"/>
          <w:tcMar>
            <w:right w:w="0" w:type="dxa"/>
          </w:tcMar>
        </w:tcPr>
        <w:p w14:paraId="6FD55365" w14:textId="6E220372" w:rsidR="00920C27" w:rsidRPr="00066AB7" w:rsidRDefault="002158B0"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4BA179C9" wp14:editId="75844398">
                    <wp:simplePos x="0" y="0"/>
                    <wp:positionH relativeFrom="column">
                      <wp:posOffset>12700</wp:posOffset>
                    </wp:positionH>
                    <wp:positionV relativeFrom="paragraph">
                      <wp:posOffset>342900</wp:posOffset>
                    </wp:positionV>
                    <wp:extent cx="2400300" cy="0"/>
                    <wp:effectExtent l="0" t="0" r="0" b="0"/>
                    <wp:wrapNone/>
                    <wp:docPr id="108721969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2D25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65ED49F7"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5B3B87BC" w14:textId="77777777" w:rsidR="00920C27" w:rsidRPr="00066AB7" w:rsidRDefault="00920C27" w:rsidP="00664C07">
          <w:pPr>
            <w:rPr>
              <w:rFonts w:ascii="Arial" w:hAnsi="Arial" w:cs="Arial"/>
              <w:szCs w:val="22"/>
            </w:rPr>
          </w:pPr>
        </w:p>
        <w:p w14:paraId="15D30C91"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2359CCEB" w14:textId="77777777" w:rsidTr="00664C07">
            <w:trPr>
              <w:jc w:val="right"/>
            </w:trPr>
            <w:tc>
              <w:tcPr>
                <w:tcW w:w="0" w:type="auto"/>
              </w:tcPr>
              <w:p w14:paraId="5C95E546" w14:textId="6E64BB76" w:rsidR="00A33235" w:rsidRPr="00066AB7" w:rsidRDefault="00A33235" w:rsidP="00E57A29">
                <w:pPr>
                  <w:framePr w:hSpace="180" w:wrap="around" w:vAnchor="text" w:hAnchor="text" w:y="1"/>
                  <w:suppressOverlap/>
                  <w:jc w:val="left"/>
                  <w:rPr>
                    <w:szCs w:val="22"/>
                  </w:rPr>
                </w:pPr>
                <w:bookmarkStart w:id="4" w:name="document_no"/>
                <w:r>
                  <w:rPr>
                    <w:szCs w:val="22"/>
                  </w:rPr>
                  <w:t>FSMP-WG</w:t>
                </w:r>
                <w:r w:rsidRPr="00066AB7">
                  <w:rPr>
                    <w:szCs w:val="22"/>
                  </w:rPr>
                  <w:t>/</w:t>
                </w:r>
                <w:r w:rsidR="009829C7">
                  <w:rPr>
                    <w:szCs w:val="22"/>
                  </w:rPr>
                  <w:t>20</w:t>
                </w:r>
                <w:r w:rsidR="00A04A60">
                  <w:rPr>
                    <w:szCs w:val="22"/>
                  </w:rPr>
                  <w:t>-</w:t>
                </w:r>
                <w:r w:rsidRPr="00066AB7">
                  <w:rPr>
                    <w:szCs w:val="22"/>
                  </w:rPr>
                  <w:t>WP/</w:t>
                </w:r>
                <w:bookmarkEnd w:id="4"/>
                <w:r w:rsidR="000A0594">
                  <w:rPr>
                    <w:szCs w:val="22"/>
                  </w:rPr>
                  <w:t>24</w:t>
                </w:r>
              </w:p>
              <w:p w14:paraId="7D899D05" w14:textId="7D757E61" w:rsidR="00920C27" w:rsidRPr="00066AB7" w:rsidRDefault="00A33235" w:rsidP="00E57A29">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w:t>
                </w:r>
                <w:r w:rsidR="000A0594">
                  <w:rPr>
                    <w:sz w:val="18"/>
                    <w:szCs w:val="18"/>
                  </w:rPr>
                  <w:t>5</w:t>
                </w:r>
                <w:r>
                  <w:rPr>
                    <w:sz w:val="18"/>
                    <w:szCs w:val="18"/>
                  </w:rPr>
                  <w:t>-0</w:t>
                </w:r>
                <w:r w:rsidR="000A0594">
                  <w:rPr>
                    <w:sz w:val="18"/>
                    <w:szCs w:val="18"/>
                  </w:rPr>
                  <w:t>2</w:t>
                </w:r>
                <w:r>
                  <w:rPr>
                    <w:sz w:val="18"/>
                    <w:szCs w:val="18"/>
                  </w:rPr>
                  <w:t>-</w:t>
                </w:r>
                <w:bookmarkStart w:id="10" w:name="info_paper"/>
                <w:bookmarkEnd w:id="10"/>
                <w:r w:rsidR="00914DAF">
                  <w:rPr>
                    <w:sz w:val="18"/>
                    <w:szCs w:val="18"/>
                  </w:rPr>
                  <w:t>2</w:t>
                </w:r>
                <w:r w:rsidR="000A0594">
                  <w:rPr>
                    <w:sz w:val="18"/>
                    <w:szCs w:val="18"/>
                  </w:rPr>
                  <w:t>6</w:t>
                </w:r>
              </w:p>
            </w:tc>
          </w:tr>
          <w:tr w:rsidR="00920C27" w14:paraId="5AC774FC" w14:textId="77777777" w:rsidTr="00664C07">
            <w:trPr>
              <w:jc w:val="right"/>
            </w:trPr>
            <w:tc>
              <w:tcPr>
                <w:tcW w:w="0" w:type="auto"/>
              </w:tcPr>
              <w:p w14:paraId="47170FD7" w14:textId="77777777" w:rsidR="00920C27" w:rsidRPr="00066AB7" w:rsidRDefault="00920C27" w:rsidP="00E57A29">
                <w:pPr>
                  <w:framePr w:hSpace="180" w:wrap="around" w:vAnchor="text" w:hAnchor="text" w:y="1"/>
                  <w:suppressOverlap/>
                  <w:jc w:val="left"/>
                  <w:rPr>
                    <w:szCs w:val="22"/>
                  </w:rPr>
                </w:pPr>
              </w:p>
            </w:tc>
          </w:tr>
        </w:tbl>
        <w:p w14:paraId="30DFC522"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472204AC" w14:textId="02A96E85" w:rsidR="00770160" w:rsidRDefault="00770160" w:rsidP="005F65AC">
    <w:pPr>
      <w:pStyle w:val="3para"/>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4262515"/>
    <w:multiLevelType w:val="hybridMultilevel"/>
    <w:tmpl w:val="9BF20D00"/>
    <w:lvl w:ilvl="0" w:tplc="F4CE224A">
      <w:start w:val="1"/>
      <w:numFmt w:val="bullet"/>
      <w:lvlText w:val="•"/>
      <w:lvlJc w:val="left"/>
      <w:pPr>
        <w:tabs>
          <w:tab w:val="num" w:pos="720"/>
        </w:tabs>
        <w:ind w:left="720" w:hanging="360"/>
      </w:pPr>
      <w:rPr>
        <w:rFonts w:ascii="Arial" w:hAnsi="Arial" w:hint="default"/>
      </w:rPr>
    </w:lvl>
    <w:lvl w:ilvl="1" w:tplc="C5001EA2">
      <w:numFmt w:val="bullet"/>
      <w:lvlText w:val="o"/>
      <w:lvlJc w:val="left"/>
      <w:pPr>
        <w:tabs>
          <w:tab w:val="num" w:pos="1440"/>
        </w:tabs>
        <w:ind w:left="1440" w:hanging="360"/>
      </w:pPr>
      <w:rPr>
        <w:rFonts w:ascii="Courier New" w:hAnsi="Courier New" w:hint="default"/>
      </w:rPr>
    </w:lvl>
    <w:lvl w:ilvl="2" w:tplc="B8DA0652" w:tentative="1">
      <w:start w:val="1"/>
      <w:numFmt w:val="bullet"/>
      <w:lvlText w:val="•"/>
      <w:lvlJc w:val="left"/>
      <w:pPr>
        <w:tabs>
          <w:tab w:val="num" w:pos="2160"/>
        </w:tabs>
        <w:ind w:left="2160" w:hanging="360"/>
      </w:pPr>
      <w:rPr>
        <w:rFonts w:ascii="Arial" w:hAnsi="Arial" w:hint="default"/>
      </w:rPr>
    </w:lvl>
    <w:lvl w:ilvl="3" w:tplc="B29EDD8E" w:tentative="1">
      <w:start w:val="1"/>
      <w:numFmt w:val="bullet"/>
      <w:lvlText w:val="•"/>
      <w:lvlJc w:val="left"/>
      <w:pPr>
        <w:tabs>
          <w:tab w:val="num" w:pos="2880"/>
        </w:tabs>
        <w:ind w:left="2880" w:hanging="360"/>
      </w:pPr>
      <w:rPr>
        <w:rFonts w:ascii="Arial" w:hAnsi="Arial" w:hint="default"/>
      </w:rPr>
    </w:lvl>
    <w:lvl w:ilvl="4" w:tplc="53707D0C" w:tentative="1">
      <w:start w:val="1"/>
      <w:numFmt w:val="bullet"/>
      <w:lvlText w:val="•"/>
      <w:lvlJc w:val="left"/>
      <w:pPr>
        <w:tabs>
          <w:tab w:val="num" w:pos="3600"/>
        </w:tabs>
        <w:ind w:left="3600" w:hanging="360"/>
      </w:pPr>
      <w:rPr>
        <w:rFonts w:ascii="Arial" w:hAnsi="Arial" w:hint="default"/>
      </w:rPr>
    </w:lvl>
    <w:lvl w:ilvl="5" w:tplc="A48639E0" w:tentative="1">
      <w:start w:val="1"/>
      <w:numFmt w:val="bullet"/>
      <w:lvlText w:val="•"/>
      <w:lvlJc w:val="left"/>
      <w:pPr>
        <w:tabs>
          <w:tab w:val="num" w:pos="4320"/>
        </w:tabs>
        <w:ind w:left="4320" w:hanging="360"/>
      </w:pPr>
      <w:rPr>
        <w:rFonts w:ascii="Arial" w:hAnsi="Arial" w:hint="default"/>
      </w:rPr>
    </w:lvl>
    <w:lvl w:ilvl="6" w:tplc="CAA22B9C" w:tentative="1">
      <w:start w:val="1"/>
      <w:numFmt w:val="bullet"/>
      <w:lvlText w:val="•"/>
      <w:lvlJc w:val="left"/>
      <w:pPr>
        <w:tabs>
          <w:tab w:val="num" w:pos="5040"/>
        </w:tabs>
        <w:ind w:left="5040" w:hanging="360"/>
      </w:pPr>
      <w:rPr>
        <w:rFonts w:ascii="Arial" w:hAnsi="Arial" w:hint="default"/>
      </w:rPr>
    </w:lvl>
    <w:lvl w:ilvl="7" w:tplc="7B4C756C" w:tentative="1">
      <w:start w:val="1"/>
      <w:numFmt w:val="bullet"/>
      <w:lvlText w:val="•"/>
      <w:lvlJc w:val="left"/>
      <w:pPr>
        <w:tabs>
          <w:tab w:val="num" w:pos="5760"/>
        </w:tabs>
        <w:ind w:left="5760" w:hanging="360"/>
      </w:pPr>
      <w:rPr>
        <w:rFonts w:ascii="Arial" w:hAnsi="Arial" w:hint="default"/>
      </w:rPr>
    </w:lvl>
    <w:lvl w:ilvl="8" w:tplc="1458CD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E70B45"/>
    <w:multiLevelType w:val="hybridMultilevel"/>
    <w:tmpl w:val="31B40C52"/>
    <w:lvl w:ilvl="0" w:tplc="F378D5F8">
      <w:start w:val="1"/>
      <w:numFmt w:val="bullet"/>
      <w:lvlText w:val="•"/>
      <w:lvlJc w:val="left"/>
      <w:pPr>
        <w:tabs>
          <w:tab w:val="num" w:pos="720"/>
        </w:tabs>
        <w:ind w:left="720" w:hanging="360"/>
      </w:pPr>
      <w:rPr>
        <w:rFonts w:ascii="Arial" w:hAnsi="Arial" w:hint="default"/>
      </w:rPr>
    </w:lvl>
    <w:lvl w:ilvl="1" w:tplc="147C4EEE">
      <w:numFmt w:val="bullet"/>
      <w:lvlText w:val="•"/>
      <w:lvlJc w:val="left"/>
      <w:pPr>
        <w:tabs>
          <w:tab w:val="num" w:pos="1440"/>
        </w:tabs>
        <w:ind w:left="1440" w:hanging="360"/>
      </w:pPr>
      <w:rPr>
        <w:rFonts w:ascii="Arial" w:hAnsi="Arial" w:hint="default"/>
      </w:rPr>
    </w:lvl>
    <w:lvl w:ilvl="2" w:tplc="63FEA242" w:tentative="1">
      <w:start w:val="1"/>
      <w:numFmt w:val="bullet"/>
      <w:lvlText w:val="•"/>
      <w:lvlJc w:val="left"/>
      <w:pPr>
        <w:tabs>
          <w:tab w:val="num" w:pos="2160"/>
        </w:tabs>
        <w:ind w:left="2160" w:hanging="360"/>
      </w:pPr>
      <w:rPr>
        <w:rFonts w:ascii="Arial" w:hAnsi="Arial" w:hint="default"/>
      </w:rPr>
    </w:lvl>
    <w:lvl w:ilvl="3" w:tplc="4510D44E" w:tentative="1">
      <w:start w:val="1"/>
      <w:numFmt w:val="bullet"/>
      <w:lvlText w:val="•"/>
      <w:lvlJc w:val="left"/>
      <w:pPr>
        <w:tabs>
          <w:tab w:val="num" w:pos="2880"/>
        </w:tabs>
        <w:ind w:left="2880" w:hanging="360"/>
      </w:pPr>
      <w:rPr>
        <w:rFonts w:ascii="Arial" w:hAnsi="Arial" w:hint="default"/>
      </w:rPr>
    </w:lvl>
    <w:lvl w:ilvl="4" w:tplc="454A78E2" w:tentative="1">
      <w:start w:val="1"/>
      <w:numFmt w:val="bullet"/>
      <w:lvlText w:val="•"/>
      <w:lvlJc w:val="left"/>
      <w:pPr>
        <w:tabs>
          <w:tab w:val="num" w:pos="3600"/>
        </w:tabs>
        <w:ind w:left="3600" w:hanging="360"/>
      </w:pPr>
      <w:rPr>
        <w:rFonts w:ascii="Arial" w:hAnsi="Arial" w:hint="default"/>
      </w:rPr>
    </w:lvl>
    <w:lvl w:ilvl="5" w:tplc="0EA41CCA" w:tentative="1">
      <w:start w:val="1"/>
      <w:numFmt w:val="bullet"/>
      <w:lvlText w:val="•"/>
      <w:lvlJc w:val="left"/>
      <w:pPr>
        <w:tabs>
          <w:tab w:val="num" w:pos="4320"/>
        </w:tabs>
        <w:ind w:left="4320" w:hanging="360"/>
      </w:pPr>
      <w:rPr>
        <w:rFonts w:ascii="Arial" w:hAnsi="Arial" w:hint="default"/>
      </w:rPr>
    </w:lvl>
    <w:lvl w:ilvl="6" w:tplc="C032C678" w:tentative="1">
      <w:start w:val="1"/>
      <w:numFmt w:val="bullet"/>
      <w:lvlText w:val="•"/>
      <w:lvlJc w:val="left"/>
      <w:pPr>
        <w:tabs>
          <w:tab w:val="num" w:pos="5040"/>
        </w:tabs>
        <w:ind w:left="5040" w:hanging="360"/>
      </w:pPr>
      <w:rPr>
        <w:rFonts w:ascii="Arial" w:hAnsi="Arial" w:hint="default"/>
      </w:rPr>
    </w:lvl>
    <w:lvl w:ilvl="7" w:tplc="5E402F6A" w:tentative="1">
      <w:start w:val="1"/>
      <w:numFmt w:val="bullet"/>
      <w:lvlText w:val="•"/>
      <w:lvlJc w:val="left"/>
      <w:pPr>
        <w:tabs>
          <w:tab w:val="num" w:pos="5760"/>
        </w:tabs>
        <w:ind w:left="5760" w:hanging="360"/>
      </w:pPr>
      <w:rPr>
        <w:rFonts w:ascii="Arial" w:hAnsi="Arial" w:hint="default"/>
      </w:rPr>
    </w:lvl>
    <w:lvl w:ilvl="8" w:tplc="45DC7D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0F15C9"/>
    <w:multiLevelType w:val="hybridMultilevel"/>
    <w:tmpl w:val="76FC1C56"/>
    <w:lvl w:ilvl="0" w:tplc="9DA4335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946731"/>
    <w:multiLevelType w:val="hybridMultilevel"/>
    <w:tmpl w:val="41E8F76E"/>
    <w:lvl w:ilvl="0" w:tplc="FFFFFFFF">
      <w:start w:val="1"/>
      <w:numFmt w:val="lowerLetter"/>
      <w:lvlText w:val="%1)"/>
      <w:lvlJc w:val="left"/>
      <w:pPr>
        <w:ind w:left="720" w:hanging="360"/>
      </w:pPr>
    </w:lvl>
    <w:lvl w:ilvl="1" w:tplc="0C0A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F52FE9"/>
    <w:multiLevelType w:val="hybridMultilevel"/>
    <w:tmpl w:val="6B16B5D6"/>
    <w:lvl w:ilvl="0" w:tplc="840C673C">
      <w:start w:val="1"/>
      <w:numFmt w:val="bullet"/>
      <w:lvlText w:val="•"/>
      <w:lvlJc w:val="left"/>
      <w:pPr>
        <w:tabs>
          <w:tab w:val="num" w:pos="720"/>
        </w:tabs>
        <w:ind w:left="720" w:hanging="360"/>
      </w:pPr>
      <w:rPr>
        <w:rFonts w:ascii="Arial" w:hAnsi="Arial" w:hint="default"/>
      </w:rPr>
    </w:lvl>
    <w:lvl w:ilvl="1" w:tplc="FF2620E6" w:tentative="1">
      <w:start w:val="1"/>
      <w:numFmt w:val="bullet"/>
      <w:lvlText w:val="•"/>
      <w:lvlJc w:val="left"/>
      <w:pPr>
        <w:tabs>
          <w:tab w:val="num" w:pos="1440"/>
        </w:tabs>
        <w:ind w:left="1440" w:hanging="360"/>
      </w:pPr>
      <w:rPr>
        <w:rFonts w:ascii="Arial" w:hAnsi="Arial" w:hint="default"/>
      </w:rPr>
    </w:lvl>
    <w:lvl w:ilvl="2" w:tplc="8EF8307C" w:tentative="1">
      <w:start w:val="1"/>
      <w:numFmt w:val="bullet"/>
      <w:lvlText w:val="•"/>
      <w:lvlJc w:val="left"/>
      <w:pPr>
        <w:tabs>
          <w:tab w:val="num" w:pos="2160"/>
        </w:tabs>
        <w:ind w:left="2160" w:hanging="360"/>
      </w:pPr>
      <w:rPr>
        <w:rFonts w:ascii="Arial" w:hAnsi="Arial" w:hint="default"/>
      </w:rPr>
    </w:lvl>
    <w:lvl w:ilvl="3" w:tplc="60065CBA" w:tentative="1">
      <w:start w:val="1"/>
      <w:numFmt w:val="bullet"/>
      <w:lvlText w:val="•"/>
      <w:lvlJc w:val="left"/>
      <w:pPr>
        <w:tabs>
          <w:tab w:val="num" w:pos="2880"/>
        </w:tabs>
        <w:ind w:left="2880" w:hanging="360"/>
      </w:pPr>
      <w:rPr>
        <w:rFonts w:ascii="Arial" w:hAnsi="Arial" w:hint="default"/>
      </w:rPr>
    </w:lvl>
    <w:lvl w:ilvl="4" w:tplc="CE065A76" w:tentative="1">
      <w:start w:val="1"/>
      <w:numFmt w:val="bullet"/>
      <w:lvlText w:val="•"/>
      <w:lvlJc w:val="left"/>
      <w:pPr>
        <w:tabs>
          <w:tab w:val="num" w:pos="3600"/>
        </w:tabs>
        <w:ind w:left="3600" w:hanging="360"/>
      </w:pPr>
      <w:rPr>
        <w:rFonts w:ascii="Arial" w:hAnsi="Arial" w:hint="default"/>
      </w:rPr>
    </w:lvl>
    <w:lvl w:ilvl="5" w:tplc="ECA87854" w:tentative="1">
      <w:start w:val="1"/>
      <w:numFmt w:val="bullet"/>
      <w:lvlText w:val="•"/>
      <w:lvlJc w:val="left"/>
      <w:pPr>
        <w:tabs>
          <w:tab w:val="num" w:pos="4320"/>
        </w:tabs>
        <w:ind w:left="4320" w:hanging="360"/>
      </w:pPr>
      <w:rPr>
        <w:rFonts w:ascii="Arial" w:hAnsi="Arial" w:hint="default"/>
      </w:rPr>
    </w:lvl>
    <w:lvl w:ilvl="6" w:tplc="95B012C0" w:tentative="1">
      <w:start w:val="1"/>
      <w:numFmt w:val="bullet"/>
      <w:lvlText w:val="•"/>
      <w:lvlJc w:val="left"/>
      <w:pPr>
        <w:tabs>
          <w:tab w:val="num" w:pos="5040"/>
        </w:tabs>
        <w:ind w:left="5040" w:hanging="360"/>
      </w:pPr>
      <w:rPr>
        <w:rFonts w:ascii="Arial" w:hAnsi="Arial" w:hint="default"/>
      </w:rPr>
    </w:lvl>
    <w:lvl w:ilvl="7" w:tplc="8B76BC62" w:tentative="1">
      <w:start w:val="1"/>
      <w:numFmt w:val="bullet"/>
      <w:lvlText w:val="•"/>
      <w:lvlJc w:val="left"/>
      <w:pPr>
        <w:tabs>
          <w:tab w:val="num" w:pos="5760"/>
        </w:tabs>
        <w:ind w:left="5760" w:hanging="360"/>
      </w:pPr>
      <w:rPr>
        <w:rFonts w:ascii="Arial" w:hAnsi="Arial" w:hint="default"/>
      </w:rPr>
    </w:lvl>
    <w:lvl w:ilvl="8" w:tplc="AD263D5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B173F4"/>
    <w:multiLevelType w:val="hybridMultilevel"/>
    <w:tmpl w:val="76A64F42"/>
    <w:lvl w:ilvl="0" w:tplc="FFE48038">
      <w:start w:val="1"/>
      <w:numFmt w:val="bullet"/>
      <w:lvlText w:val="•"/>
      <w:lvlJc w:val="left"/>
      <w:pPr>
        <w:tabs>
          <w:tab w:val="num" w:pos="720"/>
        </w:tabs>
        <w:ind w:left="720" w:hanging="360"/>
      </w:pPr>
      <w:rPr>
        <w:rFonts w:ascii="Arial" w:hAnsi="Arial" w:hint="default"/>
      </w:rPr>
    </w:lvl>
    <w:lvl w:ilvl="1" w:tplc="7F94D1F0">
      <w:numFmt w:val="bullet"/>
      <w:lvlText w:val="o"/>
      <w:lvlJc w:val="left"/>
      <w:pPr>
        <w:tabs>
          <w:tab w:val="num" w:pos="1440"/>
        </w:tabs>
        <w:ind w:left="1440" w:hanging="360"/>
      </w:pPr>
      <w:rPr>
        <w:rFonts w:ascii="Courier New" w:hAnsi="Courier New" w:hint="default"/>
      </w:rPr>
    </w:lvl>
    <w:lvl w:ilvl="2" w:tplc="6076F0B6" w:tentative="1">
      <w:start w:val="1"/>
      <w:numFmt w:val="bullet"/>
      <w:lvlText w:val="•"/>
      <w:lvlJc w:val="left"/>
      <w:pPr>
        <w:tabs>
          <w:tab w:val="num" w:pos="2160"/>
        </w:tabs>
        <w:ind w:left="2160" w:hanging="360"/>
      </w:pPr>
      <w:rPr>
        <w:rFonts w:ascii="Arial" w:hAnsi="Arial" w:hint="default"/>
      </w:rPr>
    </w:lvl>
    <w:lvl w:ilvl="3" w:tplc="1E701092" w:tentative="1">
      <w:start w:val="1"/>
      <w:numFmt w:val="bullet"/>
      <w:lvlText w:val="•"/>
      <w:lvlJc w:val="left"/>
      <w:pPr>
        <w:tabs>
          <w:tab w:val="num" w:pos="2880"/>
        </w:tabs>
        <w:ind w:left="2880" w:hanging="360"/>
      </w:pPr>
      <w:rPr>
        <w:rFonts w:ascii="Arial" w:hAnsi="Arial" w:hint="default"/>
      </w:rPr>
    </w:lvl>
    <w:lvl w:ilvl="4" w:tplc="ED068234" w:tentative="1">
      <w:start w:val="1"/>
      <w:numFmt w:val="bullet"/>
      <w:lvlText w:val="•"/>
      <w:lvlJc w:val="left"/>
      <w:pPr>
        <w:tabs>
          <w:tab w:val="num" w:pos="3600"/>
        </w:tabs>
        <w:ind w:left="3600" w:hanging="360"/>
      </w:pPr>
      <w:rPr>
        <w:rFonts w:ascii="Arial" w:hAnsi="Arial" w:hint="default"/>
      </w:rPr>
    </w:lvl>
    <w:lvl w:ilvl="5" w:tplc="7AE4EE70" w:tentative="1">
      <w:start w:val="1"/>
      <w:numFmt w:val="bullet"/>
      <w:lvlText w:val="•"/>
      <w:lvlJc w:val="left"/>
      <w:pPr>
        <w:tabs>
          <w:tab w:val="num" w:pos="4320"/>
        </w:tabs>
        <w:ind w:left="4320" w:hanging="360"/>
      </w:pPr>
      <w:rPr>
        <w:rFonts w:ascii="Arial" w:hAnsi="Arial" w:hint="default"/>
      </w:rPr>
    </w:lvl>
    <w:lvl w:ilvl="6" w:tplc="F02C88A0" w:tentative="1">
      <w:start w:val="1"/>
      <w:numFmt w:val="bullet"/>
      <w:lvlText w:val="•"/>
      <w:lvlJc w:val="left"/>
      <w:pPr>
        <w:tabs>
          <w:tab w:val="num" w:pos="5040"/>
        </w:tabs>
        <w:ind w:left="5040" w:hanging="360"/>
      </w:pPr>
      <w:rPr>
        <w:rFonts w:ascii="Arial" w:hAnsi="Arial" w:hint="default"/>
      </w:rPr>
    </w:lvl>
    <w:lvl w:ilvl="7" w:tplc="D9A07D70" w:tentative="1">
      <w:start w:val="1"/>
      <w:numFmt w:val="bullet"/>
      <w:lvlText w:val="•"/>
      <w:lvlJc w:val="left"/>
      <w:pPr>
        <w:tabs>
          <w:tab w:val="num" w:pos="5760"/>
        </w:tabs>
        <w:ind w:left="5760" w:hanging="360"/>
      </w:pPr>
      <w:rPr>
        <w:rFonts w:ascii="Arial" w:hAnsi="Arial" w:hint="default"/>
      </w:rPr>
    </w:lvl>
    <w:lvl w:ilvl="8" w:tplc="95F44C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067F09"/>
    <w:multiLevelType w:val="hybridMultilevel"/>
    <w:tmpl w:val="B150D33A"/>
    <w:lvl w:ilvl="0" w:tplc="010205FC">
      <w:start w:val="1"/>
      <w:numFmt w:val="bullet"/>
      <w:lvlText w:val="•"/>
      <w:lvlJc w:val="left"/>
      <w:pPr>
        <w:tabs>
          <w:tab w:val="num" w:pos="720"/>
        </w:tabs>
        <w:ind w:left="720" w:hanging="360"/>
      </w:pPr>
      <w:rPr>
        <w:rFonts w:ascii="Arial" w:hAnsi="Arial" w:hint="default"/>
      </w:rPr>
    </w:lvl>
    <w:lvl w:ilvl="1" w:tplc="DBDAE0A8">
      <w:numFmt w:val="bullet"/>
      <w:lvlText w:val="•"/>
      <w:lvlJc w:val="left"/>
      <w:pPr>
        <w:tabs>
          <w:tab w:val="num" w:pos="1440"/>
        </w:tabs>
        <w:ind w:left="1440" w:hanging="360"/>
      </w:pPr>
      <w:rPr>
        <w:rFonts w:ascii="Arial" w:hAnsi="Arial" w:hint="default"/>
      </w:rPr>
    </w:lvl>
    <w:lvl w:ilvl="2" w:tplc="188E5452" w:tentative="1">
      <w:start w:val="1"/>
      <w:numFmt w:val="bullet"/>
      <w:lvlText w:val="•"/>
      <w:lvlJc w:val="left"/>
      <w:pPr>
        <w:tabs>
          <w:tab w:val="num" w:pos="2160"/>
        </w:tabs>
        <w:ind w:left="2160" w:hanging="360"/>
      </w:pPr>
      <w:rPr>
        <w:rFonts w:ascii="Arial" w:hAnsi="Arial" w:hint="default"/>
      </w:rPr>
    </w:lvl>
    <w:lvl w:ilvl="3" w:tplc="5B704888" w:tentative="1">
      <w:start w:val="1"/>
      <w:numFmt w:val="bullet"/>
      <w:lvlText w:val="•"/>
      <w:lvlJc w:val="left"/>
      <w:pPr>
        <w:tabs>
          <w:tab w:val="num" w:pos="2880"/>
        </w:tabs>
        <w:ind w:left="2880" w:hanging="360"/>
      </w:pPr>
      <w:rPr>
        <w:rFonts w:ascii="Arial" w:hAnsi="Arial" w:hint="default"/>
      </w:rPr>
    </w:lvl>
    <w:lvl w:ilvl="4" w:tplc="18B89B94" w:tentative="1">
      <w:start w:val="1"/>
      <w:numFmt w:val="bullet"/>
      <w:lvlText w:val="•"/>
      <w:lvlJc w:val="left"/>
      <w:pPr>
        <w:tabs>
          <w:tab w:val="num" w:pos="3600"/>
        </w:tabs>
        <w:ind w:left="3600" w:hanging="360"/>
      </w:pPr>
      <w:rPr>
        <w:rFonts w:ascii="Arial" w:hAnsi="Arial" w:hint="default"/>
      </w:rPr>
    </w:lvl>
    <w:lvl w:ilvl="5" w:tplc="FF70FF8C" w:tentative="1">
      <w:start w:val="1"/>
      <w:numFmt w:val="bullet"/>
      <w:lvlText w:val="•"/>
      <w:lvlJc w:val="left"/>
      <w:pPr>
        <w:tabs>
          <w:tab w:val="num" w:pos="4320"/>
        </w:tabs>
        <w:ind w:left="4320" w:hanging="360"/>
      </w:pPr>
      <w:rPr>
        <w:rFonts w:ascii="Arial" w:hAnsi="Arial" w:hint="default"/>
      </w:rPr>
    </w:lvl>
    <w:lvl w:ilvl="6" w:tplc="659C7AEE" w:tentative="1">
      <w:start w:val="1"/>
      <w:numFmt w:val="bullet"/>
      <w:lvlText w:val="•"/>
      <w:lvlJc w:val="left"/>
      <w:pPr>
        <w:tabs>
          <w:tab w:val="num" w:pos="5040"/>
        </w:tabs>
        <w:ind w:left="5040" w:hanging="360"/>
      </w:pPr>
      <w:rPr>
        <w:rFonts w:ascii="Arial" w:hAnsi="Arial" w:hint="default"/>
      </w:rPr>
    </w:lvl>
    <w:lvl w:ilvl="7" w:tplc="910CE2DC" w:tentative="1">
      <w:start w:val="1"/>
      <w:numFmt w:val="bullet"/>
      <w:lvlText w:val="•"/>
      <w:lvlJc w:val="left"/>
      <w:pPr>
        <w:tabs>
          <w:tab w:val="num" w:pos="5760"/>
        </w:tabs>
        <w:ind w:left="5760" w:hanging="360"/>
      </w:pPr>
      <w:rPr>
        <w:rFonts w:ascii="Arial" w:hAnsi="Arial" w:hint="default"/>
      </w:rPr>
    </w:lvl>
    <w:lvl w:ilvl="8" w:tplc="8C9E32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9" w15:restartNumberingAfterBreak="0">
    <w:nsid w:val="20DF42E1"/>
    <w:multiLevelType w:val="hybridMultilevel"/>
    <w:tmpl w:val="DDE2A2E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0" w15:restartNumberingAfterBreak="0">
    <w:nsid w:val="20F637AE"/>
    <w:multiLevelType w:val="hybridMultilevel"/>
    <w:tmpl w:val="B1160656"/>
    <w:lvl w:ilvl="0" w:tplc="67C8BFBE">
      <w:start w:val="1"/>
      <w:numFmt w:val="bullet"/>
      <w:lvlText w:val="•"/>
      <w:lvlJc w:val="left"/>
      <w:pPr>
        <w:tabs>
          <w:tab w:val="num" w:pos="720"/>
        </w:tabs>
        <w:ind w:left="720" w:hanging="360"/>
      </w:pPr>
      <w:rPr>
        <w:rFonts w:ascii="Arial" w:hAnsi="Arial" w:hint="default"/>
      </w:rPr>
    </w:lvl>
    <w:lvl w:ilvl="1" w:tplc="92AE9816" w:tentative="1">
      <w:start w:val="1"/>
      <w:numFmt w:val="bullet"/>
      <w:lvlText w:val="•"/>
      <w:lvlJc w:val="left"/>
      <w:pPr>
        <w:tabs>
          <w:tab w:val="num" w:pos="1440"/>
        </w:tabs>
        <w:ind w:left="1440" w:hanging="360"/>
      </w:pPr>
      <w:rPr>
        <w:rFonts w:ascii="Arial" w:hAnsi="Arial" w:hint="default"/>
      </w:rPr>
    </w:lvl>
    <w:lvl w:ilvl="2" w:tplc="286402EA" w:tentative="1">
      <w:start w:val="1"/>
      <w:numFmt w:val="bullet"/>
      <w:lvlText w:val="•"/>
      <w:lvlJc w:val="left"/>
      <w:pPr>
        <w:tabs>
          <w:tab w:val="num" w:pos="2160"/>
        </w:tabs>
        <w:ind w:left="2160" w:hanging="360"/>
      </w:pPr>
      <w:rPr>
        <w:rFonts w:ascii="Arial" w:hAnsi="Arial" w:hint="default"/>
      </w:rPr>
    </w:lvl>
    <w:lvl w:ilvl="3" w:tplc="3B0E0CCE" w:tentative="1">
      <w:start w:val="1"/>
      <w:numFmt w:val="bullet"/>
      <w:lvlText w:val="•"/>
      <w:lvlJc w:val="left"/>
      <w:pPr>
        <w:tabs>
          <w:tab w:val="num" w:pos="2880"/>
        </w:tabs>
        <w:ind w:left="2880" w:hanging="360"/>
      </w:pPr>
      <w:rPr>
        <w:rFonts w:ascii="Arial" w:hAnsi="Arial" w:hint="default"/>
      </w:rPr>
    </w:lvl>
    <w:lvl w:ilvl="4" w:tplc="850A4166" w:tentative="1">
      <w:start w:val="1"/>
      <w:numFmt w:val="bullet"/>
      <w:lvlText w:val="•"/>
      <w:lvlJc w:val="left"/>
      <w:pPr>
        <w:tabs>
          <w:tab w:val="num" w:pos="3600"/>
        </w:tabs>
        <w:ind w:left="3600" w:hanging="360"/>
      </w:pPr>
      <w:rPr>
        <w:rFonts w:ascii="Arial" w:hAnsi="Arial" w:hint="default"/>
      </w:rPr>
    </w:lvl>
    <w:lvl w:ilvl="5" w:tplc="421C7B0A" w:tentative="1">
      <w:start w:val="1"/>
      <w:numFmt w:val="bullet"/>
      <w:lvlText w:val="•"/>
      <w:lvlJc w:val="left"/>
      <w:pPr>
        <w:tabs>
          <w:tab w:val="num" w:pos="4320"/>
        </w:tabs>
        <w:ind w:left="4320" w:hanging="360"/>
      </w:pPr>
      <w:rPr>
        <w:rFonts w:ascii="Arial" w:hAnsi="Arial" w:hint="default"/>
      </w:rPr>
    </w:lvl>
    <w:lvl w:ilvl="6" w:tplc="B4EEB03C" w:tentative="1">
      <w:start w:val="1"/>
      <w:numFmt w:val="bullet"/>
      <w:lvlText w:val="•"/>
      <w:lvlJc w:val="left"/>
      <w:pPr>
        <w:tabs>
          <w:tab w:val="num" w:pos="5040"/>
        </w:tabs>
        <w:ind w:left="5040" w:hanging="360"/>
      </w:pPr>
      <w:rPr>
        <w:rFonts w:ascii="Arial" w:hAnsi="Arial" w:hint="default"/>
      </w:rPr>
    </w:lvl>
    <w:lvl w:ilvl="7" w:tplc="94F4E320" w:tentative="1">
      <w:start w:val="1"/>
      <w:numFmt w:val="bullet"/>
      <w:lvlText w:val="•"/>
      <w:lvlJc w:val="left"/>
      <w:pPr>
        <w:tabs>
          <w:tab w:val="num" w:pos="5760"/>
        </w:tabs>
        <w:ind w:left="5760" w:hanging="360"/>
      </w:pPr>
      <w:rPr>
        <w:rFonts w:ascii="Arial" w:hAnsi="Arial" w:hint="default"/>
      </w:rPr>
    </w:lvl>
    <w:lvl w:ilvl="8" w:tplc="CEC01E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1C1B48"/>
    <w:multiLevelType w:val="hybridMultilevel"/>
    <w:tmpl w:val="C3CC1C6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6E6A1A"/>
    <w:multiLevelType w:val="multilevel"/>
    <w:tmpl w:val="7CDA16F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3" w15:restartNumberingAfterBreak="0">
    <w:nsid w:val="286C5EC2"/>
    <w:multiLevelType w:val="hybridMultilevel"/>
    <w:tmpl w:val="2A38EA92"/>
    <w:lvl w:ilvl="0" w:tplc="7D9C5652">
      <w:start w:val="1"/>
      <w:numFmt w:val="bullet"/>
      <w:lvlText w:val="o"/>
      <w:lvlJc w:val="left"/>
      <w:pPr>
        <w:tabs>
          <w:tab w:val="num" w:pos="720"/>
        </w:tabs>
        <w:ind w:left="720" w:hanging="360"/>
      </w:pPr>
      <w:rPr>
        <w:rFonts w:ascii="Courier New" w:hAnsi="Courier New" w:hint="default"/>
      </w:rPr>
    </w:lvl>
    <w:lvl w:ilvl="1" w:tplc="005C2910">
      <w:start w:val="1"/>
      <w:numFmt w:val="bullet"/>
      <w:lvlText w:val="o"/>
      <w:lvlJc w:val="left"/>
      <w:pPr>
        <w:tabs>
          <w:tab w:val="num" w:pos="1440"/>
        </w:tabs>
        <w:ind w:left="1440" w:hanging="360"/>
      </w:pPr>
      <w:rPr>
        <w:rFonts w:ascii="Courier New" w:hAnsi="Courier New" w:hint="default"/>
      </w:rPr>
    </w:lvl>
    <w:lvl w:ilvl="2" w:tplc="A9F82AA0" w:tentative="1">
      <w:start w:val="1"/>
      <w:numFmt w:val="bullet"/>
      <w:lvlText w:val="o"/>
      <w:lvlJc w:val="left"/>
      <w:pPr>
        <w:tabs>
          <w:tab w:val="num" w:pos="2160"/>
        </w:tabs>
        <w:ind w:left="2160" w:hanging="360"/>
      </w:pPr>
      <w:rPr>
        <w:rFonts w:ascii="Courier New" w:hAnsi="Courier New" w:hint="default"/>
      </w:rPr>
    </w:lvl>
    <w:lvl w:ilvl="3" w:tplc="A49EAA64" w:tentative="1">
      <w:start w:val="1"/>
      <w:numFmt w:val="bullet"/>
      <w:lvlText w:val="o"/>
      <w:lvlJc w:val="left"/>
      <w:pPr>
        <w:tabs>
          <w:tab w:val="num" w:pos="2880"/>
        </w:tabs>
        <w:ind w:left="2880" w:hanging="360"/>
      </w:pPr>
      <w:rPr>
        <w:rFonts w:ascii="Courier New" w:hAnsi="Courier New" w:hint="default"/>
      </w:rPr>
    </w:lvl>
    <w:lvl w:ilvl="4" w:tplc="31AAB49E" w:tentative="1">
      <w:start w:val="1"/>
      <w:numFmt w:val="bullet"/>
      <w:lvlText w:val="o"/>
      <w:lvlJc w:val="left"/>
      <w:pPr>
        <w:tabs>
          <w:tab w:val="num" w:pos="3600"/>
        </w:tabs>
        <w:ind w:left="3600" w:hanging="360"/>
      </w:pPr>
      <w:rPr>
        <w:rFonts w:ascii="Courier New" w:hAnsi="Courier New" w:hint="default"/>
      </w:rPr>
    </w:lvl>
    <w:lvl w:ilvl="5" w:tplc="8196EDAE" w:tentative="1">
      <w:start w:val="1"/>
      <w:numFmt w:val="bullet"/>
      <w:lvlText w:val="o"/>
      <w:lvlJc w:val="left"/>
      <w:pPr>
        <w:tabs>
          <w:tab w:val="num" w:pos="4320"/>
        </w:tabs>
        <w:ind w:left="4320" w:hanging="360"/>
      </w:pPr>
      <w:rPr>
        <w:rFonts w:ascii="Courier New" w:hAnsi="Courier New" w:hint="default"/>
      </w:rPr>
    </w:lvl>
    <w:lvl w:ilvl="6" w:tplc="BC88654C" w:tentative="1">
      <w:start w:val="1"/>
      <w:numFmt w:val="bullet"/>
      <w:lvlText w:val="o"/>
      <w:lvlJc w:val="left"/>
      <w:pPr>
        <w:tabs>
          <w:tab w:val="num" w:pos="5040"/>
        </w:tabs>
        <w:ind w:left="5040" w:hanging="360"/>
      </w:pPr>
      <w:rPr>
        <w:rFonts w:ascii="Courier New" w:hAnsi="Courier New" w:hint="default"/>
      </w:rPr>
    </w:lvl>
    <w:lvl w:ilvl="7" w:tplc="A2E4A7C8" w:tentative="1">
      <w:start w:val="1"/>
      <w:numFmt w:val="bullet"/>
      <w:lvlText w:val="o"/>
      <w:lvlJc w:val="left"/>
      <w:pPr>
        <w:tabs>
          <w:tab w:val="num" w:pos="5760"/>
        </w:tabs>
        <w:ind w:left="5760" w:hanging="360"/>
      </w:pPr>
      <w:rPr>
        <w:rFonts w:ascii="Courier New" w:hAnsi="Courier New" w:hint="default"/>
      </w:rPr>
    </w:lvl>
    <w:lvl w:ilvl="8" w:tplc="381E4280"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41669B"/>
    <w:multiLevelType w:val="multilevel"/>
    <w:tmpl w:val="EBEC44D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6" w15:restartNumberingAfterBreak="0">
    <w:nsid w:val="32A06303"/>
    <w:multiLevelType w:val="multilevel"/>
    <w:tmpl w:val="7CDA16F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7" w15:restartNumberingAfterBreak="0">
    <w:nsid w:val="39BC1A82"/>
    <w:multiLevelType w:val="hybridMultilevel"/>
    <w:tmpl w:val="5F24738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3B893BDF"/>
    <w:multiLevelType w:val="hybridMultilevel"/>
    <w:tmpl w:val="121C1776"/>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4A7B30"/>
    <w:multiLevelType w:val="hybridMultilevel"/>
    <w:tmpl w:val="477E1D0C"/>
    <w:lvl w:ilvl="0" w:tplc="A42A78C6">
      <w:start w:val="1"/>
      <w:numFmt w:val="bullet"/>
      <w:lvlText w:val="•"/>
      <w:lvlJc w:val="left"/>
      <w:pPr>
        <w:tabs>
          <w:tab w:val="num" w:pos="720"/>
        </w:tabs>
        <w:ind w:left="720" w:hanging="360"/>
      </w:pPr>
      <w:rPr>
        <w:rFonts w:ascii="Arial" w:hAnsi="Arial" w:hint="default"/>
      </w:rPr>
    </w:lvl>
    <w:lvl w:ilvl="1" w:tplc="E5C0AB5E">
      <w:numFmt w:val="bullet"/>
      <w:lvlText w:val="•"/>
      <w:lvlJc w:val="left"/>
      <w:pPr>
        <w:tabs>
          <w:tab w:val="num" w:pos="1440"/>
        </w:tabs>
        <w:ind w:left="1440" w:hanging="360"/>
      </w:pPr>
      <w:rPr>
        <w:rFonts w:ascii="Arial" w:hAnsi="Arial" w:hint="default"/>
      </w:rPr>
    </w:lvl>
    <w:lvl w:ilvl="2" w:tplc="C10A3F4A" w:tentative="1">
      <w:start w:val="1"/>
      <w:numFmt w:val="bullet"/>
      <w:lvlText w:val="•"/>
      <w:lvlJc w:val="left"/>
      <w:pPr>
        <w:tabs>
          <w:tab w:val="num" w:pos="2160"/>
        </w:tabs>
        <w:ind w:left="2160" w:hanging="360"/>
      </w:pPr>
      <w:rPr>
        <w:rFonts w:ascii="Arial" w:hAnsi="Arial" w:hint="default"/>
      </w:rPr>
    </w:lvl>
    <w:lvl w:ilvl="3" w:tplc="7DF21ECA" w:tentative="1">
      <w:start w:val="1"/>
      <w:numFmt w:val="bullet"/>
      <w:lvlText w:val="•"/>
      <w:lvlJc w:val="left"/>
      <w:pPr>
        <w:tabs>
          <w:tab w:val="num" w:pos="2880"/>
        </w:tabs>
        <w:ind w:left="2880" w:hanging="360"/>
      </w:pPr>
      <w:rPr>
        <w:rFonts w:ascii="Arial" w:hAnsi="Arial" w:hint="default"/>
      </w:rPr>
    </w:lvl>
    <w:lvl w:ilvl="4" w:tplc="79565066" w:tentative="1">
      <w:start w:val="1"/>
      <w:numFmt w:val="bullet"/>
      <w:lvlText w:val="•"/>
      <w:lvlJc w:val="left"/>
      <w:pPr>
        <w:tabs>
          <w:tab w:val="num" w:pos="3600"/>
        </w:tabs>
        <w:ind w:left="3600" w:hanging="360"/>
      </w:pPr>
      <w:rPr>
        <w:rFonts w:ascii="Arial" w:hAnsi="Arial" w:hint="default"/>
      </w:rPr>
    </w:lvl>
    <w:lvl w:ilvl="5" w:tplc="E8629C30" w:tentative="1">
      <w:start w:val="1"/>
      <w:numFmt w:val="bullet"/>
      <w:lvlText w:val="•"/>
      <w:lvlJc w:val="left"/>
      <w:pPr>
        <w:tabs>
          <w:tab w:val="num" w:pos="4320"/>
        </w:tabs>
        <w:ind w:left="4320" w:hanging="360"/>
      </w:pPr>
      <w:rPr>
        <w:rFonts w:ascii="Arial" w:hAnsi="Arial" w:hint="default"/>
      </w:rPr>
    </w:lvl>
    <w:lvl w:ilvl="6" w:tplc="4FC003D2" w:tentative="1">
      <w:start w:val="1"/>
      <w:numFmt w:val="bullet"/>
      <w:lvlText w:val="•"/>
      <w:lvlJc w:val="left"/>
      <w:pPr>
        <w:tabs>
          <w:tab w:val="num" w:pos="5040"/>
        </w:tabs>
        <w:ind w:left="5040" w:hanging="360"/>
      </w:pPr>
      <w:rPr>
        <w:rFonts w:ascii="Arial" w:hAnsi="Arial" w:hint="default"/>
      </w:rPr>
    </w:lvl>
    <w:lvl w:ilvl="7" w:tplc="E85489BE" w:tentative="1">
      <w:start w:val="1"/>
      <w:numFmt w:val="bullet"/>
      <w:lvlText w:val="•"/>
      <w:lvlJc w:val="left"/>
      <w:pPr>
        <w:tabs>
          <w:tab w:val="num" w:pos="5760"/>
        </w:tabs>
        <w:ind w:left="5760" w:hanging="360"/>
      </w:pPr>
      <w:rPr>
        <w:rFonts w:ascii="Arial" w:hAnsi="Arial" w:hint="default"/>
      </w:rPr>
    </w:lvl>
    <w:lvl w:ilvl="8" w:tplc="C6BEF15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175230"/>
    <w:multiLevelType w:val="hybridMultilevel"/>
    <w:tmpl w:val="610A11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606112A"/>
    <w:multiLevelType w:val="hybridMultilevel"/>
    <w:tmpl w:val="4030EAF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4365DE"/>
    <w:multiLevelType w:val="hybridMultilevel"/>
    <w:tmpl w:val="7B76F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51630649"/>
    <w:multiLevelType w:val="hybridMultilevel"/>
    <w:tmpl w:val="84AAF502"/>
    <w:lvl w:ilvl="0" w:tplc="00DC6878">
      <w:start w:val="1"/>
      <w:numFmt w:val="bullet"/>
      <w:lvlText w:val="•"/>
      <w:lvlJc w:val="left"/>
      <w:pPr>
        <w:tabs>
          <w:tab w:val="num" w:pos="720"/>
        </w:tabs>
        <w:ind w:left="720" w:hanging="360"/>
      </w:pPr>
      <w:rPr>
        <w:rFonts w:ascii="Arial" w:hAnsi="Arial" w:hint="default"/>
      </w:rPr>
    </w:lvl>
    <w:lvl w:ilvl="1" w:tplc="1DB4C29A">
      <w:numFmt w:val="bullet"/>
      <w:lvlText w:val="o"/>
      <w:lvlJc w:val="left"/>
      <w:pPr>
        <w:tabs>
          <w:tab w:val="num" w:pos="1440"/>
        </w:tabs>
        <w:ind w:left="1440" w:hanging="360"/>
      </w:pPr>
      <w:rPr>
        <w:rFonts w:ascii="Courier New" w:hAnsi="Courier New" w:hint="default"/>
      </w:rPr>
    </w:lvl>
    <w:lvl w:ilvl="2" w:tplc="32BEEC16" w:tentative="1">
      <w:start w:val="1"/>
      <w:numFmt w:val="bullet"/>
      <w:lvlText w:val="•"/>
      <w:lvlJc w:val="left"/>
      <w:pPr>
        <w:tabs>
          <w:tab w:val="num" w:pos="2160"/>
        </w:tabs>
        <w:ind w:left="2160" w:hanging="360"/>
      </w:pPr>
      <w:rPr>
        <w:rFonts w:ascii="Arial" w:hAnsi="Arial" w:hint="default"/>
      </w:rPr>
    </w:lvl>
    <w:lvl w:ilvl="3" w:tplc="B0DA3DE6" w:tentative="1">
      <w:start w:val="1"/>
      <w:numFmt w:val="bullet"/>
      <w:lvlText w:val="•"/>
      <w:lvlJc w:val="left"/>
      <w:pPr>
        <w:tabs>
          <w:tab w:val="num" w:pos="2880"/>
        </w:tabs>
        <w:ind w:left="2880" w:hanging="360"/>
      </w:pPr>
      <w:rPr>
        <w:rFonts w:ascii="Arial" w:hAnsi="Arial" w:hint="default"/>
      </w:rPr>
    </w:lvl>
    <w:lvl w:ilvl="4" w:tplc="FEEA0B68" w:tentative="1">
      <w:start w:val="1"/>
      <w:numFmt w:val="bullet"/>
      <w:lvlText w:val="•"/>
      <w:lvlJc w:val="left"/>
      <w:pPr>
        <w:tabs>
          <w:tab w:val="num" w:pos="3600"/>
        </w:tabs>
        <w:ind w:left="3600" w:hanging="360"/>
      </w:pPr>
      <w:rPr>
        <w:rFonts w:ascii="Arial" w:hAnsi="Arial" w:hint="default"/>
      </w:rPr>
    </w:lvl>
    <w:lvl w:ilvl="5" w:tplc="E52EB1F0" w:tentative="1">
      <w:start w:val="1"/>
      <w:numFmt w:val="bullet"/>
      <w:lvlText w:val="•"/>
      <w:lvlJc w:val="left"/>
      <w:pPr>
        <w:tabs>
          <w:tab w:val="num" w:pos="4320"/>
        </w:tabs>
        <w:ind w:left="4320" w:hanging="360"/>
      </w:pPr>
      <w:rPr>
        <w:rFonts w:ascii="Arial" w:hAnsi="Arial" w:hint="default"/>
      </w:rPr>
    </w:lvl>
    <w:lvl w:ilvl="6" w:tplc="BCAA37FE" w:tentative="1">
      <w:start w:val="1"/>
      <w:numFmt w:val="bullet"/>
      <w:lvlText w:val="•"/>
      <w:lvlJc w:val="left"/>
      <w:pPr>
        <w:tabs>
          <w:tab w:val="num" w:pos="5040"/>
        </w:tabs>
        <w:ind w:left="5040" w:hanging="360"/>
      </w:pPr>
      <w:rPr>
        <w:rFonts w:ascii="Arial" w:hAnsi="Arial" w:hint="default"/>
      </w:rPr>
    </w:lvl>
    <w:lvl w:ilvl="7" w:tplc="9DBA78C2" w:tentative="1">
      <w:start w:val="1"/>
      <w:numFmt w:val="bullet"/>
      <w:lvlText w:val="•"/>
      <w:lvlJc w:val="left"/>
      <w:pPr>
        <w:tabs>
          <w:tab w:val="num" w:pos="5760"/>
        </w:tabs>
        <w:ind w:left="5760" w:hanging="360"/>
      </w:pPr>
      <w:rPr>
        <w:rFonts w:ascii="Arial" w:hAnsi="Arial" w:hint="default"/>
      </w:rPr>
    </w:lvl>
    <w:lvl w:ilvl="8" w:tplc="47CE3D0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2F343E"/>
    <w:multiLevelType w:val="hybridMultilevel"/>
    <w:tmpl w:val="DA5A6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F8511E"/>
    <w:multiLevelType w:val="hybridMultilevel"/>
    <w:tmpl w:val="6DDE6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28" w15:restartNumberingAfterBreak="0">
    <w:nsid w:val="733E576C"/>
    <w:multiLevelType w:val="multilevel"/>
    <w:tmpl w:val="7CDA16F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9" w15:restartNumberingAfterBreak="0">
    <w:nsid w:val="74B51163"/>
    <w:multiLevelType w:val="multilevel"/>
    <w:tmpl w:val="EBEC44D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0" w15:restartNumberingAfterBreak="0">
    <w:nsid w:val="782A302C"/>
    <w:multiLevelType w:val="hybridMultilevel"/>
    <w:tmpl w:val="818EB6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40773963">
    <w:abstractNumId w:val="23"/>
  </w:num>
  <w:num w:numId="2" w16cid:durableId="1335959114">
    <w:abstractNumId w:val="27"/>
  </w:num>
  <w:num w:numId="3" w16cid:durableId="872811731">
    <w:abstractNumId w:val="8"/>
  </w:num>
  <w:num w:numId="4" w16cid:durableId="1055352841">
    <w:abstractNumId w:val="0"/>
  </w:num>
  <w:num w:numId="5" w16cid:durableId="18598553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831369">
    <w:abstractNumId w:val="14"/>
  </w:num>
  <w:num w:numId="7" w16cid:durableId="642735204">
    <w:abstractNumId w:val="5"/>
  </w:num>
  <w:num w:numId="8" w16cid:durableId="904756124">
    <w:abstractNumId w:val="23"/>
  </w:num>
  <w:num w:numId="9" w16cid:durableId="1680696146">
    <w:abstractNumId w:val="24"/>
  </w:num>
  <w:num w:numId="10" w16cid:durableId="357321555">
    <w:abstractNumId w:val="12"/>
  </w:num>
  <w:num w:numId="11" w16cid:durableId="2118910408">
    <w:abstractNumId w:val="16"/>
  </w:num>
  <w:num w:numId="12" w16cid:durableId="1964530631">
    <w:abstractNumId w:val="28"/>
  </w:num>
  <w:num w:numId="13" w16cid:durableId="784930603">
    <w:abstractNumId w:val="2"/>
  </w:num>
  <w:num w:numId="14" w16cid:durableId="284433910">
    <w:abstractNumId w:val="7"/>
  </w:num>
  <w:num w:numId="15" w16cid:durableId="347146834">
    <w:abstractNumId w:val="19"/>
  </w:num>
  <w:num w:numId="16" w16cid:durableId="364907338">
    <w:abstractNumId w:val="6"/>
  </w:num>
  <w:num w:numId="17" w16cid:durableId="1021660081">
    <w:abstractNumId w:val="1"/>
  </w:num>
  <w:num w:numId="18" w16cid:durableId="2092771556">
    <w:abstractNumId w:val="13"/>
  </w:num>
  <w:num w:numId="19" w16cid:durableId="1584685894">
    <w:abstractNumId w:val="10"/>
  </w:num>
  <w:num w:numId="20" w16cid:durableId="794838194">
    <w:abstractNumId w:val="11"/>
  </w:num>
  <w:num w:numId="21" w16cid:durableId="431317976">
    <w:abstractNumId w:val="4"/>
  </w:num>
  <w:num w:numId="22" w16cid:durableId="717902533">
    <w:abstractNumId w:val="15"/>
  </w:num>
  <w:num w:numId="23" w16cid:durableId="616837374">
    <w:abstractNumId w:val="29"/>
  </w:num>
  <w:num w:numId="24" w16cid:durableId="116264559">
    <w:abstractNumId w:val="18"/>
  </w:num>
  <w:num w:numId="25" w16cid:durableId="925840245">
    <w:abstractNumId w:val="3"/>
  </w:num>
  <w:num w:numId="26" w16cid:durableId="16657415">
    <w:abstractNumId w:val="21"/>
  </w:num>
  <w:num w:numId="27" w16cid:durableId="2052419727">
    <w:abstractNumId w:val="30"/>
  </w:num>
  <w:num w:numId="28" w16cid:durableId="1955673243">
    <w:abstractNumId w:val="26"/>
  </w:num>
  <w:num w:numId="29" w16cid:durableId="2065593266">
    <w:abstractNumId w:val="20"/>
  </w:num>
  <w:num w:numId="30" w16cid:durableId="186063114">
    <w:abstractNumId w:val="22"/>
  </w:num>
  <w:num w:numId="31" w16cid:durableId="1723753513">
    <w:abstractNumId w:val="9"/>
  </w:num>
  <w:num w:numId="32" w16cid:durableId="1363557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5143386">
    <w:abstractNumId w:val="9"/>
  </w:num>
  <w:num w:numId="34" w16cid:durableId="731930342">
    <w:abstractNumId w:val="17"/>
  </w:num>
  <w:num w:numId="35" w16cid:durableId="14490077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AU"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6CFA"/>
    <w:rsid w:val="00020281"/>
    <w:rsid w:val="00022B8D"/>
    <w:rsid w:val="00022C2D"/>
    <w:rsid w:val="0002582F"/>
    <w:rsid w:val="000273D2"/>
    <w:rsid w:val="00037512"/>
    <w:rsid w:val="00043D79"/>
    <w:rsid w:val="00045D77"/>
    <w:rsid w:val="00055B28"/>
    <w:rsid w:val="00061390"/>
    <w:rsid w:val="00061392"/>
    <w:rsid w:val="000703EF"/>
    <w:rsid w:val="000728A2"/>
    <w:rsid w:val="00075A6E"/>
    <w:rsid w:val="00076046"/>
    <w:rsid w:val="00082FEF"/>
    <w:rsid w:val="000839BB"/>
    <w:rsid w:val="0009186E"/>
    <w:rsid w:val="00096552"/>
    <w:rsid w:val="000A0594"/>
    <w:rsid w:val="000A3CC8"/>
    <w:rsid w:val="000B4470"/>
    <w:rsid w:val="000B551D"/>
    <w:rsid w:val="000C68FF"/>
    <w:rsid w:val="000C7A90"/>
    <w:rsid w:val="000D26D5"/>
    <w:rsid w:val="000D3840"/>
    <w:rsid w:val="000E218A"/>
    <w:rsid w:val="000E2C57"/>
    <w:rsid w:val="000E2DAD"/>
    <w:rsid w:val="000E60B5"/>
    <w:rsid w:val="000F6E36"/>
    <w:rsid w:val="001030D3"/>
    <w:rsid w:val="00111362"/>
    <w:rsid w:val="00113F4B"/>
    <w:rsid w:val="0011619B"/>
    <w:rsid w:val="001279ED"/>
    <w:rsid w:val="00130A13"/>
    <w:rsid w:val="00130DF3"/>
    <w:rsid w:val="00131B8C"/>
    <w:rsid w:val="00131C3B"/>
    <w:rsid w:val="0013307F"/>
    <w:rsid w:val="00141325"/>
    <w:rsid w:val="00144E0A"/>
    <w:rsid w:val="00145F3B"/>
    <w:rsid w:val="00154259"/>
    <w:rsid w:val="0015664C"/>
    <w:rsid w:val="001566B0"/>
    <w:rsid w:val="0016453D"/>
    <w:rsid w:val="001655EC"/>
    <w:rsid w:val="00171133"/>
    <w:rsid w:val="00174B35"/>
    <w:rsid w:val="00176963"/>
    <w:rsid w:val="00180C0D"/>
    <w:rsid w:val="001838D4"/>
    <w:rsid w:val="00184B2A"/>
    <w:rsid w:val="001852F7"/>
    <w:rsid w:val="00185F9F"/>
    <w:rsid w:val="00185FA6"/>
    <w:rsid w:val="00193FCE"/>
    <w:rsid w:val="00196E9A"/>
    <w:rsid w:val="001A4A16"/>
    <w:rsid w:val="001A53EA"/>
    <w:rsid w:val="001B0900"/>
    <w:rsid w:val="001B12D7"/>
    <w:rsid w:val="001B1632"/>
    <w:rsid w:val="001B3BD8"/>
    <w:rsid w:val="001B57E4"/>
    <w:rsid w:val="001C1B81"/>
    <w:rsid w:val="001D57DC"/>
    <w:rsid w:val="001D5DE8"/>
    <w:rsid w:val="002073BA"/>
    <w:rsid w:val="00207643"/>
    <w:rsid w:val="002158B0"/>
    <w:rsid w:val="0022734A"/>
    <w:rsid w:val="00234093"/>
    <w:rsid w:val="00236FFD"/>
    <w:rsid w:val="002428D6"/>
    <w:rsid w:val="00243256"/>
    <w:rsid w:val="00243895"/>
    <w:rsid w:val="0024467D"/>
    <w:rsid w:val="00251891"/>
    <w:rsid w:val="0025350D"/>
    <w:rsid w:val="002579C3"/>
    <w:rsid w:val="0026244C"/>
    <w:rsid w:val="00265D44"/>
    <w:rsid w:val="00277A4B"/>
    <w:rsid w:val="0029037A"/>
    <w:rsid w:val="00292727"/>
    <w:rsid w:val="00292A3E"/>
    <w:rsid w:val="00294263"/>
    <w:rsid w:val="002945CB"/>
    <w:rsid w:val="00296C3E"/>
    <w:rsid w:val="002A44EC"/>
    <w:rsid w:val="002C0A07"/>
    <w:rsid w:val="002C2D0B"/>
    <w:rsid w:val="002C71CA"/>
    <w:rsid w:val="002E65C7"/>
    <w:rsid w:val="002E724A"/>
    <w:rsid w:val="002F53C3"/>
    <w:rsid w:val="002F7E64"/>
    <w:rsid w:val="00301B59"/>
    <w:rsid w:val="0030256F"/>
    <w:rsid w:val="00304362"/>
    <w:rsid w:val="00311C7B"/>
    <w:rsid w:val="00316595"/>
    <w:rsid w:val="00320B0B"/>
    <w:rsid w:val="00330DB7"/>
    <w:rsid w:val="00333735"/>
    <w:rsid w:val="00337A70"/>
    <w:rsid w:val="00350243"/>
    <w:rsid w:val="003645A2"/>
    <w:rsid w:val="003715A0"/>
    <w:rsid w:val="0037587C"/>
    <w:rsid w:val="0038387E"/>
    <w:rsid w:val="003877E0"/>
    <w:rsid w:val="003951A5"/>
    <w:rsid w:val="003A11F0"/>
    <w:rsid w:val="003A335A"/>
    <w:rsid w:val="003B6274"/>
    <w:rsid w:val="003B74D3"/>
    <w:rsid w:val="003C01F2"/>
    <w:rsid w:val="003C0348"/>
    <w:rsid w:val="003D7D17"/>
    <w:rsid w:val="003D7FD8"/>
    <w:rsid w:val="003F0807"/>
    <w:rsid w:val="003F6E6A"/>
    <w:rsid w:val="00400819"/>
    <w:rsid w:val="00401513"/>
    <w:rsid w:val="00402B43"/>
    <w:rsid w:val="00405F15"/>
    <w:rsid w:val="00410AD4"/>
    <w:rsid w:val="00415ABE"/>
    <w:rsid w:val="00421F87"/>
    <w:rsid w:val="00422C0B"/>
    <w:rsid w:val="00423785"/>
    <w:rsid w:val="00423C6F"/>
    <w:rsid w:val="004262F3"/>
    <w:rsid w:val="00430B11"/>
    <w:rsid w:val="00434165"/>
    <w:rsid w:val="00440623"/>
    <w:rsid w:val="00445BCC"/>
    <w:rsid w:val="0044644F"/>
    <w:rsid w:val="00446F7C"/>
    <w:rsid w:val="00450748"/>
    <w:rsid w:val="0045276E"/>
    <w:rsid w:val="00453D3D"/>
    <w:rsid w:val="004655C7"/>
    <w:rsid w:val="00472980"/>
    <w:rsid w:val="004735BC"/>
    <w:rsid w:val="004746B9"/>
    <w:rsid w:val="00475AD3"/>
    <w:rsid w:val="004761FE"/>
    <w:rsid w:val="00483FEF"/>
    <w:rsid w:val="004840D0"/>
    <w:rsid w:val="0049280E"/>
    <w:rsid w:val="00492CD2"/>
    <w:rsid w:val="0049608B"/>
    <w:rsid w:val="004B426A"/>
    <w:rsid w:val="004D2EAC"/>
    <w:rsid w:val="004D502E"/>
    <w:rsid w:val="004D7DB2"/>
    <w:rsid w:val="004E1F87"/>
    <w:rsid w:val="004E6BE8"/>
    <w:rsid w:val="004F50A2"/>
    <w:rsid w:val="004F7D30"/>
    <w:rsid w:val="00503208"/>
    <w:rsid w:val="005053D6"/>
    <w:rsid w:val="00505F6E"/>
    <w:rsid w:val="005105D4"/>
    <w:rsid w:val="0051574F"/>
    <w:rsid w:val="0052367D"/>
    <w:rsid w:val="00523D37"/>
    <w:rsid w:val="00526871"/>
    <w:rsid w:val="00527009"/>
    <w:rsid w:val="00530C64"/>
    <w:rsid w:val="005338A5"/>
    <w:rsid w:val="005379BB"/>
    <w:rsid w:val="00542E8C"/>
    <w:rsid w:val="005509FA"/>
    <w:rsid w:val="005527F9"/>
    <w:rsid w:val="00552B85"/>
    <w:rsid w:val="00555E85"/>
    <w:rsid w:val="00567913"/>
    <w:rsid w:val="00570525"/>
    <w:rsid w:val="0057159C"/>
    <w:rsid w:val="00573DEF"/>
    <w:rsid w:val="005777B9"/>
    <w:rsid w:val="00590403"/>
    <w:rsid w:val="005939CA"/>
    <w:rsid w:val="00593AE1"/>
    <w:rsid w:val="00593D82"/>
    <w:rsid w:val="0059613D"/>
    <w:rsid w:val="005A02F9"/>
    <w:rsid w:val="005B4200"/>
    <w:rsid w:val="005D154F"/>
    <w:rsid w:val="005D6760"/>
    <w:rsid w:val="005F207B"/>
    <w:rsid w:val="005F65AC"/>
    <w:rsid w:val="006032B1"/>
    <w:rsid w:val="00603725"/>
    <w:rsid w:val="00603731"/>
    <w:rsid w:val="0062427C"/>
    <w:rsid w:val="00625E2A"/>
    <w:rsid w:val="0063387B"/>
    <w:rsid w:val="00636159"/>
    <w:rsid w:val="006472AC"/>
    <w:rsid w:val="0065263A"/>
    <w:rsid w:val="00652772"/>
    <w:rsid w:val="00660B48"/>
    <w:rsid w:val="00664C07"/>
    <w:rsid w:val="006675FA"/>
    <w:rsid w:val="00685264"/>
    <w:rsid w:val="006932F4"/>
    <w:rsid w:val="00693D60"/>
    <w:rsid w:val="00694593"/>
    <w:rsid w:val="006946F6"/>
    <w:rsid w:val="006A7DED"/>
    <w:rsid w:val="006B79A1"/>
    <w:rsid w:val="006D5C1D"/>
    <w:rsid w:val="006E1328"/>
    <w:rsid w:val="006E2ED7"/>
    <w:rsid w:val="006E613F"/>
    <w:rsid w:val="006E70EA"/>
    <w:rsid w:val="00705778"/>
    <w:rsid w:val="00715553"/>
    <w:rsid w:val="00715608"/>
    <w:rsid w:val="007167AE"/>
    <w:rsid w:val="00717C47"/>
    <w:rsid w:val="00717FA6"/>
    <w:rsid w:val="00722B4C"/>
    <w:rsid w:val="00725205"/>
    <w:rsid w:val="00726259"/>
    <w:rsid w:val="00736207"/>
    <w:rsid w:val="00740217"/>
    <w:rsid w:val="00740E7B"/>
    <w:rsid w:val="0074226A"/>
    <w:rsid w:val="00744562"/>
    <w:rsid w:val="00750BCB"/>
    <w:rsid w:val="00751D11"/>
    <w:rsid w:val="007538C8"/>
    <w:rsid w:val="00760654"/>
    <w:rsid w:val="00770160"/>
    <w:rsid w:val="00775084"/>
    <w:rsid w:val="00775BC2"/>
    <w:rsid w:val="00775BD1"/>
    <w:rsid w:val="007773C4"/>
    <w:rsid w:val="00790D15"/>
    <w:rsid w:val="00790DCD"/>
    <w:rsid w:val="00793E25"/>
    <w:rsid w:val="007A1BAB"/>
    <w:rsid w:val="007A3CC1"/>
    <w:rsid w:val="007A4DCB"/>
    <w:rsid w:val="007B4870"/>
    <w:rsid w:val="007C1678"/>
    <w:rsid w:val="007C340A"/>
    <w:rsid w:val="007C76FE"/>
    <w:rsid w:val="007D1045"/>
    <w:rsid w:val="007D7D5F"/>
    <w:rsid w:val="007E2BB0"/>
    <w:rsid w:val="007E530D"/>
    <w:rsid w:val="007E6A06"/>
    <w:rsid w:val="007F0319"/>
    <w:rsid w:val="007F6BA3"/>
    <w:rsid w:val="00801A23"/>
    <w:rsid w:val="008056F6"/>
    <w:rsid w:val="00810C0B"/>
    <w:rsid w:val="008359A7"/>
    <w:rsid w:val="00860FB4"/>
    <w:rsid w:val="008612C7"/>
    <w:rsid w:val="008762F3"/>
    <w:rsid w:val="00877939"/>
    <w:rsid w:val="00885035"/>
    <w:rsid w:val="008952C2"/>
    <w:rsid w:val="00895E67"/>
    <w:rsid w:val="00896451"/>
    <w:rsid w:val="008A5775"/>
    <w:rsid w:val="008B54C4"/>
    <w:rsid w:val="008C1B68"/>
    <w:rsid w:val="008C34D4"/>
    <w:rsid w:val="008C57E6"/>
    <w:rsid w:val="008C60EF"/>
    <w:rsid w:val="008C6A7D"/>
    <w:rsid w:val="008D0E1A"/>
    <w:rsid w:val="008E6A6A"/>
    <w:rsid w:val="008F3DAE"/>
    <w:rsid w:val="008F4D7F"/>
    <w:rsid w:val="0090204A"/>
    <w:rsid w:val="009043C7"/>
    <w:rsid w:val="00905D90"/>
    <w:rsid w:val="0090731F"/>
    <w:rsid w:val="009126C5"/>
    <w:rsid w:val="009131A5"/>
    <w:rsid w:val="0091340E"/>
    <w:rsid w:val="00914DAF"/>
    <w:rsid w:val="00920B80"/>
    <w:rsid w:val="00920C27"/>
    <w:rsid w:val="00923A49"/>
    <w:rsid w:val="00927947"/>
    <w:rsid w:val="00931495"/>
    <w:rsid w:val="00937625"/>
    <w:rsid w:val="0095078B"/>
    <w:rsid w:val="00954D06"/>
    <w:rsid w:val="009602EE"/>
    <w:rsid w:val="009829C7"/>
    <w:rsid w:val="009918CF"/>
    <w:rsid w:val="009938E9"/>
    <w:rsid w:val="009965E0"/>
    <w:rsid w:val="0099793E"/>
    <w:rsid w:val="009A3BB6"/>
    <w:rsid w:val="009B6BDA"/>
    <w:rsid w:val="009B6F2C"/>
    <w:rsid w:val="009C3613"/>
    <w:rsid w:val="009C3E16"/>
    <w:rsid w:val="009E417A"/>
    <w:rsid w:val="009E58F8"/>
    <w:rsid w:val="009F2ED0"/>
    <w:rsid w:val="009F6822"/>
    <w:rsid w:val="009F7E12"/>
    <w:rsid w:val="00A015D1"/>
    <w:rsid w:val="00A017D9"/>
    <w:rsid w:val="00A03CFF"/>
    <w:rsid w:val="00A04A60"/>
    <w:rsid w:val="00A1063E"/>
    <w:rsid w:val="00A11E45"/>
    <w:rsid w:val="00A123D6"/>
    <w:rsid w:val="00A12CBA"/>
    <w:rsid w:val="00A1567D"/>
    <w:rsid w:val="00A232A8"/>
    <w:rsid w:val="00A249F5"/>
    <w:rsid w:val="00A2601E"/>
    <w:rsid w:val="00A26906"/>
    <w:rsid w:val="00A32744"/>
    <w:rsid w:val="00A33235"/>
    <w:rsid w:val="00A33722"/>
    <w:rsid w:val="00A33BD0"/>
    <w:rsid w:val="00A369D0"/>
    <w:rsid w:val="00A41EFB"/>
    <w:rsid w:val="00A47399"/>
    <w:rsid w:val="00A64B84"/>
    <w:rsid w:val="00A67256"/>
    <w:rsid w:val="00A7080F"/>
    <w:rsid w:val="00A72272"/>
    <w:rsid w:val="00A84F03"/>
    <w:rsid w:val="00A92EED"/>
    <w:rsid w:val="00A942BE"/>
    <w:rsid w:val="00AA4FE1"/>
    <w:rsid w:val="00AB12C6"/>
    <w:rsid w:val="00AB7FE1"/>
    <w:rsid w:val="00AC1B64"/>
    <w:rsid w:val="00AC1CAB"/>
    <w:rsid w:val="00AC5822"/>
    <w:rsid w:val="00AC5CBD"/>
    <w:rsid w:val="00AC7FFC"/>
    <w:rsid w:val="00AD4441"/>
    <w:rsid w:val="00AE6D2A"/>
    <w:rsid w:val="00AF0570"/>
    <w:rsid w:val="00AF669F"/>
    <w:rsid w:val="00B06C48"/>
    <w:rsid w:val="00B129EA"/>
    <w:rsid w:val="00B3539E"/>
    <w:rsid w:val="00B4578F"/>
    <w:rsid w:val="00B466BC"/>
    <w:rsid w:val="00B52468"/>
    <w:rsid w:val="00B52943"/>
    <w:rsid w:val="00B56AD0"/>
    <w:rsid w:val="00B67DF6"/>
    <w:rsid w:val="00B700E2"/>
    <w:rsid w:val="00BA4745"/>
    <w:rsid w:val="00BA4A5E"/>
    <w:rsid w:val="00BA5BA3"/>
    <w:rsid w:val="00BB1F90"/>
    <w:rsid w:val="00BB7E6B"/>
    <w:rsid w:val="00BC5391"/>
    <w:rsid w:val="00BC5FA5"/>
    <w:rsid w:val="00BD2191"/>
    <w:rsid w:val="00BE698C"/>
    <w:rsid w:val="00BE6E7C"/>
    <w:rsid w:val="00C1259B"/>
    <w:rsid w:val="00C225B3"/>
    <w:rsid w:val="00C2608A"/>
    <w:rsid w:val="00C32F4A"/>
    <w:rsid w:val="00C343A9"/>
    <w:rsid w:val="00C36267"/>
    <w:rsid w:val="00C40E1E"/>
    <w:rsid w:val="00C47C3F"/>
    <w:rsid w:val="00C504AB"/>
    <w:rsid w:val="00C51920"/>
    <w:rsid w:val="00C56C19"/>
    <w:rsid w:val="00C63022"/>
    <w:rsid w:val="00C67A7F"/>
    <w:rsid w:val="00C67B76"/>
    <w:rsid w:val="00CA03DA"/>
    <w:rsid w:val="00CA1A47"/>
    <w:rsid w:val="00CA2271"/>
    <w:rsid w:val="00CA5F7E"/>
    <w:rsid w:val="00CB43C7"/>
    <w:rsid w:val="00CB56F0"/>
    <w:rsid w:val="00CB7D26"/>
    <w:rsid w:val="00CC282F"/>
    <w:rsid w:val="00CC3439"/>
    <w:rsid w:val="00CC6E15"/>
    <w:rsid w:val="00CD5031"/>
    <w:rsid w:val="00CD7AEE"/>
    <w:rsid w:val="00CE6BAC"/>
    <w:rsid w:val="00CF00E8"/>
    <w:rsid w:val="00CF1165"/>
    <w:rsid w:val="00CF2071"/>
    <w:rsid w:val="00CF72A2"/>
    <w:rsid w:val="00D00090"/>
    <w:rsid w:val="00D0353D"/>
    <w:rsid w:val="00D16339"/>
    <w:rsid w:val="00D22255"/>
    <w:rsid w:val="00D265E4"/>
    <w:rsid w:val="00D3017D"/>
    <w:rsid w:val="00D311D0"/>
    <w:rsid w:val="00D334AB"/>
    <w:rsid w:val="00D3767B"/>
    <w:rsid w:val="00D44399"/>
    <w:rsid w:val="00D4571E"/>
    <w:rsid w:val="00D46C48"/>
    <w:rsid w:val="00D524E2"/>
    <w:rsid w:val="00D52812"/>
    <w:rsid w:val="00D52DDF"/>
    <w:rsid w:val="00D61AD3"/>
    <w:rsid w:val="00D61C17"/>
    <w:rsid w:val="00D62140"/>
    <w:rsid w:val="00D7633F"/>
    <w:rsid w:val="00D81232"/>
    <w:rsid w:val="00D8375B"/>
    <w:rsid w:val="00D844AF"/>
    <w:rsid w:val="00D9090D"/>
    <w:rsid w:val="00D91D70"/>
    <w:rsid w:val="00D92649"/>
    <w:rsid w:val="00D93BAA"/>
    <w:rsid w:val="00D94FD3"/>
    <w:rsid w:val="00DA4C52"/>
    <w:rsid w:val="00DA654F"/>
    <w:rsid w:val="00DB565B"/>
    <w:rsid w:val="00DB6A47"/>
    <w:rsid w:val="00DB7F54"/>
    <w:rsid w:val="00DC4F57"/>
    <w:rsid w:val="00DD19F9"/>
    <w:rsid w:val="00DD22C8"/>
    <w:rsid w:val="00DD2D39"/>
    <w:rsid w:val="00DD64EA"/>
    <w:rsid w:val="00DD6772"/>
    <w:rsid w:val="00DE7B9F"/>
    <w:rsid w:val="00DF76D3"/>
    <w:rsid w:val="00E048EA"/>
    <w:rsid w:val="00E11877"/>
    <w:rsid w:val="00E1293C"/>
    <w:rsid w:val="00E13F61"/>
    <w:rsid w:val="00E16846"/>
    <w:rsid w:val="00E169A0"/>
    <w:rsid w:val="00E20336"/>
    <w:rsid w:val="00E30BB0"/>
    <w:rsid w:val="00E32912"/>
    <w:rsid w:val="00E34451"/>
    <w:rsid w:val="00E44BAC"/>
    <w:rsid w:val="00E52895"/>
    <w:rsid w:val="00E5538C"/>
    <w:rsid w:val="00E57A29"/>
    <w:rsid w:val="00E7263C"/>
    <w:rsid w:val="00E7690A"/>
    <w:rsid w:val="00E77340"/>
    <w:rsid w:val="00E83B35"/>
    <w:rsid w:val="00E91DF2"/>
    <w:rsid w:val="00E95FF1"/>
    <w:rsid w:val="00EA0D45"/>
    <w:rsid w:val="00EA7CE6"/>
    <w:rsid w:val="00EB1934"/>
    <w:rsid w:val="00EB1EAC"/>
    <w:rsid w:val="00EB2AD4"/>
    <w:rsid w:val="00EC0FED"/>
    <w:rsid w:val="00EC2864"/>
    <w:rsid w:val="00EC4EC3"/>
    <w:rsid w:val="00EC544A"/>
    <w:rsid w:val="00EC7D33"/>
    <w:rsid w:val="00ED2059"/>
    <w:rsid w:val="00ED6692"/>
    <w:rsid w:val="00ED6D0C"/>
    <w:rsid w:val="00EE1935"/>
    <w:rsid w:val="00EE1AE5"/>
    <w:rsid w:val="00EE3E2C"/>
    <w:rsid w:val="00EE596A"/>
    <w:rsid w:val="00EE6B18"/>
    <w:rsid w:val="00F0026E"/>
    <w:rsid w:val="00F04F96"/>
    <w:rsid w:val="00F1537E"/>
    <w:rsid w:val="00F16A43"/>
    <w:rsid w:val="00F24CDC"/>
    <w:rsid w:val="00F26CFB"/>
    <w:rsid w:val="00F341E2"/>
    <w:rsid w:val="00F345D1"/>
    <w:rsid w:val="00F44343"/>
    <w:rsid w:val="00F44665"/>
    <w:rsid w:val="00F56F90"/>
    <w:rsid w:val="00F61040"/>
    <w:rsid w:val="00F610CD"/>
    <w:rsid w:val="00F63B76"/>
    <w:rsid w:val="00F6454C"/>
    <w:rsid w:val="00F7147B"/>
    <w:rsid w:val="00F840C2"/>
    <w:rsid w:val="00F85C8A"/>
    <w:rsid w:val="00F975FD"/>
    <w:rsid w:val="00F97B20"/>
    <w:rsid w:val="00FA2591"/>
    <w:rsid w:val="00FB2264"/>
    <w:rsid w:val="00FB5C4A"/>
    <w:rsid w:val="00FD4154"/>
    <w:rsid w:val="00FD49D8"/>
    <w:rsid w:val="00FE55C0"/>
    <w:rsid w:val="00FF1252"/>
    <w:rsid w:val="00FF29EA"/>
    <w:rsid w:val="00FF5B6A"/>
    <w:rsid w:val="00FF76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25186"/>
  <w15:chartTrackingRefBased/>
  <w15:docId w15:val="{9981A3D4-E9C4-4B6F-B18A-3CEE48EA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eastAsia="en-US"/>
    </w:rPr>
  </w:style>
  <w:style w:type="paragraph" w:styleId="Ttulo1">
    <w:name w:val="heading 1"/>
    <w:basedOn w:val="Normal"/>
    <w:next w:val="Normal"/>
    <w:qFormat/>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numPr>
        <w:ilvl w:val="1"/>
        <w:numId w:val="1"/>
      </w:numPr>
      <w:spacing w:before="0"/>
    </w:pPr>
  </w:style>
  <w:style w:type="paragraph" w:customStyle="1" w:styleId="3para">
    <w:name w:val="3para"/>
    <w:basedOn w:val="2Heading"/>
    <w:pPr>
      <w:numPr>
        <w:ilvl w:val="0"/>
        <w:numId w:val="0"/>
      </w:numPr>
      <w:ind w:right="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Id w:val="1"/>
      </w:numPr>
      <w:tabs>
        <w:tab w:val="left" w:pos="1440"/>
      </w:tabs>
    </w:pPr>
  </w:style>
  <w:style w:type="paragraph" w:styleId="Encabezado">
    <w:name w:val="header"/>
    <w:basedOn w:val="Normal"/>
    <w:pPr>
      <w:tabs>
        <w:tab w:val="center" w:pos="4320"/>
        <w:tab w:val="right" w:pos="8640"/>
      </w:tabs>
    </w:pPr>
  </w:style>
  <w:style w:type="paragraph" w:styleId="Piedepgina">
    <w:name w:val="footer"/>
    <w:basedOn w:val="Normal"/>
    <w:link w:val="PiedepginaCar"/>
    <w:pPr>
      <w:tabs>
        <w:tab w:val="center" w:pos="4320"/>
        <w:tab w:val="right" w:pos="8640"/>
      </w:tabs>
    </w:pPr>
  </w:style>
  <w:style w:type="character" w:styleId="Nmerodepgina">
    <w:name w:val="page number"/>
    <w:basedOn w:val="Fuentedeprrafopredeter"/>
  </w:style>
  <w:style w:type="paragraph" w:customStyle="1" w:styleId="smallfont">
    <w:name w:val="small font"/>
    <w:basedOn w:val="Normal"/>
    <w:pPr>
      <w:tabs>
        <w:tab w:val="left" w:pos="6660"/>
      </w:tabs>
    </w:pPr>
    <w:rPr>
      <w:sz w:val="18"/>
    </w:rPr>
  </w:style>
  <w:style w:type="paragraph" w:styleId="Mapadeldocumento">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Textodeglobo">
    <w:name w:val="Balloon Text"/>
    <w:basedOn w:val="Normal"/>
    <w:link w:val="TextodegloboC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TextodegloboCar">
    <w:name w:val="Texto de globo Car"/>
    <w:link w:val="Textodeglobo"/>
    <w:rsid w:val="00EB1EAC"/>
    <w:rPr>
      <w:sz w:val="18"/>
      <w:szCs w:val="18"/>
      <w:lang w:val="en-GB"/>
    </w:rPr>
  </w:style>
  <w:style w:type="paragraph" w:styleId="Revisin">
    <w:name w:val="Revision"/>
    <w:hidden/>
    <w:uiPriority w:val="99"/>
    <w:semiHidden/>
    <w:rsid w:val="00EC0FED"/>
    <w:rPr>
      <w:sz w:val="22"/>
      <w:lang w:eastAsia="en-US"/>
    </w:rPr>
  </w:style>
  <w:style w:type="character" w:styleId="Refdecomentario">
    <w:name w:val="annotation reference"/>
    <w:rsid w:val="00B129EA"/>
    <w:rPr>
      <w:sz w:val="16"/>
      <w:szCs w:val="16"/>
    </w:rPr>
  </w:style>
  <w:style w:type="paragraph" w:styleId="Textocomentario">
    <w:name w:val="annotation text"/>
    <w:basedOn w:val="Normal"/>
    <w:link w:val="TextocomentarioCar"/>
    <w:rsid w:val="00B129EA"/>
    <w:rPr>
      <w:sz w:val="20"/>
    </w:rPr>
  </w:style>
  <w:style w:type="character" w:customStyle="1" w:styleId="TextocomentarioCar">
    <w:name w:val="Texto comentario Car"/>
    <w:link w:val="Textocomentario"/>
    <w:rsid w:val="00B129EA"/>
    <w:rPr>
      <w:lang w:val="en-GB" w:eastAsia="en-US"/>
    </w:rPr>
  </w:style>
  <w:style w:type="paragraph" w:styleId="Asuntodelcomentario">
    <w:name w:val="annotation subject"/>
    <w:basedOn w:val="Textocomentario"/>
    <w:next w:val="Textocomentario"/>
    <w:link w:val="AsuntodelcomentarioCar"/>
    <w:rsid w:val="00B129EA"/>
    <w:rPr>
      <w:b/>
      <w:bCs/>
    </w:rPr>
  </w:style>
  <w:style w:type="character" w:customStyle="1" w:styleId="AsuntodelcomentarioCar">
    <w:name w:val="Asunto del comentario Car"/>
    <w:link w:val="Asuntodelcomentario"/>
    <w:rsid w:val="00B129EA"/>
    <w:rPr>
      <w:b/>
      <w:bCs/>
      <w:lang w:val="en-GB" w:eastAsia="en-US"/>
    </w:rPr>
  </w:style>
  <w:style w:type="character" w:customStyle="1" w:styleId="PiedepginaCar">
    <w:name w:val="Pie de página Car"/>
    <w:link w:val="Piedepgina"/>
    <w:rsid w:val="003C0348"/>
    <w:rPr>
      <w:sz w:val="22"/>
      <w:lang w:val="en-GB"/>
    </w:rPr>
  </w:style>
  <w:style w:type="table" w:styleId="Tablaconcuadrcula">
    <w:name w:val="Table Grid"/>
    <w:basedOn w:val="Tablanormal"/>
    <w:uiPriority w:val="39"/>
    <w:rsid w:val="00B529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693D60"/>
    <w:rPr>
      <w:rFonts w:ascii="Segoe UI" w:hAnsi="Segoe UI" w:cs="Segoe UI" w:hint="default"/>
      <w:sz w:val="18"/>
      <w:szCs w:val="18"/>
    </w:rPr>
  </w:style>
  <w:style w:type="paragraph" w:styleId="Prrafodelista">
    <w:name w:val="List Paragraph"/>
    <w:basedOn w:val="Normal"/>
    <w:uiPriority w:val="34"/>
    <w:qFormat/>
    <w:rsid w:val="0043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31655">
      <w:bodyDiv w:val="1"/>
      <w:marLeft w:val="0"/>
      <w:marRight w:val="0"/>
      <w:marTop w:val="0"/>
      <w:marBottom w:val="0"/>
      <w:divBdr>
        <w:top w:val="none" w:sz="0" w:space="0" w:color="auto"/>
        <w:left w:val="none" w:sz="0" w:space="0" w:color="auto"/>
        <w:bottom w:val="none" w:sz="0" w:space="0" w:color="auto"/>
        <w:right w:val="none" w:sz="0" w:space="0" w:color="auto"/>
      </w:divBdr>
      <w:divsChild>
        <w:div w:id="836266875">
          <w:marLeft w:val="446"/>
          <w:marRight w:val="0"/>
          <w:marTop w:val="0"/>
          <w:marBottom w:val="200"/>
          <w:divBdr>
            <w:top w:val="none" w:sz="0" w:space="0" w:color="auto"/>
            <w:left w:val="none" w:sz="0" w:space="0" w:color="auto"/>
            <w:bottom w:val="none" w:sz="0" w:space="0" w:color="auto"/>
            <w:right w:val="none" w:sz="0" w:space="0" w:color="auto"/>
          </w:divBdr>
        </w:div>
        <w:div w:id="2111663235">
          <w:marLeft w:val="1166"/>
          <w:marRight w:val="0"/>
          <w:marTop w:val="0"/>
          <w:marBottom w:val="200"/>
          <w:divBdr>
            <w:top w:val="none" w:sz="0" w:space="0" w:color="auto"/>
            <w:left w:val="none" w:sz="0" w:space="0" w:color="auto"/>
            <w:bottom w:val="none" w:sz="0" w:space="0" w:color="auto"/>
            <w:right w:val="none" w:sz="0" w:space="0" w:color="auto"/>
          </w:divBdr>
        </w:div>
      </w:divsChild>
    </w:div>
    <w:div w:id="560092741">
      <w:bodyDiv w:val="1"/>
      <w:marLeft w:val="0"/>
      <w:marRight w:val="0"/>
      <w:marTop w:val="0"/>
      <w:marBottom w:val="0"/>
      <w:divBdr>
        <w:top w:val="none" w:sz="0" w:space="0" w:color="auto"/>
        <w:left w:val="none" w:sz="0" w:space="0" w:color="auto"/>
        <w:bottom w:val="none" w:sz="0" w:space="0" w:color="auto"/>
        <w:right w:val="none" w:sz="0" w:space="0" w:color="auto"/>
      </w:divBdr>
      <w:divsChild>
        <w:div w:id="1026100887">
          <w:marLeft w:val="1166"/>
          <w:marRight w:val="0"/>
          <w:marTop w:val="0"/>
          <w:marBottom w:val="200"/>
          <w:divBdr>
            <w:top w:val="none" w:sz="0" w:space="0" w:color="auto"/>
            <w:left w:val="none" w:sz="0" w:space="0" w:color="auto"/>
            <w:bottom w:val="none" w:sz="0" w:space="0" w:color="auto"/>
            <w:right w:val="none" w:sz="0" w:space="0" w:color="auto"/>
          </w:divBdr>
        </w:div>
        <w:div w:id="1578513542">
          <w:marLeft w:val="446"/>
          <w:marRight w:val="0"/>
          <w:marTop w:val="0"/>
          <w:marBottom w:val="200"/>
          <w:divBdr>
            <w:top w:val="none" w:sz="0" w:space="0" w:color="auto"/>
            <w:left w:val="none" w:sz="0" w:space="0" w:color="auto"/>
            <w:bottom w:val="none" w:sz="0" w:space="0" w:color="auto"/>
            <w:right w:val="none" w:sz="0" w:space="0" w:color="auto"/>
          </w:divBdr>
        </w:div>
        <w:div w:id="1611204835">
          <w:marLeft w:val="446"/>
          <w:marRight w:val="0"/>
          <w:marTop w:val="0"/>
          <w:marBottom w:val="200"/>
          <w:divBdr>
            <w:top w:val="none" w:sz="0" w:space="0" w:color="auto"/>
            <w:left w:val="none" w:sz="0" w:space="0" w:color="auto"/>
            <w:bottom w:val="none" w:sz="0" w:space="0" w:color="auto"/>
            <w:right w:val="none" w:sz="0" w:space="0" w:color="auto"/>
          </w:divBdr>
        </w:div>
        <w:div w:id="2036728172">
          <w:marLeft w:val="1166"/>
          <w:marRight w:val="0"/>
          <w:marTop w:val="0"/>
          <w:marBottom w:val="200"/>
          <w:divBdr>
            <w:top w:val="none" w:sz="0" w:space="0" w:color="auto"/>
            <w:left w:val="none" w:sz="0" w:space="0" w:color="auto"/>
            <w:bottom w:val="none" w:sz="0" w:space="0" w:color="auto"/>
            <w:right w:val="none" w:sz="0" w:space="0" w:color="auto"/>
          </w:divBdr>
        </w:div>
        <w:div w:id="2066760236">
          <w:marLeft w:val="1166"/>
          <w:marRight w:val="0"/>
          <w:marTop w:val="0"/>
          <w:marBottom w:val="200"/>
          <w:divBdr>
            <w:top w:val="none" w:sz="0" w:space="0" w:color="auto"/>
            <w:left w:val="none" w:sz="0" w:space="0" w:color="auto"/>
            <w:bottom w:val="none" w:sz="0" w:space="0" w:color="auto"/>
            <w:right w:val="none" w:sz="0" w:space="0" w:color="auto"/>
          </w:divBdr>
        </w:div>
      </w:divsChild>
    </w:div>
    <w:div w:id="691565529">
      <w:bodyDiv w:val="1"/>
      <w:marLeft w:val="0"/>
      <w:marRight w:val="0"/>
      <w:marTop w:val="0"/>
      <w:marBottom w:val="0"/>
      <w:divBdr>
        <w:top w:val="none" w:sz="0" w:space="0" w:color="auto"/>
        <w:left w:val="none" w:sz="0" w:space="0" w:color="auto"/>
        <w:bottom w:val="none" w:sz="0" w:space="0" w:color="auto"/>
        <w:right w:val="none" w:sz="0" w:space="0" w:color="auto"/>
      </w:divBdr>
    </w:div>
    <w:div w:id="902065958">
      <w:bodyDiv w:val="1"/>
      <w:marLeft w:val="0"/>
      <w:marRight w:val="0"/>
      <w:marTop w:val="0"/>
      <w:marBottom w:val="0"/>
      <w:divBdr>
        <w:top w:val="none" w:sz="0" w:space="0" w:color="auto"/>
        <w:left w:val="none" w:sz="0" w:space="0" w:color="auto"/>
        <w:bottom w:val="none" w:sz="0" w:space="0" w:color="auto"/>
        <w:right w:val="none" w:sz="0" w:space="0" w:color="auto"/>
      </w:divBdr>
    </w:div>
    <w:div w:id="1126434937">
      <w:bodyDiv w:val="1"/>
      <w:marLeft w:val="0"/>
      <w:marRight w:val="0"/>
      <w:marTop w:val="0"/>
      <w:marBottom w:val="0"/>
      <w:divBdr>
        <w:top w:val="none" w:sz="0" w:space="0" w:color="auto"/>
        <w:left w:val="none" w:sz="0" w:space="0" w:color="auto"/>
        <w:bottom w:val="none" w:sz="0" w:space="0" w:color="auto"/>
        <w:right w:val="none" w:sz="0" w:space="0" w:color="auto"/>
      </w:divBdr>
      <w:divsChild>
        <w:div w:id="961884399">
          <w:marLeft w:val="446"/>
          <w:marRight w:val="0"/>
          <w:marTop w:val="0"/>
          <w:marBottom w:val="200"/>
          <w:divBdr>
            <w:top w:val="none" w:sz="0" w:space="0" w:color="auto"/>
            <w:left w:val="none" w:sz="0" w:space="0" w:color="auto"/>
            <w:bottom w:val="none" w:sz="0" w:space="0" w:color="auto"/>
            <w:right w:val="none" w:sz="0" w:space="0" w:color="auto"/>
          </w:divBdr>
        </w:div>
        <w:div w:id="1105274384">
          <w:marLeft w:val="446"/>
          <w:marRight w:val="0"/>
          <w:marTop w:val="0"/>
          <w:marBottom w:val="200"/>
          <w:divBdr>
            <w:top w:val="none" w:sz="0" w:space="0" w:color="auto"/>
            <w:left w:val="none" w:sz="0" w:space="0" w:color="auto"/>
            <w:bottom w:val="none" w:sz="0" w:space="0" w:color="auto"/>
            <w:right w:val="none" w:sz="0" w:space="0" w:color="auto"/>
          </w:divBdr>
        </w:div>
        <w:div w:id="1157455451">
          <w:marLeft w:val="1166"/>
          <w:marRight w:val="0"/>
          <w:marTop w:val="0"/>
          <w:marBottom w:val="200"/>
          <w:divBdr>
            <w:top w:val="none" w:sz="0" w:space="0" w:color="auto"/>
            <w:left w:val="none" w:sz="0" w:space="0" w:color="auto"/>
            <w:bottom w:val="none" w:sz="0" w:space="0" w:color="auto"/>
            <w:right w:val="none" w:sz="0" w:space="0" w:color="auto"/>
          </w:divBdr>
        </w:div>
        <w:div w:id="1187135151">
          <w:marLeft w:val="1166"/>
          <w:marRight w:val="0"/>
          <w:marTop w:val="0"/>
          <w:marBottom w:val="200"/>
          <w:divBdr>
            <w:top w:val="none" w:sz="0" w:space="0" w:color="auto"/>
            <w:left w:val="none" w:sz="0" w:space="0" w:color="auto"/>
            <w:bottom w:val="none" w:sz="0" w:space="0" w:color="auto"/>
            <w:right w:val="none" w:sz="0" w:space="0" w:color="auto"/>
          </w:divBdr>
        </w:div>
        <w:div w:id="1321080517">
          <w:marLeft w:val="446"/>
          <w:marRight w:val="0"/>
          <w:marTop w:val="0"/>
          <w:marBottom w:val="200"/>
          <w:divBdr>
            <w:top w:val="none" w:sz="0" w:space="0" w:color="auto"/>
            <w:left w:val="none" w:sz="0" w:space="0" w:color="auto"/>
            <w:bottom w:val="none" w:sz="0" w:space="0" w:color="auto"/>
            <w:right w:val="none" w:sz="0" w:space="0" w:color="auto"/>
          </w:divBdr>
        </w:div>
      </w:divsChild>
    </w:div>
    <w:div w:id="1249652447">
      <w:bodyDiv w:val="1"/>
      <w:marLeft w:val="0"/>
      <w:marRight w:val="0"/>
      <w:marTop w:val="0"/>
      <w:marBottom w:val="0"/>
      <w:divBdr>
        <w:top w:val="none" w:sz="0" w:space="0" w:color="auto"/>
        <w:left w:val="none" w:sz="0" w:space="0" w:color="auto"/>
        <w:bottom w:val="none" w:sz="0" w:space="0" w:color="auto"/>
        <w:right w:val="none" w:sz="0" w:space="0" w:color="auto"/>
      </w:divBdr>
      <w:divsChild>
        <w:div w:id="401948967">
          <w:marLeft w:val="446"/>
          <w:marRight w:val="0"/>
          <w:marTop w:val="0"/>
          <w:marBottom w:val="200"/>
          <w:divBdr>
            <w:top w:val="none" w:sz="0" w:space="0" w:color="auto"/>
            <w:left w:val="none" w:sz="0" w:space="0" w:color="auto"/>
            <w:bottom w:val="none" w:sz="0" w:space="0" w:color="auto"/>
            <w:right w:val="none" w:sz="0" w:space="0" w:color="auto"/>
          </w:divBdr>
        </w:div>
        <w:div w:id="494685335">
          <w:marLeft w:val="446"/>
          <w:marRight w:val="0"/>
          <w:marTop w:val="0"/>
          <w:marBottom w:val="200"/>
          <w:divBdr>
            <w:top w:val="none" w:sz="0" w:space="0" w:color="auto"/>
            <w:left w:val="none" w:sz="0" w:space="0" w:color="auto"/>
            <w:bottom w:val="none" w:sz="0" w:space="0" w:color="auto"/>
            <w:right w:val="none" w:sz="0" w:space="0" w:color="auto"/>
          </w:divBdr>
        </w:div>
        <w:div w:id="865874860">
          <w:marLeft w:val="446"/>
          <w:marRight w:val="0"/>
          <w:marTop w:val="0"/>
          <w:marBottom w:val="200"/>
          <w:divBdr>
            <w:top w:val="none" w:sz="0" w:space="0" w:color="auto"/>
            <w:left w:val="none" w:sz="0" w:space="0" w:color="auto"/>
            <w:bottom w:val="none" w:sz="0" w:space="0" w:color="auto"/>
            <w:right w:val="none" w:sz="0" w:space="0" w:color="auto"/>
          </w:divBdr>
        </w:div>
        <w:div w:id="1644920537">
          <w:marLeft w:val="446"/>
          <w:marRight w:val="0"/>
          <w:marTop w:val="0"/>
          <w:marBottom w:val="200"/>
          <w:divBdr>
            <w:top w:val="none" w:sz="0" w:space="0" w:color="auto"/>
            <w:left w:val="none" w:sz="0" w:space="0" w:color="auto"/>
            <w:bottom w:val="none" w:sz="0" w:space="0" w:color="auto"/>
            <w:right w:val="none" w:sz="0" w:space="0" w:color="auto"/>
          </w:divBdr>
        </w:div>
        <w:div w:id="1742288225">
          <w:marLeft w:val="1166"/>
          <w:marRight w:val="0"/>
          <w:marTop w:val="0"/>
          <w:marBottom w:val="200"/>
          <w:divBdr>
            <w:top w:val="none" w:sz="0" w:space="0" w:color="auto"/>
            <w:left w:val="none" w:sz="0" w:space="0" w:color="auto"/>
            <w:bottom w:val="none" w:sz="0" w:space="0" w:color="auto"/>
            <w:right w:val="none" w:sz="0" w:space="0" w:color="auto"/>
          </w:divBdr>
        </w:div>
        <w:div w:id="1827360847">
          <w:marLeft w:val="1166"/>
          <w:marRight w:val="0"/>
          <w:marTop w:val="0"/>
          <w:marBottom w:val="200"/>
          <w:divBdr>
            <w:top w:val="none" w:sz="0" w:space="0" w:color="auto"/>
            <w:left w:val="none" w:sz="0" w:space="0" w:color="auto"/>
            <w:bottom w:val="none" w:sz="0" w:space="0" w:color="auto"/>
            <w:right w:val="none" w:sz="0" w:space="0" w:color="auto"/>
          </w:divBdr>
        </w:div>
        <w:div w:id="1956212787">
          <w:marLeft w:val="446"/>
          <w:marRight w:val="0"/>
          <w:marTop w:val="0"/>
          <w:marBottom w:val="200"/>
          <w:divBdr>
            <w:top w:val="none" w:sz="0" w:space="0" w:color="auto"/>
            <w:left w:val="none" w:sz="0" w:space="0" w:color="auto"/>
            <w:bottom w:val="none" w:sz="0" w:space="0" w:color="auto"/>
            <w:right w:val="none" w:sz="0" w:space="0" w:color="auto"/>
          </w:divBdr>
        </w:div>
      </w:divsChild>
    </w:div>
    <w:div w:id="1453161164">
      <w:bodyDiv w:val="1"/>
      <w:marLeft w:val="0"/>
      <w:marRight w:val="0"/>
      <w:marTop w:val="0"/>
      <w:marBottom w:val="0"/>
      <w:divBdr>
        <w:top w:val="none" w:sz="0" w:space="0" w:color="auto"/>
        <w:left w:val="none" w:sz="0" w:space="0" w:color="auto"/>
        <w:bottom w:val="none" w:sz="0" w:space="0" w:color="auto"/>
        <w:right w:val="none" w:sz="0" w:space="0" w:color="auto"/>
      </w:divBdr>
      <w:divsChild>
        <w:div w:id="633368472">
          <w:marLeft w:val="446"/>
          <w:marRight w:val="0"/>
          <w:marTop w:val="0"/>
          <w:marBottom w:val="200"/>
          <w:divBdr>
            <w:top w:val="none" w:sz="0" w:space="0" w:color="auto"/>
            <w:left w:val="none" w:sz="0" w:space="0" w:color="auto"/>
            <w:bottom w:val="none" w:sz="0" w:space="0" w:color="auto"/>
            <w:right w:val="none" w:sz="0" w:space="0" w:color="auto"/>
          </w:divBdr>
        </w:div>
        <w:div w:id="1245797549">
          <w:marLeft w:val="446"/>
          <w:marRight w:val="0"/>
          <w:marTop w:val="0"/>
          <w:marBottom w:val="200"/>
          <w:divBdr>
            <w:top w:val="none" w:sz="0" w:space="0" w:color="auto"/>
            <w:left w:val="none" w:sz="0" w:space="0" w:color="auto"/>
            <w:bottom w:val="none" w:sz="0" w:space="0" w:color="auto"/>
            <w:right w:val="none" w:sz="0" w:space="0" w:color="auto"/>
          </w:divBdr>
        </w:div>
      </w:divsChild>
    </w:div>
    <w:div w:id="1607468963">
      <w:bodyDiv w:val="1"/>
      <w:marLeft w:val="0"/>
      <w:marRight w:val="0"/>
      <w:marTop w:val="0"/>
      <w:marBottom w:val="0"/>
      <w:divBdr>
        <w:top w:val="none" w:sz="0" w:space="0" w:color="auto"/>
        <w:left w:val="none" w:sz="0" w:space="0" w:color="auto"/>
        <w:bottom w:val="none" w:sz="0" w:space="0" w:color="auto"/>
        <w:right w:val="none" w:sz="0" w:space="0" w:color="auto"/>
      </w:divBdr>
    </w:div>
    <w:div w:id="1663657076">
      <w:bodyDiv w:val="1"/>
      <w:marLeft w:val="0"/>
      <w:marRight w:val="0"/>
      <w:marTop w:val="0"/>
      <w:marBottom w:val="0"/>
      <w:divBdr>
        <w:top w:val="none" w:sz="0" w:space="0" w:color="auto"/>
        <w:left w:val="none" w:sz="0" w:space="0" w:color="auto"/>
        <w:bottom w:val="none" w:sz="0" w:space="0" w:color="auto"/>
        <w:right w:val="none" w:sz="0" w:space="0" w:color="auto"/>
      </w:divBdr>
      <w:divsChild>
        <w:div w:id="1167595994">
          <w:marLeft w:val="446"/>
          <w:marRight w:val="0"/>
          <w:marTop w:val="0"/>
          <w:marBottom w:val="200"/>
          <w:divBdr>
            <w:top w:val="none" w:sz="0" w:space="0" w:color="auto"/>
            <w:left w:val="none" w:sz="0" w:space="0" w:color="auto"/>
            <w:bottom w:val="none" w:sz="0" w:space="0" w:color="auto"/>
            <w:right w:val="none" w:sz="0" w:space="0" w:color="auto"/>
          </w:divBdr>
        </w:div>
        <w:div w:id="1957524294">
          <w:marLeft w:val="446"/>
          <w:marRight w:val="0"/>
          <w:marTop w:val="0"/>
          <w:marBottom w:val="200"/>
          <w:divBdr>
            <w:top w:val="none" w:sz="0" w:space="0" w:color="auto"/>
            <w:left w:val="none" w:sz="0" w:space="0" w:color="auto"/>
            <w:bottom w:val="none" w:sz="0" w:space="0" w:color="auto"/>
            <w:right w:val="none" w:sz="0" w:space="0" w:color="auto"/>
          </w:divBdr>
        </w:div>
      </w:divsChild>
    </w:div>
    <w:div w:id="1664046113">
      <w:bodyDiv w:val="1"/>
      <w:marLeft w:val="0"/>
      <w:marRight w:val="0"/>
      <w:marTop w:val="0"/>
      <w:marBottom w:val="0"/>
      <w:divBdr>
        <w:top w:val="none" w:sz="0" w:space="0" w:color="auto"/>
        <w:left w:val="none" w:sz="0" w:space="0" w:color="auto"/>
        <w:bottom w:val="none" w:sz="0" w:space="0" w:color="auto"/>
        <w:right w:val="none" w:sz="0" w:space="0" w:color="auto"/>
      </w:divBdr>
    </w:div>
    <w:div w:id="1776366284">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832913989">
      <w:bodyDiv w:val="1"/>
      <w:marLeft w:val="0"/>
      <w:marRight w:val="0"/>
      <w:marTop w:val="0"/>
      <w:marBottom w:val="0"/>
      <w:divBdr>
        <w:top w:val="none" w:sz="0" w:space="0" w:color="auto"/>
        <w:left w:val="none" w:sz="0" w:space="0" w:color="auto"/>
        <w:bottom w:val="none" w:sz="0" w:space="0" w:color="auto"/>
        <w:right w:val="none" w:sz="0" w:space="0" w:color="auto"/>
      </w:divBdr>
    </w:div>
    <w:div w:id="1945115388">
      <w:bodyDiv w:val="1"/>
      <w:marLeft w:val="0"/>
      <w:marRight w:val="0"/>
      <w:marTop w:val="0"/>
      <w:marBottom w:val="0"/>
      <w:divBdr>
        <w:top w:val="none" w:sz="0" w:space="0" w:color="auto"/>
        <w:left w:val="none" w:sz="0" w:space="0" w:color="auto"/>
        <w:bottom w:val="none" w:sz="0" w:space="0" w:color="auto"/>
        <w:right w:val="none" w:sz="0" w:space="0" w:color="auto"/>
      </w:divBdr>
      <w:divsChild>
        <w:div w:id="53047779">
          <w:marLeft w:val="1166"/>
          <w:marRight w:val="0"/>
          <w:marTop w:val="0"/>
          <w:marBottom w:val="200"/>
          <w:divBdr>
            <w:top w:val="none" w:sz="0" w:space="0" w:color="auto"/>
            <w:left w:val="none" w:sz="0" w:space="0" w:color="auto"/>
            <w:bottom w:val="none" w:sz="0" w:space="0" w:color="auto"/>
            <w:right w:val="none" w:sz="0" w:space="0" w:color="auto"/>
          </w:divBdr>
        </w:div>
        <w:div w:id="103235784">
          <w:marLeft w:val="1166"/>
          <w:marRight w:val="0"/>
          <w:marTop w:val="0"/>
          <w:marBottom w:val="200"/>
          <w:divBdr>
            <w:top w:val="none" w:sz="0" w:space="0" w:color="auto"/>
            <w:left w:val="none" w:sz="0" w:space="0" w:color="auto"/>
            <w:bottom w:val="none" w:sz="0" w:space="0" w:color="auto"/>
            <w:right w:val="none" w:sz="0" w:space="0" w:color="auto"/>
          </w:divBdr>
        </w:div>
        <w:div w:id="110707466">
          <w:marLeft w:val="1166"/>
          <w:marRight w:val="0"/>
          <w:marTop w:val="0"/>
          <w:marBottom w:val="200"/>
          <w:divBdr>
            <w:top w:val="none" w:sz="0" w:space="0" w:color="auto"/>
            <w:left w:val="none" w:sz="0" w:space="0" w:color="auto"/>
            <w:bottom w:val="none" w:sz="0" w:space="0" w:color="auto"/>
            <w:right w:val="none" w:sz="0" w:space="0" w:color="auto"/>
          </w:divBdr>
        </w:div>
        <w:div w:id="493225993">
          <w:marLeft w:val="1166"/>
          <w:marRight w:val="0"/>
          <w:marTop w:val="0"/>
          <w:marBottom w:val="200"/>
          <w:divBdr>
            <w:top w:val="none" w:sz="0" w:space="0" w:color="auto"/>
            <w:left w:val="none" w:sz="0" w:space="0" w:color="auto"/>
            <w:bottom w:val="none" w:sz="0" w:space="0" w:color="auto"/>
            <w:right w:val="none" w:sz="0" w:space="0" w:color="auto"/>
          </w:divBdr>
        </w:div>
        <w:div w:id="851071810">
          <w:marLeft w:val="446"/>
          <w:marRight w:val="0"/>
          <w:marTop w:val="0"/>
          <w:marBottom w:val="200"/>
          <w:divBdr>
            <w:top w:val="none" w:sz="0" w:space="0" w:color="auto"/>
            <w:left w:val="none" w:sz="0" w:space="0" w:color="auto"/>
            <w:bottom w:val="none" w:sz="0" w:space="0" w:color="auto"/>
            <w:right w:val="none" w:sz="0" w:space="0" w:color="auto"/>
          </w:divBdr>
        </w:div>
        <w:div w:id="855508172">
          <w:marLeft w:val="1166"/>
          <w:marRight w:val="0"/>
          <w:marTop w:val="0"/>
          <w:marBottom w:val="200"/>
          <w:divBdr>
            <w:top w:val="none" w:sz="0" w:space="0" w:color="auto"/>
            <w:left w:val="none" w:sz="0" w:space="0" w:color="auto"/>
            <w:bottom w:val="none" w:sz="0" w:space="0" w:color="auto"/>
            <w:right w:val="none" w:sz="0" w:space="0" w:color="auto"/>
          </w:divBdr>
        </w:div>
        <w:div w:id="1222256092">
          <w:marLeft w:val="1166"/>
          <w:marRight w:val="0"/>
          <w:marTop w:val="0"/>
          <w:marBottom w:val="200"/>
          <w:divBdr>
            <w:top w:val="none" w:sz="0" w:space="0" w:color="auto"/>
            <w:left w:val="none" w:sz="0" w:space="0" w:color="auto"/>
            <w:bottom w:val="none" w:sz="0" w:space="0" w:color="auto"/>
            <w:right w:val="none" w:sz="0" w:space="0" w:color="auto"/>
          </w:divBdr>
        </w:div>
      </w:divsChild>
    </w:div>
    <w:div w:id="1978487788">
      <w:bodyDiv w:val="1"/>
      <w:marLeft w:val="0"/>
      <w:marRight w:val="0"/>
      <w:marTop w:val="0"/>
      <w:marBottom w:val="0"/>
      <w:divBdr>
        <w:top w:val="none" w:sz="0" w:space="0" w:color="auto"/>
        <w:left w:val="none" w:sz="0" w:space="0" w:color="auto"/>
        <w:bottom w:val="none" w:sz="0" w:space="0" w:color="auto"/>
        <w:right w:val="none" w:sz="0" w:space="0" w:color="auto"/>
      </w:divBdr>
      <w:divsChild>
        <w:div w:id="130826647">
          <w:marLeft w:val="1166"/>
          <w:marRight w:val="0"/>
          <w:marTop w:val="0"/>
          <w:marBottom w:val="200"/>
          <w:divBdr>
            <w:top w:val="none" w:sz="0" w:space="0" w:color="auto"/>
            <w:left w:val="none" w:sz="0" w:space="0" w:color="auto"/>
            <w:bottom w:val="none" w:sz="0" w:space="0" w:color="auto"/>
            <w:right w:val="none" w:sz="0" w:space="0" w:color="auto"/>
          </w:divBdr>
        </w:div>
        <w:div w:id="1020356375">
          <w:marLeft w:val="1166"/>
          <w:marRight w:val="0"/>
          <w:marTop w:val="0"/>
          <w:marBottom w:val="200"/>
          <w:divBdr>
            <w:top w:val="none" w:sz="0" w:space="0" w:color="auto"/>
            <w:left w:val="none" w:sz="0" w:space="0" w:color="auto"/>
            <w:bottom w:val="none" w:sz="0" w:space="0" w:color="auto"/>
            <w:right w:val="none" w:sz="0" w:space="0" w:color="auto"/>
          </w:divBdr>
        </w:div>
        <w:div w:id="2137598560">
          <w:marLeft w:val="1166"/>
          <w:marRight w:val="0"/>
          <w:marTop w:val="0"/>
          <w:marBottom w:val="200"/>
          <w:divBdr>
            <w:top w:val="none" w:sz="0" w:space="0" w:color="auto"/>
            <w:left w:val="none" w:sz="0" w:space="0" w:color="auto"/>
            <w:bottom w:val="none" w:sz="0" w:space="0" w:color="auto"/>
            <w:right w:val="none" w:sz="0" w:space="0" w:color="auto"/>
          </w:divBdr>
        </w:div>
      </w:divsChild>
    </w:div>
    <w:div w:id="2035033427">
      <w:bodyDiv w:val="1"/>
      <w:marLeft w:val="0"/>
      <w:marRight w:val="0"/>
      <w:marTop w:val="0"/>
      <w:marBottom w:val="0"/>
      <w:divBdr>
        <w:top w:val="none" w:sz="0" w:space="0" w:color="auto"/>
        <w:left w:val="none" w:sz="0" w:space="0" w:color="auto"/>
        <w:bottom w:val="none" w:sz="0" w:space="0" w:color="auto"/>
        <w:right w:val="none" w:sz="0" w:space="0" w:color="auto"/>
      </w:divBdr>
      <w:divsChild>
        <w:div w:id="549461985">
          <w:marLeft w:val="1166"/>
          <w:marRight w:val="0"/>
          <w:marTop w:val="0"/>
          <w:marBottom w:val="200"/>
          <w:divBdr>
            <w:top w:val="none" w:sz="0" w:space="0" w:color="auto"/>
            <w:left w:val="none" w:sz="0" w:space="0" w:color="auto"/>
            <w:bottom w:val="none" w:sz="0" w:space="0" w:color="auto"/>
            <w:right w:val="none" w:sz="0" w:space="0" w:color="auto"/>
          </w:divBdr>
        </w:div>
        <w:div w:id="756440661">
          <w:marLeft w:val="1166"/>
          <w:marRight w:val="0"/>
          <w:marTop w:val="0"/>
          <w:marBottom w:val="200"/>
          <w:divBdr>
            <w:top w:val="none" w:sz="0" w:space="0" w:color="auto"/>
            <w:left w:val="none" w:sz="0" w:space="0" w:color="auto"/>
            <w:bottom w:val="none" w:sz="0" w:space="0" w:color="auto"/>
            <w:right w:val="none" w:sz="0" w:space="0" w:color="auto"/>
          </w:divBdr>
        </w:div>
        <w:div w:id="1676879377">
          <w:marLeft w:val="1166"/>
          <w:marRight w:val="0"/>
          <w:marTop w:val="0"/>
          <w:marBottom w:val="200"/>
          <w:divBdr>
            <w:top w:val="none" w:sz="0" w:space="0" w:color="auto"/>
            <w:left w:val="none" w:sz="0" w:space="0" w:color="auto"/>
            <w:bottom w:val="none" w:sz="0" w:space="0" w:color="auto"/>
            <w:right w:val="none" w:sz="0" w:space="0" w:color="auto"/>
          </w:divBdr>
        </w:div>
        <w:div w:id="1974561279">
          <w:marLeft w:val="446"/>
          <w:marRight w:val="0"/>
          <w:marTop w:val="0"/>
          <w:marBottom w:val="200"/>
          <w:divBdr>
            <w:top w:val="none" w:sz="0" w:space="0" w:color="auto"/>
            <w:left w:val="none" w:sz="0" w:space="0" w:color="auto"/>
            <w:bottom w:val="none" w:sz="0" w:space="0" w:color="auto"/>
            <w:right w:val="none" w:sz="0" w:space="0" w:color="auto"/>
          </w:divBdr>
        </w:div>
      </w:divsChild>
    </w:div>
    <w:div w:id="211616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37CF6-7F05-4AC1-940B-118E4641B12B}">
  <ds:schemaRefs>
    <ds:schemaRef ds:uri="http://schemas.microsoft.com/sharepoint/v3/contenttype/forms"/>
  </ds:schemaRefs>
</ds:datastoreItem>
</file>

<file path=customXml/itemProps2.xml><?xml version="1.0" encoding="utf-8"?>
<ds:datastoreItem xmlns:ds="http://schemas.openxmlformats.org/officeDocument/2006/customXml" ds:itemID="{B01E40E6-FB25-4520-810A-54FA2B88F6A5}">
  <ds:schemaRefs>
    <ds:schemaRef ds:uri="http://schemas.microsoft.com/office/2006/metadata/longProperties"/>
  </ds:schemaRefs>
</ds:datastoreItem>
</file>

<file path=customXml/itemProps3.xml><?xml version="1.0" encoding="utf-8"?>
<ds:datastoreItem xmlns:ds="http://schemas.openxmlformats.org/officeDocument/2006/customXml" ds:itemID="{0C2D08A8-9CBF-4ECE-9FDC-E1D53A0BD2B6}">
  <ds:schemaRefs>
    <ds:schemaRef ds:uri="http://schemas.openxmlformats.org/officeDocument/2006/bibliography"/>
  </ds:schemaRefs>
</ds:datastoreItem>
</file>

<file path=customXml/itemProps4.xml><?xml version="1.0" encoding="utf-8"?>
<ds:datastoreItem xmlns:ds="http://schemas.openxmlformats.org/officeDocument/2006/customXml" ds:itemID="{6F08493E-8EBA-485C-965A-61C702A005E3}"/>
</file>

<file path=customXml/itemProps5.xml><?xml version="1.0" encoding="utf-8"?>
<ds:datastoreItem xmlns:ds="http://schemas.openxmlformats.org/officeDocument/2006/customXml" ds:itemID="{42EBDE4E-0228-45F8-8740-3C8807992DE9}">
  <ds:schemaRefs>
    <ds:schemaRef ds:uri="http://schemas.microsoft.com/office/2006/metadata/properties"/>
    <ds:schemaRef ds:uri="http://schemas.microsoft.com/office/infopath/2007/PartnerControls"/>
    <ds:schemaRef ds:uri="http://schemas.microsoft.com/sharepoint/v3"/>
    <ds:schemaRef ds:uri="5cbc898d-1575-4083-b8fa-134b7505b6c5"/>
    <ds:schemaRef ds:uri="2743cc66-7ff5-41e5-9683-1d4a483ea424"/>
  </ds:schemaRefs>
</ds:datastoreItem>
</file>

<file path=docMetadata/LabelInfo.xml><?xml version="1.0" encoding="utf-8"?>
<clbl:labelList xmlns:clbl="http://schemas.microsoft.com/office/2020/mipLabelMetadata">
  <clbl:label id="{91b26bee-c295-4335-8fc6-d625c06567ba}" enabled="0" method="" siteId="{91b26bee-c295-4335-8fc6-d625c06567ba}" removed="1"/>
</clbl:labelList>
</file>

<file path=docProps/app.xml><?xml version="1.0" encoding="utf-8"?>
<Properties xmlns="http://schemas.openxmlformats.org/officeDocument/2006/extended-properties" xmlns:vt="http://schemas.openxmlformats.org/officeDocument/2006/docPropsVTypes">
  <Template>ATMRPP_WG_WHL_1.dot</Template>
  <TotalTime>5</TotalTime>
  <Pages>5</Pages>
  <Words>1703</Words>
  <Characters>9325</Characters>
  <Application>Microsoft Office Word</Application>
  <DocSecurity>0</DocSecurity>
  <Lines>77</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García Martín, Manuel</cp:lastModifiedBy>
  <cp:revision>9</cp:revision>
  <cp:lastPrinted>2005-03-16T12:26:00Z</cp:lastPrinted>
  <dcterms:created xsi:type="dcterms:W3CDTF">2025-03-03T10:31:00Z</dcterms:created>
  <dcterms:modified xsi:type="dcterms:W3CDTF">2025-03-03T10:36:00Z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display_urn:schemas-microsoft-com:office:office#SharedWithUsers">
    <vt:lpwstr>Andrew Yang;Eric Wawrzynkowski;Zbigniew Jasiukajc;Jocelyn Descaillot;Nicolas Van_Wambeke;Yves Grandchamp</vt:lpwstr>
  </property>
  <property fmtid="{D5CDD505-2E9C-101B-9397-08002B2CF9AE}" pid="4" name="SharedWithUsers">
    <vt:lpwstr>11;#Andrew Yang;#20;#Eric Wawrzynkowski;#17;#Zbigniew Jasiukajc;#27;#Jocelyn Descaillot;#12;#Nicolas Van_Wambeke;#22;#Yves Grandchamp</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TaxCatchAll">
    <vt:lpwstr/>
  </property>
  <property fmtid="{D5CDD505-2E9C-101B-9397-08002B2CF9AE}" pid="8" name="lcf76f155ced4ddcb4097134ff3c332f">
    <vt:lpwstr/>
  </property>
  <property fmtid="{D5CDD505-2E9C-101B-9397-08002B2CF9AE}" pid="9" name="GrammarlyDocumentId">
    <vt:lpwstr>9d4c82b3e6231685aa24ae9e327837edcb0357a4ecc4bc0317bddd1aa306f6b7</vt:lpwstr>
  </property>
  <property fmtid="{D5CDD505-2E9C-101B-9397-08002B2CF9AE}" pid="10" name="MediaServiceImageTags">
    <vt:lpwstr/>
  </property>
</Properties>
</file>