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FDC" w14:textId="77777777" w:rsidR="00146649" w:rsidRDefault="00146649" w:rsidP="0014664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2052E4B" w14:textId="77777777" w:rsidR="00146649" w:rsidRDefault="00146649" w:rsidP="00146649">
      <w:pPr>
        <w:tabs>
          <w:tab w:val="left" w:pos="6972"/>
        </w:tabs>
        <w:jc w:val="center"/>
        <w:rPr>
          <w:b/>
        </w:rPr>
      </w:pPr>
    </w:p>
    <w:p w14:paraId="17BD3DC4" w14:textId="77777777" w:rsidR="009301D0" w:rsidRPr="009301D0" w:rsidRDefault="009301D0" w:rsidP="009301D0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  <w:lang w:val="en-US"/>
        </w:rPr>
      </w:pPr>
      <w:r w:rsidRPr="009301D0">
        <w:rPr>
          <w:rFonts w:eastAsia="Yu Mincho" w:hint="eastAsia"/>
          <w:b/>
          <w:szCs w:val="24"/>
          <w:lang w:val="en-US" w:eastAsia="ja-JP"/>
        </w:rPr>
        <w:t>Twentieth</w:t>
      </w:r>
      <w:r w:rsidRPr="009301D0">
        <w:rPr>
          <w:rFonts w:eastAsia="SimSun"/>
          <w:b/>
          <w:szCs w:val="24"/>
          <w:lang w:val="en-US"/>
        </w:rPr>
        <w:t xml:space="preserve"> Working Group Meeting </w:t>
      </w:r>
    </w:p>
    <w:p w14:paraId="51F73DB3" w14:textId="77777777" w:rsidR="009301D0" w:rsidRPr="009301D0" w:rsidRDefault="009301D0" w:rsidP="009301D0">
      <w:pPr>
        <w:ind w:left="1080" w:right="1080"/>
        <w:jc w:val="center"/>
        <w:rPr>
          <w:rFonts w:eastAsia="MS Mincho"/>
          <w:b/>
          <w:snapToGrid w:val="0"/>
          <w:lang w:val="en-US"/>
        </w:rPr>
      </w:pPr>
    </w:p>
    <w:p w14:paraId="1506F065" w14:textId="77777777" w:rsidR="009301D0" w:rsidRPr="009301D0" w:rsidRDefault="009301D0" w:rsidP="009301D0">
      <w:pPr>
        <w:ind w:left="1080" w:right="1080"/>
        <w:jc w:val="center"/>
        <w:rPr>
          <w:rFonts w:eastAsia="MS Mincho"/>
          <w:b/>
          <w:snapToGrid w:val="0"/>
          <w:lang w:val="en-US" w:eastAsia="ja-JP"/>
        </w:rPr>
      </w:pPr>
      <w:r w:rsidRPr="009301D0">
        <w:rPr>
          <w:rFonts w:eastAsia="MS Mincho" w:hint="eastAsia"/>
          <w:b/>
          <w:snapToGrid w:val="0"/>
          <w:lang w:val="en-US" w:eastAsia="ja-JP"/>
        </w:rPr>
        <w:t>Bangkok</w:t>
      </w:r>
      <w:r w:rsidRPr="009301D0">
        <w:rPr>
          <w:rFonts w:eastAsia="MS Mincho"/>
          <w:b/>
          <w:snapToGrid w:val="0"/>
          <w:lang w:val="en-US"/>
        </w:rPr>
        <w:t xml:space="preserve">, </w:t>
      </w:r>
      <w:proofErr w:type="spellStart"/>
      <w:r w:rsidRPr="009301D0">
        <w:rPr>
          <w:rFonts w:eastAsia="MS Mincho" w:hint="eastAsia"/>
          <w:b/>
          <w:snapToGrid w:val="0"/>
          <w:lang w:val="en-US" w:eastAsia="ja-JP"/>
        </w:rPr>
        <w:t>Tailand</w:t>
      </w:r>
      <w:proofErr w:type="spellEnd"/>
      <w:r w:rsidRPr="009301D0">
        <w:rPr>
          <w:rFonts w:eastAsia="MS Mincho"/>
          <w:b/>
          <w:snapToGrid w:val="0"/>
          <w:lang w:val="en-US"/>
        </w:rPr>
        <w:t xml:space="preserve">, </w:t>
      </w:r>
      <w:r w:rsidRPr="009301D0">
        <w:rPr>
          <w:rFonts w:eastAsia="MS Mincho" w:hint="eastAsia"/>
          <w:b/>
          <w:snapToGrid w:val="0"/>
          <w:lang w:val="en-US" w:eastAsia="ja-JP"/>
        </w:rPr>
        <w:t>2</w:t>
      </w:r>
      <w:r w:rsidRPr="009301D0">
        <w:rPr>
          <w:rFonts w:eastAsia="MS Mincho"/>
          <w:b/>
          <w:snapToGrid w:val="0"/>
          <w:lang w:val="en-US" w:eastAsia="ja-JP"/>
        </w:rPr>
        <w:t>6</w:t>
      </w:r>
      <w:r w:rsidRPr="009301D0">
        <w:rPr>
          <w:rFonts w:eastAsia="MS Mincho" w:hint="eastAsia"/>
          <w:b/>
          <w:snapToGrid w:val="0"/>
          <w:lang w:val="en-US" w:eastAsia="ja-JP"/>
        </w:rPr>
        <w:t xml:space="preserve"> </w:t>
      </w:r>
      <w:proofErr w:type="spellStart"/>
      <w:r w:rsidRPr="009301D0">
        <w:rPr>
          <w:rFonts w:eastAsia="MS Mincho" w:hint="eastAsia"/>
          <w:b/>
          <w:snapToGrid w:val="0"/>
          <w:lang w:val="en-US" w:eastAsia="ja-JP"/>
        </w:rPr>
        <w:t>Feburary</w:t>
      </w:r>
      <w:proofErr w:type="spellEnd"/>
      <w:r w:rsidRPr="009301D0">
        <w:rPr>
          <w:rFonts w:eastAsia="MS Mincho"/>
          <w:b/>
          <w:snapToGrid w:val="0"/>
          <w:lang w:val="en-US"/>
        </w:rPr>
        <w:t xml:space="preserve"> to </w:t>
      </w:r>
      <w:r w:rsidRPr="009301D0">
        <w:rPr>
          <w:rFonts w:eastAsia="MS Mincho" w:hint="eastAsia"/>
          <w:b/>
          <w:snapToGrid w:val="0"/>
          <w:lang w:val="en-US" w:eastAsia="ja-JP"/>
        </w:rPr>
        <w:t>7</w:t>
      </w:r>
      <w:r w:rsidRPr="009301D0">
        <w:rPr>
          <w:rFonts w:eastAsia="MS Mincho"/>
          <w:b/>
          <w:snapToGrid w:val="0"/>
          <w:lang w:val="en-US"/>
        </w:rPr>
        <w:t xml:space="preserve"> </w:t>
      </w:r>
      <w:r w:rsidRPr="009301D0">
        <w:rPr>
          <w:rFonts w:eastAsia="MS Mincho" w:hint="eastAsia"/>
          <w:b/>
          <w:snapToGrid w:val="0"/>
          <w:lang w:val="en-US" w:eastAsia="ja-JP"/>
        </w:rPr>
        <w:t>March</w:t>
      </w:r>
      <w:r w:rsidRPr="009301D0">
        <w:rPr>
          <w:rFonts w:eastAsia="MS Mincho"/>
          <w:b/>
          <w:snapToGrid w:val="0"/>
          <w:lang w:val="en-US"/>
        </w:rPr>
        <w:t xml:space="preserve"> 202</w:t>
      </w:r>
      <w:r w:rsidRPr="009301D0">
        <w:rPr>
          <w:rFonts w:eastAsia="MS Mincho" w:hint="eastAsia"/>
          <w:b/>
          <w:snapToGrid w:val="0"/>
          <w:lang w:val="en-US" w:eastAsia="ja-JP"/>
        </w:rPr>
        <w:t>5</w:t>
      </w:r>
    </w:p>
    <w:p w14:paraId="71682960" w14:textId="77777777" w:rsidR="00146649" w:rsidRPr="009301D0" w:rsidRDefault="00146649" w:rsidP="00146649">
      <w:pPr>
        <w:jc w:val="center"/>
        <w:rPr>
          <w:b/>
          <w:bCs/>
          <w:lang w:val="en-US"/>
        </w:rPr>
      </w:pPr>
    </w:p>
    <w:p w14:paraId="44084455" w14:textId="77777777" w:rsidR="00146649" w:rsidRPr="0029192F" w:rsidRDefault="00146649" w:rsidP="00146649">
      <w:pPr>
        <w:jc w:val="center"/>
        <w:rPr>
          <w:b/>
          <w:bCs/>
        </w:rPr>
      </w:pPr>
    </w:p>
    <w:p w14:paraId="0C323F7B" w14:textId="77777777" w:rsidR="00146649" w:rsidRDefault="00146649" w:rsidP="00146649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>Agenda Item 3</w:t>
      </w:r>
      <w:r w:rsidRPr="0029192F">
        <w:rPr>
          <w:b/>
        </w:rPr>
        <w:t>:</w:t>
      </w:r>
      <w:r>
        <w:rPr>
          <w:b/>
        </w:rPr>
        <w:tab/>
      </w:r>
      <w:r w:rsidRPr="00373594">
        <w:rPr>
          <w:rFonts w:eastAsia="Calibri"/>
          <w:b/>
        </w:rPr>
        <w:t>Development of Material for ITU-R Studies on:</w:t>
      </w:r>
    </w:p>
    <w:p w14:paraId="7C9976A8" w14:textId="36B07B16" w:rsidR="009D7B19" w:rsidRPr="009D7B19" w:rsidRDefault="009D7B19" w:rsidP="009D7B19">
      <w:pPr>
        <w:ind w:left="2552" w:hanging="425"/>
        <w:jc w:val="left"/>
        <w:rPr>
          <w:rFonts w:eastAsia="Calibri"/>
          <w:bCs/>
          <w:szCs w:val="22"/>
          <w:lang w:val="en-US"/>
        </w:rPr>
      </w:pPr>
      <w:r>
        <w:rPr>
          <w:rFonts w:eastAsia="Calibri"/>
          <w:bCs/>
          <w:szCs w:val="22"/>
          <w:lang w:val="en-US"/>
        </w:rPr>
        <w:t>b)</w:t>
      </w:r>
      <w:r>
        <w:rPr>
          <w:rFonts w:eastAsia="Calibri"/>
          <w:bCs/>
          <w:szCs w:val="22"/>
          <w:lang w:val="en-US"/>
        </w:rPr>
        <w:tab/>
      </w:r>
      <w:r w:rsidR="00165269" w:rsidRPr="00165269">
        <w:rPr>
          <w:rFonts w:eastAsia="Calibri"/>
          <w:bCs/>
          <w:szCs w:val="22"/>
          <w:lang w:val="en-US"/>
        </w:rPr>
        <w:t>Non-WRC material for the ITU</w:t>
      </w:r>
    </w:p>
    <w:p w14:paraId="448103BE" w14:textId="77777777" w:rsidR="00146649" w:rsidRPr="0029192F" w:rsidRDefault="00146649" w:rsidP="00146649">
      <w:pPr>
        <w:jc w:val="left"/>
        <w:rPr>
          <w:b/>
        </w:rPr>
      </w:pPr>
    </w:p>
    <w:p w14:paraId="247972DB" w14:textId="77777777" w:rsidR="00146649" w:rsidRDefault="00146649" w:rsidP="001466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0" w:name="30j0zll" w:colFirst="0" w:colLast="0"/>
      <w:bookmarkEnd w:id="0"/>
    </w:p>
    <w:p w14:paraId="0B1A15A0" w14:textId="6479619E" w:rsidR="00B94555" w:rsidRDefault="00146649" w:rsidP="00146649">
      <w:pPr>
        <w:pStyle w:val="Maintitle"/>
      </w:pPr>
      <w:r>
        <w:rPr>
          <w:lang w:eastAsia="ja-JP"/>
        </w:rPr>
        <w:t xml:space="preserve">ITU-R </w:t>
      </w:r>
      <w:r w:rsidRPr="008C6781">
        <w:rPr>
          <w:lang w:eastAsia="ja-JP"/>
        </w:rPr>
        <w:t xml:space="preserve">Working Party </w:t>
      </w:r>
      <w:r w:rsidR="00B94555">
        <w:rPr>
          <w:lang w:eastAsia="ja-JP"/>
        </w:rPr>
        <w:t>5</w:t>
      </w:r>
      <w:r w:rsidR="00427700">
        <w:rPr>
          <w:lang w:eastAsia="ja-JP"/>
        </w:rPr>
        <w:t>D</w:t>
      </w:r>
      <w:r w:rsidRPr="0044698C">
        <w:t xml:space="preserve"> </w:t>
      </w:r>
      <w:r w:rsidRPr="008C1E92">
        <w:t xml:space="preserve">Liaison Statement </w:t>
      </w:r>
      <w:r w:rsidRPr="0044698C">
        <w:t xml:space="preserve">to </w:t>
      </w:r>
      <w:r w:rsidR="00C05909">
        <w:t>ITU-</w:t>
      </w:r>
      <w:r w:rsidR="00427700">
        <w:t xml:space="preserve">R </w:t>
      </w:r>
      <w:r w:rsidR="00C05909">
        <w:t xml:space="preserve">Working Party </w:t>
      </w:r>
      <w:r w:rsidR="00427700">
        <w:t>5B</w:t>
      </w:r>
    </w:p>
    <w:p w14:paraId="62380570" w14:textId="411CDB69" w:rsidR="00146649" w:rsidRDefault="00146649" w:rsidP="00146649">
      <w:pPr>
        <w:pStyle w:val="Maintitle"/>
      </w:pPr>
      <w:r>
        <w:t xml:space="preserve"> (Copy to ICAO for Information)</w:t>
      </w:r>
      <w:r w:rsidRPr="0044698C">
        <w:t xml:space="preserve"> </w:t>
      </w:r>
    </w:p>
    <w:p w14:paraId="4A891124" w14:textId="77777777" w:rsidR="000B1C6F" w:rsidRDefault="000B1C6F" w:rsidP="00146649">
      <w:pPr>
        <w:pStyle w:val="Maintitle"/>
      </w:pPr>
    </w:p>
    <w:p w14:paraId="700C23D2" w14:textId="4FC0E0D7" w:rsidR="0033458D" w:rsidRDefault="009A047B" w:rsidP="00146649">
      <w:pPr>
        <w:jc w:val="center"/>
        <w:rPr>
          <w:b/>
          <w:snapToGrid w:val="0"/>
        </w:rPr>
      </w:pPr>
      <w:r w:rsidRPr="009A047B">
        <w:rPr>
          <w:b/>
          <w:snapToGrid w:val="0"/>
        </w:rPr>
        <w:t xml:space="preserve">Development of a new Report on Non-safety </w:t>
      </w:r>
      <w:proofErr w:type="gramStart"/>
      <w:r w:rsidRPr="009A047B">
        <w:rPr>
          <w:b/>
          <w:snapToGrid w:val="0"/>
        </w:rPr>
        <w:t>Public</w:t>
      </w:r>
      <w:proofErr w:type="gramEnd"/>
      <w:r w:rsidRPr="009A047B">
        <w:rPr>
          <w:b/>
          <w:snapToGrid w:val="0"/>
        </w:rPr>
        <w:t xml:space="preserve"> communications with small Unmanned Aerial Vehicles (</w:t>
      </w:r>
      <w:proofErr w:type="spellStart"/>
      <w:r w:rsidRPr="009A047B">
        <w:rPr>
          <w:b/>
          <w:snapToGrid w:val="0"/>
        </w:rPr>
        <w:t>sUAVs</w:t>
      </w:r>
      <w:proofErr w:type="spellEnd"/>
      <w:r w:rsidRPr="009A047B">
        <w:rPr>
          <w:b/>
          <w:snapToGrid w:val="0"/>
        </w:rPr>
        <w:t>) using the terrestrial component of IMT</w:t>
      </w:r>
    </w:p>
    <w:p w14:paraId="512228D9" w14:textId="77777777" w:rsidR="009A047B" w:rsidRDefault="009A047B" w:rsidP="00146649">
      <w:pPr>
        <w:jc w:val="center"/>
      </w:pPr>
    </w:p>
    <w:p w14:paraId="4CA69F60" w14:textId="578D0E24" w:rsidR="00146649" w:rsidRDefault="00146649" w:rsidP="0033458D">
      <w:pPr>
        <w:jc w:val="center"/>
      </w:pPr>
      <w:r>
        <w:t>(Presented by</w:t>
      </w:r>
      <w:bookmarkStart w:id="1" w:name="presented_by"/>
      <w:bookmarkEnd w:id="1"/>
      <w:r>
        <w:t xml:space="preserve"> Secretary)</w:t>
      </w:r>
    </w:p>
    <w:p w14:paraId="2F3D015D" w14:textId="77777777" w:rsidR="00146649" w:rsidRDefault="00146649" w:rsidP="00146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146649" w14:paraId="4C198827" w14:textId="77777777" w:rsidTr="00BE2C7D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26A1E4E" w14:textId="77777777" w:rsidR="00146649" w:rsidRDefault="00146649" w:rsidP="00BE2C7D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146649" w14:paraId="1A683484" w14:textId="77777777" w:rsidTr="00BE2C7D">
        <w:trPr>
          <w:cantSplit/>
          <w:jc w:val="center"/>
        </w:trPr>
        <w:tc>
          <w:tcPr>
            <w:tcW w:w="7200" w:type="dxa"/>
          </w:tcPr>
          <w:p w14:paraId="0A8916A4" w14:textId="412BAAE8" w:rsidR="00146649" w:rsidRPr="000B1C6F" w:rsidRDefault="00146649" w:rsidP="00C9369B">
            <w:r>
              <w:t xml:space="preserve">Attached is the ITU-R Working Party </w:t>
            </w:r>
            <w:r w:rsidR="000B1C6F">
              <w:t>5</w:t>
            </w:r>
            <w:r w:rsidR="009A047B">
              <w:t>D</w:t>
            </w:r>
            <w:r>
              <w:t xml:space="preserve"> Liaison Statement to </w:t>
            </w:r>
            <w:r w:rsidR="0033458D">
              <w:t>WP</w:t>
            </w:r>
            <w:r w:rsidR="009A047B">
              <w:t>5B</w:t>
            </w:r>
            <w:r w:rsidR="000B1C6F">
              <w:t xml:space="preserve"> </w:t>
            </w:r>
            <w:r>
              <w:t xml:space="preserve">and Copy to ICAO for Information on </w:t>
            </w:r>
            <w:r w:rsidR="009A047B" w:rsidRPr="009A047B">
              <w:t xml:space="preserve">new Report on Non-safety </w:t>
            </w:r>
            <w:proofErr w:type="gramStart"/>
            <w:r w:rsidR="009A047B" w:rsidRPr="009A047B">
              <w:t>Public</w:t>
            </w:r>
            <w:proofErr w:type="gramEnd"/>
            <w:r w:rsidR="009A047B" w:rsidRPr="009A047B">
              <w:t xml:space="preserve"> communications with small Unmanned Aerial Vehicles (</w:t>
            </w:r>
            <w:proofErr w:type="spellStart"/>
            <w:r w:rsidR="009A047B" w:rsidRPr="009A047B">
              <w:t>sUAVs</w:t>
            </w:r>
            <w:proofErr w:type="spellEnd"/>
            <w:r w:rsidR="009A047B" w:rsidRPr="009A047B">
              <w:t>) using the terrestrial component of IMT</w:t>
            </w:r>
            <w:r w:rsidR="009A047B">
              <w:t xml:space="preserve">. </w:t>
            </w:r>
          </w:p>
          <w:p w14:paraId="48363638" w14:textId="77777777" w:rsidR="00146649" w:rsidRDefault="00146649" w:rsidP="00BE2C7D"/>
          <w:p w14:paraId="62CAD55D" w14:textId="493969A3" w:rsidR="00146649" w:rsidRDefault="00146649" w:rsidP="00BE2C7D">
            <w:r>
              <w:t>Action:  FSMP WG/</w:t>
            </w:r>
            <w:r w:rsidR="00C9369B">
              <w:t>20</w:t>
            </w:r>
            <w:r>
              <w:t xml:space="preserve"> is invited to note the attached copy of the liaison statement and prepare inputs if required.</w:t>
            </w:r>
          </w:p>
        </w:tc>
      </w:tr>
    </w:tbl>
    <w:p w14:paraId="2AB37CBA" w14:textId="77777777" w:rsidR="00146649" w:rsidRDefault="00146649" w:rsidP="00146649"/>
    <w:p w14:paraId="42C4BE11" w14:textId="77777777" w:rsidR="00146649" w:rsidRDefault="00146649" w:rsidP="00146649">
      <w:pPr>
        <w:spacing w:before="600"/>
        <w:jc w:val="center"/>
      </w:pPr>
      <w:r w:rsidRPr="00DC752E">
        <w:t>______________</w:t>
      </w:r>
    </w:p>
    <w:p w14:paraId="3A298B27" w14:textId="77777777" w:rsidR="00570191" w:rsidRDefault="00146649" w:rsidP="00146649">
      <w:r>
        <w:br w:type="page"/>
      </w:r>
    </w:p>
    <w:p w14:paraId="172F503A" w14:textId="4417E1EE" w:rsidR="00E224E9" w:rsidRDefault="00123A8A" w:rsidP="0014664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3518F" wp14:editId="0BB2D513">
                <wp:simplePos x="0" y="0"/>
                <wp:positionH relativeFrom="column">
                  <wp:posOffset>4993005</wp:posOffset>
                </wp:positionH>
                <wp:positionV relativeFrom="paragraph">
                  <wp:posOffset>-687070</wp:posOffset>
                </wp:positionV>
                <wp:extent cx="1739900" cy="793750"/>
                <wp:effectExtent l="0" t="0" r="12700" b="25400"/>
                <wp:wrapNone/>
                <wp:docPr id="387099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B6D9B" w14:textId="01BDFF68" w:rsidR="00123A8A" w:rsidRPr="00123A8A" w:rsidRDefault="00123A8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attached </w:t>
                            </w:r>
                            <w:r w:rsidR="0011515A">
                              <w:rPr>
                                <w:lang w:val="en-US"/>
                              </w:rPr>
                              <w:t>copy was corrected due to an additional email from ITU on 21 Feb.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351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15pt;margin-top:-54.1pt;width:137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25NQIAAHwEAAAOAAAAZHJzL2Uyb0RvYy54bWysVEtv2zAMvg/YfxB0X5xXm8aIU2QpMgwI&#10;2gLp0LMiS7ExWdQkJXb260fJzqPtTsMuMilSH8mPpGf3TaXIQVhXgs7ooNenRGgOeal3Gf3xsvpy&#10;R4nzTOdMgRYZPQpH7+efP81qk4ohFKByYQmCaJfWJqOF9yZNEscLUTHXAyM0GiXYinlU7S7JLasR&#10;vVLJsN+/TWqwubHAhXN4+9Aa6TziSym4f5LSCU9URjE3H08bz204k/mMpTvLTFHyLg32D1lUrNQY&#10;9Az1wDwje1t+gKpKbsGB9D0OVQJSllzEGrCaQf9dNZuCGRFrQXKcOdPk/h8sfzxszLMlvvkKDTYw&#10;EFIblzq8DPU00lbhi5kStCOFxzNtovGEh0eT0XTaRxNH22Q6mtxEXpPLa2Od/yagIkHIqMW2RLbY&#10;Ye08RkTXk0sI5kCV+apUKiphFMRSWXJg2ETlY4744o2X0qTO6O0IQ39ACNDn91vF+M9Q5VsE1JTG&#10;y0vtQfLNtukI2UJ+RJ4stCPkDF+ViLtmzj8zizOD9eMe+Cc8pAJMBjqJkgLs77/dB39sJVopqXEG&#10;M+p+7ZkVlKjvGps8HYzHYWijMr6ZDFGx15bttUXvqyUgQwPcOMOjGPy9OonSQvWK67IIUdHENMfY&#10;GfUncenbzcB142KxiE44pob5td4YHqADuYHPl+aVWdP10+MkPMJpWln6rq2tb3ipYbH3IMvY80Bw&#10;y2rHO454bEu3jmGHrvXodflpzP8AAAD//wMAUEsDBBQABgAIAAAAIQDgzbjj3QAAAAwBAAAPAAAA&#10;ZHJzL2Rvd25yZXYueG1sTI89T8MwEIZ3JP6DdUhsrd0iBRPiVIAKCxMtYr7GV9sitqPYTcO/x51g&#10;u49H7z3XbGbfs4nG5GJQsFoKYBS6qF0wCj73rwsJLGUMGvsYSMEPJdi011cN1jqewwdNu2xYCQmp&#10;RgU256HmPHWWPKZlHCiU3TGOHnNpR8P1iOcS7nu+FqLiHl0oFywO9GKp+96dvILts3kwncTRbqV2&#10;bpq/ju/mTanbm/npEVimOf/BcNEv6tAWp0M8BZ1Yr+BeVncFVbBYCbkGdkFEJcrsUKpKAm8b/v+J&#10;9hcAAP//AwBQSwECLQAUAAYACAAAACEAtoM4kv4AAADhAQAAEwAAAAAAAAAAAAAAAAAAAAAAW0Nv&#10;bnRlbnRfVHlwZXNdLnhtbFBLAQItABQABgAIAAAAIQA4/SH/1gAAAJQBAAALAAAAAAAAAAAAAAAA&#10;AC8BAABfcmVscy8ucmVsc1BLAQItABQABgAIAAAAIQASF225NQIAAHwEAAAOAAAAAAAAAAAAAAAA&#10;AC4CAABkcnMvZTJvRG9jLnhtbFBLAQItABQABgAIAAAAIQDgzbjj3QAAAAwBAAAPAAAAAAAAAAAA&#10;AAAAAI8EAABkcnMvZG93bnJldi54bWxQSwUGAAAAAAQABADzAAAAmQUAAAAA&#10;" fillcolor="white [3201]" strokeweight=".5pt">
                <v:textbox>
                  <w:txbxContent>
                    <w:p w14:paraId="1FFB6D9B" w14:textId="01BDFF68" w:rsidR="00123A8A" w:rsidRPr="00123A8A" w:rsidRDefault="00123A8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attached </w:t>
                      </w:r>
                      <w:r w:rsidR="0011515A">
                        <w:rPr>
                          <w:lang w:val="en-US"/>
                        </w:rPr>
                        <w:t>copy was corrected due to an additional email from ITU on 21 Feb.</w:t>
                      </w:r>
                    </w:p>
                  </w:txbxContent>
                </v:textbox>
              </v:shape>
            </w:pict>
          </mc:Fallback>
        </mc:AlternateContent>
      </w:r>
    </w:p>
    <w:p w14:paraId="72B83C39" w14:textId="77777777" w:rsidR="00E224E9" w:rsidRDefault="00E224E9" w:rsidP="00146649"/>
    <w:p w14:paraId="00271253" w14:textId="77777777" w:rsidR="00E224E9" w:rsidRDefault="00E224E9" w:rsidP="00146649"/>
    <w:p w14:paraId="110B86B6" w14:textId="77777777" w:rsidR="00E224E9" w:rsidRDefault="00E224E9" w:rsidP="00146649"/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E224E9" w14:paraId="5E1DD21E" w14:textId="77777777" w:rsidTr="001C37E3">
        <w:trPr>
          <w:cantSplit/>
        </w:trPr>
        <w:tc>
          <w:tcPr>
            <w:tcW w:w="9889" w:type="dxa"/>
          </w:tcPr>
          <w:tbl>
            <w:tblPr>
              <w:tblpPr w:leftFromText="180" w:rightFromText="180" w:horzAnchor="margin" w:tblpY="-687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6487"/>
              <w:gridCol w:w="3402"/>
            </w:tblGrid>
            <w:tr w:rsidR="00C00D08" w14:paraId="53DB1541" w14:textId="77777777" w:rsidTr="001C37E3">
              <w:trPr>
                <w:cantSplit/>
              </w:trPr>
              <w:tc>
                <w:tcPr>
                  <w:tcW w:w="6487" w:type="dxa"/>
                  <w:vAlign w:val="center"/>
                </w:tcPr>
                <w:p w14:paraId="7A9B3D30" w14:textId="77777777" w:rsidR="00C00D08" w:rsidRPr="00D8032B" w:rsidRDefault="00C00D08" w:rsidP="00C00D08">
                  <w:pPr>
                    <w:shd w:val="solid" w:color="FFFFFF" w:fill="FFFFFF"/>
                    <w:rPr>
                      <w:rFonts w:ascii="Verdana" w:hAnsi="Verdana" w:cs="Times New Roman Bold"/>
                      <w:b/>
                      <w:bCs/>
                      <w:sz w:val="26"/>
                      <w:szCs w:val="26"/>
                    </w:rPr>
                  </w:pPr>
                  <w:bookmarkStart w:id="2" w:name="dsource" w:colFirst="0" w:colLast="0"/>
                  <w:r>
                    <w:rPr>
                      <w:rFonts w:ascii="Verdana" w:hAnsi="Verdana" w:cs="Times New Roman Bold"/>
                      <w:b/>
                      <w:bCs/>
                      <w:sz w:val="26"/>
                      <w:szCs w:val="26"/>
                    </w:rPr>
                    <w:t>Radiocommunication Study Groups</w:t>
                  </w:r>
                </w:p>
              </w:tc>
              <w:tc>
                <w:tcPr>
                  <w:tcW w:w="3402" w:type="dxa"/>
                </w:tcPr>
                <w:p w14:paraId="30875BD7" w14:textId="6DA6FD91" w:rsidR="00C00D08" w:rsidRDefault="00C00D08" w:rsidP="00C00D08">
                  <w:pPr>
                    <w:shd w:val="solid" w:color="FFFFFF" w:fill="FFFFFF"/>
                    <w:spacing w:line="240" w:lineRule="atLeast"/>
                  </w:pPr>
                  <w:bookmarkStart w:id="3" w:name="ditulogo"/>
                  <w:bookmarkEnd w:id="3"/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4F7790E6" wp14:editId="172F5F9C">
                        <wp:extent cx="765175" cy="765175"/>
                        <wp:effectExtent l="0" t="0" r="0" b="0"/>
                        <wp:docPr id="428807862" name="Picture 4288078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TU official logo-blue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1186" cy="7711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0D08" w:rsidRPr="0051782D" w14:paraId="282710B2" w14:textId="77777777" w:rsidTr="001C37E3">
              <w:trPr>
                <w:cantSplit/>
              </w:trPr>
              <w:tc>
                <w:tcPr>
                  <w:tcW w:w="6487" w:type="dxa"/>
                  <w:tcBorders>
                    <w:bottom w:val="single" w:sz="12" w:space="0" w:color="auto"/>
                  </w:tcBorders>
                </w:tcPr>
                <w:p w14:paraId="16CB49C3" w14:textId="77777777" w:rsidR="00C00D08" w:rsidRPr="00163271" w:rsidRDefault="00C00D08" w:rsidP="00C00D08">
                  <w:pPr>
                    <w:shd w:val="solid" w:color="FFFFFF" w:fill="FFFFFF"/>
                    <w:spacing w:after="48"/>
                    <w:rPr>
                      <w:rFonts w:ascii="Verdana" w:hAnsi="Verdana" w:cs="Times New Roman Bold"/>
                      <w:b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12" w:space="0" w:color="auto"/>
                  </w:tcBorders>
                </w:tcPr>
                <w:p w14:paraId="0FD98DF1" w14:textId="77777777" w:rsidR="00C00D08" w:rsidRPr="0051782D" w:rsidRDefault="00C00D08" w:rsidP="00C00D08">
                  <w:pPr>
                    <w:shd w:val="solid" w:color="FFFFFF" w:fill="FFFFFF"/>
                    <w:spacing w:after="48" w:line="240" w:lineRule="atLeast"/>
                    <w:rPr>
                      <w:szCs w:val="22"/>
                      <w:lang w:val="en-US"/>
                    </w:rPr>
                  </w:pPr>
                </w:p>
              </w:tc>
            </w:tr>
            <w:tr w:rsidR="00C00D08" w:rsidRPr="00710D66" w14:paraId="5C12C7EE" w14:textId="77777777" w:rsidTr="001C37E3">
              <w:trPr>
                <w:cantSplit/>
              </w:trPr>
              <w:tc>
                <w:tcPr>
                  <w:tcW w:w="6487" w:type="dxa"/>
                  <w:tcBorders>
                    <w:top w:val="single" w:sz="12" w:space="0" w:color="auto"/>
                  </w:tcBorders>
                </w:tcPr>
                <w:p w14:paraId="7DB854B4" w14:textId="77777777" w:rsidR="00C00D08" w:rsidRPr="0051782D" w:rsidRDefault="00C00D08" w:rsidP="00C00D08">
                  <w:pPr>
                    <w:shd w:val="solid" w:color="FFFFFF" w:fill="FFFFFF"/>
                    <w:spacing w:after="48"/>
                    <w:rPr>
                      <w:rFonts w:ascii="Verdana" w:hAnsi="Verdana" w:cs="Times New Roman Bold"/>
                      <w:bCs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12" w:space="0" w:color="auto"/>
                  </w:tcBorders>
                </w:tcPr>
                <w:p w14:paraId="239667A4" w14:textId="77777777" w:rsidR="00C00D08" w:rsidRPr="00710D66" w:rsidRDefault="00C00D08" w:rsidP="00C00D08">
                  <w:pPr>
                    <w:shd w:val="solid" w:color="FFFFFF" w:fill="FFFFFF"/>
                    <w:spacing w:after="48" w:line="240" w:lineRule="atLeast"/>
                    <w:rPr>
                      <w:lang w:val="en-US"/>
                    </w:rPr>
                  </w:pPr>
                </w:p>
              </w:tc>
            </w:tr>
            <w:tr w:rsidR="00C00D08" w:rsidRPr="00C00D08" w14:paraId="6A3B2114" w14:textId="77777777" w:rsidTr="001C37E3">
              <w:trPr>
                <w:cantSplit/>
              </w:trPr>
              <w:tc>
                <w:tcPr>
                  <w:tcW w:w="6487" w:type="dxa"/>
                  <w:vMerge w:val="restart"/>
                </w:tcPr>
                <w:p w14:paraId="578CEEFE" w14:textId="77777777" w:rsidR="00C00D08" w:rsidRPr="00C00D08" w:rsidRDefault="00C00D08" w:rsidP="00C00D08">
                  <w:pPr>
                    <w:shd w:val="solid" w:color="FFFFFF" w:fill="FFFFFF"/>
                    <w:spacing w:after="240"/>
                    <w:ind w:left="1134" w:hanging="1134"/>
                    <w:rPr>
                      <w:rFonts w:ascii="Verdana" w:hAnsi="Verdana"/>
                      <w:sz w:val="20"/>
                      <w:lang w:val="fr-CA"/>
                    </w:rPr>
                  </w:pPr>
                  <w:r w:rsidRPr="00C00D08">
                    <w:rPr>
                      <w:rFonts w:ascii="Verdana" w:hAnsi="Verdana"/>
                      <w:sz w:val="20"/>
                      <w:lang w:val="fr-CA"/>
                    </w:rPr>
                    <w:t>Source:</w:t>
                  </w:r>
                  <w:r w:rsidRPr="00C00D08">
                    <w:rPr>
                      <w:rFonts w:ascii="Verdana" w:hAnsi="Verdana"/>
                      <w:sz w:val="20"/>
                      <w:lang w:val="fr-CA"/>
                    </w:rPr>
                    <w:tab/>
                    <w:t xml:space="preserve">Document </w:t>
                  </w:r>
                  <w:r w:rsidRPr="00C00D08">
                    <w:rPr>
                      <w:rFonts w:ascii="Verdana" w:hAnsi="Verdana"/>
                      <w:sz w:val="20"/>
                      <w:szCs w:val="16"/>
                      <w:lang w:val="fr-CA"/>
                    </w:rPr>
                    <w:t>5D/TEMP/209(Rev.2)</w:t>
                  </w:r>
                </w:p>
              </w:tc>
              <w:tc>
                <w:tcPr>
                  <w:tcW w:w="3402" w:type="dxa"/>
                </w:tcPr>
                <w:p w14:paraId="54B977F0" w14:textId="77777777" w:rsidR="00C00D08" w:rsidRPr="00C00D08" w:rsidRDefault="00C00D08" w:rsidP="00C00D08">
                  <w:pPr>
                    <w:pStyle w:val="DocData"/>
                    <w:framePr w:hSpace="0" w:wrap="auto" w:hAnchor="text" w:yAlign="inline"/>
                    <w:rPr>
                      <w:lang w:val="fr-CA"/>
                    </w:rPr>
                  </w:pPr>
                </w:p>
              </w:tc>
            </w:tr>
            <w:tr w:rsidR="00C00D08" w:rsidRPr="00DA70C7" w14:paraId="6742F8DD" w14:textId="77777777" w:rsidTr="001C37E3">
              <w:trPr>
                <w:cantSplit/>
              </w:trPr>
              <w:tc>
                <w:tcPr>
                  <w:tcW w:w="6487" w:type="dxa"/>
                  <w:vMerge/>
                </w:tcPr>
                <w:p w14:paraId="7970F5DF" w14:textId="77777777" w:rsidR="00C00D08" w:rsidRPr="00C00D08" w:rsidRDefault="00C00D08" w:rsidP="00C00D08">
                  <w:pPr>
                    <w:spacing w:before="60"/>
                    <w:jc w:val="center"/>
                    <w:rPr>
                      <w:b/>
                      <w:smallCaps/>
                      <w:sz w:val="32"/>
                      <w:lang w:val="fr-CA" w:eastAsia="zh-CN"/>
                    </w:rPr>
                  </w:pPr>
                </w:p>
              </w:tc>
              <w:tc>
                <w:tcPr>
                  <w:tcW w:w="3402" w:type="dxa"/>
                </w:tcPr>
                <w:p w14:paraId="7D9564A5" w14:textId="77777777" w:rsidR="00C00D08" w:rsidRPr="00DA70C7" w:rsidRDefault="00C00D08" w:rsidP="00C00D08">
                  <w:pPr>
                    <w:pStyle w:val="DocData"/>
                    <w:framePr w:hSpace="0" w:wrap="auto" w:hAnchor="text" w:yAlign="inline"/>
                  </w:pPr>
                  <w:r>
                    <w:t>19 February 2025</w:t>
                  </w:r>
                </w:p>
              </w:tc>
            </w:tr>
            <w:tr w:rsidR="00C00D08" w:rsidRPr="00DA70C7" w14:paraId="67A5DAA0" w14:textId="77777777" w:rsidTr="001C37E3">
              <w:trPr>
                <w:cantSplit/>
              </w:trPr>
              <w:tc>
                <w:tcPr>
                  <w:tcW w:w="6487" w:type="dxa"/>
                  <w:vMerge/>
                </w:tcPr>
                <w:p w14:paraId="0F5217EC" w14:textId="77777777" w:rsidR="00C00D08" w:rsidRDefault="00C00D08" w:rsidP="00C00D08">
                  <w:pPr>
                    <w:spacing w:before="60"/>
                    <w:jc w:val="center"/>
                    <w:rPr>
                      <w:b/>
                      <w:smallCaps/>
                      <w:sz w:val="32"/>
                      <w:lang w:eastAsia="zh-CN"/>
                    </w:rPr>
                  </w:pPr>
                </w:p>
              </w:tc>
              <w:tc>
                <w:tcPr>
                  <w:tcW w:w="3402" w:type="dxa"/>
                </w:tcPr>
                <w:p w14:paraId="5B6C5FD8" w14:textId="77777777" w:rsidR="00C00D08" w:rsidRPr="00DA70C7" w:rsidRDefault="00C00D08" w:rsidP="00C00D08">
                  <w:pPr>
                    <w:pStyle w:val="DocData"/>
                    <w:framePr w:hSpace="0" w:wrap="auto" w:hAnchor="text" w:yAlign="inline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>English only</w:t>
                  </w:r>
                </w:p>
              </w:tc>
            </w:tr>
            <w:tr w:rsidR="00C00D08" w14:paraId="6C27D732" w14:textId="77777777" w:rsidTr="001C37E3">
              <w:trPr>
                <w:cantSplit/>
              </w:trPr>
              <w:tc>
                <w:tcPr>
                  <w:tcW w:w="9889" w:type="dxa"/>
                  <w:gridSpan w:val="2"/>
                </w:tcPr>
                <w:p w14:paraId="60C12150" w14:textId="4DFF44D3" w:rsidR="00C00D08" w:rsidRDefault="00C00D08" w:rsidP="00C00D08">
                  <w:pPr>
                    <w:pStyle w:val="Source"/>
                    <w:rPr>
                      <w:lang w:eastAsia="zh-CN"/>
                    </w:rPr>
                  </w:pPr>
                  <w:r w:rsidRPr="00855181">
                    <w:rPr>
                      <w:lang w:eastAsia="zh-CN"/>
                    </w:rPr>
                    <w:t>Working Party 5</w:t>
                  </w:r>
                  <w:r>
                    <w:rPr>
                      <w:lang w:eastAsia="zh-CN"/>
                    </w:rPr>
                    <w:t>D</w:t>
                  </w:r>
                </w:p>
              </w:tc>
            </w:tr>
          </w:tbl>
          <w:p w14:paraId="6A767971" w14:textId="175446DE" w:rsidR="00E224E9" w:rsidRDefault="00E224E9" w:rsidP="00C00D08">
            <w:pPr>
              <w:pStyle w:val="Source"/>
              <w:jc w:val="both"/>
              <w:rPr>
                <w:lang w:eastAsia="zh-CN"/>
              </w:rPr>
            </w:pPr>
          </w:p>
        </w:tc>
      </w:tr>
      <w:tr w:rsidR="00E224E9" w14:paraId="1FBFA75F" w14:textId="77777777" w:rsidTr="001C37E3">
        <w:trPr>
          <w:cantSplit/>
        </w:trPr>
        <w:tc>
          <w:tcPr>
            <w:tcW w:w="9889" w:type="dxa"/>
          </w:tcPr>
          <w:p w14:paraId="3912C295" w14:textId="77777777" w:rsidR="00E224E9" w:rsidRDefault="00E224E9" w:rsidP="001C37E3">
            <w:pPr>
              <w:pStyle w:val="Title1"/>
              <w:rPr>
                <w:lang w:eastAsia="zh-CN"/>
              </w:rPr>
            </w:pPr>
            <w:bookmarkStart w:id="4" w:name="drec" w:colFirst="0" w:colLast="0"/>
            <w:bookmarkEnd w:id="2"/>
            <w:r w:rsidRPr="006B5B13">
              <w:rPr>
                <w:rFonts w:cstheme="minorHAnsi"/>
                <w:bCs/>
                <w:caps w:val="0"/>
                <w:szCs w:val="22"/>
              </w:rPr>
              <w:t>LIAISON STATEMENT TO ITU-R W</w:t>
            </w:r>
            <w:r>
              <w:rPr>
                <w:rFonts w:cstheme="minorHAnsi"/>
                <w:bCs/>
                <w:caps w:val="0"/>
                <w:szCs w:val="22"/>
              </w:rPr>
              <w:t xml:space="preserve">ORKING </w:t>
            </w:r>
            <w:r w:rsidRPr="006B5B13">
              <w:rPr>
                <w:rFonts w:cstheme="minorHAnsi"/>
                <w:bCs/>
                <w:caps w:val="0"/>
                <w:szCs w:val="22"/>
              </w:rPr>
              <w:t>P</w:t>
            </w:r>
            <w:r>
              <w:rPr>
                <w:rFonts w:cstheme="minorHAnsi"/>
                <w:bCs/>
                <w:caps w:val="0"/>
                <w:szCs w:val="22"/>
              </w:rPr>
              <w:t>ARTY</w:t>
            </w:r>
            <w:r w:rsidRPr="006B5B13">
              <w:rPr>
                <w:rFonts w:cstheme="minorHAnsi"/>
                <w:bCs/>
                <w:caps w:val="0"/>
                <w:szCs w:val="22"/>
              </w:rPr>
              <w:t xml:space="preserve"> 5B </w:t>
            </w:r>
            <w:r>
              <w:rPr>
                <w:rFonts w:cstheme="minorHAnsi"/>
                <w:bCs/>
                <w:caps w:val="0"/>
                <w:szCs w:val="22"/>
              </w:rPr>
              <w:br/>
            </w:r>
            <w:r w:rsidRPr="00023A68">
              <w:rPr>
                <w:bCs/>
                <w:lang w:eastAsia="zh-CN"/>
              </w:rPr>
              <w:t>(COPY TO ICAO FOR INFORMATION)</w:t>
            </w:r>
          </w:p>
        </w:tc>
      </w:tr>
      <w:tr w:rsidR="00E224E9" w14:paraId="7A263777" w14:textId="77777777" w:rsidTr="001C37E3">
        <w:trPr>
          <w:cantSplit/>
        </w:trPr>
        <w:tc>
          <w:tcPr>
            <w:tcW w:w="9889" w:type="dxa"/>
          </w:tcPr>
          <w:p w14:paraId="1684A7CE" w14:textId="77777777" w:rsidR="00E224E9" w:rsidRDefault="00E224E9" w:rsidP="001C37E3">
            <w:pPr>
              <w:pStyle w:val="Title4"/>
              <w:rPr>
                <w:lang w:eastAsia="zh-CN"/>
              </w:rPr>
            </w:pPr>
            <w:bookmarkStart w:id="5" w:name="dtitle1" w:colFirst="0" w:colLast="0"/>
            <w:bookmarkEnd w:id="4"/>
            <w:r w:rsidRPr="008D123A">
              <w:rPr>
                <w:lang w:eastAsia="zh-CN"/>
              </w:rPr>
              <w:t>Development of a new Report</w:t>
            </w:r>
            <w:r w:rsidRPr="008D123A" w:rsidDel="00330E33">
              <w:rPr>
                <w:lang w:eastAsia="zh-CN"/>
              </w:rPr>
              <w:t xml:space="preserve"> </w:t>
            </w:r>
            <w:r w:rsidRPr="008D123A">
              <w:rPr>
                <w:lang w:eastAsia="zh-CN"/>
              </w:rPr>
              <w:t>on Non</w:t>
            </w:r>
            <w:r w:rsidRPr="008D123A">
              <w:rPr>
                <w:lang w:eastAsia="ko-KR"/>
              </w:rPr>
              <w:t xml:space="preserve">-safety </w:t>
            </w:r>
            <w:proofErr w:type="gramStart"/>
            <w:r w:rsidRPr="008D123A">
              <w:rPr>
                <w:lang w:eastAsia="ko-KR"/>
              </w:rPr>
              <w:t>Public</w:t>
            </w:r>
            <w:proofErr w:type="gramEnd"/>
            <w:r w:rsidRPr="008D123A">
              <w:rPr>
                <w:lang w:eastAsia="ko-KR"/>
              </w:rPr>
              <w:t xml:space="preserve"> communications </w:t>
            </w:r>
            <w:r w:rsidRPr="008D123A">
              <w:t>with</w:t>
            </w:r>
            <w:r w:rsidRPr="008D123A">
              <w:rPr>
                <w:lang w:eastAsia="ko-KR"/>
              </w:rPr>
              <w:t xml:space="preserve"> small Unmanned Aerial Vehicles (</w:t>
            </w:r>
            <w:proofErr w:type="spellStart"/>
            <w:r w:rsidRPr="008D123A">
              <w:rPr>
                <w:lang w:eastAsia="ko-KR"/>
              </w:rPr>
              <w:t>sUAVs</w:t>
            </w:r>
            <w:proofErr w:type="spellEnd"/>
            <w:r w:rsidRPr="008D123A">
              <w:rPr>
                <w:lang w:eastAsia="ko-KR"/>
              </w:rPr>
              <w:t xml:space="preserve">) using </w:t>
            </w:r>
            <w:r w:rsidRPr="006877E4">
              <w:rPr>
                <w:lang w:eastAsia="ko-KR"/>
              </w:rPr>
              <w:t xml:space="preserve">the </w:t>
            </w:r>
            <w:r w:rsidRPr="008D123A">
              <w:rPr>
                <w:lang w:eastAsia="ko-KR"/>
              </w:rPr>
              <w:t>terrestrial component of IMT</w:t>
            </w:r>
          </w:p>
        </w:tc>
      </w:tr>
    </w:tbl>
    <w:p w14:paraId="272AC1D3" w14:textId="77777777" w:rsidR="00E224E9" w:rsidRPr="008D123A" w:rsidRDefault="00E224E9" w:rsidP="00E224E9">
      <w:pPr>
        <w:pStyle w:val="Normalaftertitle"/>
        <w:rPr>
          <w:lang w:eastAsia="zh-CN"/>
        </w:rPr>
      </w:pPr>
      <w:bookmarkStart w:id="6" w:name="dbreak"/>
      <w:bookmarkEnd w:id="5"/>
      <w:bookmarkEnd w:id="6"/>
      <w:r w:rsidRPr="008D123A">
        <w:rPr>
          <w:lang w:eastAsia="ko-KR"/>
        </w:rPr>
        <w:t xml:space="preserve">ITU-R Working Party (WP) 5D would like to inform WP 5B that </w:t>
      </w:r>
      <w:r w:rsidRPr="008D123A">
        <w:rPr>
          <w:lang w:eastAsia="zh-CN"/>
        </w:rPr>
        <w:t xml:space="preserve">under Question </w:t>
      </w:r>
      <w:hyperlink r:id="rId11" w:history="1">
        <w:r w:rsidRPr="00855181">
          <w:rPr>
            <w:color w:val="0000FF"/>
            <w:u w:val="single"/>
            <w:lang w:eastAsia="zh-CN"/>
          </w:rPr>
          <w:t>ITU-R 262/5</w:t>
        </w:r>
      </w:hyperlink>
      <w:r w:rsidRPr="008D123A">
        <w:t>,</w:t>
      </w:r>
      <w:r w:rsidRPr="008D123A">
        <w:rPr>
          <w:lang w:eastAsia="zh-CN"/>
        </w:rPr>
        <w:t xml:space="preserve"> </w:t>
      </w:r>
      <w:r w:rsidRPr="008D123A">
        <w:rPr>
          <w:lang w:eastAsia="ko-KR"/>
        </w:rPr>
        <w:t>WP</w:t>
      </w:r>
      <w:r>
        <w:rPr>
          <w:lang w:eastAsia="ko-KR"/>
        </w:rPr>
        <w:t> </w:t>
      </w:r>
      <w:r w:rsidRPr="008D123A">
        <w:rPr>
          <w:lang w:eastAsia="ko-KR"/>
        </w:rPr>
        <w:t xml:space="preserve">5D has initiated the work on a new </w:t>
      </w:r>
      <w:r w:rsidRPr="006877E4">
        <w:rPr>
          <w:lang w:eastAsia="ko-KR"/>
        </w:rPr>
        <w:t>R</w:t>
      </w:r>
      <w:r w:rsidRPr="008D123A">
        <w:rPr>
          <w:lang w:eastAsia="ko-KR"/>
        </w:rPr>
        <w:t>eport ITU-R M.[</w:t>
      </w:r>
      <w:proofErr w:type="spellStart"/>
      <w:r w:rsidRPr="008D123A">
        <w:rPr>
          <w:lang w:eastAsia="ko-KR"/>
        </w:rPr>
        <w:t>IMT.sUAVs</w:t>
      </w:r>
      <w:proofErr w:type="spellEnd"/>
      <w:r w:rsidRPr="008D123A">
        <w:rPr>
          <w:lang w:eastAsia="ko-KR"/>
        </w:rPr>
        <w:t xml:space="preserve">] on Non-safety Public communications with small Unmanned Aerial Vehicles (UAVs) including beyond visual line of sight (BVLOS) </w:t>
      </w:r>
      <w:r>
        <w:rPr>
          <w:lang w:eastAsia="ko-KR"/>
        </w:rPr>
        <w:t xml:space="preserve">communications </w:t>
      </w:r>
      <w:r w:rsidRPr="008D123A">
        <w:rPr>
          <w:lang w:eastAsia="ko-KR"/>
        </w:rPr>
        <w:t xml:space="preserve">using </w:t>
      </w:r>
      <w:r w:rsidRPr="006877E4">
        <w:rPr>
          <w:lang w:eastAsia="ko-KR"/>
        </w:rPr>
        <w:t xml:space="preserve">the </w:t>
      </w:r>
      <w:r w:rsidRPr="008D123A">
        <w:rPr>
          <w:lang w:eastAsia="ko-KR"/>
        </w:rPr>
        <w:t xml:space="preserve">terrestrial component of IMT. </w:t>
      </w:r>
    </w:p>
    <w:p w14:paraId="2E5A7D37" w14:textId="77777777" w:rsidR="00E224E9" w:rsidRPr="008D123A" w:rsidRDefault="00E224E9" w:rsidP="00E224E9">
      <w:pPr>
        <w:rPr>
          <w:rFonts w:eastAsia="Batang"/>
        </w:rPr>
      </w:pPr>
      <w:r w:rsidRPr="008D123A">
        <w:rPr>
          <w:rFonts w:eastAsia="Batang"/>
        </w:rPr>
        <w:t xml:space="preserve">The proposed </w:t>
      </w:r>
      <w:r w:rsidRPr="006877E4">
        <w:rPr>
          <w:rFonts w:eastAsia="Batang"/>
        </w:rPr>
        <w:t>new R</w:t>
      </w:r>
      <w:r w:rsidRPr="008D123A">
        <w:rPr>
          <w:rFonts w:eastAsia="Batang"/>
        </w:rPr>
        <w:t xml:space="preserve">eport will address the applications of </w:t>
      </w:r>
      <w:r w:rsidRPr="008D123A">
        <w:rPr>
          <w:lang w:eastAsia="ko-KR"/>
        </w:rPr>
        <w:t>small U</w:t>
      </w:r>
      <w:r>
        <w:rPr>
          <w:lang w:eastAsia="ko-KR"/>
        </w:rPr>
        <w:t>AVs</w:t>
      </w:r>
      <w:r w:rsidRPr="008D123A">
        <w:rPr>
          <w:rFonts w:eastAsia="Batang"/>
        </w:rPr>
        <w:t xml:space="preserve"> operating in the frequency bands allocated to the Mobile Service and identified for IMT. The scope of this </w:t>
      </w:r>
      <w:r w:rsidRPr="006877E4">
        <w:rPr>
          <w:rFonts w:eastAsia="Batang"/>
        </w:rPr>
        <w:t>R</w:t>
      </w:r>
      <w:r w:rsidRPr="008D123A">
        <w:rPr>
          <w:rFonts w:eastAsia="Batang"/>
        </w:rPr>
        <w:t xml:space="preserve">eport is limited to payload communications only and will not address </w:t>
      </w:r>
      <w:r>
        <w:rPr>
          <w:rFonts w:eastAsia="Batang"/>
        </w:rPr>
        <w:t>c</w:t>
      </w:r>
      <w:r w:rsidRPr="008D123A">
        <w:rPr>
          <w:rFonts w:eastAsia="Batang"/>
        </w:rPr>
        <w:t>ontrol and non-payload communications (CNPC) which relate to safety of flight and collision avoidance.</w:t>
      </w:r>
    </w:p>
    <w:p w14:paraId="60827E58" w14:textId="77777777" w:rsidR="00E224E9" w:rsidRPr="008D123A" w:rsidRDefault="00E224E9" w:rsidP="00E224E9">
      <w:pPr>
        <w:rPr>
          <w:lang w:eastAsia="zh-CN"/>
        </w:rPr>
      </w:pPr>
      <w:r w:rsidRPr="008D123A">
        <w:rPr>
          <w:lang w:eastAsia="zh-CN"/>
        </w:rPr>
        <w:t>To progress this work, it is essential to address key issues relating to definition and restrictions on small UAV</w:t>
      </w:r>
      <w:r>
        <w:rPr>
          <w:lang w:eastAsia="zh-CN"/>
        </w:rPr>
        <w:t>s noting the scope of the Report above</w:t>
      </w:r>
      <w:r w:rsidRPr="008D123A">
        <w:rPr>
          <w:lang w:eastAsia="zh-CN"/>
        </w:rPr>
        <w:t xml:space="preserve">. Therefore, WP 5D invites WP 5B to provide the definition of small UAVs and </w:t>
      </w:r>
      <w:r w:rsidRPr="008D123A">
        <w:rPr>
          <w:rFonts w:eastAsia="Batang"/>
        </w:rPr>
        <w:t>any other information regarding restrictions and exclusion areas that apply to small UAVs.</w:t>
      </w:r>
    </w:p>
    <w:p w14:paraId="0935EE3B" w14:textId="77777777" w:rsidR="00E224E9" w:rsidRPr="000A1555" w:rsidRDefault="00E224E9" w:rsidP="00E224E9">
      <w:pPr>
        <w:rPr>
          <w:rFonts w:eastAsia="Batang"/>
        </w:rPr>
      </w:pPr>
      <w:r w:rsidRPr="008D123A">
        <w:rPr>
          <w:rFonts w:eastAsia="Batang"/>
        </w:rPr>
        <w:t>W</w:t>
      </w:r>
      <w:r>
        <w:rPr>
          <w:rFonts w:eastAsia="Batang"/>
        </w:rPr>
        <w:t xml:space="preserve">orking </w:t>
      </w:r>
      <w:r w:rsidRPr="008D123A">
        <w:rPr>
          <w:rFonts w:eastAsia="Batang"/>
        </w:rPr>
        <w:t>P</w:t>
      </w:r>
      <w:r>
        <w:rPr>
          <w:rFonts w:eastAsia="Batang"/>
        </w:rPr>
        <w:t xml:space="preserve">arty </w:t>
      </w:r>
      <w:r w:rsidRPr="008D123A">
        <w:rPr>
          <w:rFonts w:eastAsia="Batang"/>
        </w:rPr>
        <w:t>5D looks forward to continuing collaboration with WP</w:t>
      </w:r>
      <w:r>
        <w:rPr>
          <w:rFonts w:eastAsia="Batang"/>
        </w:rPr>
        <w:t xml:space="preserve"> </w:t>
      </w:r>
      <w:r w:rsidRPr="008D123A">
        <w:rPr>
          <w:rFonts w:eastAsia="Batang"/>
        </w:rPr>
        <w:t>5B on this matter. The next meeting of WP</w:t>
      </w:r>
      <w:r>
        <w:rPr>
          <w:rFonts w:eastAsia="Batang"/>
        </w:rPr>
        <w:t xml:space="preserve"> </w:t>
      </w:r>
      <w:r w:rsidRPr="008D123A">
        <w:rPr>
          <w:rFonts w:eastAsia="Batang"/>
        </w:rPr>
        <w:t xml:space="preserve">5D is scheduled to be held </w:t>
      </w:r>
      <w:r w:rsidRPr="007724AE">
        <w:rPr>
          <w:rFonts w:eastAsia="Batang"/>
        </w:rPr>
        <w:t xml:space="preserve">from </w:t>
      </w:r>
      <w:r w:rsidRPr="0048197A">
        <w:rPr>
          <w:rFonts w:eastAsia="Batang"/>
        </w:rPr>
        <w:t>24</w:t>
      </w:r>
      <w:r w:rsidRPr="0048197A">
        <w:rPr>
          <w:rFonts w:eastAsia="Batang"/>
          <w:vertAlign w:val="superscript"/>
        </w:rPr>
        <w:t>th</w:t>
      </w:r>
      <w:r w:rsidRPr="0048197A">
        <w:rPr>
          <w:rFonts w:eastAsia="Batang"/>
        </w:rPr>
        <w:t xml:space="preserve"> June</w:t>
      </w:r>
      <w:r w:rsidRPr="007724AE">
        <w:rPr>
          <w:rFonts w:eastAsia="Batang"/>
        </w:rPr>
        <w:t xml:space="preserve"> to </w:t>
      </w:r>
      <w:r w:rsidRPr="0048197A">
        <w:rPr>
          <w:rFonts w:eastAsia="Batang"/>
        </w:rPr>
        <w:t>3</w:t>
      </w:r>
      <w:r w:rsidRPr="0048197A">
        <w:rPr>
          <w:rFonts w:eastAsia="Batang"/>
          <w:vertAlign w:val="superscript"/>
        </w:rPr>
        <w:t>rd</w:t>
      </w:r>
      <w:r w:rsidRPr="0048197A">
        <w:rPr>
          <w:rFonts w:eastAsia="Batang"/>
        </w:rPr>
        <w:t xml:space="preserve"> July</w:t>
      </w:r>
      <w:r w:rsidRPr="007724AE">
        <w:rPr>
          <w:rFonts w:eastAsia="Batang"/>
        </w:rPr>
        <w:t xml:space="preserve"> 2025.</w:t>
      </w:r>
    </w:p>
    <w:p w14:paraId="7501155D" w14:textId="77777777" w:rsidR="00E224E9" w:rsidRPr="00377F5E" w:rsidRDefault="00E224E9" w:rsidP="00E224E9">
      <w:pPr>
        <w:rPr>
          <w:lang w:eastAsia="zh-CN"/>
        </w:rPr>
      </w:pPr>
    </w:p>
    <w:tbl>
      <w:tblPr>
        <w:tblStyle w:val="TableGrid8"/>
        <w:tblW w:w="962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2"/>
      </w:tblGrid>
      <w:tr w:rsidR="00E224E9" w:rsidRPr="00377F5E" w14:paraId="1857AF61" w14:textId="77777777" w:rsidTr="001C37E3">
        <w:tc>
          <w:tcPr>
            <w:tcW w:w="5387" w:type="dxa"/>
            <w:hideMark/>
          </w:tcPr>
          <w:p w14:paraId="459D7903" w14:textId="77777777" w:rsidR="00E224E9" w:rsidRPr="00377F5E" w:rsidRDefault="00E224E9" w:rsidP="001C37E3">
            <w:pPr>
              <w:suppressLineNumbers/>
              <w:spacing w:after="120"/>
              <w:rPr>
                <w:szCs w:val="24"/>
                <w:lang w:eastAsia="ko-KR"/>
              </w:rPr>
            </w:pPr>
            <w:bookmarkStart w:id="7" w:name="_Hlk53166600"/>
            <w:r w:rsidRPr="00377F5E">
              <w:rPr>
                <w:b/>
                <w:bCs/>
                <w:szCs w:val="24"/>
              </w:rPr>
              <w:t>Status:</w:t>
            </w:r>
            <w:r w:rsidRPr="00377F5E">
              <w:rPr>
                <w:szCs w:val="24"/>
              </w:rPr>
              <w:tab/>
            </w:r>
            <w:bookmarkStart w:id="8" w:name="_Hlk53158120"/>
            <w:r w:rsidRPr="00377F5E">
              <w:rPr>
                <w:szCs w:val="24"/>
              </w:rPr>
              <w:t xml:space="preserve">For </w:t>
            </w:r>
            <w:bookmarkEnd w:id="7"/>
            <w:bookmarkEnd w:id="8"/>
            <w:r w:rsidRPr="00377F5E">
              <w:rPr>
                <w:szCs w:val="24"/>
              </w:rPr>
              <w:t>action</w:t>
            </w:r>
          </w:p>
        </w:tc>
        <w:tc>
          <w:tcPr>
            <w:tcW w:w="4242" w:type="dxa"/>
          </w:tcPr>
          <w:p w14:paraId="4538350B" w14:textId="77777777" w:rsidR="00E224E9" w:rsidRPr="00377F5E" w:rsidRDefault="00E224E9" w:rsidP="001C37E3">
            <w:pPr>
              <w:suppressLineNumbers/>
              <w:spacing w:after="120"/>
              <w:rPr>
                <w:szCs w:val="24"/>
              </w:rPr>
            </w:pPr>
          </w:p>
        </w:tc>
      </w:tr>
      <w:tr w:rsidR="00E224E9" w:rsidRPr="00377F5E" w14:paraId="5A9A9DCA" w14:textId="77777777" w:rsidTr="001C37E3">
        <w:trPr>
          <w:trHeight w:val="545"/>
        </w:trPr>
        <w:tc>
          <w:tcPr>
            <w:tcW w:w="5387" w:type="dxa"/>
            <w:hideMark/>
          </w:tcPr>
          <w:p w14:paraId="76EFE18B" w14:textId="77777777" w:rsidR="00E224E9" w:rsidRDefault="00E224E9" w:rsidP="001C37E3">
            <w:pPr>
              <w:suppressLineNumbers/>
              <w:rPr>
                <w:szCs w:val="24"/>
              </w:rPr>
            </w:pPr>
            <w:r w:rsidRPr="00377F5E">
              <w:rPr>
                <w:b/>
                <w:bCs/>
                <w:szCs w:val="24"/>
              </w:rPr>
              <w:t>Contact</w:t>
            </w:r>
            <w:r>
              <w:rPr>
                <w:b/>
                <w:bCs/>
                <w:szCs w:val="24"/>
              </w:rPr>
              <w:t>s</w:t>
            </w:r>
            <w:r w:rsidRPr="00377F5E">
              <w:rPr>
                <w:szCs w:val="24"/>
              </w:rPr>
              <w:t>:</w:t>
            </w:r>
            <w:r w:rsidRPr="00377F5E">
              <w:rPr>
                <w:lang w:eastAsia="ja-JP"/>
              </w:rPr>
              <w:t xml:space="preserve"> </w:t>
            </w:r>
            <w:r w:rsidRPr="00377F5E">
              <w:rPr>
                <w:lang w:eastAsia="ja-JP"/>
              </w:rPr>
              <w:tab/>
            </w:r>
            <w:r>
              <w:rPr>
                <w:lang w:eastAsia="ja-JP"/>
              </w:rPr>
              <w:t>Dr Haim Mazar</w:t>
            </w:r>
          </w:p>
          <w:p w14:paraId="6BAC925F" w14:textId="77777777" w:rsidR="00E224E9" w:rsidRPr="00377F5E" w:rsidRDefault="00E224E9" w:rsidP="001C37E3">
            <w:pPr>
              <w:suppressLineNumbers/>
              <w:rPr>
                <w:rFonts w:eastAsia="Malgun Gothic"/>
                <w:szCs w:val="24"/>
                <w:lang w:eastAsia="ko-KR"/>
              </w:rPr>
            </w:pPr>
            <w:r>
              <w:rPr>
                <w:rFonts w:eastAsia="Malgun Gothic"/>
                <w:szCs w:val="24"/>
                <w:lang w:eastAsia="ko-KR"/>
              </w:rPr>
              <w:tab/>
            </w:r>
            <w:r>
              <w:t xml:space="preserve">Mr Uwe </w:t>
            </w:r>
            <w:r w:rsidRPr="00E362B5">
              <w:t>L</w:t>
            </w:r>
            <w:r>
              <w:t>ö</w:t>
            </w:r>
            <w:r w:rsidRPr="00E362B5">
              <w:t>wenstein</w:t>
            </w:r>
          </w:p>
        </w:tc>
        <w:tc>
          <w:tcPr>
            <w:tcW w:w="4242" w:type="dxa"/>
            <w:hideMark/>
          </w:tcPr>
          <w:p w14:paraId="56783089" w14:textId="77777777" w:rsidR="00E224E9" w:rsidRDefault="00E224E9" w:rsidP="001C37E3">
            <w:pPr>
              <w:suppressLineNumbers/>
              <w:rPr>
                <w:szCs w:val="24"/>
              </w:rPr>
            </w:pPr>
            <w:r w:rsidRPr="00023A68">
              <w:rPr>
                <w:b/>
                <w:bCs/>
                <w:szCs w:val="24"/>
              </w:rPr>
              <w:t>E-mail:</w:t>
            </w:r>
            <w:r w:rsidRPr="00377F5E">
              <w:rPr>
                <w:szCs w:val="24"/>
              </w:rPr>
              <w:tab/>
            </w:r>
            <w:hyperlink r:id="rId12" w:history="1">
              <w:r w:rsidRPr="00ED71FC">
                <w:rPr>
                  <w:rStyle w:val="Hyperlink"/>
                  <w:szCs w:val="24"/>
                </w:rPr>
                <w:t>h.mazar@atdi-group.com</w:t>
              </w:r>
            </w:hyperlink>
          </w:p>
          <w:p w14:paraId="5BEAD282" w14:textId="77777777" w:rsidR="00E224E9" w:rsidRPr="00377F5E" w:rsidRDefault="00E224E9" w:rsidP="001C37E3">
            <w:pPr>
              <w:suppressLineNumbers/>
              <w:rPr>
                <w:szCs w:val="24"/>
              </w:rPr>
            </w:pPr>
            <w:r w:rsidRPr="00023A68">
              <w:rPr>
                <w:b/>
                <w:bCs/>
                <w:szCs w:val="24"/>
              </w:rPr>
              <w:t>E-mail:</w:t>
            </w:r>
            <w:r>
              <w:rPr>
                <w:b/>
                <w:bCs/>
                <w:szCs w:val="24"/>
              </w:rPr>
              <w:tab/>
            </w:r>
            <w:hyperlink r:id="rId13" w:history="1">
              <w:r w:rsidRPr="007B4DA7">
                <w:rPr>
                  <w:rStyle w:val="Hyperlink"/>
                </w:rPr>
                <w:t>Uwe.Loewenstein@itu.int</w:t>
              </w:r>
            </w:hyperlink>
          </w:p>
        </w:tc>
      </w:tr>
    </w:tbl>
    <w:p w14:paraId="78A4430B" w14:textId="77777777" w:rsidR="00E224E9" w:rsidRPr="00377F5E" w:rsidRDefault="00E224E9" w:rsidP="00E224E9"/>
    <w:p w14:paraId="50ACF614" w14:textId="77777777" w:rsidR="00E224E9" w:rsidRPr="00377F5E" w:rsidRDefault="00E224E9" w:rsidP="00E224E9">
      <w:pPr>
        <w:jc w:val="center"/>
        <w:rPr>
          <w:lang w:eastAsia="zh-CN"/>
        </w:rPr>
      </w:pPr>
      <w:r w:rsidRPr="00377F5E">
        <w:rPr>
          <w:lang w:eastAsia="zh-CN"/>
        </w:rPr>
        <w:t>_________________</w:t>
      </w:r>
    </w:p>
    <w:p w14:paraId="47037398" w14:textId="77777777" w:rsidR="00E224E9" w:rsidRDefault="00E224E9" w:rsidP="00146649"/>
    <w:sectPr w:rsidR="00E224E9">
      <w:headerReference w:type="even" r:id="rId14"/>
      <w:headerReference w:type="default" r:id="rId15"/>
      <w:headerReference w:type="first" r:id="rId16"/>
      <w:footerReference w:type="first" r:id="rId17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004A" w14:textId="77777777" w:rsidR="0096148F" w:rsidRDefault="0096148F">
      <w:r>
        <w:separator/>
      </w:r>
    </w:p>
  </w:endnote>
  <w:endnote w:type="continuationSeparator" w:id="0">
    <w:p w14:paraId="73EDBF21" w14:textId="77777777" w:rsidR="0096148F" w:rsidRDefault="0096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83C3" w14:textId="77777777" w:rsidR="00770160" w:rsidRPr="00047699" w:rsidRDefault="00770160">
    <w:pPr>
      <w:pStyle w:val="Footer"/>
      <w:rPr>
        <w:sz w:val="18"/>
        <w:lang w:val="en-CA"/>
      </w:rPr>
    </w:pPr>
    <w:r w:rsidRPr="00047699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047699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8C3FFC" w:rsidRPr="00047699">
      <w:rPr>
        <w:noProof/>
        <w:sz w:val="18"/>
        <w:lang w:val="en-CA"/>
      </w:rPr>
      <w:t>1</w:t>
    </w:r>
    <w:r>
      <w:rPr>
        <w:sz w:val="18"/>
        <w:lang w:val="en-US"/>
      </w:rPr>
      <w:fldChar w:fldCharType="end"/>
    </w:r>
    <w:r w:rsidRPr="00047699">
      <w:rPr>
        <w:sz w:val="18"/>
        <w:lang w:val="en-CA"/>
      </w:rPr>
      <w:t xml:space="preserve"> pages)</w:t>
    </w:r>
  </w:p>
  <w:p w14:paraId="47438B55" w14:textId="00AB2E7C" w:rsidR="00770160" w:rsidRPr="005040D5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5040D5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9A047B">
      <w:rPr>
        <w:noProof/>
        <w:sz w:val="18"/>
        <w:lang w:val="en-CA"/>
      </w:rPr>
      <w:t>FSMP-WG20-IP017_ITU WP5D LS to WP5B_deevelopment new report Non safety sUAs _copy to ICAO.docx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7600" w14:textId="77777777" w:rsidR="0096148F" w:rsidRDefault="0096148F">
      <w:r>
        <w:separator/>
      </w:r>
    </w:p>
  </w:footnote>
  <w:footnote w:type="continuationSeparator" w:id="0">
    <w:p w14:paraId="31763712" w14:textId="77777777" w:rsidR="0096148F" w:rsidRDefault="0096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0724" w14:textId="7C8236F4" w:rsidR="00770160" w:rsidRDefault="001449D6" w:rsidP="00B553CA">
    <w:pPr>
      <w:tabs>
        <w:tab w:val="center" w:pos="4876"/>
      </w:tabs>
      <w:spacing w:after="600"/>
    </w:pPr>
    <w:r>
      <w:t>FS</w:t>
    </w:r>
    <w:r w:rsidR="00C62653">
      <w:t>MP</w:t>
    </w:r>
    <w:r w:rsidR="0095751F">
      <w:t>-WG</w:t>
    </w:r>
    <w:r w:rsidR="00C62653">
      <w:t>/</w:t>
    </w:r>
    <w:r w:rsidR="007A3429">
      <w:t>20</w:t>
    </w:r>
    <w:r w:rsidR="0095751F">
      <w:t xml:space="preserve"> </w:t>
    </w:r>
    <w:r>
      <w:t>I</w:t>
    </w:r>
    <w:r w:rsidR="00770160">
      <w:t>P/</w:t>
    </w:r>
    <w:r w:rsidR="009A047B">
      <w:t>17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C3FFC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AFBC" w14:textId="77777777" w:rsidR="00770160" w:rsidRDefault="00770160" w:rsidP="00B553CA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3FF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1449D6">
      <w:t>FS</w:t>
    </w:r>
    <w:r w:rsidR="00C62653">
      <w:t>MP</w:t>
    </w:r>
    <w:r w:rsidR="0095751F">
      <w:t>-WG/</w:t>
    </w:r>
    <w:r w:rsidR="006B21BB">
      <w:t>1</w:t>
    </w:r>
    <w:r w:rsidR="008C3FFC">
      <w:t>6</w:t>
    </w:r>
    <w:r w:rsidR="0095751F">
      <w:t xml:space="preserve"> </w:t>
    </w:r>
    <w:r w:rsidR="001449D6">
      <w:t>I</w:t>
    </w:r>
    <w:r>
      <w:t>P/</w:t>
    </w:r>
    <w:r w:rsidR="00C62653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7DAEDA3D" w14:textId="77777777" w:rsidTr="001742AF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69A3FE72" w14:textId="0F933ECD" w:rsidR="001742AF" w:rsidRDefault="002334B7">
          <w:pPr>
            <w:autoSpaceDE w:val="0"/>
            <w:autoSpaceDN w:val="0"/>
            <w:adjustRightInd w:val="0"/>
            <w:rPr>
              <w:szCs w:val="24"/>
            </w:rPr>
          </w:pPr>
          <w:bookmarkStart w:id="9" w:name="logo"/>
          <w:bookmarkStart w:id="10" w:name="_Hlk142490824"/>
          <w:r>
            <w:rPr>
              <w:noProof/>
              <w:lang w:eastAsia="zh-CN"/>
            </w:rPr>
            <w:drawing>
              <wp:inline distT="0" distB="0" distL="0" distR="0" wp14:anchorId="6531122C" wp14:editId="02EE6B33">
                <wp:extent cx="1089660" cy="87757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9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3654C1B" w14:textId="66C7F973" w:rsidR="001742AF" w:rsidRDefault="002334B7">
          <w:pPr>
            <w:rPr>
              <w:rFonts w:ascii="Arial" w:hAnsi="Arial" w:cs="Arial"/>
              <w:szCs w:val="22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6931BBF" wp14:editId="7B0E1852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812279148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C00C8B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702588D7" w14:textId="77777777" w:rsidR="001742AF" w:rsidRDefault="001742AF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International Civil Aviation Organization</w:t>
          </w:r>
        </w:p>
        <w:p w14:paraId="6AFF828F" w14:textId="77777777" w:rsidR="001742AF" w:rsidRDefault="001742AF">
          <w:pPr>
            <w:rPr>
              <w:rFonts w:ascii="Arial" w:hAnsi="Arial" w:cs="Arial"/>
              <w:szCs w:val="22"/>
            </w:rPr>
          </w:pPr>
        </w:p>
        <w:p w14:paraId="67409BDC" w14:textId="77777777" w:rsidR="001742AF" w:rsidRDefault="004D46B0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="001742AF">
            <w:rPr>
              <w:rFonts w:ascii="Arial" w:hAnsi="Arial" w:cs="Arial"/>
              <w:b/>
              <w:sz w:val="24"/>
              <w:szCs w:val="22"/>
            </w:rPr>
            <w:t xml:space="preserve">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0"/>
          </w:tblGrid>
          <w:tr w:rsidR="001742AF" w14:paraId="1B570500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34A84720" w14:textId="0410CFA8" w:rsidR="001742AF" w:rsidRDefault="001449D6" w:rsidP="00C941F2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1" w:name="document_no"/>
                <w:bookmarkStart w:id="12" w:name="_Hlk142490720"/>
                <w:r>
                  <w:rPr>
                    <w:szCs w:val="22"/>
                  </w:rPr>
                  <w:t>FS</w:t>
                </w:r>
                <w:r w:rsidR="00C62653">
                  <w:rPr>
                    <w:szCs w:val="22"/>
                  </w:rPr>
                  <w:t>MP</w:t>
                </w:r>
                <w:r w:rsidR="0095751F">
                  <w:rPr>
                    <w:szCs w:val="22"/>
                  </w:rPr>
                  <w:t>-WG/</w:t>
                </w:r>
                <w:r w:rsidR="0089364A">
                  <w:rPr>
                    <w:szCs w:val="22"/>
                  </w:rPr>
                  <w:t>20</w:t>
                </w:r>
                <w:r w:rsidR="003E6443">
                  <w:rPr>
                    <w:szCs w:val="22"/>
                  </w:rPr>
                  <w:t>-</w:t>
                </w:r>
                <w:r w:rsidR="004D46B0">
                  <w:rPr>
                    <w:szCs w:val="22"/>
                  </w:rPr>
                  <w:t>I</w:t>
                </w:r>
                <w:r w:rsidR="001742AF">
                  <w:rPr>
                    <w:szCs w:val="22"/>
                  </w:rPr>
                  <w:t>P/</w:t>
                </w:r>
                <w:bookmarkEnd w:id="11"/>
                <w:r w:rsidR="00B8542C">
                  <w:rPr>
                    <w:szCs w:val="22"/>
                  </w:rPr>
                  <w:t>17</w:t>
                </w:r>
              </w:p>
              <w:p w14:paraId="36BD684C" w14:textId="2EC0B813" w:rsidR="001742AF" w:rsidRDefault="00194465" w:rsidP="00C941F2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/>
                    <w:szCs w:val="24"/>
                  </w:rPr>
                </w:pPr>
                <w:bookmarkStart w:id="13" w:name="related_to"/>
                <w:bookmarkStart w:id="14" w:name="revision_date"/>
                <w:bookmarkStart w:id="15" w:name="revision_no"/>
                <w:bookmarkStart w:id="16" w:name="addendum_corrigendum_appendix"/>
                <w:bookmarkStart w:id="17" w:name="restricted"/>
                <w:bookmarkStart w:id="18" w:name="date"/>
                <w:bookmarkEnd w:id="13"/>
                <w:bookmarkEnd w:id="14"/>
                <w:bookmarkEnd w:id="15"/>
                <w:bookmarkEnd w:id="16"/>
                <w:bookmarkEnd w:id="17"/>
                <w:r>
                  <w:rPr>
                    <w:sz w:val="18"/>
                    <w:szCs w:val="18"/>
                  </w:rPr>
                  <w:t>202</w:t>
                </w:r>
                <w:r w:rsidR="0089364A">
                  <w:rPr>
                    <w:sz w:val="18"/>
                    <w:szCs w:val="18"/>
                  </w:rPr>
                  <w:t>5</w:t>
                </w:r>
                <w:r>
                  <w:rPr>
                    <w:sz w:val="18"/>
                    <w:szCs w:val="18"/>
                  </w:rPr>
                  <w:t>-</w:t>
                </w:r>
                <w:r w:rsidR="00165A30">
                  <w:rPr>
                    <w:sz w:val="18"/>
                    <w:szCs w:val="18"/>
                  </w:rPr>
                  <w:t>0</w:t>
                </w:r>
                <w:r w:rsidR="0089364A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bookmarkStart w:id="19" w:name="info_paper"/>
                <w:bookmarkEnd w:id="18"/>
                <w:bookmarkEnd w:id="19"/>
                <w:r w:rsidR="0089364A">
                  <w:rPr>
                    <w:sz w:val="18"/>
                    <w:szCs w:val="18"/>
                  </w:rPr>
                  <w:t>26</w:t>
                </w:r>
              </w:p>
            </w:tc>
          </w:tr>
          <w:tr w:rsidR="001742AF" w14:paraId="46543FD3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74679F39" w14:textId="77777777" w:rsidR="001742AF" w:rsidRDefault="001742AF" w:rsidP="00C941F2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szCs w:val="22"/>
                  </w:rPr>
                </w:pPr>
              </w:p>
            </w:tc>
          </w:tr>
          <w:bookmarkEnd w:id="12"/>
        </w:tbl>
        <w:p w14:paraId="29214DB5" w14:textId="77777777" w:rsidR="001742AF" w:rsidRDefault="001742AF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  <w:bookmarkEnd w:id="10"/>
  </w:tbl>
  <w:p w14:paraId="254ECFD4" w14:textId="514A7FF1" w:rsidR="00770160" w:rsidRDefault="00770160" w:rsidP="003E2940">
    <w:pPr>
      <w:pStyle w:val="3para"/>
      <w:numPr>
        <w:ilvl w:val="0"/>
        <w:numId w:val="0"/>
      </w:numPr>
      <w:tabs>
        <w:tab w:val="left" w:pos="3097"/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FF068B3"/>
    <w:multiLevelType w:val="hybridMultilevel"/>
    <w:tmpl w:val="D18ECAB6"/>
    <w:lvl w:ilvl="0" w:tplc="FEB61DC0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25044826">
    <w:abstractNumId w:val="3"/>
  </w:num>
  <w:num w:numId="2" w16cid:durableId="1727223224">
    <w:abstractNumId w:val="6"/>
  </w:num>
  <w:num w:numId="3" w16cid:durableId="1272974372">
    <w:abstractNumId w:val="1"/>
  </w:num>
  <w:num w:numId="4" w16cid:durableId="1708489018">
    <w:abstractNumId w:val="0"/>
  </w:num>
  <w:num w:numId="5" w16cid:durableId="10228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707162">
    <w:abstractNumId w:val="2"/>
  </w:num>
  <w:num w:numId="7" w16cid:durableId="397481456">
    <w:abstractNumId w:val="4"/>
  </w:num>
  <w:num w:numId="8" w16cid:durableId="1017972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47699"/>
    <w:rsid w:val="000B0128"/>
    <w:rsid w:val="000B1C6F"/>
    <w:rsid w:val="000C22D6"/>
    <w:rsid w:val="0011515A"/>
    <w:rsid w:val="00123A8A"/>
    <w:rsid w:val="001311FC"/>
    <w:rsid w:val="001449D6"/>
    <w:rsid w:val="00146649"/>
    <w:rsid w:val="001502EF"/>
    <w:rsid w:val="00165269"/>
    <w:rsid w:val="00165A30"/>
    <w:rsid w:val="001742AF"/>
    <w:rsid w:val="00194465"/>
    <w:rsid w:val="002334B7"/>
    <w:rsid w:val="00264D61"/>
    <w:rsid w:val="00274EDA"/>
    <w:rsid w:val="0028026A"/>
    <w:rsid w:val="002C487A"/>
    <w:rsid w:val="002F266A"/>
    <w:rsid w:val="0033458D"/>
    <w:rsid w:val="00341F16"/>
    <w:rsid w:val="00365BFB"/>
    <w:rsid w:val="003861F1"/>
    <w:rsid w:val="003D7FD8"/>
    <w:rsid w:val="003E2940"/>
    <w:rsid w:val="003E3DB8"/>
    <w:rsid w:val="003E6443"/>
    <w:rsid w:val="003F23BB"/>
    <w:rsid w:val="00427700"/>
    <w:rsid w:val="00477BB3"/>
    <w:rsid w:val="004A388E"/>
    <w:rsid w:val="004D46B0"/>
    <w:rsid w:val="004E0F4A"/>
    <w:rsid w:val="005040D5"/>
    <w:rsid w:val="00570191"/>
    <w:rsid w:val="00576B70"/>
    <w:rsid w:val="005964CC"/>
    <w:rsid w:val="005A13D7"/>
    <w:rsid w:val="005C2A6C"/>
    <w:rsid w:val="00617498"/>
    <w:rsid w:val="00617702"/>
    <w:rsid w:val="00632A36"/>
    <w:rsid w:val="006A0F3C"/>
    <w:rsid w:val="006B21BB"/>
    <w:rsid w:val="006E6971"/>
    <w:rsid w:val="00707ADA"/>
    <w:rsid w:val="0071789F"/>
    <w:rsid w:val="00770160"/>
    <w:rsid w:val="00793229"/>
    <w:rsid w:val="00794F02"/>
    <w:rsid w:val="007A3429"/>
    <w:rsid w:val="007C62D1"/>
    <w:rsid w:val="007E5DF9"/>
    <w:rsid w:val="00800D0E"/>
    <w:rsid w:val="00804737"/>
    <w:rsid w:val="008133F5"/>
    <w:rsid w:val="0089364A"/>
    <w:rsid w:val="008964D7"/>
    <w:rsid w:val="008A05CA"/>
    <w:rsid w:val="008A1D5B"/>
    <w:rsid w:val="008C3FFC"/>
    <w:rsid w:val="008D196C"/>
    <w:rsid w:val="008D2A4E"/>
    <w:rsid w:val="008F7C55"/>
    <w:rsid w:val="00917E36"/>
    <w:rsid w:val="00927DDC"/>
    <w:rsid w:val="009301D0"/>
    <w:rsid w:val="00930FD5"/>
    <w:rsid w:val="009362DE"/>
    <w:rsid w:val="0095751F"/>
    <w:rsid w:val="0096148F"/>
    <w:rsid w:val="00966223"/>
    <w:rsid w:val="009766EB"/>
    <w:rsid w:val="0098006D"/>
    <w:rsid w:val="009A047B"/>
    <w:rsid w:val="009A056D"/>
    <w:rsid w:val="009C4637"/>
    <w:rsid w:val="009D6311"/>
    <w:rsid w:val="009D7B19"/>
    <w:rsid w:val="009F2F01"/>
    <w:rsid w:val="009F63C6"/>
    <w:rsid w:val="009F7EC6"/>
    <w:rsid w:val="00A12CBA"/>
    <w:rsid w:val="00A148BD"/>
    <w:rsid w:val="00A26F34"/>
    <w:rsid w:val="00A459F8"/>
    <w:rsid w:val="00A75879"/>
    <w:rsid w:val="00A83FAC"/>
    <w:rsid w:val="00AC7AC3"/>
    <w:rsid w:val="00AD1C3E"/>
    <w:rsid w:val="00B079EE"/>
    <w:rsid w:val="00B274BC"/>
    <w:rsid w:val="00B45B7D"/>
    <w:rsid w:val="00B553CA"/>
    <w:rsid w:val="00B8542C"/>
    <w:rsid w:val="00B94555"/>
    <w:rsid w:val="00BA10BB"/>
    <w:rsid w:val="00BA1984"/>
    <w:rsid w:val="00BB53D1"/>
    <w:rsid w:val="00C00D08"/>
    <w:rsid w:val="00C0293C"/>
    <w:rsid w:val="00C05909"/>
    <w:rsid w:val="00C209A7"/>
    <w:rsid w:val="00C62653"/>
    <w:rsid w:val="00C9369B"/>
    <w:rsid w:val="00C941F2"/>
    <w:rsid w:val="00CB5CFE"/>
    <w:rsid w:val="00D11586"/>
    <w:rsid w:val="00D268E9"/>
    <w:rsid w:val="00D35D73"/>
    <w:rsid w:val="00D361E2"/>
    <w:rsid w:val="00D379F2"/>
    <w:rsid w:val="00D53650"/>
    <w:rsid w:val="00D708CE"/>
    <w:rsid w:val="00D73645"/>
    <w:rsid w:val="00D82B11"/>
    <w:rsid w:val="00D84BD8"/>
    <w:rsid w:val="00D9052D"/>
    <w:rsid w:val="00E224E9"/>
    <w:rsid w:val="00E2345B"/>
    <w:rsid w:val="00E51053"/>
    <w:rsid w:val="00EF5722"/>
    <w:rsid w:val="00F00375"/>
    <w:rsid w:val="00F17CDD"/>
    <w:rsid w:val="00F21296"/>
    <w:rsid w:val="00F43899"/>
    <w:rsid w:val="00F64CEB"/>
    <w:rsid w:val="00F940D9"/>
    <w:rsid w:val="00FB0DAF"/>
    <w:rsid w:val="00FD23B2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F752C"/>
  <w15:chartTrackingRefBased/>
  <w15:docId w15:val="{57B166AF-CE89-4C69-B723-B33E7823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ListParagraph">
    <w:name w:val="List Paragraph"/>
    <w:basedOn w:val="Normal"/>
    <w:uiPriority w:val="1"/>
    <w:qFormat/>
    <w:rsid w:val="00477BB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ource">
    <w:name w:val="Source"/>
    <w:basedOn w:val="Normal"/>
    <w:next w:val="Normal"/>
    <w:rsid w:val="00F940D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940D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940D9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table" w:styleId="TableGrid">
    <w:name w:val="Table Grid"/>
    <w:basedOn w:val="TableNormal"/>
    <w:uiPriority w:val="39"/>
    <w:rsid w:val="00F940D9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aliases w:val="CEO_Hyperlink,超级链接,超?级链,Style 58,超????,하이퍼링크2,超链接1,超?级链?,Style?,S,하이퍼링크21,ECC Hyperlink"/>
    <w:basedOn w:val="DefaultParagraphFont"/>
    <w:unhideWhenUsed/>
    <w:qFormat/>
    <w:rsid w:val="00F940D9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940D9"/>
  </w:style>
  <w:style w:type="table" w:customStyle="1" w:styleId="TableGrid1">
    <w:name w:val="Table Grid1"/>
    <w:basedOn w:val="TableNormal"/>
    <w:next w:val="TableGrid"/>
    <w:rsid w:val="00570191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EF5722"/>
    <w:rPr>
      <w:rFonts w:ascii="Calibri" w:eastAsia="SimSun" w:hAnsi="Calibri" w:cs="Arial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title">
    <w:name w:val="Normal_after_title"/>
    <w:basedOn w:val="Normal"/>
    <w:next w:val="Normal"/>
    <w:rsid w:val="00C941F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  <w:style w:type="paragraph" w:customStyle="1" w:styleId="DocData">
    <w:name w:val="DocData"/>
    <w:basedOn w:val="Normal"/>
    <w:rsid w:val="00C941F2"/>
    <w:pPr>
      <w:framePr w:hSpace="180" w:wrap="around" w:hAnchor="margin" w:y="-687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ascii="Verdana" w:hAnsi="Verdana"/>
      <w:b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we.Loewenstein@itu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.mazar@atdi-group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pub/R-QUE-SG05.262-2019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B7590-9E29-4FE3-A52C-2F462EDCA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E3A4D-34FF-4DBE-B04D-D4050E86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2C23A4-38F9-4C4D-B14B-C3822F9A4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16</TotalTime>
  <Pages>2</Pages>
  <Words>383</Words>
  <Characters>2118</Characters>
  <Application>Microsoft Office Word</Application>
  <DocSecurity>0</DocSecurity>
  <Lines>74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1</vt:lpstr>
      <vt:lpstr>    Just a few lines with a brief background to introduce your paper.</vt:lpstr>
      <vt:lpstr>    This MS Word template is arranged with the following margins: top 2.87 cm, botto</vt:lpstr>
      <vt:lpstr>    ………..</vt:lpstr>
      <vt:lpstr>    </vt:lpstr>
      <vt:lpstr>    — END —</vt:lpstr>
    </vt:vector>
  </TitlesOfParts>
  <Company>ICAO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20</cp:revision>
  <cp:lastPrinted>2005-03-16T18:26:00Z</cp:lastPrinted>
  <dcterms:created xsi:type="dcterms:W3CDTF">2025-02-20T22:37:00Z</dcterms:created>
  <dcterms:modified xsi:type="dcterms:W3CDTF">2025-02-23T03:34:00Z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b31cf12d48ecbbee792b0408bb020cce92af8928f3d670ed1f1f637d841e4f14</vt:lpwstr>
  </property>
</Properties>
</file>