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A8288" w14:textId="77777777" w:rsidR="00333615" w:rsidRPr="00DB2975" w:rsidRDefault="00333615" w:rsidP="00003B3A">
      <w:pPr>
        <w:jc w:val="center"/>
        <w:rPr>
          <w:b/>
          <w:szCs w:val="22"/>
          <w:lang w:val="en-US"/>
        </w:rPr>
      </w:pPr>
    </w:p>
    <w:p w14:paraId="319E5A46" w14:textId="77777777" w:rsidR="00770160" w:rsidRPr="00DB2975" w:rsidRDefault="000D26D5" w:rsidP="00003B3A">
      <w:pPr>
        <w:jc w:val="center"/>
        <w:rPr>
          <w:b/>
          <w:szCs w:val="22"/>
        </w:rPr>
      </w:pPr>
      <w:r w:rsidRPr="00DB2975">
        <w:rPr>
          <w:b/>
          <w:szCs w:val="22"/>
          <w:lang w:val="en-US"/>
        </w:rPr>
        <w:t>FREQUENCY SPECTRUM</w:t>
      </w:r>
      <w:r w:rsidRPr="00DB2975">
        <w:rPr>
          <w:b/>
          <w:szCs w:val="22"/>
        </w:rPr>
        <w:t xml:space="preserve"> MAN</w:t>
      </w:r>
      <w:r w:rsidR="00D94FD3" w:rsidRPr="00DB2975">
        <w:rPr>
          <w:b/>
          <w:szCs w:val="22"/>
        </w:rPr>
        <w:t>AGEMENT</w:t>
      </w:r>
      <w:r w:rsidRPr="00DB2975">
        <w:rPr>
          <w:b/>
          <w:szCs w:val="22"/>
        </w:rPr>
        <w:t xml:space="preserve"> PANEL (FSMP)</w:t>
      </w:r>
    </w:p>
    <w:p w14:paraId="22F9F21E" w14:textId="77777777" w:rsidR="00770160" w:rsidRPr="00DB2975" w:rsidRDefault="00770160" w:rsidP="00003B3A">
      <w:pPr>
        <w:tabs>
          <w:tab w:val="left" w:pos="6972"/>
        </w:tabs>
        <w:jc w:val="center"/>
        <w:rPr>
          <w:b/>
          <w:szCs w:val="22"/>
        </w:rPr>
      </w:pPr>
    </w:p>
    <w:p w14:paraId="69CA35B3" w14:textId="7471A9DE" w:rsidR="007E6A06" w:rsidRPr="00DB2975" w:rsidRDefault="007907AA" w:rsidP="00003B3A">
      <w:pPr>
        <w:pStyle w:val="Maintitle"/>
        <w:rPr>
          <w:szCs w:val="22"/>
        </w:rPr>
      </w:pPr>
      <w:r w:rsidRPr="00DB2975">
        <w:rPr>
          <w:szCs w:val="22"/>
        </w:rPr>
        <w:t>T</w:t>
      </w:r>
      <w:r w:rsidR="00945AB4" w:rsidRPr="00DB2975">
        <w:rPr>
          <w:szCs w:val="22"/>
        </w:rPr>
        <w:t>wentieth</w:t>
      </w:r>
      <w:r w:rsidR="007E6A06" w:rsidRPr="00DB2975">
        <w:rPr>
          <w:szCs w:val="22"/>
        </w:rPr>
        <w:t xml:space="preserve"> Working Group meeting</w:t>
      </w:r>
    </w:p>
    <w:p w14:paraId="0D7AF4D7" w14:textId="77777777" w:rsidR="00770160" w:rsidRPr="00DB2975" w:rsidRDefault="00770160" w:rsidP="00003B3A">
      <w:pPr>
        <w:rPr>
          <w:szCs w:val="22"/>
        </w:rPr>
      </w:pPr>
    </w:p>
    <w:p w14:paraId="410F834B" w14:textId="38169F82" w:rsidR="000E218A" w:rsidRPr="00DB2975" w:rsidRDefault="00EB246E" w:rsidP="00003B3A">
      <w:pPr>
        <w:jc w:val="center"/>
        <w:rPr>
          <w:b/>
          <w:bCs/>
          <w:szCs w:val="22"/>
        </w:rPr>
      </w:pPr>
      <w:bookmarkStart w:id="0" w:name="agenda_item"/>
      <w:bookmarkEnd w:id="0"/>
      <w:r w:rsidRPr="00FB1739">
        <w:rPr>
          <w:b/>
          <w:bCs/>
          <w:szCs w:val="22"/>
          <w:rPrChange w:id="1" w:author="ASRI" w:date="2025-02-11T15:12:00Z" w16du:dateUtc="2025-02-11T20:12:00Z">
            <w:rPr>
              <w:b/>
              <w:bCs/>
              <w:szCs w:val="22"/>
              <w:highlight w:val="yellow"/>
            </w:rPr>
          </w:rPrChange>
        </w:rPr>
        <w:t>Bangkok</w:t>
      </w:r>
      <w:r w:rsidR="0090204A" w:rsidRPr="00FB1739">
        <w:rPr>
          <w:b/>
          <w:bCs/>
          <w:szCs w:val="22"/>
          <w:rPrChange w:id="2" w:author="ASRI" w:date="2025-02-11T15:12:00Z" w16du:dateUtc="2025-02-11T20:12:00Z">
            <w:rPr>
              <w:b/>
              <w:bCs/>
              <w:szCs w:val="22"/>
              <w:highlight w:val="yellow"/>
            </w:rPr>
          </w:rPrChange>
        </w:rPr>
        <w:t xml:space="preserve">, </w:t>
      </w:r>
      <w:r w:rsidRPr="00FB1739">
        <w:rPr>
          <w:b/>
          <w:bCs/>
          <w:szCs w:val="22"/>
          <w:rPrChange w:id="3" w:author="ASRI" w:date="2025-02-11T15:12:00Z" w16du:dateUtc="2025-02-11T20:12:00Z">
            <w:rPr>
              <w:b/>
              <w:bCs/>
              <w:szCs w:val="22"/>
              <w:highlight w:val="yellow"/>
            </w:rPr>
          </w:rPrChange>
        </w:rPr>
        <w:t>Thailand</w:t>
      </w:r>
      <w:r w:rsidR="0090204A" w:rsidRPr="00FB1739">
        <w:rPr>
          <w:b/>
          <w:bCs/>
          <w:szCs w:val="22"/>
          <w:rPrChange w:id="4" w:author="ASRI" w:date="2025-02-11T15:12:00Z" w16du:dateUtc="2025-02-11T20:12:00Z">
            <w:rPr>
              <w:b/>
              <w:bCs/>
              <w:szCs w:val="22"/>
              <w:highlight w:val="yellow"/>
            </w:rPr>
          </w:rPrChange>
        </w:rPr>
        <w:t xml:space="preserve">, </w:t>
      </w:r>
      <w:r w:rsidR="008C6BF2" w:rsidRPr="00FB1739">
        <w:rPr>
          <w:b/>
          <w:bCs/>
          <w:szCs w:val="22"/>
          <w:rPrChange w:id="5" w:author="ASRI" w:date="2025-02-11T15:12:00Z" w16du:dateUtc="2025-02-11T20:12:00Z">
            <w:rPr>
              <w:b/>
              <w:bCs/>
              <w:szCs w:val="22"/>
              <w:highlight w:val="yellow"/>
            </w:rPr>
          </w:rPrChange>
        </w:rPr>
        <w:t>26</w:t>
      </w:r>
      <w:r w:rsidR="000E218A" w:rsidRPr="00FB1739">
        <w:rPr>
          <w:b/>
          <w:bCs/>
          <w:szCs w:val="22"/>
          <w:rPrChange w:id="6" w:author="ASRI" w:date="2025-02-11T15:12:00Z" w16du:dateUtc="2025-02-11T20:12:00Z">
            <w:rPr>
              <w:b/>
              <w:bCs/>
              <w:szCs w:val="22"/>
              <w:highlight w:val="yellow"/>
            </w:rPr>
          </w:rPrChange>
        </w:rPr>
        <w:t xml:space="preserve"> February </w:t>
      </w:r>
      <w:r w:rsidR="008C6BF2" w:rsidRPr="00FB1739">
        <w:rPr>
          <w:b/>
          <w:bCs/>
          <w:szCs w:val="22"/>
          <w:rPrChange w:id="7" w:author="ASRI" w:date="2025-02-11T15:12:00Z" w16du:dateUtc="2025-02-11T20:12:00Z">
            <w:rPr>
              <w:b/>
              <w:bCs/>
              <w:szCs w:val="22"/>
              <w:highlight w:val="yellow"/>
            </w:rPr>
          </w:rPrChange>
        </w:rPr>
        <w:t>– 7 March 2025</w:t>
      </w:r>
    </w:p>
    <w:p w14:paraId="0B2CAE04" w14:textId="77777777" w:rsidR="00770160" w:rsidRPr="00DB2975" w:rsidRDefault="00770160" w:rsidP="00003B3A">
      <w:pPr>
        <w:tabs>
          <w:tab w:val="left" w:pos="0"/>
          <w:tab w:val="left" w:pos="1570"/>
          <w:tab w:val="left" w:pos="1857"/>
        </w:tabs>
        <w:rPr>
          <w:szCs w:val="22"/>
        </w:rPr>
      </w:pPr>
    </w:p>
    <w:p w14:paraId="4C1C73CB" w14:textId="77777777" w:rsidR="00770160" w:rsidRPr="00DB2975" w:rsidRDefault="00770160" w:rsidP="00003B3A">
      <w:pPr>
        <w:tabs>
          <w:tab w:val="left" w:pos="0"/>
          <w:tab w:val="left" w:pos="1570"/>
          <w:tab w:val="left" w:pos="1857"/>
        </w:tabs>
        <w:rPr>
          <w:szCs w:val="22"/>
        </w:rPr>
      </w:pPr>
    </w:p>
    <w:p w14:paraId="7A931041" w14:textId="26A498AB" w:rsidR="00770160" w:rsidRPr="00DB2975" w:rsidRDefault="00770160" w:rsidP="00003B3A">
      <w:pPr>
        <w:pStyle w:val="Agendaitemtitle"/>
        <w:rPr>
          <w:szCs w:val="22"/>
          <w:lang w:val="sv-SE"/>
        </w:rPr>
      </w:pPr>
      <w:r w:rsidRPr="00DB2975">
        <w:rPr>
          <w:szCs w:val="22"/>
          <w:lang w:val="sv-SE"/>
        </w:rPr>
        <w:t xml:space="preserve">Agenda </w:t>
      </w:r>
      <w:r w:rsidRPr="00DB2975">
        <w:rPr>
          <w:szCs w:val="22"/>
          <w:lang w:val="sv-SE"/>
        </w:rPr>
        <w:t>Item ..:</w:t>
      </w:r>
      <w:r w:rsidRPr="00DB2975">
        <w:rPr>
          <w:szCs w:val="22"/>
          <w:lang w:val="sv-SE"/>
        </w:rPr>
        <w:tab/>
      </w:r>
      <w:r w:rsidR="00D256D5">
        <w:rPr>
          <w:szCs w:val="22"/>
          <w:lang w:val="sv-SE"/>
        </w:rPr>
        <w:t xml:space="preserve">5a </w:t>
      </w:r>
      <w:r w:rsidR="00D256D5" w:rsidRPr="00D256D5">
        <w:rPr>
          <w:bCs/>
          <w:szCs w:val="22"/>
          <w:lang w:val="en-US"/>
        </w:rPr>
        <w:t>Aeronautical Band Planning</w:t>
      </w:r>
    </w:p>
    <w:p w14:paraId="76E381D3" w14:textId="77777777" w:rsidR="00770160" w:rsidRPr="00DB2975" w:rsidRDefault="00770160" w:rsidP="00003B3A">
      <w:pPr>
        <w:pStyle w:val="Agendaitemtitle"/>
        <w:rPr>
          <w:b w:val="0"/>
          <w:szCs w:val="22"/>
          <w:lang w:val="sv-SE"/>
        </w:rPr>
      </w:pPr>
    </w:p>
    <w:p w14:paraId="10F8715E" w14:textId="77777777" w:rsidR="00770160" w:rsidRPr="00DB2975" w:rsidRDefault="00770160" w:rsidP="00003B3A">
      <w:pPr>
        <w:tabs>
          <w:tab w:val="left" w:pos="6972"/>
        </w:tabs>
        <w:rPr>
          <w:b/>
          <w:szCs w:val="22"/>
          <w:lang w:val="sv-SE"/>
        </w:rPr>
      </w:pPr>
    </w:p>
    <w:p w14:paraId="2621E46A" w14:textId="77777777" w:rsidR="00770160" w:rsidRPr="00DB2975" w:rsidRDefault="00333615" w:rsidP="00003B3A">
      <w:pPr>
        <w:tabs>
          <w:tab w:val="left" w:pos="6972"/>
        </w:tabs>
        <w:jc w:val="center"/>
        <w:rPr>
          <w:szCs w:val="22"/>
        </w:rPr>
      </w:pPr>
      <w:r w:rsidRPr="00DB2975">
        <w:rPr>
          <w:b/>
          <w:snapToGrid w:val="0"/>
          <w:szCs w:val="22"/>
        </w:rPr>
        <w:t>VDLM2 CHANNEL PLANNING IN THE UNITED STATES FOR THE 136-136.975 MHZ BAND</w:t>
      </w:r>
    </w:p>
    <w:p w14:paraId="7D4471FF" w14:textId="77777777" w:rsidR="00770160" w:rsidRPr="00DB2975" w:rsidRDefault="00770160" w:rsidP="00003B3A">
      <w:pPr>
        <w:tabs>
          <w:tab w:val="left" w:pos="6972"/>
        </w:tabs>
        <w:rPr>
          <w:szCs w:val="22"/>
        </w:rPr>
      </w:pPr>
    </w:p>
    <w:p w14:paraId="45D64C61" w14:textId="77777777" w:rsidR="00770160" w:rsidRPr="00DB2975" w:rsidRDefault="00770160" w:rsidP="00003B3A">
      <w:pPr>
        <w:jc w:val="center"/>
        <w:rPr>
          <w:szCs w:val="22"/>
        </w:rPr>
      </w:pPr>
      <w:r w:rsidRPr="00DB2975">
        <w:rPr>
          <w:szCs w:val="22"/>
        </w:rPr>
        <w:t>(Presented by</w:t>
      </w:r>
      <w:bookmarkStart w:id="8" w:name="presented_by"/>
      <w:bookmarkEnd w:id="8"/>
      <w:r w:rsidRPr="00DB2975">
        <w:rPr>
          <w:szCs w:val="22"/>
        </w:rPr>
        <w:t xml:space="preserve"> </w:t>
      </w:r>
      <w:r w:rsidR="00333615" w:rsidRPr="00DB2975">
        <w:rPr>
          <w:szCs w:val="22"/>
        </w:rPr>
        <w:t>Andrew Roy</w:t>
      </w:r>
      <w:r w:rsidRPr="00DB2975">
        <w:rPr>
          <w:szCs w:val="22"/>
        </w:rPr>
        <w:t>)</w:t>
      </w:r>
    </w:p>
    <w:p w14:paraId="493D121C" w14:textId="77777777" w:rsidR="00770160" w:rsidRPr="00DB2975" w:rsidRDefault="00770160" w:rsidP="00003B3A">
      <w:pPr>
        <w:rPr>
          <w:szCs w:val="22"/>
        </w:rPr>
      </w:pPr>
    </w:p>
    <w:p w14:paraId="46EC9317" w14:textId="77777777" w:rsidR="00770160" w:rsidRPr="00DB2975" w:rsidRDefault="00770160" w:rsidP="00003B3A">
      <w:pPr>
        <w:rPr>
          <w:szCs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rsidRPr="00DB2975" w14:paraId="5ED96A7E" w14:textId="77777777">
        <w:trPr>
          <w:cantSplit/>
          <w:trHeight w:hRule="exact" w:val="480"/>
          <w:jc w:val="center"/>
        </w:trPr>
        <w:tc>
          <w:tcPr>
            <w:tcW w:w="7200" w:type="dxa"/>
            <w:vAlign w:val="center"/>
          </w:tcPr>
          <w:p w14:paraId="7CD3A7CD" w14:textId="77777777" w:rsidR="00770160" w:rsidRPr="00DB2975" w:rsidRDefault="00770160" w:rsidP="00003B3A">
            <w:pPr>
              <w:jc w:val="center"/>
              <w:rPr>
                <w:szCs w:val="22"/>
                <w:lang w:val="en-US"/>
              </w:rPr>
            </w:pPr>
            <w:r w:rsidRPr="00DB2975">
              <w:rPr>
                <w:b/>
                <w:szCs w:val="22"/>
              </w:rPr>
              <w:t>SUMMARY</w:t>
            </w:r>
          </w:p>
        </w:tc>
      </w:tr>
      <w:tr w:rsidR="00770160" w:rsidRPr="00DB2975" w14:paraId="528FAC36" w14:textId="77777777">
        <w:trPr>
          <w:cantSplit/>
          <w:jc w:val="center"/>
        </w:trPr>
        <w:tc>
          <w:tcPr>
            <w:tcW w:w="7200" w:type="dxa"/>
          </w:tcPr>
          <w:p w14:paraId="55D749E6" w14:textId="04D6C696" w:rsidR="00333615" w:rsidRPr="00DB2975" w:rsidRDefault="00333615" w:rsidP="00003B3A">
            <w:pPr>
              <w:rPr>
                <w:i/>
                <w:szCs w:val="22"/>
              </w:rPr>
            </w:pPr>
            <w:r w:rsidRPr="00DB2975">
              <w:rPr>
                <w:i/>
                <w:szCs w:val="22"/>
              </w:rPr>
              <w:t xml:space="preserve">This IP </w:t>
            </w:r>
            <w:r w:rsidR="00457E61" w:rsidRPr="00DB2975">
              <w:rPr>
                <w:i/>
                <w:szCs w:val="22"/>
              </w:rPr>
              <w:t xml:space="preserve">explains the current </w:t>
            </w:r>
            <w:r w:rsidRPr="00DB2975">
              <w:rPr>
                <w:i/>
                <w:szCs w:val="22"/>
              </w:rPr>
              <w:t>VDLM2 channel plan for the United States</w:t>
            </w:r>
            <w:r w:rsidR="00457E61" w:rsidRPr="00DB2975">
              <w:rPr>
                <w:i/>
                <w:szCs w:val="22"/>
              </w:rPr>
              <w:t>, updating the paper last submitted into FSMP WG/6</w:t>
            </w:r>
            <w:r w:rsidRPr="00DB2975">
              <w:rPr>
                <w:i/>
                <w:szCs w:val="22"/>
              </w:rPr>
              <w:t xml:space="preserve">.  This information is provided to give background data that may be useful in the Doc 9718 update of the frequency management section for datalinks.  </w:t>
            </w:r>
          </w:p>
          <w:p w14:paraId="3F3AEC7F" w14:textId="77777777" w:rsidR="00770160" w:rsidRPr="00DB2975" w:rsidRDefault="00770160" w:rsidP="00003B3A">
            <w:pPr>
              <w:rPr>
                <w:szCs w:val="22"/>
                <w:lang w:val="en-US"/>
              </w:rPr>
            </w:pPr>
          </w:p>
        </w:tc>
      </w:tr>
    </w:tbl>
    <w:p w14:paraId="6CCE78EB" w14:textId="77777777" w:rsidR="00770160" w:rsidRPr="00DB2975" w:rsidRDefault="00770160" w:rsidP="00003B3A">
      <w:pPr>
        <w:rPr>
          <w:szCs w:val="22"/>
        </w:rPr>
      </w:pPr>
    </w:p>
    <w:p w14:paraId="4801BF64" w14:textId="77777777" w:rsidR="00770160" w:rsidRPr="00DB2975" w:rsidRDefault="00770160" w:rsidP="00003B3A">
      <w:pPr>
        <w:rPr>
          <w:szCs w:val="22"/>
        </w:rPr>
      </w:pPr>
    </w:p>
    <w:p w14:paraId="70B07C7C" w14:textId="03679B2F" w:rsidR="00B473C7" w:rsidRPr="00B473C7" w:rsidRDefault="00770160" w:rsidP="00B473C7">
      <w:pPr>
        <w:pStyle w:val="1Heading"/>
        <w:spacing w:before="0" w:after="0"/>
        <w:rPr>
          <w:rFonts w:ascii="Times New Roman" w:hAnsi="Times New Roman"/>
          <w:szCs w:val="22"/>
        </w:rPr>
      </w:pPr>
      <w:r w:rsidRPr="00DB2975">
        <w:rPr>
          <w:rFonts w:ascii="Times New Roman" w:hAnsi="Times New Roman"/>
          <w:szCs w:val="22"/>
        </w:rPr>
        <w:t>INTRODUCTION</w:t>
      </w:r>
    </w:p>
    <w:p w14:paraId="2FCADA91" w14:textId="77777777" w:rsidR="00B473C7" w:rsidRDefault="00B473C7" w:rsidP="00003B3A">
      <w:pPr>
        <w:rPr>
          <w:szCs w:val="22"/>
        </w:rPr>
      </w:pPr>
    </w:p>
    <w:p w14:paraId="67C695C7" w14:textId="38B91797" w:rsidR="00770160" w:rsidRDefault="00AB5137" w:rsidP="00003B3A">
      <w:pPr>
        <w:rPr>
          <w:szCs w:val="22"/>
        </w:rPr>
      </w:pPr>
      <w:r w:rsidRPr="00DB2975">
        <w:rPr>
          <w:szCs w:val="22"/>
        </w:rPr>
        <w:t>The c</w:t>
      </w:r>
      <w:r w:rsidR="00333615" w:rsidRPr="00DB2975">
        <w:rPr>
          <w:szCs w:val="22"/>
        </w:rPr>
        <w:t xml:space="preserve">reation of </w:t>
      </w:r>
      <w:r w:rsidR="008361E7" w:rsidRPr="00DB2975">
        <w:rPr>
          <w:szCs w:val="22"/>
        </w:rPr>
        <w:t xml:space="preserve">a dedicated </w:t>
      </w:r>
      <w:r w:rsidR="00333615" w:rsidRPr="00DB2975">
        <w:rPr>
          <w:szCs w:val="22"/>
        </w:rPr>
        <w:t xml:space="preserve">VDLM2 </w:t>
      </w:r>
      <w:r w:rsidR="008361E7" w:rsidRPr="00DB2975">
        <w:rPr>
          <w:szCs w:val="22"/>
        </w:rPr>
        <w:t xml:space="preserve">multi-frequency </w:t>
      </w:r>
      <w:r w:rsidR="00333615" w:rsidRPr="00DB2975">
        <w:rPr>
          <w:szCs w:val="22"/>
        </w:rPr>
        <w:t xml:space="preserve">channel plan for the United States (US) </w:t>
      </w:r>
      <w:r w:rsidRPr="00DB2975">
        <w:rPr>
          <w:szCs w:val="22"/>
        </w:rPr>
        <w:t xml:space="preserve">was initiated by the </w:t>
      </w:r>
      <w:r w:rsidR="00333615" w:rsidRPr="00DB2975">
        <w:rPr>
          <w:szCs w:val="22"/>
        </w:rPr>
        <w:t>US commercial aviation industry in 2010.  The plan was originally developed to meet commercial aviation’s growing operational control data requirements, and then it was further expanded by a joint industry/government group in 2014 to meet the requirements of the Federal Aviation Administration’s (FAA) CPDLC program (known as Data</w:t>
      </w:r>
      <w:r w:rsidR="00C4564F" w:rsidRPr="00DB2975">
        <w:rPr>
          <w:szCs w:val="22"/>
        </w:rPr>
        <w:t xml:space="preserve"> </w:t>
      </w:r>
      <w:r w:rsidR="00333615" w:rsidRPr="00DB2975">
        <w:rPr>
          <w:szCs w:val="22"/>
        </w:rPr>
        <w:t xml:space="preserve">Comm).  </w:t>
      </w:r>
      <w:r w:rsidR="00FE5BF1">
        <w:rPr>
          <w:szCs w:val="22"/>
        </w:rPr>
        <w:t>The plan was presented at the FSMP WG/6 meeting in 2018</w:t>
      </w:r>
      <w:r w:rsidR="00B473C7">
        <w:rPr>
          <w:szCs w:val="22"/>
        </w:rPr>
        <w:t xml:space="preserve">, and since then </w:t>
      </w:r>
      <w:r w:rsidR="00EB2C77" w:rsidRPr="00DB2975">
        <w:rPr>
          <w:szCs w:val="22"/>
        </w:rPr>
        <w:t>has been further expanded and modified to allow greater flexibility for ground station placement</w:t>
      </w:r>
      <w:r w:rsidR="00C4564F" w:rsidRPr="00DB2975">
        <w:rPr>
          <w:szCs w:val="22"/>
        </w:rPr>
        <w:t xml:space="preserve"> and coordination of </w:t>
      </w:r>
      <w:r w:rsidR="00FC5194" w:rsidRPr="00DB2975">
        <w:rPr>
          <w:szCs w:val="22"/>
        </w:rPr>
        <w:t>filtering profiles between different service providers</w:t>
      </w:r>
      <w:r w:rsidR="00EB2C77" w:rsidRPr="00DB2975">
        <w:rPr>
          <w:szCs w:val="22"/>
        </w:rPr>
        <w:t xml:space="preserve">.  </w:t>
      </w:r>
      <w:r w:rsidR="00FC5194" w:rsidRPr="00DB2975">
        <w:rPr>
          <w:szCs w:val="22"/>
        </w:rPr>
        <w:t xml:space="preserve">This paper explains the process and gives additional clarification.  </w:t>
      </w:r>
    </w:p>
    <w:p w14:paraId="50C0A7A9" w14:textId="77777777" w:rsidR="00B473C7" w:rsidRPr="00DB2975" w:rsidRDefault="00B473C7" w:rsidP="00003B3A">
      <w:pPr>
        <w:rPr>
          <w:szCs w:val="22"/>
        </w:rPr>
      </w:pPr>
    </w:p>
    <w:p w14:paraId="486CDF90" w14:textId="77777777" w:rsidR="00333615" w:rsidRPr="00DB2975" w:rsidRDefault="00333615" w:rsidP="00003B3A">
      <w:pPr>
        <w:pStyle w:val="1Heading"/>
        <w:spacing w:before="0" w:after="0"/>
        <w:rPr>
          <w:rFonts w:ascii="Times New Roman" w:hAnsi="Times New Roman"/>
          <w:szCs w:val="22"/>
        </w:rPr>
      </w:pPr>
      <w:r w:rsidRPr="00DB2975">
        <w:rPr>
          <w:rFonts w:ascii="Times New Roman" w:hAnsi="Times New Roman"/>
          <w:szCs w:val="22"/>
        </w:rPr>
        <w:t>BACKGROUND</w:t>
      </w:r>
    </w:p>
    <w:p w14:paraId="0589A287" w14:textId="77777777" w:rsidR="00B473C7" w:rsidRDefault="00B473C7" w:rsidP="00003B3A">
      <w:pPr>
        <w:rPr>
          <w:szCs w:val="22"/>
        </w:rPr>
      </w:pPr>
    </w:p>
    <w:p w14:paraId="13C98336" w14:textId="7898809E" w:rsidR="00333615" w:rsidRPr="00DB2975" w:rsidRDefault="00237048" w:rsidP="00003B3A">
      <w:pPr>
        <w:rPr>
          <w:szCs w:val="22"/>
        </w:rPr>
      </w:pPr>
      <w:r>
        <w:rPr>
          <w:szCs w:val="22"/>
        </w:rPr>
        <w:t>T</w:t>
      </w:r>
      <w:r w:rsidRPr="00237048">
        <w:rPr>
          <w:szCs w:val="22"/>
        </w:rPr>
        <w:t>he US commercial aviation industry</w:t>
      </w:r>
      <w:r>
        <w:rPr>
          <w:szCs w:val="22"/>
        </w:rPr>
        <w:t xml:space="preserve"> was behind the development and implementation of </w:t>
      </w:r>
      <w:r w:rsidRPr="00237048">
        <w:rPr>
          <w:szCs w:val="22"/>
        </w:rPr>
        <w:t>the multifrequency VDLM2 channel plan</w:t>
      </w:r>
      <w:r>
        <w:rPr>
          <w:szCs w:val="22"/>
        </w:rPr>
        <w:t xml:space="preserve"> across the 136-137 MHz AM(R)S band.  </w:t>
      </w:r>
      <w:r w:rsidR="00333615" w:rsidRPr="00DB2975">
        <w:rPr>
          <w:szCs w:val="22"/>
        </w:rPr>
        <w:t>This</w:t>
      </w:r>
      <w:r>
        <w:rPr>
          <w:szCs w:val="22"/>
        </w:rPr>
        <w:t xml:space="preserve"> industry lead</w:t>
      </w:r>
      <w:r w:rsidR="00333615" w:rsidRPr="00DB2975">
        <w:rPr>
          <w:szCs w:val="22"/>
        </w:rPr>
        <w:t xml:space="preserve"> </w:t>
      </w:r>
      <w:r>
        <w:rPr>
          <w:szCs w:val="22"/>
        </w:rPr>
        <w:t>was</w:t>
      </w:r>
      <w:r w:rsidR="00333615" w:rsidRPr="00DB2975">
        <w:rPr>
          <w:szCs w:val="22"/>
        </w:rPr>
        <w:t xml:space="preserve"> due to how the aviation industry in the US developed in the 1920s, when the air operators realized that uncoordinated use of the recently allocated aeronautical spectrum was affecting operations and safety.  To prevent such issues, fifteen air carriers pooled $100,000 USD to set up the not-for-profit organization, Aeronautical Radio, Inc. (ARINC), to serve as the single coordinator of aeronautical communications for the air transport industry including ATC and AOC, using a common network of ground stations.  It was chartered by the Federal Radio Commission (which later </w:t>
      </w:r>
      <w:r w:rsidR="00333615" w:rsidRPr="00DB2975">
        <w:rPr>
          <w:szCs w:val="22"/>
        </w:rPr>
        <w:lastRenderedPageBreak/>
        <w:t>became the Federal Communications Commission</w:t>
      </w:r>
      <w:r w:rsidR="006263FB">
        <w:rPr>
          <w:szCs w:val="22"/>
        </w:rPr>
        <w:t xml:space="preserve"> </w:t>
      </w:r>
      <w:r w:rsidR="004415A9" w:rsidRPr="00DB2975">
        <w:rPr>
          <w:szCs w:val="22"/>
        </w:rPr>
        <w:t>(FCC)</w:t>
      </w:r>
      <w:r w:rsidR="00333615" w:rsidRPr="00DB2975">
        <w:rPr>
          <w:szCs w:val="22"/>
        </w:rPr>
        <w:t>) to serve as the airline industry’s single licensee and coordinator of radio communication outside of the government.  As the FAA began to develop in the 1940s and 1950s, the FAA took on a larger role in providing ATC VHF functions across the US.  As a result, the US aeronautical VHF spectrum between 117.975 and 136.975 MHz is now divided into several national allotments.   These allotments are primarily either ATC voice spectrum managed by the FAA, or Aeronautical Enroute Service (AES) spectrum managed by ASRI</w:t>
      </w:r>
      <w:r w:rsidR="006263FB">
        <w:rPr>
          <w:szCs w:val="22"/>
        </w:rPr>
        <w:t xml:space="preserve"> under FCC license terms</w:t>
      </w:r>
      <w:r w:rsidR="009329E5" w:rsidRPr="00DB2975">
        <w:rPr>
          <w:rStyle w:val="FootnoteReference"/>
          <w:szCs w:val="22"/>
        </w:rPr>
        <w:footnoteReference w:id="2"/>
      </w:r>
      <w:r w:rsidR="00333615" w:rsidRPr="00DB2975">
        <w:rPr>
          <w:szCs w:val="22"/>
        </w:rPr>
        <w:t xml:space="preserve">. </w:t>
      </w:r>
    </w:p>
    <w:p w14:paraId="4B7F6A3A" w14:textId="77777777" w:rsidR="00333615" w:rsidRPr="00DB2975" w:rsidRDefault="00333615" w:rsidP="00003B3A">
      <w:pPr>
        <w:rPr>
          <w:szCs w:val="22"/>
        </w:rPr>
      </w:pPr>
    </w:p>
    <w:p w14:paraId="721B2076" w14:textId="77777777" w:rsidR="00333615" w:rsidRPr="00DB2975" w:rsidRDefault="00333615" w:rsidP="00003B3A">
      <w:pPr>
        <w:rPr>
          <w:szCs w:val="22"/>
        </w:rPr>
      </w:pPr>
      <w:r w:rsidRPr="00DB2975">
        <w:rPr>
          <w:szCs w:val="22"/>
        </w:rPr>
        <w:t xml:space="preserve">The ASRI managed AES spectrum is under the guidance of commercial aviation users through the Aeronautical Frequency Committee (AFC).  The AFC is an advisory group representing all manned commercial aviation operators and Communication Service Providers (CSPs) across the USA, with observers from FAA, IATA and Boeing.  Established in 1958 to support ARINC and now ASRI, the AFC enables industry best practice and consensus to be applied to the AES spectrum.  Hence the group has been the key driver of VDLM2 spectrum planning and implementation.  </w:t>
      </w:r>
    </w:p>
    <w:p w14:paraId="15B95691" w14:textId="77777777" w:rsidR="00333615" w:rsidRPr="00DB2975" w:rsidRDefault="00333615" w:rsidP="00003B3A">
      <w:pPr>
        <w:rPr>
          <w:szCs w:val="22"/>
        </w:rPr>
      </w:pPr>
    </w:p>
    <w:p w14:paraId="5DBC4DC7" w14:textId="77777777" w:rsidR="00DD064F" w:rsidRPr="00DB2975" w:rsidRDefault="001F0D31" w:rsidP="00003B3A">
      <w:pPr>
        <w:rPr>
          <w:szCs w:val="22"/>
        </w:rPr>
      </w:pPr>
      <w:r w:rsidRPr="00DB2975">
        <w:rPr>
          <w:szCs w:val="22"/>
        </w:rPr>
        <w:t>Initial d</w:t>
      </w:r>
      <w:r w:rsidR="00333615" w:rsidRPr="00DB2975">
        <w:rPr>
          <w:szCs w:val="22"/>
        </w:rPr>
        <w:t xml:space="preserve">evelopment of the VDLM2 channel plan in 2010 by the AFC focused on the 136.500-136.975 MHz (the upper 136 band) given the current US spectrum allocations and expected AES traffic.   By planning assignments across a dedicated frequency band, the AFC wanted to create a controlled RF environment for VDLM2 that was uniform at a national level.  Whilst the channel plan would need to make efficient use of the spectrum, the AFC recognized that unless operational requirements were also accounted for, it would be prohibitive to deploy and manage in an effective manner.  This required a balance of both the technical and operational requirements of VDLM2 to maximize the network’s success.  </w:t>
      </w:r>
    </w:p>
    <w:p w14:paraId="62D6D7F9" w14:textId="77777777" w:rsidR="00DD064F" w:rsidRPr="00DB2975" w:rsidRDefault="00DD064F" w:rsidP="00003B3A">
      <w:pPr>
        <w:rPr>
          <w:szCs w:val="22"/>
        </w:rPr>
      </w:pPr>
    </w:p>
    <w:p w14:paraId="023AAA5B" w14:textId="63234649" w:rsidR="00333615" w:rsidRDefault="00DD064F" w:rsidP="00003B3A">
      <w:pPr>
        <w:rPr>
          <w:szCs w:val="22"/>
        </w:rPr>
      </w:pPr>
      <w:r w:rsidRPr="00DB2975">
        <w:rPr>
          <w:szCs w:val="22"/>
        </w:rPr>
        <w:t>The channel plan was further expanded into the lower 136-136.475 MHz band in the late 2010s to account for the additional channel growth.</w:t>
      </w:r>
      <w:r w:rsidR="00AC0866" w:rsidRPr="00DB2975">
        <w:rPr>
          <w:szCs w:val="22"/>
        </w:rPr>
        <w:t xml:space="preserve">  This expanded the available channels to</w:t>
      </w:r>
      <w:r w:rsidR="00F42433">
        <w:rPr>
          <w:szCs w:val="22"/>
        </w:rPr>
        <w:t xml:space="preserve"> a total of</w:t>
      </w:r>
      <w:r w:rsidR="00AC0866" w:rsidRPr="00DB2975">
        <w:rPr>
          <w:szCs w:val="22"/>
        </w:rPr>
        <w:t xml:space="preserve"> </w:t>
      </w:r>
      <w:r w:rsidR="002B1D64">
        <w:rPr>
          <w:szCs w:val="22"/>
        </w:rPr>
        <w:t>nine</w:t>
      </w:r>
      <w:r w:rsidR="00AC0866" w:rsidRPr="00DB2975">
        <w:rPr>
          <w:szCs w:val="22"/>
        </w:rPr>
        <w:t>: 1 common channel (the CSC) and</w:t>
      </w:r>
      <w:r w:rsidR="004D2315" w:rsidRPr="00DB2975">
        <w:rPr>
          <w:szCs w:val="22"/>
        </w:rPr>
        <w:t xml:space="preserve"> 4 dedicated channels </w:t>
      </w:r>
      <w:r w:rsidR="00ED496F">
        <w:rPr>
          <w:szCs w:val="22"/>
        </w:rPr>
        <w:t>for each</w:t>
      </w:r>
      <w:r w:rsidR="004D2315" w:rsidRPr="00DB2975">
        <w:rPr>
          <w:szCs w:val="22"/>
        </w:rPr>
        <w:t xml:space="preserve"> </w:t>
      </w:r>
      <w:r w:rsidR="00F42433">
        <w:rPr>
          <w:szCs w:val="22"/>
        </w:rPr>
        <w:t xml:space="preserve">of the two </w:t>
      </w:r>
      <w:r w:rsidR="004D2315" w:rsidRPr="00DB2975">
        <w:rPr>
          <w:szCs w:val="22"/>
        </w:rPr>
        <w:t>VDLM2 service providers (SITA and Collins Aerospace).</w:t>
      </w:r>
    </w:p>
    <w:p w14:paraId="213ABEA8" w14:textId="77777777" w:rsidR="002B1D64" w:rsidRPr="00DB2975" w:rsidRDefault="002B1D64" w:rsidP="00003B3A">
      <w:pPr>
        <w:rPr>
          <w:szCs w:val="22"/>
        </w:rPr>
      </w:pPr>
    </w:p>
    <w:p w14:paraId="1FA628F2" w14:textId="77777777" w:rsidR="00333615" w:rsidRDefault="00333615" w:rsidP="00003B3A">
      <w:pPr>
        <w:pStyle w:val="1Heading"/>
        <w:spacing w:before="0" w:after="0"/>
        <w:rPr>
          <w:rFonts w:ascii="Times New Roman" w:hAnsi="Times New Roman"/>
          <w:szCs w:val="22"/>
        </w:rPr>
      </w:pPr>
      <w:r w:rsidRPr="00DB2975">
        <w:rPr>
          <w:rFonts w:ascii="Times New Roman" w:hAnsi="Times New Roman"/>
          <w:szCs w:val="22"/>
        </w:rPr>
        <w:t>VDLM2 Operational Planning</w:t>
      </w:r>
    </w:p>
    <w:p w14:paraId="2EBE3C3D" w14:textId="77777777" w:rsidR="00ED496F" w:rsidRDefault="00ED496F" w:rsidP="00003B3A">
      <w:pPr>
        <w:rPr>
          <w:b/>
          <w:szCs w:val="22"/>
        </w:rPr>
      </w:pPr>
    </w:p>
    <w:p w14:paraId="35CDF937" w14:textId="7475F5AC" w:rsidR="00402A26" w:rsidRPr="00DB2975" w:rsidRDefault="00402A26" w:rsidP="00003B3A">
      <w:pPr>
        <w:rPr>
          <w:szCs w:val="22"/>
        </w:rPr>
      </w:pPr>
      <w:r w:rsidRPr="00DB2975">
        <w:rPr>
          <w:b/>
          <w:szCs w:val="22"/>
        </w:rPr>
        <w:t>Spectrum congestion</w:t>
      </w:r>
      <w:r w:rsidRPr="00DB2975">
        <w:rPr>
          <w:szCs w:val="22"/>
        </w:rPr>
        <w:t xml:space="preserve">.  The aeronautical VHF spectrum in the US is very congested.  When the AFC conceived its plan for VDLM2, it was assumed that legacy ACARS growth would reverse as VDLM2 </w:t>
      </w:r>
      <w:r w:rsidR="0040475E">
        <w:rPr>
          <w:szCs w:val="22"/>
        </w:rPr>
        <w:t xml:space="preserve">grew and </w:t>
      </w:r>
      <w:r w:rsidR="008830F5">
        <w:rPr>
          <w:szCs w:val="22"/>
        </w:rPr>
        <w:t>replace</w:t>
      </w:r>
      <w:r w:rsidR="002B4276">
        <w:rPr>
          <w:szCs w:val="22"/>
        </w:rPr>
        <w:t>d</w:t>
      </w:r>
      <w:r w:rsidR="0040475E">
        <w:rPr>
          <w:szCs w:val="22"/>
        </w:rPr>
        <w:t xml:space="preserve"> the original ACARS equipage</w:t>
      </w:r>
      <w:r w:rsidRPr="00DB2975">
        <w:rPr>
          <w:szCs w:val="22"/>
        </w:rPr>
        <w:t xml:space="preserve">.  However, with VDLM2 implementation it became clear that ACARS use was not declining but continues to grow traffic by </w:t>
      </w:r>
      <w:r w:rsidR="0040475E">
        <w:rPr>
          <w:szCs w:val="22"/>
        </w:rPr>
        <w:t xml:space="preserve">approx. </w:t>
      </w:r>
      <w:r w:rsidRPr="00DB2975">
        <w:rPr>
          <w:szCs w:val="22"/>
        </w:rPr>
        <w:t>1% a year (VDLM2 is growing at 10+%).  Therefore, compromises had to be made to support two simultaneous VDL networks in the same spectrum.  As a result, there was not enough capacity to migrate all voice users out the planned VDLM2 spectrum, and so four legacy voice assignments will remain within the 136-136.975 MHz band</w:t>
      </w:r>
      <w:r w:rsidR="004715B6">
        <w:rPr>
          <w:szCs w:val="22"/>
        </w:rPr>
        <w:t>, two for industry and 2 for government usage.</w:t>
      </w:r>
    </w:p>
    <w:p w14:paraId="2FE6C9AD" w14:textId="77777777" w:rsidR="00402A26" w:rsidRPr="00DB2975" w:rsidRDefault="00402A26" w:rsidP="00003B3A">
      <w:pPr>
        <w:rPr>
          <w:b/>
          <w:szCs w:val="22"/>
        </w:rPr>
      </w:pPr>
    </w:p>
    <w:p w14:paraId="54B88FF4" w14:textId="77777777" w:rsidR="00402A26" w:rsidRDefault="00402A26" w:rsidP="00003B3A">
      <w:pPr>
        <w:rPr>
          <w:szCs w:val="22"/>
        </w:rPr>
      </w:pPr>
      <w:r w:rsidRPr="00DB2975">
        <w:rPr>
          <w:b/>
          <w:szCs w:val="22"/>
        </w:rPr>
        <w:t>Dedicated channels</w:t>
      </w:r>
      <w:r w:rsidRPr="00DB2975">
        <w:rPr>
          <w:szCs w:val="22"/>
        </w:rPr>
        <w:t>.  Early within the channel plan’s development process, it was decided that a dedicated channel model would be implemented for each CSP.  Apart from the CSC, this allowed each CSP to operate in a known RF environment while mitigating potential conflicts on traffic management models and minimizing hidden transmitter effects.  It would also allow an equitable access to the frequencies and prevent a CSP at certain sites with a lower proportion of traffic from being disadvantaged. It also provides network redundancy in the event of system failure of one CSP.</w:t>
      </w:r>
    </w:p>
    <w:p w14:paraId="00492E92" w14:textId="77777777" w:rsidR="004715B6" w:rsidRPr="00DB2975" w:rsidRDefault="004715B6" w:rsidP="00003B3A">
      <w:pPr>
        <w:rPr>
          <w:szCs w:val="22"/>
        </w:rPr>
      </w:pPr>
    </w:p>
    <w:p w14:paraId="400288EF" w14:textId="77777777" w:rsidR="00402A26" w:rsidRPr="00DB2975" w:rsidRDefault="00402A26" w:rsidP="00003B3A">
      <w:pPr>
        <w:rPr>
          <w:szCs w:val="22"/>
        </w:rPr>
      </w:pPr>
      <w:r w:rsidRPr="00DB2975">
        <w:rPr>
          <w:b/>
          <w:szCs w:val="22"/>
        </w:rPr>
        <w:t>Airport environment</w:t>
      </w:r>
      <w:r w:rsidRPr="00DB2975">
        <w:rPr>
          <w:szCs w:val="22"/>
        </w:rPr>
        <w:t>.  Noting the fluid nature of siting antennas on airports, the AFC wanted the channel plan to account for common siting limitations where optimal antenna separation is not always possible.  Therefore, the channel plan was planned on a uniform national basis assuming worst case deployment patterns and environments.  Any additional physical separation would add to the margin for safety.</w:t>
      </w:r>
    </w:p>
    <w:p w14:paraId="556BF5F8" w14:textId="77777777" w:rsidR="00402A26" w:rsidRPr="00DB2975" w:rsidRDefault="00402A26" w:rsidP="00003B3A">
      <w:pPr>
        <w:rPr>
          <w:b/>
          <w:szCs w:val="22"/>
        </w:rPr>
      </w:pPr>
    </w:p>
    <w:p w14:paraId="447D951F" w14:textId="2D41EE9E" w:rsidR="00333615" w:rsidRPr="00DB2975" w:rsidRDefault="00333615" w:rsidP="00003B3A">
      <w:pPr>
        <w:rPr>
          <w:szCs w:val="22"/>
        </w:rPr>
      </w:pPr>
      <w:r w:rsidRPr="00DB2975">
        <w:rPr>
          <w:b/>
          <w:szCs w:val="22"/>
        </w:rPr>
        <w:lastRenderedPageBreak/>
        <w:t>Channel capacity</w:t>
      </w:r>
      <w:r w:rsidRPr="00DB2975">
        <w:rPr>
          <w:szCs w:val="22"/>
        </w:rPr>
        <w:t>.  The industry VDLM2 requirements for AES network capacity were initially limited to only 5 channels, which the AFC planned for in the 136.500-136.975 MHz band.  However, with the Data</w:t>
      </w:r>
      <w:r w:rsidR="002C4E82" w:rsidRPr="00DB2975">
        <w:rPr>
          <w:szCs w:val="22"/>
        </w:rPr>
        <w:t xml:space="preserve"> </w:t>
      </w:r>
      <w:r w:rsidRPr="00DB2975">
        <w:rPr>
          <w:szCs w:val="22"/>
        </w:rPr>
        <w:t>Comm requirements being added to the network</w:t>
      </w:r>
      <w:r w:rsidR="00EF4ACE" w:rsidRPr="00DB2975">
        <w:rPr>
          <w:szCs w:val="22"/>
        </w:rPr>
        <w:t xml:space="preserve"> </w:t>
      </w:r>
      <w:r w:rsidRPr="00DB2975">
        <w:rPr>
          <w:szCs w:val="22"/>
        </w:rPr>
        <w:t xml:space="preserve">additional channel capacity would be needed.  This </w:t>
      </w:r>
      <w:r w:rsidR="004415A9" w:rsidRPr="00DB2975">
        <w:rPr>
          <w:szCs w:val="22"/>
        </w:rPr>
        <w:t>was</w:t>
      </w:r>
      <w:r w:rsidRPr="00DB2975">
        <w:rPr>
          <w:szCs w:val="22"/>
        </w:rPr>
        <w:t xml:space="preserve"> not only for the additional </w:t>
      </w:r>
      <w:r w:rsidR="00410216" w:rsidRPr="00DB2975">
        <w:rPr>
          <w:szCs w:val="22"/>
        </w:rPr>
        <w:t xml:space="preserve">number of messages </w:t>
      </w:r>
      <w:r w:rsidRPr="00DB2975">
        <w:rPr>
          <w:szCs w:val="22"/>
        </w:rPr>
        <w:t>(Data</w:t>
      </w:r>
      <w:r w:rsidR="002C4E82" w:rsidRPr="00DB2975">
        <w:rPr>
          <w:szCs w:val="22"/>
        </w:rPr>
        <w:t xml:space="preserve"> </w:t>
      </w:r>
      <w:r w:rsidRPr="00DB2975">
        <w:rPr>
          <w:szCs w:val="22"/>
        </w:rPr>
        <w:t xml:space="preserve">Comm </w:t>
      </w:r>
      <w:r w:rsidR="0083555C" w:rsidRPr="00DB2975">
        <w:rPr>
          <w:szCs w:val="22"/>
        </w:rPr>
        <w:t xml:space="preserve">CPDLC </w:t>
      </w:r>
      <w:r w:rsidRPr="00DB2975">
        <w:rPr>
          <w:szCs w:val="22"/>
        </w:rPr>
        <w:t>messaging is predicted to be only a maximum of 20% total traffic), but to ensure minimal latency for ATC message delivery.  Data</w:t>
      </w:r>
      <w:r w:rsidR="002C4E82" w:rsidRPr="00DB2975">
        <w:rPr>
          <w:szCs w:val="22"/>
        </w:rPr>
        <w:t xml:space="preserve"> </w:t>
      </w:r>
      <w:r w:rsidRPr="00DB2975">
        <w:rPr>
          <w:szCs w:val="22"/>
        </w:rPr>
        <w:t xml:space="preserve">Comm’s core requirements for enroute message traffic latency </w:t>
      </w:r>
      <w:r w:rsidR="00A52784" w:rsidRPr="00DB2975">
        <w:rPr>
          <w:szCs w:val="22"/>
        </w:rPr>
        <w:t>are</w:t>
      </w:r>
      <w:r w:rsidRPr="00DB2975">
        <w:rPr>
          <w:szCs w:val="22"/>
        </w:rPr>
        <w:t xml:space="preserve"> 10 secs one way at the 95</w:t>
      </w:r>
      <w:r w:rsidRPr="00DB2975">
        <w:rPr>
          <w:szCs w:val="22"/>
          <w:vertAlign w:val="superscript"/>
        </w:rPr>
        <w:t>th</w:t>
      </w:r>
      <w:r w:rsidRPr="00DB2975">
        <w:rPr>
          <w:szCs w:val="22"/>
        </w:rPr>
        <w:t xml:space="preserve"> percentile (for both uplink and downlink), and 45 seconds for the 99</w:t>
      </w:r>
      <w:r w:rsidRPr="00DB2975">
        <w:rPr>
          <w:szCs w:val="22"/>
          <w:vertAlign w:val="superscript"/>
        </w:rPr>
        <w:t>th</w:t>
      </w:r>
      <w:r w:rsidRPr="00DB2975">
        <w:rPr>
          <w:szCs w:val="22"/>
        </w:rPr>
        <w:t xml:space="preserve"> percentile.  Whilst a VDLM2 channel saturates maximum data throughput at approx. 40% RF utilization</w:t>
      </w:r>
      <w:r w:rsidRPr="00DB2975">
        <w:rPr>
          <w:rStyle w:val="FootnoteReference"/>
          <w:szCs w:val="22"/>
        </w:rPr>
        <w:footnoteReference w:id="3"/>
      </w:r>
      <w:r w:rsidRPr="00DB2975">
        <w:rPr>
          <w:szCs w:val="22"/>
        </w:rPr>
        <w:t>, it should be noted that as channel loading approaches this peak, message delays increase.  Therefore, message latency can exceed the 10-sec one-way requirement with RF utilization well below the 40% maximum.  To account for this in future Data</w:t>
      </w:r>
      <w:r w:rsidR="002C4E82" w:rsidRPr="00DB2975">
        <w:rPr>
          <w:szCs w:val="22"/>
        </w:rPr>
        <w:t xml:space="preserve"> </w:t>
      </w:r>
      <w:r w:rsidRPr="00DB2975">
        <w:rPr>
          <w:szCs w:val="22"/>
        </w:rPr>
        <w:t>Comm and industry traffic modelling, it was agreed to plan for a total of nine VDLM2 frequencies across the 136-136.975 MHz band</w:t>
      </w:r>
      <w:r w:rsidRPr="00DB2975">
        <w:rPr>
          <w:rStyle w:val="FootnoteReference"/>
          <w:szCs w:val="22"/>
        </w:rPr>
        <w:footnoteReference w:id="4"/>
      </w:r>
      <w:r w:rsidRPr="00DB2975">
        <w:rPr>
          <w:szCs w:val="22"/>
        </w:rPr>
        <w:t>.</w:t>
      </w:r>
    </w:p>
    <w:p w14:paraId="6276AFCA" w14:textId="77777777" w:rsidR="00333615" w:rsidRPr="00DB2975" w:rsidRDefault="00333615" w:rsidP="00003B3A">
      <w:pPr>
        <w:rPr>
          <w:b/>
          <w:szCs w:val="22"/>
        </w:rPr>
      </w:pPr>
    </w:p>
    <w:p w14:paraId="16491405" w14:textId="5BFC418E" w:rsidR="002F2B18" w:rsidRPr="00C95023" w:rsidRDefault="00402A26" w:rsidP="00003B3A">
      <w:pPr>
        <w:rPr>
          <w:szCs w:val="22"/>
          <w:lang w:val="en-US"/>
        </w:rPr>
      </w:pPr>
      <w:r w:rsidRPr="00DB2975">
        <w:rPr>
          <w:b/>
          <w:szCs w:val="22"/>
        </w:rPr>
        <w:t>Ground station classification</w:t>
      </w:r>
      <w:r w:rsidR="00333615" w:rsidRPr="00DB2975">
        <w:rPr>
          <w:szCs w:val="22"/>
        </w:rPr>
        <w:t xml:space="preserve">.  Accounting for the different VDL message types and performance for enroute aircraft vs ground movement, the channel plan </w:t>
      </w:r>
      <w:r w:rsidR="00611BF4" w:rsidRPr="00DB2975">
        <w:rPr>
          <w:szCs w:val="22"/>
        </w:rPr>
        <w:t xml:space="preserve">does not </w:t>
      </w:r>
      <w:r w:rsidR="00333615" w:rsidRPr="00DB2975">
        <w:rPr>
          <w:szCs w:val="22"/>
        </w:rPr>
        <w:t>nominate specific frequencies for each traffic type.</w:t>
      </w:r>
      <w:r w:rsidR="00611BF4" w:rsidRPr="00DB2975">
        <w:rPr>
          <w:rStyle w:val="FootnoteReference"/>
          <w:szCs w:val="22"/>
        </w:rPr>
        <w:footnoteReference w:id="5"/>
      </w:r>
      <w:r w:rsidR="00333615" w:rsidRPr="00DB2975">
        <w:rPr>
          <w:szCs w:val="22"/>
        </w:rPr>
        <w:t xml:space="preserve">  </w:t>
      </w:r>
      <w:r w:rsidR="003663C9" w:rsidRPr="00DB2975">
        <w:rPr>
          <w:szCs w:val="22"/>
        </w:rPr>
        <w:t>Instead t</w:t>
      </w:r>
      <w:r w:rsidR="002F2B18" w:rsidRPr="00DB2975">
        <w:rPr>
          <w:szCs w:val="22"/>
          <w:lang w:val="en-US"/>
        </w:rPr>
        <w:t>he plan identifies four VDLM2 frequency</w:t>
      </w:r>
      <w:r w:rsidR="006A01CE" w:rsidRPr="00DB2975">
        <w:rPr>
          <w:szCs w:val="22"/>
          <w:lang w:val="en-US"/>
        </w:rPr>
        <w:t xml:space="preserve"> </w:t>
      </w:r>
      <w:r w:rsidR="002F2B18" w:rsidRPr="00DB2975">
        <w:rPr>
          <w:szCs w:val="22"/>
          <w:lang w:val="en-US"/>
        </w:rPr>
        <w:t xml:space="preserve">pairs, </w:t>
      </w:r>
      <w:r w:rsidR="0043100F">
        <w:rPr>
          <w:szCs w:val="22"/>
          <w:lang w:val="en-US"/>
        </w:rPr>
        <w:t xml:space="preserve">each service provider has </w:t>
      </w:r>
      <w:r w:rsidR="002F2B18" w:rsidRPr="00DB2975">
        <w:rPr>
          <w:szCs w:val="22"/>
          <w:lang w:val="en-US"/>
        </w:rPr>
        <w:t>two pairs of frequencies separated by 50 kHz</w:t>
      </w:r>
      <w:r w:rsidR="0043100F">
        <w:rPr>
          <w:szCs w:val="22"/>
          <w:lang w:val="en-US"/>
        </w:rPr>
        <w:t xml:space="preserve">.  One </w:t>
      </w:r>
      <w:r w:rsidR="00251A8F">
        <w:rPr>
          <w:szCs w:val="22"/>
          <w:lang w:val="en-US"/>
        </w:rPr>
        <w:t xml:space="preserve">frequency in this pair is nominated </w:t>
      </w:r>
      <w:r w:rsidR="00607DD7">
        <w:rPr>
          <w:szCs w:val="22"/>
          <w:lang w:val="en-US"/>
        </w:rPr>
        <w:t xml:space="preserve">by the CSP </w:t>
      </w:r>
      <w:r w:rsidR="00251A8F">
        <w:rPr>
          <w:szCs w:val="22"/>
          <w:lang w:val="en-US"/>
        </w:rPr>
        <w:t>as co-located to ma</w:t>
      </w:r>
      <w:r w:rsidR="004F1FCC">
        <w:rPr>
          <w:szCs w:val="22"/>
          <w:lang w:val="en-US"/>
        </w:rPr>
        <w:t>nag</w:t>
      </w:r>
      <w:r w:rsidR="00251A8F">
        <w:rPr>
          <w:szCs w:val="22"/>
          <w:lang w:val="en-US"/>
        </w:rPr>
        <w:t>e co-site interference</w:t>
      </w:r>
      <w:r w:rsidR="004F1FCC">
        <w:rPr>
          <w:szCs w:val="22"/>
          <w:lang w:val="en-US"/>
        </w:rPr>
        <w:t xml:space="preserve"> on the airport environment</w:t>
      </w:r>
      <w:r w:rsidR="002F2B18" w:rsidRPr="00DB2975">
        <w:rPr>
          <w:szCs w:val="22"/>
          <w:lang w:val="en-US"/>
        </w:rPr>
        <w:t>.</w:t>
      </w:r>
      <w:r w:rsidR="00CE3E5E" w:rsidRPr="00DB2975">
        <w:rPr>
          <w:rStyle w:val="FootnoteReference"/>
          <w:szCs w:val="22"/>
          <w:lang w:val="en-US"/>
        </w:rPr>
        <w:footnoteReference w:id="6"/>
      </w:r>
      <w:r w:rsidR="003663C9" w:rsidRPr="00DB2975">
        <w:rPr>
          <w:szCs w:val="22"/>
          <w:lang w:val="en-US"/>
        </w:rPr>
        <w:t xml:space="preserve">  </w:t>
      </w:r>
      <w:r w:rsidR="0056172C">
        <w:rPr>
          <w:szCs w:val="22"/>
          <w:lang w:val="en-US"/>
        </w:rPr>
        <w:t>As part of the recent channel p</w:t>
      </w:r>
      <w:r w:rsidR="00C32000">
        <w:rPr>
          <w:szCs w:val="22"/>
          <w:lang w:val="en-US"/>
        </w:rPr>
        <w:t>l</w:t>
      </w:r>
      <w:r w:rsidR="0056172C">
        <w:rPr>
          <w:szCs w:val="22"/>
          <w:lang w:val="en-US"/>
        </w:rPr>
        <w:t>an update, the CSP is allowed to choose which of the</w:t>
      </w:r>
      <w:r w:rsidR="00C32000">
        <w:rPr>
          <w:szCs w:val="22"/>
          <w:lang w:val="en-US"/>
        </w:rPr>
        <w:t xml:space="preserve"> frequencies in each pair is co-located.  </w:t>
      </w:r>
      <w:r w:rsidR="003663C9" w:rsidRPr="00DB2975">
        <w:rPr>
          <w:szCs w:val="22"/>
          <w:lang w:val="en-US"/>
        </w:rPr>
        <w:t>This enable</w:t>
      </w:r>
      <w:r w:rsidR="00607DD7">
        <w:rPr>
          <w:szCs w:val="22"/>
          <w:lang w:val="en-US"/>
        </w:rPr>
        <w:t>s</w:t>
      </w:r>
      <w:r w:rsidR="003663C9" w:rsidRPr="00DB2975">
        <w:rPr>
          <w:szCs w:val="22"/>
          <w:lang w:val="en-US"/>
        </w:rPr>
        <w:t xml:space="preserve"> greater </w:t>
      </w:r>
      <w:r w:rsidRPr="00DB2975">
        <w:rPr>
          <w:szCs w:val="22"/>
          <w:lang w:val="en-US"/>
        </w:rPr>
        <w:t>flexibility</w:t>
      </w:r>
      <w:r w:rsidR="003663C9" w:rsidRPr="00DB2975">
        <w:rPr>
          <w:szCs w:val="22"/>
          <w:lang w:val="en-US"/>
        </w:rPr>
        <w:t xml:space="preserve"> of the channel plan </w:t>
      </w:r>
      <w:r w:rsidRPr="00DB2975">
        <w:rPr>
          <w:szCs w:val="22"/>
          <w:lang w:val="en-US"/>
        </w:rPr>
        <w:t xml:space="preserve">for service providers when maintaining regional cloud coverage of a frequency </w:t>
      </w:r>
      <w:r w:rsidRPr="00C95023">
        <w:rPr>
          <w:szCs w:val="22"/>
          <w:lang w:val="en-US"/>
        </w:rPr>
        <w:t xml:space="preserve">while also benefiting from cheaper on-airport hosting costs.  </w:t>
      </w:r>
      <w:r w:rsidR="00E561A6" w:rsidRPr="00C95023">
        <w:rPr>
          <w:szCs w:val="22"/>
          <w:lang w:val="en-US"/>
        </w:rPr>
        <w:t>However</w:t>
      </w:r>
      <w:r w:rsidR="00C32000" w:rsidRPr="00C95023">
        <w:rPr>
          <w:szCs w:val="22"/>
          <w:lang w:val="en-US"/>
        </w:rPr>
        <w:t xml:space="preserve">, it also creates </w:t>
      </w:r>
      <w:r w:rsidR="00E561A6" w:rsidRPr="00C95023">
        <w:rPr>
          <w:szCs w:val="22"/>
          <w:lang w:val="en-US"/>
        </w:rPr>
        <w:t xml:space="preserve">new </w:t>
      </w:r>
      <w:r w:rsidR="00C32000" w:rsidRPr="00C95023">
        <w:rPr>
          <w:szCs w:val="22"/>
          <w:lang w:val="en-US"/>
        </w:rPr>
        <w:t>TOI</w:t>
      </w:r>
      <w:r w:rsidR="00E561A6" w:rsidRPr="00C95023">
        <w:rPr>
          <w:szCs w:val="22"/>
          <w:lang w:val="en-US"/>
        </w:rPr>
        <w:t xml:space="preserve"> considerations that must be planned for (see below for the procedural mitigations).</w:t>
      </w:r>
    </w:p>
    <w:p w14:paraId="55875D1E" w14:textId="77777777" w:rsidR="00333615" w:rsidRPr="00C95023" w:rsidRDefault="00333615" w:rsidP="00003B3A">
      <w:pPr>
        <w:rPr>
          <w:szCs w:val="22"/>
        </w:rPr>
      </w:pPr>
    </w:p>
    <w:p w14:paraId="2400FD20" w14:textId="47B035F6" w:rsidR="006A0335" w:rsidRPr="00C95023" w:rsidRDefault="00333615" w:rsidP="006A0335">
      <w:pPr>
        <w:pStyle w:val="1Heading"/>
        <w:spacing w:before="0" w:after="0"/>
        <w:rPr>
          <w:rFonts w:ascii="Times New Roman" w:hAnsi="Times New Roman"/>
          <w:szCs w:val="22"/>
        </w:rPr>
      </w:pPr>
      <w:r w:rsidRPr="00C95023">
        <w:rPr>
          <w:rFonts w:ascii="Times New Roman" w:hAnsi="Times New Roman"/>
          <w:szCs w:val="22"/>
        </w:rPr>
        <w:t>VDLM2 Technical Planning</w:t>
      </w:r>
    </w:p>
    <w:p w14:paraId="49BA5010" w14:textId="77777777" w:rsidR="006A0335" w:rsidRDefault="006A0335" w:rsidP="00003B3A">
      <w:pPr>
        <w:rPr>
          <w:b/>
          <w:szCs w:val="22"/>
        </w:rPr>
      </w:pPr>
    </w:p>
    <w:p w14:paraId="01DB63A0" w14:textId="09165241" w:rsidR="00333615" w:rsidRPr="00DB2975" w:rsidRDefault="00333615" w:rsidP="00003B3A">
      <w:pPr>
        <w:rPr>
          <w:szCs w:val="22"/>
        </w:rPr>
      </w:pPr>
      <w:r w:rsidRPr="00DB2975">
        <w:rPr>
          <w:b/>
          <w:szCs w:val="22"/>
        </w:rPr>
        <w:t>Co-</w:t>
      </w:r>
      <w:r w:rsidR="00491AFE" w:rsidRPr="00DB2975">
        <w:rPr>
          <w:b/>
          <w:szCs w:val="22"/>
        </w:rPr>
        <w:t>located stations</w:t>
      </w:r>
      <w:r w:rsidRPr="00DB2975">
        <w:rPr>
          <w:szCs w:val="22"/>
        </w:rPr>
        <w:t>.  Using ICAO SARPs and CSP knowledge of VDL operations the basis for co-siting of VDLM2 frequencies on an airport.  Key assumptions made in this assessment include:</w:t>
      </w:r>
    </w:p>
    <w:p w14:paraId="5889A280" w14:textId="77777777" w:rsidR="00333615" w:rsidRPr="00DB2975" w:rsidRDefault="00333615" w:rsidP="00003B3A">
      <w:pPr>
        <w:ind w:left="720"/>
        <w:rPr>
          <w:szCs w:val="22"/>
        </w:rPr>
      </w:pPr>
    </w:p>
    <w:p w14:paraId="332BFD3E" w14:textId="2BE8744D" w:rsidR="00333615" w:rsidRPr="00DB2975" w:rsidRDefault="00333615" w:rsidP="00003B3A">
      <w:pPr>
        <w:numPr>
          <w:ilvl w:val="0"/>
          <w:numId w:val="7"/>
        </w:numPr>
        <w:jc w:val="left"/>
        <w:rPr>
          <w:szCs w:val="22"/>
        </w:rPr>
      </w:pPr>
      <w:r w:rsidRPr="00DB2975">
        <w:rPr>
          <w:szCs w:val="22"/>
        </w:rPr>
        <w:t>Airport noise floor in the VHF band of -107 dBm/25 kHz</w:t>
      </w:r>
      <w:r w:rsidR="006841FA">
        <w:rPr>
          <w:szCs w:val="22"/>
        </w:rPr>
        <w:t xml:space="preserve">, and therefore </w:t>
      </w:r>
      <w:r w:rsidR="00467CDB">
        <w:rPr>
          <w:szCs w:val="22"/>
        </w:rPr>
        <w:t>a planned minimum received signal of -87 dBm/25kHz.</w:t>
      </w:r>
    </w:p>
    <w:p w14:paraId="399EFDDA" w14:textId="77777777" w:rsidR="00333615" w:rsidRPr="00DB2975" w:rsidRDefault="00333615" w:rsidP="00003B3A">
      <w:pPr>
        <w:numPr>
          <w:ilvl w:val="0"/>
          <w:numId w:val="7"/>
        </w:numPr>
        <w:jc w:val="left"/>
        <w:rPr>
          <w:szCs w:val="22"/>
        </w:rPr>
      </w:pPr>
      <w:r w:rsidRPr="00DB2975">
        <w:rPr>
          <w:szCs w:val="22"/>
        </w:rPr>
        <w:t>Omni directional antennas operating at 25W EIRP.</w:t>
      </w:r>
    </w:p>
    <w:p w14:paraId="237D753B" w14:textId="77777777" w:rsidR="00333615" w:rsidRPr="00DB2975" w:rsidRDefault="00333615" w:rsidP="00003B3A">
      <w:pPr>
        <w:numPr>
          <w:ilvl w:val="0"/>
          <w:numId w:val="7"/>
        </w:numPr>
        <w:jc w:val="left"/>
        <w:rPr>
          <w:szCs w:val="22"/>
        </w:rPr>
      </w:pPr>
      <w:r w:rsidRPr="00DB2975">
        <w:rPr>
          <w:szCs w:val="22"/>
        </w:rPr>
        <w:t xml:space="preserve">Only 60 ft (approx. 20 m) of separation between VDLM2 antennas providing </w:t>
      </w:r>
      <w:r w:rsidR="004415A9" w:rsidRPr="00DB2975">
        <w:rPr>
          <w:szCs w:val="22"/>
        </w:rPr>
        <w:t xml:space="preserve">a maximum of </w:t>
      </w:r>
      <w:r w:rsidRPr="00DB2975">
        <w:rPr>
          <w:szCs w:val="22"/>
        </w:rPr>
        <w:t>40 dB of path loss</w:t>
      </w:r>
      <w:r w:rsidRPr="00DB2975">
        <w:rPr>
          <w:rStyle w:val="FootnoteReference"/>
          <w:szCs w:val="22"/>
        </w:rPr>
        <w:footnoteReference w:id="7"/>
      </w:r>
      <w:r w:rsidRPr="00DB2975">
        <w:rPr>
          <w:szCs w:val="22"/>
        </w:rPr>
        <w:t>.</w:t>
      </w:r>
    </w:p>
    <w:p w14:paraId="6DAB4C71" w14:textId="77777777" w:rsidR="00333615" w:rsidRPr="00DB2975" w:rsidRDefault="00333615" w:rsidP="00003B3A">
      <w:pPr>
        <w:numPr>
          <w:ilvl w:val="0"/>
          <w:numId w:val="7"/>
        </w:numPr>
        <w:jc w:val="left"/>
        <w:rPr>
          <w:szCs w:val="22"/>
        </w:rPr>
      </w:pPr>
      <w:r w:rsidRPr="00DB2975">
        <w:rPr>
          <w:szCs w:val="22"/>
        </w:rPr>
        <w:t>Need to maintain VDLM2 operations for 200 nm radio range at 33,000 ft.</w:t>
      </w:r>
    </w:p>
    <w:p w14:paraId="5FA07D3D" w14:textId="77777777" w:rsidR="00333615" w:rsidRPr="00DB2975" w:rsidRDefault="00333615" w:rsidP="00003B3A">
      <w:pPr>
        <w:numPr>
          <w:ilvl w:val="0"/>
          <w:numId w:val="7"/>
        </w:numPr>
        <w:jc w:val="left"/>
        <w:rPr>
          <w:szCs w:val="22"/>
        </w:rPr>
      </w:pPr>
      <w:r w:rsidRPr="00DB2975">
        <w:rPr>
          <w:szCs w:val="22"/>
        </w:rPr>
        <w:t>Interstitial channel VDLM2 radio performance was estimated from existing VDL operational experience where the ICAO SARPS does not provide specific data.</w:t>
      </w:r>
    </w:p>
    <w:p w14:paraId="2AF18678" w14:textId="77777777" w:rsidR="00333615" w:rsidRPr="00DB2975" w:rsidRDefault="00333615" w:rsidP="00003B3A">
      <w:pPr>
        <w:rPr>
          <w:szCs w:val="22"/>
        </w:rPr>
      </w:pPr>
    </w:p>
    <w:p w14:paraId="0AEF25F5" w14:textId="5200F34C" w:rsidR="00333615" w:rsidRPr="00DB2975" w:rsidRDefault="00333615" w:rsidP="00003B3A">
      <w:pPr>
        <w:rPr>
          <w:szCs w:val="22"/>
        </w:rPr>
      </w:pPr>
      <w:r w:rsidRPr="00DB2975">
        <w:rPr>
          <w:szCs w:val="22"/>
        </w:rPr>
        <w:t xml:space="preserve">Using the </w:t>
      </w:r>
      <w:r w:rsidR="003263AE">
        <w:rPr>
          <w:szCs w:val="22"/>
        </w:rPr>
        <w:t>above</w:t>
      </w:r>
      <w:r w:rsidRPr="00DB2975">
        <w:rPr>
          <w:szCs w:val="22"/>
        </w:rPr>
        <w:t xml:space="preserve"> parameters, the minimum antenna to antenna separation results </w:t>
      </w:r>
      <w:proofErr w:type="gramStart"/>
      <w:r w:rsidRPr="00DB2975">
        <w:rPr>
          <w:szCs w:val="22"/>
        </w:rPr>
        <w:t>are</w:t>
      </w:r>
      <w:proofErr w:type="gramEnd"/>
      <w:r w:rsidRPr="00DB2975">
        <w:rPr>
          <w:szCs w:val="22"/>
        </w:rPr>
        <w:t xml:space="preserve"> summarized for each frequency offset as follow:</w:t>
      </w:r>
    </w:p>
    <w:p w14:paraId="138FD3C4" w14:textId="08893E9F" w:rsidR="009C403A" w:rsidRDefault="009C403A">
      <w:pPr>
        <w:jc w:val="left"/>
        <w:rPr>
          <w:rFonts w:eastAsia="Calibri"/>
          <w:szCs w:val="22"/>
        </w:rPr>
      </w:pPr>
      <w:r>
        <w:rPr>
          <w:rFonts w:eastAsia="Calibri"/>
          <w:szCs w:val="22"/>
        </w:rPr>
        <w:br w:type="page"/>
      </w:r>
    </w:p>
    <w:p w14:paraId="1434055F" w14:textId="77777777" w:rsidR="00333615" w:rsidRPr="00DB2975" w:rsidRDefault="00333615" w:rsidP="009C403A">
      <w:pPr>
        <w:keepNext/>
        <w:keepLines/>
        <w:rPr>
          <w:rFonts w:eastAsia="Calibri"/>
          <w:szCs w:val="22"/>
        </w:rPr>
      </w:pPr>
    </w:p>
    <w:tbl>
      <w:tblPr>
        <w:tblpPr w:leftFromText="181" w:rightFromText="181" w:vertAnchor="text" w:tblpY="1"/>
        <w:tblOverlap w:val="never"/>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906"/>
        <w:gridCol w:w="1779"/>
        <w:gridCol w:w="1418"/>
        <w:gridCol w:w="1701"/>
        <w:gridCol w:w="1652"/>
      </w:tblGrid>
      <w:tr w:rsidR="009C403A" w:rsidRPr="00DB2975" w14:paraId="16A9906B" w14:textId="77777777">
        <w:trPr>
          <w:cantSplit/>
          <w:trHeight w:val="300"/>
        </w:trPr>
        <w:tc>
          <w:tcPr>
            <w:tcW w:w="1327" w:type="dxa"/>
            <w:vMerge w:val="restart"/>
            <w:shd w:val="clear" w:color="auto" w:fill="auto"/>
            <w:noWrap/>
            <w:vAlign w:val="center"/>
          </w:tcPr>
          <w:p w14:paraId="0FBBBCAE" w14:textId="77777777" w:rsidR="009C403A" w:rsidRPr="00DB2975" w:rsidRDefault="009C403A" w:rsidP="00003B3A">
            <w:pPr>
              <w:keepNext/>
              <w:keepLines/>
              <w:jc w:val="center"/>
              <w:rPr>
                <w:b/>
                <w:color w:val="000000"/>
                <w:szCs w:val="22"/>
              </w:rPr>
            </w:pPr>
            <w:r w:rsidRPr="00DB2975">
              <w:rPr>
                <w:b/>
                <w:color w:val="000000"/>
                <w:szCs w:val="22"/>
              </w:rPr>
              <w:t>Frequency offset (kHz)</w:t>
            </w:r>
          </w:p>
        </w:tc>
        <w:tc>
          <w:tcPr>
            <w:tcW w:w="1906" w:type="dxa"/>
            <w:vMerge w:val="restart"/>
            <w:shd w:val="clear" w:color="auto" w:fill="auto"/>
            <w:noWrap/>
            <w:vAlign w:val="center"/>
          </w:tcPr>
          <w:p w14:paraId="304214B6" w14:textId="77777777" w:rsidR="009C403A" w:rsidRPr="00DB2975" w:rsidRDefault="009C403A" w:rsidP="00003B3A">
            <w:pPr>
              <w:keepNext/>
              <w:keepLines/>
              <w:jc w:val="center"/>
              <w:rPr>
                <w:b/>
                <w:color w:val="000000"/>
                <w:szCs w:val="22"/>
              </w:rPr>
            </w:pPr>
            <w:r w:rsidRPr="00DB2975">
              <w:rPr>
                <w:b/>
                <w:color w:val="000000"/>
                <w:szCs w:val="22"/>
              </w:rPr>
              <w:t>Emissions at this frequency separation (dBm/25 kHz)</w:t>
            </w:r>
          </w:p>
        </w:tc>
        <w:tc>
          <w:tcPr>
            <w:tcW w:w="1779" w:type="dxa"/>
            <w:vMerge w:val="restart"/>
            <w:shd w:val="clear" w:color="auto" w:fill="auto"/>
            <w:noWrap/>
            <w:vAlign w:val="center"/>
          </w:tcPr>
          <w:p w14:paraId="7221581D" w14:textId="77777777" w:rsidR="009C403A" w:rsidRPr="00DB2975" w:rsidRDefault="009C403A" w:rsidP="00003B3A">
            <w:pPr>
              <w:keepNext/>
              <w:keepLines/>
              <w:jc w:val="center"/>
              <w:rPr>
                <w:b/>
                <w:color w:val="000000"/>
                <w:szCs w:val="22"/>
              </w:rPr>
            </w:pPr>
            <w:r w:rsidRPr="00DB2975">
              <w:rPr>
                <w:b/>
                <w:color w:val="000000"/>
                <w:szCs w:val="22"/>
              </w:rPr>
              <w:t>Notch filter isolation with a 10” cavity filter (dB)</w:t>
            </w:r>
          </w:p>
        </w:tc>
        <w:tc>
          <w:tcPr>
            <w:tcW w:w="4771" w:type="dxa"/>
            <w:gridSpan w:val="3"/>
            <w:shd w:val="clear" w:color="auto" w:fill="auto"/>
            <w:noWrap/>
            <w:vAlign w:val="center"/>
          </w:tcPr>
          <w:p w14:paraId="7CC11758" w14:textId="2F52A2B6" w:rsidR="009C403A" w:rsidRPr="009C403A" w:rsidRDefault="009C403A" w:rsidP="009C403A">
            <w:pPr>
              <w:keepNext/>
              <w:keepLines/>
              <w:jc w:val="center"/>
              <w:rPr>
                <w:b/>
                <w:color w:val="000000"/>
                <w:szCs w:val="22"/>
              </w:rPr>
            </w:pPr>
            <w:r w:rsidRPr="00DB2975">
              <w:rPr>
                <w:b/>
                <w:color w:val="000000"/>
                <w:szCs w:val="22"/>
              </w:rPr>
              <w:t xml:space="preserve">Minimum antenna separation </w:t>
            </w:r>
          </w:p>
        </w:tc>
      </w:tr>
      <w:tr w:rsidR="009C403A" w:rsidRPr="00DB2975" w14:paraId="3F1A1000" w14:textId="77777777" w:rsidTr="00FC5CD4">
        <w:trPr>
          <w:cantSplit/>
          <w:trHeight w:val="300"/>
        </w:trPr>
        <w:tc>
          <w:tcPr>
            <w:tcW w:w="1327" w:type="dxa"/>
            <w:vMerge/>
            <w:shd w:val="clear" w:color="auto" w:fill="auto"/>
            <w:noWrap/>
            <w:vAlign w:val="center"/>
          </w:tcPr>
          <w:p w14:paraId="3ADE60F2" w14:textId="77777777" w:rsidR="009C403A" w:rsidRPr="00DB2975" w:rsidRDefault="009C403A" w:rsidP="00003B3A">
            <w:pPr>
              <w:keepNext/>
              <w:keepLines/>
              <w:jc w:val="center"/>
              <w:rPr>
                <w:b/>
                <w:color w:val="000000"/>
                <w:szCs w:val="22"/>
              </w:rPr>
            </w:pPr>
          </w:p>
        </w:tc>
        <w:tc>
          <w:tcPr>
            <w:tcW w:w="1906" w:type="dxa"/>
            <w:vMerge/>
            <w:shd w:val="clear" w:color="auto" w:fill="auto"/>
            <w:noWrap/>
            <w:vAlign w:val="center"/>
          </w:tcPr>
          <w:p w14:paraId="003A0985" w14:textId="77777777" w:rsidR="009C403A" w:rsidRPr="00DB2975" w:rsidRDefault="009C403A" w:rsidP="00003B3A">
            <w:pPr>
              <w:keepNext/>
              <w:keepLines/>
              <w:jc w:val="center"/>
              <w:rPr>
                <w:b/>
                <w:color w:val="000000"/>
                <w:szCs w:val="22"/>
              </w:rPr>
            </w:pPr>
          </w:p>
        </w:tc>
        <w:tc>
          <w:tcPr>
            <w:tcW w:w="1779" w:type="dxa"/>
            <w:vMerge/>
            <w:shd w:val="clear" w:color="auto" w:fill="auto"/>
            <w:noWrap/>
            <w:vAlign w:val="center"/>
          </w:tcPr>
          <w:p w14:paraId="4D8BF27B" w14:textId="77777777" w:rsidR="009C403A" w:rsidRPr="00DB2975" w:rsidRDefault="009C403A" w:rsidP="00003B3A">
            <w:pPr>
              <w:keepNext/>
              <w:keepLines/>
              <w:jc w:val="center"/>
              <w:rPr>
                <w:b/>
                <w:color w:val="000000"/>
                <w:szCs w:val="22"/>
              </w:rPr>
            </w:pPr>
          </w:p>
        </w:tc>
        <w:tc>
          <w:tcPr>
            <w:tcW w:w="1418" w:type="dxa"/>
            <w:shd w:val="clear" w:color="auto" w:fill="auto"/>
            <w:noWrap/>
            <w:vAlign w:val="center"/>
          </w:tcPr>
          <w:p w14:paraId="0CE2373F" w14:textId="03281B6E" w:rsidR="009C403A" w:rsidRPr="00DB2975" w:rsidRDefault="009C403A" w:rsidP="00003B3A">
            <w:pPr>
              <w:keepNext/>
              <w:keepLines/>
              <w:jc w:val="center"/>
              <w:rPr>
                <w:b/>
                <w:color w:val="000000"/>
                <w:szCs w:val="22"/>
              </w:rPr>
            </w:pPr>
            <w:r w:rsidRPr="00DB2975">
              <w:rPr>
                <w:b/>
                <w:color w:val="000000"/>
                <w:szCs w:val="22"/>
              </w:rPr>
              <w:t>(ft)</w:t>
            </w:r>
          </w:p>
        </w:tc>
        <w:tc>
          <w:tcPr>
            <w:tcW w:w="1701" w:type="dxa"/>
            <w:shd w:val="clear" w:color="auto" w:fill="auto"/>
            <w:noWrap/>
            <w:vAlign w:val="center"/>
          </w:tcPr>
          <w:p w14:paraId="5D6E3697" w14:textId="6337419F" w:rsidR="009C403A" w:rsidRPr="00DB2975" w:rsidRDefault="009C403A" w:rsidP="00003B3A">
            <w:pPr>
              <w:keepNext/>
              <w:keepLines/>
              <w:jc w:val="center"/>
              <w:rPr>
                <w:b/>
                <w:color w:val="000000"/>
                <w:szCs w:val="22"/>
              </w:rPr>
            </w:pPr>
            <w:r w:rsidRPr="00DB2975">
              <w:rPr>
                <w:b/>
                <w:color w:val="000000"/>
                <w:szCs w:val="22"/>
              </w:rPr>
              <w:t>(miles)</w:t>
            </w:r>
          </w:p>
        </w:tc>
        <w:tc>
          <w:tcPr>
            <w:tcW w:w="1652" w:type="dxa"/>
            <w:vAlign w:val="center"/>
          </w:tcPr>
          <w:p w14:paraId="68311C5D" w14:textId="40B55BDC" w:rsidR="009C403A" w:rsidRPr="00DB2975" w:rsidRDefault="009C403A" w:rsidP="00003B3A">
            <w:pPr>
              <w:jc w:val="center"/>
              <w:rPr>
                <w:b/>
                <w:szCs w:val="22"/>
              </w:rPr>
            </w:pPr>
            <w:r w:rsidRPr="00DB2975">
              <w:rPr>
                <w:b/>
                <w:szCs w:val="22"/>
              </w:rPr>
              <w:t>(km)</w:t>
            </w:r>
          </w:p>
        </w:tc>
      </w:tr>
      <w:tr w:rsidR="00333615" w:rsidRPr="00DB2975" w14:paraId="1FAD631D" w14:textId="77777777" w:rsidTr="00FC5CD4">
        <w:trPr>
          <w:cantSplit/>
          <w:trHeight w:val="300"/>
        </w:trPr>
        <w:tc>
          <w:tcPr>
            <w:tcW w:w="1327" w:type="dxa"/>
            <w:shd w:val="clear" w:color="auto" w:fill="auto"/>
            <w:noWrap/>
            <w:vAlign w:val="center"/>
          </w:tcPr>
          <w:p w14:paraId="02161FAF" w14:textId="77777777" w:rsidR="00333615" w:rsidRPr="00DB2975" w:rsidRDefault="00333615" w:rsidP="00003B3A">
            <w:pPr>
              <w:jc w:val="center"/>
              <w:rPr>
                <w:szCs w:val="22"/>
              </w:rPr>
            </w:pPr>
            <w:r w:rsidRPr="00DB2975">
              <w:rPr>
                <w:szCs w:val="22"/>
              </w:rPr>
              <w:t>25</w:t>
            </w:r>
          </w:p>
        </w:tc>
        <w:tc>
          <w:tcPr>
            <w:tcW w:w="1906" w:type="dxa"/>
            <w:shd w:val="clear" w:color="auto" w:fill="auto"/>
            <w:noWrap/>
            <w:vAlign w:val="center"/>
          </w:tcPr>
          <w:p w14:paraId="25CA22A4" w14:textId="77777777" w:rsidR="00333615" w:rsidRPr="00DB2975" w:rsidRDefault="00333615" w:rsidP="00003B3A">
            <w:pPr>
              <w:jc w:val="center"/>
              <w:rPr>
                <w:szCs w:val="22"/>
              </w:rPr>
            </w:pPr>
            <w:r w:rsidRPr="00DB2975">
              <w:rPr>
                <w:szCs w:val="22"/>
              </w:rPr>
              <w:t>2</w:t>
            </w:r>
          </w:p>
        </w:tc>
        <w:tc>
          <w:tcPr>
            <w:tcW w:w="1779" w:type="dxa"/>
            <w:shd w:val="clear" w:color="auto" w:fill="auto"/>
            <w:noWrap/>
            <w:vAlign w:val="center"/>
          </w:tcPr>
          <w:p w14:paraId="569FAB8C" w14:textId="77777777" w:rsidR="00333615" w:rsidRPr="00DB2975" w:rsidRDefault="00333615" w:rsidP="00003B3A">
            <w:pPr>
              <w:jc w:val="center"/>
              <w:rPr>
                <w:szCs w:val="22"/>
              </w:rPr>
            </w:pPr>
            <w:r w:rsidRPr="00DB2975">
              <w:rPr>
                <w:szCs w:val="22"/>
              </w:rPr>
              <w:t>0</w:t>
            </w:r>
          </w:p>
        </w:tc>
        <w:tc>
          <w:tcPr>
            <w:tcW w:w="1418" w:type="dxa"/>
            <w:shd w:val="clear" w:color="auto" w:fill="auto"/>
            <w:noWrap/>
            <w:vAlign w:val="center"/>
          </w:tcPr>
          <w:p w14:paraId="4684ECA8" w14:textId="77777777" w:rsidR="00333615" w:rsidRPr="00DB2975" w:rsidRDefault="00333615" w:rsidP="00003B3A">
            <w:pPr>
              <w:jc w:val="center"/>
              <w:rPr>
                <w:szCs w:val="22"/>
              </w:rPr>
            </w:pPr>
            <w:r w:rsidRPr="00DB2975">
              <w:rPr>
                <w:szCs w:val="22"/>
              </w:rPr>
              <w:t>169103</w:t>
            </w:r>
          </w:p>
        </w:tc>
        <w:tc>
          <w:tcPr>
            <w:tcW w:w="1701" w:type="dxa"/>
            <w:shd w:val="clear" w:color="auto" w:fill="auto"/>
            <w:noWrap/>
            <w:vAlign w:val="center"/>
          </w:tcPr>
          <w:p w14:paraId="7477B7DA" w14:textId="77777777" w:rsidR="00333615" w:rsidRPr="00DB2975" w:rsidRDefault="00333615" w:rsidP="00003B3A">
            <w:pPr>
              <w:jc w:val="center"/>
              <w:rPr>
                <w:szCs w:val="22"/>
              </w:rPr>
            </w:pPr>
            <w:r w:rsidRPr="00DB2975">
              <w:rPr>
                <w:szCs w:val="22"/>
              </w:rPr>
              <w:t>32.027</w:t>
            </w:r>
          </w:p>
        </w:tc>
        <w:tc>
          <w:tcPr>
            <w:tcW w:w="1652" w:type="dxa"/>
            <w:vAlign w:val="center"/>
          </w:tcPr>
          <w:p w14:paraId="2FD529B2" w14:textId="77777777" w:rsidR="00333615" w:rsidRPr="00DB2975" w:rsidRDefault="00333615" w:rsidP="00003B3A">
            <w:pPr>
              <w:jc w:val="center"/>
              <w:rPr>
                <w:szCs w:val="22"/>
              </w:rPr>
            </w:pPr>
            <w:r w:rsidRPr="00DB2975">
              <w:rPr>
                <w:szCs w:val="22"/>
              </w:rPr>
              <w:t>51.531</w:t>
            </w:r>
          </w:p>
        </w:tc>
      </w:tr>
      <w:tr w:rsidR="00333615" w:rsidRPr="00DB2975" w14:paraId="09FB269B" w14:textId="77777777" w:rsidTr="00FC5CD4">
        <w:trPr>
          <w:cantSplit/>
          <w:trHeight w:val="300"/>
        </w:trPr>
        <w:tc>
          <w:tcPr>
            <w:tcW w:w="1327" w:type="dxa"/>
            <w:shd w:val="clear" w:color="auto" w:fill="auto"/>
            <w:noWrap/>
            <w:vAlign w:val="center"/>
          </w:tcPr>
          <w:p w14:paraId="59C01405" w14:textId="77777777" w:rsidR="00333615" w:rsidRPr="00DB2975" w:rsidRDefault="00333615" w:rsidP="00003B3A">
            <w:pPr>
              <w:jc w:val="center"/>
              <w:rPr>
                <w:szCs w:val="22"/>
              </w:rPr>
            </w:pPr>
            <w:r w:rsidRPr="00DB2975">
              <w:rPr>
                <w:szCs w:val="22"/>
              </w:rPr>
              <w:t>50</w:t>
            </w:r>
          </w:p>
        </w:tc>
        <w:tc>
          <w:tcPr>
            <w:tcW w:w="1906" w:type="dxa"/>
            <w:shd w:val="clear" w:color="auto" w:fill="auto"/>
            <w:noWrap/>
            <w:vAlign w:val="center"/>
          </w:tcPr>
          <w:p w14:paraId="38CCDE68" w14:textId="77777777" w:rsidR="00333615" w:rsidRPr="00DB2975" w:rsidRDefault="00333615" w:rsidP="00003B3A">
            <w:pPr>
              <w:jc w:val="center"/>
              <w:rPr>
                <w:szCs w:val="22"/>
              </w:rPr>
            </w:pPr>
            <w:r w:rsidRPr="00DB2975">
              <w:rPr>
                <w:szCs w:val="22"/>
              </w:rPr>
              <w:t>-28</w:t>
            </w:r>
          </w:p>
        </w:tc>
        <w:tc>
          <w:tcPr>
            <w:tcW w:w="1779" w:type="dxa"/>
            <w:shd w:val="clear" w:color="auto" w:fill="auto"/>
            <w:noWrap/>
            <w:vAlign w:val="center"/>
          </w:tcPr>
          <w:p w14:paraId="267D0669" w14:textId="77777777" w:rsidR="00333615" w:rsidRPr="00DB2975" w:rsidRDefault="00333615" w:rsidP="00003B3A">
            <w:pPr>
              <w:jc w:val="center"/>
              <w:rPr>
                <w:szCs w:val="22"/>
              </w:rPr>
            </w:pPr>
            <w:r w:rsidRPr="00DB2975">
              <w:rPr>
                <w:szCs w:val="22"/>
              </w:rPr>
              <w:t>0</w:t>
            </w:r>
          </w:p>
        </w:tc>
        <w:tc>
          <w:tcPr>
            <w:tcW w:w="1418" w:type="dxa"/>
            <w:shd w:val="clear" w:color="auto" w:fill="auto"/>
            <w:noWrap/>
            <w:vAlign w:val="center"/>
          </w:tcPr>
          <w:p w14:paraId="256BC0B0" w14:textId="77777777" w:rsidR="00333615" w:rsidRPr="00DB2975" w:rsidRDefault="00333615" w:rsidP="00003B3A">
            <w:pPr>
              <w:jc w:val="center"/>
              <w:rPr>
                <w:szCs w:val="22"/>
              </w:rPr>
            </w:pPr>
            <w:r w:rsidRPr="00DB2975">
              <w:rPr>
                <w:szCs w:val="22"/>
              </w:rPr>
              <w:t>5348</w:t>
            </w:r>
          </w:p>
        </w:tc>
        <w:tc>
          <w:tcPr>
            <w:tcW w:w="1701" w:type="dxa"/>
            <w:shd w:val="clear" w:color="auto" w:fill="auto"/>
            <w:noWrap/>
            <w:vAlign w:val="center"/>
          </w:tcPr>
          <w:p w14:paraId="31CBF1E9" w14:textId="77777777" w:rsidR="00333615" w:rsidRPr="00DB2975" w:rsidRDefault="00333615" w:rsidP="00003B3A">
            <w:pPr>
              <w:jc w:val="center"/>
              <w:rPr>
                <w:szCs w:val="22"/>
              </w:rPr>
            </w:pPr>
            <w:r w:rsidRPr="00DB2975">
              <w:rPr>
                <w:szCs w:val="22"/>
              </w:rPr>
              <w:t>1.013</w:t>
            </w:r>
          </w:p>
        </w:tc>
        <w:tc>
          <w:tcPr>
            <w:tcW w:w="1652" w:type="dxa"/>
            <w:vAlign w:val="center"/>
          </w:tcPr>
          <w:p w14:paraId="780C468A" w14:textId="77777777" w:rsidR="00333615" w:rsidRPr="00DB2975" w:rsidRDefault="00333615" w:rsidP="00003B3A">
            <w:pPr>
              <w:jc w:val="center"/>
              <w:rPr>
                <w:szCs w:val="22"/>
              </w:rPr>
            </w:pPr>
            <w:r w:rsidRPr="00DB2975">
              <w:rPr>
                <w:szCs w:val="22"/>
              </w:rPr>
              <w:t>1.630</w:t>
            </w:r>
          </w:p>
        </w:tc>
      </w:tr>
      <w:tr w:rsidR="00333615" w:rsidRPr="00DB2975" w14:paraId="3A2FC32D" w14:textId="77777777" w:rsidTr="00FC5CD4">
        <w:trPr>
          <w:cantSplit/>
          <w:trHeight w:val="300"/>
        </w:trPr>
        <w:tc>
          <w:tcPr>
            <w:tcW w:w="1327" w:type="dxa"/>
            <w:shd w:val="clear" w:color="auto" w:fill="auto"/>
            <w:noWrap/>
            <w:vAlign w:val="center"/>
          </w:tcPr>
          <w:p w14:paraId="0304AF33" w14:textId="77777777" w:rsidR="00333615" w:rsidRPr="00DB2975" w:rsidRDefault="00333615" w:rsidP="00003B3A">
            <w:pPr>
              <w:jc w:val="center"/>
              <w:rPr>
                <w:szCs w:val="22"/>
              </w:rPr>
            </w:pPr>
            <w:r w:rsidRPr="00DB2975">
              <w:rPr>
                <w:szCs w:val="22"/>
              </w:rPr>
              <w:t>75</w:t>
            </w:r>
            <w:r w:rsidRPr="00DB2975">
              <w:rPr>
                <w:szCs w:val="22"/>
                <w:vertAlign w:val="superscript"/>
              </w:rPr>
              <w:t>2</w:t>
            </w:r>
          </w:p>
        </w:tc>
        <w:tc>
          <w:tcPr>
            <w:tcW w:w="1906" w:type="dxa"/>
            <w:shd w:val="clear" w:color="auto" w:fill="auto"/>
            <w:noWrap/>
            <w:vAlign w:val="center"/>
          </w:tcPr>
          <w:p w14:paraId="65C1F56B" w14:textId="77777777" w:rsidR="00333615" w:rsidRPr="00DB2975" w:rsidRDefault="00333615" w:rsidP="00003B3A">
            <w:pPr>
              <w:jc w:val="center"/>
              <w:rPr>
                <w:szCs w:val="22"/>
                <w:vertAlign w:val="superscript"/>
              </w:rPr>
            </w:pPr>
            <w:r w:rsidRPr="00DB2975">
              <w:rPr>
                <w:szCs w:val="22"/>
              </w:rPr>
              <w:t>-33</w:t>
            </w:r>
            <w:r w:rsidRPr="00DB2975">
              <w:rPr>
                <w:szCs w:val="22"/>
                <w:vertAlign w:val="superscript"/>
              </w:rPr>
              <w:t>1</w:t>
            </w:r>
          </w:p>
        </w:tc>
        <w:tc>
          <w:tcPr>
            <w:tcW w:w="1779" w:type="dxa"/>
            <w:shd w:val="clear" w:color="auto" w:fill="auto"/>
            <w:noWrap/>
            <w:vAlign w:val="center"/>
          </w:tcPr>
          <w:p w14:paraId="5CF0E50F" w14:textId="77777777" w:rsidR="00333615" w:rsidRPr="00DB2975" w:rsidRDefault="00333615" w:rsidP="00003B3A">
            <w:pPr>
              <w:jc w:val="center"/>
              <w:rPr>
                <w:szCs w:val="22"/>
              </w:rPr>
            </w:pPr>
            <w:r w:rsidRPr="00DB2975">
              <w:rPr>
                <w:szCs w:val="22"/>
              </w:rPr>
              <w:t>20</w:t>
            </w:r>
          </w:p>
        </w:tc>
        <w:tc>
          <w:tcPr>
            <w:tcW w:w="1418" w:type="dxa"/>
            <w:shd w:val="clear" w:color="auto" w:fill="auto"/>
            <w:noWrap/>
            <w:vAlign w:val="center"/>
          </w:tcPr>
          <w:p w14:paraId="20906377" w14:textId="77777777" w:rsidR="00333615" w:rsidRPr="00DB2975" w:rsidRDefault="00333615" w:rsidP="00003B3A">
            <w:pPr>
              <w:jc w:val="center"/>
              <w:rPr>
                <w:szCs w:val="22"/>
              </w:rPr>
            </w:pPr>
            <w:r w:rsidRPr="00DB2975">
              <w:rPr>
                <w:szCs w:val="22"/>
              </w:rPr>
              <w:t>301</w:t>
            </w:r>
          </w:p>
        </w:tc>
        <w:tc>
          <w:tcPr>
            <w:tcW w:w="1701" w:type="dxa"/>
            <w:shd w:val="clear" w:color="auto" w:fill="auto"/>
            <w:noWrap/>
            <w:vAlign w:val="center"/>
          </w:tcPr>
          <w:p w14:paraId="5E449F1A" w14:textId="77777777" w:rsidR="00333615" w:rsidRPr="00DB2975" w:rsidRDefault="00333615" w:rsidP="00003B3A">
            <w:pPr>
              <w:jc w:val="center"/>
              <w:rPr>
                <w:szCs w:val="22"/>
              </w:rPr>
            </w:pPr>
            <w:r w:rsidRPr="00DB2975">
              <w:rPr>
                <w:szCs w:val="22"/>
              </w:rPr>
              <w:t>0.057</w:t>
            </w:r>
          </w:p>
        </w:tc>
        <w:tc>
          <w:tcPr>
            <w:tcW w:w="1652" w:type="dxa"/>
            <w:vAlign w:val="center"/>
          </w:tcPr>
          <w:p w14:paraId="09987E3E" w14:textId="77777777" w:rsidR="00333615" w:rsidRPr="00DB2975" w:rsidRDefault="00333615" w:rsidP="00003B3A">
            <w:pPr>
              <w:jc w:val="center"/>
              <w:rPr>
                <w:szCs w:val="22"/>
              </w:rPr>
            </w:pPr>
            <w:r w:rsidRPr="00DB2975">
              <w:rPr>
                <w:szCs w:val="22"/>
              </w:rPr>
              <w:t>0.092</w:t>
            </w:r>
          </w:p>
        </w:tc>
      </w:tr>
      <w:tr w:rsidR="00333615" w:rsidRPr="00DB2975" w14:paraId="23AAD367" w14:textId="77777777" w:rsidTr="00FC5CD4">
        <w:trPr>
          <w:cantSplit/>
          <w:trHeight w:val="300"/>
        </w:trPr>
        <w:tc>
          <w:tcPr>
            <w:tcW w:w="1327" w:type="dxa"/>
            <w:shd w:val="clear" w:color="auto" w:fill="auto"/>
            <w:noWrap/>
            <w:vAlign w:val="center"/>
          </w:tcPr>
          <w:p w14:paraId="555F6718" w14:textId="77777777" w:rsidR="00333615" w:rsidRPr="00DB2975" w:rsidRDefault="00333615" w:rsidP="00003B3A">
            <w:pPr>
              <w:jc w:val="center"/>
              <w:rPr>
                <w:szCs w:val="22"/>
              </w:rPr>
            </w:pPr>
            <w:r w:rsidRPr="00DB2975">
              <w:rPr>
                <w:szCs w:val="22"/>
              </w:rPr>
              <w:t>100</w:t>
            </w:r>
            <w:r w:rsidRPr="00DB2975">
              <w:rPr>
                <w:szCs w:val="22"/>
                <w:vertAlign w:val="superscript"/>
              </w:rPr>
              <w:t>2</w:t>
            </w:r>
          </w:p>
        </w:tc>
        <w:tc>
          <w:tcPr>
            <w:tcW w:w="1906" w:type="dxa"/>
            <w:shd w:val="clear" w:color="auto" w:fill="auto"/>
            <w:noWrap/>
            <w:vAlign w:val="center"/>
          </w:tcPr>
          <w:p w14:paraId="4802E414" w14:textId="77777777" w:rsidR="00333615" w:rsidRPr="00DB2975" w:rsidRDefault="00333615" w:rsidP="00003B3A">
            <w:pPr>
              <w:jc w:val="center"/>
              <w:rPr>
                <w:szCs w:val="22"/>
              </w:rPr>
            </w:pPr>
            <w:r w:rsidRPr="00DB2975">
              <w:rPr>
                <w:szCs w:val="22"/>
              </w:rPr>
              <w:t>-38</w:t>
            </w:r>
          </w:p>
        </w:tc>
        <w:tc>
          <w:tcPr>
            <w:tcW w:w="1779" w:type="dxa"/>
            <w:shd w:val="clear" w:color="auto" w:fill="auto"/>
            <w:noWrap/>
            <w:vAlign w:val="center"/>
          </w:tcPr>
          <w:p w14:paraId="31F49D5F" w14:textId="77777777" w:rsidR="00333615" w:rsidRPr="00DB2975" w:rsidRDefault="00333615" w:rsidP="00003B3A">
            <w:pPr>
              <w:jc w:val="center"/>
              <w:rPr>
                <w:szCs w:val="22"/>
              </w:rPr>
            </w:pPr>
            <w:r w:rsidRPr="00DB2975">
              <w:rPr>
                <w:szCs w:val="22"/>
              </w:rPr>
              <w:t>21</w:t>
            </w:r>
          </w:p>
        </w:tc>
        <w:tc>
          <w:tcPr>
            <w:tcW w:w="1418" w:type="dxa"/>
            <w:shd w:val="clear" w:color="auto" w:fill="auto"/>
            <w:noWrap/>
            <w:vAlign w:val="center"/>
          </w:tcPr>
          <w:p w14:paraId="104611A4" w14:textId="77777777" w:rsidR="00333615" w:rsidRPr="00DB2975" w:rsidRDefault="00333615" w:rsidP="00003B3A">
            <w:pPr>
              <w:jc w:val="center"/>
              <w:rPr>
                <w:szCs w:val="22"/>
              </w:rPr>
            </w:pPr>
            <w:r w:rsidRPr="00DB2975">
              <w:rPr>
                <w:szCs w:val="22"/>
              </w:rPr>
              <w:t>151</w:t>
            </w:r>
          </w:p>
        </w:tc>
        <w:tc>
          <w:tcPr>
            <w:tcW w:w="1701" w:type="dxa"/>
            <w:shd w:val="clear" w:color="auto" w:fill="auto"/>
            <w:noWrap/>
            <w:vAlign w:val="center"/>
          </w:tcPr>
          <w:p w14:paraId="6B1F8908" w14:textId="77777777" w:rsidR="00333615" w:rsidRPr="00DB2975" w:rsidRDefault="00333615" w:rsidP="00003B3A">
            <w:pPr>
              <w:jc w:val="center"/>
              <w:rPr>
                <w:szCs w:val="22"/>
              </w:rPr>
            </w:pPr>
            <w:r w:rsidRPr="00DB2975">
              <w:rPr>
                <w:szCs w:val="22"/>
              </w:rPr>
              <w:t>0.029</w:t>
            </w:r>
          </w:p>
        </w:tc>
        <w:tc>
          <w:tcPr>
            <w:tcW w:w="1652" w:type="dxa"/>
            <w:vAlign w:val="center"/>
          </w:tcPr>
          <w:p w14:paraId="33D8EA8C" w14:textId="77777777" w:rsidR="00333615" w:rsidRPr="00DB2975" w:rsidRDefault="00333615" w:rsidP="00003B3A">
            <w:pPr>
              <w:jc w:val="center"/>
              <w:rPr>
                <w:szCs w:val="22"/>
              </w:rPr>
            </w:pPr>
            <w:r w:rsidRPr="00DB2975">
              <w:rPr>
                <w:szCs w:val="22"/>
              </w:rPr>
              <w:t>0.047</w:t>
            </w:r>
          </w:p>
        </w:tc>
      </w:tr>
      <w:tr w:rsidR="00333615" w:rsidRPr="00DB2975" w14:paraId="23A425D8" w14:textId="77777777" w:rsidTr="00FC5CD4">
        <w:trPr>
          <w:cantSplit/>
          <w:trHeight w:val="300"/>
        </w:trPr>
        <w:tc>
          <w:tcPr>
            <w:tcW w:w="1327" w:type="dxa"/>
            <w:shd w:val="clear" w:color="auto" w:fill="auto"/>
            <w:noWrap/>
            <w:vAlign w:val="center"/>
          </w:tcPr>
          <w:p w14:paraId="6B7CE863" w14:textId="77777777" w:rsidR="00333615" w:rsidRPr="00DB2975" w:rsidRDefault="00333615" w:rsidP="00003B3A">
            <w:pPr>
              <w:jc w:val="center"/>
              <w:rPr>
                <w:szCs w:val="22"/>
              </w:rPr>
            </w:pPr>
            <w:r w:rsidRPr="00DB2975">
              <w:rPr>
                <w:szCs w:val="22"/>
              </w:rPr>
              <w:t>125</w:t>
            </w:r>
            <w:r w:rsidRPr="00DB2975">
              <w:rPr>
                <w:szCs w:val="22"/>
                <w:vertAlign w:val="superscript"/>
              </w:rPr>
              <w:t>2</w:t>
            </w:r>
          </w:p>
        </w:tc>
        <w:tc>
          <w:tcPr>
            <w:tcW w:w="1906" w:type="dxa"/>
            <w:shd w:val="clear" w:color="auto" w:fill="auto"/>
            <w:noWrap/>
            <w:vAlign w:val="center"/>
          </w:tcPr>
          <w:p w14:paraId="31EC133B" w14:textId="77777777" w:rsidR="00333615" w:rsidRPr="00DB2975" w:rsidRDefault="00333615" w:rsidP="00003B3A">
            <w:pPr>
              <w:jc w:val="center"/>
              <w:rPr>
                <w:szCs w:val="22"/>
                <w:vertAlign w:val="superscript"/>
              </w:rPr>
            </w:pPr>
            <w:r w:rsidRPr="00DB2975">
              <w:rPr>
                <w:szCs w:val="22"/>
              </w:rPr>
              <w:t>-39</w:t>
            </w:r>
            <w:r w:rsidRPr="00DB2975">
              <w:rPr>
                <w:szCs w:val="22"/>
                <w:vertAlign w:val="superscript"/>
              </w:rPr>
              <w:t>1</w:t>
            </w:r>
          </w:p>
        </w:tc>
        <w:tc>
          <w:tcPr>
            <w:tcW w:w="1779" w:type="dxa"/>
            <w:shd w:val="clear" w:color="auto" w:fill="auto"/>
            <w:noWrap/>
            <w:vAlign w:val="center"/>
          </w:tcPr>
          <w:p w14:paraId="48AA7C40" w14:textId="77777777" w:rsidR="00333615" w:rsidRPr="00DB2975" w:rsidRDefault="00333615" w:rsidP="00003B3A">
            <w:pPr>
              <w:jc w:val="center"/>
              <w:rPr>
                <w:szCs w:val="22"/>
              </w:rPr>
            </w:pPr>
            <w:r w:rsidRPr="00DB2975">
              <w:rPr>
                <w:szCs w:val="22"/>
              </w:rPr>
              <w:t>24</w:t>
            </w:r>
          </w:p>
        </w:tc>
        <w:tc>
          <w:tcPr>
            <w:tcW w:w="1418" w:type="dxa"/>
            <w:shd w:val="clear" w:color="auto" w:fill="auto"/>
            <w:noWrap/>
            <w:vAlign w:val="center"/>
          </w:tcPr>
          <w:p w14:paraId="4F6D7778" w14:textId="77777777" w:rsidR="00333615" w:rsidRPr="00DB2975" w:rsidRDefault="00333615" w:rsidP="00003B3A">
            <w:pPr>
              <w:jc w:val="center"/>
              <w:rPr>
                <w:szCs w:val="22"/>
              </w:rPr>
            </w:pPr>
            <w:r w:rsidRPr="00DB2975">
              <w:rPr>
                <w:szCs w:val="22"/>
              </w:rPr>
              <w:t>95</w:t>
            </w:r>
          </w:p>
        </w:tc>
        <w:tc>
          <w:tcPr>
            <w:tcW w:w="1701" w:type="dxa"/>
            <w:shd w:val="clear" w:color="auto" w:fill="auto"/>
            <w:noWrap/>
            <w:vAlign w:val="center"/>
          </w:tcPr>
          <w:p w14:paraId="358D16BA" w14:textId="77777777" w:rsidR="00333615" w:rsidRPr="00DB2975" w:rsidRDefault="00333615" w:rsidP="00003B3A">
            <w:pPr>
              <w:jc w:val="center"/>
              <w:rPr>
                <w:szCs w:val="22"/>
              </w:rPr>
            </w:pPr>
            <w:r w:rsidRPr="00DB2975">
              <w:rPr>
                <w:szCs w:val="22"/>
              </w:rPr>
              <w:t>0.018</w:t>
            </w:r>
          </w:p>
        </w:tc>
        <w:tc>
          <w:tcPr>
            <w:tcW w:w="1652" w:type="dxa"/>
            <w:vAlign w:val="center"/>
          </w:tcPr>
          <w:p w14:paraId="00ADB923" w14:textId="77777777" w:rsidR="00333615" w:rsidRPr="00DB2975" w:rsidRDefault="00333615" w:rsidP="00003B3A">
            <w:pPr>
              <w:jc w:val="center"/>
              <w:rPr>
                <w:szCs w:val="22"/>
              </w:rPr>
            </w:pPr>
            <w:r w:rsidRPr="00DB2975">
              <w:rPr>
                <w:szCs w:val="22"/>
              </w:rPr>
              <w:t>0.029</w:t>
            </w:r>
          </w:p>
        </w:tc>
      </w:tr>
      <w:tr w:rsidR="00333615" w:rsidRPr="00DB2975" w14:paraId="0F740C35" w14:textId="77777777" w:rsidTr="00FC5CD4">
        <w:trPr>
          <w:cantSplit/>
          <w:trHeight w:val="312"/>
        </w:trPr>
        <w:tc>
          <w:tcPr>
            <w:tcW w:w="1327" w:type="dxa"/>
            <w:shd w:val="clear" w:color="auto" w:fill="auto"/>
            <w:noWrap/>
            <w:vAlign w:val="center"/>
          </w:tcPr>
          <w:p w14:paraId="6B4C96CD" w14:textId="77777777" w:rsidR="00333615" w:rsidRPr="00DB2975" w:rsidRDefault="00333615" w:rsidP="00003B3A">
            <w:pPr>
              <w:jc w:val="center"/>
              <w:rPr>
                <w:szCs w:val="22"/>
              </w:rPr>
            </w:pPr>
            <w:r w:rsidRPr="00DB2975">
              <w:rPr>
                <w:szCs w:val="22"/>
              </w:rPr>
              <w:t>150</w:t>
            </w:r>
          </w:p>
        </w:tc>
        <w:tc>
          <w:tcPr>
            <w:tcW w:w="1906" w:type="dxa"/>
            <w:shd w:val="clear" w:color="auto" w:fill="auto"/>
            <w:noWrap/>
            <w:vAlign w:val="center"/>
          </w:tcPr>
          <w:p w14:paraId="744218D0" w14:textId="77777777" w:rsidR="00333615" w:rsidRPr="00DB2975" w:rsidRDefault="00333615" w:rsidP="00003B3A">
            <w:pPr>
              <w:jc w:val="center"/>
              <w:rPr>
                <w:szCs w:val="22"/>
                <w:vertAlign w:val="superscript"/>
              </w:rPr>
            </w:pPr>
            <w:r w:rsidRPr="00DB2975">
              <w:rPr>
                <w:szCs w:val="22"/>
              </w:rPr>
              <w:t>-40</w:t>
            </w:r>
            <w:r w:rsidRPr="00DB2975">
              <w:rPr>
                <w:szCs w:val="22"/>
                <w:vertAlign w:val="superscript"/>
              </w:rPr>
              <w:t>1</w:t>
            </w:r>
          </w:p>
        </w:tc>
        <w:tc>
          <w:tcPr>
            <w:tcW w:w="1779" w:type="dxa"/>
            <w:shd w:val="clear" w:color="auto" w:fill="auto"/>
            <w:noWrap/>
            <w:vAlign w:val="center"/>
          </w:tcPr>
          <w:p w14:paraId="26BEE02C" w14:textId="77777777" w:rsidR="00333615" w:rsidRPr="00DB2975" w:rsidRDefault="00333615" w:rsidP="00003B3A">
            <w:pPr>
              <w:jc w:val="center"/>
              <w:rPr>
                <w:szCs w:val="22"/>
              </w:rPr>
            </w:pPr>
            <w:r w:rsidRPr="00DB2975">
              <w:rPr>
                <w:szCs w:val="22"/>
              </w:rPr>
              <w:t>27</w:t>
            </w:r>
          </w:p>
        </w:tc>
        <w:tc>
          <w:tcPr>
            <w:tcW w:w="1418" w:type="dxa"/>
            <w:shd w:val="clear" w:color="auto" w:fill="auto"/>
            <w:noWrap/>
            <w:vAlign w:val="center"/>
          </w:tcPr>
          <w:p w14:paraId="03AAAE29" w14:textId="77777777" w:rsidR="00333615" w:rsidRPr="00DB2975" w:rsidRDefault="00333615" w:rsidP="00003B3A">
            <w:pPr>
              <w:jc w:val="center"/>
              <w:rPr>
                <w:szCs w:val="22"/>
              </w:rPr>
            </w:pPr>
            <w:r w:rsidRPr="00DB2975">
              <w:rPr>
                <w:szCs w:val="22"/>
              </w:rPr>
              <w:t>60</w:t>
            </w:r>
          </w:p>
        </w:tc>
        <w:tc>
          <w:tcPr>
            <w:tcW w:w="1701" w:type="dxa"/>
            <w:shd w:val="clear" w:color="auto" w:fill="auto"/>
            <w:noWrap/>
            <w:vAlign w:val="center"/>
          </w:tcPr>
          <w:p w14:paraId="45E81AE2" w14:textId="77777777" w:rsidR="00333615" w:rsidRPr="00DB2975" w:rsidRDefault="00333615" w:rsidP="00003B3A">
            <w:pPr>
              <w:jc w:val="center"/>
              <w:rPr>
                <w:szCs w:val="22"/>
              </w:rPr>
            </w:pPr>
            <w:r w:rsidRPr="00DB2975">
              <w:rPr>
                <w:szCs w:val="22"/>
              </w:rPr>
              <w:t>0.011</w:t>
            </w:r>
          </w:p>
        </w:tc>
        <w:tc>
          <w:tcPr>
            <w:tcW w:w="1652" w:type="dxa"/>
            <w:vAlign w:val="center"/>
          </w:tcPr>
          <w:p w14:paraId="745C2E95" w14:textId="77777777" w:rsidR="00333615" w:rsidRPr="00DB2975" w:rsidRDefault="00333615" w:rsidP="00003B3A">
            <w:pPr>
              <w:jc w:val="center"/>
              <w:rPr>
                <w:szCs w:val="22"/>
              </w:rPr>
            </w:pPr>
            <w:r w:rsidRPr="00DB2975">
              <w:rPr>
                <w:szCs w:val="22"/>
              </w:rPr>
              <w:t>0.018</w:t>
            </w:r>
          </w:p>
        </w:tc>
      </w:tr>
      <w:tr w:rsidR="00333615" w:rsidRPr="00DB2975" w14:paraId="16EEDEBC" w14:textId="77777777" w:rsidTr="00FC5CD4">
        <w:trPr>
          <w:cantSplit/>
          <w:trHeight w:val="300"/>
        </w:trPr>
        <w:tc>
          <w:tcPr>
            <w:tcW w:w="1327" w:type="dxa"/>
            <w:shd w:val="clear" w:color="auto" w:fill="auto"/>
            <w:noWrap/>
            <w:vAlign w:val="center"/>
          </w:tcPr>
          <w:p w14:paraId="72050D51" w14:textId="77777777" w:rsidR="00333615" w:rsidRPr="00DB2975" w:rsidRDefault="00333615" w:rsidP="00003B3A">
            <w:pPr>
              <w:jc w:val="center"/>
              <w:rPr>
                <w:szCs w:val="22"/>
              </w:rPr>
            </w:pPr>
            <w:r w:rsidRPr="00DB2975">
              <w:rPr>
                <w:szCs w:val="22"/>
              </w:rPr>
              <w:t>200</w:t>
            </w:r>
          </w:p>
        </w:tc>
        <w:tc>
          <w:tcPr>
            <w:tcW w:w="1906" w:type="dxa"/>
            <w:shd w:val="clear" w:color="auto" w:fill="auto"/>
            <w:noWrap/>
            <w:vAlign w:val="center"/>
          </w:tcPr>
          <w:p w14:paraId="46DCC1E1" w14:textId="77777777" w:rsidR="00333615" w:rsidRPr="00DB2975" w:rsidRDefault="00333615" w:rsidP="00003B3A">
            <w:pPr>
              <w:jc w:val="center"/>
              <w:rPr>
                <w:szCs w:val="22"/>
              </w:rPr>
            </w:pPr>
            <w:r w:rsidRPr="00DB2975">
              <w:rPr>
                <w:szCs w:val="22"/>
              </w:rPr>
              <w:t>-43</w:t>
            </w:r>
          </w:p>
        </w:tc>
        <w:tc>
          <w:tcPr>
            <w:tcW w:w="1779" w:type="dxa"/>
            <w:shd w:val="clear" w:color="auto" w:fill="auto"/>
            <w:noWrap/>
            <w:vAlign w:val="center"/>
          </w:tcPr>
          <w:p w14:paraId="1E06AC7B" w14:textId="77777777" w:rsidR="00333615" w:rsidRPr="00DB2975" w:rsidRDefault="00333615" w:rsidP="00003B3A">
            <w:pPr>
              <w:jc w:val="center"/>
              <w:rPr>
                <w:szCs w:val="22"/>
              </w:rPr>
            </w:pPr>
            <w:r w:rsidRPr="00DB2975">
              <w:rPr>
                <w:szCs w:val="22"/>
              </w:rPr>
              <w:t>27</w:t>
            </w:r>
          </w:p>
        </w:tc>
        <w:tc>
          <w:tcPr>
            <w:tcW w:w="1418" w:type="dxa"/>
            <w:shd w:val="clear" w:color="auto" w:fill="auto"/>
            <w:noWrap/>
            <w:vAlign w:val="center"/>
          </w:tcPr>
          <w:p w14:paraId="0113B910" w14:textId="77777777" w:rsidR="00333615" w:rsidRPr="00DB2975" w:rsidRDefault="00333615" w:rsidP="00003B3A">
            <w:pPr>
              <w:jc w:val="center"/>
              <w:rPr>
                <w:szCs w:val="22"/>
              </w:rPr>
            </w:pPr>
            <w:r w:rsidRPr="00DB2975">
              <w:rPr>
                <w:szCs w:val="22"/>
              </w:rPr>
              <w:t>42</w:t>
            </w:r>
          </w:p>
        </w:tc>
        <w:tc>
          <w:tcPr>
            <w:tcW w:w="1701" w:type="dxa"/>
            <w:shd w:val="clear" w:color="auto" w:fill="auto"/>
            <w:noWrap/>
            <w:vAlign w:val="center"/>
          </w:tcPr>
          <w:p w14:paraId="6CAF4E23" w14:textId="77777777" w:rsidR="00333615" w:rsidRPr="00DB2975" w:rsidRDefault="00333615" w:rsidP="00003B3A">
            <w:pPr>
              <w:jc w:val="center"/>
              <w:rPr>
                <w:szCs w:val="22"/>
              </w:rPr>
            </w:pPr>
            <w:r w:rsidRPr="00DB2975">
              <w:rPr>
                <w:szCs w:val="22"/>
              </w:rPr>
              <w:t>0.008</w:t>
            </w:r>
          </w:p>
        </w:tc>
        <w:tc>
          <w:tcPr>
            <w:tcW w:w="1652" w:type="dxa"/>
            <w:vAlign w:val="center"/>
          </w:tcPr>
          <w:p w14:paraId="1C557ED1" w14:textId="77777777" w:rsidR="00333615" w:rsidRPr="00DB2975" w:rsidRDefault="00333615" w:rsidP="00003B3A">
            <w:pPr>
              <w:jc w:val="center"/>
              <w:rPr>
                <w:szCs w:val="22"/>
              </w:rPr>
            </w:pPr>
            <w:r w:rsidRPr="00DB2975">
              <w:rPr>
                <w:szCs w:val="22"/>
              </w:rPr>
              <w:t>0.013</w:t>
            </w:r>
          </w:p>
        </w:tc>
      </w:tr>
      <w:tr w:rsidR="00333615" w:rsidRPr="00DB2975" w14:paraId="4497EC04" w14:textId="77777777" w:rsidTr="00FC5CD4">
        <w:trPr>
          <w:cantSplit/>
          <w:trHeight w:val="300"/>
        </w:trPr>
        <w:tc>
          <w:tcPr>
            <w:tcW w:w="1327" w:type="dxa"/>
            <w:shd w:val="clear" w:color="auto" w:fill="auto"/>
            <w:noWrap/>
            <w:vAlign w:val="center"/>
          </w:tcPr>
          <w:p w14:paraId="64E39EB9" w14:textId="77777777" w:rsidR="00333615" w:rsidRPr="00DB2975" w:rsidRDefault="00333615" w:rsidP="00003B3A">
            <w:pPr>
              <w:jc w:val="center"/>
              <w:rPr>
                <w:szCs w:val="22"/>
              </w:rPr>
            </w:pPr>
            <w:r w:rsidRPr="00DB2975">
              <w:rPr>
                <w:szCs w:val="22"/>
              </w:rPr>
              <w:t>400</w:t>
            </w:r>
          </w:p>
        </w:tc>
        <w:tc>
          <w:tcPr>
            <w:tcW w:w="1906" w:type="dxa"/>
            <w:shd w:val="clear" w:color="auto" w:fill="auto"/>
            <w:noWrap/>
            <w:vAlign w:val="center"/>
          </w:tcPr>
          <w:p w14:paraId="0B4D038A" w14:textId="77777777" w:rsidR="00333615" w:rsidRPr="00DB2975" w:rsidRDefault="00333615" w:rsidP="00003B3A">
            <w:pPr>
              <w:jc w:val="center"/>
              <w:rPr>
                <w:szCs w:val="22"/>
              </w:rPr>
            </w:pPr>
            <w:r w:rsidRPr="00DB2975">
              <w:rPr>
                <w:szCs w:val="22"/>
              </w:rPr>
              <w:t>-48</w:t>
            </w:r>
          </w:p>
        </w:tc>
        <w:tc>
          <w:tcPr>
            <w:tcW w:w="1779" w:type="dxa"/>
            <w:shd w:val="clear" w:color="auto" w:fill="auto"/>
            <w:noWrap/>
            <w:vAlign w:val="center"/>
          </w:tcPr>
          <w:p w14:paraId="248D80ED" w14:textId="77777777" w:rsidR="00333615" w:rsidRPr="00DB2975" w:rsidRDefault="00333615" w:rsidP="00003B3A">
            <w:pPr>
              <w:jc w:val="center"/>
              <w:rPr>
                <w:szCs w:val="22"/>
              </w:rPr>
            </w:pPr>
            <w:r w:rsidRPr="00DB2975">
              <w:rPr>
                <w:szCs w:val="22"/>
              </w:rPr>
              <w:t>27</w:t>
            </w:r>
          </w:p>
        </w:tc>
        <w:tc>
          <w:tcPr>
            <w:tcW w:w="1418" w:type="dxa"/>
            <w:shd w:val="clear" w:color="auto" w:fill="auto"/>
            <w:noWrap/>
            <w:vAlign w:val="center"/>
          </w:tcPr>
          <w:p w14:paraId="6397DBFD" w14:textId="77777777" w:rsidR="00333615" w:rsidRPr="00DB2975" w:rsidRDefault="00333615" w:rsidP="00003B3A">
            <w:pPr>
              <w:jc w:val="center"/>
              <w:rPr>
                <w:szCs w:val="22"/>
              </w:rPr>
            </w:pPr>
            <w:r w:rsidRPr="00DB2975">
              <w:rPr>
                <w:szCs w:val="22"/>
              </w:rPr>
              <w:t>24</w:t>
            </w:r>
          </w:p>
        </w:tc>
        <w:tc>
          <w:tcPr>
            <w:tcW w:w="1701" w:type="dxa"/>
            <w:shd w:val="clear" w:color="auto" w:fill="auto"/>
            <w:noWrap/>
            <w:vAlign w:val="center"/>
          </w:tcPr>
          <w:p w14:paraId="53DF5539" w14:textId="77777777" w:rsidR="00333615" w:rsidRPr="00DB2975" w:rsidRDefault="00333615" w:rsidP="00003B3A">
            <w:pPr>
              <w:jc w:val="center"/>
              <w:rPr>
                <w:szCs w:val="22"/>
              </w:rPr>
            </w:pPr>
            <w:r w:rsidRPr="00DB2975">
              <w:rPr>
                <w:szCs w:val="22"/>
              </w:rPr>
              <w:t>0.005</w:t>
            </w:r>
          </w:p>
        </w:tc>
        <w:tc>
          <w:tcPr>
            <w:tcW w:w="1652" w:type="dxa"/>
            <w:vAlign w:val="center"/>
          </w:tcPr>
          <w:p w14:paraId="39D53D28" w14:textId="77777777" w:rsidR="00333615" w:rsidRPr="00DB2975" w:rsidRDefault="00333615" w:rsidP="00003B3A">
            <w:pPr>
              <w:jc w:val="center"/>
              <w:rPr>
                <w:szCs w:val="22"/>
              </w:rPr>
            </w:pPr>
            <w:r w:rsidRPr="00DB2975">
              <w:rPr>
                <w:szCs w:val="22"/>
              </w:rPr>
              <w:t>0.008</w:t>
            </w:r>
          </w:p>
        </w:tc>
      </w:tr>
      <w:tr w:rsidR="00333615" w:rsidRPr="00DB2975" w14:paraId="38E1181D" w14:textId="77777777" w:rsidTr="00FC5CD4">
        <w:trPr>
          <w:cantSplit/>
          <w:trHeight w:val="300"/>
        </w:trPr>
        <w:tc>
          <w:tcPr>
            <w:tcW w:w="1327" w:type="dxa"/>
            <w:shd w:val="clear" w:color="auto" w:fill="auto"/>
            <w:noWrap/>
            <w:vAlign w:val="center"/>
          </w:tcPr>
          <w:p w14:paraId="1346300B" w14:textId="77777777" w:rsidR="00333615" w:rsidRPr="00DB2975" w:rsidRDefault="00333615" w:rsidP="00003B3A">
            <w:pPr>
              <w:jc w:val="center"/>
              <w:rPr>
                <w:szCs w:val="22"/>
              </w:rPr>
            </w:pPr>
            <w:r w:rsidRPr="00DB2975">
              <w:rPr>
                <w:szCs w:val="22"/>
              </w:rPr>
              <w:t>800</w:t>
            </w:r>
          </w:p>
        </w:tc>
        <w:tc>
          <w:tcPr>
            <w:tcW w:w="1906" w:type="dxa"/>
            <w:shd w:val="clear" w:color="auto" w:fill="auto"/>
            <w:noWrap/>
            <w:vAlign w:val="center"/>
          </w:tcPr>
          <w:p w14:paraId="06ADE0A1" w14:textId="77777777" w:rsidR="00333615" w:rsidRPr="00DB2975" w:rsidRDefault="00333615" w:rsidP="00003B3A">
            <w:pPr>
              <w:jc w:val="center"/>
              <w:rPr>
                <w:szCs w:val="22"/>
              </w:rPr>
            </w:pPr>
            <w:r w:rsidRPr="00DB2975">
              <w:rPr>
                <w:szCs w:val="22"/>
              </w:rPr>
              <w:t>-53</w:t>
            </w:r>
          </w:p>
        </w:tc>
        <w:tc>
          <w:tcPr>
            <w:tcW w:w="1779" w:type="dxa"/>
            <w:shd w:val="clear" w:color="auto" w:fill="auto"/>
            <w:noWrap/>
            <w:vAlign w:val="center"/>
          </w:tcPr>
          <w:p w14:paraId="578F30AB" w14:textId="77777777" w:rsidR="00333615" w:rsidRPr="00DB2975" w:rsidRDefault="00333615" w:rsidP="00003B3A">
            <w:pPr>
              <w:jc w:val="center"/>
              <w:rPr>
                <w:szCs w:val="22"/>
              </w:rPr>
            </w:pPr>
            <w:r w:rsidRPr="00DB2975">
              <w:rPr>
                <w:szCs w:val="22"/>
              </w:rPr>
              <w:t>27</w:t>
            </w:r>
          </w:p>
        </w:tc>
        <w:tc>
          <w:tcPr>
            <w:tcW w:w="1418" w:type="dxa"/>
            <w:shd w:val="clear" w:color="auto" w:fill="auto"/>
            <w:noWrap/>
            <w:vAlign w:val="center"/>
          </w:tcPr>
          <w:p w14:paraId="2B4AE218" w14:textId="77777777" w:rsidR="00333615" w:rsidRPr="00DB2975" w:rsidRDefault="00333615" w:rsidP="00003B3A">
            <w:pPr>
              <w:jc w:val="center"/>
              <w:rPr>
                <w:szCs w:val="22"/>
              </w:rPr>
            </w:pPr>
            <w:r w:rsidRPr="00DB2975">
              <w:rPr>
                <w:szCs w:val="22"/>
              </w:rPr>
              <w:t>13</w:t>
            </w:r>
            <w:r w:rsidRPr="00DB2975">
              <w:rPr>
                <w:szCs w:val="22"/>
                <w:vertAlign w:val="superscript"/>
              </w:rPr>
              <w:t>2</w:t>
            </w:r>
          </w:p>
        </w:tc>
        <w:tc>
          <w:tcPr>
            <w:tcW w:w="1701" w:type="dxa"/>
            <w:shd w:val="clear" w:color="auto" w:fill="auto"/>
            <w:noWrap/>
            <w:vAlign w:val="center"/>
          </w:tcPr>
          <w:p w14:paraId="72D0819E" w14:textId="77777777" w:rsidR="00333615" w:rsidRPr="00DB2975" w:rsidRDefault="00333615" w:rsidP="00003B3A">
            <w:pPr>
              <w:jc w:val="center"/>
              <w:rPr>
                <w:szCs w:val="22"/>
              </w:rPr>
            </w:pPr>
            <w:r w:rsidRPr="00DB2975">
              <w:rPr>
                <w:szCs w:val="22"/>
              </w:rPr>
              <w:t>0.003</w:t>
            </w:r>
          </w:p>
        </w:tc>
        <w:tc>
          <w:tcPr>
            <w:tcW w:w="1652" w:type="dxa"/>
            <w:vAlign w:val="center"/>
          </w:tcPr>
          <w:p w14:paraId="44096E81" w14:textId="77777777" w:rsidR="00333615" w:rsidRPr="00DB2975" w:rsidRDefault="00333615" w:rsidP="00003B3A">
            <w:pPr>
              <w:jc w:val="center"/>
              <w:rPr>
                <w:szCs w:val="22"/>
              </w:rPr>
            </w:pPr>
            <w:r w:rsidRPr="00DB2975">
              <w:rPr>
                <w:szCs w:val="22"/>
              </w:rPr>
              <w:t>0.005</w:t>
            </w:r>
          </w:p>
        </w:tc>
      </w:tr>
    </w:tbl>
    <w:p w14:paraId="2E66F4CA" w14:textId="77777777" w:rsidR="00333615" w:rsidRPr="00DB2975" w:rsidRDefault="00333615" w:rsidP="00003B3A">
      <w:pPr>
        <w:rPr>
          <w:i/>
          <w:szCs w:val="22"/>
        </w:rPr>
      </w:pPr>
      <w:r w:rsidRPr="00DB2975">
        <w:rPr>
          <w:i/>
          <w:szCs w:val="22"/>
        </w:rPr>
        <w:t>Note 1: These values are inferred from the ICAO SARPs parameters</w:t>
      </w:r>
    </w:p>
    <w:p w14:paraId="3EC9C492" w14:textId="77777777" w:rsidR="00333615" w:rsidRPr="00DB2975" w:rsidRDefault="00333615" w:rsidP="00003B3A">
      <w:pPr>
        <w:rPr>
          <w:i/>
          <w:szCs w:val="22"/>
        </w:rPr>
      </w:pPr>
      <w:r w:rsidRPr="00DB2975">
        <w:rPr>
          <w:i/>
          <w:szCs w:val="22"/>
        </w:rPr>
        <w:t>Note 2: This table does not consider the undesirable insertion losses associated with the operation of a notch filter that is tuned to reject interference separated by 75 to 125 kHz from the desired (Pass) frequency.</w:t>
      </w:r>
    </w:p>
    <w:p w14:paraId="5D86F10D" w14:textId="77777777" w:rsidR="00333615" w:rsidRPr="00DB2975" w:rsidRDefault="00333615" w:rsidP="00003B3A">
      <w:pPr>
        <w:rPr>
          <w:szCs w:val="22"/>
        </w:rPr>
      </w:pPr>
    </w:p>
    <w:p w14:paraId="1CDA5BAA" w14:textId="77777777" w:rsidR="00333615" w:rsidRPr="00DB2975" w:rsidRDefault="00333615" w:rsidP="00003B3A">
      <w:pPr>
        <w:rPr>
          <w:szCs w:val="22"/>
        </w:rPr>
      </w:pPr>
      <w:r w:rsidRPr="00DB2975">
        <w:rPr>
          <w:szCs w:val="22"/>
        </w:rPr>
        <w:t>With the usage of 10” cavity notch filters tuned to the co-site VDLM2 frequencies, a co-site (60ft proximity) frequency separation of at least 150 kHz is required.  This provided the best balance of only a single filter for each co-site frequency while also benefiting from better filter isolation without higher insertion loss.  It should also be noted that the study concluded that placing radios closer than 18 feet together without cavity filters may have destructive effects on the front end of the receiving radio.</w:t>
      </w:r>
    </w:p>
    <w:p w14:paraId="7FFB375C" w14:textId="77777777" w:rsidR="00333615" w:rsidRPr="00DB2975" w:rsidRDefault="00333615" w:rsidP="00003B3A">
      <w:pPr>
        <w:rPr>
          <w:szCs w:val="22"/>
        </w:rPr>
      </w:pPr>
    </w:p>
    <w:p w14:paraId="6387C3E0" w14:textId="77777777" w:rsidR="00333615" w:rsidRPr="00DB2975" w:rsidRDefault="00333615" w:rsidP="00003B3A">
      <w:pPr>
        <w:rPr>
          <w:szCs w:val="22"/>
        </w:rPr>
      </w:pPr>
      <w:r w:rsidRPr="00DB2975">
        <w:rPr>
          <w:b/>
          <w:szCs w:val="22"/>
        </w:rPr>
        <w:t>Physical separation options</w:t>
      </w:r>
      <w:r w:rsidRPr="00DB2975">
        <w:rPr>
          <w:szCs w:val="22"/>
        </w:rPr>
        <w:t>.  Without filtering on the VDLM2 ground stations, the AFC deemed that physical separation was the only option.  This is summarized as follows for the required frequency offset:</w:t>
      </w:r>
    </w:p>
    <w:p w14:paraId="6A72412A" w14:textId="77777777" w:rsidR="00333615" w:rsidRPr="00DB2975" w:rsidRDefault="00333615" w:rsidP="00003B3A">
      <w:pPr>
        <w:rPr>
          <w:szCs w:val="22"/>
        </w:rPr>
      </w:pPr>
    </w:p>
    <w:tbl>
      <w:tblPr>
        <w:tblW w:w="9210" w:type="dxa"/>
        <w:jc w:val="center"/>
        <w:tblLook w:val="04A0" w:firstRow="1" w:lastRow="0" w:firstColumn="1" w:lastColumn="0" w:noHBand="0" w:noVBand="1"/>
      </w:tblPr>
      <w:tblGrid>
        <w:gridCol w:w="1273"/>
        <w:gridCol w:w="2410"/>
        <w:gridCol w:w="1843"/>
        <w:gridCol w:w="1842"/>
        <w:gridCol w:w="1842"/>
      </w:tblGrid>
      <w:tr w:rsidR="00B42127" w:rsidRPr="00DB2975" w14:paraId="6638AD74" w14:textId="77777777">
        <w:trPr>
          <w:cantSplit/>
          <w:trHeight w:val="300"/>
          <w:jc w:val="center"/>
        </w:trPr>
        <w:tc>
          <w:tcPr>
            <w:tcW w:w="1273" w:type="dxa"/>
            <w:vMerge w:val="restart"/>
            <w:tcBorders>
              <w:top w:val="single" w:sz="2" w:space="0" w:color="auto"/>
              <w:left w:val="single" w:sz="2" w:space="0" w:color="auto"/>
              <w:right w:val="single" w:sz="2" w:space="0" w:color="auto"/>
            </w:tcBorders>
            <w:shd w:val="clear" w:color="auto" w:fill="auto"/>
            <w:noWrap/>
            <w:vAlign w:val="center"/>
            <w:hideMark/>
          </w:tcPr>
          <w:p w14:paraId="3C3ACB77" w14:textId="77777777" w:rsidR="00B42127" w:rsidRPr="00DB2975" w:rsidRDefault="00B42127" w:rsidP="00003B3A">
            <w:pPr>
              <w:jc w:val="center"/>
              <w:rPr>
                <w:b/>
                <w:szCs w:val="22"/>
              </w:rPr>
            </w:pPr>
            <w:r w:rsidRPr="00DB2975">
              <w:rPr>
                <w:b/>
                <w:szCs w:val="22"/>
              </w:rPr>
              <w:t>Frequency offset (kHz)</w:t>
            </w:r>
          </w:p>
        </w:tc>
        <w:tc>
          <w:tcPr>
            <w:tcW w:w="2410" w:type="dxa"/>
            <w:vMerge w:val="restart"/>
            <w:tcBorders>
              <w:top w:val="single" w:sz="2" w:space="0" w:color="auto"/>
              <w:left w:val="single" w:sz="2" w:space="0" w:color="auto"/>
              <w:right w:val="single" w:sz="2" w:space="0" w:color="auto"/>
            </w:tcBorders>
            <w:shd w:val="clear" w:color="auto" w:fill="auto"/>
            <w:noWrap/>
            <w:vAlign w:val="center"/>
            <w:hideMark/>
          </w:tcPr>
          <w:p w14:paraId="369C5A97" w14:textId="77777777" w:rsidR="00B42127" w:rsidRPr="00DB2975" w:rsidRDefault="00B42127" w:rsidP="00003B3A">
            <w:pPr>
              <w:jc w:val="center"/>
              <w:rPr>
                <w:b/>
                <w:szCs w:val="22"/>
              </w:rPr>
            </w:pPr>
            <w:r w:rsidRPr="00DB2975">
              <w:rPr>
                <w:b/>
                <w:color w:val="000000"/>
                <w:szCs w:val="22"/>
              </w:rPr>
              <w:t>Emissions at this frequency separation (dBm/25 kHz)</w:t>
            </w:r>
          </w:p>
        </w:tc>
        <w:tc>
          <w:tcPr>
            <w:tcW w:w="5527" w:type="dxa"/>
            <w:gridSpan w:val="3"/>
            <w:tcBorders>
              <w:top w:val="single" w:sz="2" w:space="0" w:color="auto"/>
              <w:left w:val="single" w:sz="2" w:space="0" w:color="auto"/>
              <w:right w:val="single" w:sz="2" w:space="0" w:color="auto"/>
            </w:tcBorders>
            <w:shd w:val="clear" w:color="auto" w:fill="auto"/>
            <w:noWrap/>
            <w:vAlign w:val="center"/>
            <w:hideMark/>
          </w:tcPr>
          <w:p w14:paraId="548DFD3B" w14:textId="69FD091F" w:rsidR="00B42127" w:rsidRPr="00DB2975" w:rsidRDefault="00B42127" w:rsidP="00B42127">
            <w:pPr>
              <w:jc w:val="center"/>
              <w:rPr>
                <w:b/>
                <w:szCs w:val="22"/>
              </w:rPr>
            </w:pPr>
            <w:r w:rsidRPr="00DB2975">
              <w:rPr>
                <w:b/>
                <w:color w:val="000000"/>
                <w:szCs w:val="22"/>
              </w:rPr>
              <w:t xml:space="preserve">Minimum antenna separation </w:t>
            </w:r>
          </w:p>
        </w:tc>
      </w:tr>
      <w:tr w:rsidR="00B42127" w:rsidRPr="00DB2975" w14:paraId="05C25F3B" w14:textId="77777777">
        <w:trPr>
          <w:cantSplit/>
          <w:trHeight w:val="300"/>
          <w:jc w:val="center"/>
        </w:trPr>
        <w:tc>
          <w:tcPr>
            <w:tcW w:w="1273" w:type="dxa"/>
            <w:vMerge/>
            <w:tcBorders>
              <w:left w:val="single" w:sz="2" w:space="0" w:color="auto"/>
              <w:right w:val="single" w:sz="2" w:space="0" w:color="auto"/>
            </w:tcBorders>
            <w:shd w:val="clear" w:color="auto" w:fill="auto"/>
            <w:noWrap/>
            <w:vAlign w:val="center"/>
          </w:tcPr>
          <w:p w14:paraId="564EE273" w14:textId="77777777" w:rsidR="00B42127" w:rsidRPr="00DB2975" w:rsidRDefault="00B42127" w:rsidP="00003B3A">
            <w:pPr>
              <w:jc w:val="center"/>
              <w:rPr>
                <w:b/>
                <w:szCs w:val="22"/>
              </w:rPr>
            </w:pPr>
          </w:p>
        </w:tc>
        <w:tc>
          <w:tcPr>
            <w:tcW w:w="2410" w:type="dxa"/>
            <w:vMerge/>
            <w:tcBorders>
              <w:left w:val="single" w:sz="2" w:space="0" w:color="auto"/>
              <w:right w:val="single" w:sz="2" w:space="0" w:color="auto"/>
            </w:tcBorders>
            <w:shd w:val="clear" w:color="auto" w:fill="auto"/>
            <w:noWrap/>
            <w:vAlign w:val="center"/>
          </w:tcPr>
          <w:p w14:paraId="2B5230BE" w14:textId="77777777" w:rsidR="00B42127" w:rsidRPr="00DB2975" w:rsidRDefault="00B42127" w:rsidP="00003B3A">
            <w:pPr>
              <w:jc w:val="center"/>
              <w:rPr>
                <w:b/>
                <w:color w:val="000000"/>
                <w:szCs w:val="22"/>
              </w:rPr>
            </w:pPr>
          </w:p>
        </w:tc>
        <w:tc>
          <w:tcPr>
            <w:tcW w:w="1843" w:type="dxa"/>
            <w:tcBorders>
              <w:top w:val="single" w:sz="2" w:space="0" w:color="auto"/>
              <w:left w:val="single" w:sz="2" w:space="0" w:color="auto"/>
              <w:right w:val="single" w:sz="2" w:space="0" w:color="auto"/>
            </w:tcBorders>
            <w:shd w:val="clear" w:color="auto" w:fill="auto"/>
            <w:noWrap/>
            <w:vAlign w:val="center"/>
          </w:tcPr>
          <w:p w14:paraId="0B24B022" w14:textId="7C2FB61B" w:rsidR="00B42127" w:rsidRPr="00DB2975" w:rsidRDefault="00B42127" w:rsidP="00003B3A">
            <w:pPr>
              <w:jc w:val="center"/>
              <w:rPr>
                <w:b/>
                <w:color w:val="000000"/>
                <w:szCs w:val="22"/>
              </w:rPr>
            </w:pPr>
            <w:r w:rsidRPr="00DB2975">
              <w:rPr>
                <w:b/>
                <w:color w:val="000000"/>
                <w:szCs w:val="22"/>
              </w:rPr>
              <w:t>(ft)</w:t>
            </w:r>
          </w:p>
        </w:tc>
        <w:tc>
          <w:tcPr>
            <w:tcW w:w="1842" w:type="dxa"/>
            <w:tcBorders>
              <w:top w:val="single" w:sz="2" w:space="0" w:color="auto"/>
              <w:left w:val="single" w:sz="2" w:space="0" w:color="auto"/>
              <w:right w:val="single" w:sz="2" w:space="0" w:color="auto"/>
            </w:tcBorders>
            <w:shd w:val="clear" w:color="auto" w:fill="auto"/>
            <w:noWrap/>
            <w:vAlign w:val="center"/>
          </w:tcPr>
          <w:p w14:paraId="1985CA4B" w14:textId="6C59EE87" w:rsidR="00B42127" w:rsidRPr="00DB2975" w:rsidRDefault="00B42127" w:rsidP="00003B3A">
            <w:pPr>
              <w:jc w:val="center"/>
              <w:rPr>
                <w:b/>
                <w:color w:val="000000"/>
                <w:szCs w:val="22"/>
              </w:rPr>
            </w:pPr>
            <w:r w:rsidRPr="00DB2975">
              <w:rPr>
                <w:b/>
                <w:color w:val="000000"/>
                <w:szCs w:val="22"/>
              </w:rPr>
              <w:t>(miles)</w:t>
            </w:r>
          </w:p>
        </w:tc>
        <w:tc>
          <w:tcPr>
            <w:tcW w:w="1842" w:type="dxa"/>
            <w:tcBorders>
              <w:top w:val="single" w:sz="2" w:space="0" w:color="auto"/>
              <w:left w:val="single" w:sz="2" w:space="0" w:color="auto"/>
              <w:right w:val="single" w:sz="2" w:space="0" w:color="auto"/>
            </w:tcBorders>
            <w:vAlign w:val="center"/>
          </w:tcPr>
          <w:p w14:paraId="3CAE4CBA" w14:textId="56E06F14" w:rsidR="00B42127" w:rsidRPr="00DB2975" w:rsidRDefault="00B42127" w:rsidP="00003B3A">
            <w:pPr>
              <w:jc w:val="center"/>
              <w:rPr>
                <w:b/>
                <w:szCs w:val="22"/>
              </w:rPr>
            </w:pPr>
            <w:r w:rsidRPr="00DB2975">
              <w:rPr>
                <w:b/>
                <w:szCs w:val="22"/>
              </w:rPr>
              <w:t>(km)</w:t>
            </w:r>
          </w:p>
        </w:tc>
      </w:tr>
      <w:tr w:rsidR="00333615" w:rsidRPr="00DB2975" w14:paraId="27D120C6" w14:textId="77777777" w:rsidTr="00FC5CD4">
        <w:trPr>
          <w:cantSplit/>
          <w:trHeight w:val="300"/>
          <w:jc w:val="center"/>
        </w:trPr>
        <w:tc>
          <w:tcPr>
            <w:tcW w:w="127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7631FFF" w14:textId="77777777" w:rsidR="00333615" w:rsidRPr="00DB2975" w:rsidRDefault="00333615" w:rsidP="00003B3A">
            <w:pPr>
              <w:keepNext/>
              <w:keepLines/>
              <w:jc w:val="center"/>
              <w:rPr>
                <w:color w:val="000000"/>
                <w:szCs w:val="22"/>
              </w:rPr>
            </w:pPr>
            <w:r w:rsidRPr="00DB2975">
              <w:rPr>
                <w:color w:val="000000"/>
                <w:szCs w:val="22"/>
              </w:rPr>
              <w:t>25</w:t>
            </w:r>
          </w:p>
        </w:tc>
        <w:tc>
          <w:tcPr>
            <w:tcW w:w="241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0CF3FD9" w14:textId="77777777" w:rsidR="00333615" w:rsidRPr="00DB2975" w:rsidRDefault="00333615" w:rsidP="00003B3A">
            <w:pPr>
              <w:keepNext/>
              <w:keepLines/>
              <w:jc w:val="center"/>
              <w:rPr>
                <w:color w:val="000000"/>
                <w:szCs w:val="22"/>
              </w:rPr>
            </w:pPr>
            <w:r w:rsidRPr="00DB2975">
              <w:rPr>
                <w:color w:val="000000"/>
                <w:szCs w:val="22"/>
              </w:rPr>
              <w:t>2</w:t>
            </w:r>
          </w:p>
        </w:tc>
        <w:tc>
          <w:tcPr>
            <w:tcW w:w="184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9D122E0" w14:textId="77777777" w:rsidR="00333615" w:rsidRPr="00DB2975" w:rsidRDefault="00333615" w:rsidP="00003B3A">
            <w:pPr>
              <w:keepNext/>
              <w:keepLines/>
              <w:jc w:val="center"/>
              <w:rPr>
                <w:color w:val="000000"/>
                <w:szCs w:val="22"/>
              </w:rPr>
            </w:pPr>
            <w:r w:rsidRPr="00DB2975">
              <w:rPr>
                <w:color w:val="000000"/>
                <w:szCs w:val="22"/>
              </w:rPr>
              <w:t>169103</w:t>
            </w:r>
          </w:p>
        </w:tc>
        <w:tc>
          <w:tcPr>
            <w:tcW w:w="184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733CA4E" w14:textId="77777777" w:rsidR="00333615" w:rsidRPr="00DB2975" w:rsidRDefault="00333615" w:rsidP="00003B3A">
            <w:pPr>
              <w:keepNext/>
              <w:keepLines/>
              <w:jc w:val="center"/>
              <w:rPr>
                <w:color w:val="000000"/>
                <w:szCs w:val="22"/>
              </w:rPr>
            </w:pPr>
            <w:r w:rsidRPr="00DB2975">
              <w:rPr>
                <w:color w:val="000000"/>
                <w:szCs w:val="22"/>
              </w:rPr>
              <w:t>32.027</w:t>
            </w:r>
          </w:p>
        </w:tc>
        <w:tc>
          <w:tcPr>
            <w:tcW w:w="1842" w:type="dxa"/>
            <w:tcBorders>
              <w:top w:val="single" w:sz="2" w:space="0" w:color="auto"/>
              <w:left w:val="single" w:sz="2" w:space="0" w:color="auto"/>
              <w:bottom w:val="single" w:sz="2" w:space="0" w:color="auto"/>
              <w:right w:val="single" w:sz="2" w:space="0" w:color="auto"/>
            </w:tcBorders>
            <w:vAlign w:val="center"/>
          </w:tcPr>
          <w:p w14:paraId="18E517DC" w14:textId="77777777" w:rsidR="00333615" w:rsidRPr="00DB2975" w:rsidRDefault="00333615" w:rsidP="00003B3A">
            <w:pPr>
              <w:keepNext/>
              <w:keepLines/>
              <w:jc w:val="center"/>
              <w:rPr>
                <w:color w:val="000000"/>
                <w:szCs w:val="22"/>
              </w:rPr>
            </w:pPr>
            <w:r w:rsidRPr="00DB2975">
              <w:rPr>
                <w:szCs w:val="22"/>
              </w:rPr>
              <w:t>51.531</w:t>
            </w:r>
          </w:p>
        </w:tc>
      </w:tr>
      <w:tr w:rsidR="00333615" w:rsidRPr="00DB2975" w14:paraId="3BF5CA0A" w14:textId="77777777" w:rsidTr="00FC5CD4">
        <w:trPr>
          <w:cantSplit/>
          <w:trHeight w:val="300"/>
          <w:jc w:val="center"/>
        </w:trPr>
        <w:tc>
          <w:tcPr>
            <w:tcW w:w="127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1CE31B35" w14:textId="77777777" w:rsidR="00333615" w:rsidRPr="00DB2975" w:rsidRDefault="00333615" w:rsidP="00003B3A">
            <w:pPr>
              <w:keepNext/>
              <w:keepLines/>
              <w:jc w:val="center"/>
              <w:rPr>
                <w:color w:val="000000"/>
                <w:szCs w:val="22"/>
              </w:rPr>
            </w:pPr>
            <w:r w:rsidRPr="00DB2975">
              <w:rPr>
                <w:color w:val="000000"/>
                <w:szCs w:val="22"/>
              </w:rPr>
              <w:t>50</w:t>
            </w:r>
          </w:p>
        </w:tc>
        <w:tc>
          <w:tcPr>
            <w:tcW w:w="2410"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4F977A79" w14:textId="77777777" w:rsidR="00333615" w:rsidRPr="00DB2975" w:rsidRDefault="00333615" w:rsidP="00003B3A">
            <w:pPr>
              <w:keepNext/>
              <w:keepLines/>
              <w:jc w:val="center"/>
              <w:rPr>
                <w:color w:val="000000"/>
                <w:szCs w:val="22"/>
              </w:rPr>
            </w:pPr>
            <w:r w:rsidRPr="00DB2975">
              <w:rPr>
                <w:color w:val="000000"/>
                <w:szCs w:val="22"/>
              </w:rPr>
              <w:t>-28</w:t>
            </w:r>
          </w:p>
        </w:tc>
        <w:tc>
          <w:tcPr>
            <w:tcW w:w="184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014252F8" w14:textId="77777777" w:rsidR="00333615" w:rsidRPr="00DB2975" w:rsidRDefault="00333615" w:rsidP="00003B3A">
            <w:pPr>
              <w:keepNext/>
              <w:keepLines/>
              <w:jc w:val="center"/>
              <w:rPr>
                <w:color w:val="000000"/>
                <w:szCs w:val="22"/>
              </w:rPr>
            </w:pPr>
            <w:r w:rsidRPr="00DB2975">
              <w:rPr>
                <w:color w:val="000000"/>
                <w:szCs w:val="22"/>
              </w:rPr>
              <w:t>5348</w:t>
            </w:r>
          </w:p>
        </w:tc>
        <w:tc>
          <w:tcPr>
            <w:tcW w:w="1842"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6875B3DB" w14:textId="77777777" w:rsidR="00333615" w:rsidRPr="00DB2975" w:rsidRDefault="00333615" w:rsidP="00003B3A">
            <w:pPr>
              <w:keepNext/>
              <w:keepLines/>
              <w:jc w:val="center"/>
              <w:rPr>
                <w:color w:val="000000"/>
                <w:szCs w:val="22"/>
              </w:rPr>
            </w:pPr>
            <w:r w:rsidRPr="00DB2975">
              <w:rPr>
                <w:color w:val="000000"/>
                <w:szCs w:val="22"/>
              </w:rPr>
              <w:t>1.013</w:t>
            </w:r>
          </w:p>
        </w:tc>
        <w:tc>
          <w:tcPr>
            <w:tcW w:w="1842" w:type="dxa"/>
            <w:tcBorders>
              <w:top w:val="single" w:sz="2" w:space="0" w:color="auto"/>
              <w:left w:val="single" w:sz="2" w:space="0" w:color="auto"/>
              <w:bottom w:val="single" w:sz="2" w:space="0" w:color="auto"/>
              <w:right w:val="single" w:sz="2" w:space="0" w:color="auto"/>
            </w:tcBorders>
            <w:shd w:val="clear" w:color="000000" w:fill="FFFFFF"/>
            <w:vAlign w:val="center"/>
          </w:tcPr>
          <w:p w14:paraId="0681C882" w14:textId="77777777" w:rsidR="00333615" w:rsidRPr="00DB2975" w:rsidRDefault="00333615" w:rsidP="00003B3A">
            <w:pPr>
              <w:keepNext/>
              <w:keepLines/>
              <w:jc w:val="center"/>
              <w:rPr>
                <w:color w:val="000000"/>
                <w:szCs w:val="22"/>
              </w:rPr>
            </w:pPr>
            <w:r w:rsidRPr="00DB2975">
              <w:rPr>
                <w:szCs w:val="22"/>
              </w:rPr>
              <w:t>1.630</w:t>
            </w:r>
          </w:p>
        </w:tc>
      </w:tr>
      <w:tr w:rsidR="00333615" w:rsidRPr="00DB2975" w14:paraId="001865BA" w14:textId="77777777" w:rsidTr="00FC5CD4">
        <w:trPr>
          <w:cantSplit/>
          <w:trHeight w:val="300"/>
          <w:jc w:val="center"/>
        </w:trPr>
        <w:tc>
          <w:tcPr>
            <w:tcW w:w="127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5F54BEEB" w14:textId="77777777" w:rsidR="00333615" w:rsidRPr="00DB2975" w:rsidRDefault="00333615" w:rsidP="00003B3A">
            <w:pPr>
              <w:keepNext/>
              <w:keepLines/>
              <w:jc w:val="center"/>
              <w:rPr>
                <w:color w:val="000000"/>
                <w:szCs w:val="22"/>
              </w:rPr>
            </w:pPr>
            <w:r w:rsidRPr="00DB2975">
              <w:rPr>
                <w:color w:val="000000"/>
                <w:szCs w:val="22"/>
              </w:rPr>
              <w:t>75</w:t>
            </w:r>
          </w:p>
        </w:tc>
        <w:tc>
          <w:tcPr>
            <w:tcW w:w="2410"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512D1CAE" w14:textId="77777777" w:rsidR="00333615" w:rsidRPr="00DB2975" w:rsidRDefault="00333615" w:rsidP="00003B3A">
            <w:pPr>
              <w:keepNext/>
              <w:keepLines/>
              <w:jc w:val="center"/>
              <w:rPr>
                <w:color w:val="000000"/>
                <w:szCs w:val="22"/>
              </w:rPr>
            </w:pPr>
            <w:r w:rsidRPr="00DB2975">
              <w:rPr>
                <w:color w:val="000000"/>
                <w:szCs w:val="22"/>
              </w:rPr>
              <w:t>-33</w:t>
            </w:r>
          </w:p>
        </w:tc>
        <w:tc>
          <w:tcPr>
            <w:tcW w:w="184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4AB21AD9" w14:textId="77777777" w:rsidR="00333615" w:rsidRPr="00DB2975" w:rsidRDefault="00333615" w:rsidP="00003B3A">
            <w:pPr>
              <w:keepNext/>
              <w:keepLines/>
              <w:jc w:val="center"/>
              <w:rPr>
                <w:color w:val="000000"/>
                <w:szCs w:val="22"/>
              </w:rPr>
            </w:pPr>
            <w:r w:rsidRPr="00DB2975">
              <w:rPr>
                <w:color w:val="000000"/>
                <w:szCs w:val="22"/>
              </w:rPr>
              <w:t>3007</w:t>
            </w:r>
          </w:p>
        </w:tc>
        <w:tc>
          <w:tcPr>
            <w:tcW w:w="1842"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2DBCD64B" w14:textId="77777777" w:rsidR="00333615" w:rsidRPr="00DB2975" w:rsidRDefault="00333615" w:rsidP="00003B3A">
            <w:pPr>
              <w:keepNext/>
              <w:keepLines/>
              <w:jc w:val="center"/>
              <w:rPr>
                <w:color w:val="000000"/>
                <w:szCs w:val="22"/>
              </w:rPr>
            </w:pPr>
            <w:r w:rsidRPr="00DB2975">
              <w:rPr>
                <w:color w:val="000000"/>
                <w:szCs w:val="22"/>
              </w:rPr>
              <w:t>0.570</w:t>
            </w:r>
          </w:p>
        </w:tc>
        <w:tc>
          <w:tcPr>
            <w:tcW w:w="1842" w:type="dxa"/>
            <w:tcBorders>
              <w:top w:val="single" w:sz="2" w:space="0" w:color="auto"/>
              <w:left w:val="single" w:sz="2" w:space="0" w:color="auto"/>
              <w:bottom w:val="single" w:sz="2" w:space="0" w:color="auto"/>
              <w:right w:val="single" w:sz="2" w:space="0" w:color="auto"/>
            </w:tcBorders>
            <w:shd w:val="clear" w:color="000000" w:fill="FFFFFF"/>
            <w:vAlign w:val="center"/>
          </w:tcPr>
          <w:p w14:paraId="4075BE75" w14:textId="77777777" w:rsidR="00333615" w:rsidRPr="00DB2975" w:rsidRDefault="00333615" w:rsidP="00003B3A">
            <w:pPr>
              <w:keepNext/>
              <w:keepLines/>
              <w:jc w:val="center"/>
              <w:rPr>
                <w:color w:val="000000"/>
                <w:szCs w:val="22"/>
              </w:rPr>
            </w:pPr>
            <w:r w:rsidRPr="00DB2975">
              <w:rPr>
                <w:szCs w:val="22"/>
              </w:rPr>
              <w:t>0.917</w:t>
            </w:r>
          </w:p>
        </w:tc>
      </w:tr>
      <w:tr w:rsidR="00333615" w:rsidRPr="00DB2975" w14:paraId="4B65E23A" w14:textId="77777777" w:rsidTr="00FC5CD4">
        <w:trPr>
          <w:cantSplit/>
          <w:trHeight w:val="300"/>
          <w:jc w:val="center"/>
        </w:trPr>
        <w:tc>
          <w:tcPr>
            <w:tcW w:w="127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43032E2B" w14:textId="77777777" w:rsidR="00333615" w:rsidRPr="00DB2975" w:rsidRDefault="00333615" w:rsidP="00003B3A">
            <w:pPr>
              <w:keepNext/>
              <w:keepLines/>
              <w:jc w:val="center"/>
              <w:rPr>
                <w:color w:val="000000"/>
                <w:szCs w:val="22"/>
              </w:rPr>
            </w:pPr>
            <w:r w:rsidRPr="00DB2975">
              <w:rPr>
                <w:color w:val="000000"/>
                <w:szCs w:val="22"/>
              </w:rPr>
              <w:t>100</w:t>
            </w:r>
          </w:p>
        </w:tc>
        <w:tc>
          <w:tcPr>
            <w:tcW w:w="2410"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6C0EF7CB" w14:textId="77777777" w:rsidR="00333615" w:rsidRPr="00DB2975" w:rsidRDefault="00333615" w:rsidP="00003B3A">
            <w:pPr>
              <w:keepNext/>
              <w:keepLines/>
              <w:jc w:val="center"/>
              <w:rPr>
                <w:color w:val="000000"/>
                <w:szCs w:val="22"/>
              </w:rPr>
            </w:pPr>
            <w:r w:rsidRPr="00DB2975">
              <w:rPr>
                <w:color w:val="000000"/>
                <w:szCs w:val="22"/>
              </w:rPr>
              <w:t>-38</w:t>
            </w:r>
          </w:p>
        </w:tc>
        <w:tc>
          <w:tcPr>
            <w:tcW w:w="184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15451BDD" w14:textId="77777777" w:rsidR="00333615" w:rsidRPr="00DB2975" w:rsidRDefault="00333615" w:rsidP="00003B3A">
            <w:pPr>
              <w:keepNext/>
              <w:keepLines/>
              <w:jc w:val="center"/>
              <w:rPr>
                <w:color w:val="000000"/>
                <w:szCs w:val="22"/>
              </w:rPr>
            </w:pPr>
            <w:r w:rsidRPr="00DB2975">
              <w:rPr>
                <w:color w:val="000000"/>
                <w:szCs w:val="22"/>
              </w:rPr>
              <w:t>1691</w:t>
            </w:r>
          </w:p>
        </w:tc>
        <w:tc>
          <w:tcPr>
            <w:tcW w:w="1842"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174A9D2B" w14:textId="77777777" w:rsidR="00333615" w:rsidRPr="00DB2975" w:rsidRDefault="00333615" w:rsidP="00003B3A">
            <w:pPr>
              <w:keepNext/>
              <w:keepLines/>
              <w:jc w:val="center"/>
              <w:rPr>
                <w:color w:val="000000"/>
                <w:szCs w:val="22"/>
              </w:rPr>
            </w:pPr>
            <w:r w:rsidRPr="00DB2975">
              <w:rPr>
                <w:color w:val="000000"/>
                <w:szCs w:val="22"/>
              </w:rPr>
              <w:t>0.320</w:t>
            </w:r>
          </w:p>
        </w:tc>
        <w:tc>
          <w:tcPr>
            <w:tcW w:w="1842" w:type="dxa"/>
            <w:tcBorders>
              <w:top w:val="single" w:sz="2" w:space="0" w:color="auto"/>
              <w:left w:val="single" w:sz="2" w:space="0" w:color="auto"/>
              <w:bottom w:val="single" w:sz="2" w:space="0" w:color="auto"/>
              <w:right w:val="single" w:sz="2" w:space="0" w:color="auto"/>
            </w:tcBorders>
            <w:shd w:val="clear" w:color="000000" w:fill="FFFFFF"/>
            <w:vAlign w:val="center"/>
          </w:tcPr>
          <w:p w14:paraId="247C30B9" w14:textId="77777777" w:rsidR="00333615" w:rsidRPr="00DB2975" w:rsidRDefault="00333615" w:rsidP="00003B3A">
            <w:pPr>
              <w:keepNext/>
              <w:keepLines/>
              <w:jc w:val="center"/>
              <w:rPr>
                <w:color w:val="000000"/>
                <w:szCs w:val="22"/>
              </w:rPr>
            </w:pPr>
            <w:r w:rsidRPr="00DB2975">
              <w:rPr>
                <w:szCs w:val="22"/>
              </w:rPr>
              <w:t>0.515</w:t>
            </w:r>
          </w:p>
        </w:tc>
      </w:tr>
      <w:tr w:rsidR="00333615" w:rsidRPr="00DB2975" w14:paraId="7B0130A2" w14:textId="77777777" w:rsidTr="00FC5CD4">
        <w:trPr>
          <w:cantSplit/>
          <w:trHeight w:val="300"/>
          <w:jc w:val="center"/>
        </w:trPr>
        <w:tc>
          <w:tcPr>
            <w:tcW w:w="127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1EA4ADAE" w14:textId="77777777" w:rsidR="00333615" w:rsidRPr="00DB2975" w:rsidRDefault="00333615" w:rsidP="00003B3A">
            <w:pPr>
              <w:keepNext/>
              <w:keepLines/>
              <w:jc w:val="center"/>
              <w:rPr>
                <w:color w:val="000000"/>
                <w:szCs w:val="22"/>
              </w:rPr>
            </w:pPr>
            <w:r w:rsidRPr="00DB2975">
              <w:rPr>
                <w:color w:val="000000"/>
                <w:szCs w:val="22"/>
              </w:rPr>
              <w:t>125</w:t>
            </w:r>
          </w:p>
        </w:tc>
        <w:tc>
          <w:tcPr>
            <w:tcW w:w="2410"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2EA7A130" w14:textId="77777777" w:rsidR="00333615" w:rsidRPr="00DB2975" w:rsidRDefault="00333615" w:rsidP="00003B3A">
            <w:pPr>
              <w:keepNext/>
              <w:keepLines/>
              <w:jc w:val="center"/>
              <w:rPr>
                <w:color w:val="000000"/>
                <w:szCs w:val="22"/>
              </w:rPr>
            </w:pPr>
            <w:r w:rsidRPr="00DB2975">
              <w:rPr>
                <w:color w:val="000000"/>
                <w:szCs w:val="22"/>
              </w:rPr>
              <w:t>-39</w:t>
            </w:r>
          </w:p>
        </w:tc>
        <w:tc>
          <w:tcPr>
            <w:tcW w:w="184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6FDF7205" w14:textId="77777777" w:rsidR="00333615" w:rsidRPr="00DB2975" w:rsidRDefault="00333615" w:rsidP="00003B3A">
            <w:pPr>
              <w:keepNext/>
              <w:keepLines/>
              <w:jc w:val="center"/>
              <w:rPr>
                <w:color w:val="000000"/>
                <w:szCs w:val="22"/>
              </w:rPr>
            </w:pPr>
            <w:r w:rsidRPr="00DB2975">
              <w:rPr>
                <w:color w:val="000000"/>
                <w:szCs w:val="22"/>
              </w:rPr>
              <w:t>1507</w:t>
            </w:r>
          </w:p>
        </w:tc>
        <w:tc>
          <w:tcPr>
            <w:tcW w:w="1842"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6A2623DF" w14:textId="77777777" w:rsidR="00333615" w:rsidRPr="00DB2975" w:rsidRDefault="00333615" w:rsidP="00003B3A">
            <w:pPr>
              <w:keepNext/>
              <w:keepLines/>
              <w:jc w:val="center"/>
              <w:rPr>
                <w:color w:val="000000"/>
                <w:szCs w:val="22"/>
              </w:rPr>
            </w:pPr>
            <w:r w:rsidRPr="00DB2975">
              <w:rPr>
                <w:color w:val="000000"/>
                <w:szCs w:val="22"/>
              </w:rPr>
              <w:t>0.285</w:t>
            </w:r>
          </w:p>
        </w:tc>
        <w:tc>
          <w:tcPr>
            <w:tcW w:w="1842" w:type="dxa"/>
            <w:tcBorders>
              <w:top w:val="single" w:sz="2" w:space="0" w:color="auto"/>
              <w:left w:val="single" w:sz="2" w:space="0" w:color="auto"/>
              <w:bottom w:val="single" w:sz="2" w:space="0" w:color="auto"/>
              <w:right w:val="single" w:sz="2" w:space="0" w:color="auto"/>
            </w:tcBorders>
            <w:shd w:val="clear" w:color="000000" w:fill="FFFFFF"/>
            <w:vAlign w:val="center"/>
          </w:tcPr>
          <w:p w14:paraId="543B1E2B" w14:textId="77777777" w:rsidR="00333615" w:rsidRPr="00DB2975" w:rsidRDefault="00333615" w:rsidP="00003B3A">
            <w:pPr>
              <w:keepNext/>
              <w:keepLines/>
              <w:jc w:val="center"/>
              <w:rPr>
                <w:color w:val="000000"/>
                <w:szCs w:val="22"/>
              </w:rPr>
            </w:pPr>
            <w:r w:rsidRPr="00DB2975">
              <w:rPr>
                <w:szCs w:val="22"/>
              </w:rPr>
              <w:t>0.459</w:t>
            </w:r>
          </w:p>
        </w:tc>
      </w:tr>
      <w:tr w:rsidR="00333615" w:rsidRPr="00DB2975" w14:paraId="2177A2A5" w14:textId="77777777" w:rsidTr="00FC5CD4">
        <w:trPr>
          <w:cantSplit/>
          <w:trHeight w:val="300"/>
          <w:jc w:val="center"/>
        </w:trPr>
        <w:tc>
          <w:tcPr>
            <w:tcW w:w="127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77B3AEF5" w14:textId="77777777" w:rsidR="00333615" w:rsidRPr="00DB2975" w:rsidRDefault="00333615" w:rsidP="00003B3A">
            <w:pPr>
              <w:keepNext/>
              <w:keepLines/>
              <w:jc w:val="center"/>
              <w:rPr>
                <w:color w:val="000000"/>
                <w:szCs w:val="22"/>
              </w:rPr>
            </w:pPr>
            <w:r w:rsidRPr="00DB2975">
              <w:rPr>
                <w:color w:val="000000"/>
                <w:szCs w:val="22"/>
              </w:rPr>
              <w:t>150</w:t>
            </w:r>
          </w:p>
        </w:tc>
        <w:tc>
          <w:tcPr>
            <w:tcW w:w="2410"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434BF3CD" w14:textId="77777777" w:rsidR="00333615" w:rsidRPr="00DB2975" w:rsidRDefault="00333615" w:rsidP="00003B3A">
            <w:pPr>
              <w:keepNext/>
              <w:keepLines/>
              <w:jc w:val="center"/>
              <w:rPr>
                <w:color w:val="000000"/>
                <w:szCs w:val="22"/>
              </w:rPr>
            </w:pPr>
            <w:r w:rsidRPr="00DB2975">
              <w:rPr>
                <w:color w:val="000000"/>
                <w:szCs w:val="22"/>
              </w:rPr>
              <w:t>-41</w:t>
            </w:r>
          </w:p>
        </w:tc>
        <w:tc>
          <w:tcPr>
            <w:tcW w:w="184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53D4D09E" w14:textId="77777777" w:rsidR="00333615" w:rsidRPr="00DB2975" w:rsidRDefault="00333615" w:rsidP="00003B3A">
            <w:pPr>
              <w:keepNext/>
              <w:keepLines/>
              <w:jc w:val="center"/>
              <w:rPr>
                <w:color w:val="000000"/>
                <w:szCs w:val="22"/>
              </w:rPr>
            </w:pPr>
            <w:r w:rsidRPr="00DB2975">
              <w:rPr>
                <w:color w:val="000000"/>
                <w:szCs w:val="22"/>
              </w:rPr>
              <w:t>1197</w:t>
            </w:r>
          </w:p>
        </w:tc>
        <w:tc>
          <w:tcPr>
            <w:tcW w:w="1842"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265432BD" w14:textId="77777777" w:rsidR="00333615" w:rsidRPr="00DB2975" w:rsidRDefault="00333615" w:rsidP="00003B3A">
            <w:pPr>
              <w:keepNext/>
              <w:keepLines/>
              <w:jc w:val="center"/>
              <w:rPr>
                <w:color w:val="000000"/>
                <w:szCs w:val="22"/>
              </w:rPr>
            </w:pPr>
            <w:r w:rsidRPr="00DB2975">
              <w:rPr>
                <w:color w:val="000000"/>
                <w:szCs w:val="22"/>
              </w:rPr>
              <w:t>0.227</w:t>
            </w:r>
          </w:p>
        </w:tc>
        <w:tc>
          <w:tcPr>
            <w:tcW w:w="1842" w:type="dxa"/>
            <w:tcBorders>
              <w:top w:val="single" w:sz="2" w:space="0" w:color="auto"/>
              <w:left w:val="single" w:sz="2" w:space="0" w:color="auto"/>
              <w:bottom w:val="single" w:sz="2" w:space="0" w:color="auto"/>
              <w:right w:val="single" w:sz="2" w:space="0" w:color="auto"/>
            </w:tcBorders>
            <w:shd w:val="clear" w:color="000000" w:fill="FFFFFF"/>
            <w:vAlign w:val="center"/>
          </w:tcPr>
          <w:p w14:paraId="072B4160" w14:textId="77777777" w:rsidR="00333615" w:rsidRPr="00DB2975" w:rsidRDefault="00333615" w:rsidP="00003B3A">
            <w:pPr>
              <w:keepNext/>
              <w:keepLines/>
              <w:jc w:val="center"/>
              <w:rPr>
                <w:color w:val="000000"/>
                <w:szCs w:val="22"/>
              </w:rPr>
            </w:pPr>
            <w:r w:rsidRPr="00DB2975">
              <w:rPr>
                <w:szCs w:val="22"/>
              </w:rPr>
              <w:t>0.365</w:t>
            </w:r>
          </w:p>
        </w:tc>
      </w:tr>
      <w:tr w:rsidR="00333615" w:rsidRPr="00DB2975" w14:paraId="4F31B37B" w14:textId="77777777" w:rsidTr="00FC5CD4">
        <w:trPr>
          <w:cantSplit/>
          <w:trHeight w:val="300"/>
          <w:jc w:val="center"/>
        </w:trPr>
        <w:tc>
          <w:tcPr>
            <w:tcW w:w="127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05A75236" w14:textId="77777777" w:rsidR="00333615" w:rsidRPr="00DB2975" w:rsidRDefault="00333615" w:rsidP="00003B3A">
            <w:pPr>
              <w:keepNext/>
              <w:keepLines/>
              <w:jc w:val="center"/>
              <w:rPr>
                <w:color w:val="000000"/>
                <w:szCs w:val="22"/>
              </w:rPr>
            </w:pPr>
            <w:r w:rsidRPr="00DB2975">
              <w:rPr>
                <w:color w:val="000000"/>
                <w:szCs w:val="22"/>
              </w:rPr>
              <w:t>200</w:t>
            </w:r>
          </w:p>
        </w:tc>
        <w:tc>
          <w:tcPr>
            <w:tcW w:w="2410"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7F0992EB" w14:textId="77777777" w:rsidR="00333615" w:rsidRPr="00DB2975" w:rsidRDefault="00333615" w:rsidP="00003B3A">
            <w:pPr>
              <w:keepNext/>
              <w:keepLines/>
              <w:jc w:val="center"/>
              <w:rPr>
                <w:color w:val="000000"/>
                <w:szCs w:val="22"/>
              </w:rPr>
            </w:pPr>
            <w:r w:rsidRPr="00DB2975">
              <w:rPr>
                <w:color w:val="000000"/>
                <w:szCs w:val="22"/>
              </w:rPr>
              <w:t>-43</w:t>
            </w:r>
          </w:p>
        </w:tc>
        <w:tc>
          <w:tcPr>
            <w:tcW w:w="184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2D562F24" w14:textId="77777777" w:rsidR="00333615" w:rsidRPr="00DB2975" w:rsidRDefault="00333615" w:rsidP="00003B3A">
            <w:pPr>
              <w:keepNext/>
              <w:keepLines/>
              <w:jc w:val="center"/>
              <w:rPr>
                <w:color w:val="000000"/>
                <w:szCs w:val="22"/>
              </w:rPr>
            </w:pPr>
            <w:r w:rsidRPr="00DB2975">
              <w:rPr>
                <w:color w:val="000000"/>
                <w:szCs w:val="22"/>
              </w:rPr>
              <w:t>951</w:t>
            </w:r>
          </w:p>
        </w:tc>
        <w:tc>
          <w:tcPr>
            <w:tcW w:w="1842"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5E5B55F6" w14:textId="77777777" w:rsidR="00333615" w:rsidRPr="00DB2975" w:rsidRDefault="00333615" w:rsidP="00003B3A">
            <w:pPr>
              <w:keepNext/>
              <w:keepLines/>
              <w:jc w:val="center"/>
              <w:rPr>
                <w:color w:val="000000"/>
                <w:szCs w:val="22"/>
              </w:rPr>
            </w:pPr>
            <w:r w:rsidRPr="00DB2975">
              <w:rPr>
                <w:color w:val="000000"/>
                <w:szCs w:val="22"/>
              </w:rPr>
              <w:t>0.180</w:t>
            </w:r>
          </w:p>
        </w:tc>
        <w:tc>
          <w:tcPr>
            <w:tcW w:w="1842" w:type="dxa"/>
            <w:tcBorders>
              <w:top w:val="single" w:sz="2" w:space="0" w:color="auto"/>
              <w:left w:val="single" w:sz="2" w:space="0" w:color="auto"/>
              <w:bottom w:val="single" w:sz="2" w:space="0" w:color="auto"/>
              <w:right w:val="single" w:sz="2" w:space="0" w:color="auto"/>
            </w:tcBorders>
            <w:shd w:val="clear" w:color="000000" w:fill="FFFFFF"/>
            <w:vAlign w:val="center"/>
          </w:tcPr>
          <w:p w14:paraId="70FDAF0F" w14:textId="77777777" w:rsidR="00333615" w:rsidRPr="00DB2975" w:rsidRDefault="00333615" w:rsidP="00003B3A">
            <w:pPr>
              <w:keepNext/>
              <w:keepLines/>
              <w:jc w:val="center"/>
              <w:rPr>
                <w:color w:val="000000"/>
                <w:szCs w:val="22"/>
              </w:rPr>
            </w:pPr>
            <w:r w:rsidRPr="00DB2975">
              <w:rPr>
                <w:szCs w:val="22"/>
              </w:rPr>
              <w:t>0.290</w:t>
            </w:r>
          </w:p>
        </w:tc>
      </w:tr>
      <w:tr w:rsidR="00333615" w:rsidRPr="00DB2975" w14:paraId="2E494D35" w14:textId="77777777" w:rsidTr="00FC5CD4">
        <w:trPr>
          <w:cantSplit/>
          <w:trHeight w:val="300"/>
          <w:jc w:val="center"/>
        </w:trPr>
        <w:tc>
          <w:tcPr>
            <w:tcW w:w="127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40BF5837" w14:textId="77777777" w:rsidR="00333615" w:rsidRPr="00DB2975" w:rsidRDefault="00333615" w:rsidP="00003B3A">
            <w:pPr>
              <w:keepNext/>
              <w:keepLines/>
              <w:jc w:val="center"/>
              <w:rPr>
                <w:color w:val="000000"/>
                <w:szCs w:val="22"/>
              </w:rPr>
            </w:pPr>
            <w:r w:rsidRPr="00DB2975">
              <w:rPr>
                <w:color w:val="000000"/>
                <w:szCs w:val="22"/>
              </w:rPr>
              <w:t>400</w:t>
            </w:r>
          </w:p>
        </w:tc>
        <w:tc>
          <w:tcPr>
            <w:tcW w:w="2410"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07A80A5A" w14:textId="77777777" w:rsidR="00333615" w:rsidRPr="00DB2975" w:rsidRDefault="00333615" w:rsidP="00003B3A">
            <w:pPr>
              <w:keepNext/>
              <w:keepLines/>
              <w:jc w:val="center"/>
              <w:rPr>
                <w:color w:val="000000"/>
                <w:szCs w:val="22"/>
              </w:rPr>
            </w:pPr>
            <w:r w:rsidRPr="00DB2975">
              <w:rPr>
                <w:color w:val="000000"/>
                <w:szCs w:val="22"/>
              </w:rPr>
              <w:t>-48</w:t>
            </w:r>
          </w:p>
        </w:tc>
        <w:tc>
          <w:tcPr>
            <w:tcW w:w="184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54A1E667" w14:textId="77777777" w:rsidR="00333615" w:rsidRPr="00DB2975" w:rsidRDefault="00333615" w:rsidP="00003B3A">
            <w:pPr>
              <w:keepNext/>
              <w:keepLines/>
              <w:jc w:val="center"/>
              <w:rPr>
                <w:color w:val="000000"/>
                <w:szCs w:val="22"/>
              </w:rPr>
            </w:pPr>
            <w:r w:rsidRPr="00DB2975">
              <w:rPr>
                <w:color w:val="000000"/>
                <w:szCs w:val="22"/>
              </w:rPr>
              <w:t>535</w:t>
            </w:r>
          </w:p>
        </w:tc>
        <w:tc>
          <w:tcPr>
            <w:tcW w:w="1842"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6210D0BD" w14:textId="77777777" w:rsidR="00333615" w:rsidRPr="00DB2975" w:rsidRDefault="00333615" w:rsidP="00003B3A">
            <w:pPr>
              <w:keepNext/>
              <w:keepLines/>
              <w:jc w:val="center"/>
              <w:rPr>
                <w:color w:val="000000"/>
                <w:szCs w:val="22"/>
              </w:rPr>
            </w:pPr>
            <w:r w:rsidRPr="00DB2975">
              <w:rPr>
                <w:color w:val="000000"/>
                <w:szCs w:val="22"/>
              </w:rPr>
              <w:t>0.101</w:t>
            </w:r>
          </w:p>
        </w:tc>
        <w:tc>
          <w:tcPr>
            <w:tcW w:w="1842" w:type="dxa"/>
            <w:tcBorders>
              <w:top w:val="single" w:sz="2" w:space="0" w:color="auto"/>
              <w:left w:val="single" w:sz="2" w:space="0" w:color="auto"/>
              <w:bottom w:val="single" w:sz="2" w:space="0" w:color="auto"/>
              <w:right w:val="single" w:sz="2" w:space="0" w:color="auto"/>
            </w:tcBorders>
            <w:shd w:val="clear" w:color="000000" w:fill="FFFFFF"/>
            <w:vAlign w:val="center"/>
          </w:tcPr>
          <w:p w14:paraId="3A24BBE7" w14:textId="77777777" w:rsidR="00333615" w:rsidRPr="00DB2975" w:rsidRDefault="00333615" w:rsidP="00003B3A">
            <w:pPr>
              <w:keepNext/>
              <w:keepLines/>
              <w:jc w:val="center"/>
              <w:rPr>
                <w:color w:val="000000"/>
                <w:szCs w:val="22"/>
              </w:rPr>
            </w:pPr>
            <w:r w:rsidRPr="00DB2975">
              <w:rPr>
                <w:szCs w:val="22"/>
              </w:rPr>
              <w:t>0.163</w:t>
            </w:r>
          </w:p>
        </w:tc>
      </w:tr>
      <w:tr w:rsidR="00333615" w:rsidRPr="00DB2975" w14:paraId="4AEB0648" w14:textId="77777777" w:rsidTr="00FC5CD4">
        <w:trPr>
          <w:cantSplit/>
          <w:trHeight w:val="300"/>
          <w:jc w:val="center"/>
        </w:trPr>
        <w:tc>
          <w:tcPr>
            <w:tcW w:w="127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4D23BE3F" w14:textId="77777777" w:rsidR="00333615" w:rsidRPr="00DB2975" w:rsidRDefault="00333615" w:rsidP="00003B3A">
            <w:pPr>
              <w:keepNext/>
              <w:keepLines/>
              <w:jc w:val="center"/>
              <w:rPr>
                <w:color w:val="000000"/>
                <w:szCs w:val="22"/>
              </w:rPr>
            </w:pPr>
            <w:r w:rsidRPr="00DB2975">
              <w:rPr>
                <w:color w:val="000000"/>
                <w:szCs w:val="22"/>
              </w:rPr>
              <w:t>800</w:t>
            </w:r>
          </w:p>
        </w:tc>
        <w:tc>
          <w:tcPr>
            <w:tcW w:w="2410"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6F46687A" w14:textId="77777777" w:rsidR="00333615" w:rsidRPr="00DB2975" w:rsidRDefault="00333615" w:rsidP="00003B3A">
            <w:pPr>
              <w:keepNext/>
              <w:keepLines/>
              <w:jc w:val="center"/>
              <w:rPr>
                <w:color w:val="000000"/>
                <w:szCs w:val="22"/>
              </w:rPr>
            </w:pPr>
            <w:r w:rsidRPr="00DB2975">
              <w:rPr>
                <w:color w:val="000000"/>
                <w:szCs w:val="22"/>
              </w:rPr>
              <w:t>-53</w:t>
            </w:r>
          </w:p>
        </w:tc>
        <w:tc>
          <w:tcPr>
            <w:tcW w:w="184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7B22F83E" w14:textId="77777777" w:rsidR="00333615" w:rsidRPr="00DB2975" w:rsidRDefault="00333615" w:rsidP="00003B3A">
            <w:pPr>
              <w:keepNext/>
              <w:keepLines/>
              <w:jc w:val="center"/>
              <w:rPr>
                <w:color w:val="000000"/>
                <w:szCs w:val="22"/>
              </w:rPr>
            </w:pPr>
            <w:r w:rsidRPr="00DB2975">
              <w:rPr>
                <w:color w:val="000000"/>
                <w:szCs w:val="22"/>
              </w:rPr>
              <w:t>301</w:t>
            </w:r>
          </w:p>
        </w:tc>
        <w:tc>
          <w:tcPr>
            <w:tcW w:w="1842"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079A6055" w14:textId="77777777" w:rsidR="00333615" w:rsidRPr="00DB2975" w:rsidRDefault="00333615" w:rsidP="00003B3A">
            <w:pPr>
              <w:keepNext/>
              <w:keepLines/>
              <w:jc w:val="center"/>
              <w:rPr>
                <w:color w:val="000000"/>
                <w:szCs w:val="22"/>
              </w:rPr>
            </w:pPr>
            <w:r w:rsidRPr="00DB2975">
              <w:rPr>
                <w:color w:val="000000"/>
                <w:szCs w:val="22"/>
              </w:rPr>
              <w:t>0.057</w:t>
            </w:r>
          </w:p>
        </w:tc>
        <w:tc>
          <w:tcPr>
            <w:tcW w:w="1842" w:type="dxa"/>
            <w:tcBorders>
              <w:top w:val="single" w:sz="2" w:space="0" w:color="auto"/>
              <w:left w:val="single" w:sz="2" w:space="0" w:color="auto"/>
              <w:bottom w:val="single" w:sz="2" w:space="0" w:color="auto"/>
              <w:right w:val="single" w:sz="2" w:space="0" w:color="auto"/>
            </w:tcBorders>
            <w:shd w:val="clear" w:color="000000" w:fill="FFFFFF"/>
            <w:vAlign w:val="center"/>
          </w:tcPr>
          <w:p w14:paraId="486E4F75" w14:textId="77777777" w:rsidR="00333615" w:rsidRPr="00DB2975" w:rsidRDefault="00333615" w:rsidP="00003B3A">
            <w:pPr>
              <w:keepNext/>
              <w:keepLines/>
              <w:jc w:val="center"/>
              <w:rPr>
                <w:color w:val="000000"/>
                <w:szCs w:val="22"/>
              </w:rPr>
            </w:pPr>
            <w:r w:rsidRPr="00DB2975">
              <w:rPr>
                <w:szCs w:val="22"/>
              </w:rPr>
              <w:t>0.092</w:t>
            </w:r>
          </w:p>
        </w:tc>
      </w:tr>
    </w:tbl>
    <w:p w14:paraId="355CDCA3" w14:textId="77777777" w:rsidR="00333615" w:rsidRPr="00DB2975" w:rsidRDefault="00333615" w:rsidP="00003B3A">
      <w:pPr>
        <w:rPr>
          <w:i/>
          <w:szCs w:val="22"/>
        </w:rPr>
      </w:pPr>
      <w:r w:rsidRPr="00DB2975">
        <w:rPr>
          <w:i/>
          <w:szCs w:val="22"/>
        </w:rPr>
        <w:t>Note: It is expected that the emissions of the radio will continue to decrease as the frequency separation increases and that the minimum antenna separation will continue to decrease.  The table does not go beyond the SARPS requirement that the emissions continue to decrease to a maximum of -53 dBm</w:t>
      </w:r>
      <w:r w:rsidR="004415A9" w:rsidRPr="00DB2975">
        <w:rPr>
          <w:i/>
          <w:szCs w:val="22"/>
        </w:rPr>
        <w:t>/25 kHz</w:t>
      </w:r>
      <w:r w:rsidRPr="00DB2975">
        <w:rPr>
          <w:i/>
          <w:szCs w:val="22"/>
        </w:rPr>
        <w:t xml:space="preserve"> (second column).</w:t>
      </w:r>
    </w:p>
    <w:p w14:paraId="468922F2" w14:textId="77777777" w:rsidR="00333615" w:rsidRPr="00DB2975" w:rsidRDefault="00333615" w:rsidP="00003B3A">
      <w:pPr>
        <w:rPr>
          <w:szCs w:val="22"/>
        </w:rPr>
      </w:pPr>
    </w:p>
    <w:p w14:paraId="160E6D91" w14:textId="4F0D8213" w:rsidR="00333615" w:rsidRPr="00DB2975" w:rsidRDefault="00333615" w:rsidP="00003B3A">
      <w:pPr>
        <w:rPr>
          <w:szCs w:val="22"/>
        </w:rPr>
      </w:pPr>
      <w:r w:rsidRPr="00DB2975">
        <w:rPr>
          <w:szCs w:val="22"/>
        </w:rPr>
        <w:t xml:space="preserve">Given the spectral and physical </w:t>
      </w:r>
      <w:r w:rsidR="00FC5CD4" w:rsidRPr="00DB2975">
        <w:rPr>
          <w:szCs w:val="22"/>
        </w:rPr>
        <w:t>trade-offs</w:t>
      </w:r>
      <w:r w:rsidRPr="00DB2975">
        <w:rPr>
          <w:szCs w:val="22"/>
        </w:rPr>
        <w:t xml:space="preserve">, a 50 kHz and &gt;1 standard mile separation was deemed the most appropriate for stations </w:t>
      </w:r>
      <w:r w:rsidR="003722C4">
        <w:rPr>
          <w:szCs w:val="22"/>
        </w:rPr>
        <w:t xml:space="preserve">that were not required to provide </w:t>
      </w:r>
      <w:r w:rsidRPr="00DB2975">
        <w:rPr>
          <w:szCs w:val="22"/>
        </w:rPr>
        <w:t>airport ground coverage</w:t>
      </w:r>
      <w:r w:rsidR="003722C4">
        <w:rPr>
          <w:szCs w:val="22"/>
        </w:rPr>
        <w:t xml:space="preserve"> (i.e. may be located off the airport property)</w:t>
      </w:r>
      <w:r w:rsidRPr="00DB2975">
        <w:rPr>
          <w:szCs w:val="22"/>
        </w:rPr>
        <w:t>.</w:t>
      </w:r>
    </w:p>
    <w:p w14:paraId="428E0A60" w14:textId="77777777" w:rsidR="00333615" w:rsidRPr="00DB2975" w:rsidRDefault="00333615" w:rsidP="00003B3A">
      <w:pPr>
        <w:rPr>
          <w:b/>
          <w:szCs w:val="22"/>
        </w:rPr>
      </w:pPr>
    </w:p>
    <w:p w14:paraId="5E30CF47" w14:textId="44F13172" w:rsidR="00333615" w:rsidRPr="00DB2975" w:rsidRDefault="00333615" w:rsidP="00003B3A">
      <w:pPr>
        <w:rPr>
          <w:szCs w:val="22"/>
        </w:rPr>
      </w:pPr>
      <w:r w:rsidRPr="00DB2975">
        <w:rPr>
          <w:b/>
          <w:szCs w:val="22"/>
        </w:rPr>
        <w:t>Third-order intermods</w:t>
      </w:r>
      <w:r w:rsidRPr="00DB2975">
        <w:rPr>
          <w:szCs w:val="22"/>
        </w:rPr>
        <w:t xml:space="preserve">.  To prevent unnecessary interference from third-order intermods (TOI), the on-airport frequencies likely to be co-sited were staggered in frequency separation to prevent any two and three tone TOI from being generated by the VDLM2 ground station onto another datalink frequency.  Fifth order intermods were not deemed sufficient to be an operational risk to the system (though maybe a potential source of interference </w:t>
      </w:r>
      <w:r w:rsidR="003C2205">
        <w:rPr>
          <w:szCs w:val="22"/>
        </w:rPr>
        <w:t>from</w:t>
      </w:r>
      <w:r w:rsidRPr="00DB2975">
        <w:rPr>
          <w:szCs w:val="22"/>
        </w:rPr>
        <w:t xml:space="preserve"> equipment malfunction</w:t>
      </w:r>
      <w:r w:rsidR="004415A9" w:rsidRPr="00DB2975">
        <w:rPr>
          <w:szCs w:val="22"/>
        </w:rPr>
        <w:t>s</w:t>
      </w:r>
      <w:r w:rsidRPr="00DB2975">
        <w:rPr>
          <w:szCs w:val="22"/>
        </w:rPr>
        <w:t>).</w:t>
      </w:r>
    </w:p>
    <w:p w14:paraId="139AF6A9" w14:textId="77777777" w:rsidR="00CF237F" w:rsidRPr="00DB2975" w:rsidRDefault="00CF237F" w:rsidP="00003B3A">
      <w:pPr>
        <w:rPr>
          <w:szCs w:val="22"/>
        </w:rPr>
      </w:pPr>
    </w:p>
    <w:p w14:paraId="5F805014" w14:textId="77777777" w:rsidR="00333615" w:rsidRPr="00DB2975" w:rsidRDefault="00333615" w:rsidP="00003B3A">
      <w:pPr>
        <w:rPr>
          <w:szCs w:val="22"/>
        </w:rPr>
      </w:pPr>
      <w:r w:rsidRPr="00DB2975">
        <w:rPr>
          <w:b/>
          <w:szCs w:val="22"/>
        </w:rPr>
        <w:t>Mixed mode operations</w:t>
      </w:r>
      <w:r w:rsidRPr="00DB2975">
        <w:rPr>
          <w:szCs w:val="22"/>
        </w:rPr>
        <w:t>.  The assessment also noted that VDLM2 operations can also co-exist with other ACARS (AM with MSK modulation), VDLM2 data, and voice services if the proper frequency separation is observed.  Based on a transmitter power of 25 watts and omni-directional antennas:</w:t>
      </w:r>
    </w:p>
    <w:p w14:paraId="588D0367" w14:textId="77777777" w:rsidR="00333615" w:rsidRPr="00DB2975" w:rsidRDefault="00333615" w:rsidP="00003B3A">
      <w:pPr>
        <w:ind w:left="720"/>
        <w:rPr>
          <w:szCs w:val="22"/>
        </w:rPr>
      </w:pPr>
    </w:p>
    <w:p w14:paraId="34C87517" w14:textId="77777777" w:rsidR="00333615" w:rsidRPr="00DB2975" w:rsidRDefault="00333615" w:rsidP="00003B3A">
      <w:pPr>
        <w:numPr>
          <w:ilvl w:val="0"/>
          <w:numId w:val="8"/>
        </w:numPr>
        <w:jc w:val="left"/>
        <w:rPr>
          <w:szCs w:val="22"/>
        </w:rPr>
      </w:pPr>
      <w:r w:rsidRPr="00DB2975">
        <w:rPr>
          <w:szCs w:val="22"/>
        </w:rPr>
        <w:t>A VDLM2 station can be successfully operated within 50 kHz of another VDLM2, AM Voice, or ACARS station if the antennas are separated by a minimum of 1.0 mile.</w:t>
      </w:r>
    </w:p>
    <w:p w14:paraId="0940B1B3" w14:textId="77777777" w:rsidR="00333615" w:rsidRPr="00DB2975" w:rsidRDefault="00333615" w:rsidP="00003B3A">
      <w:pPr>
        <w:numPr>
          <w:ilvl w:val="0"/>
          <w:numId w:val="8"/>
        </w:numPr>
        <w:jc w:val="left"/>
        <w:rPr>
          <w:szCs w:val="22"/>
        </w:rPr>
      </w:pPr>
      <w:r w:rsidRPr="00DB2975">
        <w:rPr>
          <w:szCs w:val="22"/>
        </w:rPr>
        <w:t xml:space="preserve">Some interference (~10-12% channel degradation) can be expected if the stations are operated with separation of less than 1.0 mile.  </w:t>
      </w:r>
    </w:p>
    <w:p w14:paraId="11EDD84D" w14:textId="77777777" w:rsidR="00333615" w:rsidRPr="00DB2975" w:rsidRDefault="00333615" w:rsidP="00003B3A">
      <w:pPr>
        <w:numPr>
          <w:ilvl w:val="0"/>
          <w:numId w:val="8"/>
        </w:numPr>
        <w:jc w:val="left"/>
        <w:rPr>
          <w:szCs w:val="22"/>
        </w:rPr>
      </w:pPr>
      <w:r w:rsidRPr="00DB2975">
        <w:rPr>
          <w:szCs w:val="22"/>
        </w:rPr>
        <w:t>Unacceptable interference and degradation can be expected if the stations are operated closer than 0.5 mile unless proper filtering is applied.</w:t>
      </w:r>
    </w:p>
    <w:p w14:paraId="6C8FC542" w14:textId="77777777" w:rsidR="00333615" w:rsidRPr="00DB2975" w:rsidRDefault="00333615" w:rsidP="00003B3A">
      <w:pPr>
        <w:rPr>
          <w:szCs w:val="22"/>
        </w:rPr>
      </w:pPr>
    </w:p>
    <w:p w14:paraId="628F5329" w14:textId="77777777" w:rsidR="00333615" w:rsidRPr="00DB2975" w:rsidRDefault="00333615" w:rsidP="00003B3A">
      <w:pPr>
        <w:pStyle w:val="1Heading"/>
        <w:spacing w:before="0" w:after="0"/>
        <w:rPr>
          <w:rFonts w:ascii="Times New Roman" w:hAnsi="Times New Roman"/>
          <w:szCs w:val="22"/>
        </w:rPr>
      </w:pPr>
      <w:r w:rsidRPr="00DB2975">
        <w:rPr>
          <w:rFonts w:ascii="Times New Roman" w:hAnsi="Times New Roman"/>
          <w:szCs w:val="22"/>
        </w:rPr>
        <w:t>VDLM2 Channel plan to support AES</w:t>
      </w:r>
    </w:p>
    <w:p w14:paraId="671A5C5C" w14:textId="77777777" w:rsidR="004415A9" w:rsidRPr="00DB2975" w:rsidRDefault="004415A9" w:rsidP="00003B3A">
      <w:pPr>
        <w:rPr>
          <w:b/>
          <w:szCs w:val="22"/>
        </w:rPr>
      </w:pPr>
    </w:p>
    <w:p w14:paraId="79562A28" w14:textId="700B8DF0" w:rsidR="00333615" w:rsidRPr="00DB2975" w:rsidRDefault="00333615" w:rsidP="00003B3A">
      <w:pPr>
        <w:rPr>
          <w:szCs w:val="22"/>
        </w:rPr>
      </w:pPr>
      <w:r w:rsidRPr="00DB2975">
        <w:rPr>
          <w:szCs w:val="22"/>
        </w:rPr>
        <w:t>With the need to support nine separate channels to meet Data</w:t>
      </w:r>
      <w:r w:rsidR="00003B3A">
        <w:rPr>
          <w:szCs w:val="22"/>
        </w:rPr>
        <w:t xml:space="preserve"> </w:t>
      </w:r>
      <w:r w:rsidRPr="00DB2975">
        <w:rPr>
          <w:szCs w:val="22"/>
        </w:rPr>
        <w:t>Comm’s CPDLC performance requirements</w:t>
      </w:r>
      <w:r w:rsidR="00B8117E">
        <w:rPr>
          <w:szCs w:val="22"/>
        </w:rPr>
        <w:t xml:space="preserve"> across the 136-137 MHz band,</w:t>
      </w:r>
      <w:r w:rsidR="006379A7">
        <w:rPr>
          <w:szCs w:val="22"/>
        </w:rPr>
        <w:t xml:space="preserve"> </w:t>
      </w:r>
      <w:r w:rsidRPr="00DB2975">
        <w:rPr>
          <w:szCs w:val="22"/>
        </w:rPr>
        <w:t>the</w:t>
      </w:r>
      <w:r w:rsidR="001276C8">
        <w:rPr>
          <w:szCs w:val="22"/>
        </w:rPr>
        <w:t xml:space="preserve"> below</w:t>
      </w:r>
      <w:r w:rsidRPr="00DB2975">
        <w:rPr>
          <w:szCs w:val="22"/>
        </w:rPr>
        <w:t xml:space="preserve"> channel plan was </w:t>
      </w:r>
      <w:r w:rsidR="001276C8">
        <w:rPr>
          <w:szCs w:val="22"/>
        </w:rPr>
        <w:t>created by the</w:t>
      </w:r>
      <w:r w:rsidRPr="00DB2975">
        <w:rPr>
          <w:szCs w:val="22"/>
        </w:rPr>
        <w:t xml:space="preserve"> AFC</w:t>
      </w:r>
      <w:r w:rsidR="001276C8">
        <w:rPr>
          <w:szCs w:val="22"/>
        </w:rPr>
        <w:t xml:space="preserve">.  </w:t>
      </w:r>
      <w:r w:rsidRPr="00DB2975">
        <w:rPr>
          <w:szCs w:val="22"/>
        </w:rPr>
        <w:t>Complications</w:t>
      </w:r>
      <w:r w:rsidR="001276C8">
        <w:rPr>
          <w:szCs w:val="22"/>
        </w:rPr>
        <w:t xml:space="preserve"> encountered</w:t>
      </w:r>
      <w:r w:rsidRPr="00DB2975">
        <w:rPr>
          <w:szCs w:val="22"/>
        </w:rPr>
        <w:t xml:space="preserve"> included additional voice users that had to be kept within the lower band, and an increasing number of TOI products created a significant amount of separation between the assignments.  The filtering plan also required modification without increasing the insertion loss from additional filters.  Using analysis of actual filter performance, it was confirmed that cavity notch filters could be tuned to offset frequencies in between the planned VDLM2 assignments</w:t>
      </w:r>
      <w:r w:rsidR="00AE0224" w:rsidRPr="00DB2975">
        <w:rPr>
          <w:szCs w:val="22"/>
        </w:rPr>
        <w:t xml:space="preserve"> but the residual filtering </w:t>
      </w:r>
      <w:r w:rsidRPr="00DB2975">
        <w:rPr>
          <w:szCs w:val="22"/>
        </w:rPr>
        <w:t>roll off was enough to cover several co-site VDLM2 assignments.</w:t>
      </w:r>
      <w:r w:rsidRPr="00DB2975">
        <w:rPr>
          <w:rStyle w:val="FootnoteReference"/>
          <w:szCs w:val="22"/>
        </w:rPr>
        <w:footnoteReference w:id="8"/>
      </w:r>
    </w:p>
    <w:p w14:paraId="7A667E4D" w14:textId="32EA5D66" w:rsidR="00333615" w:rsidRPr="00DB2975" w:rsidRDefault="00333615" w:rsidP="00003B3A">
      <w:pPr>
        <w:pStyle w:val="1Heading"/>
        <w:spacing w:before="0" w:after="0"/>
        <w:rPr>
          <w:rFonts w:ascii="Times New Roman" w:hAnsi="Times New Roman"/>
          <w:szCs w:val="22"/>
        </w:rPr>
      </w:pPr>
      <w:r w:rsidRPr="00DB2975">
        <w:rPr>
          <w:rFonts w:ascii="Times New Roman" w:hAnsi="Times New Roman"/>
          <w:szCs w:val="22"/>
        </w:rPr>
        <w:br w:type="page"/>
      </w:r>
    </w:p>
    <w:p w14:paraId="1787F016" w14:textId="77777777" w:rsidR="006B7370" w:rsidRPr="00DB2975" w:rsidRDefault="006B7370" w:rsidP="00003B3A">
      <w:pPr>
        <w:rPr>
          <w:szCs w:val="22"/>
        </w:rPr>
      </w:pPr>
    </w:p>
    <w:tbl>
      <w:tblPr>
        <w:tblpPr w:leftFromText="181" w:rightFromText="181"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0"/>
        <w:gridCol w:w="1984"/>
        <w:gridCol w:w="6520"/>
      </w:tblGrid>
      <w:tr w:rsidR="00035957" w:rsidRPr="00DB2975" w14:paraId="39B80169" w14:textId="77777777" w:rsidTr="0028131F">
        <w:trPr>
          <w:trHeight w:val="57"/>
        </w:trPr>
        <w:tc>
          <w:tcPr>
            <w:tcW w:w="1130" w:type="dxa"/>
            <w:shd w:val="clear" w:color="auto" w:fill="auto"/>
            <w:tcMar>
              <w:top w:w="15" w:type="dxa"/>
              <w:left w:w="58" w:type="dxa"/>
              <w:bottom w:w="0" w:type="dxa"/>
              <w:right w:w="58" w:type="dxa"/>
            </w:tcMar>
            <w:vAlign w:val="center"/>
            <w:hideMark/>
          </w:tcPr>
          <w:p w14:paraId="5B7208B4" w14:textId="77777777" w:rsidR="00035957" w:rsidRPr="00DB2975" w:rsidRDefault="00035957" w:rsidP="00003B3A">
            <w:pPr>
              <w:rPr>
                <w:b/>
                <w:szCs w:val="22"/>
              </w:rPr>
            </w:pPr>
            <w:r w:rsidRPr="00DB2975">
              <w:rPr>
                <w:b/>
                <w:szCs w:val="22"/>
              </w:rPr>
              <w:t>Frequency (MHz)</w:t>
            </w:r>
          </w:p>
        </w:tc>
        <w:tc>
          <w:tcPr>
            <w:tcW w:w="1984" w:type="dxa"/>
            <w:shd w:val="clear" w:color="auto" w:fill="auto"/>
            <w:tcMar>
              <w:top w:w="15" w:type="dxa"/>
              <w:left w:w="58" w:type="dxa"/>
              <w:bottom w:w="0" w:type="dxa"/>
              <w:right w:w="58" w:type="dxa"/>
            </w:tcMar>
            <w:vAlign w:val="center"/>
            <w:hideMark/>
          </w:tcPr>
          <w:p w14:paraId="40C4B769" w14:textId="77777777" w:rsidR="00035957" w:rsidRPr="00DB2975" w:rsidRDefault="00035957" w:rsidP="00003B3A">
            <w:pPr>
              <w:rPr>
                <w:b/>
                <w:szCs w:val="22"/>
              </w:rPr>
            </w:pPr>
            <w:r w:rsidRPr="00DB2975">
              <w:rPr>
                <w:b/>
                <w:szCs w:val="22"/>
              </w:rPr>
              <w:t>VDLM2 Allocation</w:t>
            </w:r>
          </w:p>
        </w:tc>
        <w:tc>
          <w:tcPr>
            <w:tcW w:w="6520" w:type="dxa"/>
            <w:shd w:val="clear" w:color="auto" w:fill="auto"/>
            <w:tcMar>
              <w:top w:w="15" w:type="dxa"/>
              <w:left w:w="58" w:type="dxa"/>
              <w:bottom w:w="0" w:type="dxa"/>
              <w:right w:w="58" w:type="dxa"/>
            </w:tcMar>
            <w:vAlign w:val="center"/>
            <w:hideMark/>
          </w:tcPr>
          <w:p w14:paraId="4E8404C6" w14:textId="77777777" w:rsidR="00035957" w:rsidRPr="00DB2975" w:rsidRDefault="00035957" w:rsidP="00003B3A">
            <w:pPr>
              <w:rPr>
                <w:b/>
                <w:szCs w:val="22"/>
              </w:rPr>
            </w:pPr>
            <w:r w:rsidRPr="00DB2975">
              <w:rPr>
                <w:b/>
                <w:szCs w:val="22"/>
              </w:rPr>
              <w:t>Notes</w:t>
            </w:r>
          </w:p>
        </w:tc>
      </w:tr>
      <w:tr w:rsidR="00035957" w:rsidRPr="00DB2975" w14:paraId="09BF84D8" w14:textId="77777777" w:rsidTr="0028131F">
        <w:trPr>
          <w:trHeight w:val="57"/>
        </w:trPr>
        <w:tc>
          <w:tcPr>
            <w:tcW w:w="1130" w:type="dxa"/>
            <w:shd w:val="clear" w:color="auto" w:fill="92D050"/>
            <w:tcMar>
              <w:top w:w="15" w:type="dxa"/>
              <w:left w:w="58" w:type="dxa"/>
              <w:bottom w:w="0" w:type="dxa"/>
              <w:right w:w="58" w:type="dxa"/>
            </w:tcMar>
            <w:vAlign w:val="center"/>
            <w:hideMark/>
          </w:tcPr>
          <w:p w14:paraId="631AFF0C" w14:textId="77777777" w:rsidR="00035957" w:rsidRPr="00DB2975" w:rsidRDefault="00035957" w:rsidP="00003B3A">
            <w:pPr>
              <w:rPr>
                <w:szCs w:val="22"/>
              </w:rPr>
            </w:pPr>
            <w:r w:rsidRPr="00DB2975">
              <w:rPr>
                <w:szCs w:val="22"/>
              </w:rPr>
              <w:t>136.975</w:t>
            </w:r>
          </w:p>
        </w:tc>
        <w:tc>
          <w:tcPr>
            <w:tcW w:w="1984" w:type="dxa"/>
            <w:shd w:val="clear" w:color="auto" w:fill="92D050"/>
            <w:tcMar>
              <w:top w:w="15" w:type="dxa"/>
              <w:left w:w="58" w:type="dxa"/>
              <w:bottom w:w="0" w:type="dxa"/>
              <w:right w:w="58" w:type="dxa"/>
            </w:tcMar>
            <w:vAlign w:val="center"/>
            <w:hideMark/>
          </w:tcPr>
          <w:p w14:paraId="1DB74A66" w14:textId="77777777" w:rsidR="00035957" w:rsidRPr="00DB2975" w:rsidRDefault="00035957" w:rsidP="00003B3A">
            <w:pPr>
              <w:rPr>
                <w:szCs w:val="22"/>
              </w:rPr>
            </w:pPr>
            <w:r w:rsidRPr="00DB2975">
              <w:rPr>
                <w:szCs w:val="22"/>
              </w:rPr>
              <w:t>CSC</w:t>
            </w:r>
          </w:p>
        </w:tc>
        <w:tc>
          <w:tcPr>
            <w:tcW w:w="6520" w:type="dxa"/>
            <w:shd w:val="clear" w:color="auto" w:fill="92D050"/>
            <w:tcMar>
              <w:top w:w="15" w:type="dxa"/>
              <w:left w:w="58" w:type="dxa"/>
              <w:bottom w:w="0" w:type="dxa"/>
              <w:right w:w="58" w:type="dxa"/>
            </w:tcMar>
            <w:hideMark/>
          </w:tcPr>
          <w:p w14:paraId="7C3B4B2A" w14:textId="77777777" w:rsidR="00035957" w:rsidRPr="00DB2975" w:rsidRDefault="00035957" w:rsidP="00003B3A">
            <w:pPr>
              <w:rPr>
                <w:szCs w:val="22"/>
              </w:rPr>
            </w:pPr>
            <w:r w:rsidRPr="00DB2975">
              <w:rPr>
                <w:rFonts w:eastAsia="Calibri"/>
                <w:szCs w:val="22"/>
              </w:rPr>
              <w:t>Both CSPs</w:t>
            </w:r>
          </w:p>
        </w:tc>
      </w:tr>
      <w:tr w:rsidR="00035957" w:rsidRPr="00DB2975" w14:paraId="699C3243" w14:textId="77777777" w:rsidTr="0028131F">
        <w:trPr>
          <w:trHeight w:val="57"/>
        </w:trPr>
        <w:tc>
          <w:tcPr>
            <w:tcW w:w="1130" w:type="dxa"/>
            <w:shd w:val="clear" w:color="auto" w:fill="auto"/>
            <w:tcMar>
              <w:top w:w="15" w:type="dxa"/>
              <w:left w:w="58" w:type="dxa"/>
              <w:bottom w:w="0" w:type="dxa"/>
              <w:right w:w="58" w:type="dxa"/>
            </w:tcMar>
            <w:vAlign w:val="center"/>
            <w:hideMark/>
          </w:tcPr>
          <w:p w14:paraId="13580C3E" w14:textId="77777777" w:rsidR="00035957" w:rsidRPr="00DB2975" w:rsidRDefault="00035957" w:rsidP="00003B3A">
            <w:pPr>
              <w:rPr>
                <w:szCs w:val="22"/>
              </w:rPr>
            </w:pPr>
            <w:r w:rsidRPr="00DB2975">
              <w:rPr>
                <w:szCs w:val="22"/>
              </w:rPr>
              <w:t>136.950</w:t>
            </w:r>
          </w:p>
        </w:tc>
        <w:tc>
          <w:tcPr>
            <w:tcW w:w="1984" w:type="dxa"/>
            <w:shd w:val="clear" w:color="auto" w:fill="auto"/>
            <w:tcMar>
              <w:top w:w="15" w:type="dxa"/>
              <w:left w:w="58" w:type="dxa"/>
              <w:bottom w:w="0" w:type="dxa"/>
              <w:right w:w="58" w:type="dxa"/>
            </w:tcMar>
            <w:vAlign w:val="center"/>
          </w:tcPr>
          <w:p w14:paraId="33DA5BB9" w14:textId="77777777" w:rsidR="00035957" w:rsidRPr="00DB2975" w:rsidRDefault="00035957" w:rsidP="00003B3A">
            <w:pPr>
              <w:rPr>
                <w:szCs w:val="22"/>
              </w:rPr>
            </w:pPr>
          </w:p>
        </w:tc>
        <w:tc>
          <w:tcPr>
            <w:tcW w:w="6520" w:type="dxa"/>
            <w:shd w:val="clear" w:color="auto" w:fill="auto"/>
            <w:tcMar>
              <w:top w:w="15" w:type="dxa"/>
              <w:left w:w="58" w:type="dxa"/>
              <w:bottom w:w="0" w:type="dxa"/>
              <w:right w:w="58" w:type="dxa"/>
            </w:tcMar>
            <w:hideMark/>
          </w:tcPr>
          <w:p w14:paraId="4F0ABA5C" w14:textId="77777777" w:rsidR="00035957" w:rsidRPr="00DB2975" w:rsidRDefault="00035957" w:rsidP="00003B3A">
            <w:pPr>
              <w:rPr>
                <w:szCs w:val="22"/>
              </w:rPr>
            </w:pPr>
          </w:p>
        </w:tc>
      </w:tr>
      <w:tr w:rsidR="00035957" w:rsidRPr="00DB2975" w14:paraId="40A603D9" w14:textId="77777777" w:rsidTr="0028131F">
        <w:trPr>
          <w:trHeight w:val="57"/>
        </w:trPr>
        <w:tc>
          <w:tcPr>
            <w:tcW w:w="1130" w:type="dxa"/>
            <w:shd w:val="clear" w:color="auto" w:fill="auto"/>
            <w:tcMar>
              <w:top w:w="15" w:type="dxa"/>
              <w:left w:w="58" w:type="dxa"/>
              <w:bottom w:w="0" w:type="dxa"/>
              <w:right w:w="58" w:type="dxa"/>
            </w:tcMar>
            <w:vAlign w:val="center"/>
            <w:hideMark/>
          </w:tcPr>
          <w:p w14:paraId="28412230" w14:textId="77777777" w:rsidR="00035957" w:rsidRPr="00DB2975" w:rsidRDefault="00035957" w:rsidP="00003B3A">
            <w:pPr>
              <w:rPr>
                <w:szCs w:val="22"/>
              </w:rPr>
            </w:pPr>
            <w:r w:rsidRPr="00DB2975">
              <w:rPr>
                <w:szCs w:val="22"/>
              </w:rPr>
              <w:t>136.925</w:t>
            </w:r>
          </w:p>
        </w:tc>
        <w:tc>
          <w:tcPr>
            <w:tcW w:w="1984" w:type="dxa"/>
            <w:shd w:val="clear" w:color="auto" w:fill="auto"/>
            <w:tcMar>
              <w:top w:w="15" w:type="dxa"/>
              <w:left w:w="58" w:type="dxa"/>
              <w:bottom w:w="0" w:type="dxa"/>
              <w:right w:w="58" w:type="dxa"/>
            </w:tcMar>
            <w:vAlign w:val="center"/>
          </w:tcPr>
          <w:p w14:paraId="65C949DA" w14:textId="77777777" w:rsidR="00035957" w:rsidRPr="00DB2975" w:rsidRDefault="00035957" w:rsidP="00003B3A">
            <w:pPr>
              <w:rPr>
                <w:szCs w:val="22"/>
              </w:rPr>
            </w:pPr>
          </w:p>
        </w:tc>
        <w:tc>
          <w:tcPr>
            <w:tcW w:w="6520" w:type="dxa"/>
            <w:shd w:val="clear" w:color="auto" w:fill="auto"/>
            <w:tcMar>
              <w:top w:w="15" w:type="dxa"/>
              <w:left w:w="58" w:type="dxa"/>
              <w:bottom w:w="0" w:type="dxa"/>
              <w:right w:w="58" w:type="dxa"/>
            </w:tcMar>
            <w:hideMark/>
          </w:tcPr>
          <w:p w14:paraId="3B0818A3" w14:textId="77777777" w:rsidR="00035957" w:rsidRPr="00DB2975" w:rsidRDefault="00035957" w:rsidP="00003B3A">
            <w:pPr>
              <w:rPr>
                <w:szCs w:val="22"/>
              </w:rPr>
            </w:pPr>
          </w:p>
        </w:tc>
      </w:tr>
      <w:tr w:rsidR="00035957" w:rsidRPr="00DB2975" w14:paraId="216C170E" w14:textId="77777777" w:rsidTr="0028131F">
        <w:trPr>
          <w:trHeight w:val="57"/>
        </w:trPr>
        <w:tc>
          <w:tcPr>
            <w:tcW w:w="1130" w:type="dxa"/>
            <w:shd w:val="clear" w:color="auto" w:fill="auto"/>
            <w:tcMar>
              <w:top w:w="15" w:type="dxa"/>
              <w:left w:w="58" w:type="dxa"/>
              <w:bottom w:w="0" w:type="dxa"/>
              <w:right w:w="58" w:type="dxa"/>
            </w:tcMar>
            <w:vAlign w:val="center"/>
            <w:hideMark/>
          </w:tcPr>
          <w:p w14:paraId="3BEE857B" w14:textId="77777777" w:rsidR="00035957" w:rsidRPr="00DB2975" w:rsidRDefault="00035957" w:rsidP="00003B3A">
            <w:pPr>
              <w:rPr>
                <w:szCs w:val="22"/>
              </w:rPr>
            </w:pPr>
            <w:r w:rsidRPr="00DB2975">
              <w:rPr>
                <w:szCs w:val="22"/>
              </w:rPr>
              <w:t>136.900</w:t>
            </w:r>
          </w:p>
        </w:tc>
        <w:tc>
          <w:tcPr>
            <w:tcW w:w="1984" w:type="dxa"/>
            <w:shd w:val="clear" w:color="auto" w:fill="auto"/>
            <w:tcMar>
              <w:top w:w="15" w:type="dxa"/>
              <w:left w:w="58" w:type="dxa"/>
              <w:bottom w:w="0" w:type="dxa"/>
              <w:right w:w="58" w:type="dxa"/>
            </w:tcMar>
            <w:vAlign w:val="center"/>
            <w:hideMark/>
          </w:tcPr>
          <w:p w14:paraId="48839DDE" w14:textId="77777777" w:rsidR="00035957" w:rsidRPr="00DB2975" w:rsidRDefault="00035957" w:rsidP="00003B3A">
            <w:pPr>
              <w:rPr>
                <w:szCs w:val="22"/>
              </w:rPr>
            </w:pPr>
          </w:p>
        </w:tc>
        <w:tc>
          <w:tcPr>
            <w:tcW w:w="6520" w:type="dxa"/>
            <w:shd w:val="clear" w:color="auto" w:fill="auto"/>
            <w:tcMar>
              <w:top w:w="15" w:type="dxa"/>
              <w:left w:w="58" w:type="dxa"/>
              <w:bottom w:w="0" w:type="dxa"/>
              <w:right w:w="58" w:type="dxa"/>
            </w:tcMar>
            <w:hideMark/>
          </w:tcPr>
          <w:p w14:paraId="126E02BF" w14:textId="77777777" w:rsidR="00035957" w:rsidRPr="00DB2975" w:rsidRDefault="00035957" w:rsidP="00003B3A">
            <w:pPr>
              <w:rPr>
                <w:szCs w:val="22"/>
              </w:rPr>
            </w:pPr>
          </w:p>
        </w:tc>
      </w:tr>
      <w:tr w:rsidR="00035957" w:rsidRPr="00DB2975" w14:paraId="795FB4E0" w14:textId="77777777" w:rsidTr="0028131F">
        <w:trPr>
          <w:trHeight w:val="57"/>
        </w:trPr>
        <w:tc>
          <w:tcPr>
            <w:tcW w:w="1130" w:type="dxa"/>
            <w:shd w:val="clear" w:color="auto" w:fill="auto"/>
            <w:tcMar>
              <w:top w:w="15" w:type="dxa"/>
              <w:left w:w="58" w:type="dxa"/>
              <w:bottom w:w="0" w:type="dxa"/>
              <w:right w:w="58" w:type="dxa"/>
            </w:tcMar>
            <w:vAlign w:val="center"/>
            <w:hideMark/>
          </w:tcPr>
          <w:p w14:paraId="4ABD3A5E" w14:textId="77777777" w:rsidR="00035957" w:rsidRPr="00DB2975" w:rsidRDefault="00035957" w:rsidP="00003B3A">
            <w:pPr>
              <w:rPr>
                <w:szCs w:val="22"/>
              </w:rPr>
            </w:pPr>
            <w:r w:rsidRPr="00DB2975">
              <w:rPr>
                <w:szCs w:val="22"/>
              </w:rPr>
              <w:t>136.875</w:t>
            </w:r>
          </w:p>
        </w:tc>
        <w:tc>
          <w:tcPr>
            <w:tcW w:w="1984" w:type="dxa"/>
            <w:shd w:val="clear" w:color="auto" w:fill="auto"/>
            <w:tcMar>
              <w:top w:w="15" w:type="dxa"/>
              <w:left w:w="58" w:type="dxa"/>
              <w:bottom w:w="0" w:type="dxa"/>
              <w:right w:w="58" w:type="dxa"/>
            </w:tcMar>
            <w:vAlign w:val="center"/>
          </w:tcPr>
          <w:p w14:paraId="58751086" w14:textId="77777777" w:rsidR="00035957" w:rsidRPr="00DB2975" w:rsidRDefault="00035957" w:rsidP="00003B3A">
            <w:pPr>
              <w:rPr>
                <w:szCs w:val="22"/>
              </w:rPr>
            </w:pPr>
          </w:p>
        </w:tc>
        <w:tc>
          <w:tcPr>
            <w:tcW w:w="6520" w:type="dxa"/>
            <w:shd w:val="clear" w:color="auto" w:fill="auto"/>
            <w:tcMar>
              <w:top w:w="15" w:type="dxa"/>
              <w:left w:w="58" w:type="dxa"/>
              <w:bottom w:w="0" w:type="dxa"/>
              <w:right w:w="58" w:type="dxa"/>
            </w:tcMar>
            <w:hideMark/>
          </w:tcPr>
          <w:p w14:paraId="2A4A244F" w14:textId="77777777" w:rsidR="00035957" w:rsidRPr="00DB2975" w:rsidRDefault="00035957" w:rsidP="00003B3A">
            <w:pPr>
              <w:rPr>
                <w:szCs w:val="22"/>
              </w:rPr>
            </w:pPr>
          </w:p>
        </w:tc>
      </w:tr>
      <w:tr w:rsidR="00035957" w:rsidRPr="00DB2975" w14:paraId="16F5F186" w14:textId="77777777" w:rsidTr="0028131F">
        <w:trPr>
          <w:trHeight w:val="57"/>
        </w:trPr>
        <w:tc>
          <w:tcPr>
            <w:tcW w:w="1130" w:type="dxa"/>
            <w:shd w:val="clear" w:color="auto" w:fill="auto"/>
            <w:tcMar>
              <w:top w:w="15" w:type="dxa"/>
              <w:left w:w="58" w:type="dxa"/>
              <w:bottom w:w="0" w:type="dxa"/>
              <w:right w:w="58" w:type="dxa"/>
            </w:tcMar>
            <w:vAlign w:val="center"/>
            <w:hideMark/>
          </w:tcPr>
          <w:p w14:paraId="67AAEED5" w14:textId="77777777" w:rsidR="00035957" w:rsidRPr="00DB2975" w:rsidRDefault="00035957" w:rsidP="00003B3A">
            <w:pPr>
              <w:rPr>
                <w:szCs w:val="22"/>
              </w:rPr>
            </w:pPr>
            <w:r w:rsidRPr="00DB2975">
              <w:rPr>
                <w:szCs w:val="22"/>
              </w:rPr>
              <w:t>136.850</w:t>
            </w:r>
          </w:p>
        </w:tc>
        <w:tc>
          <w:tcPr>
            <w:tcW w:w="1984" w:type="dxa"/>
            <w:shd w:val="clear" w:color="auto" w:fill="auto"/>
            <w:tcMar>
              <w:top w:w="15" w:type="dxa"/>
              <w:left w:w="58" w:type="dxa"/>
              <w:bottom w:w="0" w:type="dxa"/>
              <w:right w:w="58" w:type="dxa"/>
            </w:tcMar>
            <w:vAlign w:val="center"/>
          </w:tcPr>
          <w:p w14:paraId="23994C27" w14:textId="77777777" w:rsidR="00035957" w:rsidRPr="00DB2975" w:rsidRDefault="00035957" w:rsidP="00003B3A">
            <w:pPr>
              <w:rPr>
                <w:szCs w:val="22"/>
              </w:rPr>
            </w:pPr>
          </w:p>
        </w:tc>
        <w:tc>
          <w:tcPr>
            <w:tcW w:w="6520" w:type="dxa"/>
            <w:shd w:val="clear" w:color="auto" w:fill="auto"/>
            <w:tcMar>
              <w:top w:w="15" w:type="dxa"/>
              <w:left w:w="58" w:type="dxa"/>
              <w:bottom w:w="0" w:type="dxa"/>
              <w:right w:w="58" w:type="dxa"/>
            </w:tcMar>
            <w:hideMark/>
          </w:tcPr>
          <w:p w14:paraId="0ACDDF23" w14:textId="77777777" w:rsidR="00035957" w:rsidRPr="00DB2975" w:rsidRDefault="00035957" w:rsidP="00003B3A">
            <w:pPr>
              <w:rPr>
                <w:szCs w:val="22"/>
              </w:rPr>
            </w:pPr>
          </w:p>
        </w:tc>
      </w:tr>
      <w:tr w:rsidR="00035957" w:rsidRPr="00DB2975" w14:paraId="7BDB20F3" w14:textId="77777777" w:rsidTr="0028131F">
        <w:trPr>
          <w:trHeight w:val="57"/>
        </w:trPr>
        <w:tc>
          <w:tcPr>
            <w:tcW w:w="1130" w:type="dxa"/>
            <w:shd w:val="clear" w:color="auto" w:fill="auto"/>
            <w:tcMar>
              <w:top w:w="15" w:type="dxa"/>
              <w:left w:w="58" w:type="dxa"/>
              <w:bottom w:w="0" w:type="dxa"/>
              <w:right w:w="58" w:type="dxa"/>
            </w:tcMar>
            <w:vAlign w:val="center"/>
            <w:hideMark/>
          </w:tcPr>
          <w:p w14:paraId="743F50CF" w14:textId="77777777" w:rsidR="00035957" w:rsidRPr="00DB2975" w:rsidRDefault="00035957" w:rsidP="00003B3A">
            <w:pPr>
              <w:rPr>
                <w:szCs w:val="22"/>
              </w:rPr>
            </w:pPr>
            <w:r w:rsidRPr="00DB2975">
              <w:rPr>
                <w:szCs w:val="22"/>
              </w:rPr>
              <w:t>136.825</w:t>
            </w:r>
          </w:p>
        </w:tc>
        <w:tc>
          <w:tcPr>
            <w:tcW w:w="1984" w:type="dxa"/>
            <w:shd w:val="clear" w:color="auto" w:fill="auto"/>
            <w:tcMar>
              <w:top w:w="15" w:type="dxa"/>
              <w:left w:w="58" w:type="dxa"/>
              <w:bottom w:w="0" w:type="dxa"/>
              <w:right w:w="58" w:type="dxa"/>
            </w:tcMar>
            <w:vAlign w:val="center"/>
          </w:tcPr>
          <w:p w14:paraId="3C0BF8B4" w14:textId="77777777" w:rsidR="00035957" w:rsidRPr="00DB2975" w:rsidRDefault="00035957" w:rsidP="00003B3A">
            <w:pPr>
              <w:rPr>
                <w:szCs w:val="22"/>
              </w:rPr>
            </w:pPr>
          </w:p>
        </w:tc>
        <w:tc>
          <w:tcPr>
            <w:tcW w:w="6520" w:type="dxa"/>
            <w:shd w:val="clear" w:color="auto" w:fill="auto"/>
            <w:tcMar>
              <w:top w:w="15" w:type="dxa"/>
              <w:left w:w="58" w:type="dxa"/>
              <w:bottom w:w="0" w:type="dxa"/>
              <w:right w:w="58" w:type="dxa"/>
            </w:tcMar>
            <w:hideMark/>
          </w:tcPr>
          <w:p w14:paraId="669EF99E" w14:textId="77777777" w:rsidR="00035957" w:rsidRPr="00DB2975" w:rsidRDefault="00035957" w:rsidP="00003B3A">
            <w:pPr>
              <w:rPr>
                <w:szCs w:val="22"/>
              </w:rPr>
            </w:pPr>
          </w:p>
        </w:tc>
      </w:tr>
      <w:tr w:rsidR="00035957" w:rsidRPr="00DB2975" w14:paraId="5A8655A2" w14:textId="77777777" w:rsidTr="0028131F">
        <w:trPr>
          <w:trHeight w:val="57"/>
        </w:trPr>
        <w:tc>
          <w:tcPr>
            <w:tcW w:w="1130" w:type="dxa"/>
            <w:shd w:val="clear" w:color="auto" w:fill="8EAADB" w:themeFill="accent1" w:themeFillTint="99"/>
            <w:tcMar>
              <w:top w:w="15" w:type="dxa"/>
              <w:left w:w="58" w:type="dxa"/>
              <w:bottom w:w="0" w:type="dxa"/>
              <w:right w:w="58" w:type="dxa"/>
            </w:tcMar>
            <w:vAlign w:val="center"/>
            <w:hideMark/>
          </w:tcPr>
          <w:p w14:paraId="208C0277" w14:textId="77777777" w:rsidR="00035957" w:rsidRPr="00DB2975" w:rsidRDefault="00035957" w:rsidP="00003B3A">
            <w:pPr>
              <w:rPr>
                <w:szCs w:val="22"/>
              </w:rPr>
            </w:pPr>
            <w:r w:rsidRPr="00DB2975">
              <w:rPr>
                <w:szCs w:val="22"/>
              </w:rPr>
              <w:t>136.800</w:t>
            </w:r>
          </w:p>
        </w:tc>
        <w:tc>
          <w:tcPr>
            <w:tcW w:w="1984" w:type="dxa"/>
            <w:shd w:val="clear" w:color="auto" w:fill="8EAADB" w:themeFill="accent1" w:themeFillTint="99"/>
            <w:tcMar>
              <w:top w:w="15" w:type="dxa"/>
              <w:left w:w="58" w:type="dxa"/>
              <w:bottom w:w="0" w:type="dxa"/>
              <w:right w:w="58" w:type="dxa"/>
            </w:tcMar>
            <w:vAlign w:val="center"/>
            <w:hideMark/>
          </w:tcPr>
          <w:p w14:paraId="36475032" w14:textId="40FF4834" w:rsidR="00035957" w:rsidRPr="00DB2975" w:rsidRDefault="00035957" w:rsidP="00003B3A">
            <w:pPr>
              <w:rPr>
                <w:szCs w:val="22"/>
              </w:rPr>
            </w:pPr>
            <w:r w:rsidRPr="00DB2975">
              <w:rPr>
                <w:rFonts w:eastAsia="Calibri"/>
                <w:szCs w:val="22"/>
              </w:rPr>
              <w:t xml:space="preserve">SITA VDLM2 </w:t>
            </w:r>
          </w:p>
        </w:tc>
        <w:tc>
          <w:tcPr>
            <w:tcW w:w="6520" w:type="dxa"/>
            <w:shd w:val="clear" w:color="auto" w:fill="8EAADB" w:themeFill="accent1" w:themeFillTint="99"/>
            <w:tcMar>
              <w:top w:w="15" w:type="dxa"/>
              <w:left w:w="58" w:type="dxa"/>
              <w:bottom w:w="0" w:type="dxa"/>
              <w:right w:w="58" w:type="dxa"/>
            </w:tcMar>
            <w:hideMark/>
          </w:tcPr>
          <w:p w14:paraId="6795024E" w14:textId="4666283A" w:rsidR="00035957" w:rsidRPr="00DB2975" w:rsidRDefault="002B4999" w:rsidP="00003B3A">
            <w:pPr>
              <w:rPr>
                <w:szCs w:val="22"/>
                <w:lang w:val="en-US"/>
              </w:rPr>
            </w:pPr>
            <w:r w:rsidRPr="00DB2975">
              <w:rPr>
                <w:rStyle w:val="fontstyle01"/>
                <w:rFonts w:ascii="Times New Roman" w:hAnsi="Times New Roman"/>
                <w:sz w:val="22"/>
                <w:szCs w:val="22"/>
              </w:rPr>
              <w:t>SITA Upper Band Frequency A*</w:t>
            </w:r>
          </w:p>
        </w:tc>
      </w:tr>
      <w:tr w:rsidR="00035957" w:rsidRPr="00DB2975" w14:paraId="4AEFD7A5" w14:textId="77777777" w:rsidTr="0028131F">
        <w:trPr>
          <w:trHeight w:val="57"/>
        </w:trPr>
        <w:tc>
          <w:tcPr>
            <w:tcW w:w="1130" w:type="dxa"/>
            <w:shd w:val="clear" w:color="auto" w:fill="auto"/>
            <w:tcMar>
              <w:top w:w="15" w:type="dxa"/>
              <w:left w:w="58" w:type="dxa"/>
              <w:bottom w:w="0" w:type="dxa"/>
              <w:right w:w="58" w:type="dxa"/>
            </w:tcMar>
            <w:vAlign w:val="center"/>
            <w:hideMark/>
          </w:tcPr>
          <w:p w14:paraId="6E9005E2" w14:textId="77777777" w:rsidR="00035957" w:rsidRPr="00DB2975" w:rsidRDefault="00035957" w:rsidP="00003B3A">
            <w:pPr>
              <w:rPr>
                <w:szCs w:val="22"/>
              </w:rPr>
            </w:pPr>
            <w:r w:rsidRPr="00DB2975">
              <w:rPr>
                <w:szCs w:val="22"/>
              </w:rPr>
              <w:t>136.775</w:t>
            </w:r>
          </w:p>
        </w:tc>
        <w:tc>
          <w:tcPr>
            <w:tcW w:w="1984" w:type="dxa"/>
            <w:shd w:val="clear" w:color="auto" w:fill="auto"/>
            <w:tcMar>
              <w:top w:w="15" w:type="dxa"/>
              <w:left w:w="58" w:type="dxa"/>
              <w:bottom w:w="0" w:type="dxa"/>
              <w:right w:w="58" w:type="dxa"/>
            </w:tcMar>
            <w:vAlign w:val="center"/>
            <w:hideMark/>
          </w:tcPr>
          <w:p w14:paraId="263EADBB" w14:textId="77777777" w:rsidR="00035957" w:rsidRPr="00DB2975" w:rsidRDefault="00035957" w:rsidP="00003B3A">
            <w:pPr>
              <w:rPr>
                <w:szCs w:val="22"/>
              </w:rPr>
            </w:pPr>
          </w:p>
        </w:tc>
        <w:tc>
          <w:tcPr>
            <w:tcW w:w="6520" w:type="dxa"/>
            <w:shd w:val="clear" w:color="auto" w:fill="auto"/>
            <w:tcMar>
              <w:top w:w="15" w:type="dxa"/>
              <w:left w:w="58" w:type="dxa"/>
              <w:bottom w:w="0" w:type="dxa"/>
              <w:right w:w="58" w:type="dxa"/>
            </w:tcMar>
            <w:hideMark/>
          </w:tcPr>
          <w:p w14:paraId="69E9D727" w14:textId="77777777" w:rsidR="00035957" w:rsidRPr="00DB2975" w:rsidRDefault="00035957" w:rsidP="00003B3A">
            <w:pPr>
              <w:rPr>
                <w:szCs w:val="22"/>
              </w:rPr>
            </w:pPr>
          </w:p>
        </w:tc>
      </w:tr>
      <w:tr w:rsidR="00035957" w:rsidRPr="00DB2975" w14:paraId="4845BE76" w14:textId="77777777" w:rsidTr="0028131F">
        <w:trPr>
          <w:trHeight w:val="57"/>
        </w:trPr>
        <w:tc>
          <w:tcPr>
            <w:tcW w:w="1130" w:type="dxa"/>
            <w:shd w:val="clear" w:color="auto" w:fill="8EAADB" w:themeFill="accent1" w:themeFillTint="99"/>
            <w:tcMar>
              <w:top w:w="15" w:type="dxa"/>
              <w:left w:w="58" w:type="dxa"/>
              <w:bottom w:w="0" w:type="dxa"/>
              <w:right w:w="58" w:type="dxa"/>
            </w:tcMar>
            <w:vAlign w:val="center"/>
            <w:hideMark/>
          </w:tcPr>
          <w:p w14:paraId="6E30C508" w14:textId="77777777" w:rsidR="00035957" w:rsidRPr="00DB2975" w:rsidRDefault="00035957" w:rsidP="00003B3A">
            <w:pPr>
              <w:rPr>
                <w:szCs w:val="22"/>
              </w:rPr>
            </w:pPr>
            <w:r w:rsidRPr="00DB2975">
              <w:rPr>
                <w:szCs w:val="22"/>
              </w:rPr>
              <w:t>136.750</w:t>
            </w:r>
          </w:p>
        </w:tc>
        <w:tc>
          <w:tcPr>
            <w:tcW w:w="1984" w:type="dxa"/>
            <w:shd w:val="clear" w:color="auto" w:fill="8EAADB" w:themeFill="accent1" w:themeFillTint="99"/>
            <w:tcMar>
              <w:top w:w="15" w:type="dxa"/>
              <w:left w:w="58" w:type="dxa"/>
              <w:bottom w:w="0" w:type="dxa"/>
              <w:right w:w="58" w:type="dxa"/>
            </w:tcMar>
            <w:vAlign w:val="center"/>
            <w:hideMark/>
          </w:tcPr>
          <w:p w14:paraId="6003B9EB" w14:textId="0D504A72" w:rsidR="00035957" w:rsidRPr="00DB2975" w:rsidRDefault="00A95528" w:rsidP="00003B3A">
            <w:pPr>
              <w:rPr>
                <w:szCs w:val="22"/>
              </w:rPr>
            </w:pPr>
            <w:r w:rsidRPr="00DB2975">
              <w:rPr>
                <w:rFonts w:eastAsia="Calibri"/>
                <w:szCs w:val="22"/>
              </w:rPr>
              <w:t>SITA VDLM2</w:t>
            </w:r>
          </w:p>
        </w:tc>
        <w:tc>
          <w:tcPr>
            <w:tcW w:w="6520" w:type="dxa"/>
            <w:shd w:val="clear" w:color="auto" w:fill="8EAADB" w:themeFill="accent1" w:themeFillTint="99"/>
            <w:tcMar>
              <w:top w:w="15" w:type="dxa"/>
              <w:left w:w="58" w:type="dxa"/>
              <w:bottom w:w="0" w:type="dxa"/>
              <w:right w:w="58" w:type="dxa"/>
            </w:tcMar>
            <w:hideMark/>
          </w:tcPr>
          <w:p w14:paraId="4810D199" w14:textId="2786A212" w:rsidR="00035957" w:rsidRPr="00DB2975" w:rsidRDefault="002B4999" w:rsidP="00003B3A">
            <w:pPr>
              <w:rPr>
                <w:szCs w:val="22"/>
                <w:lang w:val="en-US"/>
              </w:rPr>
            </w:pPr>
            <w:r w:rsidRPr="00DB2975">
              <w:rPr>
                <w:rStyle w:val="fontstyle01"/>
                <w:rFonts w:ascii="Times New Roman" w:hAnsi="Times New Roman"/>
                <w:sz w:val="22"/>
                <w:szCs w:val="22"/>
              </w:rPr>
              <w:t>SITA Upper Band Frequency B*</w:t>
            </w:r>
          </w:p>
        </w:tc>
      </w:tr>
      <w:tr w:rsidR="00035957" w:rsidRPr="00DB2975" w14:paraId="69581231" w14:textId="77777777" w:rsidTr="0028131F">
        <w:trPr>
          <w:trHeight w:val="57"/>
        </w:trPr>
        <w:tc>
          <w:tcPr>
            <w:tcW w:w="1130" w:type="dxa"/>
            <w:shd w:val="clear" w:color="auto" w:fill="auto"/>
            <w:tcMar>
              <w:top w:w="15" w:type="dxa"/>
              <w:left w:w="58" w:type="dxa"/>
              <w:bottom w:w="0" w:type="dxa"/>
              <w:right w:w="58" w:type="dxa"/>
            </w:tcMar>
            <w:vAlign w:val="center"/>
            <w:hideMark/>
          </w:tcPr>
          <w:p w14:paraId="36A89394" w14:textId="77777777" w:rsidR="00035957" w:rsidRPr="00DB2975" w:rsidRDefault="00035957" w:rsidP="00003B3A">
            <w:pPr>
              <w:rPr>
                <w:szCs w:val="22"/>
              </w:rPr>
            </w:pPr>
            <w:r w:rsidRPr="00DB2975">
              <w:rPr>
                <w:szCs w:val="22"/>
              </w:rPr>
              <w:t>136.725</w:t>
            </w:r>
          </w:p>
        </w:tc>
        <w:tc>
          <w:tcPr>
            <w:tcW w:w="1984" w:type="dxa"/>
            <w:shd w:val="clear" w:color="auto" w:fill="auto"/>
            <w:tcMar>
              <w:top w:w="15" w:type="dxa"/>
              <w:left w:w="58" w:type="dxa"/>
              <w:bottom w:w="0" w:type="dxa"/>
              <w:right w:w="58" w:type="dxa"/>
            </w:tcMar>
            <w:vAlign w:val="center"/>
          </w:tcPr>
          <w:p w14:paraId="7C325F04" w14:textId="77777777" w:rsidR="00035957" w:rsidRPr="00DB2975" w:rsidRDefault="00035957" w:rsidP="00003B3A">
            <w:pPr>
              <w:rPr>
                <w:szCs w:val="22"/>
              </w:rPr>
            </w:pPr>
          </w:p>
        </w:tc>
        <w:tc>
          <w:tcPr>
            <w:tcW w:w="6520" w:type="dxa"/>
            <w:shd w:val="clear" w:color="auto" w:fill="auto"/>
            <w:tcMar>
              <w:top w:w="15" w:type="dxa"/>
              <w:left w:w="58" w:type="dxa"/>
              <w:bottom w:w="0" w:type="dxa"/>
              <w:right w:w="58" w:type="dxa"/>
            </w:tcMar>
            <w:hideMark/>
          </w:tcPr>
          <w:p w14:paraId="0884CA78" w14:textId="77777777" w:rsidR="00035957" w:rsidRPr="00DB2975" w:rsidRDefault="00035957" w:rsidP="00003B3A">
            <w:pPr>
              <w:rPr>
                <w:szCs w:val="22"/>
              </w:rPr>
            </w:pPr>
          </w:p>
        </w:tc>
      </w:tr>
      <w:tr w:rsidR="00035957" w:rsidRPr="00DB2975" w14:paraId="7AA6E643" w14:textId="77777777" w:rsidTr="0028131F">
        <w:trPr>
          <w:trHeight w:val="57"/>
        </w:trPr>
        <w:tc>
          <w:tcPr>
            <w:tcW w:w="1130" w:type="dxa"/>
            <w:shd w:val="clear" w:color="auto" w:fill="FFFF00"/>
            <w:tcMar>
              <w:top w:w="15" w:type="dxa"/>
              <w:left w:w="58" w:type="dxa"/>
              <w:bottom w:w="0" w:type="dxa"/>
              <w:right w:w="58" w:type="dxa"/>
            </w:tcMar>
            <w:vAlign w:val="center"/>
            <w:hideMark/>
          </w:tcPr>
          <w:p w14:paraId="72BECF45" w14:textId="77777777" w:rsidR="00035957" w:rsidRPr="00DB2975" w:rsidRDefault="00035957" w:rsidP="00003B3A">
            <w:pPr>
              <w:rPr>
                <w:szCs w:val="22"/>
              </w:rPr>
            </w:pPr>
            <w:r w:rsidRPr="00DB2975">
              <w:rPr>
                <w:szCs w:val="22"/>
              </w:rPr>
              <w:t>136.700</w:t>
            </w:r>
          </w:p>
        </w:tc>
        <w:tc>
          <w:tcPr>
            <w:tcW w:w="1984" w:type="dxa"/>
            <w:shd w:val="clear" w:color="auto" w:fill="FFFF00"/>
            <w:tcMar>
              <w:top w:w="15" w:type="dxa"/>
              <w:left w:w="58" w:type="dxa"/>
              <w:bottom w:w="0" w:type="dxa"/>
              <w:right w:w="58" w:type="dxa"/>
            </w:tcMar>
            <w:vAlign w:val="center"/>
          </w:tcPr>
          <w:p w14:paraId="1D22725E" w14:textId="5ECFAD3F" w:rsidR="00035957" w:rsidRPr="00DB2975" w:rsidRDefault="00EB54F2" w:rsidP="00003B3A">
            <w:pPr>
              <w:rPr>
                <w:szCs w:val="22"/>
              </w:rPr>
            </w:pPr>
            <w:r w:rsidRPr="00DB2975">
              <w:rPr>
                <w:szCs w:val="22"/>
              </w:rPr>
              <w:t>VDLM2 Test</w:t>
            </w:r>
          </w:p>
        </w:tc>
        <w:tc>
          <w:tcPr>
            <w:tcW w:w="6520" w:type="dxa"/>
            <w:shd w:val="clear" w:color="auto" w:fill="FFFF00"/>
            <w:tcMar>
              <w:top w:w="15" w:type="dxa"/>
              <w:left w:w="58" w:type="dxa"/>
              <w:bottom w:w="0" w:type="dxa"/>
              <w:right w:w="58" w:type="dxa"/>
            </w:tcMar>
            <w:hideMark/>
          </w:tcPr>
          <w:p w14:paraId="4EC51AED" w14:textId="7F9B4548" w:rsidR="00035957" w:rsidRPr="00DB2975" w:rsidRDefault="00EB54F2" w:rsidP="00003B3A">
            <w:pPr>
              <w:rPr>
                <w:szCs w:val="22"/>
              </w:rPr>
            </w:pPr>
            <w:r w:rsidRPr="00DB2975">
              <w:rPr>
                <w:szCs w:val="22"/>
              </w:rPr>
              <w:t>Limited and Secondary Status**</w:t>
            </w:r>
          </w:p>
        </w:tc>
      </w:tr>
      <w:tr w:rsidR="00035957" w:rsidRPr="00DB2975" w14:paraId="64F1E212" w14:textId="77777777" w:rsidTr="0028131F">
        <w:trPr>
          <w:trHeight w:val="57"/>
        </w:trPr>
        <w:tc>
          <w:tcPr>
            <w:tcW w:w="1130" w:type="dxa"/>
            <w:shd w:val="clear" w:color="auto" w:fill="auto"/>
            <w:tcMar>
              <w:top w:w="15" w:type="dxa"/>
              <w:left w:w="58" w:type="dxa"/>
              <w:bottom w:w="0" w:type="dxa"/>
              <w:right w:w="58" w:type="dxa"/>
            </w:tcMar>
            <w:vAlign w:val="center"/>
            <w:hideMark/>
          </w:tcPr>
          <w:p w14:paraId="6FDC9551" w14:textId="77777777" w:rsidR="00035957" w:rsidRPr="00DB2975" w:rsidRDefault="00035957" w:rsidP="00003B3A">
            <w:pPr>
              <w:rPr>
                <w:szCs w:val="22"/>
              </w:rPr>
            </w:pPr>
            <w:r w:rsidRPr="00DB2975">
              <w:rPr>
                <w:szCs w:val="22"/>
              </w:rPr>
              <w:t>136.675</w:t>
            </w:r>
          </w:p>
        </w:tc>
        <w:tc>
          <w:tcPr>
            <w:tcW w:w="1984" w:type="dxa"/>
            <w:shd w:val="clear" w:color="auto" w:fill="auto"/>
            <w:tcMar>
              <w:top w:w="15" w:type="dxa"/>
              <w:left w:w="58" w:type="dxa"/>
              <w:bottom w:w="0" w:type="dxa"/>
              <w:right w:w="58" w:type="dxa"/>
            </w:tcMar>
            <w:vAlign w:val="center"/>
          </w:tcPr>
          <w:p w14:paraId="7C5943BA" w14:textId="77777777" w:rsidR="00035957" w:rsidRPr="00DB2975" w:rsidRDefault="00035957" w:rsidP="00003B3A">
            <w:pPr>
              <w:rPr>
                <w:szCs w:val="22"/>
              </w:rPr>
            </w:pPr>
          </w:p>
        </w:tc>
        <w:tc>
          <w:tcPr>
            <w:tcW w:w="6520" w:type="dxa"/>
            <w:shd w:val="clear" w:color="auto" w:fill="auto"/>
            <w:tcMar>
              <w:top w:w="15" w:type="dxa"/>
              <w:left w:w="58" w:type="dxa"/>
              <w:bottom w:w="0" w:type="dxa"/>
              <w:right w:w="58" w:type="dxa"/>
            </w:tcMar>
            <w:hideMark/>
          </w:tcPr>
          <w:p w14:paraId="0D6B358C" w14:textId="77777777" w:rsidR="00035957" w:rsidRPr="00DB2975" w:rsidRDefault="00035957" w:rsidP="00003B3A">
            <w:pPr>
              <w:rPr>
                <w:szCs w:val="22"/>
              </w:rPr>
            </w:pPr>
          </w:p>
        </w:tc>
      </w:tr>
      <w:tr w:rsidR="00035957" w:rsidRPr="00DB2975" w14:paraId="70D96D2E" w14:textId="77777777" w:rsidTr="0028131F">
        <w:trPr>
          <w:trHeight w:val="57"/>
        </w:trPr>
        <w:tc>
          <w:tcPr>
            <w:tcW w:w="1130" w:type="dxa"/>
            <w:shd w:val="clear" w:color="auto" w:fill="A8D08D" w:themeFill="accent6" w:themeFillTint="99"/>
            <w:tcMar>
              <w:top w:w="15" w:type="dxa"/>
              <w:left w:w="58" w:type="dxa"/>
              <w:bottom w:w="0" w:type="dxa"/>
              <w:right w:w="58" w:type="dxa"/>
            </w:tcMar>
            <w:vAlign w:val="center"/>
            <w:hideMark/>
          </w:tcPr>
          <w:p w14:paraId="2E7ABECE" w14:textId="77777777" w:rsidR="00035957" w:rsidRPr="00DB2975" w:rsidRDefault="00035957" w:rsidP="00003B3A">
            <w:pPr>
              <w:rPr>
                <w:szCs w:val="22"/>
              </w:rPr>
            </w:pPr>
            <w:r w:rsidRPr="00DB2975">
              <w:rPr>
                <w:szCs w:val="22"/>
              </w:rPr>
              <w:t>136.650</w:t>
            </w:r>
          </w:p>
        </w:tc>
        <w:tc>
          <w:tcPr>
            <w:tcW w:w="1984" w:type="dxa"/>
            <w:shd w:val="clear" w:color="auto" w:fill="A8D08D" w:themeFill="accent6" w:themeFillTint="99"/>
            <w:tcMar>
              <w:top w:w="15" w:type="dxa"/>
              <w:left w:w="58" w:type="dxa"/>
              <w:bottom w:w="0" w:type="dxa"/>
              <w:right w:w="58" w:type="dxa"/>
            </w:tcMar>
            <w:vAlign w:val="center"/>
            <w:hideMark/>
          </w:tcPr>
          <w:p w14:paraId="35F6BEC0" w14:textId="727EFCB3" w:rsidR="00035957" w:rsidRPr="00DB2975" w:rsidRDefault="00A95528" w:rsidP="00003B3A">
            <w:pPr>
              <w:rPr>
                <w:szCs w:val="22"/>
              </w:rPr>
            </w:pPr>
            <w:r w:rsidRPr="00DB2975">
              <w:rPr>
                <w:rFonts w:eastAsia="Calibri"/>
                <w:szCs w:val="22"/>
              </w:rPr>
              <w:t>Collins VDLM2</w:t>
            </w:r>
          </w:p>
        </w:tc>
        <w:tc>
          <w:tcPr>
            <w:tcW w:w="6520" w:type="dxa"/>
            <w:shd w:val="clear" w:color="auto" w:fill="A8D08D" w:themeFill="accent6" w:themeFillTint="99"/>
            <w:tcMar>
              <w:top w:w="15" w:type="dxa"/>
              <w:left w:w="58" w:type="dxa"/>
              <w:bottom w:w="0" w:type="dxa"/>
              <w:right w:w="58" w:type="dxa"/>
            </w:tcMar>
            <w:hideMark/>
          </w:tcPr>
          <w:p w14:paraId="71AF6598" w14:textId="46B61444" w:rsidR="00035957" w:rsidRPr="00DB2975" w:rsidRDefault="00A95528" w:rsidP="00003B3A">
            <w:pPr>
              <w:rPr>
                <w:szCs w:val="22"/>
              </w:rPr>
            </w:pPr>
            <w:r w:rsidRPr="00DB2975">
              <w:rPr>
                <w:rFonts w:eastAsia="Calibri"/>
                <w:szCs w:val="22"/>
              </w:rPr>
              <w:t>Collins Upper Band Frequency A*</w:t>
            </w:r>
          </w:p>
        </w:tc>
      </w:tr>
      <w:tr w:rsidR="00035957" w:rsidRPr="00DB2975" w14:paraId="6E89B498" w14:textId="77777777" w:rsidTr="0028131F">
        <w:trPr>
          <w:trHeight w:val="57"/>
        </w:trPr>
        <w:tc>
          <w:tcPr>
            <w:tcW w:w="1130" w:type="dxa"/>
            <w:shd w:val="clear" w:color="auto" w:fill="auto"/>
            <w:tcMar>
              <w:top w:w="15" w:type="dxa"/>
              <w:left w:w="58" w:type="dxa"/>
              <w:bottom w:w="0" w:type="dxa"/>
              <w:right w:w="58" w:type="dxa"/>
            </w:tcMar>
            <w:vAlign w:val="center"/>
            <w:hideMark/>
          </w:tcPr>
          <w:p w14:paraId="603E6C61" w14:textId="77777777" w:rsidR="00035957" w:rsidRPr="00DB2975" w:rsidRDefault="00035957" w:rsidP="00003B3A">
            <w:pPr>
              <w:rPr>
                <w:szCs w:val="22"/>
              </w:rPr>
            </w:pPr>
            <w:r w:rsidRPr="00DB2975">
              <w:rPr>
                <w:szCs w:val="22"/>
              </w:rPr>
              <w:t>136.625</w:t>
            </w:r>
          </w:p>
        </w:tc>
        <w:tc>
          <w:tcPr>
            <w:tcW w:w="1984" w:type="dxa"/>
            <w:shd w:val="clear" w:color="auto" w:fill="auto"/>
            <w:tcMar>
              <w:top w:w="15" w:type="dxa"/>
              <w:left w:w="58" w:type="dxa"/>
              <w:bottom w:w="0" w:type="dxa"/>
              <w:right w:w="58" w:type="dxa"/>
            </w:tcMar>
            <w:vAlign w:val="center"/>
            <w:hideMark/>
          </w:tcPr>
          <w:p w14:paraId="55D0AA04" w14:textId="77777777" w:rsidR="00035957" w:rsidRPr="00DB2975" w:rsidRDefault="00035957" w:rsidP="00003B3A">
            <w:pPr>
              <w:rPr>
                <w:szCs w:val="22"/>
              </w:rPr>
            </w:pPr>
          </w:p>
        </w:tc>
        <w:tc>
          <w:tcPr>
            <w:tcW w:w="6520" w:type="dxa"/>
            <w:shd w:val="clear" w:color="auto" w:fill="auto"/>
            <w:tcMar>
              <w:top w:w="15" w:type="dxa"/>
              <w:left w:w="58" w:type="dxa"/>
              <w:bottom w:w="0" w:type="dxa"/>
              <w:right w:w="58" w:type="dxa"/>
            </w:tcMar>
            <w:hideMark/>
          </w:tcPr>
          <w:p w14:paraId="34279B9D" w14:textId="77777777" w:rsidR="00035957" w:rsidRPr="00DB2975" w:rsidRDefault="00035957" w:rsidP="00003B3A">
            <w:pPr>
              <w:rPr>
                <w:szCs w:val="22"/>
              </w:rPr>
            </w:pPr>
          </w:p>
        </w:tc>
      </w:tr>
      <w:tr w:rsidR="00035957" w:rsidRPr="00DB2975" w14:paraId="0EB325B2" w14:textId="77777777" w:rsidTr="0028131F">
        <w:trPr>
          <w:trHeight w:val="57"/>
        </w:trPr>
        <w:tc>
          <w:tcPr>
            <w:tcW w:w="1130" w:type="dxa"/>
            <w:shd w:val="clear" w:color="auto" w:fill="A8D08D" w:themeFill="accent6" w:themeFillTint="99"/>
            <w:tcMar>
              <w:top w:w="15" w:type="dxa"/>
              <w:left w:w="58" w:type="dxa"/>
              <w:bottom w:w="0" w:type="dxa"/>
              <w:right w:w="58" w:type="dxa"/>
            </w:tcMar>
            <w:vAlign w:val="center"/>
            <w:hideMark/>
          </w:tcPr>
          <w:p w14:paraId="33E20DE6" w14:textId="77777777" w:rsidR="00035957" w:rsidRPr="00DB2975" w:rsidRDefault="00035957" w:rsidP="00003B3A">
            <w:pPr>
              <w:rPr>
                <w:szCs w:val="22"/>
              </w:rPr>
            </w:pPr>
            <w:r w:rsidRPr="00DB2975">
              <w:rPr>
                <w:szCs w:val="22"/>
              </w:rPr>
              <w:t>136.600</w:t>
            </w:r>
          </w:p>
        </w:tc>
        <w:tc>
          <w:tcPr>
            <w:tcW w:w="1984" w:type="dxa"/>
            <w:shd w:val="clear" w:color="auto" w:fill="A8D08D" w:themeFill="accent6" w:themeFillTint="99"/>
            <w:tcMar>
              <w:top w:w="15" w:type="dxa"/>
              <w:left w:w="58" w:type="dxa"/>
              <w:bottom w:w="0" w:type="dxa"/>
              <w:right w:w="58" w:type="dxa"/>
            </w:tcMar>
            <w:vAlign w:val="center"/>
            <w:hideMark/>
          </w:tcPr>
          <w:p w14:paraId="023C12F1" w14:textId="56E0CD36" w:rsidR="00035957" w:rsidRPr="00DB2975" w:rsidRDefault="00A95528" w:rsidP="00003B3A">
            <w:pPr>
              <w:rPr>
                <w:szCs w:val="22"/>
              </w:rPr>
            </w:pPr>
            <w:r w:rsidRPr="00DB2975">
              <w:rPr>
                <w:rFonts w:eastAsia="Calibri"/>
                <w:szCs w:val="22"/>
              </w:rPr>
              <w:t>Collins VDLM2</w:t>
            </w:r>
          </w:p>
        </w:tc>
        <w:tc>
          <w:tcPr>
            <w:tcW w:w="6520" w:type="dxa"/>
            <w:shd w:val="clear" w:color="auto" w:fill="A8D08D" w:themeFill="accent6" w:themeFillTint="99"/>
            <w:tcMar>
              <w:top w:w="15" w:type="dxa"/>
              <w:left w:w="58" w:type="dxa"/>
              <w:bottom w:w="0" w:type="dxa"/>
              <w:right w:w="58" w:type="dxa"/>
            </w:tcMar>
            <w:hideMark/>
          </w:tcPr>
          <w:p w14:paraId="405B6EB6" w14:textId="3C6540B6" w:rsidR="00035957" w:rsidRPr="00DB2975" w:rsidRDefault="00A95528" w:rsidP="00003B3A">
            <w:pPr>
              <w:rPr>
                <w:szCs w:val="22"/>
                <w:lang w:val="en-US"/>
              </w:rPr>
            </w:pPr>
            <w:r w:rsidRPr="00DB2975">
              <w:rPr>
                <w:rStyle w:val="fontstyle01"/>
                <w:rFonts w:ascii="Times New Roman" w:hAnsi="Times New Roman"/>
                <w:sz w:val="22"/>
                <w:szCs w:val="22"/>
              </w:rPr>
              <w:t>Collins Upper Band Frequency B*</w:t>
            </w:r>
          </w:p>
        </w:tc>
      </w:tr>
      <w:tr w:rsidR="00035957" w:rsidRPr="00DB2975" w14:paraId="02B0172D" w14:textId="77777777" w:rsidTr="0028131F">
        <w:trPr>
          <w:trHeight w:val="57"/>
        </w:trPr>
        <w:tc>
          <w:tcPr>
            <w:tcW w:w="1130" w:type="dxa"/>
            <w:shd w:val="clear" w:color="auto" w:fill="auto"/>
            <w:tcMar>
              <w:top w:w="15" w:type="dxa"/>
              <w:left w:w="58" w:type="dxa"/>
              <w:bottom w:w="0" w:type="dxa"/>
              <w:right w:w="58" w:type="dxa"/>
            </w:tcMar>
            <w:vAlign w:val="center"/>
            <w:hideMark/>
          </w:tcPr>
          <w:p w14:paraId="09B9CE85" w14:textId="77777777" w:rsidR="00035957" w:rsidRPr="00DB2975" w:rsidRDefault="00035957" w:rsidP="00003B3A">
            <w:pPr>
              <w:rPr>
                <w:szCs w:val="22"/>
              </w:rPr>
            </w:pPr>
            <w:r w:rsidRPr="00DB2975">
              <w:rPr>
                <w:szCs w:val="22"/>
              </w:rPr>
              <w:t>136.575</w:t>
            </w:r>
          </w:p>
        </w:tc>
        <w:tc>
          <w:tcPr>
            <w:tcW w:w="1984" w:type="dxa"/>
            <w:shd w:val="clear" w:color="auto" w:fill="auto"/>
            <w:tcMar>
              <w:top w:w="15" w:type="dxa"/>
              <w:left w:w="58" w:type="dxa"/>
              <w:bottom w:w="0" w:type="dxa"/>
              <w:right w:w="58" w:type="dxa"/>
            </w:tcMar>
            <w:vAlign w:val="center"/>
          </w:tcPr>
          <w:p w14:paraId="38348847" w14:textId="77777777" w:rsidR="00035957" w:rsidRPr="00DB2975" w:rsidRDefault="00035957" w:rsidP="00003B3A">
            <w:pPr>
              <w:rPr>
                <w:szCs w:val="22"/>
              </w:rPr>
            </w:pPr>
          </w:p>
        </w:tc>
        <w:tc>
          <w:tcPr>
            <w:tcW w:w="6520" w:type="dxa"/>
            <w:shd w:val="clear" w:color="auto" w:fill="auto"/>
            <w:tcMar>
              <w:top w:w="15" w:type="dxa"/>
              <w:left w:w="58" w:type="dxa"/>
              <w:bottom w:w="0" w:type="dxa"/>
              <w:right w:w="58" w:type="dxa"/>
            </w:tcMar>
            <w:hideMark/>
          </w:tcPr>
          <w:p w14:paraId="4F6F7A35" w14:textId="77777777" w:rsidR="00035957" w:rsidRPr="00DB2975" w:rsidRDefault="00035957" w:rsidP="00003B3A">
            <w:pPr>
              <w:rPr>
                <w:szCs w:val="22"/>
              </w:rPr>
            </w:pPr>
          </w:p>
        </w:tc>
      </w:tr>
      <w:tr w:rsidR="00035957" w:rsidRPr="00DB2975" w14:paraId="74F6DB0C" w14:textId="77777777" w:rsidTr="0028131F">
        <w:trPr>
          <w:trHeight w:val="57"/>
        </w:trPr>
        <w:tc>
          <w:tcPr>
            <w:tcW w:w="1130" w:type="dxa"/>
            <w:shd w:val="clear" w:color="auto" w:fill="auto"/>
            <w:tcMar>
              <w:top w:w="15" w:type="dxa"/>
              <w:left w:w="58" w:type="dxa"/>
              <w:bottom w:w="0" w:type="dxa"/>
              <w:right w:w="58" w:type="dxa"/>
            </w:tcMar>
            <w:vAlign w:val="center"/>
            <w:hideMark/>
          </w:tcPr>
          <w:p w14:paraId="3875DD9C" w14:textId="77777777" w:rsidR="00035957" w:rsidRPr="00DB2975" w:rsidRDefault="00035957" w:rsidP="00003B3A">
            <w:pPr>
              <w:rPr>
                <w:szCs w:val="22"/>
              </w:rPr>
            </w:pPr>
            <w:r w:rsidRPr="00DB2975">
              <w:rPr>
                <w:szCs w:val="22"/>
              </w:rPr>
              <w:t>136.550</w:t>
            </w:r>
          </w:p>
        </w:tc>
        <w:tc>
          <w:tcPr>
            <w:tcW w:w="1984" w:type="dxa"/>
            <w:shd w:val="clear" w:color="auto" w:fill="auto"/>
            <w:tcMar>
              <w:top w:w="15" w:type="dxa"/>
              <w:left w:w="58" w:type="dxa"/>
              <w:bottom w:w="0" w:type="dxa"/>
              <w:right w:w="58" w:type="dxa"/>
            </w:tcMar>
            <w:vAlign w:val="center"/>
          </w:tcPr>
          <w:p w14:paraId="1CC36F5C" w14:textId="77777777" w:rsidR="00035957" w:rsidRPr="00DB2975" w:rsidRDefault="00035957" w:rsidP="00003B3A">
            <w:pPr>
              <w:rPr>
                <w:szCs w:val="22"/>
              </w:rPr>
            </w:pPr>
          </w:p>
        </w:tc>
        <w:tc>
          <w:tcPr>
            <w:tcW w:w="6520" w:type="dxa"/>
            <w:shd w:val="clear" w:color="auto" w:fill="auto"/>
            <w:tcMar>
              <w:top w:w="15" w:type="dxa"/>
              <w:left w:w="58" w:type="dxa"/>
              <w:bottom w:w="0" w:type="dxa"/>
              <w:right w:w="58" w:type="dxa"/>
            </w:tcMar>
            <w:hideMark/>
          </w:tcPr>
          <w:p w14:paraId="14A0B971" w14:textId="77777777" w:rsidR="00035957" w:rsidRPr="00DB2975" w:rsidRDefault="00035957" w:rsidP="00003B3A">
            <w:pPr>
              <w:rPr>
                <w:szCs w:val="22"/>
              </w:rPr>
            </w:pPr>
          </w:p>
        </w:tc>
      </w:tr>
      <w:tr w:rsidR="00035957" w:rsidRPr="00DB2975" w14:paraId="7EFD39C9" w14:textId="77777777" w:rsidTr="0028131F">
        <w:trPr>
          <w:trHeight w:val="57"/>
        </w:trPr>
        <w:tc>
          <w:tcPr>
            <w:tcW w:w="1130" w:type="dxa"/>
            <w:shd w:val="clear" w:color="auto" w:fill="E7E6E6" w:themeFill="background2"/>
            <w:tcMar>
              <w:top w:w="15" w:type="dxa"/>
              <w:left w:w="58" w:type="dxa"/>
              <w:bottom w:w="0" w:type="dxa"/>
              <w:right w:w="58" w:type="dxa"/>
            </w:tcMar>
            <w:vAlign w:val="center"/>
            <w:hideMark/>
          </w:tcPr>
          <w:p w14:paraId="3D3E41A3" w14:textId="77777777" w:rsidR="00035957" w:rsidRPr="00DB2975" w:rsidRDefault="00035957" w:rsidP="00003B3A">
            <w:pPr>
              <w:rPr>
                <w:szCs w:val="22"/>
              </w:rPr>
            </w:pPr>
            <w:r w:rsidRPr="00DB2975">
              <w:rPr>
                <w:szCs w:val="22"/>
              </w:rPr>
              <w:t>136.525</w:t>
            </w:r>
          </w:p>
        </w:tc>
        <w:tc>
          <w:tcPr>
            <w:tcW w:w="1984" w:type="dxa"/>
            <w:shd w:val="clear" w:color="auto" w:fill="E7E6E6" w:themeFill="background2"/>
            <w:tcMar>
              <w:top w:w="15" w:type="dxa"/>
              <w:left w:w="58" w:type="dxa"/>
              <w:bottom w:w="0" w:type="dxa"/>
              <w:right w:w="58" w:type="dxa"/>
            </w:tcMar>
            <w:vAlign w:val="center"/>
            <w:hideMark/>
          </w:tcPr>
          <w:p w14:paraId="1868E1CF" w14:textId="6895A1B7" w:rsidR="00035957" w:rsidRPr="00DB2975" w:rsidRDefault="005F5A84" w:rsidP="00003B3A">
            <w:pPr>
              <w:rPr>
                <w:szCs w:val="22"/>
              </w:rPr>
            </w:pPr>
            <w:r w:rsidRPr="00DB2975">
              <w:rPr>
                <w:szCs w:val="22"/>
              </w:rPr>
              <w:t>Industry v</w:t>
            </w:r>
            <w:r w:rsidR="00035957" w:rsidRPr="00DB2975">
              <w:rPr>
                <w:szCs w:val="22"/>
              </w:rPr>
              <w:t>oice users</w:t>
            </w:r>
          </w:p>
        </w:tc>
        <w:tc>
          <w:tcPr>
            <w:tcW w:w="6520" w:type="dxa"/>
            <w:shd w:val="clear" w:color="auto" w:fill="E7E6E6" w:themeFill="background2"/>
            <w:tcMar>
              <w:top w:w="15" w:type="dxa"/>
              <w:left w:w="58" w:type="dxa"/>
              <w:bottom w:w="0" w:type="dxa"/>
              <w:right w:w="58" w:type="dxa"/>
            </w:tcMar>
            <w:hideMark/>
          </w:tcPr>
          <w:p w14:paraId="70BF8925" w14:textId="77777777" w:rsidR="00035957" w:rsidRPr="00DB2975" w:rsidRDefault="00035957" w:rsidP="00003B3A">
            <w:pPr>
              <w:rPr>
                <w:szCs w:val="22"/>
              </w:rPr>
            </w:pPr>
            <w:r w:rsidRPr="00DB2975">
              <w:rPr>
                <w:rFonts w:eastAsia="Calibri"/>
                <w:szCs w:val="22"/>
              </w:rPr>
              <w:t>Limited number of locations with physical separation</w:t>
            </w:r>
          </w:p>
        </w:tc>
      </w:tr>
      <w:tr w:rsidR="00035957" w:rsidRPr="00DB2975" w14:paraId="78F7123B" w14:textId="77777777" w:rsidTr="0028131F">
        <w:trPr>
          <w:trHeight w:val="57"/>
        </w:trPr>
        <w:tc>
          <w:tcPr>
            <w:tcW w:w="1130" w:type="dxa"/>
            <w:shd w:val="clear" w:color="auto" w:fill="E7E6E6" w:themeFill="background2"/>
            <w:tcMar>
              <w:top w:w="15" w:type="dxa"/>
              <w:left w:w="58" w:type="dxa"/>
              <w:bottom w:w="0" w:type="dxa"/>
              <w:right w:w="58" w:type="dxa"/>
            </w:tcMar>
            <w:vAlign w:val="center"/>
            <w:hideMark/>
          </w:tcPr>
          <w:p w14:paraId="539EE335" w14:textId="77777777" w:rsidR="00035957" w:rsidRPr="00DB2975" w:rsidRDefault="00035957" w:rsidP="00003B3A">
            <w:pPr>
              <w:rPr>
                <w:szCs w:val="22"/>
              </w:rPr>
            </w:pPr>
            <w:r w:rsidRPr="00DB2975">
              <w:rPr>
                <w:szCs w:val="22"/>
              </w:rPr>
              <w:t>136.500</w:t>
            </w:r>
          </w:p>
        </w:tc>
        <w:tc>
          <w:tcPr>
            <w:tcW w:w="1984" w:type="dxa"/>
            <w:shd w:val="clear" w:color="auto" w:fill="E7E6E6" w:themeFill="background2"/>
            <w:tcMar>
              <w:top w:w="15" w:type="dxa"/>
              <w:left w:w="58" w:type="dxa"/>
              <w:bottom w:w="0" w:type="dxa"/>
              <w:right w:w="58" w:type="dxa"/>
            </w:tcMar>
            <w:vAlign w:val="center"/>
            <w:hideMark/>
          </w:tcPr>
          <w:p w14:paraId="117F4697" w14:textId="386F0708" w:rsidR="00035957" w:rsidRPr="00DB2975" w:rsidRDefault="005F5A84" w:rsidP="00003B3A">
            <w:pPr>
              <w:rPr>
                <w:szCs w:val="22"/>
              </w:rPr>
            </w:pPr>
            <w:r w:rsidRPr="00DB2975">
              <w:rPr>
                <w:szCs w:val="22"/>
              </w:rPr>
              <w:t>Industry voice users</w:t>
            </w:r>
          </w:p>
        </w:tc>
        <w:tc>
          <w:tcPr>
            <w:tcW w:w="6520" w:type="dxa"/>
            <w:shd w:val="clear" w:color="auto" w:fill="E7E6E6" w:themeFill="background2"/>
            <w:tcMar>
              <w:top w:w="15" w:type="dxa"/>
              <w:left w:w="58" w:type="dxa"/>
              <w:bottom w:w="0" w:type="dxa"/>
              <w:right w:w="58" w:type="dxa"/>
            </w:tcMar>
            <w:hideMark/>
          </w:tcPr>
          <w:p w14:paraId="26F3FB29" w14:textId="77777777" w:rsidR="00035957" w:rsidRPr="00DB2975" w:rsidRDefault="00035957" w:rsidP="00003B3A">
            <w:pPr>
              <w:rPr>
                <w:szCs w:val="22"/>
              </w:rPr>
            </w:pPr>
            <w:r w:rsidRPr="00DB2975">
              <w:rPr>
                <w:rFonts w:eastAsia="Calibri"/>
                <w:szCs w:val="22"/>
              </w:rPr>
              <w:t>Limited number of locations with physical separation</w:t>
            </w:r>
          </w:p>
        </w:tc>
      </w:tr>
      <w:tr w:rsidR="00035957" w:rsidRPr="00DB2975" w14:paraId="6A41CD17" w14:textId="77777777" w:rsidTr="0028131F">
        <w:trPr>
          <w:trHeight w:val="57"/>
        </w:trPr>
        <w:tc>
          <w:tcPr>
            <w:tcW w:w="1130" w:type="dxa"/>
            <w:shd w:val="clear" w:color="auto" w:fill="E7E6E6" w:themeFill="background2"/>
            <w:tcMar>
              <w:top w:w="15" w:type="dxa"/>
              <w:left w:w="58" w:type="dxa"/>
              <w:bottom w:w="0" w:type="dxa"/>
              <w:right w:w="58" w:type="dxa"/>
            </w:tcMar>
            <w:vAlign w:val="center"/>
            <w:hideMark/>
          </w:tcPr>
          <w:p w14:paraId="3983666F" w14:textId="77777777" w:rsidR="00035957" w:rsidRPr="00DB2975" w:rsidRDefault="00035957" w:rsidP="00003B3A">
            <w:pPr>
              <w:rPr>
                <w:szCs w:val="22"/>
              </w:rPr>
            </w:pPr>
            <w:r w:rsidRPr="00DB2975">
              <w:rPr>
                <w:szCs w:val="22"/>
              </w:rPr>
              <w:t>136.475</w:t>
            </w:r>
          </w:p>
        </w:tc>
        <w:tc>
          <w:tcPr>
            <w:tcW w:w="1984" w:type="dxa"/>
            <w:shd w:val="clear" w:color="auto" w:fill="E7E6E6" w:themeFill="background2"/>
            <w:tcMar>
              <w:top w:w="15" w:type="dxa"/>
              <w:left w:w="58" w:type="dxa"/>
              <w:bottom w:w="0" w:type="dxa"/>
              <w:right w:w="58" w:type="dxa"/>
            </w:tcMar>
            <w:vAlign w:val="center"/>
            <w:hideMark/>
          </w:tcPr>
          <w:p w14:paraId="00FD73B0" w14:textId="722A6C5D" w:rsidR="00035957" w:rsidRPr="00DB2975" w:rsidRDefault="005F5A84" w:rsidP="00003B3A">
            <w:pPr>
              <w:rPr>
                <w:szCs w:val="22"/>
              </w:rPr>
            </w:pPr>
            <w:r w:rsidRPr="00DB2975">
              <w:rPr>
                <w:szCs w:val="22"/>
              </w:rPr>
              <w:t>Federal voice users</w:t>
            </w:r>
          </w:p>
        </w:tc>
        <w:tc>
          <w:tcPr>
            <w:tcW w:w="6520" w:type="dxa"/>
            <w:shd w:val="clear" w:color="auto" w:fill="E7E6E6" w:themeFill="background2"/>
            <w:tcMar>
              <w:top w:w="15" w:type="dxa"/>
              <w:left w:w="58" w:type="dxa"/>
              <w:bottom w:w="0" w:type="dxa"/>
              <w:right w:w="58" w:type="dxa"/>
            </w:tcMar>
            <w:hideMark/>
          </w:tcPr>
          <w:p w14:paraId="78B8F2A6" w14:textId="77777777" w:rsidR="00035957" w:rsidRPr="00DB2975" w:rsidRDefault="00035957" w:rsidP="00003B3A">
            <w:pPr>
              <w:rPr>
                <w:szCs w:val="22"/>
              </w:rPr>
            </w:pPr>
            <w:r w:rsidRPr="00DB2975">
              <w:rPr>
                <w:rFonts w:eastAsia="Calibri"/>
                <w:szCs w:val="22"/>
              </w:rPr>
              <w:t>Limited number of locations with physical separation</w:t>
            </w:r>
          </w:p>
        </w:tc>
      </w:tr>
      <w:tr w:rsidR="00035957" w:rsidRPr="00DB2975" w14:paraId="54FD2B18" w14:textId="77777777" w:rsidTr="0028131F">
        <w:trPr>
          <w:trHeight w:val="57"/>
        </w:trPr>
        <w:tc>
          <w:tcPr>
            <w:tcW w:w="1130" w:type="dxa"/>
            <w:shd w:val="clear" w:color="auto" w:fill="E7E6E6" w:themeFill="background2"/>
            <w:tcMar>
              <w:top w:w="15" w:type="dxa"/>
              <w:left w:w="58" w:type="dxa"/>
              <w:bottom w:w="0" w:type="dxa"/>
              <w:right w:w="58" w:type="dxa"/>
            </w:tcMar>
            <w:vAlign w:val="center"/>
            <w:hideMark/>
          </w:tcPr>
          <w:p w14:paraId="7965DA79" w14:textId="77777777" w:rsidR="00035957" w:rsidRPr="00DB2975" w:rsidRDefault="00035957" w:rsidP="00003B3A">
            <w:pPr>
              <w:rPr>
                <w:szCs w:val="22"/>
              </w:rPr>
            </w:pPr>
            <w:r w:rsidRPr="00DB2975">
              <w:rPr>
                <w:szCs w:val="22"/>
              </w:rPr>
              <w:t>136.450</w:t>
            </w:r>
          </w:p>
        </w:tc>
        <w:tc>
          <w:tcPr>
            <w:tcW w:w="1984" w:type="dxa"/>
            <w:shd w:val="clear" w:color="auto" w:fill="E7E6E6" w:themeFill="background2"/>
            <w:tcMar>
              <w:top w:w="15" w:type="dxa"/>
              <w:left w:w="58" w:type="dxa"/>
              <w:bottom w:w="0" w:type="dxa"/>
              <w:right w:w="58" w:type="dxa"/>
            </w:tcMar>
            <w:vAlign w:val="center"/>
            <w:hideMark/>
          </w:tcPr>
          <w:p w14:paraId="537B3C1B" w14:textId="19E2D07B" w:rsidR="00035957" w:rsidRPr="00DB2975" w:rsidRDefault="005F5A84" w:rsidP="00003B3A">
            <w:pPr>
              <w:rPr>
                <w:szCs w:val="22"/>
              </w:rPr>
            </w:pPr>
            <w:r w:rsidRPr="00DB2975">
              <w:rPr>
                <w:szCs w:val="22"/>
              </w:rPr>
              <w:t>Federal voice users</w:t>
            </w:r>
          </w:p>
        </w:tc>
        <w:tc>
          <w:tcPr>
            <w:tcW w:w="6520" w:type="dxa"/>
            <w:shd w:val="clear" w:color="auto" w:fill="E7E6E6" w:themeFill="background2"/>
            <w:tcMar>
              <w:top w:w="15" w:type="dxa"/>
              <w:left w:w="58" w:type="dxa"/>
              <w:bottom w:w="0" w:type="dxa"/>
              <w:right w:w="58" w:type="dxa"/>
            </w:tcMar>
            <w:hideMark/>
          </w:tcPr>
          <w:p w14:paraId="401DDEE7" w14:textId="77777777" w:rsidR="00035957" w:rsidRPr="00DB2975" w:rsidRDefault="00035957" w:rsidP="00003B3A">
            <w:pPr>
              <w:rPr>
                <w:szCs w:val="22"/>
              </w:rPr>
            </w:pPr>
            <w:r w:rsidRPr="00DB2975">
              <w:rPr>
                <w:rFonts w:eastAsia="Calibri"/>
                <w:szCs w:val="22"/>
              </w:rPr>
              <w:t>Limited number of locations with physical separation</w:t>
            </w:r>
          </w:p>
        </w:tc>
      </w:tr>
      <w:tr w:rsidR="00035957" w:rsidRPr="00DB2975" w14:paraId="40817EF4" w14:textId="77777777" w:rsidTr="0028131F">
        <w:trPr>
          <w:trHeight w:val="57"/>
        </w:trPr>
        <w:tc>
          <w:tcPr>
            <w:tcW w:w="1130" w:type="dxa"/>
            <w:shd w:val="clear" w:color="auto" w:fill="auto"/>
            <w:tcMar>
              <w:top w:w="15" w:type="dxa"/>
              <w:left w:w="58" w:type="dxa"/>
              <w:bottom w:w="0" w:type="dxa"/>
              <w:right w:w="58" w:type="dxa"/>
            </w:tcMar>
            <w:vAlign w:val="center"/>
            <w:hideMark/>
          </w:tcPr>
          <w:p w14:paraId="0F6B1622" w14:textId="77777777" w:rsidR="00035957" w:rsidRPr="00DB2975" w:rsidRDefault="00035957" w:rsidP="00003B3A">
            <w:pPr>
              <w:rPr>
                <w:szCs w:val="22"/>
              </w:rPr>
            </w:pPr>
            <w:r w:rsidRPr="00DB2975">
              <w:rPr>
                <w:szCs w:val="22"/>
              </w:rPr>
              <w:t>136.425</w:t>
            </w:r>
          </w:p>
        </w:tc>
        <w:tc>
          <w:tcPr>
            <w:tcW w:w="1984" w:type="dxa"/>
            <w:shd w:val="clear" w:color="auto" w:fill="auto"/>
            <w:tcMar>
              <w:top w:w="15" w:type="dxa"/>
              <w:left w:w="58" w:type="dxa"/>
              <w:bottom w:w="0" w:type="dxa"/>
              <w:right w:w="58" w:type="dxa"/>
            </w:tcMar>
            <w:vAlign w:val="center"/>
          </w:tcPr>
          <w:p w14:paraId="1A3CC4BC" w14:textId="77777777" w:rsidR="00035957" w:rsidRPr="00DB2975" w:rsidRDefault="00035957" w:rsidP="00003B3A">
            <w:pPr>
              <w:rPr>
                <w:szCs w:val="22"/>
              </w:rPr>
            </w:pPr>
          </w:p>
        </w:tc>
        <w:tc>
          <w:tcPr>
            <w:tcW w:w="6520" w:type="dxa"/>
            <w:shd w:val="clear" w:color="auto" w:fill="auto"/>
            <w:tcMar>
              <w:top w:w="15" w:type="dxa"/>
              <w:left w:w="58" w:type="dxa"/>
              <w:bottom w:w="0" w:type="dxa"/>
              <w:right w:w="58" w:type="dxa"/>
            </w:tcMar>
            <w:vAlign w:val="center"/>
            <w:hideMark/>
          </w:tcPr>
          <w:p w14:paraId="3F0867C3" w14:textId="77777777" w:rsidR="00035957" w:rsidRPr="00DB2975" w:rsidRDefault="00035957" w:rsidP="00003B3A">
            <w:pPr>
              <w:rPr>
                <w:szCs w:val="22"/>
              </w:rPr>
            </w:pPr>
          </w:p>
        </w:tc>
      </w:tr>
      <w:tr w:rsidR="00035957" w:rsidRPr="00DB2975" w14:paraId="16978881" w14:textId="77777777" w:rsidTr="0028131F">
        <w:trPr>
          <w:trHeight w:val="57"/>
        </w:trPr>
        <w:tc>
          <w:tcPr>
            <w:tcW w:w="1130" w:type="dxa"/>
            <w:shd w:val="clear" w:color="auto" w:fill="auto"/>
            <w:tcMar>
              <w:top w:w="15" w:type="dxa"/>
              <w:left w:w="58" w:type="dxa"/>
              <w:bottom w:w="0" w:type="dxa"/>
              <w:right w:w="58" w:type="dxa"/>
            </w:tcMar>
            <w:vAlign w:val="center"/>
            <w:hideMark/>
          </w:tcPr>
          <w:p w14:paraId="42F02BAF" w14:textId="77777777" w:rsidR="00035957" w:rsidRPr="00DB2975" w:rsidRDefault="00035957" w:rsidP="00003B3A">
            <w:pPr>
              <w:rPr>
                <w:szCs w:val="22"/>
              </w:rPr>
            </w:pPr>
            <w:r w:rsidRPr="00DB2975">
              <w:rPr>
                <w:szCs w:val="22"/>
              </w:rPr>
              <w:t>136.400</w:t>
            </w:r>
          </w:p>
        </w:tc>
        <w:tc>
          <w:tcPr>
            <w:tcW w:w="1984" w:type="dxa"/>
            <w:shd w:val="clear" w:color="auto" w:fill="auto"/>
            <w:tcMar>
              <w:top w:w="15" w:type="dxa"/>
              <w:left w:w="58" w:type="dxa"/>
              <w:bottom w:w="0" w:type="dxa"/>
              <w:right w:w="58" w:type="dxa"/>
            </w:tcMar>
            <w:vAlign w:val="center"/>
          </w:tcPr>
          <w:p w14:paraId="12C8B8A3" w14:textId="77777777" w:rsidR="00035957" w:rsidRPr="00DB2975" w:rsidRDefault="00035957" w:rsidP="00003B3A">
            <w:pPr>
              <w:rPr>
                <w:szCs w:val="22"/>
              </w:rPr>
            </w:pPr>
          </w:p>
        </w:tc>
        <w:tc>
          <w:tcPr>
            <w:tcW w:w="6520" w:type="dxa"/>
            <w:shd w:val="clear" w:color="auto" w:fill="auto"/>
            <w:tcMar>
              <w:top w:w="15" w:type="dxa"/>
              <w:left w:w="58" w:type="dxa"/>
              <w:bottom w:w="0" w:type="dxa"/>
              <w:right w:w="58" w:type="dxa"/>
            </w:tcMar>
            <w:vAlign w:val="center"/>
            <w:hideMark/>
          </w:tcPr>
          <w:p w14:paraId="310B3907" w14:textId="77777777" w:rsidR="00035957" w:rsidRPr="00DB2975" w:rsidRDefault="00035957" w:rsidP="00003B3A">
            <w:pPr>
              <w:rPr>
                <w:szCs w:val="22"/>
              </w:rPr>
            </w:pPr>
          </w:p>
        </w:tc>
      </w:tr>
      <w:tr w:rsidR="00035957" w:rsidRPr="00DB2975" w14:paraId="57C4EA4F" w14:textId="77777777" w:rsidTr="0028131F">
        <w:trPr>
          <w:trHeight w:val="57"/>
        </w:trPr>
        <w:tc>
          <w:tcPr>
            <w:tcW w:w="1130" w:type="dxa"/>
            <w:shd w:val="clear" w:color="auto" w:fill="auto"/>
            <w:tcMar>
              <w:top w:w="15" w:type="dxa"/>
              <w:left w:w="58" w:type="dxa"/>
              <w:bottom w:w="0" w:type="dxa"/>
              <w:right w:w="58" w:type="dxa"/>
            </w:tcMar>
            <w:vAlign w:val="center"/>
            <w:hideMark/>
          </w:tcPr>
          <w:p w14:paraId="4E5C70DD" w14:textId="77777777" w:rsidR="00035957" w:rsidRPr="00DB2975" w:rsidRDefault="00035957" w:rsidP="00003B3A">
            <w:pPr>
              <w:rPr>
                <w:szCs w:val="22"/>
              </w:rPr>
            </w:pPr>
            <w:r w:rsidRPr="00DB2975">
              <w:rPr>
                <w:szCs w:val="22"/>
              </w:rPr>
              <w:t>136.375</w:t>
            </w:r>
          </w:p>
        </w:tc>
        <w:tc>
          <w:tcPr>
            <w:tcW w:w="1984" w:type="dxa"/>
            <w:shd w:val="clear" w:color="auto" w:fill="auto"/>
            <w:tcMar>
              <w:top w:w="15" w:type="dxa"/>
              <w:left w:w="58" w:type="dxa"/>
              <w:bottom w:w="0" w:type="dxa"/>
              <w:right w:w="58" w:type="dxa"/>
            </w:tcMar>
            <w:vAlign w:val="center"/>
          </w:tcPr>
          <w:p w14:paraId="4B62AA5F" w14:textId="77777777" w:rsidR="00035957" w:rsidRPr="00DB2975" w:rsidRDefault="00035957" w:rsidP="00003B3A">
            <w:pPr>
              <w:rPr>
                <w:szCs w:val="22"/>
              </w:rPr>
            </w:pPr>
          </w:p>
        </w:tc>
        <w:tc>
          <w:tcPr>
            <w:tcW w:w="6520" w:type="dxa"/>
            <w:shd w:val="clear" w:color="auto" w:fill="auto"/>
            <w:tcMar>
              <w:top w:w="15" w:type="dxa"/>
              <w:left w:w="58" w:type="dxa"/>
              <w:bottom w:w="0" w:type="dxa"/>
              <w:right w:w="58" w:type="dxa"/>
            </w:tcMar>
            <w:vAlign w:val="center"/>
            <w:hideMark/>
          </w:tcPr>
          <w:p w14:paraId="588A96B8" w14:textId="77777777" w:rsidR="00035957" w:rsidRPr="00DB2975" w:rsidRDefault="00035957" w:rsidP="00003B3A">
            <w:pPr>
              <w:rPr>
                <w:szCs w:val="22"/>
              </w:rPr>
            </w:pPr>
            <w:r w:rsidRPr="00DB2975">
              <w:rPr>
                <w:szCs w:val="22"/>
              </w:rPr>
              <w:t> </w:t>
            </w:r>
          </w:p>
        </w:tc>
      </w:tr>
      <w:tr w:rsidR="00D204AF" w:rsidRPr="00DB2975" w14:paraId="42F74E6E" w14:textId="77777777" w:rsidTr="0028131F">
        <w:trPr>
          <w:trHeight w:val="57"/>
        </w:trPr>
        <w:tc>
          <w:tcPr>
            <w:tcW w:w="1130" w:type="dxa"/>
            <w:shd w:val="clear" w:color="auto" w:fill="8EAADB" w:themeFill="accent1" w:themeFillTint="99"/>
            <w:tcMar>
              <w:top w:w="15" w:type="dxa"/>
              <w:left w:w="58" w:type="dxa"/>
              <w:bottom w:w="0" w:type="dxa"/>
              <w:right w:w="58" w:type="dxa"/>
            </w:tcMar>
            <w:vAlign w:val="center"/>
            <w:hideMark/>
          </w:tcPr>
          <w:p w14:paraId="385DADE5" w14:textId="77777777" w:rsidR="00D204AF" w:rsidRPr="00DB2975" w:rsidRDefault="00D204AF" w:rsidP="00003B3A">
            <w:pPr>
              <w:rPr>
                <w:szCs w:val="22"/>
              </w:rPr>
            </w:pPr>
            <w:r w:rsidRPr="00DB2975">
              <w:rPr>
                <w:szCs w:val="22"/>
              </w:rPr>
              <w:t>136.350</w:t>
            </w:r>
          </w:p>
        </w:tc>
        <w:tc>
          <w:tcPr>
            <w:tcW w:w="1984" w:type="dxa"/>
            <w:shd w:val="clear" w:color="auto" w:fill="8EAADB" w:themeFill="accent1" w:themeFillTint="99"/>
            <w:tcMar>
              <w:top w:w="15" w:type="dxa"/>
              <w:left w:w="58" w:type="dxa"/>
              <w:bottom w:w="0" w:type="dxa"/>
              <w:right w:w="58" w:type="dxa"/>
            </w:tcMar>
            <w:vAlign w:val="center"/>
            <w:hideMark/>
          </w:tcPr>
          <w:p w14:paraId="7CE4F1D2" w14:textId="0A871112" w:rsidR="00D204AF" w:rsidRPr="00DB2975" w:rsidRDefault="00D204AF" w:rsidP="00003B3A">
            <w:pPr>
              <w:rPr>
                <w:szCs w:val="22"/>
              </w:rPr>
            </w:pPr>
            <w:r w:rsidRPr="00DB2975">
              <w:rPr>
                <w:rFonts w:eastAsia="Calibri"/>
                <w:szCs w:val="22"/>
              </w:rPr>
              <w:t xml:space="preserve">SITA VDLM2 </w:t>
            </w:r>
          </w:p>
        </w:tc>
        <w:tc>
          <w:tcPr>
            <w:tcW w:w="6520" w:type="dxa"/>
            <w:shd w:val="clear" w:color="auto" w:fill="8EAADB" w:themeFill="accent1" w:themeFillTint="99"/>
            <w:tcMar>
              <w:top w:w="15" w:type="dxa"/>
              <w:left w:w="58" w:type="dxa"/>
              <w:bottom w:w="0" w:type="dxa"/>
              <w:right w:w="58" w:type="dxa"/>
            </w:tcMar>
            <w:hideMark/>
          </w:tcPr>
          <w:p w14:paraId="76C01BCC" w14:textId="0E53625A" w:rsidR="00D204AF" w:rsidRPr="00DB2975" w:rsidRDefault="00D204AF" w:rsidP="00003B3A">
            <w:pPr>
              <w:rPr>
                <w:szCs w:val="22"/>
              </w:rPr>
            </w:pPr>
            <w:r w:rsidRPr="00DB2975">
              <w:rPr>
                <w:rStyle w:val="fontstyle01"/>
                <w:rFonts w:ascii="Times New Roman" w:hAnsi="Times New Roman"/>
                <w:sz w:val="22"/>
                <w:szCs w:val="22"/>
              </w:rPr>
              <w:t>SITA Lower Band Frequency A*</w:t>
            </w:r>
          </w:p>
        </w:tc>
      </w:tr>
      <w:tr w:rsidR="00D204AF" w:rsidRPr="00DB2975" w14:paraId="3E2EC703" w14:textId="77777777" w:rsidTr="0028131F">
        <w:trPr>
          <w:trHeight w:val="57"/>
        </w:trPr>
        <w:tc>
          <w:tcPr>
            <w:tcW w:w="1130" w:type="dxa"/>
            <w:shd w:val="clear" w:color="auto" w:fill="auto"/>
            <w:tcMar>
              <w:top w:w="15" w:type="dxa"/>
              <w:left w:w="58" w:type="dxa"/>
              <w:bottom w:w="0" w:type="dxa"/>
              <w:right w:w="58" w:type="dxa"/>
            </w:tcMar>
            <w:vAlign w:val="center"/>
            <w:hideMark/>
          </w:tcPr>
          <w:p w14:paraId="2488AC67" w14:textId="77777777" w:rsidR="00D204AF" w:rsidRPr="00DB2975" w:rsidRDefault="00D204AF" w:rsidP="00003B3A">
            <w:pPr>
              <w:rPr>
                <w:szCs w:val="22"/>
              </w:rPr>
            </w:pPr>
            <w:r w:rsidRPr="00DB2975">
              <w:rPr>
                <w:szCs w:val="22"/>
              </w:rPr>
              <w:t>136.325</w:t>
            </w:r>
          </w:p>
        </w:tc>
        <w:tc>
          <w:tcPr>
            <w:tcW w:w="1984" w:type="dxa"/>
            <w:shd w:val="clear" w:color="auto" w:fill="auto"/>
            <w:tcMar>
              <w:top w:w="15" w:type="dxa"/>
              <w:left w:w="58" w:type="dxa"/>
              <w:bottom w:w="0" w:type="dxa"/>
              <w:right w:w="58" w:type="dxa"/>
            </w:tcMar>
            <w:vAlign w:val="center"/>
            <w:hideMark/>
          </w:tcPr>
          <w:p w14:paraId="2A4AA81D" w14:textId="77777777" w:rsidR="00D204AF" w:rsidRPr="00DB2975" w:rsidRDefault="00D204AF" w:rsidP="00003B3A">
            <w:pPr>
              <w:rPr>
                <w:szCs w:val="22"/>
              </w:rPr>
            </w:pPr>
          </w:p>
        </w:tc>
        <w:tc>
          <w:tcPr>
            <w:tcW w:w="6520" w:type="dxa"/>
            <w:shd w:val="clear" w:color="auto" w:fill="auto"/>
            <w:tcMar>
              <w:top w:w="15" w:type="dxa"/>
              <w:left w:w="58" w:type="dxa"/>
              <w:bottom w:w="0" w:type="dxa"/>
              <w:right w:w="58" w:type="dxa"/>
            </w:tcMar>
            <w:hideMark/>
          </w:tcPr>
          <w:p w14:paraId="236A403A" w14:textId="57442373" w:rsidR="00D204AF" w:rsidRPr="00DB2975" w:rsidRDefault="00D204AF" w:rsidP="00003B3A">
            <w:pPr>
              <w:rPr>
                <w:szCs w:val="22"/>
              </w:rPr>
            </w:pPr>
          </w:p>
        </w:tc>
      </w:tr>
      <w:tr w:rsidR="00D204AF" w:rsidRPr="00DB2975" w14:paraId="2A495394" w14:textId="77777777" w:rsidTr="0028131F">
        <w:trPr>
          <w:trHeight w:val="57"/>
        </w:trPr>
        <w:tc>
          <w:tcPr>
            <w:tcW w:w="1130" w:type="dxa"/>
            <w:shd w:val="clear" w:color="auto" w:fill="8EAADB" w:themeFill="accent1" w:themeFillTint="99"/>
            <w:tcMar>
              <w:top w:w="15" w:type="dxa"/>
              <w:left w:w="58" w:type="dxa"/>
              <w:bottom w:w="0" w:type="dxa"/>
              <w:right w:w="58" w:type="dxa"/>
            </w:tcMar>
            <w:vAlign w:val="center"/>
            <w:hideMark/>
          </w:tcPr>
          <w:p w14:paraId="2395A50B" w14:textId="77777777" w:rsidR="00D204AF" w:rsidRPr="00DB2975" w:rsidRDefault="00D204AF" w:rsidP="00003B3A">
            <w:pPr>
              <w:rPr>
                <w:szCs w:val="22"/>
              </w:rPr>
            </w:pPr>
            <w:r w:rsidRPr="00DB2975">
              <w:rPr>
                <w:szCs w:val="22"/>
              </w:rPr>
              <w:t>136.300</w:t>
            </w:r>
          </w:p>
        </w:tc>
        <w:tc>
          <w:tcPr>
            <w:tcW w:w="1984" w:type="dxa"/>
            <w:shd w:val="clear" w:color="auto" w:fill="8EAADB" w:themeFill="accent1" w:themeFillTint="99"/>
            <w:tcMar>
              <w:top w:w="15" w:type="dxa"/>
              <w:left w:w="58" w:type="dxa"/>
              <w:bottom w:w="0" w:type="dxa"/>
              <w:right w:w="58" w:type="dxa"/>
            </w:tcMar>
            <w:vAlign w:val="center"/>
            <w:hideMark/>
          </w:tcPr>
          <w:p w14:paraId="3EE96080" w14:textId="5BABF963" w:rsidR="00D204AF" w:rsidRPr="00DB2975" w:rsidRDefault="00D204AF" w:rsidP="00003B3A">
            <w:pPr>
              <w:rPr>
                <w:szCs w:val="22"/>
              </w:rPr>
            </w:pPr>
            <w:r w:rsidRPr="00DB2975">
              <w:rPr>
                <w:rFonts w:eastAsia="Calibri"/>
                <w:szCs w:val="22"/>
              </w:rPr>
              <w:t>SITA VDLM2</w:t>
            </w:r>
          </w:p>
        </w:tc>
        <w:tc>
          <w:tcPr>
            <w:tcW w:w="6520" w:type="dxa"/>
            <w:shd w:val="clear" w:color="auto" w:fill="8EAADB" w:themeFill="accent1" w:themeFillTint="99"/>
            <w:tcMar>
              <w:top w:w="15" w:type="dxa"/>
              <w:left w:w="58" w:type="dxa"/>
              <w:bottom w:w="0" w:type="dxa"/>
              <w:right w:w="58" w:type="dxa"/>
            </w:tcMar>
            <w:hideMark/>
          </w:tcPr>
          <w:p w14:paraId="091FF6BD" w14:textId="1C828FB7" w:rsidR="00D204AF" w:rsidRPr="00DB2975" w:rsidRDefault="00D204AF" w:rsidP="00003B3A">
            <w:pPr>
              <w:rPr>
                <w:szCs w:val="22"/>
              </w:rPr>
            </w:pPr>
            <w:r w:rsidRPr="00DB2975">
              <w:rPr>
                <w:rStyle w:val="fontstyle01"/>
                <w:rFonts w:ascii="Times New Roman" w:hAnsi="Times New Roman"/>
                <w:sz w:val="22"/>
                <w:szCs w:val="22"/>
              </w:rPr>
              <w:t>SITA Lower Band Frequency B*</w:t>
            </w:r>
          </w:p>
        </w:tc>
      </w:tr>
      <w:tr w:rsidR="00035957" w:rsidRPr="00DB2975" w14:paraId="5B599B15" w14:textId="77777777" w:rsidTr="0028131F">
        <w:trPr>
          <w:trHeight w:val="57"/>
        </w:trPr>
        <w:tc>
          <w:tcPr>
            <w:tcW w:w="1130" w:type="dxa"/>
            <w:shd w:val="clear" w:color="auto" w:fill="auto"/>
            <w:tcMar>
              <w:top w:w="15" w:type="dxa"/>
              <w:left w:w="58" w:type="dxa"/>
              <w:bottom w:w="0" w:type="dxa"/>
              <w:right w:w="58" w:type="dxa"/>
            </w:tcMar>
            <w:vAlign w:val="center"/>
            <w:hideMark/>
          </w:tcPr>
          <w:p w14:paraId="5A1820F7" w14:textId="77777777" w:rsidR="00035957" w:rsidRPr="00DB2975" w:rsidRDefault="00035957" w:rsidP="00003B3A">
            <w:pPr>
              <w:rPr>
                <w:szCs w:val="22"/>
              </w:rPr>
            </w:pPr>
            <w:r w:rsidRPr="00DB2975">
              <w:rPr>
                <w:szCs w:val="22"/>
              </w:rPr>
              <w:t>136.275</w:t>
            </w:r>
          </w:p>
        </w:tc>
        <w:tc>
          <w:tcPr>
            <w:tcW w:w="1984" w:type="dxa"/>
            <w:shd w:val="clear" w:color="auto" w:fill="auto"/>
            <w:tcMar>
              <w:top w:w="15" w:type="dxa"/>
              <w:left w:w="58" w:type="dxa"/>
              <w:bottom w:w="0" w:type="dxa"/>
              <w:right w:w="58" w:type="dxa"/>
            </w:tcMar>
            <w:vAlign w:val="center"/>
          </w:tcPr>
          <w:p w14:paraId="6AB59984" w14:textId="77777777" w:rsidR="00035957" w:rsidRPr="00DB2975" w:rsidRDefault="00035957" w:rsidP="00003B3A">
            <w:pPr>
              <w:rPr>
                <w:szCs w:val="22"/>
              </w:rPr>
            </w:pPr>
          </w:p>
        </w:tc>
        <w:tc>
          <w:tcPr>
            <w:tcW w:w="6520" w:type="dxa"/>
            <w:shd w:val="clear" w:color="auto" w:fill="auto"/>
            <w:tcMar>
              <w:top w:w="15" w:type="dxa"/>
              <w:left w:w="58" w:type="dxa"/>
              <w:bottom w:w="0" w:type="dxa"/>
              <w:right w:w="58" w:type="dxa"/>
            </w:tcMar>
            <w:vAlign w:val="center"/>
            <w:hideMark/>
          </w:tcPr>
          <w:p w14:paraId="528F37B9" w14:textId="77777777" w:rsidR="00035957" w:rsidRPr="00DB2975" w:rsidRDefault="00035957" w:rsidP="00003B3A">
            <w:pPr>
              <w:rPr>
                <w:szCs w:val="22"/>
              </w:rPr>
            </w:pPr>
            <w:r w:rsidRPr="00DB2975">
              <w:rPr>
                <w:szCs w:val="22"/>
              </w:rPr>
              <w:t> </w:t>
            </w:r>
          </w:p>
        </w:tc>
      </w:tr>
      <w:tr w:rsidR="00035957" w:rsidRPr="00DB2975" w14:paraId="013EBFEA" w14:textId="77777777" w:rsidTr="0028131F">
        <w:trPr>
          <w:trHeight w:val="57"/>
        </w:trPr>
        <w:tc>
          <w:tcPr>
            <w:tcW w:w="1130" w:type="dxa"/>
            <w:shd w:val="clear" w:color="auto" w:fill="auto"/>
            <w:tcMar>
              <w:top w:w="15" w:type="dxa"/>
              <w:left w:w="58" w:type="dxa"/>
              <w:bottom w:w="0" w:type="dxa"/>
              <w:right w:w="58" w:type="dxa"/>
            </w:tcMar>
            <w:vAlign w:val="center"/>
            <w:hideMark/>
          </w:tcPr>
          <w:p w14:paraId="179F5D88" w14:textId="77777777" w:rsidR="00035957" w:rsidRPr="00DB2975" w:rsidRDefault="00035957" w:rsidP="00003B3A">
            <w:pPr>
              <w:rPr>
                <w:szCs w:val="22"/>
              </w:rPr>
            </w:pPr>
            <w:r w:rsidRPr="00DB2975">
              <w:rPr>
                <w:szCs w:val="22"/>
              </w:rPr>
              <w:t>136.250</w:t>
            </w:r>
          </w:p>
        </w:tc>
        <w:tc>
          <w:tcPr>
            <w:tcW w:w="1984" w:type="dxa"/>
            <w:shd w:val="clear" w:color="auto" w:fill="auto"/>
            <w:tcMar>
              <w:top w:w="15" w:type="dxa"/>
              <w:left w:w="58" w:type="dxa"/>
              <w:bottom w:w="0" w:type="dxa"/>
              <w:right w:w="58" w:type="dxa"/>
            </w:tcMar>
            <w:vAlign w:val="center"/>
          </w:tcPr>
          <w:p w14:paraId="57D3E945" w14:textId="77777777" w:rsidR="00035957" w:rsidRPr="00DB2975" w:rsidRDefault="00035957" w:rsidP="00003B3A">
            <w:pPr>
              <w:rPr>
                <w:szCs w:val="22"/>
              </w:rPr>
            </w:pPr>
          </w:p>
        </w:tc>
        <w:tc>
          <w:tcPr>
            <w:tcW w:w="6520" w:type="dxa"/>
            <w:shd w:val="clear" w:color="auto" w:fill="auto"/>
            <w:tcMar>
              <w:top w:w="15" w:type="dxa"/>
              <w:left w:w="58" w:type="dxa"/>
              <w:bottom w:w="0" w:type="dxa"/>
              <w:right w:w="58" w:type="dxa"/>
            </w:tcMar>
            <w:vAlign w:val="center"/>
            <w:hideMark/>
          </w:tcPr>
          <w:p w14:paraId="256A7CB4" w14:textId="77777777" w:rsidR="00035957" w:rsidRPr="00DB2975" w:rsidRDefault="00035957" w:rsidP="00003B3A">
            <w:pPr>
              <w:rPr>
                <w:szCs w:val="22"/>
              </w:rPr>
            </w:pPr>
            <w:r w:rsidRPr="00DB2975">
              <w:rPr>
                <w:szCs w:val="22"/>
              </w:rPr>
              <w:t> </w:t>
            </w:r>
          </w:p>
        </w:tc>
      </w:tr>
      <w:tr w:rsidR="00035957" w:rsidRPr="00DB2975" w14:paraId="16B5FD02" w14:textId="77777777" w:rsidTr="0028131F">
        <w:trPr>
          <w:trHeight w:val="57"/>
        </w:trPr>
        <w:tc>
          <w:tcPr>
            <w:tcW w:w="1130" w:type="dxa"/>
            <w:shd w:val="clear" w:color="auto" w:fill="auto"/>
            <w:tcMar>
              <w:top w:w="15" w:type="dxa"/>
              <w:left w:w="58" w:type="dxa"/>
              <w:bottom w:w="0" w:type="dxa"/>
              <w:right w:w="58" w:type="dxa"/>
            </w:tcMar>
            <w:vAlign w:val="center"/>
            <w:hideMark/>
          </w:tcPr>
          <w:p w14:paraId="5F552229" w14:textId="77777777" w:rsidR="00035957" w:rsidRPr="00DB2975" w:rsidRDefault="00035957" w:rsidP="00003B3A">
            <w:pPr>
              <w:rPr>
                <w:szCs w:val="22"/>
              </w:rPr>
            </w:pPr>
            <w:r w:rsidRPr="00DB2975">
              <w:rPr>
                <w:szCs w:val="22"/>
              </w:rPr>
              <w:t>136.225</w:t>
            </w:r>
          </w:p>
        </w:tc>
        <w:tc>
          <w:tcPr>
            <w:tcW w:w="1984" w:type="dxa"/>
            <w:shd w:val="clear" w:color="auto" w:fill="auto"/>
            <w:tcMar>
              <w:top w:w="15" w:type="dxa"/>
              <w:left w:w="58" w:type="dxa"/>
              <w:bottom w:w="0" w:type="dxa"/>
              <w:right w:w="58" w:type="dxa"/>
            </w:tcMar>
            <w:vAlign w:val="center"/>
          </w:tcPr>
          <w:p w14:paraId="600C7AE6" w14:textId="77777777" w:rsidR="00035957" w:rsidRPr="00DB2975" w:rsidRDefault="00035957" w:rsidP="00003B3A">
            <w:pPr>
              <w:rPr>
                <w:szCs w:val="22"/>
              </w:rPr>
            </w:pPr>
          </w:p>
        </w:tc>
        <w:tc>
          <w:tcPr>
            <w:tcW w:w="6520" w:type="dxa"/>
            <w:shd w:val="clear" w:color="auto" w:fill="auto"/>
            <w:tcMar>
              <w:top w:w="15" w:type="dxa"/>
              <w:left w:w="58" w:type="dxa"/>
              <w:bottom w:w="0" w:type="dxa"/>
              <w:right w:w="58" w:type="dxa"/>
            </w:tcMar>
            <w:vAlign w:val="center"/>
            <w:hideMark/>
          </w:tcPr>
          <w:p w14:paraId="2C716ED7" w14:textId="77777777" w:rsidR="00035957" w:rsidRPr="00DB2975" w:rsidRDefault="00035957" w:rsidP="00003B3A">
            <w:pPr>
              <w:rPr>
                <w:szCs w:val="22"/>
              </w:rPr>
            </w:pPr>
            <w:r w:rsidRPr="00DB2975">
              <w:rPr>
                <w:szCs w:val="22"/>
              </w:rPr>
              <w:t> </w:t>
            </w:r>
          </w:p>
        </w:tc>
      </w:tr>
      <w:tr w:rsidR="00035957" w:rsidRPr="00DB2975" w14:paraId="1FE0DFB5" w14:textId="77777777" w:rsidTr="0028131F">
        <w:trPr>
          <w:trHeight w:val="57"/>
        </w:trPr>
        <w:tc>
          <w:tcPr>
            <w:tcW w:w="1130" w:type="dxa"/>
            <w:shd w:val="clear" w:color="auto" w:fill="auto"/>
            <w:tcMar>
              <w:top w:w="15" w:type="dxa"/>
              <w:left w:w="58" w:type="dxa"/>
              <w:bottom w:w="0" w:type="dxa"/>
              <w:right w:w="58" w:type="dxa"/>
            </w:tcMar>
            <w:vAlign w:val="center"/>
            <w:hideMark/>
          </w:tcPr>
          <w:p w14:paraId="5EB7F377" w14:textId="77777777" w:rsidR="00035957" w:rsidRPr="00DB2975" w:rsidRDefault="00035957" w:rsidP="00003B3A">
            <w:pPr>
              <w:rPr>
                <w:szCs w:val="22"/>
              </w:rPr>
            </w:pPr>
            <w:r w:rsidRPr="00DB2975">
              <w:rPr>
                <w:szCs w:val="22"/>
              </w:rPr>
              <w:t>136.200</w:t>
            </w:r>
          </w:p>
        </w:tc>
        <w:tc>
          <w:tcPr>
            <w:tcW w:w="1984" w:type="dxa"/>
            <w:shd w:val="clear" w:color="auto" w:fill="auto"/>
            <w:tcMar>
              <w:top w:w="15" w:type="dxa"/>
              <w:left w:w="58" w:type="dxa"/>
              <w:bottom w:w="0" w:type="dxa"/>
              <w:right w:w="58" w:type="dxa"/>
            </w:tcMar>
            <w:vAlign w:val="center"/>
          </w:tcPr>
          <w:p w14:paraId="52040FD8" w14:textId="77777777" w:rsidR="00035957" w:rsidRPr="00DB2975" w:rsidRDefault="00035957" w:rsidP="00003B3A">
            <w:pPr>
              <w:rPr>
                <w:szCs w:val="22"/>
              </w:rPr>
            </w:pPr>
          </w:p>
        </w:tc>
        <w:tc>
          <w:tcPr>
            <w:tcW w:w="6520" w:type="dxa"/>
            <w:shd w:val="clear" w:color="auto" w:fill="auto"/>
            <w:tcMar>
              <w:top w:w="15" w:type="dxa"/>
              <w:left w:w="58" w:type="dxa"/>
              <w:bottom w:w="0" w:type="dxa"/>
              <w:right w:w="58" w:type="dxa"/>
            </w:tcMar>
            <w:vAlign w:val="center"/>
            <w:hideMark/>
          </w:tcPr>
          <w:p w14:paraId="47A85565" w14:textId="77777777" w:rsidR="00035957" w:rsidRPr="00DB2975" w:rsidRDefault="00035957" w:rsidP="00003B3A">
            <w:pPr>
              <w:rPr>
                <w:szCs w:val="22"/>
              </w:rPr>
            </w:pPr>
          </w:p>
        </w:tc>
      </w:tr>
      <w:tr w:rsidR="00035957" w:rsidRPr="00DB2975" w14:paraId="475F37A7" w14:textId="77777777" w:rsidTr="0028131F">
        <w:trPr>
          <w:trHeight w:val="57"/>
        </w:trPr>
        <w:tc>
          <w:tcPr>
            <w:tcW w:w="1130" w:type="dxa"/>
            <w:shd w:val="clear" w:color="auto" w:fill="auto"/>
            <w:tcMar>
              <w:top w:w="15" w:type="dxa"/>
              <w:left w:w="58" w:type="dxa"/>
              <w:bottom w:w="0" w:type="dxa"/>
              <w:right w:w="58" w:type="dxa"/>
            </w:tcMar>
            <w:vAlign w:val="center"/>
            <w:hideMark/>
          </w:tcPr>
          <w:p w14:paraId="10F2E3CB" w14:textId="77777777" w:rsidR="00035957" w:rsidRPr="00DB2975" w:rsidRDefault="00035957" w:rsidP="00003B3A">
            <w:pPr>
              <w:rPr>
                <w:szCs w:val="22"/>
              </w:rPr>
            </w:pPr>
            <w:r w:rsidRPr="00DB2975">
              <w:rPr>
                <w:szCs w:val="22"/>
              </w:rPr>
              <w:t>136.175</w:t>
            </w:r>
          </w:p>
        </w:tc>
        <w:tc>
          <w:tcPr>
            <w:tcW w:w="1984" w:type="dxa"/>
            <w:shd w:val="clear" w:color="auto" w:fill="auto"/>
            <w:tcMar>
              <w:top w:w="15" w:type="dxa"/>
              <w:left w:w="58" w:type="dxa"/>
              <w:bottom w:w="0" w:type="dxa"/>
              <w:right w:w="58" w:type="dxa"/>
            </w:tcMar>
            <w:vAlign w:val="center"/>
          </w:tcPr>
          <w:p w14:paraId="5119AFB2" w14:textId="77777777" w:rsidR="00035957" w:rsidRPr="00DB2975" w:rsidRDefault="00035957" w:rsidP="00003B3A">
            <w:pPr>
              <w:rPr>
                <w:szCs w:val="22"/>
              </w:rPr>
            </w:pPr>
          </w:p>
        </w:tc>
        <w:tc>
          <w:tcPr>
            <w:tcW w:w="6520" w:type="dxa"/>
            <w:shd w:val="clear" w:color="auto" w:fill="auto"/>
            <w:tcMar>
              <w:top w:w="15" w:type="dxa"/>
              <w:left w:w="58" w:type="dxa"/>
              <w:bottom w:w="0" w:type="dxa"/>
              <w:right w:w="58" w:type="dxa"/>
            </w:tcMar>
            <w:vAlign w:val="center"/>
            <w:hideMark/>
          </w:tcPr>
          <w:p w14:paraId="0DDF3775" w14:textId="77777777" w:rsidR="00035957" w:rsidRPr="00DB2975" w:rsidRDefault="00035957" w:rsidP="00003B3A">
            <w:pPr>
              <w:rPr>
                <w:szCs w:val="22"/>
              </w:rPr>
            </w:pPr>
            <w:r w:rsidRPr="00DB2975">
              <w:rPr>
                <w:szCs w:val="22"/>
              </w:rPr>
              <w:t> </w:t>
            </w:r>
          </w:p>
        </w:tc>
      </w:tr>
      <w:tr w:rsidR="00D204AF" w:rsidRPr="00DB2975" w14:paraId="02176969" w14:textId="77777777" w:rsidTr="0028131F">
        <w:trPr>
          <w:trHeight w:val="57"/>
        </w:trPr>
        <w:tc>
          <w:tcPr>
            <w:tcW w:w="1130" w:type="dxa"/>
            <w:shd w:val="clear" w:color="auto" w:fill="A8D08D" w:themeFill="accent6" w:themeFillTint="99"/>
            <w:tcMar>
              <w:top w:w="15" w:type="dxa"/>
              <w:left w:w="58" w:type="dxa"/>
              <w:bottom w:w="0" w:type="dxa"/>
              <w:right w:w="58" w:type="dxa"/>
            </w:tcMar>
            <w:vAlign w:val="center"/>
            <w:hideMark/>
          </w:tcPr>
          <w:p w14:paraId="2AE6EBB1" w14:textId="77777777" w:rsidR="00D204AF" w:rsidRPr="00DB2975" w:rsidRDefault="00D204AF" w:rsidP="00003B3A">
            <w:pPr>
              <w:rPr>
                <w:szCs w:val="22"/>
              </w:rPr>
            </w:pPr>
            <w:r w:rsidRPr="00DB2975">
              <w:rPr>
                <w:szCs w:val="22"/>
              </w:rPr>
              <w:t>136.150</w:t>
            </w:r>
          </w:p>
        </w:tc>
        <w:tc>
          <w:tcPr>
            <w:tcW w:w="1984" w:type="dxa"/>
            <w:shd w:val="clear" w:color="auto" w:fill="A8D08D" w:themeFill="accent6" w:themeFillTint="99"/>
            <w:tcMar>
              <w:top w:w="15" w:type="dxa"/>
              <w:left w:w="58" w:type="dxa"/>
              <w:bottom w:w="0" w:type="dxa"/>
              <w:right w:w="58" w:type="dxa"/>
            </w:tcMar>
            <w:vAlign w:val="center"/>
            <w:hideMark/>
          </w:tcPr>
          <w:p w14:paraId="77ECBFF6" w14:textId="78DDC12E" w:rsidR="00D204AF" w:rsidRPr="00DB2975" w:rsidRDefault="00D204AF" w:rsidP="00003B3A">
            <w:pPr>
              <w:rPr>
                <w:szCs w:val="22"/>
              </w:rPr>
            </w:pPr>
            <w:r w:rsidRPr="00DB2975">
              <w:rPr>
                <w:rFonts w:eastAsia="Calibri"/>
                <w:szCs w:val="22"/>
              </w:rPr>
              <w:t>Collins VDLM2</w:t>
            </w:r>
          </w:p>
        </w:tc>
        <w:tc>
          <w:tcPr>
            <w:tcW w:w="6520" w:type="dxa"/>
            <w:shd w:val="clear" w:color="auto" w:fill="A8D08D" w:themeFill="accent6" w:themeFillTint="99"/>
            <w:tcMar>
              <w:top w:w="15" w:type="dxa"/>
              <w:left w:w="58" w:type="dxa"/>
              <w:bottom w:w="0" w:type="dxa"/>
              <w:right w:w="58" w:type="dxa"/>
            </w:tcMar>
            <w:hideMark/>
          </w:tcPr>
          <w:p w14:paraId="54B6C103" w14:textId="4164FC04" w:rsidR="00D204AF" w:rsidRPr="00DB2975" w:rsidRDefault="00D204AF" w:rsidP="00003B3A">
            <w:pPr>
              <w:rPr>
                <w:szCs w:val="22"/>
              </w:rPr>
            </w:pPr>
            <w:r w:rsidRPr="00DB2975">
              <w:rPr>
                <w:rFonts w:eastAsia="Calibri"/>
                <w:szCs w:val="22"/>
              </w:rPr>
              <w:t>Collins Lower Band Frequency A*</w:t>
            </w:r>
          </w:p>
        </w:tc>
      </w:tr>
      <w:tr w:rsidR="00D204AF" w:rsidRPr="00DB2975" w14:paraId="303CF66E" w14:textId="77777777" w:rsidTr="0028131F">
        <w:trPr>
          <w:trHeight w:val="57"/>
        </w:trPr>
        <w:tc>
          <w:tcPr>
            <w:tcW w:w="1130" w:type="dxa"/>
            <w:shd w:val="clear" w:color="auto" w:fill="auto"/>
            <w:tcMar>
              <w:top w:w="15" w:type="dxa"/>
              <w:left w:w="58" w:type="dxa"/>
              <w:bottom w:w="0" w:type="dxa"/>
              <w:right w:w="58" w:type="dxa"/>
            </w:tcMar>
            <w:vAlign w:val="center"/>
            <w:hideMark/>
          </w:tcPr>
          <w:p w14:paraId="57338209" w14:textId="77777777" w:rsidR="00D204AF" w:rsidRPr="00DB2975" w:rsidRDefault="00D204AF" w:rsidP="00003B3A">
            <w:pPr>
              <w:rPr>
                <w:szCs w:val="22"/>
              </w:rPr>
            </w:pPr>
            <w:r w:rsidRPr="00DB2975">
              <w:rPr>
                <w:szCs w:val="22"/>
              </w:rPr>
              <w:t>136.125</w:t>
            </w:r>
          </w:p>
        </w:tc>
        <w:tc>
          <w:tcPr>
            <w:tcW w:w="1984" w:type="dxa"/>
            <w:shd w:val="clear" w:color="auto" w:fill="auto"/>
            <w:tcMar>
              <w:top w:w="15" w:type="dxa"/>
              <w:left w:w="58" w:type="dxa"/>
              <w:bottom w:w="0" w:type="dxa"/>
              <w:right w:w="58" w:type="dxa"/>
            </w:tcMar>
            <w:vAlign w:val="center"/>
            <w:hideMark/>
          </w:tcPr>
          <w:p w14:paraId="6E108982" w14:textId="77777777" w:rsidR="00D204AF" w:rsidRPr="00DB2975" w:rsidRDefault="00D204AF" w:rsidP="00003B3A">
            <w:pPr>
              <w:rPr>
                <w:szCs w:val="22"/>
              </w:rPr>
            </w:pPr>
          </w:p>
        </w:tc>
        <w:tc>
          <w:tcPr>
            <w:tcW w:w="6520" w:type="dxa"/>
            <w:shd w:val="clear" w:color="auto" w:fill="auto"/>
            <w:tcMar>
              <w:top w:w="15" w:type="dxa"/>
              <w:left w:w="58" w:type="dxa"/>
              <w:bottom w:w="0" w:type="dxa"/>
              <w:right w:w="58" w:type="dxa"/>
            </w:tcMar>
            <w:hideMark/>
          </w:tcPr>
          <w:p w14:paraId="1ADD20B8" w14:textId="7ACADB15" w:rsidR="00D204AF" w:rsidRPr="00DB2975" w:rsidRDefault="00D204AF" w:rsidP="00003B3A">
            <w:pPr>
              <w:rPr>
                <w:szCs w:val="22"/>
              </w:rPr>
            </w:pPr>
          </w:p>
        </w:tc>
      </w:tr>
      <w:tr w:rsidR="00D204AF" w:rsidRPr="00DB2975" w14:paraId="6A7F97CD" w14:textId="77777777" w:rsidTr="0028131F">
        <w:trPr>
          <w:trHeight w:val="57"/>
        </w:trPr>
        <w:tc>
          <w:tcPr>
            <w:tcW w:w="1130" w:type="dxa"/>
            <w:shd w:val="clear" w:color="auto" w:fill="A8D08D" w:themeFill="accent6" w:themeFillTint="99"/>
            <w:tcMar>
              <w:top w:w="15" w:type="dxa"/>
              <w:left w:w="58" w:type="dxa"/>
              <w:bottom w:w="0" w:type="dxa"/>
              <w:right w:w="58" w:type="dxa"/>
            </w:tcMar>
            <w:vAlign w:val="center"/>
            <w:hideMark/>
          </w:tcPr>
          <w:p w14:paraId="2DC6ADA8" w14:textId="77777777" w:rsidR="00D204AF" w:rsidRPr="00DB2975" w:rsidRDefault="00D204AF" w:rsidP="00003B3A">
            <w:pPr>
              <w:rPr>
                <w:szCs w:val="22"/>
              </w:rPr>
            </w:pPr>
            <w:r w:rsidRPr="00DB2975">
              <w:rPr>
                <w:szCs w:val="22"/>
              </w:rPr>
              <w:t>136.100</w:t>
            </w:r>
          </w:p>
        </w:tc>
        <w:tc>
          <w:tcPr>
            <w:tcW w:w="1984" w:type="dxa"/>
            <w:shd w:val="clear" w:color="auto" w:fill="A8D08D" w:themeFill="accent6" w:themeFillTint="99"/>
            <w:tcMar>
              <w:top w:w="15" w:type="dxa"/>
              <w:left w:w="58" w:type="dxa"/>
              <w:bottom w:w="0" w:type="dxa"/>
              <w:right w:w="58" w:type="dxa"/>
            </w:tcMar>
            <w:vAlign w:val="center"/>
            <w:hideMark/>
          </w:tcPr>
          <w:p w14:paraId="3A00DBC0" w14:textId="6449F172" w:rsidR="00D204AF" w:rsidRPr="00DB2975" w:rsidRDefault="00D204AF" w:rsidP="00003B3A">
            <w:pPr>
              <w:rPr>
                <w:szCs w:val="22"/>
              </w:rPr>
            </w:pPr>
            <w:r w:rsidRPr="00DB2975">
              <w:rPr>
                <w:rFonts w:eastAsia="Calibri"/>
                <w:szCs w:val="22"/>
              </w:rPr>
              <w:t>Collins VDLM2</w:t>
            </w:r>
          </w:p>
        </w:tc>
        <w:tc>
          <w:tcPr>
            <w:tcW w:w="6520" w:type="dxa"/>
            <w:shd w:val="clear" w:color="auto" w:fill="A8D08D" w:themeFill="accent6" w:themeFillTint="99"/>
            <w:tcMar>
              <w:top w:w="15" w:type="dxa"/>
              <w:left w:w="58" w:type="dxa"/>
              <w:bottom w:w="0" w:type="dxa"/>
              <w:right w:w="58" w:type="dxa"/>
            </w:tcMar>
            <w:hideMark/>
          </w:tcPr>
          <w:p w14:paraId="370C35FA" w14:textId="0CC8DAF1" w:rsidR="00D204AF" w:rsidRPr="00DB2975" w:rsidRDefault="00D204AF" w:rsidP="00003B3A">
            <w:pPr>
              <w:rPr>
                <w:szCs w:val="22"/>
              </w:rPr>
            </w:pPr>
            <w:r w:rsidRPr="00DB2975">
              <w:rPr>
                <w:rStyle w:val="fontstyle01"/>
                <w:rFonts w:ascii="Times New Roman" w:hAnsi="Times New Roman"/>
                <w:sz w:val="22"/>
                <w:szCs w:val="22"/>
              </w:rPr>
              <w:t>Collins Lower Band Frequency B*</w:t>
            </w:r>
          </w:p>
        </w:tc>
      </w:tr>
      <w:tr w:rsidR="00035957" w:rsidRPr="00DB2975" w14:paraId="3F131888" w14:textId="77777777" w:rsidTr="0028131F">
        <w:trPr>
          <w:trHeight w:val="57"/>
        </w:trPr>
        <w:tc>
          <w:tcPr>
            <w:tcW w:w="1130" w:type="dxa"/>
            <w:shd w:val="clear" w:color="auto" w:fill="auto"/>
            <w:tcMar>
              <w:top w:w="15" w:type="dxa"/>
              <w:left w:w="58" w:type="dxa"/>
              <w:bottom w:w="0" w:type="dxa"/>
              <w:right w:w="58" w:type="dxa"/>
            </w:tcMar>
            <w:vAlign w:val="center"/>
            <w:hideMark/>
          </w:tcPr>
          <w:p w14:paraId="3BEF8776" w14:textId="77777777" w:rsidR="00035957" w:rsidRPr="00DB2975" w:rsidRDefault="00035957" w:rsidP="00003B3A">
            <w:pPr>
              <w:rPr>
                <w:szCs w:val="22"/>
              </w:rPr>
            </w:pPr>
            <w:r w:rsidRPr="00DB2975">
              <w:rPr>
                <w:szCs w:val="22"/>
              </w:rPr>
              <w:t>136.075</w:t>
            </w:r>
          </w:p>
        </w:tc>
        <w:tc>
          <w:tcPr>
            <w:tcW w:w="1984" w:type="dxa"/>
            <w:shd w:val="clear" w:color="auto" w:fill="auto"/>
            <w:tcMar>
              <w:top w:w="15" w:type="dxa"/>
              <w:left w:w="58" w:type="dxa"/>
              <w:bottom w:w="0" w:type="dxa"/>
              <w:right w:w="58" w:type="dxa"/>
            </w:tcMar>
            <w:vAlign w:val="center"/>
          </w:tcPr>
          <w:p w14:paraId="6F2C9A99" w14:textId="77777777" w:rsidR="00035957" w:rsidRPr="00DB2975" w:rsidRDefault="00035957" w:rsidP="00003B3A">
            <w:pPr>
              <w:rPr>
                <w:szCs w:val="22"/>
              </w:rPr>
            </w:pPr>
          </w:p>
        </w:tc>
        <w:tc>
          <w:tcPr>
            <w:tcW w:w="6520" w:type="dxa"/>
            <w:shd w:val="clear" w:color="auto" w:fill="auto"/>
            <w:tcMar>
              <w:top w:w="15" w:type="dxa"/>
              <w:left w:w="58" w:type="dxa"/>
              <w:bottom w:w="0" w:type="dxa"/>
              <w:right w:w="58" w:type="dxa"/>
            </w:tcMar>
            <w:vAlign w:val="center"/>
            <w:hideMark/>
          </w:tcPr>
          <w:p w14:paraId="673A3513" w14:textId="77777777" w:rsidR="00035957" w:rsidRPr="00DB2975" w:rsidRDefault="00035957" w:rsidP="00003B3A">
            <w:pPr>
              <w:rPr>
                <w:szCs w:val="22"/>
              </w:rPr>
            </w:pPr>
            <w:r w:rsidRPr="00DB2975">
              <w:rPr>
                <w:szCs w:val="22"/>
              </w:rPr>
              <w:t> </w:t>
            </w:r>
          </w:p>
        </w:tc>
      </w:tr>
      <w:tr w:rsidR="00035957" w:rsidRPr="00DB2975" w14:paraId="723056D6" w14:textId="77777777" w:rsidTr="0028131F">
        <w:trPr>
          <w:trHeight w:val="57"/>
        </w:trPr>
        <w:tc>
          <w:tcPr>
            <w:tcW w:w="1130" w:type="dxa"/>
            <w:shd w:val="clear" w:color="auto" w:fill="auto"/>
            <w:tcMar>
              <w:top w:w="15" w:type="dxa"/>
              <w:left w:w="58" w:type="dxa"/>
              <w:bottom w:w="0" w:type="dxa"/>
              <w:right w:w="58" w:type="dxa"/>
            </w:tcMar>
            <w:vAlign w:val="center"/>
            <w:hideMark/>
          </w:tcPr>
          <w:p w14:paraId="5AA0F232" w14:textId="77777777" w:rsidR="00035957" w:rsidRPr="00DB2975" w:rsidRDefault="00035957" w:rsidP="00003B3A">
            <w:pPr>
              <w:rPr>
                <w:szCs w:val="22"/>
              </w:rPr>
            </w:pPr>
            <w:r w:rsidRPr="00DB2975">
              <w:rPr>
                <w:szCs w:val="22"/>
              </w:rPr>
              <w:t>136.050</w:t>
            </w:r>
          </w:p>
        </w:tc>
        <w:tc>
          <w:tcPr>
            <w:tcW w:w="1984" w:type="dxa"/>
            <w:shd w:val="clear" w:color="auto" w:fill="auto"/>
            <w:tcMar>
              <w:top w:w="15" w:type="dxa"/>
              <w:left w:w="58" w:type="dxa"/>
              <w:bottom w:w="0" w:type="dxa"/>
              <w:right w:w="58" w:type="dxa"/>
            </w:tcMar>
            <w:vAlign w:val="center"/>
          </w:tcPr>
          <w:p w14:paraId="6B784B5E" w14:textId="77777777" w:rsidR="00035957" w:rsidRPr="00DB2975" w:rsidRDefault="00035957" w:rsidP="00003B3A">
            <w:pPr>
              <w:rPr>
                <w:szCs w:val="22"/>
              </w:rPr>
            </w:pPr>
          </w:p>
        </w:tc>
        <w:tc>
          <w:tcPr>
            <w:tcW w:w="6520" w:type="dxa"/>
            <w:shd w:val="clear" w:color="auto" w:fill="auto"/>
            <w:tcMar>
              <w:top w:w="15" w:type="dxa"/>
              <w:left w:w="58" w:type="dxa"/>
              <w:bottom w:w="0" w:type="dxa"/>
              <w:right w:w="58" w:type="dxa"/>
            </w:tcMar>
            <w:vAlign w:val="center"/>
            <w:hideMark/>
          </w:tcPr>
          <w:p w14:paraId="1C1BD112" w14:textId="77777777" w:rsidR="00035957" w:rsidRPr="00DB2975" w:rsidRDefault="00035957" w:rsidP="00003B3A">
            <w:pPr>
              <w:rPr>
                <w:szCs w:val="22"/>
              </w:rPr>
            </w:pPr>
          </w:p>
        </w:tc>
      </w:tr>
      <w:tr w:rsidR="00035957" w:rsidRPr="00DB2975" w14:paraId="2C8AAF62" w14:textId="77777777" w:rsidTr="0028131F">
        <w:trPr>
          <w:trHeight w:val="57"/>
        </w:trPr>
        <w:tc>
          <w:tcPr>
            <w:tcW w:w="1130" w:type="dxa"/>
            <w:shd w:val="clear" w:color="auto" w:fill="auto"/>
            <w:tcMar>
              <w:top w:w="15" w:type="dxa"/>
              <w:left w:w="58" w:type="dxa"/>
              <w:bottom w:w="0" w:type="dxa"/>
              <w:right w:w="58" w:type="dxa"/>
            </w:tcMar>
            <w:vAlign w:val="center"/>
            <w:hideMark/>
          </w:tcPr>
          <w:p w14:paraId="43803708" w14:textId="77777777" w:rsidR="00035957" w:rsidRPr="00DB2975" w:rsidRDefault="00035957" w:rsidP="00003B3A">
            <w:pPr>
              <w:rPr>
                <w:szCs w:val="22"/>
              </w:rPr>
            </w:pPr>
            <w:r w:rsidRPr="00DB2975">
              <w:rPr>
                <w:szCs w:val="22"/>
              </w:rPr>
              <w:t>136.025</w:t>
            </w:r>
          </w:p>
        </w:tc>
        <w:tc>
          <w:tcPr>
            <w:tcW w:w="1984" w:type="dxa"/>
            <w:shd w:val="clear" w:color="auto" w:fill="auto"/>
            <w:tcMar>
              <w:top w:w="15" w:type="dxa"/>
              <w:left w:w="58" w:type="dxa"/>
              <w:bottom w:w="0" w:type="dxa"/>
              <w:right w:w="58" w:type="dxa"/>
            </w:tcMar>
            <w:vAlign w:val="center"/>
          </w:tcPr>
          <w:p w14:paraId="28CC03B3" w14:textId="77777777" w:rsidR="00035957" w:rsidRPr="00DB2975" w:rsidRDefault="00035957" w:rsidP="00003B3A">
            <w:pPr>
              <w:rPr>
                <w:szCs w:val="22"/>
              </w:rPr>
            </w:pPr>
          </w:p>
        </w:tc>
        <w:tc>
          <w:tcPr>
            <w:tcW w:w="6520" w:type="dxa"/>
            <w:shd w:val="clear" w:color="auto" w:fill="auto"/>
            <w:tcMar>
              <w:top w:w="15" w:type="dxa"/>
              <w:left w:w="58" w:type="dxa"/>
              <w:bottom w:w="0" w:type="dxa"/>
              <w:right w:w="58" w:type="dxa"/>
            </w:tcMar>
            <w:vAlign w:val="center"/>
            <w:hideMark/>
          </w:tcPr>
          <w:p w14:paraId="3F654EBE" w14:textId="77777777" w:rsidR="00035957" w:rsidRPr="00DB2975" w:rsidRDefault="00035957" w:rsidP="00003B3A">
            <w:pPr>
              <w:rPr>
                <w:szCs w:val="22"/>
              </w:rPr>
            </w:pPr>
          </w:p>
        </w:tc>
      </w:tr>
      <w:tr w:rsidR="00035957" w:rsidRPr="00DB2975" w14:paraId="6BB63255" w14:textId="77777777" w:rsidTr="0028131F">
        <w:trPr>
          <w:trHeight w:val="57"/>
        </w:trPr>
        <w:tc>
          <w:tcPr>
            <w:tcW w:w="1130" w:type="dxa"/>
            <w:shd w:val="clear" w:color="auto" w:fill="auto"/>
            <w:tcMar>
              <w:top w:w="15" w:type="dxa"/>
              <w:left w:w="58" w:type="dxa"/>
              <w:bottom w:w="0" w:type="dxa"/>
              <w:right w:w="58" w:type="dxa"/>
            </w:tcMar>
            <w:vAlign w:val="center"/>
            <w:hideMark/>
          </w:tcPr>
          <w:p w14:paraId="5F770CB4" w14:textId="77777777" w:rsidR="00035957" w:rsidRPr="00DB2975" w:rsidRDefault="00035957" w:rsidP="00003B3A">
            <w:pPr>
              <w:rPr>
                <w:szCs w:val="22"/>
              </w:rPr>
            </w:pPr>
            <w:r w:rsidRPr="00DB2975">
              <w:rPr>
                <w:szCs w:val="22"/>
              </w:rPr>
              <w:t>136.000</w:t>
            </w:r>
          </w:p>
        </w:tc>
        <w:tc>
          <w:tcPr>
            <w:tcW w:w="1984" w:type="dxa"/>
            <w:shd w:val="clear" w:color="auto" w:fill="auto"/>
            <w:tcMar>
              <w:top w:w="15" w:type="dxa"/>
              <w:left w:w="58" w:type="dxa"/>
              <w:bottom w:w="0" w:type="dxa"/>
              <w:right w:w="58" w:type="dxa"/>
            </w:tcMar>
            <w:vAlign w:val="center"/>
          </w:tcPr>
          <w:p w14:paraId="752F47E1" w14:textId="77777777" w:rsidR="00035957" w:rsidRPr="00DB2975" w:rsidRDefault="00035957" w:rsidP="00003B3A">
            <w:pPr>
              <w:rPr>
                <w:szCs w:val="22"/>
              </w:rPr>
            </w:pPr>
          </w:p>
        </w:tc>
        <w:tc>
          <w:tcPr>
            <w:tcW w:w="6520" w:type="dxa"/>
            <w:shd w:val="clear" w:color="auto" w:fill="auto"/>
            <w:tcMar>
              <w:top w:w="15" w:type="dxa"/>
              <w:left w:w="58" w:type="dxa"/>
              <w:bottom w:w="0" w:type="dxa"/>
              <w:right w:w="58" w:type="dxa"/>
            </w:tcMar>
            <w:vAlign w:val="center"/>
            <w:hideMark/>
          </w:tcPr>
          <w:p w14:paraId="4A42474D" w14:textId="77777777" w:rsidR="00035957" w:rsidRPr="00DB2975" w:rsidRDefault="00035957" w:rsidP="00003B3A">
            <w:pPr>
              <w:rPr>
                <w:szCs w:val="22"/>
              </w:rPr>
            </w:pPr>
          </w:p>
        </w:tc>
      </w:tr>
    </w:tbl>
    <w:p w14:paraId="6F9C71FF" w14:textId="77777777" w:rsidR="0028131F" w:rsidRDefault="0028131F" w:rsidP="00003B3A">
      <w:pPr>
        <w:rPr>
          <w:i/>
          <w:szCs w:val="22"/>
          <w:lang w:val="en-US"/>
        </w:rPr>
      </w:pPr>
    </w:p>
    <w:p w14:paraId="2E5AFF35" w14:textId="398CF4E9" w:rsidR="009B3989" w:rsidRPr="009B3989" w:rsidRDefault="009B3989" w:rsidP="00003B3A">
      <w:pPr>
        <w:rPr>
          <w:i/>
          <w:iCs/>
          <w:szCs w:val="22"/>
          <w:lang w:val="en-US"/>
        </w:rPr>
      </w:pPr>
      <w:r w:rsidRPr="009B3989">
        <w:rPr>
          <w:i/>
          <w:szCs w:val="22"/>
          <w:lang w:val="en-US"/>
        </w:rPr>
        <w:t>*</w:t>
      </w:r>
      <w:r w:rsidRPr="009B3989">
        <w:rPr>
          <w:i/>
          <w:iCs/>
          <w:szCs w:val="22"/>
          <w:lang w:val="en-US"/>
        </w:rPr>
        <w:t xml:space="preserve">These 50 kHz VDLM2 frequency pairs are subject to the </w:t>
      </w:r>
      <w:r w:rsidRPr="00DB2975">
        <w:rPr>
          <w:i/>
          <w:iCs/>
          <w:szCs w:val="22"/>
          <w:lang w:val="en-US"/>
        </w:rPr>
        <w:t>intermod coordination conditions</w:t>
      </w:r>
      <w:r w:rsidRPr="009B3989">
        <w:rPr>
          <w:i/>
          <w:iCs/>
          <w:szCs w:val="22"/>
          <w:lang w:val="en-US"/>
        </w:rPr>
        <w:t>.</w:t>
      </w:r>
    </w:p>
    <w:p w14:paraId="248C4F20" w14:textId="73FD59A2" w:rsidR="00333615" w:rsidRPr="00DB2975" w:rsidRDefault="009B3989" w:rsidP="00003B3A">
      <w:pPr>
        <w:rPr>
          <w:szCs w:val="22"/>
        </w:rPr>
      </w:pPr>
      <w:r w:rsidRPr="00DB2975">
        <w:rPr>
          <w:i/>
          <w:iCs/>
          <w:szCs w:val="22"/>
          <w:lang w:val="en-US"/>
        </w:rPr>
        <w:lastRenderedPageBreak/>
        <w:t>***Provided on a secondary only basis where available, and subject to operational limitations as directed by ASRI</w:t>
      </w:r>
    </w:p>
    <w:p w14:paraId="35C43F10" w14:textId="77777777" w:rsidR="00333615" w:rsidRPr="00DB2975" w:rsidRDefault="00333615" w:rsidP="00003B3A">
      <w:pPr>
        <w:pStyle w:val="2para"/>
        <w:numPr>
          <w:ilvl w:val="0"/>
          <w:numId w:val="0"/>
        </w:numPr>
        <w:tabs>
          <w:tab w:val="clear" w:pos="1440"/>
          <w:tab w:val="left" w:pos="1134"/>
        </w:tabs>
        <w:spacing w:after="0"/>
        <w:rPr>
          <w:rFonts w:ascii="Times New Roman" w:hAnsi="Times New Roman"/>
          <w:szCs w:val="22"/>
        </w:rPr>
      </w:pPr>
    </w:p>
    <w:p w14:paraId="267AA587" w14:textId="5E88005E" w:rsidR="003A1435" w:rsidRPr="00DB2975" w:rsidRDefault="003A1435" w:rsidP="00003B3A">
      <w:pPr>
        <w:pStyle w:val="1Heading"/>
        <w:spacing w:before="0" w:after="0"/>
        <w:rPr>
          <w:rFonts w:ascii="Times New Roman" w:hAnsi="Times New Roman"/>
          <w:szCs w:val="22"/>
        </w:rPr>
      </w:pPr>
      <w:r w:rsidRPr="00DB2975">
        <w:rPr>
          <w:rFonts w:ascii="Times New Roman" w:hAnsi="Times New Roman"/>
          <w:szCs w:val="22"/>
        </w:rPr>
        <w:t>Implementation COnsidertaions</w:t>
      </w:r>
    </w:p>
    <w:p w14:paraId="526ABFAE" w14:textId="77777777" w:rsidR="00003B3A" w:rsidRDefault="00003B3A" w:rsidP="00003B3A">
      <w:pPr>
        <w:rPr>
          <w:b/>
          <w:szCs w:val="22"/>
        </w:rPr>
      </w:pPr>
    </w:p>
    <w:p w14:paraId="32393347" w14:textId="3D1AE87C" w:rsidR="00945944" w:rsidRPr="00945944" w:rsidRDefault="00945944" w:rsidP="00003B3A">
      <w:pPr>
        <w:rPr>
          <w:bCs/>
          <w:szCs w:val="22"/>
        </w:rPr>
      </w:pPr>
      <w:r w:rsidRPr="00945944">
        <w:rPr>
          <w:bCs/>
          <w:szCs w:val="22"/>
        </w:rPr>
        <w:t xml:space="preserve">ASRI has had to implement </w:t>
      </w:r>
      <w:r>
        <w:rPr>
          <w:bCs/>
          <w:szCs w:val="22"/>
        </w:rPr>
        <w:t>multiple conditions to ensure the channel plan is implemented effectively to avoid interference to other VDLM2 and voice users:</w:t>
      </w:r>
    </w:p>
    <w:p w14:paraId="22CEEEED" w14:textId="77777777" w:rsidR="00945944" w:rsidRDefault="00945944" w:rsidP="00003B3A">
      <w:pPr>
        <w:rPr>
          <w:b/>
          <w:szCs w:val="22"/>
        </w:rPr>
      </w:pPr>
    </w:p>
    <w:p w14:paraId="568CC08A" w14:textId="56A61C20" w:rsidR="00337809" w:rsidRPr="00DB2975" w:rsidRDefault="003A1435" w:rsidP="00003B3A">
      <w:pPr>
        <w:rPr>
          <w:szCs w:val="22"/>
        </w:rPr>
      </w:pPr>
      <w:r w:rsidRPr="00DB2975">
        <w:rPr>
          <w:b/>
          <w:szCs w:val="22"/>
        </w:rPr>
        <w:t>90</w:t>
      </w:r>
      <w:r w:rsidR="002E4170" w:rsidRPr="00DB2975">
        <w:rPr>
          <w:b/>
          <w:szCs w:val="22"/>
        </w:rPr>
        <w:t>-</w:t>
      </w:r>
      <w:r w:rsidRPr="00DB2975">
        <w:rPr>
          <w:b/>
          <w:szCs w:val="22"/>
        </w:rPr>
        <w:t>day coordination</w:t>
      </w:r>
      <w:r w:rsidRPr="00DB2975">
        <w:rPr>
          <w:szCs w:val="22"/>
        </w:rPr>
        <w:t xml:space="preserve">.  </w:t>
      </w:r>
      <w:r w:rsidR="001F7491" w:rsidRPr="00DB2975">
        <w:rPr>
          <w:szCs w:val="22"/>
        </w:rPr>
        <w:t xml:space="preserve">While a new </w:t>
      </w:r>
      <w:r w:rsidR="00D928DB" w:rsidRPr="00DB2975">
        <w:rPr>
          <w:szCs w:val="22"/>
        </w:rPr>
        <w:t>VDLM2 entrant</w:t>
      </w:r>
      <w:r w:rsidR="001F7491" w:rsidRPr="00DB2975">
        <w:rPr>
          <w:szCs w:val="22"/>
        </w:rPr>
        <w:t xml:space="preserve"> to a location </w:t>
      </w:r>
      <w:r w:rsidR="00D928DB" w:rsidRPr="00DB2975">
        <w:rPr>
          <w:szCs w:val="22"/>
        </w:rPr>
        <w:t xml:space="preserve">will automatically account for the existing RF environment, incumbents will also need to implement filtering to avoid </w:t>
      </w:r>
      <w:r w:rsidR="008F06EE" w:rsidRPr="00DB2975">
        <w:rPr>
          <w:szCs w:val="22"/>
        </w:rPr>
        <w:t>co-site</w:t>
      </w:r>
      <w:r w:rsidR="00945944">
        <w:rPr>
          <w:szCs w:val="22"/>
        </w:rPr>
        <w:t xml:space="preserve"> interference</w:t>
      </w:r>
      <w:r w:rsidR="008F06EE" w:rsidRPr="00DB2975">
        <w:rPr>
          <w:szCs w:val="22"/>
        </w:rPr>
        <w:t xml:space="preserve"> to these new assignments.  </w:t>
      </w:r>
      <w:r w:rsidR="00AB62C2" w:rsidRPr="00DB2975">
        <w:rPr>
          <w:szCs w:val="22"/>
        </w:rPr>
        <w:t>Therefore,</w:t>
      </w:r>
      <w:r w:rsidR="008F06EE" w:rsidRPr="00DB2975">
        <w:rPr>
          <w:szCs w:val="22"/>
        </w:rPr>
        <w:t xml:space="preserve"> ASRI has </w:t>
      </w:r>
      <w:r w:rsidR="00B44FE1" w:rsidRPr="00DB2975">
        <w:rPr>
          <w:szCs w:val="22"/>
        </w:rPr>
        <w:t>implemented</w:t>
      </w:r>
      <w:r w:rsidR="008F06EE" w:rsidRPr="00DB2975">
        <w:rPr>
          <w:szCs w:val="22"/>
        </w:rPr>
        <w:t xml:space="preserve"> a 90-day coordination process to allow both new and existing entrants</w:t>
      </w:r>
      <w:r w:rsidR="00B44FE1" w:rsidRPr="00DB2975">
        <w:rPr>
          <w:szCs w:val="22"/>
        </w:rPr>
        <w:t xml:space="preserve"> to modify filtering profiles as needed.  </w:t>
      </w:r>
      <w:r w:rsidR="00D928DB" w:rsidRPr="00DB2975">
        <w:rPr>
          <w:szCs w:val="22"/>
        </w:rPr>
        <w:t xml:space="preserve">  </w:t>
      </w:r>
      <w:r w:rsidR="00B44FE1" w:rsidRPr="00DB2975">
        <w:rPr>
          <w:szCs w:val="22"/>
        </w:rPr>
        <w:t xml:space="preserve">In this process </w:t>
      </w:r>
      <w:r w:rsidR="001F7491" w:rsidRPr="00DB2975">
        <w:rPr>
          <w:szCs w:val="22"/>
        </w:rPr>
        <w:t>ASRI will receive a request from a CSP to operate a ground station on VDLM2 frequency</w:t>
      </w:r>
      <w:r w:rsidR="00B44FE1" w:rsidRPr="00DB2975">
        <w:rPr>
          <w:szCs w:val="22"/>
        </w:rPr>
        <w:t xml:space="preserve"> that has not been previously deployed at an airport</w:t>
      </w:r>
      <w:r w:rsidR="00337809" w:rsidRPr="00DB2975">
        <w:rPr>
          <w:szCs w:val="22"/>
        </w:rPr>
        <w:t>:</w:t>
      </w:r>
      <w:r w:rsidR="001F7491" w:rsidRPr="00DB2975">
        <w:rPr>
          <w:szCs w:val="22"/>
        </w:rPr>
        <w:t xml:space="preserve"> </w:t>
      </w:r>
    </w:p>
    <w:p w14:paraId="075B2249" w14:textId="505E7D85" w:rsidR="00337809" w:rsidRPr="00DB2975" w:rsidRDefault="001F7491" w:rsidP="00003B3A">
      <w:pPr>
        <w:numPr>
          <w:ilvl w:val="0"/>
          <w:numId w:val="11"/>
        </w:numPr>
        <w:rPr>
          <w:szCs w:val="22"/>
        </w:rPr>
      </w:pPr>
      <w:r w:rsidRPr="00DB2975">
        <w:rPr>
          <w:szCs w:val="22"/>
        </w:rPr>
        <w:t>ASRI measure</w:t>
      </w:r>
      <w:r w:rsidR="00337809" w:rsidRPr="00DB2975">
        <w:rPr>
          <w:szCs w:val="22"/>
        </w:rPr>
        <w:t>s</w:t>
      </w:r>
      <w:r w:rsidRPr="00DB2975">
        <w:rPr>
          <w:szCs w:val="22"/>
        </w:rPr>
        <w:t xml:space="preserve"> the distances between the existing VDLM2 sites,</w:t>
      </w:r>
      <w:r w:rsidR="00337809" w:rsidRPr="00DB2975">
        <w:rPr>
          <w:szCs w:val="22"/>
        </w:rPr>
        <w:t xml:space="preserve"> </w:t>
      </w:r>
      <w:r w:rsidRPr="00DB2975">
        <w:rPr>
          <w:szCs w:val="22"/>
        </w:rPr>
        <w:t>and the new ground station location, then notify the CSPs</w:t>
      </w:r>
      <w:r w:rsidR="002E4170" w:rsidRPr="00DB2975">
        <w:rPr>
          <w:szCs w:val="22"/>
        </w:rPr>
        <w:t xml:space="preserve"> of this distance(s)</w:t>
      </w:r>
      <w:r w:rsidRPr="00DB2975">
        <w:rPr>
          <w:szCs w:val="22"/>
        </w:rPr>
        <w:t xml:space="preserve">. </w:t>
      </w:r>
    </w:p>
    <w:p w14:paraId="6443930B" w14:textId="77777777" w:rsidR="00337809" w:rsidRPr="00DB2975" w:rsidRDefault="001F7491" w:rsidP="00003B3A">
      <w:pPr>
        <w:numPr>
          <w:ilvl w:val="0"/>
          <w:numId w:val="11"/>
        </w:numPr>
        <w:rPr>
          <w:szCs w:val="22"/>
        </w:rPr>
      </w:pPr>
      <w:r w:rsidRPr="00DB2975">
        <w:rPr>
          <w:szCs w:val="22"/>
        </w:rPr>
        <w:t>The CSP will determine if there is</w:t>
      </w:r>
      <w:r w:rsidR="00337809" w:rsidRPr="00DB2975">
        <w:rPr>
          <w:szCs w:val="22"/>
        </w:rPr>
        <w:t xml:space="preserve"> </w:t>
      </w:r>
      <w:r w:rsidRPr="00DB2975">
        <w:rPr>
          <w:szCs w:val="22"/>
        </w:rPr>
        <w:t xml:space="preserve">the need to add filtering on the existing sites. </w:t>
      </w:r>
    </w:p>
    <w:p w14:paraId="64C5B907" w14:textId="77777777" w:rsidR="00337809" w:rsidRPr="00DB2975" w:rsidRDefault="001F7491" w:rsidP="00003B3A">
      <w:pPr>
        <w:numPr>
          <w:ilvl w:val="0"/>
          <w:numId w:val="11"/>
        </w:numPr>
        <w:rPr>
          <w:szCs w:val="22"/>
        </w:rPr>
      </w:pPr>
      <w:r w:rsidRPr="00DB2975">
        <w:rPr>
          <w:szCs w:val="22"/>
        </w:rPr>
        <w:t>If filtering is needed the CSPs will have 90 days</w:t>
      </w:r>
      <w:r w:rsidR="00337809" w:rsidRPr="00DB2975">
        <w:rPr>
          <w:szCs w:val="22"/>
        </w:rPr>
        <w:t xml:space="preserve"> </w:t>
      </w:r>
      <w:r w:rsidRPr="00DB2975">
        <w:rPr>
          <w:szCs w:val="22"/>
        </w:rPr>
        <w:t xml:space="preserve">to install before ASRI will process the request. </w:t>
      </w:r>
    </w:p>
    <w:p w14:paraId="046D1CC6" w14:textId="5A5B62A2" w:rsidR="003A1435" w:rsidRPr="00DB2975" w:rsidRDefault="001F7491" w:rsidP="00003B3A">
      <w:pPr>
        <w:numPr>
          <w:ilvl w:val="0"/>
          <w:numId w:val="11"/>
        </w:numPr>
        <w:rPr>
          <w:szCs w:val="22"/>
        </w:rPr>
      </w:pPr>
      <w:r w:rsidRPr="00DB2975">
        <w:rPr>
          <w:szCs w:val="22"/>
        </w:rPr>
        <w:t>If the sites already have the required filtering</w:t>
      </w:r>
      <w:r w:rsidR="00D6724C">
        <w:rPr>
          <w:szCs w:val="22"/>
        </w:rPr>
        <w:t xml:space="preserve"> with no objections raised</w:t>
      </w:r>
      <w:r w:rsidRPr="00DB2975">
        <w:rPr>
          <w:szCs w:val="22"/>
        </w:rPr>
        <w:t>,</w:t>
      </w:r>
      <w:r w:rsidR="00337809" w:rsidRPr="00DB2975">
        <w:rPr>
          <w:szCs w:val="22"/>
        </w:rPr>
        <w:t xml:space="preserve"> </w:t>
      </w:r>
      <w:r w:rsidRPr="00DB2975">
        <w:rPr>
          <w:szCs w:val="22"/>
        </w:rPr>
        <w:t>then ASRI will process the request immediately.</w:t>
      </w:r>
    </w:p>
    <w:p w14:paraId="191476D8" w14:textId="77777777" w:rsidR="003A1435" w:rsidRPr="00DB2975" w:rsidRDefault="003A1435" w:rsidP="00003B3A">
      <w:pPr>
        <w:pStyle w:val="2para"/>
        <w:numPr>
          <w:ilvl w:val="0"/>
          <w:numId w:val="0"/>
        </w:numPr>
        <w:spacing w:after="0"/>
        <w:rPr>
          <w:szCs w:val="22"/>
        </w:rPr>
      </w:pPr>
    </w:p>
    <w:p w14:paraId="62F82A95" w14:textId="5EB8A175" w:rsidR="00DB2975" w:rsidRPr="00DB2975" w:rsidRDefault="00003B3A" w:rsidP="00003B3A">
      <w:pPr>
        <w:jc w:val="left"/>
        <w:rPr>
          <w:color w:val="000000"/>
          <w:szCs w:val="22"/>
          <w:lang w:val="en-US"/>
        </w:rPr>
      </w:pPr>
      <w:r w:rsidRPr="00DB2975">
        <w:rPr>
          <w:b/>
          <w:bCs/>
          <w:szCs w:val="22"/>
        </w:rPr>
        <w:t>Intermod Coordination Conditions</w:t>
      </w:r>
      <w:r w:rsidR="000941C3" w:rsidRPr="00DB2975">
        <w:rPr>
          <w:b/>
          <w:bCs/>
          <w:caps/>
          <w:szCs w:val="22"/>
        </w:rPr>
        <w:t xml:space="preserve">.  </w:t>
      </w:r>
      <w:r w:rsidR="00DB2975" w:rsidRPr="00DB2975">
        <w:rPr>
          <w:color w:val="000000"/>
          <w:szCs w:val="22"/>
          <w:lang w:val="en-US"/>
        </w:rPr>
        <w:t xml:space="preserve">The following combinations on co-located VDLM2 frequencies can create a </w:t>
      </w:r>
      <w:proofErr w:type="gramStart"/>
      <w:r w:rsidR="00CB6184">
        <w:rPr>
          <w:color w:val="000000"/>
          <w:szCs w:val="22"/>
          <w:lang w:val="en-US"/>
        </w:rPr>
        <w:t>TOI</w:t>
      </w:r>
      <w:r w:rsidR="00DB2975" w:rsidRPr="00DB2975">
        <w:rPr>
          <w:color w:val="000000"/>
          <w:szCs w:val="22"/>
          <w:lang w:val="en-US"/>
        </w:rPr>
        <w:t xml:space="preserve"> products</w:t>
      </w:r>
      <w:proofErr w:type="gramEnd"/>
      <w:r w:rsidR="00DB2975" w:rsidRPr="00DB2975">
        <w:rPr>
          <w:color w:val="000000"/>
          <w:szCs w:val="22"/>
          <w:lang w:val="en-US"/>
        </w:rPr>
        <w:t>:</w:t>
      </w:r>
    </w:p>
    <w:p w14:paraId="21F559CE" w14:textId="77777777" w:rsidR="00E77A6B" w:rsidRDefault="00DB2975" w:rsidP="00003B3A">
      <w:pPr>
        <w:numPr>
          <w:ilvl w:val="0"/>
          <w:numId w:val="12"/>
        </w:numPr>
        <w:jc w:val="left"/>
        <w:rPr>
          <w:color w:val="000000"/>
          <w:szCs w:val="22"/>
          <w:lang w:val="en-US"/>
        </w:rPr>
      </w:pPr>
      <w:r w:rsidRPr="00DB2975">
        <w:rPr>
          <w:color w:val="000000"/>
          <w:szCs w:val="22"/>
          <w:lang w:val="en-US"/>
        </w:rPr>
        <w:t>SITA Lower A (136.350 MHz) + Collins Upper B (136.600 MHz)</w:t>
      </w:r>
    </w:p>
    <w:p w14:paraId="7356D9AF" w14:textId="42035C23" w:rsidR="00DB2975" w:rsidRPr="00DB2975" w:rsidRDefault="00DB2975" w:rsidP="00E77A6B">
      <w:pPr>
        <w:ind w:left="720" w:firstLine="720"/>
        <w:jc w:val="left"/>
        <w:rPr>
          <w:color w:val="000000"/>
          <w:szCs w:val="22"/>
          <w:lang w:val="en-US"/>
        </w:rPr>
      </w:pPr>
      <w:r w:rsidRPr="00DB2975">
        <w:rPr>
          <w:color w:val="000000"/>
          <w:szCs w:val="22"/>
          <w:lang w:val="en-US"/>
        </w:rPr>
        <w:t xml:space="preserve"> = Intermod Possible:</w:t>
      </w:r>
      <w:r w:rsidR="00E77A6B">
        <w:rPr>
          <w:color w:val="000000"/>
          <w:szCs w:val="22"/>
          <w:lang w:val="en-US"/>
        </w:rPr>
        <w:t xml:space="preserve"> </w:t>
      </w:r>
      <w:r w:rsidRPr="00DB2975">
        <w:rPr>
          <w:color w:val="000000"/>
          <w:szCs w:val="22"/>
          <w:lang w:val="en-US"/>
        </w:rPr>
        <w:t>Collins Lower B (136.100 MHz)</w:t>
      </w:r>
    </w:p>
    <w:p w14:paraId="7948D129" w14:textId="77777777" w:rsidR="00E77A6B" w:rsidRDefault="00DB2975" w:rsidP="00E77A6B">
      <w:pPr>
        <w:numPr>
          <w:ilvl w:val="0"/>
          <w:numId w:val="12"/>
        </w:numPr>
        <w:jc w:val="left"/>
        <w:rPr>
          <w:color w:val="000000"/>
          <w:szCs w:val="22"/>
          <w:lang w:val="en-US"/>
        </w:rPr>
      </w:pPr>
      <w:r w:rsidRPr="00DB2975">
        <w:rPr>
          <w:color w:val="000000"/>
          <w:szCs w:val="22"/>
          <w:lang w:val="en-US"/>
        </w:rPr>
        <w:t>SITA Lower A (136.350 MHz) + Collins Lower B (136.100 MHz)</w:t>
      </w:r>
    </w:p>
    <w:p w14:paraId="5C463C7E" w14:textId="0C570765" w:rsidR="00DB2975" w:rsidRPr="00DB2975" w:rsidRDefault="00DB2975" w:rsidP="00E77A6B">
      <w:pPr>
        <w:ind w:left="1440"/>
        <w:jc w:val="left"/>
        <w:rPr>
          <w:color w:val="000000"/>
          <w:szCs w:val="22"/>
          <w:lang w:val="en-US"/>
        </w:rPr>
      </w:pPr>
      <w:r w:rsidRPr="00DB2975">
        <w:rPr>
          <w:color w:val="000000"/>
          <w:szCs w:val="22"/>
          <w:lang w:val="en-US"/>
        </w:rPr>
        <w:t xml:space="preserve"> = Intermod Possible:</w:t>
      </w:r>
      <w:r w:rsidR="00E77A6B">
        <w:rPr>
          <w:color w:val="000000"/>
          <w:szCs w:val="22"/>
          <w:lang w:val="en-US"/>
        </w:rPr>
        <w:t xml:space="preserve"> </w:t>
      </w:r>
      <w:r w:rsidRPr="00DB2975">
        <w:rPr>
          <w:color w:val="000000"/>
          <w:szCs w:val="22"/>
          <w:lang w:val="en-US"/>
        </w:rPr>
        <w:t>Collins Upper B (136.600 MHz)</w:t>
      </w:r>
    </w:p>
    <w:p w14:paraId="6A0EFEE8" w14:textId="77777777" w:rsidR="00DB2975" w:rsidRDefault="00DB2975" w:rsidP="00003B3A">
      <w:pPr>
        <w:jc w:val="left"/>
        <w:rPr>
          <w:color w:val="000000"/>
          <w:szCs w:val="22"/>
          <w:lang w:val="en-US"/>
        </w:rPr>
      </w:pPr>
    </w:p>
    <w:p w14:paraId="0D8BA151" w14:textId="56AA9B27" w:rsidR="00DB2975" w:rsidRPr="00DB2975" w:rsidRDefault="00DB2975" w:rsidP="00003B3A">
      <w:pPr>
        <w:jc w:val="left"/>
        <w:rPr>
          <w:color w:val="000000"/>
          <w:szCs w:val="22"/>
          <w:lang w:val="en-US"/>
        </w:rPr>
      </w:pPr>
      <w:r w:rsidRPr="00DB2975">
        <w:rPr>
          <w:color w:val="000000"/>
          <w:szCs w:val="22"/>
          <w:lang w:val="en-US"/>
        </w:rPr>
        <w:t>During extensive discussions with the CSPs, it was agreed that the following conditions to mitigate potential VDLM2 3rd order intermodulation products for co-located assignments apply:</w:t>
      </w:r>
    </w:p>
    <w:p w14:paraId="297FFF38" w14:textId="15828A93" w:rsidR="00DB2975" w:rsidRPr="00DB2975" w:rsidRDefault="00DB2975" w:rsidP="00003B3A">
      <w:pPr>
        <w:numPr>
          <w:ilvl w:val="0"/>
          <w:numId w:val="13"/>
        </w:numPr>
        <w:jc w:val="left"/>
        <w:rPr>
          <w:color w:val="000000"/>
          <w:szCs w:val="22"/>
          <w:lang w:val="en-US"/>
        </w:rPr>
      </w:pPr>
      <w:r w:rsidRPr="00DB2975">
        <w:rPr>
          <w:color w:val="000000"/>
          <w:szCs w:val="22"/>
          <w:lang w:val="en-US"/>
        </w:rPr>
        <w:t>Where SITA Lower A (136.350 MHz) is already co-located, Collins may only deploy</w:t>
      </w:r>
      <w:r w:rsidR="00003B3A" w:rsidRPr="00003B3A">
        <w:rPr>
          <w:color w:val="000000"/>
          <w:szCs w:val="22"/>
          <w:lang w:val="en-US"/>
        </w:rPr>
        <w:t xml:space="preserve"> </w:t>
      </w:r>
      <w:r w:rsidRPr="00DB2975">
        <w:rPr>
          <w:color w:val="000000"/>
          <w:szCs w:val="22"/>
          <w:lang w:val="en-US"/>
        </w:rPr>
        <w:t>either Collins Upper B (136.600 MHz) or Collins Lower B (136.100 MHz) co-located,</w:t>
      </w:r>
      <w:r w:rsidR="00003B3A">
        <w:rPr>
          <w:color w:val="000000"/>
          <w:szCs w:val="22"/>
          <w:lang w:val="en-US"/>
        </w:rPr>
        <w:t xml:space="preserve"> </w:t>
      </w:r>
      <w:r w:rsidRPr="00DB2975">
        <w:rPr>
          <w:color w:val="000000"/>
          <w:szCs w:val="22"/>
          <w:lang w:val="en-US"/>
        </w:rPr>
        <w:t>but not both.</w:t>
      </w:r>
    </w:p>
    <w:p w14:paraId="69DC5221" w14:textId="613E113D" w:rsidR="00DB2975" w:rsidRPr="00DB2975" w:rsidRDefault="00DB2975" w:rsidP="00003B3A">
      <w:pPr>
        <w:numPr>
          <w:ilvl w:val="0"/>
          <w:numId w:val="13"/>
        </w:numPr>
        <w:jc w:val="left"/>
        <w:rPr>
          <w:color w:val="000000"/>
          <w:szCs w:val="22"/>
          <w:lang w:val="en-US"/>
        </w:rPr>
      </w:pPr>
      <w:r w:rsidRPr="00DB2975">
        <w:rPr>
          <w:color w:val="000000"/>
          <w:szCs w:val="22"/>
          <w:lang w:val="en-US"/>
        </w:rPr>
        <w:t>Where both Collins Upper B (136.600 MHz) and Collins Lower B (136.100 MHz) are</w:t>
      </w:r>
      <w:r w:rsidR="00003B3A">
        <w:rPr>
          <w:color w:val="000000"/>
          <w:szCs w:val="22"/>
          <w:lang w:val="en-US"/>
        </w:rPr>
        <w:t xml:space="preserve"> </w:t>
      </w:r>
      <w:r w:rsidRPr="00DB2975">
        <w:rPr>
          <w:color w:val="000000"/>
          <w:szCs w:val="22"/>
          <w:lang w:val="en-US"/>
        </w:rPr>
        <w:t>already deployed co-located, SITA must not deploy SITA Lower A (136.350 MHz) co</w:t>
      </w:r>
      <w:r w:rsidR="00563F5F">
        <w:rPr>
          <w:color w:val="000000"/>
          <w:szCs w:val="22"/>
          <w:lang w:val="en-US"/>
        </w:rPr>
        <w:t>-</w:t>
      </w:r>
      <w:r w:rsidRPr="00DB2975">
        <w:rPr>
          <w:color w:val="000000"/>
          <w:szCs w:val="22"/>
          <w:lang w:val="en-US"/>
        </w:rPr>
        <w:t>located.</w:t>
      </w:r>
    </w:p>
    <w:p w14:paraId="4447B572" w14:textId="77777777" w:rsidR="00DB2975" w:rsidRPr="00DB2975" w:rsidRDefault="00DB2975" w:rsidP="00003B3A">
      <w:pPr>
        <w:numPr>
          <w:ilvl w:val="0"/>
          <w:numId w:val="13"/>
        </w:numPr>
        <w:jc w:val="left"/>
        <w:rPr>
          <w:color w:val="000000"/>
          <w:szCs w:val="22"/>
          <w:lang w:val="en-US"/>
        </w:rPr>
      </w:pPr>
      <w:r w:rsidRPr="00DB2975">
        <w:rPr>
          <w:color w:val="000000"/>
          <w:szCs w:val="22"/>
          <w:lang w:val="en-US"/>
        </w:rPr>
        <w:t>Already deployed co-located stations are defined as possessing a full FCC license for the respective ground station.</w:t>
      </w:r>
    </w:p>
    <w:p w14:paraId="6CBD9C96" w14:textId="77777777" w:rsidR="00003B3A" w:rsidRDefault="00003B3A" w:rsidP="00003B3A">
      <w:pPr>
        <w:pStyle w:val="2para"/>
        <w:numPr>
          <w:ilvl w:val="0"/>
          <w:numId w:val="0"/>
        </w:numPr>
        <w:spacing w:after="0"/>
        <w:rPr>
          <w:rFonts w:ascii="Times New Roman" w:hAnsi="Times New Roman"/>
          <w:caps w:val="0"/>
          <w:color w:val="000000"/>
          <w:szCs w:val="22"/>
          <w:lang w:val="en-US"/>
        </w:rPr>
      </w:pPr>
    </w:p>
    <w:p w14:paraId="13332CC7" w14:textId="607A1180" w:rsidR="009B3989" w:rsidRDefault="00DB2975" w:rsidP="00003B3A">
      <w:pPr>
        <w:pStyle w:val="2para"/>
        <w:numPr>
          <w:ilvl w:val="0"/>
          <w:numId w:val="0"/>
        </w:numPr>
        <w:spacing w:after="0"/>
        <w:rPr>
          <w:rFonts w:ascii="Times New Roman" w:hAnsi="Times New Roman"/>
          <w:caps w:val="0"/>
          <w:color w:val="000000"/>
          <w:szCs w:val="22"/>
          <w:lang w:val="en-US"/>
        </w:rPr>
      </w:pPr>
      <w:r w:rsidRPr="4C339543">
        <w:rPr>
          <w:rFonts w:ascii="Times New Roman" w:hAnsi="Times New Roman"/>
          <w:caps w:val="0"/>
          <w:color w:val="000000" w:themeColor="text1"/>
          <w:lang w:val="en-US"/>
        </w:rPr>
        <w:t>The AFC reviewed data on possible</w:t>
      </w:r>
      <w:r w:rsidR="00563F5F" w:rsidRPr="4C339543">
        <w:rPr>
          <w:rFonts w:ascii="Times New Roman" w:hAnsi="Times New Roman"/>
          <w:caps w:val="0"/>
          <w:color w:val="000000" w:themeColor="text1"/>
          <w:lang w:val="en-US"/>
        </w:rPr>
        <w:t xml:space="preserve"> combined</w:t>
      </w:r>
      <w:r w:rsidRPr="4C339543">
        <w:rPr>
          <w:rFonts w:ascii="Times New Roman" w:hAnsi="Times New Roman"/>
          <w:caps w:val="0"/>
          <w:color w:val="000000" w:themeColor="text1"/>
          <w:lang w:val="en-US"/>
        </w:rPr>
        <w:t xml:space="preserve"> voice and VDLM2 3rd order intermodulation products being transmitted onto a VDLM2 assignment</w:t>
      </w:r>
      <w:r w:rsidR="00136664" w:rsidRPr="4C339543">
        <w:rPr>
          <w:rFonts w:ascii="Times New Roman" w:hAnsi="Times New Roman"/>
          <w:caps w:val="0"/>
          <w:color w:val="000000" w:themeColor="text1"/>
          <w:lang w:val="en-US"/>
        </w:rPr>
        <w:t xml:space="preserve"> (for example, from </w:t>
      </w:r>
      <w:r w:rsidR="000B6714" w:rsidRPr="4C339543">
        <w:rPr>
          <w:rFonts w:ascii="Times New Roman" w:hAnsi="Times New Roman"/>
          <w:caps w:val="0"/>
          <w:color w:val="000000" w:themeColor="text1"/>
          <w:lang w:val="en-US"/>
        </w:rPr>
        <w:t xml:space="preserve">voice on </w:t>
      </w:r>
      <w:r w:rsidR="00136664" w:rsidRPr="4C339543">
        <w:rPr>
          <w:rFonts w:ascii="Times New Roman" w:hAnsi="Times New Roman"/>
          <w:caps w:val="0"/>
          <w:color w:val="000000" w:themeColor="text1"/>
          <w:lang w:val="en-US"/>
        </w:rPr>
        <w:t>136.5</w:t>
      </w:r>
      <w:r w:rsidR="000B6714" w:rsidRPr="4C339543">
        <w:rPr>
          <w:rFonts w:ascii="Times New Roman" w:hAnsi="Times New Roman"/>
          <w:caps w:val="0"/>
          <w:color w:val="000000" w:themeColor="text1"/>
          <w:lang w:val="en-US"/>
        </w:rPr>
        <w:t>00 and VDLM2 on 136.650, falling onto the VDLM2 assignment at 1236.800 MHz</w:t>
      </w:r>
      <w:proofErr w:type="gramStart"/>
      <w:r w:rsidR="000B6714" w:rsidRPr="4C339543">
        <w:rPr>
          <w:rFonts w:ascii="Times New Roman" w:hAnsi="Times New Roman"/>
          <w:caps w:val="0"/>
          <w:color w:val="000000" w:themeColor="text1"/>
          <w:lang w:val="en-US"/>
        </w:rPr>
        <w:t xml:space="preserve">) </w:t>
      </w:r>
      <w:r w:rsidRPr="4C339543">
        <w:rPr>
          <w:rFonts w:ascii="Times New Roman" w:hAnsi="Times New Roman"/>
          <w:caps w:val="0"/>
          <w:color w:val="000000" w:themeColor="text1"/>
          <w:lang w:val="en-US"/>
        </w:rPr>
        <w:t>.</w:t>
      </w:r>
      <w:proofErr w:type="gramEnd"/>
      <w:r w:rsidRPr="4C339543">
        <w:rPr>
          <w:rFonts w:ascii="Times New Roman" w:hAnsi="Times New Roman"/>
          <w:caps w:val="0"/>
          <w:color w:val="000000" w:themeColor="text1"/>
          <w:lang w:val="en-US"/>
        </w:rPr>
        <w:t xml:space="preserve"> It was concluded that although such possibilities existed, they were not seen in available test data or CSP logs. Therefore, these considerations are not included in the national VDLM2 channel plan. However, CSPs and ASRI are encouraged to monitor high risk locations on a regular basis and report issues.</w:t>
      </w:r>
    </w:p>
    <w:p w14:paraId="36D5E219" w14:textId="77777777" w:rsidR="0036108A" w:rsidRDefault="0036108A" w:rsidP="00003B3A">
      <w:pPr>
        <w:pStyle w:val="2para"/>
        <w:numPr>
          <w:ilvl w:val="0"/>
          <w:numId w:val="0"/>
        </w:numPr>
        <w:spacing w:after="0"/>
        <w:rPr>
          <w:rFonts w:ascii="Times New Roman" w:hAnsi="Times New Roman"/>
          <w:caps w:val="0"/>
          <w:color w:val="000000"/>
          <w:szCs w:val="22"/>
          <w:lang w:val="en-US"/>
        </w:rPr>
      </w:pPr>
    </w:p>
    <w:p w14:paraId="104DF8C8" w14:textId="0447B5D8" w:rsidR="0036108A" w:rsidRDefault="0036108A" w:rsidP="0036108A">
      <w:r w:rsidRPr="00CB6184">
        <w:rPr>
          <w:b/>
          <w:bCs/>
        </w:rPr>
        <w:t>VDLM2 test frequency</w:t>
      </w:r>
      <w:r w:rsidR="00CB6184" w:rsidRPr="00CB6184">
        <w:rPr>
          <w:b/>
          <w:bCs/>
        </w:rPr>
        <w:t>.</w:t>
      </w:r>
      <w:r w:rsidR="00CB6184" w:rsidRPr="00CB6184">
        <w:t xml:space="preserve">  </w:t>
      </w:r>
      <w:r w:rsidRPr="00CB6184">
        <w:t>To prevent interference from testing to live VDLM2 networks, a dedicated VDLM2 compliance</w:t>
      </w:r>
      <w:r w:rsidR="00CB6184">
        <w:t xml:space="preserve"> </w:t>
      </w:r>
      <w:r>
        <w:t>test frequency is included in the 136 MHz channel plan. Operated on a secondary basis on</w:t>
      </w:r>
      <w:r w:rsidR="00CB6184">
        <w:t xml:space="preserve"> </w:t>
      </w:r>
      <w:r>
        <w:t>136.700 MHz, it shall only be assigned where available and the ground station limited to a</w:t>
      </w:r>
      <w:r w:rsidR="00CB6184">
        <w:t xml:space="preserve"> </w:t>
      </w:r>
      <w:r>
        <w:t>maximum of 5 watts EIRP unless there are exceptional reasons to increase the power. The</w:t>
      </w:r>
      <w:r w:rsidR="00CB6184">
        <w:t xml:space="preserve"> </w:t>
      </w:r>
      <w:r>
        <w:t>frequency shall not to be used for operational aircraft traffic and will be shared between all</w:t>
      </w:r>
      <w:r w:rsidR="00CB6184">
        <w:t xml:space="preserve"> </w:t>
      </w:r>
      <w:r>
        <w:t>users requiring the function. ASRI will not provide any guarantee of operational or RF</w:t>
      </w:r>
      <w:r w:rsidR="00CB6184">
        <w:t xml:space="preserve"> </w:t>
      </w:r>
      <w:r>
        <w:t>performance of the assignment.</w:t>
      </w:r>
    </w:p>
    <w:p w14:paraId="3F47DF13" w14:textId="77777777" w:rsidR="00CB6184" w:rsidRDefault="00CB6184" w:rsidP="0036108A"/>
    <w:p w14:paraId="42E1DDD0" w14:textId="5A1AACA7" w:rsidR="0036108A" w:rsidRDefault="0036108A" w:rsidP="0036108A">
      <w:r>
        <w:lastRenderedPageBreak/>
        <w:t>A separate letter of conditions specified by ASRI shall be posted with the license to ensure</w:t>
      </w:r>
      <w:r w:rsidR="00CB6184">
        <w:t xml:space="preserve"> </w:t>
      </w:r>
      <w:r>
        <w:t>compliance with the relevant operating limitations. An annual written recertification is also</w:t>
      </w:r>
      <w:r w:rsidR="00CB6184">
        <w:t xml:space="preserve"> </w:t>
      </w:r>
      <w:r>
        <w:t>required before June 30 each year to verify the usage meets the specified license conditions</w:t>
      </w:r>
      <w:r w:rsidR="00CB6184">
        <w:t xml:space="preserve"> </w:t>
      </w:r>
      <w:r>
        <w:t>and the license still has an operational need. Any user found not complying with the</w:t>
      </w:r>
      <w:r w:rsidR="00CB6184">
        <w:t xml:space="preserve"> </w:t>
      </w:r>
      <w:r>
        <w:t>conditions stipulated by ASRI, or failing to provide annual recertification, may have the license</w:t>
      </w:r>
      <w:r w:rsidR="00CB6184">
        <w:t xml:space="preserve"> </w:t>
      </w:r>
      <w:r>
        <w:t>revoked without warning. Breach of these conditions will also trigger a full review by ASRI</w:t>
      </w:r>
      <w:r w:rsidR="00CB6184">
        <w:t xml:space="preserve"> </w:t>
      </w:r>
      <w:r>
        <w:t>and the AFC, assessing if the concept/channel is still feasible or should be withdrawn for all</w:t>
      </w:r>
      <w:r w:rsidR="00CB6184">
        <w:t xml:space="preserve"> </w:t>
      </w:r>
      <w:r>
        <w:t>users.</w:t>
      </w:r>
    </w:p>
    <w:p w14:paraId="7DA5AA5F" w14:textId="77777777" w:rsidR="00CC2A5D" w:rsidRDefault="00CC2A5D" w:rsidP="0036108A"/>
    <w:p w14:paraId="398A2F47" w14:textId="32EEE58F" w:rsidR="00CC2A5D" w:rsidRDefault="00CC2A5D" w:rsidP="00003B3A">
      <w:pPr>
        <w:pStyle w:val="1Heading"/>
        <w:spacing w:before="0" w:after="0"/>
        <w:rPr>
          <w:rFonts w:ascii="Times New Roman" w:hAnsi="Times New Roman"/>
          <w:szCs w:val="22"/>
        </w:rPr>
      </w:pPr>
      <w:r>
        <w:rPr>
          <w:rFonts w:ascii="Times New Roman" w:hAnsi="Times New Roman"/>
          <w:szCs w:val="22"/>
        </w:rPr>
        <w:t>Further Work</w:t>
      </w:r>
    </w:p>
    <w:p w14:paraId="341115A5" w14:textId="77777777" w:rsidR="00CC2A5D" w:rsidRDefault="00CC2A5D" w:rsidP="00CC2A5D"/>
    <w:p w14:paraId="3366467B" w14:textId="47352EB5" w:rsidR="00CC2A5D" w:rsidRDefault="00CC2A5D" w:rsidP="00CC2A5D">
      <w:r>
        <w:t>The AFC is working on the following items to further improve</w:t>
      </w:r>
      <w:r w:rsidR="003D0C65">
        <w:t xml:space="preserve"> and enhance</w:t>
      </w:r>
      <w:r>
        <w:t xml:space="preserve"> VDLM2 performance for CPDLC:</w:t>
      </w:r>
    </w:p>
    <w:p w14:paraId="300F5107" w14:textId="77777777" w:rsidR="00CC2A5D" w:rsidRDefault="00CC2A5D" w:rsidP="00CC2A5D"/>
    <w:p w14:paraId="56EEB1CD" w14:textId="36A9BD35" w:rsidR="00CC2A5D" w:rsidRDefault="00CC2A5D" w:rsidP="00CC2A5D">
      <w:r>
        <w:rPr>
          <w:b/>
          <w:bCs/>
        </w:rPr>
        <w:t>Low power broadband noise interference (e.g. LEDs)</w:t>
      </w:r>
      <w:r>
        <w:t xml:space="preserve">.  </w:t>
      </w:r>
      <w:r w:rsidR="000D1452">
        <w:t xml:space="preserve">The reported impact on low-power broadband noise from devices such as LEDs continues to increase.  </w:t>
      </w:r>
      <w:r w:rsidR="00014A80">
        <w:t xml:space="preserve">This has had both direct impacts such as loss of comms at gates, to wider loss of network performance </w:t>
      </w:r>
      <w:r w:rsidR="00B80C70">
        <w:t xml:space="preserve">across terminal airspace due to </w:t>
      </w:r>
      <w:r w:rsidR="00BA099B">
        <w:t xml:space="preserve">multiple </w:t>
      </w:r>
      <w:r w:rsidR="00B80C70">
        <w:t xml:space="preserve">message </w:t>
      </w:r>
      <w:r w:rsidR="00F31351" w:rsidRPr="00C95023">
        <w:t>re-tries</w:t>
      </w:r>
      <w:r w:rsidR="00B80C70" w:rsidRPr="00C95023">
        <w:t xml:space="preserve">. </w:t>
      </w:r>
      <w:r w:rsidR="00BA099B" w:rsidRPr="00C95023">
        <w:t xml:space="preserve"> </w:t>
      </w:r>
      <w:r w:rsidR="00BA099B">
        <w:t xml:space="preserve">The AFC is </w:t>
      </w:r>
      <w:r w:rsidR="0078724A">
        <w:t>investigating</w:t>
      </w:r>
      <w:r w:rsidR="00BA099B">
        <w:t xml:space="preserve"> </w:t>
      </w:r>
      <w:r w:rsidR="0078724A">
        <w:t>best</w:t>
      </w:r>
      <w:r w:rsidR="00BA099B">
        <w:t xml:space="preserve"> practice options to mitigate such interference while awaiting updated VDLM2 radio standards that can </w:t>
      </w:r>
      <w:r w:rsidR="0078724A">
        <w:t xml:space="preserve">withstand the increased noise environment.  </w:t>
      </w:r>
    </w:p>
    <w:p w14:paraId="2626E063" w14:textId="77777777" w:rsidR="00CC2A5D" w:rsidRDefault="00CC2A5D" w:rsidP="00CC2A5D"/>
    <w:p w14:paraId="26DF70CF" w14:textId="2534B59C" w:rsidR="000715E8" w:rsidRDefault="00AA1CEE" w:rsidP="00CC2A5D">
      <w:r>
        <w:rPr>
          <w:b/>
          <w:bCs/>
        </w:rPr>
        <w:t>Limiting non-safety traffic on VDLM2 channels</w:t>
      </w:r>
      <w:r>
        <w:t xml:space="preserve">.  </w:t>
      </w:r>
      <w:r w:rsidR="000715E8">
        <w:t xml:space="preserve">From information provided to the AFC, VDL traffic growth has seen major increases from </w:t>
      </w:r>
      <w:r w:rsidR="005D6B4D">
        <w:t xml:space="preserve">non-safety aircraft applications such as airframe/engine health monitoring.  This has been most clearly seen from the increase in legacy ACARS message traffic, that continues to see less aircraft operating with the older </w:t>
      </w:r>
      <w:proofErr w:type="gramStart"/>
      <w:r w:rsidR="005D6B4D">
        <w:t>radios, yet</w:t>
      </w:r>
      <w:proofErr w:type="gramEnd"/>
      <w:r w:rsidR="005D6B4D">
        <w:t xml:space="preserve"> still seeing 1% annual grow in message traffic.  New aircraft with more advanced </w:t>
      </w:r>
      <w:r w:rsidR="005C73C2">
        <w:t>sensors</w:t>
      </w:r>
      <w:r w:rsidR="005D6B4D">
        <w:t xml:space="preserve"> and </w:t>
      </w:r>
      <w:r w:rsidR="005C73C2">
        <w:t xml:space="preserve">engines have greatly increased VDLM2 traffic rates, with an estimated 75% of traffic </w:t>
      </w:r>
      <w:r w:rsidR="00F41952">
        <w:t xml:space="preserve">generated </w:t>
      </w:r>
      <w:r w:rsidR="005C73C2">
        <w:t>from new aircraft neither AOC nor ATC</w:t>
      </w:r>
      <w:r w:rsidR="00F41952">
        <w:t xml:space="preserve"> messages but non-safety telemetry data.  The AFC continues to monitor traffic levels and </w:t>
      </w:r>
      <w:r w:rsidR="00EB246E">
        <w:t xml:space="preserve">options for offloading these non-safety message types to other commercial networks.  </w:t>
      </w:r>
    </w:p>
    <w:p w14:paraId="07B20BCF" w14:textId="77777777" w:rsidR="00F41952" w:rsidRDefault="00F41952" w:rsidP="00CC2A5D">
      <w:pPr>
        <w:rPr>
          <w:b/>
          <w:bCs/>
        </w:rPr>
      </w:pPr>
    </w:p>
    <w:p w14:paraId="462C78A6" w14:textId="01B49483" w:rsidR="00AA1CEE" w:rsidRPr="00AA1CEE" w:rsidRDefault="003D0C65" w:rsidP="00CC2A5D">
      <w:r w:rsidRPr="003D0C65">
        <w:rPr>
          <w:b/>
          <w:bCs/>
        </w:rPr>
        <w:t>Potential integration of VHF SATCOM into US allotments</w:t>
      </w:r>
      <w:r>
        <w:t xml:space="preserve">.  The AFC has begun work on assessing the usage case for VHF SATCOM systems within the United States from user perspective, and </w:t>
      </w:r>
      <w:r w:rsidR="00CE2C53">
        <w:t>how such systems may be integrated at the interface of oceanic areas</w:t>
      </w:r>
      <w:r w:rsidR="00D46E71">
        <w:t xml:space="preserve"> with the US,</w:t>
      </w:r>
      <w:r w:rsidR="00CE2C53">
        <w:t xml:space="preserve"> and even over mainland US.  </w:t>
      </w:r>
      <w:r w:rsidR="006B6496">
        <w:t xml:space="preserve">The intent is to develop potential channel plan options and the needed operational conditions to </w:t>
      </w:r>
      <w:r w:rsidR="006266DA">
        <w:t xml:space="preserve">prepare for any regulatory implementation.  </w:t>
      </w:r>
    </w:p>
    <w:p w14:paraId="2F4C5147" w14:textId="77777777" w:rsidR="00CC2A5D" w:rsidRPr="00CC2A5D" w:rsidRDefault="00CC2A5D" w:rsidP="00CC2A5D"/>
    <w:p w14:paraId="066608C4" w14:textId="4EEB723B" w:rsidR="00003B3A" w:rsidRPr="00003B3A" w:rsidRDefault="00333615" w:rsidP="00003B3A">
      <w:pPr>
        <w:pStyle w:val="1Heading"/>
        <w:spacing w:before="0" w:after="0"/>
        <w:rPr>
          <w:rFonts w:ascii="Times New Roman" w:hAnsi="Times New Roman"/>
          <w:szCs w:val="22"/>
        </w:rPr>
      </w:pPr>
      <w:r w:rsidRPr="00DB2975">
        <w:rPr>
          <w:rFonts w:ascii="Times New Roman" w:hAnsi="Times New Roman"/>
          <w:szCs w:val="22"/>
        </w:rPr>
        <w:t>Conclusion</w:t>
      </w:r>
    </w:p>
    <w:p w14:paraId="5CCC59C8" w14:textId="77777777" w:rsidR="00003B3A" w:rsidRDefault="00003B3A" w:rsidP="00003B3A">
      <w:pPr>
        <w:rPr>
          <w:szCs w:val="22"/>
        </w:rPr>
      </w:pPr>
    </w:p>
    <w:p w14:paraId="4ED8A45F" w14:textId="17778307" w:rsidR="00333615" w:rsidRDefault="00333615" w:rsidP="00003B3A">
      <w:pPr>
        <w:rPr>
          <w:szCs w:val="22"/>
        </w:rPr>
      </w:pPr>
      <w:r w:rsidRPr="00DB2975">
        <w:rPr>
          <w:szCs w:val="22"/>
        </w:rPr>
        <w:t xml:space="preserve">The development of the US VDLM2 channel plan required significant coordination with all aviation users and regulators to meet the necessary requirements.  Implementing within an already congested spectrum further complicated the planning process.  However, the resulting plan has now been </w:t>
      </w:r>
      <w:r w:rsidR="00C95023" w:rsidRPr="00DB2975">
        <w:rPr>
          <w:szCs w:val="22"/>
        </w:rPr>
        <w:t>finalized,</w:t>
      </w:r>
      <w:r w:rsidRPr="00DB2975">
        <w:rPr>
          <w:szCs w:val="22"/>
        </w:rPr>
        <w:t xml:space="preserve"> and the experience can be used by other nations to learn from and inform their own VDLM2 channel plan development. </w:t>
      </w:r>
    </w:p>
    <w:p w14:paraId="0244C9A3" w14:textId="77777777" w:rsidR="00EB246E" w:rsidRPr="00DB2975" w:rsidRDefault="00EB246E" w:rsidP="00003B3A">
      <w:pPr>
        <w:rPr>
          <w:szCs w:val="22"/>
        </w:rPr>
      </w:pPr>
    </w:p>
    <w:p w14:paraId="6826B92F" w14:textId="77777777" w:rsidR="00333615" w:rsidRPr="00DB2975" w:rsidRDefault="008E2242" w:rsidP="00B65CE4">
      <w:pPr>
        <w:pStyle w:val="1Heading"/>
        <w:numPr>
          <w:ilvl w:val="0"/>
          <w:numId w:val="0"/>
        </w:numPr>
        <w:spacing w:before="0" w:after="0"/>
        <w:ind w:right="-175"/>
        <w:jc w:val="center"/>
        <w:rPr>
          <w:rFonts w:ascii="Times New Roman" w:hAnsi="Times New Roman"/>
          <w:szCs w:val="22"/>
        </w:rPr>
      </w:pPr>
      <w:r w:rsidRPr="00DB2975">
        <w:rPr>
          <w:rFonts w:ascii="Times New Roman" w:hAnsi="Times New Roman"/>
          <w:szCs w:val="22"/>
        </w:rPr>
        <w:t>—END —</w:t>
      </w:r>
    </w:p>
    <w:sectPr w:rsidR="00333615" w:rsidRPr="00DB2975" w:rsidSect="00B65CE4">
      <w:headerReference w:type="even" r:id="rId11"/>
      <w:headerReference w:type="default" r:id="rId12"/>
      <w:headerReference w:type="first" r:id="rId13"/>
      <w:footerReference w:type="first" r:id="rId14"/>
      <w:pgSz w:w="12242" w:h="15842" w:code="1"/>
      <w:pgMar w:top="1531" w:right="1247" w:bottom="1304" w:left="1247" w:header="1009"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1DFB7" w14:textId="77777777" w:rsidR="00D34200" w:rsidRDefault="00D34200">
      <w:r>
        <w:separator/>
      </w:r>
    </w:p>
  </w:endnote>
  <w:endnote w:type="continuationSeparator" w:id="0">
    <w:p w14:paraId="73165F2A" w14:textId="77777777" w:rsidR="00D34200" w:rsidRDefault="00D34200">
      <w:r>
        <w:continuationSeparator/>
      </w:r>
    </w:p>
  </w:endnote>
  <w:endnote w:type="continuationNotice" w:id="1">
    <w:p w14:paraId="0F77DC4F" w14:textId="77777777" w:rsidR="00D34200" w:rsidRDefault="00D342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1E63" w14:textId="77777777" w:rsidR="00FC5CD4" w:rsidRPr="004519AF" w:rsidRDefault="00FC5CD4">
    <w:pPr>
      <w:pStyle w:val="Footer"/>
      <w:rPr>
        <w:sz w:val="18"/>
        <w:lang w:val="en-CA"/>
      </w:rPr>
    </w:pPr>
    <w:r w:rsidRPr="004519AF">
      <w:rPr>
        <w:sz w:val="18"/>
        <w:lang w:val="en-CA"/>
      </w:rPr>
      <w:t>(</w:t>
    </w:r>
    <w:r>
      <w:rPr>
        <w:sz w:val="18"/>
        <w:lang w:val="en-US"/>
      </w:rPr>
      <w:fldChar w:fldCharType="begin"/>
    </w:r>
    <w:r w:rsidRPr="004519AF">
      <w:rPr>
        <w:sz w:val="18"/>
        <w:lang w:val="en-CA"/>
      </w:rPr>
      <w:instrText xml:space="preserve"> NUMPAGES  \* MERGEFORMAT </w:instrText>
    </w:r>
    <w:r>
      <w:rPr>
        <w:sz w:val="18"/>
        <w:lang w:val="en-US"/>
      </w:rPr>
      <w:fldChar w:fldCharType="separate"/>
    </w:r>
    <w:r w:rsidR="00B269EA" w:rsidRPr="004519AF">
      <w:rPr>
        <w:noProof/>
        <w:sz w:val="18"/>
        <w:lang w:val="en-CA"/>
      </w:rPr>
      <w:t>10</w:t>
    </w:r>
    <w:r>
      <w:rPr>
        <w:sz w:val="18"/>
        <w:lang w:val="en-US"/>
      </w:rPr>
      <w:fldChar w:fldCharType="end"/>
    </w:r>
    <w:r w:rsidRPr="004519AF">
      <w:rPr>
        <w:sz w:val="18"/>
        <w:lang w:val="en-CA"/>
      </w:rPr>
      <w:t xml:space="preserve"> pages)</w:t>
    </w:r>
  </w:p>
  <w:p w14:paraId="57B57C41" w14:textId="0836C4D2" w:rsidR="00FC5CD4" w:rsidRDefault="00FC5CD4">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B65CE4">
      <w:rPr>
        <w:noProof/>
        <w:sz w:val="18"/>
        <w:lang w:val="en-US"/>
      </w:rPr>
      <w:t>FSMP-WG20-IP15_VDLM2 Channel Plan for 136-136.975 MHz Band-FINAL.docx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DD81E" w14:textId="77777777" w:rsidR="00D34200" w:rsidRDefault="00D34200">
      <w:r>
        <w:separator/>
      </w:r>
    </w:p>
  </w:footnote>
  <w:footnote w:type="continuationSeparator" w:id="0">
    <w:p w14:paraId="3D494787" w14:textId="77777777" w:rsidR="00D34200" w:rsidRDefault="00D34200">
      <w:r>
        <w:continuationSeparator/>
      </w:r>
    </w:p>
  </w:footnote>
  <w:footnote w:type="continuationNotice" w:id="1">
    <w:p w14:paraId="1226FB5E" w14:textId="77777777" w:rsidR="00D34200" w:rsidRDefault="00D34200"/>
  </w:footnote>
  <w:footnote w:id="2">
    <w:p w14:paraId="279D0FB2" w14:textId="77777777" w:rsidR="009329E5" w:rsidRDefault="009329E5">
      <w:pPr>
        <w:pStyle w:val="FootnoteText"/>
      </w:pPr>
      <w:r>
        <w:rPr>
          <w:rStyle w:val="FootnoteReference"/>
        </w:rPr>
        <w:footnoteRef/>
      </w:r>
      <w:r>
        <w:t xml:space="preserve"> The AES spectrum supports all industry operational voice communications, VHF and HF datalink, CPDLC</w:t>
      </w:r>
      <w:r w:rsidR="00C27B62">
        <w:t xml:space="preserve">, and </w:t>
      </w:r>
      <w:r>
        <w:t>HF oceanic ATC voice</w:t>
      </w:r>
      <w:r w:rsidR="00C27B62">
        <w:t>.</w:t>
      </w:r>
    </w:p>
  </w:footnote>
  <w:footnote w:id="3">
    <w:p w14:paraId="4F6FE652" w14:textId="77777777" w:rsidR="00FC5CD4" w:rsidRPr="00895B88" w:rsidRDefault="00FC5CD4" w:rsidP="00333615">
      <w:pPr>
        <w:pStyle w:val="FootnoteText"/>
      </w:pPr>
      <w:r w:rsidRPr="00895B88">
        <w:rPr>
          <w:rStyle w:val="FootnoteReference"/>
        </w:rPr>
        <w:footnoteRef/>
      </w:r>
      <w:r w:rsidRPr="00895B88">
        <w:t xml:space="preserve"> Due to the CSMA algorithm of VDLM2, peak data throughput occurs when RF utilization is at 39.4%.</w:t>
      </w:r>
    </w:p>
  </w:footnote>
  <w:footnote w:id="4">
    <w:p w14:paraId="12E3BCA5" w14:textId="77777777" w:rsidR="00FC5CD4" w:rsidRDefault="00FC5CD4" w:rsidP="00333615">
      <w:pPr>
        <w:pStyle w:val="FootnoteText"/>
      </w:pPr>
      <w:r>
        <w:rPr>
          <w:rStyle w:val="FootnoteReference"/>
        </w:rPr>
        <w:footnoteRef/>
      </w:r>
      <w:r>
        <w:t xml:space="preserve"> </w:t>
      </w:r>
      <w:r w:rsidRPr="006D1B0F">
        <w:t>Full implementation of the proposed channel plan in the United States is subject to additional actions by the FCC to permit the proposed operations in the spectrum set forth in the plan.</w:t>
      </w:r>
    </w:p>
  </w:footnote>
  <w:footnote w:id="5">
    <w:p w14:paraId="29868269" w14:textId="07BEF3A4" w:rsidR="00611BF4" w:rsidRDefault="00611BF4">
      <w:pPr>
        <w:pStyle w:val="FootnoteText"/>
      </w:pPr>
      <w:r>
        <w:rPr>
          <w:rStyle w:val="FootnoteReference"/>
        </w:rPr>
        <w:footnoteRef/>
      </w:r>
      <w:r>
        <w:t xml:space="preserve"> For example, </w:t>
      </w:r>
      <w:r w:rsidRPr="00611BF4">
        <w:rPr>
          <w:lang w:val="en-GB"/>
        </w:rPr>
        <w:t xml:space="preserve">the AFC did not wish to mandate providers to roll out two frequencies for a growing site when only one channel had capacity for both </w:t>
      </w:r>
      <w:r>
        <w:rPr>
          <w:lang w:val="en-GB"/>
        </w:rPr>
        <w:t>ground and terminal/enroute traffic</w:t>
      </w:r>
      <w:r w:rsidRPr="00611BF4">
        <w:rPr>
          <w:lang w:val="en-GB"/>
        </w:rPr>
        <w:t xml:space="preserve"> types.</w:t>
      </w:r>
    </w:p>
  </w:footnote>
  <w:footnote w:id="6">
    <w:p w14:paraId="297E0E56" w14:textId="511024DE" w:rsidR="00CE3E5E" w:rsidRDefault="00CE3E5E">
      <w:pPr>
        <w:pStyle w:val="FootnoteText"/>
      </w:pPr>
      <w:r>
        <w:rPr>
          <w:rStyle w:val="FootnoteReference"/>
        </w:rPr>
        <w:footnoteRef/>
      </w:r>
      <w:r>
        <w:t xml:space="preserve"> </w:t>
      </w:r>
      <w:r w:rsidRPr="00CE3E5E">
        <w:rPr>
          <w:lang w:val="en-GB"/>
        </w:rPr>
        <w:t>Co-located stations are designated as VDLM2 assignments closer than 1.000 mile/1.609 km to other VDLM2 assignments.</w:t>
      </w:r>
    </w:p>
  </w:footnote>
  <w:footnote w:id="7">
    <w:p w14:paraId="434CAF36" w14:textId="77777777" w:rsidR="00FC5CD4" w:rsidRDefault="00FC5CD4" w:rsidP="00333615">
      <w:pPr>
        <w:pStyle w:val="FootnoteText"/>
      </w:pPr>
      <w:r>
        <w:rPr>
          <w:rStyle w:val="FootnoteReference"/>
        </w:rPr>
        <w:footnoteRef/>
      </w:r>
      <w:r>
        <w:t xml:space="preserve"> Assuming free space path loss as most conservative propagation model given the proximity of antennas.</w:t>
      </w:r>
    </w:p>
  </w:footnote>
  <w:footnote w:id="8">
    <w:p w14:paraId="6FEA898C" w14:textId="576B2D75" w:rsidR="00FC5CD4" w:rsidRDefault="00FC5CD4" w:rsidP="00333615">
      <w:pPr>
        <w:pStyle w:val="FootnoteText"/>
      </w:pPr>
      <w:r>
        <w:rPr>
          <w:rStyle w:val="FootnoteReference"/>
        </w:rPr>
        <w:footnoteRef/>
      </w:r>
      <w:r>
        <w:t xml:space="preserve"> The residual filter </w:t>
      </w:r>
      <w:proofErr w:type="gramStart"/>
      <w:r>
        <w:t>roll</w:t>
      </w:r>
      <w:proofErr w:type="gramEnd"/>
      <w:r>
        <w:t xml:space="preserve"> off also provided some benefits to TOI production by the </w:t>
      </w:r>
      <w:r w:rsidR="009C53E5">
        <w:t xml:space="preserve">transmitting </w:t>
      </w:r>
      <w:r>
        <w:t>antennas.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12DE" w14:textId="77777777" w:rsidR="00FC5CD4" w:rsidRDefault="00FC5CD4" w:rsidP="000E218A">
    <w:pPr>
      <w:tabs>
        <w:tab w:val="center" w:pos="4876"/>
      </w:tabs>
      <w:spacing w:after="600"/>
    </w:pPr>
    <w:r>
      <w:t>FSMP-WG/6 WP/xxx</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335BA" w14:textId="44147694" w:rsidR="00FC5CD4" w:rsidRDefault="00FC5CD4" w:rsidP="00B65CE4">
    <w:pPr>
      <w:tabs>
        <w:tab w:val="center" w:pos="4876"/>
        <w:tab w:val="left" w:pos="6480"/>
      </w:tabs>
      <w:spacing w:after="360"/>
    </w:pPr>
    <w:r>
      <w:tab/>
      <w:t xml:space="preserve">- </w:t>
    </w:r>
    <w:r>
      <w:rPr>
        <w:rStyle w:val="PageNumber"/>
      </w:rPr>
      <w:fldChar w:fldCharType="begin"/>
    </w:r>
    <w:r>
      <w:rPr>
        <w:rStyle w:val="PageNumber"/>
      </w:rPr>
      <w:instrText xml:space="preserve"> PAGE </w:instrText>
    </w:r>
    <w:r>
      <w:rPr>
        <w:rStyle w:val="PageNumber"/>
      </w:rPr>
      <w:fldChar w:fldCharType="separate"/>
    </w:r>
    <w:r w:rsidR="00EC7AA7">
      <w:rPr>
        <w:rStyle w:val="PageNumber"/>
        <w:noProof/>
      </w:rPr>
      <w:t>10</w:t>
    </w:r>
    <w:r>
      <w:rPr>
        <w:rStyle w:val="PageNumber"/>
      </w:rPr>
      <w:fldChar w:fldCharType="end"/>
    </w:r>
    <w:r>
      <w:rPr>
        <w:rStyle w:val="PageNumber"/>
      </w:rPr>
      <w:t xml:space="preserve"> -</w:t>
    </w:r>
    <w:r>
      <w:rPr>
        <w:rStyle w:val="PageNumber"/>
      </w:rPr>
      <w:tab/>
    </w:r>
    <w:r>
      <w:t>FSMP-WG/</w:t>
    </w:r>
    <w:r w:rsidR="00CC2A5D">
      <w:t>20</w:t>
    </w:r>
    <w:r>
      <w:t xml:space="preserve"> </w:t>
    </w:r>
    <w:r w:rsidR="00EC7AA7">
      <w:t>I</w:t>
    </w:r>
    <w:r>
      <w:t>P/</w:t>
    </w:r>
    <w:r w:rsidR="004519AF">
      <w:t>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FC5CD4" w14:paraId="5F934D10" w14:textId="77777777" w:rsidTr="00664C07">
      <w:trPr>
        <w:trHeight w:val="1790"/>
      </w:trPr>
      <w:tc>
        <w:tcPr>
          <w:tcW w:w="1915" w:type="dxa"/>
          <w:shd w:val="clear" w:color="auto" w:fill="FFFFFF"/>
        </w:tcPr>
        <w:p w14:paraId="1778B41C" w14:textId="77777777" w:rsidR="00FC5CD4" w:rsidRDefault="00FC5CD4" w:rsidP="00664C07">
          <w:bookmarkStart w:id="9" w:name="logo"/>
          <w:r w:rsidRPr="00484298">
            <w:rPr>
              <w:noProof/>
              <w:lang w:eastAsia="zh-CN"/>
            </w:rPr>
            <w:drawing>
              <wp:inline distT="0" distB="0" distL="0" distR="0" wp14:anchorId="19D12563" wp14:editId="07940575">
                <wp:extent cx="1083310" cy="871855"/>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871855"/>
                        </a:xfrm>
                        <a:prstGeom prst="rect">
                          <a:avLst/>
                        </a:prstGeom>
                        <a:noFill/>
                        <a:ln>
                          <a:noFill/>
                        </a:ln>
                      </pic:spPr>
                    </pic:pic>
                  </a:graphicData>
                </a:graphic>
              </wp:inline>
            </w:drawing>
          </w:r>
          <w:bookmarkEnd w:id="9"/>
        </w:p>
      </w:tc>
      <w:tc>
        <w:tcPr>
          <w:tcW w:w="3895" w:type="dxa"/>
          <w:shd w:val="clear" w:color="auto" w:fill="FFFFFF"/>
          <w:tcMar>
            <w:right w:w="0" w:type="dxa"/>
          </w:tcMar>
        </w:tcPr>
        <w:p w14:paraId="0CA24B13" w14:textId="77777777" w:rsidR="00FC5CD4" w:rsidRPr="00066AB7" w:rsidRDefault="00FC5CD4" w:rsidP="00664C07">
          <w:pPr>
            <w:rPr>
              <w:rFonts w:ascii="Arial" w:hAnsi="Arial" w:cs="Arial"/>
              <w:szCs w:val="22"/>
            </w:rPr>
          </w:pPr>
          <w:r w:rsidRPr="00066AB7">
            <w:rPr>
              <w:rFonts w:ascii="Arial" w:hAnsi="Arial" w:cs="Arial"/>
              <w:noProof/>
              <w:szCs w:val="22"/>
              <w:lang w:eastAsia="zh-CN"/>
            </w:rPr>
            <mc:AlternateContent>
              <mc:Choice Requires="wps">
                <w:drawing>
                  <wp:anchor distT="0" distB="0" distL="114300" distR="114300" simplePos="0" relativeHeight="251658240" behindDoc="0" locked="0" layoutInCell="1" allowOverlap="1" wp14:anchorId="54A21FB6" wp14:editId="6AA76A86">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42A87"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4926D485" w14:textId="77777777" w:rsidR="00FC5CD4" w:rsidRPr="00066AB7" w:rsidRDefault="00FC5CD4" w:rsidP="00664C07">
          <w:pPr>
            <w:rPr>
              <w:rFonts w:ascii="Arial" w:hAnsi="Arial" w:cs="Arial"/>
              <w:szCs w:val="22"/>
            </w:rPr>
          </w:pPr>
          <w:r w:rsidRPr="00066AB7">
            <w:rPr>
              <w:rFonts w:ascii="Arial" w:hAnsi="Arial" w:cs="Arial"/>
              <w:szCs w:val="22"/>
            </w:rPr>
            <w:t>International Civil Aviation Organization</w:t>
          </w:r>
        </w:p>
        <w:p w14:paraId="71B3CA21" w14:textId="77777777" w:rsidR="00FC5CD4" w:rsidRPr="00066AB7" w:rsidRDefault="00FC5CD4" w:rsidP="00664C07">
          <w:pPr>
            <w:rPr>
              <w:rFonts w:ascii="Arial" w:hAnsi="Arial" w:cs="Arial"/>
              <w:szCs w:val="22"/>
            </w:rPr>
          </w:pPr>
        </w:p>
        <w:p w14:paraId="195E4FB3" w14:textId="19FDC12E" w:rsidR="00FC5CD4" w:rsidRPr="00066AB7" w:rsidRDefault="00B65CE4" w:rsidP="00664C07">
          <w:pPr>
            <w:rPr>
              <w:rFonts w:ascii="Arial" w:hAnsi="Arial" w:cs="Arial"/>
              <w:b/>
              <w:sz w:val="24"/>
              <w:szCs w:val="22"/>
            </w:rPr>
          </w:pPr>
          <w:r w:rsidRPr="00B65CE4">
            <w:rPr>
              <w:rFonts w:ascii="Arial" w:hAnsi="Arial" w:cs="Arial"/>
              <w:b/>
              <w:sz w:val="24"/>
              <w:szCs w:val="22"/>
            </w:rPr>
            <w:t>INFORMATION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50"/>
          </w:tblGrid>
          <w:tr w:rsidR="00FC5CD4" w14:paraId="5F91C648" w14:textId="77777777" w:rsidTr="00664C07">
            <w:trPr>
              <w:jc w:val="right"/>
            </w:trPr>
            <w:tc>
              <w:tcPr>
                <w:tcW w:w="0" w:type="auto"/>
              </w:tcPr>
              <w:p w14:paraId="7290D514" w14:textId="061639BE" w:rsidR="00615628" w:rsidRPr="00066AB7" w:rsidRDefault="00615628" w:rsidP="00615628">
                <w:pPr>
                  <w:framePr w:hSpace="180" w:wrap="around" w:vAnchor="text" w:hAnchor="text" w:y="1"/>
                  <w:suppressOverlap/>
                  <w:jc w:val="left"/>
                  <w:rPr>
                    <w:szCs w:val="22"/>
                    <w:lang w:eastAsia="ja-JP"/>
                  </w:rPr>
                </w:pPr>
                <w:bookmarkStart w:id="10" w:name="document_no"/>
                <w:r>
                  <w:rPr>
                    <w:szCs w:val="22"/>
                  </w:rPr>
                  <w:t>FSMP-WG</w:t>
                </w:r>
                <w:r w:rsidRPr="00066AB7">
                  <w:rPr>
                    <w:szCs w:val="22"/>
                  </w:rPr>
                  <w:t>/</w:t>
                </w:r>
                <w:r>
                  <w:rPr>
                    <w:rFonts w:hint="eastAsia"/>
                    <w:szCs w:val="22"/>
                    <w:lang w:eastAsia="ja-JP"/>
                  </w:rPr>
                  <w:t>20</w:t>
                </w:r>
                <w:r>
                  <w:rPr>
                    <w:szCs w:val="22"/>
                  </w:rPr>
                  <w:t>-</w:t>
                </w:r>
                <w:r>
                  <w:rPr>
                    <w:rFonts w:hint="eastAsia"/>
                    <w:szCs w:val="22"/>
                    <w:lang w:eastAsia="ja-JP"/>
                  </w:rPr>
                  <w:t>I</w:t>
                </w:r>
                <w:r w:rsidRPr="00066AB7">
                  <w:rPr>
                    <w:szCs w:val="22"/>
                  </w:rPr>
                  <w:t>P/</w:t>
                </w:r>
                <w:bookmarkEnd w:id="10"/>
                <w:r>
                  <w:rPr>
                    <w:szCs w:val="22"/>
                  </w:rPr>
                  <w:t>15</w:t>
                </w:r>
              </w:p>
              <w:p w14:paraId="521DE2C7" w14:textId="394B5066" w:rsidR="00FC5CD4" w:rsidRPr="00066AB7" w:rsidRDefault="00615628" w:rsidP="00615628">
                <w:pPr>
                  <w:framePr w:hSpace="180" w:wrap="around" w:vAnchor="text" w:hAnchor="text" w:y="1"/>
                  <w:suppressOverlap/>
                  <w:jc w:val="left"/>
                  <w:rPr>
                    <w:b/>
                  </w:rPr>
                </w:pPr>
                <w:bookmarkStart w:id="11" w:name="restricted"/>
                <w:bookmarkStart w:id="12" w:name="addendum_corrigendum_appendix"/>
                <w:bookmarkStart w:id="13" w:name="revision_no"/>
                <w:bookmarkStart w:id="14" w:name="revision_date"/>
                <w:bookmarkStart w:id="15" w:name="related_to"/>
                <w:bookmarkEnd w:id="11"/>
                <w:bookmarkEnd w:id="12"/>
                <w:bookmarkEnd w:id="13"/>
                <w:bookmarkEnd w:id="14"/>
                <w:bookmarkEnd w:id="15"/>
                <w:r>
                  <w:rPr>
                    <w:sz w:val="18"/>
                    <w:szCs w:val="18"/>
                  </w:rPr>
                  <w:t>202</w:t>
                </w:r>
                <w:r>
                  <w:rPr>
                    <w:rFonts w:hint="eastAsia"/>
                    <w:sz w:val="18"/>
                    <w:szCs w:val="18"/>
                    <w:lang w:eastAsia="ja-JP"/>
                  </w:rPr>
                  <w:t>5</w:t>
                </w:r>
                <w:r>
                  <w:rPr>
                    <w:sz w:val="18"/>
                    <w:szCs w:val="18"/>
                  </w:rPr>
                  <w:t>-0</w:t>
                </w:r>
                <w:r>
                  <w:rPr>
                    <w:rFonts w:hint="eastAsia"/>
                    <w:sz w:val="18"/>
                    <w:szCs w:val="18"/>
                    <w:lang w:eastAsia="ja-JP"/>
                  </w:rPr>
                  <w:t>2</w:t>
                </w:r>
                <w:r>
                  <w:rPr>
                    <w:sz w:val="18"/>
                    <w:szCs w:val="18"/>
                  </w:rPr>
                  <w:t>-26</w:t>
                </w:r>
                <w:r w:rsidRPr="00066AB7">
                  <w:rPr>
                    <w:b/>
                    <w:sz w:val="18"/>
                    <w:szCs w:val="18"/>
                  </w:rPr>
                  <w:t xml:space="preserve"> </w:t>
                </w:r>
                <w:r w:rsidR="00FC5CD4" w:rsidRPr="00066AB7">
                  <w:rPr>
                    <w:b/>
                    <w:sz w:val="18"/>
                    <w:szCs w:val="18"/>
                  </w:rPr>
                  <w:t xml:space="preserve"> </w:t>
                </w:r>
                <w:bookmarkStart w:id="16" w:name="info_paper"/>
                <w:bookmarkEnd w:id="16"/>
              </w:p>
            </w:tc>
          </w:tr>
          <w:tr w:rsidR="00FC5CD4" w14:paraId="587B0B59" w14:textId="77777777" w:rsidTr="00664C07">
            <w:trPr>
              <w:jc w:val="right"/>
            </w:trPr>
            <w:tc>
              <w:tcPr>
                <w:tcW w:w="0" w:type="auto"/>
              </w:tcPr>
              <w:p w14:paraId="767097C3" w14:textId="77777777" w:rsidR="00FC5CD4" w:rsidRPr="00066AB7" w:rsidRDefault="00FC5CD4" w:rsidP="005B1568">
                <w:pPr>
                  <w:framePr w:hSpace="180" w:wrap="around" w:vAnchor="text" w:hAnchor="text" w:y="1"/>
                  <w:suppressOverlap/>
                  <w:jc w:val="left"/>
                  <w:rPr>
                    <w:szCs w:val="22"/>
                  </w:rPr>
                </w:pPr>
              </w:p>
            </w:tc>
          </w:tr>
        </w:tbl>
        <w:p w14:paraId="036F4AC0" w14:textId="77777777" w:rsidR="00FC5CD4" w:rsidRPr="00066AB7" w:rsidRDefault="00FC5CD4" w:rsidP="00664C07">
          <w:pPr>
            <w:tabs>
              <w:tab w:val="left" w:pos="720"/>
              <w:tab w:val="left" w:pos="1440"/>
              <w:tab w:val="left" w:pos="1800"/>
              <w:tab w:val="left" w:pos="2160"/>
              <w:tab w:val="left" w:pos="2520"/>
              <w:tab w:val="left" w:pos="2880"/>
            </w:tabs>
            <w:ind w:left="4320"/>
            <w:rPr>
              <w:b/>
              <w:sz w:val="18"/>
              <w:szCs w:val="18"/>
            </w:rPr>
          </w:pPr>
        </w:p>
      </w:tc>
    </w:tr>
  </w:tbl>
  <w:p w14:paraId="732AD213" w14:textId="7380E06E" w:rsidR="00FC5CD4" w:rsidRDefault="00FC5CD4" w:rsidP="005B1568">
    <w:pPr>
      <w:pStyle w:val="3para"/>
      <w:numPr>
        <w:ilvl w:val="0"/>
        <w:numId w:val="0"/>
      </w:numPr>
      <w:tabs>
        <w:tab w:val="left" w:pos="6480"/>
      </w:tabs>
      <w:spacing w:after="0"/>
      <w:outlineLvl w:val="9"/>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45AFF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2" w15:restartNumberingAfterBreak="0">
    <w:nsid w:val="15BA42A0"/>
    <w:multiLevelType w:val="hybridMultilevel"/>
    <w:tmpl w:val="84C04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0430B"/>
    <w:multiLevelType w:val="hybridMultilevel"/>
    <w:tmpl w:val="7FBE1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5" w15:restartNumberingAfterBreak="0">
    <w:nsid w:val="2C4A5A5F"/>
    <w:multiLevelType w:val="multilevel"/>
    <w:tmpl w:val="A3CA15A2"/>
    <w:lvl w:ilvl="0">
      <w:start w:val="1"/>
      <w:numFmt w:val="decimal"/>
      <w:pStyle w:val="Heading1"/>
      <w:lvlText w:val="%1."/>
      <w:lvlJc w:val="left"/>
      <w:pPr>
        <w:tabs>
          <w:tab w:val="num" w:pos="720"/>
        </w:tabs>
        <w:ind w:left="0" w:firstLine="0"/>
      </w:pPr>
      <w:rPr>
        <w:rFonts w:ascii="Times New Roman Bold" w:hAnsi="Times New Roman Bold" w:hint="default"/>
        <w:b/>
        <w:bCs w:val="0"/>
        <w:i w:val="0"/>
        <w:iCs w:val="0"/>
        <w:caps/>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720"/>
        </w:tabs>
        <w:ind w:left="0" w:firstLine="0"/>
      </w:pPr>
      <w:rPr>
        <w:rFonts w:hint="default"/>
      </w:rPr>
    </w:lvl>
    <w:lvl w:ilvl="2">
      <w:start w:val="1"/>
      <w:numFmt w:val="decimal"/>
      <w:pStyle w:val="Heading3"/>
      <w:lvlText w:val="%1.%2.%3"/>
      <w:lvlJc w:val="left"/>
      <w:pPr>
        <w:tabs>
          <w:tab w:val="num" w:pos="720"/>
        </w:tabs>
        <w:ind w:left="0" w:firstLine="0"/>
      </w:pPr>
      <w:rPr>
        <w:rFonts w:hint="default"/>
      </w:rPr>
    </w:lvl>
    <w:lvl w:ilvl="3">
      <w:start w:val="1"/>
      <w:numFmt w:val="decimal"/>
      <w:pStyle w:val="Heading4"/>
      <w:lvlText w:val="%1.%2.%3.%4"/>
      <w:lvlJc w:val="left"/>
      <w:pPr>
        <w:tabs>
          <w:tab w:val="num" w:pos="720"/>
        </w:tabs>
        <w:ind w:left="0" w:firstLine="0"/>
      </w:pPr>
      <w:rPr>
        <w:rFonts w:ascii="Times New Roman" w:hAnsi="Times New Roman" w:hint="default"/>
        <w:b w:val="0"/>
        <w:i w:val="0"/>
        <w:caps w:val="0"/>
        <w:strike w:val="0"/>
        <w:dstrike w:val="0"/>
        <w:vanish w:val="0"/>
        <w:sz w:val="24"/>
        <w:vertAlign w:val="baseline"/>
      </w:rPr>
    </w:lvl>
    <w:lvl w:ilvl="4">
      <w:start w:val="1"/>
      <w:numFmt w:val="decimal"/>
      <w:pStyle w:val="Heading5"/>
      <w:lvlText w:val="%1.%2.%3.%4.%5"/>
      <w:lvlJc w:val="left"/>
      <w:pPr>
        <w:tabs>
          <w:tab w:val="num" w:pos="720"/>
        </w:tabs>
        <w:ind w:left="0" w:firstLine="0"/>
      </w:pPr>
      <w:rPr>
        <w:rFonts w:hint="default"/>
      </w:rPr>
    </w:lvl>
    <w:lvl w:ilvl="5">
      <w:start w:val="1"/>
      <w:numFmt w:val="decimal"/>
      <w:pStyle w:val="Heading6"/>
      <w:lvlText w:val="%1.%2.%3.%4.%5.%6"/>
      <w:lvlJc w:val="left"/>
      <w:pPr>
        <w:tabs>
          <w:tab w:val="num" w:pos="720"/>
        </w:tabs>
        <w:ind w:left="0" w:firstLine="0"/>
      </w:pPr>
      <w:rPr>
        <w:rFonts w:hint="default"/>
      </w:rPr>
    </w:lvl>
    <w:lvl w:ilvl="6">
      <w:start w:val="1"/>
      <w:numFmt w:val="decimal"/>
      <w:pStyle w:val="Heading7"/>
      <w:lvlText w:val="%1.%2.%3.%4.%5.%6.%7"/>
      <w:lvlJc w:val="left"/>
      <w:pPr>
        <w:tabs>
          <w:tab w:val="num" w:pos="720"/>
        </w:tabs>
        <w:ind w:left="0" w:firstLine="0"/>
      </w:pPr>
      <w:rPr>
        <w:rFonts w:hint="default"/>
      </w:rPr>
    </w:lvl>
    <w:lvl w:ilvl="7">
      <w:start w:val="1"/>
      <w:numFmt w:val="decimal"/>
      <w:pStyle w:val="Heading8"/>
      <w:lvlText w:val="%1.%2.%3.%4.%5.%6.%7.%8"/>
      <w:lvlJc w:val="left"/>
      <w:pPr>
        <w:tabs>
          <w:tab w:val="num" w:pos="720"/>
        </w:tabs>
        <w:ind w:left="0" w:firstLine="0"/>
      </w:pPr>
      <w:rPr>
        <w:rFonts w:hint="default"/>
      </w:rPr>
    </w:lvl>
    <w:lvl w:ilvl="8">
      <w:start w:val="1"/>
      <w:numFmt w:val="decimal"/>
      <w:pStyle w:val="Heading9"/>
      <w:lvlText w:val="%1.%2.%3.%4.%5.%6.%7.%8.%9"/>
      <w:lvlJc w:val="left"/>
      <w:pPr>
        <w:tabs>
          <w:tab w:val="num" w:pos="720"/>
        </w:tabs>
        <w:ind w:left="0" w:firstLine="0"/>
      </w:pPr>
      <w:rPr>
        <w:rFonts w:hint="default"/>
      </w:rPr>
    </w:lvl>
  </w:abstractNum>
  <w:abstractNum w:abstractNumId="6" w15:restartNumberingAfterBreak="0">
    <w:nsid w:val="2EDE4132"/>
    <w:multiLevelType w:val="hybridMultilevel"/>
    <w:tmpl w:val="D2AA4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C5E8E"/>
    <w:multiLevelType w:val="hybridMultilevel"/>
    <w:tmpl w:val="4A9A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03278"/>
    <w:multiLevelType w:val="hybridMultilevel"/>
    <w:tmpl w:val="EC2C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A15968"/>
    <w:multiLevelType w:val="singleLevel"/>
    <w:tmpl w:val="587C01A4"/>
    <w:lvl w:ilvl="0">
      <w:start w:val="1"/>
      <w:numFmt w:val="bullet"/>
      <w:pStyle w:val="bullets"/>
      <w:lvlText w:val=""/>
      <w:lvlJc w:val="left"/>
      <w:pPr>
        <w:tabs>
          <w:tab w:val="num" w:pos="864"/>
        </w:tabs>
        <w:ind w:left="864" w:hanging="389"/>
      </w:pPr>
      <w:rPr>
        <w:rFonts w:ascii="Symbol" w:hAnsi="Symbol" w:hint="default"/>
      </w:rPr>
    </w:lvl>
  </w:abstractNum>
  <w:abstractNum w:abstractNumId="10"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1"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num w:numId="1" w16cid:durableId="1278607857">
    <w:abstractNumId w:val="10"/>
  </w:num>
  <w:num w:numId="2" w16cid:durableId="1593777930">
    <w:abstractNumId w:val="11"/>
  </w:num>
  <w:num w:numId="3" w16cid:durableId="802577741">
    <w:abstractNumId w:val="4"/>
  </w:num>
  <w:num w:numId="4" w16cid:durableId="1436094116">
    <w:abstractNumId w:val="1"/>
  </w:num>
  <w:num w:numId="5" w16cid:durableId="15346173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5433586">
    <w:abstractNumId w:val="5"/>
  </w:num>
  <w:num w:numId="7" w16cid:durableId="493880376">
    <w:abstractNumId w:val="6"/>
  </w:num>
  <w:num w:numId="8" w16cid:durableId="959072631">
    <w:abstractNumId w:val="8"/>
  </w:num>
  <w:num w:numId="9" w16cid:durableId="1709262617">
    <w:abstractNumId w:val="9"/>
  </w:num>
  <w:num w:numId="10" w16cid:durableId="1734425458">
    <w:abstractNumId w:val="0"/>
  </w:num>
  <w:num w:numId="11" w16cid:durableId="730084052">
    <w:abstractNumId w:val="7"/>
  </w:num>
  <w:num w:numId="12" w16cid:durableId="1471091493">
    <w:abstractNumId w:val="2"/>
  </w:num>
  <w:num w:numId="13" w16cid:durableId="24591896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RI">
    <w15:presenceInfo w15:providerId="None" w15:userId="AS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03B3A"/>
    <w:rsid w:val="00014A80"/>
    <w:rsid w:val="000273D2"/>
    <w:rsid w:val="00035957"/>
    <w:rsid w:val="000715E8"/>
    <w:rsid w:val="00074D07"/>
    <w:rsid w:val="000941C3"/>
    <w:rsid w:val="000B6714"/>
    <w:rsid w:val="000D1452"/>
    <w:rsid w:val="000D26D5"/>
    <w:rsid w:val="000E218A"/>
    <w:rsid w:val="001276C8"/>
    <w:rsid w:val="00136664"/>
    <w:rsid w:val="001F0D31"/>
    <w:rsid w:val="001F7491"/>
    <w:rsid w:val="0020768F"/>
    <w:rsid w:val="00223A82"/>
    <w:rsid w:val="00237048"/>
    <w:rsid w:val="00251A8F"/>
    <w:rsid w:val="00251BD0"/>
    <w:rsid w:val="002575B2"/>
    <w:rsid w:val="0028131F"/>
    <w:rsid w:val="002B1D64"/>
    <w:rsid w:val="002B4276"/>
    <w:rsid w:val="002B4999"/>
    <w:rsid w:val="002C3DF2"/>
    <w:rsid w:val="002C4E82"/>
    <w:rsid w:val="002D1423"/>
    <w:rsid w:val="002E4170"/>
    <w:rsid w:val="002F2B18"/>
    <w:rsid w:val="003263AE"/>
    <w:rsid w:val="00333615"/>
    <w:rsid w:val="00337809"/>
    <w:rsid w:val="00342D1E"/>
    <w:rsid w:val="0036108A"/>
    <w:rsid w:val="003663C9"/>
    <w:rsid w:val="003722C4"/>
    <w:rsid w:val="003A1435"/>
    <w:rsid w:val="003C2205"/>
    <w:rsid w:val="003D0C65"/>
    <w:rsid w:val="003D7FD8"/>
    <w:rsid w:val="00402A26"/>
    <w:rsid w:val="0040475E"/>
    <w:rsid w:val="00410216"/>
    <w:rsid w:val="0043100F"/>
    <w:rsid w:val="004415A9"/>
    <w:rsid w:val="004519AF"/>
    <w:rsid w:val="004524A4"/>
    <w:rsid w:val="00453681"/>
    <w:rsid w:val="00457E61"/>
    <w:rsid w:val="00467CDB"/>
    <w:rsid w:val="004715B6"/>
    <w:rsid w:val="004735BC"/>
    <w:rsid w:val="00491AFE"/>
    <w:rsid w:val="0049280E"/>
    <w:rsid w:val="004B1F28"/>
    <w:rsid w:val="004D2315"/>
    <w:rsid w:val="004F1FCC"/>
    <w:rsid w:val="004F2DDE"/>
    <w:rsid w:val="00505F6E"/>
    <w:rsid w:val="00510629"/>
    <w:rsid w:val="00516513"/>
    <w:rsid w:val="00540DBC"/>
    <w:rsid w:val="0056172C"/>
    <w:rsid w:val="00563F5F"/>
    <w:rsid w:val="005B1568"/>
    <w:rsid w:val="005B41C9"/>
    <w:rsid w:val="005C73C2"/>
    <w:rsid w:val="005D6B4D"/>
    <w:rsid w:val="005F5A84"/>
    <w:rsid w:val="006064D4"/>
    <w:rsid w:val="00607DD7"/>
    <w:rsid w:val="00611BF4"/>
    <w:rsid w:val="00615628"/>
    <w:rsid w:val="00620B43"/>
    <w:rsid w:val="00625E2A"/>
    <w:rsid w:val="006263FB"/>
    <w:rsid w:val="006266DA"/>
    <w:rsid w:val="006379A7"/>
    <w:rsid w:val="00664C07"/>
    <w:rsid w:val="00682688"/>
    <w:rsid w:val="006841FA"/>
    <w:rsid w:val="006A01CE"/>
    <w:rsid w:val="006A0335"/>
    <w:rsid w:val="006B6496"/>
    <w:rsid w:val="006B7370"/>
    <w:rsid w:val="006E43F3"/>
    <w:rsid w:val="006E6C05"/>
    <w:rsid w:val="00725205"/>
    <w:rsid w:val="0075246F"/>
    <w:rsid w:val="00763D00"/>
    <w:rsid w:val="00770160"/>
    <w:rsid w:val="00776AE6"/>
    <w:rsid w:val="00780C3F"/>
    <w:rsid w:val="0078724A"/>
    <w:rsid w:val="007907AA"/>
    <w:rsid w:val="007E6A06"/>
    <w:rsid w:val="0082556C"/>
    <w:rsid w:val="00827F72"/>
    <w:rsid w:val="0083555C"/>
    <w:rsid w:val="008361E7"/>
    <w:rsid w:val="00843752"/>
    <w:rsid w:val="00860FB4"/>
    <w:rsid w:val="00861882"/>
    <w:rsid w:val="00863C2A"/>
    <w:rsid w:val="008830F5"/>
    <w:rsid w:val="008B54C4"/>
    <w:rsid w:val="008C6BF2"/>
    <w:rsid w:val="008E2242"/>
    <w:rsid w:val="008F06EE"/>
    <w:rsid w:val="0090204A"/>
    <w:rsid w:val="00914377"/>
    <w:rsid w:val="00920C27"/>
    <w:rsid w:val="0092705E"/>
    <w:rsid w:val="009270AF"/>
    <w:rsid w:val="009329E5"/>
    <w:rsid w:val="009413A1"/>
    <w:rsid w:val="00941795"/>
    <w:rsid w:val="00945944"/>
    <w:rsid w:val="00945AB4"/>
    <w:rsid w:val="0095403D"/>
    <w:rsid w:val="009602EE"/>
    <w:rsid w:val="00970EF7"/>
    <w:rsid w:val="009B3989"/>
    <w:rsid w:val="009C403A"/>
    <w:rsid w:val="009C53E5"/>
    <w:rsid w:val="009C78DD"/>
    <w:rsid w:val="009E68F2"/>
    <w:rsid w:val="00A03CFF"/>
    <w:rsid w:val="00A12CBA"/>
    <w:rsid w:val="00A232A8"/>
    <w:rsid w:val="00A27A3A"/>
    <w:rsid w:val="00A52784"/>
    <w:rsid w:val="00A5382A"/>
    <w:rsid w:val="00A7609D"/>
    <w:rsid w:val="00A95528"/>
    <w:rsid w:val="00AA1CEE"/>
    <w:rsid w:val="00AB5137"/>
    <w:rsid w:val="00AB52CF"/>
    <w:rsid w:val="00AB62C2"/>
    <w:rsid w:val="00AB64B4"/>
    <w:rsid w:val="00AC0866"/>
    <w:rsid w:val="00AD3379"/>
    <w:rsid w:val="00AE0224"/>
    <w:rsid w:val="00B04250"/>
    <w:rsid w:val="00B269EA"/>
    <w:rsid w:val="00B42127"/>
    <w:rsid w:val="00B44FE1"/>
    <w:rsid w:val="00B473C7"/>
    <w:rsid w:val="00B65CE4"/>
    <w:rsid w:val="00B80C70"/>
    <w:rsid w:val="00B8117E"/>
    <w:rsid w:val="00BA099B"/>
    <w:rsid w:val="00C2608A"/>
    <w:rsid w:val="00C27B62"/>
    <w:rsid w:val="00C32000"/>
    <w:rsid w:val="00C416B5"/>
    <w:rsid w:val="00C4564F"/>
    <w:rsid w:val="00C548F9"/>
    <w:rsid w:val="00C95023"/>
    <w:rsid w:val="00CB6184"/>
    <w:rsid w:val="00CC2A5D"/>
    <w:rsid w:val="00CE2C53"/>
    <w:rsid w:val="00CE3E5E"/>
    <w:rsid w:val="00CE5058"/>
    <w:rsid w:val="00CF237F"/>
    <w:rsid w:val="00CF72A2"/>
    <w:rsid w:val="00D204AF"/>
    <w:rsid w:val="00D22255"/>
    <w:rsid w:val="00D256D5"/>
    <w:rsid w:val="00D34200"/>
    <w:rsid w:val="00D4357C"/>
    <w:rsid w:val="00D46E71"/>
    <w:rsid w:val="00D6724C"/>
    <w:rsid w:val="00D70073"/>
    <w:rsid w:val="00D928DB"/>
    <w:rsid w:val="00D94FD3"/>
    <w:rsid w:val="00DB2975"/>
    <w:rsid w:val="00DD064F"/>
    <w:rsid w:val="00DF1FD9"/>
    <w:rsid w:val="00DF76D3"/>
    <w:rsid w:val="00E136F0"/>
    <w:rsid w:val="00E561A6"/>
    <w:rsid w:val="00E66F33"/>
    <w:rsid w:val="00E77340"/>
    <w:rsid w:val="00E77A6B"/>
    <w:rsid w:val="00EB164D"/>
    <w:rsid w:val="00EB246E"/>
    <w:rsid w:val="00EB2C77"/>
    <w:rsid w:val="00EB54F2"/>
    <w:rsid w:val="00EC7AA7"/>
    <w:rsid w:val="00ED496F"/>
    <w:rsid w:val="00EF4ACE"/>
    <w:rsid w:val="00F1078E"/>
    <w:rsid w:val="00F31351"/>
    <w:rsid w:val="00F41952"/>
    <w:rsid w:val="00F42433"/>
    <w:rsid w:val="00F63A7B"/>
    <w:rsid w:val="00F975FD"/>
    <w:rsid w:val="00FB1739"/>
    <w:rsid w:val="00FC5194"/>
    <w:rsid w:val="00FC5CD4"/>
    <w:rsid w:val="00FE5BF1"/>
    <w:rsid w:val="00FF1252"/>
    <w:rsid w:val="4C3395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6004A0"/>
  <w15:chartTrackingRefBased/>
  <w15:docId w15:val="{696DE04D-96B3-4B31-AF17-A4DBFBE94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nhideWhenUsed="1" w:qFormat="1"/>
    <w:lsdException w:name="footnote text" w:uiPriority="48" w:qFormat="1"/>
    <w:lsdException w:name="caption" w:semiHidden="1" w:unhideWhenUsed="1" w:qFormat="1"/>
    <w:lsdException w:name="Title"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rPr>
  </w:style>
  <w:style w:type="paragraph" w:styleId="Heading1">
    <w:name w:val="heading 1"/>
    <w:basedOn w:val="Normal"/>
    <w:next w:val="Normal"/>
    <w:uiPriority w:val="2"/>
    <w:qFormat/>
    <w:pPr>
      <w:keepNext/>
      <w:numPr>
        <w:numId w:val="6"/>
      </w:numPr>
      <w:jc w:val="center"/>
      <w:outlineLvl w:val="0"/>
    </w:pPr>
    <w:rPr>
      <w:b/>
    </w:rPr>
  </w:style>
  <w:style w:type="paragraph" w:styleId="Heading2">
    <w:name w:val="heading 2"/>
    <w:basedOn w:val="Normal"/>
    <w:next w:val="Normal"/>
    <w:link w:val="Heading2Char"/>
    <w:uiPriority w:val="2"/>
    <w:qFormat/>
    <w:rsid w:val="00333615"/>
    <w:pPr>
      <w:numPr>
        <w:ilvl w:val="1"/>
        <w:numId w:val="6"/>
      </w:numPr>
      <w:jc w:val="left"/>
      <w:outlineLvl w:val="1"/>
    </w:pPr>
    <w:rPr>
      <w:rFonts w:ascii="Times New Roman Bold" w:eastAsia="Calibri" w:hAnsi="Times New Roman Bold"/>
      <w:b/>
      <w:sz w:val="24"/>
      <w:szCs w:val="22"/>
      <w:lang w:val="en-US"/>
    </w:rPr>
  </w:style>
  <w:style w:type="paragraph" w:styleId="Heading3">
    <w:name w:val="heading 3"/>
    <w:basedOn w:val="Normal"/>
    <w:next w:val="Normal"/>
    <w:link w:val="Heading3Char"/>
    <w:uiPriority w:val="2"/>
    <w:unhideWhenUsed/>
    <w:qFormat/>
    <w:rsid w:val="00333615"/>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2"/>
    <w:unhideWhenUsed/>
    <w:qFormat/>
    <w:rsid w:val="00333615"/>
    <w:pPr>
      <w:keepNext/>
      <w:numPr>
        <w:ilvl w:val="3"/>
        <w:numId w:val="6"/>
      </w:numPr>
      <w:jc w:val="left"/>
      <w:outlineLvl w:val="3"/>
    </w:pPr>
    <w:rPr>
      <w:sz w:val="24"/>
      <w:szCs w:val="24"/>
      <w:lang w:val="en-US"/>
    </w:rPr>
  </w:style>
  <w:style w:type="paragraph" w:styleId="Heading5">
    <w:name w:val="heading 5"/>
    <w:basedOn w:val="Normal"/>
    <w:next w:val="Normal"/>
    <w:link w:val="Heading5Char"/>
    <w:uiPriority w:val="2"/>
    <w:unhideWhenUsed/>
    <w:rsid w:val="00333615"/>
    <w:pPr>
      <w:keepNext/>
      <w:numPr>
        <w:ilvl w:val="4"/>
        <w:numId w:val="6"/>
      </w:numPr>
      <w:snapToGrid w:val="0"/>
      <w:spacing w:before="120" w:after="120"/>
      <w:jc w:val="left"/>
      <w:outlineLvl w:val="4"/>
    </w:pPr>
    <w:rPr>
      <w:b/>
      <w:sz w:val="24"/>
      <w:szCs w:val="24"/>
      <w:lang w:val="en-US"/>
    </w:rPr>
  </w:style>
  <w:style w:type="paragraph" w:styleId="Heading6">
    <w:name w:val="heading 6"/>
    <w:basedOn w:val="Normal"/>
    <w:next w:val="Normal"/>
    <w:link w:val="Heading6Char"/>
    <w:uiPriority w:val="2"/>
    <w:unhideWhenUsed/>
    <w:rsid w:val="00333615"/>
    <w:pPr>
      <w:keepNext/>
      <w:numPr>
        <w:ilvl w:val="5"/>
        <w:numId w:val="6"/>
      </w:numPr>
      <w:snapToGrid w:val="0"/>
      <w:spacing w:before="120" w:after="120"/>
      <w:jc w:val="left"/>
      <w:outlineLvl w:val="5"/>
    </w:pPr>
    <w:rPr>
      <w:rFonts w:ascii="Helvetica-Bold" w:hAnsi="Helvetica-Bold"/>
      <w:b/>
      <w:sz w:val="24"/>
      <w:szCs w:val="24"/>
      <w:lang w:val="en-US"/>
    </w:rPr>
  </w:style>
  <w:style w:type="paragraph" w:styleId="Heading7">
    <w:name w:val="heading 7"/>
    <w:basedOn w:val="Normal"/>
    <w:next w:val="Normal"/>
    <w:link w:val="Heading7Char"/>
    <w:uiPriority w:val="2"/>
    <w:unhideWhenUsed/>
    <w:rsid w:val="00333615"/>
    <w:pPr>
      <w:numPr>
        <w:ilvl w:val="6"/>
        <w:numId w:val="6"/>
      </w:numPr>
      <w:spacing w:before="240" w:after="60"/>
      <w:jc w:val="left"/>
      <w:outlineLvl w:val="6"/>
    </w:pPr>
    <w:rPr>
      <w:sz w:val="24"/>
      <w:szCs w:val="24"/>
      <w:lang w:val="en-US"/>
    </w:rPr>
  </w:style>
  <w:style w:type="paragraph" w:styleId="Heading8">
    <w:name w:val="heading 8"/>
    <w:basedOn w:val="Normal"/>
    <w:next w:val="Normal"/>
    <w:link w:val="Heading8Char"/>
    <w:uiPriority w:val="2"/>
    <w:semiHidden/>
    <w:unhideWhenUsed/>
    <w:rsid w:val="00333615"/>
    <w:pPr>
      <w:numPr>
        <w:ilvl w:val="7"/>
        <w:numId w:val="6"/>
      </w:numPr>
      <w:spacing w:before="240" w:after="60"/>
      <w:jc w:val="left"/>
      <w:outlineLvl w:val="7"/>
    </w:pPr>
    <w:rPr>
      <w:i/>
      <w:sz w:val="24"/>
      <w:szCs w:val="24"/>
      <w:lang w:val="en-US"/>
    </w:rPr>
  </w:style>
  <w:style w:type="paragraph" w:styleId="Heading9">
    <w:name w:val="heading 9"/>
    <w:basedOn w:val="Normal"/>
    <w:next w:val="Normal"/>
    <w:link w:val="Heading9Char"/>
    <w:semiHidden/>
    <w:unhideWhenUsed/>
    <w:qFormat/>
    <w:rsid w:val="00333615"/>
    <w:pPr>
      <w:keepNext/>
      <w:widowControl w:val="0"/>
      <w:numPr>
        <w:ilvl w:val="8"/>
        <w:numId w:val="6"/>
      </w:numPr>
      <w:tabs>
        <w:tab w:val="left" w:pos="0"/>
        <w:tab w:val="left" w:pos="1080"/>
        <w:tab w:val="left" w:pos="1404"/>
        <w:tab w:val="left" w:pos="3024"/>
      </w:tabs>
      <w:snapToGrid w:val="0"/>
      <w:spacing w:before="120" w:after="120"/>
      <w:ind w:right="-432"/>
      <w:jc w:val="left"/>
      <w:outlineLvl w:val="8"/>
    </w:pPr>
    <w:rPr>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rsid w:val="00333615"/>
    <w:pPr>
      <w:numPr>
        <w:numId w:val="1"/>
      </w:numPr>
      <w:spacing w:before="240" w:after="240"/>
      <w:ind w:right="2880"/>
    </w:pPr>
    <w:rPr>
      <w:rFonts w:ascii="Times New Roman Bold" w:hAnsi="Times New Roman Bold"/>
      <w:b/>
      <w:caps/>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character" w:customStyle="1" w:styleId="Heading3Char">
    <w:name w:val="Heading 3 Char"/>
    <w:basedOn w:val="DefaultParagraphFont"/>
    <w:link w:val="Heading3"/>
    <w:semiHidden/>
    <w:rsid w:val="00333615"/>
    <w:rPr>
      <w:rFonts w:asciiTheme="majorHAnsi" w:eastAsiaTheme="majorEastAsia" w:hAnsiTheme="majorHAnsi" w:cstheme="majorBidi"/>
      <w:b/>
      <w:bCs/>
      <w:sz w:val="26"/>
      <w:szCs w:val="26"/>
      <w:lang w:val="en-GB"/>
    </w:rPr>
  </w:style>
  <w:style w:type="paragraph" w:customStyle="1" w:styleId="Blockquote">
    <w:name w:val="Blockquote"/>
    <w:basedOn w:val="Normal"/>
    <w:pPr>
      <w:spacing w:after="240"/>
      <w:ind w:left="1440"/>
      <w:jc w:val="center"/>
    </w:pPr>
    <w:rPr>
      <w:b/>
      <w:sz w:val="24"/>
      <w:lang w:val="en-US"/>
    </w:rPr>
  </w:style>
  <w:style w:type="character" w:customStyle="1" w:styleId="Heading2Char">
    <w:name w:val="Heading 2 Char"/>
    <w:basedOn w:val="DefaultParagraphFont"/>
    <w:link w:val="Heading2"/>
    <w:uiPriority w:val="2"/>
    <w:rsid w:val="00333615"/>
    <w:rPr>
      <w:rFonts w:ascii="Times New Roman Bold" w:eastAsia="Calibri" w:hAnsi="Times New Roman Bold"/>
      <w:b/>
      <w:sz w:val="24"/>
      <w:szCs w:val="22"/>
    </w:rPr>
  </w:style>
  <w:style w:type="character" w:customStyle="1" w:styleId="Heading4Char">
    <w:name w:val="Heading 4 Char"/>
    <w:basedOn w:val="DefaultParagraphFont"/>
    <w:link w:val="Heading4"/>
    <w:uiPriority w:val="2"/>
    <w:rsid w:val="00333615"/>
    <w:rPr>
      <w:sz w:val="24"/>
      <w:szCs w:val="24"/>
    </w:rPr>
  </w:style>
  <w:style w:type="character" w:customStyle="1" w:styleId="Heading5Char">
    <w:name w:val="Heading 5 Char"/>
    <w:basedOn w:val="DefaultParagraphFont"/>
    <w:link w:val="Heading5"/>
    <w:uiPriority w:val="2"/>
    <w:rsid w:val="00333615"/>
    <w:rPr>
      <w:b/>
      <w:sz w:val="24"/>
      <w:szCs w:val="24"/>
    </w:rPr>
  </w:style>
  <w:style w:type="character" w:customStyle="1" w:styleId="Heading6Char">
    <w:name w:val="Heading 6 Char"/>
    <w:basedOn w:val="DefaultParagraphFont"/>
    <w:link w:val="Heading6"/>
    <w:uiPriority w:val="2"/>
    <w:rsid w:val="00333615"/>
    <w:rPr>
      <w:rFonts w:ascii="Helvetica-Bold" w:hAnsi="Helvetica-Bold"/>
      <w:b/>
      <w:sz w:val="24"/>
      <w:szCs w:val="24"/>
    </w:rPr>
  </w:style>
  <w:style w:type="character" w:customStyle="1" w:styleId="Heading7Char">
    <w:name w:val="Heading 7 Char"/>
    <w:basedOn w:val="DefaultParagraphFont"/>
    <w:link w:val="Heading7"/>
    <w:uiPriority w:val="2"/>
    <w:rsid w:val="00333615"/>
    <w:rPr>
      <w:sz w:val="24"/>
      <w:szCs w:val="24"/>
    </w:rPr>
  </w:style>
  <w:style w:type="character" w:customStyle="1" w:styleId="Heading8Char">
    <w:name w:val="Heading 8 Char"/>
    <w:basedOn w:val="DefaultParagraphFont"/>
    <w:link w:val="Heading8"/>
    <w:uiPriority w:val="2"/>
    <w:semiHidden/>
    <w:rsid w:val="00333615"/>
    <w:rPr>
      <w:i/>
      <w:sz w:val="24"/>
      <w:szCs w:val="24"/>
    </w:rPr>
  </w:style>
  <w:style w:type="character" w:customStyle="1" w:styleId="Heading9Char">
    <w:name w:val="Heading 9 Char"/>
    <w:basedOn w:val="DefaultParagraphFont"/>
    <w:link w:val="Heading9"/>
    <w:semiHidden/>
    <w:rsid w:val="00333615"/>
    <w:rPr>
      <w:b/>
      <w:sz w:val="24"/>
      <w:szCs w:val="24"/>
    </w:rPr>
  </w:style>
  <w:style w:type="paragraph" w:styleId="FootnoteText">
    <w:name w:val="footnote text"/>
    <w:basedOn w:val="Normal"/>
    <w:link w:val="FootnoteTextChar"/>
    <w:uiPriority w:val="48"/>
    <w:qFormat/>
    <w:rsid w:val="00333615"/>
    <w:pPr>
      <w:jc w:val="left"/>
    </w:pPr>
    <w:rPr>
      <w:sz w:val="20"/>
      <w:szCs w:val="24"/>
      <w:lang w:val="en-US"/>
    </w:rPr>
  </w:style>
  <w:style w:type="character" w:customStyle="1" w:styleId="FootnoteTextChar">
    <w:name w:val="Footnote Text Char"/>
    <w:basedOn w:val="DefaultParagraphFont"/>
    <w:link w:val="FootnoteText"/>
    <w:uiPriority w:val="48"/>
    <w:rsid w:val="00333615"/>
    <w:rPr>
      <w:szCs w:val="24"/>
    </w:rPr>
  </w:style>
  <w:style w:type="character" w:styleId="FootnoteReference">
    <w:name w:val="footnote reference"/>
    <w:unhideWhenUsed/>
    <w:rsid w:val="00333615"/>
    <w:rPr>
      <w:vertAlign w:val="superscript"/>
    </w:rPr>
  </w:style>
  <w:style w:type="paragraph" w:customStyle="1" w:styleId="bullets">
    <w:name w:val="bullets"/>
    <w:basedOn w:val="Normal"/>
    <w:unhideWhenUsed/>
    <w:rsid w:val="00333615"/>
    <w:pPr>
      <w:numPr>
        <w:numId w:val="9"/>
      </w:numPr>
      <w:tabs>
        <w:tab w:val="clear" w:pos="864"/>
        <w:tab w:val="num" w:pos="720"/>
      </w:tabs>
      <w:spacing w:before="120" w:after="120"/>
      <w:ind w:left="0" w:firstLine="0"/>
      <w:jc w:val="left"/>
    </w:pPr>
    <w:rPr>
      <w:rFonts w:eastAsia="Calibri"/>
      <w:sz w:val="24"/>
      <w:szCs w:val="24"/>
      <w:lang w:val="en-US"/>
    </w:rPr>
  </w:style>
  <w:style w:type="paragraph" w:styleId="Title">
    <w:name w:val="Title"/>
    <w:basedOn w:val="Normal"/>
    <w:next w:val="Normal"/>
    <w:link w:val="TitleChar"/>
    <w:uiPriority w:val="1"/>
    <w:qFormat/>
    <w:rsid w:val="008E2242"/>
    <w:pPr>
      <w:jc w:val="center"/>
    </w:pPr>
    <w:rPr>
      <w:rFonts w:ascii="Times New Roman Bold" w:eastAsiaTheme="minorHAnsi" w:hAnsi="Times New Roman Bold" w:cstheme="minorBidi"/>
      <w:b/>
      <w:caps/>
      <w:sz w:val="28"/>
      <w:szCs w:val="22"/>
      <w:lang w:val="en-US"/>
    </w:rPr>
  </w:style>
  <w:style w:type="character" w:customStyle="1" w:styleId="TitleChar">
    <w:name w:val="Title Char"/>
    <w:basedOn w:val="DefaultParagraphFont"/>
    <w:link w:val="Title"/>
    <w:uiPriority w:val="1"/>
    <w:rsid w:val="008E2242"/>
    <w:rPr>
      <w:rFonts w:ascii="Times New Roman Bold" w:eastAsiaTheme="minorHAnsi" w:hAnsi="Times New Roman Bold" w:cstheme="minorBidi"/>
      <w:b/>
      <w:caps/>
      <w:sz w:val="28"/>
      <w:szCs w:val="22"/>
    </w:rPr>
  </w:style>
  <w:style w:type="paragraph" w:styleId="ListBullet">
    <w:name w:val="List Bullet"/>
    <w:basedOn w:val="Normal"/>
    <w:autoRedefine/>
    <w:unhideWhenUsed/>
    <w:rsid w:val="008E2242"/>
    <w:pPr>
      <w:numPr>
        <w:numId w:val="10"/>
      </w:numPr>
      <w:spacing w:before="120" w:after="120"/>
      <w:jc w:val="left"/>
    </w:pPr>
    <w:rPr>
      <w:sz w:val="24"/>
      <w:szCs w:val="24"/>
      <w:lang w:val="en-US"/>
    </w:rPr>
  </w:style>
  <w:style w:type="character" w:customStyle="1" w:styleId="MSGENFONTSTYLENAMETEMPLATEROLENUMBERMSGENFONTSTYLENAMEBYROLETEXT2">
    <w:name w:val="MSG_EN_FONT_STYLE_NAME_TEMPLATE_ROLE_NUMBER MSG_EN_FONT_STYLE_NAME_BY_ROLE_TEXT 2"/>
    <w:basedOn w:val="DefaultParagraphFont"/>
    <w:rsid w:val="008E2242"/>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paragraph" w:styleId="BalloonText">
    <w:name w:val="Balloon Text"/>
    <w:basedOn w:val="Normal"/>
    <w:link w:val="BalloonTextChar"/>
    <w:rsid w:val="00B269EA"/>
    <w:rPr>
      <w:rFonts w:ascii="Segoe UI" w:hAnsi="Segoe UI" w:cs="Segoe UI"/>
      <w:sz w:val="18"/>
      <w:szCs w:val="18"/>
    </w:rPr>
  </w:style>
  <w:style w:type="character" w:customStyle="1" w:styleId="BalloonTextChar">
    <w:name w:val="Balloon Text Char"/>
    <w:basedOn w:val="DefaultParagraphFont"/>
    <w:link w:val="BalloonText"/>
    <w:rsid w:val="00B269EA"/>
    <w:rPr>
      <w:rFonts w:ascii="Segoe UI" w:hAnsi="Segoe UI" w:cs="Segoe UI"/>
      <w:sz w:val="18"/>
      <w:szCs w:val="18"/>
      <w:lang w:val="en-GB"/>
    </w:rPr>
  </w:style>
  <w:style w:type="character" w:customStyle="1" w:styleId="fontstyle01">
    <w:name w:val="fontstyle01"/>
    <w:basedOn w:val="DefaultParagraphFont"/>
    <w:rsid w:val="002B4999"/>
    <w:rPr>
      <w:rFonts w:ascii="ArialMT" w:hAnsi="ArialMT" w:hint="default"/>
      <w:b w:val="0"/>
      <w:bCs w:val="0"/>
      <w:i w:val="0"/>
      <w:iCs w:val="0"/>
      <w:color w:val="000000"/>
      <w:sz w:val="18"/>
      <w:szCs w:val="18"/>
    </w:rPr>
  </w:style>
  <w:style w:type="paragraph" w:styleId="Revision">
    <w:name w:val="Revision"/>
    <w:hidden/>
    <w:uiPriority w:val="99"/>
    <w:semiHidden/>
    <w:rsid w:val="008C6BF2"/>
    <w:rPr>
      <w:sz w:val="22"/>
      <w:lang w:val="en-GB"/>
    </w:rPr>
  </w:style>
  <w:style w:type="character" w:styleId="CommentReference">
    <w:name w:val="annotation reference"/>
    <w:basedOn w:val="DefaultParagraphFont"/>
    <w:rsid w:val="00861882"/>
    <w:rPr>
      <w:sz w:val="16"/>
      <w:szCs w:val="16"/>
    </w:rPr>
  </w:style>
  <w:style w:type="paragraph" w:styleId="CommentText">
    <w:name w:val="annotation text"/>
    <w:basedOn w:val="Normal"/>
    <w:link w:val="CommentTextChar"/>
    <w:rsid w:val="00861882"/>
    <w:rPr>
      <w:sz w:val="20"/>
    </w:rPr>
  </w:style>
  <w:style w:type="character" w:customStyle="1" w:styleId="CommentTextChar">
    <w:name w:val="Comment Text Char"/>
    <w:basedOn w:val="DefaultParagraphFont"/>
    <w:link w:val="CommentText"/>
    <w:rsid w:val="00861882"/>
    <w:rPr>
      <w:lang w:val="en-GB"/>
    </w:rPr>
  </w:style>
  <w:style w:type="paragraph" w:styleId="CommentSubject">
    <w:name w:val="annotation subject"/>
    <w:basedOn w:val="CommentText"/>
    <w:next w:val="CommentText"/>
    <w:link w:val="CommentSubjectChar"/>
    <w:rsid w:val="00861882"/>
    <w:rPr>
      <w:b/>
      <w:bCs/>
    </w:rPr>
  </w:style>
  <w:style w:type="character" w:customStyle="1" w:styleId="CommentSubjectChar">
    <w:name w:val="Comment Subject Char"/>
    <w:basedOn w:val="CommentTextChar"/>
    <w:link w:val="CommentSubject"/>
    <w:rsid w:val="00861882"/>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18963">
      <w:bodyDiv w:val="1"/>
      <w:marLeft w:val="0"/>
      <w:marRight w:val="0"/>
      <w:marTop w:val="0"/>
      <w:marBottom w:val="0"/>
      <w:divBdr>
        <w:top w:val="none" w:sz="0" w:space="0" w:color="auto"/>
        <w:left w:val="none" w:sz="0" w:space="0" w:color="auto"/>
        <w:bottom w:val="none" w:sz="0" w:space="0" w:color="auto"/>
        <w:right w:val="none" w:sz="0" w:space="0" w:color="auto"/>
      </w:divBdr>
    </w:div>
    <w:div w:id="329412328">
      <w:bodyDiv w:val="1"/>
      <w:marLeft w:val="0"/>
      <w:marRight w:val="0"/>
      <w:marTop w:val="0"/>
      <w:marBottom w:val="0"/>
      <w:divBdr>
        <w:top w:val="none" w:sz="0" w:space="0" w:color="auto"/>
        <w:left w:val="none" w:sz="0" w:space="0" w:color="auto"/>
        <w:bottom w:val="none" w:sz="0" w:space="0" w:color="auto"/>
        <w:right w:val="none" w:sz="0" w:space="0" w:color="auto"/>
      </w:divBdr>
    </w:div>
    <w:div w:id="1101678457">
      <w:bodyDiv w:val="1"/>
      <w:marLeft w:val="0"/>
      <w:marRight w:val="0"/>
      <w:marTop w:val="0"/>
      <w:marBottom w:val="0"/>
      <w:divBdr>
        <w:top w:val="none" w:sz="0" w:space="0" w:color="auto"/>
        <w:left w:val="none" w:sz="0" w:space="0" w:color="auto"/>
        <w:bottom w:val="none" w:sz="0" w:space="0" w:color="auto"/>
        <w:right w:val="none" w:sz="0" w:space="0" w:color="auto"/>
      </w:divBdr>
    </w:div>
    <w:div w:id="1392120555">
      <w:bodyDiv w:val="1"/>
      <w:marLeft w:val="0"/>
      <w:marRight w:val="0"/>
      <w:marTop w:val="0"/>
      <w:marBottom w:val="0"/>
      <w:divBdr>
        <w:top w:val="none" w:sz="0" w:space="0" w:color="auto"/>
        <w:left w:val="none" w:sz="0" w:space="0" w:color="auto"/>
        <w:bottom w:val="none" w:sz="0" w:space="0" w:color="auto"/>
        <w:right w:val="none" w:sz="0" w:space="0" w:color="auto"/>
      </w:divBdr>
    </w:div>
    <w:div w:id="1397359357">
      <w:bodyDiv w:val="1"/>
      <w:marLeft w:val="0"/>
      <w:marRight w:val="0"/>
      <w:marTop w:val="0"/>
      <w:marBottom w:val="0"/>
      <w:divBdr>
        <w:top w:val="none" w:sz="0" w:space="0" w:color="auto"/>
        <w:left w:val="none" w:sz="0" w:space="0" w:color="auto"/>
        <w:bottom w:val="none" w:sz="0" w:space="0" w:color="auto"/>
        <w:right w:val="none" w:sz="0" w:space="0" w:color="auto"/>
      </w:divBdr>
    </w:div>
    <w:div w:id="1655183209">
      <w:bodyDiv w:val="1"/>
      <w:marLeft w:val="0"/>
      <w:marRight w:val="0"/>
      <w:marTop w:val="0"/>
      <w:marBottom w:val="0"/>
      <w:divBdr>
        <w:top w:val="none" w:sz="0" w:space="0" w:color="auto"/>
        <w:left w:val="none" w:sz="0" w:space="0" w:color="auto"/>
        <w:bottom w:val="none" w:sz="0" w:space="0" w:color="auto"/>
        <w:right w:val="none" w:sz="0" w:space="0" w:color="auto"/>
      </w:divBdr>
    </w:div>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 w:id="1837457073">
      <w:bodyDiv w:val="1"/>
      <w:marLeft w:val="0"/>
      <w:marRight w:val="0"/>
      <w:marTop w:val="0"/>
      <w:marBottom w:val="0"/>
      <w:divBdr>
        <w:top w:val="none" w:sz="0" w:space="0" w:color="auto"/>
        <w:left w:val="none" w:sz="0" w:space="0" w:color="auto"/>
        <w:bottom w:val="none" w:sz="0" w:space="0" w:color="auto"/>
        <w:right w:val="none" w:sz="0" w:space="0" w:color="auto"/>
      </w:divBdr>
    </w:div>
    <w:div w:id="1843275212">
      <w:bodyDiv w:val="1"/>
      <w:marLeft w:val="0"/>
      <w:marRight w:val="0"/>
      <w:marTop w:val="0"/>
      <w:marBottom w:val="0"/>
      <w:divBdr>
        <w:top w:val="none" w:sz="0" w:space="0" w:color="auto"/>
        <w:left w:val="none" w:sz="0" w:space="0" w:color="auto"/>
        <w:bottom w:val="none" w:sz="0" w:space="0" w:color="auto"/>
        <w:right w:val="none" w:sz="0" w:space="0" w:color="auto"/>
      </w:divBdr>
    </w:div>
    <w:div w:id="1955674207">
      <w:bodyDiv w:val="1"/>
      <w:marLeft w:val="0"/>
      <w:marRight w:val="0"/>
      <w:marTop w:val="0"/>
      <w:marBottom w:val="0"/>
      <w:divBdr>
        <w:top w:val="none" w:sz="0" w:space="0" w:color="auto"/>
        <w:left w:val="none" w:sz="0" w:space="0" w:color="auto"/>
        <w:bottom w:val="none" w:sz="0" w:space="0" w:color="auto"/>
        <w:right w:val="none" w:sz="0" w:space="0" w:color="auto"/>
      </w:divBdr>
    </w:div>
    <w:div w:id="204282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80576C-858B-48F5-B06E-042A62217669}">
  <ds:schemaRefs>
    <ds:schemaRef ds:uri="http://schemas.microsoft.com/office/2006/metadata/properties"/>
    <ds:schemaRef ds:uri="http://schemas.microsoft.com/office/infopath/2007/PartnerControls"/>
    <ds:schemaRef ds:uri="713d6f2d-8a98-4dfb-98ca-54a7c3d9951e"/>
    <ds:schemaRef ds:uri="3a32ac1f-2b4c-47fa-adda-3523a18d37ad"/>
  </ds:schemaRefs>
</ds:datastoreItem>
</file>

<file path=customXml/itemProps2.xml><?xml version="1.0" encoding="utf-8"?>
<ds:datastoreItem xmlns:ds="http://schemas.openxmlformats.org/officeDocument/2006/customXml" ds:itemID="{25BD0E92-1039-4E14-8EEE-9E8848B0E2DC}">
  <ds:schemaRefs>
    <ds:schemaRef ds:uri="http://schemas.openxmlformats.org/officeDocument/2006/bibliography"/>
  </ds:schemaRefs>
</ds:datastoreItem>
</file>

<file path=customXml/itemProps3.xml><?xml version="1.0" encoding="utf-8"?>
<ds:datastoreItem xmlns:ds="http://schemas.openxmlformats.org/officeDocument/2006/customXml" ds:itemID="{4E6DF8EC-0801-473D-83FE-4762D5DB7A60}"/>
</file>

<file path=customXml/itemProps4.xml><?xml version="1.0" encoding="utf-8"?>
<ds:datastoreItem xmlns:ds="http://schemas.openxmlformats.org/officeDocument/2006/customXml" ds:itemID="{0D2B6FE0-B673-4C2A-9502-E0A8C2089C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ATMRPP_WG_WHL_1.dot</Template>
  <TotalTime>408</TotalTime>
  <Pages>8</Pages>
  <Words>3227</Words>
  <Characters>17618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20804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Utsunomiya, Mie</cp:lastModifiedBy>
  <cp:revision>138</cp:revision>
  <cp:lastPrinted>2018-01-30T16:42:00Z</cp:lastPrinted>
  <dcterms:created xsi:type="dcterms:W3CDTF">2018-01-30T15:23:00Z</dcterms:created>
  <dcterms:modified xsi:type="dcterms:W3CDTF">2025-02-20T16:35:00Z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y fmtid="{D5CDD505-2E9C-101B-9397-08002B2CF9AE}" pid="3" name="_AdHocReviewCycleID">
    <vt:i4>-385768971</vt:i4>
  </property>
  <property fmtid="{D5CDD505-2E9C-101B-9397-08002B2CF9AE}" pid="4" name="_NewReviewCycle">
    <vt:lpwstr/>
  </property>
  <property fmtid="{D5CDD505-2E9C-101B-9397-08002B2CF9AE}" pid="5" name="_EmailSubject">
    <vt:lpwstr>US Channel Plan Info for Canada</vt:lpwstr>
  </property>
  <property fmtid="{D5CDD505-2E9C-101B-9397-08002B2CF9AE}" pid="6" name="_AuthorEmail">
    <vt:lpwstr>acr@asri.aero</vt:lpwstr>
  </property>
  <property fmtid="{D5CDD505-2E9C-101B-9397-08002B2CF9AE}" pid="7" name="_AuthorEmailDisplayName">
    <vt:lpwstr>Andrew Roy</vt:lpwstr>
  </property>
  <property fmtid="{D5CDD505-2E9C-101B-9397-08002B2CF9AE}" pid="8" name="MediaServiceImageTags">
    <vt:lpwstr/>
  </property>
  <property fmtid="{D5CDD505-2E9C-101B-9397-08002B2CF9AE}" pid="9" name="_ReviewingToolsShownOnce">
    <vt:lpwstr/>
  </property>
</Properties>
</file>