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37DD6E" w14:textId="484AFAC5" w:rsidR="0054184A" w:rsidRDefault="0054184A" w:rsidP="002A3A36">
      <w:pPr>
        <w:pStyle w:val="Titre1"/>
      </w:pPr>
      <w:r>
        <w:t xml:space="preserve">Landing strip configuration </w:t>
      </w:r>
    </w:p>
    <w:p w14:paraId="7F83269D" w14:textId="1E8D86F1" w:rsidR="0054184A" w:rsidRDefault="00A76EB1" w:rsidP="0054184A">
      <w:r>
        <w:t>For defining the landing strip of an airport, the following assumption are considered:</w:t>
      </w:r>
    </w:p>
    <w:p w14:paraId="62FCEBA4" w14:textId="11271809" w:rsidR="00A76EB1" w:rsidRPr="00A76EB1" w:rsidRDefault="00A76EB1" w:rsidP="00A76EB1">
      <w:pPr>
        <w:pStyle w:val="ECCBulletsLv1"/>
        <w:rPr>
          <w:lang w:val="en-US" w:eastAsia="fr-FR"/>
        </w:rPr>
      </w:pPr>
      <w:r w:rsidRPr="00A76EB1">
        <w:rPr>
          <w:lang w:val="en" w:eastAsia="fr-FR"/>
        </w:rPr>
        <w:t>the airstrip of an airplane is considered as a straight line of a certain length</w:t>
      </w:r>
    </w:p>
    <w:p w14:paraId="23D1DE5F" w14:textId="5BE1A078" w:rsidR="00A76EB1" w:rsidRPr="00A76EB1" w:rsidRDefault="00A76EB1" w:rsidP="00A76EB1">
      <w:pPr>
        <w:pStyle w:val="ECCBulletsLv1"/>
        <w:rPr>
          <w:lang w:val="en-US" w:eastAsia="fr-FR"/>
        </w:rPr>
      </w:pPr>
      <w:r>
        <w:t xml:space="preserve">The touchdown </w:t>
      </w:r>
      <w:r w:rsidR="00811CC4">
        <w:t>point (</w:t>
      </w:r>
      <w:r w:rsidR="00E34C36">
        <w:t xml:space="preserve">TDP) </w:t>
      </w:r>
      <w:r>
        <w:t xml:space="preserve">is considered at 200 m </w:t>
      </w:r>
      <w:r w:rsidR="00622C80">
        <w:t xml:space="preserve">after </w:t>
      </w:r>
      <w:r w:rsidR="00AC636F">
        <w:t>the runway threshold</w:t>
      </w:r>
    </w:p>
    <w:p w14:paraId="30D2DF13" w14:textId="64938077" w:rsidR="00AC636F" w:rsidRPr="00A76EB1" w:rsidRDefault="00AC636F" w:rsidP="00A76EB1">
      <w:pPr>
        <w:pStyle w:val="ECCBulletsLv1"/>
        <w:rPr>
          <w:lang w:val="en-US" w:eastAsia="fr-FR"/>
        </w:rPr>
      </w:pPr>
      <w:r>
        <w:t xml:space="preserve">The </w:t>
      </w:r>
      <w:r w:rsidRPr="00AC636F">
        <w:t>glide path</w:t>
      </w:r>
      <w:r>
        <w:t xml:space="preserve"> angle of 3° is considered</w:t>
      </w:r>
      <w:r w:rsidR="002E5FCB">
        <w:t xml:space="preserve"> (</w:t>
      </w:r>
      <w:r w:rsidR="002E5FCB" w:rsidRPr="002E5FCB">
        <w:t xml:space="preserve">3° is recommended by ICAO but this angle can be reduced </w:t>
      </w:r>
      <w:r w:rsidR="002E5FCB">
        <w:t xml:space="preserve">down </w:t>
      </w:r>
      <w:r w:rsidR="002E5FCB" w:rsidRPr="002E5FCB">
        <w:t>to 2° for some airports)</w:t>
      </w:r>
    </w:p>
    <w:p w14:paraId="29318C27" w14:textId="4D9BFD23" w:rsidR="00A76EB1" w:rsidRDefault="00A76EB1" w:rsidP="0054184A">
      <w:r>
        <w:t xml:space="preserve">The following figure 1 show the different point considered in the scenario </w:t>
      </w:r>
    </w:p>
    <w:p w14:paraId="1D2BA2B6" w14:textId="77777777" w:rsidR="00830525" w:rsidRDefault="00830525" w:rsidP="00830525">
      <w:pPr>
        <w:pStyle w:val="Titre1"/>
      </w:pPr>
      <w:r>
        <w:t xml:space="preserve">ASSUPTIONS OF landing angle </w:t>
      </w:r>
    </w:p>
    <w:p w14:paraId="4F211F22" w14:textId="21876F65" w:rsidR="00E34C36" w:rsidRPr="00A76EB1" w:rsidRDefault="001024C7" w:rsidP="00137F3B">
      <w:pPr>
        <w:rPr>
          <w:rStyle w:val="ECCParagraph"/>
        </w:rPr>
      </w:pPr>
      <w:r>
        <w:rPr>
          <w:rStyle w:val="ECCParagraph"/>
        </w:rPr>
        <w:t xml:space="preserve">The scenario starts </w:t>
      </w:r>
      <w:r w:rsidR="00AF52C9" w:rsidRPr="00AF52C9">
        <w:rPr>
          <w:rStyle w:val="ECCParagraph"/>
        </w:rPr>
        <w:t xml:space="preserve">where the aircraft is at an altitude </w:t>
      </w:r>
      <w:r w:rsidR="00830525" w:rsidRPr="00AF52C9">
        <w:rPr>
          <w:rStyle w:val="ECCParagraph"/>
        </w:rPr>
        <w:t xml:space="preserve">of </w:t>
      </w:r>
      <w:r w:rsidR="00830525">
        <w:rPr>
          <w:rStyle w:val="ECCParagraph"/>
        </w:rPr>
        <w:t>the</w:t>
      </w:r>
      <w:r>
        <w:rPr>
          <w:rStyle w:val="ECCParagraph"/>
        </w:rPr>
        <w:t xml:space="preserve"> 1000ft point </w:t>
      </w:r>
      <w:r w:rsidR="00811CC4">
        <w:rPr>
          <w:rStyle w:val="ECCParagraph"/>
        </w:rPr>
        <w:t xml:space="preserve">(P1000) </w:t>
      </w:r>
      <w:r>
        <w:rPr>
          <w:rStyle w:val="ECCParagraph"/>
        </w:rPr>
        <w:t>and end at the touchdown</w:t>
      </w:r>
      <w:r w:rsidR="00AF52C9">
        <w:rPr>
          <w:rStyle w:val="ECCParagraph"/>
        </w:rPr>
        <w:t xml:space="preserve"> (TDP)</w:t>
      </w:r>
      <w:r>
        <w:rPr>
          <w:rStyle w:val="ECCParagraph"/>
        </w:rPr>
        <w:t xml:space="preserve">. The 200 </w:t>
      </w:r>
      <w:proofErr w:type="spellStart"/>
      <w:r>
        <w:rPr>
          <w:rStyle w:val="ECCParagraph"/>
        </w:rPr>
        <w:t>ft</w:t>
      </w:r>
      <w:proofErr w:type="spellEnd"/>
      <w:r w:rsidR="00811CC4">
        <w:rPr>
          <w:rStyle w:val="ECCParagraph"/>
        </w:rPr>
        <w:t xml:space="preserve"> (P200)</w:t>
      </w:r>
      <w:r>
        <w:rPr>
          <w:rStyle w:val="ECCParagraph"/>
        </w:rPr>
        <w:t xml:space="preserve"> is </w:t>
      </w:r>
      <w:r w:rsidR="00E34C36">
        <w:rPr>
          <w:rStyle w:val="ECCParagraph"/>
        </w:rPr>
        <w:t>the point of the final approach</w:t>
      </w:r>
      <w:r w:rsidR="00AF52C9">
        <w:rPr>
          <w:rStyle w:val="ECCParagraph"/>
        </w:rPr>
        <w:t xml:space="preserve"> </w:t>
      </w:r>
      <w:r w:rsidR="00AF52C9" w:rsidRPr="00AF52C9">
        <w:rPr>
          <w:rStyle w:val="ECCParagraph"/>
        </w:rPr>
        <w:t>where the aircraft is at an altitude of 200 feet</w:t>
      </w:r>
      <w:r w:rsidR="00E34C36">
        <w:rPr>
          <w:rStyle w:val="ECCParagraph"/>
        </w:rPr>
        <w:t xml:space="preserve">. </w:t>
      </w:r>
    </w:p>
    <w:p w14:paraId="1A50154A" w14:textId="068BEE40" w:rsidR="008771F0" w:rsidRDefault="008771F0" w:rsidP="00290CDF">
      <w:pPr>
        <w:pStyle w:val="Lgende"/>
      </w:pPr>
      <w:r>
        <w:t xml:space="preserve">Figure </w:t>
      </w:r>
      <w:r w:rsidR="00290CDF">
        <w:t>1: Representation of the scenario</w:t>
      </w:r>
    </w:p>
    <w:p w14:paraId="413FBA35" w14:textId="529D9ADD" w:rsidR="006B7ACB" w:rsidRPr="006B7ACB" w:rsidRDefault="006B7ACB" w:rsidP="006B7ACB">
      <w:pPr>
        <w:rPr>
          <w:lang w:val="da-DK"/>
        </w:rPr>
      </w:pPr>
      <w:r>
        <w:rPr>
          <w:noProof/>
          <w:lang w:val="fr-FR" w:eastAsia="fr-FR"/>
        </w:rPr>
        <w:drawing>
          <wp:inline distT="0" distB="0" distL="0" distR="0" wp14:anchorId="3AFB852C" wp14:editId="78EA6124">
            <wp:extent cx="6115050" cy="337185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798F9" w14:textId="423F0412" w:rsidR="00F146A8" w:rsidRDefault="00F146A8" w:rsidP="0054184A"/>
    <w:p w14:paraId="2BCCBF11" w14:textId="77777777" w:rsidR="00830525" w:rsidRPr="00234AA8" w:rsidRDefault="00830525" w:rsidP="00830525">
      <w:pPr>
        <w:pStyle w:val="ECCBulletsLv1"/>
        <w:numPr>
          <w:ilvl w:val="0"/>
          <w:numId w:val="0"/>
        </w:numPr>
      </w:pPr>
      <w:r w:rsidRPr="00234AA8">
        <w:t xml:space="preserve">The aircraft descent is normally aligned with the runway. In the final approach phase at 1000 </w:t>
      </w:r>
      <w:proofErr w:type="spellStart"/>
      <w:r w:rsidRPr="00234AA8">
        <w:t>ft</w:t>
      </w:r>
      <w:proofErr w:type="spellEnd"/>
      <w:r w:rsidRPr="00234AA8">
        <w:t xml:space="preserve"> until the touchdown zone, the glide slope is considered equal to 3° (3° is recommended by ICAO but this angle can be reduced to 2° for some airports) . Ideally the aircraft will glide on a 3° descent axis but may evolve +/- 0.375°around this ideal descent axis, meaning a minimum angle of 2.625°. By this value, it is possible to define the lowest position along the path of the aircraft according to the distance from the runway threshold. </w:t>
      </w:r>
    </w:p>
    <w:p w14:paraId="5CBAD552" w14:textId="57525BA0" w:rsidR="00E34C36" w:rsidRPr="001001C2" w:rsidRDefault="00E34C36" w:rsidP="001001C2">
      <w:pPr>
        <w:rPr>
          <w:lang w:val="da-DK"/>
        </w:rPr>
      </w:pPr>
      <w:r>
        <w:t>Considering this angle, the distance from the TDP</w:t>
      </w:r>
      <w:r w:rsidR="00811CC4">
        <w:t xml:space="preserve"> to the P200 is 1330m </w:t>
      </w:r>
      <w:r w:rsidR="00AF52C9">
        <w:t>(200ft * 1/</w:t>
      </w:r>
      <w:r w:rsidR="00830525">
        <w:t>tan (</w:t>
      </w:r>
      <w:r w:rsidR="00AF52C9">
        <w:t>2.625°)</w:t>
      </w:r>
      <w:r w:rsidR="00830525">
        <w:t>)</w:t>
      </w:r>
    </w:p>
    <w:p w14:paraId="559A7612" w14:textId="65B207DE" w:rsidR="00E34C36" w:rsidRDefault="00E34C36" w:rsidP="00E34C36">
      <w:pPr>
        <w:pStyle w:val="Titre1"/>
      </w:pPr>
      <w:r>
        <w:lastRenderedPageBreak/>
        <w:t xml:space="preserve">Protection zone around the landing strip </w:t>
      </w:r>
    </w:p>
    <w:p w14:paraId="6EE77668" w14:textId="588DE55B" w:rsidR="00811CC4" w:rsidRDefault="00E34C36" w:rsidP="00E34C36">
      <w:r>
        <w:t xml:space="preserve">Based on the intrinsic characteristic of radio altimeter (blocking level) and the characteristic of base station, there is always a minimum distance that appear necessary to ensure the coexistence between each equipment. </w:t>
      </w:r>
      <w:r w:rsidR="00811CC4">
        <w:t xml:space="preserve">This distance is named protection zone (PZ).  The calculation of this distance is made through </w:t>
      </w:r>
    </w:p>
    <w:p w14:paraId="1A5E4D2F" w14:textId="5EA7BDFC" w:rsidR="00811CC4" w:rsidRPr="004E115C" w:rsidRDefault="00811CC4" w:rsidP="00E34C36">
      <w:bookmarkStart w:id="0" w:name="_GoBack"/>
      <m:oMathPara>
        <m:oMath>
          <m:r>
            <w:rPr>
              <w:rFonts w:ascii="Cambria Math" w:hAnsi="Cambria Math"/>
            </w:rPr>
            <m:t>Distance=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(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e.i.r.p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BS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RA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RA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-SM-32.4</m:t>
                  </m:r>
                </m:e>
              </m:d>
              <m:r>
                <w:rPr>
                  <w:rFonts w:ascii="Cambria Math" w:hAnsi="Cambria Math"/>
                </w:rPr>
                <m:t>/20)</m:t>
              </m:r>
            </m:sup>
          </m:sSup>
          <m:r>
            <w:rPr>
              <w:rFonts w:ascii="Cambria Math" w:hAnsi="Cambria Math"/>
            </w:rPr>
            <m:t>/f</m:t>
          </m:r>
        </m:oMath>
      </m:oMathPara>
      <w:bookmarkEnd w:id="0"/>
    </w:p>
    <w:p w14:paraId="63AF12E0" w14:textId="5CE39359" w:rsidR="004E115C" w:rsidRPr="00811CC4" w:rsidRDefault="004E115C" w:rsidP="00E34C36">
      <w:r>
        <w:t xml:space="preserve">Where  </w:t>
      </w:r>
    </w:p>
    <w:p w14:paraId="219894DA" w14:textId="0D10C21D" w:rsidR="006421BB" w:rsidRDefault="00E63B38" w:rsidP="006421BB"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e.i.r.p</m:t>
            </m:r>
          </m:e>
          <m:sub>
            <m:r>
              <w:rPr>
                <w:rFonts w:ascii="Cambria Math" w:hAnsi="Cambria Math"/>
              </w:rPr>
              <m:t>BS</m:t>
            </m:r>
          </m:sub>
        </m:sSub>
      </m:oMath>
      <w:r w:rsidR="006421BB">
        <w:t xml:space="preserve"> : </w:t>
      </w:r>
      <w:proofErr w:type="gramStart"/>
      <w:r w:rsidR="006421BB">
        <w:t>e.i.r.p</w:t>
      </w:r>
      <w:proofErr w:type="gramEnd"/>
      <w:r w:rsidR="006421BB">
        <w:t xml:space="preserve"> of the BS in the direction of the landing strip (dBm)</w:t>
      </w:r>
    </w:p>
    <w:p w14:paraId="2F46E760" w14:textId="56F3887C" w:rsidR="006421BB" w:rsidRDefault="00E63B38" w:rsidP="006421BB"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RA</m:t>
            </m:r>
          </m:sub>
        </m:sSub>
      </m:oMath>
      <w:r w:rsidR="006421BB">
        <w:t xml:space="preserve">          : </w:t>
      </w:r>
      <w:proofErr w:type="gramStart"/>
      <w:r w:rsidR="006421BB">
        <w:t>gain</w:t>
      </w:r>
      <w:proofErr w:type="gramEnd"/>
      <w:r w:rsidR="006421BB">
        <w:t xml:space="preserve"> of the radio altimeter (dBi)</w:t>
      </w:r>
    </w:p>
    <w:p w14:paraId="5F25F446" w14:textId="5706E535" w:rsidR="00305FBE" w:rsidRDefault="00E63B38" w:rsidP="002A3A36"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RA</m:t>
            </m:r>
          </m:sub>
        </m:sSub>
      </m:oMath>
      <w:r w:rsidR="006421BB">
        <w:t xml:space="preserve">          : blocking level of the RA (dBm)</w:t>
      </w:r>
    </w:p>
    <w:p w14:paraId="3E940BE7" w14:textId="01245DAE" w:rsidR="006421BB" w:rsidRDefault="006421BB" w:rsidP="002A3A36">
      <m:oMath>
        <m:r>
          <w:rPr>
            <w:rFonts w:ascii="Cambria Math" w:hAnsi="Cambria Math"/>
          </w:rPr>
          <m:t>SM</m:t>
        </m:r>
      </m:oMath>
      <w:r>
        <w:t xml:space="preserve">           : </w:t>
      </w:r>
      <w:proofErr w:type="gramStart"/>
      <w:r>
        <w:t>safety</w:t>
      </w:r>
      <w:proofErr w:type="gramEnd"/>
      <w:r>
        <w:t xml:space="preserve"> margin (dB)</w:t>
      </w:r>
    </w:p>
    <w:p w14:paraId="5F77BF2A" w14:textId="6CF9E567" w:rsidR="006421BB" w:rsidRDefault="006421BB" w:rsidP="002A3A36">
      <m:oMath>
        <m:r>
          <w:rPr>
            <w:rFonts w:ascii="Cambria Math" w:hAnsi="Cambria Math"/>
          </w:rPr>
          <m:t>f</m:t>
        </m:r>
      </m:oMath>
      <w:r>
        <w:t xml:space="preserve">              : </w:t>
      </w:r>
      <w:proofErr w:type="gramStart"/>
      <w:r>
        <w:t>frequency</w:t>
      </w:r>
      <w:proofErr w:type="gramEnd"/>
      <w:r>
        <w:t xml:space="preserve"> (MHz) </w:t>
      </w:r>
    </w:p>
    <w:p w14:paraId="49E29934" w14:textId="77777777" w:rsidR="00830525" w:rsidRDefault="00830525" w:rsidP="002A3A36"/>
    <w:p w14:paraId="17ECA81B" w14:textId="151C323D" w:rsidR="00830525" w:rsidRDefault="00942CFD" w:rsidP="00830525">
      <w:pPr>
        <w:pStyle w:val="ECCBulletsLv1"/>
        <w:numPr>
          <w:ilvl w:val="0"/>
          <w:numId w:val="0"/>
        </w:numPr>
        <w:ind w:left="360" w:hanging="360"/>
        <w:rPr>
          <w:rStyle w:val="ECCParagraph"/>
        </w:rPr>
      </w:pPr>
      <w:r w:rsidRPr="00942CFD">
        <w:rPr>
          <w:rStyle w:val="ECCParagraph"/>
        </w:rPr>
        <w:t xml:space="preserve">In order to provide a calculation example, the French case is proposed. The following data are given as an example to calculate the dimensions of the protection zone.  </w:t>
      </w:r>
    </w:p>
    <w:p w14:paraId="75C01989" w14:textId="77777777" w:rsidR="00830525" w:rsidRDefault="00830525" w:rsidP="006B7ACB">
      <w:pPr>
        <w:pStyle w:val="ECCBulletsLv1"/>
        <w:numPr>
          <w:ilvl w:val="0"/>
          <w:numId w:val="0"/>
        </w:numPr>
        <w:ind w:left="360" w:hanging="360"/>
        <w:rPr>
          <w:rStyle w:val="ECCParagraph"/>
        </w:rPr>
      </w:pPr>
    </w:p>
    <w:p w14:paraId="35E99663" w14:textId="5012E9CE" w:rsidR="006421BB" w:rsidRDefault="006421BB" w:rsidP="006421BB">
      <w:pPr>
        <w:pStyle w:val="ECCBulletsLv1"/>
      </w:pPr>
      <w:r>
        <w:rPr>
          <w:rStyle w:val="ECCParagraph"/>
        </w:rPr>
        <w:t xml:space="preserve">Maximum </w:t>
      </w:r>
      <w:proofErr w:type="spellStart"/>
      <w:r>
        <w:t>e.i.r.p</w:t>
      </w:r>
      <w:proofErr w:type="spellEnd"/>
      <w:r>
        <w:t xml:space="preserve"> of the BS of </w:t>
      </w:r>
      <w:r w:rsidR="00DD78DC">
        <w:t xml:space="preserve">78 </w:t>
      </w:r>
      <w:proofErr w:type="spellStart"/>
      <w:r>
        <w:t>dBm</w:t>
      </w:r>
      <w:proofErr w:type="spellEnd"/>
      <w:r>
        <w:t>/100 MHz</w:t>
      </w:r>
      <w:r w:rsidR="00DD78DC">
        <w:t xml:space="preserve"> (power of 53 </w:t>
      </w:r>
      <w:proofErr w:type="spellStart"/>
      <w:r w:rsidR="00DD78DC">
        <w:t>dBm</w:t>
      </w:r>
      <w:proofErr w:type="spellEnd"/>
      <w:r w:rsidR="00DD78DC">
        <w:t>/MHz and 25 dBi of gain)</w:t>
      </w:r>
    </w:p>
    <w:p w14:paraId="4C3A8C06" w14:textId="00A065A9" w:rsidR="006421BB" w:rsidRDefault="006421BB" w:rsidP="006421BB">
      <w:pPr>
        <w:pStyle w:val="ECCBulletsLv1"/>
        <w:rPr>
          <w:rStyle w:val="ECCParagraph"/>
        </w:rPr>
      </w:pPr>
      <w:r>
        <w:rPr>
          <w:rStyle w:val="ECCParagraph"/>
        </w:rPr>
        <w:t xml:space="preserve">Blocking level of RA of -19 </w:t>
      </w:r>
      <w:proofErr w:type="spellStart"/>
      <w:r>
        <w:rPr>
          <w:rStyle w:val="ECCParagraph"/>
        </w:rPr>
        <w:t>dBm</w:t>
      </w:r>
      <w:proofErr w:type="spellEnd"/>
      <w:r w:rsidR="00AF52C9">
        <w:rPr>
          <w:rStyle w:val="ECCParagraph"/>
        </w:rPr>
        <w:t>/</w:t>
      </w:r>
      <w:r>
        <w:rPr>
          <w:rStyle w:val="ECCParagraph"/>
        </w:rPr>
        <w:t xml:space="preserve">00 MHz (RTCA report) with a safety margin of 6dB </w:t>
      </w:r>
    </w:p>
    <w:p w14:paraId="25CA0007" w14:textId="0F65CE52" w:rsidR="006421BB" w:rsidRDefault="006421BB" w:rsidP="006421BB">
      <w:pPr>
        <w:pStyle w:val="ECCBulletsLv1"/>
        <w:rPr>
          <w:rStyle w:val="ECCParagraph"/>
        </w:rPr>
      </w:pPr>
      <w:r>
        <w:rPr>
          <w:rStyle w:val="ECCParagraph"/>
        </w:rPr>
        <w:t>Gain of RA equal to 0</w:t>
      </w:r>
      <w:r w:rsidR="00E35DFE">
        <w:rPr>
          <w:rStyle w:val="ECCParagraph"/>
        </w:rPr>
        <w:t xml:space="preserve"> dBi</w:t>
      </w:r>
      <w:r>
        <w:rPr>
          <w:rStyle w:val="ECCParagraph"/>
        </w:rPr>
        <w:t xml:space="preserve"> in adjacent band</w:t>
      </w:r>
    </w:p>
    <w:p w14:paraId="5CC01F8C" w14:textId="4A1B6382" w:rsidR="006421BB" w:rsidRDefault="006421BB" w:rsidP="006421BB">
      <w:pPr>
        <w:pStyle w:val="ECCBulletsLv1"/>
        <w:rPr>
          <w:rStyle w:val="ECCParagraph"/>
        </w:rPr>
      </w:pPr>
      <w:r>
        <w:rPr>
          <w:rStyle w:val="ECCParagraph"/>
        </w:rPr>
        <w:t xml:space="preserve">Frequency of 3700 MHz </w:t>
      </w:r>
    </w:p>
    <w:p w14:paraId="17C55835" w14:textId="08D5A4E7" w:rsidR="006421BB" w:rsidRDefault="006421BB" w:rsidP="006421BB">
      <w:pPr>
        <w:pStyle w:val="ECCBulletsLv1"/>
        <w:numPr>
          <w:ilvl w:val="0"/>
          <w:numId w:val="0"/>
        </w:numPr>
        <w:ind w:left="360" w:hanging="360"/>
        <w:rPr>
          <w:rStyle w:val="ECCParagraph"/>
        </w:rPr>
      </w:pPr>
    </w:p>
    <w:p w14:paraId="0723D583" w14:textId="498EA7F8" w:rsidR="006421BB" w:rsidRDefault="006421BB" w:rsidP="006421BB">
      <w:pPr>
        <w:pStyle w:val="ECCBulletsLv1"/>
        <w:numPr>
          <w:ilvl w:val="0"/>
          <w:numId w:val="0"/>
        </w:numPr>
        <w:ind w:left="360" w:hanging="360"/>
        <w:rPr>
          <w:rStyle w:val="ECCParagraph"/>
        </w:rPr>
      </w:pPr>
      <w:r>
        <w:rPr>
          <w:rStyle w:val="ECCParagraph"/>
        </w:rPr>
        <w:t xml:space="preserve">Based on that assumptions the required losses become closed to 103 dB and the distance equal to 910m. </w:t>
      </w:r>
    </w:p>
    <w:p w14:paraId="7151BC09" w14:textId="77777777" w:rsidR="006421BB" w:rsidRDefault="006421BB" w:rsidP="006421BB">
      <w:pPr>
        <w:pStyle w:val="ECCBulletsLv1"/>
        <w:numPr>
          <w:ilvl w:val="0"/>
          <w:numId w:val="0"/>
        </w:numPr>
        <w:ind w:left="360" w:hanging="360"/>
        <w:rPr>
          <w:rStyle w:val="ECCParagraph"/>
        </w:rPr>
      </w:pPr>
    </w:p>
    <w:p w14:paraId="53B0813D" w14:textId="5596A39F" w:rsidR="006421BB" w:rsidRDefault="006421BB" w:rsidP="006421BB">
      <w:pPr>
        <w:pStyle w:val="ECCBulletsLv1"/>
        <w:numPr>
          <w:ilvl w:val="0"/>
          <w:numId w:val="0"/>
        </w:numPr>
        <w:ind w:left="360" w:hanging="360"/>
        <w:rPr>
          <w:rStyle w:val="ECCParagraph"/>
        </w:rPr>
      </w:pPr>
      <w:r w:rsidRPr="006421BB">
        <w:rPr>
          <w:rStyle w:val="ECCParagraph"/>
        </w:rPr>
        <w:t>A distance of 910 m was taken all around the landing zone. In the width, the distance is taken from the centre of the</w:t>
      </w:r>
      <w:r>
        <w:rPr>
          <w:rStyle w:val="ECCParagraph"/>
        </w:rPr>
        <w:t xml:space="preserve"> landing strip. In the length, the distance is taken from the point of final approach (P200). At the end a rectangle around the landing strip is created</w:t>
      </w:r>
      <w:r w:rsidR="00CE2001">
        <w:rPr>
          <w:rStyle w:val="ECCParagraph"/>
        </w:rPr>
        <w:t xml:space="preserve"> (see red rectangle in figure 1) </w:t>
      </w:r>
    </w:p>
    <w:p w14:paraId="616D0A1A" w14:textId="77777777" w:rsidR="006421BB" w:rsidRDefault="006421BB" w:rsidP="006421BB">
      <w:pPr>
        <w:pStyle w:val="ECCBulletsLv1"/>
        <w:numPr>
          <w:ilvl w:val="0"/>
          <w:numId w:val="0"/>
        </w:numPr>
        <w:ind w:left="360" w:hanging="360"/>
        <w:rPr>
          <w:rStyle w:val="ECCParagraph"/>
        </w:rPr>
      </w:pPr>
    </w:p>
    <w:p w14:paraId="2F1ABA94" w14:textId="4BF06C06" w:rsidR="006421BB" w:rsidRPr="006421BB" w:rsidRDefault="006421BB" w:rsidP="006421BB">
      <w:pPr>
        <w:pStyle w:val="ECCBulletsLv1"/>
        <w:numPr>
          <w:ilvl w:val="0"/>
          <w:numId w:val="0"/>
        </w:numPr>
        <w:ind w:left="360" w:hanging="360"/>
        <w:rPr>
          <w:rStyle w:val="ECCParagraph"/>
        </w:rPr>
      </w:pPr>
      <w:r>
        <w:rPr>
          <w:rStyle w:val="ECCParagraph"/>
        </w:rPr>
        <w:t xml:space="preserve"> </w:t>
      </w:r>
    </w:p>
    <w:p w14:paraId="43C73CA6" w14:textId="77777777" w:rsidR="006421BB" w:rsidRPr="006421BB" w:rsidRDefault="006421BB" w:rsidP="002A3A36">
      <w:pPr>
        <w:rPr>
          <w:rStyle w:val="ECCParagraph"/>
        </w:rPr>
      </w:pPr>
    </w:p>
    <w:p w14:paraId="7E390204" w14:textId="7CAB0C0D" w:rsidR="006421BB" w:rsidRPr="002A3A36" w:rsidRDefault="006421BB" w:rsidP="002A3A36">
      <w:pPr>
        <w:rPr>
          <w:rStyle w:val="ECCHLbold"/>
          <w:lang w:val="da-DK"/>
        </w:rPr>
      </w:pPr>
    </w:p>
    <w:sectPr w:rsidR="006421BB" w:rsidRPr="002A3A36" w:rsidSect="003771D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440" w:right="1134" w:bottom="14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047AFA" w14:textId="77777777" w:rsidR="00E63B38" w:rsidRDefault="00E63B38" w:rsidP="00D0121B">
      <w:r>
        <w:separator/>
      </w:r>
    </w:p>
    <w:p w14:paraId="32EEB4A5" w14:textId="77777777" w:rsidR="00E63B38" w:rsidRDefault="00E63B38"/>
    <w:p w14:paraId="0A94E008" w14:textId="77777777" w:rsidR="00E63B38" w:rsidRDefault="00E63B38"/>
  </w:endnote>
  <w:endnote w:type="continuationSeparator" w:id="0">
    <w:p w14:paraId="58C0A190" w14:textId="77777777" w:rsidR="00E63B38" w:rsidRDefault="00E63B38" w:rsidP="00D0121B">
      <w:r>
        <w:continuationSeparator/>
      </w:r>
    </w:p>
    <w:p w14:paraId="7103023A" w14:textId="77777777" w:rsidR="00E63B38" w:rsidRDefault="00E63B38"/>
    <w:p w14:paraId="1B796103" w14:textId="77777777" w:rsidR="00E63B38" w:rsidRDefault="00E63B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old">
    <w:altName w:val="Times New Roman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EFD95" w14:textId="77777777" w:rsidR="00BA6A70" w:rsidRDefault="00BA6A70">
    <w:pPr>
      <w:spacing w:before="0" w:after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D57625" w14:textId="77777777" w:rsidR="00BA6A70" w:rsidRDefault="00BA6A70">
    <w:pPr>
      <w:spacing w:before="0" w:after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5F341E" w14:textId="77777777" w:rsidR="00BA6A70" w:rsidRDefault="00BA6A70">
    <w:pPr>
      <w:spacing w:before="0" w:after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E7317D" w14:textId="77777777" w:rsidR="00E63B38" w:rsidRPr="00C77ABB" w:rsidRDefault="00E63B38" w:rsidP="00C77ABB">
      <w:pPr>
        <w:pStyle w:val="Notedebasdepage"/>
      </w:pPr>
      <w:r w:rsidRPr="00C77ABB">
        <w:separator/>
      </w:r>
    </w:p>
  </w:footnote>
  <w:footnote w:type="continuationSeparator" w:id="0">
    <w:p w14:paraId="2266C7BA" w14:textId="77777777" w:rsidR="00E63B38" w:rsidRPr="00C77ABB" w:rsidRDefault="00E63B38" w:rsidP="00C77ABB">
      <w:pPr>
        <w:pStyle w:val="Notedebasdepage"/>
      </w:pPr>
      <w:r w:rsidRPr="00C77ABB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398568" w14:textId="77777777" w:rsidR="00BA6A70" w:rsidRDefault="00BA6A70">
    <w:pPr>
      <w:spacing w:before="0" w:after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2F73B" w14:textId="7BE7B6DA" w:rsidR="00BA6A70" w:rsidRPr="00CF2EC7" w:rsidRDefault="00BA6A70" w:rsidP="003A68D5">
    <w:pPr>
      <w:pStyle w:val="ECCpageHeader"/>
      <w:rPr>
        <w:lang w:val="en-US"/>
      </w:rPr>
    </w:pP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35AE56" w14:textId="77777777" w:rsidR="00BA6A70" w:rsidRDefault="00BA6A70" w:rsidP="003A68D5">
    <w:pPr>
      <w:pStyle w:val="ECCpageHeader"/>
    </w:pPr>
    <w:r w:rsidRPr="008742E3">
      <w:rPr>
        <w:noProof/>
        <w:lang w:val="fr-FR" w:eastAsia="fr-FR"/>
      </w:rPr>
      <w:drawing>
        <wp:inline distT="0" distB="0" distL="0" distR="0" wp14:anchorId="5F0E6159" wp14:editId="45B98E97">
          <wp:extent cx="889000" cy="889000"/>
          <wp:effectExtent l="0" t="0" r="6350" b="6350"/>
          <wp:docPr id="2" name="Picture 1" descr="cep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p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000" cy="889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 w:rsidRPr="008742E3">
      <w:rPr>
        <w:noProof/>
        <w:lang w:val="fr-FR" w:eastAsia="fr-FR"/>
      </w:rPr>
      <w:drawing>
        <wp:inline distT="0" distB="0" distL="0" distR="0" wp14:anchorId="7AA008F9" wp14:editId="68853BA8">
          <wp:extent cx="1461770" cy="546100"/>
          <wp:effectExtent l="0" t="0" r="5080" b="6350"/>
          <wp:docPr id="1" name="Picture 2" descr="ecc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cc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1770" cy="54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66DE6A5" w14:textId="77777777" w:rsidR="00BA6A70" w:rsidRPr="005611D0" w:rsidRDefault="00BA6A70" w:rsidP="003771D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1F665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DC41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EB400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B449D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9670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6A187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D3480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134F5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250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7A80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EB4A7C"/>
    <w:multiLevelType w:val="hybridMultilevel"/>
    <w:tmpl w:val="9E7C6FF8"/>
    <w:lvl w:ilvl="0" w:tplc="E83CE0E0">
      <w:start w:val="1"/>
      <w:numFmt w:val="bullet"/>
      <w:pStyle w:val="ECCBulletsLv1"/>
      <w:lvlText w:val=""/>
      <w:lvlJc w:val="left"/>
      <w:pPr>
        <w:ind w:left="360" w:hanging="360"/>
      </w:pPr>
      <w:rPr>
        <w:rFonts w:ascii="Wingdings" w:hAnsi="Wingdings" w:hint="default"/>
        <w:color w:val="D2232A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4830BF"/>
    <w:multiLevelType w:val="hybridMultilevel"/>
    <w:tmpl w:val="ACB41ACC"/>
    <w:lvl w:ilvl="0" w:tplc="040C000F">
      <w:start w:val="1"/>
      <w:numFmt w:val="decimal"/>
      <w:lvlText w:val="%1."/>
      <w:lvlJc w:val="left"/>
      <w:pPr>
        <w:ind w:left="780" w:hanging="360"/>
      </w:p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20A87A02"/>
    <w:multiLevelType w:val="hybridMultilevel"/>
    <w:tmpl w:val="248209E6"/>
    <w:lvl w:ilvl="0" w:tplc="048CDB92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D2232A"/>
      </w:rPr>
    </w:lvl>
    <w:lvl w:ilvl="1" w:tplc="04090003">
      <w:start w:val="1"/>
      <w:numFmt w:val="bullet"/>
      <w:lvlText w:val="o"/>
      <w:lvlJc w:val="left"/>
      <w:pPr>
        <w:tabs>
          <w:tab w:val="num" w:pos="419"/>
        </w:tabs>
        <w:ind w:left="419" w:hanging="360"/>
      </w:pPr>
      <w:rPr>
        <w:rFonts w:ascii="Courier New" w:hAnsi="Courier New" w:cs="Arial Bold" w:hint="default"/>
      </w:rPr>
    </w:lvl>
    <w:lvl w:ilvl="2" w:tplc="04090005">
      <w:start w:val="1"/>
      <w:numFmt w:val="bullet"/>
      <w:lvlText w:val=""/>
      <w:lvlJc w:val="left"/>
      <w:pPr>
        <w:tabs>
          <w:tab w:val="num" w:pos="1139"/>
        </w:tabs>
        <w:ind w:left="113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59"/>
        </w:tabs>
        <w:ind w:left="185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79"/>
        </w:tabs>
        <w:ind w:left="2579" w:hanging="360"/>
      </w:pPr>
      <w:rPr>
        <w:rFonts w:ascii="Courier New" w:hAnsi="Courier New" w:cs="Arial Bold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99"/>
        </w:tabs>
        <w:ind w:left="329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019"/>
        </w:tabs>
        <w:ind w:left="401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739"/>
        </w:tabs>
        <w:ind w:left="4739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59"/>
        </w:tabs>
        <w:ind w:left="5459" w:hanging="360"/>
      </w:pPr>
      <w:rPr>
        <w:rFonts w:ascii="Wingdings" w:hAnsi="Wingdings" w:hint="default"/>
      </w:rPr>
    </w:lvl>
  </w:abstractNum>
  <w:abstractNum w:abstractNumId="13" w15:restartNumberingAfterBreak="0">
    <w:nsid w:val="212F4188"/>
    <w:multiLevelType w:val="multilevel"/>
    <w:tmpl w:val="F1FACA8E"/>
    <w:lvl w:ilvl="0">
      <w:start w:val="1"/>
      <w:numFmt w:val="decimal"/>
      <w:pStyle w:val="ECCAnnexheading1"/>
      <w:suff w:val="space"/>
      <w:lvlText w:val="ANNEX %1:"/>
      <w:lvlJc w:val="left"/>
      <w:pPr>
        <w:ind w:left="0" w:firstLine="0"/>
      </w:pPr>
      <w:rPr>
        <w:rFonts w:ascii="Arial" w:hAnsi="Arial" w:hint="default"/>
        <w:b/>
        <w:bCs w:val="0"/>
        <w:i w:val="0"/>
        <w:iCs w:val="0"/>
        <w:smallCaps w:val="0"/>
        <w:strike w:val="0"/>
        <w:dstrike w:val="0"/>
        <w:vanish w:val="0"/>
        <w:color w:val="D2232A"/>
        <w:spacing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ECCAnnexheading2"/>
      <w:suff w:val="space"/>
      <w:lvlText w:val="A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ECCAnnexheading3"/>
      <w:lvlText w:val="A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ECCAnnexheading4"/>
      <w:lvlText w:val="A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2B127B9"/>
    <w:multiLevelType w:val="hybridMultilevel"/>
    <w:tmpl w:val="B9C41C96"/>
    <w:lvl w:ilvl="0" w:tplc="7264E0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0A7C33"/>
    <w:multiLevelType w:val="hybridMultilevel"/>
    <w:tmpl w:val="81E804EC"/>
    <w:lvl w:ilvl="0" w:tplc="F3F6E784">
      <w:start w:val="1"/>
      <w:numFmt w:val="decimal"/>
      <w:pStyle w:val="ECCEditorsNote"/>
      <w:lvlText w:val="Editor's Note %1:"/>
      <w:lvlJc w:val="left"/>
      <w:pPr>
        <w:tabs>
          <w:tab w:val="num" w:pos="1559"/>
        </w:tabs>
        <w:ind w:left="1559" w:hanging="1559"/>
      </w:pPr>
      <w:rPr>
        <w:rFonts w:hint="default"/>
        <w:caps w:val="0"/>
        <w:strike w:val="0"/>
        <w:dstrike w:val="0"/>
        <w:vanish w:val="0"/>
        <w:color w:val="auto"/>
        <w:u w:color="FFFF00"/>
        <w:vertAlign w:val="baseli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1D2CAF"/>
    <w:multiLevelType w:val="multilevel"/>
    <w:tmpl w:val="ACC48140"/>
    <w:lvl w:ilvl="0">
      <w:start w:val="1"/>
      <w:numFmt w:val="decimal"/>
      <w:pStyle w:val="ECCNumberedList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D2232A"/>
        <w:sz w:val="20"/>
      </w:rPr>
    </w:lvl>
    <w:lvl w:ilvl="1">
      <w:start w:val="1"/>
      <w:numFmt w:val="bullet"/>
      <w:lvlText w:val="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  <w:color w:val="D2232A"/>
      </w:rPr>
    </w:lvl>
    <w:lvl w:ilvl="2">
      <w:start w:val="1"/>
      <w:numFmt w:val="bullet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  <w:color w:val="D2232A"/>
      </w:rPr>
    </w:lvl>
    <w:lvl w:ilvl="3">
      <w:start w:val="1"/>
      <w:numFmt w:val="decimal"/>
      <w:lvlText w:val="(%4)"/>
      <w:lvlJc w:val="left"/>
      <w:pPr>
        <w:ind w:left="104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0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6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8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43" w:hanging="360"/>
      </w:pPr>
      <w:rPr>
        <w:rFonts w:hint="default"/>
      </w:rPr>
    </w:lvl>
  </w:abstractNum>
  <w:abstractNum w:abstractNumId="17" w15:restartNumberingAfterBreak="0">
    <w:nsid w:val="3D163F7A"/>
    <w:multiLevelType w:val="multilevel"/>
    <w:tmpl w:val="C51432D8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olor w:val="D2232A"/>
        <w:sz w:val="20"/>
        <w:szCs w:val="20"/>
      </w:r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z w:val="20"/>
        <w:szCs w:val="20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/>
        <w:sz w:val="20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sz w:val="24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13667D7"/>
    <w:multiLevelType w:val="hybridMultilevel"/>
    <w:tmpl w:val="DEC4C676"/>
    <w:lvl w:ilvl="0" w:tplc="7264E0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8F7719"/>
    <w:multiLevelType w:val="hybridMultilevel"/>
    <w:tmpl w:val="8AC6513E"/>
    <w:lvl w:ilvl="0" w:tplc="7264E0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E6242A"/>
    <w:multiLevelType w:val="hybridMultilevel"/>
    <w:tmpl w:val="9146C086"/>
    <w:lvl w:ilvl="0" w:tplc="5D1C976A">
      <w:start w:val="1"/>
      <w:numFmt w:val="decimal"/>
      <w:pStyle w:val="ECCReference"/>
      <w:lvlText w:val="[%1]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color w:val="D2232A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BE4C9A"/>
    <w:multiLevelType w:val="multilevel"/>
    <w:tmpl w:val="8FA093E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D2232A"/>
        <w:sz w:val="20"/>
      </w:rPr>
    </w:lvl>
    <w:lvl w:ilvl="1">
      <w:start w:val="1"/>
      <w:numFmt w:val="lowerLetter"/>
      <w:pStyle w:val="ECCLetteredList"/>
      <w:lvlText w:val="%2)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b w:val="0"/>
        <w:i w:val="0"/>
        <w:color w:val="D2232A"/>
        <w:sz w:val="20"/>
      </w:rPr>
    </w:lvl>
    <w:lvl w:ilvl="2">
      <w:start w:val="1"/>
      <w:numFmt w:val="bullet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  <w:color w:val="D2232A"/>
      </w:rPr>
    </w:lvl>
    <w:lvl w:ilvl="3">
      <w:start w:val="1"/>
      <w:numFmt w:val="none"/>
      <w:lvlText w:val=""/>
      <w:lvlJc w:val="left"/>
      <w:pPr>
        <w:tabs>
          <w:tab w:val="num" w:pos="1077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5DC3216"/>
    <w:multiLevelType w:val="hybridMultilevel"/>
    <w:tmpl w:val="AC5E40CE"/>
    <w:lvl w:ilvl="0" w:tplc="1122AF32"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76282B24"/>
    <w:multiLevelType w:val="hybridMultilevel"/>
    <w:tmpl w:val="954C2AB8"/>
    <w:lvl w:ilvl="0" w:tplc="35DA537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2"/>
  </w:num>
  <w:num w:numId="4">
    <w:abstractNumId w:val="21"/>
  </w:num>
  <w:num w:numId="5">
    <w:abstractNumId w:val="16"/>
  </w:num>
  <w:num w:numId="6">
    <w:abstractNumId w:val="20"/>
  </w:num>
  <w:num w:numId="7">
    <w:abstractNumId w:val="17"/>
  </w:num>
  <w:num w:numId="8">
    <w:abstractNumId w:val="1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5"/>
  </w:num>
  <w:num w:numId="21">
    <w:abstractNumId w:val="10"/>
  </w:num>
  <w:num w:numId="22">
    <w:abstractNumId w:val="13"/>
  </w:num>
  <w:num w:numId="23">
    <w:abstractNumId w:val="13"/>
  </w:num>
  <w:num w:numId="24">
    <w:abstractNumId w:val="13"/>
  </w:num>
  <w:num w:numId="25">
    <w:abstractNumId w:val="13"/>
  </w:num>
  <w:num w:numId="26">
    <w:abstractNumId w:val="10"/>
  </w:num>
  <w:num w:numId="27">
    <w:abstractNumId w:val="10"/>
  </w:num>
  <w:num w:numId="28">
    <w:abstractNumId w:val="10"/>
  </w:num>
  <w:num w:numId="29">
    <w:abstractNumId w:val="15"/>
  </w:num>
  <w:num w:numId="30">
    <w:abstractNumId w:val="17"/>
  </w:num>
  <w:num w:numId="31">
    <w:abstractNumId w:val="21"/>
  </w:num>
  <w:num w:numId="32">
    <w:abstractNumId w:val="16"/>
  </w:num>
  <w:num w:numId="33">
    <w:abstractNumId w:val="20"/>
  </w:num>
  <w:num w:numId="34">
    <w:abstractNumId w:val="17"/>
  </w:num>
  <w:num w:numId="35">
    <w:abstractNumId w:val="17"/>
  </w:num>
  <w:num w:numId="36">
    <w:abstractNumId w:val="17"/>
  </w:num>
  <w:num w:numId="37">
    <w:abstractNumId w:val="23"/>
  </w:num>
  <w:num w:numId="38">
    <w:abstractNumId w:val="22"/>
  </w:num>
  <w:num w:numId="39">
    <w:abstractNumId w:val="10"/>
  </w:num>
  <w:num w:numId="40">
    <w:abstractNumId w:val="10"/>
  </w:num>
  <w:num w:numId="41">
    <w:abstractNumId w:val="14"/>
  </w:num>
  <w:num w:numId="42">
    <w:abstractNumId w:val="18"/>
  </w:num>
  <w:num w:numId="43">
    <w:abstractNumId w:val="19"/>
  </w:num>
  <w:num w:numId="44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stylePaneSortMethod w:val="0000"/>
  <w:documentProtection w:formatting="1" w:enforcement="1" w:spinCount="100000" w:hashValue="MxDKYrcvCcRRtxM++SRYdFy04G8=" w:saltValue="iQlWysrBR5ptaipk1xq7cQ==" w:algorithmName="SHA-1"/>
  <w:autoFormatOverride/>
  <w:styleLockTheme/>
  <w:styleLockQFSet/>
  <w:defaultTabStop w:val="567"/>
  <w:hyphenationZone w:val="425"/>
  <w:evenAndOddHeaders/>
  <w:characterSpacingControl w:val="doNotCompress"/>
  <w:hdrShapeDefaults>
    <o:shapedefaults v:ext="edit" spidmax="2049">
      <o:colormru v:ext="edit" colors="#7b6c58,#887e6e,#b0a69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E2E"/>
    <w:rsid w:val="00004588"/>
    <w:rsid w:val="00025CE3"/>
    <w:rsid w:val="00032657"/>
    <w:rsid w:val="00034393"/>
    <w:rsid w:val="00041A18"/>
    <w:rsid w:val="00044F6F"/>
    <w:rsid w:val="0005030E"/>
    <w:rsid w:val="00052CAE"/>
    <w:rsid w:val="000548B5"/>
    <w:rsid w:val="000611F2"/>
    <w:rsid w:val="00061762"/>
    <w:rsid w:val="00062CB1"/>
    <w:rsid w:val="000630C6"/>
    <w:rsid w:val="000660F5"/>
    <w:rsid w:val="00067793"/>
    <w:rsid w:val="000701A5"/>
    <w:rsid w:val="00070868"/>
    <w:rsid w:val="00080461"/>
    <w:rsid w:val="000806B8"/>
    <w:rsid w:val="00080D4D"/>
    <w:rsid w:val="00082DD7"/>
    <w:rsid w:val="0008755B"/>
    <w:rsid w:val="00095620"/>
    <w:rsid w:val="00095941"/>
    <w:rsid w:val="00097D7A"/>
    <w:rsid w:val="000A29BC"/>
    <w:rsid w:val="000A3940"/>
    <w:rsid w:val="000A6285"/>
    <w:rsid w:val="000B2156"/>
    <w:rsid w:val="000B5026"/>
    <w:rsid w:val="000C028F"/>
    <w:rsid w:val="000C22C9"/>
    <w:rsid w:val="000C5CB6"/>
    <w:rsid w:val="000C7DF1"/>
    <w:rsid w:val="000D1710"/>
    <w:rsid w:val="000D3548"/>
    <w:rsid w:val="000D7A37"/>
    <w:rsid w:val="000E42F5"/>
    <w:rsid w:val="000E4820"/>
    <w:rsid w:val="000E7096"/>
    <w:rsid w:val="000F0594"/>
    <w:rsid w:val="000F1620"/>
    <w:rsid w:val="000F24F5"/>
    <w:rsid w:val="000F3F0B"/>
    <w:rsid w:val="001000B0"/>
    <w:rsid w:val="001001C2"/>
    <w:rsid w:val="001006CA"/>
    <w:rsid w:val="001008EA"/>
    <w:rsid w:val="00100A99"/>
    <w:rsid w:val="00100F8B"/>
    <w:rsid w:val="001024C7"/>
    <w:rsid w:val="00106A04"/>
    <w:rsid w:val="00106DC7"/>
    <w:rsid w:val="001122F6"/>
    <w:rsid w:val="00116D10"/>
    <w:rsid w:val="0013253D"/>
    <w:rsid w:val="00133B31"/>
    <w:rsid w:val="00137F3B"/>
    <w:rsid w:val="00145181"/>
    <w:rsid w:val="00157996"/>
    <w:rsid w:val="0016072C"/>
    <w:rsid w:val="0017358D"/>
    <w:rsid w:val="0017456E"/>
    <w:rsid w:val="00183FE0"/>
    <w:rsid w:val="0018553F"/>
    <w:rsid w:val="0018767A"/>
    <w:rsid w:val="001879C4"/>
    <w:rsid w:val="00192BB9"/>
    <w:rsid w:val="00197124"/>
    <w:rsid w:val="001A02D4"/>
    <w:rsid w:val="001A05D1"/>
    <w:rsid w:val="001B733F"/>
    <w:rsid w:val="001C5724"/>
    <w:rsid w:val="001D15AA"/>
    <w:rsid w:val="001D334F"/>
    <w:rsid w:val="001D4247"/>
    <w:rsid w:val="001D76CB"/>
    <w:rsid w:val="001F78D2"/>
    <w:rsid w:val="0020079A"/>
    <w:rsid w:val="0020250F"/>
    <w:rsid w:val="00217B95"/>
    <w:rsid w:val="00220194"/>
    <w:rsid w:val="00221755"/>
    <w:rsid w:val="00221C24"/>
    <w:rsid w:val="00226070"/>
    <w:rsid w:val="00231A31"/>
    <w:rsid w:val="00232180"/>
    <w:rsid w:val="00235592"/>
    <w:rsid w:val="00236978"/>
    <w:rsid w:val="00241980"/>
    <w:rsid w:val="00243C39"/>
    <w:rsid w:val="002470B5"/>
    <w:rsid w:val="0025384E"/>
    <w:rsid w:val="00257D84"/>
    <w:rsid w:val="002620A2"/>
    <w:rsid w:val="00262895"/>
    <w:rsid w:val="0027241D"/>
    <w:rsid w:val="00273354"/>
    <w:rsid w:val="00274F84"/>
    <w:rsid w:val="0028060B"/>
    <w:rsid w:val="00280AF7"/>
    <w:rsid w:val="0028120C"/>
    <w:rsid w:val="00290CDF"/>
    <w:rsid w:val="00293920"/>
    <w:rsid w:val="00295827"/>
    <w:rsid w:val="00295F16"/>
    <w:rsid w:val="002A141F"/>
    <w:rsid w:val="002A2FA7"/>
    <w:rsid w:val="002A3A36"/>
    <w:rsid w:val="002A3F7A"/>
    <w:rsid w:val="002A6A49"/>
    <w:rsid w:val="002B23C1"/>
    <w:rsid w:val="002B24FB"/>
    <w:rsid w:val="002C2B55"/>
    <w:rsid w:val="002C5C63"/>
    <w:rsid w:val="002D1FA9"/>
    <w:rsid w:val="002D34C5"/>
    <w:rsid w:val="002D50A3"/>
    <w:rsid w:val="002D6680"/>
    <w:rsid w:val="002D7161"/>
    <w:rsid w:val="002D729F"/>
    <w:rsid w:val="002E5FCB"/>
    <w:rsid w:val="002E786C"/>
    <w:rsid w:val="002F1005"/>
    <w:rsid w:val="002F1E6A"/>
    <w:rsid w:val="002F4C19"/>
    <w:rsid w:val="002F549E"/>
    <w:rsid w:val="002F5F21"/>
    <w:rsid w:val="002F691D"/>
    <w:rsid w:val="003031DA"/>
    <w:rsid w:val="00305FBE"/>
    <w:rsid w:val="00307A79"/>
    <w:rsid w:val="00322E6A"/>
    <w:rsid w:val="003245FE"/>
    <w:rsid w:val="00324873"/>
    <w:rsid w:val="003314A0"/>
    <w:rsid w:val="003356A0"/>
    <w:rsid w:val="003419EF"/>
    <w:rsid w:val="00350A23"/>
    <w:rsid w:val="00361E54"/>
    <w:rsid w:val="00362F4F"/>
    <w:rsid w:val="003630AE"/>
    <w:rsid w:val="00370A0C"/>
    <w:rsid w:val="0037394B"/>
    <w:rsid w:val="003771D5"/>
    <w:rsid w:val="003829E1"/>
    <w:rsid w:val="0038358E"/>
    <w:rsid w:val="003842D8"/>
    <w:rsid w:val="00391A01"/>
    <w:rsid w:val="003A5711"/>
    <w:rsid w:val="003A68D5"/>
    <w:rsid w:val="003B1F02"/>
    <w:rsid w:val="003B2D13"/>
    <w:rsid w:val="003B5CE1"/>
    <w:rsid w:val="003B7070"/>
    <w:rsid w:val="003C0FE8"/>
    <w:rsid w:val="003C64D9"/>
    <w:rsid w:val="003D0D8F"/>
    <w:rsid w:val="003D1F4F"/>
    <w:rsid w:val="003D2005"/>
    <w:rsid w:val="003D2894"/>
    <w:rsid w:val="003D331C"/>
    <w:rsid w:val="003D4D2B"/>
    <w:rsid w:val="003E05A7"/>
    <w:rsid w:val="003E2198"/>
    <w:rsid w:val="003E70E0"/>
    <w:rsid w:val="00403CE6"/>
    <w:rsid w:val="004074CC"/>
    <w:rsid w:val="004110CA"/>
    <w:rsid w:val="004177A2"/>
    <w:rsid w:val="0042509E"/>
    <w:rsid w:val="004322BC"/>
    <w:rsid w:val="0044344A"/>
    <w:rsid w:val="00443482"/>
    <w:rsid w:val="0044356E"/>
    <w:rsid w:val="00443912"/>
    <w:rsid w:val="00444546"/>
    <w:rsid w:val="004466C3"/>
    <w:rsid w:val="00446E3E"/>
    <w:rsid w:val="00447088"/>
    <w:rsid w:val="00450308"/>
    <w:rsid w:val="0045057D"/>
    <w:rsid w:val="00451DF3"/>
    <w:rsid w:val="00457AD1"/>
    <w:rsid w:val="00460349"/>
    <w:rsid w:val="0046427F"/>
    <w:rsid w:val="00470D4B"/>
    <w:rsid w:val="00473712"/>
    <w:rsid w:val="00474DC4"/>
    <w:rsid w:val="00485307"/>
    <w:rsid w:val="0048693A"/>
    <w:rsid w:val="00491977"/>
    <w:rsid w:val="0049491B"/>
    <w:rsid w:val="0049708F"/>
    <w:rsid w:val="004A1329"/>
    <w:rsid w:val="004A28E9"/>
    <w:rsid w:val="004A511D"/>
    <w:rsid w:val="004B54D1"/>
    <w:rsid w:val="004C4A2E"/>
    <w:rsid w:val="004C5D39"/>
    <w:rsid w:val="004D27AC"/>
    <w:rsid w:val="004D5782"/>
    <w:rsid w:val="004D5EA3"/>
    <w:rsid w:val="004E115C"/>
    <w:rsid w:val="004E1865"/>
    <w:rsid w:val="004E371A"/>
    <w:rsid w:val="004E44C8"/>
    <w:rsid w:val="004E53BE"/>
    <w:rsid w:val="004E5961"/>
    <w:rsid w:val="004F16F4"/>
    <w:rsid w:val="004F3F81"/>
    <w:rsid w:val="004F49F6"/>
    <w:rsid w:val="004F6CA7"/>
    <w:rsid w:val="005028D4"/>
    <w:rsid w:val="0050340A"/>
    <w:rsid w:val="00513221"/>
    <w:rsid w:val="00513B46"/>
    <w:rsid w:val="00521CE2"/>
    <w:rsid w:val="005227AE"/>
    <w:rsid w:val="00535050"/>
    <w:rsid w:val="005353CC"/>
    <w:rsid w:val="00536F3C"/>
    <w:rsid w:val="0054184A"/>
    <w:rsid w:val="0054260E"/>
    <w:rsid w:val="00546FB4"/>
    <w:rsid w:val="00550C50"/>
    <w:rsid w:val="00550D79"/>
    <w:rsid w:val="005514E8"/>
    <w:rsid w:val="00552ADE"/>
    <w:rsid w:val="005559AC"/>
    <w:rsid w:val="00556453"/>
    <w:rsid w:val="00557B5A"/>
    <w:rsid w:val="005611D0"/>
    <w:rsid w:val="00562719"/>
    <w:rsid w:val="00562AA4"/>
    <w:rsid w:val="00571517"/>
    <w:rsid w:val="00571A40"/>
    <w:rsid w:val="005736B2"/>
    <w:rsid w:val="005738B1"/>
    <w:rsid w:val="0057797A"/>
    <w:rsid w:val="0058079B"/>
    <w:rsid w:val="00580970"/>
    <w:rsid w:val="005817E4"/>
    <w:rsid w:val="00581A28"/>
    <w:rsid w:val="0058532B"/>
    <w:rsid w:val="0058628F"/>
    <w:rsid w:val="00592DD0"/>
    <w:rsid w:val="00594186"/>
    <w:rsid w:val="0059745F"/>
    <w:rsid w:val="005A53B8"/>
    <w:rsid w:val="005A60B7"/>
    <w:rsid w:val="005A7AF7"/>
    <w:rsid w:val="005B12CB"/>
    <w:rsid w:val="005B44F5"/>
    <w:rsid w:val="005B7804"/>
    <w:rsid w:val="005C04BF"/>
    <w:rsid w:val="005C10EB"/>
    <w:rsid w:val="005C2011"/>
    <w:rsid w:val="005D371D"/>
    <w:rsid w:val="005D4D02"/>
    <w:rsid w:val="005D55DF"/>
    <w:rsid w:val="005D5A6C"/>
    <w:rsid w:val="005D5C60"/>
    <w:rsid w:val="005E7495"/>
    <w:rsid w:val="005F3894"/>
    <w:rsid w:val="005F3AC7"/>
    <w:rsid w:val="00601297"/>
    <w:rsid w:val="006105CA"/>
    <w:rsid w:val="006107A2"/>
    <w:rsid w:val="006212CF"/>
    <w:rsid w:val="006217D0"/>
    <w:rsid w:val="00621C12"/>
    <w:rsid w:val="00622C80"/>
    <w:rsid w:val="006248B1"/>
    <w:rsid w:val="00627676"/>
    <w:rsid w:val="00634CBB"/>
    <w:rsid w:val="00635850"/>
    <w:rsid w:val="00635A22"/>
    <w:rsid w:val="006403FF"/>
    <w:rsid w:val="00642083"/>
    <w:rsid w:val="006421BB"/>
    <w:rsid w:val="00643B5B"/>
    <w:rsid w:val="0065550D"/>
    <w:rsid w:val="00657AD4"/>
    <w:rsid w:val="00665364"/>
    <w:rsid w:val="0068085F"/>
    <w:rsid w:val="00686891"/>
    <w:rsid w:val="006876A8"/>
    <w:rsid w:val="00687B43"/>
    <w:rsid w:val="00692D32"/>
    <w:rsid w:val="006A49E3"/>
    <w:rsid w:val="006B1EFD"/>
    <w:rsid w:val="006B7ACB"/>
    <w:rsid w:val="006B7FE6"/>
    <w:rsid w:val="006C454C"/>
    <w:rsid w:val="006C5C1C"/>
    <w:rsid w:val="006D27CA"/>
    <w:rsid w:val="006E4888"/>
    <w:rsid w:val="006F0442"/>
    <w:rsid w:val="006F1E96"/>
    <w:rsid w:val="007023A3"/>
    <w:rsid w:val="00702905"/>
    <w:rsid w:val="00703FC0"/>
    <w:rsid w:val="00710B75"/>
    <w:rsid w:val="00713021"/>
    <w:rsid w:val="007150D6"/>
    <w:rsid w:val="007160BE"/>
    <w:rsid w:val="00716225"/>
    <w:rsid w:val="00716328"/>
    <w:rsid w:val="00721539"/>
    <w:rsid w:val="007227A5"/>
    <w:rsid w:val="00722F65"/>
    <w:rsid w:val="00726539"/>
    <w:rsid w:val="00726836"/>
    <w:rsid w:val="00726950"/>
    <w:rsid w:val="00726E92"/>
    <w:rsid w:val="00732056"/>
    <w:rsid w:val="00733310"/>
    <w:rsid w:val="00734A4F"/>
    <w:rsid w:val="0073788B"/>
    <w:rsid w:val="007479F1"/>
    <w:rsid w:val="0075272B"/>
    <w:rsid w:val="00762BCC"/>
    <w:rsid w:val="00763A0F"/>
    <w:rsid w:val="00763BA3"/>
    <w:rsid w:val="00765260"/>
    <w:rsid w:val="00765B66"/>
    <w:rsid w:val="00767BB2"/>
    <w:rsid w:val="00771060"/>
    <w:rsid w:val="00777279"/>
    <w:rsid w:val="00780376"/>
    <w:rsid w:val="007908C4"/>
    <w:rsid w:val="00791AAC"/>
    <w:rsid w:val="0079410C"/>
    <w:rsid w:val="00797D4C"/>
    <w:rsid w:val="007A0900"/>
    <w:rsid w:val="007A436D"/>
    <w:rsid w:val="007B2E5D"/>
    <w:rsid w:val="007B52C8"/>
    <w:rsid w:val="007C0E7E"/>
    <w:rsid w:val="007C1A43"/>
    <w:rsid w:val="007C405A"/>
    <w:rsid w:val="007C542E"/>
    <w:rsid w:val="007C5A3B"/>
    <w:rsid w:val="007C7DA7"/>
    <w:rsid w:val="007D17C5"/>
    <w:rsid w:val="007D2534"/>
    <w:rsid w:val="007D52EC"/>
    <w:rsid w:val="007F1CEE"/>
    <w:rsid w:val="007F1E19"/>
    <w:rsid w:val="00801659"/>
    <w:rsid w:val="008062AC"/>
    <w:rsid w:val="00811CC4"/>
    <w:rsid w:val="00811EC1"/>
    <w:rsid w:val="00811FA1"/>
    <w:rsid w:val="0081429D"/>
    <w:rsid w:val="0081543C"/>
    <w:rsid w:val="00815AEA"/>
    <w:rsid w:val="00817826"/>
    <w:rsid w:val="00821CDD"/>
    <w:rsid w:val="00830525"/>
    <w:rsid w:val="00836A95"/>
    <w:rsid w:val="00837537"/>
    <w:rsid w:val="0086094D"/>
    <w:rsid w:val="00864405"/>
    <w:rsid w:val="00865BE4"/>
    <w:rsid w:val="00872382"/>
    <w:rsid w:val="008742E3"/>
    <w:rsid w:val="008771F0"/>
    <w:rsid w:val="00882DA0"/>
    <w:rsid w:val="00885921"/>
    <w:rsid w:val="008907A8"/>
    <w:rsid w:val="008973DB"/>
    <w:rsid w:val="008A1315"/>
    <w:rsid w:val="008A13E3"/>
    <w:rsid w:val="008A38A9"/>
    <w:rsid w:val="008A54FC"/>
    <w:rsid w:val="008B2EFC"/>
    <w:rsid w:val="008B70CD"/>
    <w:rsid w:val="008B7CE5"/>
    <w:rsid w:val="008C404F"/>
    <w:rsid w:val="008C6790"/>
    <w:rsid w:val="008C7EF6"/>
    <w:rsid w:val="008D1097"/>
    <w:rsid w:val="008D4BAE"/>
    <w:rsid w:val="008E1D73"/>
    <w:rsid w:val="008E6109"/>
    <w:rsid w:val="008E759C"/>
    <w:rsid w:val="009019B2"/>
    <w:rsid w:val="00901A1D"/>
    <w:rsid w:val="00907523"/>
    <w:rsid w:val="00911F20"/>
    <w:rsid w:val="00914259"/>
    <w:rsid w:val="009170EA"/>
    <w:rsid w:val="00917D1C"/>
    <w:rsid w:val="0092076F"/>
    <w:rsid w:val="00921071"/>
    <w:rsid w:val="0092681C"/>
    <w:rsid w:val="00927833"/>
    <w:rsid w:val="00930439"/>
    <w:rsid w:val="00930BDF"/>
    <w:rsid w:val="0093268F"/>
    <w:rsid w:val="009368FF"/>
    <w:rsid w:val="00937FE5"/>
    <w:rsid w:val="00942CFD"/>
    <w:rsid w:val="009434C3"/>
    <w:rsid w:val="00943D8E"/>
    <w:rsid w:val="00947A5A"/>
    <w:rsid w:val="0095391F"/>
    <w:rsid w:val="009730B3"/>
    <w:rsid w:val="009770CA"/>
    <w:rsid w:val="00981B7C"/>
    <w:rsid w:val="00986677"/>
    <w:rsid w:val="0099421C"/>
    <w:rsid w:val="009A0B8F"/>
    <w:rsid w:val="009A2590"/>
    <w:rsid w:val="009B0A78"/>
    <w:rsid w:val="009C2C65"/>
    <w:rsid w:val="009D3496"/>
    <w:rsid w:val="009D4BA1"/>
    <w:rsid w:val="009D4CFE"/>
    <w:rsid w:val="009D7D5A"/>
    <w:rsid w:val="009E387D"/>
    <w:rsid w:val="009E47EB"/>
    <w:rsid w:val="009E6DC3"/>
    <w:rsid w:val="009F0B56"/>
    <w:rsid w:val="009F2989"/>
    <w:rsid w:val="009F3A37"/>
    <w:rsid w:val="00A02090"/>
    <w:rsid w:val="00A076B5"/>
    <w:rsid w:val="00A13EC1"/>
    <w:rsid w:val="00A23870"/>
    <w:rsid w:val="00A24828"/>
    <w:rsid w:val="00A31525"/>
    <w:rsid w:val="00A316CD"/>
    <w:rsid w:val="00A33082"/>
    <w:rsid w:val="00A43BD3"/>
    <w:rsid w:val="00A4743C"/>
    <w:rsid w:val="00A55582"/>
    <w:rsid w:val="00A56103"/>
    <w:rsid w:val="00A631DA"/>
    <w:rsid w:val="00A64321"/>
    <w:rsid w:val="00A65216"/>
    <w:rsid w:val="00A73298"/>
    <w:rsid w:val="00A74AFD"/>
    <w:rsid w:val="00A76EB1"/>
    <w:rsid w:val="00A8317F"/>
    <w:rsid w:val="00A95407"/>
    <w:rsid w:val="00A95ACB"/>
    <w:rsid w:val="00A95DD6"/>
    <w:rsid w:val="00A96F4A"/>
    <w:rsid w:val="00A97942"/>
    <w:rsid w:val="00AA079B"/>
    <w:rsid w:val="00AA086A"/>
    <w:rsid w:val="00AB1C16"/>
    <w:rsid w:val="00AB1C95"/>
    <w:rsid w:val="00AB2EA8"/>
    <w:rsid w:val="00AB3C46"/>
    <w:rsid w:val="00AB40EE"/>
    <w:rsid w:val="00AC57C0"/>
    <w:rsid w:val="00AC636F"/>
    <w:rsid w:val="00AD04E8"/>
    <w:rsid w:val="00AD7257"/>
    <w:rsid w:val="00AE372A"/>
    <w:rsid w:val="00AE4EF6"/>
    <w:rsid w:val="00AF2D0C"/>
    <w:rsid w:val="00AF4929"/>
    <w:rsid w:val="00AF52C9"/>
    <w:rsid w:val="00B01C48"/>
    <w:rsid w:val="00B10B3B"/>
    <w:rsid w:val="00B11A65"/>
    <w:rsid w:val="00B15072"/>
    <w:rsid w:val="00B2563E"/>
    <w:rsid w:val="00B26F59"/>
    <w:rsid w:val="00B3042F"/>
    <w:rsid w:val="00B30D3B"/>
    <w:rsid w:val="00B3169C"/>
    <w:rsid w:val="00B36856"/>
    <w:rsid w:val="00B432D4"/>
    <w:rsid w:val="00B453ED"/>
    <w:rsid w:val="00B460E4"/>
    <w:rsid w:val="00B55869"/>
    <w:rsid w:val="00B576D7"/>
    <w:rsid w:val="00B64701"/>
    <w:rsid w:val="00B73445"/>
    <w:rsid w:val="00B80892"/>
    <w:rsid w:val="00B82735"/>
    <w:rsid w:val="00B92861"/>
    <w:rsid w:val="00B936CF"/>
    <w:rsid w:val="00B96512"/>
    <w:rsid w:val="00BA2E30"/>
    <w:rsid w:val="00BA524C"/>
    <w:rsid w:val="00BA655F"/>
    <w:rsid w:val="00BA6A70"/>
    <w:rsid w:val="00BA7A69"/>
    <w:rsid w:val="00BB3458"/>
    <w:rsid w:val="00BC3CA5"/>
    <w:rsid w:val="00BD28DF"/>
    <w:rsid w:val="00BD3901"/>
    <w:rsid w:val="00BD453A"/>
    <w:rsid w:val="00BD4E12"/>
    <w:rsid w:val="00BD6695"/>
    <w:rsid w:val="00BD7669"/>
    <w:rsid w:val="00BE0630"/>
    <w:rsid w:val="00BE2864"/>
    <w:rsid w:val="00BE7FD9"/>
    <w:rsid w:val="00BF18B1"/>
    <w:rsid w:val="00BF3831"/>
    <w:rsid w:val="00BF519C"/>
    <w:rsid w:val="00BF70B8"/>
    <w:rsid w:val="00C0561A"/>
    <w:rsid w:val="00C076BF"/>
    <w:rsid w:val="00C10C10"/>
    <w:rsid w:val="00C127B9"/>
    <w:rsid w:val="00C27F02"/>
    <w:rsid w:val="00C33A7C"/>
    <w:rsid w:val="00C4051C"/>
    <w:rsid w:val="00C441FC"/>
    <w:rsid w:val="00C44519"/>
    <w:rsid w:val="00C504F4"/>
    <w:rsid w:val="00C53BE4"/>
    <w:rsid w:val="00C56A55"/>
    <w:rsid w:val="00C57E85"/>
    <w:rsid w:val="00C57ED3"/>
    <w:rsid w:val="00C63C15"/>
    <w:rsid w:val="00C65BB4"/>
    <w:rsid w:val="00C70AB7"/>
    <w:rsid w:val="00C73D8B"/>
    <w:rsid w:val="00C77392"/>
    <w:rsid w:val="00C77ABB"/>
    <w:rsid w:val="00C8071C"/>
    <w:rsid w:val="00C816CB"/>
    <w:rsid w:val="00C82461"/>
    <w:rsid w:val="00C95DE5"/>
    <w:rsid w:val="00CA07CC"/>
    <w:rsid w:val="00CA4FCE"/>
    <w:rsid w:val="00CA5F8F"/>
    <w:rsid w:val="00CC5A6F"/>
    <w:rsid w:val="00CC62C3"/>
    <w:rsid w:val="00CC6FBF"/>
    <w:rsid w:val="00CD49C4"/>
    <w:rsid w:val="00CD77B0"/>
    <w:rsid w:val="00CE0184"/>
    <w:rsid w:val="00CE0334"/>
    <w:rsid w:val="00CE2001"/>
    <w:rsid w:val="00CE271A"/>
    <w:rsid w:val="00CE6FF5"/>
    <w:rsid w:val="00CF2EC7"/>
    <w:rsid w:val="00CF5245"/>
    <w:rsid w:val="00CF52CF"/>
    <w:rsid w:val="00CF624D"/>
    <w:rsid w:val="00CF7C70"/>
    <w:rsid w:val="00D0121B"/>
    <w:rsid w:val="00D04BA8"/>
    <w:rsid w:val="00D05534"/>
    <w:rsid w:val="00D0629A"/>
    <w:rsid w:val="00D06479"/>
    <w:rsid w:val="00D06CA9"/>
    <w:rsid w:val="00D076EE"/>
    <w:rsid w:val="00D07B1A"/>
    <w:rsid w:val="00D24CD0"/>
    <w:rsid w:val="00D263A3"/>
    <w:rsid w:val="00D26DDF"/>
    <w:rsid w:val="00D30E46"/>
    <w:rsid w:val="00D34EED"/>
    <w:rsid w:val="00D408D3"/>
    <w:rsid w:val="00D418B0"/>
    <w:rsid w:val="00D47D67"/>
    <w:rsid w:val="00D50107"/>
    <w:rsid w:val="00D50AC8"/>
    <w:rsid w:val="00D511B6"/>
    <w:rsid w:val="00D53738"/>
    <w:rsid w:val="00D53EEF"/>
    <w:rsid w:val="00D602C4"/>
    <w:rsid w:val="00D6053A"/>
    <w:rsid w:val="00D64B90"/>
    <w:rsid w:val="00D728D1"/>
    <w:rsid w:val="00D8702D"/>
    <w:rsid w:val="00D904D5"/>
    <w:rsid w:val="00D93D53"/>
    <w:rsid w:val="00DA0026"/>
    <w:rsid w:val="00DA1DE7"/>
    <w:rsid w:val="00DA444C"/>
    <w:rsid w:val="00DB63AD"/>
    <w:rsid w:val="00DC00F4"/>
    <w:rsid w:val="00DC1756"/>
    <w:rsid w:val="00DC288D"/>
    <w:rsid w:val="00DD119A"/>
    <w:rsid w:val="00DD4C89"/>
    <w:rsid w:val="00DD6CE9"/>
    <w:rsid w:val="00DD78DC"/>
    <w:rsid w:val="00DE69F8"/>
    <w:rsid w:val="00DF1E2E"/>
    <w:rsid w:val="00DF2C67"/>
    <w:rsid w:val="00DF2CF8"/>
    <w:rsid w:val="00DF3AE2"/>
    <w:rsid w:val="00DF3B3B"/>
    <w:rsid w:val="00DF5DE5"/>
    <w:rsid w:val="00DF7D21"/>
    <w:rsid w:val="00E01000"/>
    <w:rsid w:val="00E059C5"/>
    <w:rsid w:val="00E05D8D"/>
    <w:rsid w:val="00E06B29"/>
    <w:rsid w:val="00E06C22"/>
    <w:rsid w:val="00E10DF8"/>
    <w:rsid w:val="00E112CF"/>
    <w:rsid w:val="00E13401"/>
    <w:rsid w:val="00E16236"/>
    <w:rsid w:val="00E20647"/>
    <w:rsid w:val="00E222F6"/>
    <w:rsid w:val="00E26BAC"/>
    <w:rsid w:val="00E27528"/>
    <w:rsid w:val="00E30435"/>
    <w:rsid w:val="00E34980"/>
    <w:rsid w:val="00E34C36"/>
    <w:rsid w:val="00E35DFE"/>
    <w:rsid w:val="00E35E23"/>
    <w:rsid w:val="00E41631"/>
    <w:rsid w:val="00E441F8"/>
    <w:rsid w:val="00E4781B"/>
    <w:rsid w:val="00E47F69"/>
    <w:rsid w:val="00E51F8B"/>
    <w:rsid w:val="00E551D3"/>
    <w:rsid w:val="00E5604B"/>
    <w:rsid w:val="00E60351"/>
    <w:rsid w:val="00E617F4"/>
    <w:rsid w:val="00E63968"/>
    <w:rsid w:val="00E63B38"/>
    <w:rsid w:val="00E703DF"/>
    <w:rsid w:val="00E71AE7"/>
    <w:rsid w:val="00E752E6"/>
    <w:rsid w:val="00E76E92"/>
    <w:rsid w:val="00E81C86"/>
    <w:rsid w:val="00E83F73"/>
    <w:rsid w:val="00E8769E"/>
    <w:rsid w:val="00E92839"/>
    <w:rsid w:val="00E97060"/>
    <w:rsid w:val="00E97A3B"/>
    <w:rsid w:val="00EA0332"/>
    <w:rsid w:val="00EA0A0A"/>
    <w:rsid w:val="00EA5A10"/>
    <w:rsid w:val="00EA6088"/>
    <w:rsid w:val="00EA7C6E"/>
    <w:rsid w:val="00EB2326"/>
    <w:rsid w:val="00EB5A67"/>
    <w:rsid w:val="00EC1A2C"/>
    <w:rsid w:val="00EC7811"/>
    <w:rsid w:val="00ED489D"/>
    <w:rsid w:val="00ED4B56"/>
    <w:rsid w:val="00EE014F"/>
    <w:rsid w:val="00EE278E"/>
    <w:rsid w:val="00EF52FA"/>
    <w:rsid w:val="00F033B9"/>
    <w:rsid w:val="00F06C27"/>
    <w:rsid w:val="00F10E1F"/>
    <w:rsid w:val="00F13670"/>
    <w:rsid w:val="00F146A8"/>
    <w:rsid w:val="00F212EB"/>
    <w:rsid w:val="00F26511"/>
    <w:rsid w:val="00F268C0"/>
    <w:rsid w:val="00F41285"/>
    <w:rsid w:val="00F45843"/>
    <w:rsid w:val="00F465D3"/>
    <w:rsid w:val="00F52309"/>
    <w:rsid w:val="00F569C9"/>
    <w:rsid w:val="00F56F06"/>
    <w:rsid w:val="00F651B5"/>
    <w:rsid w:val="00F73815"/>
    <w:rsid w:val="00F746DA"/>
    <w:rsid w:val="00F7770D"/>
    <w:rsid w:val="00F82777"/>
    <w:rsid w:val="00F85984"/>
    <w:rsid w:val="00F868C9"/>
    <w:rsid w:val="00F902FE"/>
    <w:rsid w:val="00F93115"/>
    <w:rsid w:val="00F969E1"/>
    <w:rsid w:val="00F97DAD"/>
    <w:rsid w:val="00FA4C57"/>
    <w:rsid w:val="00FA5792"/>
    <w:rsid w:val="00FA5B5D"/>
    <w:rsid w:val="00FA63DC"/>
    <w:rsid w:val="00FA77D6"/>
    <w:rsid w:val="00FB200D"/>
    <w:rsid w:val="00FB5411"/>
    <w:rsid w:val="00FC188B"/>
    <w:rsid w:val="00FD67FC"/>
    <w:rsid w:val="00FE538A"/>
    <w:rsid w:val="00FE7EEC"/>
    <w:rsid w:val="00FF49E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7b6c58,#887e6e,#b0a696"/>
    </o:shapedefaults>
    <o:shapelayout v:ext="edit">
      <o:idmap v:ext="edit" data="1"/>
    </o:shapelayout>
  </w:shapeDefaults>
  <w:decimalSymbol w:val=","/>
  <w:listSeparator w:val=";"/>
  <w14:docId w14:val="5CF186A2"/>
  <w15:docId w15:val="{957FEC9F-E289-4E39-BF33-EB4530FE3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lang w:val="da-DK" w:eastAsia="en-US" w:bidi="ar-SA"/>
      </w:rPr>
    </w:rPrDefault>
    <w:pPrDefault>
      <w:pPr>
        <w:spacing w:before="240" w:after="60"/>
        <w:jc w:val="both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0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0" w:qFormat="1"/>
    <w:lsdException w:name="Emphasis" w:locked="0" w:uiPriority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uiPriority="2"/>
    <w:lsdException w:name="Subtle Reference" w:uiPriority="31" w:qFormat="1"/>
    <w:lsdException w:name="Intense Reference" w:uiPriority="0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aliases w:val="ECC Base"/>
    <w:semiHidden/>
    <w:qFormat/>
    <w:rsid w:val="00571A40"/>
    <w:rPr>
      <w:rFonts w:eastAsia="Calibri"/>
      <w:szCs w:val="22"/>
      <w:lang w:val="en-GB"/>
    </w:rPr>
  </w:style>
  <w:style w:type="paragraph" w:styleId="Titre1">
    <w:name w:val="heading 1"/>
    <w:aliases w:val="ECC Heading 1"/>
    <w:next w:val="Normal"/>
    <w:qFormat/>
    <w:rsid w:val="009F0B56"/>
    <w:pPr>
      <w:keepNext/>
      <w:numPr>
        <w:numId w:val="36"/>
      </w:numPr>
      <w:spacing w:before="600"/>
      <w:jc w:val="left"/>
      <w:outlineLvl w:val="0"/>
    </w:pPr>
    <w:rPr>
      <w:rFonts w:eastAsia="Calibri" w:cs="Arial"/>
      <w:b/>
      <w:bCs/>
      <w:caps/>
      <w:color w:val="D2232A"/>
      <w:kern w:val="32"/>
      <w:szCs w:val="32"/>
    </w:rPr>
  </w:style>
  <w:style w:type="paragraph" w:styleId="Titre2">
    <w:name w:val="heading 2"/>
    <w:aliases w:val="ECC Heading 2"/>
    <w:next w:val="Normal"/>
    <w:qFormat/>
    <w:rsid w:val="009F0B56"/>
    <w:pPr>
      <w:keepNext/>
      <w:numPr>
        <w:ilvl w:val="1"/>
        <w:numId w:val="36"/>
      </w:numPr>
      <w:spacing w:before="480"/>
      <w:jc w:val="left"/>
      <w:outlineLvl w:val="1"/>
    </w:pPr>
    <w:rPr>
      <w:rFonts w:eastAsia="Calibri" w:cs="Arial"/>
      <w:b/>
      <w:bCs/>
      <w:iCs/>
      <w:caps/>
      <w:szCs w:val="28"/>
    </w:rPr>
  </w:style>
  <w:style w:type="paragraph" w:styleId="Titre3">
    <w:name w:val="heading 3"/>
    <w:aliases w:val="ECC Heading 3"/>
    <w:next w:val="Normal"/>
    <w:qFormat/>
    <w:rsid w:val="009F0B56"/>
    <w:pPr>
      <w:keepNext/>
      <w:numPr>
        <w:ilvl w:val="2"/>
        <w:numId w:val="36"/>
      </w:numPr>
      <w:spacing w:before="360"/>
      <w:jc w:val="left"/>
      <w:outlineLvl w:val="2"/>
    </w:pPr>
    <w:rPr>
      <w:rFonts w:eastAsia="Calibri" w:cs="Arial"/>
      <w:b/>
      <w:bCs/>
      <w:szCs w:val="26"/>
    </w:rPr>
  </w:style>
  <w:style w:type="paragraph" w:styleId="Titre4">
    <w:name w:val="heading 4"/>
    <w:aliases w:val="ECC Heading 4"/>
    <w:next w:val="Normal"/>
    <w:qFormat/>
    <w:rsid w:val="009F0B56"/>
    <w:pPr>
      <w:numPr>
        <w:ilvl w:val="3"/>
        <w:numId w:val="36"/>
      </w:numPr>
      <w:spacing w:before="360"/>
      <w:jc w:val="left"/>
      <w:outlineLvl w:val="3"/>
    </w:pPr>
    <w:rPr>
      <w:rFonts w:eastAsia="Calibri" w:cs="Arial"/>
      <w:bCs/>
      <w:i/>
      <w:color w:val="D2232A"/>
      <w:szCs w:val="26"/>
    </w:rPr>
  </w:style>
  <w:style w:type="paragraph" w:styleId="Titre5">
    <w:name w:val="heading 5"/>
    <w:basedOn w:val="Normal"/>
    <w:next w:val="Normal"/>
    <w:semiHidden/>
    <w:qFormat/>
    <w:locked/>
    <w:rsid w:val="009E47EB"/>
    <w:pPr>
      <w:numPr>
        <w:ilvl w:val="4"/>
        <w:numId w:val="36"/>
      </w:numPr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semiHidden/>
    <w:qFormat/>
    <w:locked/>
    <w:rsid w:val="009E47EB"/>
    <w:pPr>
      <w:numPr>
        <w:ilvl w:val="5"/>
        <w:numId w:val="36"/>
      </w:numPr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semiHidden/>
    <w:qFormat/>
    <w:locked/>
    <w:rsid w:val="009E47EB"/>
    <w:pPr>
      <w:numPr>
        <w:ilvl w:val="6"/>
        <w:numId w:val="36"/>
      </w:numPr>
      <w:outlineLvl w:val="6"/>
    </w:pPr>
    <w:rPr>
      <w:sz w:val="24"/>
    </w:rPr>
  </w:style>
  <w:style w:type="paragraph" w:styleId="Titre8">
    <w:name w:val="heading 8"/>
    <w:basedOn w:val="Normal"/>
    <w:next w:val="Normal"/>
    <w:semiHidden/>
    <w:qFormat/>
    <w:locked/>
    <w:rsid w:val="009E47EB"/>
    <w:pPr>
      <w:numPr>
        <w:ilvl w:val="7"/>
        <w:numId w:val="36"/>
      </w:numPr>
      <w:outlineLvl w:val="7"/>
    </w:pPr>
    <w:rPr>
      <w:i/>
      <w:iCs/>
      <w:sz w:val="24"/>
    </w:rPr>
  </w:style>
  <w:style w:type="paragraph" w:styleId="Titre9">
    <w:name w:val="heading 9"/>
    <w:basedOn w:val="Normal"/>
    <w:next w:val="Normal"/>
    <w:semiHidden/>
    <w:qFormat/>
    <w:locked/>
    <w:rsid w:val="009E47EB"/>
    <w:pPr>
      <w:numPr>
        <w:ilvl w:val="8"/>
        <w:numId w:val="36"/>
      </w:numPr>
      <w:outlineLvl w:val="8"/>
    </w:pPr>
    <w:rPr>
      <w:rFonts w:cs="Arial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CCBulletsLv1">
    <w:name w:val="ECC Bullets Lv1"/>
    <w:basedOn w:val="Normal"/>
    <w:qFormat/>
    <w:rsid w:val="009F0B56"/>
    <w:pPr>
      <w:numPr>
        <w:numId w:val="28"/>
      </w:numPr>
      <w:tabs>
        <w:tab w:val="left" w:pos="340"/>
      </w:tabs>
      <w:spacing w:before="60" w:after="0"/>
    </w:pPr>
  </w:style>
  <w:style w:type="paragraph" w:customStyle="1" w:styleId="ECCHeadingnonumbering">
    <w:name w:val="ECC Heading no numbering"/>
    <w:basedOn w:val="Titre1"/>
    <w:rsid w:val="009F0B56"/>
    <w:pPr>
      <w:numPr>
        <w:numId w:val="0"/>
      </w:numPr>
      <w:tabs>
        <w:tab w:val="left" w:pos="0"/>
        <w:tab w:val="center" w:pos="4820"/>
        <w:tab w:val="right" w:pos="9639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locked/>
    <w:rsid w:val="003A68D5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ECCAnnexheading1">
    <w:name w:val="ECC Annex heading1"/>
    <w:next w:val="Normal"/>
    <w:rsid w:val="009F0B56"/>
    <w:pPr>
      <w:keepNext/>
      <w:pageBreakBefore/>
      <w:numPr>
        <w:numId w:val="25"/>
      </w:numPr>
      <w:jc w:val="left"/>
    </w:pPr>
    <w:rPr>
      <w:rFonts w:eastAsia="Calibri"/>
      <w:b/>
      <w:caps/>
      <w:color w:val="D2232A"/>
    </w:rPr>
  </w:style>
  <w:style w:type="paragraph" w:styleId="TM1">
    <w:name w:val="toc 1"/>
    <w:aliases w:val="ECC Index 1"/>
    <w:basedOn w:val="Normal"/>
    <w:link w:val="TM1Car"/>
    <w:uiPriority w:val="39"/>
    <w:semiHidden/>
    <w:qFormat/>
    <w:locked/>
    <w:rsid w:val="009F0B56"/>
    <w:pPr>
      <w:tabs>
        <w:tab w:val="left" w:pos="425"/>
        <w:tab w:val="right" w:leader="dot" w:pos="9639"/>
      </w:tabs>
      <w:spacing w:after="0"/>
      <w:ind w:left="425" w:hanging="425"/>
    </w:pPr>
    <w:rPr>
      <w:b/>
      <w:noProof/>
      <w:szCs w:val="20"/>
      <w:lang w:val="da-DK"/>
    </w:rPr>
  </w:style>
  <w:style w:type="paragraph" w:styleId="Notedebasdepage">
    <w:name w:val="footnote text"/>
    <w:aliases w:val="ECC Footnote"/>
    <w:basedOn w:val="Normal"/>
    <w:link w:val="NotedebasdepageCar"/>
    <w:rsid w:val="009F0B56"/>
    <w:pPr>
      <w:widowControl w:val="0"/>
      <w:tabs>
        <w:tab w:val="left" w:pos="284"/>
      </w:tabs>
      <w:spacing w:after="0"/>
      <w:ind w:left="284" w:hanging="284"/>
    </w:pPr>
    <w:rPr>
      <w:sz w:val="16"/>
      <w:szCs w:val="16"/>
      <w:lang w:val="da-DK"/>
      <w14:cntxtAlts/>
    </w:rPr>
  </w:style>
  <w:style w:type="paragraph" w:styleId="TM2">
    <w:name w:val="toc 2"/>
    <w:aliases w:val="ECC Index 2"/>
    <w:basedOn w:val="Normal"/>
    <w:uiPriority w:val="39"/>
    <w:semiHidden/>
    <w:qFormat/>
    <w:locked/>
    <w:rsid w:val="009F0B56"/>
    <w:pPr>
      <w:tabs>
        <w:tab w:val="left" w:pos="993"/>
        <w:tab w:val="right" w:leader="dot" w:pos="9639"/>
      </w:tabs>
      <w:spacing w:before="0" w:after="0"/>
      <w:ind w:left="992" w:hanging="567"/>
    </w:pPr>
    <w:rPr>
      <w:noProof/>
      <w:szCs w:val="20"/>
      <w:lang w:val="da-DK"/>
    </w:rPr>
  </w:style>
  <w:style w:type="paragraph" w:styleId="TM3">
    <w:name w:val="toc 3"/>
    <w:aliases w:val="ECC Index 3"/>
    <w:basedOn w:val="Normal"/>
    <w:uiPriority w:val="39"/>
    <w:semiHidden/>
    <w:qFormat/>
    <w:locked/>
    <w:rsid w:val="009F0B56"/>
    <w:pPr>
      <w:tabs>
        <w:tab w:val="left" w:pos="1701"/>
        <w:tab w:val="right" w:leader="dot" w:pos="9639"/>
      </w:tabs>
      <w:spacing w:before="0" w:after="0"/>
      <w:ind w:left="1701" w:hanging="709"/>
    </w:pPr>
    <w:rPr>
      <w:noProof/>
      <w:szCs w:val="20"/>
      <w:lang w:val="da-DK"/>
    </w:rPr>
  </w:style>
  <w:style w:type="paragraph" w:styleId="TM4">
    <w:name w:val="toc 4"/>
    <w:aliases w:val="ECC Index 4"/>
    <w:basedOn w:val="Normal"/>
    <w:uiPriority w:val="39"/>
    <w:semiHidden/>
    <w:locked/>
    <w:rsid w:val="009F0B56"/>
    <w:pPr>
      <w:tabs>
        <w:tab w:val="left" w:pos="2552"/>
        <w:tab w:val="right" w:leader="dot" w:pos="9639"/>
      </w:tabs>
      <w:spacing w:before="0" w:after="0"/>
      <w:ind w:left="2552" w:hanging="851"/>
    </w:pPr>
    <w:rPr>
      <w:noProof/>
      <w:szCs w:val="20"/>
      <w:lang w:val="da-DK"/>
    </w:rPr>
  </w:style>
  <w:style w:type="character" w:customStyle="1" w:styleId="ECCHLgreen">
    <w:name w:val="ECC HL green"/>
    <w:basedOn w:val="Policepardfaut"/>
    <w:uiPriority w:val="1"/>
    <w:qFormat/>
    <w:rsid w:val="009F0B56"/>
    <w:rPr>
      <w:bdr w:val="none" w:sz="0" w:space="0" w:color="auto"/>
      <w:shd w:val="solid" w:color="92D050" w:fill="auto"/>
      <w:lang w:val="en-GB"/>
    </w:rPr>
  </w:style>
  <w:style w:type="character" w:customStyle="1" w:styleId="NotedebasdepageCar">
    <w:name w:val="Note de bas de page Car"/>
    <w:aliases w:val="ECC Footnote Car"/>
    <w:basedOn w:val="Policepardfaut"/>
    <w:link w:val="Notedebasdepage"/>
    <w:rsid w:val="009F0B56"/>
    <w:rPr>
      <w:rFonts w:eastAsia="Calibri"/>
      <w:sz w:val="16"/>
      <w:szCs w:val="16"/>
      <w14:cntxtAlts/>
    </w:rPr>
  </w:style>
  <w:style w:type="character" w:styleId="Appelnotedebasdep">
    <w:name w:val="footnote reference"/>
    <w:aliases w:val="ECC Footnote number"/>
    <w:basedOn w:val="Policepardfaut"/>
    <w:rsid w:val="009F0B56"/>
    <w:rPr>
      <w:rFonts w:ascii="Arial" w:hAnsi="Arial"/>
      <w:sz w:val="20"/>
      <w:vertAlign w:val="superscript"/>
    </w:rPr>
  </w:style>
  <w:style w:type="paragraph" w:customStyle="1" w:styleId="ECCTablenote">
    <w:name w:val="ECC Table note"/>
    <w:qFormat/>
    <w:rsid w:val="009F0B56"/>
    <w:pPr>
      <w:spacing w:before="0" w:after="0"/>
      <w:ind w:left="284" w:hanging="284"/>
    </w:pPr>
    <w:rPr>
      <w:rFonts w:eastAsia="Calibri"/>
      <w:sz w:val="16"/>
      <w:szCs w:val="16"/>
      <w:lang w:val="en-GB"/>
    </w:rPr>
  </w:style>
  <w:style w:type="paragraph" w:customStyle="1" w:styleId="ECCBulletsLv2">
    <w:name w:val="ECC Bullets Lv2"/>
    <w:basedOn w:val="ECCBulletsLv1"/>
    <w:rsid w:val="009F0B56"/>
    <w:pPr>
      <w:ind w:left="680" w:hanging="340"/>
    </w:pPr>
  </w:style>
  <w:style w:type="paragraph" w:customStyle="1" w:styleId="ECCAnnexheading2">
    <w:name w:val="ECC Annex heading2"/>
    <w:next w:val="Normal"/>
    <w:rsid w:val="009F0B56"/>
    <w:pPr>
      <w:numPr>
        <w:ilvl w:val="1"/>
        <w:numId w:val="25"/>
      </w:numPr>
      <w:overflowPunct w:val="0"/>
      <w:autoSpaceDE w:val="0"/>
      <w:autoSpaceDN w:val="0"/>
      <w:adjustRightInd w:val="0"/>
      <w:spacing w:before="480" w:after="240"/>
      <w:jc w:val="left"/>
      <w:textAlignment w:val="baseline"/>
    </w:pPr>
    <w:rPr>
      <w:rFonts w:eastAsia="Calibri"/>
      <w:b/>
      <w:caps/>
    </w:rPr>
  </w:style>
  <w:style w:type="paragraph" w:customStyle="1" w:styleId="ECCAnnexheading3">
    <w:name w:val="ECC Annex heading3"/>
    <w:next w:val="Normal"/>
    <w:rsid w:val="009F0B56"/>
    <w:pPr>
      <w:numPr>
        <w:ilvl w:val="2"/>
        <w:numId w:val="25"/>
      </w:numPr>
      <w:overflowPunct w:val="0"/>
      <w:autoSpaceDE w:val="0"/>
      <w:autoSpaceDN w:val="0"/>
      <w:adjustRightInd w:val="0"/>
      <w:spacing w:before="360"/>
      <w:jc w:val="left"/>
      <w:textAlignment w:val="baseline"/>
    </w:pPr>
    <w:rPr>
      <w:rFonts w:eastAsia="Calibri"/>
      <w:b/>
    </w:rPr>
  </w:style>
  <w:style w:type="paragraph" w:customStyle="1" w:styleId="ECCAnnexheading4">
    <w:name w:val="ECC Annex heading4"/>
    <w:next w:val="Normal"/>
    <w:rsid w:val="009F0B56"/>
    <w:pPr>
      <w:numPr>
        <w:ilvl w:val="3"/>
        <w:numId w:val="25"/>
      </w:numPr>
      <w:overflowPunct w:val="0"/>
      <w:autoSpaceDE w:val="0"/>
      <w:autoSpaceDN w:val="0"/>
      <w:adjustRightInd w:val="0"/>
      <w:spacing w:before="360"/>
      <w:jc w:val="left"/>
      <w:textAlignment w:val="baseline"/>
    </w:pPr>
    <w:rPr>
      <w:rFonts w:eastAsia="Calibri"/>
      <w:i/>
      <w:color w:val="D2232A"/>
    </w:rPr>
  </w:style>
  <w:style w:type="paragraph" w:customStyle="1" w:styleId="ECCBulletsLv3">
    <w:name w:val="ECC Bullets Lv3"/>
    <w:basedOn w:val="ECCBulletsLv1"/>
    <w:rsid w:val="009F0B56"/>
    <w:pPr>
      <w:tabs>
        <w:tab w:val="clear" w:pos="340"/>
        <w:tab w:val="left" w:pos="680"/>
      </w:tabs>
      <w:ind w:left="1020" w:hanging="340"/>
    </w:pPr>
  </w:style>
  <w:style w:type="table" w:customStyle="1" w:styleId="ECCTable-clean">
    <w:name w:val="ECC Table - clean"/>
    <w:uiPriority w:val="99"/>
    <w:rsid w:val="009F0B56"/>
    <w:pPr>
      <w:spacing w:before="60"/>
    </w:pPr>
    <w:rPr>
      <w:rFonts w:eastAsia="Calibri"/>
      <w:lang w:val="de-DE" w:eastAsia="de-DE"/>
    </w:rPr>
    <w:tblPr>
      <w:tblStyleRowBandSize w:val="1"/>
      <w:jc w:val="center"/>
      <w:tblCellMar>
        <w:top w:w="57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  <w:jc w:val="left"/>
      </w:pPr>
      <w:rPr>
        <w:b/>
        <w:i w:val="0"/>
      </w:rPr>
      <w:tblPr/>
      <w:trPr>
        <w:tblHeader/>
      </w:trPr>
    </w:tblStylePr>
  </w:style>
  <w:style w:type="paragraph" w:customStyle="1" w:styleId="ECCLetteredList">
    <w:name w:val="ECC Lettered List"/>
    <w:rsid w:val="009F0B56"/>
    <w:pPr>
      <w:numPr>
        <w:ilvl w:val="1"/>
        <w:numId w:val="31"/>
      </w:numPr>
      <w:spacing w:after="0"/>
      <w:jc w:val="left"/>
    </w:pPr>
    <w:rPr>
      <w:rFonts w:eastAsia="Calibri"/>
    </w:rPr>
  </w:style>
  <w:style w:type="paragraph" w:customStyle="1" w:styleId="ECCNumberedList">
    <w:name w:val="ECC Numbered List"/>
    <w:basedOn w:val="Normal"/>
    <w:rsid w:val="009F0B56"/>
    <w:pPr>
      <w:numPr>
        <w:numId w:val="32"/>
      </w:numPr>
      <w:spacing w:after="0"/>
    </w:pPr>
    <w:rPr>
      <w:szCs w:val="20"/>
    </w:rPr>
  </w:style>
  <w:style w:type="paragraph" w:customStyle="1" w:styleId="ECCReference">
    <w:name w:val="ECC Reference"/>
    <w:basedOn w:val="Normal"/>
    <w:rsid w:val="009F0B56"/>
    <w:pPr>
      <w:numPr>
        <w:numId w:val="33"/>
      </w:numPr>
      <w:spacing w:before="0" w:after="0"/>
    </w:pPr>
    <w:rPr>
      <w:lang w:eastAsia="ja-JP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68D5"/>
    <w:rPr>
      <w:rFonts w:ascii="Tahoma" w:eastAsia="Calibri" w:hAnsi="Tahoma" w:cs="Tahoma"/>
      <w:sz w:val="16"/>
      <w:szCs w:val="16"/>
      <w:shd w:val="clear" w:color="FFFFFF" w:themeColor="background1" w:fill="auto"/>
      <w:lang w:val="en-GB"/>
    </w:rPr>
  </w:style>
  <w:style w:type="table" w:customStyle="1" w:styleId="ECCTable-redheader">
    <w:name w:val="ECC Table - red header"/>
    <w:basedOn w:val="ECCTable-clean"/>
    <w:uiPriority w:val="99"/>
    <w:rsid w:val="009F0B56"/>
    <w:tblPr>
      <w:tblBorders>
        <w:top w:val="single" w:sz="4" w:space="0" w:color="D22A23"/>
        <w:left w:val="single" w:sz="4" w:space="0" w:color="D22A23"/>
        <w:bottom w:val="single" w:sz="4" w:space="0" w:color="D22A23"/>
        <w:right w:val="single" w:sz="4" w:space="0" w:color="D22A23"/>
        <w:insideH w:val="single" w:sz="4" w:space="0" w:color="D22A23"/>
        <w:insideV w:val="single" w:sz="4" w:space="0" w:color="D22A23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jc w:val="center"/>
      </w:pPr>
      <w:rPr>
        <w:b/>
        <w:i w:val="0"/>
        <w:color w:val="FFFFFF" w:themeColor="background1"/>
      </w:rPr>
      <w:tblPr/>
      <w:trPr>
        <w:tblHeader/>
      </w:trPr>
      <w:tcPr>
        <w:tcBorders>
          <w:top w:val="single" w:sz="4" w:space="0" w:color="D22A23"/>
          <w:left w:val="single" w:sz="4" w:space="0" w:color="D22A23"/>
          <w:bottom w:val="single" w:sz="4" w:space="0" w:color="D22A23"/>
          <w:right w:val="single" w:sz="4" w:space="0" w:color="D22A23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D22A23"/>
        <w:vAlign w:val="center"/>
      </w:tcPr>
    </w:tblStylePr>
  </w:style>
  <w:style w:type="paragraph" w:customStyle="1" w:styleId="ECCEditorsNote">
    <w:name w:val="ECC Editor's Note"/>
    <w:next w:val="Normal"/>
    <w:qFormat/>
    <w:rsid w:val="009F0B56"/>
    <w:pPr>
      <w:numPr>
        <w:numId w:val="29"/>
      </w:numPr>
      <w:shd w:val="solid" w:color="FFFF00" w:fill="auto"/>
      <w:spacing w:before="120"/>
    </w:pPr>
    <w:rPr>
      <w:rFonts w:eastAsia="Calibri"/>
      <w:szCs w:val="22"/>
      <w:lang w:eastAsia="de-DE"/>
    </w:rPr>
  </w:style>
  <w:style w:type="paragraph" w:customStyle="1" w:styleId="ECCFigure">
    <w:name w:val="ECC Figure"/>
    <w:next w:val="Normal"/>
    <w:rsid w:val="00E4781B"/>
    <w:pPr>
      <w:spacing w:after="240"/>
      <w:jc w:val="center"/>
    </w:pPr>
    <w:rPr>
      <w14:cntxtAlts/>
    </w:rPr>
  </w:style>
  <w:style w:type="table" w:customStyle="1" w:styleId="ECCTable-whiteheader">
    <w:name w:val="ECC Table - white header"/>
    <w:basedOn w:val="ECCTable-clean"/>
    <w:uiPriority w:val="99"/>
    <w:rsid w:val="009F0B56"/>
    <w:tblPr>
      <w:tblBorders>
        <w:top w:val="single" w:sz="4" w:space="0" w:color="D22A23"/>
        <w:left w:val="single" w:sz="4" w:space="0" w:color="D22A23"/>
        <w:bottom w:val="single" w:sz="4" w:space="0" w:color="D22A23"/>
        <w:right w:val="single" w:sz="4" w:space="0" w:color="D22A23"/>
        <w:insideH w:val="single" w:sz="4" w:space="0" w:color="D22A23"/>
        <w:insideV w:val="single" w:sz="4" w:space="0" w:color="D22A23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jc w:val="left"/>
      </w:pPr>
      <w:rPr>
        <w:rFonts w:ascii="Arial" w:hAnsi="Arial"/>
        <w:b/>
        <w:i w:val="0"/>
        <w:color w:val="D22A23"/>
        <w:sz w:val="20"/>
      </w:rPr>
      <w:tblPr/>
      <w:trPr>
        <w:tblHeader/>
      </w:trPr>
      <w:tcPr>
        <w:shd w:val="clear" w:color="auto" w:fill="FFFFFF" w:themeFill="background1"/>
      </w:tcPr>
    </w:tblStylePr>
    <w:tblStylePr w:type="lastRow">
      <w:rPr>
        <w:b w:val="0"/>
      </w:rPr>
    </w:tblStylePr>
  </w:style>
  <w:style w:type="paragraph" w:customStyle="1" w:styleId="ECCLetterHead">
    <w:name w:val="ECC Letter Head"/>
    <w:basedOn w:val="Normal"/>
    <w:link w:val="ECCLetterHeadZchn"/>
    <w:qFormat/>
    <w:rsid w:val="009F0B56"/>
    <w:pPr>
      <w:tabs>
        <w:tab w:val="right" w:pos="4750"/>
      </w:tabs>
      <w:spacing w:before="60"/>
    </w:pPr>
    <w:rPr>
      <w:b/>
      <w:sz w:val="22"/>
      <w:szCs w:val="20"/>
    </w:rPr>
  </w:style>
  <w:style w:type="character" w:customStyle="1" w:styleId="ECCHLyellow">
    <w:name w:val="ECC HL yellow"/>
    <w:basedOn w:val="Policepardfaut"/>
    <w:uiPriority w:val="1"/>
    <w:qFormat/>
    <w:rsid w:val="009F0B56"/>
    <w:rPr>
      <w:rFonts w:eastAsia="Calibri"/>
      <w:i w:val="0"/>
      <w:szCs w:val="22"/>
      <w:bdr w:val="none" w:sz="0" w:space="0" w:color="auto"/>
      <w:shd w:val="solid" w:color="FFFF00" w:fill="auto"/>
      <w:lang w:val="en-GB"/>
    </w:rPr>
  </w:style>
  <w:style w:type="character" w:customStyle="1" w:styleId="ECCHLbold">
    <w:name w:val="ECC HL bold"/>
    <w:basedOn w:val="Policepardfaut"/>
    <w:uiPriority w:val="1"/>
    <w:qFormat/>
    <w:rsid w:val="009F0B56"/>
    <w:rPr>
      <w:b/>
      <w:bCs/>
    </w:rPr>
  </w:style>
  <w:style w:type="paragraph" w:customStyle="1" w:styleId="ECCTabletext">
    <w:name w:val="ECC Table text"/>
    <w:basedOn w:val="Normal"/>
    <w:qFormat/>
    <w:rsid w:val="009F0B56"/>
    <w:pPr>
      <w:spacing w:before="0"/>
    </w:pPr>
  </w:style>
  <w:style w:type="paragraph" w:styleId="Signature">
    <w:name w:val="Signature"/>
    <w:basedOn w:val="Normal"/>
    <w:link w:val="SignatureCar"/>
    <w:uiPriority w:val="99"/>
    <w:semiHidden/>
    <w:unhideWhenUsed/>
    <w:locked/>
    <w:rsid w:val="007D52EC"/>
    <w:pPr>
      <w:spacing w:before="0" w:after="0"/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7D52EC"/>
  </w:style>
  <w:style w:type="character" w:styleId="Accentuation">
    <w:name w:val="Emphasis"/>
    <w:aliases w:val="ECC HL italics"/>
    <w:uiPriority w:val="1"/>
    <w:qFormat/>
    <w:rsid w:val="009F0B56"/>
    <w:rPr>
      <w:i/>
    </w:rPr>
  </w:style>
  <w:style w:type="character" w:customStyle="1" w:styleId="ECCHLunderlined">
    <w:name w:val="ECC HL underlined"/>
    <w:uiPriority w:val="1"/>
    <w:qFormat/>
    <w:rsid w:val="009F0B56"/>
    <w:rPr>
      <w:u w:val="single"/>
    </w:rPr>
  </w:style>
  <w:style w:type="character" w:customStyle="1" w:styleId="TM1Car">
    <w:name w:val="TM 1 Car"/>
    <w:aliases w:val="ECC Index 1 Car"/>
    <w:basedOn w:val="Policepardfaut"/>
    <w:link w:val="TM1"/>
    <w:uiPriority w:val="39"/>
    <w:semiHidden/>
    <w:rsid w:val="000E4820"/>
    <w:rPr>
      <w:rFonts w:eastAsia="Calibri"/>
      <w:b/>
      <w:noProof/>
    </w:rPr>
  </w:style>
  <w:style w:type="character" w:customStyle="1" w:styleId="ECCHLcyan">
    <w:name w:val="ECC HL cyan"/>
    <w:basedOn w:val="Policepardfaut"/>
    <w:uiPriority w:val="1"/>
    <w:qFormat/>
    <w:rsid w:val="009F0B56"/>
    <w:rPr>
      <w:iCs w:val="0"/>
      <w:bdr w:val="none" w:sz="0" w:space="0" w:color="auto"/>
      <w:shd w:val="solid" w:color="00FFFF" w:fill="auto"/>
      <w:lang w:val="en-GB"/>
    </w:rPr>
  </w:style>
  <w:style w:type="character" w:customStyle="1" w:styleId="ECCHLorange">
    <w:name w:val="ECC HL orange"/>
    <w:basedOn w:val="Policepardfaut"/>
    <w:uiPriority w:val="1"/>
    <w:qFormat/>
    <w:rsid w:val="009F0B56"/>
    <w:rPr>
      <w:bdr w:val="none" w:sz="0" w:space="0" w:color="auto"/>
      <w:shd w:val="solid" w:color="FFC000" w:fill="auto"/>
    </w:rPr>
  </w:style>
  <w:style w:type="character" w:customStyle="1" w:styleId="ECCHLblue">
    <w:name w:val="ECC HL blue"/>
    <w:basedOn w:val="Policepardfaut"/>
    <w:uiPriority w:val="1"/>
    <w:qFormat/>
    <w:rsid w:val="009F0B56"/>
    <w:rPr>
      <w:rFonts w:eastAsia="Calibri"/>
      <w:color w:val="FFFF00"/>
      <w:szCs w:val="22"/>
      <w:bdr w:val="none" w:sz="0" w:space="0" w:color="auto"/>
      <w:shd w:val="solid" w:color="4F81BD" w:themeColor="accent1" w:fill="auto"/>
      <w:lang w:val="en-GB"/>
    </w:rPr>
  </w:style>
  <w:style w:type="character" w:customStyle="1" w:styleId="ECCHLpetrol">
    <w:name w:val="ECC HL petrol"/>
    <w:basedOn w:val="Policepardfaut"/>
    <w:uiPriority w:val="1"/>
    <w:qFormat/>
    <w:rsid w:val="009F0B56"/>
    <w:rPr>
      <w:iCs w:val="0"/>
      <w:color w:val="FFFFFF" w:themeColor="background1"/>
      <w:bdr w:val="none" w:sz="0" w:space="0" w:color="auto"/>
      <w:shd w:val="solid" w:color="008080" w:fill="auto"/>
    </w:rPr>
  </w:style>
  <w:style w:type="character" w:customStyle="1" w:styleId="ECCParagraph">
    <w:name w:val="ECC Paragraph"/>
    <w:basedOn w:val="Policepardfaut"/>
    <w:uiPriority w:val="1"/>
    <w:qFormat/>
    <w:rsid w:val="009F0B56"/>
    <w:rPr>
      <w:rFonts w:ascii="Arial" w:hAnsi="Arial"/>
      <w:noProof w:val="0"/>
      <w:sz w:val="20"/>
      <w:bdr w:val="none" w:sz="0" w:space="0" w:color="auto"/>
      <w:lang w:val="en-GB"/>
    </w:rPr>
  </w:style>
  <w:style w:type="character" w:customStyle="1" w:styleId="ECCLetterHeadZchn">
    <w:name w:val="ECC Letter Head Zchn"/>
    <w:basedOn w:val="Policepardfaut"/>
    <w:link w:val="ECCLetterHead"/>
    <w:rsid w:val="009F0B56"/>
    <w:rPr>
      <w:rFonts w:eastAsia="Calibri"/>
      <w:b/>
      <w:sz w:val="22"/>
      <w:lang w:val="en-GB"/>
    </w:rPr>
  </w:style>
  <w:style w:type="character" w:customStyle="1" w:styleId="ECCHLmagenta">
    <w:name w:val="ECC HL magenta"/>
    <w:basedOn w:val="Policepardfaut"/>
    <w:uiPriority w:val="1"/>
    <w:qFormat/>
    <w:rsid w:val="009F0B56"/>
    <w:rPr>
      <w:color w:val="auto"/>
      <w:bdr w:val="none" w:sz="0" w:space="0" w:color="auto"/>
      <w:shd w:val="solid" w:color="FF3399" w:fill="auto"/>
      <w:lang w:val="en-GB"/>
    </w:rPr>
  </w:style>
  <w:style w:type="character" w:customStyle="1" w:styleId="ECCHLbrown">
    <w:name w:val="ECC HL brown"/>
    <w:basedOn w:val="Policepardfaut"/>
    <w:uiPriority w:val="1"/>
    <w:qFormat/>
    <w:rsid w:val="009F0B56"/>
    <w:rPr>
      <w:color w:val="D9D9D9" w:themeColor="background1" w:themeShade="D9"/>
      <w:bdr w:val="none" w:sz="0" w:space="0" w:color="auto"/>
      <w:shd w:val="solid" w:color="B95807" w:fill="auto"/>
    </w:rPr>
  </w:style>
  <w:style w:type="paragraph" w:customStyle="1" w:styleId="ECCBreak">
    <w:name w:val="ECC Break"/>
    <w:next w:val="Normal"/>
    <w:link w:val="ECCBreakZchn"/>
    <w:rsid w:val="009F0B56"/>
    <w:pPr>
      <w:spacing w:before="360"/>
      <w:jc w:val="left"/>
    </w:pPr>
    <w:rPr>
      <w:b/>
      <w:bCs/>
      <w:iCs/>
      <w:szCs w:val="28"/>
    </w:rPr>
  </w:style>
  <w:style w:type="character" w:customStyle="1" w:styleId="ECCBreakZchn">
    <w:name w:val="ECC Break Zchn"/>
    <w:basedOn w:val="Policepardfaut"/>
    <w:link w:val="ECCBreak"/>
    <w:rsid w:val="009F0B56"/>
    <w:rPr>
      <w:b/>
      <w:bCs/>
      <w:iCs/>
      <w:szCs w:val="28"/>
    </w:rPr>
  </w:style>
  <w:style w:type="character" w:styleId="Lienhypertexte">
    <w:name w:val="Hyperlink"/>
    <w:aliases w:val="ECC Hyperlink"/>
    <w:basedOn w:val="Policepardfaut"/>
    <w:uiPriority w:val="99"/>
    <w:rsid w:val="009F0B56"/>
    <w:rPr>
      <w:color w:val="0000FF" w:themeColor="hyperlink"/>
      <w:u w:val="single"/>
    </w:rPr>
  </w:style>
  <w:style w:type="paragraph" w:styleId="Lgende">
    <w:name w:val="caption"/>
    <w:aliases w:val="ECC Caption"/>
    <w:next w:val="Normal"/>
    <w:qFormat/>
    <w:rsid w:val="009F0B56"/>
    <w:pPr>
      <w:keepLines/>
      <w:tabs>
        <w:tab w:val="left" w:pos="0"/>
        <w:tab w:val="center" w:pos="4820"/>
        <w:tab w:val="right" w:pos="9639"/>
      </w:tabs>
      <w:spacing w:after="240"/>
      <w:contextualSpacing/>
      <w:jc w:val="center"/>
    </w:pPr>
    <w:rPr>
      <w:rFonts w:eastAsia="Calibri"/>
      <w:b/>
      <w:bCs/>
      <w:color w:val="D2232A"/>
    </w:rPr>
  </w:style>
  <w:style w:type="paragraph" w:customStyle="1" w:styleId="ECCTableHeaderredfont">
    <w:name w:val="ECC Table Header red font"/>
    <w:qFormat/>
    <w:rsid w:val="009F0B56"/>
    <w:pPr>
      <w:spacing w:before="120" w:after="120"/>
      <w:jc w:val="left"/>
    </w:pPr>
    <w:rPr>
      <w:rFonts w:eastAsia="Calibri"/>
      <w:bCs/>
      <w:color w:val="D2232A"/>
      <w:lang w:val="en-GB" w:eastAsia="de-DE"/>
    </w:rPr>
  </w:style>
  <w:style w:type="paragraph" w:customStyle="1" w:styleId="ECCpageFooter">
    <w:name w:val="ECC page Footer"/>
    <w:rsid w:val="009F0B56"/>
    <w:pPr>
      <w:tabs>
        <w:tab w:val="left" w:pos="0"/>
        <w:tab w:val="center" w:pos="4820"/>
        <w:tab w:val="right" w:pos="9639"/>
      </w:tabs>
      <w:spacing w:before="0" w:after="0"/>
    </w:pPr>
    <w:rPr>
      <w:rFonts w:eastAsia="Calibri"/>
      <w:b/>
      <w:sz w:val="16"/>
      <w:szCs w:val="22"/>
      <w:lang w:val="de-DE" w:eastAsia="de-DE"/>
    </w:rPr>
  </w:style>
  <w:style w:type="paragraph" w:customStyle="1" w:styleId="ECCpageHeader">
    <w:name w:val="ECC page Header"/>
    <w:rsid w:val="009F0B56"/>
    <w:pPr>
      <w:tabs>
        <w:tab w:val="left" w:pos="0"/>
        <w:tab w:val="center" w:pos="4820"/>
        <w:tab w:val="right" w:pos="9639"/>
      </w:tabs>
      <w:spacing w:before="0" w:after="0"/>
      <w:jc w:val="left"/>
    </w:pPr>
    <w:rPr>
      <w:b/>
      <w:sz w:val="16"/>
    </w:rPr>
  </w:style>
  <w:style w:type="character" w:styleId="Textedelespacerserv">
    <w:name w:val="Placeholder Text"/>
    <w:basedOn w:val="Policepardfaut"/>
    <w:uiPriority w:val="99"/>
    <w:semiHidden/>
    <w:locked/>
    <w:rsid w:val="00FE538A"/>
    <w:rPr>
      <w:color w:val="808080"/>
    </w:rPr>
  </w:style>
  <w:style w:type="character" w:customStyle="1" w:styleId="ECCHLgrey">
    <w:name w:val="ECC HL grey"/>
    <w:uiPriority w:val="1"/>
    <w:qFormat/>
    <w:rsid w:val="009F0B56"/>
    <w:rPr>
      <w:bdr w:val="none" w:sz="0" w:space="0" w:color="auto"/>
      <w:shd w:val="solid" w:color="BFBFBF" w:themeColor="background1" w:themeShade="BF" w:fill="auto"/>
    </w:rPr>
  </w:style>
  <w:style w:type="character" w:customStyle="1" w:styleId="ECCHLsubscript">
    <w:name w:val="ECC HL subscript"/>
    <w:uiPriority w:val="1"/>
    <w:rsid w:val="009F0B56"/>
    <w:rPr>
      <w:vertAlign w:val="subscript"/>
    </w:rPr>
  </w:style>
  <w:style w:type="character" w:customStyle="1" w:styleId="ECCHLsuperscript">
    <w:name w:val="ECC HL superscript"/>
    <w:uiPriority w:val="1"/>
    <w:rsid w:val="009F0B56"/>
    <w:rPr>
      <w:vertAlign w:val="superscript"/>
    </w:rPr>
  </w:style>
  <w:style w:type="paragraph" w:customStyle="1" w:styleId="ECCTableHeaderwhitefont">
    <w:name w:val="ECC Table Header white font"/>
    <w:qFormat/>
    <w:rsid w:val="009F0B56"/>
    <w:pPr>
      <w:jc w:val="center"/>
    </w:pPr>
    <w:rPr>
      <w:rFonts w:eastAsia="Calibri"/>
      <w:bCs/>
      <w:color w:val="FFFFFF" w:themeColor="background1"/>
      <w:lang w:val="en-GB" w:eastAsia="de-DE"/>
    </w:rPr>
  </w:style>
  <w:style w:type="table" w:styleId="Grilledutableau">
    <w:name w:val="Table Grid"/>
    <w:basedOn w:val="TableauNormal"/>
    <w:locked/>
    <w:rsid w:val="006C5C1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pageECCReport">
    <w:name w:val="cover page 'ECC Report'"/>
    <w:link w:val="coverpageECCReportZchn"/>
    <w:semiHidden/>
    <w:rsid w:val="009F0B56"/>
    <w:pPr>
      <w:shd w:val="clear" w:color="FFFFFF" w:themeColor="background1" w:fill="auto"/>
      <w:spacing w:before="60"/>
    </w:pPr>
    <w:rPr>
      <w:rFonts w:eastAsia="Calibri"/>
      <w:color w:val="FFFFFF" w:themeColor="background1"/>
      <w:sz w:val="68"/>
      <w:szCs w:val="68"/>
      <w:lang w:val="en-GB"/>
    </w:rPr>
  </w:style>
  <w:style w:type="character" w:customStyle="1" w:styleId="coverpageECCReportZchn">
    <w:name w:val="cover page 'ECC Report' Zchn"/>
    <w:basedOn w:val="Policepardfaut"/>
    <w:link w:val="coverpageECCReport"/>
    <w:semiHidden/>
    <w:rsid w:val="009F0B56"/>
    <w:rPr>
      <w:rFonts w:eastAsia="Calibri"/>
      <w:color w:val="FFFFFF" w:themeColor="background1"/>
      <w:sz w:val="68"/>
      <w:szCs w:val="68"/>
      <w:shd w:val="clear" w:color="FFFFFF" w:themeColor="background1" w:fill="auto"/>
      <w:lang w:val="en-GB"/>
    </w:rPr>
  </w:style>
  <w:style w:type="character" w:customStyle="1" w:styleId="ECCEquation">
    <w:name w:val="ECC Equation"/>
    <w:basedOn w:val="ECCParagraph"/>
    <w:rsid w:val="005B12CB"/>
    <w:rPr>
      <w:rFonts w:ascii="Arial" w:hAnsi="Arial"/>
      <w:noProof w:val="0"/>
      <w:sz w:val="20"/>
      <w:bdr w:val="none" w:sz="0" w:space="0" w:color="auto"/>
      <w:lang w:val="en-GB"/>
    </w:rPr>
  </w:style>
  <w:style w:type="paragraph" w:customStyle="1" w:styleId="ECCFiguregraphcentered">
    <w:name w:val="ECC Figure/graph centered"/>
    <w:next w:val="Normal"/>
    <w:rsid w:val="009F0B56"/>
    <w:pPr>
      <w:spacing w:after="240"/>
      <w:jc w:val="center"/>
    </w:pPr>
    <w:rPr>
      <w:rFonts w:eastAsia="Calibri"/>
      <w:noProof/>
      <w:lang w:val="de-DE" w:eastAsia="de-DE"/>
      <w14:cntxtAlts/>
    </w:rPr>
  </w:style>
  <w:style w:type="character" w:styleId="Marquedecommentaire">
    <w:name w:val="annotation reference"/>
    <w:basedOn w:val="Policepardfaut"/>
    <w:uiPriority w:val="99"/>
    <w:semiHidden/>
    <w:unhideWhenUsed/>
    <w:locked/>
    <w:rsid w:val="003630A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locked/>
    <w:rsid w:val="003630AE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630AE"/>
    <w:rPr>
      <w:rFonts w:eastAsia="Calibri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locked/>
    <w:rsid w:val="003630A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630AE"/>
    <w:rPr>
      <w:rFonts w:eastAsia="Calibri"/>
      <w:b/>
      <w:bCs/>
      <w:lang w:val="en-GB"/>
    </w:rPr>
  </w:style>
  <w:style w:type="paragraph" w:styleId="Pieddepage">
    <w:name w:val="footer"/>
    <w:basedOn w:val="Normal"/>
    <w:link w:val="PieddepageCar"/>
    <w:uiPriority w:val="99"/>
    <w:semiHidden/>
    <w:unhideWhenUsed/>
    <w:locked/>
    <w:rsid w:val="00080461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80461"/>
    <w:rPr>
      <w:rFonts w:eastAsia="Calibri"/>
      <w:szCs w:val="22"/>
      <w:lang w:val="en-GB"/>
    </w:rPr>
  </w:style>
  <w:style w:type="paragraph" w:styleId="Paragraphedeliste">
    <w:name w:val="List Paragraph"/>
    <w:basedOn w:val="Normal"/>
    <w:uiPriority w:val="34"/>
    <w:qFormat/>
    <w:locked/>
    <w:rsid w:val="00811FA1"/>
    <w:pPr>
      <w:ind w:left="720"/>
      <w:contextualSpacing/>
    </w:pPr>
  </w:style>
  <w:style w:type="character" w:styleId="Emphaseple">
    <w:name w:val="Subtle Emphasis"/>
    <w:basedOn w:val="Policepardfaut"/>
    <w:uiPriority w:val="19"/>
    <w:qFormat/>
    <w:rsid w:val="00914259"/>
    <w:rPr>
      <w:i/>
      <w:iCs/>
      <w:color w:val="808080" w:themeColor="text1" w:themeTint="7F"/>
    </w:rPr>
  </w:style>
  <w:style w:type="paragraph" w:styleId="Corpsdetexte">
    <w:name w:val="Body Text"/>
    <w:basedOn w:val="Normal"/>
    <w:link w:val="CorpsdetexteCar"/>
    <w:uiPriority w:val="99"/>
    <w:semiHidden/>
    <w:unhideWhenUsed/>
    <w:locked/>
    <w:rsid w:val="007C405A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C405A"/>
    <w:rPr>
      <w:rFonts w:eastAsia="Calibri"/>
      <w:szCs w:val="22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locked/>
    <w:rsid w:val="009A2590"/>
    <w:pPr>
      <w:spacing w:before="0" w:after="0"/>
    </w:pPr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9A2590"/>
    <w:rPr>
      <w:rFonts w:ascii="Consolas" w:eastAsia="Calibri" w:hAnsi="Consolas"/>
      <w:lang w:val="en-GB"/>
    </w:rPr>
  </w:style>
  <w:style w:type="paragraph" w:styleId="En-tte">
    <w:name w:val="header"/>
    <w:basedOn w:val="Normal"/>
    <w:link w:val="En-tteCar"/>
    <w:uiPriority w:val="99"/>
    <w:semiHidden/>
    <w:unhideWhenUsed/>
    <w:locked/>
    <w:rsid w:val="009368FF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semiHidden/>
    <w:rsid w:val="009368FF"/>
    <w:rPr>
      <w:rFonts w:eastAsia="Calibri"/>
      <w:szCs w:val="22"/>
      <w:lang w:val="en-GB"/>
    </w:rPr>
  </w:style>
  <w:style w:type="paragraph" w:styleId="Rvision">
    <w:name w:val="Revision"/>
    <w:hidden/>
    <w:uiPriority w:val="99"/>
    <w:semiHidden/>
    <w:rsid w:val="00E30435"/>
    <w:pPr>
      <w:spacing w:before="0" w:after="0"/>
      <w:jc w:val="left"/>
    </w:pPr>
    <w:rPr>
      <w:rFonts w:eastAsia="Calibri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Design ECC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7A1B3C4-8D66-4A1E-AFB7-7C4CBBD3EC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660BE82-176F-4406-835A-8D1F0B5EA572}"/>
</file>

<file path=customXml/itemProps3.xml><?xml version="1.0" encoding="utf-8"?>
<ds:datastoreItem xmlns:ds="http://schemas.openxmlformats.org/officeDocument/2006/customXml" ds:itemID="{671C50CC-C7AA-41B7-AC8D-72B2BDF2DE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4D71AD-7332-45DB-8E80-C4C99AD0B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2481</Characters>
  <Application>Microsoft Office Word</Application>
  <DocSecurity>0</DocSecurity>
  <Lines>20</Lines>
  <Paragraphs>5</Paragraphs>
  <ScaleCrop>false</ScaleCrop>
  <HeadingPairs>
    <vt:vector size="8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>Draft CEPT Brief on AI XX</vt:lpstr>
      <vt:lpstr>Draft CEPT Brief on AI XX</vt:lpstr>
      <vt:lpstr>Draft CEPT Brief on AI XX</vt:lpstr>
      <vt:lpstr>Draft CEPT Brief on AI XX</vt:lpstr>
    </vt:vector>
  </TitlesOfParts>
  <Manager>stella.lyubchenko@eco.cept.org</Manager>
  <Company>ECO</Company>
  <LinksUpToDate>false</LinksUpToDate>
  <CharactersWithSpaces>2927</CharactersWithSpaces>
  <SharedDoc>false</SharedDoc>
  <HLinks>
    <vt:vector size="12" baseType="variant">
      <vt:variant>
        <vt:i4>1703987</vt:i4>
      </vt:variant>
      <vt:variant>
        <vt:i4>-1</vt:i4>
      </vt:variant>
      <vt:variant>
        <vt:i4>2049</vt:i4>
      </vt:variant>
      <vt:variant>
        <vt:i4>1</vt:i4>
      </vt:variant>
      <vt:variant>
        <vt:lpwstr>cept logo</vt:lpwstr>
      </vt:variant>
      <vt:variant>
        <vt:lpwstr/>
      </vt:variant>
      <vt:variant>
        <vt:i4>3932173</vt:i4>
      </vt:variant>
      <vt:variant>
        <vt:i4>-1</vt:i4>
      </vt:variant>
      <vt:variant>
        <vt:i4>2050</vt:i4>
      </vt:variant>
      <vt:variant>
        <vt:i4>1</vt:i4>
      </vt:variant>
      <vt:variant>
        <vt:lpwstr>ecc_logo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CEPT Brief on AI XX</dc:title>
  <dc:creator>eco</dc:creator>
  <cp:keywords>CEPT Brief</cp:keywords>
  <cp:lastModifiedBy>PELLAY, Olivier O</cp:lastModifiedBy>
  <cp:revision>2</cp:revision>
  <cp:lastPrinted>1901-01-01T00:00:00Z</cp:lastPrinted>
  <dcterms:created xsi:type="dcterms:W3CDTF">2023-02-01T14:12:00Z</dcterms:created>
  <dcterms:modified xsi:type="dcterms:W3CDTF">2023-02-01T14:12:00Z</dcterms:modified>
  <cp:category>protected templates</cp:category>
  <cp:contentStatus>Revision 11 Aug 2016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0x010100B372B09A9A77C4438999FF1325BEF759</vt:lpwstr>
  </property>
  <property fmtid="{D5CDD505-2E9C-101B-9397-08002B2CF9AE}" pid="3" name="MSIP_Label_5a50d26f-5c2c-4137-8396-1b24eb24286c_Enabled">
    <vt:lpwstr>true</vt:lpwstr>
  </property>
  <property fmtid="{D5CDD505-2E9C-101B-9397-08002B2CF9AE}" pid="4" name="MSIP_Label_5a50d26f-5c2c-4137-8396-1b24eb24286c_SetDate">
    <vt:lpwstr>2021-03-24T14:49:22Z</vt:lpwstr>
  </property>
  <property fmtid="{D5CDD505-2E9C-101B-9397-08002B2CF9AE}" pid="5" name="MSIP_Label_5a50d26f-5c2c-4137-8396-1b24eb24286c_Method">
    <vt:lpwstr>Privileged</vt:lpwstr>
  </property>
  <property fmtid="{D5CDD505-2E9C-101B-9397-08002B2CF9AE}" pid="6" name="MSIP_Label_5a50d26f-5c2c-4137-8396-1b24eb24286c_Name">
    <vt:lpwstr>5a50d26f-5c2c-4137-8396-1b24eb24286c</vt:lpwstr>
  </property>
  <property fmtid="{D5CDD505-2E9C-101B-9397-08002B2CF9AE}" pid="7" name="MSIP_Label_5a50d26f-5c2c-4137-8396-1b24eb24286c_SiteId">
    <vt:lpwstr>0af648de-310c-4068-8ae4-f9418bae24cc</vt:lpwstr>
  </property>
  <property fmtid="{D5CDD505-2E9C-101B-9397-08002B2CF9AE}" pid="8" name="MSIP_Label_5a50d26f-5c2c-4137-8396-1b24eb24286c_ActionId">
    <vt:lpwstr>668027ae-81fb-4778-b52a-619d172625e8</vt:lpwstr>
  </property>
  <property fmtid="{D5CDD505-2E9C-101B-9397-08002B2CF9AE}" pid="9" name="MSIP_Label_5a50d26f-5c2c-4137-8396-1b24eb24286c_ContentBits">
    <vt:lpwstr>0</vt:lpwstr>
  </property>
</Properties>
</file>