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0FA26" w14:textId="77777777" w:rsidR="00C62653" w:rsidRPr="007217F5" w:rsidRDefault="001449D6" w:rsidP="001449D6">
      <w:pPr>
        <w:jc w:val="center"/>
        <w:rPr>
          <w:rFonts w:cs="Times New Roman"/>
          <w:b/>
        </w:rPr>
      </w:pPr>
      <w:r w:rsidRPr="007217F5">
        <w:rPr>
          <w:rFonts w:cs="Times New Roman"/>
          <w:b/>
        </w:rPr>
        <w:t>FREQUENCY SPECTRUM MAN</w:t>
      </w:r>
      <w:r w:rsidR="005A13D7" w:rsidRPr="007217F5">
        <w:rPr>
          <w:rFonts w:cs="Times New Roman"/>
          <w:b/>
        </w:rPr>
        <w:t>AGEMENT</w:t>
      </w:r>
      <w:r w:rsidRPr="007217F5">
        <w:rPr>
          <w:rFonts w:cs="Times New Roman"/>
          <w:b/>
        </w:rPr>
        <w:t xml:space="preserve"> PANEL (FS</w:t>
      </w:r>
      <w:r w:rsidR="00C62653" w:rsidRPr="007217F5">
        <w:rPr>
          <w:rFonts w:cs="Times New Roman"/>
          <w:b/>
        </w:rPr>
        <w:t>MP)</w:t>
      </w:r>
    </w:p>
    <w:p w14:paraId="67293195" w14:textId="77777777" w:rsidR="0071789F" w:rsidRPr="007217F5" w:rsidRDefault="0071789F" w:rsidP="0071789F">
      <w:pPr>
        <w:tabs>
          <w:tab w:val="left" w:pos="6972"/>
        </w:tabs>
        <w:jc w:val="center"/>
        <w:rPr>
          <w:rFonts w:cs="Times New Roman"/>
          <w:b/>
        </w:rPr>
      </w:pPr>
    </w:p>
    <w:p w14:paraId="5644584D" w14:textId="77777777" w:rsidR="00E301F6" w:rsidRDefault="00E301F6" w:rsidP="00E301F6">
      <w:pPr>
        <w:pStyle w:val="Maintitle"/>
      </w:pPr>
      <w:r>
        <w:t>Ten</w:t>
      </w:r>
      <w:r w:rsidRPr="00D1646C">
        <w:t>th</w:t>
      </w:r>
      <w:r>
        <w:t xml:space="preserve"> Working Group meeting</w:t>
      </w:r>
    </w:p>
    <w:p w14:paraId="16FC772A" w14:textId="77777777" w:rsidR="00E301F6" w:rsidRDefault="00E301F6" w:rsidP="00E301F6"/>
    <w:p w14:paraId="6E743D07" w14:textId="77777777" w:rsidR="00E301F6" w:rsidRDefault="00E301F6" w:rsidP="00E301F6">
      <w:pPr>
        <w:jc w:val="center"/>
        <w:rPr>
          <w:b/>
          <w:bCs/>
          <w:szCs w:val="22"/>
        </w:rPr>
      </w:pPr>
      <w:r w:rsidRPr="006F36AD">
        <w:rPr>
          <w:b/>
          <w:bCs/>
          <w:szCs w:val="22"/>
        </w:rPr>
        <w:t>Virtual Meeting, 17 – 26 August 2020</w:t>
      </w:r>
    </w:p>
    <w:p w14:paraId="4378786F" w14:textId="77777777" w:rsidR="00770160" w:rsidRPr="007217F5" w:rsidRDefault="00770160">
      <w:pPr>
        <w:tabs>
          <w:tab w:val="left" w:pos="0"/>
          <w:tab w:val="left" w:pos="1570"/>
          <w:tab w:val="left" w:pos="1857"/>
        </w:tabs>
        <w:rPr>
          <w:rFonts w:cs="Times New Roman"/>
        </w:rPr>
      </w:pPr>
      <w:bookmarkStart w:id="0" w:name="agenda_item"/>
      <w:bookmarkEnd w:id="0"/>
    </w:p>
    <w:p w14:paraId="7FB125C5" w14:textId="77777777" w:rsidR="00770160" w:rsidRPr="007217F5" w:rsidRDefault="00770160">
      <w:pPr>
        <w:tabs>
          <w:tab w:val="left" w:pos="0"/>
          <w:tab w:val="left" w:pos="1570"/>
          <w:tab w:val="left" w:pos="1857"/>
        </w:tabs>
        <w:rPr>
          <w:rFonts w:cs="Times New Roman"/>
        </w:rPr>
      </w:pPr>
    </w:p>
    <w:p w14:paraId="4A02F98A" w14:textId="6F159875" w:rsidR="00770160" w:rsidRPr="007217F5" w:rsidRDefault="00770160">
      <w:pPr>
        <w:pStyle w:val="Agendaitemtitle"/>
        <w:rPr>
          <w:rFonts w:cs="Times New Roman"/>
        </w:rPr>
      </w:pPr>
      <w:r w:rsidRPr="007217F5">
        <w:rPr>
          <w:rFonts w:cs="Times New Roman"/>
        </w:rPr>
        <w:t>Agenda Item </w:t>
      </w:r>
      <w:r w:rsidR="00365A2A" w:rsidRPr="007217F5">
        <w:rPr>
          <w:rFonts w:cs="Times New Roman"/>
        </w:rPr>
        <w:t>3</w:t>
      </w:r>
      <w:r w:rsidRPr="007217F5">
        <w:rPr>
          <w:rFonts w:cs="Times New Roman"/>
        </w:rPr>
        <w:t>:</w:t>
      </w:r>
      <w:r w:rsidRPr="007217F5">
        <w:rPr>
          <w:rFonts w:cs="Times New Roman"/>
        </w:rPr>
        <w:tab/>
      </w:r>
      <w:r w:rsidR="00365A2A" w:rsidRPr="007217F5">
        <w:rPr>
          <w:rFonts w:cs="Times New Roman"/>
        </w:rPr>
        <w:t>Radio Altimeter SARPS</w:t>
      </w:r>
    </w:p>
    <w:p w14:paraId="6F2C1073" w14:textId="77777777" w:rsidR="00770160" w:rsidRPr="007217F5" w:rsidRDefault="00770160">
      <w:pPr>
        <w:pStyle w:val="Agendaitemtitle"/>
        <w:rPr>
          <w:rFonts w:cs="Times New Roman"/>
          <w:b w:val="0"/>
        </w:rPr>
      </w:pPr>
    </w:p>
    <w:p w14:paraId="08800C82" w14:textId="77777777" w:rsidR="00770160" w:rsidRPr="007217F5" w:rsidRDefault="00770160">
      <w:pPr>
        <w:tabs>
          <w:tab w:val="left" w:pos="6972"/>
        </w:tabs>
        <w:rPr>
          <w:rFonts w:cs="Times New Roman"/>
          <w:b/>
        </w:rPr>
      </w:pPr>
    </w:p>
    <w:p w14:paraId="336C8D1A" w14:textId="54C4F96C" w:rsidR="00770160" w:rsidRPr="007217F5" w:rsidRDefault="00365A2A">
      <w:pPr>
        <w:pStyle w:val="Maintitle"/>
        <w:rPr>
          <w:rFonts w:cs="Times New Roman"/>
        </w:rPr>
      </w:pPr>
      <w:r w:rsidRPr="007217F5">
        <w:rPr>
          <w:rFonts w:cs="Times New Roman"/>
        </w:rPr>
        <w:t>UPDATE ON ADJACENT BAND INTERFERENCE STUDIES</w:t>
      </w:r>
    </w:p>
    <w:p w14:paraId="666DE8EC" w14:textId="77777777" w:rsidR="00770160" w:rsidRPr="007217F5" w:rsidRDefault="00770160">
      <w:pPr>
        <w:tabs>
          <w:tab w:val="left" w:pos="6972"/>
        </w:tabs>
        <w:rPr>
          <w:rFonts w:cs="Times New Roman"/>
        </w:rPr>
      </w:pPr>
    </w:p>
    <w:p w14:paraId="218D94B5" w14:textId="77777777" w:rsidR="00770160" w:rsidRPr="007217F5" w:rsidRDefault="00770160">
      <w:pPr>
        <w:tabs>
          <w:tab w:val="left" w:pos="6972"/>
        </w:tabs>
        <w:rPr>
          <w:rFonts w:cs="Times New Roman"/>
        </w:rPr>
      </w:pPr>
    </w:p>
    <w:p w14:paraId="4F8E979B" w14:textId="0961C5CC" w:rsidR="00770160" w:rsidRPr="007217F5" w:rsidRDefault="00770160">
      <w:pPr>
        <w:jc w:val="center"/>
        <w:rPr>
          <w:rFonts w:cs="Times New Roman"/>
        </w:rPr>
      </w:pPr>
      <w:r w:rsidRPr="007217F5">
        <w:rPr>
          <w:rFonts w:cs="Times New Roman"/>
        </w:rPr>
        <w:t>(Presented by</w:t>
      </w:r>
      <w:bookmarkStart w:id="1" w:name="presented_by"/>
      <w:bookmarkEnd w:id="1"/>
      <w:r w:rsidRPr="007217F5">
        <w:rPr>
          <w:rFonts w:cs="Times New Roman"/>
        </w:rPr>
        <w:t xml:space="preserve"> </w:t>
      </w:r>
      <w:r w:rsidR="00E301F6">
        <w:rPr>
          <w:rFonts w:cs="Times New Roman"/>
        </w:rPr>
        <w:t>David Redman</w:t>
      </w:r>
      <w:r w:rsidRPr="007217F5">
        <w:rPr>
          <w:rFonts w:cs="Times New Roman"/>
        </w:rPr>
        <w:t>)</w:t>
      </w:r>
    </w:p>
    <w:p w14:paraId="2C5AE376" w14:textId="77777777" w:rsidR="00770160" w:rsidRPr="007217F5" w:rsidRDefault="00770160">
      <w:pPr>
        <w:rPr>
          <w:rFonts w:cs="Times New Roman"/>
        </w:rPr>
      </w:pPr>
    </w:p>
    <w:p w14:paraId="35D4EAA7" w14:textId="77777777" w:rsidR="00770160" w:rsidRPr="007217F5" w:rsidRDefault="00770160">
      <w:pPr>
        <w:rPr>
          <w:rFonts w:cs="Times New Roman"/>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7217F5" w14:paraId="209AB7B7" w14:textId="77777777">
        <w:trPr>
          <w:cantSplit/>
          <w:trHeight w:hRule="exact" w:val="480"/>
          <w:jc w:val="center"/>
        </w:trPr>
        <w:tc>
          <w:tcPr>
            <w:tcW w:w="7200" w:type="dxa"/>
            <w:vAlign w:val="center"/>
          </w:tcPr>
          <w:p w14:paraId="443AD8C4" w14:textId="77777777" w:rsidR="00770160" w:rsidRPr="007217F5" w:rsidRDefault="00770160">
            <w:pPr>
              <w:jc w:val="center"/>
              <w:rPr>
                <w:rFonts w:cs="Times New Roman"/>
              </w:rPr>
            </w:pPr>
            <w:r w:rsidRPr="007217F5">
              <w:rPr>
                <w:rFonts w:cs="Times New Roman"/>
                <w:b/>
              </w:rPr>
              <w:t>SUMMARY</w:t>
            </w:r>
          </w:p>
        </w:tc>
      </w:tr>
      <w:tr w:rsidR="006633B8" w:rsidRPr="007217F5" w14:paraId="48AE7DC8" w14:textId="77777777">
        <w:trPr>
          <w:cantSplit/>
          <w:jc w:val="center"/>
        </w:trPr>
        <w:tc>
          <w:tcPr>
            <w:tcW w:w="7200" w:type="dxa"/>
          </w:tcPr>
          <w:p w14:paraId="6A869928" w14:textId="6C54D325" w:rsidR="006633B8" w:rsidRPr="007217F5" w:rsidRDefault="006633B8" w:rsidP="00C81E59">
            <w:pPr>
              <w:jc w:val="both"/>
              <w:rPr>
                <w:rFonts w:cs="Times New Roman"/>
              </w:rPr>
            </w:pPr>
            <w:r w:rsidRPr="007217F5">
              <w:rPr>
                <w:rFonts w:cs="Times New Roman"/>
              </w:rPr>
              <w:t xml:space="preserve">The FSMP established Job Card FSMP.006.01 to address concerns about interference to radio altimeters caused by the introduction of WAIC systems operating in the 4 200 – 4 400 MHz frequency bands and potential interference arising from proposed changes to allocations in adjacent frequency bands. Related efforts are underway through standards development organizations to update the existing minimum operational performance standards for radio altimeters. The first task under RTCA, Inc Special Committee 239 (SC-239) is to perform studies that assess the degree to which proposed changes to allocations in the 3 700–4 200 MHz frequency band will affect the operation of radio altimeters. This work is being performed in cooperation with a multi-stakeholder group to develop recommendations for any mitigations that might be necessary in the deployment of new services in this adjacent band to ensure continued safe operation of RAs. This information paper provides a summary of these on-going efforts. </w:t>
            </w:r>
          </w:p>
        </w:tc>
      </w:tr>
    </w:tbl>
    <w:p w14:paraId="691C2ADC" w14:textId="77777777" w:rsidR="00770160" w:rsidRPr="007217F5" w:rsidRDefault="00770160">
      <w:pPr>
        <w:rPr>
          <w:rFonts w:cs="Times New Roman"/>
        </w:rPr>
      </w:pPr>
    </w:p>
    <w:p w14:paraId="78A52584" w14:textId="77777777" w:rsidR="00770160" w:rsidRPr="007217F5" w:rsidRDefault="00770160">
      <w:pPr>
        <w:rPr>
          <w:rFonts w:cs="Times New Roman"/>
        </w:rPr>
      </w:pPr>
    </w:p>
    <w:p w14:paraId="729D32DC" w14:textId="77777777" w:rsidR="00770160" w:rsidRPr="007217F5" w:rsidRDefault="00770160" w:rsidP="007217F5">
      <w:pPr>
        <w:pStyle w:val="1Heading"/>
        <w:keepNext/>
        <w:rPr>
          <w:rFonts w:cs="Times New Roman"/>
        </w:rPr>
      </w:pPr>
      <w:r w:rsidRPr="007217F5">
        <w:rPr>
          <w:rFonts w:cs="Times New Roman"/>
        </w:rPr>
        <w:t>INTRODUCTION</w:t>
      </w:r>
    </w:p>
    <w:p w14:paraId="2EA77D5E" w14:textId="3D655011" w:rsidR="00B6750A" w:rsidRPr="007217F5" w:rsidRDefault="00AF4B28" w:rsidP="00C81E59">
      <w:pPr>
        <w:pStyle w:val="2para"/>
        <w:rPr>
          <w:rFonts w:cs="Times New Roman"/>
        </w:rPr>
      </w:pPr>
      <w:r w:rsidRPr="007217F5">
        <w:rPr>
          <w:rFonts w:cs="Times New Roman"/>
        </w:rPr>
        <w:t>The</w:t>
      </w:r>
      <w:r w:rsidR="001C267C" w:rsidRPr="007217F5">
        <w:rPr>
          <w:rFonts w:cs="Times New Roman"/>
        </w:rPr>
        <w:t xml:space="preserve"> growth of Intern</w:t>
      </w:r>
      <w:r w:rsidR="00116BAC" w:rsidRPr="007217F5">
        <w:rPr>
          <w:rFonts w:cs="Times New Roman"/>
        </w:rPr>
        <w:t xml:space="preserve">ational Mobile </w:t>
      </w:r>
      <w:r w:rsidR="00B53848" w:rsidRPr="007217F5">
        <w:rPr>
          <w:rFonts w:cs="Times New Roman"/>
        </w:rPr>
        <w:t>Tele</w:t>
      </w:r>
      <w:r w:rsidR="00B53848">
        <w:rPr>
          <w:rFonts w:cs="Times New Roman"/>
        </w:rPr>
        <w:t>communications</w:t>
      </w:r>
      <w:r w:rsidR="00B53848" w:rsidRPr="007217F5">
        <w:rPr>
          <w:rFonts w:cs="Times New Roman"/>
        </w:rPr>
        <w:t xml:space="preserve"> </w:t>
      </w:r>
      <w:r w:rsidR="00116BAC" w:rsidRPr="007217F5">
        <w:rPr>
          <w:rFonts w:cs="Times New Roman"/>
        </w:rPr>
        <w:t xml:space="preserve">(IMT) in the last 20 years has resulted in an ever increasing need for spectrum in which to implement new capabilities. This has precipitated several actions that threaten the continued safe operation of aeronautical systems that </w:t>
      </w:r>
      <w:r w:rsidR="00116BAC" w:rsidRPr="007217F5">
        <w:rPr>
          <w:rFonts w:cs="Times New Roman"/>
        </w:rPr>
        <w:lastRenderedPageBreak/>
        <w:t xml:space="preserve">operate in frequency bands that are adjacent to those being sought for IMT. Radio altimeters were initially developed over 50 years ago to operate </w:t>
      </w:r>
      <w:r w:rsidR="004514F4" w:rsidRPr="007217F5">
        <w:rPr>
          <w:rFonts w:cs="Times New Roman"/>
        </w:rPr>
        <w:t>reliably</w:t>
      </w:r>
      <w:r w:rsidR="00116BAC" w:rsidRPr="007217F5">
        <w:rPr>
          <w:rFonts w:cs="Times New Roman"/>
        </w:rPr>
        <w:t xml:space="preserve"> in the Aeronautical </w:t>
      </w:r>
      <w:r w:rsidR="00B53848">
        <w:rPr>
          <w:rFonts w:cs="Times New Roman"/>
        </w:rPr>
        <w:t>Radionavigation</w:t>
      </w:r>
      <w:r w:rsidR="00116BAC" w:rsidRPr="007217F5">
        <w:rPr>
          <w:rFonts w:cs="Times New Roman"/>
        </w:rPr>
        <w:t xml:space="preserve"> Service (</w:t>
      </w:r>
      <w:r w:rsidR="00B53848">
        <w:rPr>
          <w:rFonts w:cs="Times New Roman"/>
        </w:rPr>
        <w:t>ARNS</w:t>
      </w:r>
      <w:r w:rsidR="00116BAC" w:rsidRPr="007217F5">
        <w:rPr>
          <w:rFonts w:cs="Times New Roman"/>
        </w:rPr>
        <w:t>) allocated to the 4 200–4 400 MHz frequency band</w:t>
      </w:r>
      <w:r w:rsidR="00216B7D" w:rsidRPr="007217F5">
        <w:rPr>
          <w:rFonts w:cs="Times New Roman"/>
        </w:rPr>
        <w:t xml:space="preserve"> (“RA Band”)</w:t>
      </w:r>
      <w:r w:rsidR="00116BAC" w:rsidRPr="007217F5">
        <w:rPr>
          <w:rFonts w:cs="Times New Roman"/>
        </w:rPr>
        <w:t xml:space="preserve">. The adjacent frequency bands (3 700–4 200 MHz and 4 400–4 800 MHz) were primarily allocated to the Fixed </w:t>
      </w:r>
      <w:r w:rsidR="00B53848">
        <w:rPr>
          <w:rFonts w:cs="Times New Roman"/>
        </w:rPr>
        <w:t xml:space="preserve">and Fixed-Satellite </w:t>
      </w:r>
      <w:r w:rsidR="00116BAC" w:rsidRPr="007217F5">
        <w:rPr>
          <w:rFonts w:cs="Times New Roman"/>
        </w:rPr>
        <w:t>Service</w:t>
      </w:r>
      <w:r w:rsidR="00B53848">
        <w:rPr>
          <w:rFonts w:cs="Times New Roman"/>
        </w:rPr>
        <w:t>s</w:t>
      </w:r>
      <w:r w:rsidR="00B6750A" w:rsidRPr="007217F5">
        <w:rPr>
          <w:rFonts w:cs="Times New Roman"/>
        </w:rPr>
        <w:t xml:space="preserve">, which presented little risk of interference to RAs. These adjacent frequency bands became candidates for potential implementation of IMT, and activities in the </w:t>
      </w:r>
      <w:r w:rsidR="00B53848">
        <w:rPr>
          <w:rFonts w:cs="Times New Roman"/>
        </w:rPr>
        <w:t>ITU</w:t>
      </w:r>
      <w:r w:rsidR="00B6750A" w:rsidRPr="007217F5">
        <w:rPr>
          <w:rFonts w:cs="Times New Roman"/>
        </w:rPr>
        <w:t xml:space="preserve">-R and elsewhere were launched to study the possibility of introducing IMT in these bands. These studies ultimately led to actions by certain administrations to accelerate implementation of IMT in the 3 700–4 200 MHz frequency band </w:t>
      </w:r>
      <w:r w:rsidR="00B10F21" w:rsidRPr="007217F5">
        <w:rPr>
          <w:rFonts w:cs="Times New Roman"/>
        </w:rPr>
        <w:t xml:space="preserve">(“Adjacent Band”) </w:t>
      </w:r>
      <w:r w:rsidR="00B6750A" w:rsidRPr="007217F5">
        <w:rPr>
          <w:rFonts w:cs="Times New Roman"/>
        </w:rPr>
        <w:t>without a complete understanding of the potential impact on RA systems designed to operate with</w:t>
      </w:r>
      <w:r w:rsidR="00B53848">
        <w:rPr>
          <w:rFonts w:cs="Times New Roman"/>
        </w:rPr>
        <w:t xml:space="preserve"> only</w:t>
      </w:r>
      <w:r w:rsidR="00B6750A" w:rsidRPr="007217F5">
        <w:rPr>
          <w:rFonts w:cs="Times New Roman"/>
        </w:rPr>
        <w:t xml:space="preserve"> Fixed </w:t>
      </w:r>
      <w:r w:rsidR="00B53848">
        <w:rPr>
          <w:rFonts w:cs="Times New Roman"/>
        </w:rPr>
        <w:t xml:space="preserve">and Fixed-Satellite </w:t>
      </w:r>
      <w:r w:rsidR="00B6750A" w:rsidRPr="007217F5">
        <w:rPr>
          <w:rFonts w:cs="Times New Roman"/>
        </w:rPr>
        <w:t xml:space="preserve">Service applications in this band. This prompted </w:t>
      </w:r>
      <w:r w:rsidR="00025DA2">
        <w:rPr>
          <w:rFonts w:cs="Times New Roman"/>
        </w:rPr>
        <w:t>aviation</w:t>
      </w:r>
      <w:r w:rsidR="00025DA2" w:rsidRPr="007217F5">
        <w:rPr>
          <w:rFonts w:cs="Times New Roman"/>
        </w:rPr>
        <w:t xml:space="preserve"> </w:t>
      </w:r>
      <w:r w:rsidR="00B6750A" w:rsidRPr="007217F5">
        <w:rPr>
          <w:rFonts w:cs="Times New Roman"/>
        </w:rPr>
        <w:t xml:space="preserve">stakeholders </w:t>
      </w:r>
      <w:r w:rsidR="00F17DCD" w:rsidRPr="007217F5">
        <w:rPr>
          <w:rFonts w:cs="Times New Roman"/>
        </w:rPr>
        <w:t xml:space="preserve">to </w:t>
      </w:r>
      <w:r w:rsidR="006E4FE2" w:rsidRPr="007217F5">
        <w:rPr>
          <w:rFonts w:cs="Times New Roman"/>
        </w:rPr>
        <w:t>launch em</w:t>
      </w:r>
      <w:r w:rsidR="00B6750A" w:rsidRPr="007217F5">
        <w:rPr>
          <w:rFonts w:cs="Times New Roman"/>
        </w:rPr>
        <w:t>pirical and analytical studies to evaluate the potential impact of new IMT services in the 3 700–4 200 MHz frequency band.</w:t>
      </w:r>
    </w:p>
    <w:p w14:paraId="24391669" w14:textId="77777777" w:rsidR="00770160" w:rsidRPr="007217F5" w:rsidRDefault="00770160">
      <w:pPr>
        <w:pStyle w:val="1Heading"/>
        <w:rPr>
          <w:rFonts w:cs="Times New Roman"/>
        </w:rPr>
      </w:pPr>
      <w:r w:rsidRPr="007217F5">
        <w:rPr>
          <w:rFonts w:cs="Times New Roman"/>
        </w:rPr>
        <w:t>DISCUSSION</w:t>
      </w:r>
    </w:p>
    <w:p w14:paraId="0B26B481" w14:textId="245104B7" w:rsidR="006633B8" w:rsidRPr="007217F5" w:rsidRDefault="006633B8" w:rsidP="006633B8">
      <w:pPr>
        <w:pStyle w:val="2Heading"/>
        <w:rPr>
          <w:rFonts w:cs="Times New Roman"/>
        </w:rPr>
      </w:pPr>
      <w:r w:rsidRPr="007217F5">
        <w:rPr>
          <w:rFonts w:cs="Times New Roman"/>
        </w:rPr>
        <w:t>Background</w:t>
      </w:r>
    </w:p>
    <w:p w14:paraId="2B81E9DD" w14:textId="5744957F" w:rsidR="006633B8" w:rsidRPr="007217F5" w:rsidRDefault="006633B8" w:rsidP="006633B8">
      <w:pPr>
        <w:pStyle w:val="3Heading"/>
        <w:rPr>
          <w:rFonts w:cs="Times New Roman"/>
        </w:rPr>
      </w:pPr>
      <w:r w:rsidRPr="007217F5">
        <w:rPr>
          <w:rFonts w:cs="Times New Roman"/>
        </w:rPr>
        <w:t>FSMP Job Card</w:t>
      </w:r>
    </w:p>
    <w:p w14:paraId="03DF0260" w14:textId="234B58E3" w:rsidR="00FD7CDA" w:rsidRPr="007217F5" w:rsidRDefault="00B4360B" w:rsidP="00C81E59">
      <w:pPr>
        <w:pStyle w:val="3para"/>
      </w:pPr>
      <w:r w:rsidRPr="007217F5">
        <w:t xml:space="preserve">The </w:t>
      </w:r>
      <w:r w:rsidR="006C2C5C" w:rsidRPr="007217F5">
        <w:t>IC</w:t>
      </w:r>
      <w:r w:rsidR="006C2C5C">
        <w:t>A</w:t>
      </w:r>
      <w:r w:rsidR="006C2C5C" w:rsidRPr="007217F5">
        <w:t xml:space="preserve">O </w:t>
      </w:r>
      <w:r w:rsidRPr="007217F5">
        <w:t>FSMP issued Job Card FSMP.006.01 in November 2016</w:t>
      </w:r>
      <w:r w:rsidR="00216B7D" w:rsidRPr="007217F5">
        <w:t xml:space="preserve"> in response to </w:t>
      </w:r>
      <w:r w:rsidRPr="007217F5">
        <w:t>ITU</w:t>
      </w:r>
      <w:r w:rsidR="00F411CC">
        <w:noBreakHyphen/>
      </w:r>
      <w:r w:rsidR="00216B7D" w:rsidRPr="007217F5">
        <w:t>R</w:t>
      </w:r>
      <w:r w:rsidRPr="007217F5">
        <w:t xml:space="preserve"> activities considering the introduction of mobile broadband systems in </w:t>
      </w:r>
      <w:r w:rsidRPr="00C81E59">
        <w:t>frequency</w:t>
      </w:r>
      <w:r w:rsidRPr="007217F5">
        <w:t xml:space="preserve"> bands</w:t>
      </w:r>
      <w:r w:rsidR="00216B7D" w:rsidRPr="007217F5">
        <w:t xml:space="preserve"> adjacent to the RA Band</w:t>
      </w:r>
      <w:r w:rsidRPr="007217F5">
        <w:t xml:space="preserve">. </w:t>
      </w:r>
      <w:r w:rsidR="00216B7D" w:rsidRPr="007217F5">
        <w:t xml:space="preserve">The job card pointed out the need for more complete </w:t>
      </w:r>
      <w:r w:rsidRPr="007217F5">
        <w:t>performance characteristics</w:t>
      </w:r>
      <w:r w:rsidR="00216B7D" w:rsidRPr="007217F5">
        <w:t xml:space="preserve"> for radio altimeters, including out-of-band interference susceptibility and rejection characteristics,</w:t>
      </w:r>
      <w:r w:rsidRPr="007217F5">
        <w:t xml:space="preserve"> to enable a proper assessment of suitable protection requirements for </w:t>
      </w:r>
      <w:r w:rsidR="00216B7D" w:rsidRPr="007217F5">
        <w:t xml:space="preserve">non-aeronautical </w:t>
      </w:r>
      <w:r w:rsidRPr="007217F5">
        <w:t xml:space="preserve">systems operating </w:t>
      </w:r>
      <w:r w:rsidR="006C2C5C">
        <w:t>i</w:t>
      </w:r>
      <w:r w:rsidR="006C2C5C" w:rsidRPr="007217F5">
        <w:t xml:space="preserve">n </w:t>
      </w:r>
      <w:r w:rsidRPr="007217F5">
        <w:t>adjacent frequency bands.</w:t>
      </w:r>
    </w:p>
    <w:p w14:paraId="1D6AD260" w14:textId="77777777" w:rsidR="00FD7CDA" w:rsidRPr="007217F5" w:rsidRDefault="00FD7CDA" w:rsidP="00FD7CDA">
      <w:pPr>
        <w:pStyle w:val="3Heading"/>
        <w:rPr>
          <w:rFonts w:cs="Times New Roman"/>
        </w:rPr>
      </w:pPr>
      <w:r w:rsidRPr="007217F5">
        <w:rPr>
          <w:rFonts w:cs="Times New Roman"/>
        </w:rPr>
        <w:t>AIRWAVES Act</w:t>
      </w:r>
    </w:p>
    <w:p w14:paraId="0781F680" w14:textId="7551DD4B" w:rsidR="00AB7414" w:rsidRPr="007217F5" w:rsidRDefault="00225EAC" w:rsidP="00FD7CDA">
      <w:pPr>
        <w:pStyle w:val="3para"/>
        <w:rPr>
          <w:rFonts w:cs="Times New Roman"/>
        </w:rPr>
      </w:pPr>
      <w:r w:rsidRPr="007217F5">
        <w:rPr>
          <w:rFonts w:cs="Times New Roman"/>
        </w:rPr>
        <w:t xml:space="preserve">The ITU-R activities were also followed by an action </w:t>
      </w:r>
      <w:r w:rsidR="00B87C23" w:rsidRPr="007217F5">
        <w:rPr>
          <w:rFonts w:cs="Times New Roman"/>
        </w:rPr>
        <w:t xml:space="preserve">by the </w:t>
      </w:r>
      <w:r w:rsidRPr="007217F5">
        <w:rPr>
          <w:rFonts w:cs="Times New Roman"/>
        </w:rPr>
        <w:t xml:space="preserve">United States administration to </w:t>
      </w:r>
      <w:r w:rsidR="00F77DA9">
        <w:rPr>
          <w:rFonts w:cs="Times New Roman"/>
        </w:rPr>
        <w:t>make available additional spectrum</w:t>
      </w:r>
      <w:r w:rsidRPr="007217F5">
        <w:rPr>
          <w:rFonts w:cs="Times New Roman"/>
        </w:rPr>
        <w:t xml:space="preserve"> between 3 700 and 4 200 MHz for </w:t>
      </w:r>
      <w:r w:rsidR="00F77DA9">
        <w:rPr>
          <w:rFonts w:cs="Times New Roman"/>
        </w:rPr>
        <w:t>commercial licensed use</w:t>
      </w:r>
      <w:r w:rsidRPr="007217F5">
        <w:rPr>
          <w:rFonts w:cs="Times New Roman"/>
        </w:rPr>
        <w:t xml:space="preserve">. </w:t>
      </w:r>
      <w:r w:rsidR="00FD7CDA" w:rsidRPr="007217F5">
        <w:rPr>
          <w:rFonts w:cs="Times New Roman"/>
        </w:rPr>
        <w:t xml:space="preserve">The United States Senate introduced Senate Bill S.1682 in August of 2017, followed by House </w:t>
      </w:r>
      <w:r w:rsidR="00F72209" w:rsidRPr="007217F5">
        <w:rPr>
          <w:rFonts w:cs="Times New Roman"/>
        </w:rPr>
        <w:t>Bill</w:t>
      </w:r>
      <w:r w:rsidR="00FD7CDA" w:rsidRPr="007217F5">
        <w:rPr>
          <w:rFonts w:cs="Times New Roman"/>
        </w:rPr>
        <w:t xml:space="preserve"> H.R. 495</w:t>
      </w:r>
      <w:r w:rsidR="00F72209" w:rsidRPr="007217F5">
        <w:rPr>
          <w:rFonts w:cs="Times New Roman"/>
        </w:rPr>
        <w:t>3 in February 2018</w:t>
      </w:r>
      <w:r w:rsidR="00AB7414" w:rsidRPr="007217F5">
        <w:rPr>
          <w:rFonts w:cs="Times New Roman"/>
        </w:rPr>
        <w:t>, titled the “</w:t>
      </w:r>
      <w:r w:rsidR="00AB7414" w:rsidRPr="007217F5">
        <w:rPr>
          <w:rFonts w:cs="Times New Roman"/>
          <w:i/>
          <w:iCs/>
        </w:rPr>
        <w:t>Advancing Innovation and Reinvigorating Widespread Access to Viable Electromagnetic Spectrum Act</w:t>
      </w:r>
      <w:r w:rsidR="00AB7414" w:rsidRPr="007217F5">
        <w:rPr>
          <w:rFonts w:cs="Times New Roman"/>
        </w:rPr>
        <w:t>” or “</w:t>
      </w:r>
      <w:r w:rsidR="00AB7414" w:rsidRPr="007217F5">
        <w:rPr>
          <w:rFonts w:cs="Times New Roman"/>
          <w:i/>
          <w:iCs/>
        </w:rPr>
        <w:t>AIRWAVES Act</w:t>
      </w:r>
      <w:r w:rsidR="00AB7414" w:rsidRPr="007217F5">
        <w:rPr>
          <w:rFonts w:cs="Times New Roman"/>
        </w:rPr>
        <w:t>.”</w:t>
      </w:r>
      <w:r w:rsidR="00F72209" w:rsidRPr="007217F5">
        <w:rPr>
          <w:rFonts w:cs="Times New Roman"/>
        </w:rPr>
        <w:t xml:space="preserve"> </w:t>
      </w:r>
    </w:p>
    <w:p w14:paraId="5A6B7DE1" w14:textId="672C22BB" w:rsidR="00AB7414" w:rsidRPr="007217F5" w:rsidRDefault="00AB7414" w:rsidP="00FD7CDA">
      <w:pPr>
        <w:pStyle w:val="3para"/>
        <w:rPr>
          <w:rFonts w:cs="Times New Roman"/>
        </w:rPr>
      </w:pPr>
      <w:r w:rsidRPr="007217F5">
        <w:rPr>
          <w:rFonts w:cs="Times New Roman"/>
        </w:rPr>
        <w:t xml:space="preserve">Both Bills called for the U.S. Federal </w:t>
      </w:r>
      <w:r w:rsidR="004514F4" w:rsidRPr="007217F5">
        <w:rPr>
          <w:rFonts w:cs="Times New Roman"/>
        </w:rPr>
        <w:t>Communications</w:t>
      </w:r>
      <w:r w:rsidRPr="007217F5">
        <w:rPr>
          <w:rFonts w:cs="Times New Roman"/>
        </w:rPr>
        <w:t xml:space="preserve"> Commission (</w:t>
      </w:r>
      <w:r w:rsidR="00E558E1" w:rsidRPr="007217F5">
        <w:rPr>
          <w:rFonts w:cs="Times New Roman"/>
        </w:rPr>
        <w:t>“</w:t>
      </w:r>
      <w:r w:rsidRPr="007217F5">
        <w:rPr>
          <w:rFonts w:cs="Times New Roman"/>
        </w:rPr>
        <w:t>FCC</w:t>
      </w:r>
      <w:r w:rsidR="00E558E1" w:rsidRPr="007217F5">
        <w:rPr>
          <w:rFonts w:cs="Times New Roman"/>
        </w:rPr>
        <w:t>”</w:t>
      </w:r>
      <w:r w:rsidRPr="007217F5">
        <w:rPr>
          <w:rFonts w:cs="Times New Roman"/>
        </w:rPr>
        <w:t xml:space="preserve">) to “identify 500 megahertz of additional spectrum in the frequencies between 3700 megahertz and 4200 megahertz to make available for commercial licensed use,” and to do so by the end of 2019. Furthermore, they tasked the FCC to auction the spectrum for commercial development no later than December 31, 2022. The FCC and other US government agencies began to analyze the requirements for implementing this act, which included relocating the </w:t>
      </w:r>
      <w:r w:rsidR="004514F4" w:rsidRPr="007217F5">
        <w:rPr>
          <w:rFonts w:cs="Times New Roman"/>
        </w:rPr>
        <w:t>services</w:t>
      </w:r>
      <w:r w:rsidRPr="007217F5">
        <w:rPr>
          <w:rFonts w:cs="Times New Roman"/>
        </w:rPr>
        <w:t xml:space="preserve"> currently occupying that frequency band.</w:t>
      </w:r>
    </w:p>
    <w:p w14:paraId="0BA0DA80" w14:textId="233D43AA" w:rsidR="005B62CD" w:rsidRPr="007217F5" w:rsidRDefault="00225EAC" w:rsidP="005B62CD">
      <w:pPr>
        <w:pStyle w:val="3para"/>
        <w:rPr>
          <w:rFonts w:cs="Times New Roman"/>
        </w:rPr>
      </w:pPr>
      <w:r w:rsidRPr="007217F5">
        <w:rPr>
          <w:rFonts w:cs="Times New Roman"/>
        </w:rPr>
        <w:t>Th</w:t>
      </w:r>
      <w:r w:rsidR="00AB7414" w:rsidRPr="007217F5">
        <w:rPr>
          <w:rFonts w:cs="Times New Roman"/>
        </w:rPr>
        <w:t>is</w:t>
      </w:r>
      <w:r w:rsidRPr="007217F5">
        <w:rPr>
          <w:rFonts w:cs="Times New Roman"/>
        </w:rPr>
        <w:t xml:space="preserve"> prompted a number of sympathetic efforts by aviation stakeholders to ensure that RAs remain safe and reliable in the face of </w:t>
      </w:r>
      <w:r w:rsidR="00FD7CDA" w:rsidRPr="007217F5">
        <w:rPr>
          <w:rFonts w:cs="Times New Roman"/>
        </w:rPr>
        <w:t xml:space="preserve">the </w:t>
      </w:r>
      <w:r w:rsidRPr="007217F5">
        <w:rPr>
          <w:rFonts w:cs="Times New Roman"/>
        </w:rPr>
        <w:t>propos</w:t>
      </w:r>
      <w:r w:rsidR="00FD7CDA" w:rsidRPr="007217F5">
        <w:rPr>
          <w:rFonts w:cs="Times New Roman"/>
        </w:rPr>
        <w:t>ed changes</w:t>
      </w:r>
      <w:r w:rsidR="00A15BA2" w:rsidRPr="007217F5">
        <w:rPr>
          <w:rFonts w:cs="Times New Roman"/>
        </w:rPr>
        <w:t>.</w:t>
      </w:r>
      <w:r w:rsidR="00AB7414" w:rsidRPr="007217F5">
        <w:rPr>
          <w:rFonts w:cs="Times New Roman"/>
        </w:rPr>
        <w:t xml:space="preserve"> In addition to the FSMP Job Card, these</w:t>
      </w:r>
      <w:r w:rsidR="00A15BA2" w:rsidRPr="007217F5">
        <w:rPr>
          <w:rFonts w:cs="Times New Roman"/>
        </w:rPr>
        <w:t xml:space="preserve"> efforts</w:t>
      </w:r>
      <w:r w:rsidR="00AB7414" w:rsidRPr="007217F5">
        <w:rPr>
          <w:rFonts w:cs="Times New Roman"/>
        </w:rPr>
        <w:t xml:space="preserve"> included the launch of the Aerospace Vehicle Systems </w:t>
      </w:r>
      <w:r w:rsidR="004514F4" w:rsidRPr="007217F5">
        <w:rPr>
          <w:rFonts w:cs="Times New Roman"/>
        </w:rPr>
        <w:t>Institute</w:t>
      </w:r>
      <w:r w:rsidR="00AB7414" w:rsidRPr="007217F5">
        <w:rPr>
          <w:rFonts w:cs="Times New Roman"/>
        </w:rPr>
        <w:t xml:space="preserve"> (“AVSI”) project AFE </w:t>
      </w:r>
      <w:r w:rsidR="00AB7414" w:rsidRPr="007217F5">
        <w:rPr>
          <w:rFonts w:cs="Times New Roman"/>
        </w:rPr>
        <w:lastRenderedPageBreak/>
        <w:t xml:space="preserve">76s2 – </w:t>
      </w:r>
      <w:r w:rsidR="00AB7414" w:rsidRPr="007217F5">
        <w:rPr>
          <w:rFonts w:cs="Times New Roman"/>
          <w:i/>
          <w:iCs/>
        </w:rPr>
        <w:t>Out-of-band Interference with Radio Altimeters</w:t>
      </w:r>
      <w:r w:rsidR="005B62CD" w:rsidRPr="007217F5">
        <w:rPr>
          <w:rFonts w:cs="Times New Roman"/>
          <w:i/>
          <w:iCs/>
        </w:rPr>
        <w:t>,</w:t>
      </w:r>
      <w:r w:rsidR="00AB7414" w:rsidRPr="007217F5">
        <w:rPr>
          <w:rFonts w:cs="Times New Roman"/>
        </w:rPr>
        <w:t xml:space="preserve"> formation of RTCA, Inc. Special Committee 239</w:t>
      </w:r>
      <w:r w:rsidR="005B62CD" w:rsidRPr="007217F5">
        <w:rPr>
          <w:rFonts w:cs="Times New Roman"/>
        </w:rPr>
        <w:t xml:space="preserve"> – Low Range Altimeter (“SC-239”), and EUROCAE Working Group 119 – Radar Altimeters (“WG-119”)</w:t>
      </w:r>
      <w:r w:rsidR="00A15BA2" w:rsidRPr="007217F5">
        <w:rPr>
          <w:rFonts w:cs="Times New Roman"/>
        </w:rPr>
        <w:t xml:space="preserve"> , as</w:t>
      </w:r>
      <w:r w:rsidR="002E2F98" w:rsidRPr="007217F5">
        <w:rPr>
          <w:rFonts w:cs="Times New Roman"/>
        </w:rPr>
        <w:t xml:space="preserve"> illustrated</w:t>
      </w:r>
      <w:r w:rsidR="00A15BA2" w:rsidRPr="007217F5">
        <w:rPr>
          <w:rFonts w:cs="Times New Roman"/>
        </w:rPr>
        <w:t xml:space="preserve"> in </w:t>
      </w:r>
      <w:r w:rsidR="00A15BA2" w:rsidRPr="007217F5">
        <w:rPr>
          <w:rFonts w:cs="Times New Roman"/>
        </w:rPr>
        <w:fldChar w:fldCharType="begin"/>
      </w:r>
      <w:r w:rsidR="00A15BA2" w:rsidRPr="007217F5">
        <w:rPr>
          <w:rFonts w:cs="Times New Roman"/>
        </w:rPr>
        <w:instrText xml:space="preserve"> REF _Ref47705703 \h </w:instrText>
      </w:r>
      <w:r w:rsidR="007217F5" w:rsidRPr="007217F5">
        <w:rPr>
          <w:rFonts w:cs="Times New Roman"/>
        </w:rPr>
        <w:instrText xml:space="preserve"> \* MERGEFORMAT </w:instrText>
      </w:r>
      <w:r w:rsidR="00A15BA2" w:rsidRPr="007217F5">
        <w:rPr>
          <w:rFonts w:cs="Times New Roman"/>
        </w:rPr>
      </w:r>
      <w:r w:rsidR="00A15BA2" w:rsidRPr="007217F5">
        <w:rPr>
          <w:rFonts w:cs="Times New Roman"/>
        </w:rPr>
        <w:fldChar w:fldCharType="separate"/>
      </w:r>
      <w:r w:rsidR="00A15BA2" w:rsidRPr="007217F5">
        <w:rPr>
          <w:rFonts w:cs="Times New Roman"/>
        </w:rPr>
        <w:t xml:space="preserve">Figure </w:t>
      </w:r>
      <w:r w:rsidR="00A15BA2" w:rsidRPr="007217F5">
        <w:rPr>
          <w:rFonts w:cs="Times New Roman"/>
          <w:noProof/>
        </w:rPr>
        <w:t>1</w:t>
      </w:r>
      <w:r w:rsidR="00A15BA2" w:rsidRPr="007217F5">
        <w:rPr>
          <w:rFonts w:cs="Times New Roman"/>
        </w:rPr>
        <w:fldChar w:fldCharType="end"/>
      </w:r>
      <w:r w:rsidR="005B62CD" w:rsidRPr="007217F5">
        <w:rPr>
          <w:rFonts w:cs="Times New Roman"/>
        </w:rPr>
        <w:t>.</w:t>
      </w:r>
    </w:p>
    <w:p w14:paraId="4F8F2164" w14:textId="77777777" w:rsidR="00E7135B" w:rsidRPr="007217F5" w:rsidRDefault="00E7135B" w:rsidP="00E7135B">
      <w:pPr>
        <w:pStyle w:val="3para"/>
        <w:keepNext/>
        <w:numPr>
          <w:ilvl w:val="0"/>
          <w:numId w:val="0"/>
        </w:numPr>
        <w:jc w:val="center"/>
        <w:rPr>
          <w:rFonts w:cs="Times New Roman"/>
        </w:rPr>
      </w:pPr>
      <w:r w:rsidRPr="007217F5">
        <w:rPr>
          <w:rFonts w:cs="Times New Roman"/>
          <w:noProof/>
        </w:rPr>
        <w:drawing>
          <wp:inline distT="0" distB="0" distL="0" distR="0" wp14:anchorId="7DC08C4A" wp14:editId="0BA15197">
            <wp:extent cx="6189980" cy="1963420"/>
            <wp:effectExtent l="0" t="0" r="0" b="0"/>
            <wp:docPr id="5" name="Picture 1">
              <a:extLst xmlns:a="http://schemas.openxmlformats.org/drawingml/2006/main">
                <a:ext uri="{FF2B5EF4-FFF2-40B4-BE49-F238E27FC236}">
                  <a16:creationId xmlns:a16="http://schemas.microsoft.com/office/drawing/2014/main" id="{544C74FD-5FB9-4241-A511-24CA5AF22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44C74FD-5FB9-4241-A511-24CA5AF22C60}"/>
                        </a:ext>
                      </a:extLst>
                    </pic:cNvPr>
                    <pic:cNvPicPr>
                      <a:picLocks noChangeAspect="1"/>
                    </pic:cNvPicPr>
                  </pic:nvPicPr>
                  <pic:blipFill>
                    <a:blip r:embed="rId10"/>
                    <a:stretch>
                      <a:fillRect/>
                    </a:stretch>
                  </pic:blipFill>
                  <pic:spPr>
                    <a:xfrm>
                      <a:off x="0" y="0"/>
                      <a:ext cx="6189980" cy="1963420"/>
                    </a:xfrm>
                    <a:prstGeom prst="rect">
                      <a:avLst/>
                    </a:prstGeom>
                  </pic:spPr>
                </pic:pic>
              </a:graphicData>
            </a:graphic>
          </wp:inline>
        </w:drawing>
      </w:r>
    </w:p>
    <w:p w14:paraId="4B0F2ADA" w14:textId="2DAC40AA" w:rsidR="00216B7D" w:rsidRPr="007217F5" w:rsidRDefault="00225EAC" w:rsidP="004466C4">
      <w:pPr>
        <w:pStyle w:val="Caption"/>
        <w:jc w:val="center"/>
        <w:rPr>
          <w:rFonts w:cs="Times New Roman"/>
        </w:rPr>
      </w:pPr>
      <w:bookmarkStart w:id="2" w:name="_Ref47705703"/>
      <w:r w:rsidRPr="007217F5">
        <w:rPr>
          <w:rFonts w:cs="Times New Roman"/>
        </w:rPr>
        <w:t xml:space="preserve">Figure </w:t>
      </w:r>
      <w:r w:rsidRPr="007217F5">
        <w:rPr>
          <w:rFonts w:cs="Times New Roman"/>
        </w:rPr>
        <w:fldChar w:fldCharType="begin"/>
      </w:r>
      <w:r w:rsidRPr="007217F5">
        <w:rPr>
          <w:rFonts w:cs="Times New Roman"/>
        </w:rPr>
        <w:instrText xml:space="preserve"> SEQ Figure \* ARABIC </w:instrText>
      </w:r>
      <w:r w:rsidRPr="007217F5">
        <w:rPr>
          <w:rFonts w:cs="Times New Roman"/>
        </w:rPr>
        <w:fldChar w:fldCharType="separate"/>
      </w:r>
      <w:r w:rsidR="004F6593" w:rsidRPr="007217F5">
        <w:rPr>
          <w:rFonts w:cs="Times New Roman"/>
          <w:noProof/>
        </w:rPr>
        <w:t>1</w:t>
      </w:r>
      <w:r w:rsidRPr="007217F5">
        <w:rPr>
          <w:rFonts w:cs="Times New Roman"/>
        </w:rPr>
        <w:fldChar w:fldCharType="end"/>
      </w:r>
      <w:bookmarkEnd w:id="2"/>
      <w:r w:rsidRPr="007217F5">
        <w:rPr>
          <w:rFonts w:cs="Times New Roman"/>
        </w:rPr>
        <w:t>: Significant Events Toward Reallocation of the 3700-4200 MHz Frequency Band</w:t>
      </w:r>
    </w:p>
    <w:p w14:paraId="34D49D93" w14:textId="79AD0517" w:rsidR="00B4360B" w:rsidRPr="007217F5" w:rsidRDefault="00B4360B" w:rsidP="006633B8">
      <w:pPr>
        <w:pStyle w:val="3Heading"/>
        <w:rPr>
          <w:rFonts w:cs="Times New Roman"/>
        </w:rPr>
      </w:pPr>
      <w:r w:rsidRPr="007217F5">
        <w:rPr>
          <w:rFonts w:cs="Times New Roman"/>
        </w:rPr>
        <w:t>AVSI</w:t>
      </w:r>
      <w:r w:rsidR="003F2645" w:rsidRPr="007217F5">
        <w:rPr>
          <w:rFonts w:cs="Times New Roman"/>
        </w:rPr>
        <w:t xml:space="preserve"> Research Efforts</w:t>
      </w:r>
    </w:p>
    <w:p w14:paraId="12639465" w14:textId="4A0E4350" w:rsidR="00F72EE3" w:rsidRPr="007217F5" w:rsidRDefault="00B4360B" w:rsidP="00B4360B">
      <w:pPr>
        <w:pStyle w:val="3para"/>
        <w:rPr>
          <w:rFonts w:cs="Times New Roman"/>
        </w:rPr>
      </w:pPr>
      <w:r w:rsidRPr="007217F5">
        <w:rPr>
          <w:rFonts w:cs="Times New Roman"/>
        </w:rPr>
        <w:t xml:space="preserve">AVSI </w:t>
      </w:r>
      <w:r w:rsidR="005836DA" w:rsidRPr="007217F5">
        <w:rPr>
          <w:rFonts w:cs="Times New Roman"/>
        </w:rPr>
        <w:t xml:space="preserve">had been investigating the effects of interference from proposed Wireless Avionics Intra-Communications (“WAIC”) </w:t>
      </w:r>
      <w:r w:rsidR="000A0A1C">
        <w:rPr>
          <w:rFonts w:cs="Times New Roman"/>
        </w:rPr>
        <w:t>systems</w:t>
      </w:r>
      <w:r w:rsidR="000A0A1C" w:rsidRPr="007217F5">
        <w:rPr>
          <w:rFonts w:cs="Times New Roman"/>
        </w:rPr>
        <w:t xml:space="preserve"> </w:t>
      </w:r>
      <w:r w:rsidR="005836DA" w:rsidRPr="007217F5">
        <w:rPr>
          <w:rFonts w:cs="Times New Roman"/>
        </w:rPr>
        <w:t xml:space="preserve">within the RA Band prior to the introduction of the AIRWAVES Act. AVSI launched project AFE 76s2 – </w:t>
      </w:r>
      <w:r w:rsidR="005836DA" w:rsidRPr="007217F5">
        <w:rPr>
          <w:rFonts w:cs="Times New Roman"/>
          <w:i/>
          <w:iCs/>
        </w:rPr>
        <w:t>Out-of-band Interference with Radio Altimeters</w:t>
      </w:r>
      <w:r w:rsidR="005836DA" w:rsidRPr="007217F5">
        <w:rPr>
          <w:rFonts w:cs="Times New Roman"/>
        </w:rPr>
        <w:t xml:space="preserve"> in May 2018 and adapted the test apparatus to investigate the effects of out-of-band interference (“OOBI”) on RAs. The objective of this project was to assesses the performance of radio altimeters in a combined, simulated interference environment representative of potential environments </w:t>
      </w:r>
      <w:r w:rsidR="002E2F98" w:rsidRPr="007217F5">
        <w:rPr>
          <w:rFonts w:cs="Times New Roman"/>
        </w:rPr>
        <w:t>resulting from</w:t>
      </w:r>
      <w:r w:rsidR="005836DA" w:rsidRPr="007217F5">
        <w:rPr>
          <w:rFonts w:cs="Times New Roman"/>
        </w:rPr>
        <w:t xml:space="preserve"> the proposed changes to the </w:t>
      </w:r>
      <w:r w:rsidR="00B10F21" w:rsidRPr="007217F5">
        <w:rPr>
          <w:rFonts w:cs="Times New Roman"/>
        </w:rPr>
        <w:t>A</w:t>
      </w:r>
      <w:r w:rsidR="005836DA" w:rsidRPr="007217F5">
        <w:rPr>
          <w:rFonts w:cs="Times New Roman"/>
        </w:rPr>
        <w:t xml:space="preserve">djacent </w:t>
      </w:r>
      <w:r w:rsidR="00B10F21" w:rsidRPr="007217F5">
        <w:rPr>
          <w:rFonts w:cs="Times New Roman"/>
        </w:rPr>
        <w:t>B</w:t>
      </w:r>
      <w:r w:rsidR="005836DA" w:rsidRPr="007217F5">
        <w:rPr>
          <w:rFonts w:cs="Times New Roman"/>
        </w:rPr>
        <w:t xml:space="preserve">and. The combined interference environment was comprised of FMCW signals in the RA Band, representative of other RAs in the vicinity of a victim RA; binary phase-shift keying (BPSK) modulated, orthogonal frequency-domain multiplexed (OFDM) digital signals in the RA Band, representative of proposed WAIC signals; and BPSK-OFDM digital signals in the </w:t>
      </w:r>
      <w:r w:rsidR="00B10F21" w:rsidRPr="007217F5">
        <w:rPr>
          <w:rFonts w:cs="Times New Roman"/>
        </w:rPr>
        <w:t>Adjacent Band</w:t>
      </w:r>
      <w:r w:rsidR="00F72EE3" w:rsidRPr="007217F5">
        <w:rPr>
          <w:rFonts w:cs="Times New Roman"/>
        </w:rPr>
        <w:t xml:space="preserve">, representative of IMT (5G) signals. The power, center frequency, and bandwidth of the 5G signals were varied while monitoring the altitude reported by an RA under test while operating at various altitudes through an altitude simulator. Early results indicated that some RA models that are currently deployed in a variety of aircraft could experience harmful interference from 5G signals centered at frequencies up to 500 MHz below the RA Band edge at 4 200 </w:t>
      </w:r>
      <w:proofErr w:type="spellStart"/>
      <w:r w:rsidR="00F72EE3" w:rsidRPr="007217F5">
        <w:rPr>
          <w:rFonts w:cs="Times New Roman"/>
        </w:rPr>
        <w:t>MHz.</w:t>
      </w:r>
      <w:proofErr w:type="spellEnd"/>
      <w:r w:rsidR="00F72EE3" w:rsidRPr="007217F5">
        <w:rPr>
          <w:rFonts w:cs="Times New Roman"/>
        </w:rPr>
        <w:t xml:space="preserve"> </w:t>
      </w:r>
    </w:p>
    <w:p w14:paraId="56A0A0EC" w14:textId="41ACCB88" w:rsidR="006633B8" w:rsidRPr="007217F5" w:rsidRDefault="006633B8" w:rsidP="006633B8">
      <w:pPr>
        <w:pStyle w:val="3Heading"/>
        <w:rPr>
          <w:rFonts w:cs="Times New Roman"/>
        </w:rPr>
      </w:pPr>
      <w:r w:rsidRPr="007217F5">
        <w:rPr>
          <w:rFonts w:cs="Times New Roman"/>
        </w:rPr>
        <w:t xml:space="preserve">FCC Action – </w:t>
      </w:r>
      <w:r w:rsidR="00BA7724" w:rsidRPr="007217F5">
        <w:rPr>
          <w:rFonts w:cs="Times New Roman"/>
        </w:rPr>
        <w:t>Notice of Proposed Rulemaking</w:t>
      </w:r>
    </w:p>
    <w:p w14:paraId="76220599" w14:textId="1CCC29DA" w:rsidR="009B03B5" w:rsidRPr="007217F5" w:rsidRDefault="00E558E1" w:rsidP="00695224">
      <w:pPr>
        <w:pStyle w:val="3para"/>
        <w:rPr>
          <w:rFonts w:cs="Times New Roman"/>
        </w:rPr>
      </w:pPr>
      <w:r w:rsidRPr="007217F5">
        <w:rPr>
          <w:rFonts w:cs="Times New Roman"/>
        </w:rPr>
        <w:t xml:space="preserve">The </w:t>
      </w:r>
      <w:r w:rsidR="003F1D37" w:rsidRPr="007217F5">
        <w:rPr>
          <w:rFonts w:cs="Times New Roman"/>
        </w:rPr>
        <w:t xml:space="preserve">FCC </w:t>
      </w:r>
      <w:r w:rsidR="000B5014" w:rsidRPr="007217F5">
        <w:rPr>
          <w:rFonts w:cs="Times New Roman"/>
        </w:rPr>
        <w:t xml:space="preserve">responded to the U.S. congressional action by issuing </w:t>
      </w:r>
      <w:r w:rsidR="003F1D37" w:rsidRPr="007217F5">
        <w:rPr>
          <w:rFonts w:cs="Times New Roman"/>
        </w:rPr>
        <w:t>a Notice of Proposed Rulemaking (“</w:t>
      </w:r>
      <w:r w:rsidR="00376027" w:rsidRPr="007217F5">
        <w:rPr>
          <w:rFonts w:cs="Times New Roman"/>
        </w:rPr>
        <w:t>NPRM</w:t>
      </w:r>
      <w:r w:rsidR="003F1D37" w:rsidRPr="007217F5">
        <w:rPr>
          <w:rFonts w:cs="Times New Roman"/>
        </w:rPr>
        <w:t xml:space="preserve">”) on </w:t>
      </w:r>
      <w:r w:rsidR="00376027" w:rsidRPr="007217F5">
        <w:rPr>
          <w:rFonts w:cs="Times New Roman"/>
        </w:rPr>
        <w:t>July</w:t>
      </w:r>
      <w:r w:rsidR="00DB6135" w:rsidRPr="007217F5">
        <w:rPr>
          <w:rFonts w:cs="Times New Roman"/>
        </w:rPr>
        <w:t xml:space="preserve"> 13</w:t>
      </w:r>
      <w:r w:rsidR="003F1D37" w:rsidRPr="007217F5">
        <w:rPr>
          <w:rFonts w:cs="Times New Roman"/>
        </w:rPr>
        <w:t>,</w:t>
      </w:r>
      <w:r w:rsidR="00376027" w:rsidRPr="007217F5">
        <w:rPr>
          <w:rFonts w:cs="Times New Roman"/>
        </w:rPr>
        <w:t xml:space="preserve"> 2018</w:t>
      </w:r>
      <w:r w:rsidR="003F1D37" w:rsidRPr="007217F5">
        <w:rPr>
          <w:rFonts w:cs="Times New Roman"/>
        </w:rPr>
        <w:t>.</w:t>
      </w:r>
      <w:r w:rsidR="000B5014" w:rsidRPr="007217F5">
        <w:rPr>
          <w:rFonts w:cs="Times New Roman"/>
        </w:rPr>
        <w:t xml:space="preserve"> That document stated that the FCC was seeking “to identify potential opportunities for additional terrestrial use—particularly for wireless broadband services—of 500 megahertz of mid-band spectrum between 3.7-4.2</w:t>
      </w:r>
      <w:r w:rsidR="00695224" w:rsidRPr="007217F5">
        <w:rPr>
          <w:rFonts w:cs="Times New Roman"/>
        </w:rPr>
        <w:t xml:space="preserve"> GHz.</w:t>
      </w:r>
      <w:r w:rsidR="000B5014" w:rsidRPr="007217F5">
        <w:rPr>
          <w:rFonts w:cs="Times New Roman"/>
        </w:rPr>
        <w:t>”</w:t>
      </w:r>
      <w:r w:rsidR="009B03B5" w:rsidRPr="007217F5">
        <w:rPr>
          <w:rFonts w:cs="Times New Roman"/>
        </w:rPr>
        <w:t xml:space="preserve"> The NPRM initiated conversations between FCC and spectrum stakeholders that m</w:t>
      </w:r>
      <w:r w:rsidR="002E2F98" w:rsidRPr="007217F5">
        <w:rPr>
          <w:rFonts w:cs="Times New Roman"/>
        </w:rPr>
        <w:t>ight</w:t>
      </w:r>
      <w:r w:rsidR="009B03B5" w:rsidRPr="007217F5">
        <w:rPr>
          <w:rFonts w:cs="Times New Roman"/>
        </w:rPr>
        <w:t xml:space="preserve"> be impacted by the </w:t>
      </w:r>
      <w:r w:rsidR="002E2F98" w:rsidRPr="007217F5">
        <w:rPr>
          <w:rFonts w:cs="Times New Roman"/>
        </w:rPr>
        <w:t>proposed changes</w:t>
      </w:r>
      <w:r w:rsidR="009B03B5" w:rsidRPr="007217F5">
        <w:rPr>
          <w:rFonts w:cs="Times New Roman"/>
        </w:rPr>
        <w:t xml:space="preserve">, including several </w:t>
      </w:r>
      <w:r w:rsidR="00025DA2">
        <w:rPr>
          <w:rFonts w:cs="Times New Roman"/>
        </w:rPr>
        <w:t>aviation</w:t>
      </w:r>
      <w:r w:rsidR="00025DA2" w:rsidRPr="007217F5">
        <w:rPr>
          <w:rFonts w:cs="Times New Roman"/>
        </w:rPr>
        <w:t xml:space="preserve"> </w:t>
      </w:r>
      <w:r w:rsidR="009B03B5" w:rsidRPr="007217F5">
        <w:rPr>
          <w:rFonts w:cs="Times New Roman"/>
        </w:rPr>
        <w:t>industry parties that expressed concern about the</w:t>
      </w:r>
      <w:r w:rsidR="002E2F98" w:rsidRPr="007217F5">
        <w:rPr>
          <w:rFonts w:cs="Times New Roman"/>
        </w:rPr>
        <w:t xml:space="preserve"> potential</w:t>
      </w:r>
      <w:r w:rsidR="009B03B5" w:rsidRPr="007217F5">
        <w:rPr>
          <w:rFonts w:cs="Times New Roman"/>
        </w:rPr>
        <w:t xml:space="preserve"> impact on radio altimeter performance. </w:t>
      </w:r>
    </w:p>
    <w:p w14:paraId="79E0586B" w14:textId="510989C8" w:rsidR="00BA7724" w:rsidRPr="007217F5" w:rsidRDefault="00E24517" w:rsidP="00BA7724">
      <w:pPr>
        <w:pStyle w:val="3Heading"/>
        <w:rPr>
          <w:rFonts w:cs="Times New Roman"/>
        </w:rPr>
      </w:pPr>
      <w:r w:rsidRPr="007217F5">
        <w:rPr>
          <w:rFonts w:cs="Times New Roman"/>
        </w:rPr>
        <w:lastRenderedPageBreak/>
        <w:t>AVSI Preliminary Report</w:t>
      </w:r>
    </w:p>
    <w:p w14:paraId="234FF5D7" w14:textId="20392091" w:rsidR="000B5014" w:rsidRPr="007217F5" w:rsidRDefault="009B03B5" w:rsidP="001370D4">
      <w:pPr>
        <w:pStyle w:val="3para"/>
        <w:rPr>
          <w:rFonts w:cs="Times New Roman"/>
        </w:rPr>
      </w:pPr>
      <w:r w:rsidRPr="007217F5">
        <w:rPr>
          <w:rFonts w:cs="Times New Roman"/>
        </w:rPr>
        <w:t xml:space="preserve">AVSI continued testing radio altimeters throughout this period, resulting in a </w:t>
      </w:r>
      <w:r w:rsidR="00995F77" w:rsidRPr="007217F5">
        <w:rPr>
          <w:rFonts w:cs="Times New Roman"/>
        </w:rPr>
        <w:t xml:space="preserve">summary </w:t>
      </w:r>
      <w:r w:rsidRPr="007217F5">
        <w:rPr>
          <w:rFonts w:cs="Times New Roman"/>
        </w:rPr>
        <w:t>report filed with the FCC in October 2019</w:t>
      </w:r>
      <w:r w:rsidR="00995F77" w:rsidRPr="007217F5">
        <w:rPr>
          <w:rFonts w:cs="Times New Roman"/>
        </w:rPr>
        <w:t xml:space="preserve"> entitled </w:t>
      </w:r>
      <w:r w:rsidR="00A7377E" w:rsidRPr="007217F5">
        <w:rPr>
          <w:rFonts w:cs="Times New Roman"/>
          <w:i/>
          <w:iCs/>
        </w:rPr>
        <w:t>“</w:t>
      </w:r>
      <w:r w:rsidR="001370D4" w:rsidRPr="007217F5">
        <w:rPr>
          <w:rFonts w:cs="Times New Roman"/>
          <w:i/>
          <w:iCs/>
        </w:rPr>
        <w:t>Preliminary Report: Behavior of Radio Altimeters Subject to Out</w:t>
      </w:r>
      <w:r w:rsidR="001370D4" w:rsidRPr="007217F5">
        <w:rPr>
          <w:rFonts w:cs="Times New Roman"/>
          <w:i/>
          <w:iCs/>
        </w:rPr>
        <w:noBreakHyphen/>
        <w:t>Of</w:t>
      </w:r>
      <w:r w:rsidR="001370D4" w:rsidRPr="007217F5">
        <w:rPr>
          <w:rFonts w:cs="Times New Roman"/>
          <w:i/>
          <w:iCs/>
        </w:rPr>
        <w:noBreakHyphen/>
        <w:t>Band Interference</w:t>
      </w:r>
      <w:r w:rsidR="00A7377E" w:rsidRPr="007217F5">
        <w:rPr>
          <w:rFonts w:cs="Times New Roman"/>
          <w:i/>
          <w:iCs/>
        </w:rPr>
        <w:t>”</w:t>
      </w:r>
      <w:r w:rsidR="00995F77" w:rsidRPr="007217F5">
        <w:rPr>
          <w:rFonts w:cs="Times New Roman"/>
        </w:rPr>
        <w:t xml:space="preserve"> </w:t>
      </w:r>
      <w:r w:rsidR="0083089D" w:rsidRPr="007217F5">
        <w:rPr>
          <w:rFonts w:cs="Times New Roman"/>
        </w:rPr>
        <w:t xml:space="preserve">(“AVSI Preliminary Report”). </w:t>
      </w:r>
      <w:r w:rsidR="00A62E30" w:rsidRPr="007217F5">
        <w:rPr>
          <w:rFonts w:cs="Times New Roman"/>
        </w:rPr>
        <w:t xml:space="preserve">The report showed the impact of introducing OFDM modulated signals of various bandwidths and center frequencies in the </w:t>
      </w:r>
      <w:r w:rsidR="004514F4" w:rsidRPr="007217F5">
        <w:rPr>
          <w:rFonts w:cs="Times New Roman"/>
        </w:rPr>
        <w:t>Adjacent</w:t>
      </w:r>
      <w:r w:rsidR="00A62E30" w:rsidRPr="007217F5">
        <w:rPr>
          <w:rFonts w:cs="Times New Roman"/>
        </w:rPr>
        <w:t xml:space="preserve"> Band on the performance of seven different radio altimeters. It concluded that these preliminary results suggested that there is reason for concern about the use of the Adjacent Band for implementation of 5G and </w:t>
      </w:r>
      <w:r w:rsidR="0083089D" w:rsidRPr="007217F5">
        <w:rPr>
          <w:rFonts w:cs="Times New Roman"/>
        </w:rPr>
        <w:t xml:space="preserve">that additional studies were warranted. </w:t>
      </w:r>
      <w:r w:rsidR="00025DA2">
        <w:rPr>
          <w:rFonts w:cs="Times New Roman"/>
        </w:rPr>
        <w:t>Aviation</w:t>
      </w:r>
      <w:r w:rsidR="00025DA2" w:rsidRPr="007217F5">
        <w:rPr>
          <w:rFonts w:cs="Times New Roman"/>
        </w:rPr>
        <w:t xml:space="preserve"> </w:t>
      </w:r>
      <w:r w:rsidR="0083089D" w:rsidRPr="007217F5">
        <w:rPr>
          <w:rFonts w:cs="Times New Roman"/>
        </w:rPr>
        <w:t xml:space="preserve">industry </w:t>
      </w:r>
      <w:r w:rsidR="00025DA2">
        <w:rPr>
          <w:rFonts w:cs="Times New Roman"/>
        </w:rPr>
        <w:t xml:space="preserve">parties </w:t>
      </w:r>
      <w:r w:rsidR="0083089D" w:rsidRPr="007217F5">
        <w:rPr>
          <w:rFonts w:cs="Times New Roman"/>
        </w:rPr>
        <w:t>subsequently met with representatives from the FCC to discuss the report and gather input on priorities for continued testing.</w:t>
      </w:r>
    </w:p>
    <w:p w14:paraId="1F6FC6EC" w14:textId="77777777" w:rsidR="00E24517" w:rsidRPr="007217F5" w:rsidRDefault="00E24517" w:rsidP="001370D4">
      <w:pPr>
        <w:pStyle w:val="3para"/>
        <w:rPr>
          <w:rFonts w:cs="Times New Roman"/>
        </w:rPr>
      </w:pPr>
      <w:r w:rsidRPr="007217F5">
        <w:rPr>
          <w:rFonts w:cs="Times New Roman"/>
        </w:rPr>
        <w:t xml:space="preserve">On November 22, 2019, the Chairman of the House Committee on Transportation and Infrastructure, the Hon. Peter DeFazio, sent a letter to the Chairman of the FCC, the Hon. Ajit Pai, recognizing the findings in the AVSI Preliminary Report and noting </w:t>
      </w:r>
    </w:p>
    <w:p w14:paraId="639322C2" w14:textId="27057861" w:rsidR="00E24517" w:rsidRPr="007217F5" w:rsidRDefault="00E24517" w:rsidP="00E24517">
      <w:pPr>
        <w:pStyle w:val="3para"/>
        <w:numPr>
          <w:ilvl w:val="0"/>
          <w:numId w:val="0"/>
        </w:numPr>
        <w:ind w:left="720" w:right="388"/>
        <w:rPr>
          <w:rFonts w:cs="Times New Roman"/>
          <w:i/>
          <w:iCs/>
        </w:rPr>
      </w:pPr>
      <w:r w:rsidRPr="007217F5">
        <w:rPr>
          <w:rFonts w:cs="Times New Roman"/>
          <w:i/>
          <w:iCs/>
        </w:rPr>
        <w:t xml:space="preserve">In light of the serious nature of the risks posed by possible spectrum interference, I am concerned that the FCC is moving forward prematurely with reallocating part of the C-band for 5G without sufficiently analyzing and understanding the effects on aviation safety. With the recent AVSI findings in mind, I urge you to delay making a final decision in this proceeding until you have completed consultation with the Federal Aviation Administration and aviation industry experts to fully understand how C-band reallocation could affect the safety of flight, and you have developed sufficient mitigations that will, without any doubt, prevent harmful interference with critical aviation equipment. </w:t>
      </w:r>
    </w:p>
    <w:p w14:paraId="0C1AE2CF" w14:textId="7CEE1B70" w:rsidR="002135A8" w:rsidRPr="007217F5" w:rsidRDefault="002135A8" w:rsidP="002135A8">
      <w:pPr>
        <w:pStyle w:val="3para"/>
        <w:rPr>
          <w:rFonts w:cs="Times New Roman"/>
        </w:rPr>
      </w:pPr>
      <w:r w:rsidRPr="007217F5">
        <w:rPr>
          <w:rFonts w:cs="Times New Roman"/>
        </w:rPr>
        <w:t>Chairman Pai sent a response letter dated January 14, 2020 stating that protecting incumbent services was one of the FCC’s top priorities in the C-Band proceeding and that locating the 5G spectrum from 3.7 to 3.98 GHz would provide over 200 MHz of separation from the 4.2-4.4 GHz band, claiming this would be sufficient to protect radio altimeters from harmful interference.</w:t>
      </w:r>
    </w:p>
    <w:p w14:paraId="0372D48D" w14:textId="69B8323A" w:rsidR="00BA7724" w:rsidRPr="007217F5" w:rsidRDefault="0083089D" w:rsidP="00270C95">
      <w:pPr>
        <w:pStyle w:val="3para"/>
        <w:rPr>
          <w:rFonts w:cs="Times New Roman"/>
        </w:rPr>
      </w:pPr>
      <w:r w:rsidRPr="007217F5">
        <w:rPr>
          <w:rFonts w:cs="Times New Roman"/>
        </w:rPr>
        <w:t>T-</w:t>
      </w:r>
      <w:r w:rsidR="00FE5577">
        <w:rPr>
          <w:rFonts w:cs="Times New Roman"/>
        </w:rPr>
        <w:t>M</w:t>
      </w:r>
      <w:r w:rsidR="00FE5577" w:rsidRPr="007217F5">
        <w:rPr>
          <w:rFonts w:cs="Times New Roman"/>
        </w:rPr>
        <w:t xml:space="preserve">obile </w:t>
      </w:r>
      <w:r w:rsidRPr="007217F5">
        <w:rPr>
          <w:rFonts w:cs="Times New Roman"/>
        </w:rPr>
        <w:t xml:space="preserve">filed a notice of ex parte with the FCC </w:t>
      </w:r>
      <w:r w:rsidR="00BA7724" w:rsidRPr="007217F5">
        <w:rPr>
          <w:rFonts w:cs="Times New Roman"/>
        </w:rPr>
        <w:t xml:space="preserve">on January 22, 2019 </w:t>
      </w:r>
      <w:r w:rsidRPr="007217F5">
        <w:rPr>
          <w:rFonts w:cs="Times New Roman"/>
        </w:rPr>
        <w:t xml:space="preserve">that critiqued the AVSI results, based on a </w:t>
      </w:r>
      <w:r w:rsidR="00FE5577">
        <w:rPr>
          <w:rFonts w:cs="Times New Roman"/>
        </w:rPr>
        <w:t>cursory</w:t>
      </w:r>
      <w:r w:rsidR="00FE5577" w:rsidRPr="007217F5">
        <w:rPr>
          <w:rFonts w:cs="Times New Roman"/>
        </w:rPr>
        <w:t xml:space="preserve"> </w:t>
      </w:r>
      <w:r w:rsidR="00F411CC">
        <w:rPr>
          <w:rFonts w:cs="Times New Roman"/>
        </w:rPr>
        <w:t>assessment</w:t>
      </w:r>
      <w:r w:rsidR="00F411CC" w:rsidRPr="007217F5">
        <w:rPr>
          <w:rFonts w:cs="Times New Roman"/>
        </w:rPr>
        <w:t xml:space="preserve"> </w:t>
      </w:r>
      <w:r w:rsidRPr="007217F5">
        <w:rPr>
          <w:rFonts w:cs="Times New Roman"/>
        </w:rPr>
        <w:t xml:space="preserve">of the AVSI Preliminary Report by a </w:t>
      </w:r>
      <w:r w:rsidR="00BA7724" w:rsidRPr="007217F5">
        <w:rPr>
          <w:rFonts w:cs="Times New Roman"/>
        </w:rPr>
        <w:t xml:space="preserve">hired </w:t>
      </w:r>
      <w:r w:rsidRPr="007217F5">
        <w:rPr>
          <w:rFonts w:cs="Times New Roman"/>
        </w:rPr>
        <w:t>contractor</w:t>
      </w:r>
      <w:r w:rsidR="00BA7724" w:rsidRPr="007217F5">
        <w:rPr>
          <w:rFonts w:cs="Times New Roman"/>
        </w:rPr>
        <w:t xml:space="preserve">.  The analysis pointed out </w:t>
      </w:r>
      <w:r w:rsidR="00270C95" w:rsidRPr="007217F5">
        <w:rPr>
          <w:rFonts w:cs="Times New Roman"/>
        </w:rPr>
        <w:t>several</w:t>
      </w:r>
      <w:r w:rsidR="00BA7724" w:rsidRPr="007217F5">
        <w:rPr>
          <w:rFonts w:cs="Times New Roman"/>
        </w:rPr>
        <w:t xml:space="preserve"> issues that T-</w:t>
      </w:r>
      <w:r w:rsidR="00FE5577">
        <w:rPr>
          <w:rFonts w:cs="Times New Roman"/>
        </w:rPr>
        <w:t>M</w:t>
      </w:r>
      <w:r w:rsidR="00FE5577" w:rsidRPr="007217F5">
        <w:rPr>
          <w:rFonts w:cs="Times New Roman"/>
        </w:rPr>
        <w:t xml:space="preserve">obile </w:t>
      </w:r>
      <w:r w:rsidR="00BA7724" w:rsidRPr="007217F5">
        <w:rPr>
          <w:rFonts w:cs="Times New Roman"/>
        </w:rPr>
        <w:t>claimed might lead to overprotecting RAs at the cost of limiting full access to the C-band for terrestrial use</w:t>
      </w:r>
      <w:r w:rsidR="00270C95" w:rsidRPr="007217F5">
        <w:rPr>
          <w:rFonts w:cs="Times New Roman"/>
        </w:rPr>
        <w:t>. However, the T-</w:t>
      </w:r>
      <w:r w:rsidR="00FE5577">
        <w:rPr>
          <w:rFonts w:cs="Times New Roman"/>
        </w:rPr>
        <w:t>M</w:t>
      </w:r>
      <w:r w:rsidR="00FE5577" w:rsidRPr="007217F5">
        <w:rPr>
          <w:rFonts w:cs="Times New Roman"/>
        </w:rPr>
        <w:t xml:space="preserve">obile </w:t>
      </w:r>
      <w:r w:rsidR="00270C95" w:rsidRPr="007217F5">
        <w:rPr>
          <w:rFonts w:cs="Times New Roman"/>
        </w:rPr>
        <w:t xml:space="preserve">claims revealed a lack of understanding of </w:t>
      </w:r>
      <w:r w:rsidR="00FE5577">
        <w:rPr>
          <w:rFonts w:cs="Times New Roman"/>
        </w:rPr>
        <w:t>civil aviation</w:t>
      </w:r>
      <w:r w:rsidR="00FE5577" w:rsidRPr="007217F5">
        <w:rPr>
          <w:rFonts w:cs="Times New Roman"/>
        </w:rPr>
        <w:t xml:space="preserve"> </w:t>
      </w:r>
      <w:r w:rsidR="00270C95" w:rsidRPr="007217F5">
        <w:rPr>
          <w:rFonts w:cs="Times New Roman"/>
        </w:rPr>
        <w:t xml:space="preserve">requirements for safety systems like RAs and of the purpose of the AVSI Preliminary Report. Nonetheless, the FCC accepted these claims as a basis for excluding </w:t>
      </w:r>
      <w:r w:rsidR="002135A8" w:rsidRPr="007217F5">
        <w:rPr>
          <w:rFonts w:cs="Times New Roman"/>
        </w:rPr>
        <w:t>additional</w:t>
      </w:r>
      <w:r w:rsidR="00270C95" w:rsidRPr="007217F5">
        <w:rPr>
          <w:rFonts w:cs="Times New Roman"/>
        </w:rPr>
        <w:t xml:space="preserve"> mitigations in </w:t>
      </w:r>
      <w:r w:rsidR="00092688" w:rsidRPr="007217F5">
        <w:rPr>
          <w:rFonts w:cs="Times New Roman"/>
        </w:rPr>
        <w:t xml:space="preserve">a draft version of the proposed </w:t>
      </w:r>
      <w:r w:rsidR="00270C95" w:rsidRPr="007217F5">
        <w:rPr>
          <w:rFonts w:cs="Times New Roman"/>
          <w:i/>
          <w:iCs/>
        </w:rPr>
        <w:t>Report &amp; Order</w:t>
      </w:r>
      <w:r w:rsidR="00092688" w:rsidRPr="007217F5">
        <w:rPr>
          <w:rFonts w:cs="Times New Roman"/>
        </w:rPr>
        <w:t xml:space="preserve"> circulated by the FCC for comment.</w:t>
      </w:r>
    </w:p>
    <w:p w14:paraId="07BFCC3B" w14:textId="77777777" w:rsidR="00817259" w:rsidRPr="007217F5" w:rsidRDefault="00817259" w:rsidP="00817259">
      <w:pPr>
        <w:pStyle w:val="3Heading"/>
        <w:keepNext/>
        <w:rPr>
          <w:rFonts w:cs="Times New Roman"/>
        </w:rPr>
      </w:pPr>
      <w:r w:rsidRPr="007217F5">
        <w:rPr>
          <w:rFonts w:cs="Times New Roman"/>
        </w:rPr>
        <w:t>AVSI Supplemental Report</w:t>
      </w:r>
    </w:p>
    <w:p w14:paraId="5A81FC5C" w14:textId="77777777" w:rsidR="00A7377E" w:rsidRPr="007217F5" w:rsidRDefault="00E1196B" w:rsidP="00376027">
      <w:pPr>
        <w:pStyle w:val="3para"/>
        <w:rPr>
          <w:rFonts w:cs="Times New Roman"/>
        </w:rPr>
      </w:pPr>
      <w:r w:rsidRPr="007217F5">
        <w:rPr>
          <w:rFonts w:cs="Times New Roman"/>
        </w:rPr>
        <w:t>AVSI responded to FCC requests for additional data resulting from their review of the AVSI Preliminary Report by continu</w:t>
      </w:r>
      <w:r w:rsidR="00E96D56" w:rsidRPr="007217F5">
        <w:rPr>
          <w:rFonts w:cs="Times New Roman"/>
        </w:rPr>
        <w:t>ing</w:t>
      </w:r>
      <w:r w:rsidRPr="007217F5">
        <w:rPr>
          <w:rFonts w:cs="Times New Roman"/>
        </w:rPr>
        <w:t xml:space="preserve"> test</w:t>
      </w:r>
      <w:r w:rsidR="00E96D56" w:rsidRPr="007217F5">
        <w:rPr>
          <w:rFonts w:cs="Times New Roman"/>
        </w:rPr>
        <w:t>s</w:t>
      </w:r>
      <w:r w:rsidRPr="007217F5">
        <w:rPr>
          <w:rFonts w:cs="Times New Roman"/>
        </w:rPr>
        <w:t xml:space="preserve"> of RA </w:t>
      </w:r>
      <w:r w:rsidR="00747141" w:rsidRPr="007217F5">
        <w:rPr>
          <w:rFonts w:cs="Times New Roman"/>
        </w:rPr>
        <w:t>susceptibility to OOBI.</w:t>
      </w:r>
      <w:r w:rsidRPr="007217F5">
        <w:rPr>
          <w:rFonts w:cs="Times New Roman"/>
        </w:rPr>
        <w:t xml:space="preserve"> </w:t>
      </w:r>
      <w:r w:rsidR="00321D62" w:rsidRPr="007217F5">
        <w:rPr>
          <w:rFonts w:cs="Times New Roman"/>
        </w:rPr>
        <w:t xml:space="preserve">The results of this additional testing were summarized in a second report filed with the FCC </w:t>
      </w:r>
      <w:r w:rsidR="00B13B04" w:rsidRPr="007217F5">
        <w:rPr>
          <w:rFonts w:cs="Times New Roman"/>
        </w:rPr>
        <w:t xml:space="preserve">on February 4, 2020 </w:t>
      </w:r>
      <w:r w:rsidR="00321D62" w:rsidRPr="007217F5">
        <w:rPr>
          <w:rFonts w:cs="Times New Roman"/>
        </w:rPr>
        <w:t xml:space="preserve">titled </w:t>
      </w:r>
      <w:r w:rsidR="00321D62" w:rsidRPr="007217F5">
        <w:rPr>
          <w:rFonts w:cs="Times New Roman"/>
          <w:i/>
          <w:iCs/>
        </w:rPr>
        <w:t>“</w:t>
      </w:r>
      <w:r w:rsidR="00B13B04" w:rsidRPr="007217F5">
        <w:rPr>
          <w:rFonts w:cs="Times New Roman"/>
          <w:i/>
          <w:iCs/>
        </w:rPr>
        <w:t>Effect of Out-of-Band Interference Signals on Radio Altimeters”</w:t>
      </w:r>
      <w:r w:rsidR="00A7377E" w:rsidRPr="007217F5">
        <w:rPr>
          <w:rFonts w:cs="Times New Roman"/>
        </w:rPr>
        <w:t xml:space="preserve"> (“AVSI Supplemental Report”).</w:t>
      </w:r>
      <w:r w:rsidR="00B13B04" w:rsidRPr="007217F5">
        <w:rPr>
          <w:rFonts w:cs="Times New Roman"/>
        </w:rPr>
        <w:t xml:space="preserve"> </w:t>
      </w:r>
      <w:r w:rsidR="00A7377E" w:rsidRPr="007217F5">
        <w:rPr>
          <w:rFonts w:cs="Times New Roman"/>
        </w:rPr>
        <w:t xml:space="preserve"> The provided interference tolerance masks for six different RAs and concluded that </w:t>
      </w:r>
    </w:p>
    <w:p w14:paraId="020B3820" w14:textId="14AF2614" w:rsidR="00376027" w:rsidRPr="007217F5" w:rsidRDefault="00A7377E" w:rsidP="00A7377E">
      <w:pPr>
        <w:pStyle w:val="3para"/>
        <w:numPr>
          <w:ilvl w:val="0"/>
          <w:numId w:val="0"/>
        </w:numPr>
        <w:ind w:left="720" w:right="388"/>
        <w:rPr>
          <w:rFonts w:cs="Times New Roman"/>
        </w:rPr>
      </w:pPr>
      <w:r w:rsidRPr="007217F5">
        <w:rPr>
          <w:rFonts w:cs="Times New Roman"/>
          <w:i/>
          <w:iCs/>
        </w:rPr>
        <w:lastRenderedPageBreak/>
        <w:t>while the majority of radio altimeters demonstrate some resilience to OoBI, this does not guarantee absolute protection from any signals in the 3700 – 4200 MHz band.  Therefore, RA performance and the respective operational requirements for safety in national airspace must be considered when establishing rules and operational characteristics for any new terrestrial mobile networks in the adjacent 3700 – 4200 MHz band.</w:t>
      </w:r>
    </w:p>
    <w:p w14:paraId="1E5492CD" w14:textId="4AA31F9C" w:rsidR="00A7377E" w:rsidRPr="007217F5" w:rsidRDefault="00A7377E" w:rsidP="00A7377E">
      <w:pPr>
        <w:pStyle w:val="3para"/>
        <w:numPr>
          <w:ilvl w:val="0"/>
          <w:numId w:val="0"/>
        </w:numPr>
        <w:ind w:right="388"/>
        <w:rPr>
          <w:rFonts w:cs="Times New Roman"/>
        </w:rPr>
      </w:pPr>
      <w:r w:rsidRPr="007217F5">
        <w:rPr>
          <w:rFonts w:cs="Times New Roman"/>
        </w:rPr>
        <w:t>The report also provided information concern</w:t>
      </w:r>
      <w:r w:rsidR="000B739B">
        <w:rPr>
          <w:rFonts w:cs="Times New Roman"/>
        </w:rPr>
        <w:t>ing</w:t>
      </w:r>
      <w:r w:rsidRPr="007217F5">
        <w:rPr>
          <w:rFonts w:cs="Times New Roman"/>
        </w:rPr>
        <w:t xml:space="preserve"> </w:t>
      </w:r>
      <w:r w:rsidR="000B739B">
        <w:rPr>
          <w:rFonts w:cs="Times New Roman"/>
        </w:rPr>
        <w:t>civil aviation-</w:t>
      </w:r>
      <w:r w:rsidRPr="007217F5">
        <w:rPr>
          <w:rFonts w:cs="Times New Roman"/>
        </w:rPr>
        <w:t>specific certification considerations for safety-critical equipment in order to provide rationale for some of the assumptions that were questioned in the T</w:t>
      </w:r>
      <w:r w:rsidRPr="007217F5">
        <w:rPr>
          <w:rFonts w:cs="Times New Roman"/>
        </w:rPr>
        <w:noBreakHyphen/>
      </w:r>
      <w:r w:rsidR="000B739B">
        <w:rPr>
          <w:rFonts w:cs="Times New Roman"/>
        </w:rPr>
        <w:t>M</w:t>
      </w:r>
      <w:r w:rsidR="000B739B" w:rsidRPr="007217F5">
        <w:rPr>
          <w:rFonts w:cs="Times New Roman"/>
        </w:rPr>
        <w:t xml:space="preserve">obile </w:t>
      </w:r>
      <w:r w:rsidRPr="007217F5">
        <w:rPr>
          <w:rFonts w:cs="Times New Roman"/>
        </w:rPr>
        <w:t xml:space="preserve">review of the AVSI </w:t>
      </w:r>
      <w:r w:rsidR="004514F4" w:rsidRPr="007217F5">
        <w:rPr>
          <w:rFonts w:cs="Times New Roman"/>
        </w:rPr>
        <w:t>Preliminary</w:t>
      </w:r>
      <w:r w:rsidRPr="007217F5">
        <w:rPr>
          <w:rFonts w:cs="Times New Roman"/>
        </w:rPr>
        <w:t xml:space="preserve"> Report.</w:t>
      </w:r>
    </w:p>
    <w:p w14:paraId="7E1C7B7C" w14:textId="77777777" w:rsidR="00B13B04" w:rsidRPr="007217F5" w:rsidRDefault="00B13B04" w:rsidP="00A7377E">
      <w:pPr>
        <w:pStyle w:val="3Heading"/>
        <w:keepNext/>
        <w:rPr>
          <w:rFonts w:cs="Times New Roman"/>
        </w:rPr>
      </w:pPr>
      <w:r w:rsidRPr="007217F5">
        <w:rPr>
          <w:rFonts w:cs="Times New Roman"/>
        </w:rPr>
        <w:t>FCC Action – Draft Report &amp; Order</w:t>
      </w:r>
    </w:p>
    <w:p w14:paraId="25BA3E7B" w14:textId="19AA31EA" w:rsidR="00B13B04" w:rsidRPr="007217F5" w:rsidRDefault="00B13B04" w:rsidP="00B13B04">
      <w:pPr>
        <w:pStyle w:val="3para"/>
        <w:rPr>
          <w:rFonts w:cs="Times New Roman"/>
        </w:rPr>
      </w:pPr>
      <w:r w:rsidRPr="007217F5">
        <w:rPr>
          <w:rFonts w:cs="Times New Roman"/>
        </w:rPr>
        <w:t xml:space="preserve">The FCC produced and distributed a draft of their proposed </w:t>
      </w:r>
      <w:r w:rsidRPr="007217F5">
        <w:rPr>
          <w:rFonts w:cs="Times New Roman"/>
          <w:i/>
          <w:iCs/>
        </w:rPr>
        <w:t>Report &amp; Order</w:t>
      </w:r>
      <w:r w:rsidRPr="007217F5">
        <w:rPr>
          <w:rFonts w:cs="Times New Roman"/>
        </w:rPr>
        <w:t xml:space="preserve"> (“Draft R&amp;O”) on February 7, 2019 that provided additional details on the requirements for reallocating 280 MHz of spectrum from 3 700 – 3 980  MHz for flexible use, including IMT, through a public auction.  The Draft R&amp;O recognized the safety</w:t>
      </w:r>
      <w:r w:rsidR="000B739B">
        <w:rPr>
          <w:rFonts w:cs="Times New Roman"/>
        </w:rPr>
        <w:t>-</w:t>
      </w:r>
      <w:r w:rsidRPr="007217F5">
        <w:rPr>
          <w:rFonts w:cs="Times New Roman"/>
        </w:rPr>
        <w:t>critical function provided by RAs and the results reported in the AVSI Preliminary Report. However, it also agrees with the claims asserted by T-</w:t>
      </w:r>
      <w:r w:rsidR="000B739B">
        <w:rPr>
          <w:rFonts w:cs="Times New Roman"/>
        </w:rPr>
        <w:t>M</w:t>
      </w:r>
      <w:r w:rsidR="000B739B" w:rsidRPr="007217F5">
        <w:rPr>
          <w:rFonts w:cs="Times New Roman"/>
        </w:rPr>
        <w:t xml:space="preserve">obile </w:t>
      </w:r>
      <w:r w:rsidRPr="007217F5">
        <w:rPr>
          <w:rFonts w:cs="Times New Roman"/>
        </w:rPr>
        <w:t xml:space="preserve">that these considerations were not sufficient to impose additional restriction on </w:t>
      </w:r>
      <w:r w:rsidR="000B739B">
        <w:rPr>
          <w:rFonts w:cs="Times New Roman"/>
        </w:rPr>
        <w:t>IMT</w:t>
      </w:r>
      <w:r w:rsidR="000B739B" w:rsidRPr="007217F5">
        <w:rPr>
          <w:rFonts w:cs="Times New Roman"/>
        </w:rPr>
        <w:t xml:space="preserve"> </w:t>
      </w:r>
      <w:r w:rsidRPr="007217F5">
        <w:rPr>
          <w:rFonts w:cs="Times New Roman"/>
        </w:rPr>
        <w:t>deployment in the Adjacent Band beyond the frequency separation and proposed limits on emitted power.  Specifically, the FCC stated</w:t>
      </w:r>
    </w:p>
    <w:p w14:paraId="74FBC707" w14:textId="52E8B5C4" w:rsidR="00B13B04" w:rsidRPr="007217F5" w:rsidRDefault="00B13B04" w:rsidP="00B13B04">
      <w:pPr>
        <w:pStyle w:val="3para"/>
        <w:numPr>
          <w:ilvl w:val="0"/>
          <w:numId w:val="0"/>
        </w:numPr>
        <w:ind w:left="720" w:right="388"/>
        <w:rPr>
          <w:rFonts w:cs="Times New Roman"/>
          <w:i/>
          <w:iCs/>
        </w:rPr>
      </w:pPr>
      <w:r w:rsidRPr="007217F5">
        <w:rPr>
          <w:rFonts w:cs="Times New Roman"/>
          <w:i/>
          <w:iCs/>
        </w:rPr>
        <w:t>351.</w:t>
      </w:r>
      <w:r w:rsidRPr="007217F5">
        <w:rPr>
          <w:rFonts w:cs="Times New Roman"/>
          <w:i/>
          <w:iCs/>
        </w:rPr>
        <w:tab/>
        <w:t xml:space="preserve">The technical rules on power and emission limits we set for the 3.7 GHz Service and the spectral separation of 220 megahertz offers significant protection of services in the 4.2-4.4 GHz band. We agree with T-Mobile and Alion that the AVSI study does not demonstrate that harmful interference would likely result under reasonable scenarios. We thus find the limits we set for the 3.7 GHz Service are sufficient to protect aeronautical services. We will of course continue to monitor the results of this and other studies as they are provided and take appropriate action, if necessary, to protect such devices. </w:t>
      </w:r>
    </w:p>
    <w:p w14:paraId="0FD7FB0F" w14:textId="0D8AE009" w:rsidR="00A7377E" w:rsidRPr="007217F5" w:rsidRDefault="00277E9C" w:rsidP="00A7377E">
      <w:pPr>
        <w:pStyle w:val="3para"/>
        <w:numPr>
          <w:ilvl w:val="0"/>
          <w:numId w:val="0"/>
        </w:numPr>
        <w:ind w:right="388"/>
        <w:rPr>
          <w:rFonts w:cs="Times New Roman"/>
        </w:rPr>
      </w:pPr>
      <w:r w:rsidRPr="007217F5">
        <w:rPr>
          <w:rFonts w:cs="Times New Roman"/>
        </w:rPr>
        <w:t xml:space="preserve">The Draft R&amp;O did not consider data in the AVSI Supplemental Report, </w:t>
      </w:r>
      <w:r w:rsidR="000B739B">
        <w:rPr>
          <w:rFonts w:cs="Times New Roman"/>
        </w:rPr>
        <w:t xml:space="preserve">and </w:t>
      </w:r>
      <w:r w:rsidRPr="007217F5">
        <w:rPr>
          <w:rFonts w:cs="Times New Roman"/>
        </w:rPr>
        <w:t xml:space="preserve">thus </w:t>
      </w:r>
      <w:r w:rsidR="000B739B">
        <w:rPr>
          <w:rFonts w:cs="Times New Roman"/>
        </w:rPr>
        <w:t>aviation</w:t>
      </w:r>
      <w:r w:rsidR="000B739B" w:rsidRPr="007217F5">
        <w:rPr>
          <w:rFonts w:cs="Times New Roman"/>
        </w:rPr>
        <w:t xml:space="preserve"> </w:t>
      </w:r>
      <w:r w:rsidR="00A7377E" w:rsidRPr="007217F5">
        <w:rPr>
          <w:rFonts w:cs="Times New Roman"/>
        </w:rPr>
        <w:t xml:space="preserve">stakeholders responded to the draft R&amp;O through an ex parte filing that </w:t>
      </w:r>
      <w:r w:rsidRPr="007217F5">
        <w:rPr>
          <w:rFonts w:cs="Times New Roman"/>
        </w:rPr>
        <w:t>refuted the claims in the T-</w:t>
      </w:r>
      <w:r w:rsidR="000B739B">
        <w:rPr>
          <w:rFonts w:cs="Times New Roman"/>
        </w:rPr>
        <w:t>M</w:t>
      </w:r>
      <w:r w:rsidR="000B739B" w:rsidRPr="007217F5">
        <w:rPr>
          <w:rFonts w:cs="Times New Roman"/>
        </w:rPr>
        <w:t xml:space="preserve">obile </w:t>
      </w:r>
      <w:r w:rsidRPr="007217F5">
        <w:rPr>
          <w:rFonts w:cs="Times New Roman"/>
        </w:rPr>
        <w:t>filing and provided additional rationale for the assumptions used in the testing parameters.</w:t>
      </w:r>
    </w:p>
    <w:p w14:paraId="18B14018" w14:textId="1011121F" w:rsidR="006633B8" w:rsidRPr="007217F5" w:rsidRDefault="006633B8" w:rsidP="006633B8">
      <w:pPr>
        <w:pStyle w:val="3Heading"/>
        <w:rPr>
          <w:rFonts w:cs="Times New Roman"/>
        </w:rPr>
      </w:pPr>
      <w:r w:rsidRPr="007217F5">
        <w:rPr>
          <w:rFonts w:cs="Times New Roman"/>
        </w:rPr>
        <w:t>RCTA SC-239 / EUROCAE WG-119</w:t>
      </w:r>
    </w:p>
    <w:p w14:paraId="0EFEC01D" w14:textId="4D5639FE" w:rsidR="00F17EB9" w:rsidRPr="007217F5" w:rsidRDefault="00277E9C" w:rsidP="002E7417">
      <w:pPr>
        <w:pStyle w:val="3para"/>
        <w:rPr>
          <w:rFonts w:cs="Times New Roman"/>
        </w:rPr>
      </w:pPr>
      <w:r w:rsidRPr="007217F5">
        <w:rPr>
          <w:rFonts w:cs="Times New Roman"/>
        </w:rPr>
        <w:t xml:space="preserve">Coincident with the activities concerning the FCC C-Band proceeding described above, the </w:t>
      </w:r>
      <w:r w:rsidR="00025DA2">
        <w:rPr>
          <w:rFonts w:cs="Times New Roman"/>
        </w:rPr>
        <w:t>civil aviation</w:t>
      </w:r>
      <w:r w:rsidR="00025DA2" w:rsidRPr="007217F5">
        <w:rPr>
          <w:rFonts w:cs="Times New Roman"/>
        </w:rPr>
        <w:t xml:space="preserve"> </w:t>
      </w:r>
      <w:r w:rsidRPr="007217F5">
        <w:rPr>
          <w:rFonts w:cs="Times New Roman"/>
        </w:rPr>
        <w:t>community recognized that impending changes in the RF environment in bands adjacent to the RA Band, as well as technological advances in the RA designs, required that the existing minimum operational performance standards (“MOPS”) be updated. Thus</w:t>
      </w:r>
      <w:r w:rsidR="00025DA2">
        <w:rPr>
          <w:rFonts w:cs="Times New Roman"/>
        </w:rPr>
        <w:t>,</w:t>
      </w:r>
      <w:r w:rsidRPr="007217F5">
        <w:rPr>
          <w:rFonts w:cs="Times New Roman"/>
        </w:rPr>
        <w:t xml:space="preserve"> a new subcommittee was established by RTCA, Inc.</w:t>
      </w:r>
      <w:r w:rsidR="00F17EB9" w:rsidRPr="007217F5">
        <w:rPr>
          <w:rFonts w:cs="Times New Roman"/>
        </w:rPr>
        <w:t xml:space="preserve"> in December 2019</w:t>
      </w:r>
      <w:r w:rsidR="00025DA2">
        <w:rPr>
          <w:rFonts w:cs="Times New Roman"/>
        </w:rPr>
        <w:t>:</w:t>
      </w:r>
      <w:r w:rsidR="00025DA2" w:rsidRPr="007217F5">
        <w:rPr>
          <w:rFonts w:cs="Times New Roman"/>
        </w:rPr>
        <w:t xml:space="preserve"> </w:t>
      </w:r>
      <w:r w:rsidR="00F17EB9" w:rsidRPr="007217F5">
        <w:rPr>
          <w:rFonts w:cs="Times New Roman"/>
        </w:rPr>
        <w:t>SC</w:t>
      </w:r>
      <w:r w:rsidR="00F17EB9" w:rsidRPr="007217F5">
        <w:rPr>
          <w:rFonts w:cs="Times New Roman"/>
        </w:rPr>
        <w:noBreakHyphen/>
        <w:t xml:space="preserve">239 – </w:t>
      </w:r>
      <w:r w:rsidR="00F17EB9" w:rsidRPr="007217F5">
        <w:rPr>
          <w:rFonts w:cs="Times New Roman"/>
          <w:i/>
          <w:iCs/>
        </w:rPr>
        <w:t>Low Range Altimeter</w:t>
      </w:r>
      <w:r w:rsidR="00F17EB9" w:rsidRPr="007217F5">
        <w:rPr>
          <w:rFonts w:cs="Times New Roman"/>
        </w:rPr>
        <w:t>,</w:t>
      </w:r>
      <w:r w:rsidRPr="007217F5">
        <w:rPr>
          <w:rFonts w:cs="Times New Roman"/>
        </w:rPr>
        <w:t xml:space="preserve"> to revise DO-155</w:t>
      </w:r>
      <w:r w:rsidR="00F17EB9" w:rsidRPr="007217F5">
        <w:rPr>
          <w:rFonts w:cs="Times New Roman"/>
        </w:rPr>
        <w:t xml:space="preserve"> –</w:t>
      </w:r>
      <w:r w:rsidRPr="007217F5">
        <w:rPr>
          <w:rFonts w:cs="Times New Roman"/>
        </w:rPr>
        <w:t xml:space="preserve"> </w:t>
      </w:r>
      <w:r w:rsidR="00F17EB9" w:rsidRPr="007217F5">
        <w:rPr>
          <w:rFonts w:cs="Times New Roman"/>
          <w:i/>
          <w:iCs/>
        </w:rPr>
        <w:t>Minimum Performance Standards Airborne Low-Range Radar Altimeters</w:t>
      </w:r>
      <w:r w:rsidR="00F17EB9" w:rsidRPr="007217F5">
        <w:rPr>
          <w:rFonts w:cs="Times New Roman"/>
        </w:rPr>
        <w:t xml:space="preserve"> while EUROCAE similarly launched WG-119 – </w:t>
      </w:r>
      <w:r w:rsidR="00F17EB9" w:rsidRPr="007217F5">
        <w:rPr>
          <w:rFonts w:cs="Times New Roman"/>
          <w:i/>
          <w:iCs/>
        </w:rPr>
        <w:t>Radar Altimeters</w:t>
      </w:r>
      <w:r w:rsidR="00F17EB9" w:rsidRPr="007217F5">
        <w:rPr>
          <w:rFonts w:cs="Times New Roman"/>
        </w:rPr>
        <w:t xml:space="preserve"> in January 2020 to </w:t>
      </w:r>
      <w:r w:rsidRPr="007217F5">
        <w:rPr>
          <w:rFonts w:cs="Times New Roman"/>
        </w:rPr>
        <w:t xml:space="preserve">update </w:t>
      </w:r>
      <w:r w:rsidR="00F17EB9" w:rsidRPr="007217F5">
        <w:rPr>
          <w:rFonts w:cs="Times New Roman"/>
        </w:rPr>
        <w:t>ED-30. The two committees agreed to work jointly to update the RA MOPS documents.</w:t>
      </w:r>
    </w:p>
    <w:p w14:paraId="79F0F192" w14:textId="6F0081B4" w:rsidR="002E7417" w:rsidRPr="007217F5" w:rsidRDefault="00853883" w:rsidP="00F17EB9">
      <w:pPr>
        <w:pStyle w:val="3para"/>
        <w:numPr>
          <w:ilvl w:val="0"/>
          <w:numId w:val="0"/>
        </w:numPr>
        <w:rPr>
          <w:rFonts w:cs="Times New Roman"/>
        </w:rPr>
      </w:pPr>
      <w:r w:rsidRPr="007217F5">
        <w:rPr>
          <w:rFonts w:cs="Times New Roman"/>
        </w:rPr>
        <w:lastRenderedPageBreak/>
        <w:t>In the Draft R&amp;O,</w:t>
      </w:r>
      <w:r w:rsidR="00025DA2">
        <w:rPr>
          <w:rFonts w:cs="Times New Roman"/>
        </w:rPr>
        <w:t xml:space="preserve"> the</w:t>
      </w:r>
      <w:r w:rsidRPr="007217F5">
        <w:rPr>
          <w:rFonts w:cs="Times New Roman"/>
        </w:rPr>
        <w:t xml:space="preserve"> FCC recommended the formation of </w:t>
      </w:r>
      <w:r w:rsidR="00025DA2">
        <w:rPr>
          <w:rFonts w:cs="Times New Roman"/>
        </w:rPr>
        <w:t xml:space="preserve">a </w:t>
      </w:r>
      <w:r w:rsidRPr="007217F5">
        <w:rPr>
          <w:rFonts w:cs="Times New Roman"/>
        </w:rPr>
        <w:t xml:space="preserve">broad-based multi-stakeholder </w:t>
      </w:r>
      <w:r w:rsidR="00025DA2">
        <w:rPr>
          <w:rFonts w:cs="Times New Roman"/>
        </w:rPr>
        <w:t xml:space="preserve">industry </w:t>
      </w:r>
      <w:r w:rsidRPr="007217F5">
        <w:rPr>
          <w:rFonts w:cs="Times New Roman"/>
        </w:rPr>
        <w:t xml:space="preserve">group (“MSG”) to develop a comprehensive framework for addressing interference prevention, detection, mitigation, and enforcement. The SC-239 committee immediately began </w:t>
      </w:r>
      <w:r w:rsidR="00696DB6" w:rsidRPr="007217F5">
        <w:rPr>
          <w:rFonts w:cs="Times New Roman"/>
        </w:rPr>
        <w:t xml:space="preserve">formation of a “Task Force” to </w:t>
      </w:r>
      <w:r w:rsidR="00932986" w:rsidRPr="007217F5">
        <w:rPr>
          <w:rFonts w:cs="Times New Roman"/>
        </w:rPr>
        <w:t xml:space="preserve">act as a host MSG to address </w:t>
      </w:r>
      <w:r w:rsidR="00025DA2">
        <w:rPr>
          <w:rFonts w:cs="Times New Roman"/>
        </w:rPr>
        <w:t>aviation</w:t>
      </w:r>
      <w:r w:rsidR="00025DA2" w:rsidRPr="007217F5">
        <w:rPr>
          <w:rFonts w:cs="Times New Roman"/>
        </w:rPr>
        <w:t xml:space="preserve"> </w:t>
      </w:r>
      <w:r w:rsidR="00932986" w:rsidRPr="007217F5">
        <w:rPr>
          <w:rFonts w:cs="Times New Roman"/>
        </w:rPr>
        <w:t>stakeholder concerns and other issues in the Draft R&amp;O</w:t>
      </w:r>
      <w:r w:rsidR="00696DB6" w:rsidRPr="007217F5">
        <w:rPr>
          <w:rFonts w:cs="Times New Roman"/>
        </w:rPr>
        <w:t>. RTCA, Inc</w:t>
      </w:r>
      <w:r w:rsidR="00025DA2">
        <w:rPr>
          <w:rFonts w:cs="Times New Roman"/>
        </w:rPr>
        <w:t>.</w:t>
      </w:r>
      <w:r w:rsidR="00696DB6" w:rsidRPr="007217F5">
        <w:rPr>
          <w:rFonts w:cs="Times New Roman"/>
        </w:rPr>
        <w:t xml:space="preserve"> invited non-RTCA members from the </w:t>
      </w:r>
      <w:r w:rsidR="00025DA2">
        <w:rPr>
          <w:rFonts w:cs="Times New Roman"/>
        </w:rPr>
        <w:t xml:space="preserve">wireless </w:t>
      </w:r>
      <w:r w:rsidR="004514F4" w:rsidRPr="007217F5">
        <w:rPr>
          <w:rFonts w:cs="Times New Roman"/>
        </w:rPr>
        <w:t>telecommunication</w:t>
      </w:r>
      <w:r w:rsidR="00696DB6" w:rsidRPr="007217F5">
        <w:rPr>
          <w:rFonts w:cs="Times New Roman"/>
        </w:rPr>
        <w:t xml:space="preserve"> industry to join the Task Force to implement the FCC recommendation. Coincidently, telecommunication industry trade organizations, led by CTIA, also began forming a MSG. </w:t>
      </w:r>
    </w:p>
    <w:p w14:paraId="0B156EB9" w14:textId="7B41FA75" w:rsidR="006633B8" w:rsidRPr="007217F5" w:rsidRDefault="006633B8" w:rsidP="006633B8">
      <w:pPr>
        <w:pStyle w:val="3Heading"/>
        <w:rPr>
          <w:rFonts w:cs="Times New Roman"/>
        </w:rPr>
      </w:pPr>
      <w:r w:rsidRPr="007217F5">
        <w:rPr>
          <w:rFonts w:cs="Times New Roman"/>
        </w:rPr>
        <w:t>FCC Action – final R&amp;O</w:t>
      </w:r>
    </w:p>
    <w:p w14:paraId="2D325311" w14:textId="01AF6D67" w:rsidR="009F6661" w:rsidRPr="007217F5" w:rsidRDefault="00696DB6" w:rsidP="009F6661">
      <w:pPr>
        <w:pStyle w:val="3para"/>
        <w:rPr>
          <w:rFonts w:cs="Times New Roman"/>
        </w:rPr>
      </w:pPr>
      <w:r w:rsidRPr="007217F5">
        <w:rPr>
          <w:rFonts w:cs="Times New Roman"/>
        </w:rPr>
        <w:t xml:space="preserve">The FCC released the final version of the </w:t>
      </w:r>
      <w:r w:rsidRPr="007217F5">
        <w:rPr>
          <w:rFonts w:cs="Times New Roman"/>
          <w:i/>
          <w:iCs/>
        </w:rPr>
        <w:t>Report &amp; Order</w:t>
      </w:r>
      <w:r w:rsidRPr="007217F5">
        <w:rPr>
          <w:rFonts w:cs="Times New Roman"/>
        </w:rPr>
        <w:t xml:space="preserve"> (“</w:t>
      </w:r>
      <w:r w:rsidR="009F6661" w:rsidRPr="007217F5">
        <w:rPr>
          <w:rFonts w:cs="Times New Roman"/>
        </w:rPr>
        <w:t>Final R&amp;O</w:t>
      </w:r>
      <w:r w:rsidRPr="007217F5">
        <w:rPr>
          <w:rFonts w:cs="Times New Roman"/>
        </w:rPr>
        <w:t>”)</w:t>
      </w:r>
      <w:r w:rsidR="00334FD5" w:rsidRPr="007217F5">
        <w:rPr>
          <w:rFonts w:cs="Times New Roman"/>
        </w:rPr>
        <w:t xml:space="preserve"> on March 3, 2020, which confirmed the assertion in the Draft R&amp;O that RAs did not require additional mitigations. No mention was made of the intervening AVSI Supplement Report in the revised conclusion:</w:t>
      </w:r>
    </w:p>
    <w:p w14:paraId="4EA20BEF" w14:textId="77777777" w:rsidR="00334FD5" w:rsidRPr="007217F5" w:rsidRDefault="00334FD5" w:rsidP="00334FD5">
      <w:pPr>
        <w:pStyle w:val="3para"/>
        <w:numPr>
          <w:ilvl w:val="0"/>
          <w:numId w:val="0"/>
        </w:numPr>
        <w:ind w:left="720" w:right="388"/>
        <w:rPr>
          <w:rFonts w:cs="Times New Roman"/>
          <w:i/>
          <w:iCs/>
        </w:rPr>
      </w:pPr>
      <w:r w:rsidRPr="007217F5">
        <w:rPr>
          <w:rFonts w:cs="Times New Roman"/>
          <w:i/>
          <w:iCs/>
        </w:rPr>
        <w:t xml:space="preserve">395. We agree with T-Mobile and Alion that the AVSI study does not demonstrate that harmful interference would likely result under reasonable scenarios (or even reasonably “foreseeable” scenarios to use the parlance of AVSI). We find the limits we set for the 3.7 GHz Service are sufficient to protect aeronautical services in the 4.2-4.4 GHz band. Specifically, the technical rules on power and emission limits we set for the 3.7 GHz Service and the spectral separation of 220 megahertz should offer all due protection to services in the 4.2-4.4 GHz band. We nonetheless agree with AVSI that further analysis is warranted on why there may even be a potential for some interference given that well-designed equipment should not ordinarily receive any significant interference (let alone harmful interference) given these circumstances. </w:t>
      </w:r>
    </w:p>
    <w:p w14:paraId="4938D2A1" w14:textId="74FCC88D" w:rsidR="00334FD5" w:rsidRPr="007217F5" w:rsidRDefault="00334FD5" w:rsidP="00334FD5">
      <w:pPr>
        <w:pStyle w:val="3para"/>
        <w:numPr>
          <w:ilvl w:val="0"/>
          <w:numId w:val="0"/>
        </w:numPr>
        <w:ind w:right="388"/>
        <w:rPr>
          <w:rFonts w:cs="Times New Roman"/>
        </w:rPr>
      </w:pPr>
      <w:r w:rsidRPr="007217F5">
        <w:rPr>
          <w:rFonts w:cs="Times New Roman"/>
        </w:rPr>
        <w:t xml:space="preserve">The Final R&amp;O goes on to put </w:t>
      </w:r>
      <w:r w:rsidR="00D65155" w:rsidRPr="007217F5">
        <w:rPr>
          <w:rFonts w:cs="Times New Roman"/>
        </w:rPr>
        <w:t xml:space="preserve">the </w:t>
      </w:r>
      <w:r w:rsidRPr="007217F5">
        <w:rPr>
          <w:rFonts w:cs="Times New Roman"/>
        </w:rPr>
        <w:t xml:space="preserve">responsibility for ensuring the </w:t>
      </w:r>
      <w:r w:rsidR="00D65155" w:rsidRPr="007217F5">
        <w:rPr>
          <w:rFonts w:cs="Times New Roman"/>
        </w:rPr>
        <w:t xml:space="preserve">continued safe operation of existing </w:t>
      </w:r>
      <w:r w:rsidRPr="007217F5">
        <w:rPr>
          <w:rFonts w:cs="Times New Roman"/>
        </w:rPr>
        <w:t xml:space="preserve">RA equipped aircraft squarely on the </w:t>
      </w:r>
      <w:r w:rsidR="00025DA2">
        <w:rPr>
          <w:rFonts w:cs="Times New Roman"/>
        </w:rPr>
        <w:t>aviation</w:t>
      </w:r>
      <w:r w:rsidR="00025DA2" w:rsidRPr="007217F5">
        <w:rPr>
          <w:rFonts w:cs="Times New Roman"/>
        </w:rPr>
        <w:t xml:space="preserve"> </w:t>
      </w:r>
      <w:r w:rsidRPr="007217F5">
        <w:rPr>
          <w:rFonts w:cs="Times New Roman"/>
        </w:rPr>
        <w:t>industry:</w:t>
      </w:r>
    </w:p>
    <w:p w14:paraId="4204B2C1" w14:textId="39B0A864" w:rsidR="00334FD5" w:rsidRPr="007217F5" w:rsidRDefault="00334FD5" w:rsidP="00334FD5">
      <w:pPr>
        <w:pStyle w:val="3para"/>
        <w:numPr>
          <w:ilvl w:val="0"/>
          <w:numId w:val="0"/>
        </w:numPr>
        <w:ind w:left="720" w:right="388"/>
        <w:rPr>
          <w:rFonts w:cs="Times New Roman"/>
          <w:i/>
          <w:iCs/>
        </w:rPr>
      </w:pPr>
      <w:r w:rsidRPr="007217F5">
        <w:rPr>
          <w:rFonts w:cs="Times New Roman"/>
          <w:i/>
          <w:iCs/>
        </w:rPr>
        <w:t>As such, we encourage AVSI and others to participate in the multi-stakeholder group that we expect industry will set up—and as requested by AVSI itself. We expect the aviation industry to take account of the RF environment that is evolving below the 3980 MHz band edge and take appropriate action, if necessary, to ensure protection of such devices.</w:t>
      </w:r>
    </w:p>
    <w:p w14:paraId="5C6F7FB5" w14:textId="4C061280" w:rsidR="00334FD5" w:rsidRPr="007217F5" w:rsidRDefault="002F7EB0" w:rsidP="002F7EB0">
      <w:pPr>
        <w:pStyle w:val="2Heading"/>
        <w:rPr>
          <w:rFonts w:cs="Times New Roman"/>
        </w:rPr>
      </w:pPr>
      <w:r w:rsidRPr="007217F5">
        <w:rPr>
          <w:rFonts w:cs="Times New Roman"/>
        </w:rPr>
        <w:t>Current Activity</w:t>
      </w:r>
    </w:p>
    <w:p w14:paraId="20009F3B" w14:textId="2D04F9C2" w:rsidR="002F7EB0" w:rsidRPr="007217F5" w:rsidRDefault="002F7EB0" w:rsidP="002F7EB0">
      <w:pPr>
        <w:pStyle w:val="3para"/>
        <w:rPr>
          <w:rFonts w:cs="Times New Roman"/>
        </w:rPr>
      </w:pPr>
      <w:r w:rsidRPr="007217F5">
        <w:rPr>
          <w:rFonts w:cs="Times New Roman"/>
        </w:rPr>
        <w:t xml:space="preserve">Current activity in the FCC C-Band </w:t>
      </w:r>
      <w:r w:rsidR="004514F4" w:rsidRPr="007217F5">
        <w:rPr>
          <w:rFonts w:cs="Times New Roman"/>
        </w:rPr>
        <w:t>proceedings</w:t>
      </w:r>
      <w:r w:rsidRPr="007217F5">
        <w:rPr>
          <w:rFonts w:cs="Times New Roman"/>
        </w:rPr>
        <w:t xml:space="preserve"> is focused in the two MSGs that were established as recommended in the Final R&amp;O. The telecom industry-led MSG was primarily tasked to work out the relocation of the fixed satellite service from the lower portion of the Adjacent </w:t>
      </w:r>
      <w:r w:rsidR="00E47E25">
        <w:rPr>
          <w:rFonts w:cs="Times New Roman"/>
        </w:rPr>
        <w:t>Band</w:t>
      </w:r>
      <w:r w:rsidR="00E47E25" w:rsidRPr="007217F5">
        <w:rPr>
          <w:rFonts w:cs="Times New Roman"/>
        </w:rPr>
        <w:t xml:space="preserve"> </w:t>
      </w:r>
      <w:r w:rsidRPr="007217F5">
        <w:rPr>
          <w:rFonts w:cs="Times New Roman"/>
        </w:rPr>
        <w:t xml:space="preserve">to the upper 200 MHz (4 000 – 4 200 MHz), but also to resolve potential </w:t>
      </w:r>
      <w:r w:rsidR="004514F4" w:rsidRPr="007217F5">
        <w:rPr>
          <w:rFonts w:cs="Times New Roman"/>
        </w:rPr>
        <w:t>interference</w:t>
      </w:r>
      <w:r w:rsidRPr="007217F5">
        <w:rPr>
          <w:rFonts w:cs="Times New Roman"/>
        </w:rPr>
        <w:t xml:space="preserve"> issues with incumbent services, including the aeronautical radionavigation service in the RA Band. The RTCA-hosted MSG implemented by the SC-239 Task Force was formed solely to work with the telecom industry technical representatives to accurately assess the potential for harmful interference to RAs. Both MSG</w:t>
      </w:r>
      <w:r w:rsidR="0010729C" w:rsidRPr="007217F5">
        <w:rPr>
          <w:rFonts w:cs="Times New Roman"/>
        </w:rPr>
        <w:t>s</w:t>
      </w:r>
      <w:r w:rsidRPr="007217F5">
        <w:rPr>
          <w:rFonts w:cs="Times New Roman"/>
        </w:rPr>
        <w:t xml:space="preserve"> agreed to work together to develop a report to file with the FCC that provides an analysis of</w:t>
      </w:r>
      <w:r w:rsidR="0010729C" w:rsidRPr="007217F5">
        <w:rPr>
          <w:rFonts w:cs="Times New Roman"/>
        </w:rPr>
        <w:t xml:space="preserve"> the potential for harmful interference given credible scenarios for interaction between </w:t>
      </w:r>
      <w:r w:rsidR="00E47E25">
        <w:rPr>
          <w:rFonts w:cs="Times New Roman"/>
        </w:rPr>
        <w:t>IMT</w:t>
      </w:r>
      <w:r w:rsidR="00E47E25" w:rsidRPr="007217F5">
        <w:rPr>
          <w:rFonts w:cs="Times New Roman"/>
        </w:rPr>
        <w:t xml:space="preserve"> </w:t>
      </w:r>
      <w:r w:rsidR="0010729C" w:rsidRPr="007217F5">
        <w:rPr>
          <w:rFonts w:cs="Times New Roman"/>
        </w:rPr>
        <w:t>equipment and RAs. Stakeholders may then independently analyze the results and provide their recommendations to the FCC for addressing any concerns identified in the analyses.</w:t>
      </w:r>
    </w:p>
    <w:p w14:paraId="5D95FD9F" w14:textId="77777777" w:rsidR="009F6661" w:rsidRPr="007217F5" w:rsidRDefault="009F6661" w:rsidP="006633B8">
      <w:pPr>
        <w:pStyle w:val="3Heading"/>
        <w:rPr>
          <w:rFonts w:cs="Times New Roman"/>
        </w:rPr>
      </w:pPr>
      <w:r w:rsidRPr="007217F5">
        <w:rPr>
          <w:rFonts w:cs="Times New Roman"/>
        </w:rPr>
        <w:lastRenderedPageBreak/>
        <w:t>CTIA MSG</w:t>
      </w:r>
    </w:p>
    <w:p w14:paraId="0D6B3D90" w14:textId="368CB85E" w:rsidR="0010729C" w:rsidRPr="007217F5" w:rsidRDefault="0010729C" w:rsidP="0010729C">
      <w:pPr>
        <w:pStyle w:val="3para"/>
        <w:rPr>
          <w:rFonts w:cs="Times New Roman"/>
        </w:rPr>
      </w:pPr>
      <w:r w:rsidRPr="007217F5">
        <w:rPr>
          <w:rFonts w:cs="Times New Roman"/>
        </w:rPr>
        <w:t>The telecom industry-led MSG is a broad-based</w:t>
      </w:r>
      <w:r w:rsidR="00E47E25">
        <w:rPr>
          <w:rFonts w:cs="Times New Roman"/>
        </w:rPr>
        <w:t xml:space="preserve"> industry</w:t>
      </w:r>
      <w:r w:rsidRPr="007217F5">
        <w:rPr>
          <w:rFonts w:cs="Times New Roman"/>
        </w:rPr>
        <w:t xml:space="preserve"> group hosted by CTIA. It coo</w:t>
      </w:r>
      <w:r w:rsidR="00F56E54">
        <w:rPr>
          <w:rFonts w:cs="Times New Roman"/>
        </w:rPr>
        <w:t>r</w:t>
      </w:r>
      <w:r w:rsidRPr="007217F5">
        <w:rPr>
          <w:rFonts w:cs="Times New Roman"/>
        </w:rPr>
        <w:t xml:space="preserve">dinates inputs from telecom companies, </w:t>
      </w:r>
      <w:r w:rsidR="007F3998" w:rsidRPr="007217F5">
        <w:rPr>
          <w:rFonts w:cs="Times New Roman"/>
        </w:rPr>
        <w:t xml:space="preserve">satellite operators, </w:t>
      </w:r>
      <w:r w:rsidR="00025DA2">
        <w:rPr>
          <w:rFonts w:cs="Times New Roman"/>
        </w:rPr>
        <w:t>aviation</w:t>
      </w:r>
      <w:r w:rsidR="00025DA2" w:rsidRPr="007217F5">
        <w:rPr>
          <w:rFonts w:cs="Times New Roman"/>
        </w:rPr>
        <w:t xml:space="preserve"> </w:t>
      </w:r>
      <w:r w:rsidRPr="007217F5">
        <w:rPr>
          <w:rFonts w:cs="Times New Roman"/>
        </w:rPr>
        <w:t>industry representatives, and others. It is organized into four technical working groups (TWGs):</w:t>
      </w:r>
    </w:p>
    <w:p w14:paraId="5C0398A7" w14:textId="08205CB6" w:rsidR="007F3998" w:rsidRPr="007217F5" w:rsidRDefault="007F3998" w:rsidP="007F3998">
      <w:pPr>
        <w:pStyle w:val="3para"/>
        <w:numPr>
          <w:ilvl w:val="2"/>
          <w:numId w:val="6"/>
        </w:numPr>
        <w:ind w:left="1080"/>
        <w:rPr>
          <w:rFonts w:cs="Times New Roman"/>
        </w:rPr>
      </w:pPr>
      <w:r w:rsidRPr="007217F5">
        <w:rPr>
          <w:rFonts w:cs="Times New Roman"/>
        </w:rPr>
        <w:t>TWG-1—Terrestrial-FSS Coexistence During and After the Transition.</w:t>
      </w:r>
    </w:p>
    <w:p w14:paraId="1104130A" w14:textId="11E71E81" w:rsidR="007F3998" w:rsidRPr="007217F5" w:rsidRDefault="007F3998" w:rsidP="007F3998">
      <w:pPr>
        <w:pStyle w:val="3para"/>
        <w:numPr>
          <w:ilvl w:val="2"/>
          <w:numId w:val="6"/>
        </w:numPr>
        <w:ind w:left="1080"/>
        <w:rPr>
          <w:rFonts w:cs="Times New Roman"/>
        </w:rPr>
      </w:pPr>
      <w:r w:rsidRPr="007217F5">
        <w:rPr>
          <w:rFonts w:cs="Times New Roman"/>
        </w:rPr>
        <w:t>TWG-2—FSS Relocation.</w:t>
      </w:r>
    </w:p>
    <w:p w14:paraId="645B2E56" w14:textId="101991C0" w:rsidR="007F3998" w:rsidRPr="007217F5" w:rsidRDefault="007F3998" w:rsidP="007F3998">
      <w:pPr>
        <w:pStyle w:val="3para"/>
        <w:numPr>
          <w:ilvl w:val="2"/>
          <w:numId w:val="6"/>
        </w:numPr>
        <w:ind w:left="1080"/>
        <w:rPr>
          <w:rFonts w:cs="Times New Roman"/>
        </w:rPr>
      </w:pPr>
      <w:r w:rsidRPr="007217F5">
        <w:rPr>
          <w:rFonts w:cs="Times New Roman"/>
        </w:rPr>
        <w:t>TWG-3—Terrestrial-Aeronautical Coexistence.</w:t>
      </w:r>
    </w:p>
    <w:p w14:paraId="696907E2" w14:textId="01D08B2D" w:rsidR="007F3998" w:rsidRPr="007217F5" w:rsidRDefault="007F3998" w:rsidP="007F3998">
      <w:pPr>
        <w:pStyle w:val="3para"/>
        <w:numPr>
          <w:ilvl w:val="2"/>
          <w:numId w:val="6"/>
        </w:numPr>
        <w:ind w:left="1080"/>
        <w:rPr>
          <w:rFonts w:cs="Times New Roman"/>
        </w:rPr>
      </w:pPr>
      <w:r w:rsidRPr="007217F5">
        <w:rPr>
          <w:rFonts w:cs="Times New Roman"/>
        </w:rPr>
        <w:t>TWG-4—Terrestrial-CBRS Coexistence.</w:t>
      </w:r>
    </w:p>
    <w:p w14:paraId="62BA033A" w14:textId="47D28565" w:rsidR="009F6661" w:rsidRPr="007217F5" w:rsidRDefault="009F6661" w:rsidP="004942BD">
      <w:pPr>
        <w:pStyle w:val="4para"/>
        <w:numPr>
          <w:ilvl w:val="0"/>
          <w:numId w:val="0"/>
        </w:numPr>
        <w:rPr>
          <w:rFonts w:cs="Times New Roman"/>
        </w:rPr>
      </w:pPr>
      <w:r w:rsidRPr="007217F5">
        <w:rPr>
          <w:rFonts w:cs="Times New Roman"/>
        </w:rPr>
        <w:t>TWG</w:t>
      </w:r>
      <w:r w:rsidR="004942BD" w:rsidRPr="007217F5">
        <w:rPr>
          <w:rFonts w:cs="Times New Roman"/>
        </w:rPr>
        <w:t xml:space="preserve">-3 serves as the primary interface between the </w:t>
      </w:r>
      <w:r w:rsidR="00E47E25">
        <w:rPr>
          <w:rFonts w:cs="Times New Roman"/>
        </w:rPr>
        <w:t>RTCA</w:t>
      </w:r>
      <w:r w:rsidR="004942BD" w:rsidRPr="007217F5">
        <w:rPr>
          <w:rFonts w:cs="Times New Roman"/>
        </w:rPr>
        <w:t xml:space="preserve">-hosted MSG and the telecom industry members. It was originally envisioned that the TWG-3 forum would provide a relatively open technical collaboration between the telecom and </w:t>
      </w:r>
      <w:r w:rsidR="00E47E25">
        <w:rPr>
          <w:rFonts w:cs="Times New Roman"/>
        </w:rPr>
        <w:t>aviation</w:t>
      </w:r>
      <w:r w:rsidR="00E47E25" w:rsidRPr="007217F5">
        <w:rPr>
          <w:rFonts w:cs="Times New Roman"/>
        </w:rPr>
        <w:t xml:space="preserve"> </w:t>
      </w:r>
      <w:r w:rsidR="004942BD" w:rsidRPr="007217F5">
        <w:rPr>
          <w:rFonts w:cs="Times New Roman"/>
        </w:rPr>
        <w:t>industry representatives in order to expeditiously determine</w:t>
      </w:r>
      <w:r w:rsidR="00E47E25">
        <w:rPr>
          <w:rFonts w:cs="Times New Roman"/>
        </w:rPr>
        <w:t>,</w:t>
      </w:r>
      <w:r w:rsidR="004942BD" w:rsidRPr="007217F5">
        <w:rPr>
          <w:rFonts w:cs="Times New Roman"/>
        </w:rPr>
        <w:t xml:space="preserve"> through credible analysis</w:t>
      </w:r>
      <w:r w:rsidR="00E47E25">
        <w:rPr>
          <w:rFonts w:cs="Times New Roman"/>
        </w:rPr>
        <w:t>,</w:t>
      </w:r>
      <w:r w:rsidR="004942BD" w:rsidRPr="007217F5">
        <w:rPr>
          <w:rFonts w:cs="Times New Roman"/>
        </w:rPr>
        <w:t xml:space="preserve"> the extent to which additional mitigations are required. However, meetings of TWG-3 have been formal and limited to written exchanges of questions with limited opportunity to discuss</w:t>
      </w:r>
      <w:r w:rsidR="00E47E25">
        <w:rPr>
          <w:rFonts w:cs="Times New Roman"/>
        </w:rPr>
        <w:t xml:space="preserve"> or </w:t>
      </w:r>
      <w:r w:rsidR="004942BD" w:rsidRPr="007217F5">
        <w:rPr>
          <w:rFonts w:cs="Times New Roman"/>
        </w:rPr>
        <w:t>clarify issues in real-time. TWG-3 is jointly led by a representative from CTIA and a representative from the Aerospace Industries Association (AIA).</w:t>
      </w:r>
    </w:p>
    <w:p w14:paraId="40EE904A" w14:textId="2934DD90" w:rsidR="009F6661" w:rsidRPr="007217F5" w:rsidRDefault="009F6661" w:rsidP="004942BD">
      <w:pPr>
        <w:pStyle w:val="3Heading"/>
        <w:keepNext/>
        <w:rPr>
          <w:rFonts w:cs="Times New Roman"/>
        </w:rPr>
      </w:pPr>
      <w:r w:rsidRPr="007217F5">
        <w:rPr>
          <w:rFonts w:cs="Times New Roman"/>
        </w:rPr>
        <w:t>RTCA SC-239 Task Force</w:t>
      </w:r>
    </w:p>
    <w:p w14:paraId="6C24A8D6" w14:textId="7BD67797" w:rsidR="009F6661" w:rsidRPr="007217F5" w:rsidRDefault="00097B7D" w:rsidP="004930F2">
      <w:pPr>
        <w:pStyle w:val="3para"/>
        <w:rPr>
          <w:rFonts w:cs="Times New Roman"/>
        </w:rPr>
      </w:pPr>
      <w:r w:rsidRPr="007217F5">
        <w:rPr>
          <w:rFonts w:cs="Times New Roman"/>
        </w:rPr>
        <w:t xml:space="preserve">RTCA, Inc. formed the SC-239 Task Force to provide a forum to develop an immediate </w:t>
      </w:r>
      <w:r w:rsidR="005D52D5">
        <w:rPr>
          <w:rFonts w:cs="Times New Roman"/>
        </w:rPr>
        <w:t>aviation</w:t>
      </w:r>
      <w:r w:rsidR="005D52D5" w:rsidRPr="007217F5">
        <w:rPr>
          <w:rFonts w:cs="Times New Roman"/>
        </w:rPr>
        <w:t xml:space="preserve"> </w:t>
      </w:r>
      <w:r w:rsidRPr="007217F5">
        <w:rPr>
          <w:rFonts w:cs="Times New Roman"/>
        </w:rPr>
        <w:t xml:space="preserve">industry consensus </w:t>
      </w:r>
      <w:r w:rsidR="004514F4" w:rsidRPr="007217F5">
        <w:rPr>
          <w:rFonts w:cs="Times New Roman"/>
        </w:rPr>
        <w:t>analysis</w:t>
      </w:r>
      <w:r w:rsidRPr="007217F5">
        <w:rPr>
          <w:rFonts w:cs="Times New Roman"/>
        </w:rPr>
        <w:t xml:space="preserve"> of the potential for harmful interference to RAs</w:t>
      </w:r>
      <w:r w:rsidR="004930F2" w:rsidRPr="007217F5">
        <w:rPr>
          <w:rFonts w:cs="Times New Roman"/>
        </w:rPr>
        <w:t xml:space="preserve"> caused by the changes to the C-Band proposed in the Final R&amp;O. RTCA sent notice to the FCC on April 20, 2020 to </w:t>
      </w:r>
      <w:r w:rsidR="004514F4" w:rsidRPr="007217F5">
        <w:rPr>
          <w:rFonts w:cs="Times New Roman"/>
        </w:rPr>
        <w:t>announce</w:t>
      </w:r>
      <w:r w:rsidR="004930F2" w:rsidRPr="007217F5">
        <w:rPr>
          <w:rFonts w:cs="Times New Roman"/>
        </w:rPr>
        <w:t xml:space="preserve"> its intention to form a MSG. The filing invited all stakeholders to join the effort, emphasizing that “Participation is open to all interested parties, particularly telecom companies and other entities contemplated bidding for flexible use licenses in the 3700-3980 MHz band, as well as supporting equipment manufacturers.” </w:t>
      </w:r>
    </w:p>
    <w:p w14:paraId="46DB8F82" w14:textId="5A835339" w:rsidR="009F6661" w:rsidRPr="007217F5" w:rsidRDefault="004930F2" w:rsidP="004930F2">
      <w:pPr>
        <w:pStyle w:val="3para"/>
        <w:numPr>
          <w:ilvl w:val="0"/>
          <w:numId w:val="0"/>
        </w:numPr>
        <w:rPr>
          <w:rFonts w:cs="Times New Roman"/>
        </w:rPr>
      </w:pPr>
      <w:r w:rsidRPr="007217F5">
        <w:rPr>
          <w:rFonts w:cs="Times New Roman"/>
        </w:rPr>
        <w:t>The SC-239 Task Force is also organized into four subgroups, but these do not parallel the TWGs in scope. The subgroups are</w:t>
      </w:r>
    </w:p>
    <w:p w14:paraId="7195F6C2" w14:textId="6DB6DA98" w:rsidR="004930F2" w:rsidRPr="007217F5" w:rsidRDefault="004930F2" w:rsidP="004930F2">
      <w:pPr>
        <w:pStyle w:val="3para"/>
        <w:numPr>
          <w:ilvl w:val="2"/>
          <w:numId w:val="7"/>
        </w:numPr>
        <w:ind w:left="1080"/>
        <w:rPr>
          <w:rFonts w:cs="Times New Roman"/>
        </w:rPr>
      </w:pPr>
      <w:r w:rsidRPr="007217F5">
        <w:rPr>
          <w:rFonts w:cs="Times New Roman"/>
        </w:rPr>
        <w:t>SG1—</w:t>
      </w:r>
      <w:r w:rsidR="00EC672D" w:rsidRPr="007217F5">
        <w:rPr>
          <w:rFonts w:cs="Times New Roman"/>
        </w:rPr>
        <w:t xml:space="preserve"> </w:t>
      </w:r>
      <w:r w:rsidR="005D52D5">
        <w:rPr>
          <w:rFonts w:cs="Times New Roman"/>
        </w:rPr>
        <w:t>Interference simulation models</w:t>
      </w:r>
      <w:r w:rsidR="00EC672D" w:rsidRPr="007217F5">
        <w:rPr>
          <w:rFonts w:cs="Times New Roman"/>
        </w:rPr>
        <w:t>.</w:t>
      </w:r>
      <w:r w:rsidR="00C2184E">
        <w:rPr>
          <w:rFonts w:cs="Times New Roman"/>
        </w:rPr>
        <w:t xml:space="preserve"> This group is developing simulation models of select interference scenarios to analyze the potential for IMT equipment</w:t>
      </w:r>
      <w:r w:rsidR="008370D6">
        <w:rPr>
          <w:rFonts w:cs="Times New Roman"/>
        </w:rPr>
        <w:t>,</w:t>
      </w:r>
      <w:r w:rsidR="00C2184E">
        <w:rPr>
          <w:rFonts w:cs="Times New Roman"/>
        </w:rPr>
        <w:t xml:space="preserve"> </w:t>
      </w:r>
      <w:r w:rsidR="008370D6">
        <w:rPr>
          <w:rFonts w:cs="Times New Roman"/>
        </w:rPr>
        <w:t xml:space="preserve">operating in the Adjacent Band according to conditions allowed by the Final R&amp;O, </w:t>
      </w:r>
      <w:r w:rsidR="00C2184E">
        <w:rPr>
          <w:rFonts w:cs="Times New Roman"/>
        </w:rPr>
        <w:t xml:space="preserve">to create harmful interference in RAs installed in fixed-wing and </w:t>
      </w:r>
      <w:r w:rsidR="004514F4">
        <w:rPr>
          <w:rFonts w:cs="Times New Roman"/>
        </w:rPr>
        <w:t>rotary</w:t>
      </w:r>
      <w:r w:rsidR="00C2184E">
        <w:rPr>
          <w:rFonts w:cs="Times New Roman"/>
        </w:rPr>
        <w:t xml:space="preserve">-wing aircraft operating in real-world </w:t>
      </w:r>
      <w:r w:rsidR="008370D6">
        <w:rPr>
          <w:rFonts w:cs="Times New Roman"/>
        </w:rPr>
        <w:t>environments</w:t>
      </w:r>
      <w:r w:rsidR="00C2184E">
        <w:rPr>
          <w:rFonts w:cs="Times New Roman"/>
        </w:rPr>
        <w:t>.</w:t>
      </w:r>
    </w:p>
    <w:p w14:paraId="21285B40" w14:textId="5A489277" w:rsidR="004930F2" w:rsidRPr="007217F5" w:rsidRDefault="004930F2" w:rsidP="004930F2">
      <w:pPr>
        <w:pStyle w:val="3para"/>
        <w:numPr>
          <w:ilvl w:val="2"/>
          <w:numId w:val="7"/>
        </w:numPr>
        <w:ind w:left="1080"/>
        <w:rPr>
          <w:rFonts w:cs="Times New Roman"/>
        </w:rPr>
      </w:pPr>
      <w:r w:rsidRPr="007217F5">
        <w:rPr>
          <w:rFonts w:cs="Times New Roman"/>
        </w:rPr>
        <w:t>SG2—</w:t>
      </w:r>
      <w:r w:rsidR="00EC672D" w:rsidRPr="007217F5">
        <w:rPr>
          <w:rFonts w:cs="Times New Roman"/>
        </w:rPr>
        <w:t xml:space="preserve">5G </w:t>
      </w:r>
      <w:r w:rsidR="005D52D5">
        <w:rPr>
          <w:rFonts w:cs="Times New Roman"/>
        </w:rPr>
        <w:t>o</w:t>
      </w:r>
      <w:r w:rsidR="005D52D5" w:rsidRPr="007217F5">
        <w:rPr>
          <w:rFonts w:cs="Times New Roman"/>
        </w:rPr>
        <w:t xml:space="preserve">perational </w:t>
      </w:r>
      <w:r w:rsidR="00EC672D" w:rsidRPr="007217F5">
        <w:rPr>
          <w:rFonts w:cs="Times New Roman"/>
        </w:rPr>
        <w:t>characteristics</w:t>
      </w:r>
      <w:r w:rsidRPr="007217F5">
        <w:rPr>
          <w:rFonts w:cs="Times New Roman"/>
        </w:rPr>
        <w:t>.</w:t>
      </w:r>
      <w:r w:rsidR="008370D6">
        <w:rPr>
          <w:rFonts w:cs="Times New Roman"/>
        </w:rPr>
        <w:t xml:space="preserve"> This group is collecting information from TWG-3 and other sources to define the IMT base station technical characteristics to be used in the interference analysis.</w:t>
      </w:r>
    </w:p>
    <w:p w14:paraId="244179F2" w14:textId="21B3AFED" w:rsidR="004930F2" w:rsidRPr="007217F5" w:rsidRDefault="004930F2" w:rsidP="004930F2">
      <w:pPr>
        <w:pStyle w:val="3para"/>
        <w:numPr>
          <w:ilvl w:val="2"/>
          <w:numId w:val="7"/>
        </w:numPr>
        <w:ind w:left="1080"/>
        <w:rPr>
          <w:rFonts w:cs="Times New Roman"/>
        </w:rPr>
      </w:pPr>
      <w:r w:rsidRPr="007217F5">
        <w:rPr>
          <w:rFonts w:cs="Times New Roman"/>
        </w:rPr>
        <w:lastRenderedPageBreak/>
        <w:t>SG3—</w:t>
      </w:r>
      <w:r w:rsidR="00EC672D" w:rsidRPr="007217F5">
        <w:rPr>
          <w:rFonts w:cs="Times New Roman"/>
        </w:rPr>
        <w:t xml:space="preserve"> Test procedure</w:t>
      </w:r>
      <w:r w:rsidR="005D52D5">
        <w:rPr>
          <w:rFonts w:cs="Times New Roman"/>
        </w:rPr>
        <w:t>s</w:t>
      </w:r>
      <w:r w:rsidR="00EC672D" w:rsidRPr="007217F5">
        <w:rPr>
          <w:rFonts w:cs="Times New Roman"/>
        </w:rPr>
        <w:t xml:space="preserve"> and results</w:t>
      </w:r>
      <w:r w:rsidRPr="007217F5">
        <w:rPr>
          <w:rFonts w:cs="Times New Roman"/>
        </w:rPr>
        <w:t>.</w:t>
      </w:r>
      <w:r w:rsidR="008370D6">
        <w:rPr>
          <w:rFonts w:cs="Times New Roman"/>
        </w:rPr>
        <w:t xml:space="preserve"> This group is coordinating interaction with on-going OOBI testing being performed by AVSI to determine empirical out-of-band interference power threshold levels above which RA performance is degraded. The results of this testing will be compared to levels determined by the interference analysis to quantify the risk to RA equipped aircraft imposed by changes to the Adjacent Band proposed by the Final R&amp;O.</w:t>
      </w:r>
    </w:p>
    <w:p w14:paraId="7EF00EA1" w14:textId="7BBC619C" w:rsidR="004930F2" w:rsidRPr="007217F5" w:rsidRDefault="004930F2" w:rsidP="004930F2">
      <w:pPr>
        <w:pStyle w:val="3para"/>
        <w:numPr>
          <w:ilvl w:val="2"/>
          <w:numId w:val="7"/>
        </w:numPr>
        <w:ind w:left="1080"/>
        <w:rPr>
          <w:rFonts w:cs="Times New Roman"/>
        </w:rPr>
      </w:pPr>
      <w:r w:rsidRPr="007217F5">
        <w:rPr>
          <w:rFonts w:cs="Times New Roman"/>
        </w:rPr>
        <w:t>SG4—</w:t>
      </w:r>
      <w:r w:rsidR="00714BB6" w:rsidRPr="007217F5">
        <w:rPr>
          <w:rFonts w:cs="Times New Roman"/>
        </w:rPr>
        <w:t xml:space="preserve"> </w:t>
      </w:r>
      <w:r w:rsidR="005D52D5">
        <w:rPr>
          <w:rFonts w:cs="Times New Roman"/>
        </w:rPr>
        <w:t xml:space="preserve">5G </w:t>
      </w:r>
      <w:r w:rsidR="00714BB6" w:rsidRPr="007217F5">
        <w:rPr>
          <w:rFonts w:cs="Times New Roman"/>
        </w:rPr>
        <w:t>User Equipment considerations</w:t>
      </w:r>
      <w:r w:rsidRPr="007217F5">
        <w:rPr>
          <w:rFonts w:cs="Times New Roman"/>
        </w:rPr>
        <w:t>.</w:t>
      </w:r>
      <w:r w:rsidR="008370D6">
        <w:rPr>
          <w:rFonts w:cs="Times New Roman"/>
        </w:rPr>
        <w:t xml:space="preserve"> This group is collecting information from TWG-3 and other sources to define the IMT user equipment technical characteristics to be used in the interference analysis.</w:t>
      </w:r>
    </w:p>
    <w:p w14:paraId="18C099F1" w14:textId="7318E79B" w:rsidR="009F6661" w:rsidRDefault="00093158" w:rsidP="00093158">
      <w:pPr>
        <w:pStyle w:val="3Heading"/>
      </w:pPr>
      <w:r>
        <w:t>Exchange of information</w:t>
      </w:r>
    </w:p>
    <w:p w14:paraId="3E24994E" w14:textId="2127D898" w:rsidR="00062982" w:rsidRPr="00062982" w:rsidRDefault="00093158" w:rsidP="00062982">
      <w:pPr>
        <w:pStyle w:val="3para"/>
        <w:rPr>
          <w:rFonts w:cs="Times New Roman"/>
        </w:rPr>
      </w:pPr>
      <w:r>
        <w:rPr>
          <w:rFonts w:cs="Times New Roman"/>
        </w:rPr>
        <w:t>Non-</w:t>
      </w:r>
      <w:r w:rsidR="005D52D5">
        <w:rPr>
          <w:rFonts w:cs="Times New Roman"/>
        </w:rPr>
        <w:t xml:space="preserve">aviation </w:t>
      </w:r>
      <w:r>
        <w:rPr>
          <w:rFonts w:cs="Times New Roman"/>
        </w:rPr>
        <w:t xml:space="preserve">members of TWG-3 provided written questions concerning RA </w:t>
      </w:r>
      <w:r w:rsidR="006D52C8">
        <w:rPr>
          <w:rFonts w:cs="Times New Roman"/>
        </w:rPr>
        <w:t>technical characteristics</w:t>
      </w:r>
      <w:r>
        <w:rPr>
          <w:rFonts w:cs="Times New Roman"/>
        </w:rPr>
        <w:t xml:space="preserve"> useful for analysis of the potential for harmful interference from </w:t>
      </w:r>
      <w:r w:rsidR="006D52C8">
        <w:rPr>
          <w:rFonts w:cs="Times New Roman"/>
        </w:rPr>
        <w:t xml:space="preserve">IMT </w:t>
      </w:r>
      <w:r>
        <w:rPr>
          <w:rFonts w:cs="Times New Roman"/>
        </w:rPr>
        <w:t xml:space="preserve">base stations and user equipment. Reciprocally, </w:t>
      </w:r>
      <w:r w:rsidR="006D52C8">
        <w:rPr>
          <w:rFonts w:cs="Times New Roman"/>
        </w:rPr>
        <w:t xml:space="preserve">aviation </w:t>
      </w:r>
      <w:r>
        <w:rPr>
          <w:rFonts w:cs="Times New Roman"/>
        </w:rPr>
        <w:t xml:space="preserve">members of TWG-3 (SC-239 Task Force members) provided written questions to the telecom industry stakeholders concerning </w:t>
      </w:r>
      <w:r w:rsidR="006D52C8">
        <w:rPr>
          <w:rFonts w:cs="Times New Roman"/>
        </w:rPr>
        <w:t xml:space="preserve">IMT </w:t>
      </w:r>
      <w:r>
        <w:rPr>
          <w:rFonts w:cs="Times New Roman"/>
        </w:rPr>
        <w:t xml:space="preserve">base station and user equipment </w:t>
      </w:r>
      <w:r w:rsidR="006D52C8">
        <w:rPr>
          <w:rFonts w:cs="Times New Roman"/>
        </w:rPr>
        <w:t>technical characteristics</w:t>
      </w:r>
      <w:r>
        <w:rPr>
          <w:rFonts w:cs="Times New Roman"/>
        </w:rPr>
        <w:t xml:space="preserve">. Each side plans to independently analyze </w:t>
      </w:r>
      <w:r w:rsidR="006D52C8">
        <w:rPr>
          <w:rFonts w:cs="Times New Roman"/>
        </w:rPr>
        <w:t xml:space="preserve">interference </w:t>
      </w:r>
      <w:r>
        <w:rPr>
          <w:rFonts w:cs="Times New Roman"/>
        </w:rPr>
        <w:t>scenarios</w:t>
      </w:r>
      <w:r w:rsidR="006D52C8">
        <w:rPr>
          <w:rFonts w:cs="Times New Roman"/>
        </w:rPr>
        <w:t xml:space="preserve"> using these technical characteristics</w:t>
      </w:r>
      <w:r>
        <w:rPr>
          <w:rFonts w:cs="Times New Roman"/>
        </w:rPr>
        <w:t>. The results of the</w:t>
      </w:r>
      <w:r w:rsidR="00044504">
        <w:rPr>
          <w:rFonts w:cs="Times New Roman"/>
        </w:rPr>
        <w:t>se</w:t>
      </w:r>
      <w:r>
        <w:rPr>
          <w:rFonts w:cs="Times New Roman"/>
        </w:rPr>
        <w:t xml:space="preserve"> </w:t>
      </w:r>
      <w:r w:rsidR="00044504">
        <w:rPr>
          <w:rFonts w:cs="Times New Roman"/>
        </w:rPr>
        <w:t xml:space="preserve">independent analyses will be discussed under TWG-3 to produce a consensus </w:t>
      </w:r>
      <w:r w:rsidR="009143E6">
        <w:rPr>
          <w:rFonts w:cs="Times New Roman"/>
        </w:rPr>
        <w:t>analysis</w:t>
      </w:r>
      <w:r w:rsidR="00044504">
        <w:rPr>
          <w:rFonts w:cs="Times New Roman"/>
        </w:rPr>
        <w:t xml:space="preserve"> that will be filed with the FCC to fulfil the recommendation in the Final R&amp;O and to provide information to the </w:t>
      </w:r>
      <w:r w:rsidR="009143E6">
        <w:rPr>
          <w:rFonts w:cs="Times New Roman"/>
        </w:rPr>
        <w:t>Commission for use in determining final rules governing the planned auction of the spectrum between 3 700–3 980 MHz. The consensus report will not provide specific recommendations, but stakeholders can choose to file additional documents that makes use of the results in the consensus report.</w:t>
      </w:r>
    </w:p>
    <w:p w14:paraId="3E589690" w14:textId="1131E1B4" w:rsidR="006633B8" w:rsidRDefault="006633B8" w:rsidP="006633B8">
      <w:pPr>
        <w:pStyle w:val="3Heading"/>
        <w:rPr>
          <w:rFonts w:cs="Times New Roman"/>
        </w:rPr>
      </w:pPr>
      <w:r w:rsidRPr="007217F5">
        <w:rPr>
          <w:rFonts w:cs="Times New Roman"/>
        </w:rPr>
        <w:t>Schedule</w:t>
      </w:r>
    </w:p>
    <w:p w14:paraId="41AC7628" w14:textId="2BB5D918" w:rsidR="00093158" w:rsidRDefault="00093158" w:rsidP="00093158">
      <w:pPr>
        <w:pStyle w:val="3para"/>
      </w:pPr>
      <w:r>
        <w:t xml:space="preserve">The tentative schedule </w:t>
      </w:r>
      <w:r w:rsidR="00D37F9C">
        <w:t>for completion of the</w:t>
      </w:r>
      <w:r w:rsidR="00CB639C">
        <w:t xml:space="preserve"> RTCA Task Force </w:t>
      </w:r>
      <w:r w:rsidR="00D37F9C">
        <w:t xml:space="preserve">efforts </w:t>
      </w:r>
      <w:r>
        <w:t>is</w:t>
      </w:r>
      <w:r w:rsidR="00CB639C">
        <w:t xml:space="preserve"> as follows:</w:t>
      </w:r>
    </w:p>
    <w:p w14:paraId="3C96ADAE" w14:textId="10ACFE63" w:rsidR="00DC34DC" w:rsidRDefault="00DC34DC" w:rsidP="00DC34DC">
      <w:pPr>
        <w:pStyle w:val="3para"/>
        <w:numPr>
          <w:ilvl w:val="0"/>
          <w:numId w:val="10"/>
        </w:numPr>
      </w:pPr>
      <w:r>
        <w:t>August 21—</w:t>
      </w:r>
      <w:r w:rsidR="00CB639C">
        <w:t>completion of empirical testing.</w:t>
      </w:r>
    </w:p>
    <w:p w14:paraId="7B91B0C4" w14:textId="5C830B93" w:rsidR="00DC34DC" w:rsidRDefault="00DC34DC" w:rsidP="00DC34DC">
      <w:pPr>
        <w:pStyle w:val="3para"/>
        <w:numPr>
          <w:ilvl w:val="0"/>
          <w:numId w:val="10"/>
        </w:numPr>
      </w:pPr>
      <w:r>
        <w:t xml:space="preserve">August 26—data analysis </w:t>
      </w:r>
      <w:r w:rsidR="006D52C8">
        <w:t xml:space="preserve">and report </w:t>
      </w:r>
      <w:r w:rsidR="00CB639C">
        <w:t>submitted to RTCA for review and approval for public release.</w:t>
      </w:r>
    </w:p>
    <w:p w14:paraId="1F375720" w14:textId="15002134" w:rsidR="00DC34DC" w:rsidRDefault="00DC34DC" w:rsidP="00DC34DC">
      <w:pPr>
        <w:pStyle w:val="3para"/>
        <w:numPr>
          <w:ilvl w:val="0"/>
          <w:numId w:val="10"/>
        </w:numPr>
      </w:pPr>
      <w:r>
        <w:t>Sept</w:t>
      </w:r>
      <w:r w:rsidR="00CB639C">
        <w:t>ember</w:t>
      </w:r>
      <w:r>
        <w:t xml:space="preserve"> 1—</w:t>
      </w:r>
      <w:r w:rsidR="006D52C8">
        <w:t xml:space="preserve">RTCA </w:t>
      </w:r>
      <w:r>
        <w:t>approval</w:t>
      </w:r>
      <w:r w:rsidR="00CB639C">
        <w:t xml:space="preserve"> for public release of Task Force report.</w:t>
      </w:r>
    </w:p>
    <w:p w14:paraId="29162D49" w14:textId="21DE38C2" w:rsidR="00DC34DC" w:rsidRDefault="00DC34DC" w:rsidP="00DC34DC">
      <w:pPr>
        <w:pStyle w:val="3para"/>
        <w:numPr>
          <w:ilvl w:val="0"/>
          <w:numId w:val="10"/>
        </w:numPr>
      </w:pPr>
      <w:r>
        <w:t>Sept</w:t>
      </w:r>
      <w:r w:rsidR="00CB639C">
        <w:t>ember</w:t>
      </w:r>
      <w:r>
        <w:t xml:space="preserve"> 2—</w:t>
      </w:r>
      <w:r w:rsidR="004514F4">
        <w:t>RTCA written</w:t>
      </w:r>
      <w:r w:rsidR="00CB639C">
        <w:t xml:space="preserve"> </w:t>
      </w:r>
      <w:r w:rsidR="006D52C8">
        <w:t xml:space="preserve">ex </w:t>
      </w:r>
      <w:proofErr w:type="spellStart"/>
      <w:r>
        <w:t>parte</w:t>
      </w:r>
      <w:proofErr w:type="spellEnd"/>
      <w:r>
        <w:t xml:space="preserve"> </w:t>
      </w:r>
      <w:r w:rsidR="00CB639C">
        <w:t xml:space="preserve">filing </w:t>
      </w:r>
      <w:r>
        <w:t xml:space="preserve">with </w:t>
      </w:r>
      <w:r w:rsidR="006D52C8">
        <w:t xml:space="preserve">the </w:t>
      </w:r>
      <w:r>
        <w:t>FCC</w:t>
      </w:r>
      <w:r w:rsidR="00CB639C">
        <w:t>.</w:t>
      </w:r>
    </w:p>
    <w:p w14:paraId="68240671" w14:textId="71C11FC0" w:rsidR="00093158" w:rsidRDefault="00CB639C" w:rsidP="00DC34DC">
      <w:pPr>
        <w:pStyle w:val="3para"/>
        <w:numPr>
          <w:ilvl w:val="0"/>
          <w:numId w:val="0"/>
        </w:numPr>
      </w:pPr>
      <w:r>
        <w:t>Task Force members will seek a meeting with the FCC to discuss the RTCA Task Force Report after submission of the written ex parte.</w:t>
      </w:r>
      <w:r w:rsidR="00062982">
        <w:t xml:space="preserve"> These ex parte filing will include aviation industry recommendations for mitigations necessary to safely deploy IMT in the C-Band without causing harmful interference to existing RAs.</w:t>
      </w:r>
    </w:p>
    <w:p w14:paraId="0F2228AB" w14:textId="4497D29F" w:rsidR="007A3E69" w:rsidRPr="00093158" w:rsidRDefault="00853C0E" w:rsidP="004514F4">
      <w:pPr>
        <w:pStyle w:val="3para"/>
        <w:numPr>
          <w:ilvl w:val="0"/>
          <w:numId w:val="0"/>
        </w:numPr>
        <w:outlineLvl w:val="3"/>
      </w:pPr>
      <w:r>
        <w:t xml:space="preserve">Following completion of the urgent work of the RTCA SC-239 Task Force, SC-239 and EUROCAE WG-119 will jointly resume work developing new and updated international standards for future RA performance requirements. This work will help support the ICAO FSMP development of </w:t>
      </w:r>
      <w:r w:rsidR="004514F4">
        <w:t>SARPS per</w:t>
      </w:r>
      <w:r>
        <w:t xml:space="preserve"> </w:t>
      </w:r>
      <w:r>
        <w:lastRenderedPageBreak/>
        <w:t xml:space="preserve">Job </w:t>
      </w:r>
      <w:r w:rsidR="007A3E69" w:rsidRPr="007A3E69">
        <w:t xml:space="preserve">Card FSMP.006.01 </w:t>
      </w:r>
      <w:r>
        <w:t xml:space="preserve">and will also lead to revisions to RTCA DO-155 and EUROCAE ED-30. Additionally, aviation industry members may choose to form additional AVSI projects to continue testing </w:t>
      </w:r>
      <w:r w:rsidR="007A3E69" w:rsidRPr="007A3E69">
        <w:t xml:space="preserve">address future </w:t>
      </w:r>
      <w:r>
        <w:t xml:space="preserve">concerns arising from new IMT </w:t>
      </w:r>
      <w:r w:rsidR="005E0823">
        <w:t>deployments contemplated under ITU-R and individual administrations.</w:t>
      </w:r>
    </w:p>
    <w:p w14:paraId="327B1F74" w14:textId="77777777" w:rsidR="00770160" w:rsidRPr="007217F5" w:rsidRDefault="00A459F8">
      <w:pPr>
        <w:pStyle w:val="1Heading"/>
        <w:rPr>
          <w:rFonts w:cs="Times New Roman"/>
        </w:rPr>
      </w:pPr>
      <w:r w:rsidRPr="007217F5">
        <w:rPr>
          <w:rFonts w:cs="Times New Roman"/>
        </w:rPr>
        <w:t>CONCLUSION</w:t>
      </w:r>
    </w:p>
    <w:p w14:paraId="38727278" w14:textId="65257F6C" w:rsidR="00A148BD" w:rsidRPr="007217F5" w:rsidRDefault="00C04CD9" w:rsidP="00A148BD">
      <w:pPr>
        <w:pStyle w:val="2para"/>
        <w:rPr>
          <w:rFonts w:cs="Times New Roman"/>
        </w:rPr>
      </w:pPr>
      <w:r>
        <w:rPr>
          <w:rFonts w:cs="Times New Roman"/>
        </w:rPr>
        <w:t xml:space="preserve">The US FCC is proceeding plans to open the 3 700–3 980 MHz frequency band for use by IMT, which prompted aviation industry members to raise concerns about the potential for harmful interference to radio altimeters operating in the 4 200–4 400 MHz frequency band. This has led to the formation of two industry multi-stakeholder groups to assess and recommend actions that must be taken to accommodate the incumbent services in these frequency bands. A Task Force formed under RTCA SC-239 is performing interference analysis to quantify the risk of that these proposed changes to the C-Band on continued safe operation of existing altimeters and to present their findings to the FCC. </w:t>
      </w:r>
    </w:p>
    <w:p w14:paraId="199E2A75" w14:textId="77777777" w:rsidR="00365BFB" w:rsidRPr="007217F5" w:rsidRDefault="00770160" w:rsidP="00966223">
      <w:pPr>
        <w:spacing w:before="600"/>
        <w:jc w:val="center"/>
        <w:rPr>
          <w:rFonts w:cs="Times New Roman"/>
        </w:rPr>
      </w:pPr>
      <w:r w:rsidRPr="007217F5">
        <w:rPr>
          <w:rFonts w:cs="Times New Roman"/>
        </w:rPr>
        <w:t>— END —</w:t>
      </w:r>
    </w:p>
    <w:sectPr w:rsidR="00365BFB" w:rsidRPr="007217F5">
      <w:headerReference w:type="even" r:id="rId11"/>
      <w:headerReference w:type="default" r:id="rId12"/>
      <w:headerReference w:type="first" r:id="rId13"/>
      <w:footerReference w:type="first" r:id="rId14"/>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EFF4C" w14:textId="77777777" w:rsidR="005C6922" w:rsidRDefault="005C6922">
      <w:r>
        <w:separator/>
      </w:r>
    </w:p>
  </w:endnote>
  <w:endnote w:type="continuationSeparator" w:id="0">
    <w:p w14:paraId="24ABB60B" w14:textId="77777777" w:rsidR="005C6922" w:rsidRDefault="005C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0E1E7" w14:textId="6866BF72" w:rsidR="00F17EB9" w:rsidRDefault="00F17EB9">
    <w:pPr>
      <w:pStyle w:val="Footer"/>
      <w:rPr>
        <w:sz w:val="18"/>
        <w:lang w:val="fr-FR"/>
      </w:rPr>
    </w:pPr>
    <w:r>
      <w:rPr>
        <w:sz w:val="18"/>
        <w:lang w:val="fr-FR"/>
      </w:rPr>
      <w:t>(</w:t>
    </w:r>
    <w:r>
      <w:rPr>
        <w:sz w:val="18"/>
      </w:rPr>
      <w:fldChar w:fldCharType="begin"/>
    </w:r>
    <w:r>
      <w:rPr>
        <w:sz w:val="18"/>
        <w:lang w:val="fr-FR"/>
      </w:rPr>
      <w:instrText xml:space="preserve"> NUMPAGES  \* MERGEFORMAT </w:instrText>
    </w:r>
    <w:r>
      <w:rPr>
        <w:sz w:val="18"/>
      </w:rPr>
      <w:fldChar w:fldCharType="separate"/>
    </w:r>
    <w:r>
      <w:rPr>
        <w:noProof/>
        <w:sz w:val="18"/>
        <w:lang w:val="fr-FR"/>
      </w:rPr>
      <w:t>4</w:t>
    </w:r>
    <w:r>
      <w:rPr>
        <w:sz w:val="18"/>
      </w:rPr>
      <w:fldChar w:fldCharType="end"/>
    </w:r>
    <w:r>
      <w:rPr>
        <w:sz w:val="18"/>
        <w:lang w:val="fr-FR"/>
      </w:rPr>
      <w:t xml:space="preserve"> pages)</w:t>
    </w:r>
  </w:p>
  <w:p w14:paraId="32471F1B" w14:textId="4C040960" w:rsidR="00F17EB9" w:rsidRDefault="00F17EB9">
    <w:pPr>
      <w:pStyle w:val="Footer"/>
    </w:pPr>
    <w:r>
      <w:rPr>
        <w:sz w:val="18"/>
      </w:rPr>
      <w:fldChar w:fldCharType="begin"/>
    </w:r>
    <w:r>
      <w:rPr>
        <w:sz w:val="18"/>
      </w:rPr>
      <w:instrText xml:space="preserve"> FILENAME  \* MERGEFORMAT </w:instrText>
    </w:r>
    <w:r>
      <w:rPr>
        <w:sz w:val="18"/>
      </w:rPr>
      <w:fldChar w:fldCharType="separate"/>
    </w:r>
    <w:r w:rsidR="00E301F6">
      <w:rPr>
        <w:noProof/>
        <w:sz w:val="18"/>
      </w:rPr>
      <w:t>FSMP-WG10-IP04_RA OOBI.docx</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09554" w14:textId="77777777" w:rsidR="005C6922" w:rsidRDefault="005C6922">
      <w:r>
        <w:separator/>
      </w:r>
    </w:p>
  </w:footnote>
  <w:footnote w:type="continuationSeparator" w:id="0">
    <w:p w14:paraId="325D503B" w14:textId="77777777" w:rsidR="005C6922" w:rsidRDefault="005C6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A90C2" w14:textId="1E610C46" w:rsidR="00F17EB9" w:rsidRDefault="00F17EB9" w:rsidP="00B553CA">
    <w:pPr>
      <w:tabs>
        <w:tab w:val="center" w:pos="4876"/>
      </w:tabs>
      <w:spacing w:after="600"/>
    </w:pPr>
    <w:r>
      <w:t>FSMP-WG/</w:t>
    </w:r>
    <w:r w:rsidR="00E301F6">
      <w:t>10</w:t>
    </w:r>
    <w:r>
      <w:t xml:space="preserve"> IP/</w:t>
    </w:r>
    <w:r w:rsidR="00E301F6">
      <w:t>04</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F5AA2" w14:textId="311778D7" w:rsidR="00F17EB9" w:rsidRDefault="00F17EB9" w:rsidP="00B553CA">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r>
      <w:rPr>
        <w:rStyle w:val="PageNumber"/>
      </w:rPr>
      <w:tab/>
    </w:r>
    <w:r>
      <w:t>FSMP-WG/</w:t>
    </w:r>
    <w:r w:rsidR="00E301F6">
      <w:t>10</w:t>
    </w:r>
    <w:r>
      <w:t xml:space="preserve"> IP/</w:t>
    </w:r>
    <w:r w:rsidR="00E301F6">
      <w:t>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F17EB9" w14:paraId="42E2F476" w14:textId="77777777" w:rsidTr="001742AF">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62AC777F" w14:textId="77777777" w:rsidR="00F17EB9" w:rsidRDefault="00F17EB9">
          <w:pPr>
            <w:autoSpaceDE w:val="0"/>
            <w:autoSpaceDN w:val="0"/>
            <w:adjustRightInd w:val="0"/>
          </w:pPr>
          <w:bookmarkStart w:id="3" w:name="logo"/>
          <w:r>
            <w:rPr>
              <w:noProof/>
            </w:rPr>
            <w:drawing>
              <wp:inline distT="0" distB="0" distL="0" distR="0" wp14:anchorId="4D8848CA" wp14:editId="005D4D72">
                <wp:extent cx="1089660" cy="875665"/>
                <wp:effectExtent l="0" t="0" r="0" b="0"/>
                <wp:docPr id="1" name="Picture 1" descr="ICAO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875665"/>
                        </a:xfrm>
                        <a:prstGeom prst="rect">
                          <a:avLst/>
                        </a:prstGeom>
                        <a:noFill/>
                        <a:ln>
                          <a:noFill/>
                        </a:ln>
                      </pic:spPr>
                    </pic:pic>
                  </a:graphicData>
                </a:graphic>
              </wp:inline>
            </w:drawing>
          </w:r>
          <w:bookmarkEnd w:id="3"/>
        </w:p>
      </w:tc>
      <w:tc>
        <w:tcPr>
          <w:tcW w:w="3895"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0D7127FE" w14:textId="77777777" w:rsidR="00F17EB9" w:rsidRDefault="00F17EB9">
          <w:pPr>
            <w:rPr>
              <w:rFonts w:ascii="Arial" w:hAnsi="Arial" w:cs="Arial"/>
              <w:szCs w:val="22"/>
            </w:rPr>
          </w:pPr>
          <w:r>
            <w:rPr>
              <w:noProof/>
            </w:rPr>
            <mc:AlternateContent>
              <mc:Choice Requires="wps">
                <w:drawing>
                  <wp:anchor distT="0" distB="0" distL="114300" distR="114300" simplePos="0" relativeHeight="251657728" behindDoc="0" locked="0" layoutInCell="1" allowOverlap="1" wp14:anchorId="1670BCA6" wp14:editId="7E01E28D">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AB790"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LYtAEAAFMDAAAOAAAAZHJzL2Uyb0RvYy54bWysk01z2yAQhu+dyX9guNeS1abTaiznkI9e&#10;3NYzSX/AGpDFBFgGsCX/+y74I0l760QHBtjlYd930eJmsobtVYgaXcfns5oz5QRK7bYd//308PEr&#10;ZzGBk2DQqY4fVOQ3y6sPi9G3qsEBjVSBEcTFdvQdH1LybVVFMSgLcYZeOQr2GCwkWoZtJQOMRLem&#10;aur6SzVikD6gUDHS7t0xyJeF3/dKpF99H1VipuNUWypjKOMmj9VyAe02gB+0OJUB/1GFBe3o0gvq&#10;DhKwXdD/oKwWASP2aSbQVtj3WqiigdTM67/UPA7gVdFC5kR/sSm+H1b83K8D07LjDWcOLLVopZ1i&#10;8+zM6GNLCbduHbI2MblHv0LxHClWvQnmRfRE2ow/UBIEdgmLIVMfbD5MUtlUfD9cfFdTYoI2m891&#10;/amm9ohzrIL2fNCHmL4rtCxPOm6ougKG/SqmXAi055R8j8MHbUxpq3Fs7Pi36+a6HIhotMzBnBbD&#10;dnNrAttDfhjly4oJ9iYt4M7JAhsUyPvTPIE2xznlG3cyI+s/erZBeViHjMu+UOcK+PTK8tN4vS5Z&#10;L//C8g8AAAD//wMAUEsDBBQABgAIAAAAIQB2vCYd3QAAAAwBAAAPAAAAZHJzL2Rvd25yZXYueG1s&#10;TE9LT8JAEL6b+B82Y+KFwNaihJRuiRF78yJqvA7dsW3szpbuAtVf7xgOepnXl/ke+Xp0nTrSEFrP&#10;Bm5mCSjiytuWawOvL+V0CSpEZIudZzLwRQHWxeVFjpn1J36m4zbWSkg4ZGigibHPtA5VQw7DzPfE&#10;gn34wWGUdai1HfAk5K7TaZIstMOWRaHBnh4aqj63B2cglG+0L78n1SR5n9ee0v3m6RGNub4aNysp&#10;9ytQkcb49wG/GcQ/FGJs5w9sg+oMpBInGri7lS7wfJnIsDsfdJHr/yGKHwAAAP//AwBQSwECLQAU&#10;AAYACAAAACEAtoM4kv4AAADhAQAAEwAAAAAAAAAAAAAAAAAAAAAAW0NvbnRlbnRfVHlwZXNdLnht&#10;bFBLAQItABQABgAIAAAAIQA4/SH/1gAAAJQBAAALAAAAAAAAAAAAAAAAAC8BAABfcmVscy8ucmVs&#10;c1BLAQItABQABgAIAAAAIQAbZdLYtAEAAFMDAAAOAAAAAAAAAAAAAAAAAC4CAABkcnMvZTJvRG9j&#10;LnhtbFBLAQItABQABgAIAAAAIQB2vCYd3QAAAAwBAAAPAAAAAAAAAAAAAAAAAA4EAABkcnMvZG93&#10;bnJldi54bWxQSwUGAAAAAAQABADzAAAAGAUAAAAA&#10;">
                    <o:lock v:ext="edit" shapetype="f"/>
                  </v:line>
                </w:pict>
              </mc:Fallback>
            </mc:AlternateContent>
          </w:r>
        </w:p>
        <w:p w14:paraId="4918017B" w14:textId="77777777" w:rsidR="00F17EB9" w:rsidRDefault="00F17EB9">
          <w:pPr>
            <w:rPr>
              <w:rFonts w:ascii="Arial" w:hAnsi="Arial" w:cs="Arial"/>
              <w:szCs w:val="22"/>
            </w:rPr>
          </w:pPr>
          <w:r>
            <w:rPr>
              <w:rFonts w:ascii="Arial" w:hAnsi="Arial" w:cs="Arial"/>
              <w:szCs w:val="22"/>
            </w:rPr>
            <w:t>International Civil Aviation Organization</w:t>
          </w:r>
        </w:p>
        <w:p w14:paraId="38FDAD17" w14:textId="77777777" w:rsidR="00F17EB9" w:rsidRDefault="00F17EB9">
          <w:pPr>
            <w:rPr>
              <w:rFonts w:ascii="Arial" w:hAnsi="Arial" w:cs="Arial"/>
              <w:szCs w:val="22"/>
            </w:rPr>
          </w:pPr>
        </w:p>
        <w:p w14:paraId="76E62A49" w14:textId="77777777" w:rsidR="00F17EB9" w:rsidRDefault="00F17EB9">
          <w:pPr>
            <w:autoSpaceDE w:val="0"/>
            <w:autoSpaceDN w:val="0"/>
            <w:adjustRightInd w:val="0"/>
            <w:rPr>
              <w:rFonts w:ascii="Arial" w:hAnsi="Arial" w:cs="Arial"/>
              <w:b/>
              <w:szCs w:val="22"/>
            </w:rPr>
          </w:pPr>
          <w:r>
            <w:rPr>
              <w:rFonts w:ascii="Arial" w:hAnsi="Arial" w:cs="Arial"/>
              <w:b/>
              <w:szCs w:val="22"/>
            </w:rPr>
            <w:t>INFORMATION PAPER</w:t>
          </w:r>
        </w:p>
      </w:tc>
      <w:tc>
        <w:tcPr>
          <w:tcW w:w="3766"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97"/>
          </w:tblGrid>
          <w:tr w:rsidR="00F17EB9" w14:paraId="563C132E"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76F1380A" w14:textId="7154A230" w:rsidR="00F17EB9" w:rsidRDefault="00F17EB9" w:rsidP="00E301F6">
                <w:pPr>
                  <w:framePr w:hSpace="180" w:wrap="around" w:vAnchor="text" w:hAnchor="text" w:y="1"/>
                  <w:suppressOverlap/>
                  <w:rPr>
                    <w:szCs w:val="22"/>
                  </w:rPr>
                </w:pPr>
                <w:bookmarkStart w:id="4" w:name="document_no"/>
                <w:r>
                  <w:rPr>
                    <w:szCs w:val="22"/>
                  </w:rPr>
                  <w:t>FSMP-WG/</w:t>
                </w:r>
                <w:r w:rsidR="00E301F6">
                  <w:rPr>
                    <w:szCs w:val="22"/>
                  </w:rPr>
                  <w:t>10</w:t>
                </w:r>
                <w:r>
                  <w:rPr>
                    <w:szCs w:val="22"/>
                  </w:rPr>
                  <w:t xml:space="preserve"> IP/</w:t>
                </w:r>
                <w:r w:rsidR="00E301F6">
                  <w:rPr>
                    <w:szCs w:val="22"/>
                  </w:rPr>
                  <w:t>04</w:t>
                </w:r>
                <w:bookmarkEnd w:id="4"/>
              </w:p>
              <w:p w14:paraId="1EFFCBD9" w14:textId="3F250FCB" w:rsidR="00F17EB9" w:rsidRDefault="00E301F6" w:rsidP="00E301F6">
                <w:pPr>
                  <w:framePr w:hSpace="180" w:wrap="around" w:vAnchor="text" w:hAnchor="text" w:y="1"/>
                  <w:autoSpaceDE w:val="0"/>
                  <w:autoSpaceDN w:val="0"/>
                  <w:adjustRightInd w:val="0"/>
                  <w:suppressOverlap/>
                  <w:rPr>
                    <w:b/>
                  </w:rPr>
                </w:pPr>
                <w:bookmarkStart w:id="5" w:name="related_to"/>
                <w:bookmarkStart w:id="6" w:name="revision_date"/>
                <w:bookmarkStart w:id="7" w:name="revision_no"/>
                <w:bookmarkStart w:id="8" w:name="addendum_corrigendum_appendix"/>
                <w:bookmarkStart w:id="9" w:name="restricted"/>
                <w:bookmarkEnd w:id="5"/>
                <w:bookmarkEnd w:id="6"/>
                <w:bookmarkEnd w:id="7"/>
                <w:bookmarkEnd w:id="8"/>
                <w:bookmarkEnd w:id="9"/>
                <w:r>
                  <w:rPr>
                    <w:sz w:val="18"/>
                    <w:szCs w:val="18"/>
                  </w:rPr>
                  <w:t>2020-08-13</w:t>
                </w:r>
                <w:r w:rsidR="00F17EB9">
                  <w:rPr>
                    <w:b/>
                    <w:sz w:val="18"/>
                    <w:szCs w:val="18"/>
                  </w:rPr>
                  <w:t xml:space="preserve"> </w:t>
                </w:r>
                <w:bookmarkStart w:id="10" w:name="info_paper"/>
                <w:bookmarkEnd w:id="10"/>
              </w:p>
            </w:tc>
          </w:tr>
          <w:tr w:rsidR="00F17EB9" w14:paraId="1DC1EC3B"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59B8B343" w14:textId="77777777" w:rsidR="00F17EB9" w:rsidRDefault="00F17EB9" w:rsidP="00E301F6">
                <w:pPr>
                  <w:framePr w:hSpace="180" w:wrap="around" w:vAnchor="text" w:hAnchor="text" w:y="1"/>
                  <w:autoSpaceDE w:val="0"/>
                  <w:autoSpaceDN w:val="0"/>
                  <w:adjustRightInd w:val="0"/>
                  <w:suppressOverlap/>
                  <w:rPr>
                    <w:szCs w:val="22"/>
                  </w:rPr>
                </w:pPr>
              </w:p>
            </w:tc>
          </w:tr>
        </w:tbl>
        <w:p w14:paraId="33905393" w14:textId="77777777" w:rsidR="00F17EB9" w:rsidRDefault="00F17EB9">
          <w:pPr>
            <w:tabs>
              <w:tab w:val="left" w:pos="720"/>
              <w:tab w:val="left" w:pos="1440"/>
              <w:tab w:val="left" w:pos="1800"/>
              <w:tab w:val="left" w:pos="2160"/>
              <w:tab w:val="left" w:pos="2520"/>
              <w:tab w:val="left" w:pos="2880"/>
            </w:tabs>
            <w:autoSpaceDE w:val="0"/>
            <w:autoSpaceDN w:val="0"/>
            <w:adjustRightInd w:val="0"/>
            <w:ind w:left="4320"/>
            <w:rPr>
              <w:b/>
              <w:sz w:val="18"/>
              <w:szCs w:val="18"/>
            </w:rPr>
          </w:pPr>
        </w:p>
      </w:tc>
    </w:tr>
  </w:tbl>
  <w:p w14:paraId="1AD0986C" w14:textId="3C1BBFCE" w:rsidR="00F17EB9" w:rsidRDefault="00F17EB9" w:rsidP="00E301F6">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B57327F"/>
    <w:multiLevelType w:val="multilevel"/>
    <w:tmpl w:val="D528F450"/>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3."/>
      <w:lvlJc w:val="left"/>
      <w:pPr>
        <w:ind w:left="360" w:hanging="36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15:restartNumberingAfterBreak="0">
    <w:nsid w:val="4153592C"/>
    <w:multiLevelType w:val="hybridMultilevel"/>
    <w:tmpl w:val="5134C01A"/>
    <w:lvl w:ilvl="0" w:tplc="167288F6">
      <w:start w:val="1"/>
      <w:numFmt w:val="decimal"/>
      <w:lvlText w:val="%1."/>
      <w:lvlJc w:val="left"/>
      <w:pPr>
        <w:tabs>
          <w:tab w:val="num" w:pos="720"/>
        </w:tabs>
        <w:ind w:left="720" w:hanging="360"/>
      </w:pPr>
    </w:lvl>
    <w:lvl w:ilvl="1" w:tplc="DDCEB1C4" w:tentative="1">
      <w:start w:val="1"/>
      <w:numFmt w:val="decimal"/>
      <w:lvlText w:val="%2."/>
      <w:lvlJc w:val="left"/>
      <w:pPr>
        <w:tabs>
          <w:tab w:val="num" w:pos="1440"/>
        </w:tabs>
        <w:ind w:left="1440" w:hanging="360"/>
      </w:pPr>
    </w:lvl>
    <w:lvl w:ilvl="2" w:tplc="1BC49574" w:tentative="1">
      <w:start w:val="1"/>
      <w:numFmt w:val="decimal"/>
      <w:lvlText w:val="%3."/>
      <w:lvlJc w:val="left"/>
      <w:pPr>
        <w:tabs>
          <w:tab w:val="num" w:pos="2160"/>
        </w:tabs>
        <w:ind w:left="2160" w:hanging="360"/>
      </w:pPr>
    </w:lvl>
    <w:lvl w:ilvl="3" w:tplc="310AD3C6" w:tentative="1">
      <w:start w:val="1"/>
      <w:numFmt w:val="decimal"/>
      <w:lvlText w:val="%4."/>
      <w:lvlJc w:val="left"/>
      <w:pPr>
        <w:tabs>
          <w:tab w:val="num" w:pos="2880"/>
        </w:tabs>
        <w:ind w:left="2880" w:hanging="360"/>
      </w:pPr>
    </w:lvl>
    <w:lvl w:ilvl="4" w:tplc="CC5A3FE0" w:tentative="1">
      <w:start w:val="1"/>
      <w:numFmt w:val="decimal"/>
      <w:lvlText w:val="%5."/>
      <w:lvlJc w:val="left"/>
      <w:pPr>
        <w:tabs>
          <w:tab w:val="num" w:pos="3600"/>
        </w:tabs>
        <w:ind w:left="3600" w:hanging="360"/>
      </w:pPr>
    </w:lvl>
    <w:lvl w:ilvl="5" w:tplc="CA7EFD28">
      <w:start w:val="1"/>
      <w:numFmt w:val="decimal"/>
      <w:lvlText w:val="%6."/>
      <w:lvlJc w:val="left"/>
      <w:pPr>
        <w:tabs>
          <w:tab w:val="num" w:pos="4320"/>
        </w:tabs>
        <w:ind w:left="4320" w:hanging="360"/>
      </w:pPr>
    </w:lvl>
    <w:lvl w:ilvl="6" w:tplc="93104D64" w:tentative="1">
      <w:start w:val="1"/>
      <w:numFmt w:val="decimal"/>
      <w:lvlText w:val="%7."/>
      <w:lvlJc w:val="left"/>
      <w:pPr>
        <w:tabs>
          <w:tab w:val="num" w:pos="5040"/>
        </w:tabs>
        <w:ind w:left="5040" w:hanging="360"/>
      </w:pPr>
    </w:lvl>
    <w:lvl w:ilvl="7" w:tplc="8B7C86A6" w:tentative="1">
      <w:start w:val="1"/>
      <w:numFmt w:val="decimal"/>
      <w:lvlText w:val="%8."/>
      <w:lvlJc w:val="left"/>
      <w:pPr>
        <w:tabs>
          <w:tab w:val="num" w:pos="5760"/>
        </w:tabs>
        <w:ind w:left="5760" w:hanging="360"/>
      </w:pPr>
    </w:lvl>
    <w:lvl w:ilvl="8" w:tplc="123AAB0C" w:tentative="1">
      <w:start w:val="1"/>
      <w:numFmt w:val="decimal"/>
      <w:lvlText w:val="%9."/>
      <w:lvlJc w:val="left"/>
      <w:pPr>
        <w:tabs>
          <w:tab w:val="num" w:pos="6480"/>
        </w:tabs>
        <w:ind w:left="6480" w:hanging="360"/>
      </w:pPr>
    </w:lvl>
  </w:abstractNum>
  <w:abstractNum w:abstractNumId="4" w15:restartNumberingAfterBreak="0">
    <w:nsid w:val="44F53819"/>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5A6D5009"/>
    <w:multiLevelType w:val="multilevel"/>
    <w:tmpl w:val="D528F450"/>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3."/>
      <w:lvlJc w:val="left"/>
      <w:pPr>
        <w:ind w:left="360" w:hanging="36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7"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8" w15:restartNumberingAfterBreak="0">
    <w:nsid w:val="6FBD70F6"/>
    <w:multiLevelType w:val="hybridMultilevel"/>
    <w:tmpl w:val="BFD6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25DA2"/>
    <w:rsid w:val="00044504"/>
    <w:rsid w:val="00062982"/>
    <w:rsid w:val="00092688"/>
    <w:rsid w:val="00093158"/>
    <w:rsid w:val="00097B7D"/>
    <w:rsid w:val="000A0A1C"/>
    <w:rsid w:val="000B5014"/>
    <w:rsid w:val="000B739B"/>
    <w:rsid w:val="000E4F8E"/>
    <w:rsid w:val="0010729C"/>
    <w:rsid w:val="00116BAC"/>
    <w:rsid w:val="001311FC"/>
    <w:rsid w:val="001370D4"/>
    <w:rsid w:val="001449D6"/>
    <w:rsid w:val="0016520A"/>
    <w:rsid w:val="001742AF"/>
    <w:rsid w:val="001C267C"/>
    <w:rsid w:val="002135A8"/>
    <w:rsid w:val="00216B7D"/>
    <w:rsid w:val="00225EAC"/>
    <w:rsid w:val="00270C95"/>
    <w:rsid w:val="00277E9C"/>
    <w:rsid w:val="002C487A"/>
    <w:rsid w:val="002E2F98"/>
    <w:rsid w:val="002E7417"/>
    <w:rsid w:val="002F7EB0"/>
    <w:rsid w:val="00304D65"/>
    <w:rsid w:val="00321D62"/>
    <w:rsid w:val="003277A3"/>
    <w:rsid w:val="00334FD5"/>
    <w:rsid w:val="00341F16"/>
    <w:rsid w:val="00365A2A"/>
    <w:rsid w:val="00365BFB"/>
    <w:rsid w:val="00376027"/>
    <w:rsid w:val="003D7FD8"/>
    <w:rsid w:val="003F1D37"/>
    <w:rsid w:val="003F23BB"/>
    <w:rsid w:val="003F2645"/>
    <w:rsid w:val="004466C4"/>
    <w:rsid w:val="004514F4"/>
    <w:rsid w:val="004930F2"/>
    <w:rsid w:val="004942BD"/>
    <w:rsid w:val="004D46B0"/>
    <w:rsid w:val="004E0F4A"/>
    <w:rsid w:val="004F6593"/>
    <w:rsid w:val="0051262B"/>
    <w:rsid w:val="00563FE8"/>
    <w:rsid w:val="005774CF"/>
    <w:rsid w:val="005836DA"/>
    <w:rsid w:val="005A13D7"/>
    <w:rsid w:val="005B62CD"/>
    <w:rsid w:val="005C6922"/>
    <w:rsid w:val="005D52D5"/>
    <w:rsid w:val="005E0823"/>
    <w:rsid w:val="00617702"/>
    <w:rsid w:val="006633B8"/>
    <w:rsid w:val="00695224"/>
    <w:rsid w:val="00696DB6"/>
    <w:rsid w:val="006A0F3C"/>
    <w:rsid w:val="006C2C5C"/>
    <w:rsid w:val="006D52C8"/>
    <w:rsid w:val="006E4B32"/>
    <w:rsid w:val="006E4FE2"/>
    <w:rsid w:val="006F4527"/>
    <w:rsid w:val="00707ADA"/>
    <w:rsid w:val="00714BB6"/>
    <w:rsid w:val="0071789F"/>
    <w:rsid w:val="007217F5"/>
    <w:rsid w:val="00747141"/>
    <w:rsid w:val="00770160"/>
    <w:rsid w:val="00790775"/>
    <w:rsid w:val="007A3E69"/>
    <w:rsid w:val="007F3998"/>
    <w:rsid w:val="00804737"/>
    <w:rsid w:val="00817259"/>
    <w:rsid w:val="0083089D"/>
    <w:rsid w:val="008370D6"/>
    <w:rsid w:val="00853883"/>
    <w:rsid w:val="00853C0E"/>
    <w:rsid w:val="008A1D5B"/>
    <w:rsid w:val="009143E6"/>
    <w:rsid w:val="00917E36"/>
    <w:rsid w:val="00927DDC"/>
    <w:rsid w:val="00930FD5"/>
    <w:rsid w:val="00932986"/>
    <w:rsid w:val="0095751F"/>
    <w:rsid w:val="00966223"/>
    <w:rsid w:val="0098006D"/>
    <w:rsid w:val="00995F77"/>
    <w:rsid w:val="009A056D"/>
    <w:rsid w:val="009B03B5"/>
    <w:rsid w:val="009B7AF6"/>
    <w:rsid w:val="009F63C6"/>
    <w:rsid w:val="009F6661"/>
    <w:rsid w:val="00A12CBA"/>
    <w:rsid w:val="00A148BD"/>
    <w:rsid w:val="00A15BA2"/>
    <w:rsid w:val="00A26F34"/>
    <w:rsid w:val="00A459F8"/>
    <w:rsid w:val="00A62E30"/>
    <w:rsid w:val="00A7377E"/>
    <w:rsid w:val="00A73973"/>
    <w:rsid w:val="00AB7414"/>
    <w:rsid w:val="00AC366D"/>
    <w:rsid w:val="00AD1C3E"/>
    <w:rsid w:val="00AF4B28"/>
    <w:rsid w:val="00B10F21"/>
    <w:rsid w:val="00B13B04"/>
    <w:rsid w:val="00B4360B"/>
    <w:rsid w:val="00B5341B"/>
    <w:rsid w:val="00B53848"/>
    <w:rsid w:val="00B553CA"/>
    <w:rsid w:val="00B62932"/>
    <w:rsid w:val="00B6750A"/>
    <w:rsid w:val="00B87C23"/>
    <w:rsid w:val="00BA1984"/>
    <w:rsid w:val="00BA7724"/>
    <w:rsid w:val="00BB53D1"/>
    <w:rsid w:val="00C04CD9"/>
    <w:rsid w:val="00C209A7"/>
    <w:rsid w:val="00C2184E"/>
    <w:rsid w:val="00C62653"/>
    <w:rsid w:val="00C81E59"/>
    <w:rsid w:val="00CB19A0"/>
    <w:rsid w:val="00CB5CFE"/>
    <w:rsid w:val="00CB639C"/>
    <w:rsid w:val="00D361E2"/>
    <w:rsid w:val="00D37F9C"/>
    <w:rsid w:val="00D65155"/>
    <w:rsid w:val="00DB6135"/>
    <w:rsid w:val="00DC34DC"/>
    <w:rsid w:val="00E1196B"/>
    <w:rsid w:val="00E24517"/>
    <w:rsid w:val="00E252E9"/>
    <w:rsid w:val="00E301F6"/>
    <w:rsid w:val="00E47E25"/>
    <w:rsid w:val="00E558E1"/>
    <w:rsid w:val="00E60C45"/>
    <w:rsid w:val="00E7135B"/>
    <w:rsid w:val="00E96D56"/>
    <w:rsid w:val="00EC672D"/>
    <w:rsid w:val="00EE27A9"/>
    <w:rsid w:val="00EE7065"/>
    <w:rsid w:val="00F17DCD"/>
    <w:rsid w:val="00F17EB9"/>
    <w:rsid w:val="00F21296"/>
    <w:rsid w:val="00F411CC"/>
    <w:rsid w:val="00F56E54"/>
    <w:rsid w:val="00F72209"/>
    <w:rsid w:val="00F72EE3"/>
    <w:rsid w:val="00F77DA9"/>
    <w:rsid w:val="00FB0DAF"/>
    <w:rsid w:val="00FD7CDA"/>
    <w:rsid w:val="00FE5577"/>
    <w:rsid w:val="00FF6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106614"/>
  <w15:chartTrackingRefBased/>
  <w15:docId w15:val="{17EFBC05-86D3-7E44-8EA2-60108C92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E59"/>
    <w:rPr>
      <w:rFonts w:eastAsiaTheme="minorEastAsia" w:cstheme="minorBidi"/>
      <w:sz w:val="24"/>
      <w:szCs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rsid w:val="00C81E59"/>
    <w:pPr>
      <w:numPr>
        <w:ilvl w:val="2"/>
      </w:numPr>
      <w:ind w:left="0" w:right="0" w:firstLine="0"/>
      <w:jc w:val="both"/>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376027"/>
    <w:rPr>
      <w:sz w:val="18"/>
      <w:szCs w:val="18"/>
    </w:rPr>
  </w:style>
  <w:style w:type="paragraph" w:customStyle="1" w:styleId="Blockquote">
    <w:name w:val="Blockquote"/>
    <w:basedOn w:val="Normal"/>
    <w:pPr>
      <w:spacing w:after="240"/>
      <w:ind w:left="1440"/>
      <w:jc w:val="center"/>
    </w:pPr>
    <w:rPr>
      <w:b/>
    </w:rPr>
  </w:style>
  <w:style w:type="character" w:customStyle="1" w:styleId="BalloonTextChar">
    <w:name w:val="Balloon Text Char"/>
    <w:basedOn w:val="DefaultParagraphFont"/>
    <w:link w:val="BalloonText"/>
    <w:rsid w:val="00376027"/>
    <w:rPr>
      <w:sz w:val="18"/>
      <w:szCs w:val="18"/>
      <w:lang w:val="en-GB" w:eastAsia="en-US"/>
    </w:rPr>
  </w:style>
  <w:style w:type="paragraph" w:styleId="Caption">
    <w:name w:val="caption"/>
    <w:basedOn w:val="Normal"/>
    <w:next w:val="Normal"/>
    <w:unhideWhenUsed/>
    <w:qFormat/>
    <w:rsid w:val="00225EAC"/>
    <w:pPr>
      <w:spacing w:after="200"/>
    </w:pPr>
    <w:rPr>
      <w:i/>
      <w:iCs/>
      <w:color w:val="44546A" w:themeColor="text2"/>
      <w:sz w:val="18"/>
      <w:szCs w:val="18"/>
    </w:rPr>
  </w:style>
  <w:style w:type="paragraph" w:styleId="ListParagraph">
    <w:name w:val="List Paragraph"/>
    <w:basedOn w:val="Normal"/>
    <w:uiPriority w:val="34"/>
    <w:qFormat/>
    <w:rsid w:val="00EC672D"/>
    <w:pPr>
      <w:ind w:left="720"/>
      <w:contextualSpacing/>
    </w:pPr>
    <w:rPr>
      <w:rFonts w:eastAsia="Times New Roman" w:cs="Times New Roman"/>
    </w:rPr>
  </w:style>
  <w:style w:type="character" w:styleId="CommentReference">
    <w:name w:val="annotation reference"/>
    <w:basedOn w:val="DefaultParagraphFont"/>
    <w:rsid w:val="006D52C8"/>
    <w:rPr>
      <w:sz w:val="16"/>
      <w:szCs w:val="16"/>
    </w:rPr>
  </w:style>
  <w:style w:type="paragraph" w:styleId="CommentText">
    <w:name w:val="annotation text"/>
    <w:basedOn w:val="Normal"/>
    <w:link w:val="CommentTextChar"/>
    <w:rsid w:val="006D52C8"/>
    <w:rPr>
      <w:sz w:val="20"/>
      <w:szCs w:val="20"/>
    </w:rPr>
  </w:style>
  <w:style w:type="character" w:customStyle="1" w:styleId="CommentTextChar">
    <w:name w:val="Comment Text Char"/>
    <w:basedOn w:val="DefaultParagraphFont"/>
    <w:link w:val="CommentText"/>
    <w:rsid w:val="006D52C8"/>
    <w:rPr>
      <w:rFonts w:eastAsiaTheme="minorEastAsia" w:cstheme="minorBidi"/>
    </w:rPr>
  </w:style>
  <w:style w:type="paragraph" w:styleId="CommentSubject">
    <w:name w:val="annotation subject"/>
    <w:basedOn w:val="CommentText"/>
    <w:next w:val="CommentText"/>
    <w:link w:val="CommentSubjectChar"/>
    <w:semiHidden/>
    <w:unhideWhenUsed/>
    <w:rsid w:val="006D52C8"/>
    <w:rPr>
      <w:b/>
      <w:bCs/>
    </w:rPr>
  </w:style>
  <w:style w:type="character" w:customStyle="1" w:styleId="CommentSubjectChar">
    <w:name w:val="Comment Subject Char"/>
    <w:basedOn w:val="CommentTextChar"/>
    <w:link w:val="CommentSubject"/>
    <w:semiHidden/>
    <w:rsid w:val="006D52C8"/>
    <w:rPr>
      <w:rFonts w:eastAsiaTheme="minorEastAsia" w:cstheme="minorBidi"/>
      <w:b/>
      <w:bCs/>
    </w:rPr>
  </w:style>
  <w:style w:type="paragraph" w:styleId="Revision">
    <w:name w:val="Revision"/>
    <w:hidden/>
    <w:uiPriority w:val="99"/>
    <w:semiHidden/>
    <w:rsid w:val="00F56E54"/>
    <w:rPr>
      <w:rFonts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01555">
      <w:bodyDiv w:val="1"/>
      <w:marLeft w:val="0"/>
      <w:marRight w:val="0"/>
      <w:marTop w:val="0"/>
      <w:marBottom w:val="0"/>
      <w:divBdr>
        <w:top w:val="none" w:sz="0" w:space="0" w:color="auto"/>
        <w:left w:val="none" w:sz="0" w:space="0" w:color="auto"/>
        <w:bottom w:val="none" w:sz="0" w:space="0" w:color="auto"/>
        <w:right w:val="none" w:sz="0" w:space="0" w:color="auto"/>
      </w:divBdr>
    </w:div>
    <w:div w:id="490491905">
      <w:bodyDiv w:val="1"/>
      <w:marLeft w:val="0"/>
      <w:marRight w:val="0"/>
      <w:marTop w:val="0"/>
      <w:marBottom w:val="0"/>
      <w:divBdr>
        <w:top w:val="none" w:sz="0" w:space="0" w:color="auto"/>
        <w:left w:val="none" w:sz="0" w:space="0" w:color="auto"/>
        <w:bottom w:val="none" w:sz="0" w:space="0" w:color="auto"/>
        <w:right w:val="none" w:sz="0" w:space="0" w:color="auto"/>
      </w:divBdr>
    </w:div>
    <w:div w:id="580991702">
      <w:bodyDiv w:val="1"/>
      <w:marLeft w:val="0"/>
      <w:marRight w:val="0"/>
      <w:marTop w:val="0"/>
      <w:marBottom w:val="0"/>
      <w:divBdr>
        <w:top w:val="none" w:sz="0" w:space="0" w:color="auto"/>
        <w:left w:val="none" w:sz="0" w:space="0" w:color="auto"/>
        <w:bottom w:val="none" w:sz="0" w:space="0" w:color="auto"/>
        <w:right w:val="none" w:sz="0" w:space="0" w:color="auto"/>
      </w:divBdr>
      <w:divsChild>
        <w:div w:id="1727560904">
          <w:marLeft w:val="0"/>
          <w:marRight w:val="0"/>
          <w:marTop w:val="0"/>
          <w:marBottom w:val="0"/>
          <w:divBdr>
            <w:top w:val="none" w:sz="0" w:space="0" w:color="auto"/>
            <w:left w:val="none" w:sz="0" w:space="0" w:color="auto"/>
            <w:bottom w:val="none" w:sz="0" w:space="0" w:color="auto"/>
            <w:right w:val="none" w:sz="0" w:space="0" w:color="auto"/>
          </w:divBdr>
          <w:divsChild>
            <w:div w:id="1143430123">
              <w:marLeft w:val="0"/>
              <w:marRight w:val="0"/>
              <w:marTop w:val="0"/>
              <w:marBottom w:val="0"/>
              <w:divBdr>
                <w:top w:val="none" w:sz="0" w:space="0" w:color="auto"/>
                <w:left w:val="none" w:sz="0" w:space="0" w:color="auto"/>
                <w:bottom w:val="none" w:sz="0" w:space="0" w:color="auto"/>
                <w:right w:val="none" w:sz="0" w:space="0" w:color="auto"/>
              </w:divBdr>
              <w:divsChild>
                <w:div w:id="15751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765105">
      <w:bodyDiv w:val="1"/>
      <w:marLeft w:val="0"/>
      <w:marRight w:val="0"/>
      <w:marTop w:val="0"/>
      <w:marBottom w:val="0"/>
      <w:divBdr>
        <w:top w:val="none" w:sz="0" w:space="0" w:color="auto"/>
        <w:left w:val="none" w:sz="0" w:space="0" w:color="auto"/>
        <w:bottom w:val="none" w:sz="0" w:space="0" w:color="auto"/>
        <w:right w:val="none" w:sz="0" w:space="0" w:color="auto"/>
      </w:divBdr>
    </w:div>
    <w:div w:id="869345214">
      <w:bodyDiv w:val="1"/>
      <w:marLeft w:val="0"/>
      <w:marRight w:val="0"/>
      <w:marTop w:val="0"/>
      <w:marBottom w:val="0"/>
      <w:divBdr>
        <w:top w:val="none" w:sz="0" w:space="0" w:color="auto"/>
        <w:left w:val="none" w:sz="0" w:space="0" w:color="auto"/>
        <w:bottom w:val="none" w:sz="0" w:space="0" w:color="auto"/>
        <w:right w:val="none" w:sz="0" w:space="0" w:color="auto"/>
      </w:divBdr>
    </w:div>
    <w:div w:id="948008439">
      <w:bodyDiv w:val="1"/>
      <w:marLeft w:val="0"/>
      <w:marRight w:val="0"/>
      <w:marTop w:val="0"/>
      <w:marBottom w:val="0"/>
      <w:divBdr>
        <w:top w:val="none" w:sz="0" w:space="0" w:color="auto"/>
        <w:left w:val="none" w:sz="0" w:space="0" w:color="auto"/>
        <w:bottom w:val="none" w:sz="0" w:space="0" w:color="auto"/>
        <w:right w:val="none" w:sz="0" w:space="0" w:color="auto"/>
      </w:divBdr>
    </w:div>
    <w:div w:id="1685742557">
      <w:bodyDiv w:val="1"/>
      <w:marLeft w:val="0"/>
      <w:marRight w:val="0"/>
      <w:marTop w:val="0"/>
      <w:marBottom w:val="0"/>
      <w:divBdr>
        <w:top w:val="none" w:sz="0" w:space="0" w:color="auto"/>
        <w:left w:val="none" w:sz="0" w:space="0" w:color="auto"/>
        <w:bottom w:val="none" w:sz="0" w:space="0" w:color="auto"/>
        <w:right w:val="none" w:sz="0" w:space="0" w:color="auto"/>
      </w:divBdr>
      <w:divsChild>
        <w:div w:id="1513951851">
          <w:marLeft w:val="2966"/>
          <w:marRight w:val="0"/>
          <w:marTop w:val="0"/>
          <w:marBottom w:val="0"/>
          <w:divBdr>
            <w:top w:val="none" w:sz="0" w:space="0" w:color="auto"/>
            <w:left w:val="none" w:sz="0" w:space="0" w:color="auto"/>
            <w:bottom w:val="none" w:sz="0" w:space="0" w:color="auto"/>
            <w:right w:val="none" w:sz="0" w:space="0" w:color="auto"/>
          </w:divBdr>
        </w:div>
        <w:div w:id="207960327">
          <w:marLeft w:val="2966"/>
          <w:marRight w:val="0"/>
          <w:marTop w:val="0"/>
          <w:marBottom w:val="0"/>
          <w:divBdr>
            <w:top w:val="none" w:sz="0" w:space="0" w:color="auto"/>
            <w:left w:val="none" w:sz="0" w:space="0" w:color="auto"/>
            <w:bottom w:val="none" w:sz="0" w:space="0" w:color="auto"/>
            <w:right w:val="none" w:sz="0" w:space="0" w:color="auto"/>
          </w:divBdr>
        </w:div>
        <w:div w:id="302319931">
          <w:marLeft w:val="2966"/>
          <w:marRight w:val="0"/>
          <w:marTop w:val="0"/>
          <w:marBottom w:val="0"/>
          <w:divBdr>
            <w:top w:val="none" w:sz="0" w:space="0" w:color="auto"/>
            <w:left w:val="none" w:sz="0" w:space="0" w:color="auto"/>
            <w:bottom w:val="none" w:sz="0" w:space="0" w:color="auto"/>
            <w:right w:val="none" w:sz="0" w:space="0" w:color="auto"/>
          </w:divBdr>
        </w:div>
        <w:div w:id="260912201">
          <w:marLeft w:val="2966"/>
          <w:marRight w:val="0"/>
          <w:marTop w:val="0"/>
          <w:marBottom w:val="0"/>
          <w:divBdr>
            <w:top w:val="none" w:sz="0" w:space="0" w:color="auto"/>
            <w:left w:val="none" w:sz="0" w:space="0" w:color="auto"/>
            <w:bottom w:val="none" w:sz="0" w:space="0" w:color="auto"/>
            <w:right w:val="none" w:sz="0" w:space="0" w:color="auto"/>
          </w:divBdr>
        </w:div>
      </w:divsChild>
    </w:div>
    <w:div w:id="211065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bf276872-af07-4968-a71d-1c83e80bd0bf" origin="userSelected">
  <element uid="id_protectivemarking_newvalue1"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C23A4-38F9-4C4D-B14B-C3822F9A4B17}">
  <ds:schemaRefs>
    <ds:schemaRef ds:uri="http://schemas.microsoft.com/sharepoint/v3/contenttype/forms"/>
  </ds:schemaRefs>
</ds:datastoreItem>
</file>

<file path=customXml/itemProps2.xml><?xml version="1.0" encoding="utf-8"?>
<ds:datastoreItem xmlns:ds="http://schemas.openxmlformats.org/officeDocument/2006/customXml" ds:itemID="{9FBEE1F1-893D-47B2-9B68-30AA7AAD1B8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42E3A4D-34FF-4DBE-B04D-D4050E86E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F:\My Documents\Web Sites\ATMRPP\Templates\ATMRPP_WG_WHL_1.dot</Template>
  <TotalTime>2</TotalTime>
  <Pages>9</Pages>
  <Words>3397</Words>
  <Characters>19368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3</cp:revision>
  <cp:lastPrinted>2005-03-16T18:26:00Z</cp:lastPrinted>
  <dcterms:created xsi:type="dcterms:W3CDTF">2020-08-13T13:58:00Z</dcterms:created>
  <dcterms:modified xsi:type="dcterms:W3CDTF">2020-08-13T17:19:00Z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70cf04e5-e15a-47a8-b01f-e4b3c435974a</vt:lpwstr>
  </property>
  <property fmtid="{D5CDD505-2E9C-101B-9397-08002B2CF9AE}" pid="3" name="bjSaver">
    <vt:lpwstr>nli2z+bAIFdo0g1aq6BzO8PCzK/JlhDL</vt:lpwstr>
  </property>
  <property fmtid="{D5CDD505-2E9C-101B-9397-08002B2CF9AE}" pid="4" name="bjDocumentLabelXML">
    <vt:lpwstr>&lt;?xml version="1.0" encoding="us-ascii"?&gt;&lt;sisl xmlns:xsi="http://www.w3.org/2001/XMLSchema-instance" xmlns:xsd="http://www.w3.org/2001/XMLSchema" sislVersion="0" policy="bf276872-af07-4968-a71d-1c83e80bd0bf" origin="userSelected" xmlns="http://www.boldonj</vt:lpwstr>
  </property>
  <property fmtid="{D5CDD505-2E9C-101B-9397-08002B2CF9AE}" pid="5" name="bjDocumentLabelXML-0">
    <vt:lpwstr>ames.com/2008/01/sie/internal/label"&gt;&lt;element uid="id_protectivemarking_newvalue1" value="" /&gt;&lt;/sisl&gt;</vt:lpwstr>
  </property>
  <property fmtid="{D5CDD505-2E9C-101B-9397-08002B2CF9AE}" pid="6" name="bjDocumentSecurityLabel">
    <vt:lpwstr>Honeywell Unrestricted</vt:lpwstr>
  </property>
  <property fmtid="{D5CDD505-2E9C-101B-9397-08002B2CF9AE}" pid="7" name="BJClassification">
    <vt:lpwstr>Honeywell Unrestricted</vt:lpwstr>
  </property>
</Properties>
</file>