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13B6" w14:textId="46B289D3" w:rsidR="009F27E8" w:rsidRPr="00A228C6" w:rsidRDefault="00A3587E" w:rsidP="00A3587E">
      <w:pPr>
        <w:spacing w:line="240" w:lineRule="auto"/>
        <w:jc w:val="center"/>
        <w:rPr>
          <w:rFonts w:ascii="Times New Roman" w:hAnsi="Times New Roman" w:cs="Times New Roman"/>
          <w:b/>
          <w:u w:val="single"/>
        </w:rPr>
      </w:pPr>
      <w:r w:rsidRPr="00A228C6">
        <w:rPr>
          <w:rFonts w:ascii="Times New Roman" w:hAnsi="Times New Roman" w:cs="Times New Roman"/>
          <w:b/>
          <w:u w:val="single"/>
        </w:rPr>
        <w:t xml:space="preserve">CORSIA Eligible Emissions Unit Programme </w:t>
      </w:r>
      <w:r w:rsidR="009F27E8" w:rsidRPr="00A228C6">
        <w:rPr>
          <w:rFonts w:ascii="Times New Roman" w:hAnsi="Times New Roman" w:cs="Times New Roman"/>
          <w:b/>
          <w:u w:val="single"/>
        </w:rPr>
        <w:t xml:space="preserve">Change </w:t>
      </w:r>
      <w:r w:rsidRPr="00A228C6">
        <w:rPr>
          <w:rFonts w:ascii="Times New Roman" w:hAnsi="Times New Roman" w:cs="Times New Roman"/>
          <w:b/>
          <w:u w:val="single"/>
        </w:rPr>
        <w:t xml:space="preserve">Notification </w:t>
      </w:r>
      <w:r w:rsidR="009F27E8" w:rsidRPr="00A228C6">
        <w:rPr>
          <w:rFonts w:ascii="Times New Roman" w:hAnsi="Times New Roman" w:cs="Times New Roman"/>
          <w:b/>
          <w:u w:val="single"/>
        </w:rPr>
        <w:t>Form</w:t>
      </w:r>
    </w:p>
    <w:p w14:paraId="653471FF" w14:textId="6A358944" w:rsidR="002260AD" w:rsidRPr="00A228C6" w:rsidRDefault="002260AD" w:rsidP="002260AD">
      <w:pPr>
        <w:spacing w:after="120"/>
        <w:jc w:val="center"/>
        <w:rPr>
          <w:rFonts w:asciiTheme="majorBidi" w:hAnsiTheme="majorBidi" w:cstheme="majorBidi"/>
          <w:b/>
          <w:bCs/>
          <w:i/>
          <w:iCs/>
          <w:color w:val="000000" w:themeColor="text1"/>
        </w:rPr>
      </w:pPr>
      <w:r w:rsidRPr="00A228C6">
        <w:rPr>
          <w:rFonts w:asciiTheme="majorBidi" w:hAnsiTheme="majorBidi" w:cstheme="majorBidi"/>
          <w:b/>
          <w:bCs/>
          <w:i/>
          <w:iCs/>
          <w:color w:val="000000" w:themeColor="text1"/>
        </w:rPr>
        <w:t xml:space="preserve">Version </w:t>
      </w:r>
      <w:r w:rsidR="00A546CD" w:rsidRPr="00A228C6">
        <w:rPr>
          <w:rFonts w:asciiTheme="majorBidi" w:hAnsiTheme="majorBidi" w:cstheme="majorBidi"/>
          <w:b/>
          <w:bCs/>
          <w:i/>
          <w:iCs/>
          <w:color w:val="000000" w:themeColor="text1"/>
        </w:rPr>
        <w:t>2</w:t>
      </w:r>
      <w:r w:rsidRPr="00A228C6">
        <w:rPr>
          <w:rFonts w:asciiTheme="majorBidi" w:hAnsiTheme="majorBidi" w:cstheme="majorBidi"/>
          <w:b/>
          <w:bCs/>
          <w:i/>
          <w:iCs/>
          <w:color w:val="000000" w:themeColor="text1"/>
        </w:rPr>
        <w:t>.0; Effective from 10 January 2022</w:t>
      </w:r>
    </w:p>
    <w:p w14:paraId="4A5E4330" w14:textId="77777777" w:rsidR="002260AD" w:rsidRPr="00A228C6" w:rsidRDefault="002260AD" w:rsidP="00A3587E">
      <w:pPr>
        <w:spacing w:line="240" w:lineRule="auto"/>
        <w:jc w:val="center"/>
        <w:rPr>
          <w:rFonts w:ascii="Times New Roman" w:hAnsi="Times New Roman" w:cs="Times New Roman"/>
          <w:b/>
          <w:u w:val="single"/>
        </w:rPr>
      </w:pPr>
    </w:p>
    <w:p w14:paraId="57EF4D86" w14:textId="678E25C9" w:rsidR="00A3587E" w:rsidRPr="00A228C6" w:rsidRDefault="00A3587E" w:rsidP="001D09A2">
      <w:pPr>
        <w:spacing w:before="360" w:after="0" w:line="240" w:lineRule="auto"/>
        <w:jc w:val="both"/>
        <w:rPr>
          <w:rFonts w:ascii="Times New Roman" w:hAnsi="Times New Roman" w:cs="Times New Roman"/>
          <w:b/>
          <w:bCs/>
          <w:u w:val="single"/>
        </w:rPr>
      </w:pPr>
      <w:r w:rsidRPr="00A228C6">
        <w:rPr>
          <w:rFonts w:ascii="Times New Roman" w:hAnsi="Times New Roman" w:cs="Times New Roman"/>
          <w:b/>
          <w:bCs/>
          <w:u w:val="single"/>
        </w:rPr>
        <w:t>PART A: ABOUT THIS FORM</w:t>
      </w:r>
    </w:p>
    <w:p w14:paraId="1A6EE1E6" w14:textId="3C7323CF" w:rsidR="00A3587E" w:rsidRPr="00A228C6" w:rsidRDefault="009F27E8" w:rsidP="00A3587E">
      <w:pPr>
        <w:spacing w:line="240" w:lineRule="auto"/>
        <w:jc w:val="both"/>
        <w:rPr>
          <w:rFonts w:ascii="Times New Roman" w:hAnsi="Times New Roman" w:cs="Times New Roman"/>
        </w:rPr>
      </w:pPr>
      <w:r w:rsidRPr="00A228C6">
        <w:rPr>
          <w:rFonts w:ascii="Times New Roman" w:hAnsi="Times New Roman" w:cs="Times New Roman"/>
        </w:rPr>
        <w:t>Once a</w:t>
      </w:r>
      <w:r w:rsidR="00A3587E" w:rsidRPr="00A228C6">
        <w:rPr>
          <w:rFonts w:ascii="Times New Roman" w:hAnsi="Times New Roman" w:cs="Times New Roman"/>
        </w:rPr>
        <w:t>n emissions unit</w:t>
      </w:r>
      <w:r w:rsidRPr="00A228C6">
        <w:rPr>
          <w:rFonts w:ascii="Times New Roman" w:hAnsi="Times New Roman" w:cs="Times New Roman"/>
        </w:rPr>
        <w:t xml:space="preserve"> programme is approved by </w:t>
      </w:r>
      <w:r w:rsidR="00A3587E" w:rsidRPr="00A228C6">
        <w:rPr>
          <w:rFonts w:ascii="Times New Roman" w:hAnsi="Times New Roman" w:cs="Times New Roman"/>
        </w:rPr>
        <w:t xml:space="preserve">the ICAO </w:t>
      </w:r>
      <w:r w:rsidRPr="00A228C6">
        <w:rPr>
          <w:rFonts w:ascii="Times New Roman" w:hAnsi="Times New Roman" w:cs="Times New Roman"/>
        </w:rPr>
        <w:t>Council</w:t>
      </w:r>
      <w:r w:rsidR="00A3587E" w:rsidRPr="00A228C6">
        <w:rPr>
          <w:rFonts w:ascii="Times New Roman" w:hAnsi="Times New Roman" w:cs="Times New Roman"/>
        </w:rPr>
        <w:t xml:space="preserve"> as eligible to supply CORSIA Eligible Emissions Units</w:t>
      </w:r>
      <w:r w:rsidRPr="00A228C6">
        <w:rPr>
          <w:rFonts w:ascii="Times New Roman" w:hAnsi="Times New Roman" w:cs="Times New Roman"/>
        </w:rPr>
        <w:t xml:space="preserve">, the programme </w:t>
      </w:r>
      <w:r w:rsidR="00A3587E" w:rsidRPr="00A228C6">
        <w:rPr>
          <w:rFonts w:ascii="Times New Roman" w:hAnsi="Times New Roman" w:cs="Times New Roman"/>
        </w:rPr>
        <w:t xml:space="preserve">commits to </w:t>
      </w:r>
      <w:r w:rsidRPr="00A228C6">
        <w:rPr>
          <w:rFonts w:ascii="Times New Roman" w:hAnsi="Times New Roman" w:cs="Times New Roman"/>
        </w:rPr>
        <w:t xml:space="preserve">notify the ICAO Secretariat of any </w:t>
      </w:r>
      <w:r w:rsidR="00A3587E" w:rsidRPr="00A228C6">
        <w:rPr>
          <w:rFonts w:ascii="Times New Roman" w:hAnsi="Times New Roman" w:cs="Times New Roman"/>
        </w:rPr>
        <w:t>“</w:t>
      </w:r>
      <w:r w:rsidR="00210CDC" w:rsidRPr="00A228C6">
        <w:rPr>
          <w:rFonts w:ascii="Times New Roman" w:hAnsi="Times New Roman" w:cs="Times New Roman"/>
        </w:rPr>
        <w:t>material change</w:t>
      </w:r>
      <w:r w:rsidR="00A3587E" w:rsidRPr="00A228C6">
        <w:rPr>
          <w:rFonts w:ascii="Times New Roman" w:hAnsi="Times New Roman" w:cs="Times New Roman"/>
        </w:rPr>
        <w:t>s” to its “Scope of Eligibility”</w:t>
      </w:r>
      <w:r w:rsidR="00A3587E" w:rsidRPr="00A228C6">
        <w:rPr>
          <w:rFonts w:ascii="Times New Roman" w:hAnsi="Times New Roman" w:cs="Times New Roman"/>
          <w:i/>
          <w:iCs/>
        </w:rPr>
        <w:t xml:space="preserve">, </w:t>
      </w:r>
      <w:r w:rsidR="00FF0BFA" w:rsidRPr="00A228C6">
        <w:rPr>
          <w:rFonts w:ascii="Times New Roman" w:hAnsi="Times New Roman" w:cs="Times New Roman"/>
          <w:i/>
          <w:iCs/>
        </w:rPr>
        <w:t>including any unilateral decision to revoke or invalidate a class of CORSIA- eligible</w:t>
      </w:r>
      <w:r w:rsidR="00AB28FF" w:rsidRPr="00A228C6">
        <w:rPr>
          <w:rFonts w:ascii="Times New Roman" w:hAnsi="Times New Roman" w:cs="Times New Roman"/>
          <w:i/>
          <w:iCs/>
        </w:rPr>
        <w:t xml:space="preserve"> emission units within</w:t>
      </w:r>
      <w:r w:rsidR="00FF0BFA" w:rsidRPr="00A228C6">
        <w:rPr>
          <w:rFonts w:ascii="Times New Roman" w:hAnsi="Times New Roman" w:cs="Times New Roman"/>
          <w:i/>
          <w:iCs/>
        </w:rPr>
        <w:t xml:space="preserve"> the programme’s Scope of Eligibility, </w:t>
      </w:r>
      <w:r w:rsidR="00A3587E" w:rsidRPr="00A228C6">
        <w:rPr>
          <w:rFonts w:ascii="Times New Roman" w:hAnsi="Times New Roman" w:cs="Times New Roman"/>
        </w:rPr>
        <w:t>for further review</w:t>
      </w:r>
      <w:r w:rsidR="00FF0BFA" w:rsidRPr="00A228C6">
        <w:rPr>
          <w:rStyle w:val="FootnoteReference"/>
          <w:rFonts w:ascii="Times New Roman" w:hAnsi="Times New Roman" w:cs="Times New Roman"/>
        </w:rPr>
        <w:footnoteReference w:id="1"/>
      </w:r>
      <w:r w:rsidR="00A3587E" w:rsidRPr="00A228C6">
        <w:rPr>
          <w:rFonts w:ascii="Times New Roman" w:hAnsi="Times New Roman" w:cs="Times New Roman"/>
        </w:rPr>
        <w:t xml:space="preserve"> by the Technical Advisory Body (TAB) that advises the ICAO Council on the eligibility of emissions units for use in CORSIA</w:t>
      </w:r>
      <w:r w:rsidR="00210CDC" w:rsidRPr="00A228C6">
        <w:rPr>
          <w:rFonts w:ascii="Times New Roman" w:hAnsi="Times New Roman" w:cs="Times New Roman"/>
        </w:rPr>
        <w:t xml:space="preserve">. </w:t>
      </w:r>
    </w:p>
    <w:p w14:paraId="67A0CCDB" w14:textId="51BB6CC0" w:rsidR="00A3587E" w:rsidRPr="00A228C6" w:rsidRDefault="00A3587E" w:rsidP="00583AAD">
      <w:pPr>
        <w:spacing w:line="240" w:lineRule="auto"/>
        <w:ind w:left="450"/>
        <w:jc w:val="both"/>
        <w:rPr>
          <w:rFonts w:ascii="Times New Roman" w:hAnsi="Times New Roman" w:cs="Times New Roman"/>
        </w:rPr>
      </w:pPr>
      <w:r w:rsidRPr="00A228C6">
        <w:rPr>
          <w:rFonts w:ascii="Times New Roman" w:hAnsi="Times New Roman" w:cs="Times New Roman"/>
          <w:i/>
          <w:iCs/>
        </w:rPr>
        <w:t>TAB Procedures</w:t>
      </w:r>
      <w:r w:rsidRPr="00A228C6">
        <w:rPr>
          <w:rStyle w:val="FootnoteReference"/>
          <w:rFonts w:ascii="Times New Roman" w:hAnsi="Times New Roman" w:cs="Times New Roman"/>
        </w:rPr>
        <w:footnoteReference w:id="2"/>
      </w:r>
      <w:r w:rsidRPr="00A228C6">
        <w:rPr>
          <w:rFonts w:ascii="Times New Roman" w:hAnsi="Times New Roman" w:cs="Times New Roman"/>
        </w:rPr>
        <w:t xml:space="preserve"> defines a</w:t>
      </w:r>
      <w:r w:rsidR="00210CDC" w:rsidRPr="00A228C6">
        <w:rPr>
          <w:rFonts w:ascii="Times New Roman" w:hAnsi="Times New Roman" w:cs="Times New Roman"/>
        </w:rPr>
        <w:t xml:space="preserve"> </w:t>
      </w:r>
      <w:r w:rsidRPr="00A228C6">
        <w:rPr>
          <w:rFonts w:ascii="Times New Roman" w:hAnsi="Times New Roman" w:cs="Times New Roman"/>
        </w:rPr>
        <w:t>“M</w:t>
      </w:r>
      <w:r w:rsidR="00210CDC" w:rsidRPr="00A228C6">
        <w:rPr>
          <w:rFonts w:ascii="Times New Roman" w:hAnsi="Times New Roman" w:cs="Times New Roman"/>
        </w:rPr>
        <w:t xml:space="preserve">aterial </w:t>
      </w:r>
      <w:r w:rsidRPr="00A228C6">
        <w:rPr>
          <w:rFonts w:ascii="Times New Roman" w:hAnsi="Times New Roman" w:cs="Times New Roman"/>
        </w:rPr>
        <w:t>C</w:t>
      </w:r>
      <w:r w:rsidR="00210CDC" w:rsidRPr="00A228C6">
        <w:rPr>
          <w:rFonts w:ascii="Times New Roman" w:hAnsi="Times New Roman" w:cs="Times New Roman"/>
        </w:rPr>
        <w:t>hange</w:t>
      </w:r>
      <w:r w:rsidRPr="00A228C6">
        <w:rPr>
          <w:rFonts w:ascii="Times New Roman" w:hAnsi="Times New Roman" w:cs="Times New Roman"/>
        </w:rPr>
        <w:t>”</w:t>
      </w:r>
      <w:r w:rsidR="00210CDC" w:rsidRPr="00A228C6">
        <w:rPr>
          <w:rFonts w:ascii="Times New Roman" w:hAnsi="Times New Roman" w:cs="Times New Roman"/>
        </w:rPr>
        <w:t xml:space="preserve"> as an update to a programme’s </w:t>
      </w:r>
      <w:r w:rsidR="00210CDC" w:rsidRPr="00A228C6">
        <w:rPr>
          <w:rFonts w:ascii="Times New Roman" w:hAnsi="Times New Roman" w:cs="Times New Roman"/>
          <w:i/>
          <w:iCs/>
        </w:rPr>
        <w:t>Scope of Eligibility</w:t>
      </w:r>
      <w:r w:rsidR="00210CDC" w:rsidRPr="00A228C6">
        <w:rPr>
          <w:rFonts w:ascii="Times New Roman" w:hAnsi="Times New Roman" w:cs="Times New Roman"/>
        </w:rPr>
        <w:t xml:space="preserve"> that would alter the programme’s response(s) to any questions in </w:t>
      </w:r>
      <w:r w:rsidRPr="00A228C6">
        <w:rPr>
          <w:rFonts w:ascii="Times New Roman" w:hAnsi="Times New Roman" w:cs="Times New Roman"/>
        </w:rPr>
        <w:t xml:space="preserve">its </w:t>
      </w:r>
      <w:r w:rsidR="00210CDC" w:rsidRPr="00A228C6">
        <w:rPr>
          <w:rFonts w:ascii="Times New Roman" w:hAnsi="Times New Roman" w:cs="Times New Roman"/>
        </w:rPr>
        <w:t>application form and further inquiries from the TAB over the course of the programme’s assessment</w:t>
      </w:r>
      <w:r w:rsidR="00E70688" w:rsidRPr="00A228C6">
        <w:rPr>
          <w:rFonts w:ascii="Times New Roman" w:hAnsi="Times New Roman" w:cs="Times New Roman"/>
        </w:rPr>
        <w:t>,</w:t>
      </w:r>
      <w:r w:rsidR="00E70688" w:rsidRPr="00A228C6">
        <w:t xml:space="preserve"> </w:t>
      </w:r>
      <w:r w:rsidR="00E70688" w:rsidRPr="00A228C6">
        <w:rPr>
          <w:rFonts w:ascii="Times New Roman" w:hAnsi="Times New Roman" w:cs="Times New Roman"/>
        </w:rPr>
        <w:t>including programme-initiated unit invalidation and/or revocation.</w:t>
      </w:r>
      <w:r w:rsidRPr="00A228C6">
        <w:rPr>
          <w:rFonts w:ascii="Times New Roman" w:hAnsi="Times New Roman" w:cs="Times New Roman"/>
        </w:rPr>
        <w:t xml:space="preserve"> (paragraph </w:t>
      </w:r>
      <w:r w:rsidR="00583AAD" w:rsidRPr="00A228C6">
        <w:rPr>
          <w:rFonts w:ascii="Times New Roman" w:hAnsi="Times New Roman" w:cs="Times New Roman"/>
        </w:rPr>
        <w:t>7.3.</w:t>
      </w:r>
      <w:r w:rsidRPr="00A228C6">
        <w:rPr>
          <w:rFonts w:ascii="Times New Roman" w:hAnsi="Times New Roman" w:cs="Times New Roman"/>
        </w:rPr>
        <w:t>)</w:t>
      </w:r>
      <w:r w:rsidR="00210CDC" w:rsidRPr="00A228C6">
        <w:rPr>
          <w:rFonts w:ascii="Times New Roman" w:hAnsi="Times New Roman" w:cs="Times New Roman"/>
        </w:rPr>
        <w:t>.</w:t>
      </w:r>
      <w:r w:rsidRPr="00A228C6">
        <w:rPr>
          <w:rFonts w:ascii="Times New Roman" w:hAnsi="Times New Roman" w:cs="Times New Roman"/>
        </w:rPr>
        <w:t xml:space="preserve"> </w:t>
      </w:r>
    </w:p>
    <w:p w14:paraId="4C1F60B1" w14:textId="482725DA" w:rsidR="00210CDC" w:rsidRPr="001D09A2" w:rsidRDefault="00A3587E" w:rsidP="001D09A2">
      <w:pPr>
        <w:spacing w:line="240" w:lineRule="auto"/>
        <w:ind w:left="450"/>
        <w:jc w:val="both"/>
        <w:rPr>
          <w:rFonts w:ascii="Times New Roman" w:hAnsi="Times New Roman" w:cs="Times New Roman"/>
        </w:rPr>
      </w:pPr>
      <w:r w:rsidRPr="00A228C6">
        <w:rPr>
          <w:rFonts w:ascii="Times New Roman" w:hAnsi="Times New Roman" w:cs="Times New Roman"/>
          <w:i/>
          <w:iCs/>
        </w:rPr>
        <w:t>T</w:t>
      </w:r>
      <w:r w:rsidR="002260AD" w:rsidRPr="00A228C6">
        <w:rPr>
          <w:rFonts w:ascii="Times New Roman" w:hAnsi="Times New Roman" w:cs="Times New Roman"/>
          <w:i/>
          <w:iCs/>
        </w:rPr>
        <w:t>AB</w:t>
      </w:r>
      <w:r w:rsidRPr="00A228C6">
        <w:rPr>
          <w:rFonts w:ascii="Times New Roman" w:hAnsi="Times New Roman" w:cs="Times New Roman"/>
          <w:i/>
          <w:iCs/>
        </w:rPr>
        <w:t xml:space="preserve"> Procedures</w:t>
      </w:r>
      <w:r w:rsidRPr="00A228C6">
        <w:rPr>
          <w:rFonts w:ascii="Times New Roman" w:hAnsi="Times New Roman" w:cs="Times New Roman"/>
        </w:rPr>
        <w:t xml:space="preserve"> defines a CORSIA Eligible Emissions Unit Programme’s </w:t>
      </w:r>
      <w:r w:rsidRPr="00A228C6">
        <w:rPr>
          <w:rFonts w:ascii="Times New Roman" w:hAnsi="Times New Roman" w:cs="Times New Roman"/>
          <w:i/>
          <w:iCs/>
        </w:rPr>
        <w:t>Scope of Eligibility</w:t>
      </w:r>
      <w:r w:rsidRPr="00A228C6">
        <w:rPr>
          <w:rFonts w:ascii="Times New Roman" w:hAnsi="Times New Roman" w:cs="Times New Roman"/>
        </w:rPr>
        <w:t xml:space="preserve"> as “the extent and limits of a programme’s eligibility, which is defined, assessed, and granted on the basis of the programme-level governance structures, measures or mechanisms, and procedures that programmes have in place at the time of their initial submission of application materials to the ICAO Secretariat; and any updates to these procedures that are communicated to TAB during the course of its assessment; and as defined in the</w:t>
      </w:r>
      <w:r w:rsidRPr="00A3587E">
        <w:rPr>
          <w:rFonts w:ascii="Times New Roman" w:hAnsi="Times New Roman" w:cs="Times New Roman"/>
        </w:rPr>
        <w:t xml:space="preserve"> general or programme-specific eligibility parameters set out in TAB’s recommendations” (paragraph 4.5).  </w:t>
      </w:r>
    </w:p>
    <w:p w14:paraId="5D9008DB" w14:textId="0B8C13DA" w:rsidR="00444B94" w:rsidRPr="001D09A2" w:rsidRDefault="00444B94" w:rsidP="001D09A2">
      <w:pPr>
        <w:spacing w:line="240" w:lineRule="auto"/>
        <w:jc w:val="both"/>
        <w:rPr>
          <w:rFonts w:ascii="Times New Roman" w:hAnsi="Times New Roman" w:cs="Times New Roman"/>
        </w:rPr>
      </w:pPr>
      <w:r w:rsidRPr="001D09A2">
        <w:rPr>
          <w:rFonts w:ascii="Times New Roman" w:hAnsi="Times New Roman" w:cs="Times New Roman"/>
        </w:rPr>
        <w:t xml:space="preserve">Annually, </w:t>
      </w:r>
      <w:r w:rsidRPr="00A3587E">
        <w:rPr>
          <w:rFonts w:ascii="Times New Roman" w:hAnsi="Times New Roman" w:cs="Times New Roman"/>
        </w:rPr>
        <w:t>TAB</w:t>
      </w:r>
      <w:r w:rsidR="00A3587E" w:rsidRPr="00A3587E">
        <w:rPr>
          <w:rFonts w:ascii="Times New Roman" w:hAnsi="Times New Roman" w:cs="Times New Roman"/>
        </w:rPr>
        <w:t xml:space="preserve"> </w:t>
      </w:r>
      <w:r w:rsidRPr="001D09A2">
        <w:rPr>
          <w:rFonts w:ascii="Times New Roman" w:hAnsi="Times New Roman" w:cs="Times New Roman"/>
        </w:rPr>
        <w:t xml:space="preserve">will indicate deadlines for </w:t>
      </w:r>
      <w:r w:rsidRPr="00A3587E">
        <w:rPr>
          <w:rFonts w:ascii="Times New Roman" w:hAnsi="Times New Roman" w:cs="Times New Roman"/>
        </w:rPr>
        <w:t>pr</w:t>
      </w:r>
      <w:r w:rsidRPr="001D09A2">
        <w:rPr>
          <w:rFonts w:ascii="Times New Roman" w:hAnsi="Times New Roman" w:cs="Times New Roman"/>
        </w:rPr>
        <w:t>ogramme</w:t>
      </w:r>
      <w:r w:rsidR="00A3587E" w:rsidRPr="00A3587E">
        <w:rPr>
          <w:rFonts w:ascii="Times New Roman" w:hAnsi="Times New Roman" w:cs="Times New Roman"/>
        </w:rPr>
        <w:t>s</w:t>
      </w:r>
      <w:r w:rsidRPr="001D09A2">
        <w:rPr>
          <w:rFonts w:ascii="Times New Roman" w:hAnsi="Times New Roman" w:cs="Times New Roman"/>
        </w:rPr>
        <w:t xml:space="preserve"> to </w:t>
      </w:r>
      <w:r w:rsidR="00A3587E" w:rsidRPr="00A3587E">
        <w:rPr>
          <w:rFonts w:ascii="Times New Roman" w:hAnsi="Times New Roman" w:cs="Times New Roman"/>
        </w:rPr>
        <w:t xml:space="preserve">notify ICAO of any such </w:t>
      </w:r>
      <w:r w:rsidRPr="001D09A2">
        <w:rPr>
          <w:rFonts w:ascii="Times New Roman" w:hAnsi="Times New Roman" w:cs="Times New Roman"/>
        </w:rPr>
        <w:t>material changes. These notifications</w:t>
      </w:r>
      <w:r w:rsidR="00A3587E" w:rsidRPr="00A3587E">
        <w:rPr>
          <w:rFonts w:ascii="Times New Roman" w:hAnsi="Times New Roman" w:cs="Times New Roman"/>
        </w:rPr>
        <w:t xml:space="preserve"> should</w:t>
      </w:r>
      <w:r w:rsidRPr="001D09A2">
        <w:rPr>
          <w:rFonts w:ascii="Times New Roman" w:hAnsi="Times New Roman" w:cs="Times New Roman"/>
        </w:rPr>
        <w:t xml:space="preserve"> be submitted by the next deadline after the material change has occurred</w:t>
      </w:r>
      <w:r w:rsidR="00A3587E" w:rsidRPr="00A3587E">
        <w:rPr>
          <w:rFonts w:ascii="Times New Roman" w:hAnsi="Times New Roman" w:cs="Times New Roman"/>
        </w:rPr>
        <w:t xml:space="preserve">; the upcoming deadlines are indicated in the version of the </w:t>
      </w:r>
      <w:r w:rsidR="00A3587E" w:rsidRPr="001D09A2">
        <w:rPr>
          <w:rFonts w:ascii="Times New Roman" w:hAnsi="Times New Roman" w:cs="Times New Roman"/>
          <w:i/>
          <w:iCs/>
        </w:rPr>
        <w:t>TAB Work Programme and Timeline</w:t>
      </w:r>
      <w:r w:rsidR="00A3587E" w:rsidRPr="00A3587E">
        <w:rPr>
          <w:rFonts w:ascii="Times New Roman" w:hAnsi="Times New Roman" w:cs="Times New Roman"/>
        </w:rPr>
        <w:t xml:space="preserve"> document that is currently effective.  This document is available on the CORSIA website</w:t>
      </w:r>
      <w:r w:rsidR="00A3587E" w:rsidRPr="00A3587E">
        <w:rPr>
          <w:rStyle w:val="FootnoteReference"/>
          <w:rFonts w:ascii="Times New Roman" w:hAnsi="Times New Roman" w:cs="Times New Roman"/>
        </w:rPr>
        <w:footnoteReference w:id="3"/>
      </w:r>
      <w:r w:rsidR="00A3587E" w:rsidRPr="00A3587E">
        <w:rPr>
          <w:rFonts w:ascii="Times New Roman" w:hAnsi="Times New Roman" w:cs="Times New Roman"/>
        </w:rPr>
        <w:t>.</w:t>
      </w:r>
    </w:p>
    <w:p w14:paraId="23A48F94" w14:textId="2138AB9C" w:rsidR="00ED1401" w:rsidRPr="00A3587E" w:rsidRDefault="00A3587E" w:rsidP="00A3587E">
      <w:pPr>
        <w:spacing w:line="240" w:lineRule="auto"/>
        <w:jc w:val="both"/>
        <w:rPr>
          <w:rFonts w:ascii="Times New Roman" w:hAnsi="Times New Roman" w:cs="Times New Roman"/>
        </w:rPr>
      </w:pPr>
      <w:r w:rsidRPr="00A3587E">
        <w:rPr>
          <w:rFonts w:ascii="Times New Roman" w:hAnsi="Times New Roman" w:cs="Times New Roman"/>
        </w:rPr>
        <w:t>Material changes</w:t>
      </w:r>
      <w:r w:rsidR="00210CDC" w:rsidRPr="001D09A2">
        <w:rPr>
          <w:rFonts w:ascii="Times New Roman" w:hAnsi="Times New Roman" w:cs="Times New Roman"/>
        </w:rPr>
        <w:t xml:space="preserve"> should be</w:t>
      </w:r>
      <w:r w:rsidRPr="00A3587E">
        <w:rPr>
          <w:rFonts w:ascii="Times New Roman" w:hAnsi="Times New Roman" w:cs="Times New Roman"/>
        </w:rPr>
        <w:t xml:space="preserve"> disclosed</w:t>
      </w:r>
      <w:r w:rsidR="00210CDC" w:rsidRPr="001D09A2">
        <w:rPr>
          <w:rFonts w:ascii="Times New Roman" w:hAnsi="Times New Roman" w:cs="Times New Roman"/>
        </w:rPr>
        <w:t xml:space="preserve"> using this form.</w:t>
      </w:r>
      <w:r w:rsidR="00444B94" w:rsidRPr="001D09A2">
        <w:rPr>
          <w:rFonts w:ascii="Times New Roman" w:hAnsi="Times New Roman" w:cs="Times New Roman"/>
        </w:rPr>
        <w:t xml:space="preserve"> </w:t>
      </w:r>
      <w:r w:rsidR="00210CDC" w:rsidRPr="001D09A2">
        <w:rPr>
          <w:rFonts w:ascii="Times New Roman" w:hAnsi="Times New Roman" w:cs="Times New Roman"/>
        </w:rPr>
        <w:t xml:space="preserve"> </w:t>
      </w:r>
      <w:r w:rsidR="009F27E8" w:rsidRPr="001D09A2">
        <w:rPr>
          <w:rFonts w:ascii="Times New Roman" w:hAnsi="Times New Roman" w:cs="Times New Roman"/>
        </w:rPr>
        <w:t>TAB will then consider the need for any further review</w:t>
      </w:r>
      <w:r w:rsidRPr="00A3587E">
        <w:rPr>
          <w:rFonts w:ascii="Times New Roman" w:hAnsi="Times New Roman" w:cs="Times New Roman"/>
        </w:rPr>
        <w:t xml:space="preserve">, in line with </w:t>
      </w:r>
      <w:r w:rsidRPr="001D09A2">
        <w:rPr>
          <w:rFonts w:ascii="Times New Roman" w:hAnsi="Times New Roman" w:cs="Times New Roman"/>
          <w:i/>
          <w:iCs/>
        </w:rPr>
        <w:t>TAB Procedures</w:t>
      </w:r>
      <w:r w:rsidR="009F27E8" w:rsidRPr="001D09A2">
        <w:rPr>
          <w:rFonts w:ascii="Times New Roman" w:hAnsi="Times New Roman" w:cs="Times New Roman"/>
        </w:rPr>
        <w:t xml:space="preserve">. </w:t>
      </w:r>
      <w:r w:rsidR="00444B94" w:rsidRPr="001D09A2">
        <w:rPr>
          <w:rFonts w:ascii="Times New Roman" w:hAnsi="Times New Roman" w:cs="Times New Roman"/>
        </w:rPr>
        <w:t xml:space="preserve">If TAB identifies that the change is indeed material and should be further assessed, it will invite public comments on the consistency of the proposed revision with the </w:t>
      </w:r>
      <w:r w:rsidR="000650BC" w:rsidRPr="001D09A2">
        <w:rPr>
          <w:rFonts w:ascii="Times New Roman" w:hAnsi="Times New Roman" w:cs="Times New Roman"/>
        </w:rPr>
        <w:t>Emissions Unit Criteria (</w:t>
      </w:r>
      <w:r w:rsidR="00444B94" w:rsidRPr="001D09A2">
        <w:rPr>
          <w:rFonts w:ascii="Times New Roman" w:hAnsi="Times New Roman" w:cs="Times New Roman"/>
        </w:rPr>
        <w:t>EUC</w:t>
      </w:r>
      <w:r w:rsidR="000650BC" w:rsidRPr="001D09A2">
        <w:rPr>
          <w:rFonts w:ascii="Times New Roman" w:hAnsi="Times New Roman" w:cs="Times New Roman"/>
        </w:rPr>
        <w:t>)</w:t>
      </w:r>
      <w:r w:rsidR="00444B94" w:rsidRPr="001D09A2">
        <w:rPr>
          <w:rFonts w:ascii="Times New Roman" w:hAnsi="Times New Roman" w:cs="Times New Roman"/>
        </w:rPr>
        <w:t xml:space="preserve"> and </w:t>
      </w:r>
      <w:r w:rsidR="00444B94" w:rsidRPr="001D09A2">
        <w:rPr>
          <w:rFonts w:ascii="Times New Roman" w:hAnsi="Times New Roman" w:cs="Times New Roman"/>
          <w:i/>
          <w:iCs/>
        </w:rPr>
        <w:t>Guidelines</w:t>
      </w:r>
      <w:r w:rsidRPr="001D09A2">
        <w:rPr>
          <w:rFonts w:ascii="Times New Roman" w:hAnsi="Times New Roman" w:cs="Times New Roman"/>
          <w:i/>
          <w:iCs/>
        </w:rPr>
        <w:t xml:space="preserve"> for Criteria Interpretation</w:t>
      </w:r>
      <w:r w:rsidR="00444B94" w:rsidRPr="001D09A2">
        <w:rPr>
          <w:rFonts w:ascii="Times New Roman" w:hAnsi="Times New Roman" w:cs="Times New Roman"/>
        </w:rPr>
        <w:t xml:space="preserve">. </w:t>
      </w:r>
      <w:r w:rsidR="009F27E8" w:rsidRPr="001D09A2">
        <w:rPr>
          <w:rFonts w:ascii="Times New Roman" w:hAnsi="Times New Roman" w:cs="Times New Roman"/>
        </w:rPr>
        <w:t xml:space="preserve">The </w:t>
      </w:r>
      <w:r w:rsidRPr="00A3587E">
        <w:rPr>
          <w:rFonts w:ascii="Times New Roman" w:hAnsi="Times New Roman" w:cs="Times New Roman"/>
        </w:rPr>
        <w:t xml:space="preserve">ICAO </w:t>
      </w:r>
      <w:r w:rsidR="009F27E8" w:rsidRPr="001D09A2">
        <w:rPr>
          <w:rFonts w:ascii="Times New Roman" w:hAnsi="Times New Roman" w:cs="Times New Roman"/>
        </w:rPr>
        <w:t xml:space="preserve">Secretariat </w:t>
      </w:r>
      <w:r w:rsidR="000650BC" w:rsidRPr="001D09A2">
        <w:rPr>
          <w:rFonts w:ascii="Times New Roman" w:hAnsi="Times New Roman" w:cs="Times New Roman"/>
        </w:rPr>
        <w:t>will</w:t>
      </w:r>
      <w:r w:rsidR="009F27E8" w:rsidRPr="001D09A2">
        <w:rPr>
          <w:rFonts w:ascii="Times New Roman" w:hAnsi="Times New Roman" w:cs="Times New Roman"/>
        </w:rPr>
        <w:t xml:space="preserve"> inform the programme of TAB’s decision to more deeply assess the programme’s modification, or </w:t>
      </w:r>
      <w:r w:rsidRPr="00A3587E">
        <w:rPr>
          <w:rFonts w:ascii="Times New Roman" w:hAnsi="Times New Roman" w:cs="Times New Roman"/>
        </w:rPr>
        <w:t xml:space="preserve">its </w:t>
      </w:r>
      <w:r w:rsidR="009F27E8" w:rsidRPr="001D09A2">
        <w:rPr>
          <w:rFonts w:ascii="Times New Roman" w:hAnsi="Times New Roman" w:cs="Times New Roman"/>
        </w:rPr>
        <w:t>confirm</w:t>
      </w:r>
      <w:r w:rsidRPr="00A3587E">
        <w:rPr>
          <w:rFonts w:ascii="Times New Roman" w:hAnsi="Times New Roman" w:cs="Times New Roman"/>
        </w:rPr>
        <w:t>ation</w:t>
      </w:r>
      <w:r w:rsidR="009F27E8" w:rsidRPr="001D09A2">
        <w:rPr>
          <w:rFonts w:ascii="Times New Roman" w:hAnsi="Times New Roman" w:cs="Times New Roman"/>
        </w:rPr>
        <w:t xml:space="preserve"> that the modification is consistent with the CORSIA </w:t>
      </w:r>
      <w:r w:rsidR="000650BC" w:rsidRPr="001D09A2">
        <w:rPr>
          <w:rFonts w:ascii="Times New Roman" w:hAnsi="Times New Roman" w:cs="Times New Roman"/>
        </w:rPr>
        <w:t>EUC</w:t>
      </w:r>
      <w:r w:rsidR="009F27E8" w:rsidRPr="001D09A2">
        <w:rPr>
          <w:rFonts w:ascii="Times New Roman" w:hAnsi="Times New Roman" w:cs="Times New Roman"/>
        </w:rPr>
        <w:t>.</w:t>
      </w:r>
      <w:r w:rsidR="00444B94" w:rsidRPr="001D09A2">
        <w:rPr>
          <w:rFonts w:ascii="Times New Roman" w:hAnsi="Times New Roman" w:cs="Times New Roman"/>
        </w:rPr>
        <w:t xml:space="preserve"> The programme will also be informed of the date by which the review will be completed. The length of the review should be determined by the severity and scale of the material change.</w:t>
      </w:r>
    </w:p>
    <w:p w14:paraId="44F81783" w14:textId="04269BBF" w:rsidR="00A3587E" w:rsidRPr="00A3587E" w:rsidRDefault="00A3587E" w:rsidP="00A3587E">
      <w:pPr>
        <w:spacing w:before="360" w:after="0" w:line="240" w:lineRule="auto"/>
        <w:jc w:val="both"/>
        <w:rPr>
          <w:rFonts w:ascii="Times New Roman" w:hAnsi="Times New Roman" w:cs="Times New Roman"/>
          <w:b/>
          <w:bCs/>
          <w:u w:val="single"/>
        </w:rPr>
      </w:pPr>
      <w:r w:rsidRPr="00A3587E">
        <w:rPr>
          <w:rFonts w:ascii="Times New Roman" w:hAnsi="Times New Roman" w:cs="Times New Roman"/>
          <w:b/>
          <w:bCs/>
          <w:u w:val="single"/>
        </w:rPr>
        <w:t xml:space="preserve">PART </w:t>
      </w:r>
      <w:r>
        <w:rPr>
          <w:rFonts w:ascii="Times New Roman" w:hAnsi="Times New Roman" w:cs="Times New Roman"/>
          <w:b/>
          <w:bCs/>
          <w:u w:val="single"/>
        </w:rPr>
        <w:t>B</w:t>
      </w:r>
      <w:r w:rsidRPr="00A3587E">
        <w:rPr>
          <w:rFonts w:ascii="Times New Roman" w:hAnsi="Times New Roman" w:cs="Times New Roman"/>
          <w:b/>
          <w:bCs/>
          <w:u w:val="single"/>
        </w:rPr>
        <w:t>: PROGRAM CHANGE NOTIFICATION(S)</w:t>
      </w:r>
    </w:p>
    <w:p w14:paraId="04D6190B" w14:textId="6563BDAD" w:rsidR="00A3587E" w:rsidRDefault="00A3587E" w:rsidP="00A3587E">
      <w:pPr>
        <w:spacing w:line="240" w:lineRule="auto"/>
        <w:jc w:val="both"/>
        <w:rPr>
          <w:rFonts w:ascii="Times New Roman" w:hAnsi="Times New Roman" w:cs="Times New Roman"/>
          <w:lang w:val="en-US"/>
        </w:rPr>
      </w:pPr>
      <w:r w:rsidRPr="00A3587E">
        <w:rPr>
          <w:rFonts w:ascii="Times New Roman" w:hAnsi="Times New Roman" w:cs="Times New Roman"/>
          <w:lang w:val="en-US"/>
        </w:rPr>
        <w:lastRenderedPageBreak/>
        <w:t xml:space="preserve">The Programme is requested to provide the following information regarding any modification(s) to the programme’s </w:t>
      </w:r>
      <w:r w:rsidRPr="001D09A2">
        <w:rPr>
          <w:rFonts w:ascii="Times New Roman" w:hAnsi="Times New Roman" w:cs="Times New Roman"/>
          <w:i/>
          <w:iCs/>
          <w:lang w:val="en-US"/>
        </w:rPr>
        <w:t>Scope of Eligibility</w:t>
      </w:r>
      <w:r w:rsidRPr="00A3587E">
        <w:rPr>
          <w:rFonts w:ascii="Times New Roman" w:hAnsi="Times New Roman" w:cs="Times New Roman"/>
          <w:lang w:val="en-US"/>
        </w:rPr>
        <w:t xml:space="preserve"> that could constitute a “material change” as described above.  </w:t>
      </w:r>
      <w:r w:rsidR="001D09A2" w:rsidRPr="001D09A2">
        <w:rPr>
          <w:rFonts w:ascii="Times New Roman" w:hAnsi="Times New Roman" w:cs="Times New Roman"/>
          <w:u w:val="single"/>
          <w:lang w:val="en-US"/>
        </w:rPr>
        <w:t>Report each change separately</w:t>
      </w:r>
      <w:r w:rsidR="001D09A2">
        <w:rPr>
          <w:rFonts w:ascii="Times New Roman" w:hAnsi="Times New Roman" w:cs="Times New Roman"/>
          <w:lang w:val="en-US"/>
        </w:rPr>
        <w:t xml:space="preserve"> by duplicating (c</w:t>
      </w:r>
      <w:r w:rsidRPr="00A3587E">
        <w:rPr>
          <w:rFonts w:ascii="Times New Roman" w:hAnsi="Times New Roman" w:cs="Times New Roman"/>
          <w:lang w:val="en-US"/>
        </w:rPr>
        <w:t>opy</w:t>
      </w:r>
      <w:r w:rsidR="001D09A2">
        <w:rPr>
          <w:rFonts w:ascii="Times New Roman" w:hAnsi="Times New Roman" w:cs="Times New Roman"/>
          <w:lang w:val="en-US"/>
        </w:rPr>
        <w:t>ing and</w:t>
      </w:r>
      <w:r w:rsidRPr="00A3587E">
        <w:rPr>
          <w:rFonts w:ascii="Times New Roman" w:hAnsi="Times New Roman" w:cs="Times New Roman"/>
          <w:lang w:val="en-US"/>
        </w:rPr>
        <w:t xml:space="preserve"> past</w:t>
      </w:r>
      <w:r w:rsidR="001D09A2">
        <w:rPr>
          <w:rFonts w:ascii="Times New Roman" w:hAnsi="Times New Roman" w:cs="Times New Roman"/>
          <w:lang w:val="en-US"/>
        </w:rPr>
        <w:t xml:space="preserve">ing) </w:t>
      </w:r>
      <w:r w:rsidRPr="00A3587E">
        <w:rPr>
          <w:rFonts w:ascii="Times New Roman" w:hAnsi="Times New Roman" w:cs="Times New Roman"/>
          <w:lang w:val="en-US"/>
        </w:rPr>
        <w:t>the table below as needed.</w:t>
      </w:r>
    </w:p>
    <w:p w14:paraId="4D6CD107" w14:textId="3EAA0045" w:rsidR="00A3587E" w:rsidRPr="00A3587E" w:rsidRDefault="00A3587E" w:rsidP="00A3587E">
      <w:pPr>
        <w:spacing w:line="240" w:lineRule="auto"/>
        <w:jc w:val="both"/>
        <w:rPr>
          <w:rFonts w:ascii="Times New Roman" w:hAnsi="Times New Roman" w:cs="Times New Roman"/>
          <w:lang w:val="en-US"/>
        </w:rPr>
      </w:pPr>
      <w:r w:rsidRPr="001D09A2">
        <w:rPr>
          <w:rFonts w:ascii="Times New Roman" w:hAnsi="Times New Roman" w:cs="Times New Roman"/>
          <w:b/>
          <w:bCs/>
          <w:highlight w:val="lightGray"/>
          <w:lang w:val="en-US"/>
        </w:rPr>
        <w:t>Programme name</w:t>
      </w:r>
      <w:r>
        <w:rPr>
          <w:rFonts w:ascii="Times New Roman" w:hAnsi="Times New Roman" w:cs="Times New Roman"/>
          <w:lang w:val="en-US"/>
        </w:rPr>
        <w:t xml:space="preserve">: </w:t>
      </w:r>
      <w:r w:rsidRPr="00A3587E">
        <w:rPr>
          <w:rFonts w:ascii="Times New Roman" w:hAnsi="Times New Roman" w:cs="Times New Roman"/>
          <w:lang w:val="en-US"/>
        </w:rPr>
        <w:t xml:space="preserve">  </w:t>
      </w:r>
    </w:p>
    <w:tbl>
      <w:tblPr>
        <w:tblStyle w:val="TableGrid"/>
        <w:tblW w:w="0" w:type="auto"/>
        <w:tblLook w:val="04A0" w:firstRow="1" w:lastRow="0" w:firstColumn="1" w:lastColumn="0" w:noHBand="0" w:noVBand="1"/>
      </w:tblPr>
      <w:tblGrid>
        <w:gridCol w:w="9016"/>
      </w:tblGrid>
      <w:tr w:rsidR="00A3587E" w:rsidRPr="00A3587E" w14:paraId="4639951B" w14:textId="77777777" w:rsidTr="00A3587E">
        <w:tc>
          <w:tcPr>
            <w:tcW w:w="9016" w:type="dxa"/>
          </w:tcPr>
          <w:p w14:paraId="5B758343" w14:textId="6AACA267" w:rsidR="00A3587E" w:rsidRPr="00A3587E" w:rsidRDefault="00A3587E" w:rsidP="00A3587E">
            <w:pPr>
              <w:jc w:val="both"/>
              <w:rPr>
                <w:rFonts w:ascii="Times New Roman" w:hAnsi="Times New Roman" w:cs="Times New Roman"/>
                <w:b/>
                <w:bCs/>
                <w:lang w:val="en-US"/>
              </w:rPr>
            </w:pPr>
            <w:r w:rsidRPr="00A3587E">
              <w:rPr>
                <w:rFonts w:ascii="Times New Roman" w:hAnsi="Times New Roman" w:cs="Times New Roman"/>
                <w:b/>
                <w:bCs/>
                <w:lang w:val="en-US"/>
              </w:rPr>
              <w:t>CHANGE 1</w:t>
            </w:r>
          </w:p>
        </w:tc>
      </w:tr>
      <w:tr w:rsidR="00A3587E" w:rsidRPr="00A3587E" w14:paraId="6B883535" w14:textId="77777777" w:rsidTr="00A3587E">
        <w:tc>
          <w:tcPr>
            <w:tcW w:w="9016" w:type="dxa"/>
          </w:tcPr>
          <w:p w14:paraId="48792B8A" w14:textId="79128582" w:rsidR="00A3587E" w:rsidRPr="00A3587E" w:rsidRDefault="00A3587E" w:rsidP="00A3587E">
            <w:pPr>
              <w:jc w:val="both"/>
              <w:rPr>
                <w:rFonts w:ascii="Times New Roman" w:hAnsi="Times New Roman" w:cs="Times New Roman"/>
                <w:lang w:val="en-US"/>
              </w:rPr>
            </w:pPr>
            <w:r w:rsidRPr="00A3587E">
              <w:rPr>
                <w:rFonts w:ascii="Times New Roman" w:hAnsi="Times New Roman" w:cs="Times New Roman"/>
                <w:lang w:val="en-US"/>
              </w:rPr>
              <w:t>a. Descri</w:t>
            </w:r>
            <w:r w:rsidR="001D09A2">
              <w:rPr>
                <w:rFonts w:ascii="Times New Roman" w:hAnsi="Times New Roman" w:cs="Times New Roman"/>
                <w:lang w:val="en-US"/>
              </w:rPr>
              <w:t>ption of the</w:t>
            </w:r>
            <w:r w:rsidRPr="00A3587E">
              <w:rPr>
                <w:rFonts w:ascii="Times New Roman" w:hAnsi="Times New Roman" w:cs="Times New Roman"/>
                <w:lang w:val="en-US"/>
              </w:rPr>
              <w:t xml:space="preserve"> change (e.g., the addition, modification, deletion undertaken):</w:t>
            </w:r>
          </w:p>
        </w:tc>
      </w:tr>
      <w:tr w:rsidR="00A3587E" w:rsidRPr="00A3587E" w14:paraId="118A929B" w14:textId="77777777" w:rsidTr="001D09A2">
        <w:trPr>
          <w:trHeight w:val="1223"/>
        </w:trPr>
        <w:tc>
          <w:tcPr>
            <w:tcW w:w="9016" w:type="dxa"/>
          </w:tcPr>
          <w:p w14:paraId="636E178E" w14:textId="77777777" w:rsidR="00A3587E" w:rsidRPr="00A3587E" w:rsidRDefault="00A3587E" w:rsidP="00A3587E">
            <w:pPr>
              <w:jc w:val="both"/>
              <w:rPr>
                <w:rFonts w:ascii="Times New Roman" w:hAnsi="Times New Roman" w:cs="Times New Roman"/>
                <w:lang w:val="en-US"/>
              </w:rPr>
            </w:pPr>
          </w:p>
        </w:tc>
      </w:tr>
      <w:tr w:rsidR="00A3587E" w:rsidRPr="00A3587E" w14:paraId="512A2717" w14:textId="77777777" w:rsidTr="00A3587E">
        <w:tc>
          <w:tcPr>
            <w:tcW w:w="9016" w:type="dxa"/>
          </w:tcPr>
          <w:p w14:paraId="0C270CFE" w14:textId="400CB372" w:rsidR="00A3587E" w:rsidRPr="00A3587E" w:rsidRDefault="00A3587E" w:rsidP="00A3587E">
            <w:pPr>
              <w:jc w:val="both"/>
              <w:rPr>
                <w:rFonts w:ascii="Times New Roman" w:hAnsi="Times New Roman" w:cs="Times New Roman"/>
                <w:lang w:val="en-US"/>
              </w:rPr>
            </w:pPr>
            <w:r w:rsidRPr="00A3587E">
              <w:rPr>
                <w:rFonts w:ascii="Times New Roman" w:hAnsi="Times New Roman" w:cs="Times New Roman"/>
                <w:lang w:val="en-US"/>
              </w:rPr>
              <w:t xml:space="preserve">b. </w:t>
            </w:r>
            <w:r w:rsidR="001D09A2">
              <w:rPr>
                <w:rFonts w:ascii="Times New Roman" w:hAnsi="Times New Roman" w:cs="Times New Roman"/>
                <w:lang w:val="en-US"/>
              </w:rPr>
              <w:t>R</w:t>
            </w:r>
            <w:r w:rsidRPr="00A3587E">
              <w:rPr>
                <w:rFonts w:ascii="Times New Roman" w:hAnsi="Times New Roman" w:cs="Times New Roman"/>
                <w:lang w:val="en-US"/>
              </w:rPr>
              <w:t>ationale for the change:</w:t>
            </w:r>
          </w:p>
        </w:tc>
      </w:tr>
      <w:tr w:rsidR="00A3587E" w:rsidRPr="00A3587E" w14:paraId="508CC3E8" w14:textId="77777777" w:rsidTr="001D09A2">
        <w:trPr>
          <w:trHeight w:val="845"/>
        </w:trPr>
        <w:tc>
          <w:tcPr>
            <w:tcW w:w="9016" w:type="dxa"/>
          </w:tcPr>
          <w:p w14:paraId="592A8DBF" w14:textId="77777777" w:rsidR="00A3587E" w:rsidRPr="00A3587E" w:rsidRDefault="00A3587E" w:rsidP="00A3587E">
            <w:pPr>
              <w:jc w:val="both"/>
              <w:rPr>
                <w:rFonts w:ascii="Times New Roman" w:hAnsi="Times New Roman" w:cs="Times New Roman"/>
                <w:lang w:val="en-US"/>
              </w:rPr>
            </w:pPr>
          </w:p>
        </w:tc>
      </w:tr>
      <w:tr w:rsidR="00A3587E" w:rsidRPr="00A3587E" w14:paraId="3810EC9C" w14:textId="77777777" w:rsidTr="00A3587E">
        <w:tc>
          <w:tcPr>
            <w:tcW w:w="9016" w:type="dxa"/>
          </w:tcPr>
          <w:p w14:paraId="43448E39" w14:textId="1C621ADE" w:rsidR="00A3587E" w:rsidRPr="00A3587E" w:rsidRDefault="00A3587E" w:rsidP="00A3587E">
            <w:pPr>
              <w:jc w:val="both"/>
              <w:rPr>
                <w:rFonts w:ascii="Times New Roman" w:hAnsi="Times New Roman" w:cs="Times New Roman"/>
                <w:lang w:val="en-US"/>
              </w:rPr>
            </w:pPr>
            <w:r w:rsidRPr="00A3587E">
              <w:rPr>
                <w:rFonts w:ascii="Times New Roman" w:hAnsi="Times New Roman" w:cs="Times New Roman"/>
                <w:lang w:val="en-US"/>
              </w:rPr>
              <w:t xml:space="preserve">c. </w:t>
            </w:r>
            <w:r w:rsidR="001D09A2">
              <w:rPr>
                <w:rFonts w:ascii="Times New Roman" w:hAnsi="Times New Roman" w:cs="Times New Roman"/>
                <w:lang w:val="en-US"/>
              </w:rPr>
              <w:t>W</w:t>
            </w:r>
            <w:r w:rsidRPr="00A3587E">
              <w:rPr>
                <w:rFonts w:ascii="Times New Roman" w:hAnsi="Times New Roman" w:cs="Times New Roman"/>
                <w:lang w:val="en-US"/>
              </w:rPr>
              <w:t xml:space="preserve">here the change is reflected in the </w:t>
            </w:r>
            <w:r>
              <w:rPr>
                <w:rFonts w:ascii="Times New Roman" w:hAnsi="Times New Roman" w:cs="Times New Roman"/>
                <w:lang w:val="en-US"/>
              </w:rPr>
              <w:t>P</w:t>
            </w:r>
            <w:r w:rsidRPr="00A3587E">
              <w:rPr>
                <w:rFonts w:ascii="Times New Roman" w:hAnsi="Times New Roman" w:cs="Times New Roman"/>
                <w:lang w:val="en-US"/>
              </w:rPr>
              <w:t>rogramme’s documentation or other resource(s)</w:t>
            </w:r>
            <w:r w:rsidRPr="00A3587E">
              <w:rPr>
                <w:rStyle w:val="FootnoteReference"/>
                <w:rFonts w:ascii="Times New Roman" w:hAnsi="Times New Roman" w:cs="Times New Roman"/>
                <w:lang w:val="en-US"/>
              </w:rPr>
              <w:footnoteReference w:id="4"/>
            </w:r>
            <w:r w:rsidRPr="00A3587E">
              <w:rPr>
                <w:rFonts w:ascii="Times New Roman" w:hAnsi="Times New Roman" w:cs="Times New Roman"/>
                <w:lang w:val="en-US"/>
              </w:rPr>
              <w:t>:</w:t>
            </w:r>
          </w:p>
        </w:tc>
      </w:tr>
      <w:tr w:rsidR="00A3587E" w:rsidRPr="00A3587E" w14:paraId="6F6DB121" w14:textId="77777777" w:rsidTr="001D09A2">
        <w:trPr>
          <w:trHeight w:val="1016"/>
        </w:trPr>
        <w:tc>
          <w:tcPr>
            <w:tcW w:w="9016" w:type="dxa"/>
          </w:tcPr>
          <w:p w14:paraId="7C51F695" w14:textId="77777777" w:rsidR="00A3587E" w:rsidRPr="00A3587E" w:rsidRDefault="00A3587E" w:rsidP="00A3587E">
            <w:pPr>
              <w:jc w:val="both"/>
              <w:rPr>
                <w:rFonts w:ascii="Times New Roman" w:hAnsi="Times New Roman" w:cs="Times New Roman"/>
                <w:lang w:val="en-US"/>
              </w:rPr>
            </w:pPr>
          </w:p>
        </w:tc>
      </w:tr>
      <w:tr w:rsidR="00A3587E" w:rsidRPr="00A3587E" w14:paraId="21A5944F" w14:textId="77777777" w:rsidTr="00A3587E">
        <w:tc>
          <w:tcPr>
            <w:tcW w:w="9016" w:type="dxa"/>
          </w:tcPr>
          <w:p w14:paraId="5E313AB2" w14:textId="19E0A5FE" w:rsidR="00A3587E" w:rsidRPr="00A3587E" w:rsidRDefault="00A3587E" w:rsidP="00A3587E">
            <w:pPr>
              <w:jc w:val="both"/>
              <w:rPr>
                <w:rFonts w:ascii="Times New Roman" w:hAnsi="Times New Roman" w:cs="Times New Roman"/>
                <w:lang w:val="en-US"/>
              </w:rPr>
            </w:pPr>
            <w:r w:rsidRPr="00A3587E">
              <w:rPr>
                <w:rFonts w:ascii="Times New Roman" w:hAnsi="Times New Roman" w:cs="Times New Roman"/>
                <w:lang w:val="en-US"/>
              </w:rPr>
              <w:t xml:space="preserve">d. </w:t>
            </w:r>
            <w:r w:rsidR="001D09A2">
              <w:rPr>
                <w:rFonts w:ascii="Times New Roman" w:hAnsi="Times New Roman" w:cs="Times New Roman"/>
                <w:lang w:val="en-US"/>
              </w:rPr>
              <w:t>I</w:t>
            </w:r>
            <w:r w:rsidRPr="00A3587E">
              <w:rPr>
                <w:rFonts w:ascii="Times New Roman" w:hAnsi="Times New Roman" w:cs="Times New Roman"/>
                <w:lang w:val="en-US"/>
              </w:rPr>
              <w:t>nformation originally submitted to and assessed by TAB that would be altered as a result of this change</w:t>
            </w:r>
            <w:r w:rsidR="001D09A2">
              <w:rPr>
                <w:rFonts w:ascii="Times New Roman" w:hAnsi="Times New Roman" w:cs="Times New Roman"/>
                <w:lang w:val="en-US"/>
              </w:rPr>
              <w:t xml:space="preserve"> </w:t>
            </w:r>
            <w:r w:rsidR="001D09A2" w:rsidRPr="00A3587E">
              <w:rPr>
                <w:rFonts w:ascii="Times New Roman" w:hAnsi="Times New Roman" w:cs="Times New Roman"/>
                <w:lang w:val="en-US"/>
              </w:rPr>
              <w:t>(copy and past</w:t>
            </w:r>
            <w:r w:rsidR="001D09A2">
              <w:rPr>
                <w:rFonts w:ascii="Times New Roman" w:hAnsi="Times New Roman" w:cs="Times New Roman"/>
                <w:lang w:val="en-US"/>
              </w:rPr>
              <w:t>e</w:t>
            </w:r>
            <w:r w:rsidR="001D09A2" w:rsidRPr="00A3587E">
              <w:rPr>
                <w:rFonts w:ascii="Times New Roman" w:hAnsi="Times New Roman" w:cs="Times New Roman"/>
                <w:lang w:val="en-US"/>
              </w:rPr>
              <w:t xml:space="preserve"> in the field below)</w:t>
            </w:r>
            <w:r w:rsidRPr="00A3587E">
              <w:rPr>
                <w:rFonts w:ascii="Times New Roman" w:hAnsi="Times New Roman" w:cs="Times New Roman"/>
                <w:lang w:val="en-US"/>
              </w:rPr>
              <w:t xml:space="preserve">; including </w:t>
            </w:r>
            <w:r w:rsidR="001D09A2">
              <w:rPr>
                <w:rFonts w:ascii="Times New Roman" w:hAnsi="Times New Roman" w:cs="Times New Roman"/>
                <w:lang w:val="en-US"/>
              </w:rPr>
              <w:t xml:space="preserve">any and all </w:t>
            </w:r>
            <w:r w:rsidRPr="00A3587E">
              <w:rPr>
                <w:rFonts w:ascii="Times New Roman" w:hAnsi="Times New Roman" w:cs="Times New Roman"/>
                <w:lang w:val="en-US"/>
              </w:rPr>
              <w:t xml:space="preserve">relevant descriptions </w:t>
            </w:r>
            <w:r w:rsidR="001D09A2">
              <w:rPr>
                <w:rFonts w:ascii="Times New Roman" w:hAnsi="Times New Roman" w:cs="Times New Roman"/>
                <w:lang w:val="en-US"/>
              </w:rPr>
              <w:t>or</w:t>
            </w:r>
            <w:r w:rsidRPr="00A3587E">
              <w:rPr>
                <w:rFonts w:ascii="Times New Roman" w:hAnsi="Times New Roman" w:cs="Times New Roman"/>
                <w:lang w:val="en-US"/>
              </w:rPr>
              <w:t xml:space="preserve"> explanations provided by the Programme in its Application Form and accompanying materials and/or in response to any further inquiries from TAB during the course of the assessment(s) that informed TAB recommendations on the Programme’s current eligibility</w:t>
            </w:r>
            <w:r w:rsidR="001D09A2">
              <w:rPr>
                <w:rFonts w:ascii="Times New Roman" w:hAnsi="Times New Roman" w:cs="Times New Roman"/>
                <w:lang w:val="en-US"/>
              </w:rPr>
              <w:t>:</w:t>
            </w:r>
          </w:p>
        </w:tc>
      </w:tr>
      <w:tr w:rsidR="00A3587E" w:rsidRPr="00A3587E" w14:paraId="30485D48" w14:textId="77777777" w:rsidTr="001D09A2">
        <w:trPr>
          <w:trHeight w:val="1115"/>
        </w:trPr>
        <w:tc>
          <w:tcPr>
            <w:tcW w:w="9016" w:type="dxa"/>
          </w:tcPr>
          <w:p w14:paraId="683765C6" w14:textId="77777777" w:rsidR="00A3587E" w:rsidRPr="00A3587E" w:rsidRDefault="00A3587E" w:rsidP="00A3587E">
            <w:pPr>
              <w:jc w:val="both"/>
              <w:rPr>
                <w:rFonts w:ascii="Times New Roman" w:hAnsi="Times New Roman" w:cs="Times New Roman"/>
                <w:lang w:val="en-US"/>
              </w:rPr>
            </w:pPr>
          </w:p>
        </w:tc>
      </w:tr>
      <w:tr w:rsidR="00A3587E" w:rsidRPr="00A3587E" w14:paraId="71A513ED" w14:textId="77777777" w:rsidTr="00A3587E">
        <w:tc>
          <w:tcPr>
            <w:tcW w:w="9016" w:type="dxa"/>
          </w:tcPr>
          <w:p w14:paraId="19411A92" w14:textId="5BC00713" w:rsidR="00A3587E" w:rsidRPr="00A3587E" w:rsidRDefault="00A3587E" w:rsidP="00A3587E">
            <w:pPr>
              <w:jc w:val="both"/>
              <w:rPr>
                <w:rFonts w:ascii="Times New Roman" w:hAnsi="Times New Roman" w:cs="Times New Roman"/>
                <w:lang w:val="en-US"/>
              </w:rPr>
            </w:pPr>
            <w:r w:rsidRPr="00A3587E">
              <w:rPr>
                <w:rFonts w:ascii="Times New Roman" w:hAnsi="Times New Roman" w:cs="Times New Roman"/>
                <w:lang w:val="en-US"/>
              </w:rPr>
              <w:t xml:space="preserve">e. </w:t>
            </w:r>
            <w:r w:rsidR="001D09A2">
              <w:rPr>
                <w:rFonts w:ascii="Times New Roman" w:hAnsi="Times New Roman" w:cs="Times New Roman"/>
                <w:lang w:val="en-US"/>
              </w:rPr>
              <w:t>H</w:t>
            </w:r>
            <w:r w:rsidRPr="00A3587E">
              <w:rPr>
                <w:rFonts w:ascii="Times New Roman" w:hAnsi="Times New Roman" w:cs="Times New Roman"/>
                <w:lang w:val="en-US"/>
              </w:rPr>
              <w:t>ow the information in “d.” would be revised and submitted to any future (re-)assessment process, by updating the information in “d.” to reflect any / all modifications to the Programme’s original information that result from the change</w:t>
            </w:r>
            <w:r w:rsidR="001D09A2">
              <w:rPr>
                <w:rFonts w:ascii="Times New Roman" w:hAnsi="Times New Roman" w:cs="Times New Roman"/>
                <w:lang w:val="en-US"/>
              </w:rPr>
              <w:t>:</w:t>
            </w:r>
          </w:p>
        </w:tc>
      </w:tr>
      <w:tr w:rsidR="00A3587E" w:rsidRPr="00A3587E" w14:paraId="71EE2904" w14:textId="77777777" w:rsidTr="001D09A2">
        <w:trPr>
          <w:trHeight w:val="1106"/>
        </w:trPr>
        <w:tc>
          <w:tcPr>
            <w:tcW w:w="9016" w:type="dxa"/>
          </w:tcPr>
          <w:p w14:paraId="64FA5079" w14:textId="77777777" w:rsidR="00A3587E" w:rsidRPr="00A3587E" w:rsidRDefault="00A3587E" w:rsidP="00A3587E">
            <w:pPr>
              <w:jc w:val="both"/>
              <w:rPr>
                <w:rFonts w:ascii="Times New Roman" w:hAnsi="Times New Roman" w:cs="Times New Roman"/>
                <w:lang w:val="en-US"/>
              </w:rPr>
            </w:pPr>
          </w:p>
        </w:tc>
      </w:tr>
    </w:tbl>
    <w:p w14:paraId="3FCC0DED" w14:textId="0E03CDBA" w:rsidR="00A3587E" w:rsidRPr="001D09A2" w:rsidRDefault="00A3587E" w:rsidP="001D09A2">
      <w:pPr>
        <w:spacing w:line="240" w:lineRule="auto"/>
        <w:jc w:val="both"/>
        <w:rPr>
          <w:rFonts w:ascii="Times New Roman" w:hAnsi="Times New Roman" w:cs="Times New Roman"/>
          <w:lang w:val="en-US"/>
        </w:rPr>
      </w:pPr>
      <w:r w:rsidRPr="00A3587E">
        <w:rPr>
          <w:rFonts w:ascii="Times New Roman" w:hAnsi="Times New Roman" w:cs="Times New Roman"/>
          <w:lang w:val="en-US"/>
        </w:rPr>
        <w:t xml:space="preserve"> </w:t>
      </w:r>
    </w:p>
    <w:p w14:paraId="11BC24B9" w14:textId="77777777" w:rsidR="00ED1401" w:rsidRPr="001D09A2" w:rsidRDefault="00ED1401" w:rsidP="001D09A2">
      <w:pPr>
        <w:spacing w:line="240" w:lineRule="auto"/>
        <w:jc w:val="both"/>
        <w:rPr>
          <w:rFonts w:ascii="Times New Roman" w:hAnsi="Times New Roman" w:cs="Times New Roman"/>
        </w:rPr>
      </w:pPr>
    </w:p>
    <w:sectPr w:rsidR="00ED1401" w:rsidRPr="001D09A2" w:rsidSect="00A358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D097" w14:textId="77777777" w:rsidR="00BB3AC9" w:rsidRDefault="00BB3AC9" w:rsidP="00A3587E">
      <w:pPr>
        <w:spacing w:after="0" w:line="240" w:lineRule="auto"/>
      </w:pPr>
      <w:r>
        <w:separator/>
      </w:r>
    </w:p>
  </w:endnote>
  <w:endnote w:type="continuationSeparator" w:id="0">
    <w:p w14:paraId="637511CB" w14:textId="77777777" w:rsidR="00BB3AC9" w:rsidRDefault="00BB3AC9" w:rsidP="00A3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71B3" w14:textId="77777777" w:rsidR="00BB3AC9" w:rsidRDefault="00BB3AC9" w:rsidP="00A3587E">
      <w:pPr>
        <w:spacing w:after="0" w:line="240" w:lineRule="auto"/>
      </w:pPr>
      <w:r>
        <w:separator/>
      </w:r>
    </w:p>
  </w:footnote>
  <w:footnote w:type="continuationSeparator" w:id="0">
    <w:p w14:paraId="6324C2BB" w14:textId="77777777" w:rsidR="00BB3AC9" w:rsidRDefault="00BB3AC9" w:rsidP="00A3587E">
      <w:pPr>
        <w:spacing w:after="0" w:line="240" w:lineRule="auto"/>
      </w:pPr>
      <w:r>
        <w:continuationSeparator/>
      </w:r>
    </w:p>
  </w:footnote>
  <w:footnote w:id="1">
    <w:p w14:paraId="59E87B08" w14:textId="05DF4632" w:rsidR="00FF0BFA" w:rsidRPr="00A228C6" w:rsidRDefault="00FF0BFA" w:rsidP="00B23F7A">
      <w:pPr>
        <w:pStyle w:val="FootnoteText"/>
        <w:jc w:val="both"/>
      </w:pPr>
      <w:r>
        <w:rPr>
          <w:rStyle w:val="FootnoteReference"/>
        </w:rPr>
        <w:footnoteRef/>
      </w:r>
      <w:r>
        <w:t xml:space="preserve"> </w:t>
      </w:r>
      <w:r w:rsidR="001E6CDF" w:rsidRPr="00A228C6">
        <w:rPr>
          <w:rFonts w:ascii="Times New Roman" w:eastAsia="Times New Roman" w:hAnsi="Times New Roman" w:cs="Times New Roman"/>
          <w:sz w:val="18"/>
          <w:szCs w:val="18"/>
          <w:lang w:val="en-US"/>
        </w:rPr>
        <w:t xml:space="preserve">Any unilateral </w:t>
      </w:r>
      <w:proofErr w:type="spellStart"/>
      <w:r w:rsidR="001E6CDF" w:rsidRPr="00A228C6">
        <w:rPr>
          <w:rFonts w:ascii="Times New Roman" w:eastAsia="Times New Roman" w:hAnsi="Times New Roman" w:cs="Times New Roman"/>
          <w:sz w:val="18"/>
          <w:szCs w:val="18"/>
          <w:lang w:val="en-US"/>
        </w:rPr>
        <w:t>programme</w:t>
      </w:r>
      <w:proofErr w:type="spellEnd"/>
      <w:r w:rsidR="001E6CDF" w:rsidRPr="00A228C6">
        <w:rPr>
          <w:rFonts w:ascii="Times New Roman" w:eastAsia="Times New Roman" w:hAnsi="Times New Roman" w:cs="Times New Roman"/>
          <w:sz w:val="18"/>
          <w:szCs w:val="18"/>
          <w:lang w:val="en-US"/>
        </w:rPr>
        <w:t xml:space="preserve">-initiated invalidation and/or revocation of a class of CORSIA-eligible emissions units </w:t>
      </w:r>
      <w:r w:rsidR="001E6CDF" w:rsidRPr="00A228C6">
        <w:rPr>
          <w:rFonts w:ascii="Times New Roman" w:eastAsia="Times New Roman" w:hAnsi="Times New Roman" w:cs="Times New Roman"/>
          <w:sz w:val="18"/>
          <w:szCs w:val="18"/>
          <w:lang w:val="en-CA"/>
        </w:rPr>
        <w:t xml:space="preserve">is considered to be a “material change” to the CORSIA-eligible programme’s </w:t>
      </w:r>
      <w:r w:rsidR="001E6CDF" w:rsidRPr="00A228C6">
        <w:rPr>
          <w:rFonts w:ascii="Times New Roman" w:eastAsia="Times New Roman" w:hAnsi="Times New Roman" w:cs="Times New Roman"/>
          <w:i/>
          <w:iCs/>
          <w:sz w:val="18"/>
          <w:szCs w:val="18"/>
          <w:lang w:val="en-CA"/>
        </w:rPr>
        <w:t>Scope of Eligibility</w:t>
      </w:r>
      <w:r w:rsidR="001E6CDF" w:rsidRPr="00A228C6">
        <w:rPr>
          <w:rFonts w:ascii="Times New Roman" w:eastAsia="Times New Roman" w:hAnsi="Times New Roman" w:cs="Times New Roman"/>
          <w:sz w:val="18"/>
          <w:szCs w:val="18"/>
          <w:lang w:val="en-CA"/>
        </w:rPr>
        <w:t>.</w:t>
      </w:r>
      <w:r w:rsidR="001E6CDF" w:rsidRPr="00A228C6">
        <w:rPr>
          <w:rFonts w:ascii="Times New Roman" w:eastAsia="Times New Roman" w:hAnsi="Times New Roman" w:cs="Times New Roman"/>
          <w:sz w:val="18"/>
          <w:szCs w:val="18"/>
          <w:lang w:val="en-US"/>
        </w:rPr>
        <w:t xml:space="preserve"> Such units are regarded as immediately ineligible for use for CORSIA purposes in light of </w:t>
      </w:r>
      <w:r w:rsidR="001E6CDF" w:rsidRPr="00A228C6">
        <w:rPr>
          <w:rFonts w:ascii="Times New Roman" w:eastAsia="Times New Roman" w:hAnsi="Times New Roman" w:cs="Times New Roman"/>
          <w:sz w:val="18"/>
          <w:szCs w:val="18"/>
          <w:lang w:val="en-CA"/>
        </w:rPr>
        <w:t xml:space="preserve">absence of assurance that it will administer the units consistent with its </w:t>
      </w:r>
      <w:r w:rsidR="001E6CDF" w:rsidRPr="00A228C6">
        <w:rPr>
          <w:rFonts w:ascii="Times New Roman" w:eastAsia="Times New Roman" w:hAnsi="Times New Roman" w:cs="Times New Roman"/>
          <w:i/>
          <w:iCs/>
          <w:sz w:val="18"/>
          <w:szCs w:val="18"/>
          <w:lang w:val="en-CA"/>
        </w:rPr>
        <w:t>Terms of Eligibility</w:t>
      </w:r>
      <w:r w:rsidR="001E6CDF" w:rsidRPr="00A228C6">
        <w:rPr>
          <w:rFonts w:ascii="Times New Roman" w:eastAsia="Times New Roman" w:hAnsi="Times New Roman" w:cs="Times New Roman"/>
          <w:sz w:val="18"/>
          <w:szCs w:val="18"/>
          <w:lang w:val="en-US"/>
        </w:rPr>
        <w:t xml:space="preserve">. </w:t>
      </w:r>
      <w:r w:rsidR="001E6CDF" w:rsidRPr="00A228C6">
        <w:rPr>
          <w:rFonts w:ascii="Times New Roman" w:eastAsia="Times New Roman" w:hAnsi="Times New Roman" w:cs="Times New Roman"/>
          <w:sz w:val="18"/>
          <w:szCs w:val="18"/>
          <w:lang w:val="en-CA"/>
        </w:rPr>
        <w:t xml:space="preserve">The units will be reflected as exclusions from the programme’s </w:t>
      </w:r>
      <w:r w:rsidR="001E6CDF" w:rsidRPr="00A228C6">
        <w:rPr>
          <w:rFonts w:ascii="Times New Roman" w:eastAsia="Times New Roman" w:hAnsi="Times New Roman" w:cs="Times New Roman"/>
          <w:i/>
          <w:iCs/>
          <w:sz w:val="18"/>
          <w:szCs w:val="18"/>
          <w:lang w:val="en-CA"/>
        </w:rPr>
        <w:t xml:space="preserve">Scope of Eligibility </w:t>
      </w:r>
      <w:r w:rsidR="001E6CDF" w:rsidRPr="00A228C6">
        <w:rPr>
          <w:rFonts w:ascii="Times New Roman" w:eastAsia="Times New Roman" w:hAnsi="Times New Roman" w:cs="Times New Roman"/>
          <w:sz w:val="18"/>
          <w:szCs w:val="18"/>
          <w:lang w:val="en-CA"/>
        </w:rPr>
        <w:t xml:space="preserve">in the ICAO Document “CORSIA Eligible Emissions Units” upon Council’s confirmation of the update. </w:t>
      </w:r>
      <w:r w:rsidR="001E6CDF" w:rsidRPr="00A228C6">
        <w:rPr>
          <w:rFonts w:ascii="Times New Roman" w:eastAsia="Times New Roman" w:hAnsi="Times New Roman" w:cs="Times New Roman"/>
          <w:sz w:val="18"/>
          <w:szCs w:val="18"/>
          <w:lang w:val="en-US"/>
        </w:rPr>
        <w:t xml:space="preserve">Once a programme notifies ICAO </w:t>
      </w:r>
      <w:r w:rsidR="001E6CDF" w:rsidRPr="00A228C6">
        <w:rPr>
          <w:rFonts w:ascii="Times New Roman" w:eastAsia="Times New Roman" w:hAnsi="Times New Roman" w:cs="Times New Roman"/>
          <w:sz w:val="18"/>
          <w:szCs w:val="18"/>
          <w:lang w:val="en-CA"/>
        </w:rPr>
        <w:t>that it wishes to exclude a class of units from its eligibility scope, and in order to provide the most accurate and timely information available prior to Council’s confirmation of the update</w:t>
      </w:r>
      <w:r w:rsidR="001E6CDF" w:rsidRPr="00A228C6">
        <w:rPr>
          <w:rFonts w:ascii="Times New Roman" w:eastAsia="Times New Roman" w:hAnsi="Times New Roman" w:cs="Times New Roman"/>
          <w:sz w:val="18"/>
          <w:szCs w:val="18"/>
          <w:lang w:val="en-US"/>
        </w:rPr>
        <w:t xml:space="preserve">, the ICAO Document “CORSIA Eligible Emissions Units” will identify in a footnote that the programme requested a change to its </w:t>
      </w:r>
      <w:r w:rsidR="001E6CDF" w:rsidRPr="00A228C6">
        <w:rPr>
          <w:rFonts w:ascii="Times New Roman" w:eastAsia="Times New Roman" w:hAnsi="Times New Roman" w:cs="Times New Roman"/>
          <w:i/>
          <w:iCs/>
          <w:sz w:val="18"/>
          <w:szCs w:val="18"/>
          <w:lang w:val="en-US"/>
        </w:rPr>
        <w:t>Scope of Eligibility</w:t>
      </w:r>
      <w:r w:rsidR="001E6CDF" w:rsidRPr="00A228C6">
        <w:rPr>
          <w:rFonts w:ascii="Times New Roman" w:eastAsia="Times New Roman" w:hAnsi="Times New Roman" w:cs="Times New Roman"/>
          <w:sz w:val="18"/>
          <w:szCs w:val="18"/>
          <w:lang w:val="en-US"/>
        </w:rPr>
        <w:t xml:space="preserve"> to exclude certain units subject to a decision by the ICAO Council and, if possible, </w:t>
      </w:r>
      <w:r w:rsidR="001E6CDF" w:rsidRPr="00A228C6">
        <w:rPr>
          <w:rFonts w:ascii="Times New Roman" w:eastAsia="Times New Roman" w:hAnsi="Times New Roman" w:cs="Times New Roman"/>
          <w:sz w:val="18"/>
          <w:szCs w:val="18"/>
          <w:lang w:val="en-CA"/>
        </w:rPr>
        <w:t>clearly specify the affected class of units</w:t>
      </w:r>
      <w:r w:rsidR="001E6CDF" w:rsidRPr="00A228C6">
        <w:rPr>
          <w:rFonts w:ascii="Times New Roman" w:eastAsia="Times New Roman" w:hAnsi="Times New Roman" w:cs="Times New Roman"/>
          <w:sz w:val="18"/>
          <w:szCs w:val="18"/>
          <w:lang w:val="en-US"/>
        </w:rPr>
        <w:t xml:space="preserve">. </w:t>
      </w:r>
      <w:r w:rsidR="001E6CDF" w:rsidRPr="00A228C6">
        <w:rPr>
          <w:rFonts w:ascii="Times New Roman" w:eastAsia="Times New Roman" w:hAnsi="Times New Roman" w:cs="Times New Roman"/>
          <w:sz w:val="18"/>
          <w:szCs w:val="18"/>
          <w:lang w:val="en-CA"/>
        </w:rPr>
        <w:t xml:space="preserve">The programme’s </w:t>
      </w:r>
      <w:r w:rsidR="001E6CDF" w:rsidRPr="00A228C6">
        <w:rPr>
          <w:rFonts w:ascii="Times New Roman" w:eastAsia="Times New Roman" w:hAnsi="Times New Roman" w:cs="Times New Roman"/>
          <w:i/>
          <w:iCs/>
          <w:sz w:val="18"/>
          <w:szCs w:val="18"/>
          <w:lang w:val="en-CA"/>
        </w:rPr>
        <w:t xml:space="preserve">Scope of Eligibility </w:t>
      </w:r>
      <w:r w:rsidR="001E6CDF" w:rsidRPr="00A228C6">
        <w:rPr>
          <w:rFonts w:ascii="Times New Roman" w:eastAsia="Times New Roman" w:hAnsi="Times New Roman" w:cs="Times New Roman"/>
          <w:sz w:val="18"/>
          <w:szCs w:val="18"/>
          <w:lang w:val="en-CA"/>
        </w:rPr>
        <w:t>that is deemed valid by the ICAO Council will be reflected in the ICAO Document titled “CORSIA Eligible Emissions Units” in a timely manner</w:t>
      </w:r>
    </w:p>
  </w:footnote>
  <w:footnote w:id="2">
    <w:p w14:paraId="3F496CBF" w14:textId="646288F1" w:rsidR="00A3587E" w:rsidRPr="006B4894" w:rsidRDefault="00A3587E" w:rsidP="00B23F7A">
      <w:pPr>
        <w:pStyle w:val="FootnoteText"/>
        <w:jc w:val="both"/>
        <w:rPr>
          <w:rFonts w:ascii="Times New Roman" w:hAnsi="Times New Roman" w:cs="Times New Roman"/>
          <w:sz w:val="18"/>
          <w:szCs w:val="18"/>
          <w:lang w:val="en-US"/>
        </w:rPr>
      </w:pPr>
      <w:r w:rsidRPr="00A228C6">
        <w:rPr>
          <w:rStyle w:val="FootnoteReference"/>
          <w:rFonts w:ascii="Times New Roman" w:hAnsi="Times New Roman" w:cs="Times New Roman"/>
          <w:sz w:val="18"/>
          <w:szCs w:val="18"/>
        </w:rPr>
        <w:footnoteRef/>
      </w:r>
      <w:r w:rsidRPr="00A228C6">
        <w:rPr>
          <w:rFonts w:ascii="Times New Roman" w:hAnsi="Times New Roman" w:cs="Times New Roman"/>
          <w:sz w:val="18"/>
          <w:szCs w:val="18"/>
        </w:rPr>
        <w:t xml:space="preserve"> In </w:t>
      </w:r>
      <w:r w:rsidRPr="00A228C6">
        <w:rPr>
          <w:rFonts w:ascii="Times New Roman" w:hAnsi="Times New Roman" w:cs="Times New Roman"/>
          <w:i/>
          <w:iCs/>
          <w:sz w:val="18"/>
          <w:szCs w:val="18"/>
          <w:lang w:val="en-US"/>
        </w:rPr>
        <w:t>TAB Procedures</w:t>
      </w:r>
      <w:r w:rsidRPr="00A228C6">
        <w:rPr>
          <w:rFonts w:ascii="Times New Roman" w:hAnsi="Times New Roman" w:cs="Times New Roman"/>
          <w:sz w:val="18"/>
          <w:szCs w:val="18"/>
          <w:lang w:val="en-US"/>
        </w:rPr>
        <w:t>, paragraphs 4.5,</w:t>
      </w:r>
      <w:r w:rsidR="00445EDF" w:rsidRPr="00A228C6">
        <w:rPr>
          <w:rFonts w:ascii="Times New Roman" w:hAnsi="Times New Roman" w:cs="Times New Roman"/>
          <w:sz w:val="18"/>
          <w:szCs w:val="18"/>
          <w:lang w:val="en-US"/>
        </w:rPr>
        <w:t xml:space="preserve"> 7.3</w:t>
      </w:r>
      <w:r w:rsidRPr="00A228C6">
        <w:rPr>
          <w:rFonts w:ascii="Times New Roman" w:hAnsi="Times New Roman" w:cs="Times New Roman"/>
          <w:sz w:val="18"/>
          <w:szCs w:val="18"/>
          <w:lang w:val="en-US"/>
        </w:rPr>
        <w:t xml:space="preserve"> and 8.2 – 8.6 in particular pertain to the </w:t>
      </w:r>
      <w:r w:rsidRPr="00A228C6">
        <w:rPr>
          <w:rFonts w:ascii="Times New Roman" w:hAnsi="Times New Roman" w:cs="Times New Roman"/>
          <w:i/>
          <w:iCs/>
          <w:sz w:val="18"/>
          <w:szCs w:val="18"/>
          <w:lang w:val="en-US"/>
        </w:rPr>
        <w:t>Scope of Eligibility</w:t>
      </w:r>
      <w:r w:rsidRPr="00A228C6">
        <w:rPr>
          <w:rFonts w:ascii="Times New Roman" w:hAnsi="Times New Roman" w:cs="Times New Roman"/>
          <w:sz w:val="18"/>
          <w:szCs w:val="18"/>
          <w:lang w:val="en-US"/>
        </w:rPr>
        <w:t xml:space="preserve"> and notification and assessment of material changes.</w:t>
      </w:r>
      <w:r w:rsidRPr="006B4894">
        <w:rPr>
          <w:rFonts w:ascii="Times New Roman" w:hAnsi="Times New Roman" w:cs="Times New Roman"/>
          <w:sz w:val="18"/>
          <w:szCs w:val="18"/>
          <w:lang w:val="en-US"/>
        </w:rPr>
        <w:t xml:space="preserve">  </w:t>
      </w:r>
    </w:p>
  </w:footnote>
  <w:footnote w:id="3">
    <w:p w14:paraId="491FD784" w14:textId="1627A328" w:rsidR="006C7B25" w:rsidRPr="006C7B25" w:rsidRDefault="00A3587E" w:rsidP="006C7B25">
      <w:pPr>
        <w:pStyle w:val="FootnoteText"/>
        <w:jc w:val="both"/>
        <w:rPr>
          <w:rFonts w:ascii="Times New Roman" w:hAnsi="Times New Roman" w:cs="Times New Roman"/>
          <w:sz w:val="18"/>
          <w:szCs w:val="18"/>
        </w:rPr>
      </w:pPr>
      <w:r w:rsidRPr="006B4894">
        <w:rPr>
          <w:rStyle w:val="FootnoteReference"/>
          <w:rFonts w:ascii="Times New Roman" w:hAnsi="Times New Roman" w:cs="Times New Roman"/>
          <w:sz w:val="18"/>
          <w:szCs w:val="18"/>
        </w:rPr>
        <w:footnoteRef/>
      </w:r>
      <w:r w:rsidRPr="006B4894">
        <w:rPr>
          <w:rFonts w:ascii="Times New Roman" w:hAnsi="Times New Roman" w:cs="Times New Roman"/>
          <w:sz w:val="18"/>
          <w:szCs w:val="18"/>
        </w:rPr>
        <w:t xml:space="preserve"> The </w:t>
      </w:r>
      <w:r w:rsidRPr="006B4894">
        <w:rPr>
          <w:rFonts w:ascii="Times New Roman" w:hAnsi="Times New Roman" w:cs="Times New Roman"/>
          <w:i/>
          <w:iCs/>
          <w:sz w:val="18"/>
          <w:szCs w:val="18"/>
        </w:rPr>
        <w:t>TAB Work Programme and Timeline</w:t>
      </w:r>
      <w:r w:rsidRPr="006B4894">
        <w:rPr>
          <w:rFonts w:ascii="Times New Roman" w:hAnsi="Times New Roman" w:cs="Times New Roman"/>
          <w:sz w:val="18"/>
          <w:szCs w:val="18"/>
        </w:rPr>
        <w:t xml:space="preserve"> and </w:t>
      </w:r>
      <w:r w:rsidRPr="006B4894">
        <w:rPr>
          <w:rFonts w:ascii="Times New Roman" w:hAnsi="Times New Roman" w:cs="Times New Roman"/>
          <w:i/>
          <w:iCs/>
          <w:sz w:val="18"/>
          <w:szCs w:val="18"/>
        </w:rPr>
        <w:t>TAB Procedures</w:t>
      </w:r>
      <w:r w:rsidRPr="006B4894">
        <w:rPr>
          <w:rFonts w:ascii="Times New Roman" w:hAnsi="Times New Roman" w:cs="Times New Roman"/>
          <w:sz w:val="18"/>
          <w:szCs w:val="18"/>
        </w:rPr>
        <w:t xml:space="preserve"> documents are available here: </w:t>
      </w:r>
      <w:hyperlink r:id="rId1" w:history="1">
        <w:r w:rsidR="006C7B25" w:rsidRPr="00D132AE">
          <w:rPr>
            <w:rStyle w:val="Hyperlink"/>
            <w:rFonts w:ascii="Times New Roman" w:hAnsi="Times New Roman" w:cs="Times New Roman"/>
            <w:sz w:val="18"/>
            <w:szCs w:val="18"/>
          </w:rPr>
          <w:t>https://www.icao.int/CORSIA/ICAO-corsia-tab</w:t>
        </w:r>
      </w:hyperlink>
    </w:p>
  </w:footnote>
  <w:footnote w:id="4">
    <w:p w14:paraId="33AED2A4" w14:textId="77777777" w:rsidR="00A3587E" w:rsidRPr="001D09A2" w:rsidRDefault="00A3587E" w:rsidP="00B23F7A">
      <w:pPr>
        <w:pStyle w:val="FootnoteText"/>
        <w:jc w:val="both"/>
        <w:rPr>
          <w:rFonts w:ascii="Times New Roman" w:hAnsi="Times New Roman" w:cs="Times New Roman"/>
          <w:lang w:val="en-US"/>
        </w:rPr>
      </w:pPr>
      <w:r w:rsidRPr="006B4894">
        <w:rPr>
          <w:rStyle w:val="FootnoteReference"/>
          <w:rFonts w:ascii="Times New Roman" w:hAnsi="Times New Roman" w:cs="Times New Roman"/>
          <w:sz w:val="18"/>
          <w:szCs w:val="18"/>
        </w:rPr>
        <w:footnoteRef/>
      </w:r>
      <w:r w:rsidRPr="006B4894">
        <w:rPr>
          <w:rFonts w:ascii="Times New Roman" w:hAnsi="Times New Roman" w:cs="Times New Roman"/>
          <w:sz w:val="18"/>
          <w:szCs w:val="18"/>
        </w:rPr>
        <w:t xml:space="preserve"> If documents or resources evidencing the change are not publicly available, please include this information in an attachment to this form and clearly identify any business-confidential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FBD5" w14:textId="483A0CA0" w:rsidR="0053706D" w:rsidRDefault="0053706D">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2C"/>
    <w:rsid w:val="00013B78"/>
    <w:rsid w:val="0006325B"/>
    <w:rsid w:val="0006478D"/>
    <w:rsid w:val="000650BC"/>
    <w:rsid w:val="001D09A2"/>
    <w:rsid w:val="001E6CDF"/>
    <w:rsid w:val="00210CDC"/>
    <w:rsid w:val="00212A94"/>
    <w:rsid w:val="002260AD"/>
    <w:rsid w:val="003249DE"/>
    <w:rsid w:val="00444B94"/>
    <w:rsid w:val="00445EDF"/>
    <w:rsid w:val="005172F0"/>
    <w:rsid w:val="00520DC0"/>
    <w:rsid w:val="0053706D"/>
    <w:rsid w:val="00583AAD"/>
    <w:rsid w:val="00584949"/>
    <w:rsid w:val="00652DEE"/>
    <w:rsid w:val="006B4894"/>
    <w:rsid w:val="006C7B25"/>
    <w:rsid w:val="0075552C"/>
    <w:rsid w:val="00785102"/>
    <w:rsid w:val="008910DD"/>
    <w:rsid w:val="008B22F4"/>
    <w:rsid w:val="0096721C"/>
    <w:rsid w:val="009F27E8"/>
    <w:rsid w:val="00A228C6"/>
    <w:rsid w:val="00A3587E"/>
    <w:rsid w:val="00A546CD"/>
    <w:rsid w:val="00AB28FF"/>
    <w:rsid w:val="00B23F7A"/>
    <w:rsid w:val="00B2625E"/>
    <w:rsid w:val="00B40309"/>
    <w:rsid w:val="00BB3AC9"/>
    <w:rsid w:val="00C6141B"/>
    <w:rsid w:val="00D04AB9"/>
    <w:rsid w:val="00D7179B"/>
    <w:rsid w:val="00DC0163"/>
    <w:rsid w:val="00E70688"/>
    <w:rsid w:val="00EA01B7"/>
    <w:rsid w:val="00EA627B"/>
    <w:rsid w:val="00EB2ABA"/>
    <w:rsid w:val="00ED1401"/>
    <w:rsid w:val="00EF5723"/>
    <w:rsid w:val="00FF0B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4F23"/>
  <w15:docId w15:val="{CF712300-10D2-428E-BCED-7B9AB0CD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4B94"/>
    <w:rPr>
      <w:sz w:val="16"/>
      <w:szCs w:val="16"/>
    </w:rPr>
  </w:style>
  <w:style w:type="paragraph" w:styleId="CommentText">
    <w:name w:val="annotation text"/>
    <w:basedOn w:val="Normal"/>
    <w:link w:val="CommentTextChar"/>
    <w:uiPriority w:val="99"/>
    <w:semiHidden/>
    <w:unhideWhenUsed/>
    <w:rsid w:val="00444B94"/>
    <w:pPr>
      <w:spacing w:line="240" w:lineRule="auto"/>
    </w:pPr>
    <w:rPr>
      <w:sz w:val="20"/>
      <w:szCs w:val="20"/>
    </w:rPr>
  </w:style>
  <w:style w:type="character" w:customStyle="1" w:styleId="CommentTextChar">
    <w:name w:val="Comment Text Char"/>
    <w:basedOn w:val="DefaultParagraphFont"/>
    <w:link w:val="CommentText"/>
    <w:uiPriority w:val="99"/>
    <w:semiHidden/>
    <w:rsid w:val="00444B94"/>
    <w:rPr>
      <w:sz w:val="20"/>
      <w:szCs w:val="20"/>
    </w:rPr>
  </w:style>
  <w:style w:type="paragraph" w:styleId="CommentSubject">
    <w:name w:val="annotation subject"/>
    <w:basedOn w:val="CommentText"/>
    <w:next w:val="CommentText"/>
    <w:link w:val="CommentSubjectChar"/>
    <w:uiPriority w:val="99"/>
    <w:semiHidden/>
    <w:unhideWhenUsed/>
    <w:rsid w:val="00444B94"/>
    <w:rPr>
      <w:b/>
      <w:bCs/>
    </w:rPr>
  </w:style>
  <w:style w:type="character" w:customStyle="1" w:styleId="CommentSubjectChar">
    <w:name w:val="Comment Subject Char"/>
    <w:basedOn w:val="CommentTextChar"/>
    <w:link w:val="CommentSubject"/>
    <w:uiPriority w:val="99"/>
    <w:semiHidden/>
    <w:rsid w:val="00444B94"/>
    <w:rPr>
      <w:b/>
      <w:bCs/>
      <w:sz w:val="20"/>
      <w:szCs w:val="20"/>
    </w:rPr>
  </w:style>
  <w:style w:type="paragraph" w:styleId="BalloonText">
    <w:name w:val="Balloon Text"/>
    <w:basedOn w:val="Normal"/>
    <w:link w:val="BalloonTextChar"/>
    <w:uiPriority w:val="99"/>
    <w:semiHidden/>
    <w:unhideWhenUsed/>
    <w:rsid w:val="00444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94"/>
    <w:rPr>
      <w:rFonts w:ascii="Segoe UI" w:hAnsi="Segoe UI" w:cs="Segoe UI"/>
      <w:sz w:val="18"/>
      <w:szCs w:val="18"/>
    </w:rPr>
  </w:style>
  <w:style w:type="paragraph" w:styleId="FootnoteText">
    <w:name w:val="footnote text"/>
    <w:basedOn w:val="Normal"/>
    <w:link w:val="FootnoteTextChar"/>
    <w:uiPriority w:val="99"/>
    <w:semiHidden/>
    <w:unhideWhenUsed/>
    <w:rsid w:val="00A3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87E"/>
    <w:rPr>
      <w:sz w:val="20"/>
      <w:szCs w:val="20"/>
    </w:rPr>
  </w:style>
  <w:style w:type="character" w:styleId="FootnoteReference">
    <w:name w:val="footnote reference"/>
    <w:basedOn w:val="DefaultParagraphFont"/>
    <w:uiPriority w:val="99"/>
    <w:semiHidden/>
    <w:unhideWhenUsed/>
    <w:rsid w:val="00A3587E"/>
    <w:rPr>
      <w:vertAlign w:val="superscript"/>
    </w:rPr>
  </w:style>
  <w:style w:type="paragraph" w:styleId="ListParagraph">
    <w:name w:val="List Paragraph"/>
    <w:basedOn w:val="Normal"/>
    <w:uiPriority w:val="34"/>
    <w:qFormat/>
    <w:rsid w:val="00A3587E"/>
    <w:pPr>
      <w:ind w:left="720"/>
      <w:contextualSpacing/>
    </w:pPr>
  </w:style>
  <w:style w:type="paragraph" w:styleId="Header">
    <w:name w:val="header"/>
    <w:basedOn w:val="Normal"/>
    <w:link w:val="HeaderChar"/>
    <w:uiPriority w:val="99"/>
    <w:unhideWhenUsed/>
    <w:rsid w:val="0053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6D"/>
  </w:style>
  <w:style w:type="paragraph" w:styleId="Footer">
    <w:name w:val="footer"/>
    <w:basedOn w:val="Normal"/>
    <w:link w:val="FooterChar"/>
    <w:uiPriority w:val="99"/>
    <w:unhideWhenUsed/>
    <w:rsid w:val="0053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6D"/>
  </w:style>
  <w:style w:type="character" w:styleId="Hyperlink">
    <w:name w:val="Hyperlink"/>
    <w:basedOn w:val="DefaultParagraphFont"/>
    <w:uiPriority w:val="99"/>
    <w:unhideWhenUsed/>
    <w:rsid w:val="00EF5723"/>
    <w:rPr>
      <w:color w:val="0563C1" w:themeColor="hyperlink"/>
      <w:u w:val="single"/>
    </w:rPr>
  </w:style>
  <w:style w:type="character" w:styleId="UnresolvedMention">
    <w:name w:val="Unresolved Mention"/>
    <w:basedOn w:val="DefaultParagraphFont"/>
    <w:uiPriority w:val="99"/>
    <w:semiHidden/>
    <w:unhideWhenUsed/>
    <w:rsid w:val="006C7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66587">
      <w:bodyDiv w:val="1"/>
      <w:marLeft w:val="0"/>
      <w:marRight w:val="0"/>
      <w:marTop w:val="0"/>
      <w:marBottom w:val="0"/>
      <w:divBdr>
        <w:top w:val="none" w:sz="0" w:space="0" w:color="auto"/>
        <w:left w:val="none" w:sz="0" w:space="0" w:color="auto"/>
        <w:bottom w:val="none" w:sz="0" w:space="0" w:color="auto"/>
        <w:right w:val="none" w:sz="0" w:space="0" w:color="auto"/>
      </w:divBdr>
      <w:divsChild>
        <w:div w:id="794835183">
          <w:marLeft w:val="0"/>
          <w:marRight w:val="0"/>
          <w:marTop w:val="0"/>
          <w:marBottom w:val="0"/>
          <w:divBdr>
            <w:top w:val="none" w:sz="0" w:space="0" w:color="auto"/>
            <w:left w:val="none" w:sz="0" w:space="0" w:color="auto"/>
            <w:bottom w:val="none" w:sz="0" w:space="0" w:color="auto"/>
            <w:right w:val="none" w:sz="0" w:space="0" w:color="auto"/>
          </w:divBdr>
          <w:divsChild>
            <w:div w:id="1241479431">
              <w:marLeft w:val="0"/>
              <w:marRight w:val="0"/>
              <w:marTop w:val="0"/>
              <w:marBottom w:val="0"/>
              <w:divBdr>
                <w:top w:val="none" w:sz="0" w:space="0" w:color="auto"/>
                <w:left w:val="none" w:sz="0" w:space="0" w:color="auto"/>
                <w:bottom w:val="none" w:sz="0" w:space="0" w:color="auto"/>
                <w:right w:val="none" w:sz="0" w:space="0" w:color="auto"/>
              </w:divBdr>
              <w:divsChild>
                <w:div w:id="19301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o.int/CORSIA/ICAO-corsia-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1344D-56EF-4A54-B02E-8813275C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3432</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CHIA (PMO)</dc:creator>
  <cp:lastModifiedBy>Ortega Marin, Karen</cp:lastModifiedBy>
  <cp:revision>5</cp:revision>
  <dcterms:created xsi:type="dcterms:W3CDTF">2022-01-26T18:34:00Z</dcterms:created>
  <dcterms:modified xsi:type="dcterms:W3CDTF">2026-02-06T21:56:00Z</dcterms:modified>
</cp:coreProperties>
</file>