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2F11" w14:textId="11F2646E" w:rsidR="00AC64FF" w:rsidRDefault="00AC64FF" w:rsidP="00AA4C83">
      <w:pPr>
        <w:jc w:val="lef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866BE6B" wp14:editId="7F704ACC">
            <wp:extent cx="1457325" cy="524510"/>
            <wp:effectExtent l="0" t="0" r="9525" b="889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522322" w14:textId="77777777" w:rsidR="00B54D79" w:rsidRDefault="00B54D79" w:rsidP="0006122C">
      <w:pPr>
        <w:jc w:val="center"/>
        <w:rPr>
          <w:b/>
          <w:sz w:val="28"/>
          <w:szCs w:val="28"/>
        </w:rPr>
      </w:pPr>
    </w:p>
    <w:p w14:paraId="61A6E33B" w14:textId="77777777" w:rsidR="00DA4634" w:rsidRDefault="00D41557" w:rsidP="0006122C">
      <w:pPr>
        <w:jc w:val="center"/>
        <w:rPr>
          <w:b/>
          <w:sz w:val="28"/>
          <w:szCs w:val="28"/>
        </w:rPr>
      </w:pPr>
      <w:r w:rsidRPr="00D41557">
        <w:rPr>
          <w:b/>
          <w:sz w:val="28"/>
          <w:szCs w:val="28"/>
        </w:rPr>
        <w:t>INTERNATIONAL CIVIL AVIATION ORGANIZATION</w:t>
      </w:r>
    </w:p>
    <w:p w14:paraId="5B65DD5C" w14:textId="77777777" w:rsidR="00DA4634" w:rsidRDefault="00DA4634" w:rsidP="0006122C">
      <w:pPr>
        <w:jc w:val="center"/>
        <w:rPr>
          <w:b/>
          <w:sz w:val="28"/>
          <w:szCs w:val="28"/>
        </w:rPr>
      </w:pPr>
    </w:p>
    <w:p w14:paraId="2957E5F3" w14:textId="4E514775" w:rsidR="00176E7B" w:rsidRPr="0006122C" w:rsidRDefault="004A2FF6" w:rsidP="00061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Eight</w:t>
      </w:r>
      <w:r w:rsidR="00FF122C">
        <w:rPr>
          <w:b/>
          <w:sz w:val="28"/>
          <w:szCs w:val="28"/>
        </w:rPr>
        <w:t>h</w:t>
      </w:r>
      <w:r w:rsidRPr="0006122C">
        <w:rPr>
          <w:b/>
          <w:sz w:val="28"/>
          <w:szCs w:val="28"/>
        </w:rPr>
        <w:t xml:space="preserve"> </w:t>
      </w:r>
      <w:r w:rsidR="0006122C" w:rsidRPr="0006122C">
        <w:rPr>
          <w:b/>
          <w:sz w:val="28"/>
          <w:szCs w:val="28"/>
        </w:rPr>
        <w:t xml:space="preserve">Meeting of the </w:t>
      </w:r>
      <w:r w:rsidR="00FF122C">
        <w:rPr>
          <w:b/>
          <w:sz w:val="28"/>
          <w:szCs w:val="28"/>
        </w:rPr>
        <w:t>AASPG</w:t>
      </w:r>
      <w:r w:rsidR="00FF122C" w:rsidRPr="0006122C">
        <w:rPr>
          <w:b/>
          <w:sz w:val="28"/>
          <w:szCs w:val="28"/>
        </w:rPr>
        <w:t xml:space="preserve"> </w:t>
      </w:r>
      <w:r w:rsidR="0006122C" w:rsidRPr="0006122C">
        <w:rPr>
          <w:b/>
          <w:sz w:val="28"/>
          <w:szCs w:val="28"/>
        </w:rPr>
        <w:t>Infrastructure and Information Management Sub-Group (IIM</w:t>
      </w:r>
      <w:r w:rsidR="00100D55">
        <w:rPr>
          <w:b/>
          <w:sz w:val="28"/>
          <w:szCs w:val="28"/>
        </w:rPr>
        <w:t>/</w:t>
      </w:r>
      <w:r w:rsidR="0006122C" w:rsidRPr="0006122C">
        <w:rPr>
          <w:b/>
          <w:sz w:val="28"/>
          <w:szCs w:val="28"/>
        </w:rPr>
        <w:t>SG</w:t>
      </w:r>
      <w:r w:rsidR="00FF122C">
        <w:rPr>
          <w:b/>
          <w:sz w:val="28"/>
          <w:szCs w:val="28"/>
        </w:rPr>
        <w:t>8</w:t>
      </w:r>
      <w:r w:rsidR="0006122C" w:rsidRPr="0006122C">
        <w:rPr>
          <w:b/>
          <w:sz w:val="28"/>
          <w:szCs w:val="28"/>
        </w:rPr>
        <w:t>)</w:t>
      </w:r>
    </w:p>
    <w:p w14:paraId="2C1D5EA4" w14:textId="07D8797C" w:rsidR="00176E7B" w:rsidRDefault="00176E7B" w:rsidP="0006122C">
      <w:pPr>
        <w:ind w:right="-20"/>
        <w:jc w:val="center"/>
        <w:rPr>
          <w:i/>
          <w:sz w:val="24"/>
          <w:szCs w:val="24"/>
        </w:rPr>
      </w:pPr>
      <w:r w:rsidRPr="00733F36">
        <w:rPr>
          <w:i/>
          <w:spacing w:val="1"/>
          <w:sz w:val="24"/>
          <w:szCs w:val="24"/>
        </w:rPr>
        <w:t>(</w:t>
      </w:r>
      <w:r w:rsidR="00FF122C">
        <w:rPr>
          <w:i/>
          <w:spacing w:val="1"/>
          <w:sz w:val="24"/>
          <w:szCs w:val="24"/>
        </w:rPr>
        <w:t>Nairobi</w:t>
      </w:r>
      <w:r w:rsidR="00DA3B2D">
        <w:rPr>
          <w:i/>
          <w:spacing w:val="1"/>
          <w:sz w:val="24"/>
          <w:szCs w:val="24"/>
        </w:rPr>
        <w:t xml:space="preserve">, </w:t>
      </w:r>
      <w:r w:rsidR="003043B7">
        <w:rPr>
          <w:i/>
          <w:spacing w:val="1"/>
          <w:sz w:val="24"/>
          <w:szCs w:val="24"/>
        </w:rPr>
        <w:t>Kenya, from</w:t>
      </w:r>
      <w:r w:rsidR="0006122C">
        <w:rPr>
          <w:i/>
          <w:spacing w:val="1"/>
          <w:sz w:val="24"/>
          <w:szCs w:val="24"/>
        </w:rPr>
        <w:t xml:space="preserve"> </w:t>
      </w:r>
      <w:r w:rsidR="00FF122C">
        <w:rPr>
          <w:i/>
          <w:spacing w:val="1"/>
          <w:sz w:val="24"/>
          <w:szCs w:val="24"/>
        </w:rPr>
        <w:t xml:space="preserve">4 </w:t>
      </w:r>
      <w:r w:rsidR="00963A24">
        <w:rPr>
          <w:i/>
          <w:spacing w:val="1"/>
          <w:sz w:val="24"/>
          <w:szCs w:val="24"/>
        </w:rPr>
        <w:t xml:space="preserve">– </w:t>
      </w:r>
      <w:r w:rsidR="008D0992">
        <w:rPr>
          <w:i/>
          <w:spacing w:val="1"/>
          <w:sz w:val="24"/>
          <w:szCs w:val="24"/>
        </w:rPr>
        <w:t>8</w:t>
      </w:r>
      <w:r w:rsidR="00616889">
        <w:rPr>
          <w:i/>
          <w:spacing w:val="1"/>
          <w:sz w:val="24"/>
          <w:szCs w:val="24"/>
        </w:rPr>
        <w:t xml:space="preserve"> </w:t>
      </w:r>
      <w:r w:rsidR="00087A7B">
        <w:rPr>
          <w:i/>
          <w:spacing w:val="1"/>
          <w:sz w:val="24"/>
          <w:szCs w:val="24"/>
        </w:rPr>
        <w:t>August</w:t>
      </w:r>
      <w:r w:rsidR="00616889">
        <w:rPr>
          <w:i/>
          <w:spacing w:val="1"/>
          <w:sz w:val="24"/>
          <w:szCs w:val="24"/>
        </w:rPr>
        <w:t xml:space="preserve"> </w:t>
      </w:r>
      <w:r w:rsidR="0006122C">
        <w:rPr>
          <w:i/>
          <w:spacing w:val="1"/>
          <w:sz w:val="24"/>
          <w:szCs w:val="24"/>
        </w:rPr>
        <w:t>202</w:t>
      </w:r>
      <w:r w:rsidR="00FF122C">
        <w:rPr>
          <w:i/>
          <w:spacing w:val="1"/>
          <w:sz w:val="24"/>
          <w:szCs w:val="24"/>
        </w:rPr>
        <w:t>5</w:t>
      </w:r>
      <w:r w:rsidRPr="00733F36">
        <w:rPr>
          <w:i/>
          <w:sz w:val="24"/>
          <w:szCs w:val="24"/>
        </w:rPr>
        <w:t>)</w:t>
      </w:r>
    </w:p>
    <w:p w14:paraId="74D9EE49" w14:textId="77777777" w:rsidR="008A7077" w:rsidRDefault="008A7077" w:rsidP="008A7077">
      <w:pPr>
        <w:spacing w:line="200" w:lineRule="exact"/>
        <w:rPr>
          <w:sz w:val="20"/>
        </w:rPr>
      </w:pPr>
    </w:p>
    <w:p w14:paraId="6714E625" w14:textId="6E1BACD0" w:rsidR="0036220D" w:rsidRDefault="00754A9A" w:rsidP="00AA113F">
      <w:pPr>
        <w:jc w:val="center"/>
        <w:rPr>
          <w:b/>
          <w:lang w:val="en-US" w:eastAsia="en-GB"/>
        </w:rPr>
      </w:pPr>
      <w:r>
        <w:rPr>
          <w:b/>
          <w:lang w:val="en-US" w:eastAsia="en-GB"/>
        </w:rPr>
        <w:t xml:space="preserve">Explanatory Note of the </w:t>
      </w:r>
      <w:r w:rsidR="00616889">
        <w:rPr>
          <w:b/>
          <w:lang w:val="en-US" w:eastAsia="en-GB"/>
        </w:rPr>
        <w:t>Provisional</w:t>
      </w:r>
      <w:r w:rsidR="00616889" w:rsidRPr="004C430C">
        <w:rPr>
          <w:b/>
          <w:lang w:val="en-US" w:eastAsia="en-GB"/>
        </w:rPr>
        <w:t xml:space="preserve"> </w:t>
      </w:r>
      <w:r w:rsidR="0036220D" w:rsidRPr="004C430C">
        <w:rPr>
          <w:b/>
          <w:lang w:val="en-US" w:eastAsia="en-GB"/>
        </w:rPr>
        <w:t xml:space="preserve">Agenda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"/>
        <w:gridCol w:w="8939"/>
      </w:tblGrid>
      <w:tr w:rsidR="00B049E9" w:rsidRPr="00B049E9" w14:paraId="69D7E891" w14:textId="77777777" w:rsidTr="00DA4634">
        <w:trPr>
          <w:tblHeader/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725E9C44" w14:textId="77777777" w:rsidR="006E082A" w:rsidRPr="00B049E9" w:rsidRDefault="006E082A" w:rsidP="003B6D25">
            <w:pPr>
              <w:spacing w:line="240" w:lineRule="auto"/>
              <w:jc w:val="center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Item #</w:t>
            </w: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hideMark/>
          </w:tcPr>
          <w:p w14:paraId="329DC694" w14:textId="77777777" w:rsidR="006E082A" w:rsidRPr="00B049E9" w:rsidRDefault="006E082A" w:rsidP="003B6D25">
            <w:pPr>
              <w:spacing w:line="240" w:lineRule="auto"/>
              <w:jc w:val="center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Item</w:t>
            </w:r>
          </w:p>
        </w:tc>
      </w:tr>
      <w:tr w:rsidR="00B049E9" w:rsidRPr="00B049E9" w14:paraId="14289C59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E37C" w14:textId="77777777" w:rsidR="006E082A" w:rsidRPr="00B049E9" w:rsidRDefault="006E082A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0D999" w14:textId="48DD1788" w:rsidR="006E082A" w:rsidRPr="00B049E9" w:rsidRDefault="006E082A" w:rsidP="002F2672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Welcome and </w:t>
            </w:r>
            <w:r w:rsidR="00310AE1" w:rsidRPr="00B049E9">
              <w:rPr>
                <w:b/>
                <w:lang w:eastAsia="en-GB"/>
              </w:rPr>
              <w:t>o</w:t>
            </w:r>
            <w:r w:rsidRPr="00B049E9">
              <w:rPr>
                <w:b/>
                <w:lang w:eastAsia="en-GB"/>
              </w:rPr>
              <w:t xml:space="preserve">pening </w:t>
            </w:r>
            <w:r w:rsidR="00310AE1" w:rsidRPr="00B049E9">
              <w:rPr>
                <w:b/>
                <w:lang w:eastAsia="en-GB"/>
              </w:rPr>
              <w:t>r</w:t>
            </w:r>
            <w:r w:rsidR="00C008C4" w:rsidRPr="00B049E9">
              <w:rPr>
                <w:b/>
                <w:lang w:eastAsia="en-GB"/>
              </w:rPr>
              <w:t>emarks</w:t>
            </w:r>
          </w:p>
        </w:tc>
      </w:tr>
      <w:tr w:rsidR="00B049E9" w:rsidRPr="00B049E9" w14:paraId="1D077D20" w14:textId="77777777" w:rsidTr="00B55E42">
        <w:trPr>
          <w:trHeight w:val="467"/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CD08" w14:textId="77777777" w:rsidR="006E082A" w:rsidRPr="00B049E9" w:rsidRDefault="006E082A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1255" w14:textId="76711352" w:rsidR="009161A2" w:rsidRPr="006E082A" w:rsidRDefault="009161A2" w:rsidP="0000136C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6E082A">
              <w:rPr>
                <w:b/>
                <w:lang w:val="en-US" w:eastAsia="fr-FR"/>
              </w:rPr>
              <w:t xml:space="preserve">Agenda, Work Programme and </w:t>
            </w:r>
            <w:r w:rsidR="00F77B7E">
              <w:rPr>
                <w:b/>
                <w:lang w:val="en-US" w:eastAsia="fr-FR"/>
              </w:rPr>
              <w:t>E</w:t>
            </w:r>
            <w:r w:rsidRPr="006E082A">
              <w:rPr>
                <w:b/>
                <w:lang w:val="en-US" w:eastAsia="fr-FR"/>
              </w:rPr>
              <w:t>lection of the Chairperson and Vice-Chairperson of the Sub-Group</w:t>
            </w:r>
          </w:p>
          <w:p w14:paraId="3830060B" w14:textId="77777777" w:rsidR="009161A2" w:rsidRPr="006E082A" w:rsidRDefault="009161A2" w:rsidP="009161A2">
            <w:pPr>
              <w:numPr>
                <w:ilvl w:val="1"/>
                <w:numId w:val="16"/>
              </w:numPr>
              <w:spacing w:line="240" w:lineRule="auto"/>
              <w:ind w:left="760" w:hanging="357"/>
              <w:jc w:val="left"/>
              <w:rPr>
                <w:lang w:eastAsia="en-GB"/>
              </w:rPr>
            </w:pPr>
            <w:r w:rsidRPr="006E082A">
              <w:rPr>
                <w:lang w:eastAsia="en-GB"/>
              </w:rPr>
              <w:t>Adoption of the agenda and the work programme</w:t>
            </w:r>
          </w:p>
          <w:p w14:paraId="2564B28F" w14:textId="77777777" w:rsidR="009161A2" w:rsidRPr="009821E3" w:rsidRDefault="009161A2" w:rsidP="009161A2">
            <w:pPr>
              <w:spacing w:before="160" w:after="160" w:line="276" w:lineRule="auto"/>
              <w:ind w:left="403"/>
              <w:jc w:val="left"/>
              <w:rPr>
                <w:i/>
                <w:color w:val="0070C0"/>
                <w:lang w:eastAsia="en-GB"/>
              </w:rPr>
            </w:pPr>
            <w:r w:rsidRPr="009821E3">
              <w:rPr>
                <w:i/>
                <w:color w:val="0070C0"/>
                <w:lang w:eastAsia="en-GB"/>
              </w:rPr>
              <w:t>Under this item, the meeting will examine and adopt the agenda.</w:t>
            </w:r>
          </w:p>
          <w:p w14:paraId="2322D445" w14:textId="77777777" w:rsidR="009161A2" w:rsidRPr="006E082A" w:rsidRDefault="009161A2" w:rsidP="009161A2">
            <w:pPr>
              <w:numPr>
                <w:ilvl w:val="1"/>
                <w:numId w:val="16"/>
              </w:numPr>
              <w:spacing w:line="240" w:lineRule="auto"/>
              <w:ind w:left="760" w:hanging="357"/>
              <w:jc w:val="left"/>
              <w:rPr>
                <w:lang w:eastAsia="en-GB"/>
              </w:rPr>
            </w:pPr>
            <w:r w:rsidRPr="006E082A">
              <w:rPr>
                <w:lang w:eastAsia="en-GB"/>
              </w:rPr>
              <w:t xml:space="preserve">Election of the Chairperson and Vice-Chairperson </w:t>
            </w:r>
          </w:p>
          <w:p w14:paraId="7BEF0E60" w14:textId="78487889" w:rsidR="0049054A" w:rsidRPr="005A7425" w:rsidRDefault="009161A2" w:rsidP="005A7425">
            <w:pPr>
              <w:spacing w:before="160" w:after="160" w:line="276" w:lineRule="auto"/>
              <w:ind w:left="403"/>
              <w:jc w:val="left"/>
              <w:rPr>
                <w:i/>
                <w:color w:val="0070C0"/>
                <w:lang w:eastAsia="en-GB"/>
              </w:rPr>
            </w:pPr>
            <w:r w:rsidRPr="009821E3">
              <w:rPr>
                <w:i/>
                <w:color w:val="0070C0"/>
                <w:lang w:eastAsia="en-GB"/>
              </w:rPr>
              <w:t>The meeting will elect the Chairperson and the Vice Chairperson of the Sub-Group</w:t>
            </w:r>
            <w:r w:rsidR="006574D5" w:rsidRPr="00C325A4">
              <w:rPr>
                <w:i/>
                <w:color w:val="0070C0"/>
                <w:lang w:eastAsia="en-GB"/>
              </w:rPr>
              <w:t>.</w:t>
            </w:r>
            <w:r w:rsidR="006574D5">
              <w:rPr>
                <w:i/>
                <w:color w:val="0070C0"/>
                <w:lang w:eastAsia="en-GB"/>
              </w:rPr>
              <w:t xml:space="preserve"> </w:t>
            </w:r>
            <w:r w:rsidR="001002B9" w:rsidRPr="00C325A4">
              <w:rPr>
                <w:i/>
                <w:color w:val="0070C0"/>
                <w:lang w:eastAsia="en-GB"/>
              </w:rPr>
              <w:t xml:space="preserve"> </w:t>
            </w:r>
          </w:p>
        </w:tc>
      </w:tr>
      <w:tr w:rsidR="00B049E9" w:rsidRPr="00B049E9" w14:paraId="4ADEF227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FF07" w14:textId="77777777" w:rsidR="006E082A" w:rsidRPr="00B049E9" w:rsidRDefault="006E082A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978C" w14:textId="47DF489D" w:rsidR="006E082A" w:rsidRPr="00B049E9" w:rsidRDefault="00874074" w:rsidP="00196734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Status of </w:t>
            </w:r>
            <w:r w:rsidR="007A2DD6" w:rsidRPr="00B049E9">
              <w:rPr>
                <w:b/>
                <w:lang w:eastAsia="en-GB"/>
              </w:rPr>
              <w:t xml:space="preserve">implementation of </w:t>
            </w:r>
            <w:r w:rsidRPr="00B049E9">
              <w:rPr>
                <w:b/>
                <w:lang w:eastAsia="en-GB"/>
              </w:rPr>
              <w:t xml:space="preserve">Conclusions and Decisions of the </w:t>
            </w:r>
            <w:r w:rsidR="00131F03" w:rsidRPr="00B049E9">
              <w:rPr>
                <w:b/>
                <w:lang w:eastAsia="en-GB"/>
              </w:rPr>
              <w:t>IIM/SG</w:t>
            </w:r>
            <w:r w:rsidR="000C69F4">
              <w:rPr>
                <w:b/>
                <w:lang w:eastAsia="en-GB"/>
              </w:rPr>
              <w:t>7</w:t>
            </w:r>
            <w:r w:rsidRPr="00B049E9">
              <w:rPr>
                <w:b/>
                <w:lang w:eastAsia="en-GB"/>
              </w:rPr>
              <w:t xml:space="preserve"> </w:t>
            </w:r>
            <w:r w:rsidR="00131F03" w:rsidRPr="00B049E9">
              <w:rPr>
                <w:b/>
                <w:lang w:eastAsia="en-GB"/>
              </w:rPr>
              <w:t>Meeting</w:t>
            </w:r>
            <w:r w:rsidR="00CC4A62">
              <w:rPr>
                <w:b/>
                <w:lang w:eastAsia="en-GB"/>
              </w:rPr>
              <w:t xml:space="preserve">, </w:t>
            </w:r>
            <w:r w:rsidR="00BC08A0">
              <w:rPr>
                <w:b/>
                <w:lang w:eastAsia="en-GB"/>
              </w:rPr>
              <w:t xml:space="preserve">as well as </w:t>
            </w:r>
            <w:r w:rsidR="003709B5" w:rsidRPr="003709B5">
              <w:rPr>
                <w:b/>
                <w:lang w:eastAsia="en-GB"/>
              </w:rPr>
              <w:t>the APIRG/27 and RASG-AFI/10</w:t>
            </w:r>
            <w:r w:rsidR="00131F03" w:rsidRPr="00B049E9">
              <w:rPr>
                <w:b/>
                <w:lang w:eastAsia="en-GB"/>
              </w:rPr>
              <w:t xml:space="preserve"> </w:t>
            </w:r>
            <w:r w:rsidRPr="00B049E9">
              <w:rPr>
                <w:b/>
                <w:lang w:eastAsia="en-GB"/>
              </w:rPr>
              <w:t>Meeting applicable to the Sub-group</w:t>
            </w:r>
          </w:p>
          <w:p w14:paraId="3F966B8F" w14:textId="35F626FB" w:rsidR="00281F23" w:rsidRPr="00B049E9" w:rsidRDefault="00791CA9" w:rsidP="00196734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B049E9">
              <w:rPr>
                <w:bCs/>
                <w:lang w:eastAsia="en-GB"/>
              </w:rPr>
              <w:t xml:space="preserve">Review of the Conclusions/Decisions of the </w:t>
            </w:r>
            <w:r w:rsidR="008A58AD">
              <w:rPr>
                <w:bCs/>
                <w:lang w:eastAsia="en-GB"/>
              </w:rPr>
              <w:t>Seventh</w:t>
            </w:r>
            <w:r w:rsidRPr="00B049E9">
              <w:rPr>
                <w:bCs/>
                <w:lang w:eastAsia="en-GB"/>
              </w:rPr>
              <w:t xml:space="preserve"> Meeting of the Infrastructure and Information Management Sub-Group (IIM/SG</w:t>
            </w:r>
            <w:r w:rsidR="008A58AD">
              <w:rPr>
                <w:bCs/>
                <w:lang w:eastAsia="en-GB"/>
              </w:rPr>
              <w:t>7</w:t>
            </w:r>
            <w:r w:rsidRPr="00B049E9">
              <w:rPr>
                <w:bCs/>
                <w:lang w:eastAsia="en-GB"/>
              </w:rPr>
              <w:t>)</w:t>
            </w:r>
          </w:p>
          <w:p w14:paraId="34B852E9" w14:textId="4C0E5B26" w:rsidR="00393064" w:rsidRPr="003C5DB4" w:rsidRDefault="00791CA9" w:rsidP="00196734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B049E9">
              <w:rPr>
                <w:bCs/>
                <w:lang w:eastAsia="en-GB"/>
              </w:rPr>
              <w:t>Review of the Conclusions</w:t>
            </w:r>
            <w:r w:rsidR="00810BA3">
              <w:rPr>
                <w:bCs/>
                <w:lang w:eastAsia="en-GB"/>
              </w:rPr>
              <w:t>/Decisions</w:t>
            </w:r>
            <w:r w:rsidRPr="00B049E9">
              <w:rPr>
                <w:bCs/>
                <w:lang w:eastAsia="en-GB"/>
              </w:rPr>
              <w:t xml:space="preserve"> of the </w:t>
            </w:r>
            <w:r w:rsidR="00DE418F">
              <w:rPr>
                <w:bCs/>
                <w:lang w:eastAsia="en-GB"/>
              </w:rPr>
              <w:t>APIRG/27 and RASG-AFI/</w:t>
            </w:r>
            <w:r w:rsidR="00CE248D">
              <w:rPr>
                <w:bCs/>
                <w:lang w:eastAsia="en-GB"/>
              </w:rPr>
              <w:t xml:space="preserve">10 </w:t>
            </w:r>
            <w:r w:rsidRPr="00B049E9">
              <w:rPr>
                <w:bCs/>
                <w:lang w:eastAsia="en-GB"/>
              </w:rPr>
              <w:t>Meeting applicable to IIM</w:t>
            </w:r>
            <w:r w:rsidR="00BC08A0">
              <w:rPr>
                <w:bCs/>
                <w:lang w:eastAsia="en-GB"/>
              </w:rPr>
              <w:t>/</w:t>
            </w:r>
            <w:r w:rsidRPr="00B049E9">
              <w:rPr>
                <w:bCs/>
                <w:lang w:eastAsia="en-GB"/>
              </w:rPr>
              <w:t>SG</w:t>
            </w:r>
          </w:p>
          <w:p w14:paraId="19C58DD5" w14:textId="6771382E" w:rsidR="0049054A" w:rsidRPr="003C5DB4" w:rsidRDefault="0049054A" w:rsidP="003C5DB4">
            <w:pPr>
              <w:spacing w:before="240" w:line="240" w:lineRule="auto"/>
              <w:jc w:val="left"/>
              <w:rPr>
                <w:bCs/>
                <w:lang w:eastAsia="en-GB"/>
              </w:rPr>
            </w:pPr>
            <w:r w:rsidRPr="003B6D25">
              <w:rPr>
                <w:i/>
                <w:color w:val="0070C0"/>
                <w:lang w:eastAsia="en-GB"/>
              </w:rPr>
              <w:t>Under this agenda item, the meeting will</w:t>
            </w:r>
            <w:r w:rsidR="003C5DB4">
              <w:rPr>
                <w:i/>
                <w:color w:val="0070C0"/>
                <w:lang w:eastAsia="en-GB"/>
              </w:rPr>
              <w:t xml:space="preserve"> r</w:t>
            </w:r>
            <w:r>
              <w:rPr>
                <w:i/>
                <w:color w:val="0070C0"/>
                <w:lang w:eastAsia="en-GB"/>
              </w:rPr>
              <w:t xml:space="preserve">eview </w:t>
            </w:r>
            <w:r w:rsidRPr="003B6D25">
              <w:rPr>
                <w:i/>
                <w:color w:val="0070C0"/>
                <w:lang w:eastAsia="en-GB"/>
              </w:rPr>
              <w:t xml:space="preserve">the status of implementation of Conclusions and Decisions of the </w:t>
            </w:r>
            <w:r w:rsidR="00D1586F">
              <w:rPr>
                <w:i/>
                <w:color w:val="0070C0"/>
                <w:lang w:eastAsia="en-GB"/>
              </w:rPr>
              <w:t>seventh</w:t>
            </w:r>
            <w:r w:rsidR="00D1586F" w:rsidRPr="003B6D25">
              <w:rPr>
                <w:i/>
                <w:color w:val="0070C0"/>
                <w:lang w:eastAsia="en-GB"/>
              </w:rPr>
              <w:t xml:space="preserve"> </w:t>
            </w:r>
            <w:r w:rsidRPr="003B6D25">
              <w:rPr>
                <w:i/>
                <w:color w:val="0070C0"/>
                <w:lang w:eastAsia="en-GB"/>
              </w:rPr>
              <w:t>meeting of the IIM/SG</w:t>
            </w:r>
            <w:r w:rsidR="00D1586F">
              <w:rPr>
                <w:i/>
                <w:color w:val="0070C0"/>
                <w:lang w:eastAsia="en-GB"/>
              </w:rPr>
              <w:t>7</w:t>
            </w:r>
            <w:r w:rsidRPr="003B6D25">
              <w:rPr>
                <w:i/>
                <w:color w:val="0070C0"/>
                <w:lang w:eastAsia="en-GB"/>
              </w:rPr>
              <w:t xml:space="preserve"> </w:t>
            </w:r>
            <w:r>
              <w:rPr>
                <w:i/>
                <w:color w:val="0070C0"/>
                <w:lang w:eastAsia="en-GB"/>
              </w:rPr>
              <w:t xml:space="preserve">and </w:t>
            </w:r>
            <w:r w:rsidR="00774837" w:rsidRPr="00774837">
              <w:rPr>
                <w:i/>
                <w:color w:val="0070C0"/>
                <w:lang w:eastAsia="en-GB"/>
              </w:rPr>
              <w:t>Conclusions and Decisions</w:t>
            </w:r>
            <w:r w:rsidRPr="00741FAF">
              <w:rPr>
                <w:i/>
                <w:color w:val="0070C0"/>
                <w:lang w:eastAsia="en-GB"/>
              </w:rPr>
              <w:t xml:space="preserve"> </w:t>
            </w:r>
            <w:r w:rsidR="00774837">
              <w:rPr>
                <w:i/>
                <w:color w:val="0070C0"/>
                <w:lang w:eastAsia="en-GB"/>
              </w:rPr>
              <w:t xml:space="preserve">of the </w:t>
            </w:r>
            <w:r w:rsidR="00E13EA0" w:rsidRPr="00E13EA0">
              <w:rPr>
                <w:i/>
                <w:color w:val="0070C0"/>
                <w:lang w:eastAsia="en-GB"/>
              </w:rPr>
              <w:t>APIRG/27 and RASG-AFI/10 Meeting</w:t>
            </w:r>
            <w:r w:rsidR="00E13EA0" w:rsidRPr="00E13EA0" w:rsidDel="00E13EA0">
              <w:rPr>
                <w:i/>
                <w:color w:val="0070C0"/>
                <w:lang w:eastAsia="en-GB"/>
              </w:rPr>
              <w:t xml:space="preserve"> </w:t>
            </w:r>
            <w:r w:rsidR="00E13EA0">
              <w:rPr>
                <w:i/>
                <w:color w:val="0070C0"/>
                <w:lang w:eastAsia="en-GB"/>
              </w:rPr>
              <w:t xml:space="preserve">relevant </w:t>
            </w:r>
            <w:r w:rsidRPr="00741FAF">
              <w:rPr>
                <w:i/>
                <w:color w:val="0070C0"/>
                <w:lang w:eastAsia="en-GB"/>
              </w:rPr>
              <w:t>to the IIM/SG</w:t>
            </w:r>
          </w:p>
        </w:tc>
      </w:tr>
      <w:tr w:rsidR="00B049E9" w:rsidRPr="00B049E9" w14:paraId="459330B0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C7C7" w14:textId="77777777" w:rsidR="006E082A" w:rsidRPr="00B049E9" w:rsidRDefault="006E082A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BFCC" w14:textId="7687F4FD" w:rsidR="00874074" w:rsidRPr="00B049E9" w:rsidRDefault="00874074" w:rsidP="00196734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Achievements </w:t>
            </w:r>
            <w:r w:rsidR="002E03F0" w:rsidRPr="00B049E9">
              <w:rPr>
                <w:b/>
                <w:lang w:eastAsia="en-GB"/>
              </w:rPr>
              <w:t xml:space="preserve">in </w:t>
            </w:r>
            <w:r w:rsidR="00216C51">
              <w:rPr>
                <w:b/>
                <w:lang w:eastAsia="en-GB"/>
              </w:rPr>
              <w:t>In</w:t>
            </w:r>
            <w:r w:rsidR="000D51F7">
              <w:rPr>
                <w:b/>
                <w:lang w:eastAsia="en-GB"/>
              </w:rPr>
              <w:t xml:space="preserve">frastructure and Information </w:t>
            </w:r>
            <w:r w:rsidR="00197CA1">
              <w:rPr>
                <w:b/>
                <w:lang w:eastAsia="en-GB"/>
              </w:rPr>
              <w:t>Management</w:t>
            </w:r>
          </w:p>
          <w:p w14:paraId="50896AD9" w14:textId="284A5C46" w:rsidR="004331E9" w:rsidRPr="00774837" w:rsidRDefault="004E48CA" w:rsidP="00774837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>
              <w:rPr>
                <w:bCs/>
                <w:lang w:eastAsia="en-GB"/>
              </w:rPr>
              <w:t xml:space="preserve">Update on the </w:t>
            </w:r>
            <w:r w:rsidR="00090FA2" w:rsidRPr="00774837">
              <w:rPr>
                <w:bCs/>
                <w:lang w:eastAsia="en-GB"/>
              </w:rPr>
              <w:t xml:space="preserve">Status </w:t>
            </w:r>
            <w:r w:rsidR="00774837" w:rsidRPr="00774837">
              <w:rPr>
                <w:bCs/>
                <w:lang w:eastAsia="en-GB"/>
              </w:rPr>
              <w:t>of the Regional Air Navigation Plan</w:t>
            </w:r>
          </w:p>
          <w:p w14:paraId="69277CBE" w14:textId="22F195D2" w:rsidR="00D96CC3" w:rsidRDefault="00197CA1" w:rsidP="00196734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197CA1">
              <w:rPr>
                <w:bCs/>
                <w:lang w:eastAsia="en-GB"/>
              </w:rPr>
              <w:t xml:space="preserve">Status of implementation of </w:t>
            </w:r>
            <w:r w:rsidR="00166DAB">
              <w:rPr>
                <w:bCs/>
                <w:lang w:eastAsia="en-GB"/>
              </w:rPr>
              <w:t xml:space="preserve">BBBs </w:t>
            </w:r>
            <w:r w:rsidR="00524727">
              <w:rPr>
                <w:bCs/>
                <w:lang w:eastAsia="en-GB"/>
              </w:rPr>
              <w:t xml:space="preserve">related to </w:t>
            </w:r>
            <w:r w:rsidR="00D96CC3" w:rsidRPr="00B049E9">
              <w:rPr>
                <w:bCs/>
                <w:lang w:eastAsia="en-GB"/>
              </w:rPr>
              <w:t>AIM, CNS and MET areas</w:t>
            </w:r>
          </w:p>
          <w:p w14:paraId="2CD6C781" w14:textId="1ED78E54" w:rsidR="00F36623" w:rsidRPr="00B049E9" w:rsidRDefault="00D96CC3" w:rsidP="00196734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197CA1">
              <w:rPr>
                <w:bCs/>
                <w:lang w:eastAsia="en-GB"/>
              </w:rPr>
              <w:t xml:space="preserve">Status of implementation of </w:t>
            </w:r>
            <w:r w:rsidR="00197CA1" w:rsidRPr="00197CA1">
              <w:rPr>
                <w:bCs/>
                <w:lang w:eastAsia="en-GB"/>
              </w:rPr>
              <w:t>ASBU elements</w:t>
            </w:r>
            <w:r w:rsidR="00F36623" w:rsidRPr="00B049E9">
              <w:rPr>
                <w:bCs/>
                <w:lang w:eastAsia="en-GB"/>
              </w:rPr>
              <w:t xml:space="preserve"> in AIM, CNS and MET areas</w:t>
            </w:r>
          </w:p>
          <w:p w14:paraId="4B904593" w14:textId="1D15CF72" w:rsidR="00205826" w:rsidRDefault="00205826" w:rsidP="00205826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341B66">
              <w:rPr>
                <w:bCs/>
                <w:lang w:eastAsia="en-GB"/>
              </w:rPr>
              <w:t xml:space="preserve">Progress </w:t>
            </w:r>
            <w:r>
              <w:rPr>
                <w:bCs/>
                <w:lang w:eastAsia="en-GB"/>
              </w:rPr>
              <w:t xml:space="preserve">in </w:t>
            </w:r>
            <w:r w:rsidRPr="00341B66">
              <w:rPr>
                <w:bCs/>
                <w:lang w:eastAsia="en-GB"/>
              </w:rPr>
              <w:t xml:space="preserve">the implementation of the </w:t>
            </w:r>
            <w:r w:rsidR="00D96CC3">
              <w:rPr>
                <w:bCs/>
                <w:lang w:eastAsia="en-GB"/>
              </w:rPr>
              <w:t xml:space="preserve">AASPG </w:t>
            </w:r>
            <w:r w:rsidRPr="00341B66">
              <w:rPr>
                <w:bCs/>
                <w:lang w:eastAsia="en-GB"/>
              </w:rPr>
              <w:t xml:space="preserve">IIM Projects </w:t>
            </w:r>
          </w:p>
          <w:p w14:paraId="28657667" w14:textId="3305FE74" w:rsidR="005C7D0B" w:rsidRDefault="008D0B1A" w:rsidP="00D76BC3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>
              <w:rPr>
                <w:bCs/>
                <w:lang w:eastAsia="en-GB"/>
              </w:rPr>
              <w:t>Reframing</w:t>
            </w:r>
            <w:r w:rsidRPr="00B36F2B">
              <w:rPr>
                <w:bCs/>
                <w:lang w:eastAsia="en-GB"/>
              </w:rPr>
              <w:t xml:space="preserve"> </w:t>
            </w:r>
            <w:r w:rsidR="00B36F2B" w:rsidRPr="00B36F2B">
              <w:rPr>
                <w:bCs/>
                <w:lang w:eastAsia="en-GB"/>
              </w:rPr>
              <w:t xml:space="preserve">IIM Projects </w:t>
            </w:r>
            <w:r>
              <w:rPr>
                <w:bCs/>
                <w:lang w:eastAsia="en-GB"/>
              </w:rPr>
              <w:t>for alignment with</w:t>
            </w:r>
            <w:r w:rsidRPr="00B36F2B">
              <w:rPr>
                <w:bCs/>
                <w:lang w:eastAsia="en-GB"/>
              </w:rPr>
              <w:t xml:space="preserve"> </w:t>
            </w:r>
            <w:r w:rsidR="00B36F2B" w:rsidRPr="00B36F2B">
              <w:rPr>
                <w:bCs/>
                <w:lang w:eastAsia="en-GB"/>
              </w:rPr>
              <w:t xml:space="preserve">Results-Based </w:t>
            </w:r>
            <w:r>
              <w:rPr>
                <w:bCs/>
                <w:lang w:eastAsia="en-GB"/>
              </w:rPr>
              <w:t>Approach</w:t>
            </w:r>
          </w:p>
          <w:p w14:paraId="35E01772" w14:textId="38622656" w:rsidR="006C7C3A" w:rsidRPr="00383CB4" w:rsidRDefault="00C943EA" w:rsidP="00196734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>
              <w:rPr>
                <w:bCs/>
                <w:lang w:eastAsia="en-GB"/>
              </w:rPr>
              <w:t xml:space="preserve">Projects </w:t>
            </w:r>
            <w:r w:rsidR="006C7C3A" w:rsidRPr="00383CB4">
              <w:rPr>
                <w:bCs/>
                <w:lang w:eastAsia="en-GB"/>
              </w:rPr>
              <w:t>Reporting on Planning and implementation by States and Stakeholders</w:t>
            </w:r>
          </w:p>
          <w:p w14:paraId="3725D234" w14:textId="27076831" w:rsidR="006E082A" w:rsidRDefault="00F36623" w:rsidP="00196734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B049E9">
              <w:rPr>
                <w:bCs/>
                <w:lang w:eastAsia="en-GB"/>
              </w:rPr>
              <w:t>Other Air Navigation initiatives</w:t>
            </w:r>
          </w:p>
          <w:p w14:paraId="22AC2031" w14:textId="77777777" w:rsidR="0011178A" w:rsidRDefault="0049054A" w:rsidP="00090FA2">
            <w:pPr>
              <w:spacing w:after="60" w:line="240" w:lineRule="auto"/>
              <w:jc w:val="left"/>
              <w:rPr>
                <w:i/>
                <w:color w:val="0070C0"/>
                <w:lang w:eastAsia="en-GB"/>
              </w:rPr>
            </w:pPr>
            <w:r>
              <w:rPr>
                <w:i/>
                <w:color w:val="0070C0"/>
                <w:lang w:eastAsia="en-GB"/>
              </w:rPr>
              <w:lastRenderedPageBreak/>
              <w:t xml:space="preserve">Under this </w:t>
            </w:r>
            <w:r w:rsidR="00774837">
              <w:rPr>
                <w:i/>
                <w:color w:val="0070C0"/>
                <w:lang w:eastAsia="en-GB"/>
              </w:rPr>
              <w:t>agenda i</w:t>
            </w:r>
            <w:r>
              <w:rPr>
                <w:i/>
                <w:color w:val="0070C0"/>
                <w:lang w:eastAsia="en-GB"/>
              </w:rPr>
              <w:t>tem</w:t>
            </w:r>
            <w:r w:rsidRPr="003B6D25">
              <w:rPr>
                <w:i/>
                <w:color w:val="0070C0"/>
                <w:lang w:eastAsia="en-GB"/>
              </w:rPr>
              <w:t xml:space="preserve">, </w:t>
            </w:r>
            <w:r w:rsidR="00946BA5">
              <w:rPr>
                <w:i/>
                <w:color w:val="0070C0"/>
                <w:lang w:eastAsia="en-GB"/>
              </w:rPr>
              <w:t xml:space="preserve">the meeting will be updated on actions </w:t>
            </w:r>
            <w:r w:rsidR="00AB3658">
              <w:rPr>
                <w:i/>
                <w:color w:val="0070C0"/>
                <w:lang w:eastAsia="en-GB"/>
              </w:rPr>
              <w:t xml:space="preserve">taken </w:t>
            </w:r>
            <w:r w:rsidR="001878D2">
              <w:rPr>
                <w:i/>
                <w:color w:val="0070C0"/>
                <w:lang w:eastAsia="en-GB"/>
              </w:rPr>
              <w:t xml:space="preserve">in amending the </w:t>
            </w:r>
            <w:r w:rsidR="005D43B7">
              <w:rPr>
                <w:i/>
                <w:color w:val="0070C0"/>
                <w:lang w:eastAsia="en-GB"/>
              </w:rPr>
              <w:t>Regional A</w:t>
            </w:r>
            <w:r w:rsidR="003A75CB" w:rsidRPr="003A75CB">
              <w:rPr>
                <w:i/>
                <w:color w:val="0070C0"/>
                <w:lang w:eastAsia="en-GB"/>
              </w:rPr>
              <w:t xml:space="preserve">ir </w:t>
            </w:r>
            <w:r w:rsidR="005D43B7">
              <w:rPr>
                <w:i/>
                <w:color w:val="0070C0"/>
                <w:lang w:eastAsia="en-GB"/>
              </w:rPr>
              <w:t>N</w:t>
            </w:r>
            <w:r w:rsidR="003A75CB" w:rsidRPr="003A75CB">
              <w:rPr>
                <w:i/>
                <w:color w:val="0070C0"/>
                <w:lang w:eastAsia="en-GB"/>
              </w:rPr>
              <w:t xml:space="preserve">avigation </w:t>
            </w:r>
            <w:r w:rsidR="005D43B7">
              <w:rPr>
                <w:i/>
                <w:color w:val="0070C0"/>
                <w:lang w:eastAsia="en-GB"/>
              </w:rPr>
              <w:t>P</w:t>
            </w:r>
            <w:r w:rsidR="003A75CB" w:rsidRPr="003A75CB">
              <w:rPr>
                <w:i/>
                <w:color w:val="0070C0"/>
                <w:lang w:eastAsia="en-GB"/>
              </w:rPr>
              <w:t>lan</w:t>
            </w:r>
            <w:r w:rsidR="00A37BC1">
              <w:rPr>
                <w:i/>
                <w:color w:val="0070C0"/>
                <w:lang w:eastAsia="en-GB"/>
              </w:rPr>
              <w:t xml:space="preserve"> and </w:t>
            </w:r>
            <w:r w:rsidR="00CD0F42">
              <w:rPr>
                <w:i/>
                <w:color w:val="0070C0"/>
                <w:lang w:eastAsia="en-GB"/>
              </w:rPr>
              <w:t xml:space="preserve">on the status of the implementation of the BBBs and the ASBU elements in </w:t>
            </w:r>
            <w:r w:rsidR="00C36C6F">
              <w:rPr>
                <w:i/>
                <w:color w:val="0070C0"/>
                <w:lang w:eastAsia="en-GB"/>
              </w:rPr>
              <w:t>CNS, AIM and MET areas</w:t>
            </w:r>
            <w:r w:rsidR="00616528">
              <w:rPr>
                <w:i/>
                <w:color w:val="0070C0"/>
                <w:lang w:eastAsia="en-GB"/>
              </w:rPr>
              <w:t xml:space="preserve">. </w:t>
            </w:r>
          </w:p>
          <w:p w14:paraId="7B9F3C62" w14:textId="353A8FD1" w:rsidR="0049054A" w:rsidRDefault="00616528" w:rsidP="00090FA2">
            <w:pPr>
              <w:spacing w:after="60" w:line="240" w:lineRule="auto"/>
              <w:jc w:val="left"/>
            </w:pPr>
            <w:r>
              <w:rPr>
                <w:i/>
                <w:color w:val="0070C0"/>
                <w:lang w:eastAsia="en-GB"/>
              </w:rPr>
              <w:t xml:space="preserve">Furthermore, </w:t>
            </w:r>
            <w:r w:rsidR="003D1C2E">
              <w:rPr>
                <w:i/>
                <w:color w:val="0070C0"/>
                <w:lang w:eastAsia="en-GB"/>
              </w:rPr>
              <w:t>States,</w:t>
            </w:r>
            <w:r w:rsidR="003D1C2E" w:rsidRPr="003B6D25">
              <w:rPr>
                <w:i/>
                <w:color w:val="0070C0"/>
                <w:lang w:eastAsia="en-GB"/>
              </w:rPr>
              <w:t xml:space="preserve"> Pr</w:t>
            </w:r>
            <w:r w:rsidR="003D1C2E">
              <w:rPr>
                <w:i/>
                <w:color w:val="0070C0"/>
                <w:lang w:eastAsia="en-GB"/>
              </w:rPr>
              <w:t>o</w:t>
            </w:r>
            <w:r w:rsidR="003D1C2E" w:rsidRPr="003B6D25">
              <w:rPr>
                <w:i/>
                <w:color w:val="0070C0"/>
                <w:lang w:eastAsia="en-GB"/>
              </w:rPr>
              <w:t>ject</w:t>
            </w:r>
            <w:r w:rsidR="0049054A" w:rsidRPr="003B6D25">
              <w:rPr>
                <w:i/>
                <w:color w:val="0070C0"/>
                <w:lang w:eastAsia="en-GB"/>
              </w:rPr>
              <w:t xml:space="preserve"> Teams </w:t>
            </w:r>
            <w:r w:rsidR="003D1C2E">
              <w:rPr>
                <w:i/>
                <w:color w:val="0070C0"/>
                <w:lang w:eastAsia="en-GB"/>
              </w:rPr>
              <w:t xml:space="preserve">and Stakeholders </w:t>
            </w:r>
            <w:r w:rsidR="0049054A" w:rsidRPr="003B6D25">
              <w:rPr>
                <w:i/>
                <w:color w:val="0070C0"/>
                <w:lang w:eastAsia="en-GB"/>
              </w:rPr>
              <w:t xml:space="preserve">will report on the implementation of air navigation goals, targets and indicators, including the priorities set by the region </w:t>
            </w:r>
            <w:r w:rsidR="0049054A">
              <w:rPr>
                <w:i/>
                <w:color w:val="0070C0"/>
                <w:lang w:eastAsia="en-GB"/>
              </w:rPr>
              <w:t>with a focus on the implementation of the ASBU applicable elements.</w:t>
            </w:r>
            <w:r w:rsidR="00090FA2">
              <w:t xml:space="preserve"> </w:t>
            </w:r>
          </w:p>
          <w:p w14:paraId="0C7026F5" w14:textId="3E462AB7" w:rsidR="00611227" w:rsidRPr="00611227" w:rsidDel="00B01F81" w:rsidRDefault="00611227" w:rsidP="00D76BC3">
            <w:pPr>
              <w:spacing w:line="240" w:lineRule="auto"/>
              <w:jc w:val="left"/>
              <w:rPr>
                <w:bCs/>
                <w:lang w:eastAsia="en-GB"/>
              </w:rPr>
            </w:pPr>
            <w:r>
              <w:rPr>
                <w:i/>
                <w:color w:val="0070C0"/>
                <w:lang w:eastAsia="en-GB"/>
              </w:rPr>
              <w:t xml:space="preserve">The meeting will also </w:t>
            </w:r>
            <w:r w:rsidR="00227C04">
              <w:rPr>
                <w:i/>
                <w:color w:val="0070C0"/>
                <w:lang w:eastAsia="en-GB"/>
              </w:rPr>
              <w:t xml:space="preserve">review </w:t>
            </w:r>
            <w:r w:rsidR="00C10F82">
              <w:rPr>
                <w:i/>
                <w:color w:val="0070C0"/>
                <w:lang w:eastAsia="en-GB"/>
              </w:rPr>
              <w:t xml:space="preserve">and reframe </w:t>
            </w:r>
            <w:r w:rsidR="00227C04">
              <w:rPr>
                <w:i/>
                <w:color w:val="0070C0"/>
                <w:lang w:eastAsia="en-GB"/>
              </w:rPr>
              <w:t>the</w:t>
            </w:r>
            <w:r w:rsidRPr="00D76BC3">
              <w:rPr>
                <w:i/>
                <w:color w:val="0070C0"/>
                <w:lang w:eastAsia="en-GB"/>
              </w:rPr>
              <w:t xml:space="preserve"> IIM Projects </w:t>
            </w:r>
            <w:r w:rsidR="00C10F82">
              <w:rPr>
                <w:i/>
                <w:color w:val="0070C0"/>
                <w:lang w:eastAsia="en-GB"/>
              </w:rPr>
              <w:t>to align them with the</w:t>
            </w:r>
            <w:r w:rsidRPr="00D76BC3">
              <w:rPr>
                <w:i/>
                <w:color w:val="0070C0"/>
                <w:lang w:eastAsia="en-GB"/>
              </w:rPr>
              <w:t xml:space="preserve"> Results-Based </w:t>
            </w:r>
            <w:r w:rsidR="00C10F82">
              <w:rPr>
                <w:i/>
                <w:color w:val="0070C0"/>
                <w:lang w:eastAsia="en-GB"/>
              </w:rPr>
              <w:t>objectives.</w:t>
            </w:r>
          </w:p>
        </w:tc>
      </w:tr>
      <w:tr w:rsidR="00B049E9" w:rsidRPr="00B049E9" w14:paraId="051C7AC0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8CB9" w14:textId="77777777" w:rsidR="00B90904" w:rsidRPr="00B049E9" w:rsidRDefault="00B90904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62B6" w14:textId="77777777" w:rsidR="00B90904" w:rsidRDefault="00B90904" w:rsidP="00E67084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Air Navigation Deficiencies</w:t>
            </w:r>
          </w:p>
          <w:p w14:paraId="7DFA4455" w14:textId="66BA0FE7" w:rsidR="00A27EA6" w:rsidRPr="00B049E9" w:rsidRDefault="00A27EA6" w:rsidP="00E67084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3B6D25">
              <w:rPr>
                <w:i/>
                <w:color w:val="0070C0"/>
                <w:lang w:eastAsia="en-GB"/>
              </w:rPr>
              <w:t xml:space="preserve">Under this </w:t>
            </w:r>
            <w:r w:rsidR="00774837">
              <w:rPr>
                <w:i/>
                <w:color w:val="0070C0"/>
                <w:lang w:eastAsia="en-GB"/>
              </w:rPr>
              <w:t xml:space="preserve">agenda </w:t>
            </w:r>
            <w:r w:rsidRPr="003B6D25">
              <w:rPr>
                <w:i/>
                <w:color w:val="0070C0"/>
                <w:lang w:eastAsia="en-GB"/>
              </w:rPr>
              <w:t xml:space="preserve">item, </w:t>
            </w:r>
            <w:r>
              <w:rPr>
                <w:i/>
                <w:color w:val="0070C0"/>
                <w:lang w:eastAsia="en-GB"/>
              </w:rPr>
              <w:t>States will report on the</w:t>
            </w:r>
            <w:r w:rsidR="00774837">
              <w:rPr>
                <w:i/>
                <w:color w:val="0070C0"/>
                <w:lang w:eastAsia="en-GB"/>
              </w:rPr>
              <w:t xml:space="preserve">ir air navigation deficiencies related </w:t>
            </w:r>
            <w:r w:rsidR="003E4A82">
              <w:rPr>
                <w:i/>
                <w:color w:val="0070C0"/>
                <w:lang w:eastAsia="en-GB"/>
              </w:rPr>
              <w:t>activities.</w:t>
            </w:r>
            <w:r>
              <w:rPr>
                <w:i/>
                <w:color w:val="0070C0"/>
                <w:lang w:eastAsia="en-GB"/>
              </w:rPr>
              <w:t xml:space="preserve"> The</w:t>
            </w:r>
            <w:r w:rsidRPr="003B6D25">
              <w:rPr>
                <w:i/>
                <w:color w:val="0070C0"/>
                <w:lang w:eastAsia="en-GB"/>
              </w:rPr>
              <w:t xml:space="preserve"> meeting will </w:t>
            </w:r>
            <w:r>
              <w:rPr>
                <w:i/>
                <w:color w:val="0070C0"/>
                <w:lang w:eastAsia="en-GB"/>
              </w:rPr>
              <w:t xml:space="preserve">also </w:t>
            </w:r>
            <w:r w:rsidRPr="003B6D25">
              <w:rPr>
                <w:i/>
                <w:color w:val="0070C0"/>
                <w:lang w:eastAsia="en-GB"/>
              </w:rPr>
              <w:t xml:space="preserve">discuss </w:t>
            </w:r>
            <w:r>
              <w:rPr>
                <w:i/>
                <w:color w:val="0070C0"/>
                <w:lang w:eastAsia="en-GB"/>
              </w:rPr>
              <w:t xml:space="preserve">other </w:t>
            </w:r>
            <w:r w:rsidRPr="003B6D25">
              <w:rPr>
                <w:i/>
                <w:color w:val="0070C0"/>
                <w:lang w:eastAsia="en-GB"/>
              </w:rPr>
              <w:t>matter</w:t>
            </w:r>
            <w:r>
              <w:rPr>
                <w:i/>
                <w:color w:val="0070C0"/>
                <w:lang w:eastAsia="en-GB"/>
              </w:rPr>
              <w:t>s</w:t>
            </w:r>
            <w:r w:rsidRPr="003B6D25">
              <w:rPr>
                <w:i/>
                <w:color w:val="0070C0"/>
                <w:lang w:eastAsia="en-GB"/>
              </w:rPr>
              <w:t xml:space="preserve"> related to the management of Air navigation deficiencies database with the focus on AIM, CNS and MET.</w:t>
            </w:r>
          </w:p>
        </w:tc>
      </w:tr>
      <w:tr w:rsidR="00B049E9" w:rsidRPr="00B049E9" w14:paraId="1A75AB60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CFCE" w14:textId="77777777" w:rsidR="00B90904" w:rsidRPr="00B049E9" w:rsidRDefault="00B90904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8DD0" w14:textId="77777777" w:rsidR="00B90904" w:rsidRDefault="00B90904" w:rsidP="00EB4E10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Implementation challenges of the Sub-group</w:t>
            </w:r>
          </w:p>
          <w:p w14:paraId="4CA2BE91" w14:textId="7D8528D4" w:rsidR="00A27EA6" w:rsidRPr="00B049E9" w:rsidRDefault="00A8678E" w:rsidP="00EB4E10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A8678E">
              <w:rPr>
                <w:i/>
                <w:color w:val="0070C0"/>
                <w:lang w:eastAsia="en-GB"/>
              </w:rPr>
              <w:t>Under this agenda item, the IIM</w:t>
            </w:r>
            <w:r w:rsidR="001A7E70">
              <w:rPr>
                <w:i/>
                <w:color w:val="0070C0"/>
                <w:lang w:eastAsia="en-GB"/>
              </w:rPr>
              <w:t>/</w:t>
            </w:r>
            <w:r w:rsidRPr="00A8678E">
              <w:rPr>
                <w:i/>
                <w:color w:val="0070C0"/>
                <w:lang w:eastAsia="en-GB"/>
              </w:rPr>
              <w:t xml:space="preserve">SG project teams will update the meeting on </w:t>
            </w:r>
            <w:r w:rsidR="00774837">
              <w:rPr>
                <w:i/>
                <w:color w:val="0070C0"/>
                <w:lang w:eastAsia="en-GB"/>
              </w:rPr>
              <w:t>issue</w:t>
            </w:r>
            <w:r w:rsidR="00774837" w:rsidRPr="00A8678E">
              <w:rPr>
                <w:i/>
                <w:color w:val="0070C0"/>
                <w:lang w:eastAsia="en-GB"/>
              </w:rPr>
              <w:t xml:space="preserve">s </w:t>
            </w:r>
            <w:r w:rsidRPr="00A8678E">
              <w:rPr>
                <w:i/>
                <w:color w:val="0070C0"/>
                <w:lang w:eastAsia="en-GB"/>
              </w:rPr>
              <w:t xml:space="preserve">encountered in the implementation of project activities and other </w:t>
            </w:r>
            <w:r w:rsidR="00947214">
              <w:rPr>
                <w:i/>
                <w:color w:val="0070C0"/>
                <w:lang w:eastAsia="en-GB"/>
              </w:rPr>
              <w:t>AASPG</w:t>
            </w:r>
            <w:r w:rsidRPr="00A8678E">
              <w:rPr>
                <w:i/>
                <w:color w:val="0070C0"/>
                <w:lang w:eastAsia="en-GB"/>
              </w:rPr>
              <w:t xml:space="preserve">-related activities and will make proposals </w:t>
            </w:r>
            <w:r w:rsidR="00774837" w:rsidRPr="00774837">
              <w:rPr>
                <w:i/>
                <w:color w:val="0070C0"/>
                <w:lang w:eastAsia="en-GB"/>
              </w:rPr>
              <w:t>of remedial actions/recommendations</w:t>
            </w:r>
            <w:r w:rsidRPr="00A8678E">
              <w:rPr>
                <w:i/>
                <w:color w:val="0070C0"/>
                <w:lang w:eastAsia="en-GB"/>
              </w:rPr>
              <w:t>.</w:t>
            </w:r>
          </w:p>
        </w:tc>
      </w:tr>
      <w:tr w:rsidR="00B049E9" w:rsidRPr="00B049E9" w14:paraId="34F5F9CC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7745" w14:textId="66B87F4D" w:rsidR="001F6EC0" w:rsidRPr="00B049E9" w:rsidRDefault="001F6EC0" w:rsidP="001F6EC0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4921" w14:textId="7BC449FF" w:rsidR="001F6EC0" w:rsidRDefault="001F6EC0" w:rsidP="00EB4E10">
            <w:pPr>
              <w:spacing w:line="240" w:lineRule="auto"/>
              <w:jc w:val="left"/>
              <w:rPr>
                <w:b/>
              </w:rPr>
            </w:pPr>
            <w:r w:rsidRPr="00B049E9">
              <w:rPr>
                <w:b/>
              </w:rPr>
              <w:t xml:space="preserve">Activities to be coordinated with the </w:t>
            </w:r>
            <w:r w:rsidR="00A17746">
              <w:rPr>
                <w:b/>
              </w:rPr>
              <w:t xml:space="preserve">AASPG </w:t>
            </w:r>
            <w:r w:rsidR="00B90904" w:rsidRPr="00B049E9">
              <w:rPr>
                <w:b/>
              </w:rPr>
              <w:t>AAO</w:t>
            </w:r>
            <w:r w:rsidR="00A17746">
              <w:rPr>
                <w:b/>
              </w:rPr>
              <w:t xml:space="preserve"> and SMO Subgroups</w:t>
            </w:r>
          </w:p>
          <w:p w14:paraId="7B6D8E38" w14:textId="51B85E15" w:rsidR="00A27EA6" w:rsidRPr="00B049E9" w:rsidRDefault="00A27EA6" w:rsidP="00EB4E10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3B6D25">
              <w:rPr>
                <w:i/>
                <w:color w:val="0070C0"/>
                <w:lang w:eastAsia="en-GB"/>
              </w:rPr>
              <w:t xml:space="preserve">This </w:t>
            </w:r>
            <w:r w:rsidR="00364776">
              <w:rPr>
                <w:i/>
                <w:color w:val="0070C0"/>
                <w:lang w:eastAsia="en-GB"/>
              </w:rPr>
              <w:t xml:space="preserve">agenda </w:t>
            </w:r>
            <w:r w:rsidRPr="003B6D25">
              <w:rPr>
                <w:i/>
                <w:color w:val="0070C0"/>
                <w:lang w:eastAsia="en-GB"/>
              </w:rPr>
              <w:t>item will discuss and summarize Conclusions</w:t>
            </w:r>
            <w:r w:rsidR="003D1C2E">
              <w:rPr>
                <w:i/>
                <w:color w:val="0070C0"/>
                <w:lang w:eastAsia="en-GB"/>
              </w:rPr>
              <w:t>,</w:t>
            </w:r>
            <w:r w:rsidRPr="003B6D25">
              <w:rPr>
                <w:i/>
                <w:color w:val="0070C0"/>
                <w:lang w:eastAsia="en-GB"/>
              </w:rPr>
              <w:t xml:space="preserve"> Decisions and </w:t>
            </w:r>
            <w:r w:rsidR="00A45EC8">
              <w:rPr>
                <w:i/>
                <w:color w:val="0070C0"/>
                <w:lang w:eastAsia="en-GB"/>
              </w:rPr>
              <w:t>A</w:t>
            </w:r>
            <w:r w:rsidRPr="003B6D25">
              <w:rPr>
                <w:i/>
                <w:color w:val="0070C0"/>
                <w:lang w:eastAsia="en-GB"/>
              </w:rPr>
              <w:t xml:space="preserve">ctions </w:t>
            </w:r>
            <w:r w:rsidR="008B5AE3">
              <w:rPr>
                <w:i/>
                <w:color w:val="0070C0"/>
                <w:lang w:eastAsia="en-GB"/>
              </w:rPr>
              <w:t xml:space="preserve">that may need </w:t>
            </w:r>
            <w:r w:rsidRPr="003B6D25">
              <w:rPr>
                <w:i/>
                <w:color w:val="0070C0"/>
                <w:lang w:eastAsia="en-GB"/>
              </w:rPr>
              <w:t xml:space="preserve">close coordination with </w:t>
            </w:r>
            <w:r w:rsidR="00364776">
              <w:rPr>
                <w:i/>
                <w:color w:val="0070C0"/>
                <w:lang w:eastAsia="en-GB"/>
              </w:rPr>
              <w:t>AAO</w:t>
            </w:r>
            <w:r w:rsidR="00D93BE5">
              <w:rPr>
                <w:i/>
                <w:color w:val="0070C0"/>
                <w:lang w:eastAsia="en-GB"/>
              </w:rPr>
              <w:t xml:space="preserve"> and SMO Subgroups </w:t>
            </w:r>
            <w:r w:rsidRPr="003B6D25">
              <w:rPr>
                <w:i/>
                <w:color w:val="0070C0"/>
                <w:lang w:eastAsia="en-GB"/>
              </w:rPr>
              <w:t>for their implementation</w:t>
            </w:r>
            <w:r w:rsidR="00D93BE5">
              <w:rPr>
                <w:i/>
                <w:color w:val="0070C0"/>
                <w:lang w:eastAsia="en-GB"/>
              </w:rPr>
              <w:t>.</w:t>
            </w:r>
          </w:p>
        </w:tc>
      </w:tr>
      <w:tr w:rsidR="00B049E9" w:rsidRPr="00B049E9" w14:paraId="5B924EC2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646E" w14:textId="0653E77E" w:rsidR="001F6EC0" w:rsidRPr="00B049E9" w:rsidRDefault="001F6EC0" w:rsidP="001F6EC0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75EB" w14:textId="77777777" w:rsidR="001F6EC0" w:rsidRDefault="001F6EC0" w:rsidP="00156F2B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Proposed recommendations/actions to be taken by ICAO HQ </w:t>
            </w:r>
          </w:p>
          <w:p w14:paraId="7DCDCF30" w14:textId="3AB0AA17" w:rsidR="00A27EA6" w:rsidRPr="00B049E9" w:rsidRDefault="00A27EA6" w:rsidP="00156F2B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3B6D25">
              <w:rPr>
                <w:i/>
                <w:color w:val="0070C0"/>
                <w:lang w:eastAsia="en-GB"/>
              </w:rPr>
              <w:t xml:space="preserve">This </w:t>
            </w:r>
            <w:r w:rsidR="00364776">
              <w:rPr>
                <w:i/>
                <w:color w:val="0070C0"/>
                <w:lang w:eastAsia="en-GB"/>
              </w:rPr>
              <w:t xml:space="preserve">agenda </w:t>
            </w:r>
            <w:r w:rsidRPr="003B6D25">
              <w:rPr>
                <w:i/>
                <w:color w:val="0070C0"/>
                <w:lang w:eastAsia="en-GB"/>
              </w:rPr>
              <w:t xml:space="preserve">item will </w:t>
            </w:r>
            <w:r w:rsidR="00E10608">
              <w:rPr>
                <w:i/>
                <w:color w:val="0070C0"/>
                <w:lang w:eastAsia="en-GB"/>
              </w:rPr>
              <w:t>discuss and agree on</w:t>
            </w:r>
            <w:r w:rsidR="00E10608" w:rsidRPr="003B6D25">
              <w:rPr>
                <w:i/>
                <w:color w:val="0070C0"/>
                <w:lang w:eastAsia="en-GB"/>
              </w:rPr>
              <w:t xml:space="preserve"> </w:t>
            </w:r>
            <w:r>
              <w:rPr>
                <w:i/>
                <w:color w:val="0070C0"/>
                <w:lang w:eastAsia="en-GB"/>
              </w:rPr>
              <w:t>Ac</w:t>
            </w:r>
            <w:r w:rsidRPr="003B6D25">
              <w:rPr>
                <w:i/>
                <w:color w:val="0070C0"/>
                <w:lang w:eastAsia="en-GB"/>
              </w:rPr>
              <w:t>tions/Conclusions that need attention of ICAO HQ in terms of support for their implementation</w:t>
            </w:r>
            <w:r w:rsidR="00E10608">
              <w:rPr>
                <w:i/>
                <w:color w:val="0070C0"/>
                <w:lang w:eastAsia="en-GB"/>
              </w:rPr>
              <w:t>.</w:t>
            </w:r>
          </w:p>
        </w:tc>
      </w:tr>
      <w:tr w:rsidR="00B049E9" w:rsidRPr="00B049E9" w14:paraId="094EB6CF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649C" w14:textId="77777777" w:rsidR="001F6EC0" w:rsidRPr="00B049E9" w:rsidRDefault="001F6EC0" w:rsidP="001F6EC0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B079" w14:textId="267A170A" w:rsidR="001F6EC0" w:rsidRDefault="001F6EC0" w:rsidP="00156F2B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Review of the Terms of Reference and Work Programme of the Sub</w:t>
            </w:r>
            <w:r w:rsidR="00346BE8">
              <w:rPr>
                <w:b/>
                <w:lang w:eastAsia="en-GB"/>
              </w:rPr>
              <w:t>g</w:t>
            </w:r>
            <w:r w:rsidRPr="00B049E9">
              <w:rPr>
                <w:b/>
                <w:lang w:eastAsia="en-GB"/>
              </w:rPr>
              <w:t xml:space="preserve">roup </w:t>
            </w:r>
          </w:p>
          <w:p w14:paraId="6F93847E" w14:textId="34D29694" w:rsidR="00A27EA6" w:rsidRPr="00B049E9" w:rsidRDefault="00A27EA6" w:rsidP="00156F2B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3B6D25">
              <w:rPr>
                <w:i/>
                <w:color w:val="0070C0"/>
                <w:lang w:eastAsia="en-GB"/>
              </w:rPr>
              <w:t>Under this agenda item, the meeting will review the Terms of Reference and the Work Programme of the Sub</w:t>
            </w:r>
            <w:r w:rsidR="008F069F">
              <w:rPr>
                <w:i/>
                <w:color w:val="0070C0"/>
                <w:lang w:eastAsia="en-GB"/>
              </w:rPr>
              <w:t>g</w:t>
            </w:r>
            <w:r w:rsidRPr="003B6D25">
              <w:rPr>
                <w:i/>
                <w:color w:val="0070C0"/>
                <w:lang w:eastAsia="en-GB"/>
              </w:rPr>
              <w:t>roup and propose amendments for improvement if necessary</w:t>
            </w:r>
            <w:r w:rsidRPr="00C008C4">
              <w:rPr>
                <w:i/>
                <w:color w:val="00B0F0"/>
                <w:lang w:val="en-US" w:eastAsia="en-GB"/>
              </w:rPr>
              <w:t>.</w:t>
            </w:r>
          </w:p>
        </w:tc>
      </w:tr>
      <w:tr w:rsidR="00B049E9" w:rsidRPr="00B049E9" w14:paraId="5BF6EC80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DF5E" w14:textId="77777777" w:rsidR="001F6EC0" w:rsidRPr="00B049E9" w:rsidRDefault="001F6EC0" w:rsidP="001F6EC0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40FF" w14:textId="77777777" w:rsidR="001F6EC0" w:rsidRDefault="001F6EC0" w:rsidP="00156F2B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Any other business</w:t>
            </w:r>
          </w:p>
          <w:p w14:paraId="4334CF06" w14:textId="63C48DA3" w:rsidR="00A27EA6" w:rsidRPr="00B049E9" w:rsidRDefault="00A27EA6" w:rsidP="00156F2B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3B6D25">
              <w:rPr>
                <w:i/>
                <w:color w:val="0070C0"/>
                <w:lang w:eastAsia="en-GB"/>
              </w:rPr>
              <w:t>Under this agenda item, the meeting will discuss any other items not covered in the above items of the agenda.</w:t>
            </w:r>
          </w:p>
        </w:tc>
      </w:tr>
      <w:tr w:rsidR="00B049E9" w:rsidRPr="00B049E9" w14:paraId="2B2E87AE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C3BE" w14:textId="77777777" w:rsidR="001F6EC0" w:rsidRPr="00B049E9" w:rsidRDefault="001F6EC0" w:rsidP="001F6EC0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2279" w14:textId="0CD1B45C" w:rsidR="001F6EC0" w:rsidRDefault="001F6EC0" w:rsidP="003A3F36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Conclusions/Decisions of the </w:t>
            </w:r>
            <w:r w:rsidR="00A361D4">
              <w:rPr>
                <w:b/>
                <w:lang w:eastAsia="en-GB"/>
              </w:rPr>
              <w:t>Eighth</w:t>
            </w:r>
            <w:r w:rsidR="00A361D4" w:rsidRPr="00B049E9">
              <w:rPr>
                <w:b/>
                <w:lang w:eastAsia="en-GB"/>
              </w:rPr>
              <w:t xml:space="preserve"> </w:t>
            </w:r>
            <w:r w:rsidRPr="00B049E9">
              <w:rPr>
                <w:b/>
                <w:lang w:eastAsia="en-GB"/>
              </w:rPr>
              <w:t>Meeting of the Infrastructure and Information Management Sub-Group (IIM/SG</w:t>
            </w:r>
            <w:r w:rsidR="00A361D4">
              <w:rPr>
                <w:b/>
                <w:lang w:eastAsia="en-GB"/>
              </w:rPr>
              <w:t>8</w:t>
            </w:r>
            <w:r w:rsidRPr="00B049E9">
              <w:rPr>
                <w:b/>
                <w:lang w:eastAsia="en-GB"/>
              </w:rPr>
              <w:t>)</w:t>
            </w:r>
          </w:p>
          <w:p w14:paraId="7A0BA10E" w14:textId="6E073AFD" w:rsidR="00A27EA6" w:rsidRPr="00B049E9" w:rsidRDefault="00A27EA6" w:rsidP="003A3F36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3B6D25">
              <w:rPr>
                <w:i/>
                <w:color w:val="0070C0"/>
                <w:lang w:eastAsia="en-GB"/>
              </w:rPr>
              <w:t>Under this agenda item, participants will review and adopt the draft Conclusions/Decisions of the meeting</w:t>
            </w:r>
            <w:r w:rsidR="003D1C2E">
              <w:rPr>
                <w:i/>
                <w:color w:val="0070C0"/>
                <w:lang w:eastAsia="en-GB"/>
              </w:rPr>
              <w:t>.</w:t>
            </w:r>
          </w:p>
        </w:tc>
      </w:tr>
    </w:tbl>
    <w:p w14:paraId="16C9AFD0" w14:textId="28B04A6B" w:rsidR="007B7E87" w:rsidRDefault="007B7E87" w:rsidP="002F2672">
      <w:pPr>
        <w:tabs>
          <w:tab w:val="right" w:pos="9639"/>
        </w:tabs>
        <w:jc w:val="left"/>
      </w:pPr>
    </w:p>
    <w:p w14:paraId="65A79789" w14:textId="77777777" w:rsidR="00A361D4" w:rsidRPr="00A361D4" w:rsidRDefault="00A361D4" w:rsidP="0000136C"/>
    <w:p w14:paraId="1F33B8EA" w14:textId="77777777" w:rsidR="00A361D4" w:rsidRPr="00A361D4" w:rsidRDefault="00A361D4" w:rsidP="0000136C"/>
    <w:p w14:paraId="0BC2732B" w14:textId="77777777" w:rsidR="00A361D4" w:rsidRPr="00A361D4" w:rsidRDefault="00A361D4" w:rsidP="0000136C"/>
    <w:p w14:paraId="5ECE9B7F" w14:textId="77777777" w:rsidR="00A361D4" w:rsidRPr="00A361D4" w:rsidRDefault="00A361D4" w:rsidP="0000136C"/>
    <w:p w14:paraId="29FB5D73" w14:textId="77777777" w:rsidR="00A361D4" w:rsidRPr="00A361D4" w:rsidRDefault="00A361D4" w:rsidP="0000136C"/>
    <w:p w14:paraId="54FF3591" w14:textId="5DB6DFEE" w:rsidR="00A361D4" w:rsidRPr="00A361D4" w:rsidRDefault="00A361D4" w:rsidP="0000136C">
      <w:pPr>
        <w:tabs>
          <w:tab w:val="left" w:pos="1700"/>
        </w:tabs>
      </w:pPr>
      <w:r>
        <w:tab/>
      </w:r>
    </w:p>
    <w:sectPr w:rsidR="00A361D4" w:rsidRPr="00A361D4" w:rsidSect="00953836">
      <w:footerReference w:type="default" r:id="rId9"/>
      <w:headerReference w:type="first" r:id="rId10"/>
      <w:footerReference w:type="first" r:id="rId11"/>
      <w:pgSz w:w="11907" w:h="16840" w:code="9"/>
      <w:pgMar w:top="851" w:right="851" w:bottom="1021" w:left="1134" w:header="851" w:footer="85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3AD0F" w14:textId="77777777" w:rsidR="000E265A" w:rsidRDefault="000E265A">
      <w:r>
        <w:separator/>
      </w:r>
    </w:p>
  </w:endnote>
  <w:endnote w:type="continuationSeparator" w:id="0">
    <w:p w14:paraId="1374DE20" w14:textId="77777777" w:rsidR="000E265A" w:rsidRDefault="000E265A">
      <w:r>
        <w:continuationSeparator/>
      </w:r>
    </w:p>
  </w:endnote>
  <w:endnote w:type="continuationNotice" w:id="1">
    <w:p w14:paraId="3D216343" w14:textId="77777777" w:rsidR="000E265A" w:rsidRDefault="000E265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DE585" w14:textId="4F9F6170" w:rsidR="000C60D5" w:rsidRPr="00DB77A0" w:rsidRDefault="0006122C" w:rsidP="00176E7B">
    <w:pPr>
      <w:pBdr>
        <w:bottom w:val="single" w:sz="4" w:space="1" w:color="auto"/>
      </w:pBdr>
      <w:tabs>
        <w:tab w:val="right" w:pos="9900"/>
      </w:tabs>
      <w:rPr>
        <w:i/>
        <w:iCs/>
      </w:rPr>
    </w:pPr>
    <w:r w:rsidRPr="00DB77A0">
      <w:rPr>
        <w:i/>
        <w:iCs/>
      </w:rPr>
      <w:t>APIRG IIM</w:t>
    </w:r>
    <w:r w:rsidR="00D82130" w:rsidRPr="00DB77A0">
      <w:rPr>
        <w:i/>
        <w:iCs/>
      </w:rPr>
      <w:t>/</w:t>
    </w:r>
    <w:r w:rsidRPr="00DB77A0">
      <w:rPr>
        <w:i/>
        <w:iCs/>
      </w:rPr>
      <w:t>SG</w:t>
    </w:r>
    <w:r w:rsidR="00A361D4">
      <w:rPr>
        <w:i/>
        <w:iCs/>
      </w:rPr>
      <w:t>8</w:t>
    </w:r>
    <w:r w:rsidRPr="00DB77A0">
      <w:rPr>
        <w:i/>
        <w:iCs/>
      </w:rPr>
      <w:t xml:space="preserve"> Meeting – </w:t>
    </w:r>
    <w:r w:rsidR="005F3C82">
      <w:rPr>
        <w:i/>
        <w:iCs/>
      </w:rPr>
      <w:t>Provisional</w:t>
    </w:r>
    <w:r w:rsidR="005F3C82" w:rsidRPr="00DB77A0">
      <w:rPr>
        <w:i/>
        <w:iCs/>
      </w:rPr>
      <w:t xml:space="preserve"> </w:t>
    </w:r>
    <w:r w:rsidRPr="00DB77A0">
      <w:rPr>
        <w:i/>
        <w:iCs/>
      </w:rPr>
      <w:t>Agenda</w:t>
    </w:r>
    <w:r w:rsidR="000C60D5" w:rsidRPr="00DB77A0">
      <w:rPr>
        <w:i/>
        <w:iCs/>
      </w:rPr>
      <w:tab/>
    </w:r>
    <w:r w:rsidR="000C60D5" w:rsidRPr="00DB77A0">
      <w:rPr>
        <w:i/>
        <w:iCs/>
      </w:rPr>
      <w:fldChar w:fldCharType="begin"/>
    </w:r>
    <w:r w:rsidR="000C60D5" w:rsidRPr="00DB77A0">
      <w:rPr>
        <w:i/>
        <w:iCs/>
      </w:rPr>
      <w:instrText xml:space="preserve"> PAGE  \* Arabic  \* MERGEFORMAT </w:instrText>
    </w:r>
    <w:r w:rsidR="000C60D5" w:rsidRPr="00DB77A0">
      <w:rPr>
        <w:i/>
        <w:iCs/>
      </w:rPr>
      <w:fldChar w:fldCharType="separate"/>
    </w:r>
    <w:r w:rsidR="004447F9">
      <w:rPr>
        <w:i/>
        <w:iCs/>
        <w:noProof/>
      </w:rPr>
      <w:t>1</w:t>
    </w:r>
    <w:r w:rsidR="000C60D5" w:rsidRPr="00DB77A0">
      <w:rPr>
        <w:i/>
        <w:iCs/>
        <w:noProof/>
      </w:rPr>
      <w:fldChar w:fldCharType="end"/>
    </w:r>
    <w:r w:rsidR="000C60D5" w:rsidRPr="00DB77A0">
      <w:rPr>
        <w:i/>
        <w:iCs/>
      </w:rPr>
      <w:t>/</w:t>
    </w:r>
    <w:r w:rsidR="007744AB" w:rsidRPr="00DB77A0">
      <w:rPr>
        <w:i/>
        <w:iCs/>
      </w:rPr>
      <w:fldChar w:fldCharType="begin"/>
    </w:r>
    <w:r w:rsidR="007744AB" w:rsidRPr="00DB77A0">
      <w:rPr>
        <w:i/>
        <w:iCs/>
      </w:rPr>
      <w:instrText xml:space="preserve"> NUMPAGES  \* Arabic  \* MERGEFORMAT </w:instrText>
    </w:r>
    <w:r w:rsidR="007744AB" w:rsidRPr="00DB77A0">
      <w:rPr>
        <w:i/>
        <w:iCs/>
      </w:rPr>
      <w:fldChar w:fldCharType="separate"/>
    </w:r>
    <w:r w:rsidR="004447F9">
      <w:rPr>
        <w:i/>
        <w:iCs/>
        <w:noProof/>
      </w:rPr>
      <w:t>2</w:t>
    </w:r>
    <w:r w:rsidR="007744AB" w:rsidRPr="00DB77A0">
      <w:rPr>
        <w:i/>
        <w:iCs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2F5" w14:textId="77777777" w:rsidR="000C60D5" w:rsidRDefault="000C60D5" w:rsidP="00624EA4">
    <w:pPr>
      <w:tabs>
        <w:tab w:val="left" w:pos="1418"/>
      </w:tabs>
      <w:ind w:left="1418" w:hanging="1418"/>
      <w:rPr>
        <w:b/>
      </w:rPr>
    </w:pPr>
  </w:p>
  <w:p w14:paraId="0FB47287" w14:textId="77777777" w:rsidR="000C60D5" w:rsidRPr="0091063C" w:rsidRDefault="000C60D5" w:rsidP="0091063C">
    <w:pPr>
      <w:rPr>
        <w:sz w:val="20"/>
      </w:rPr>
    </w:pPr>
  </w:p>
  <w:p w14:paraId="189A7080" w14:textId="77777777" w:rsidR="000C60D5" w:rsidRPr="00A37BF1" w:rsidRDefault="000C60D5" w:rsidP="0091063C">
    <w:pPr>
      <w:rPr>
        <w:sz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F5DD8" w14:textId="77777777" w:rsidR="000E265A" w:rsidRDefault="000E265A">
      <w:r>
        <w:separator/>
      </w:r>
    </w:p>
  </w:footnote>
  <w:footnote w:type="continuationSeparator" w:id="0">
    <w:p w14:paraId="6B571C4D" w14:textId="77777777" w:rsidR="000E265A" w:rsidRDefault="000E265A">
      <w:r>
        <w:continuationSeparator/>
      </w:r>
    </w:p>
  </w:footnote>
  <w:footnote w:type="continuationNotice" w:id="1">
    <w:p w14:paraId="0E7CFCDC" w14:textId="77777777" w:rsidR="000E265A" w:rsidRDefault="000E265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528DC" w14:textId="26CD7524" w:rsidR="000C60D5" w:rsidRDefault="000C60D5" w:rsidP="008E76BF">
    <w:pPr>
      <w:spacing w:before="73"/>
      <w:ind w:left="3792" w:right="-20"/>
    </w:pPr>
    <w:r>
      <w:rPr>
        <w:i/>
        <w:spacing w:val="-2"/>
        <w:szCs w:val="22"/>
        <w:u w:val="single" w:color="000000"/>
      </w:rPr>
      <w:t>In</w:t>
    </w:r>
    <w:r>
      <w:rPr>
        <w:i/>
        <w:spacing w:val="-1"/>
        <w:szCs w:val="22"/>
        <w:u w:val="single" w:color="000000"/>
      </w:rPr>
      <w:t>t</w:t>
    </w:r>
    <w:r>
      <w:rPr>
        <w:i/>
        <w:spacing w:val="-2"/>
        <w:szCs w:val="22"/>
        <w:u w:val="single" w:color="000000"/>
      </w:rPr>
      <w:t>erna</w:t>
    </w:r>
    <w:r>
      <w:rPr>
        <w:i/>
        <w:spacing w:val="-4"/>
        <w:szCs w:val="22"/>
        <w:u w:val="single" w:color="000000"/>
      </w:rPr>
      <w:t>t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ona</w:t>
    </w:r>
    <w:r>
      <w:rPr>
        <w:i/>
        <w:szCs w:val="22"/>
        <w:u w:val="single" w:color="000000"/>
      </w:rPr>
      <w:t>l</w:t>
    </w:r>
    <w:r>
      <w:rPr>
        <w:i/>
        <w:spacing w:val="51"/>
        <w:szCs w:val="22"/>
        <w:u w:val="single" w:color="000000"/>
      </w:rPr>
      <w:t xml:space="preserve"> </w:t>
    </w:r>
    <w:r>
      <w:rPr>
        <w:i/>
        <w:spacing w:val="-3"/>
        <w:szCs w:val="22"/>
        <w:u w:val="single" w:color="000000"/>
      </w:rPr>
      <w:t>C</w:t>
    </w:r>
    <w:r>
      <w:rPr>
        <w:i/>
        <w:spacing w:val="-1"/>
        <w:szCs w:val="22"/>
        <w:u w:val="single" w:color="000000"/>
      </w:rPr>
      <w:t>i</w:t>
    </w:r>
    <w:r>
      <w:rPr>
        <w:i/>
        <w:spacing w:val="-4"/>
        <w:szCs w:val="22"/>
        <w:u w:val="single" w:color="000000"/>
      </w:rPr>
      <w:t>v</w:t>
    </w:r>
    <w:r>
      <w:rPr>
        <w:i/>
        <w:spacing w:val="-1"/>
        <w:szCs w:val="22"/>
        <w:u w:val="single" w:color="000000"/>
      </w:rPr>
      <w:t>i</w:t>
    </w:r>
    <w:r>
      <w:rPr>
        <w:i/>
        <w:szCs w:val="22"/>
        <w:u w:val="single" w:color="000000"/>
      </w:rPr>
      <w:t>l</w:t>
    </w:r>
    <w:r>
      <w:rPr>
        <w:i/>
        <w:spacing w:val="47"/>
        <w:szCs w:val="22"/>
        <w:u w:val="single" w:color="000000"/>
      </w:rPr>
      <w:t xml:space="preserve"> </w:t>
    </w:r>
    <w:r>
      <w:rPr>
        <w:i/>
        <w:spacing w:val="-15"/>
        <w:szCs w:val="22"/>
        <w:u w:val="single" w:color="000000"/>
      </w:rPr>
      <w:t>A</w:t>
    </w:r>
    <w:r>
      <w:rPr>
        <w:i/>
        <w:spacing w:val="-2"/>
        <w:szCs w:val="22"/>
        <w:u w:val="single" w:color="000000"/>
      </w:rPr>
      <w:t>v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a</w:t>
    </w:r>
    <w:r>
      <w:rPr>
        <w:i/>
        <w:spacing w:val="-4"/>
        <w:szCs w:val="22"/>
        <w:u w:val="single" w:color="000000"/>
      </w:rPr>
      <w:t>t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o</w:t>
    </w:r>
    <w:r>
      <w:rPr>
        <w:i/>
        <w:szCs w:val="22"/>
        <w:u w:val="single" w:color="000000"/>
      </w:rPr>
      <w:t>n</w:t>
    </w:r>
    <w:r>
      <w:rPr>
        <w:i/>
        <w:spacing w:val="48"/>
        <w:szCs w:val="22"/>
        <w:u w:val="single" w:color="000000"/>
      </w:rPr>
      <w:t xml:space="preserve"> </w:t>
    </w:r>
    <w:r>
      <w:rPr>
        <w:i/>
        <w:spacing w:val="-3"/>
        <w:szCs w:val="22"/>
        <w:u w:val="single" w:color="000000"/>
      </w:rPr>
      <w:t>O</w:t>
    </w:r>
    <w:r>
      <w:rPr>
        <w:i/>
        <w:spacing w:val="-9"/>
        <w:szCs w:val="22"/>
        <w:u w:val="single" w:color="000000"/>
      </w:rPr>
      <w:t>r</w:t>
    </w:r>
    <w:r>
      <w:rPr>
        <w:i/>
        <w:spacing w:val="-2"/>
        <w:szCs w:val="22"/>
        <w:u w:val="single" w:color="000000"/>
      </w:rPr>
      <w:t>gan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za</w:t>
    </w:r>
    <w:r>
      <w:rPr>
        <w:i/>
        <w:spacing w:val="-1"/>
        <w:szCs w:val="22"/>
        <w:u w:val="single" w:color="000000"/>
      </w:rPr>
      <w:t>ti</w:t>
    </w:r>
    <w:r>
      <w:rPr>
        <w:i/>
        <w:spacing w:val="-2"/>
        <w:szCs w:val="22"/>
        <w:u w:val="single" w:color="000000"/>
      </w:rPr>
      <w:t>o</w:t>
    </w:r>
    <w:r>
      <w:rPr>
        <w:i/>
        <w:szCs w:val="22"/>
        <w:u w:val="single" w:color="000000"/>
      </w:rPr>
      <w:t>n</w:t>
    </w:r>
  </w:p>
  <w:p w14:paraId="0AED5F9C" w14:textId="77777777" w:rsidR="000C60D5" w:rsidRDefault="000C60D5" w:rsidP="008E76BF">
    <w:pPr>
      <w:spacing w:before="1" w:line="240" w:lineRule="exact"/>
      <w:rPr>
        <w:sz w:val="24"/>
        <w:szCs w:val="24"/>
      </w:rPr>
    </w:pPr>
    <w:r>
      <w:rPr>
        <w:rFonts w:asciiTheme="minorHAnsi" w:eastAsiaTheme="minorHAnsi" w:hAnsiTheme="minorHAnsi" w:cstheme="minorBidi"/>
        <w:noProof/>
        <w:lang w:val="en-US"/>
      </w:rPr>
      <w:drawing>
        <wp:anchor distT="0" distB="0" distL="114300" distR="114300" simplePos="0" relativeHeight="251657216" behindDoc="1" locked="0" layoutInCell="1" allowOverlap="1" wp14:anchorId="7219AAAD" wp14:editId="5DB5A53C">
          <wp:simplePos x="0" y="0"/>
          <wp:positionH relativeFrom="page">
            <wp:posOffset>750548</wp:posOffset>
          </wp:positionH>
          <wp:positionV relativeFrom="paragraph">
            <wp:posOffset>17630</wp:posOffset>
          </wp:positionV>
          <wp:extent cx="2203450" cy="795655"/>
          <wp:effectExtent l="0" t="0" r="635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795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9956C" w14:textId="77777777" w:rsidR="000C60D5" w:rsidRDefault="000C60D5" w:rsidP="008E76BF">
    <w:pPr>
      <w:spacing w:line="240" w:lineRule="exact"/>
      <w:ind w:left="3792" w:right="53"/>
    </w:pPr>
    <w:r>
      <w:rPr>
        <w:b/>
        <w:bCs/>
        <w:szCs w:val="22"/>
      </w:rPr>
      <w:t>AFI Workshop</w:t>
    </w:r>
    <w:r>
      <w:rPr>
        <w:b/>
        <w:bCs/>
        <w:spacing w:val="-2"/>
        <w:szCs w:val="22"/>
      </w:rPr>
      <w:t xml:space="preserve"> </w:t>
    </w:r>
    <w:r>
      <w:rPr>
        <w:b/>
        <w:bCs/>
        <w:szCs w:val="22"/>
      </w:rPr>
      <w:t>on the</w:t>
    </w:r>
    <w:r>
      <w:rPr>
        <w:b/>
        <w:bCs/>
        <w:spacing w:val="-2"/>
        <w:szCs w:val="22"/>
      </w:rPr>
      <w:t xml:space="preserve"> </w:t>
    </w:r>
    <w:r>
      <w:rPr>
        <w:b/>
        <w:bCs/>
        <w:spacing w:val="-1"/>
        <w:szCs w:val="22"/>
      </w:rPr>
      <w:t>Volcanic Ash Exercise- VOLCEX21</w:t>
    </w:r>
  </w:p>
  <w:p w14:paraId="06664174" w14:textId="77777777" w:rsidR="000C60D5" w:rsidRDefault="000C60D5" w:rsidP="008E76BF">
    <w:pPr>
      <w:spacing w:before="7" w:line="220" w:lineRule="exact"/>
    </w:pPr>
  </w:p>
  <w:p w14:paraId="1BE9C43A" w14:textId="77777777" w:rsidR="000C60D5" w:rsidRDefault="000C60D5" w:rsidP="008E76BF">
    <w:pPr>
      <w:ind w:left="3761" w:right="-20"/>
    </w:pPr>
    <w:r>
      <w:rPr>
        <w:spacing w:val="1"/>
        <w:szCs w:val="22"/>
      </w:rPr>
      <w:t xml:space="preserve">(AFI Region, </w:t>
    </w:r>
    <w:r>
      <w:t>06 to 08 April 2021</w:t>
    </w:r>
    <w:r>
      <w:rPr>
        <w:szCs w:val="22"/>
      </w:rPr>
      <w:t xml:space="preserve">, </w:t>
    </w:r>
    <w:r>
      <w:rPr>
        <w:spacing w:val="-1"/>
        <w:szCs w:val="22"/>
      </w:rPr>
      <w:t>Virtual Platform</w:t>
    </w:r>
    <w:r>
      <w:rPr>
        <w:szCs w:val="22"/>
      </w:rPr>
      <w:t>)</w:t>
    </w:r>
  </w:p>
  <w:p w14:paraId="152B11DD" w14:textId="4195B1A9" w:rsidR="000C60D5" w:rsidRDefault="000C60D5">
    <w:pPr>
      <w:pStyle w:val="En-tte"/>
    </w:pPr>
  </w:p>
  <w:sdt>
    <w:sdtPr>
      <w:id w:val="1791166091"/>
      <w:docPartObj>
        <w:docPartGallery w:val="Watermarks"/>
        <w:docPartUnique/>
      </w:docPartObj>
    </w:sdtPr>
    <w:sdtEndPr/>
    <w:sdtContent>
      <w:p w14:paraId="3DC8EC3F" w14:textId="69D07029" w:rsidR="000C60D5" w:rsidRDefault="00CF5B76">
        <w:pPr>
          <w:pStyle w:val="En-tte"/>
        </w:pPr>
        <w:r>
          <w:rPr>
            <w:noProof/>
            <w:lang w:val="en-US"/>
          </w:rPr>
          <w:pict w14:anchorId="375C1F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55A0E1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2DA9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54754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8219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CE588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EC11A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DCBA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38775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multilevel"/>
    <w:tmpl w:val="3394FEB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346862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0A5CF4"/>
    <w:multiLevelType w:val="hybridMultilevel"/>
    <w:tmpl w:val="92241D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196B6E"/>
    <w:multiLevelType w:val="singleLevel"/>
    <w:tmpl w:val="E5964E9C"/>
    <w:lvl w:ilvl="0">
      <w:start w:val="1"/>
      <w:numFmt w:val="lowerLetter"/>
      <w:pStyle w:val="Levelaalta"/>
      <w:lvlText w:val="%1)"/>
      <w:lvlJc w:val="left"/>
      <w:pPr>
        <w:tabs>
          <w:tab w:val="num" w:pos="1417"/>
        </w:tabs>
        <w:ind w:left="1417" w:hanging="425"/>
      </w:pPr>
      <w:rPr>
        <w:rFonts w:hint="default"/>
      </w:rPr>
    </w:lvl>
  </w:abstractNum>
  <w:abstractNum w:abstractNumId="12" w15:restartNumberingAfterBreak="0">
    <w:nsid w:val="0B6B3F0D"/>
    <w:multiLevelType w:val="multilevel"/>
    <w:tmpl w:val="0409001F"/>
    <w:styleLink w:val="Style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AF25AC7"/>
    <w:multiLevelType w:val="hybridMultilevel"/>
    <w:tmpl w:val="8B7E0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06A7B"/>
    <w:multiLevelType w:val="multilevel"/>
    <w:tmpl w:val="64B297E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tyle1"/>
      <w:lvlText w:val="10.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itre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2E13BBB"/>
    <w:multiLevelType w:val="multilevel"/>
    <w:tmpl w:val="0409001F"/>
    <w:numStyleLink w:val="Style7"/>
  </w:abstractNum>
  <w:abstractNum w:abstractNumId="16" w15:restartNumberingAfterBreak="0">
    <w:nsid w:val="26B650C3"/>
    <w:multiLevelType w:val="hybridMultilevel"/>
    <w:tmpl w:val="D624A190"/>
    <w:lvl w:ilvl="0" w:tplc="E584A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F2892"/>
    <w:multiLevelType w:val="multilevel"/>
    <w:tmpl w:val="A9A25146"/>
    <w:name w:val="ICAO List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778"/>
        </w:tabs>
        <w:ind w:left="425" w:firstLine="993"/>
      </w:pPr>
    </w:lvl>
    <w:lvl w:ilvl="4">
      <w:start w:val="1"/>
      <w:numFmt w:val="lowerRoman"/>
      <w:lvlText w:val="%5)"/>
      <w:lvlJc w:val="left"/>
      <w:pPr>
        <w:tabs>
          <w:tab w:val="num" w:pos="2563"/>
        </w:tabs>
        <w:ind w:left="425" w:firstLine="1418"/>
      </w:pPr>
    </w:lvl>
    <w:lvl w:ilvl="5">
      <w:start w:val="1"/>
      <w:numFmt w:val="none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305A25B4"/>
    <w:multiLevelType w:val="multilevel"/>
    <w:tmpl w:val="0409001F"/>
    <w:numStyleLink w:val="Style5"/>
  </w:abstractNum>
  <w:abstractNum w:abstractNumId="19" w15:restartNumberingAfterBreak="0">
    <w:nsid w:val="3B846872"/>
    <w:multiLevelType w:val="multilevel"/>
    <w:tmpl w:val="0409001F"/>
    <w:styleLink w:val="Style3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CCE7095"/>
    <w:multiLevelType w:val="multilevel"/>
    <w:tmpl w:val="93688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7D91469"/>
    <w:multiLevelType w:val="hybridMultilevel"/>
    <w:tmpl w:val="603A2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3675"/>
    <w:multiLevelType w:val="multilevel"/>
    <w:tmpl w:val="ECF288EA"/>
    <w:name w:val="ICAO List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778"/>
        </w:tabs>
        <w:ind w:left="425" w:firstLine="993"/>
      </w:pPr>
    </w:lvl>
    <w:lvl w:ilvl="4">
      <w:start w:val="1"/>
      <w:numFmt w:val="lowerRoman"/>
      <w:lvlText w:val="%5)"/>
      <w:lvlJc w:val="left"/>
      <w:pPr>
        <w:tabs>
          <w:tab w:val="num" w:pos="2563"/>
        </w:tabs>
        <w:ind w:left="425" w:firstLine="1418"/>
      </w:pPr>
    </w:lvl>
    <w:lvl w:ilvl="5">
      <w:start w:val="1"/>
      <w:numFmt w:val="none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4B037AC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0977E03"/>
    <w:multiLevelType w:val="hybridMultilevel"/>
    <w:tmpl w:val="028880BC"/>
    <w:lvl w:ilvl="0" w:tplc="280C0017">
      <w:start w:val="1"/>
      <w:numFmt w:val="lowerLetter"/>
      <w:lvlText w:val="%1)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4475C"/>
    <w:multiLevelType w:val="multilevel"/>
    <w:tmpl w:val="0409001F"/>
    <w:styleLink w:val="Style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4CE1B1D"/>
    <w:multiLevelType w:val="multilevel"/>
    <w:tmpl w:val="0409001F"/>
    <w:numStyleLink w:val="Style6"/>
  </w:abstractNum>
  <w:abstractNum w:abstractNumId="27" w15:restartNumberingAfterBreak="0">
    <w:nsid w:val="59027988"/>
    <w:multiLevelType w:val="multilevel"/>
    <w:tmpl w:val="EB5E2618"/>
    <w:lvl w:ilvl="0">
      <w:start w:val="1"/>
      <w:numFmt w:val="decimal"/>
      <w:pStyle w:val="Titr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1418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619D1CA0"/>
    <w:multiLevelType w:val="singleLevel"/>
    <w:tmpl w:val="4F9C8B10"/>
    <w:lvl w:ilvl="0">
      <w:start w:val="1"/>
      <w:numFmt w:val="lowerRoman"/>
      <w:pStyle w:val="Levelialti"/>
      <w:lvlText w:val="%1)"/>
      <w:lvlJc w:val="left"/>
      <w:pPr>
        <w:tabs>
          <w:tab w:val="num" w:pos="1843"/>
        </w:tabs>
        <w:ind w:left="1843" w:hanging="426"/>
      </w:pPr>
    </w:lvl>
  </w:abstractNum>
  <w:abstractNum w:abstractNumId="29" w15:restartNumberingAfterBreak="0">
    <w:nsid w:val="631A3825"/>
    <w:multiLevelType w:val="multilevel"/>
    <w:tmpl w:val="0409001F"/>
    <w:styleLink w:val="Style5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39815E2"/>
    <w:multiLevelType w:val="multilevel"/>
    <w:tmpl w:val="CC3CCD58"/>
    <w:lvl w:ilvl="0"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8B5C27"/>
    <w:multiLevelType w:val="multilevel"/>
    <w:tmpl w:val="0409001F"/>
    <w:styleLink w:val="Style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B957C20"/>
    <w:multiLevelType w:val="multilevel"/>
    <w:tmpl w:val="C550119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2CC3D5D"/>
    <w:multiLevelType w:val="multilevel"/>
    <w:tmpl w:val="0409001F"/>
    <w:numStyleLink w:val="Style2"/>
  </w:abstractNum>
  <w:abstractNum w:abstractNumId="34" w15:restartNumberingAfterBreak="0">
    <w:nsid w:val="77A67D4F"/>
    <w:multiLevelType w:val="multilevel"/>
    <w:tmpl w:val="0409001F"/>
    <w:styleLink w:val="Style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3624094">
    <w:abstractNumId w:val="8"/>
  </w:num>
  <w:num w:numId="2" w16cid:durableId="1287541115">
    <w:abstractNumId w:val="32"/>
  </w:num>
  <w:num w:numId="3" w16cid:durableId="1328899224">
    <w:abstractNumId w:val="2"/>
  </w:num>
  <w:num w:numId="4" w16cid:durableId="1760635264">
    <w:abstractNumId w:val="1"/>
  </w:num>
  <w:num w:numId="5" w16cid:durableId="1519274269">
    <w:abstractNumId w:val="0"/>
  </w:num>
  <w:num w:numId="6" w16cid:durableId="2133744397">
    <w:abstractNumId w:val="9"/>
  </w:num>
  <w:num w:numId="7" w16cid:durableId="175968303">
    <w:abstractNumId w:val="7"/>
  </w:num>
  <w:num w:numId="8" w16cid:durableId="2030795920">
    <w:abstractNumId w:val="6"/>
  </w:num>
  <w:num w:numId="9" w16cid:durableId="931354641">
    <w:abstractNumId w:val="5"/>
  </w:num>
  <w:num w:numId="10" w16cid:durableId="1215048637">
    <w:abstractNumId w:val="4"/>
  </w:num>
  <w:num w:numId="11" w16cid:durableId="1072653013">
    <w:abstractNumId w:val="3"/>
  </w:num>
  <w:num w:numId="12" w16cid:durableId="653338946">
    <w:abstractNumId w:val="11"/>
  </w:num>
  <w:num w:numId="13" w16cid:durableId="1812939755">
    <w:abstractNumId w:val="28"/>
  </w:num>
  <w:num w:numId="14" w16cid:durableId="862477879">
    <w:abstractNumId w:val="27"/>
  </w:num>
  <w:num w:numId="15" w16cid:durableId="810950790">
    <w:abstractNumId w:val="14"/>
  </w:num>
  <w:num w:numId="16" w16cid:durableId="913318218">
    <w:abstractNumId w:val="30"/>
  </w:num>
  <w:num w:numId="17" w16cid:durableId="1362125675">
    <w:abstractNumId w:val="33"/>
  </w:num>
  <w:num w:numId="18" w16cid:durableId="112139510">
    <w:abstractNumId w:val="34"/>
  </w:num>
  <w:num w:numId="19" w16cid:durableId="799299695">
    <w:abstractNumId w:val="19"/>
  </w:num>
  <w:num w:numId="20" w16cid:durableId="1504197316">
    <w:abstractNumId w:val="31"/>
  </w:num>
  <w:num w:numId="21" w16cid:durableId="896281188">
    <w:abstractNumId w:val="18"/>
  </w:num>
  <w:num w:numId="22" w16cid:durableId="1337919671">
    <w:abstractNumId w:val="29"/>
  </w:num>
  <w:num w:numId="23" w16cid:durableId="681662061">
    <w:abstractNumId w:val="21"/>
  </w:num>
  <w:num w:numId="24" w16cid:durableId="1936209336">
    <w:abstractNumId w:val="13"/>
  </w:num>
  <w:num w:numId="25" w16cid:durableId="271980004">
    <w:abstractNumId w:val="20"/>
  </w:num>
  <w:num w:numId="26" w16cid:durableId="1484541819">
    <w:abstractNumId w:val="23"/>
  </w:num>
  <w:num w:numId="27" w16cid:durableId="1969316739">
    <w:abstractNumId w:val="26"/>
  </w:num>
  <w:num w:numId="28" w16cid:durableId="94403703">
    <w:abstractNumId w:val="25"/>
  </w:num>
  <w:num w:numId="29" w16cid:durableId="286207529">
    <w:abstractNumId w:val="15"/>
  </w:num>
  <w:num w:numId="30" w16cid:durableId="91361495">
    <w:abstractNumId w:val="12"/>
  </w:num>
  <w:num w:numId="31" w16cid:durableId="864754673">
    <w:abstractNumId w:val="10"/>
  </w:num>
  <w:num w:numId="32" w16cid:durableId="666514891">
    <w:abstractNumId w:val="24"/>
  </w:num>
  <w:num w:numId="33" w16cid:durableId="825633145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6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1C"/>
    <w:rsid w:val="0000136C"/>
    <w:rsid w:val="00002C2C"/>
    <w:rsid w:val="000048A6"/>
    <w:rsid w:val="000220AD"/>
    <w:rsid w:val="000222A3"/>
    <w:rsid w:val="00025E65"/>
    <w:rsid w:val="0003105A"/>
    <w:rsid w:val="000341F2"/>
    <w:rsid w:val="00035307"/>
    <w:rsid w:val="000374F6"/>
    <w:rsid w:val="0004019F"/>
    <w:rsid w:val="00055EAA"/>
    <w:rsid w:val="00056432"/>
    <w:rsid w:val="00056930"/>
    <w:rsid w:val="0006122C"/>
    <w:rsid w:val="0006240C"/>
    <w:rsid w:val="00063D8A"/>
    <w:rsid w:val="00066306"/>
    <w:rsid w:val="00073B81"/>
    <w:rsid w:val="000757D7"/>
    <w:rsid w:val="00075BA3"/>
    <w:rsid w:val="00075F9D"/>
    <w:rsid w:val="0007626A"/>
    <w:rsid w:val="0008032E"/>
    <w:rsid w:val="000814B5"/>
    <w:rsid w:val="00081E12"/>
    <w:rsid w:val="00083102"/>
    <w:rsid w:val="00083216"/>
    <w:rsid w:val="00086406"/>
    <w:rsid w:val="00087A7B"/>
    <w:rsid w:val="00090FA2"/>
    <w:rsid w:val="00091F19"/>
    <w:rsid w:val="0009254C"/>
    <w:rsid w:val="000931D8"/>
    <w:rsid w:val="000965AF"/>
    <w:rsid w:val="000A5CF8"/>
    <w:rsid w:val="000A704F"/>
    <w:rsid w:val="000B1478"/>
    <w:rsid w:val="000B186E"/>
    <w:rsid w:val="000B2EF7"/>
    <w:rsid w:val="000B4F58"/>
    <w:rsid w:val="000B7A22"/>
    <w:rsid w:val="000C2CAF"/>
    <w:rsid w:val="000C60D5"/>
    <w:rsid w:val="000C69F4"/>
    <w:rsid w:val="000D0DF5"/>
    <w:rsid w:val="000D1A2C"/>
    <w:rsid w:val="000D23C1"/>
    <w:rsid w:val="000D51F7"/>
    <w:rsid w:val="000D7A5B"/>
    <w:rsid w:val="000D7DE5"/>
    <w:rsid w:val="000E265A"/>
    <w:rsid w:val="000F27DE"/>
    <w:rsid w:val="000F32B4"/>
    <w:rsid w:val="000F536D"/>
    <w:rsid w:val="000F7557"/>
    <w:rsid w:val="001002B9"/>
    <w:rsid w:val="001003A4"/>
    <w:rsid w:val="00100D55"/>
    <w:rsid w:val="0010217F"/>
    <w:rsid w:val="00102913"/>
    <w:rsid w:val="00106F52"/>
    <w:rsid w:val="00110DE3"/>
    <w:rsid w:val="00110FEC"/>
    <w:rsid w:val="0011178A"/>
    <w:rsid w:val="00114BEF"/>
    <w:rsid w:val="0011591B"/>
    <w:rsid w:val="0012498B"/>
    <w:rsid w:val="00130344"/>
    <w:rsid w:val="00131F03"/>
    <w:rsid w:val="0013649A"/>
    <w:rsid w:val="00136667"/>
    <w:rsid w:val="001377F5"/>
    <w:rsid w:val="00137D95"/>
    <w:rsid w:val="001402FA"/>
    <w:rsid w:val="0015210C"/>
    <w:rsid w:val="001540DD"/>
    <w:rsid w:val="001543AE"/>
    <w:rsid w:val="00156F2B"/>
    <w:rsid w:val="00157EBC"/>
    <w:rsid w:val="00166DAB"/>
    <w:rsid w:val="001702BD"/>
    <w:rsid w:val="001729CD"/>
    <w:rsid w:val="00173687"/>
    <w:rsid w:val="00176E7B"/>
    <w:rsid w:val="00180437"/>
    <w:rsid w:val="001878D2"/>
    <w:rsid w:val="001878E3"/>
    <w:rsid w:val="00187B2B"/>
    <w:rsid w:val="00187D6E"/>
    <w:rsid w:val="001910F1"/>
    <w:rsid w:val="001927EC"/>
    <w:rsid w:val="00196734"/>
    <w:rsid w:val="00197CA1"/>
    <w:rsid w:val="001A112B"/>
    <w:rsid w:val="001A1C41"/>
    <w:rsid w:val="001A4B3F"/>
    <w:rsid w:val="001A5E8C"/>
    <w:rsid w:val="001A7E70"/>
    <w:rsid w:val="001B0D65"/>
    <w:rsid w:val="001B11D8"/>
    <w:rsid w:val="001C3417"/>
    <w:rsid w:val="001C71C1"/>
    <w:rsid w:val="001D1AC1"/>
    <w:rsid w:val="001D3B3F"/>
    <w:rsid w:val="001D6745"/>
    <w:rsid w:val="001D6EDA"/>
    <w:rsid w:val="001D79D7"/>
    <w:rsid w:val="001F5682"/>
    <w:rsid w:val="001F579B"/>
    <w:rsid w:val="001F6EC0"/>
    <w:rsid w:val="0020018A"/>
    <w:rsid w:val="00205826"/>
    <w:rsid w:val="002077B3"/>
    <w:rsid w:val="0021015F"/>
    <w:rsid w:val="0021178A"/>
    <w:rsid w:val="002118B2"/>
    <w:rsid w:val="002145A7"/>
    <w:rsid w:val="00216C51"/>
    <w:rsid w:val="00223834"/>
    <w:rsid w:val="00226D6E"/>
    <w:rsid w:val="00227C04"/>
    <w:rsid w:val="002328B5"/>
    <w:rsid w:val="0023392B"/>
    <w:rsid w:val="002357CF"/>
    <w:rsid w:val="002405E6"/>
    <w:rsid w:val="002409D6"/>
    <w:rsid w:val="00240B9B"/>
    <w:rsid w:val="00241EFF"/>
    <w:rsid w:val="002607B4"/>
    <w:rsid w:val="0027151C"/>
    <w:rsid w:val="00281EBD"/>
    <w:rsid w:val="00281F23"/>
    <w:rsid w:val="002829A6"/>
    <w:rsid w:val="00282A3F"/>
    <w:rsid w:val="0028506B"/>
    <w:rsid w:val="00285A26"/>
    <w:rsid w:val="00291B35"/>
    <w:rsid w:val="002922A0"/>
    <w:rsid w:val="00292323"/>
    <w:rsid w:val="00292574"/>
    <w:rsid w:val="00293F5F"/>
    <w:rsid w:val="002A1D36"/>
    <w:rsid w:val="002A2A10"/>
    <w:rsid w:val="002B37A5"/>
    <w:rsid w:val="002B52AE"/>
    <w:rsid w:val="002C3232"/>
    <w:rsid w:val="002C49E2"/>
    <w:rsid w:val="002D1BDF"/>
    <w:rsid w:val="002D1E00"/>
    <w:rsid w:val="002D3A27"/>
    <w:rsid w:val="002D4D49"/>
    <w:rsid w:val="002E03F0"/>
    <w:rsid w:val="002E1464"/>
    <w:rsid w:val="002E2D52"/>
    <w:rsid w:val="002E5FC0"/>
    <w:rsid w:val="002F2672"/>
    <w:rsid w:val="002F5A3A"/>
    <w:rsid w:val="0030204D"/>
    <w:rsid w:val="003043B7"/>
    <w:rsid w:val="00305C1E"/>
    <w:rsid w:val="00310AE1"/>
    <w:rsid w:val="003235E8"/>
    <w:rsid w:val="00324E38"/>
    <w:rsid w:val="00341B66"/>
    <w:rsid w:val="00341D1A"/>
    <w:rsid w:val="00341FD3"/>
    <w:rsid w:val="00343DAD"/>
    <w:rsid w:val="00345CA4"/>
    <w:rsid w:val="00346BE8"/>
    <w:rsid w:val="00352BBC"/>
    <w:rsid w:val="00353B82"/>
    <w:rsid w:val="00355C43"/>
    <w:rsid w:val="003563E6"/>
    <w:rsid w:val="003569D2"/>
    <w:rsid w:val="0036220D"/>
    <w:rsid w:val="00364776"/>
    <w:rsid w:val="0036684B"/>
    <w:rsid w:val="003709B5"/>
    <w:rsid w:val="00372582"/>
    <w:rsid w:val="00374B0C"/>
    <w:rsid w:val="00375670"/>
    <w:rsid w:val="00376988"/>
    <w:rsid w:val="00377AE6"/>
    <w:rsid w:val="00377F13"/>
    <w:rsid w:val="00383CB4"/>
    <w:rsid w:val="00392BCD"/>
    <w:rsid w:val="00393064"/>
    <w:rsid w:val="003A3F36"/>
    <w:rsid w:val="003A75CB"/>
    <w:rsid w:val="003A7917"/>
    <w:rsid w:val="003B2508"/>
    <w:rsid w:val="003B370B"/>
    <w:rsid w:val="003B3A6F"/>
    <w:rsid w:val="003B572D"/>
    <w:rsid w:val="003B5A61"/>
    <w:rsid w:val="003B5AE0"/>
    <w:rsid w:val="003B6D25"/>
    <w:rsid w:val="003C0A16"/>
    <w:rsid w:val="003C5DB4"/>
    <w:rsid w:val="003C72F5"/>
    <w:rsid w:val="003D1C2E"/>
    <w:rsid w:val="003D4B5D"/>
    <w:rsid w:val="003E3812"/>
    <w:rsid w:val="003E4A82"/>
    <w:rsid w:val="003E6641"/>
    <w:rsid w:val="003F67E0"/>
    <w:rsid w:val="003F6A67"/>
    <w:rsid w:val="00400683"/>
    <w:rsid w:val="00405C92"/>
    <w:rsid w:val="00407408"/>
    <w:rsid w:val="00410719"/>
    <w:rsid w:val="00412AC6"/>
    <w:rsid w:val="0042362F"/>
    <w:rsid w:val="004331E9"/>
    <w:rsid w:val="004336F3"/>
    <w:rsid w:val="004370D8"/>
    <w:rsid w:val="00440040"/>
    <w:rsid w:val="004447F9"/>
    <w:rsid w:val="00446D80"/>
    <w:rsid w:val="00454958"/>
    <w:rsid w:val="00461F94"/>
    <w:rsid w:val="00477D80"/>
    <w:rsid w:val="004836CD"/>
    <w:rsid w:val="00483A29"/>
    <w:rsid w:val="00486A61"/>
    <w:rsid w:val="0049054A"/>
    <w:rsid w:val="00493A92"/>
    <w:rsid w:val="004A0DCE"/>
    <w:rsid w:val="004A2FF6"/>
    <w:rsid w:val="004B10E4"/>
    <w:rsid w:val="004B1369"/>
    <w:rsid w:val="004B13E9"/>
    <w:rsid w:val="004B29EB"/>
    <w:rsid w:val="004B42E7"/>
    <w:rsid w:val="004B6401"/>
    <w:rsid w:val="004C430C"/>
    <w:rsid w:val="004C700F"/>
    <w:rsid w:val="004D1A25"/>
    <w:rsid w:val="004E05CA"/>
    <w:rsid w:val="004E2C21"/>
    <w:rsid w:val="004E320F"/>
    <w:rsid w:val="004E48CA"/>
    <w:rsid w:val="004F02DE"/>
    <w:rsid w:val="004F074F"/>
    <w:rsid w:val="004F0A06"/>
    <w:rsid w:val="004F419C"/>
    <w:rsid w:val="004F6553"/>
    <w:rsid w:val="004F7278"/>
    <w:rsid w:val="005006CE"/>
    <w:rsid w:val="005066C0"/>
    <w:rsid w:val="00512CA8"/>
    <w:rsid w:val="00515A89"/>
    <w:rsid w:val="00516DDE"/>
    <w:rsid w:val="005176E9"/>
    <w:rsid w:val="0051773C"/>
    <w:rsid w:val="00517F00"/>
    <w:rsid w:val="00524727"/>
    <w:rsid w:val="00526919"/>
    <w:rsid w:val="0053197A"/>
    <w:rsid w:val="005363C1"/>
    <w:rsid w:val="005424A4"/>
    <w:rsid w:val="00542F91"/>
    <w:rsid w:val="00545AF4"/>
    <w:rsid w:val="0055382D"/>
    <w:rsid w:val="00554B9F"/>
    <w:rsid w:val="00562392"/>
    <w:rsid w:val="00563EF1"/>
    <w:rsid w:val="005668D2"/>
    <w:rsid w:val="00572DD8"/>
    <w:rsid w:val="00574B6F"/>
    <w:rsid w:val="00576359"/>
    <w:rsid w:val="00576B21"/>
    <w:rsid w:val="00580A87"/>
    <w:rsid w:val="00582568"/>
    <w:rsid w:val="00585170"/>
    <w:rsid w:val="00587713"/>
    <w:rsid w:val="00587859"/>
    <w:rsid w:val="00590705"/>
    <w:rsid w:val="00591B1E"/>
    <w:rsid w:val="0059672D"/>
    <w:rsid w:val="005A4FD8"/>
    <w:rsid w:val="005A7425"/>
    <w:rsid w:val="005A7E13"/>
    <w:rsid w:val="005B6E4C"/>
    <w:rsid w:val="005C3C15"/>
    <w:rsid w:val="005C43F4"/>
    <w:rsid w:val="005C63BD"/>
    <w:rsid w:val="005C6652"/>
    <w:rsid w:val="005C7D0B"/>
    <w:rsid w:val="005D3BEF"/>
    <w:rsid w:val="005D43B7"/>
    <w:rsid w:val="005D4A54"/>
    <w:rsid w:val="005D5697"/>
    <w:rsid w:val="005E6CBB"/>
    <w:rsid w:val="005F23DF"/>
    <w:rsid w:val="005F3C82"/>
    <w:rsid w:val="005F5EAA"/>
    <w:rsid w:val="00602CC2"/>
    <w:rsid w:val="0060530F"/>
    <w:rsid w:val="00611227"/>
    <w:rsid w:val="00611B19"/>
    <w:rsid w:val="00613A64"/>
    <w:rsid w:val="0061499D"/>
    <w:rsid w:val="00614D97"/>
    <w:rsid w:val="0061529C"/>
    <w:rsid w:val="00616528"/>
    <w:rsid w:val="00616889"/>
    <w:rsid w:val="00621612"/>
    <w:rsid w:val="00623ECA"/>
    <w:rsid w:val="00624EA4"/>
    <w:rsid w:val="006261DA"/>
    <w:rsid w:val="00627A6E"/>
    <w:rsid w:val="00633B6E"/>
    <w:rsid w:val="006370F1"/>
    <w:rsid w:val="006415A0"/>
    <w:rsid w:val="00644C20"/>
    <w:rsid w:val="00650425"/>
    <w:rsid w:val="006534E0"/>
    <w:rsid w:val="00653A0E"/>
    <w:rsid w:val="0065614C"/>
    <w:rsid w:val="00657229"/>
    <w:rsid w:val="006574D5"/>
    <w:rsid w:val="00664724"/>
    <w:rsid w:val="00664819"/>
    <w:rsid w:val="00665AAF"/>
    <w:rsid w:val="00667FDE"/>
    <w:rsid w:val="00686EEF"/>
    <w:rsid w:val="0069147C"/>
    <w:rsid w:val="0069236C"/>
    <w:rsid w:val="00692A65"/>
    <w:rsid w:val="006A7586"/>
    <w:rsid w:val="006B2835"/>
    <w:rsid w:val="006B6499"/>
    <w:rsid w:val="006B7785"/>
    <w:rsid w:val="006C154E"/>
    <w:rsid w:val="006C22BA"/>
    <w:rsid w:val="006C3EFE"/>
    <w:rsid w:val="006C6949"/>
    <w:rsid w:val="006C7C3A"/>
    <w:rsid w:val="006D10BE"/>
    <w:rsid w:val="006D1904"/>
    <w:rsid w:val="006D1E82"/>
    <w:rsid w:val="006D2748"/>
    <w:rsid w:val="006D3E5B"/>
    <w:rsid w:val="006D62F6"/>
    <w:rsid w:val="006D6F43"/>
    <w:rsid w:val="006E082A"/>
    <w:rsid w:val="006E0CA2"/>
    <w:rsid w:val="006E4D1C"/>
    <w:rsid w:val="006E7029"/>
    <w:rsid w:val="006F1919"/>
    <w:rsid w:val="00707D6C"/>
    <w:rsid w:val="00707F23"/>
    <w:rsid w:val="007111F2"/>
    <w:rsid w:val="0071161E"/>
    <w:rsid w:val="00714BB9"/>
    <w:rsid w:val="007230CA"/>
    <w:rsid w:val="00725A32"/>
    <w:rsid w:val="007263D9"/>
    <w:rsid w:val="007271E6"/>
    <w:rsid w:val="00731184"/>
    <w:rsid w:val="00733F36"/>
    <w:rsid w:val="00737EAA"/>
    <w:rsid w:val="00740B2B"/>
    <w:rsid w:val="00741FAF"/>
    <w:rsid w:val="00745372"/>
    <w:rsid w:val="00745774"/>
    <w:rsid w:val="007469C1"/>
    <w:rsid w:val="00751E82"/>
    <w:rsid w:val="00753384"/>
    <w:rsid w:val="00754A9A"/>
    <w:rsid w:val="0076046C"/>
    <w:rsid w:val="00760E7C"/>
    <w:rsid w:val="00763C5F"/>
    <w:rsid w:val="00765E12"/>
    <w:rsid w:val="007744AB"/>
    <w:rsid w:val="00774837"/>
    <w:rsid w:val="00774CA0"/>
    <w:rsid w:val="007756BF"/>
    <w:rsid w:val="00782D2C"/>
    <w:rsid w:val="007856F3"/>
    <w:rsid w:val="0079123A"/>
    <w:rsid w:val="00791CA9"/>
    <w:rsid w:val="007931CC"/>
    <w:rsid w:val="007A04DD"/>
    <w:rsid w:val="007A2DD6"/>
    <w:rsid w:val="007A4C4E"/>
    <w:rsid w:val="007A54F2"/>
    <w:rsid w:val="007A7F1B"/>
    <w:rsid w:val="007B6A91"/>
    <w:rsid w:val="007B6E87"/>
    <w:rsid w:val="007B7E87"/>
    <w:rsid w:val="007C19DC"/>
    <w:rsid w:val="007C2AEA"/>
    <w:rsid w:val="007D5837"/>
    <w:rsid w:val="007D671B"/>
    <w:rsid w:val="007D7B8B"/>
    <w:rsid w:val="007E1358"/>
    <w:rsid w:val="007E1DAC"/>
    <w:rsid w:val="007E21F1"/>
    <w:rsid w:val="007E4EA7"/>
    <w:rsid w:val="007F014D"/>
    <w:rsid w:val="007F15E0"/>
    <w:rsid w:val="007F2DA2"/>
    <w:rsid w:val="007F6446"/>
    <w:rsid w:val="008051C3"/>
    <w:rsid w:val="008054B5"/>
    <w:rsid w:val="00806DB3"/>
    <w:rsid w:val="00810BA3"/>
    <w:rsid w:val="008146C0"/>
    <w:rsid w:val="00815313"/>
    <w:rsid w:val="008157A7"/>
    <w:rsid w:val="00816FBF"/>
    <w:rsid w:val="00821231"/>
    <w:rsid w:val="00826EB9"/>
    <w:rsid w:val="00835C43"/>
    <w:rsid w:val="00840DDD"/>
    <w:rsid w:val="00843DDA"/>
    <w:rsid w:val="00845B70"/>
    <w:rsid w:val="0085508E"/>
    <w:rsid w:val="00860F36"/>
    <w:rsid w:val="00867702"/>
    <w:rsid w:val="0087106A"/>
    <w:rsid w:val="0087192C"/>
    <w:rsid w:val="00872424"/>
    <w:rsid w:val="00874074"/>
    <w:rsid w:val="0087629B"/>
    <w:rsid w:val="008840B6"/>
    <w:rsid w:val="00886BF5"/>
    <w:rsid w:val="00890B2E"/>
    <w:rsid w:val="00891246"/>
    <w:rsid w:val="008932F2"/>
    <w:rsid w:val="008A2B60"/>
    <w:rsid w:val="008A2F0F"/>
    <w:rsid w:val="008A58AD"/>
    <w:rsid w:val="008A5DD0"/>
    <w:rsid w:val="008A6171"/>
    <w:rsid w:val="008A6C08"/>
    <w:rsid w:val="008A7077"/>
    <w:rsid w:val="008B4287"/>
    <w:rsid w:val="008B5AE3"/>
    <w:rsid w:val="008B6641"/>
    <w:rsid w:val="008B755D"/>
    <w:rsid w:val="008B7661"/>
    <w:rsid w:val="008C7EEF"/>
    <w:rsid w:val="008D0992"/>
    <w:rsid w:val="008D0B1A"/>
    <w:rsid w:val="008D4AB6"/>
    <w:rsid w:val="008E70AC"/>
    <w:rsid w:val="008E71C9"/>
    <w:rsid w:val="008E72ED"/>
    <w:rsid w:val="008E76BF"/>
    <w:rsid w:val="008F069F"/>
    <w:rsid w:val="008F0E60"/>
    <w:rsid w:val="008F29FD"/>
    <w:rsid w:val="008F3E52"/>
    <w:rsid w:val="008F4EF0"/>
    <w:rsid w:val="008F6BBF"/>
    <w:rsid w:val="008F7D14"/>
    <w:rsid w:val="0090239D"/>
    <w:rsid w:val="00903B45"/>
    <w:rsid w:val="0091063C"/>
    <w:rsid w:val="009126B9"/>
    <w:rsid w:val="00912D94"/>
    <w:rsid w:val="009161A2"/>
    <w:rsid w:val="00925E76"/>
    <w:rsid w:val="00932E4E"/>
    <w:rsid w:val="00942836"/>
    <w:rsid w:val="00943241"/>
    <w:rsid w:val="00946BA5"/>
    <w:rsid w:val="00947214"/>
    <w:rsid w:val="0095063C"/>
    <w:rsid w:val="0095213F"/>
    <w:rsid w:val="00953836"/>
    <w:rsid w:val="0095509B"/>
    <w:rsid w:val="009550D4"/>
    <w:rsid w:val="00955790"/>
    <w:rsid w:val="00956E67"/>
    <w:rsid w:val="00963151"/>
    <w:rsid w:val="00963A24"/>
    <w:rsid w:val="009650E3"/>
    <w:rsid w:val="00965361"/>
    <w:rsid w:val="00965A58"/>
    <w:rsid w:val="00975F5C"/>
    <w:rsid w:val="0099024E"/>
    <w:rsid w:val="0099267C"/>
    <w:rsid w:val="00995191"/>
    <w:rsid w:val="00995455"/>
    <w:rsid w:val="009A0C1B"/>
    <w:rsid w:val="009B598C"/>
    <w:rsid w:val="009C088F"/>
    <w:rsid w:val="009C190F"/>
    <w:rsid w:val="009C2362"/>
    <w:rsid w:val="009D5A86"/>
    <w:rsid w:val="009D70D0"/>
    <w:rsid w:val="009E1856"/>
    <w:rsid w:val="009E36F3"/>
    <w:rsid w:val="009E4FBC"/>
    <w:rsid w:val="009F0A11"/>
    <w:rsid w:val="009F2AAF"/>
    <w:rsid w:val="009F3F74"/>
    <w:rsid w:val="009F5213"/>
    <w:rsid w:val="00A00C74"/>
    <w:rsid w:val="00A04427"/>
    <w:rsid w:val="00A05638"/>
    <w:rsid w:val="00A077DA"/>
    <w:rsid w:val="00A11AA2"/>
    <w:rsid w:val="00A155C7"/>
    <w:rsid w:val="00A17746"/>
    <w:rsid w:val="00A24FDA"/>
    <w:rsid w:val="00A2595C"/>
    <w:rsid w:val="00A27EA6"/>
    <w:rsid w:val="00A31E81"/>
    <w:rsid w:val="00A31FF4"/>
    <w:rsid w:val="00A34988"/>
    <w:rsid w:val="00A361D4"/>
    <w:rsid w:val="00A37184"/>
    <w:rsid w:val="00A375BD"/>
    <w:rsid w:val="00A37BC1"/>
    <w:rsid w:val="00A37BF1"/>
    <w:rsid w:val="00A4198A"/>
    <w:rsid w:val="00A4198D"/>
    <w:rsid w:val="00A45EC8"/>
    <w:rsid w:val="00A46B65"/>
    <w:rsid w:val="00A50E72"/>
    <w:rsid w:val="00A541E5"/>
    <w:rsid w:val="00A54AEC"/>
    <w:rsid w:val="00A55CC7"/>
    <w:rsid w:val="00A70DAC"/>
    <w:rsid w:val="00A75D96"/>
    <w:rsid w:val="00A8443A"/>
    <w:rsid w:val="00A8481F"/>
    <w:rsid w:val="00A8678E"/>
    <w:rsid w:val="00A86A9D"/>
    <w:rsid w:val="00A96832"/>
    <w:rsid w:val="00AA0769"/>
    <w:rsid w:val="00AA113F"/>
    <w:rsid w:val="00AA19AC"/>
    <w:rsid w:val="00AA2CB8"/>
    <w:rsid w:val="00AA4C83"/>
    <w:rsid w:val="00AA5A43"/>
    <w:rsid w:val="00AB00BF"/>
    <w:rsid w:val="00AB3658"/>
    <w:rsid w:val="00AB3838"/>
    <w:rsid w:val="00AB6C5D"/>
    <w:rsid w:val="00AC35E4"/>
    <w:rsid w:val="00AC380B"/>
    <w:rsid w:val="00AC64FF"/>
    <w:rsid w:val="00AC6D3D"/>
    <w:rsid w:val="00AD5340"/>
    <w:rsid w:val="00AD6761"/>
    <w:rsid w:val="00AE125D"/>
    <w:rsid w:val="00AE4E98"/>
    <w:rsid w:val="00AE603D"/>
    <w:rsid w:val="00AE6871"/>
    <w:rsid w:val="00AF116B"/>
    <w:rsid w:val="00AF36D4"/>
    <w:rsid w:val="00AF4C70"/>
    <w:rsid w:val="00B01F81"/>
    <w:rsid w:val="00B03069"/>
    <w:rsid w:val="00B049E9"/>
    <w:rsid w:val="00B05727"/>
    <w:rsid w:val="00B12893"/>
    <w:rsid w:val="00B36F2B"/>
    <w:rsid w:val="00B37AEA"/>
    <w:rsid w:val="00B45FD2"/>
    <w:rsid w:val="00B525AE"/>
    <w:rsid w:val="00B54D79"/>
    <w:rsid w:val="00B55E42"/>
    <w:rsid w:val="00B5778E"/>
    <w:rsid w:val="00B5799E"/>
    <w:rsid w:val="00B66C12"/>
    <w:rsid w:val="00B75B6B"/>
    <w:rsid w:val="00B76996"/>
    <w:rsid w:val="00B77955"/>
    <w:rsid w:val="00B817AB"/>
    <w:rsid w:val="00B905D7"/>
    <w:rsid w:val="00B90904"/>
    <w:rsid w:val="00B95097"/>
    <w:rsid w:val="00B96A08"/>
    <w:rsid w:val="00BB0BA5"/>
    <w:rsid w:val="00BB27F3"/>
    <w:rsid w:val="00BB2D8B"/>
    <w:rsid w:val="00BB3C4F"/>
    <w:rsid w:val="00BC04D7"/>
    <w:rsid w:val="00BC08A0"/>
    <w:rsid w:val="00BC5724"/>
    <w:rsid w:val="00BC6409"/>
    <w:rsid w:val="00BC7C89"/>
    <w:rsid w:val="00BD3F15"/>
    <w:rsid w:val="00BD79D3"/>
    <w:rsid w:val="00BE492B"/>
    <w:rsid w:val="00BF01BA"/>
    <w:rsid w:val="00BF234C"/>
    <w:rsid w:val="00C008C4"/>
    <w:rsid w:val="00C01EEF"/>
    <w:rsid w:val="00C028DD"/>
    <w:rsid w:val="00C03DD5"/>
    <w:rsid w:val="00C047CC"/>
    <w:rsid w:val="00C0544C"/>
    <w:rsid w:val="00C06576"/>
    <w:rsid w:val="00C10A75"/>
    <w:rsid w:val="00C10F82"/>
    <w:rsid w:val="00C11C6A"/>
    <w:rsid w:val="00C21782"/>
    <w:rsid w:val="00C2248F"/>
    <w:rsid w:val="00C226AB"/>
    <w:rsid w:val="00C23DF7"/>
    <w:rsid w:val="00C24298"/>
    <w:rsid w:val="00C272D3"/>
    <w:rsid w:val="00C325A4"/>
    <w:rsid w:val="00C33EB2"/>
    <w:rsid w:val="00C36C6F"/>
    <w:rsid w:val="00C43B19"/>
    <w:rsid w:val="00C44300"/>
    <w:rsid w:val="00C45570"/>
    <w:rsid w:val="00C45F79"/>
    <w:rsid w:val="00C56900"/>
    <w:rsid w:val="00C61387"/>
    <w:rsid w:val="00C61DA7"/>
    <w:rsid w:val="00C621C8"/>
    <w:rsid w:val="00C64F1F"/>
    <w:rsid w:val="00C700DD"/>
    <w:rsid w:val="00C71BE5"/>
    <w:rsid w:val="00C74DB6"/>
    <w:rsid w:val="00C775E0"/>
    <w:rsid w:val="00C807B7"/>
    <w:rsid w:val="00C943EA"/>
    <w:rsid w:val="00C96194"/>
    <w:rsid w:val="00CA6C87"/>
    <w:rsid w:val="00CB1B43"/>
    <w:rsid w:val="00CB47ED"/>
    <w:rsid w:val="00CB53AE"/>
    <w:rsid w:val="00CC0B5F"/>
    <w:rsid w:val="00CC4A62"/>
    <w:rsid w:val="00CC5AF6"/>
    <w:rsid w:val="00CD0F42"/>
    <w:rsid w:val="00CD240C"/>
    <w:rsid w:val="00CD49CC"/>
    <w:rsid w:val="00CE12DB"/>
    <w:rsid w:val="00CE1826"/>
    <w:rsid w:val="00CE248D"/>
    <w:rsid w:val="00CE365C"/>
    <w:rsid w:val="00CF5B76"/>
    <w:rsid w:val="00D06A28"/>
    <w:rsid w:val="00D147A7"/>
    <w:rsid w:val="00D1586F"/>
    <w:rsid w:val="00D2300B"/>
    <w:rsid w:val="00D27490"/>
    <w:rsid w:val="00D35F36"/>
    <w:rsid w:val="00D35F7B"/>
    <w:rsid w:val="00D41557"/>
    <w:rsid w:val="00D52851"/>
    <w:rsid w:val="00D551EC"/>
    <w:rsid w:val="00D55B22"/>
    <w:rsid w:val="00D57461"/>
    <w:rsid w:val="00D70327"/>
    <w:rsid w:val="00D72A9E"/>
    <w:rsid w:val="00D76BC3"/>
    <w:rsid w:val="00D7784A"/>
    <w:rsid w:val="00D77C74"/>
    <w:rsid w:val="00D82130"/>
    <w:rsid w:val="00D923D4"/>
    <w:rsid w:val="00D93BE5"/>
    <w:rsid w:val="00D9438D"/>
    <w:rsid w:val="00D96CC3"/>
    <w:rsid w:val="00D97F30"/>
    <w:rsid w:val="00DA3B2D"/>
    <w:rsid w:val="00DA4634"/>
    <w:rsid w:val="00DA7730"/>
    <w:rsid w:val="00DA7F93"/>
    <w:rsid w:val="00DB77A0"/>
    <w:rsid w:val="00DB7B00"/>
    <w:rsid w:val="00DC6751"/>
    <w:rsid w:val="00DD1C25"/>
    <w:rsid w:val="00DD2CEE"/>
    <w:rsid w:val="00DD6CE0"/>
    <w:rsid w:val="00DE1292"/>
    <w:rsid w:val="00DE1C48"/>
    <w:rsid w:val="00DE418F"/>
    <w:rsid w:val="00DE6569"/>
    <w:rsid w:val="00DE7929"/>
    <w:rsid w:val="00DE7FBE"/>
    <w:rsid w:val="00DF4928"/>
    <w:rsid w:val="00E041C3"/>
    <w:rsid w:val="00E06918"/>
    <w:rsid w:val="00E10608"/>
    <w:rsid w:val="00E13EA0"/>
    <w:rsid w:val="00E16517"/>
    <w:rsid w:val="00E22457"/>
    <w:rsid w:val="00E27FE8"/>
    <w:rsid w:val="00E42302"/>
    <w:rsid w:val="00E43178"/>
    <w:rsid w:val="00E44287"/>
    <w:rsid w:val="00E457C9"/>
    <w:rsid w:val="00E4609C"/>
    <w:rsid w:val="00E503C7"/>
    <w:rsid w:val="00E53273"/>
    <w:rsid w:val="00E55244"/>
    <w:rsid w:val="00E618BC"/>
    <w:rsid w:val="00E62949"/>
    <w:rsid w:val="00E64883"/>
    <w:rsid w:val="00E66266"/>
    <w:rsid w:val="00E67084"/>
    <w:rsid w:val="00E717E4"/>
    <w:rsid w:val="00E72546"/>
    <w:rsid w:val="00E90B1C"/>
    <w:rsid w:val="00E91A44"/>
    <w:rsid w:val="00E91C06"/>
    <w:rsid w:val="00E96EE7"/>
    <w:rsid w:val="00EA213A"/>
    <w:rsid w:val="00EA3E60"/>
    <w:rsid w:val="00EA51A5"/>
    <w:rsid w:val="00EB2558"/>
    <w:rsid w:val="00EB35A7"/>
    <w:rsid w:val="00EB4E10"/>
    <w:rsid w:val="00EB52C5"/>
    <w:rsid w:val="00EB77F5"/>
    <w:rsid w:val="00ED722C"/>
    <w:rsid w:val="00ED787C"/>
    <w:rsid w:val="00ED7BA0"/>
    <w:rsid w:val="00EF1DD6"/>
    <w:rsid w:val="00EF32D6"/>
    <w:rsid w:val="00EF4A7A"/>
    <w:rsid w:val="00EF7FA2"/>
    <w:rsid w:val="00F02D32"/>
    <w:rsid w:val="00F0345C"/>
    <w:rsid w:val="00F15C1D"/>
    <w:rsid w:val="00F20ECB"/>
    <w:rsid w:val="00F242D0"/>
    <w:rsid w:val="00F24861"/>
    <w:rsid w:val="00F26F96"/>
    <w:rsid w:val="00F3270C"/>
    <w:rsid w:val="00F36623"/>
    <w:rsid w:val="00F3787C"/>
    <w:rsid w:val="00F53A06"/>
    <w:rsid w:val="00F53F57"/>
    <w:rsid w:val="00F55EDB"/>
    <w:rsid w:val="00F56ECF"/>
    <w:rsid w:val="00F57502"/>
    <w:rsid w:val="00F60344"/>
    <w:rsid w:val="00F63B98"/>
    <w:rsid w:val="00F72D26"/>
    <w:rsid w:val="00F746EF"/>
    <w:rsid w:val="00F75167"/>
    <w:rsid w:val="00F76843"/>
    <w:rsid w:val="00F76CEF"/>
    <w:rsid w:val="00F77B7E"/>
    <w:rsid w:val="00F805D3"/>
    <w:rsid w:val="00F8151B"/>
    <w:rsid w:val="00F81525"/>
    <w:rsid w:val="00FB12A9"/>
    <w:rsid w:val="00FB16D8"/>
    <w:rsid w:val="00FB1AB9"/>
    <w:rsid w:val="00FB4A81"/>
    <w:rsid w:val="00FB5FBF"/>
    <w:rsid w:val="00FC35DD"/>
    <w:rsid w:val="00FD14EE"/>
    <w:rsid w:val="00FE2674"/>
    <w:rsid w:val="00FF122C"/>
    <w:rsid w:val="00FF3AFB"/>
    <w:rsid w:val="00FF3FD7"/>
    <w:rsid w:val="00FF41AD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C1A015"/>
  <w15:docId w15:val="{EFA2D074-6EEB-4449-9637-862EACFE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(alt L0)"/>
    <w:qFormat/>
    <w:rsid w:val="0006122C"/>
    <w:pPr>
      <w:spacing w:before="120" w:after="120" w:line="264" w:lineRule="auto"/>
      <w:jc w:val="both"/>
    </w:pPr>
    <w:rPr>
      <w:sz w:val="22"/>
      <w:lang w:val="en-GB"/>
    </w:rPr>
  </w:style>
  <w:style w:type="paragraph" w:styleId="Titre1">
    <w:name w:val="heading 1"/>
    <w:aliases w:val="(alt h1)"/>
    <w:basedOn w:val="Normal"/>
    <w:next w:val="Titre2"/>
    <w:qFormat/>
    <w:rsid w:val="005424A4"/>
    <w:pPr>
      <w:keepNext/>
      <w:numPr>
        <w:numId w:val="14"/>
      </w:numPr>
      <w:spacing w:before="240" w:after="240"/>
      <w:outlineLvl w:val="0"/>
    </w:pPr>
    <w:rPr>
      <w:b/>
      <w:caps/>
      <w:kern w:val="28"/>
    </w:rPr>
  </w:style>
  <w:style w:type="paragraph" w:styleId="Titre2">
    <w:name w:val="heading 2"/>
    <w:aliases w:val="(alt h2)"/>
    <w:basedOn w:val="Normal"/>
    <w:next w:val="Level1altL1"/>
    <w:qFormat/>
    <w:rsid w:val="005424A4"/>
    <w:pPr>
      <w:keepNext/>
      <w:numPr>
        <w:ilvl w:val="1"/>
        <w:numId w:val="14"/>
      </w:numPr>
      <w:spacing w:after="240"/>
      <w:outlineLvl w:val="1"/>
    </w:pPr>
    <w:rPr>
      <w:b/>
    </w:rPr>
  </w:style>
  <w:style w:type="paragraph" w:styleId="Titre3">
    <w:name w:val="heading 3"/>
    <w:aliases w:val="(alt h3)"/>
    <w:basedOn w:val="Normal"/>
    <w:next w:val="Normal"/>
    <w:qFormat/>
    <w:rsid w:val="005424A4"/>
    <w:pPr>
      <w:keepNext/>
      <w:spacing w:after="240"/>
      <w:outlineLvl w:val="2"/>
    </w:pPr>
    <w:rPr>
      <w:i/>
    </w:rPr>
  </w:style>
  <w:style w:type="paragraph" w:styleId="Titre4">
    <w:name w:val="heading 4"/>
    <w:aliases w:val="(alt h4)"/>
    <w:basedOn w:val="Normal"/>
    <w:next w:val="Normal"/>
    <w:qFormat/>
    <w:rsid w:val="005424A4"/>
    <w:pPr>
      <w:keepNext/>
      <w:spacing w:after="240"/>
      <w:outlineLvl w:val="3"/>
    </w:pPr>
    <w:rPr>
      <w:u w:val="single"/>
    </w:rPr>
  </w:style>
  <w:style w:type="paragraph" w:styleId="Titre5">
    <w:name w:val="heading 5"/>
    <w:basedOn w:val="Normal"/>
    <w:next w:val="Normal"/>
    <w:qFormat/>
    <w:rsid w:val="005424A4"/>
    <w:pPr>
      <w:keepNext/>
      <w:jc w:val="center"/>
      <w:outlineLvl w:val="4"/>
    </w:pPr>
    <w:rPr>
      <w:b/>
      <w:sz w:val="28"/>
    </w:rPr>
  </w:style>
  <w:style w:type="paragraph" w:styleId="Titre6">
    <w:name w:val="heading 6"/>
    <w:basedOn w:val="Normal"/>
    <w:next w:val="Normal"/>
    <w:qFormat/>
    <w:rsid w:val="00C11C6A"/>
    <w:pPr>
      <w:numPr>
        <w:ilvl w:val="5"/>
        <w:numId w:val="2"/>
      </w:numPr>
      <w:spacing w:before="240" w:after="60"/>
      <w:outlineLvl w:val="5"/>
    </w:pPr>
    <w:rPr>
      <w:i/>
    </w:rPr>
  </w:style>
  <w:style w:type="paragraph" w:styleId="Titre7">
    <w:name w:val="heading 7"/>
    <w:basedOn w:val="Normal"/>
    <w:next w:val="Normal"/>
    <w:qFormat/>
    <w:rsid w:val="00C11C6A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qFormat/>
    <w:rsid w:val="00C11C6A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qFormat/>
    <w:rsid w:val="00C11C6A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altL1">
    <w:name w:val="§ Level 1 (alt L1)"/>
    <w:basedOn w:val="Normal"/>
    <w:rsid w:val="007D671B"/>
    <w:pPr>
      <w:tabs>
        <w:tab w:val="left" w:pos="1418"/>
      </w:tabs>
      <w:spacing w:after="240"/>
    </w:pPr>
  </w:style>
  <w:style w:type="paragraph" w:styleId="Titre">
    <w:name w:val="Title"/>
    <w:aliases w:val="(alt LT)"/>
    <w:basedOn w:val="Normal"/>
    <w:next w:val="Normal"/>
    <w:qFormat/>
    <w:rsid w:val="00C11C6A"/>
    <w:pPr>
      <w:numPr>
        <w:ilvl w:val="2"/>
        <w:numId w:val="15"/>
      </w:numPr>
      <w:spacing w:after="240"/>
      <w:jc w:val="center"/>
    </w:pPr>
    <w:rPr>
      <w:b/>
      <w:caps/>
      <w:kern w:val="28"/>
      <w:sz w:val="28"/>
    </w:rPr>
  </w:style>
  <w:style w:type="paragraph" w:customStyle="1" w:styleId="Level2altL2">
    <w:name w:val="§ Level 2 (alt L2)"/>
    <w:basedOn w:val="Level1altL1"/>
    <w:rsid w:val="007D671B"/>
  </w:style>
  <w:style w:type="paragraph" w:customStyle="1" w:styleId="Level3altL3">
    <w:name w:val="§ Level 3 (alt L3)"/>
    <w:basedOn w:val="Level2altL2"/>
    <w:rsid w:val="00C11C6A"/>
  </w:style>
  <w:style w:type="paragraph" w:customStyle="1" w:styleId="Levelialti">
    <w:name w:val="§ Level i (alt i)"/>
    <w:basedOn w:val="Levelaalta"/>
    <w:rsid w:val="00C11C6A"/>
    <w:pPr>
      <w:numPr>
        <w:numId w:val="13"/>
      </w:numPr>
    </w:pPr>
  </w:style>
  <w:style w:type="paragraph" w:customStyle="1" w:styleId="Levelaalta">
    <w:name w:val="§ Level a (alt a)"/>
    <w:basedOn w:val="Retraitcorpsdetexte"/>
    <w:rsid w:val="00C11C6A"/>
    <w:pPr>
      <w:numPr>
        <w:numId w:val="12"/>
      </w:numPr>
      <w:spacing w:after="240"/>
    </w:pPr>
  </w:style>
  <w:style w:type="paragraph" w:customStyle="1" w:styleId="Levelbulletsaltb">
    <w:name w:val="§ Level bullets (alt b)"/>
    <w:basedOn w:val="Normal"/>
    <w:rsid w:val="00C11C6A"/>
    <w:pPr>
      <w:spacing w:after="240"/>
      <w:ind w:left="2127" w:hanging="284"/>
    </w:pPr>
  </w:style>
  <w:style w:type="paragraph" w:styleId="Listecontinue">
    <w:name w:val="List Continue"/>
    <w:basedOn w:val="Normal"/>
    <w:rsid w:val="00C11C6A"/>
    <w:pPr>
      <w:ind w:left="283"/>
    </w:pPr>
  </w:style>
  <w:style w:type="paragraph" w:styleId="Retraitcorpsdetexte">
    <w:name w:val="Body Text Indent"/>
    <w:basedOn w:val="Normal"/>
    <w:rsid w:val="00C11C6A"/>
    <w:pPr>
      <w:ind w:left="283"/>
    </w:pPr>
  </w:style>
  <w:style w:type="paragraph" w:styleId="Notedefin">
    <w:name w:val="endnote text"/>
    <w:basedOn w:val="Normal"/>
    <w:semiHidden/>
    <w:rsid w:val="00C11C6A"/>
    <w:rPr>
      <w:rFonts w:ascii="Times New Roman Italic" w:hAnsi="Times New Roman Italic"/>
      <w:i/>
    </w:rPr>
  </w:style>
  <w:style w:type="paragraph" w:styleId="En-tte">
    <w:name w:val="header"/>
    <w:basedOn w:val="Normal"/>
    <w:link w:val="En-tteCar"/>
    <w:uiPriority w:val="99"/>
    <w:rsid w:val="00C11C6A"/>
    <w:pPr>
      <w:tabs>
        <w:tab w:val="center" w:pos="4820"/>
        <w:tab w:val="right" w:pos="9639"/>
      </w:tabs>
    </w:pPr>
  </w:style>
  <w:style w:type="paragraph" w:styleId="Pieddepage">
    <w:name w:val="footer"/>
    <w:basedOn w:val="Normal"/>
    <w:rsid w:val="00C11C6A"/>
    <w:pPr>
      <w:tabs>
        <w:tab w:val="center" w:pos="4820"/>
        <w:tab w:val="right" w:pos="9639"/>
      </w:tabs>
    </w:pPr>
  </w:style>
  <w:style w:type="character" w:styleId="Appeldenotedefin">
    <w:name w:val="endnote reference"/>
    <w:basedOn w:val="Policepardfaut"/>
    <w:semiHidden/>
    <w:rsid w:val="00C11C6A"/>
    <w:rPr>
      <w:vertAlign w:val="baseline"/>
    </w:rPr>
  </w:style>
  <w:style w:type="paragraph" w:styleId="Normalcentr">
    <w:name w:val="Block Text"/>
    <w:basedOn w:val="Normal"/>
    <w:rsid w:val="00C11C6A"/>
    <w:pPr>
      <w:ind w:left="1440" w:right="1440"/>
    </w:pPr>
  </w:style>
  <w:style w:type="paragraph" w:styleId="Corpsdetexte">
    <w:name w:val="Body Text"/>
    <w:basedOn w:val="Normal"/>
    <w:rsid w:val="00C11C6A"/>
  </w:style>
  <w:style w:type="paragraph" w:styleId="Corpsdetexte2">
    <w:name w:val="Body Text 2"/>
    <w:basedOn w:val="Normal"/>
    <w:rsid w:val="00C11C6A"/>
    <w:pPr>
      <w:spacing w:line="480" w:lineRule="auto"/>
    </w:pPr>
  </w:style>
  <w:style w:type="paragraph" w:styleId="Corpsdetexte3">
    <w:name w:val="Body Text 3"/>
    <w:basedOn w:val="Normal"/>
    <w:rsid w:val="00C11C6A"/>
    <w:rPr>
      <w:sz w:val="16"/>
      <w:szCs w:val="16"/>
    </w:rPr>
  </w:style>
  <w:style w:type="paragraph" w:styleId="Retrait1religne">
    <w:name w:val="Body Text First Indent"/>
    <w:basedOn w:val="Corpsdetexte"/>
    <w:rsid w:val="00C11C6A"/>
    <w:pPr>
      <w:ind w:firstLine="210"/>
    </w:pPr>
  </w:style>
  <w:style w:type="paragraph" w:styleId="Retraitcorpset1relig">
    <w:name w:val="Body Text First Indent 2"/>
    <w:basedOn w:val="Retraitcorpsdetexte"/>
    <w:rsid w:val="00C11C6A"/>
    <w:pPr>
      <w:ind w:firstLine="210"/>
    </w:pPr>
  </w:style>
  <w:style w:type="paragraph" w:styleId="Retraitcorpsdetexte2">
    <w:name w:val="Body Text Indent 2"/>
    <w:basedOn w:val="Normal"/>
    <w:rsid w:val="00C11C6A"/>
    <w:pPr>
      <w:spacing w:line="480" w:lineRule="auto"/>
      <w:ind w:left="283"/>
    </w:pPr>
  </w:style>
  <w:style w:type="paragraph" w:styleId="Retraitcorpsdetexte3">
    <w:name w:val="Body Text Indent 3"/>
    <w:basedOn w:val="Normal"/>
    <w:rsid w:val="00C11C6A"/>
    <w:pPr>
      <w:ind w:left="283"/>
    </w:pPr>
    <w:rPr>
      <w:sz w:val="16"/>
      <w:szCs w:val="16"/>
    </w:rPr>
  </w:style>
  <w:style w:type="paragraph" w:styleId="Lgende">
    <w:name w:val="caption"/>
    <w:basedOn w:val="Normal"/>
    <w:next w:val="Normal"/>
    <w:qFormat/>
    <w:rsid w:val="00C11C6A"/>
    <w:rPr>
      <w:b/>
      <w:bCs/>
      <w:sz w:val="20"/>
    </w:rPr>
  </w:style>
  <w:style w:type="paragraph" w:styleId="Formuledepolitesse">
    <w:name w:val="Closing"/>
    <w:basedOn w:val="Normal"/>
    <w:rsid w:val="00C11C6A"/>
    <w:pPr>
      <w:ind w:left="4252"/>
    </w:pPr>
  </w:style>
  <w:style w:type="paragraph" w:styleId="Commentaire">
    <w:name w:val="annotation text"/>
    <w:basedOn w:val="Normal"/>
    <w:link w:val="CommentaireCar"/>
    <w:semiHidden/>
    <w:rsid w:val="00C11C6A"/>
    <w:rPr>
      <w:sz w:val="20"/>
    </w:rPr>
  </w:style>
  <w:style w:type="paragraph" w:styleId="Date">
    <w:name w:val="Date"/>
    <w:basedOn w:val="Normal"/>
    <w:next w:val="Normal"/>
    <w:rsid w:val="00C11C6A"/>
  </w:style>
  <w:style w:type="paragraph" w:styleId="Explorateurdedocuments">
    <w:name w:val="Document Map"/>
    <w:basedOn w:val="Normal"/>
    <w:semiHidden/>
    <w:rsid w:val="00C11C6A"/>
    <w:pPr>
      <w:shd w:val="clear" w:color="auto" w:fill="000080"/>
    </w:pPr>
    <w:rPr>
      <w:rFonts w:ascii="Tahoma" w:hAnsi="Tahoma" w:cs="Tahoma"/>
    </w:rPr>
  </w:style>
  <w:style w:type="paragraph" w:styleId="Signaturelectronique">
    <w:name w:val="E-mail Signature"/>
    <w:basedOn w:val="Normal"/>
    <w:rsid w:val="00C11C6A"/>
  </w:style>
  <w:style w:type="paragraph" w:styleId="Adressedestinataire">
    <w:name w:val="envelope address"/>
    <w:basedOn w:val="Normal"/>
    <w:rsid w:val="00C11C6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dresseexpditeur">
    <w:name w:val="envelope return"/>
    <w:basedOn w:val="Normal"/>
    <w:rsid w:val="00C11C6A"/>
    <w:rPr>
      <w:rFonts w:ascii="Arial" w:hAnsi="Arial" w:cs="Arial"/>
      <w:sz w:val="20"/>
    </w:rPr>
  </w:style>
  <w:style w:type="paragraph" w:styleId="Notedebasdepage">
    <w:name w:val="footnote text"/>
    <w:basedOn w:val="Normal"/>
    <w:semiHidden/>
    <w:rsid w:val="00C11C6A"/>
    <w:rPr>
      <w:sz w:val="20"/>
    </w:rPr>
  </w:style>
  <w:style w:type="paragraph" w:styleId="AdresseHTML">
    <w:name w:val="HTML Address"/>
    <w:basedOn w:val="Normal"/>
    <w:rsid w:val="00C11C6A"/>
    <w:rPr>
      <w:i/>
      <w:iCs/>
    </w:rPr>
  </w:style>
  <w:style w:type="paragraph" w:styleId="PrformatHTML">
    <w:name w:val="HTML Preformatted"/>
    <w:basedOn w:val="Normal"/>
    <w:rsid w:val="00C11C6A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C11C6A"/>
    <w:pPr>
      <w:ind w:left="220" w:hanging="220"/>
    </w:pPr>
  </w:style>
  <w:style w:type="paragraph" w:styleId="Index2">
    <w:name w:val="index 2"/>
    <w:basedOn w:val="Normal"/>
    <w:next w:val="Normal"/>
    <w:autoRedefine/>
    <w:semiHidden/>
    <w:rsid w:val="00C11C6A"/>
    <w:pPr>
      <w:ind w:left="440" w:hanging="220"/>
    </w:pPr>
  </w:style>
  <w:style w:type="paragraph" w:styleId="Index3">
    <w:name w:val="index 3"/>
    <w:basedOn w:val="Normal"/>
    <w:next w:val="Normal"/>
    <w:autoRedefine/>
    <w:semiHidden/>
    <w:rsid w:val="00C11C6A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C11C6A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C11C6A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C11C6A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C11C6A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C11C6A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C11C6A"/>
    <w:pPr>
      <w:ind w:left="1980" w:hanging="220"/>
    </w:pPr>
  </w:style>
  <w:style w:type="paragraph" w:styleId="Titreindex">
    <w:name w:val="index heading"/>
    <w:basedOn w:val="Normal"/>
    <w:next w:val="Index1"/>
    <w:semiHidden/>
    <w:rsid w:val="00C11C6A"/>
    <w:rPr>
      <w:rFonts w:ascii="Arial" w:hAnsi="Arial" w:cs="Arial"/>
      <w:b/>
      <w:bCs/>
    </w:rPr>
  </w:style>
  <w:style w:type="paragraph" w:styleId="Liste">
    <w:name w:val="List"/>
    <w:basedOn w:val="Normal"/>
    <w:rsid w:val="00C11C6A"/>
    <w:pPr>
      <w:ind w:left="283" w:hanging="283"/>
    </w:pPr>
  </w:style>
  <w:style w:type="paragraph" w:styleId="Liste2">
    <w:name w:val="List 2"/>
    <w:basedOn w:val="Normal"/>
    <w:rsid w:val="00C11C6A"/>
    <w:pPr>
      <w:ind w:left="566" w:hanging="283"/>
    </w:pPr>
  </w:style>
  <w:style w:type="paragraph" w:styleId="Liste3">
    <w:name w:val="List 3"/>
    <w:basedOn w:val="Normal"/>
    <w:rsid w:val="00C11C6A"/>
    <w:pPr>
      <w:ind w:left="849" w:hanging="283"/>
    </w:pPr>
  </w:style>
  <w:style w:type="paragraph" w:styleId="Liste4">
    <w:name w:val="List 4"/>
    <w:basedOn w:val="Normal"/>
    <w:rsid w:val="00C11C6A"/>
    <w:pPr>
      <w:ind w:left="1132" w:hanging="283"/>
    </w:pPr>
  </w:style>
  <w:style w:type="paragraph" w:styleId="Liste5">
    <w:name w:val="List 5"/>
    <w:basedOn w:val="Normal"/>
    <w:rsid w:val="00C11C6A"/>
    <w:pPr>
      <w:ind w:left="1415" w:hanging="283"/>
    </w:pPr>
  </w:style>
  <w:style w:type="paragraph" w:styleId="Listepuces">
    <w:name w:val="List Bullet"/>
    <w:basedOn w:val="Normal"/>
    <w:autoRedefine/>
    <w:rsid w:val="00C11C6A"/>
    <w:pPr>
      <w:numPr>
        <w:numId w:val="6"/>
      </w:numPr>
    </w:pPr>
  </w:style>
  <w:style w:type="paragraph" w:styleId="Listepuces2">
    <w:name w:val="List Bullet 2"/>
    <w:basedOn w:val="Normal"/>
    <w:autoRedefine/>
    <w:rsid w:val="00C11C6A"/>
    <w:pPr>
      <w:numPr>
        <w:numId w:val="7"/>
      </w:numPr>
    </w:pPr>
  </w:style>
  <w:style w:type="paragraph" w:styleId="Listepuces3">
    <w:name w:val="List Bullet 3"/>
    <w:basedOn w:val="Normal"/>
    <w:autoRedefine/>
    <w:rsid w:val="00C11C6A"/>
    <w:pPr>
      <w:numPr>
        <w:numId w:val="8"/>
      </w:numPr>
    </w:pPr>
  </w:style>
  <w:style w:type="paragraph" w:styleId="Listepuces4">
    <w:name w:val="List Bullet 4"/>
    <w:basedOn w:val="Normal"/>
    <w:autoRedefine/>
    <w:rsid w:val="00C11C6A"/>
    <w:pPr>
      <w:numPr>
        <w:numId w:val="9"/>
      </w:numPr>
    </w:pPr>
  </w:style>
  <w:style w:type="paragraph" w:styleId="Listepuces5">
    <w:name w:val="List Bullet 5"/>
    <w:basedOn w:val="Normal"/>
    <w:autoRedefine/>
    <w:rsid w:val="00C11C6A"/>
    <w:pPr>
      <w:numPr>
        <w:numId w:val="10"/>
      </w:numPr>
    </w:pPr>
  </w:style>
  <w:style w:type="paragraph" w:styleId="Listecontinue2">
    <w:name w:val="List Continue 2"/>
    <w:basedOn w:val="Normal"/>
    <w:rsid w:val="00C11C6A"/>
    <w:pPr>
      <w:ind w:left="566"/>
    </w:pPr>
  </w:style>
  <w:style w:type="paragraph" w:styleId="Listecontinue3">
    <w:name w:val="List Continue 3"/>
    <w:basedOn w:val="Normal"/>
    <w:rsid w:val="00C11C6A"/>
    <w:pPr>
      <w:ind w:left="849"/>
    </w:pPr>
  </w:style>
  <w:style w:type="paragraph" w:styleId="Listecontinue4">
    <w:name w:val="List Continue 4"/>
    <w:basedOn w:val="Normal"/>
    <w:rsid w:val="00C11C6A"/>
    <w:pPr>
      <w:ind w:left="1132"/>
    </w:pPr>
  </w:style>
  <w:style w:type="paragraph" w:styleId="Listecontinue5">
    <w:name w:val="List Continue 5"/>
    <w:basedOn w:val="Normal"/>
    <w:rsid w:val="00C11C6A"/>
    <w:pPr>
      <w:ind w:left="1415"/>
    </w:pPr>
  </w:style>
  <w:style w:type="paragraph" w:styleId="Listenumros">
    <w:name w:val="List Number"/>
    <w:basedOn w:val="Normal"/>
    <w:rsid w:val="00C11C6A"/>
    <w:pPr>
      <w:numPr>
        <w:numId w:val="1"/>
      </w:numPr>
    </w:pPr>
  </w:style>
  <w:style w:type="paragraph" w:styleId="Listenumros2">
    <w:name w:val="List Number 2"/>
    <w:basedOn w:val="Normal"/>
    <w:rsid w:val="00C11C6A"/>
    <w:pPr>
      <w:numPr>
        <w:numId w:val="11"/>
      </w:numPr>
    </w:pPr>
  </w:style>
  <w:style w:type="paragraph" w:styleId="Listenumros3">
    <w:name w:val="List Number 3"/>
    <w:basedOn w:val="Normal"/>
    <w:rsid w:val="00C11C6A"/>
    <w:pPr>
      <w:numPr>
        <w:numId w:val="3"/>
      </w:numPr>
    </w:pPr>
  </w:style>
  <w:style w:type="paragraph" w:styleId="Listenumros4">
    <w:name w:val="List Number 4"/>
    <w:basedOn w:val="Normal"/>
    <w:rsid w:val="00C11C6A"/>
    <w:pPr>
      <w:numPr>
        <w:numId w:val="4"/>
      </w:numPr>
    </w:pPr>
  </w:style>
  <w:style w:type="paragraph" w:styleId="Listenumros5">
    <w:name w:val="List Number 5"/>
    <w:basedOn w:val="Normal"/>
    <w:rsid w:val="00C11C6A"/>
    <w:pPr>
      <w:numPr>
        <w:numId w:val="5"/>
      </w:numPr>
    </w:pPr>
  </w:style>
  <w:style w:type="paragraph" w:styleId="Textedemacro">
    <w:name w:val="macro"/>
    <w:semiHidden/>
    <w:rsid w:val="00C11C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lang w:val="en-GB"/>
    </w:rPr>
  </w:style>
  <w:style w:type="paragraph" w:styleId="En-ttedemessage">
    <w:name w:val="Message Header"/>
    <w:basedOn w:val="Normal"/>
    <w:rsid w:val="00C11C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rsid w:val="00C11C6A"/>
    <w:rPr>
      <w:sz w:val="24"/>
      <w:szCs w:val="24"/>
    </w:rPr>
  </w:style>
  <w:style w:type="paragraph" w:styleId="Retraitnormal">
    <w:name w:val="Normal Indent"/>
    <w:basedOn w:val="Normal"/>
    <w:rsid w:val="00C11C6A"/>
    <w:pPr>
      <w:ind w:left="709"/>
    </w:pPr>
  </w:style>
  <w:style w:type="paragraph" w:styleId="Titredenote">
    <w:name w:val="Note Heading"/>
    <w:basedOn w:val="Normal"/>
    <w:next w:val="Normal"/>
    <w:rsid w:val="00C11C6A"/>
  </w:style>
  <w:style w:type="paragraph" w:styleId="Textebrut">
    <w:name w:val="Plain Text"/>
    <w:basedOn w:val="Normal"/>
    <w:rsid w:val="00C11C6A"/>
    <w:rPr>
      <w:rFonts w:ascii="Courier New" w:hAnsi="Courier New" w:cs="Courier New"/>
      <w:sz w:val="20"/>
    </w:rPr>
  </w:style>
  <w:style w:type="paragraph" w:styleId="Salutations">
    <w:name w:val="Salutation"/>
    <w:basedOn w:val="Normal"/>
    <w:next w:val="Normal"/>
    <w:rsid w:val="00C11C6A"/>
  </w:style>
  <w:style w:type="paragraph" w:styleId="Signature">
    <w:name w:val="Signature"/>
    <w:basedOn w:val="Normal"/>
    <w:rsid w:val="00C11C6A"/>
    <w:pPr>
      <w:ind w:left="4252"/>
    </w:pPr>
  </w:style>
  <w:style w:type="paragraph" w:styleId="Sous-titre">
    <w:name w:val="Subtitle"/>
    <w:basedOn w:val="Normal"/>
    <w:qFormat/>
    <w:rsid w:val="00C11C6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rsid w:val="00C11C6A"/>
    <w:pPr>
      <w:ind w:left="220" w:hanging="220"/>
    </w:pPr>
  </w:style>
  <w:style w:type="paragraph" w:styleId="Tabledesillustrations">
    <w:name w:val="table of figures"/>
    <w:basedOn w:val="Normal"/>
    <w:next w:val="Normal"/>
    <w:semiHidden/>
    <w:rsid w:val="00C11C6A"/>
    <w:pPr>
      <w:ind w:left="440" w:hanging="440"/>
    </w:pPr>
  </w:style>
  <w:style w:type="paragraph" w:styleId="TitreTR">
    <w:name w:val="toa heading"/>
    <w:basedOn w:val="Normal"/>
    <w:next w:val="Normal"/>
    <w:semiHidden/>
    <w:rsid w:val="00C11C6A"/>
    <w:rPr>
      <w:rFonts w:ascii="Arial" w:hAnsi="Arial" w:cs="Arial"/>
      <w:b/>
      <w:bCs/>
      <w:sz w:val="24"/>
      <w:szCs w:val="24"/>
    </w:rPr>
  </w:style>
  <w:style w:type="paragraph" w:styleId="TM1">
    <w:name w:val="toc 1"/>
    <w:basedOn w:val="Normal"/>
    <w:next w:val="Normal"/>
    <w:autoRedefine/>
    <w:semiHidden/>
    <w:rsid w:val="00C11C6A"/>
  </w:style>
  <w:style w:type="paragraph" w:styleId="TM2">
    <w:name w:val="toc 2"/>
    <w:basedOn w:val="Normal"/>
    <w:next w:val="Normal"/>
    <w:autoRedefine/>
    <w:semiHidden/>
    <w:rsid w:val="00C11C6A"/>
    <w:pPr>
      <w:ind w:left="220"/>
    </w:pPr>
  </w:style>
  <w:style w:type="paragraph" w:styleId="TM3">
    <w:name w:val="toc 3"/>
    <w:basedOn w:val="Normal"/>
    <w:next w:val="Normal"/>
    <w:autoRedefine/>
    <w:semiHidden/>
    <w:rsid w:val="00C11C6A"/>
    <w:pPr>
      <w:ind w:left="440"/>
    </w:pPr>
  </w:style>
  <w:style w:type="paragraph" w:styleId="TM4">
    <w:name w:val="toc 4"/>
    <w:basedOn w:val="Normal"/>
    <w:next w:val="Normal"/>
    <w:autoRedefine/>
    <w:semiHidden/>
    <w:rsid w:val="00C11C6A"/>
    <w:pPr>
      <w:ind w:left="660"/>
    </w:pPr>
  </w:style>
  <w:style w:type="paragraph" w:styleId="TM5">
    <w:name w:val="toc 5"/>
    <w:basedOn w:val="Normal"/>
    <w:next w:val="Normal"/>
    <w:autoRedefine/>
    <w:semiHidden/>
    <w:rsid w:val="00C11C6A"/>
    <w:pPr>
      <w:ind w:left="880"/>
    </w:pPr>
  </w:style>
  <w:style w:type="paragraph" w:styleId="TM6">
    <w:name w:val="toc 6"/>
    <w:basedOn w:val="Normal"/>
    <w:next w:val="Normal"/>
    <w:autoRedefine/>
    <w:semiHidden/>
    <w:rsid w:val="00C11C6A"/>
    <w:pPr>
      <w:ind w:left="1100"/>
    </w:pPr>
  </w:style>
  <w:style w:type="paragraph" w:styleId="TM7">
    <w:name w:val="toc 7"/>
    <w:basedOn w:val="Normal"/>
    <w:next w:val="Normal"/>
    <w:autoRedefine/>
    <w:semiHidden/>
    <w:rsid w:val="00C11C6A"/>
    <w:pPr>
      <w:ind w:left="1320"/>
    </w:pPr>
  </w:style>
  <w:style w:type="paragraph" w:styleId="TM8">
    <w:name w:val="toc 8"/>
    <w:basedOn w:val="Normal"/>
    <w:next w:val="Normal"/>
    <w:autoRedefine/>
    <w:semiHidden/>
    <w:rsid w:val="00C11C6A"/>
    <w:pPr>
      <w:ind w:left="1540"/>
    </w:pPr>
  </w:style>
  <w:style w:type="paragraph" w:styleId="TM9">
    <w:name w:val="toc 9"/>
    <w:basedOn w:val="Normal"/>
    <w:next w:val="Normal"/>
    <w:autoRedefine/>
    <w:semiHidden/>
    <w:rsid w:val="00C11C6A"/>
    <w:pPr>
      <w:ind w:left="1760"/>
    </w:pPr>
  </w:style>
  <w:style w:type="paragraph" w:customStyle="1" w:styleId="Heading3specialalths">
    <w:name w:val="Heading 3 special (alt hs)"/>
    <w:basedOn w:val="Normal"/>
    <w:rsid w:val="005424A4"/>
    <w:pPr>
      <w:spacing w:after="240"/>
    </w:pPr>
    <w:rPr>
      <w:smallCaps/>
    </w:rPr>
  </w:style>
  <w:style w:type="paragraph" w:customStyle="1" w:styleId="Style1">
    <w:name w:val="Style1"/>
    <w:basedOn w:val="Level2altL2"/>
    <w:next w:val="Level3altL3"/>
    <w:rsid w:val="007D671B"/>
    <w:pPr>
      <w:numPr>
        <w:ilvl w:val="1"/>
        <w:numId w:val="15"/>
      </w:numPr>
    </w:pPr>
  </w:style>
  <w:style w:type="character" w:styleId="Lienhypertexte">
    <w:name w:val="Hyperlink"/>
    <w:basedOn w:val="Policepardfaut"/>
    <w:rsid w:val="007469C1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324E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24E38"/>
    <w:rPr>
      <w:rFonts w:ascii="Tahoma" w:hAnsi="Tahoma" w:cs="Tahoma"/>
      <w:sz w:val="16"/>
      <w:szCs w:val="16"/>
      <w:lang w:val="en-GB"/>
    </w:rPr>
  </w:style>
  <w:style w:type="paragraph" w:styleId="Paragraphedeliste">
    <w:name w:val="List Paragraph"/>
    <w:basedOn w:val="Normal"/>
    <w:uiPriority w:val="34"/>
    <w:qFormat/>
    <w:rsid w:val="006D1904"/>
    <w:pPr>
      <w:ind w:left="720"/>
      <w:contextualSpacing/>
    </w:pPr>
  </w:style>
  <w:style w:type="paragraph" w:customStyle="1" w:styleId="Default">
    <w:name w:val="Default"/>
    <w:rsid w:val="00624EA4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character" w:styleId="Lienhypertextesuivivisit">
    <w:name w:val="FollowedHyperlink"/>
    <w:basedOn w:val="Policepardfaut"/>
    <w:rsid w:val="007D5837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semiHidden/>
    <w:unhideWhenUsed/>
    <w:rsid w:val="00760E7C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760E7C"/>
    <w:rPr>
      <w:b/>
      <w:bCs/>
    </w:rPr>
  </w:style>
  <w:style w:type="character" w:customStyle="1" w:styleId="CommentaireCar">
    <w:name w:val="Commentaire Car"/>
    <w:basedOn w:val="Policepardfaut"/>
    <w:link w:val="Commentaire"/>
    <w:semiHidden/>
    <w:rsid w:val="00760E7C"/>
    <w:rPr>
      <w:lang w:val="en-GB"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760E7C"/>
    <w:rPr>
      <w:b/>
      <w:bCs/>
      <w:lang w:val="en-GB"/>
    </w:rPr>
  </w:style>
  <w:style w:type="character" w:customStyle="1" w:styleId="En-tteCar">
    <w:name w:val="En-tête Car"/>
    <w:basedOn w:val="Policepardfaut"/>
    <w:link w:val="En-tte"/>
    <w:uiPriority w:val="99"/>
    <w:rsid w:val="008E76BF"/>
    <w:rPr>
      <w:sz w:val="22"/>
      <w:lang w:val="en-GB"/>
    </w:rPr>
  </w:style>
  <w:style w:type="numbering" w:customStyle="1" w:styleId="Style2">
    <w:name w:val="Style2"/>
    <w:uiPriority w:val="99"/>
    <w:rsid w:val="000D0DF5"/>
    <w:pPr>
      <w:numPr>
        <w:numId w:val="18"/>
      </w:numPr>
    </w:pPr>
  </w:style>
  <w:style w:type="numbering" w:customStyle="1" w:styleId="Style3">
    <w:name w:val="Style3"/>
    <w:uiPriority w:val="99"/>
    <w:rsid w:val="00CB1B43"/>
    <w:pPr>
      <w:numPr>
        <w:numId w:val="19"/>
      </w:numPr>
    </w:pPr>
  </w:style>
  <w:style w:type="numbering" w:customStyle="1" w:styleId="Style4">
    <w:name w:val="Style4"/>
    <w:uiPriority w:val="99"/>
    <w:rsid w:val="00CB47ED"/>
    <w:pPr>
      <w:numPr>
        <w:numId w:val="20"/>
      </w:numPr>
    </w:pPr>
  </w:style>
  <w:style w:type="numbering" w:customStyle="1" w:styleId="Style5">
    <w:name w:val="Style5"/>
    <w:uiPriority w:val="99"/>
    <w:rsid w:val="003C72F5"/>
    <w:pPr>
      <w:numPr>
        <w:numId w:val="22"/>
      </w:numPr>
    </w:pPr>
  </w:style>
  <w:style w:type="paragraph" w:customStyle="1" w:styleId="RefRegular">
    <w:name w:val="RefRegular"/>
    <w:basedOn w:val="Normal"/>
    <w:rsid w:val="0087106A"/>
    <w:pPr>
      <w:autoSpaceDE w:val="0"/>
      <w:autoSpaceDN w:val="0"/>
      <w:adjustRightInd w:val="0"/>
      <w:spacing w:before="0" w:after="0" w:line="240" w:lineRule="auto"/>
      <w:ind w:left="331" w:hanging="216"/>
    </w:pPr>
    <w:rPr>
      <w:szCs w:val="24"/>
    </w:rPr>
  </w:style>
  <w:style w:type="numbering" w:customStyle="1" w:styleId="Style6">
    <w:name w:val="Style6"/>
    <w:uiPriority w:val="99"/>
    <w:rsid w:val="007B7E87"/>
    <w:pPr>
      <w:numPr>
        <w:numId w:val="28"/>
      </w:numPr>
    </w:pPr>
  </w:style>
  <w:style w:type="numbering" w:customStyle="1" w:styleId="Style7">
    <w:name w:val="Style7"/>
    <w:uiPriority w:val="99"/>
    <w:rsid w:val="007B7E87"/>
    <w:pPr>
      <w:numPr>
        <w:numId w:val="30"/>
      </w:numPr>
    </w:pPr>
  </w:style>
  <w:style w:type="numbering" w:customStyle="1" w:styleId="Style21">
    <w:name w:val="Style21"/>
    <w:uiPriority w:val="99"/>
    <w:rsid w:val="006E082A"/>
  </w:style>
  <w:style w:type="paragraph" w:styleId="Rvision">
    <w:name w:val="Revision"/>
    <w:hidden/>
    <w:uiPriority w:val="99"/>
    <w:semiHidden/>
    <w:rsid w:val="0071161E"/>
    <w:rPr>
      <w:sz w:val="22"/>
      <w:lang w:val="en-GB"/>
    </w:rPr>
  </w:style>
  <w:style w:type="numbering" w:customStyle="1" w:styleId="Style71">
    <w:name w:val="Style71"/>
    <w:uiPriority w:val="99"/>
    <w:rsid w:val="00AC6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9FA9BD-C91F-4D36-98FF-FEEE45D749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5C684F-169C-4B64-81E2-AED9666132E3}"/>
</file>

<file path=customXml/itemProps3.xml><?xml version="1.0" encoding="utf-8"?>
<ds:datastoreItem xmlns:ds="http://schemas.openxmlformats.org/officeDocument/2006/customXml" ds:itemID="{42DDC5E4-52BF-48BE-B2ED-30D3E869EBE8}"/>
</file>

<file path=customXml/itemProps4.xml><?xml version="1.0" encoding="utf-8"?>
<ds:datastoreItem xmlns:ds="http://schemas.openxmlformats.org/officeDocument/2006/customXml" ds:itemID="{57338761-E2D7-4DD2-957B-C1BB43FBB9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592</Words>
  <Characters>3269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Reference</vt:lpstr>
      <vt:lpstr>Reference</vt:lpstr>
    </vt:vector>
  </TitlesOfParts>
  <Company>ICAO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</dc:title>
  <dc:creator>ngoldschmid</dc:creator>
  <cp:lastModifiedBy>ILBOUDO, Goama</cp:lastModifiedBy>
  <cp:revision>70</cp:revision>
  <cp:lastPrinted>2021-08-27T10:09:00Z</cp:lastPrinted>
  <dcterms:created xsi:type="dcterms:W3CDTF">2024-05-13T14:16:00Z</dcterms:created>
  <dcterms:modified xsi:type="dcterms:W3CDTF">2025-05-10T22:19:00Z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192">
    <vt:lpwstr>EUR/NAT 17-0072.MET (KEC/SAN)</vt:lpwstr>
  </property>
  <property fmtid="{D5CDD505-2E9C-101B-9397-08002B2CF9AE}" pid="3" name="MFiles_P1034">
    <vt:lpwstr>ICAO Meteorological Information Exchange Model (IWXXM) Implementation Workshop_x000d_
		(Paris, 17 to 18 May 2017)_x000d_
</vt:lpwstr>
  </property>
  <property fmtid="{D5CDD505-2E9C-101B-9397-08002B2CF9AE}" pid="4" name="ContentTypeId">
    <vt:lpwstr>0x010100A85DAC1B849C5248A75D522085A8150D</vt:lpwstr>
  </property>
</Properties>
</file>