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001CA8" w:rsidRDefault="00620426">
      <w:pPr>
        <w:rPr>
          <w:rFonts w:ascii="Arial" w:hAnsi="Arial" w:cs="Arial"/>
          <w:b/>
          <w:color w:val="002060"/>
          <w:sz w:val="44"/>
          <w:szCs w:val="44"/>
          <w:lang w:val="en-CA"/>
        </w:rPr>
      </w:pPr>
    </w:p>
    <w:p w14:paraId="031CD67F" w14:textId="7A3C3610" w:rsidR="006B1250" w:rsidRPr="00001CA8" w:rsidRDefault="00620426">
      <w:pPr>
        <w:rPr>
          <w:rFonts w:ascii="Arial" w:hAnsi="Arial" w:cs="Arial"/>
          <w:b/>
          <w:color w:val="ED7D31" w:themeColor="accent2"/>
          <w:sz w:val="24"/>
          <w:szCs w:val="24"/>
          <w:lang w:val="en-CA"/>
        </w:rPr>
      </w:pPr>
      <w:r w:rsidRPr="00001CA8">
        <w:rPr>
          <w:rFonts w:ascii="Arial" w:hAnsi="Arial" w:cs="Arial"/>
          <w:b/>
          <w:color w:val="002060"/>
          <w:sz w:val="44"/>
          <w:szCs w:val="44"/>
          <w:lang w:val="en-CA"/>
        </w:rPr>
        <w:br/>
      </w:r>
      <w:r w:rsidRPr="00001CA8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>{</w:t>
      </w:r>
      <w:r w:rsidR="00970A21" w:rsidRPr="00001CA8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 xml:space="preserve">EXAMPLE INTRANET ARTICLE – FROM </w:t>
      </w:r>
      <w:r w:rsidR="00D76DF5" w:rsidRPr="00001CA8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>CEO</w:t>
      </w:r>
      <w:r w:rsidRPr="00001CA8">
        <w:rPr>
          <w:rFonts w:ascii="Arial" w:hAnsi="Arial" w:cs="Arial"/>
          <w:b/>
          <w:color w:val="ED7D31" w:themeColor="accent2"/>
          <w:sz w:val="24"/>
          <w:szCs w:val="24"/>
          <w:lang w:val="en-CA"/>
        </w:rPr>
        <w:t>}</w:t>
      </w:r>
    </w:p>
    <w:p w14:paraId="567E4720" w14:textId="4E089662" w:rsidR="00970A21" w:rsidRPr="00001CA8" w:rsidRDefault="00970A21">
      <w:pPr>
        <w:rPr>
          <w:rFonts w:ascii="Arial" w:hAnsi="Arial" w:cs="Arial"/>
          <w:color w:val="0054A4"/>
          <w:lang w:val="en-CA"/>
        </w:rPr>
      </w:pPr>
    </w:p>
    <w:p w14:paraId="387F196C" w14:textId="41FE6F8E" w:rsidR="00BC401D" w:rsidRPr="00001CA8" w:rsidRDefault="00BC401D" w:rsidP="00BC401D">
      <w:pPr>
        <w:rPr>
          <w:rFonts w:ascii="Arial" w:hAnsi="Arial" w:cs="Arial"/>
          <w:b/>
          <w:color w:val="0054A4"/>
          <w:sz w:val="40"/>
          <w:szCs w:val="40"/>
          <w:lang w:val="en-CA"/>
        </w:rPr>
      </w:pPr>
      <w:r w:rsidRPr="00001CA8">
        <w:rPr>
          <w:rFonts w:ascii="Arial" w:hAnsi="Arial" w:cs="Arial"/>
          <w:b/>
          <w:color w:val="0054A4"/>
          <w:sz w:val="40"/>
          <w:szCs w:val="40"/>
          <w:lang w:val="en-CA"/>
        </w:rPr>
        <w:t xml:space="preserve">Security is everyone’s responsibility </w:t>
      </w:r>
    </w:p>
    <w:p w14:paraId="1DCF5148" w14:textId="635EB866" w:rsidR="00970A21" w:rsidRPr="00001CA8" w:rsidRDefault="00970A21" w:rsidP="00970A21">
      <w:pPr>
        <w:rPr>
          <w:rFonts w:ascii="Arial" w:hAnsi="Arial" w:cs="Arial"/>
          <w:b/>
          <w:lang w:val="en-CA"/>
        </w:rPr>
      </w:pPr>
      <w:r w:rsidRPr="00001CA8">
        <w:rPr>
          <w:rFonts w:ascii="Arial" w:hAnsi="Arial" w:cs="Arial"/>
          <w:b/>
          <w:highlight w:val="yellow"/>
          <w:lang w:val="en-CA"/>
        </w:rPr>
        <w:t>{Today’s date}</w:t>
      </w:r>
    </w:p>
    <w:p w14:paraId="6261BBD8" w14:textId="7D65338C" w:rsidR="00772679" w:rsidRPr="00001CA8" w:rsidRDefault="00970A21" w:rsidP="00AA3450">
      <w:pPr>
        <w:jc w:val="both"/>
        <w:rPr>
          <w:rFonts w:ascii="Arial" w:hAnsi="Arial" w:cs="Arial"/>
          <w:sz w:val="24"/>
          <w:szCs w:val="24"/>
          <w:lang w:val="en-CA"/>
        </w:rPr>
      </w:pPr>
      <w:r w:rsidRPr="00001CA8">
        <w:rPr>
          <w:lang w:val="en-CA"/>
        </w:rPr>
        <w:br/>
      </w:r>
      <w:r w:rsidR="00772679" w:rsidRPr="00001CA8">
        <w:rPr>
          <w:rFonts w:ascii="Arial" w:hAnsi="Arial" w:cs="Arial"/>
          <w:sz w:val="24"/>
          <w:szCs w:val="24"/>
          <w:lang w:val="en-CA"/>
        </w:rPr>
        <w:t xml:space="preserve">Security is the responsibility of everyone who works at </w:t>
      </w:r>
      <w:r w:rsidRPr="00001CA8">
        <w:rPr>
          <w:rFonts w:ascii="Arial" w:hAnsi="Arial" w:cs="Arial"/>
          <w:sz w:val="24"/>
          <w:szCs w:val="24"/>
          <w:highlight w:val="yellow"/>
          <w:lang w:val="en-CA"/>
        </w:rPr>
        <w:t>{insert airport/organization name}</w:t>
      </w:r>
      <w:r w:rsidR="00772679" w:rsidRPr="00001CA8">
        <w:rPr>
          <w:rFonts w:ascii="Arial" w:hAnsi="Arial" w:cs="Arial"/>
          <w:sz w:val="24"/>
          <w:szCs w:val="24"/>
          <w:lang w:val="en-CA"/>
        </w:rPr>
        <w:t>. Whilst our security department make</w:t>
      </w:r>
      <w:r w:rsidR="00EE344C">
        <w:rPr>
          <w:rFonts w:ascii="Arial" w:hAnsi="Arial" w:cs="Arial"/>
          <w:sz w:val="24"/>
          <w:szCs w:val="24"/>
          <w:lang w:val="en-CA"/>
        </w:rPr>
        <w:t>s</w:t>
      </w:r>
      <w:r w:rsidR="00772679" w:rsidRPr="00001CA8">
        <w:rPr>
          <w:rFonts w:ascii="Arial" w:hAnsi="Arial" w:cs="Arial"/>
          <w:sz w:val="24"/>
          <w:szCs w:val="24"/>
          <w:lang w:val="en-CA"/>
        </w:rPr>
        <w:t xml:space="preserve"> sure that we are briefed on the lat</w:t>
      </w:r>
      <w:r w:rsidR="00534910" w:rsidRPr="00001CA8">
        <w:rPr>
          <w:rFonts w:ascii="Arial" w:hAnsi="Arial" w:cs="Arial"/>
          <w:sz w:val="24"/>
          <w:szCs w:val="24"/>
          <w:lang w:val="en-CA"/>
        </w:rPr>
        <w:t xml:space="preserve">est threats </w:t>
      </w:r>
      <w:r w:rsidR="00772679" w:rsidRPr="00001CA8">
        <w:rPr>
          <w:rFonts w:ascii="Arial" w:hAnsi="Arial" w:cs="Arial"/>
          <w:sz w:val="24"/>
          <w:szCs w:val="24"/>
          <w:lang w:val="en-CA"/>
        </w:rPr>
        <w:t xml:space="preserve">and security processes and procedures, it is for all of us to ensure we play our part in making aviation safe and secure. </w:t>
      </w:r>
      <w:r w:rsidR="00F208FB" w:rsidRPr="00001CA8">
        <w:rPr>
          <w:rFonts w:ascii="Arial" w:hAnsi="Arial" w:cs="Arial"/>
          <w:sz w:val="24"/>
          <w:szCs w:val="24"/>
          <w:lang w:val="en-CA"/>
        </w:rPr>
        <w:t>We must all embrace security as a core part of our business and a fundamental part of how we succeed</w:t>
      </w:r>
      <w:r w:rsidR="00154A0A" w:rsidRPr="00001CA8">
        <w:rPr>
          <w:rFonts w:ascii="Arial" w:hAnsi="Arial" w:cs="Arial"/>
          <w:sz w:val="24"/>
          <w:szCs w:val="24"/>
          <w:lang w:val="en-CA"/>
        </w:rPr>
        <w:t>.</w:t>
      </w:r>
    </w:p>
    <w:p w14:paraId="6302DF86" w14:textId="212133F8" w:rsidR="00977CD4" w:rsidRPr="00001CA8" w:rsidRDefault="00772679" w:rsidP="00AA3450">
      <w:pPr>
        <w:jc w:val="both"/>
        <w:rPr>
          <w:rFonts w:ascii="Arial" w:hAnsi="Arial" w:cs="Arial"/>
          <w:sz w:val="24"/>
          <w:szCs w:val="24"/>
          <w:lang w:val="en-CA"/>
        </w:rPr>
      </w:pPr>
      <w:r w:rsidRPr="00001CA8">
        <w:rPr>
          <w:rFonts w:ascii="Arial" w:hAnsi="Arial" w:cs="Arial"/>
          <w:sz w:val="24"/>
          <w:szCs w:val="24"/>
          <w:lang w:val="en-CA"/>
        </w:rPr>
        <w:t>From the senior management team</w:t>
      </w:r>
      <w:r w:rsidR="00EB7EB9" w:rsidRPr="00001CA8">
        <w:rPr>
          <w:rFonts w:ascii="Arial" w:hAnsi="Arial" w:cs="Arial"/>
          <w:sz w:val="24"/>
          <w:szCs w:val="24"/>
          <w:lang w:val="en-CA"/>
        </w:rPr>
        <w:t>,</w:t>
      </w:r>
      <w:r w:rsidRPr="00001CA8">
        <w:rPr>
          <w:rFonts w:ascii="Arial" w:hAnsi="Arial" w:cs="Arial"/>
          <w:sz w:val="24"/>
          <w:szCs w:val="24"/>
          <w:lang w:val="en-CA"/>
        </w:rPr>
        <w:t xml:space="preserve"> we commit to leading by example on security. We commit </w:t>
      </w:r>
      <w:r w:rsidR="000C5B52" w:rsidRPr="00001CA8">
        <w:rPr>
          <w:rFonts w:ascii="Arial" w:hAnsi="Arial" w:cs="Arial"/>
          <w:sz w:val="24"/>
          <w:szCs w:val="24"/>
          <w:lang w:val="en-CA"/>
        </w:rPr>
        <w:t>to listening to security feedback and to act upon reports, as well as ensuring security briefings and training remain a priority. We are asking you to help by remaining vigilant</w:t>
      </w:r>
      <w:r w:rsidR="005374EA" w:rsidRPr="00001CA8">
        <w:rPr>
          <w:rFonts w:ascii="Arial" w:hAnsi="Arial" w:cs="Arial"/>
          <w:sz w:val="24"/>
          <w:szCs w:val="24"/>
          <w:lang w:val="en-CA"/>
        </w:rPr>
        <w:t xml:space="preserve">, by </w:t>
      </w:r>
      <w:r w:rsidR="000C5B52" w:rsidRPr="00001CA8">
        <w:rPr>
          <w:rFonts w:ascii="Arial" w:hAnsi="Arial" w:cs="Arial"/>
          <w:sz w:val="24"/>
          <w:szCs w:val="24"/>
          <w:lang w:val="en-CA"/>
        </w:rPr>
        <w:t>look</w:t>
      </w:r>
      <w:r w:rsidR="005374EA" w:rsidRPr="00001CA8">
        <w:rPr>
          <w:rFonts w:ascii="Arial" w:hAnsi="Arial" w:cs="Arial"/>
          <w:sz w:val="24"/>
          <w:szCs w:val="24"/>
          <w:lang w:val="en-CA"/>
        </w:rPr>
        <w:t>ing</w:t>
      </w:r>
      <w:r w:rsidR="000C5B52" w:rsidRPr="00001CA8">
        <w:rPr>
          <w:rFonts w:ascii="Arial" w:hAnsi="Arial" w:cs="Arial"/>
          <w:sz w:val="24"/>
          <w:szCs w:val="24"/>
          <w:lang w:val="en-CA"/>
        </w:rPr>
        <w:t xml:space="preserve"> out for anything out of the ordinary and </w:t>
      </w:r>
      <w:r w:rsidR="005374EA" w:rsidRPr="00001CA8">
        <w:rPr>
          <w:rFonts w:ascii="Arial" w:hAnsi="Arial" w:cs="Arial"/>
          <w:sz w:val="24"/>
          <w:szCs w:val="24"/>
          <w:lang w:val="en-CA"/>
        </w:rPr>
        <w:t>by</w:t>
      </w:r>
      <w:r w:rsidR="000C5B52" w:rsidRPr="00001CA8">
        <w:rPr>
          <w:rFonts w:ascii="Arial" w:hAnsi="Arial" w:cs="Arial"/>
          <w:sz w:val="24"/>
          <w:szCs w:val="24"/>
          <w:lang w:val="en-CA"/>
        </w:rPr>
        <w:t xml:space="preserve"> follow</w:t>
      </w:r>
      <w:r w:rsidR="005374EA" w:rsidRPr="00001CA8">
        <w:rPr>
          <w:rFonts w:ascii="Arial" w:hAnsi="Arial" w:cs="Arial"/>
          <w:sz w:val="24"/>
          <w:szCs w:val="24"/>
          <w:lang w:val="en-CA"/>
        </w:rPr>
        <w:t>ing</w:t>
      </w:r>
      <w:r w:rsidR="000C5B52" w:rsidRPr="00001CA8">
        <w:rPr>
          <w:rFonts w:ascii="Arial" w:hAnsi="Arial" w:cs="Arial"/>
          <w:sz w:val="24"/>
          <w:szCs w:val="24"/>
          <w:lang w:val="en-CA"/>
        </w:rPr>
        <w:t xml:space="preserve"> our security procedures and processes</w:t>
      </w:r>
      <w:r w:rsidR="00424DEE" w:rsidRPr="00001CA8">
        <w:rPr>
          <w:rFonts w:ascii="Arial" w:hAnsi="Arial" w:cs="Arial"/>
          <w:sz w:val="24"/>
          <w:szCs w:val="24"/>
          <w:lang w:val="en-CA"/>
        </w:rPr>
        <w:t>.</w:t>
      </w:r>
      <w:r w:rsidR="000C5B52" w:rsidRPr="00001CA8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1F07CC30" w14:textId="207DA6FC" w:rsidR="00BC401D" w:rsidRPr="00001CA8" w:rsidRDefault="00977CD4" w:rsidP="00831176">
      <w:pPr>
        <w:jc w:val="both"/>
        <w:rPr>
          <w:rFonts w:ascii="Arial" w:hAnsi="Arial" w:cs="Arial"/>
          <w:sz w:val="24"/>
          <w:szCs w:val="24"/>
          <w:lang w:val="en-CA"/>
        </w:rPr>
      </w:pPr>
      <w:r w:rsidRPr="5E1BF461">
        <w:rPr>
          <w:rFonts w:ascii="Arial" w:hAnsi="Arial" w:cs="Arial"/>
          <w:sz w:val="24"/>
          <w:szCs w:val="24"/>
          <w:lang w:val="en-CA"/>
        </w:rPr>
        <w:t>T</w:t>
      </w:r>
      <w:r w:rsidR="00AA20E3" w:rsidRPr="5E1BF461">
        <w:rPr>
          <w:rFonts w:ascii="Arial" w:hAnsi="Arial" w:cs="Arial"/>
          <w:sz w:val="24"/>
          <w:szCs w:val="24"/>
          <w:lang w:val="en-CA"/>
        </w:rPr>
        <w:t>hreats</w:t>
      </w:r>
      <w:r w:rsidR="00534910" w:rsidRPr="5E1BF461">
        <w:rPr>
          <w:rFonts w:ascii="Arial" w:hAnsi="Arial" w:cs="Arial"/>
          <w:sz w:val="24"/>
          <w:szCs w:val="24"/>
          <w:lang w:val="en-CA"/>
        </w:rPr>
        <w:t xml:space="preserve"> to aviation are </w:t>
      </w:r>
      <w:r w:rsidRPr="5E1BF461">
        <w:rPr>
          <w:rFonts w:ascii="Arial" w:hAnsi="Arial" w:cs="Arial"/>
          <w:sz w:val="24"/>
          <w:szCs w:val="24"/>
          <w:lang w:val="en-CA"/>
        </w:rPr>
        <w:t xml:space="preserve">constantly evolving and </w:t>
      </w:r>
      <w:r w:rsidR="00534910" w:rsidRPr="5E1BF461">
        <w:rPr>
          <w:rFonts w:ascii="Arial" w:hAnsi="Arial" w:cs="Arial"/>
          <w:sz w:val="24"/>
          <w:szCs w:val="24"/>
          <w:lang w:val="en-CA"/>
        </w:rPr>
        <w:t>complacency</w:t>
      </w:r>
      <w:r w:rsidR="00AA20E3" w:rsidRPr="5E1BF461">
        <w:rPr>
          <w:rFonts w:ascii="Arial" w:hAnsi="Arial" w:cs="Arial"/>
          <w:sz w:val="24"/>
          <w:szCs w:val="24"/>
          <w:lang w:val="en-CA"/>
        </w:rPr>
        <w:t xml:space="preserve"> could provide those who seek to do us harm with an opportunity</w:t>
      </w:r>
      <w:r w:rsidR="00534910" w:rsidRPr="5E1BF461">
        <w:rPr>
          <w:rFonts w:ascii="Arial" w:hAnsi="Arial" w:cs="Arial"/>
          <w:sz w:val="24"/>
          <w:szCs w:val="24"/>
          <w:lang w:val="en-CA"/>
        </w:rPr>
        <w:t xml:space="preserve">. We are therefore rolling out a range of ICAO tools and resources to help </w:t>
      </w:r>
      <w:r w:rsidR="00154A0A" w:rsidRPr="5E1BF461">
        <w:rPr>
          <w:rFonts w:ascii="Arial" w:hAnsi="Arial" w:cs="Arial"/>
          <w:sz w:val="24"/>
          <w:szCs w:val="24"/>
          <w:lang w:val="en-CA"/>
        </w:rPr>
        <w:t>us</w:t>
      </w:r>
      <w:r w:rsidR="005374EA" w:rsidRPr="5E1BF461">
        <w:rPr>
          <w:rFonts w:ascii="Arial" w:hAnsi="Arial" w:cs="Arial"/>
          <w:sz w:val="24"/>
          <w:szCs w:val="24"/>
          <w:lang w:val="en-CA"/>
        </w:rPr>
        <w:t xml:space="preserve"> all </w:t>
      </w:r>
      <w:r w:rsidR="00154A0A" w:rsidRPr="5E1BF461">
        <w:rPr>
          <w:rFonts w:ascii="Arial" w:hAnsi="Arial" w:cs="Arial"/>
          <w:sz w:val="24"/>
          <w:szCs w:val="24"/>
          <w:lang w:val="en-CA"/>
        </w:rPr>
        <w:t xml:space="preserve">remain </w:t>
      </w:r>
      <w:r w:rsidR="006B6B49" w:rsidRPr="5E1BF461">
        <w:rPr>
          <w:rFonts w:ascii="Arial" w:hAnsi="Arial" w:cs="Arial"/>
          <w:sz w:val="24"/>
          <w:szCs w:val="24"/>
          <w:lang w:val="en-CA"/>
        </w:rPr>
        <w:t>alert. We are also implementing security awareness</w:t>
      </w:r>
      <w:r w:rsidR="00EB7EB9" w:rsidRPr="5E1BF461">
        <w:rPr>
          <w:rFonts w:ascii="Arial" w:hAnsi="Arial" w:cs="Arial"/>
          <w:sz w:val="24"/>
          <w:szCs w:val="24"/>
          <w:lang w:val="en-CA"/>
        </w:rPr>
        <w:t xml:space="preserve"> </w:t>
      </w:r>
      <w:r w:rsidR="00831176" w:rsidRPr="5E1BF461">
        <w:rPr>
          <w:rFonts w:ascii="Arial" w:hAnsi="Arial" w:cs="Arial"/>
          <w:sz w:val="24"/>
          <w:szCs w:val="24"/>
          <w:lang w:val="en-CA"/>
        </w:rPr>
        <w:t>campaigns</w:t>
      </w:r>
      <w:r w:rsidR="00831176">
        <w:rPr>
          <w:rFonts w:ascii="Arial" w:hAnsi="Arial" w:cs="Arial"/>
          <w:sz w:val="24"/>
          <w:szCs w:val="24"/>
          <w:lang w:val="en-CA"/>
        </w:rPr>
        <w:t>,</w:t>
      </w:r>
      <w:r w:rsidR="006B6B49" w:rsidRPr="5E1BF461">
        <w:rPr>
          <w:rFonts w:ascii="Arial" w:hAnsi="Arial" w:cs="Arial"/>
          <w:sz w:val="24"/>
          <w:szCs w:val="24"/>
          <w:lang w:val="en-CA"/>
        </w:rPr>
        <w:t xml:space="preserve"> </w:t>
      </w:r>
      <w:r w:rsidR="00831176">
        <w:rPr>
          <w:rFonts w:ascii="Arial" w:hAnsi="Arial" w:cs="Arial"/>
          <w:sz w:val="24"/>
          <w:szCs w:val="24"/>
          <w:lang w:val="en-CA"/>
        </w:rPr>
        <w:t>with</w:t>
      </w:r>
      <w:r w:rsidR="00001CA8" w:rsidRPr="5E1BF461">
        <w:rPr>
          <w:rFonts w:ascii="Arial" w:hAnsi="Arial" w:cs="Arial"/>
          <w:sz w:val="24"/>
          <w:szCs w:val="24"/>
          <w:lang w:val="en-CA"/>
        </w:rPr>
        <w:t xml:space="preserve"> posters</w:t>
      </w:r>
      <w:r w:rsidR="006B6B49" w:rsidRPr="5E1BF461">
        <w:rPr>
          <w:rFonts w:ascii="Arial" w:hAnsi="Arial" w:cs="Arial"/>
          <w:sz w:val="24"/>
          <w:szCs w:val="24"/>
          <w:lang w:val="en-CA"/>
        </w:rPr>
        <w:t xml:space="preserve"> and wallet cards, to highlight key security messages </w:t>
      </w:r>
      <w:r w:rsidR="00831176">
        <w:rPr>
          <w:rFonts w:ascii="Arial" w:hAnsi="Arial" w:cs="Arial"/>
          <w:sz w:val="24"/>
          <w:szCs w:val="24"/>
          <w:lang w:val="en-CA"/>
        </w:rPr>
        <w:t>including</w:t>
      </w:r>
      <w:r w:rsidR="00831176" w:rsidRPr="5E1BF461">
        <w:rPr>
          <w:rFonts w:ascii="Arial" w:hAnsi="Arial" w:cs="Arial"/>
          <w:sz w:val="24"/>
          <w:szCs w:val="24"/>
          <w:lang w:val="en-CA"/>
        </w:rPr>
        <w:t xml:space="preserve"> </w:t>
      </w:r>
      <w:r w:rsidR="006B6B49" w:rsidRPr="5E1BF461">
        <w:rPr>
          <w:rFonts w:ascii="Arial" w:hAnsi="Arial" w:cs="Arial"/>
          <w:sz w:val="24"/>
          <w:szCs w:val="24"/>
          <w:lang w:val="en-CA"/>
        </w:rPr>
        <w:t xml:space="preserve">how to report unusual or suspicious activity.  </w:t>
      </w:r>
    </w:p>
    <w:p w14:paraId="093111C7" w14:textId="0F2DA26B" w:rsidR="006B6B49" w:rsidRPr="00001CA8" w:rsidRDefault="006B6B49" w:rsidP="00AA3450">
      <w:pPr>
        <w:jc w:val="both"/>
        <w:rPr>
          <w:rFonts w:ascii="Arial" w:hAnsi="Arial" w:cs="Arial"/>
          <w:sz w:val="24"/>
          <w:szCs w:val="24"/>
          <w:lang w:val="en-CA"/>
        </w:rPr>
      </w:pPr>
      <w:r w:rsidRPr="00001CA8">
        <w:rPr>
          <w:rFonts w:ascii="Arial" w:hAnsi="Arial" w:cs="Arial"/>
          <w:sz w:val="24"/>
          <w:szCs w:val="24"/>
          <w:lang w:val="en-CA"/>
        </w:rPr>
        <w:t>You will all receive a briefing from your departmental manager on why security matters and this will become a regular feature of our monthly information meetings.</w:t>
      </w:r>
    </w:p>
    <w:p w14:paraId="3A83A595" w14:textId="18C0A2BD" w:rsidR="00BC401D" w:rsidRPr="00001CA8" w:rsidRDefault="00BC401D" w:rsidP="00EE344C">
      <w:pPr>
        <w:jc w:val="both"/>
        <w:rPr>
          <w:rFonts w:ascii="Arial" w:hAnsi="Arial" w:cs="Arial"/>
          <w:sz w:val="24"/>
          <w:szCs w:val="24"/>
          <w:lang w:val="en-CA"/>
        </w:rPr>
      </w:pPr>
      <w:r w:rsidRPr="00001CA8">
        <w:rPr>
          <w:rFonts w:ascii="Arial" w:hAnsi="Arial" w:cs="Arial"/>
          <w:sz w:val="24"/>
          <w:szCs w:val="24"/>
          <w:lang w:val="en-CA"/>
        </w:rPr>
        <w:t xml:space="preserve">Please take a few moments to read the information </w:t>
      </w:r>
      <w:r w:rsidR="006B6B49" w:rsidRPr="00001CA8">
        <w:rPr>
          <w:rFonts w:ascii="Arial" w:hAnsi="Arial" w:cs="Arial"/>
          <w:sz w:val="24"/>
          <w:szCs w:val="24"/>
          <w:lang w:val="en-CA"/>
        </w:rPr>
        <w:t>on the posters and wallet cards</w:t>
      </w:r>
      <w:r w:rsidR="00001CA8">
        <w:rPr>
          <w:rFonts w:ascii="Arial" w:hAnsi="Arial" w:cs="Arial"/>
          <w:sz w:val="24"/>
          <w:szCs w:val="24"/>
          <w:lang w:val="en-CA"/>
        </w:rPr>
        <w:t xml:space="preserve"> </w:t>
      </w:r>
      <w:r w:rsidR="006B6B49" w:rsidRPr="00001CA8">
        <w:rPr>
          <w:rFonts w:ascii="Arial" w:hAnsi="Arial" w:cs="Arial"/>
          <w:sz w:val="24"/>
          <w:szCs w:val="24"/>
          <w:lang w:val="en-CA"/>
        </w:rPr>
        <w:t xml:space="preserve">and to access the </w:t>
      </w:r>
      <w:hyperlink r:id="rId11" w:history="1">
        <w:r w:rsidR="006B6B49" w:rsidRPr="00001CA8">
          <w:rPr>
            <w:rStyle w:val="Hyperlink"/>
            <w:rFonts w:ascii="Arial" w:hAnsi="Arial" w:cs="Arial"/>
            <w:sz w:val="24"/>
            <w:szCs w:val="24"/>
            <w:lang w:val="en-CA"/>
          </w:rPr>
          <w:t>ICAO tools and resources</w:t>
        </w:r>
      </w:hyperlink>
      <w:r w:rsidRPr="00001CA8">
        <w:rPr>
          <w:rFonts w:ascii="Arial" w:hAnsi="Arial" w:cs="Arial"/>
          <w:sz w:val="24"/>
          <w:szCs w:val="24"/>
          <w:lang w:val="en-CA"/>
        </w:rPr>
        <w:t>. It is important everyone knows what to look out for and how to report it</w:t>
      </w:r>
      <w:r w:rsidR="006B6B49" w:rsidRPr="00001CA8">
        <w:rPr>
          <w:rFonts w:ascii="Arial" w:hAnsi="Arial" w:cs="Arial"/>
          <w:sz w:val="24"/>
          <w:szCs w:val="24"/>
          <w:lang w:val="en-CA"/>
        </w:rPr>
        <w:t xml:space="preserve"> – this means we can continue to build a positive security culture in our organization. </w:t>
      </w:r>
    </w:p>
    <w:p w14:paraId="2ADE5F2E" w14:textId="12DD4955" w:rsidR="00970A21" w:rsidRPr="00001CA8" w:rsidRDefault="00970A21" w:rsidP="00AA3450">
      <w:pPr>
        <w:jc w:val="both"/>
        <w:rPr>
          <w:rFonts w:ascii="Arial" w:hAnsi="Arial" w:cs="Arial"/>
          <w:sz w:val="24"/>
          <w:szCs w:val="24"/>
          <w:lang w:val="en-CA"/>
        </w:rPr>
      </w:pPr>
      <w:r w:rsidRPr="00001CA8">
        <w:rPr>
          <w:rFonts w:ascii="Arial" w:hAnsi="Arial" w:cs="Arial"/>
          <w:sz w:val="24"/>
          <w:szCs w:val="24"/>
          <w:lang w:val="en-CA"/>
        </w:rPr>
        <w:t xml:space="preserve">With best regards, </w:t>
      </w:r>
    </w:p>
    <w:p w14:paraId="37BBEC85" w14:textId="190E8A86" w:rsidR="00620426" w:rsidRPr="00001CA8" w:rsidRDefault="00970A21" w:rsidP="00620426">
      <w:pPr>
        <w:rPr>
          <w:rFonts w:ascii="Arial" w:hAnsi="Arial" w:cs="Arial"/>
          <w:sz w:val="24"/>
          <w:szCs w:val="24"/>
          <w:lang w:val="en-CA"/>
        </w:rPr>
      </w:pPr>
      <w:r w:rsidRPr="00001CA8">
        <w:rPr>
          <w:rFonts w:ascii="Arial" w:hAnsi="Arial" w:cs="Arial"/>
          <w:sz w:val="24"/>
          <w:szCs w:val="24"/>
          <w:highlight w:val="yellow"/>
          <w:lang w:val="en-CA"/>
        </w:rPr>
        <w:t>{Name}</w:t>
      </w:r>
      <w:r w:rsidRPr="00001CA8">
        <w:rPr>
          <w:rFonts w:ascii="Arial" w:hAnsi="Arial" w:cs="Arial"/>
          <w:sz w:val="24"/>
          <w:szCs w:val="24"/>
          <w:highlight w:val="yellow"/>
          <w:lang w:val="en-CA"/>
        </w:rPr>
        <w:br/>
        <w:t>{Title}</w:t>
      </w:r>
    </w:p>
    <w:sectPr w:rsidR="00620426" w:rsidRPr="00001CA8" w:rsidSect="00620426">
      <w:headerReference w:type="default" r:id="rId12"/>
      <w:footerReference w:type="default" r:id="rId13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9F04" w14:textId="77777777" w:rsidR="007C2254" w:rsidRDefault="007C2254" w:rsidP="00970A21">
      <w:pPr>
        <w:spacing w:after="0" w:line="240" w:lineRule="auto"/>
      </w:pPr>
      <w:r>
        <w:separator/>
      </w:r>
    </w:p>
  </w:endnote>
  <w:endnote w:type="continuationSeparator" w:id="0">
    <w:p w14:paraId="15FD9E70" w14:textId="77777777" w:rsidR="007C2254" w:rsidRDefault="007C2254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0ABA0C6B" w:rsidR="00620426" w:rsidRPr="000B615D" w:rsidRDefault="00620426" w:rsidP="00620426">
    <w:pPr>
      <w:pStyle w:val="Footer"/>
      <w:rPr>
        <w:rFonts w:ascii="Arial" w:hAnsi="Arial" w:cs="Arial"/>
        <w:sz w:val="20"/>
        <w:szCs w:val="20"/>
      </w:rPr>
    </w:pPr>
    <w:r w:rsidRPr="000B615D">
      <w:rPr>
        <w:rFonts w:ascii="Arial" w:hAnsi="Arial" w:cs="Arial"/>
        <w:sz w:val="20"/>
        <w:szCs w:val="20"/>
      </w:rPr>
      <w:t xml:space="preserve">Find out more: </w:t>
    </w:r>
    <w:r w:rsidRPr="000B615D">
      <w:rPr>
        <w:rFonts w:ascii="Arial" w:hAnsi="Arial" w:cs="Arial"/>
        <w:b/>
        <w:bCs/>
        <w:color w:val="0054A4"/>
        <w:sz w:val="20"/>
        <w:szCs w:val="20"/>
      </w:rPr>
      <w:t>www.icao.int/Security/Security-Culture/</w:t>
    </w:r>
    <w:r w:rsidRPr="000B615D">
      <w:rPr>
        <w:rFonts w:ascii="Arial" w:hAnsi="Arial" w:cs="Arial"/>
        <w:color w:val="0054A4"/>
        <w:sz w:val="20"/>
        <w:szCs w:val="20"/>
      </w:rPr>
      <w:t xml:space="preserve">  </w:t>
    </w:r>
    <w:r w:rsidR="004B51F7" w:rsidRPr="000B615D">
      <w:rPr>
        <w:rFonts w:ascii="Arial" w:hAnsi="Arial" w:cs="Arial"/>
        <w:color w:val="0054A4"/>
        <w:sz w:val="20"/>
        <w:szCs w:val="20"/>
      </w:rPr>
      <w:tab/>
    </w:r>
    <w:r w:rsidR="004B51F7" w:rsidRPr="000B615D">
      <w:rPr>
        <w:rFonts w:ascii="Arial" w:hAnsi="Arial" w:cs="Arial"/>
        <w:color w:val="000000" w:themeColor="text1"/>
        <w:sz w:val="20"/>
        <w:szCs w:val="20"/>
      </w:rPr>
      <w:t>© ICAO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6D1A" w14:textId="77777777" w:rsidR="007C2254" w:rsidRDefault="007C2254" w:rsidP="00970A21">
      <w:pPr>
        <w:spacing w:after="0" w:line="240" w:lineRule="auto"/>
      </w:pPr>
      <w:r>
        <w:separator/>
      </w:r>
    </w:p>
  </w:footnote>
  <w:footnote w:type="continuationSeparator" w:id="0">
    <w:p w14:paraId="58A94D55" w14:textId="77777777" w:rsidR="007C2254" w:rsidRDefault="007C2254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74B601F6" w:rsidR="00970A21" w:rsidRDefault="0014225D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60288" behindDoc="1" locked="0" layoutInCell="1" allowOverlap="1" wp14:anchorId="057639AD" wp14:editId="2D3554B7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426">
      <w:rPr>
        <w:noProof/>
        <w:lang w:val="en-CA" w:eastAsia="zh-CN"/>
      </w:rPr>
      <w:drawing>
        <wp:anchor distT="0" distB="0" distL="114300" distR="114300" simplePos="0" relativeHeight="251658240" behindDoc="1" locked="0" layoutInCell="1" allowOverlap="1" wp14:anchorId="28CC3DD3" wp14:editId="4D8B512D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01CA8"/>
    <w:rsid w:val="0001624A"/>
    <w:rsid w:val="000B615D"/>
    <w:rsid w:val="000C5B52"/>
    <w:rsid w:val="000D1702"/>
    <w:rsid w:val="0012412B"/>
    <w:rsid w:val="0014225D"/>
    <w:rsid w:val="00154A0A"/>
    <w:rsid w:val="00164E90"/>
    <w:rsid w:val="001B075E"/>
    <w:rsid w:val="001B66F8"/>
    <w:rsid w:val="001F394E"/>
    <w:rsid w:val="00216745"/>
    <w:rsid w:val="002935E9"/>
    <w:rsid w:val="002C73D8"/>
    <w:rsid w:val="002F040E"/>
    <w:rsid w:val="00363A0C"/>
    <w:rsid w:val="00424DEE"/>
    <w:rsid w:val="004B51F7"/>
    <w:rsid w:val="004EA6E0"/>
    <w:rsid w:val="00506CFC"/>
    <w:rsid w:val="00534910"/>
    <w:rsid w:val="005374EA"/>
    <w:rsid w:val="005524A5"/>
    <w:rsid w:val="005F4894"/>
    <w:rsid w:val="00620426"/>
    <w:rsid w:val="00690E5C"/>
    <w:rsid w:val="0069308E"/>
    <w:rsid w:val="006B6B49"/>
    <w:rsid w:val="00714849"/>
    <w:rsid w:val="00772679"/>
    <w:rsid w:val="007B7A1A"/>
    <w:rsid w:val="007C2254"/>
    <w:rsid w:val="007D4DC1"/>
    <w:rsid w:val="007F7AE0"/>
    <w:rsid w:val="0082658F"/>
    <w:rsid w:val="00831176"/>
    <w:rsid w:val="00897144"/>
    <w:rsid w:val="008A1C72"/>
    <w:rsid w:val="008C4136"/>
    <w:rsid w:val="008D6C59"/>
    <w:rsid w:val="009458B7"/>
    <w:rsid w:val="00970A21"/>
    <w:rsid w:val="00977CD4"/>
    <w:rsid w:val="009A3074"/>
    <w:rsid w:val="00A01F10"/>
    <w:rsid w:val="00A20A87"/>
    <w:rsid w:val="00AA20E3"/>
    <w:rsid w:val="00AA3450"/>
    <w:rsid w:val="00B67E99"/>
    <w:rsid w:val="00B80814"/>
    <w:rsid w:val="00BC401D"/>
    <w:rsid w:val="00C2761A"/>
    <w:rsid w:val="00D76DF5"/>
    <w:rsid w:val="00DC2CCF"/>
    <w:rsid w:val="00E15274"/>
    <w:rsid w:val="00E23A6F"/>
    <w:rsid w:val="00E47DB4"/>
    <w:rsid w:val="00EB7EB9"/>
    <w:rsid w:val="00EE344C"/>
    <w:rsid w:val="00F208FB"/>
    <w:rsid w:val="00F23F87"/>
    <w:rsid w:val="00F46924"/>
    <w:rsid w:val="00F47B7D"/>
    <w:rsid w:val="00F65C9B"/>
    <w:rsid w:val="00FE65AF"/>
    <w:rsid w:val="05B6E7C4"/>
    <w:rsid w:val="063F0F3A"/>
    <w:rsid w:val="073F523F"/>
    <w:rsid w:val="0A71308A"/>
    <w:rsid w:val="0ED0E7CF"/>
    <w:rsid w:val="0F313BC7"/>
    <w:rsid w:val="14770602"/>
    <w:rsid w:val="15B120AA"/>
    <w:rsid w:val="2186AAD4"/>
    <w:rsid w:val="24951752"/>
    <w:rsid w:val="25BE8E9B"/>
    <w:rsid w:val="2B0458D6"/>
    <w:rsid w:val="3B962404"/>
    <w:rsid w:val="3BF51736"/>
    <w:rsid w:val="4523DDED"/>
    <w:rsid w:val="453A43C3"/>
    <w:rsid w:val="4747D5C4"/>
    <w:rsid w:val="48E3A625"/>
    <w:rsid w:val="5901B775"/>
    <w:rsid w:val="5D4D0122"/>
    <w:rsid w:val="5E1BF461"/>
    <w:rsid w:val="652B84C4"/>
    <w:rsid w:val="7061B759"/>
    <w:rsid w:val="73894C34"/>
    <w:rsid w:val="74999B20"/>
    <w:rsid w:val="78439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50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C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ao.int/Security/Security-Culture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930528B1092428C9474DB52B06690" ma:contentTypeVersion="0" ma:contentTypeDescription="Create a new document." ma:contentTypeScope="" ma:versionID="535970f45fe9e49923b64493882ce4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18A2-CC71-440F-8E02-2F8B7F6CC0B0}"/>
</file>

<file path=customXml/itemProps2.xml><?xml version="1.0" encoding="utf-8"?>
<ds:datastoreItem xmlns:ds="http://schemas.openxmlformats.org/officeDocument/2006/customXml" ds:itemID="{51743183-3411-4FC2-86D9-98D8706B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78108-1BB7-4BE3-A4DB-F68176AE28C4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customXml/itemProps4.xml><?xml version="1.0" encoding="utf-8"?>
<ds:datastoreItem xmlns:ds="http://schemas.openxmlformats.org/officeDocument/2006/customXml" ds:itemID="{D9A5800B-6A0A-4567-955C-C67DCE18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4</cp:revision>
  <dcterms:created xsi:type="dcterms:W3CDTF">2022-09-12T08:22:00Z</dcterms:created>
  <dcterms:modified xsi:type="dcterms:W3CDTF">2022-09-23T09:41:00Z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0x010100863930528B1092428C9474DB52B06690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451139c4-4a56-4780-8a8f-f8397de16213</vt:lpwstr>
  </property>
  <property fmtid="{D5CDD505-2E9C-101B-9397-08002B2CF9AE}" pid="16" name="Order">
    <vt:r8>19400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SP736XM7THZU-90500141-396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https://caa.sharepoint.com/sites/caai-accounts/icao---headquarters/_layouts/15/DocIdRedir.aspx?ID=SP736XM7THZU-90500141-396, SP736XM7THZU-90500141-396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