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1A" w:rsidRPr="00F9499C" w:rsidRDefault="0040391A" w:rsidP="0040391A">
      <w:pPr>
        <w:pStyle w:val="Chapter"/>
      </w:pPr>
    </w:p>
    <w:p w:rsidR="0040391A" w:rsidRDefault="0040391A" w:rsidP="00F0345F">
      <w:pPr>
        <w:pStyle w:val="Chapter"/>
      </w:pPr>
      <w:r w:rsidRPr="00F9499C">
        <w:t>SSP IMPLEMENTATION PLAN</w:t>
      </w:r>
    </w:p>
    <w:p w:rsidR="00555AF9" w:rsidRDefault="00555AF9">
      <w:pPr>
        <w:pStyle w:val="Chapter"/>
        <w:rPr>
          <w:b w:val="0"/>
          <w:bCs/>
          <w:sz w:val="18"/>
          <w:szCs w:val="16"/>
        </w:rPr>
      </w:pPr>
      <w:r w:rsidRPr="00ED1B9A">
        <w:rPr>
          <w:b w:val="0"/>
          <w:bCs/>
          <w:sz w:val="18"/>
          <w:szCs w:val="16"/>
        </w:rPr>
        <w:t>Ref</w:t>
      </w:r>
      <w:r>
        <w:rPr>
          <w:b w:val="0"/>
          <w:bCs/>
          <w:sz w:val="18"/>
          <w:szCs w:val="16"/>
        </w:rPr>
        <w:t xml:space="preserve">: </w:t>
      </w:r>
      <w:r w:rsidRPr="00381925">
        <w:rPr>
          <w:b w:val="0"/>
          <w:bCs/>
          <w:sz w:val="18"/>
          <w:szCs w:val="16"/>
        </w:rPr>
        <w:t xml:space="preserve"> ICAO Safety Management Implementation Website</w:t>
      </w:r>
      <w:r>
        <w:rPr>
          <w:b w:val="0"/>
          <w:bCs/>
          <w:sz w:val="18"/>
          <w:szCs w:val="16"/>
        </w:rPr>
        <w:t xml:space="preserve"> (</w:t>
      </w:r>
      <w:r w:rsidR="00BA2342">
        <w:rPr>
          <w:b w:val="0"/>
          <w:bCs/>
          <w:sz w:val="18"/>
          <w:szCs w:val="16"/>
        </w:rPr>
        <w:t>December</w:t>
      </w:r>
      <w:r>
        <w:rPr>
          <w:b w:val="0"/>
          <w:bCs/>
          <w:sz w:val="18"/>
          <w:szCs w:val="16"/>
        </w:rPr>
        <w:t xml:space="preserve"> 2017)</w:t>
      </w:r>
    </w:p>
    <w:p w:rsidR="0040391A" w:rsidRPr="00F9499C" w:rsidRDefault="0040391A" w:rsidP="0040391A"/>
    <w:p w:rsidR="0040391A" w:rsidRPr="00F9499C" w:rsidRDefault="00BA2342">
      <w:r w:rsidRPr="002A18D8" w:rsidDel="00BA2342">
        <w:rPr>
          <w:b/>
          <w:bCs/>
        </w:rPr>
        <w:t xml:space="preserve"> </w:t>
      </w:r>
    </w:p>
    <w:p w:rsidR="00BA2342" w:rsidRPr="00E83B98" w:rsidRDefault="0040391A" w:rsidP="00E83B98">
      <w:r w:rsidRPr="00BA2342">
        <w:t>The</w:t>
      </w:r>
      <w:r w:rsidR="00BF0590" w:rsidRPr="00E83B98">
        <w:t xml:space="preserve"> completion of </w:t>
      </w:r>
      <w:r w:rsidR="007D6E78" w:rsidRPr="00E83B98">
        <w:t xml:space="preserve">the </w:t>
      </w:r>
      <w:r w:rsidRPr="00BA2342">
        <w:t xml:space="preserve">initial </w:t>
      </w:r>
      <w:r w:rsidR="007D6E78" w:rsidRPr="00E83B98">
        <w:t>SSP G</w:t>
      </w:r>
      <w:r w:rsidRPr="00BA2342">
        <w:t xml:space="preserve">ap </w:t>
      </w:r>
      <w:r w:rsidR="007D6E78" w:rsidRPr="00E83B98">
        <w:t>A</w:t>
      </w:r>
      <w:r w:rsidRPr="00BA2342">
        <w:t xml:space="preserve">nalysis </w:t>
      </w:r>
      <w:r w:rsidR="007D6E78" w:rsidRPr="00E83B98">
        <w:t xml:space="preserve">on </w:t>
      </w:r>
      <w:proofErr w:type="spellStart"/>
      <w:r w:rsidR="007D6E78" w:rsidRPr="00E83B98">
        <w:t>iSTARS</w:t>
      </w:r>
      <w:proofErr w:type="spellEnd"/>
      <w:r w:rsidR="007D6E78" w:rsidRPr="00E83B98">
        <w:t xml:space="preserve"> </w:t>
      </w:r>
      <w:r w:rsidRPr="00BA2342">
        <w:t xml:space="preserve">should be followed by using the </w:t>
      </w:r>
      <w:r w:rsidR="007D6E78" w:rsidRPr="00E83B98">
        <w:t>SSP Foundation Tool to identify any holes in the State safety oversight system that are directly related to the effective implementation of the SSP.</w:t>
      </w:r>
      <w:r w:rsidR="00916599">
        <w:t xml:space="preserve"> </w:t>
      </w:r>
      <w:r w:rsidR="001D179D">
        <w:t>For States that have already begun implementing SSP, the USOAP SSP-related PQs can be used to perform a different and complementary assessment of the SSP.</w:t>
      </w:r>
      <w:r w:rsidRPr="00BA2342">
        <w:t xml:space="preserve"> </w:t>
      </w:r>
    </w:p>
    <w:p w:rsidR="00BA2342" w:rsidRPr="00E83B98" w:rsidRDefault="00BA2342">
      <w:pPr>
        <w:autoSpaceDE w:val="0"/>
        <w:autoSpaceDN w:val="0"/>
        <w:adjustRightInd w:val="0"/>
      </w:pPr>
    </w:p>
    <w:p w:rsidR="0040391A" w:rsidRPr="00F9499C" w:rsidRDefault="00BA2342" w:rsidP="00E83B98">
      <w:pPr>
        <w:autoSpaceDE w:val="0"/>
        <w:autoSpaceDN w:val="0"/>
        <w:adjustRightInd w:val="0"/>
      </w:pPr>
      <w:r w:rsidRPr="00E83B98">
        <w:t>The components/elements/ processes identified as missing or deficient through the gap analysis, together with any unresolved USOAP protocol questions identified by the SSP Foundation Tool form the basis of the SSP implementation plan and should be translated into a list of required tasks and subtasks in the specific context of the State’s environment, processes and terminology.</w:t>
      </w:r>
      <w:r>
        <w:t xml:space="preserve"> </w:t>
      </w:r>
      <w:r w:rsidR="0040391A" w:rsidRPr="00BA2342">
        <w:t xml:space="preserve">Each task will accordingly be assigned to appropriate individuals or groups for action. </w:t>
      </w:r>
    </w:p>
    <w:p w:rsidR="0040391A" w:rsidRDefault="0040391A" w:rsidP="0040391A"/>
    <w:p w:rsidR="007B0516" w:rsidRDefault="00BA2342" w:rsidP="00E83B98">
      <w:pPr>
        <w:tabs>
          <w:tab w:val="left" w:pos="720"/>
        </w:tabs>
      </w:pPr>
      <w:r>
        <w:t xml:space="preserve">The </w:t>
      </w:r>
      <w:r w:rsidR="0040391A" w:rsidRPr="00F9499C">
        <w:t xml:space="preserve">Table </w:t>
      </w:r>
      <w:r>
        <w:t>below provides a structure for outlining an SSP implementation plan</w:t>
      </w:r>
      <w:r w:rsidR="007B0516">
        <w:t xml:space="preserve"> and includes m</w:t>
      </w:r>
      <w:r w:rsidR="0040391A" w:rsidRPr="00F9499C">
        <w:t>ilestones (</w:t>
      </w:r>
      <w:r w:rsidR="0040391A">
        <w:t>s</w:t>
      </w:r>
      <w:r w:rsidR="0040391A" w:rsidRPr="00F9499C">
        <w:t>tart-</w:t>
      </w:r>
      <w:r w:rsidR="0040391A">
        <w:t>e</w:t>
      </w:r>
      <w:r w:rsidR="0040391A" w:rsidRPr="00F9499C">
        <w:t xml:space="preserve">nd dates) scheduled for each </w:t>
      </w:r>
      <w:r w:rsidR="0040391A">
        <w:t>t</w:t>
      </w:r>
      <w:r w:rsidR="0040391A" w:rsidRPr="00F9499C">
        <w:t>ask/</w:t>
      </w:r>
      <w:r w:rsidR="0040391A">
        <w:t>a</w:t>
      </w:r>
      <w:r w:rsidR="0040391A" w:rsidRPr="00F9499C">
        <w:t xml:space="preserve">ction. </w:t>
      </w:r>
      <w:r w:rsidR="007B0516">
        <w:t>It is importa</w:t>
      </w:r>
      <w:bookmarkStart w:id="0" w:name="_GoBack"/>
      <w:bookmarkEnd w:id="0"/>
      <w:r w:rsidR="007B0516">
        <w:t>nt to keep in mind tasks that may take longer (e.g. amendment to the legislation) so that they can be started in time to achieve the implementation by established target dates. This table m</w:t>
      </w:r>
      <w:r w:rsidR="0040391A" w:rsidRPr="00F9499C">
        <w:t xml:space="preserve">ay be a separate consolidation of all outstanding </w:t>
      </w:r>
      <w:r w:rsidR="0040391A">
        <w:t>a</w:t>
      </w:r>
      <w:r w:rsidR="0040391A" w:rsidRPr="00F9499C">
        <w:t>ctions/</w:t>
      </w:r>
      <w:r w:rsidR="0040391A">
        <w:t>t</w:t>
      </w:r>
      <w:r w:rsidR="0040391A" w:rsidRPr="00F9499C">
        <w:t>asks or</w:t>
      </w:r>
      <w:r w:rsidR="0040391A">
        <w:t>,</w:t>
      </w:r>
      <w:r w:rsidR="0040391A" w:rsidRPr="00F9499C">
        <w:t xml:space="preserve"> if </w:t>
      </w:r>
      <w:r w:rsidR="0040391A" w:rsidRPr="00F86727">
        <w:t xml:space="preserve">preferred, </w:t>
      </w:r>
      <w:r w:rsidR="00F86727" w:rsidRPr="00E83B98">
        <w:t xml:space="preserve">based on an export from </w:t>
      </w:r>
      <w:r w:rsidR="007B0516">
        <w:t xml:space="preserve">the </w:t>
      </w:r>
      <w:r w:rsidR="00F86727" w:rsidRPr="00E83B98">
        <w:t>iSTARS SSP Gap Analysis</w:t>
      </w:r>
      <w:r w:rsidR="007B0516" w:rsidRPr="007B0516">
        <w:t xml:space="preserve"> </w:t>
      </w:r>
      <w:r w:rsidR="007B0516">
        <w:t>and SSP Foundation Tool</w:t>
      </w:r>
      <w:r w:rsidR="00F86727">
        <w:t>.</w:t>
      </w:r>
      <w:r w:rsidR="00F86727" w:rsidRPr="00E83B98">
        <w:t xml:space="preserve"> </w:t>
      </w:r>
      <w:r w:rsidR="007B0516">
        <w:t>A project management approach can be very useful in implementing SSP and is strongly recommended.</w:t>
      </w:r>
    </w:p>
    <w:p w:rsidR="00F86727" w:rsidRDefault="00F86727" w:rsidP="00E83B98">
      <w:pPr>
        <w:tabs>
          <w:tab w:val="left" w:pos="720"/>
        </w:tabs>
      </w:pPr>
    </w:p>
    <w:p w:rsidR="007B0516" w:rsidRDefault="00BA2342">
      <w:r w:rsidRPr="00762F2E">
        <w:t xml:space="preserve">It is important that individual </w:t>
      </w:r>
      <w:r>
        <w:t xml:space="preserve">tasks and subtasks are correlated in the Table below with the </w:t>
      </w:r>
      <w:r w:rsidRPr="00762F2E">
        <w:t xml:space="preserve">development </w:t>
      </w:r>
      <w:r w:rsidR="007B0516">
        <w:t>of</w:t>
      </w:r>
      <w:r w:rsidRPr="00762F2E">
        <w:t xml:space="preserve"> their descriptive placeholders in the SSP document</w:t>
      </w:r>
      <w:r>
        <w:t xml:space="preserve"> </w:t>
      </w:r>
      <w:r w:rsidRPr="00762F2E">
        <w:t>in order to trigger progressive updating of the draft SSP document as each element is implemented or enhanced. (Initial element write-ups in SSP documents tend to be anticipatory rather than declaratory.)</w:t>
      </w:r>
    </w:p>
    <w:p w:rsidR="007B0516" w:rsidRDefault="007B0516"/>
    <w:p w:rsidR="007B0516" w:rsidRPr="005A7FF3" w:rsidRDefault="007B0516">
      <w:pPr>
        <w:tabs>
          <w:tab w:val="left" w:pos="720"/>
        </w:tabs>
      </w:pPr>
      <w:r>
        <w:t xml:space="preserve"> </w:t>
      </w:r>
    </w:p>
    <w:p w:rsidR="007B0516" w:rsidRDefault="007B0516" w:rsidP="007B0516"/>
    <w:p w:rsidR="002916E8" w:rsidRDefault="002916E8">
      <w:pPr>
        <w:sectPr w:rsidR="002916E8" w:rsidSect="00953C04">
          <w:headerReference w:type="even" r:id="rId8"/>
          <w:headerReference w:type="default" r:id="rId9"/>
          <w:headerReference w:type="first" r:id="rId10"/>
          <w:footerReference w:type="first" r:id="rId11"/>
          <w:footnotePr>
            <w:numRestart w:val="eachSect"/>
          </w:footnotePr>
          <w:pgSz w:w="12240" w:h="15840" w:code="1"/>
          <w:pgMar w:top="1800" w:right="1320" w:bottom="1560" w:left="1320" w:header="960" w:footer="960" w:gutter="0"/>
          <w:pgNumType w:start="1"/>
          <w:cols w:space="720"/>
          <w:titlePg/>
          <w:docGrid w:linePitch="326"/>
        </w:sectPr>
      </w:pPr>
    </w:p>
    <w:p w:rsidR="0040391A" w:rsidRPr="00F9499C" w:rsidRDefault="0040391A" w:rsidP="00F86727">
      <w:r w:rsidRPr="00F9499C">
        <w:rPr>
          <w:i/>
          <w:iCs/>
        </w:rPr>
        <w:lastRenderedPageBreak/>
        <w:t>.</w:t>
      </w:r>
    </w:p>
    <w:p w:rsidR="002916E8" w:rsidRPr="00F9499C" w:rsidRDefault="002916E8">
      <w:pPr>
        <w:jc w:val="center"/>
        <w:rPr>
          <w:b/>
          <w:bCs/>
        </w:rPr>
      </w:pPr>
      <w:r w:rsidRPr="00F9499C">
        <w:rPr>
          <w:b/>
          <w:bCs/>
        </w:rPr>
        <w:t>Table.    </w:t>
      </w:r>
      <w:r>
        <w:rPr>
          <w:b/>
          <w:bCs/>
        </w:rPr>
        <w:t>Example a</w:t>
      </w:r>
      <w:r w:rsidRPr="00F9499C">
        <w:rPr>
          <w:b/>
          <w:bCs/>
        </w:rPr>
        <w:t xml:space="preserve">ction/task implementation </w:t>
      </w:r>
      <w:r>
        <w:rPr>
          <w:b/>
          <w:bCs/>
        </w:rPr>
        <w:t>schedule</w:t>
      </w:r>
    </w:p>
    <w:p w:rsidR="0040391A" w:rsidRPr="00F9499C" w:rsidRDefault="0040391A" w:rsidP="0040391A">
      <w:pPr>
        <w:widowControl/>
        <w:tabs>
          <w:tab w:val="clear" w:pos="1080"/>
          <w:tab w:val="clear" w:pos="1440"/>
          <w:tab w:val="clear" w:pos="1800"/>
          <w:tab w:val="clear" w:pos="2160"/>
        </w:tabs>
      </w:pPr>
    </w:p>
    <w:p w:rsidR="0040391A" w:rsidRPr="00F9499C" w:rsidRDefault="0040391A" w:rsidP="0040391A"/>
    <w:tbl>
      <w:tblPr>
        <w:tblW w:w="12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1"/>
        <w:gridCol w:w="881"/>
        <w:gridCol w:w="1181"/>
        <w:gridCol w:w="1001"/>
        <w:gridCol w:w="1001"/>
        <w:gridCol w:w="661"/>
        <w:gridCol w:w="661"/>
        <w:gridCol w:w="661"/>
        <w:gridCol w:w="661"/>
        <w:gridCol w:w="661"/>
        <w:gridCol w:w="661"/>
        <w:gridCol w:w="661"/>
        <w:gridCol w:w="661"/>
        <w:gridCol w:w="661"/>
        <w:gridCol w:w="661"/>
        <w:gridCol w:w="661"/>
        <w:gridCol w:w="411"/>
      </w:tblGrid>
      <w:tr w:rsidR="0040391A" w:rsidRPr="00F9499C" w:rsidTr="00E83B98">
        <w:tc>
          <w:tcPr>
            <w:tcW w:w="1051" w:type="dxa"/>
            <w:vMerge w:val="restart"/>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Action/task required to fill gap</w:t>
            </w:r>
          </w:p>
        </w:tc>
        <w:tc>
          <w:tcPr>
            <w:tcW w:w="881" w:type="dxa"/>
            <w:vMerge w:val="restart"/>
            <w:shd w:val="clear" w:color="auto" w:fill="auto"/>
            <w:tcMar>
              <w:top w:w="60" w:type="dxa"/>
              <w:left w:w="60" w:type="dxa"/>
              <w:bottom w:w="60" w:type="dxa"/>
              <w:right w:w="60" w:type="dxa"/>
            </w:tcMar>
            <w:vAlign w:val="bottom"/>
          </w:tcPr>
          <w:p w:rsidR="0040391A" w:rsidRPr="00F9499C" w:rsidRDefault="00F0345F" w:rsidP="00953C04">
            <w:pPr>
              <w:jc w:val="center"/>
              <w:rPr>
                <w:i/>
                <w:iCs/>
              </w:rPr>
            </w:pPr>
            <w:r>
              <w:rPr>
                <w:i/>
                <w:iCs/>
              </w:rPr>
              <w:t>GAP Analysis Question</w:t>
            </w:r>
            <w:r w:rsidR="007B0516">
              <w:rPr>
                <w:i/>
                <w:iCs/>
              </w:rPr>
              <w:t xml:space="preserve"> and/or USOAP PQ</w:t>
            </w:r>
            <w:r w:rsidRPr="00F9499C">
              <w:rPr>
                <w:i/>
                <w:iCs/>
              </w:rPr>
              <w:t xml:space="preserve"> </w:t>
            </w:r>
            <w:r w:rsidR="0040391A" w:rsidRPr="00F9499C">
              <w:rPr>
                <w:i/>
                <w:iCs/>
              </w:rPr>
              <w:t>ref</w:t>
            </w:r>
            <w:r w:rsidR="0040391A">
              <w:rPr>
                <w:i/>
                <w:iCs/>
              </w:rPr>
              <w:t>erence</w:t>
            </w:r>
          </w:p>
        </w:tc>
        <w:tc>
          <w:tcPr>
            <w:tcW w:w="1181" w:type="dxa"/>
            <w:vMerge w:val="restart"/>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Assigned task group/person</w:t>
            </w:r>
          </w:p>
        </w:tc>
        <w:tc>
          <w:tcPr>
            <w:tcW w:w="1001" w:type="dxa"/>
            <w:vMerge w:val="restart"/>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Action/task status</w:t>
            </w:r>
          </w:p>
        </w:tc>
        <w:tc>
          <w:tcPr>
            <w:tcW w:w="8683" w:type="dxa"/>
            <w:gridSpan w:val="13"/>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Schedule/timeline (start–end)</w:t>
            </w:r>
          </w:p>
        </w:tc>
      </w:tr>
      <w:tr w:rsidR="00370A36" w:rsidRPr="00F9499C" w:rsidTr="00370A36">
        <w:tc>
          <w:tcPr>
            <w:tcW w:w="1051" w:type="dxa"/>
            <w:vMerge/>
            <w:shd w:val="clear" w:color="auto" w:fill="auto"/>
            <w:tcMar>
              <w:top w:w="60" w:type="dxa"/>
              <w:left w:w="60" w:type="dxa"/>
              <w:bottom w:w="60" w:type="dxa"/>
              <w:right w:w="60" w:type="dxa"/>
            </w:tcMar>
            <w:vAlign w:val="bottom"/>
          </w:tcPr>
          <w:p w:rsidR="0040391A" w:rsidRPr="00F9499C" w:rsidRDefault="0040391A" w:rsidP="00953C04">
            <w:pPr>
              <w:jc w:val="left"/>
              <w:rPr>
                <w:i/>
                <w:iCs/>
              </w:rPr>
            </w:pPr>
          </w:p>
        </w:tc>
        <w:tc>
          <w:tcPr>
            <w:tcW w:w="881" w:type="dxa"/>
            <w:vMerge/>
            <w:shd w:val="clear" w:color="auto" w:fill="auto"/>
            <w:tcMar>
              <w:top w:w="60" w:type="dxa"/>
              <w:left w:w="60" w:type="dxa"/>
              <w:bottom w:w="60" w:type="dxa"/>
              <w:right w:w="60" w:type="dxa"/>
            </w:tcMar>
            <w:vAlign w:val="bottom"/>
          </w:tcPr>
          <w:p w:rsidR="0040391A" w:rsidRPr="00F9499C" w:rsidRDefault="0040391A" w:rsidP="00953C04">
            <w:pPr>
              <w:jc w:val="left"/>
              <w:rPr>
                <w:i/>
                <w:iCs/>
              </w:rPr>
            </w:pPr>
          </w:p>
        </w:tc>
        <w:tc>
          <w:tcPr>
            <w:tcW w:w="1181" w:type="dxa"/>
            <w:vMerge/>
            <w:shd w:val="clear" w:color="auto" w:fill="auto"/>
            <w:tcMar>
              <w:top w:w="60" w:type="dxa"/>
              <w:left w:w="60" w:type="dxa"/>
              <w:bottom w:w="60" w:type="dxa"/>
              <w:right w:w="60" w:type="dxa"/>
            </w:tcMar>
            <w:vAlign w:val="bottom"/>
          </w:tcPr>
          <w:p w:rsidR="0040391A" w:rsidRPr="00F9499C" w:rsidRDefault="0040391A" w:rsidP="00953C04">
            <w:pPr>
              <w:jc w:val="left"/>
              <w:rPr>
                <w:i/>
                <w:iCs/>
              </w:rPr>
            </w:pPr>
          </w:p>
        </w:tc>
        <w:tc>
          <w:tcPr>
            <w:tcW w:w="1001" w:type="dxa"/>
            <w:vMerge/>
            <w:shd w:val="clear" w:color="auto" w:fill="auto"/>
            <w:tcMar>
              <w:top w:w="60" w:type="dxa"/>
              <w:left w:w="60" w:type="dxa"/>
              <w:bottom w:w="60" w:type="dxa"/>
              <w:right w:w="60" w:type="dxa"/>
            </w:tcMar>
            <w:vAlign w:val="bottom"/>
          </w:tcPr>
          <w:p w:rsidR="0040391A" w:rsidRPr="00F9499C" w:rsidRDefault="0040391A" w:rsidP="00953C04">
            <w:pPr>
              <w:rPr>
                <w:i/>
                <w:iCs/>
              </w:rPr>
            </w:pPr>
          </w:p>
        </w:tc>
        <w:tc>
          <w:tcPr>
            <w:tcW w:w="1001" w:type="dxa"/>
            <w:shd w:val="clear" w:color="auto" w:fill="auto"/>
            <w:tcMar>
              <w:top w:w="60" w:type="dxa"/>
              <w:left w:w="60" w:type="dxa"/>
              <w:bottom w:w="60" w:type="dxa"/>
              <w:right w:w="60" w:type="dxa"/>
            </w:tcMar>
            <w:vAlign w:val="bottom"/>
          </w:tcPr>
          <w:p w:rsidR="0040391A" w:rsidRPr="00F9499C" w:rsidRDefault="002916E8" w:rsidP="002916E8">
            <w:pPr>
              <w:jc w:val="center"/>
              <w:rPr>
                <w:i/>
                <w:iCs/>
              </w:rPr>
            </w:pPr>
            <w:r w:rsidRPr="00F9499C">
              <w:rPr>
                <w:i/>
                <w:iCs/>
              </w:rPr>
              <w:t>1Q1</w:t>
            </w:r>
            <w:r>
              <w:rPr>
                <w:i/>
                <w:iCs/>
              </w:rPr>
              <w:t>7</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2Q1</w:t>
            </w:r>
            <w:r w:rsidR="002916E8">
              <w:rPr>
                <w:i/>
                <w:iCs/>
              </w:rPr>
              <w:t>7</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3Q1</w:t>
            </w:r>
            <w:r w:rsidR="002916E8">
              <w:rPr>
                <w:i/>
                <w:iCs/>
              </w:rPr>
              <w:t>7</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4Q1</w:t>
            </w:r>
            <w:r w:rsidR="002916E8">
              <w:rPr>
                <w:i/>
                <w:iCs/>
              </w:rPr>
              <w:t>7</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1Q1</w:t>
            </w:r>
            <w:r w:rsidR="002916E8">
              <w:rPr>
                <w:i/>
                <w:iCs/>
              </w:rPr>
              <w:t>8</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2Q1</w:t>
            </w:r>
            <w:r w:rsidR="002916E8">
              <w:rPr>
                <w:i/>
                <w:iCs/>
              </w:rPr>
              <w:t>8</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3Q1</w:t>
            </w:r>
            <w:r w:rsidR="002916E8">
              <w:rPr>
                <w:i/>
                <w:iCs/>
              </w:rPr>
              <w:t>8</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4Q1</w:t>
            </w:r>
            <w:r w:rsidR="002916E8">
              <w:rPr>
                <w:i/>
                <w:iCs/>
              </w:rPr>
              <w:t>8</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1Q1</w:t>
            </w:r>
            <w:r w:rsidR="002916E8">
              <w:rPr>
                <w:i/>
                <w:iCs/>
              </w:rPr>
              <w:t>9</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2Q1</w:t>
            </w:r>
            <w:r w:rsidR="002916E8">
              <w:rPr>
                <w:i/>
                <w:iCs/>
              </w:rPr>
              <w:t>9</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3Q1</w:t>
            </w:r>
            <w:r w:rsidR="002916E8">
              <w:rPr>
                <w:i/>
                <w:iCs/>
              </w:rPr>
              <w:t>9</w:t>
            </w:r>
          </w:p>
        </w:tc>
        <w:tc>
          <w:tcPr>
            <w:tcW w:w="66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4Q1</w:t>
            </w:r>
            <w:r w:rsidR="002916E8">
              <w:rPr>
                <w:i/>
                <w:iCs/>
              </w:rPr>
              <w:t>9</w:t>
            </w:r>
          </w:p>
        </w:tc>
        <w:tc>
          <w:tcPr>
            <w:tcW w:w="411" w:type="dxa"/>
            <w:shd w:val="clear" w:color="auto" w:fill="auto"/>
            <w:tcMar>
              <w:top w:w="60" w:type="dxa"/>
              <w:left w:w="60" w:type="dxa"/>
              <w:bottom w:w="60" w:type="dxa"/>
              <w:right w:w="60" w:type="dxa"/>
            </w:tcMar>
            <w:vAlign w:val="bottom"/>
          </w:tcPr>
          <w:p w:rsidR="0040391A" w:rsidRPr="00F9499C" w:rsidRDefault="0040391A" w:rsidP="00953C04">
            <w:pPr>
              <w:jc w:val="center"/>
              <w:rPr>
                <w:i/>
                <w:iCs/>
              </w:rPr>
            </w:pPr>
            <w:r w:rsidRPr="00F9499C">
              <w:rPr>
                <w:i/>
                <w:iCs/>
              </w:rPr>
              <w:t>etc</w:t>
            </w:r>
            <w:r>
              <w:rPr>
                <w:i/>
                <w:iCs/>
              </w:rPr>
              <w:t>.</w:t>
            </w:r>
          </w:p>
        </w:tc>
      </w:tr>
      <w:tr w:rsidR="0040391A" w:rsidRPr="00F9499C" w:rsidTr="00E83B98">
        <w:tc>
          <w:tcPr>
            <w:tcW w:w="1051" w:type="dxa"/>
            <w:shd w:val="clear" w:color="auto" w:fill="auto"/>
            <w:tcMar>
              <w:top w:w="60" w:type="dxa"/>
              <w:left w:w="60" w:type="dxa"/>
              <w:bottom w:w="60" w:type="dxa"/>
              <w:right w:w="60" w:type="dxa"/>
            </w:tcMar>
          </w:tcPr>
          <w:p w:rsidR="0040391A" w:rsidRPr="00435FCA" w:rsidRDefault="0040391A" w:rsidP="00953C04">
            <w:pPr>
              <w:jc w:val="left"/>
            </w:pPr>
            <w:r w:rsidRPr="00435FCA">
              <w:t>Task</w:t>
            </w:r>
            <w:r>
              <w:t xml:space="preserve"> </w:t>
            </w:r>
            <w:r w:rsidRPr="00435FCA">
              <w:t xml:space="preserve">#1 </w:t>
            </w:r>
            <w:r>
              <w:t>—</w:t>
            </w:r>
            <w:r w:rsidRPr="00435FCA">
              <w:t xml:space="preserve"> Legal department to review legislative framework</w:t>
            </w:r>
          </w:p>
        </w:tc>
        <w:tc>
          <w:tcPr>
            <w:tcW w:w="881" w:type="dxa"/>
            <w:shd w:val="clear" w:color="auto" w:fill="auto"/>
            <w:tcMar>
              <w:top w:w="60" w:type="dxa"/>
              <w:left w:w="60" w:type="dxa"/>
              <w:bottom w:w="60" w:type="dxa"/>
              <w:right w:w="60" w:type="dxa"/>
            </w:tcMar>
          </w:tcPr>
          <w:p w:rsidR="0040391A" w:rsidRPr="00435FCA" w:rsidRDefault="0040391A" w:rsidP="00953C04">
            <w:pPr>
              <w:jc w:val="left"/>
            </w:pPr>
            <w:r w:rsidRPr="00435FCA">
              <w:t>1.1-1</w:t>
            </w:r>
          </w:p>
        </w:tc>
        <w:tc>
          <w:tcPr>
            <w:tcW w:w="1181" w:type="dxa"/>
            <w:shd w:val="clear" w:color="auto" w:fill="auto"/>
            <w:tcMar>
              <w:top w:w="60" w:type="dxa"/>
              <w:left w:w="60" w:type="dxa"/>
              <w:bottom w:w="60" w:type="dxa"/>
              <w:right w:w="60" w:type="dxa"/>
            </w:tcMar>
          </w:tcPr>
          <w:p w:rsidR="0040391A" w:rsidRPr="00435FCA" w:rsidRDefault="0040391A" w:rsidP="00953C04">
            <w:pPr>
              <w:jc w:val="left"/>
            </w:pPr>
            <w:r w:rsidRPr="00435FCA">
              <w:t>Task Group A</w:t>
            </w:r>
          </w:p>
        </w:tc>
        <w:tc>
          <w:tcPr>
            <w:tcW w:w="1001" w:type="dxa"/>
            <w:shd w:val="clear" w:color="auto" w:fill="auto"/>
            <w:tcMar>
              <w:top w:w="60" w:type="dxa"/>
              <w:left w:w="60" w:type="dxa"/>
              <w:bottom w:w="60" w:type="dxa"/>
              <w:right w:w="60" w:type="dxa"/>
            </w:tcMar>
          </w:tcPr>
          <w:p w:rsidR="0040391A" w:rsidRPr="00435FCA" w:rsidRDefault="00F0345F" w:rsidP="00E83B98">
            <w:pPr>
              <w:jc w:val="left"/>
            </w:pPr>
            <w:r>
              <w:t>In progress</w:t>
            </w:r>
          </w:p>
        </w:tc>
        <w:tc>
          <w:tcPr>
            <w:tcW w:w="1001" w:type="dxa"/>
            <w:shd w:val="clear" w:color="auto" w:fill="D9D9D9"/>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411" w:type="dxa"/>
            <w:shd w:val="clear" w:color="auto" w:fill="auto"/>
            <w:tcMar>
              <w:top w:w="60" w:type="dxa"/>
              <w:left w:w="60" w:type="dxa"/>
              <w:bottom w:w="60" w:type="dxa"/>
              <w:right w:w="60" w:type="dxa"/>
            </w:tcMar>
          </w:tcPr>
          <w:p w:rsidR="0040391A" w:rsidRPr="00F9499C" w:rsidRDefault="0040391A" w:rsidP="00953C04"/>
        </w:tc>
      </w:tr>
      <w:tr w:rsidR="0040391A" w:rsidRPr="00F9499C" w:rsidTr="00E83B98">
        <w:tc>
          <w:tcPr>
            <w:tcW w:w="1051" w:type="dxa"/>
            <w:shd w:val="clear" w:color="auto" w:fill="auto"/>
            <w:tcMar>
              <w:top w:w="60" w:type="dxa"/>
              <w:left w:w="60" w:type="dxa"/>
              <w:bottom w:w="60" w:type="dxa"/>
              <w:right w:w="60" w:type="dxa"/>
            </w:tcMar>
          </w:tcPr>
          <w:p w:rsidR="0040391A" w:rsidRPr="00435FCA" w:rsidRDefault="0040391A">
            <w:pPr>
              <w:jc w:val="left"/>
            </w:pPr>
            <w:r w:rsidRPr="00435FCA">
              <w:t>Task</w:t>
            </w:r>
            <w:r>
              <w:t xml:space="preserve"> </w:t>
            </w:r>
            <w:r w:rsidRPr="00435FCA">
              <w:t xml:space="preserve">#2 </w:t>
            </w:r>
            <w:r>
              <w:t>—</w:t>
            </w:r>
            <w:r w:rsidRPr="00435FCA">
              <w:t xml:space="preserve"> </w:t>
            </w:r>
            <w:r>
              <w:t>D</w:t>
            </w:r>
            <w:r w:rsidRPr="00435FCA">
              <w:t xml:space="preserve">efine </w:t>
            </w:r>
            <w:r>
              <w:t xml:space="preserve">the </w:t>
            </w:r>
            <w:r w:rsidRPr="00435FCA">
              <w:t xml:space="preserve">scope of </w:t>
            </w:r>
            <w:r w:rsidR="00370A36">
              <w:t>applicability for</w:t>
            </w:r>
            <w:r>
              <w:t xml:space="preserve"> </w:t>
            </w:r>
            <w:r w:rsidRPr="00435FCA">
              <w:t>SMS</w:t>
            </w:r>
            <w:r w:rsidR="00370A36">
              <w:t xml:space="preserve"> in the State</w:t>
            </w:r>
          </w:p>
        </w:tc>
        <w:tc>
          <w:tcPr>
            <w:tcW w:w="881" w:type="dxa"/>
            <w:shd w:val="clear" w:color="auto" w:fill="auto"/>
            <w:tcMar>
              <w:top w:w="60" w:type="dxa"/>
              <w:left w:w="60" w:type="dxa"/>
              <w:bottom w:w="60" w:type="dxa"/>
              <w:right w:w="60" w:type="dxa"/>
            </w:tcMar>
          </w:tcPr>
          <w:p w:rsidR="0040391A" w:rsidRPr="00435FCA" w:rsidRDefault="0040391A" w:rsidP="00953C04">
            <w:pPr>
              <w:jc w:val="left"/>
            </w:pPr>
          </w:p>
        </w:tc>
        <w:tc>
          <w:tcPr>
            <w:tcW w:w="1181" w:type="dxa"/>
            <w:shd w:val="clear" w:color="auto" w:fill="auto"/>
            <w:tcMar>
              <w:top w:w="60" w:type="dxa"/>
              <w:left w:w="60" w:type="dxa"/>
              <w:bottom w:w="60" w:type="dxa"/>
              <w:right w:w="60" w:type="dxa"/>
            </w:tcMar>
          </w:tcPr>
          <w:p w:rsidR="0040391A" w:rsidRPr="00435FCA" w:rsidRDefault="0040391A" w:rsidP="00953C04">
            <w:pPr>
              <w:jc w:val="left"/>
            </w:pPr>
            <w:r w:rsidRPr="00435FCA">
              <w:t>Group 3</w:t>
            </w:r>
          </w:p>
        </w:tc>
        <w:tc>
          <w:tcPr>
            <w:tcW w:w="1001" w:type="dxa"/>
            <w:shd w:val="clear" w:color="auto" w:fill="auto"/>
            <w:tcMar>
              <w:top w:w="60" w:type="dxa"/>
              <w:left w:w="60" w:type="dxa"/>
              <w:bottom w:w="60" w:type="dxa"/>
              <w:right w:w="60" w:type="dxa"/>
            </w:tcMar>
          </w:tcPr>
          <w:p w:rsidR="0040391A" w:rsidRPr="00F9499C" w:rsidRDefault="0040391A" w:rsidP="00953C04"/>
        </w:tc>
        <w:tc>
          <w:tcPr>
            <w:tcW w:w="100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D9D9D9"/>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411" w:type="dxa"/>
            <w:shd w:val="clear" w:color="auto" w:fill="auto"/>
            <w:tcMar>
              <w:top w:w="60" w:type="dxa"/>
              <w:left w:w="60" w:type="dxa"/>
              <w:bottom w:w="60" w:type="dxa"/>
              <w:right w:w="60" w:type="dxa"/>
            </w:tcMar>
          </w:tcPr>
          <w:p w:rsidR="0040391A" w:rsidRPr="00F9499C" w:rsidRDefault="0040391A" w:rsidP="00953C04"/>
        </w:tc>
      </w:tr>
      <w:tr w:rsidR="0040391A" w:rsidRPr="00F9499C" w:rsidTr="00E83B98">
        <w:trPr>
          <w:trHeight w:val="480"/>
        </w:trPr>
        <w:tc>
          <w:tcPr>
            <w:tcW w:w="1051" w:type="dxa"/>
            <w:shd w:val="clear" w:color="auto" w:fill="auto"/>
            <w:tcMar>
              <w:top w:w="60" w:type="dxa"/>
              <w:left w:w="60" w:type="dxa"/>
              <w:bottom w:w="60" w:type="dxa"/>
              <w:right w:w="60" w:type="dxa"/>
            </w:tcMar>
          </w:tcPr>
          <w:p w:rsidR="0040391A" w:rsidRPr="00F9499C" w:rsidRDefault="0040391A" w:rsidP="00953C04">
            <w:pPr>
              <w:jc w:val="left"/>
            </w:pPr>
            <w:r w:rsidRPr="00F9499C">
              <w:rPr>
                <w:noProof/>
              </w:rPr>
              <mc:AlternateContent>
                <mc:Choice Requires="wps">
                  <w:drawing>
                    <wp:anchor distT="0" distB="0" distL="114300" distR="114300" simplePos="0" relativeHeight="251659264" behindDoc="0" locked="0" layoutInCell="1" allowOverlap="1" wp14:anchorId="495619E4" wp14:editId="072C1CBE">
                      <wp:simplePos x="0" y="0"/>
                      <wp:positionH relativeFrom="column">
                        <wp:posOffset>-594360</wp:posOffset>
                      </wp:positionH>
                      <wp:positionV relativeFrom="paragraph">
                        <wp:posOffset>74930</wp:posOffset>
                      </wp:positionV>
                      <wp:extent cx="539115" cy="2074545"/>
                      <wp:effectExtent l="0" t="0" r="0" b="1905"/>
                      <wp:wrapNone/>
                      <wp:docPr id="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07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C04" w:rsidRDefault="00953C04" w:rsidP="0040391A">
                                  <w:pPr>
                                    <w:jc w:val="center"/>
                                  </w:pPr>
                                  <w:r>
                                    <w:t>______________________</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8pt;margin-top:5.9pt;width:42.45pt;height:1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" filled="f" stroked="f">
                      <v:textbox style="layout-flow:vertical-ideographic">
                        <w:txbxContent>
                          <w:p w:rsidR="00953C04" w:rsidRDefault="00953C04" w:rsidP="0040391A">
                            <w:pPr>
                              <w:jc w:val="center"/>
                            </w:pPr>
                            <w:r>
                              <w:t>______________________</w:t>
                            </w:r>
                          </w:p>
                        </w:txbxContent>
                      </v:textbox>
                    </v:shape>
                  </w:pict>
                </mc:Fallback>
              </mc:AlternateContent>
            </w:r>
            <w:r w:rsidRPr="00F9499C">
              <w:t>etc</w:t>
            </w:r>
            <w:r>
              <w:t>.</w:t>
            </w:r>
          </w:p>
        </w:tc>
        <w:tc>
          <w:tcPr>
            <w:tcW w:w="881" w:type="dxa"/>
            <w:shd w:val="clear" w:color="auto" w:fill="auto"/>
            <w:tcMar>
              <w:top w:w="60" w:type="dxa"/>
              <w:left w:w="60" w:type="dxa"/>
              <w:bottom w:w="60" w:type="dxa"/>
              <w:right w:w="60" w:type="dxa"/>
            </w:tcMar>
          </w:tcPr>
          <w:p w:rsidR="0040391A" w:rsidRPr="00F9499C" w:rsidRDefault="0040391A" w:rsidP="00953C04">
            <w:pPr>
              <w:jc w:val="left"/>
            </w:pPr>
          </w:p>
        </w:tc>
        <w:tc>
          <w:tcPr>
            <w:tcW w:w="1181" w:type="dxa"/>
            <w:shd w:val="clear" w:color="auto" w:fill="auto"/>
            <w:tcMar>
              <w:top w:w="60" w:type="dxa"/>
              <w:left w:w="60" w:type="dxa"/>
              <w:bottom w:w="60" w:type="dxa"/>
              <w:right w:w="60" w:type="dxa"/>
            </w:tcMar>
          </w:tcPr>
          <w:p w:rsidR="0040391A" w:rsidRPr="00F9499C" w:rsidRDefault="0040391A" w:rsidP="00953C04">
            <w:pPr>
              <w:jc w:val="left"/>
            </w:pPr>
          </w:p>
        </w:tc>
        <w:tc>
          <w:tcPr>
            <w:tcW w:w="1001" w:type="dxa"/>
            <w:shd w:val="clear" w:color="auto" w:fill="auto"/>
            <w:tcMar>
              <w:top w:w="60" w:type="dxa"/>
              <w:left w:w="60" w:type="dxa"/>
              <w:bottom w:w="60" w:type="dxa"/>
              <w:right w:w="60" w:type="dxa"/>
            </w:tcMar>
          </w:tcPr>
          <w:p w:rsidR="0040391A" w:rsidRPr="00F9499C" w:rsidRDefault="0040391A" w:rsidP="00953C04"/>
        </w:tc>
        <w:tc>
          <w:tcPr>
            <w:tcW w:w="100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411" w:type="dxa"/>
            <w:shd w:val="clear" w:color="auto" w:fill="auto"/>
            <w:tcMar>
              <w:top w:w="60" w:type="dxa"/>
              <w:left w:w="60" w:type="dxa"/>
              <w:bottom w:w="60" w:type="dxa"/>
              <w:right w:w="60" w:type="dxa"/>
            </w:tcMar>
          </w:tcPr>
          <w:p w:rsidR="0040391A" w:rsidRPr="00F9499C" w:rsidRDefault="0040391A" w:rsidP="00953C04"/>
        </w:tc>
      </w:tr>
      <w:tr w:rsidR="0040391A" w:rsidRPr="00F9499C" w:rsidTr="00E83B98">
        <w:trPr>
          <w:trHeight w:val="480"/>
        </w:trPr>
        <w:tc>
          <w:tcPr>
            <w:tcW w:w="1051" w:type="dxa"/>
            <w:shd w:val="clear" w:color="auto" w:fill="auto"/>
            <w:tcMar>
              <w:top w:w="60" w:type="dxa"/>
              <w:left w:w="60" w:type="dxa"/>
              <w:bottom w:w="60" w:type="dxa"/>
              <w:right w:w="60" w:type="dxa"/>
            </w:tcMar>
          </w:tcPr>
          <w:p w:rsidR="0040391A" w:rsidRPr="00F9499C" w:rsidRDefault="0040391A" w:rsidP="00953C04">
            <w:pPr>
              <w:jc w:val="left"/>
            </w:pPr>
          </w:p>
        </w:tc>
        <w:tc>
          <w:tcPr>
            <w:tcW w:w="881" w:type="dxa"/>
            <w:shd w:val="clear" w:color="auto" w:fill="auto"/>
            <w:tcMar>
              <w:top w:w="60" w:type="dxa"/>
              <w:left w:w="60" w:type="dxa"/>
              <w:bottom w:w="60" w:type="dxa"/>
              <w:right w:w="60" w:type="dxa"/>
            </w:tcMar>
          </w:tcPr>
          <w:p w:rsidR="0040391A" w:rsidRPr="00F9499C" w:rsidRDefault="0040391A" w:rsidP="00953C04">
            <w:pPr>
              <w:jc w:val="left"/>
            </w:pPr>
          </w:p>
        </w:tc>
        <w:tc>
          <w:tcPr>
            <w:tcW w:w="1181" w:type="dxa"/>
            <w:shd w:val="clear" w:color="auto" w:fill="auto"/>
            <w:tcMar>
              <w:top w:w="60" w:type="dxa"/>
              <w:left w:w="60" w:type="dxa"/>
              <w:bottom w:w="60" w:type="dxa"/>
              <w:right w:w="60" w:type="dxa"/>
            </w:tcMar>
          </w:tcPr>
          <w:p w:rsidR="0040391A" w:rsidRPr="00F9499C" w:rsidRDefault="0040391A" w:rsidP="00953C04">
            <w:pPr>
              <w:jc w:val="left"/>
            </w:pPr>
          </w:p>
        </w:tc>
        <w:tc>
          <w:tcPr>
            <w:tcW w:w="1001" w:type="dxa"/>
            <w:shd w:val="clear" w:color="auto" w:fill="auto"/>
            <w:tcMar>
              <w:top w:w="60" w:type="dxa"/>
              <w:left w:w="60" w:type="dxa"/>
              <w:bottom w:w="60" w:type="dxa"/>
              <w:right w:w="60" w:type="dxa"/>
            </w:tcMar>
          </w:tcPr>
          <w:p w:rsidR="0040391A" w:rsidRPr="00F9499C" w:rsidRDefault="0040391A" w:rsidP="00953C04"/>
        </w:tc>
        <w:tc>
          <w:tcPr>
            <w:tcW w:w="100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411" w:type="dxa"/>
            <w:shd w:val="clear" w:color="auto" w:fill="auto"/>
            <w:tcMar>
              <w:top w:w="60" w:type="dxa"/>
              <w:left w:w="60" w:type="dxa"/>
              <w:bottom w:w="60" w:type="dxa"/>
              <w:right w:w="60" w:type="dxa"/>
            </w:tcMar>
          </w:tcPr>
          <w:p w:rsidR="0040391A" w:rsidRPr="00F9499C" w:rsidRDefault="0040391A" w:rsidP="00953C04"/>
        </w:tc>
      </w:tr>
      <w:tr w:rsidR="0040391A" w:rsidRPr="00F9499C" w:rsidTr="00E83B98">
        <w:trPr>
          <w:trHeight w:val="480"/>
        </w:trPr>
        <w:tc>
          <w:tcPr>
            <w:tcW w:w="1051" w:type="dxa"/>
            <w:shd w:val="clear" w:color="auto" w:fill="auto"/>
            <w:tcMar>
              <w:top w:w="60" w:type="dxa"/>
              <w:left w:w="60" w:type="dxa"/>
              <w:bottom w:w="60" w:type="dxa"/>
              <w:right w:w="60" w:type="dxa"/>
            </w:tcMar>
          </w:tcPr>
          <w:p w:rsidR="0040391A" w:rsidRPr="00F9499C" w:rsidRDefault="0040391A" w:rsidP="00953C04">
            <w:pPr>
              <w:jc w:val="left"/>
            </w:pPr>
          </w:p>
        </w:tc>
        <w:tc>
          <w:tcPr>
            <w:tcW w:w="881" w:type="dxa"/>
            <w:shd w:val="clear" w:color="auto" w:fill="auto"/>
            <w:tcMar>
              <w:top w:w="60" w:type="dxa"/>
              <w:left w:w="60" w:type="dxa"/>
              <w:bottom w:w="60" w:type="dxa"/>
              <w:right w:w="60" w:type="dxa"/>
            </w:tcMar>
          </w:tcPr>
          <w:p w:rsidR="0040391A" w:rsidRPr="00F9499C" w:rsidRDefault="0040391A" w:rsidP="00953C04">
            <w:pPr>
              <w:jc w:val="left"/>
            </w:pPr>
          </w:p>
        </w:tc>
        <w:tc>
          <w:tcPr>
            <w:tcW w:w="1181" w:type="dxa"/>
            <w:shd w:val="clear" w:color="auto" w:fill="auto"/>
            <w:tcMar>
              <w:top w:w="60" w:type="dxa"/>
              <w:left w:w="60" w:type="dxa"/>
              <w:bottom w:w="60" w:type="dxa"/>
              <w:right w:w="60" w:type="dxa"/>
            </w:tcMar>
          </w:tcPr>
          <w:p w:rsidR="0040391A" w:rsidRPr="00F9499C" w:rsidRDefault="0040391A" w:rsidP="00953C04">
            <w:pPr>
              <w:jc w:val="left"/>
            </w:pPr>
          </w:p>
        </w:tc>
        <w:tc>
          <w:tcPr>
            <w:tcW w:w="1001" w:type="dxa"/>
            <w:shd w:val="clear" w:color="auto" w:fill="auto"/>
            <w:tcMar>
              <w:top w:w="60" w:type="dxa"/>
              <w:left w:w="60" w:type="dxa"/>
              <w:bottom w:w="60" w:type="dxa"/>
              <w:right w:w="60" w:type="dxa"/>
            </w:tcMar>
          </w:tcPr>
          <w:p w:rsidR="0040391A" w:rsidRPr="00F9499C" w:rsidRDefault="0040391A" w:rsidP="00953C04"/>
        </w:tc>
        <w:tc>
          <w:tcPr>
            <w:tcW w:w="100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411" w:type="dxa"/>
            <w:shd w:val="clear" w:color="auto" w:fill="auto"/>
            <w:tcMar>
              <w:top w:w="60" w:type="dxa"/>
              <w:left w:w="60" w:type="dxa"/>
              <w:bottom w:w="60" w:type="dxa"/>
              <w:right w:w="60" w:type="dxa"/>
            </w:tcMar>
          </w:tcPr>
          <w:p w:rsidR="0040391A" w:rsidRPr="00F9499C" w:rsidRDefault="0040391A" w:rsidP="00953C04"/>
        </w:tc>
      </w:tr>
      <w:tr w:rsidR="0040391A" w:rsidRPr="00F9499C" w:rsidTr="00E83B98">
        <w:trPr>
          <w:trHeight w:val="480"/>
        </w:trPr>
        <w:tc>
          <w:tcPr>
            <w:tcW w:w="1051" w:type="dxa"/>
            <w:shd w:val="clear" w:color="auto" w:fill="auto"/>
            <w:tcMar>
              <w:top w:w="60" w:type="dxa"/>
              <w:left w:w="60" w:type="dxa"/>
              <w:bottom w:w="60" w:type="dxa"/>
              <w:right w:w="60" w:type="dxa"/>
            </w:tcMar>
          </w:tcPr>
          <w:p w:rsidR="0040391A" w:rsidRPr="00F9499C" w:rsidRDefault="0040391A" w:rsidP="00953C04">
            <w:pPr>
              <w:jc w:val="left"/>
            </w:pPr>
          </w:p>
        </w:tc>
        <w:tc>
          <w:tcPr>
            <w:tcW w:w="881" w:type="dxa"/>
            <w:shd w:val="clear" w:color="auto" w:fill="auto"/>
            <w:tcMar>
              <w:top w:w="60" w:type="dxa"/>
              <w:left w:w="60" w:type="dxa"/>
              <w:bottom w:w="60" w:type="dxa"/>
              <w:right w:w="60" w:type="dxa"/>
            </w:tcMar>
          </w:tcPr>
          <w:p w:rsidR="0040391A" w:rsidRPr="00F9499C" w:rsidRDefault="0040391A" w:rsidP="00953C04">
            <w:pPr>
              <w:jc w:val="left"/>
            </w:pPr>
          </w:p>
        </w:tc>
        <w:tc>
          <w:tcPr>
            <w:tcW w:w="1181" w:type="dxa"/>
            <w:shd w:val="clear" w:color="auto" w:fill="auto"/>
            <w:tcMar>
              <w:top w:w="60" w:type="dxa"/>
              <w:left w:w="60" w:type="dxa"/>
              <w:bottom w:w="60" w:type="dxa"/>
              <w:right w:w="60" w:type="dxa"/>
            </w:tcMar>
          </w:tcPr>
          <w:p w:rsidR="0040391A" w:rsidRPr="00F9499C" w:rsidRDefault="0040391A" w:rsidP="00953C04">
            <w:pPr>
              <w:jc w:val="left"/>
            </w:pPr>
          </w:p>
        </w:tc>
        <w:tc>
          <w:tcPr>
            <w:tcW w:w="1001" w:type="dxa"/>
            <w:shd w:val="clear" w:color="auto" w:fill="auto"/>
            <w:tcMar>
              <w:top w:w="60" w:type="dxa"/>
              <w:left w:w="60" w:type="dxa"/>
              <w:bottom w:w="60" w:type="dxa"/>
              <w:right w:w="60" w:type="dxa"/>
            </w:tcMar>
          </w:tcPr>
          <w:p w:rsidR="0040391A" w:rsidRPr="00F9499C" w:rsidRDefault="0040391A" w:rsidP="00953C04"/>
        </w:tc>
        <w:tc>
          <w:tcPr>
            <w:tcW w:w="100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411" w:type="dxa"/>
            <w:shd w:val="clear" w:color="auto" w:fill="auto"/>
            <w:tcMar>
              <w:top w:w="60" w:type="dxa"/>
              <w:left w:w="60" w:type="dxa"/>
              <w:bottom w:w="60" w:type="dxa"/>
              <w:right w:w="60" w:type="dxa"/>
            </w:tcMar>
          </w:tcPr>
          <w:p w:rsidR="0040391A" w:rsidRPr="00F9499C" w:rsidRDefault="0040391A" w:rsidP="00953C04"/>
        </w:tc>
      </w:tr>
      <w:tr w:rsidR="0040391A" w:rsidRPr="00F9499C" w:rsidTr="00E83B98">
        <w:trPr>
          <w:trHeight w:val="480"/>
        </w:trPr>
        <w:tc>
          <w:tcPr>
            <w:tcW w:w="1051" w:type="dxa"/>
            <w:shd w:val="clear" w:color="auto" w:fill="auto"/>
            <w:tcMar>
              <w:top w:w="60" w:type="dxa"/>
              <w:left w:w="60" w:type="dxa"/>
              <w:bottom w:w="60" w:type="dxa"/>
              <w:right w:w="60" w:type="dxa"/>
            </w:tcMar>
          </w:tcPr>
          <w:p w:rsidR="0040391A" w:rsidRPr="00F9499C" w:rsidRDefault="0040391A" w:rsidP="00953C04">
            <w:pPr>
              <w:jc w:val="left"/>
            </w:pPr>
          </w:p>
        </w:tc>
        <w:tc>
          <w:tcPr>
            <w:tcW w:w="881" w:type="dxa"/>
            <w:shd w:val="clear" w:color="auto" w:fill="auto"/>
            <w:tcMar>
              <w:top w:w="60" w:type="dxa"/>
              <w:left w:w="60" w:type="dxa"/>
              <w:bottom w:w="60" w:type="dxa"/>
              <w:right w:w="60" w:type="dxa"/>
            </w:tcMar>
          </w:tcPr>
          <w:p w:rsidR="0040391A" w:rsidRPr="00F9499C" w:rsidRDefault="0040391A" w:rsidP="00953C04">
            <w:pPr>
              <w:jc w:val="left"/>
            </w:pPr>
          </w:p>
        </w:tc>
        <w:tc>
          <w:tcPr>
            <w:tcW w:w="1181" w:type="dxa"/>
            <w:shd w:val="clear" w:color="auto" w:fill="auto"/>
            <w:tcMar>
              <w:top w:w="60" w:type="dxa"/>
              <w:left w:w="60" w:type="dxa"/>
              <w:bottom w:w="60" w:type="dxa"/>
              <w:right w:w="60" w:type="dxa"/>
            </w:tcMar>
          </w:tcPr>
          <w:p w:rsidR="0040391A" w:rsidRPr="00F9499C" w:rsidRDefault="0040391A" w:rsidP="00953C04">
            <w:pPr>
              <w:jc w:val="left"/>
            </w:pPr>
          </w:p>
        </w:tc>
        <w:tc>
          <w:tcPr>
            <w:tcW w:w="1001" w:type="dxa"/>
            <w:shd w:val="clear" w:color="auto" w:fill="auto"/>
            <w:tcMar>
              <w:top w:w="60" w:type="dxa"/>
              <w:left w:w="60" w:type="dxa"/>
              <w:bottom w:w="60" w:type="dxa"/>
              <w:right w:w="60" w:type="dxa"/>
            </w:tcMar>
          </w:tcPr>
          <w:p w:rsidR="0040391A" w:rsidRPr="00F9499C" w:rsidRDefault="0040391A" w:rsidP="00953C04"/>
        </w:tc>
        <w:tc>
          <w:tcPr>
            <w:tcW w:w="100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661" w:type="dxa"/>
            <w:shd w:val="clear" w:color="auto" w:fill="auto"/>
            <w:tcMar>
              <w:top w:w="60" w:type="dxa"/>
              <w:left w:w="60" w:type="dxa"/>
              <w:bottom w:w="60" w:type="dxa"/>
              <w:right w:w="60" w:type="dxa"/>
            </w:tcMar>
          </w:tcPr>
          <w:p w:rsidR="0040391A" w:rsidRPr="00F9499C" w:rsidRDefault="0040391A" w:rsidP="00953C04"/>
        </w:tc>
        <w:tc>
          <w:tcPr>
            <w:tcW w:w="411" w:type="dxa"/>
            <w:shd w:val="clear" w:color="auto" w:fill="auto"/>
            <w:tcMar>
              <w:top w:w="60" w:type="dxa"/>
              <w:left w:w="60" w:type="dxa"/>
              <w:bottom w:w="60" w:type="dxa"/>
              <w:right w:w="60" w:type="dxa"/>
            </w:tcMar>
          </w:tcPr>
          <w:p w:rsidR="0040391A" w:rsidRPr="00F9499C" w:rsidRDefault="0040391A" w:rsidP="00953C04"/>
        </w:tc>
      </w:tr>
    </w:tbl>
    <w:p w:rsidR="00953C04" w:rsidRDefault="00953C04"/>
    <w:sectPr w:rsidR="00953C04" w:rsidSect="00E83B9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13" w:rsidRDefault="009C4D13">
      <w:pPr>
        <w:spacing w:line="240" w:lineRule="auto"/>
      </w:pPr>
      <w:r>
        <w:separator/>
      </w:r>
    </w:p>
  </w:endnote>
  <w:endnote w:type="continuationSeparator" w:id="0">
    <w:p w:rsidR="009C4D13" w:rsidRDefault="009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04" w:rsidRPr="00974B07" w:rsidRDefault="00953C04" w:rsidP="00953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13" w:rsidRDefault="009C4D13">
      <w:pPr>
        <w:spacing w:line="240" w:lineRule="auto"/>
      </w:pPr>
      <w:r>
        <w:separator/>
      </w:r>
    </w:p>
  </w:footnote>
  <w:footnote w:type="continuationSeparator" w:id="0">
    <w:p w:rsidR="009C4D13" w:rsidRDefault="009C4D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04" w:rsidRPr="00AF5C86" w:rsidRDefault="00953C04" w:rsidP="00953C04">
    <w:pPr>
      <w:pStyle w:val="Header"/>
      <w:pBdr>
        <w:bottom w:val="single" w:sz="4" w:space="3" w:color="auto"/>
      </w:pBdr>
      <w:rPr>
        <w:i w:val="0"/>
        <w:iCs/>
      </w:rPr>
    </w:pPr>
  </w:p>
  <w:p w:rsidR="00953C04" w:rsidRPr="00AA21E2" w:rsidRDefault="00953C04" w:rsidP="00953C04">
    <w:pPr>
      <w:pStyle w:val="Header"/>
      <w:pBdr>
        <w:bottom w:val="single" w:sz="4" w:space="3" w:color="auto"/>
      </w:pBdr>
    </w:pPr>
    <w:r>
      <w:t>4-App 7-</w:t>
    </w:r>
    <w:r>
      <w:fldChar w:fldCharType="begin"/>
    </w:r>
    <w:r>
      <w:instrText xml:space="preserve"> PAGE   \* MERGEFORMAT </w:instrText>
    </w:r>
    <w:r>
      <w:fldChar w:fldCharType="separate"/>
    </w:r>
    <w:r>
      <w:rPr>
        <w:noProof/>
      </w:rPr>
      <w:t>6</w:t>
    </w:r>
    <w:r>
      <w:rPr>
        <w:noProof/>
      </w:rPr>
      <w:fldChar w:fldCharType="end"/>
    </w:r>
    <w:r>
      <w:tab/>
      <w:t>Safety Management Manual (SMM)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04" w:rsidRPr="00BB787B" w:rsidRDefault="00953C04" w:rsidP="001F27E8">
    <w:pPr>
      <w:pStyle w:val="Header"/>
      <w:pBdr>
        <w:bottom w:val="single" w:sz="4" w:space="3" w:color="auto"/>
      </w:pBd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04" w:rsidRDefault="00953C04">
    <w:pPr>
      <w:pStyle w:val="Header"/>
    </w:pPr>
  </w:p>
  <w:p w:rsidR="00953C04" w:rsidRDefault="00953C04">
    <w:pPr>
      <w:pStyle w:val="Header"/>
    </w:pPr>
  </w:p>
  <w:p w:rsidR="00953C04" w:rsidRDefault="00953C04">
    <w:pPr>
      <w:pStyle w:val="Header"/>
    </w:pPr>
  </w:p>
  <w:p w:rsidR="00953C04" w:rsidRDefault="00953C04">
    <w:pPr>
      <w:pStyle w:val="Header"/>
    </w:pPr>
  </w:p>
  <w:p w:rsidR="00953C04" w:rsidRPr="00CB537E" w:rsidRDefault="00953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1A"/>
    <w:rsid w:val="000E48EC"/>
    <w:rsid w:val="001D179D"/>
    <w:rsid w:val="001E0E06"/>
    <w:rsid w:val="001F27E8"/>
    <w:rsid w:val="00221585"/>
    <w:rsid w:val="00280DAE"/>
    <w:rsid w:val="002916E8"/>
    <w:rsid w:val="00370A36"/>
    <w:rsid w:val="0040391A"/>
    <w:rsid w:val="0047749B"/>
    <w:rsid w:val="004F616A"/>
    <w:rsid w:val="00555AF9"/>
    <w:rsid w:val="005D1FF8"/>
    <w:rsid w:val="00752C28"/>
    <w:rsid w:val="007B0516"/>
    <w:rsid w:val="007D6E78"/>
    <w:rsid w:val="007E5907"/>
    <w:rsid w:val="0087699C"/>
    <w:rsid w:val="008A090D"/>
    <w:rsid w:val="008A0B07"/>
    <w:rsid w:val="008A0BC5"/>
    <w:rsid w:val="00916599"/>
    <w:rsid w:val="00953C04"/>
    <w:rsid w:val="00962137"/>
    <w:rsid w:val="009C4D13"/>
    <w:rsid w:val="00A336CA"/>
    <w:rsid w:val="00B7634A"/>
    <w:rsid w:val="00BA1C7F"/>
    <w:rsid w:val="00BA2342"/>
    <w:rsid w:val="00BF0590"/>
    <w:rsid w:val="00D5626B"/>
    <w:rsid w:val="00DD3411"/>
    <w:rsid w:val="00E555C1"/>
    <w:rsid w:val="00E75396"/>
    <w:rsid w:val="00E83B98"/>
    <w:rsid w:val="00EE1106"/>
    <w:rsid w:val="00F0345F"/>
    <w:rsid w:val="00F20F41"/>
    <w:rsid w:val="00F33159"/>
    <w:rsid w:val="00F517B8"/>
    <w:rsid w:val="00F867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1A"/>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paragraph" w:styleId="Heading1">
    <w:name w:val="heading 1"/>
    <w:basedOn w:val="Normal"/>
    <w:next w:val="Normal"/>
    <w:link w:val="Heading1Char"/>
    <w:qFormat/>
    <w:rsid w:val="0040391A"/>
    <w:pPr>
      <w:keepNext/>
      <w:widowControl/>
      <w:tabs>
        <w:tab w:val="clear" w:pos="1080"/>
        <w:tab w:val="clear" w:pos="1440"/>
        <w:tab w:val="clear" w:pos="1800"/>
        <w:tab w:val="clear" w:pos="2160"/>
      </w:tabs>
      <w:spacing w:line="240" w:lineRule="auto"/>
      <w:jc w:val="left"/>
      <w:outlineLvl w:val="0"/>
    </w:pPr>
    <w:rPr>
      <w:rFonts w:eastAsia="Times New Roman"/>
      <w:b/>
      <w:sz w:val="28"/>
      <w:lang w:eastAsia="en-US"/>
    </w:rPr>
  </w:style>
  <w:style w:type="paragraph" w:styleId="Heading2">
    <w:name w:val="heading 2"/>
    <w:aliases w:val="h2"/>
    <w:basedOn w:val="Normal"/>
    <w:next w:val="Normal"/>
    <w:link w:val="Heading2Char"/>
    <w:semiHidden/>
    <w:qFormat/>
    <w:rsid w:val="0040391A"/>
    <w:pPr>
      <w:keepNext/>
      <w:widowControl/>
      <w:tabs>
        <w:tab w:val="clear" w:pos="1080"/>
        <w:tab w:val="clear" w:pos="1440"/>
        <w:tab w:val="clear" w:pos="1800"/>
        <w:tab w:val="clear" w:pos="2160"/>
      </w:tabs>
      <w:spacing w:before="240" w:after="60" w:line="240" w:lineRule="auto"/>
      <w:jc w:val="left"/>
      <w:outlineLvl w:val="1"/>
    </w:pPr>
    <w:rPr>
      <w:rFonts w:eastAsia="Times New Roman" w:cs="Arial"/>
      <w:b/>
      <w:bCs/>
      <w:i/>
      <w:iCs/>
      <w:sz w:val="28"/>
      <w:szCs w:val="28"/>
      <w:lang w:eastAsia="en-GB"/>
    </w:rPr>
  </w:style>
  <w:style w:type="paragraph" w:styleId="Heading3">
    <w:name w:val="heading 3"/>
    <w:basedOn w:val="Normal"/>
    <w:link w:val="Heading3Char"/>
    <w:semiHidden/>
    <w:qFormat/>
    <w:rsid w:val="0040391A"/>
    <w:pPr>
      <w:widowControl/>
      <w:tabs>
        <w:tab w:val="clear" w:pos="1080"/>
        <w:tab w:val="clear" w:pos="1440"/>
        <w:tab w:val="clear" w:pos="1800"/>
        <w:tab w:val="clear" w:pos="2160"/>
      </w:tabs>
      <w:spacing w:before="100" w:beforeAutospacing="1" w:after="100" w:afterAutospacing="1" w:line="240" w:lineRule="auto"/>
      <w:jc w:val="left"/>
      <w:outlineLvl w:val="2"/>
    </w:pPr>
    <w:rPr>
      <w:rFonts w:eastAsia="Times New Roman"/>
      <w:b/>
      <w:bCs/>
      <w:sz w:val="27"/>
      <w:szCs w:val="27"/>
      <w:lang w:eastAsia="en-GB"/>
    </w:rPr>
  </w:style>
  <w:style w:type="paragraph" w:styleId="Heading4">
    <w:name w:val="heading 4"/>
    <w:aliases w:val="Map Title"/>
    <w:basedOn w:val="Normal"/>
    <w:link w:val="Heading4Char"/>
    <w:semiHidden/>
    <w:qFormat/>
    <w:rsid w:val="0040391A"/>
    <w:pPr>
      <w:widowControl/>
      <w:tabs>
        <w:tab w:val="clear" w:pos="1080"/>
        <w:tab w:val="clear" w:pos="1440"/>
        <w:tab w:val="clear" w:pos="1800"/>
        <w:tab w:val="clear" w:pos="2160"/>
      </w:tabs>
      <w:spacing w:before="100" w:beforeAutospacing="1" w:after="100" w:afterAutospacing="1" w:line="240" w:lineRule="auto"/>
      <w:jc w:val="left"/>
      <w:outlineLvl w:val="3"/>
    </w:pPr>
    <w:rPr>
      <w:rFonts w:eastAsia="Times New Roman"/>
      <w:b/>
      <w:bCs/>
      <w:sz w:val="20"/>
      <w:szCs w:val="24"/>
      <w:lang w:eastAsia="en-GB"/>
    </w:rPr>
  </w:style>
  <w:style w:type="paragraph" w:styleId="Heading5">
    <w:name w:val="heading 5"/>
    <w:basedOn w:val="Normal"/>
    <w:next w:val="Normal"/>
    <w:link w:val="Heading5Char"/>
    <w:semiHidden/>
    <w:qFormat/>
    <w:rsid w:val="0040391A"/>
    <w:pPr>
      <w:widowControl/>
      <w:tabs>
        <w:tab w:val="clear" w:pos="1080"/>
        <w:tab w:val="clear" w:pos="1440"/>
        <w:tab w:val="clear" w:pos="1800"/>
        <w:tab w:val="clear" w:pos="2160"/>
      </w:tabs>
      <w:spacing w:before="240" w:after="60" w:line="240" w:lineRule="auto"/>
      <w:jc w:val="left"/>
      <w:outlineLvl w:val="4"/>
    </w:pPr>
    <w:rPr>
      <w:rFonts w:eastAsia="Times New Roman"/>
      <w:b/>
      <w:bCs/>
      <w:i/>
      <w:iCs/>
      <w:sz w:val="26"/>
      <w:szCs w:val="26"/>
      <w:lang w:eastAsia="en-GB"/>
    </w:rPr>
  </w:style>
  <w:style w:type="paragraph" w:styleId="Heading6">
    <w:name w:val="heading 6"/>
    <w:basedOn w:val="Normal"/>
    <w:next w:val="Normal"/>
    <w:link w:val="Heading6Char"/>
    <w:semiHidden/>
    <w:qFormat/>
    <w:rsid w:val="0040391A"/>
    <w:pPr>
      <w:keepNext/>
      <w:widowControl/>
      <w:tabs>
        <w:tab w:val="clear" w:pos="1440"/>
        <w:tab w:val="clear" w:pos="1800"/>
        <w:tab w:val="clear" w:pos="2160"/>
      </w:tabs>
      <w:spacing w:line="240" w:lineRule="auto"/>
      <w:jc w:val="left"/>
      <w:outlineLvl w:val="5"/>
    </w:pPr>
    <w:rPr>
      <w:rFonts w:eastAsia="Times New Roman"/>
      <w:b/>
      <w:bCs/>
      <w:sz w:val="22"/>
      <w:szCs w:val="22"/>
      <w:lang w:eastAsia="en-US"/>
    </w:rPr>
  </w:style>
  <w:style w:type="paragraph" w:styleId="Heading7">
    <w:name w:val="heading 7"/>
    <w:basedOn w:val="Normal"/>
    <w:next w:val="Normal"/>
    <w:link w:val="Heading7Char"/>
    <w:semiHidden/>
    <w:qFormat/>
    <w:rsid w:val="0040391A"/>
    <w:pPr>
      <w:widowControl/>
      <w:tabs>
        <w:tab w:val="clear" w:pos="1080"/>
        <w:tab w:val="clear" w:pos="1440"/>
        <w:tab w:val="clear" w:pos="1800"/>
        <w:tab w:val="clear" w:pos="2160"/>
      </w:tabs>
      <w:spacing w:before="240" w:after="60" w:line="240" w:lineRule="auto"/>
      <w:jc w:val="left"/>
      <w:outlineLvl w:val="6"/>
    </w:pPr>
    <w:rPr>
      <w:rFonts w:eastAsia="Times New Roman"/>
      <w:sz w:val="20"/>
      <w:szCs w:val="24"/>
      <w:lang w:eastAsia="en-GB"/>
    </w:rPr>
  </w:style>
  <w:style w:type="paragraph" w:styleId="Heading8">
    <w:name w:val="heading 8"/>
    <w:basedOn w:val="Normal"/>
    <w:next w:val="Normal"/>
    <w:link w:val="Heading8Char"/>
    <w:semiHidden/>
    <w:qFormat/>
    <w:rsid w:val="0040391A"/>
    <w:pPr>
      <w:widowControl/>
      <w:tabs>
        <w:tab w:val="clear" w:pos="1080"/>
        <w:tab w:val="clear" w:pos="1440"/>
        <w:tab w:val="clear" w:pos="1800"/>
        <w:tab w:val="clear" w:pos="2160"/>
      </w:tabs>
      <w:spacing w:before="240" w:after="60" w:line="240" w:lineRule="auto"/>
      <w:jc w:val="left"/>
      <w:outlineLvl w:val="7"/>
    </w:pPr>
    <w:rPr>
      <w:rFonts w:eastAsia="Times New Roman"/>
      <w:i/>
      <w:iCs/>
      <w:sz w:val="20"/>
      <w:szCs w:val="24"/>
      <w:lang w:eastAsia="en-GB"/>
    </w:rPr>
  </w:style>
  <w:style w:type="paragraph" w:styleId="Heading9">
    <w:name w:val="heading 9"/>
    <w:basedOn w:val="Normal"/>
    <w:next w:val="Normal"/>
    <w:link w:val="Heading9Char"/>
    <w:semiHidden/>
    <w:qFormat/>
    <w:rsid w:val="0040391A"/>
    <w:pPr>
      <w:widowControl/>
      <w:tabs>
        <w:tab w:val="clear" w:pos="1080"/>
        <w:tab w:val="clear" w:pos="1440"/>
        <w:tab w:val="clear" w:pos="1800"/>
        <w:tab w:val="clear" w:pos="2160"/>
      </w:tabs>
      <w:spacing w:before="240" w:after="60" w:line="240" w:lineRule="auto"/>
      <w:jc w:val="left"/>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91A"/>
    <w:rPr>
      <w:rFonts w:ascii="Arial" w:eastAsia="Times New Roman" w:hAnsi="Arial" w:cs="Times New Roman"/>
      <w:b/>
      <w:sz w:val="28"/>
      <w:szCs w:val="20"/>
      <w:lang w:val="en-GB" w:eastAsia="en-US"/>
    </w:rPr>
  </w:style>
  <w:style w:type="character" w:customStyle="1" w:styleId="Heading2Char">
    <w:name w:val="Heading 2 Char"/>
    <w:aliases w:val="h2 Char"/>
    <w:basedOn w:val="DefaultParagraphFont"/>
    <w:link w:val="Heading2"/>
    <w:semiHidden/>
    <w:rsid w:val="0040391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semiHidden/>
    <w:rsid w:val="0040391A"/>
    <w:rPr>
      <w:rFonts w:ascii="Arial" w:eastAsia="Times New Roman" w:hAnsi="Arial" w:cs="Times New Roman"/>
      <w:b/>
      <w:bCs/>
      <w:sz w:val="27"/>
      <w:szCs w:val="27"/>
      <w:lang w:val="en-GB" w:eastAsia="en-GB"/>
    </w:rPr>
  </w:style>
  <w:style w:type="character" w:customStyle="1" w:styleId="Heading4Char">
    <w:name w:val="Heading 4 Char"/>
    <w:aliases w:val="Map Title Char"/>
    <w:basedOn w:val="DefaultParagraphFont"/>
    <w:link w:val="Heading4"/>
    <w:semiHidden/>
    <w:rsid w:val="0040391A"/>
    <w:rPr>
      <w:rFonts w:ascii="Arial" w:eastAsia="Times New Roman" w:hAnsi="Arial" w:cs="Times New Roman"/>
      <w:b/>
      <w:bCs/>
      <w:sz w:val="20"/>
      <w:szCs w:val="24"/>
      <w:lang w:val="en-GB" w:eastAsia="en-GB"/>
    </w:rPr>
  </w:style>
  <w:style w:type="character" w:customStyle="1" w:styleId="Heading5Char">
    <w:name w:val="Heading 5 Char"/>
    <w:basedOn w:val="DefaultParagraphFont"/>
    <w:link w:val="Heading5"/>
    <w:semiHidden/>
    <w:rsid w:val="0040391A"/>
    <w:rPr>
      <w:rFonts w:ascii="Arial" w:eastAsia="Times New Roman" w:hAnsi="Arial" w:cs="Times New Roman"/>
      <w:b/>
      <w:bCs/>
      <w:i/>
      <w:iCs/>
      <w:sz w:val="26"/>
      <w:szCs w:val="26"/>
      <w:lang w:val="en-GB" w:eastAsia="en-GB"/>
    </w:rPr>
  </w:style>
  <w:style w:type="character" w:customStyle="1" w:styleId="Heading6Char">
    <w:name w:val="Heading 6 Char"/>
    <w:basedOn w:val="DefaultParagraphFont"/>
    <w:link w:val="Heading6"/>
    <w:semiHidden/>
    <w:rsid w:val="0040391A"/>
    <w:rPr>
      <w:rFonts w:ascii="Arial" w:eastAsia="Times New Roman" w:hAnsi="Arial" w:cs="Times New Roman"/>
      <w:b/>
      <w:bCs/>
      <w:lang w:val="en-GB" w:eastAsia="en-US"/>
    </w:rPr>
  </w:style>
  <w:style w:type="character" w:customStyle="1" w:styleId="Heading7Char">
    <w:name w:val="Heading 7 Char"/>
    <w:basedOn w:val="DefaultParagraphFont"/>
    <w:link w:val="Heading7"/>
    <w:semiHidden/>
    <w:rsid w:val="0040391A"/>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semiHidden/>
    <w:rsid w:val="0040391A"/>
    <w:rPr>
      <w:rFonts w:ascii="Arial" w:eastAsia="Times New Roman" w:hAnsi="Arial" w:cs="Times New Roman"/>
      <w:i/>
      <w:iCs/>
      <w:sz w:val="20"/>
      <w:szCs w:val="24"/>
      <w:lang w:val="en-GB" w:eastAsia="en-GB"/>
    </w:rPr>
  </w:style>
  <w:style w:type="character" w:customStyle="1" w:styleId="Heading9Char">
    <w:name w:val="Heading 9 Char"/>
    <w:basedOn w:val="DefaultParagraphFont"/>
    <w:link w:val="Heading9"/>
    <w:semiHidden/>
    <w:rsid w:val="0040391A"/>
    <w:rPr>
      <w:rFonts w:ascii="Arial" w:eastAsia="Times New Roman" w:hAnsi="Arial" w:cs="Arial"/>
      <w:lang w:val="en-GB" w:eastAsia="en-GB"/>
    </w:rPr>
  </w:style>
  <w:style w:type="paragraph" w:customStyle="1" w:styleId="BoldCentered">
    <w:name w:val="Bold Centered"/>
    <w:basedOn w:val="Normal"/>
    <w:rsid w:val="0040391A"/>
    <w:pPr>
      <w:jc w:val="center"/>
    </w:pPr>
    <w:rPr>
      <w:b/>
    </w:rPr>
  </w:style>
  <w:style w:type="paragraph" w:customStyle="1" w:styleId="BOLDCAPSCENTERED">
    <w:name w:val="BOLD CAPS CENTERED"/>
    <w:basedOn w:val="BoldCentered"/>
    <w:rsid w:val="0040391A"/>
    <w:rPr>
      <w:caps/>
    </w:rPr>
  </w:style>
  <w:style w:type="paragraph" w:customStyle="1" w:styleId="Chapter">
    <w:name w:val="Chapter"/>
    <w:rsid w:val="0040391A"/>
    <w:pPr>
      <w:widowControl w:val="0"/>
      <w:spacing w:after="0" w:line="360" w:lineRule="exact"/>
      <w:jc w:val="center"/>
    </w:pPr>
    <w:rPr>
      <w:rFonts w:ascii="Arial" w:eastAsia="Times New Roman" w:hAnsi="Arial" w:cs="Times New Roman"/>
      <w:b/>
      <w:sz w:val="28"/>
      <w:szCs w:val="24"/>
      <w:lang w:val="en-GB" w:eastAsia="en-US"/>
    </w:rPr>
  </w:style>
  <w:style w:type="paragraph" w:styleId="Footer">
    <w:name w:val="footer"/>
    <w:link w:val="FooterChar"/>
    <w:uiPriority w:val="99"/>
    <w:rsid w:val="0040391A"/>
    <w:pPr>
      <w:widowControl w:val="0"/>
      <w:tabs>
        <w:tab w:val="center" w:pos="4800"/>
        <w:tab w:val="right" w:pos="9600"/>
      </w:tabs>
      <w:spacing w:after="0" w:line="240" w:lineRule="exact"/>
    </w:pPr>
    <w:rPr>
      <w:rFonts w:ascii="Arial" w:eastAsia="SimSun" w:hAnsi="Arial" w:cs="Times New Roman"/>
      <w:i/>
      <w:sz w:val="18"/>
      <w:szCs w:val="20"/>
      <w:lang w:val="en-GB"/>
    </w:rPr>
  </w:style>
  <w:style w:type="character" w:customStyle="1" w:styleId="FooterChar">
    <w:name w:val="Footer Char"/>
    <w:basedOn w:val="DefaultParagraphFont"/>
    <w:link w:val="Footer"/>
    <w:uiPriority w:val="99"/>
    <w:rsid w:val="0040391A"/>
    <w:rPr>
      <w:rFonts w:ascii="Arial" w:eastAsia="SimSun" w:hAnsi="Arial" w:cs="Times New Roman"/>
      <w:i/>
      <w:sz w:val="18"/>
      <w:szCs w:val="20"/>
      <w:lang w:val="en-GB"/>
    </w:rPr>
  </w:style>
  <w:style w:type="paragraph" w:customStyle="1" w:styleId="Footnote">
    <w:name w:val="Footnote"/>
    <w:basedOn w:val="Normal"/>
    <w:rsid w:val="0040391A"/>
    <w:pPr>
      <w:tabs>
        <w:tab w:val="left" w:pos="360"/>
      </w:tabs>
      <w:spacing w:line="200" w:lineRule="exact"/>
      <w:ind w:left="360" w:hanging="360"/>
    </w:pPr>
    <w:rPr>
      <w:sz w:val="16"/>
    </w:rPr>
  </w:style>
  <w:style w:type="paragraph" w:styleId="Header">
    <w:name w:val="header"/>
    <w:link w:val="HeaderChar"/>
    <w:rsid w:val="0040391A"/>
    <w:pPr>
      <w:widowControl w:val="0"/>
      <w:tabs>
        <w:tab w:val="right" w:pos="9600"/>
      </w:tabs>
      <w:spacing w:after="0" w:line="240" w:lineRule="exact"/>
      <w:jc w:val="both"/>
    </w:pPr>
    <w:rPr>
      <w:rFonts w:ascii="Arial" w:eastAsia="SimSun" w:hAnsi="Arial" w:cs="Times New Roman"/>
      <w:i/>
      <w:sz w:val="18"/>
      <w:szCs w:val="20"/>
      <w:lang w:val="en-GB"/>
    </w:rPr>
  </w:style>
  <w:style w:type="character" w:customStyle="1" w:styleId="HeaderChar">
    <w:name w:val="Header Char"/>
    <w:basedOn w:val="DefaultParagraphFont"/>
    <w:link w:val="Header"/>
    <w:rsid w:val="0040391A"/>
    <w:rPr>
      <w:rFonts w:ascii="Arial" w:eastAsia="SimSun" w:hAnsi="Arial" w:cs="Times New Roman"/>
      <w:i/>
      <w:sz w:val="18"/>
      <w:szCs w:val="20"/>
      <w:lang w:val="en-GB"/>
    </w:rPr>
  </w:style>
  <w:style w:type="paragraph" w:customStyle="1" w:styleId="Indent-1">
    <w:name w:val="Indent-1)"/>
    <w:basedOn w:val="Normal"/>
    <w:rsid w:val="0040391A"/>
    <w:pPr>
      <w:ind w:left="1800" w:hanging="1800"/>
    </w:pPr>
    <w:rPr>
      <w:rFonts w:eastAsia="Times New Roman"/>
      <w:lang w:eastAsia="en-US"/>
    </w:rPr>
  </w:style>
  <w:style w:type="paragraph" w:customStyle="1" w:styleId="Indent-a">
    <w:name w:val="Indent-a)"/>
    <w:basedOn w:val="Normal"/>
    <w:rsid w:val="0040391A"/>
    <w:pPr>
      <w:ind w:left="1440" w:hanging="1440"/>
    </w:pPr>
    <w:rPr>
      <w:rFonts w:eastAsia="Times New Roman"/>
      <w:lang w:eastAsia="en-US"/>
    </w:rPr>
  </w:style>
  <w:style w:type="paragraph" w:customStyle="1" w:styleId="Indent-i">
    <w:name w:val="Indent-i)"/>
    <w:basedOn w:val="Normal"/>
    <w:rsid w:val="0040391A"/>
    <w:pPr>
      <w:ind w:left="2160" w:hanging="2160"/>
    </w:pPr>
  </w:style>
  <w:style w:type="table" w:styleId="TableGrid">
    <w:name w:val="Table Grid"/>
    <w:basedOn w:val="TableNormal"/>
    <w:rsid w:val="0040391A"/>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trPr>
      <w:jc w:val="center"/>
    </w:trPr>
    <w:tcPr>
      <w:tcMar>
        <w:top w:w="120" w:type="dxa"/>
        <w:left w:w="120" w:type="dxa"/>
        <w:bottom w:w="120" w:type="dxa"/>
        <w:right w:w="120" w:type="dxa"/>
      </w:tcMar>
    </w:tcPr>
  </w:style>
  <w:style w:type="paragraph" w:styleId="Revision">
    <w:name w:val="Revision"/>
    <w:hidden/>
    <w:uiPriority w:val="99"/>
    <w:semiHidden/>
    <w:rsid w:val="0040391A"/>
    <w:pPr>
      <w:spacing w:after="0" w:line="240" w:lineRule="auto"/>
    </w:pPr>
    <w:rPr>
      <w:rFonts w:ascii="Arial" w:eastAsia="Times New Roman" w:hAnsi="Arial" w:cs="Arial"/>
      <w:spacing w:val="-10"/>
      <w:kern w:val="24"/>
      <w:sz w:val="24"/>
      <w:szCs w:val="24"/>
      <w:lang w:eastAsia="en-US"/>
    </w:rPr>
  </w:style>
  <w:style w:type="paragraph" w:customStyle="1" w:styleId="Equations">
    <w:name w:val="Equations"/>
    <w:basedOn w:val="Normal"/>
    <w:qFormat/>
    <w:rsid w:val="0040391A"/>
    <w:pPr>
      <w:spacing w:line="240" w:lineRule="auto"/>
      <w:jc w:val="center"/>
    </w:pPr>
  </w:style>
  <w:style w:type="character" w:styleId="PageNumber">
    <w:name w:val="page number"/>
    <w:basedOn w:val="DefaultParagraphFont"/>
    <w:rsid w:val="0040391A"/>
  </w:style>
  <w:style w:type="paragraph" w:styleId="BalloonText">
    <w:name w:val="Balloon Text"/>
    <w:basedOn w:val="Normal"/>
    <w:link w:val="BalloonTextChar"/>
    <w:rsid w:val="0040391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0391A"/>
    <w:rPr>
      <w:rFonts w:ascii="Tahoma" w:eastAsia="SimSun" w:hAnsi="Tahoma" w:cs="Tahoma"/>
      <w:sz w:val="16"/>
      <w:szCs w:val="16"/>
      <w:lang w:val="en-GB"/>
    </w:rPr>
  </w:style>
  <w:style w:type="character" w:styleId="Hyperlink">
    <w:name w:val="Hyperlink"/>
    <w:basedOn w:val="DefaultParagraphFont"/>
    <w:rsid w:val="0040391A"/>
    <w:rPr>
      <w:color w:val="0000FF" w:themeColor="hyperlink"/>
      <w:u w:val="single"/>
    </w:rPr>
  </w:style>
  <w:style w:type="character" w:styleId="FollowedHyperlink">
    <w:name w:val="FollowedHyperlink"/>
    <w:basedOn w:val="DefaultParagraphFont"/>
    <w:rsid w:val="0040391A"/>
    <w:rPr>
      <w:color w:val="800080" w:themeColor="followedHyperlink"/>
      <w:u w:val="single"/>
    </w:rPr>
  </w:style>
  <w:style w:type="paragraph" w:styleId="Date">
    <w:name w:val="Date"/>
    <w:basedOn w:val="Normal"/>
    <w:next w:val="Normal"/>
    <w:link w:val="DateChar"/>
    <w:rsid w:val="0040391A"/>
  </w:style>
  <w:style w:type="character" w:customStyle="1" w:styleId="DateChar">
    <w:name w:val="Date Char"/>
    <w:basedOn w:val="DefaultParagraphFont"/>
    <w:link w:val="Date"/>
    <w:rsid w:val="0040391A"/>
    <w:rPr>
      <w:rFonts w:ascii="Arial" w:eastAsia="SimSun" w:hAnsi="Arial" w:cs="Times New Roman"/>
      <w:sz w:val="18"/>
      <w:szCs w:val="20"/>
      <w:lang w:val="en-GB"/>
    </w:rPr>
  </w:style>
  <w:style w:type="paragraph" w:styleId="FootnoteText">
    <w:name w:val="footnote text"/>
    <w:basedOn w:val="Normal"/>
    <w:link w:val="FootnoteTextChar"/>
    <w:qFormat/>
    <w:rsid w:val="0040391A"/>
    <w:pPr>
      <w:spacing w:line="240" w:lineRule="auto"/>
    </w:pPr>
    <w:rPr>
      <w:sz w:val="20"/>
    </w:rPr>
  </w:style>
  <w:style w:type="character" w:customStyle="1" w:styleId="FootnoteTextChar">
    <w:name w:val="Footnote Text Char"/>
    <w:basedOn w:val="DefaultParagraphFont"/>
    <w:link w:val="FootnoteText"/>
    <w:rsid w:val="0040391A"/>
    <w:rPr>
      <w:rFonts w:ascii="Arial" w:eastAsia="SimSun" w:hAnsi="Arial" w:cs="Times New Roman"/>
      <w:sz w:val="20"/>
      <w:szCs w:val="20"/>
      <w:lang w:val="en-GB"/>
    </w:rPr>
  </w:style>
  <w:style w:type="character" w:styleId="FootnoteReference">
    <w:name w:val="footnote reference"/>
    <w:basedOn w:val="DefaultParagraphFont"/>
    <w:rsid w:val="0040391A"/>
    <w:rPr>
      <w:vertAlign w:val="superscript"/>
    </w:rPr>
  </w:style>
  <w:style w:type="character" w:styleId="CommentReference">
    <w:name w:val="annotation reference"/>
    <w:basedOn w:val="DefaultParagraphFont"/>
    <w:rsid w:val="0040391A"/>
    <w:rPr>
      <w:sz w:val="16"/>
      <w:szCs w:val="16"/>
    </w:rPr>
  </w:style>
  <w:style w:type="paragraph" w:styleId="CommentText">
    <w:name w:val="annotation text"/>
    <w:basedOn w:val="Normal"/>
    <w:link w:val="CommentTextChar"/>
    <w:rsid w:val="0040391A"/>
    <w:pPr>
      <w:spacing w:line="240" w:lineRule="auto"/>
    </w:pPr>
    <w:rPr>
      <w:sz w:val="20"/>
    </w:rPr>
  </w:style>
  <w:style w:type="character" w:customStyle="1" w:styleId="CommentTextChar">
    <w:name w:val="Comment Text Char"/>
    <w:basedOn w:val="DefaultParagraphFont"/>
    <w:link w:val="CommentText"/>
    <w:rsid w:val="0040391A"/>
    <w:rPr>
      <w:rFonts w:ascii="Arial" w:eastAsia="SimSun" w:hAnsi="Arial" w:cs="Times New Roman"/>
      <w:sz w:val="20"/>
      <w:szCs w:val="20"/>
      <w:lang w:val="en-GB"/>
    </w:rPr>
  </w:style>
  <w:style w:type="paragraph" w:styleId="CommentSubject">
    <w:name w:val="annotation subject"/>
    <w:basedOn w:val="CommentText"/>
    <w:next w:val="CommentText"/>
    <w:link w:val="CommentSubjectChar"/>
    <w:rsid w:val="0040391A"/>
    <w:rPr>
      <w:b/>
      <w:bCs/>
    </w:rPr>
  </w:style>
  <w:style w:type="character" w:customStyle="1" w:styleId="CommentSubjectChar">
    <w:name w:val="Comment Subject Char"/>
    <w:basedOn w:val="CommentTextChar"/>
    <w:link w:val="CommentSubject"/>
    <w:rsid w:val="0040391A"/>
    <w:rPr>
      <w:rFonts w:ascii="Arial" w:eastAsia="SimSun" w:hAnsi="Arial"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1A"/>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paragraph" w:styleId="Heading1">
    <w:name w:val="heading 1"/>
    <w:basedOn w:val="Normal"/>
    <w:next w:val="Normal"/>
    <w:link w:val="Heading1Char"/>
    <w:qFormat/>
    <w:rsid w:val="0040391A"/>
    <w:pPr>
      <w:keepNext/>
      <w:widowControl/>
      <w:tabs>
        <w:tab w:val="clear" w:pos="1080"/>
        <w:tab w:val="clear" w:pos="1440"/>
        <w:tab w:val="clear" w:pos="1800"/>
        <w:tab w:val="clear" w:pos="2160"/>
      </w:tabs>
      <w:spacing w:line="240" w:lineRule="auto"/>
      <w:jc w:val="left"/>
      <w:outlineLvl w:val="0"/>
    </w:pPr>
    <w:rPr>
      <w:rFonts w:eastAsia="Times New Roman"/>
      <w:b/>
      <w:sz w:val="28"/>
      <w:lang w:eastAsia="en-US"/>
    </w:rPr>
  </w:style>
  <w:style w:type="paragraph" w:styleId="Heading2">
    <w:name w:val="heading 2"/>
    <w:aliases w:val="h2"/>
    <w:basedOn w:val="Normal"/>
    <w:next w:val="Normal"/>
    <w:link w:val="Heading2Char"/>
    <w:semiHidden/>
    <w:qFormat/>
    <w:rsid w:val="0040391A"/>
    <w:pPr>
      <w:keepNext/>
      <w:widowControl/>
      <w:tabs>
        <w:tab w:val="clear" w:pos="1080"/>
        <w:tab w:val="clear" w:pos="1440"/>
        <w:tab w:val="clear" w:pos="1800"/>
        <w:tab w:val="clear" w:pos="2160"/>
      </w:tabs>
      <w:spacing w:before="240" w:after="60" w:line="240" w:lineRule="auto"/>
      <w:jc w:val="left"/>
      <w:outlineLvl w:val="1"/>
    </w:pPr>
    <w:rPr>
      <w:rFonts w:eastAsia="Times New Roman" w:cs="Arial"/>
      <w:b/>
      <w:bCs/>
      <w:i/>
      <w:iCs/>
      <w:sz w:val="28"/>
      <w:szCs w:val="28"/>
      <w:lang w:eastAsia="en-GB"/>
    </w:rPr>
  </w:style>
  <w:style w:type="paragraph" w:styleId="Heading3">
    <w:name w:val="heading 3"/>
    <w:basedOn w:val="Normal"/>
    <w:link w:val="Heading3Char"/>
    <w:semiHidden/>
    <w:qFormat/>
    <w:rsid w:val="0040391A"/>
    <w:pPr>
      <w:widowControl/>
      <w:tabs>
        <w:tab w:val="clear" w:pos="1080"/>
        <w:tab w:val="clear" w:pos="1440"/>
        <w:tab w:val="clear" w:pos="1800"/>
        <w:tab w:val="clear" w:pos="2160"/>
      </w:tabs>
      <w:spacing w:before="100" w:beforeAutospacing="1" w:after="100" w:afterAutospacing="1" w:line="240" w:lineRule="auto"/>
      <w:jc w:val="left"/>
      <w:outlineLvl w:val="2"/>
    </w:pPr>
    <w:rPr>
      <w:rFonts w:eastAsia="Times New Roman"/>
      <w:b/>
      <w:bCs/>
      <w:sz w:val="27"/>
      <w:szCs w:val="27"/>
      <w:lang w:eastAsia="en-GB"/>
    </w:rPr>
  </w:style>
  <w:style w:type="paragraph" w:styleId="Heading4">
    <w:name w:val="heading 4"/>
    <w:aliases w:val="Map Title"/>
    <w:basedOn w:val="Normal"/>
    <w:link w:val="Heading4Char"/>
    <w:semiHidden/>
    <w:qFormat/>
    <w:rsid w:val="0040391A"/>
    <w:pPr>
      <w:widowControl/>
      <w:tabs>
        <w:tab w:val="clear" w:pos="1080"/>
        <w:tab w:val="clear" w:pos="1440"/>
        <w:tab w:val="clear" w:pos="1800"/>
        <w:tab w:val="clear" w:pos="2160"/>
      </w:tabs>
      <w:spacing w:before="100" w:beforeAutospacing="1" w:after="100" w:afterAutospacing="1" w:line="240" w:lineRule="auto"/>
      <w:jc w:val="left"/>
      <w:outlineLvl w:val="3"/>
    </w:pPr>
    <w:rPr>
      <w:rFonts w:eastAsia="Times New Roman"/>
      <w:b/>
      <w:bCs/>
      <w:sz w:val="20"/>
      <w:szCs w:val="24"/>
      <w:lang w:eastAsia="en-GB"/>
    </w:rPr>
  </w:style>
  <w:style w:type="paragraph" w:styleId="Heading5">
    <w:name w:val="heading 5"/>
    <w:basedOn w:val="Normal"/>
    <w:next w:val="Normal"/>
    <w:link w:val="Heading5Char"/>
    <w:semiHidden/>
    <w:qFormat/>
    <w:rsid w:val="0040391A"/>
    <w:pPr>
      <w:widowControl/>
      <w:tabs>
        <w:tab w:val="clear" w:pos="1080"/>
        <w:tab w:val="clear" w:pos="1440"/>
        <w:tab w:val="clear" w:pos="1800"/>
        <w:tab w:val="clear" w:pos="2160"/>
      </w:tabs>
      <w:spacing w:before="240" w:after="60" w:line="240" w:lineRule="auto"/>
      <w:jc w:val="left"/>
      <w:outlineLvl w:val="4"/>
    </w:pPr>
    <w:rPr>
      <w:rFonts w:eastAsia="Times New Roman"/>
      <w:b/>
      <w:bCs/>
      <w:i/>
      <w:iCs/>
      <w:sz w:val="26"/>
      <w:szCs w:val="26"/>
      <w:lang w:eastAsia="en-GB"/>
    </w:rPr>
  </w:style>
  <w:style w:type="paragraph" w:styleId="Heading6">
    <w:name w:val="heading 6"/>
    <w:basedOn w:val="Normal"/>
    <w:next w:val="Normal"/>
    <w:link w:val="Heading6Char"/>
    <w:semiHidden/>
    <w:qFormat/>
    <w:rsid w:val="0040391A"/>
    <w:pPr>
      <w:keepNext/>
      <w:widowControl/>
      <w:tabs>
        <w:tab w:val="clear" w:pos="1440"/>
        <w:tab w:val="clear" w:pos="1800"/>
        <w:tab w:val="clear" w:pos="2160"/>
      </w:tabs>
      <w:spacing w:line="240" w:lineRule="auto"/>
      <w:jc w:val="left"/>
      <w:outlineLvl w:val="5"/>
    </w:pPr>
    <w:rPr>
      <w:rFonts w:eastAsia="Times New Roman"/>
      <w:b/>
      <w:bCs/>
      <w:sz w:val="22"/>
      <w:szCs w:val="22"/>
      <w:lang w:eastAsia="en-US"/>
    </w:rPr>
  </w:style>
  <w:style w:type="paragraph" w:styleId="Heading7">
    <w:name w:val="heading 7"/>
    <w:basedOn w:val="Normal"/>
    <w:next w:val="Normal"/>
    <w:link w:val="Heading7Char"/>
    <w:semiHidden/>
    <w:qFormat/>
    <w:rsid w:val="0040391A"/>
    <w:pPr>
      <w:widowControl/>
      <w:tabs>
        <w:tab w:val="clear" w:pos="1080"/>
        <w:tab w:val="clear" w:pos="1440"/>
        <w:tab w:val="clear" w:pos="1800"/>
        <w:tab w:val="clear" w:pos="2160"/>
      </w:tabs>
      <w:spacing w:before="240" w:after="60" w:line="240" w:lineRule="auto"/>
      <w:jc w:val="left"/>
      <w:outlineLvl w:val="6"/>
    </w:pPr>
    <w:rPr>
      <w:rFonts w:eastAsia="Times New Roman"/>
      <w:sz w:val="20"/>
      <w:szCs w:val="24"/>
      <w:lang w:eastAsia="en-GB"/>
    </w:rPr>
  </w:style>
  <w:style w:type="paragraph" w:styleId="Heading8">
    <w:name w:val="heading 8"/>
    <w:basedOn w:val="Normal"/>
    <w:next w:val="Normal"/>
    <w:link w:val="Heading8Char"/>
    <w:semiHidden/>
    <w:qFormat/>
    <w:rsid w:val="0040391A"/>
    <w:pPr>
      <w:widowControl/>
      <w:tabs>
        <w:tab w:val="clear" w:pos="1080"/>
        <w:tab w:val="clear" w:pos="1440"/>
        <w:tab w:val="clear" w:pos="1800"/>
        <w:tab w:val="clear" w:pos="2160"/>
      </w:tabs>
      <w:spacing w:before="240" w:after="60" w:line="240" w:lineRule="auto"/>
      <w:jc w:val="left"/>
      <w:outlineLvl w:val="7"/>
    </w:pPr>
    <w:rPr>
      <w:rFonts w:eastAsia="Times New Roman"/>
      <w:i/>
      <w:iCs/>
      <w:sz w:val="20"/>
      <w:szCs w:val="24"/>
      <w:lang w:eastAsia="en-GB"/>
    </w:rPr>
  </w:style>
  <w:style w:type="paragraph" w:styleId="Heading9">
    <w:name w:val="heading 9"/>
    <w:basedOn w:val="Normal"/>
    <w:next w:val="Normal"/>
    <w:link w:val="Heading9Char"/>
    <w:semiHidden/>
    <w:qFormat/>
    <w:rsid w:val="0040391A"/>
    <w:pPr>
      <w:widowControl/>
      <w:tabs>
        <w:tab w:val="clear" w:pos="1080"/>
        <w:tab w:val="clear" w:pos="1440"/>
        <w:tab w:val="clear" w:pos="1800"/>
        <w:tab w:val="clear" w:pos="2160"/>
      </w:tabs>
      <w:spacing w:before="240" w:after="60" w:line="240" w:lineRule="auto"/>
      <w:jc w:val="left"/>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91A"/>
    <w:rPr>
      <w:rFonts w:ascii="Arial" w:eastAsia="Times New Roman" w:hAnsi="Arial" w:cs="Times New Roman"/>
      <w:b/>
      <w:sz w:val="28"/>
      <w:szCs w:val="20"/>
      <w:lang w:val="en-GB" w:eastAsia="en-US"/>
    </w:rPr>
  </w:style>
  <w:style w:type="character" w:customStyle="1" w:styleId="Heading2Char">
    <w:name w:val="Heading 2 Char"/>
    <w:aliases w:val="h2 Char"/>
    <w:basedOn w:val="DefaultParagraphFont"/>
    <w:link w:val="Heading2"/>
    <w:semiHidden/>
    <w:rsid w:val="0040391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semiHidden/>
    <w:rsid w:val="0040391A"/>
    <w:rPr>
      <w:rFonts w:ascii="Arial" w:eastAsia="Times New Roman" w:hAnsi="Arial" w:cs="Times New Roman"/>
      <w:b/>
      <w:bCs/>
      <w:sz w:val="27"/>
      <w:szCs w:val="27"/>
      <w:lang w:val="en-GB" w:eastAsia="en-GB"/>
    </w:rPr>
  </w:style>
  <w:style w:type="character" w:customStyle="1" w:styleId="Heading4Char">
    <w:name w:val="Heading 4 Char"/>
    <w:aliases w:val="Map Title Char"/>
    <w:basedOn w:val="DefaultParagraphFont"/>
    <w:link w:val="Heading4"/>
    <w:semiHidden/>
    <w:rsid w:val="0040391A"/>
    <w:rPr>
      <w:rFonts w:ascii="Arial" w:eastAsia="Times New Roman" w:hAnsi="Arial" w:cs="Times New Roman"/>
      <w:b/>
      <w:bCs/>
      <w:sz w:val="20"/>
      <w:szCs w:val="24"/>
      <w:lang w:val="en-GB" w:eastAsia="en-GB"/>
    </w:rPr>
  </w:style>
  <w:style w:type="character" w:customStyle="1" w:styleId="Heading5Char">
    <w:name w:val="Heading 5 Char"/>
    <w:basedOn w:val="DefaultParagraphFont"/>
    <w:link w:val="Heading5"/>
    <w:semiHidden/>
    <w:rsid w:val="0040391A"/>
    <w:rPr>
      <w:rFonts w:ascii="Arial" w:eastAsia="Times New Roman" w:hAnsi="Arial" w:cs="Times New Roman"/>
      <w:b/>
      <w:bCs/>
      <w:i/>
      <w:iCs/>
      <w:sz w:val="26"/>
      <w:szCs w:val="26"/>
      <w:lang w:val="en-GB" w:eastAsia="en-GB"/>
    </w:rPr>
  </w:style>
  <w:style w:type="character" w:customStyle="1" w:styleId="Heading6Char">
    <w:name w:val="Heading 6 Char"/>
    <w:basedOn w:val="DefaultParagraphFont"/>
    <w:link w:val="Heading6"/>
    <w:semiHidden/>
    <w:rsid w:val="0040391A"/>
    <w:rPr>
      <w:rFonts w:ascii="Arial" w:eastAsia="Times New Roman" w:hAnsi="Arial" w:cs="Times New Roman"/>
      <w:b/>
      <w:bCs/>
      <w:lang w:val="en-GB" w:eastAsia="en-US"/>
    </w:rPr>
  </w:style>
  <w:style w:type="character" w:customStyle="1" w:styleId="Heading7Char">
    <w:name w:val="Heading 7 Char"/>
    <w:basedOn w:val="DefaultParagraphFont"/>
    <w:link w:val="Heading7"/>
    <w:semiHidden/>
    <w:rsid w:val="0040391A"/>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semiHidden/>
    <w:rsid w:val="0040391A"/>
    <w:rPr>
      <w:rFonts w:ascii="Arial" w:eastAsia="Times New Roman" w:hAnsi="Arial" w:cs="Times New Roman"/>
      <w:i/>
      <w:iCs/>
      <w:sz w:val="20"/>
      <w:szCs w:val="24"/>
      <w:lang w:val="en-GB" w:eastAsia="en-GB"/>
    </w:rPr>
  </w:style>
  <w:style w:type="character" w:customStyle="1" w:styleId="Heading9Char">
    <w:name w:val="Heading 9 Char"/>
    <w:basedOn w:val="DefaultParagraphFont"/>
    <w:link w:val="Heading9"/>
    <w:semiHidden/>
    <w:rsid w:val="0040391A"/>
    <w:rPr>
      <w:rFonts w:ascii="Arial" w:eastAsia="Times New Roman" w:hAnsi="Arial" w:cs="Arial"/>
      <w:lang w:val="en-GB" w:eastAsia="en-GB"/>
    </w:rPr>
  </w:style>
  <w:style w:type="paragraph" w:customStyle="1" w:styleId="BoldCentered">
    <w:name w:val="Bold Centered"/>
    <w:basedOn w:val="Normal"/>
    <w:rsid w:val="0040391A"/>
    <w:pPr>
      <w:jc w:val="center"/>
    </w:pPr>
    <w:rPr>
      <w:b/>
    </w:rPr>
  </w:style>
  <w:style w:type="paragraph" w:customStyle="1" w:styleId="BOLDCAPSCENTERED">
    <w:name w:val="BOLD CAPS CENTERED"/>
    <w:basedOn w:val="BoldCentered"/>
    <w:rsid w:val="0040391A"/>
    <w:rPr>
      <w:caps/>
    </w:rPr>
  </w:style>
  <w:style w:type="paragraph" w:customStyle="1" w:styleId="Chapter">
    <w:name w:val="Chapter"/>
    <w:rsid w:val="0040391A"/>
    <w:pPr>
      <w:widowControl w:val="0"/>
      <w:spacing w:after="0" w:line="360" w:lineRule="exact"/>
      <w:jc w:val="center"/>
    </w:pPr>
    <w:rPr>
      <w:rFonts w:ascii="Arial" w:eastAsia="Times New Roman" w:hAnsi="Arial" w:cs="Times New Roman"/>
      <w:b/>
      <w:sz w:val="28"/>
      <w:szCs w:val="24"/>
      <w:lang w:val="en-GB" w:eastAsia="en-US"/>
    </w:rPr>
  </w:style>
  <w:style w:type="paragraph" w:styleId="Footer">
    <w:name w:val="footer"/>
    <w:link w:val="FooterChar"/>
    <w:uiPriority w:val="99"/>
    <w:rsid w:val="0040391A"/>
    <w:pPr>
      <w:widowControl w:val="0"/>
      <w:tabs>
        <w:tab w:val="center" w:pos="4800"/>
        <w:tab w:val="right" w:pos="9600"/>
      </w:tabs>
      <w:spacing w:after="0" w:line="240" w:lineRule="exact"/>
    </w:pPr>
    <w:rPr>
      <w:rFonts w:ascii="Arial" w:eastAsia="SimSun" w:hAnsi="Arial" w:cs="Times New Roman"/>
      <w:i/>
      <w:sz w:val="18"/>
      <w:szCs w:val="20"/>
      <w:lang w:val="en-GB"/>
    </w:rPr>
  </w:style>
  <w:style w:type="character" w:customStyle="1" w:styleId="FooterChar">
    <w:name w:val="Footer Char"/>
    <w:basedOn w:val="DefaultParagraphFont"/>
    <w:link w:val="Footer"/>
    <w:uiPriority w:val="99"/>
    <w:rsid w:val="0040391A"/>
    <w:rPr>
      <w:rFonts w:ascii="Arial" w:eastAsia="SimSun" w:hAnsi="Arial" w:cs="Times New Roman"/>
      <w:i/>
      <w:sz w:val="18"/>
      <w:szCs w:val="20"/>
      <w:lang w:val="en-GB"/>
    </w:rPr>
  </w:style>
  <w:style w:type="paragraph" w:customStyle="1" w:styleId="Footnote">
    <w:name w:val="Footnote"/>
    <w:basedOn w:val="Normal"/>
    <w:rsid w:val="0040391A"/>
    <w:pPr>
      <w:tabs>
        <w:tab w:val="left" w:pos="360"/>
      </w:tabs>
      <w:spacing w:line="200" w:lineRule="exact"/>
      <w:ind w:left="360" w:hanging="360"/>
    </w:pPr>
    <w:rPr>
      <w:sz w:val="16"/>
    </w:rPr>
  </w:style>
  <w:style w:type="paragraph" w:styleId="Header">
    <w:name w:val="header"/>
    <w:link w:val="HeaderChar"/>
    <w:rsid w:val="0040391A"/>
    <w:pPr>
      <w:widowControl w:val="0"/>
      <w:tabs>
        <w:tab w:val="right" w:pos="9600"/>
      </w:tabs>
      <w:spacing w:after="0" w:line="240" w:lineRule="exact"/>
      <w:jc w:val="both"/>
    </w:pPr>
    <w:rPr>
      <w:rFonts w:ascii="Arial" w:eastAsia="SimSun" w:hAnsi="Arial" w:cs="Times New Roman"/>
      <w:i/>
      <w:sz w:val="18"/>
      <w:szCs w:val="20"/>
      <w:lang w:val="en-GB"/>
    </w:rPr>
  </w:style>
  <w:style w:type="character" w:customStyle="1" w:styleId="HeaderChar">
    <w:name w:val="Header Char"/>
    <w:basedOn w:val="DefaultParagraphFont"/>
    <w:link w:val="Header"/>
    <w:rsid w:val="0040391A"/>
    <w:rPr>
      <w:rFonts w:ascii="Arial" w:eastAsia="SimSun" w:hAnsi="Arial" w:cs="Times New Roman"/>
      <w:i/>
      <w:sz w:val="18"/>
      <w:szCs w:val="20"/>
      <w:lang w:val="en-GB"/>
    </w:rPr>
  </w:style>
  <w:style w:type="paragraph" w:customStyle="1" w:styleId="Indent-1">
    <w:name w:val="Indent-1)"/>
    <w:basedOn w:val="Normal"/>
    <w:rsid w:val="0040391A"/>
    <w:pPr>
      <w:ind w:left="1800" w:hanging="1800"/>
    </w:pPr>
    <w:rPr>
      <w:rFonts w:eastAsia="Times New Roman"/>
      <w:lang w:eastAsia="en-US"/>
    </w:rPr>
  </w:style>
  <w:style w:type="paragraph" w:customStyle="1" w:styleId="Indent-a">
    <w:name w:val="Indent-a)"/>
    <w:basedOn w:val="Normal"/>
    <w:rsid w:val="0040391A"/>
    <w:pPr>
      <w:ind w:left="1440" w:hanging="1440"/>
    </w:pPr>
    <w:rPr>
      <w:rFonts w:eastAsia="Times New Roman"/>
      <w:lang w:eastAsia="en-US"/>
    </w:rPr>
  </w:style>
  <w:style w:type="paragraph" w:customStyle="1" w:styleId="Indent-i">
    <w:name w:val="Indent-i)"/>
    <w:basedOn w:val="Normal"/>
    <w:rsid w:val="0040391A"/>
    <w:pPr>
      <w:ind w:left="2160" w:hanging="2160"/>
    </w:pPr>
  </w:style>
  <w:style w:type="table" w:styleId="TableGrid">
    <w:name w:val="Table Grid"/>
    <w:basedOn w:val="TableNormal"/>
    <w:rsid w:val="0040391A"/>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trPr>
      <w:jc w:val="center"/>
    </w:trPr>
    <w:tcPr>
      <w:tcMar>
        <w:top w:w="120" w:type="dxa"/>
        <w:left w:w="120" w:type="dxa"/>
        <w:bottom w:w="120" w:type="dxa"/>
        <w:right w:w="120" w:type="dxa"/>
      </w:tcMar>
    </w:tcPr>
  </w:style>
  <w:style w:type="paragraph" w:styleId="Revision">
    <w:name w:val="Revision"/>
    <w:hidden/>
    <w:uiPriority w:val="99"/>
    <w:semiHidden/>
    <w:rsid w:val="0040391A"/>
    <w:pPr>
      <w:spacing w:after="0" w:line="240" w:lineRule="auto"/>
    </w:pPr>
    <w:rPr>
      <w:rFonts w:ascii="Arial" w:eastAsia="Times New Roman" w:hAnsi="Arial" w:cs="Arial"/>
      <w:spacing w:val="-10"/>
      <w:kern w:val="24"/>
      <w:sz w:val="24"/>
      <w:szCs w:val="24"/>
      <w:lang w:eastAsia="en-US"/>
    </w:rPr>
  </w:style>
  <w:style w:type="paragraph" w:customStyle="1" w:styleId="Equations">
    <w:name w:val="Equations"/>
    <w:basedOn w:val="Normal"/>
    <w:qFormat/>
    <w:rsid w:val="0040391A"/>
    <w:pPr>
      <w:spacing w:line="240" w:lineRule="auto"/>
      <w:jc w:val="center"/>
    </w:pPr>
  </w:style>
  <w:style w:type="character" w:styleId="PageNumber">
    <w:name w:val="page number"/>
    <w:basedOn w:val="DefaultParagraphFont"/>
    <w:rsid w:val="0040391A"/>
  </w:style>
  <w:style w:type="paragraph" w:styleId="BalloonText">
    <w:name w:val="Balloon Text"/>
    <w:basedOn w:val="Normal"/>
    <w:link w:val="BalloonTextChar"/>
    <w:rsid w:val="0040391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0391A"/>
    <w:rPr>
      <w:rFonts w:ascii="Tahoma" w:eastAsia="SimSun" w:hAnsi="Tahoma" w:cs="Tahoma"/>
      <w:sz w:val="16"/>
      <w:szCs w:val="16"/>
      <w:lang w:val="en-GB"/>
    </w:rPr>
  </w:style>
  <w:style w:type="character" w:styleId="Hyperlink">
    <w:name w:val="Hyperlink"/>
    <w:basedOn w:val="DefaultParagraphFont"/>
    <w:rsid w:val="0040391A"/>
    <w:rPr>
      <w:color w:val="0000FF" w:themeColor="hyperlink"/>
      <w:u w:val="single"/>
    </w:rPr>
  </w:style>
  <w:style w:type="character" w:styleId="FollowedHyperlink">
    <w:name w:val="FollowedHyperlink"/>
    <w:basedOn w:val="DefaultParagraphFont"/>
    <w:rsid w:val="0040391A"/>
    <w:rPr>
      <w:color w:val="800080" w:themeColor="followedHyperlink"/>
      <w:u w:val="single"/>
    </w:rPr>
  </w:style>
  <w:style w:type="paragraph" w:styleId="Date">
    <w:name w:val="Date"/>
    <w:basedOn w:val="Normal"/>
    <w:next w:val="Normal"/>
    <w:link w:val="DateChar"/>
    <w:rsid w:val="0040391A"/>
  </w:style>
  <w:style w:type="character" w:customStyle="1" w:styleId="DateChar">
    <w:name w:val="Date Char"/>
    <w:basedOn w:val="DefaultParagraphFont"/>
    <w:link w:val="Date"/>
    <w:rsid w:val="0040391A"/>
    <w:rPr>
      <w:rFonts w:ascii="Arial" w:eastAsia="SimSun" w:hAnsi="Arial" w:cs="Times New Roman"/>
      <w:sz w:val="18"/>
      <w:szCs w:val="20"/>
      <w:lang w:val="en-GB"/>
    </w:rPr>
  </w:style>
  <w:style w:type="paragraph" w:styleId="FootnoteText">
    <w:name w:val="footnote text"/>
    <w:basedOn w:val="Normal"/>
    <w:link w:val="FootnoteTextChar"/>
    <w:qFormat/>
    <w:rsid w:val="0040391A"/>
    <w:pPr>
      <w:spacing w:line="240" w:lineRule="auto"/>
    </w:pPr>
    <w:rPr>
      <w:sz w:val="20"/>
    </w:rPr>
  </w:style>
  <w:style w:type="character" w:customStyle="1" w:styleId="FootnoteTextChar">
    <w:name w:val="Footnote Text Char"/>
    <w:basedOn w:val="DefaultParagraphFont"/>
    <w:link w:val="FootnoteText"/>
    <w:rsid w:val="0040391A"/>
    <w:rPr>
      <w:rFonts w:ascii="Arial" w:eastAsia="SimSun" w:hAnsi="Arial" w:cs="Times New Roman"/>
      <w:sz w:val="20"/>
      <w:szCs w:val="20"/>
      <w:lang w:val="en-GB"/>
    </w:rPr>
  </w:style>
  <w:style w:type="character" w:styleId="FootnoteReference">
    <w:name w:val="footnote reference"/>
    <w:basedOn w:val="DefaultParagraphFont"/>
    <w:rsid w:val="0040391A"/>
    <w:rPr>
      <w:vertAlign w:val="superscript"/>
    </w:rPr>
  </w:style>
  <w:style w:type="character" w:styleId="CommentReference">
    <w:name w:val="annotation reference"/>
    <w:basedOn w:val="DefaultParagraphFont"/>
    <w:rsid w:val="0040391A"/>
    <w:rPr>
      <w:sz w:val="16"/>
      <w:szCs w:val="16"/>
    </w:rPr>
  </w:style>
  <w:style w:type="paragraph" w:styleId="CommentText">
    <w:name w:val="annotation text"/>
    <w:basedOn w:val="Normal"/>
    <w:link w:val="CommentTextChar"/>
    <w:rsid w:val="0040391A"/>
    <w:pPr>
      <w:spacing w:line="240" w:lineRule="auto"/>
    </w:pPr>
    <w:rPr>
      <w:sz w:val="20"/>
    </w:rPr>
  </w:style>
  <w:style w:type="character" w:customStyle="1" w:styleId="CommentTextChar">
    <w:name w:val="Comment Text Char"/>
    <w:basedOn w:val="DefaultParagraphFont"/>
    <w:link w:val="CommentText"/>
    <w:rsid w:val="0040391A"/>
    <w:rPr>
      <w:rFonts w:ascii="Arial" w:eastAsia="SimSun" w:hAnsi="Arial" w:cs="Times New Roman"/>
      <w:sz w:val="20"/>
      <w:szCs w:val="20"/>
      <w:lang w:val="en-GB"/>
    </w:rPr>
  </w:style>
  <w:style w:type="paragraph" w:styleId="CommentSubject">
    <w:name w:val="annotation subject"/>
    <w:basedOn w:val="CommentText"/>
    <w:next w:val="CommentText"/>
    <w:link w:val="CommentSubjectChar"/>
    <w:rsid w:val="0040391A"/>
    <w:rPr>
      <w:b/>
      <w:bCs/>
    </w:rPr>
  </w:style>
  <w:style w:type="character" w:customStyle="1" w:styleId="CommentSubjectChar">
    <w:name w:val="Comment Subject Char"/>
    <w:basedOn w:val="CommentTextChar"/>
    <w:link w:val="CommentSubject"/>
    <w:rsid w:val="0040391A"/>
    <w:rPr>
      <w:rFonts w:ascii="Arial" w:eastAsia="SimSu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7893">
      <w:bodyDiv w:val="1"/>
      <w:marLeft w:val="0"/>
      <w:marRight w:val="0"/>
      <w:marTop w:val="0"/>
      <w:marBottom w:val="0"/>
      <w:divBdr>
        <w:top w:val="none" w:sz="0" w:space="0" w:color="auto"/>
        <w:left w:val="none" w:sz="0" w:space="0" w:color="auto"/>
        <w:bottom w:val="none" w:sz="0" w:space="0" w:color="auto"/>
        <w:right w:val="none" w:sz="0" w:space="0" w:color="auto"/>
      </w:divBdr>
    </w:div>
    <w:div w:id="53164588">
      <w:bodyDiv w:val="1"/>
      <w:marLeft w:val="0"/>
      <w:marRight w:val="0"/>
      <w:marTop w:val="0"/>
      <w:marBottom w:val="0"/>
      <w:divBdr>
        <w:top w:val="none" w:sz="0" w:space="0" w:color="auto"/>
        <w:left w:val="none" w:sz="0" w:space="0" w:color="auto"/>
        <w:bottom w:val="none" w:sz="0" w:space="0" w:color="auto"/>
        <w:right w:val="none" w:sz="0" w:space="0" w:color="auto"/>
      </w:divBdr>
    </w:div>
    <w:div w:id="56905287">
      <w:bodyDiv w:val="1"/>
      <w:marLeft w:val="0"/>
      <w:marRight w:val="0"/>
      <w:marTop w:val="0"/>
      <w:marBottom w:val="0"/>
      <w:divBdr>
        <w:top w:val="none" w:sz="0" w:space="0" w:color="auto"/>
        <w:left w:val="none" w:sz="0" w:space="0" w:color="auto"/>
        <w:bottom w:val="none" w:sz="0" w:space="0" w:color="auto"/>
        <w:right w:val="none" w:sz="0" w:space="0" w:color="auto"/>
      </w:divBdr>
    </w:div>
    <w:div w:id="125701887">
      <w:bodyDiv w:val="1"/>
      <w:marLeft w:val="0"/>
      <w:marRight w:val="0"/>
      <w:marTop w:val="0"/>
      <w:marBottom w:val="0"/>
      <w:divBdr>
        <w:top w:val="none" w:sz="0" w:space="0" w:color="auto"/>
        <w:left w:val="none" w:sz="0" w:space="0" w:color="auto"/>
        <w:bottom w:val="none" w:sz="0" w:space="0" w:color="auto"/>
        <w:right w:val="none" w:sz="0" w:space="0" w:color="auto"/>
      </w:divBdr>
    </w:div>
    <w:div w:id="126356883">
      <w:bodyDiv w:val="1"/>
      <w:marLeft w:val="0"/>
      <w:marRight w:val="0"/>
      <w:marTop w:val="0"/>
      <w:marBottom w:val="0"/>
      <w:divBdr>
        <w:top w:val="none" w:sz="0" w:space="0" w:color="auto"/>
        <w:left w:val="none" w:sz="0" w:space="0" w:color="auto"/>
        <w:bottom w:val="none" w:sz="0" w:space="0" w:color="auto"/>
        <w:right w:val="none" w:sz="0" w:space="0" w:color="auto"/>
      </w:divBdr>
    </w:div>
    <w:div w:id="263264798">
      <w:bodyDiv w:val="1"/>
      <w:marLeft w:val="0"/>
      <w:marRight w:val="0"/>
      <w:marTop w:val="0"/>
      <w:marBottom w:val="0"/>
      <w:divBdr>
        <w:top w:val="none" w:sz="0" w:space="0" w:color="auto"/>
        <w:left w:val="none" w:sz="0" w:space="0" w:color="auto"/>
        <w:bottom w:val="none" w:sz="0" w:space="0" w:color="auto"/>
        <w:right w:val="none" w:sz="0" w:space="0" w:color="auto"/>
      </w:divBdr>
    </w:div>
    <w:div w:id="298653517">
      <w:bodyDiv w:val="1"/>
      <w:marLeft w:val="0"/>
      <w:marRight w:val="0"/>
      <w:marTop w:val="0"/>
      <w:marBottom w:val="0"/>
      <w:divBdr>
        <w:top w:val="none" w:sz="0" w:space="0" w:color="auto"/>
        <w:left w:val="none" w:sz="0" w:space="0" w:color="auto"/>
        <w:bottom w:val="none" w:sz="0" w:space="0" w:color="auto"/>
        <w:right w:val="none" w:sz="0" w:space="0" w:color="auto"/>
      </w:divBdr>
    </w:div>
    <w:div w:id="324555738">
      <w:bodyDiv w:val="1"/>
      <w:marLeft w:val="0"/>
      <w:marRight w:val="0"/>
      <w:marTop w:val="0"/>
      <w:marBottom w:val="0"/>
      <w:divBdr>
        <w:top w:val="none" w:sz="0" w:space="0" w:color="auto"/>
        <w:left w:val="none" w:sz="0" w:space="0" w:color="auto"/>
        <w:bottom w:val="none" w:sz="0" w:space="0" w:color="auto"/>
        <w:right w:val="none" w:sz="0" w:space="0" w:color="auto"/>
      </w:divBdr>
    </w:div>
    <w:div w:id="327829784">
      <w:bodyDiv w:val="1"/>
      <w:marLeft w:val="0"/>
      <w:marRight w:val="0"/>
      <w:marTop w:val="0"/>
      <w:marBottom w:val="0"/>
      <w:divBdr>
        <w:top w:val="none" w:sz="0" w:space="0" w:color="auto"/>
        <w:left w:val="none" w:sz="0" w:space="0" w:color="auto"/>
        <w:bottom w:val="none" w:sz="0" w:space="0" w:color="auto"/>
        <w:right w:val="none" w:sz="0" w:space="0" w:color="auto"/>
      </w:divBdr>
    </w:div>
    <w:div w:id="345711211">
      <w:bodyDiv w:val="1"/>
      <w:marLeft w:val="0"/>
      <w:marRight w:val="0"/>
      <w:marTop w:val="0"/>
      <w:marBottom w:val="0"/>
      <w:divBdr>
        <w:top w:val="none" w:sz="0" w:space="0" w:color="auto"/>
        <w:left w:val="none" w:sz="0" w:space="0" w:color="auto"/>
        <w:bottom w:val="none" w:sz="0" w:space="0" w:color="auto"/>
        <w:right w:val="none" w:sz="0" w:space="0" w:color="auto"/>
      </w:divBdr>
    </w:div>
    <w:div w:id="422268677">
      <w:bodyDiv w:val="1"/>
      <w:marLeft w:val="0"/>
      <w:marRight w:val="0"/>
      <w:marTop w:val="0"/>
      <w:marBottom w:val="0"/>
      <w:divBdr>
        <w:top w:val="none" w:sz="0" w:space="0" w:color="auto"/>
        <w:left w:val="none" w:sz="0" w:space="0" w:color="auto"/>
        <w:bottom w:val="none" w:sz="0" w:space="0" w:color="auto"/>
        <w:right w:val="none" w:sz="0" w:space="0" w:color="auto"/>
      </w:divBdr>
    </w:div>
    <w:div w:id="422409937">
      <w:bodyDiv w:val="1"/>
      <w:marLeft w:val="0"/>
      <w:marRight w:val="0"/>
      <w:marTop w:val="0"/>
      <w:marBottom w:val="0"/>
      <w:divBdr>
        <w:top w:val="none" w:sz="0" w:space="0" w:color="auto"/>
        <w:left w:val="none" w:sz="0" w:space="0" w:color="auto"/>
        <w:bottom w:val="none" w:sz="0" w:space="0" w:color="auto"/>
        <w:right w:val="none" w:sz="0" w:space="0" w:color="auto"/>
      </w:divBdr>
    </w:div>
    <w:div w:id="464347668">
      <w:bodyDiv w:val="1"/>
      <w:marLeft w:val="0"/>
      <w:marRight w:val="0"/>
      <w:marTop w:val="0"/>
      <w:marBottom w:val="0"/>
      <w:divBdr>
        <w:top w:val="none" w:sz="0" w:space="0" w:color="auto"/>
        <w:left w:val="none" w:sz="0" w:space="0" w:color="auto"/>
        <w:bottom w:val="none" w:sz="0" w:space="0" w:color="auto"/>
        <w:right w:val="none" w:sz="0" w:space="0" w:color="auto"/>
      </w:divBdr>
    </w:div>
    <w:div w:id="493108796">
      <w:bodyDiv w:val="1"/>
      <w:marLeft w:val="0"/>
      <w:marRight w:val="0"/>
      <w:marTop w:val="0"/>
      <w:marBottom w:val="0"/>
      <w:divBdr>
        <w:top w:val="none" w:sz="0" w:space="0" w:color="auto"/>
        <w:left w:val="none" w:sz="0" w:space="0" w:color="auto"/>
        <w:bottom w:val="none" w:sz="0" w:space="0" w:color="auto"/>
        <w:right w:val="none" w:sz="0" w:space="0" w:color="auto"/>
      </w:divBdr>
    </w:div>
    <w:div w:id="514730010">
      <w:bodyDiv w:val="1"/>
      <w:marLeft w:val="0"/>
      <w:marRight w:val="0"/>
      <w:marTop w:val="0"/>
      <w:marBottom w:val="0"/>
      <w:divBdr>
        <w:top w:val="none" w:sz="0" w:space="0" w:color="auto"/>
        <w:left w:val="none" w:sz="0" w:space="0" w:color="auto"/>
        <w:bottom w:val="none" w:sz="0" w:space="0" w:color="auto"/>
        <w:right w:val="none" w:sz="0" w:space="0" w:color="auto"/>
      </w:divBdr>
    </w:div>
    <w:div w:id="517043119">
      <w:bodyDiv w:val="1"/>
      <w:marLeft w:val="0"/>
      <w:marRight w:val="0"/>
      <w:marTop w:val="0"/>
      <w:marBottom w:val="0"/>
      <w:divBdr>
        <w:top w:val="none" w:sz="0" w:space="0" w:color="auto"/>
        <w:left w:val="none" w:sz="0" w:space="0" w:color="auto"/>
        <w:bottom w:val="none" w:sz="0" w:space="0" w:color="auto"/>
        <w:right w:val="none" w:sz="0" w:space="0" w:color="auto"/>
      </w:divBdr>
    </w:div>
    <w:div w:id="574244950">
      <w:bodyDiv w:val="1"/>
      <w:marLeft w:val="0"/>
      <w:marRight w:val="0"/>
      <w:marTop w:val="0"/>
      <w:marBottom w:val="0"/>
      <w:divBdr>
        <w:top w:val="none" w:sz="0" w:space="0" w:color="auto"/>
        <w:left w:val="none" w:sz="0" w:space="0" w:color="auto"/>
        <w:bottom w:val="none" w:sz="0" w:space="0" w:color="auto"/>
        <w:right w:val="none" w:sz="0" w:space="0" w:color="auto"/>
      </w:divBdr>
    </w:div>
    <w:div w:id="581643085">
      <w:bodyDiv w:val="1"/>
      <w:marLeft w:val="0"/>
      <w:marRight w:val="0"/>
      <w:marTop w:val="0"/>
      <w:marBottom w:val="0"/>
      <w:divBdr>
        <w:top w:val="none" w:sz="0" w:space="0" w:color="auto"/>
        <w:left w:val="none" w:sz="0" w:space="0" w:color="auto"/>
        <w:bottom w:val="none" w:sz="0" w:space="0" w:color="auto"/>
        <w:right w:val="none" w:sz="0" w:space="0" w:color="auto"/>
      </w:divBdr>
    </w:div>
    <w:div w:id="597449528">
      <w:bodyDiv w:val="1"/>
      <w:marLeft w:val="0"/>
      <w:marRight w:val="0"/>
      <w:marTop w:val="0"/>
      <w:marBottom w:val="0"/>
      <w:divBdr>
        <w:top w:val="none" w:sz="0" w:space="0" w:color="auto"/>
        <w:left w:val="none" w:sz="0" w:space="0" w:color="auto"/>
        <w:bottom w:val="none" w:sz="0" w:space="0" w:color="auto"/>
        <w:right w:val="none" w:sz="0" w:space="0" w:color="auto"/>
      </w:divBdr>
    </w:div>
    <w:div w:id="751243454">
      <w:bodyDiv w:val="1"/>
      <w:marLeft w:val="0"/>
      <w:marRight w:val="0"/>
      <w:marTop w:val="0"/>
      <w:marBottom w:val="0"/>
      <w:divBdr>
        <w:top w:val="none" w:sz="0" w:space="0" w:color="auto"/>
        <w:left w:val="none" w:sz="0" w:space="0" w:color="auto"/>
        <w:bottom w:val="none" w:sz="0" w:space="0" w:color="auto"/>
        <w:right w:val="none" w:sz="0" w:space="0" w:color="auto"/>
      </w:divBdr>
    </w:div>
    <w:div w:id="775096445">
      <w:bodyDiv w:val="1"/>
      <w:marLeft w:val="0"/>
      <w:marRight w:val="0"/>
      <w:marTop w:val="0"/>
      <w:marBottom w:val="0"/>
      <w:divBdr>
        <w:top w:val="none" w:sz="0" w:space="0" w:color="auto"/>
        <w:left w:val="none" w:sz="0" w:space="0" w:color="auto"/>
        <w:bottom w:val="none" w:sz="0" w:space="0" w:color="auto"/>
        <w:right w:val="none" w:sz="0" w:space="0" w:color="auto"/>
      </w:divBdr>
    </w:div>
    <w:div w:id="993294006">
      <w:bodyDiv w:val="1"/>
      <w:marLeft w:val="0"/>
      <w:marRight w:val="0"/>
      <w:marTop w:val="0"/>
      <w:marBottom w:val="0"/>
      <w:divBdr>
        <w:top w:val="none" w:sz="0" w:space="0" w:color="auto"/>
        <w:left w:val="none" w:sz="0" w:space="0" w:color="auto"/>
        <w:bottom w:val="none" w:sz="0" w:space="0" w:color="auto"/>
        <w:right w:val="none" w:sz="0" w:space="0" w:color="auto"/>
      </w:divBdr>
    </w:div>
    <w:div w:id="1016493326">
      <w:bodyDiv w:val="1"/>
      <w:marLeft w:val="0"/>
      <w:marRight w:val="0"/>
      <w:marTop w:val="0"/>
      <w:marBottom w:val="0"/>
      <w:divBdr>
        <w:top w:val="none" w:sz="0" w:space="0" w:color="auto"/>
        <w:left w:val="none" w:sz="0" w:space="0" w:color="auto"/>
        <w:bottom w:val="none" w:sz="0" w:space="0" w:color="auto"/>
        <w:right w:val="none" w:sz="0" w:space="0" w:color="auto"/>
      </w:divBdr>
    </w:div>
    <w:div w:id="1019159733">
      <w:bodyDiv w:val="1"/>
      <w:marLeft w:val="0"/>
      <w:marRight w:val="0"/>
      <w:marTop w:val="0"/>
      <w:marBottom w:val="0"/>
      <w:divBdr>
        <w:top w:val="none" w:sz="0" w:space="0" w:color="auto"/>
        <w:left w:val="none" w:sz="0" w:space="0" w:color="auto"/>
        <w:bottom w:val="none" w:sz="0" w:space="0" w:color="auto"/>
        <w:right w:val="none" w:sz="0" w:space="0" w:color="auto"/>
      </w:divBdr>
    </w:div>
    <w:div w:id="1105005412">
      <w:bodyDiv w:val="1"/>
      <w:marLeft w:val="0"/>
      <w:marRight w:val="0"/>
      <w:marTop w:val="0"/>
      <w:marBottom w:val="0"/>
      <w:divBdr>
        <w:top w:val="none" w:sz="0" w:space="0" w:color="auto"/>
        <w:left w:val="none" w:sz="0" w:space="0" w:color="auto"/>
        <w:bottom w:val="none" w:sz="0" w:space="0" w:color="auto"/>
        <w:right w:val="none" w:sz="0" w:space="0" w:color="auto"/>
      </w:divBdr>
    </w:div>
    <w:div w:id="1126657409">
      <w:bodyDiv w:val="1"/>
      <w:marLeft w:val="0"/>
      <w:marRight w:val="0"/>
      <w:marTop w:val="0"/>
      <w:marBottom w:val="0"/>
      <w:divBdr>
        <w:top w:val="none" w:sz="0" w:space="0" w:color="auto"/>
        <w:left w:val="none" w:sz="0" w:space="0" w:color="auto"/>
        <w:bottom w:val="none" w:sz="0" w:space="0" w:color="auto"/>
        <w:right w:val="none" w:sz="0" w:space="0" w:color="auto"/>
      </w:divBdr>
    </w:div>
    <w:div w:id="1206412250">
      <w:bodyDiv w:val="1"/>
      <w:marLeft w:val="0"/>
      <w:marRight w:val="0"/>
      <w:marTop w:val="0"/>
      <w:marBottom w:val="0"/>
      <w:divBdr>
        <w:top w:val="none" w:sz="0" w:space="0" w:color="auto"/>
        <w:left w:val="none" w:sz="0" w:space="0" w:color="auto"/>
        <w:bottom w:val="none" w:sz="0" w:space="0" w:color="auto"/>
        <w:right w:val="none" w:sz="0" w:space="0" w:color="auto"/>
      </w:divBdr>
    </w:div>
    <w:div w:id="1444306551">
      <w:bodyDiv w:val="1"/>
      <w:marLeft w:val="0"/>
      <w:marRight w:val="0"/>
      <w:marTop w:val="0"/>
      <w:marBottom w:val="0"/>
      <w:divBdr>
        <w:top w:val="none" w:sz="0" w:space="0" w:color="auto"/>
        <w:left w:val="none" w:sz="0" w:space="0" w:color="auto"/>
        <w:bottom w:val="none" w:sz="0" w:space="0" w:color="auto"/>
        <w:right w:val="none" w:sz="0" w:space="0" w:color="auto"/>
      </w:divBdr>
    </w:div>
    <w:div w:id="1762068738">
      <w:bodyDiv w:val="1"/>
      <w:marLeft w:val="0"/>
      <w:marRight w:val="0"/>
      <w:marTop w:val="0"/>
      <w:marBottom w:val="0"/>
      <w:divBdr>
        <w:top w:val="none" w:sz="0" w:space="0" w:color="auto"/>
        <w:left w:val="none" w:sz="0" w:space="0" w:color="auto"/>
        <w:bottom w:val="none" w:sz="0" w:space="0" w:color="auto"/>
        <w:right w:val="none" w:sz="0" w:space="0" w:color="auto"/>
      </w:divBdr>
    </w:div>
    <w:div w:id="1789157693">
      <w:bodyDiv w:val="1"/>
      <w:marLeft w:val="0"/>
      <w:marRight w:val="0"/>
      <w:marTop w:val="0"/>
      <w:marBottom w:val="0"/>
      <w:divBdr>
        <w:top w:val="none" w:sz="0" w:space="0" w:color="auto"/>
        <w:left w:val="none" w:sz="0" w:space="0" w:color="auto"/>
        <w:bottom w:val="none" w:sz="0" w:space="0" w:color="auto"/>
        <w:right w:val="none" w:sz="0" w:space="0" w:color="auto"/>
      </w:divBdr>
    </w:div>
    <w:div w:id="1834223527">
      <w:bodyDiv w:val="1"/>
      <w:marLeft w:val="0"/>
      <w:marRight w:val="0"/>
      <w:marTop w:val="0"/>
      <w:marBottom w:val="0"/>
      <w:divBdr>
        <w:top w:val="none" w:sz="0" w:space="0" w:color="auto"/>
        <w:left w:val="none" w:sz="0" w:space="0" w:color="auto"/>
        <w:bottom w:val="none" w:sz="0" w:space="0" w:color="auto"/>
        <w:right w:val="none" w:sz="0" w:space="0" w:color="auto"/>
      </w:divBdr>
    </w:div>
    <w:div w:id="2039116655">
      <w:bodyDiv w:val="1"/>
      <w:marLeft w:val="0"/>
      <w:marRight w:val="0"/>
      <w:marTop w:val="0"/>
      <w:marBottom w:val="0"/>
      <w:divBdr>
        <w:top w:val="none" w:sz="0" w:space="0" w:color="auto"/>
        <w:left w:val="none" w:sz="0" w:space="0" w:color="auto"/>
        <w:bottom w:val="none" w:sz="0" w:space="0" w:color="auto"/>
        <w:right w:val="none" w:sz="0" w:space="0" w:color="auto"/>
      </w:divBdr>
    </w:div>
    <w:div w:id="21433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2B39-51A7-4BAC-BCC2-DC9F2146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366</Words>
  <Characters>2005</Characters>
  <Application>Microsoft Office Word</Application>
  <DocSecurity>0</DocSecurity>
  <Lines>198</Lines>
  <Paragraphs>33</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Gnehm, Elizabeth</dc:creator>
  <cp:lastModifiedBy>Rifaat, Tarek</cp:lastModifiedBy>
  <cp:revision>14</cp:revision>
  <dcterms:created xsi:type="dcterms:W3CDTF">2017-10-07T23:01:00Z</dcterms:created>
  <dcterms:modified xsi:type="dcterms:W3CDTF">2017-12-20T16:46:00Z</dcterms:modified>
</cp:coreProperties>
</file>