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29" w:rsidRPr="00F9499C" w:rsidRDefault="00232E29" w:rsidP="00232E29">
      <w:pPr>
        <w:pStyle w:val="Chapter"/>
        <w:rPr>
          <w:b w:val="0"/>
        </w:rPr>
      </w:pPr>
      <w:r>
        <w:t xml:space="preserve">SAMPLE CONTENTS OF AN </w:t>
      </w:r>
      <w:r w:rsidRPr="00F9499C">
        <w:t>SSP DOCUMENT</w:t>
      </w:r>
    </w:p>
    <w:p w:rsidR="001F692F" w:rsidRPr="00B0062F" w:rsidRDefault="001F692F" w:rsidP="001F692F">
      <w:pPr>
        <w:pStyle w:val="Chapter"/>
        <w:rPr>
          <w:b w:val="0"/>
          <w:bCs/>
          <w:sz w:val="18"/>
          <w:szCs w:val="16"/>
        </w:rPr>
      </w:pPr>
      <w:r w:rsidRPr="00B0062F">
        <w:rPr>
          <w:b w:val="0"/>
          <w:bCs/>
          <w:sz w:val="18"/>
          <w:szCs w:val="16"/>
        </w:rPr>
        <w:t>Ref:  ICAO Safety Management Implementation Website (October 2017)</w:t>
      </w:r>
    </w:p>
    <w:p w:rsidR="00232E29" w:rsidRDefault="00232E29" w:rsidP="00232E29">
      <w:pPr>
        <w:pStyle w:val="BOLDCAPSCENTERED"/>
        <w:rPr>
          <w:b w:val="0"/>
        </w:rPr>
      </w:pPr>
    </w:p>
    <w:p w:rsidR="00232E29" w:rsidRDefault="00232E29" w:rsidP="00232E29">
      <w:pPr>
        <w:pStyle w:val="BOLDCAPSCENTERED"/>
        <w:rPr>
          <w:b w:val="0"/>
        </w:rPr>
      </w:pPr>
      <w:bookmarkStart w:id="0" w:name="_GoBack"/>
      <w:bookmarkEnd w:id="0"/>
    </w:p>
    <w:p w:rsidR="00232E29" w:rsidRPr="00F9499C" w:rsidRDefault="00232E29" w:rsidP="00232E29">
      <w:pPr>
        <w:pStyle w:val="BOLDCAPSCENTERED"/>
        <w:rPr>
          <w:b w:val="0"/>
        </w:rPr>
      </w:pPr>
    </w:p>
    <w:p w:rsidR="00232E29" w:rsidRPr="00F9499C" w:rsidRDefault="00232E29" w:rsidP="00232E29">
      <w:pPr>
        <w:pStyle w:val="BOLDCAPSCENTERED"/>
      </w:pPr>
      <w:r w:rsidRPr="00F9499C">
        <w:t>TABLE OF CONTENTS</w:t>
      </w:r>
    </w:p>
    <w:p w:rsidR="00232E29" w:rsidRPr="00F9499C" w:rsidRDefault="00232E29" w:rsidP="00232E29"/>
    <w:p w:rsidR="00232E29" w:rsidRDefault="00232E29" w:rsidP="00232E29">
      <w:pPr>
        <w:jc w:val="right"/>
        <w:rPr>
          <w:i/>
          <w:iCs/>
        </w:rPr>
      </w:pPr>
      <w:r>
        <w:rPr>
          <w:i/>
          <w:iCs/>
        </w:rPr>
        <w:t>Page</w:t>
      </w:r>
    </w:p>
    <w:p w:rsidR="00232E29" w:rsidRPr="00247C07" w:rsidRDefault="00232E29" w:rsidP="00232E29">
      <w:pPr>
        <w:jc w:val="right"/>
        <w:rPr>
          <w:i/>
          <w:iCs/>
        </w:rPr>
      </w:pP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Amendment records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D3B2D" w:rsidRDefault="00232E29" w:rsidP="0082631A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Foreword (by Minister</w:t>
      </w:r>
      <w:r w:rsidR="00B8302E">
        <w:t xml:space="preserve"> responsible for aviation</w:t>
      </w:r>
      <w:r w:rsidRPr="00FD3B2D">
        <w:t>)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 w:rsidRPr="00FD3B2D">
        <w:t xml:space="preserve">Overview </w:t>
      </w:r>
      <w:r w:rsidRPr="00FD3B2D">
        <w:rPr>
          <w:webHidden/>
        </w:rPr>
        <w:t>(of SSP document)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Abbreviations/definitions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7028F2" w:rsidRDefault="00232E29" w:rsidP="005D1A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Chapter 1.    State aviation system</w:t>
      </w:r>
      <w:r w:rsidR="005D1A97">
        <w:t xml:space="preserve"> description</w:t>
      </w:r>
      <w:r w:rsidRPr="00FD3B2D">
        <w:tab/>
      </w:r>
    </w:p>
    <w:p w:rsidR="00232E29" w:rsidRDefault="007028F2" w:rsidP="00C6617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  <w:t>1.1</w:t>
      </w:r>
      <w:r>
        <w:tab/>
        <w:t>Summary of State aviation industry</w:t>
      </w:r>
      <w:r>
        <w:tab/>
      </w:r>
    </w:p>
    <w:p w:rsidR="007028F2" w:rsidRDefault="007028F2" w:rsidP="007028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  <w:t>1.</w:t>
      </w:r>
      <w:r w:rsidR="00C66172">
        <w:t>2</w:t>
      </w:r>
      <w:r>
        <w:tab/>
        <w:t>Internal interfaces</w:t>
      </w:r>
      <w:r>
        <w:tab/>
      </w:r>
    </w:p>
    <w:p w:rsidR="007028F2" w:rsidRPr="00FD3B2D" w:rsidRDefault="007028F2" w:rsidP="007028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  <w:t>1.</w:t>
      </w:r>
      <w:r w:rsidR="00C66172">
        <w:t>3</w:t>
      </w:r>
      <w:r>
        <w:tab/>
        <w:t>Interface between SSP and SMS</w:t>
      </w:r>
      <w:r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D3B2D" w:rsidRDefault="00232E29" w:rsidP="005D1A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Chapter 2.    State safety policy</w:t>
      </w:r>
      <w:r w:rsidR="005D1A97">
        <w:t xml:space="preserve">, </w:t>
      </w:r>
      <w:r w:rsidRPr="00FD3B2D">
        <w:t>objectives</w:t>
      </w:r>
      <w:r w:rsidR="005D1A97">
        <w:t xml:space="preserve"> and resources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9499C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2.1</w:t>
      </w:r>
      <w:r w:rsidRPr="00FD3B2D">
        <w:tab/>
        <w:t>State safety legislative framework</w:t>
      </w:r>
      <w:r w:rsidRPr="00FD3B2D">
        <w:tab/>
      </w:r>
      <w:r w:rsidRPr="00FD3B2D">
        <w:tab/>
      </w:r>
    </w:p>
    <w:p w:rsidR="00C66172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 w:rsidRPr="00F9499C">
        <w:tab/>
      </w:r>
      <w:r w:rsidRPr="00F9499C">
        <w:tab/>
        <w:t>2.1.1</w:t>
      </w:r>
      <w:r w:rsidRPr="00F9499C">
        <w:tab/>
        <w:t>Primary</w:t>
      </w:r>
      <w:r w:rsidR="005D1A97">
        <w:t xml:space="preserve"> aviation</w:t>
      </w:r>
      <w:r w:rsidRPr="00F9499C">
        <w:t xml:space="preserve"> legislation</w:t>
      </w:r>
      <w:r w:rsidRPr="00F9499C">
        <w:tab/>
      </w:r>
    </w:p>
    <w:p w:rsidR="00232E29" w:rsidRPr="00F9499C" w:rsidRDefault="00C6617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  <w:t>2.1.2</w:t>
      </w:r>
      <w:r w:rsidR="00232E29" w:rsidRPr="00F9499C">
        <w:tab/>
      </w:r>
      <w:r>
        <w:t>The protection of safety data, safety information and related sources</w:t>
      </w:r>
      <w:r>
        <w:tab/>
      </w:r>
    </w:p>
    <w:p w:rsidR="005D1A97" w:rsidRDefault="00232E29" w:rsidP="005D1A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9499C">
        <w:tab/>
      </w:r>
      <w:r w:rsidRPr="00F9499C">
        <w:tab/>
        <w:t>2.1.</w:t>
      </w:r>
      <w:r w:rsidR="00C66172">
        <w:t>3</w:t>
      </w:r>
      <w:r w:rsidRPr="00F9499C">
        <w:tab/>
      </w:r>
      <w:r w:rsidR="005D1A97">
        <w:t>E</w:t>
      </w:r>
      <w:r w:rsidR="005D1A97" w:rsidRPr="00FD3B2D">
        <w:t>nforcement policy</w:t>
      </w:r>
      <w:r w:rsidR="005D1A97" w:rsidRPr="00F9499C">
        <w:rPr>
          <w:webHidden/>
        </w:rPr>
        <w:tab/>
      </w:r>
    </w:p>
    <w:p w:rsidR="00232E29" w:rsidRPr="00F9499C" w:rsidRDefault="005D1A97" w:rsidP="005D1A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rPr>
          <w:webHidden/>
        </w:rPr>
        <w:tab/>
      </w:r>
      <w:r>
        <w:rPr>
          <w:webHidden/>
        </w:rPr>
        <w:tab/>
      </w:r>
      <w:r w:rsidR="00232E29" w:rsidRPr="00F9499C">
        <w:t>2.1.</w:t>
      </w:r>
      <w:r w:rsidR="00C66172">
        <w:t>4</w:t>
      </w:r>
      <w:r w:rsidR="00232E29" w:rsidRPr="00F9499C">
        <w:tab/>
      </w:r>
      <w:r>
        <w:t>Specific o</w:t>
      </w:r>
      <w:r w:rsidR="00232E29" w:rsidRPr="00F9499C">
        <w:t>perating regulations</w:t>
      </w:r>
      <w:r w:rsidR="00232E29" w:rsidRPr="00F9499C">
        <w:rPr>
          <w:webHidden/>
        </w:rPr>
        <w:tab/>
      </w:r>
      <w:r w:rsidR="00232E29" w:rsidRPr="00F9499C">
        <w:rPr>
          <w:webHidden/>
        </w:rPr>
        <w:tab/>
      </w:r>
    </w:p>
    <w:p w:rsidR="00232E29" w:rsidRPr="00F9499C" w:rsidRDefault="00232E29" w:rsidP="00C6617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 w:rsidRPr="00F9499C">
        <w:tab/>
      </w:r>
      <w:r w:rsidRPr="00F9499C">
        <w:tab/>
        <w:t>2.1.</w:t>
      </w:r>
      <w:r w:rsidR="00C66172">
        <w:t>5</w:t>
      </w:r>
      <w:r w:rsidRPr="00F9499C">
        <w:tab/>
      </w:r>
      <w:r w:rsidR="00C66172">
        <w:t>Guidance material for the aviation i</w:t>
      </w:r>
      <w:r w:rsidRPr="00F9499C">
        <w:t>ndustry</w:t>
      </w:r>
      <w:r w:rsidRPr="00F9499C">
        <w:rPr>
          <w:webHidden/>
        </w:rPr>
        <w:tab/>
      </w:r>
      <w:r w:rsidRPr="00F9499C">
        <w:rPr>
          <w:webHidden/>
        </w:rPr>
        <w:tab/>
      </w:r>
    </w:p>
    <w:p w:rsidR="00232E29" w:rsidRPr="00F9499C" w:rsidRDefault="00232E29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 w:rsidRPr="00F9499C">
        <w:tab/>
      </w:r>
      <w:r w:rsidRPr="00F9499C">
        <w:tab/>
        <w:t>2.1.</w:t>
      </w:r>
      <w:r w:rsidR="00C66172">
        <w:t>6</w:t>
      </w:r>
      <w:r w:rsidRPr="00F9499C">
        <w:tab/>
      </w:r>
      <w:r w:rsidR="005D1A97">
        <w:t xml:space="preserve">Periodic </w:t>
      </w:r>
      <w:r w:rsidRPr="00F9499C">
        <w:t>review</w:t>
      </w:r>
      <w:r w:rsidRPr="00F9499C">
        <w:rPr>
          <w:webHidden/>
        </w:rPr>
        <w:tab/>
      </w:r>
      <w:r w:rsidRPr="00F9499C">
        <w:rPr>
          <w:webHidden/>
        </w:rPr>
        <w:tab/>
      </w:r>
    </w:p>
    <w:p w:rsidR="00232E29" w:rsidRPr="00F9499C" w:rsidRDefault="00AF3034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  <w:t>2.1.</w:t>
      </w:r>
      <w:r w:rsidR="00C66172">
        <w:t>7</w:t>
      </w:r>
      <w:r w:rsidR="00232E29" w:rsidRPr="00F9499C">
        <w:tab/>
        <w:t xml:space="preserve">SSP documentation </w:t>
      </w:r>
      <w:r w:rsidR="00232E29">
        <w:t>and</w:t>
      </w:r>
      <w:r w:rsidR="00232E29" w:rsidRPr="00F9499C">
        <w:t xml:space="preserve"> records</w:t>
      </w:r>
      <w:r w:rsidR="00232E29" w:rsidRPr="00F9499C">
        <w:rPr>
          <w:webHidden/>
        </w:rPr>
        <w:tab/>
      </w:r>
      <w:r w:rsidR="00232E29" w:rsidRPr="00F9499C">
        <w:rPr>
          <w:webHidden/>
        </w:rPr>
        <w:tab/>
      </w:r>
    </w:p>
    <w:p w:rsidR="00232E29" w:rsidRPr="00F9499C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9499C" w:rsidRDefault="00232E29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9499C">
        <w:tab/>
        <w:t>2.2</w:t>
      </w:r>
      <w:r w:rsidRPr="00F9499C">
        <w:tab/>
      </w:r>
      <w:r w:rsidRPr="00113961">
        <w:t xml:space="preserve">State </w:t>
      </w:r>
      <w:r w:rsidR="00AF3034">
        <w:t>system and functions</w:t>
      </w:r>
      <w:r w:rsidRPr="00F9499C">
        <w:rPr>
          <w:webHidden/>
        </w:rPr>
        <w:tab/>
      </w:r>
      <w:r w:rsidRPr="00F9499C">
        <w:rPr>
          <w:webHidden/>
        </w:rPr>
        <w:tab/>
      </w:r>
    </w:p>
    <w:p w:rsidR="00232E29" w:rsidRPr="00F9499C" w:rsidRDefault="00232E29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9499C">
        <w:tab/>
      </w:r>
      <w:r w:rsidRPr="00F9499C">
        <w:tab/>
        <w:t>2.2.</w:t>
      </w:r>
      <w:r w:rsidR="00AF3034">
        <w:t>1</w:t>
      </w:r>
      <w:r w:rsidRPr="00F9499C">
        <w:tab/>
        <w:t xml:space="preserve">SSP responsibilities </w:t>
      </w:r>
      <w:r>
        <w:t>and</w:t>
      </w:r>
      <w:r w:rsidRPr="00F9499C">
        <w:t xml:space="preserve"> resources</w:t>
      </w:r>
      <w:r w:rsidRPr="00F9499C">
        <w:rPr>
          <w:webHidden/>
        </w:rPr>
        <w:tab/>
      </w:r>
      <w:r w:rsidRPr="00F9499C">
        <w:rPr>
          <w:webHidden/>
        </w:rPr>
        <w:tab/>
      </w:r>
    </w:p>
    <w:p w:rsidR="00232E29" w:rsidRPr="00F9499C" w:rsidRDefault="00AF3034" w:rsidP="0082631A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tab/>
      </w:r>
      <w:r>
        <w:tab/>
        <w:t>2.2.2</w:t>
      </w:r>
      <w:r w:rsidR="00232E29" w:rsidRPr="00F9499C">
        <w:tab/>
        <w:t>SSP coordination committee</w:t>
      </w:r>
      <w:r w:rsidR="00232E29" w:rsidRPr="00F9499C">
        <w:rPr>
          <w:webHidden/>
        </w:rPr>
        <w:tab/>
      </w:r>
      <w:r w:rsidR="00232E29" w:rsidRPr="00F9499C">
        <w:rPr>
          <w:webHidden/>
        </w:rPr>
        <w:tab/>
      </w:r>
    </w:p>
    <w:p w:rsidR="00232E29" w:rsidRPr="00F9499C" w:rsidRDefault="00AF3034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tab/>
      </w:r>
      <w:r>
        <w:tab/>
        <w:t>2.2.3</w:t>
      </w:r>
      <w:r w:rsidR="00232E29" w:rsidRPr="00F9499C">
        <w:tab/>
        <w:t>State safety policy</w:t>
      </w:r>
      <w:r w:rsidR="00232E29" w:rsidRPr="00F9499C">
        <w:rPr>
          <w:webHidden/>
        </w:rPr>
        <w:tab/>
      </w:r>
      <w:r w:rsidR="00232E29" w:rsidRPr="00F9499C">
        <w:rPr>
          <w:webHidden/>
        </w:rPr>
        <w:tab/>
      </w:r>
    </w:p>
    <w:p w:rsidR="00232E29" w:rsidRPr="00F9499C" w:rsidRDefault="00AF3034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tab/>
      </w:r>
      <w:r>
        <w:tab/>
        <w:t>2.2.4</w:t>
      </w:r>
      <w:r w:rsidR="00232E29" w:rsidRPr="00F9499C">
        <w:tab/>
      </w:r>
      <w:r>
        <w:t>State safety objectives</w:t>
      </w:r>
      <w:r w:rsidR="00232E29" w:rsidRPr="00F9499C">
        <w:rPr>
          <w:webHidden/>
        </w:rPr>
        <w:tab/>
      </w:r>
    </w:p>
    <w:p w:rsidR="00232E29" w:rsidRPr="00F9499C" w:rsidRDefault="00232E29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9499C">
        <w:tab/>
      </w:r>
      <w:r w:rsidRPr="00F9499C">
        <w:tab/>
      </w:r>
    </w:p>
    <w:p w:rsidR="00AF3034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9499C">
        <w:tab/>
        <w:t>2.3</w:t>
      </w:r>
      <w:r w:rsidRPr="00F9499C">
        <w:tab/>
      </w:r>
      <w:r w:rsidR="00AF3034">
        <w:t>Qualified technical personnel</w:t>
      </w:r>
    </w:p>
    <w:p w:rsidR="002037B2" w:rsidRDefault="00AF3034" w:rsidP="002037B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</w:r>
      <w:r w:rsidRPr="00F9499C">
        <w:t>2.</w:t>
      </w:r>
      <w:r>
        <w:t>3</w:t>
      </w:r>
      <w:r w:rsidRPr="00F9499C">
        <w:t>.</w:t>
      </w:r>
      <w:r>
        <w:t>1</w:t>
      </w:r>
      <w:r w:rsidRPr="00F9499C">
        <w:tab/>
      </w:r>
      <w:r w:rsidR="002037B2">
        <w:t>Aviation authority required competencies</w:t>
      </w:r>
      <w:r w:rsidR="002037B2">
        <w:tab/>
      </w:r>
    </w:p>
    <w:p w:rsidR="002037B2" w:rsidRDefault="002037B2" w:rsidP="002037B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  <w:t>2.3.2</w:t>
      </w:r>
      <w:r>
        <w:tab/>
        <w:t>Training needs analysis</w:t>
      </w:r>
      <w:r>
        <w:tab/>
      </w:r>
    </w:p>
    <w:p w:rsidR="002037B2" w:rsidRDefault="002037B2" w:rsidP="002037B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  <w:t>3.2.3</w:t>
      </w:r>
      <w:r>
        <w:tab/>
        <w:t>Training of management personnel</w:t>
      </w:r>
      <w:r>
        <w:tab/>
      </w:r>
    </w:p>
    <w:p w:rsidR="00AF3034" w:rsidRPr="00F9499C" w:rsidRDefault="002037B2" w:rsidP="002037B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tab/>
      </w:r>
      <w:r>
        <w:tab/>
        <w:t>3.2.2</w:t>
      </w:r>
      <w:r>
        <w:tab/>
        <w:t>Training of safety-related personnel</w:t>
      </w:r>
      <w:r w:rsidR="00AF3034" w:rsidRPr="00F9499C">
        <w:rPr>
          <w:webHidden/>
        </w:rPr>
        <w:tab/>
      </w:r>
    </w:p>
    <w:p w:rsidR="00AF3034" w:rsidRPr="00F9499C" w:rsidRDefault="00AF3034" w:rsidP="00AF3034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9499C">
        <w:tab/>
      </w:r>
      <w:r w:rsidRPr="00F9499C">
        <w:tab/>
      </w:r>
    </w:p>
    <w:p w:rsidR="00232E29" w:rsidRPr="00F9499C" w:rsidRDefault="00232E29" w:rsidP="005D1A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9499C">
        <w:tab/>
        <w:t>2.4</w:t>
      </w:r>
      <w:r w:rsidRPr="00F9499C">
        <w:tab/>
      </w:r>
      <w:r w:rsidR="00AF3034">
        <w:t xml:space="preserve">Technical guidance, tools and the provision of safety critical </w:t>
      </w:r>
      <w:r w:rsidR="00C66172">
        <w:t>information</w:t>
      </w:r>
      <w:r w:rsidRPr="00F9499C">
        <w:rPr>
          <w:webHidden/>
        </w:rPr>
        <w:tab/>
      </w:r>
    </w:p>
    <w:p w:rsidR="00232E29" w:rsidRPr="00F9499C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Chapter 3.    </w:t>
      </w:r>
      <w:r>
        <w:t>S</w:t>
      </w:r>
      <w:r w:rsidRPr="00FD3B2D">
        <w:t>tate safety risk management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</w:p>
    <w:p w:rsidR="002037B2" w:rsidRDefault="00232E29" w:rsidP="002037B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3.1</w:t>
      </w:r>
      <w:r w:rsidRPr="00FD3B2D">
        <w:tab/>
      </w:r>
      <w:r w:rsidR="002037B2">
        <w:t>Licensing, c</w:t>
      </w:r>
      <w:r w:rsidR="002037B2" w:rsidRPr="00FD3B2D">
        <w:t xml:space="preserve">ertification, </w:t>
      </w:r>
      <w:r w:rsidR="002037B2">
        <w:t xml:space="preserve">authorization and </w:t>
      </w:r>
      <w:r w:rsidR="002037B2" w:rsidRPr="00FD3B2D">
        <w:t xml:space="preserve">approval </w:t>
      </w:r>
      <w:r w:rsidR="002037B2">
        <w:t>obligations</w:t>
      </w:r>
      <w:r w:rsidR="002037B2" w:rsidRPr="00FD3B2D">
        <w:rPr>
          <w:webHidden/>
        </w:rPr>
        <w:tab/>
      </w:r>
    </w:p>
    <w:p w:rsidR="0063522D" w:rsidRDefault="0063522D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</w:r>
    </w:p>
    <w:p w:rsidR="00C66172" w:rsidRDefault="0063522D" w:rsidP="00F112B0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</w:r>
      <w:r w:rsidR="002037B2">
        <w:t>3.2</w:t>
      </w:r>
      <w:r w:rsidR="002037B2">
        <w:tab/>
      </w:r>
      <w:r w:rsidR="004A464E">
        <w:t>S</w:t>
      </w:r>
      <w:r w:rsidR="002037B2">
        <w:t>afety management system (S</w:t>
      </w:r>
      <w:r w:rsidR="004A464E">
        <w:t>MS</w:t>
      </w:r>
      <w:r w:rsidR="002037B2">
        <w:t>)</w:t>
      </w:r>
      <w:r w:rsidR="004A464E">
        <w:t xml:space="preserve"> </w:t>
      </w:r>
      <w:r w:rsidR="002037B2">
        <w:t>obligations</w:t>
      </w:r>
      <w:r w:rsidR="00232E29" w:rsidRPr="00FD3B2D">
        <w:rPr>
          <w:webHidden/>
        </w:rPr>
        <w:tab/>
      </w:r>
      <w:r w:rsidR="00232E29" w:rsidRPr="00FD3B2D">
        <w:rPr>
          <w:webHidden/>
        </w:rPr>
        <w:tab/>
      </w:r>
      <w:r w:rsidR="00F221BF">
        <w:tab/>
      </w:r>
      <w:r w:rsidR="00F221BF">
        <w:tab/>
      </w:r>
    </w:p>
    <w:p w:rsidR="002037B2" w:rsidRDefault="00C66172" w:rsidP="00F112B0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</w:r>
      <w:r w:rsidR="00F221BF">
        <w:t>3.2</w:t>
      </w:r>
      <w:r w:rsidR="00232E29" w:rsidRPr="00FD3B2D">
        <w:t>.1</w:t>
      </w:r>
      <w:r w:rsidR="00232E29" w:rsidRPr="00FD3B2D">
        <w:tab/>
      </w:r>
      <w:r w:rsidR="00F221BF">
        <w:t>SMS requirements for aviation industry</w:t>
      </w:r>
      <w:r w:rsidR="00F221BF">
        <w:tab/>
      </w:r>
      <w:r w:rsidR="004A464E">
        <w:tab/>
      </w:r>
    </w:p>
    <w:p w:rsidR="00232E29" w:rsidRPr="00FD3B2D" w:rsidRDefault="00232E29" w:rsidP="00F112B0">
      <w:pPr>
        <w:tabs>
          <w:tab w:val="clear" w:pos="1080"/>
          <w:tab w:val="clear" w:pos="1440"/>
          <w:tab w:val="clear" w:pos="1800"/>
          <w:tab w:val="clear" w:pos="2160"/>
          <w:tab w:val="left" w:pos="960"/>
          <w:tab w:val="left" w:pos="1560"/>
          <w:tab w:val="left" w:leader="dot" w:pos="8640"/>
          <w:tab w:val="right" w:pos="9600"/>
        </w:tabs>
      </w:pPr>
      <w:r w:rsidRPr="00FD3B2D">
        <w:lastRenderedPageBreak/>
        <w:tab/>
        <w:t>3.2</w:t>
      </w:r>
      <w:r w:rsidR="00F221BF">
        <w:t>.2</w:t>
      </w:r>
      <w:r w:rsidR="00076497">
        <w:tab/>
      </w:r>
      <w:r w:rsidR="004A464E">
        <w:t>SMS acceptance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63522D" w:rsidRDefault="0063522D" w:rsidP="00F112B0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ind w:left="360" w:firstLine="360"/>
        <w:jc w:val="right"/>
        <w:rPr>
          <w:i/>
          <w:iCs/>
        </w:rPr>
      </w:pPr>
      <w:r>
        <w:rPr>
          <w:i/>
          <w:iCs/>
        </w:rPr>
        <w:t>Page</w:t>
      </w:r>
    </w:p>
    <w:p w:rsidR="00232E29" w:rsidRPr="00FD3B2D" w:rsidRDefault="00F221BF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ind w:left="360" w:firstLine="360"/>
        <w:rPr>
          <w:webHidden/>
        </w:rPr>
      </w:pPr>
      <w:r>
        <w:tab/>
        <w:t>3.2.3</w:t>
      </w:r>
      <w:r>
        <w:tab/>
        <w:t xml:space="preserve">Acceptance </w:t>
      </w:r>
      <w:r w:rsidR="00076497">
        <w:t xml:space="preserve">of </w:t>
      </w:r>
      <w:r>
        <w:t>SPIs and associated targets</w:t>
      </w:r>
      <w:r>
        <w:tab/>
      </w:r>
    </w:p>
    <w:p w:rsidR="00076497" w:rsidRPr="00FD3B2D" w:rsidRDefault="00F221BF" w:rsidP="007400E5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tab/>
      </w:r>
      <w:r w:rsidR="00076497"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tab/>
        <w:t>3.3</w:t>
      </w:r>
      <w:r>
        <w:tab/>
        <w:t>Accident and incident investigation</w:t>
      </w:r>
      <w:r w:rsidRPr="00FD3B2D">
        <w:rPr>
          <w:webHidden/>
        </w:rPr>
        <w:tab/>
      </w:r>
    </w:p>
    <w:p w:rsidR="00076497" w:rsidRPr="00FD3B2D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tab/>
        <w:t>3.4</w:t>
      </w:r>
      <w:r>
        <w:tab/>
        <w:t>Hazard identification and safety risk assessment</w:t>
      </w:r>
      <w:r w:rsidRPr="00FD3B2D"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3.4.1   Safety data and safety information collection</w:t>
      </w:r>
      <w:r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3.4.2   Identification of hazards</w:t>
      </w:r>
      <w:r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3.4.3   Safety risk assessment</w:t>
      </w:r>
      <w:r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  <w:t>3.5</w:t>
      </w:r>
      <w:r>
        <w:rPr>
          <w:webHidden/>
        </w:rPr>
        <w:tab/>
        <w:t>Management of safety risks</w:t>
      </w:r>
      <w:r w:rsidRPr="00FD3B2D">
        <w:rPr>
          <w:webHidden/>
        </w:rPr>
        <w:tab/>
      </w:r>
    </w:p>
    <w:p w:rsidR="00076497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3.5.1  Resolution of safety issues</w:t>
      </w:r>
      <w:r>
        <w:rPr>
          <w:webHidden/>
        </w:rPr>
        <w:tab/>
      </w:r>
    </w:p>
    <w:p w:rsidR="00076497" w:rsidRPr="00FD3B2D" w:rsidRDefault="00076497" w:rsidP="00076497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>
        <w:rPr>
          <w:webHidden/>
        </w:rPr>
        <w:tab/>
      </w:r>
      <w:r>
        <w:rPr>
          <w:webHidden/>
        </w:rPr>
        <w:tab/>
        <w:t>3.5.2  Safety risk mitigation</w:t>
      </w:r>
      <w:r>
        <w:rPr>
          <w:webHidden/>
        </w:rPr>
        <w:tab/>
      </w:r>
    </w:p>
    <w:p w:rsidR="00F221BF" w:rsidRDefault="00F221BF" w:rsidP="00F221BF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F221BF" w:rsidRDefault="00F221BF" w:rsidP="00F221BF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</w:p>
    <w:p w:rsidR="00232E29" w:rsidRPr="00FD3B2D" w:rsidRDefault="00232E29" w:rsidP="00F221BF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Chapter 4.    State safety assurance</w:t>
      </w:r>
      <w:r w:rsidRPr="00FD3B2D">
        <w:tab/>
      </w:r>
      <w:r w:rsidRPr="00FD3B2D"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</w:p>
    <w:p w:rsidR="00232E29" w:rsidRPr="00FD3B2D" w:rsidRDefault="00232E29" w:rsidP="00A757E8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4.1</w:t>
      </w:r>
      <w:r w:rsidRPr="00FD3B2D">
        <w:tab/>
      </w:r>
      <w:r w:rsidR="00A757E8">
        <w:t>Surveillance obligations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F221BF" w:rsidRPr="00FD3B2D" w:rsidRDefault="00232E29" w:rsidP="00DB18C6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</w:r>
      <w:r w:rsidRPr="00FD3B2D">
        <w:tab/>
      </w:r>
      <w:r w:rsidR="00DB18C6">
        <w:t>4.1.1   Service provider monitoring and surveillance</w:t>
      </w:r>
      <w:r w:rsidR="00F221BF" w:rsidRPr="00FD3B2D">
        <w:rPr>
          <w:webHidden/>
        </w:rPr>
        <w:tab/>
      </w:r>
    </w:p>
    <w:p w:rsidR="00F221BF" w:rsidRPr="00FD3B2D" w:rsidRDefault="00DB18C6" w:rsidP="00F221BF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4.1.2   Risk-based surveillance</w:t>
      </w:r>
      <w:r>
        <w:rPr>
          <w:webHidden/>
        </w:rPr>
        <w:tab/>
      </w:r>
    </w:p>
    <w:p w:rsidR="00232E29" w:rsidRDefault="00DB18C6" w:rsidP="00DB18C6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>
        <w:rPr>
          <w:webHidden/>
        </w:rPr>
        <w:tab/>
      </w:r>
      <w:r>
        <w:rPr>
          <w:webHidden/>
        </w:rPr>
        <w:tab/>
        <w:t>4.1.3</w:t>
      </w:r>
      <w:r>
        <w:rPr>
          <w:webHidden/>
        </w:rPr>
        <w:tab/>
      </w:r>
      <w:r w:rsidRPr="00FD3B2D">
        <w:t xml:space="preserve">Periodic </w:t>
      </w:r>
      <w:r>
        <w:t>review</w:t>
      </w:r>
      <w:r w:rsidRPr="00FD3B2D">
        <w:t xml:space="preserve"> of </w:t>
      </w:r>
      <w:r>
        <w:t xml:space="preserve">the </w:t>
      </w:r>
      <w:r w:rsidRPr="00FD3B2D">
        <w:t>service provider</w:t>
      </w:r>
      <w:r>
        <w:t>’</w:t>
      </w:r>
      <w:r w:rsidRPr="00FD3B2D">
        <w:t xml:space="preserve">s </w:t>
      </w:r>
      <w:r>
        <w:t>safety performance</w:t>
      </w:r>
      <w:r w:rsidRPr="00FD3B2D">
        <w:rPr>
          <w:webHidden/>
        </w:rPr>
        <w:tab/>
      </w:r>
    </w:p>
    <w:p w:rsidR="00DB18C6" w:rsidRPr="00FD3B2D" w:rsidRDefault="00DB18C6" w:rsidP="00DB18C6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</w:p>
    <w:p w:rsidR="00232E29" w:rsidRPr="00FD3B2D" w:rsidRDefault="00232E29" w:rsidP="00A757E8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4.2</w:t>
      </w:r>
      <w:r w:rsidRPr="00FD3B2D">
        <w:tab/>
      </w:r>
      <w:r w:rsidR="00A757E8">
        <w:t>State safety performance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A757E8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D3B2D">
        <w:tab/>
      </w:r>
      <w:r w:rsidRPr="00FD3B2D">
        <w:tab/>
        <w:t>4.2.1</w:t>
      </w:r>
      <w:r w:rsidRPr="00FD3B2D">
        <w:tab/>
      </w:r>
      <w:r w:rsidR="00A757E8">
        <w:t>State safety performance indicators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A757E8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D3B2D">
        <w:tab/>
      </w:r>
      <w:r w:rsidRPr="00FD3B2D">
        <w:tab/>
        <w:t>4.2.2</w:t>
      </w:r>
      <w:r w:rsidRPr="00FD3B2D">
        <w:tab/>
      </w:r>
      <w:r w:rsidR="00A757E8">
        <w:t>Acceptable level of safety performance (ALoSP)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7400E5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</w:r>
      <w:r w:rsidR="00DB18C6">
        <w:tab/>
        <w:t xml:space="preserve">4.2.3   </w:t>
      </w:r>
      <w:r w:rsidR="00DB18C6" w:rsidRPr="00DB18C6">
        <w:t xml:space="preserve"> </w:t>
      </w:r>
      <w:r w:rsidR="007400E5">
        <w:t>Internal periodic SSP review</w:t>
      </w:r>
      <w:r w:rsidR="007400E5">
        <w:tab/>
      </w:r>
    </w:p>
    <w:p w:rsidR="007400E5" w:rsidRDefault="007400E5" w:rsidP="007400E5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</w:r>
      <w:r w:rsidR="00DB18C6" w:rsidRPr="00FD3B2D">
        <w:t>4.</w:t>
      </w:r>
      <w:r>
        <w:t>2.4</w:t>
      </w:r>
      <w:r w:rsidR="00DB18C6" w:rsidRPr="00FD3B2D">
        <w:tab/>
        <w:t xml:space="preserve">External SSP </w:t>
      </w:r>
      <w:r>
        <w:t>maturity assessment</w:t>
      </w:r>
      <w:r w:rsidR="00AF3034" w:rsidRPr="00F9499C">
        <w:tab/>
      </w:r>
    </w:p>
    <w:p w:rsidR="00DB18C6" w:rsidRDefault="007400E5" w:rsidP="007400E5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ab/>
      </w:r>
      <w:r>
        <w:tab/>
      </w:r>
      <w:r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>Chapter 5.    State safety promotion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</w:p>
    <w:p w:rsidR="00232E29" w:rsidRPr="00FD3B2D" w:rsidRDefault="00232E29" w:rsidP="00EE3A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5.1</w:t>
      </w:r>
      <w:r w:rsidRPr="00FD3B2D">
        <w:tab/>
        <w:t>Internal communication and dissemination of safety information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Pr="00FD3B2D" w:rsidRDefault="00232E29" w:rsidP="00EE3A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leader="dot" w:pos="8640"/>
          <w:tab w:val="right" w:pos="9600"/>
        </w:tabs>
      </w:pPr>
      <w:r w:rsidRPr="00FD3B2D">
        <w:tab/>
        <w:t>5.2</w:t>
      </w:r>
      <w:r w:rsidRPr="00FD3B2D">
        <w:tab/>
        <w:t>External communication and dissemination of safety information</w:t>
      </w:r>
      <w:r w:rsidRPr="00FD3B2D">
        <w:rPr>
          <w:webHidden/>
        </w:rPr>
        <w:tab/>
      </w:r>
      <w:r w:rsidRPr="00FD3B2D">
        <w:rPr>
          <w:webHidden/>
        </w:rPr>
        <w:tab/>
      </w:r>
    </w:p>
    <w:p w:rsidR="00232E29" w:rsidRDefault="00232E29" w:rsidP="00232E29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</w:p>
    <w:p w:rsidR="00232E29" w:rsidRPr="00FD3B2D" w:rsidRDefault="00232E29" w:rsidP="00EE3A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  <w:rPr>
          <w:webHidden/>
        </w:rPr>
      </w:pPr>
      <w:r w:rsidRPr="00FD3B2D">
        <w:tab/>
      </w:r>
      <w:r w:rsidRPr="00FD3B2D">
        <w:tab/>
      </w:r>
    </w:p>
    <w:p w:rsidR="00DB18C6" w:rsidRDefault="00232E29" w:rsidP="007400E5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  <w:r>
        <w:t>A</w:t>
      </w:r>
      <w:r w:rsidRPr="00FD3B2D">
        <w:t xml:space="preserve">ppendix  — </w:t>
      </w:r>
      <w:r w:rsidR="00DB18C6" w:rsidRPr="00FD3B2D">
        <w:t>SSP implementation plan</w:t>
      </w:r>
      <w:r w:rsidR="00DB18C6">
        <w:t xml:space="preserve"> </w:t>
      </w:r>
    </w:p>
    <w:p w:rsidR="00DB18C6" w:rsidRDefault="00DB18C6" w:rsidP="00EE3AF2">
      <w:pPr>
        <w:tabs>
          <w:tab w:val="clear" w:pos="1080"/>
          <w:tab w:val="clear" w:pos="1440"/>
          <w:tab w:val="clear" w:pos="1800"/>
          <w:tab w:val="clear" w:pos="2160"/>
          <w:tab w:val="left" w:pos="360"/>
          <w:tab w:val="left" w:pos="960"/>
          <w:tab w:val="left" w:pos="1560"/>
          <w:tab w:val="left" w:leader="dot" w:pos="8640"/>
          <w:tab w:val="right" w:pos="9600"/>
        </w:tabs>
      </w:pPr>
    </w:p>
    <w:p w:rsidR="00232E29" w:rsidRPr="00F9499C" w:rsidRDefault="00232E29" w:rsidP="00232E29">
      <w:pPr>
        <w:rPr>
          <w:webHidden/>
        </w:rPr>
      </w:pPr>
    </w:p>
    <w:p w:rsidR="00232E29" w:rsidRPr="00F9499C" w:rsidRDefault="00232E29" w:rsidP="00232E29">
      <w:pPr>
        <w:jc w:val="center"/>
      </w:pPr>
      <w:r w:rsidRPr="00F9499C">
        <w:t>______________________</w:t>
      </w:r>
    </w:p>
    <w:p w:rsidR="00410AD7" w:rsidRDefault="00B0062F"/>
    <w:sectPr w:rsidR="00410AD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73" w:rsidRDefault="007C5973" w:rsidP="0082631A">
      <w:pPr>
        <w:spacing w:line="240" w:lineRule="auto"/>
      </w:pPr>
      <w:r>
        <w:separator/>
      </w:r>
    </w:p>
  </w:endnote>
  <w:endnote w:type="continuationSeparator" w:id="0">
    <w:p w:rsidR="007C5973" w:rsidRDefault="007C5973" w:rsidP="00826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73" w:rsidRDefault="007C5973" w:rsidP="0082631A">
      <w:pPr>
        <w:spacing w:line="240" w:lineRule="auto"/>
      </w:pPr>
      <w:r>
        <w:separator/>
      </w:r>
    </w:p>
  </w:footnote>
  <w:footnote w:type="continuationSeparator" w:id="0">
    <w:p w:rsidR="007C5973" w:rsidRDefault="007C5973" w:rsidP="008263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3E" w:rsidRDefault="004E273E" w:rsidP="004E273E">
    <w:pPr>
      <w:pStyle w:val="Header"/>
    </w:pPr>
  </w:p>
  <w:p w:rsidR="004E273E" w:rsidRDefault="004E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29"/>
    <w:rsid w:val="00076497"/>
    <w:rsid w:val="001F692F"/>
    <w:rsid w:val="002037B2"/>
    <w:rsid w:val="00232E29"/>
    <w:rsid w:val="004A464E"/>
    <w:rsid w:val="004E273E"/>
    <w:rsid w:val="005D1A97"/>
    <w:rsid w:val="005D1FF8"/>
    <w:rsid w:val="0063522D"/>
    <w:rsid w:val="007028F2"/>
    <w:rsid w:val="007400E5"/>
    <w:rsid w:val="007C5973"/>
    <w:rsid w:val="0082631A"/>
    <w:rsid w:val="00A757E8"/>
    <w:rsid w:val="00AF3034"/>
    <w:rsid w:val="00B0062F"/>
    <w:rsid w:val="00B8302E"/>
    <w:rsid w:val="00C66172"/>
    <w:rsid w:val="00D5626B"/>
    <w:rsid w:val="00DB18C6"/>
    <w:rsid w:val="00EE3AF2"/>
    <w:rsid w:val="00F112B0"/>
    <w:rsid w:val="00F221BF"/>
    <w:rsid w:val="00F3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29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CAPSCENTERED">
    <w:name w:val="BOLD CAPS CENTERED"/>
    <w:basedOn w:val="Normal"/>
    <w:rsid w:val="00232E29"/>
    <w:pPr>
      <w:jc w:val="center"/>
    </w:pPr>
    <w:rPr>
      <w:b/>
      <w:caps/>
    </w:rPr>
  </w:style>
  <w:style w:type="paragraph" w:customStyle="1" w:styleId="Chapter">
    <w:name w:val="Chapter"/>
    <w:rsid w:val="00232E29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2631A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1A"/>
    <w:rPr>
      <w:rFonts w:ascii="Arial" w:eastAsia="SimSu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631A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1A"/>
    <w:rPr>
      <w:rFonts w:ascii="Arial" w:eastAsia="SimSun" w:hAnsi="Arial" w:cs="Times New Roman"/>
      <w:sz w:val="18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464E"/>
  </w:style>
  <w:style w:type="character" w:customStyle="1" w:styleId="DateChar">
    <w:name w:val="Date Char"/>
    <w:basedOn w:val="DefaultParagraphFont"/>
    <w:link w:val="Date"/>
    <w:uiPriority w:val="99"/>
    <w:semiHidden/>
    <w:rsid w:val="004A464E"/>
    <w:rPr>
      <w:rFonts w:ascii="Arial" w:eastAsia="SimSu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3E"/>
    <w:rPr>
      <w:rFonts w:ascii="Tahoma" w:eastAsia="SimSu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29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CAPSCENTERED">
    <w:name w:val="BOLD CAPS CENTERED"/>
    <w:basedOn w:val="Normal"/>
    <w:rsid w:val="00232E29"/>
    <w:pPr>
      <w:jc w:val="center"/>
    </w:pPr>
    <w:rPr>
      <w:b/>
      <w:caps/>
    </w:rPr>
  </w:style>
  <w:style w:type="paragraph" w:customStyle="1" w:styleId="Chapter">
    <w:name w:val="Chapter"/>
    <w:rsid w:val="00232E29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2631A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1A"/>
    <w:rPr>
      <w:rFonts w:ascii="Arial" w:eastAsia="SimSu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631A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1A"/>
    <w:rPr>
      <w:rFonts w:ascii="Arial" w:eastAsia="SimSun" w:hAnsi="Arial" w:cs="Times New Roman"/>
      <w:sz w:val="18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464E"/>
  </w:style>
  <w:style w:type="character" w:customStyle="1" w:styleId="DateChar">
    <w:name w:val="Date Char"/>
    <w:basedOn w:val="DefaultParagraphFont"/>
    <w:link w:val="Date"/>
    <w:uiPriority w:val="99"/>
    <w:semiHidden/>
    <w:rsid w:val="004A464E"/>
    <w:rPr>
      <w:rFonts w:ascii="Arial" w:eastAsia="SimSu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3E"/>
    <w:rPr>
      <w:rFonts w:ascii="Tahoma" w:eastAsia="SimSu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Gnehm, Elizabeth</dc:creator>
  <cp:lastModifiedBy>Li, Nan</cp:lastModifiedBy>
  <cp:revision>5</cp:revision>
  <dcterms:created xsi:type="dcterms:W3CDTF">2017-05-30T14:44:00Z</dcterms:created>
  <dcterms:modified xsi:type="dcterms:W3CDTF">2017-10-11T18:30:00Z</dcterms:modified>
</cp:coreProperties>
</file>