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9360"/>
      </w:tblGrid>
      <w:tr w:rsidR="00BB5B9F" w:rsidRPr="00EE368B" w14:paraId="7E122B89" w14:textId="77777777" w:rsidTr="00991FA9">
        <w:tc>
          <w:tcPr>
            <w:tcW w:w="5000" w:type="pct"/>
          </w:tcPr>
          <w:p w14:paraId="2603E26D" w14:textId="4C86D369" w:rsidR="00BB5B9F" w:rsidRPr="0084049A" w:rsidRDefault="009D43F6" w:rsidP="00D44922">
            <w:pPr>
              <w:spacing w:after="0" w:line="240" w:lineRule="auto"/>
              <w:jc w:val="center"/>
              <w:rPr>
                <w:rFonts w:cs="Times New Roman"/>
                <w:b/>
                <w:lang w:val="es-ES_tradnl"/>
              </w:rPr>
            </w:pPr>
            <w:r w:rsidRPr="0084049A">
              <w:rPr>
                <w:rFonts w:cs="Times New Roman"/>
                <w:b/>
                <w:highlight w:val="yellow"/>
                <w:lang w:val="es-ES_tradnl"/>
              </w:rPr>
              <w:t xml:space="preserve">Nombre del </w:t>
            </w:r>
            <w:r w:rsidR="00EE368B">
              <w:rPr>
                <w:rFonts w:cs="Times New Roman"/>
                <w:b/>
                <w:highlight w:val="yellow"/>
                <w:lang w:val="es-ES_tradnl"/>
              </w:rPr>
              <w:t>Evento</w:t>
            </w:r>
            <w:r w:rsidRPr="0084049A">
              <w:rPr>
                <w:rFonts w:cs="Times New Roman"/>
                <w:b/>
                <w:highlight w:val="yellow"/>
                <w:lang w:val="es-ES_tradnl"/>
              </w:rPr>
              <w:t xml:space="preserve"> </w:t>
            </w:r>
            <w:r w:rsidR="00BB5B9F" w:rsidRPr="0084049A">
              <w:rPr>
                <w:rFonts w:cs="Times New Roman"/>
                <w:b/>
                <w:highlight w:val="yellow"/>
                <w:lang w:val="es-ES_tradnl"/>
              </w:rPr>
              <w:t>(</w:t>
            </w:r>
            <w:r w:rsidRPr="0084049A">
              <w:rPr>
                <w:rFonts w:cs="Times New Roman"/>
                <w:b/>
                <w:highlight w:val="yellow"/>
                <w:lang w:val="es-ES_tradnl"/>
              </w:rPr>
              <w:t>ACRÓNIMO</w:t>
            </w:r>
            <w:r w:rsidR="00BB5B9F" w:rsidRPr="0084049A">
              <w:rPr>
                <w:rFonts w:cs="Times New Roman"/>
                <w:b/>
                <w:highlight w:val="yellow"/>
                <w:lang w:val="es-ES_tradnl"/>
              </w:rPr>
              <w:t>)</w:t>
            </w:r>
          </w:p>
        </w:tc>
      </w:tr>
      <w:tr w:rsidR="00BB5B9F" w:rsidRPr="00F6489C" w14:paraId="6D38DB82" w14:textId="77777777" w:rsidTr="00991FA9">
        <w:tc>
          <w:tcPr>
            <w:tcW w:w="5000" w:type="pct"/>
          </w:tcPr>
          <w:p w14:paraId="1A1D32F7" w14:textId="77777777" w:rsidR="00BB5B9F" w:rsidRPr="0084049A" w:rsidRDefault="009D43F6" w:rsidP="00D44922">
            <w:pPr>
              <w:spacing w:after="0" w:line="240" w:lineRule="auto"/>
              <w:jc w:val="center"/>
              <w:rPr>
                <w:rFonts w:cs="Times New Roman"/>
                <w:lang w:val="es-ES_tradnl"/>
              </w:rPr>
            </w:pPr>
            <w:r w:rsidRPr="0084049A">
              <w:rPr>
                <w:rFonts w:cs="Times New Roman"/>
                <w:highlight w:val="yellow"/>
                <w:lang w:val="es-ES_tradnl"/>
              </w:rPr>
              <w:t>Ciudad</w:t>
            </w:r>
            <w:r w:rsidR="00BB5B9F" w:rsidRPr="0084049A">
              <w:rPr>
                <w:rFonts w:cs="Times New Roman"/>
                <w:highlight w:val="yellow"/>
                <w:lang w:val="es-ES_tradnl"/>
              </w:rPr>
              <w:t xml:space="preserve">, </w:t>
            </w:r>
            <w:r w:rsidRPr="0084049A">
              <w:rPr>
                <w:rFonts w:cs="Times New Roman"/>
                <w:highlight w:val="yellow"/>
                <w:lang w:val="es-ES_tradnl"/>
              </w:rPr>
              <w:t>País</w:t>
            </w:r>
            <w:r w:rsidR="00BB5B9F" w:rsidRPr="0084049A">
              <w:rPr>
                <w:rFonts w:cs="Times New Roman"/>
                <w:highlight w:val="yellow"/>
                <w:lang w:val="es-ES_tradnl"/>
              </w:rPr>
              <w:t xml:space="preserve">, </w:t>
            </w:r>
            <w:r w:rsidR="00720E31" w:rsidRPr="0084049A">
              <w:rPr>
                <w:rFonts w:cs="Times New Roman"/>
                <w:highlight w:val="yellow"/>
                <w:lang w:val="es-ES_tradnl"/>
              </w:rPr>
              <w:t>**</w:t>
            </w:r>
            <w:r w:rsidR="00BB5B9F" w:rsidRPr="0084049A">
              <w:rPr>
                <w:rFonts w:cs="Times New Roman"/>
                <w:highlight w:val="yellow"/>
                <w:lang w:val="es-ES_tradnl"/>
              </w:rPr>
              <w:t xml:space="preserve"> </w:t>
            </w:r>
            <w:r w:rsidRPr="0084049A">
              <w:rPr>
                <w:rFonts w:cs="Times New Roman"/>
                <w:highlight w:val="yellow"/>
                <w:lang w:val="es-ES_tradnl"/>
              </w:rPr>
              <w:t xml:space="preserve">al </w:t>
            </w:r>
            <w:r w:rsidR="00720E31" w:rsidRPr="0084049A">
              <w:rPr>
                <w:rFonts w:cs="Times New Roman"/>
                <w:highlight w:val="yellow"/>
                <w:lang w:val="es-ES_tradnl"/>
              </w:rPr>
              <w:t xml:space="preserve">** </w:t>
            </w:r>
            <w:r w:rsidRPr="0084049A">
              <w:rPr>
                <w:rFonts w:cs="Times New Roman"/>
                <w:highlight w:val="yellow"/>
                <w:lang w:val="es-ES_tradnl"/>
              </w:rPr>
              <w:t xml:space="preserve">de mes de </w:t>
            </w:r>
            <w:r w:rsidR="00BB5B9F" w:rsidRPr="0084049A">
              <w:rPr>
                <w:rFonts w:cs="Times New Roman"/>
                <w:highlight w:val="yellow"/>
                <w:lang w:val="es-ES_tradnl"/>
              </w:rPr>
              <w:t>20</w:t>
            </w:r>
            <w:r w:rsidR="00A06036">
              <w:rPr>
                <w:rFonts w:cs="Times New Roman"/>
                <w:highlight w:val="yellow"/>
                <w:lang w:val="es-ES_tradnl"/>
              </w:rPr>
              <w:t>2*</w:t>
            </w:r>
          </w:p>
        </w:tc>
      </w:tr>
      <w:tr w:rsidR="00BB5B9F" w:rsidRPr="00F6489C" w14:paraId="686510F2" w14:textId="77777777" w:rsidTr="00991FA9">
        <w:tc>
          <w:tcPr>
            <w:tcW w:w="5000" w:type="pct"/>
            <w:tcBorders>
              <w:bottom w:val="double" w:sz="4" w:space="0" w:color="auto"/>
            </w:tcBorders>
          </w:tcPr>
          <w:p w14:paraId="394A09C1" w14:textId="77777777" w:rsidR="00BB5B9F" w:rsidRPr="0084049A" w:rsidRDefault="00BB5B9F" w:rsidP="00D44922">
            <w:pPr>
              <w:spacing w:after="0" w:line="240" w:lineRule="auto"/>
              <w:jc w:val="center"/>
              <w:rPr>
                <w:rFonts w:cs="Times New Roman"/>
                <w:b/>
                <w:lang w:val="es-ES_tradnl"/>
              </w:rPr>
            </w:pPr>
          </w:p>
        </w:tc>
      </w:tr>
    </w:tbl>
    <w:p w14:paraId="0847F9F8" w14:textId="77777777" w:rsidR="007104C8" w:rsidRPr="0084049A" w:rsidRDefault="007104C8" w:rsidP="00D44922">
      <w:pPr>
        <w:spacing w:after="0" w:line="240" w:lineRule="auto"/>
        <w:jc w:val="both"/>
        <w:rPr>
          <w:rFonts w:cs="Times New Roman"/>
          <w:lang w:val="es-ES_tradnl"/>
        </w:rPr>
      </w:pPr>
    </w:p>
    <w:p w14:paraId="4C4D61B4" w14:textId="47734E23" w:rsidR="00D6101E" w:rsidRPr="0084049A" w:rsidRDefault="008923B6" w:rsidP="00D44922">
      <w:pPr>
        <w:spacing w:after="0" w:line="240" w:lineRule="auto"/>
        <w:jc w:val="center"/>
        <w:rPr>
          <w:rFonts w:cs="Times New Roman"/>
          <w:b/>
          <w:lang w:val="es-ES_tradnl"/>
        </w:rPr>
      </w:pPr>
      <w:r w:rsidRPr="0084049A">
        <w:rPr>
          <w:rFonts w:cs="Times New Roman"/>
          <w:b/>
          <w:lang w:val="es-ES_tradnl"/>
        </w:rPr>
        <w:t>SUMARIO DE DISCUSIONES</w:t>
      </w:r>
    </w:p>
    <w:p w14:paraId="51F00DC1" w14:textId="77777777" w:rsidR="008C440F" w:rsidRPr="008C440F" w:rsidRDefault="008C440F" w:rsidP="008C440F">
      <w:pPr>
        <w:spacing w:after="0" w:line="240" w:lineRule="auto"/>
        <w:jc w:val="both"/>
        <w:rPr>
          <w:rFonts w:ascii="Calibri" w:eastAsia="Times New Roman" w:hAnsi="Calibri" w:cs="Arial"/>
          <w:lang w:val="es-ES_tradnl"/>
        </w:rPr>
      </w:pPr>
    </w:p>
    <w:p w14:paraId="014C75D1" w14:textId="77777777" w:rsidR="008C440F" w:rsidRPr="008C440F" w:rsidRDefault="008C440F" w:rsidP="008C440F">
      <w:pPr>
        <w:spacing w:after="0" w:line="240" w:lineRule="auto"/>
        <w:jc w:val="both"/>
        <w:rPr>
          <w:rFonts w:ascii="Calibri" w:eastAsia="Times New Roman" w:hAnsi="Calibri" w:cs="Arial"/>
          <w:lang w:val="es-ES_tradnl"/>
        </w:rPr>
      </w:pPr>
    </w:p>
    <w:p w14:paraId="6D507816" w14:textId="77777777" w:rsidR="008C440F" w:rsidRPr="008C440F" w:rsidRDefault="008C440F" w:rsidP="008C440F">
      <w:pPr>
        <w:spacing w:after="0" w:line="240" w:lineRule="auto"/>
        <w:jc w:val="both"/>
        <w:rPr>
          <w:rFonts w:ascii="Calibri" w:eastAsia="Times New Roman" w:hAnsi="Calibri" w:cs="Arial"/>
          <w:b/>
          <w:lang w:val="es-ES_tradnl"/>
        </w:rPr>
      </w:pPr>
      <w:r w:rsidRPr="008C440F">
        <w:rPr>
          <w:rFonts w:ascii="Calibri" w:eastAsia="Times New Roman" w:hAnsi="Calibri" w:cs="Arial"/>
          <w:b/>
          <w:lang w:val="es-ES_tradnl"/>
        </w:rPr>
        <w:t>ii.1</w:t>
      </w:r>
      <w:r w:rsidRPr="008C440F">
        <w:rPr>
          <w:rFonts w:ascii="Calibri" w:eastAsia="Times New Roman" w:hAnsi="Calibri" w:cs="Arial"/>
          <w:b/>
          <w:lang w:val="es-ES_tradnl"/>
        </w:rPr>
        <w:tab/>
      </w:r>
      <w:r w:rsidRPr="008C440F">
        <w:rPr>
          <w:rFonts w:ascii="Calibri" w:eastAsia="Times New Roman" w:hAnsi="Calibri" w:cs="Arial"/>
          <w:b/>
          <w:lang w:val="es-ES_tradnl"/>
        </w:rPr>
        <w:tab/>
      </w:r>
      <w:r w:rsidRPr="008C440F">
        <w:rPr>
          <w:rFonts w:ascii="Calibri" w:eastAsia="Times New Roman" w:hAnsi="Calibri" w:cs="Arial"/>
          <w:b/>
          <w:bCs/>
          <w:lang w:val="es-ES_tradnl"/>
        </w:rPr>
        <w:t>Lugar y Duración de la Reunión</w:t>
      </w:r>
    </w:p>
    <w:p w14:paraId="431BE7CB" w14:textId="77777777" w:rsidR="008C440F" w:rsidRPr="008C440F" w:rsidRDefault="008C440F" w:rsidP="008C440F">
      <w:pPr>
        <w:spacing w:after="0" w:line="240" w:lineRule="auto"/>
        <w:jc w:val="both"/>
        <w:rPr>
          <w:rFonts w:ascii="Calibri" w:eastAsia="Times New Roman" w:hAnsi="Calibri" w:cs="Arial"/>
          <w:lang w:val="es-ES_tradnl"/>
        </w:rPr>
      </w:pPr>
    </w:p>
    <w:p w14:paraId="6CF0A958" w14:textId="56D449B6" w:rsidR="00F6489C" w:rsidRPr="00E06C87" w:rsidRDefault="00F6489C" w:rsidP="00B33539">
      <w:pPr>
        <w:spacing w:after="0" w:line="240" w:lineRule="auto"/>
        <w:ind w:firstLine="1440"/>
        <w:jc w:val="both"/>
        <w:rPr>
          <w:rFonts w:ascii="Calibri" w:eastAsia="Times New Roman" w:hAnsi="Calibri" w:cs="Arial"/>
          <w:lang w:val="es-MX"/>
        </w:rPr>
      </w:pPr>
      <w:r w:rsidRPr="00E06C87">
        <w:rPr>
          <w:rFonts w:ascii="Calibri" w:eastAsia="Times New Roman" w:hAnsi="Calibri" w:cs="Arial"/>
          <w:lang w:val="es-MX"/>
        </w:rPr>
        <w:t>La Cuarta Reunión del Grupo de Trabajo de Implementación de Aeródromos y Ayudas Terrestres (NACC/WG/AGA/</w:t>
      </w:r>
      <w:r w:rsidR="00E06C87" w:rsidRPr="00E06C87">
        <w:rPr>
          <w:rFonts w:ascii="Calibri" w:eastAsia="Times New Roman" w:hAnsi="Calibri" w:cs="Arial"/>
          <w:lang w:val="es-MX"/>
        </w:rPr>
        <w:t>TF/</w:t>
      </w:r>
      <w:r w:rsidRPr="00E06C87">
        <w:rPr>
          <w:rFonts w:ascii="Calibri" w:eastAsia="Times New Roman" w:hAnsi="Calibri" w:cs="Arial"/>
          <w:lang w:val="es-MX"/>
        </w:rPr>
        <w:t xml:space="preserve">4) del Grupo de Trabajo de Norteamérica, Centroamérica y el Caribe (NACC/WG) se llevó a cabo en la Oficina Regional </w:t>
      </w:r>
      <w:r w:rsidR="00E06C87" w:rsidRPr="00E06C87">
        <w:rPr>
          <w:rFonts w:ascii="Calibri" w:eastAsia="Times New Roman" w:hAnsi="Calibri" w:cs="Arial"/>
          <w:lang w:val="es-MX"/>
        </w:rPr>
        <w:t>NACC</w:t>
      </w:r>
      <w:r w:rsidR="00E06C87" w:rsidRPr="00E06C87">
        <w:rPr>
          <w:rFonts w:ascii="Calibri" w:eastAsia="Times New Roman" w:hAnsi="Calibri" w:cs="Arial"/>
          <w:lang w:val="es-MX"/>
        </w:rPr>
        <w:t xml:space="preserve"> </w:t>
      </w:r>
      <w:r w:rsidRPr="00E06C87">
        <w:rPr>
          <w:rFonts w:ascii="Calibri" w:eastAsia="Times New Roman" w:hAnsi="Calibri" w:cs="Arial"/>
          <w:lang w:val="es-MX"/>
        </w:rPr>
        <w:t xml:space="preserve">de la OACI en la Ciudad de México, México, del 19 al 21 de agosto de 2026. </w:t>
      </w:r>
    </w:p>
    <w:p w14:paraId="2098293F" w14:textId="64CB9ED7" w:rsidR="008C440F" w:rsidRPr="00F6489C" w:rsidRDefault="008C440F" w:rsidP="008C440F">
      <w:pPr>
        <w:spacing w:after="0" w:line="240" w:lineRule="auto"/>
        <w:ind w:firstLine="1440"/>
        <w:jc w:val="both"/>
        <w:rPr>
          <w:rFonts w:ascii="Calibri" w:eastAsia="Times New Roman" w:hAnsi="Calibri" w:cs="Arial"/>
          <w:lang w:val="es-MX"/>
        </w:rPr>
      </w:pPr>
    </w:p>
    <w:p w14:paraId="087308D7" w14:textId="77777777" w:rsidR="008C440F" w:rsidRPr="00F6489C" w:rsidRDefault="008C440F" w:rsidP="008C440F">
      <w:pPr>
        <w:spacing w:after="0" w:line="240" w:lineRule="auto"/>
        <w:jc w:val="both"/>
        <w:rPr>
          <w:rFonts w:ascii="Calibri" w:eastAsia="Times New Roman" w:hAnsi="Calibri" w:cs="Arial"/>
          <w:lang w:val="es-MX"/>
        </w:rPr>
      </w:pPr>
    </w:p>
    <w:p w14:paraId="4026E75D" w14:textId="77777777" w:rsidR="008C440F" w:rsidRPr="00F6489C" w:rsidRDefault="008C440F" w:rsidP="008C440F">
      <w:pPr>
        <w:spacing w:after="0" w:line="240" w:lineRule="auto"/>
        <w:jc w:val="both"/>
        <w:rPr>
          <w:rFonts w:ascii="Calibri" w:eastAsia="Times New Roman" w:hAnsi="Calibri" w:cs="Arial"/>
          <w:lang w:val="es-MX"/>
        </w:rPr>
      </w:pPr>
    </w:p>
    <w:p w14:paraId="2F86AAA9" w14:textId="77777777" w:rsidR="008C440F" w:rsidRPr="008C440F" w:rsidRDefault="008C440F" w:rsidP="008C440F">
      <w:pPr>
        <w:spacing w:after="0" w:line="240" w:lineRule="auto"/>
        <w:jc w:val="both"/>
        <w:rPr>
          <w:rFonts w:ascii="Calibri" w:eastAsia="Times New Roman" w:hAnsi="Calibri" w:cs="Arial"/>
          <w:b/>
          <w:lang w:val="es-ES_tradnl"/>
        </w:rPr>
      </w:pPr>
      <w:r w:rsidRPr="008C440F">
        <w:rPr>
          <w:rFonts w:ascii="Calibri" w:eastAsia="Times New Roman" w:hAnsi="Calibri" w:cs="Arial"/>
          <w:b/>
          <w:lang w:val="es-ES_tradnl"/>
        </w:rPr>
        <w:t>ii.2</w:t>
      </w:r>
      <w:r w:rsidRPr="008C440F">
        <w:rPr>
          <w:rFonts w:ascii="Calibri" w:eastAsia="Times New Roman" w:hAnsi="Calibri" w:cs="Arial"/>
          <w:b/>
          <w:lang w:val="es-ES_tradnl"/>
        </w:rPr>
        <w:tab/>
      </w:r>
      <w:r w:rsidRPr="008C440F">
        <w:rPr>
          <w:rFonts w:ascii="Calibri" w:eastAsia="Times New Roman" w:hAnsi="Calibri" w:cs="Arial"/>
          <w:b/>
          <w:lang w:val="es-ES_tradnl"/>
        </w:rPr>
        <w:tab/>
      </w:r>
      <w:r w:rsidRPr="008C440F">
        <w:rPr>
          <w:rFonts w:ascii="Calibri" w:eastAsia="Times New Roman" w:hAnsi="Calibri" w:cs="Arial"/>
          <w:b/>
          <w:bCs/>
          <w:lang w:val="es-ES_tradnl"/>
        </w:rPr>
        <w:t>Ceremonia inaugural</w:t>
      </w:r>
    </w:p>
    <w:p w14:paraId="5C4DE0FF" w14:textId="77777777" w:rsidR="008C440F" w:rsidRPr="008C440F" w:rsidRDefault="008C440F" w:rsidP="008C440F">
      <w:pPr>
        <w:spacing w:after="0" w:line="240" w:lineRule="auto"/>
        <w:ind w:firstLine="1440"/>
        <w:jc w:val="both"/>
        <w:rPr>
          <w:rFonts w:ascii="Calibri" w:eastAsia="Times New Roman" w:hAnsi="Calibri" w:cs="Arial"/>
          <w:lang w:val="es-ES_tradnl"/>
        </w:rPr>
      </w:pPr>
    </w:p>
    <w:p w14:paraId="0346BDA2" w14:textId="76832A0E" w:rsidR="00C90D0C" w:rsidRPr="00C90D0C" w:rsidRDefault="00C90D0C" w:rsidP="009A6A20">
      <w:pPr>
        <w:tabs>
          <w:tab w:val="left" w:pos="1440"/>
        </w:tabs>
        <w:spacing w:after="0" w:line="240" w:lineRule="auto"/>
        <w:ind w:firstLine="1440"/>
        <w:jc w:val="both"/>
        <w:rPr>
          <w:rFonts w:ascii="Calibri" w:eastAsia="Times New Roman" w:hAnsi="Calibri" w:cs="Arial"/>
          <w:lang w:val="es-MX"/>
        </w:rPr>
      </w:pPr>
      <w:r w:rsidRPr="00C90D0C">
        <w:rPr>
          <w:rFonts w:ascii="Calibri" w:eastAsia="Times New Roman" w:hAnsi="Calibri" w:cs="Arial"/>
          <w:lang w:val="es-MX"/>
        </w:rPr>
        <w:t xml:space="preserve">El Sr. Fabio Salvatierra, Oficial Regional de Aeródromos y Ayudas </w:t>
      </w:r>
      <w:r>
        <w:rPr>
          <w:rFonts w:ascii="Calibri" w:eastAsia="Times New Roman" w:hAnsi="Calibri" w:cs="Arial"/>
          <w:lang w:val="es-MX"/>
        </w:rPr>
        <w:t xml:space="preserve">Terrestres </w:t>
      </w:r>
      <w:r w:rsidRPr="00C90D0C">
        <w:rPr>
          <w:rFonts w:ascii="Calibri" w:eastAsia="Times New Roman" w:hAnsi="Calibri" w:cs="Arial"/>
          <w:lang w:val="es-MX"/>
        </w:rPr>
        <w:t xml:space="preserve">de la Oficina de Norteamérica, Centroamérica y el Caribe (NACC) de la Organización de Aviación Civil Internacional (OACI), brindó las palabras de apertura y dio la bienvenida a los participantes a la Oficina Regional y abrió oficialmente la reunión. </w:t>
      </w:r>
    </w:p>
    <w:p w14:paraId="2A2617C2" w14:textId="77777777" w:rsidR="008C440F" w:rsidRPr="00C90D0C" w:rsidRDefault="008C440F" w:rsidP="008C440F">
      <w:pPr>
        <w:spacing w:after="0" w:line="240" w:lineRule="auto"/>
        <w:jc w:val="both"/>
        <w:rPr>
          <w:rFonts w:ascii="Calibri" w:eastAsia="Times New Roman" w:hAnsi="Calibri" w:cs="Arial"/>
          <w:lang w:val="es-MX"/>
        </w:rPr>
      </w:pPr>
    </w:p>
    <w:p w14:paraId="126A4140" w14:textId="77777777" w:rsidR="008C440F" w:rsidRPr="00C90D0C" w:rsidRDefault="008C440F" w:rsidP="008C440F">
      <w:pPr>
        <w:spacing w:after="0" w:line="240" w:lineRule="auto"/>
        <w:jc w:val="both"/>
        <w:rPr>
          <w:rFonts w:ascii="Calibri" w:eastAsia="Times New Roman" w:hAnsi="Calibri" w:cs="Arial"/>
          <w:lang w:val="es-MX"/>
        </w:rPr>
      </w:pPr>
    </w:p>
    <w:p w14:paraId="1155EA94" w14:textId="77777777" w:rsidR="008C440F" w:rsidRPr="008C440F" w:rsidRDefault="008C440F" w:rsidP="008C440F">
      <w:pPr>
        <w:spacing w:after="0" w:line="240" w:lineRule="auto"/>
        <w:jc w:val="both"/>
        <w:rPr>
          <w:rFonts w:ascii="Calibri" w:eastAsia="Times New Roman" w:hAnsi="Calibri" w:cs="Arial"/>
          <w:b/>
          <w:lang w:val="es-ES_tradnl"/>
        </w:rPr>
      </w:pPr>
      <w:r w:rsidRPr="008C440F">
        <w:rPr>
          <w:rFonts w:ascii="Calibri" w:eastAsia="Times New Roman" w:hAnsi="Calibri" w:cs="Arial"/>
          <w:b/>
          <w:lang w:val="es-ES_tradnl"/>
        </w:rPr>
        <w:t>ii</w:t>
      </w:r>
      <w:r w:rsidRPr="008C440F">
        <w:rPr>
          <w:rFonts w:ascii="Calibri" w:eastAsia="Times New Roman" w:hAnsi="Calibri" w:cs="Arial"/>
          <w:b/>
          <w:smallCaps/>
          <w:lang w:val="es-ES_tradnl"/>
        </w:rPr>
        <w:t>.3</w:t>
      </w:r>
      <w:r w:rsidRPr="008C440F">
        <w:rPr>
          <w:rFonts w:ascii="Calibri" w:eastAsia="Times New Roman" w:hAnsi="Calibri" w:cs="Arial"/>
          <w:b/>
          <w:smallCaps/>
          <w:lang w:val="es-ES_tradnl"/>
        </w:rPr>
        <w:tab/>
      </w:r>
      <w:r w:rsidRPr="008C440F">
        <w:rPr>
          <w:rFonts w:ascii="Calibri" w:eastAsia="Times New Roman" w:hAnsi="Calibri" w:cs="Arial"/>
          <w:b/>
          <w:smallCaps/>
          <w:lang w:val="es-ES_tradnl"/>
        </w:rPr>
        <w:tab/>
      </w:r>
      <w:r w:rsidRPr="008C440F">
        <w:rPr>
          <w:rFonts w:ascii="Calibri" w:eastAsia="Times New Roman" w:hAnsi="Calibri" w:cs="Arial"/>
          <w:b/>
          <w:bCs/>
          <w:lang w:val="es-ES_tradnl"/>
        </w:rPr>
        <w:t>Organización de la Reunión</w:t>
      </w:r>
    </w:p>
    <w:p w14:paraId="2814D754" w14:textId="77777777" w:rsidR="008C440F" w:rsidRPr="008C440F" w:rsidRDefault="008C440F" w:rsidP="008C440F">
      <w:pPr>
        <w:spacing w:after="0" w:line="240" w:lineRule="auto"/>
        <w:jc w:val="both"/>
        <w:rPr>
          <w:rFonts w:ascii="Calibri" w:eastAsia="Times New Roman" w:hAnsi="Calibri" w:cs="Arial"/>
          <w:lang w:val="es-ES_tradnl"/>
        </w:rPr>
      </w:pPr>
    </w:p>
    <w:p w14:paraId="639B1DDF" w14:textId="3C8FA6B9" w:rsidR="00D40C7B" w:rsidRPr="00D40C7B" w:rsidRDefault="00D40C7B" w:rsidP="00BF6832">
      <w:pPr>
        <w:tabs>
          <w:tab w:val="left" w:pos="1440"/>
        </w:tabs>
        <w:spacing w:after="0" w:line="240" w:lineRule="auto"/>
        <w:ind w:firstLine="1440"/>
        <w:jc w:val="both"/>
        <w:rPr>
          <w:rFonts w:ascii="Calibri" w:eastAsia="Times New Roman" w:hAnsi="Calibri" w:cs="Arial"/>
          <w:lang w:val="es-MX"/>
        </w:rPr>
      </w:pPr>
      <w:r w:rsidRPr="00D40C7B">
        <w:rPr>
          <w:rFonts w:ascii="Calibri" w:eastAsia="Times New Roman" w:hAnsi="Calibri" w:cs="Arial"/>
          <w:lang w:val="es-MX"/>
        </w:rPr>
        <w:t xml:space="preserve">La reunión NACC/WG/AGA/TF/4 se llevó a cabo con la participación del Sr. Alberto Rodríguez de Estados Unidos, quien presidió la reunión plenaria. El Sr. Fabio Salvatierra, Oficial Regional de Aeródromos y Ayudas </w:t>
      </w:r>
      <w:r>
        <w:rPr>
          <w:rFonts w:ascii="Calibri" w:eastAsia="Times New Roman" w:hAnsi="Calibri" w:cs="Arial"/>
          <w:lang w:val="es-MX"/>
        </w:rPr>
        <w:t>Terrestres</w:t>
      </w:r>
      <w:r w:rsidRPr="00D40C7B">
        <w:rPr>
          <w:rFonts w:ascii="Calibri" w:eastAsia="Times New Roman" w:hAnsi="Calibri" w:cs="Arial"/>
          <w:lang w:val="es-MX"/>
        </w:rPr>
        <w:t xml:space="preserve"> de la Oficina Regional NACC de la OACI, fungió como Secretario de la Reunión, asistido por el Sr. Jonah Kinyua, Oficial Regional Asistente de Aeródromos y Ayudas </w:t>
      </w:r>
      <w:r>
        <w:rPr>
          <w:rFonts w:ascii="Calibri" w:eastAsia="Times New Roman" w:hAnsi="Calibri" w:cs="Arial"/>
          <w:lang w:val="es-MX"/>
        </w:rPr>
        <w:t>Terrestres</w:t>
      </w:r>
      <w:r w:rsidRPr="00D40C7B">
        <w:rPr>
          <w:rFonts w:ascii="Calibri" w:eastAsia="Times New Roman" w:hAnsi="Calibri" w:cs="Arial"/>
          <w:lang w:val="es-MX"/>
        </w:rPr>
        <w:t>.</w:t>
      </w:r>
    </w:p>
    <w:p w14:paraId="17FD579C" w14:textId="77777777" w:rsidR="00D40C7B" w:rsidRPr="00D40C7B" w:rsidRDefault="00D40C7B" w:rsidP="00D40C7B">
      <w:pPr>
        <w:tabs>
          <w:tab w:val="left" w:pos="1440"/>
        </w:tabs>
        <w:spacing w:after="0" w:line="240" w:lineRule="auto"/>
        <w:jc w:val="both"/>
        <w:rPr>
          <w:rFonts w:ascii="Calibri" w:eastAsia="Times New Roman" w:hAnsi="Calibri" w:cs="Arial"/>
          <w:lang w:val="es-MX"/>
        </w:rPr>
      </w:pPr>
    </w:p>
    <w:p w14:paraId="7D85F9EF" w14:textId="77777777" w:rsidR="008C440F" w:rsidRPr="00D40C7B" w:rsidRDefault="008C440F" w:rsidP="008C440F">
      <w:pPr>
        <w:spacing w:after="0" w:line="240" w:lineRule="auto"/>
        <w:jc w:val="both"/>
        <w:rPr>
          <w:rFonts w:ascii="Calibri" w:eastAsia="Times New Roman" w:hAnsi="Calibri" w:cs="Arial"/>
          <w:lang w:val="es-MX"/>
        </w:rPr>
      </w:pPr>
    </w:p>
    <w:p w14:paraId="17D24B93" w14:textId="77777777" w:rsidR="008C440F" w:rsidRPr="00D40C7B" w:rsidRDefault="008C440F" w:rsidP="008C440F">
      <w:pPr>
        <w:spacing w:after="0" w:line="240" w:lineRule="auto"/>
        <w:jc w:val="both"/>
        <w:rPr>
          <w:rFonts w:ascii="Calibri" w:eastAsia="Times New Roman" w:hAnsi="Calibri" w:cs="Arial"/>
          <w:lang w:val="es-MX"/>
        </w:rPr>
      </w:pPr>
    </w:p>
    <w:p w14:paraId="79AA02B7" w14:textId="77777777" w:rsidR="008C440F" w:rsidRPr="008C440F" w:rsidRDefault="008C440F" w:rsidP="008C440F">
      <w:pPr>
        <w:spacing w:after="0" w:line="240" w:lineRule="auto"/>
        <w:jc w:val="both"/>
        <w:rPr>
          <w:rFonts w:ascii="Calibri" w:eastAsia="Times New Roman" w:hAnsi="Calibri" w:cs="Arial"/>
          <w:b/>
          <w:lang w:val="es-ES_tradnl"/>
        </w:rPr>
      </w:pPr>
      <w:r w:rsidRPr="008C440F">
        <w:rPr>
          <w:rFonts w:ascii="Calibri" w:eastAsia="Times New Roman" w:hAnsi="Calibri" w:cs="Arial"/>
          <w:b/>
          <w:lang w:val="es-ES_tradnl"/>
        </w:rPr>
        <w:t>ii.4</w:t>
      </w:r>
      <w:r w:rsidRPr="008C440F">
        <w:rPr>
          <w:rFonts w:ascii="Calibri" w:eastAsia="Times New Roman" w:hAnsi="Calibri" w:cs="Arial"/>
          <w:b/>
          <w:lang w:val="es-ES_tradnl"/>
        </w:rPr>
        <w:tab/>
      </w:r>
      <w:r w:rsidRPr="008C440F">
        <w:rPr>
          <w:rFonts w:ascii="Calibri" w:eastAsia="Times New Roman" w:hAnsi="Calibri" w:cs="Arial"/>
          <w:b/>
          <w:lang w:val="es-ES_tradnl"/>
        </w:rPr>
        <w:tab/>
      </w:r>
      <w:r w:rsidRPr="008C440F">
        <w:rPr>
          <w:rFonts w:ascii="Calibri" w:eastAsia="Times New Roman" w:hAnsi="Calibri" w:cs="Arial"/>
          <w:b/>
          <w:bCs/>
          <w:lang w:val="es-ES_tradnl"/>
        </w:rPr>
        <w:t>Idiomas de Trabajo</w:t>
      </w:r>
    </w:p>
    <w:p w14:paraId="0A372F27" w14:textId="77777777" w:rsidR="008C440F" w:rsidRPr="008C440F" w:rsidRDefault="008C440F" w:rsidP="008C440F">
      <w:pPr>
        <w:spacing w:after="0" w:line="240" w:lineRule="auto"/>
        <w:jc w:val="both"/>
        <w:rPr>
          <w:rFonts w:ascii="Calibri" w:eastAsia="Times New Roman" w:hAnsi="Calibri" w:cs="Arial"/>
          <w:lang w:val="es-ES_tradnl"/>
        </w:rPr>
      </w:pPr>
    </w:p>
    <w:p w14:paraId="0756DCED" w14:textId="77777777" w:rsidR="008C440F" w:rsidRPr="008C440F" w:rsidRDefault="008C440F" w:rsidP="008C440F">
      <w:pPr>
        <w:spacing w:after="0" w:line="240" w:lineRule="auto"/>
        <w:ind w:firstLine="1440"/>
        <w:jc w:val="both"/>
        <w:rPr>
          <w:rFonts w:ascii="Calibri" w:eastAsia="Times New Roman" w:hAnsi="Calibri" w:cs="Arial"/>
          <w:lang w:val="es-ES_tradnl"/>
        </w:rPr>
      </w:pPr>
      <w:r w:rsidRPr="008C440F">
        <w:rPr>
          <w:rFonts w:ascii="Calibri" w:eastAsia="Times New Roman" w:hAnsi="Calibri" w:cs="Arial"/>
          <w:lang w:val="es-ES_tradnl"/>
        </w:rPr>
        <w:t xml:space="preserve">Los idiomas de trabajo de la Reunión fueron el español y el inglés. Las notas de estudio, las notas de información y el informe preliminar de la Reunión estuvieron disponibles para los delegados en ambos idiomas. </w:t>
      </w:r>
    </w:p>
    <w:p w14:paraId="2A661BEF" w14:textId="77777777" w:rsidR="008C440F" w:rsidRPr="008C440F" w:rsidRDefault="008C440F" w:rsidP="008C440F">
      <w:pPr>
        <w:spacing w:after="0" w:line="240" w:lineRule="auto"/>
        <w:jc w:val="both"/>
        <w:rPr>
          <w:rFonts w:ascii="Calibri" w:eastAsia="Times New Roman" w:hAnsi="Calibri" w:cs="Arial"/>
          <w:lang w:val="es-ES_tradnl"/>
        </w:rPr>
      </w:pPr>
    </w:p>
    <w:p w14:paraId="0E8DF3F5" w14:textId="0A5FAC10" w:rsidR="00B71046" w:rsidRDefault="00B71046">
      <w:pPr>
        <w:spacing w:after="0" w:line="240" w:lineRule="auto"/>
        <w:jc w:val="both"/>
        <w:rPr>
          <w:rFonts w:ascii="Calibri" w:eastAsia="Times New Roman" w:hAnsi="Calibri" w:cs="Arial"/>
          <w:b/>
          <w:lang w:val="es-ES_tradnl"/>
        </w:rPr>
      </w:pPr>
    </w:p>
    <w:p w14:paraId="2AADE506" w14:textId="5E30BB4A" w:rsidR="008C440F" w:rsidRPr="008C440F" w:rsidRDefault="008C440F" w:rsidP="008C440F">
      <w:pPr>
        <w:spacing w:after="0" w:line="240" w:lineRule="auto"/>
        <w:jc w:val="both"/>
        <w:rPr>
          <w:rFonts w:ascii="Calibri" w:eastAsia="Times New Roman" w:hAnsi="Calibri" w:cs="Arial"/>
          <w:b/>
          <w:lang w:val="es-ES_tradnl"/>
        </w:rPr>
      </w:pPr>
      <w:r w:rsidRPr="008C440F">
        <w:rPr>
          <w:rFonts w:ascii="Calibri" w:eastAsia="Times New Roman" w:hAnsi="Calibri" w:cs="Arial"/>
          <w:b/>
          <w:lang w:val="es-ES_tradnl"/>
        </w:rPr>
        <w:t>ii.5</w:t>
      </w:r>
      <w:r w:rsidRPr="008C440F">
        <w:rPr>
          <w:rFonts w:ascii="Calibri" w:eastAsia="Times New Roman" w:hAnsi="Calibri" w:cs="Arial"/>
          <w:b/>
          <w:lang w:val="es-ES_tradnl"/>
        </w:rPr>
        <w:tab/>
      </w:r>
      <w:r w:rsidRPr="008C440F">
        <w:rPr>
          <w:rFonts w:ascii="Calibri" w:eastAsia="Times New Roman" w:hAnsi="Calibri" w:cs="Arial"/>
          <w:b/>
          <w:lang w:val="es-ES_tradnl"/>
        </w:rPr>
        <w:tab/>
      </w:r>
      <w:r w:rsidRPr="008C440F">
        <w:rPr>
          <w:rFonts w:ascii="Calibri" w:eastAsia="Times New Roman" w:hAnsi="Calibri" w:cs="Arial"/>
          <w:b/>
          <w:bCs/>
          <w:lang w:val="es-ES_tradnl"/>
        </w:rPr>
        <w:t>Horario y Modalidad de Trabajo</w:t>
      </w:r>
    </w:p>
    <w:p w14:paraId="6C37F0A4" w14:textId="77777777" w:rsidR="008C440F" w:rsidRPr="008C440F" w:rsidRDefault="008C440F" w:rsidP="008C440F">
      <w:pPr>
        <w:spacing w:after="0" w:line="240" w:lineRule="auto"/>
        <w:jc w:val="both"/>
        <w:rPr>
          <w:rFonts w:ascii="Calibri" w:eastAsia="Times New Roman" w:hAnsi="Calibri" w:cs="Arial"/>
          <w:lang w:val="es-ES_tradnl"/>
        </w:rPr>
      </w:pPr>
    </w:p>
    <w:p w14:paraId="3917BF23" w14:textId="71694154" w:rsidR="008C440F" w:rsidRPr="008C440F" w:rsidRDefault="008C440F" w:rsidP="008C440F">
      <w:pPr>
        <w:spacing w:after="0" w:line="240" w:lineRule="auto"/>
        <w:jc w:val="both"/>
        <w:rPr>
          <w:rFonts w:ascii="Calibri" w:eastAsia="Times New Roman" w:hAnsi="Calibri" w:cs="Arial"/>
          <w:lang w:val="es-ES_tradnl"/>
        </w:rPr>
      </w:pPr>
      <w:r w:rsidRPr="008C440F">
        <w:rPr>
          <w:rFonts w:ascii="Calibri" w:eastAsia="Times New Roman" w:hAnsi="Calibri" w:cs="Arial"/>
          <w:lang w:val="es-ES_tradnl"/>
        </w:rPr>
        <w:lastRenderedPageBreak/>
        <w:tab/>
      </w:r>
      <w:r w:rsidRPr="008C440F">
        <w:rPr>
          <w:rFonts w:ascii="Calibri" w:eastAsia="Times New Roman" w:hAnsi="Calibri" w:cs="Arial"/>
          <w:lang w:val="es-ES_tradnl"/>
        </w:rPr>
        <w:tab/>
        <w:t xml:space="preserve">La Reunión acordó llevar a cabo sus sesiones de </w:t>
      </w:r>
      <w:r w:rsidR="00D40C7B">
        <w:rPr>
          <w:rFonts w:ascii="Calibri" w:eastAsia="Times New Roman" w:hAnsi="Calibri" w:cs="Arial"/>
          <w:lang w:val="es-ES_tradnl"/>
        </w:rPr>
        <w:t>09:00</w:t>
      </w:r>
      <w:r w:rsidRPr="008C440F">
        <w:rPr>
          <w:rFonts w:ascii="Calibri" w:eastAsia="Times New Roman" w:hAnsi="Calibri" w:cs="Arial"/>
          <w:lang w:val="es-ES_tradnl"/>
        </w:rPr>
        <w:t xml:space="preserve"> a </w:t>
      </w:r>
      <w:r w:rsidR="00D40C7B">
        <w:rPr>
          <w:rFonts w:ascii="Calibri" w:eastAsia="Times New Roman" w:hAnsi="Calibri" w:cs="Arial"/>
          <w:lang w:val="es-ES_tradnl"/>
        </w:rPr>
        <w:t>15:30</w:t>
      </w:r>
      <w:r w:rsidRPr="008C440F">
        <w:rPr>
          <w:rFonts w:ascii="Calibri" w:eastAsia="Times New Roman" w:hAnsi="Calibri" w:cs="Arial"/>
          <w:lang w:val="es-ES_tradnl"/>
        </w:rPr>
        <w:t xml:space="preserve"> horas, con períodos de intermedio requeridos. La Reunión formó grupos Ad hoc para realizar trabajo adicional en temas específicos del orden del día.</w:t>
      </w:r>
    </w:p>
    <w:p w14:paraId="5F0C696B" w14:textId="74E99FF3" w:rsidR="008C440F" w:rsidRDefault="008C440F" w:rsidP="008C440F">
      <w:pPr>
        <w:spacing w:after="0" w:line="240" w:lineRule="auto"/>
        <w:rPr>
          <w:rFonts w:ascii="Calibri" w:eastAsia="Times New Roman" w:hAnsi="Calibri" w:cs="Arial"/>
          <w:b/>
          <w:lang w:val="es-ES_tradnl"/>
        </w:rPr>
      </w:pPr>
    </w:p>
    <w:p w14:paraId="37BC8393" w14:textId="77777777" w:rsidR="00161A0B" w:rsidRPr="008C440F" w:rsidRDefault="00161A0B" w:rsidP="008C440F">
      <w:pPr>
        <w:spacing w:after="0" w:line="240" w:lineRule="auto"/>
        <w:rPr>
          <w:rFonts w:ascii="Calibri" w:eastAsia="Times New Roman" w:hAnsi="Calibri" w:cs="Arial"/>
          <w:b/>
          <w:lang w:val="es-ES_tradnl"/>
        </w:rPr>
      </w:pPr>
    </w:p>
    <w:p w14:paraId="7A35278D" w14:textId="77777777" w:rsidR="008C440F" w:rsidRPr="008C440F" w:rsidRDefault="008C440F" w:rsidP="008C440F">
      <w:pPr>
        <w:spacing w:after="0" w:line="240" w:lineRule="auto"/>
        <w:jc w:val="both"/>
        <w:rPr>
          <w:rFonts w:ascii="Calibri" w:eastAsia="Times New Roman" w:hAnsi="Calibri" w:cs="Arial"/>
          <w:b/>
          <w:lang w:val="es-ES_tradnl"/>
        </w:rPr>
      </w:pPr>
      <w:r w:rsidRPr="008C440F">
        <w:rPr>
          <w:rFonts w:ascii="Calibri" w:eastAsia="Times New Roman" w:hAnsi="Calibri" w:cs="Arial"/>
          <w:b/>
          <w:lang w:val="es-ES_tradnl"/>
        </w:rPr>
        <w:t>ii.6</w:t>
      </w:r>
      <w:r w:rsidRPr="008C440F">
        <w:rPr>
          <w:rFonts w:ascii="Calibri" w:eastAsia="Times New Roman" w:hAnsi="Calibri" w:cs="Arial"/>
          <w:b/>
          <w:lang w:val="es-ES_tradnl"/>
        </w:rPr>
        <w:tab/>
      </w:r>
      <w:r w:rsidRPr="008C440F">
        <w:rPr>
          <w:rFonts w:ascii="Calibri" w:eastAsia="Times New Roman" w:hAnsi="Calibri" w:cs="Arial"/>
          <w:b/>
          <w:lang w:val="es-ES_tradnl"/>
        </w:rPr>
        <w:tab/>
      </w:r>
      <w:r w:rsidRPr="008C440F">
        <w:rPr>
          <w:rFonts w:ascii="Calibri" w:eastAsia="Times New Roman" w:hAnsi="Calibri" w:cs="Arial"/>
          <w:b/>
          <w:bCs/>
          <w:lang w:val="es-ES_tradnl"/>
        </w:rPr>
        <w:t>Orden del Día</w:t>
      </w:r>
    </w:p>
    <w:p w14:paraId="643B4BD3" w14:textId="77777777" w:rsidR="008C440F" w:rsidRPr="008C440F" w:rsidRDefault="008C440F" w:rsidP="008C440F">
      <w:pPr>
        <w:spacing w:after="0" w:line="240" w:lineRule="auto"/>
        <w:jc w:val="both"/>
        <w:rPr>
          <w:rFonts w:ascii="Calibri" w:eastAsia="Times New Roman" w:hAnsi="Calibri" w:cs="Arial"/>
          <w:b/>
          <w:color w:val="000000"/>
          <w:szCs w:val="24"/>
          <w:lang w:val="es-ES_tradnl"/>
        </w:rPr>
      </w:pPr>
    </w:p>
    <w:p w14:paraId="78B91804" w14:textId="77777777" w:rsidR="00C102A5" w:rsidRPr="00C102A5" w:rsidRDefault="00C102A5" w:rsidP="00C102A5">
      <w:pPr>
        <w:tabs>
          <w:tab w:val="left" w:pos="2127"/>
        </w:tabs>
        <w:spacing w:after="0" w:line="240" w:lineRule="auto"/>
        <w:ind w:left="2160" w:hanging="2160"/>
        <w:jc w:val="both"/>
        <w:rPr>
          <w:rFonts w:ascii="Calibri" w:eastAsia="Times New Roman" w:hAnsi="Calibri" w:cs="Arial"/>
          <w:b/>
          <w:lang w:val="es-MX"/>
        </w:rPr>
      </w:pPr>
      <w:r w:rsidRPr="00C102A5">
        <w:rPr>
          <w:rFonts w:ascii="Calibri" w:eastAsia="Times New Roman" w:hAnsi="Calibri" w:cs="Arial"/>
          <w:b/>
          <w:lang w:val="es-MX"/>
        </w:rPr>
        <w:t>Cuestión 1 del</w:t>
      </w:r>
    </w:p>
    <w:p w14:paraId="6FDB48A9"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 xml:space="preserve">Orden del Día: </w:t>
      </w:r>
      <w:r w:rsidRPr="00C102A5">
        <w:rPr>
          <w:rFonts w:ascii="Calibri" w:eastAsia="Times New Roman" w:hAnsi="Calibri" w:cs="Arial"/>
          <w:b/>
          <w:lang w:val="es-MX"/>
        </w:rPr>
        <w:tab/>
        <w:t>Aprobación del Orden del Día Provisional y del Horario</w:t>
      </w:r>
    </w:p>
    <w:p w14:paraId="4A7F7B4C"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p>
    <w:p w14:paraId="17A9EED9"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Cuestión 2 del</w:t>
      </w:r>
    </w:p>
    <w:p w14:paraId="6D3CC54F"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 xml:space="preserve">Orden del Día: </w:t>
      </w:r>
      <w:r w:rsidRPr="00C102A5">
        <w:rPr>
          <w:rFonts w:ascii="Calibri" w:eastAsia="Times New Roman" w:hAnsi="Calibri" w:cs="Arial"/>
          <w:b/>
          <w:lang w:val="es-MX"/>
        </w:rPr>
        <w:tab/>
        <w:t>Revisión de Conclusiones vigentes de reuniones previas</w:t>
      </w:r>
    </w:p>
    <w:p w14:paraId="4F6A56AB"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p>
    <w:p w14:paraId="3D8BB869"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Cs/>
          <w:lang w:val="es-MX"/>
        </w:rPr>
      </w:pPr>
      <w:r w:rsidRPr="00C102A5">
        <w:rPr>
          <w:rFonts w:ascii="Calibri" w:eastAsia="Times New Roman" w:hAnsi="Calibri" w:cs="Arial"/>
          <w:bCs/>
          <w:lang w:val="es-MX"/>
        </w:rPr>
        <w:tab/>
        <w:t>2.1</w:t>
      </w:r>
      <w:r w:rsidRPr="00C102A5">
        <w:rPr>
          <w:rFonts w:ascii="Calibri" w:eastAsia="Times New Roman" w:hAnsi="Calibri" w:cs="Arial"/>
          <w:bCs/>
          <w:lang w:val="es-MX"/>
        </w:rPr>
        <w:tab/>
        <w:t>ADOP y A42 (ICAO HQ)</w:t>
      </w:r>
    </w:p>
    <w:p w14:paraId="342E6944"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Cs/>
          <w:lang w:val="es-MX"/>
        </w:rPr>
      </w:pPr>
      <w:r w:rsidRPr="00C102A5">
        <w:rPr>
          <w:rFonts w:ascii="Calibri" w:eastAsia="Times New Roman" w:hAnsi="Calibri" w:cs="Arial"/>
          <w:bCs/>
          <w:lang w:val="es-MX"/>
        </w:rPr>
        <w:tab/>
        <w:t>2.2</w:t>
      </w:r>
      <w:r w:rsidRPr="00C102A5">
        <w:rPr>
          <w:rFonts w:ascii="Calibri" w:eastAsia="Times New Roman" w:hAnsi="Calibri" w:cs="Arial"/>
          <w:bCs/>
          <w:lang w:val="es-MX"/>
        </w:rPr>
        <w:tab/>
        <w:t>Grupo de trabajo GREPECAS y NACC</w:t>
      </w:r>
    </w:p>
    <w:p w14:paraId="7389165D"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Cs/>
          <w:lang w:val="es-MX"/>
        </w:rPr>
      </w:pPr>
      <w:r w:rsidRPr="00C102A5">
        <w:rPr>
          <w:rFonts w:ascii="Calibri" w:eastAsia="Times New Roman" w:hAnsi="Calibri" w:cs="Arial"/>
          <w:bCs/>
          <w:lang w:val="es-MX"/>
        </w:rPr>
        <w:tab/>
        <w:t>2.3</w:t>
      </w:r>
      <w:r w:rsidRPr="00C102A5">
        <w:rPr>
          <w:rFonts w:ascii="Calibri" w:eastAsia="Times New Roman" w:hAnsi="Calibri" w:cs="Arial"/>
          <w:bCs/>
          <w:lang w:val="es-MX"/>
        </w:rPr>
        <w:tab/>
        <w:t>RASG-PA</w:t>
      </w:r>
    </w:p>
    <w:p w14:paraId="6D2BE49E"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Cs/>
          <w:lang w:val="es-MX"/>
        </w:rPr>
      </w:pPr>
      <w:r w:rsidRPr="00C102A5">
        <w:rPr>
          <w:rFonts w:ascii="Calibri" w:eastAsia="Times New Roman" w:hAnsi="Calibri" w:cs="Arial"/>
          <w:bCs/>
          <w:lang w:val="es-MX"/>
        </w:rPr>
        <w:tab/>
        <w:t>2.4</w:t>
      </w:r>
      <w:r w:rsidRPr="00C102A5">
        <w:rPr>
          <w:rFonts w:ascii="Calibri" w:eastAsia="Times New Roman" w:hAnsi="Calibri" w:cs="Arial"/>
          <w:bCs/>
          <w:lang w:val="es-MX"/>
        </w:rPr>
        <w:tab/>
        <w:t>Reuniones previas del Grupo de trabajo AGA</w:t>
      </w:r>
    </w:p>
    <w:p w14:paraId="47EE84E6"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p>
    <w:p w14:paraId="246D3D01"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Cuestión 3 del</w:t>
      </w:r>
    </w:p>
    <w:p w14:paraId="0DCA13DA" w14:textId="77777777" w:rsidR="00C102A5" w:rsidRPr="00C102A5" w:rsidRDefault="00C102A5" w:rsidP="00C102A5">
      <w:pPr>
        <w:tabs>
          <w:tab w:val="left" w:pos="4111"/>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 xml:space="preserve">Orden del Día: </w:t>
      </w:r>
      <w:r w:rsidRPr="00C102A5">
        <w:rPr>
          <w:rFonts w:ascii="Calibri" w:eastAsia="Times New Roman" w:hAnsi="Calibri" w:cs="Arial"/>
          <w:b/>
          <w:lang w:val="es-MX"/>
        </w:rPr>
        <w:tab/>
        <w:t>Actualización del Programa AGA/AOP de la región NACC</w:t>
      </w:r>
    </w:p>
    <w:p w14:paraId="1C68466C"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p>
    <w:p w14:paraId="676267DC"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Cs/>
          <w:lang w:val="es-MX"/>
        </w:rPr>
      </w:pPr>
      <w:r w:rsidRPr="00C102A5">
        <w:rPr>
          <w:rFonts w:ascii="Calibri" w:eastAsia="Times New Roman" w:hAnsi="Calibri" w:cs="Arial"/>
          <w:bCs/>
          <w:lang w:val="es-MX"/>
        </w:rPr>
        <w:tab/>
        <w:t>3.1</w:t>
      </w:r>
      <w:r w:rsidRPr="00C102A5">
        <w:rPr>
          <w:rFonts w:ascii="Calibri" w:eastAsia="Times New Roman" w:hAnsi="Calibri" w:cs="Arial"/>
          <w:bCs/>
          <w:lang w:val="es-MX"/>
        </w:rPr>
        <w:tab/>
        <w:t>Revisión de los términos de referencia</w:t>
      </w:r>
    </w:p>
    <w:p w14:paraId="45375FD4"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Cs/>
          <w:lang w:val="es-MX"/>
        </w:rPr>
      </w:pPr>
      <w:r w:rsidRPr="00C102A5">
        <w:rPr>
          <w:rFonts w:ascii="Calibri" w:eastAsia="Times New Roman" w:hAnsi="Calibri" w:cs="Arial"/>
          <w:bCs/>
          <w:lang w:val="es-MX"/>
        </w:rPr>
        <w:tab/>
        <w:t>3.2</w:t>
      </w:r>
      <w:r w:rsidRPr="00C102A5">
        <w:rPr>
          <w:rFonts w:ascii="Calibri" w:eastAsia="Times New Roman" w:hAnsi="Calibri" w:cs="Arial"/>
          <w:bCs/>
          <w:lang w:val="es-MX"/>
        </w:rPr>
        <w:tab/>
        <w:t>Subgrupos AGA/TF, grupos de acción o ad-hoc</w:t>
      </w:r>
    </w:p>
    <w:p w14:paraId="786419FC"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Cs/>
          <w:lang w:val="es-MX"/>
        </w:rPr>
      </w:pPr>
      <w:r w:rsidRPr="00C102A5">
        <w:rPr>
          <w:rFonts w:ascii="Calibri" w:eastAsia="Times New Roman" w:hAnsi="Calibri" w:cs="Arial"/>
          <w:bCs/>
          <w:lang w:val="es-MX"/>
        </w:rPr>
        <w:tab/>
        <w:t>3.3</w:t>
      </w:r>
      <w:r w:rsidRPr="00C102A5">
        <w:rPr>
          <w:rFonts w:ascii="Calibri" w:eastAsia="Times New Roman" w:hAnsi="Calibri" w:cs="Arial"/>
          <w:bCs/>
          <w:lang w:val="es-MX"/>
        </w:rPr>
        <w:tab/>
        <w:t>Plan de acción AGA/TF</w:t>
      </w:r>
    </w:p>
    <w:p w14:paraId="3345CDD0"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p>
    <w:p w14:paraId="17F56262"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Cuestión 4 del</w:t>
      </w:r>
    </w:p>
    <w:p w14:paraId="3BCBF775"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 xml:space="preserve">Orden del Día: </w:t>
      </w:r>
      <w:r w:rsidRPr="00C102A5">
        <w:rPr>
          <w:rFonts w:ascii="Calibri" w:eastAsia="Times New Roman" w:hAnsi="Calibri" w:cs="Arial"/>
          <w:b/>
          <w:lang w:val="es-MX"/>
        </w:rPr>
        <w:tab/>
        <w:t>Provisión de AGA/AOP en la Región NACC</w:t>
      </w:r>
    </w:p>
    <w:p w14:paraId="1AE123A4"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p>
    <w:p w14:paraId="4A20FFC7"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Cs/>
          <w:lang w:val="es-MX"/>
        </w:rPr>
      </w:pPr>
      <w:r w:rsidRPr="00C102A5">
        <w:rPr>
          <w:rFonts w:ascii="Calibri" w:eastAsia="Times New Roman" w:hAnsi="Calibri" w:cs="Arial"/>
          <w:b/>
          <w:lang w:val="es-MX"/>
        </w:rPr>
        <w:tab/>
      </w:r>
      <w:r w:rsidRPr="00C102A5">
        <w:rPr>
          <w:rFonts w:ascii="Calibri" w:eastAsia="Times New Roman" w:hAnsi="Calibri" w:cs="Arial"/>
          <w:bCs/>
          <w:lang w:val="es-MX"/>
        </w:rPr>
        <w:t>4.1</w:t>
      </w:r>
      <w:r w:rsidRPr="00C102A5">
        <w:rPr>
          <w:rFonts w:ascii="Calibri" w:eastAsia="Times New Roman" w:hAnsi="Calibri" w:cs="Arial"/>
          <w:bCs/>
          <w:lang w:val="es-MX"/>
        </w:rPr>
        <w:tab/>
        <w:t>Certificación y supervisión de aeródromos</w:t>
      </w:r>
    </w:p>
    <w:p w14:paraId="6F014DC8"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Cs/>
          <w:lang w:val="es-MX"/>
        </w:rPr>
      </w:pPr>
      <w:r w:rsidRPr="00C102A5">
        <w:rPr>
          <w:rFonts w:ascii="Calibri" w:eastAsia="Times New Roman" w:hAnsi="Calibri" w:cs="Arial"/>
          <w:bCs/>
          <w:lang w:val="es-MX"/>
        </w:rPr>
        <w:tab/>
        <w:t>4.2</w:t>
      </w:r>
      <w:r w:rsidRPr="00C102A5">
        <w:rPr>
          <w:rFonts w:ascii="Calibri" w:eastAsia="Times New Roman" w:hAnsi="Calibri" w:cs="Arial"/>
          <w:bCs/>
          <w:lang w:val="es-MX"/>
        </w:rPr>
        <w:tab/>
        <w:t>Seguridad en la pista del aeródromo</w:t>
      </w:r>
    </w:p>
    <w:p w14:paraId="2011DF5B"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Cs/>
          <w:lang w:val="es-MX"/>
        </w:rPr>
      </w:pPr>
      <w:r w:rsidRPr="00C102A5">
        <w:rPr>
          <w:rFonts w:ascii="Calibri" w:eastAsia="Times New Roman" w:hAnsi="Calibri" w:cs="Arial"/>
          <w:bCs/>
          <w:lang w:val="es-MX"/>
        </w:rPr>
        <w:tab/>
        <w:t>4.3</w:t>
      </w:r>
      <w:r w:rsidRPr="00C102A5">
        <w:rPr>
          <w:rFonts w:ascii="Calibri" w:eastAsia="Times New Roman" w:hAnsi="Calibri" w:cs="Arial"/>
          <w:bCs/>
          <w:lang w:val="es-MX"/>
        </w:rPr>
        <w:tab/>
        <w:t>Operaciones y Resiliencia en Aeródromos</w:t>
      </w:r>
    </w:p>
    <w:p w14:paraId="68B25689"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Cs/>
          <w:lang w:val="es-MX"/>
        </w:rPr>
      </w:pPr>
      <w:r w:rsidRPr="00C102A5">
        <w:rPr>
          <w:rFonts w:ascii="Calibri" w:eastAsia="Times New Roman" w:hAnsi="Calibri" w:cs="Arial"/>
          <w:bCs/>
          <w:lang w:val="es-MX"/>
        </w:rPr>
        <w:tab/>
        <w:t>4.4</w:t>
      </w:r>
      <w:r w:rsidRPr="00C102A5">
        <w:rPr>
          <w:rFonts w:ascii="Calibri" w:eastAsia="Times New Roman" w:hAnsi="Calibri" w:cs="Arial"/>
          <w:bCs/>
          <w:lang w:val="es-MX"/>
        </w:rPr>
        <w:tab/>
        <w:t>Planificación y diseño de aeródromos</w:t>
      </w:r>
    </w:p>
    <w:p w14:paraId="1CAEB39E"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Cs/>
          <w:lang w:val="es-MX"/>
        </w:rPr>
      </w:pPr>
      <w:r w:rsidRPr="00C102A5">
        <w:rPr>
          <w:rFonts w:ascii="Calibri" w:eastAsia="Times New Roman" w:hAnsi="Calibri" w:cs="Arial"/>
          <w:bCs/>
          <w:lang w:val="es-MX"/>
        </w:rPr>
        <w:tab/>
        <w:t>4.5</w:t>
      </w:r>
      <w:r w:rsidRPr="00C102A5">
        <w:rPr>
          <w:rFonts w:ascii="Calibri" w:eastAsia="Times New Roman" w:hAnsi="Calibri" w:cs="Arial"/>
          <w:bCs/>
          <w:lang w:val="es-MX"/>
        </w:rPr>
        <w:tab/>
        <w:t>Innovaciones y tecnología aeroportuaria</w:t>
      </w:r>
    </w:p>
    <w:p w14:paraId="752D72D0"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p>
    <w:p w14:paraId="6B9A7B2A"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Cuestión 5 del</w:t>
      </w:r>
    </w:p>
    <w:p w14:paraId="2073DFCA"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 xml:space="preserve">Orden del Día: </w:t>
      </w:r>
      <w:r w:rsidRPr="00C102A5">
        <w:rPr>
          <w:rFonts w:ascii="Calibri" w:eastAsia="Times New Roman" w:hAnsi="Calibri" w:cs="Arial"/>
          <w:b/>
          <w:lang w:val="es-MX"/>
        </w:rPr>
        <w:tab/>
        <w:t>Datos y KPI relacionados con AGA.</w:t>
      </w:r>
    </w:p>
    <w:p w14:paraId="185D00A8"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p>
    <w:p w14:paraId="42EEF051"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Cs/>
          <w:lang w:val="es-MX"/>
        </w:rPr>
      </w:pPr>
      <w:r w:rsidRPr="00C102A5">
        <w:rPr>
          <w:rFonts w:ascii="Calibri" w:eastAsia="Times New Roman" w:hAnsi="Calibri" w:cs="Arial"/>
          <w:bCs/>
          <w:lang w:val="es-MX"/>
        </w:rPr>
        <w:tab/>
        <w:t>5.1</w:t>
      </w:r>
      <w:r w:rsidRPr="00C102A5">
        <w:rPr>
          <w:rFonts w:ascii="Calibri" w:eastAsia="Times New Roman" w:hAnsi="Calibri" w:cs="Arial"/>
          <w:bCs/>
          <w:lang w:val="es-MX"/>
        </w:rPr>
        <w:tab/>
        <w:t>Deficiencias en la navegación aérea en el campo AOP</w:t>
      </w:r>
    </w:p>
    <w:p w14:paraId="6386319C"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Cs/>
          <w:lang w:val="es-MX"/>
        </w:rPr>
      </w:pPr>
      <w:r w:rsidRPr="00C102A5">
        <w:rPr>
          <w:rFonts w:ascii="Calibri" w:eastAsia="Times New Roman" w:hAnsi="Calibri" w:cs="Arial"/>
          <w:bCs/>
          <w:lang w:val="es-MX"/>
        </w:rPr>
        <w:tab/>
        <w:t>5.2</w:t>
      </w:r>
      <w:r w:rsidRPr="00C102A5">
        <w:rPr>
          <w:rFonts w:ascii="Calibri" w:eastAsia="Times New Roman" w:hAnsi="Calibri" w:cs="Arial"/>
          <w:bCs/>
          <w:lang w:val="es-MX"/>
        </w:rPr>
        <w:tab/>
        <w:t>Paneles AGA</w:t>
      </w:r>
    </w:p>
    <w:p w14:paraId="2E2A13E0"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Cs/>
          <w:lang w:val="es-MX"/>
        </w:rPr>
      </w:pPr>
      <w:r w:rsidRPr="00C102A5">
        <w:rPr>
          <w:rFonts w:ascii="Calibri" w:eastAsia="Times New Roman" w:hAnsi="Calibri" w:cs="Arial"/>
          <w:bCs/>
          <w:lang w:val="es-MX"/>
        </w:rPr>
        <w:tab/>
        <w:t>5.3</w:t>
      </w:r>
      <w:r w:rsidRPr="00C102A5">
        <w:rPr>
          <w:rFonts w:ascii="Calibri" w:eastAsia="Times New Roman" w:hAnsi="Calibri" w:cs="Arial"/>
          <w:bCs/>
          <w:lang w:val="es-MX"/>
        </w:rPr>
        <w:tab/>
        <w:t>Repositorio AGA</w:t>
      </w:r>
    </w:p>
    <w:p w14:paraId="1F4948ED" w14:textId="5412FE24" w:rsidR="00C102A5" w:rsidRPr="00C102A5" w:rsidRDefault="00C102A5" w:rsidP="00C102A5">
      <w:pPr>
        <w:tabs>
          <w:tab w:val="left" w:pos="2127"/>
        </w:tabs>
        <w:spacing w:after="0" w:line="240" w:lineRule="auto"/>
        <w:ind w:left="2155" w:hanging="2155"/>
        <w:jc w:val="both"/>
        <w:rPr>
          <w:rFonts w:ascii="Calibri" w:eastAsia="Times New Roman" w:hAnsi="Calibri" w:cs="Arial"/>
          <w:bCs/>
          <w:lang w:val="es-MX"/>
        </w:rPr>
      </w:pPr>
      <w:r w:rsidRPr="00C102A5">
        <w:rPr>
          <w:rFonts w:ascii="Calibri" w:eastAsia="Times New Roman" w:hAnsi="Calibri" w:cs="Arial"/>
          <w:bCs/>
          <w:lang w:val="es-MX"/>
        </w:rPr>
        <w:tab/>
        <w:t>5.4</w:t>
      </w:r>
      <w:r w:rsidRPr="00C102A5">
        <w:rPr>
          <w:rFonts w:ascii="Calibri" w:eastAsia="Times New Roman" w:hAnsi="Calibri" w:cs="Arial"/>
          <w:bCs/>
          <w:lang w:val="es-MX"/>
        </w:rPr>
        <w:tab/>
      </w:r>
      <w:r>
        <w:rPr>
          <w:rFonts w:ascii="Calibri" w:eastAsia="Times New Roman" w:hAnsi="Calibri" w:cs="Arial"/>
          <w:bCs/>
          <w:lang w:val="es-MX"/>
        </w:rPr>
        <w:t>Repositorio Regional de inspectores AGA</w:t>
      </w:r>
    </w:p>
    <w:p w14:paraId="597F69B0"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p>
    <w:p w14:paraId="08066A9E"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Cuestión 6 del</w:t>
      </w:r>
    </w:p>
    <w:p w14:paraId="7934F587"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 xml:space="preserve">Orden del Día: </w:t>
      </w:r>
      <w:r w:rsidRPr="00C102A5">
        <w:rPr>
          <w:rFonts w:ascii="Calibri" w:eastAsia="Times New Roman" w:hAnsi="Calibri" w:cs="Arial"/>
          <w:b/>
          <w:lang w:val="es-MX"/>
        </w:rPr>
        <w:tab/>
        <w:t>Otros asuntos</w:t>
      </w:r>
    </w:p>
    <w:p w14:paraId="7FBC3CD7"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
          <w:lang w:val="es-MX"/>
        </w:rPr>
      </w:pPr>
    </w:p>
    <w:p w14:paraId="73770D99" w14:textId="77777777" w:rsidR="00C102A5" w:rsidRPr="00C102A5" w:rsidRDefault="00C102A5" w:rsidP="00C102A5">
      <w:pPr>
        <w:tabs>
          <w:tab w:val="left" w:pos="2127"/>
        </w:tabs>
        <w:spacing w:after="0" w:line="240" w:lineRule="auto"/>
        <w:ind w:left="2155" w:hanging="2155"/>
        <w:jc w:val="both"/>
        <w:rPr>
          <w:rFonts w:ascii="Calibri" w:eastAsia="Times New Roman" w:hAnsi="Calibri" w:cs="Arial"/>
          <w:bCs/>
          <w:lang w:val="es-MX"/>
        </w:rPr>
      </w:pPr>
      <w:r w:rsidRPr="00C102A5">
        <w:rPr>
          <w:rFonts w:ascii="Calibri" w:eastAsia="Times New Roman" w:hAnsi="Calibri" w:cs="Arial"/>
          <w:b/>
          <w:lang w:val="es-MX"/>
        </w:rPr>
        <w:tab/>
      </w:r>
      <w:r w:rsidRPr="00C102A5">
        <w:rPr>
          <w:rFonts w:ascii="Calibri" w:eastAsia="Times New Roman" w:hAnsi="Calibri" w:cs="Arial"/>
          <w:bCs/>
          <w:lang w:val="es-MX"/>
        </w:rPr>
        <w:t>6.1</w:t>
      </w:r>
      <w:r w:rsidRPr="00C102A5">
        <w:rPr>
          <w:rFonts w:ascii="Calibri" w:eastAsia="Times New Roman" w:hAnsi="Calibri" w:cs="Arial"/>
          <w:bCs/>
          <w:lang w:val="es-MX"/>
        </w:rPr>
        <w:tab/>
        <w:t>Orden del día provisional, fecha y lugar para la próxima reunión</w:t>
      </w:r>
    </w:p>
    <w:p w14:paraId="39518C69" w14:textId="77777777" w:rsidR="00C102A5" w:rsidRPr="00C102A5" w:rsidRDefault="00C102A5" w:rsidP="00C102A5">
      <w:pPr>
        <w:spacing w:after="0" w:line="240" w:lineRule="auto"/>
        <w:rPr>
          <w:rFonts w:ascii="Calibri" w:eastAsia="Times New Roman" w:hAnsi="Calibri" w:cs="Arial"/>
          <w:lang w:val="es-MX"/>
        </w:rPr>
      </w:pPr>
    </w:p>
    <w:p w14:paraId="03F29835" w14:textId="77777777" w:rsidR="008C440F" w:rsidRPr="00C102A5" w:rsidRDefault="008C440F" w:rsidP="008C440F">
      <w:pPr>
        <w:spacing w:after="0" w:line="240" w:lineRule="auto"/>
        <w:jc w:val="both"/>
        <w:rPr>
          <w:rFonts w:ascii="Calibri" w:eastAsia="Times New Roman" w:hAnsi="Calibri" w:cs="Arial"/>
          <w:szCs w:val="24"/>
          <w:lang w:val="es-MX"/>
        </w:rPr>
      </w:pPr>
    </w:p>
    <w:p w14:paraId="0CC5CA00" w14:textId="77777777" w:rsidR="008C440F" w:rsidRPr="008C440F" w:rsidRDefault="008C440F" w:rsidP="008C440F">
      <w:pPr>
        <w:spacing w:after="0" w:line="240" w:lineRule="auto"/>
        <w:jc w:val="both"/>
        <w:rPr>
          <w:rFonts w:ascii="Calibri" w:eastAsia="Times New Roman" w:hAnsi="Calibri" w:cs="Arial"/>
          <w:szCs w:val="24"/>
          <w:lang w:val="es-ES_tradnl"/>
        </w:rPr>
      </w:pPr>
    </w:p>
    <w:p w14:paraId="1AE323F1" w14:textId="77777777" w:rsidR="008C440F" w:rsidRPr="008C440F" w:rsidRDefault="008C440F" w:rsidP="008C440F">
      <w:pPr>
        <w:spacing w:after="0" w:line="240" w:lineRule="auto"/>
        <w:jc w:val="both"/>
        <w:rPr>
          <w:rFonts w:ascii="Calibri" w:eastAsia="Times New Roman" w:hAnsi="Calibri" w:cs="Arial"/>
          <w:b/>
          <w:szCs w:val="24"/>
          <w:lang w:val="es-ES_tradnl"/>
        </w:rPr>
      </w:pPr>
      <w:r w:rsidRPr="008C440F">
        <w:rPr>
          <w:rFonts w:ascii="Calibri" w:eastAsia="Times New Roman" w:hAnsi="Calibri" w:cs="Arial"/>
          <w:b/>
          <w:szCs w:val="24"/>
          <w:lang w:val="es-ES_tradnl"/>
        </w:rPr>
        <w:t>ii.7</w:t>
      </w:r>
      <w:r w:rsidRPr="008C440F">
        <w:rPr>
          <w:rFonts w:ascii="Calibri" w:eastAsia="Times New Roman" w:hAnsi="Calibri" w:cs="Arial"/>
          <w:b/>
          <w:szCs w:val="24"/>
          <w:lang w:val="es-ES_tradnl"/>
        </w:rPr>
        <w:tab/>
      </w:r>
      <w:r w:rsidRPr="008C440F">
        <w:rPr>
          <w:rFonts w:ascii="Calibri" w:eastAsia="Times New Roman" w:hAnsi="Calibri" w:cs="Arial"/>
          <w:b/>
          <w:szCs w:val="24"/>
          <w:lang w:val="es-ES_tradnl"/>
        </w:rPr>
        <w:tab/>
        <w:t>Asistencia</w:t>
      </w:r>
    </w:p>
    <w:p w14:paraId="16E68209" w14:textId="77777777" w:rsidR="008C440F" w:rsidRPr="008C440F" w:rsidRDefault="008C440F" w:rsidP="008C440F">
      <w:pPr>
        <w:spacing w:after="0" w:line="240" w:lineRule="auto"/>
        <w:jc w:val="both"/>
        <w:rPr>
          <w:rFonts w:ascii="Calibri" w:eastAsia="Times New Roman" w:hAnsi="Calibri" w:cs="Arial"/>
          <w:szCs w:val="24"/>
          <w:lang w:val="es-ES_tradnl"/>
        </w:rPr>
      </w:pPr>
    </w:p>
    <w:p w14:paraId="2C6973EF" w14:textId="1A013689" w:rsidR="003C1A72" w:rsidRPr="003C1A72" w:rsidRDefault="003C1A72" w:rsidP="00175967">
      <w:pPr>
        <w:tabs>
          <w:tab w:val="left" w:pos="1440"/>
        </w:tabs>
        <w:spacing w:after="0" w:line="240" w:lineRule="auto"/>
        <w:ind w:firstLine="1440"/>
        <w:jc w:val="both"/>
        <w:rPr>
          <w:rFonts w:ascii="Calibri" w:eastAsia="Times New Roman" w:hAnsi="Calibri" w:cs="Arial"/>
          <w:lang w:val="es-MX"/>
        </w:rPr>
      </w:pPr>
      <w:r w:rsidRPr="003C1A72">
        <w:rPr>
          <w:rFonts w:ascii="Calibri" w:eastAsia="Times New Roman" w:hAnsi="Calibri" w:cs="Arial"/>
          <w:lang w:val="es-MX"/>
        </w:rPr>
        <w:t>A la reunión asistieron 15 Estados/Territorios de la región NAM/</w:t>
      </w:r>
      <w:r>
        <w:rPr>
          <w:rFonts w:ascii="Calibri" w:eastAsia="Times New Roman" w:hAnsi="Calibri" w:cs="Arial"/>
          <w:lang w:val="es-MX"/>
        </w:rPr>
        <w:t>CAR</w:t>
      </w:r>
      <w:r w:rsidRPr="003C1A72">
        <w:rPr>
          <w:rFonts w:ascii="Calibri" w:eastAsia="Times New Roman" w:hAnsi="Calibri" w:cs="Arial"/>
          <w:lang w:val="es-MX"/>
        </w:rPr>
        <w:t xml:space="preserve">, 2 organizaciones internacionales, sumando un total de 24 delegados, según se indica en la lista de participantes contenida en el </w:t>
      </w:r>
      <w:r w:rsidRPr="003C1A72">
        <w:rPr>
          <w:rFonts w:ascii="Calibri" w:eastAsia="Times New Roman" w:hAnsi="Calibri" w:cs="Arial"/>
          <w:b/>
          <w:bCs/>
          <w:lang w:val="es-MX"/>
        </w:rPr>
        <w:t>Apéndice A</w:t>
      </w:r>
      <w:r w:rsidRPr="003C1A72">
        <w:rPr>
          <w:rFonts w:ascii="Calibri" w:eastAsia="Times New Roman" w:hAnsi="Calibri" w:cs="Arial"/>
          <w:lang w:val="es-MX"/>
        </w:rPr>
        <w:t>.</w:t>
      </w:r>
    </w:p>
    <w:p w14:paraId="24175090" w14:textId="691FBFB9" w:rsidR="008C440F" w:rsidRPr="003C1A72" w:rsidRDefault="008C440F" w:rsidP="008C440F">
      <w:pPr>
        <w:spacing w:after="0" w:line="240" w:lineRule="auto"/>
        <w:jc w:val="both"/>
        <w:rPr>
          <w:rFonts w:ascii="Calibri" w:eastAsia="Times New Roman" w:hAnsi="Calibri" w:cs="Arial"/>
          <w:szCs w:val="24"/>
          <w:lang w:val="es-MX"/>
        </w:rPr>
      </w:pPr>
    </w:p>
    <w:p w14:paraId="2D7A6E1E" w14:textId="77777777" w:rsidR="008C440F" w:rsidRPr="003C1A72" w:rsidRDefault="008C440F" w:rsidP="008C440F">
      <w:pPr>
        <w:spacing w:after="0" w:line="240" w:lineRule="auto"/>
        <w:jc w:val="both"/>
        <w:rPr>
          <w:rFonts w:ascii="Calibri" w:eastAsia="Times New Roman" w:hAnsi="Calibri" w:cs="Arial"/>
          <w:szCs w:val="24"/>
          <w:lang w:val="es-MX"/>
        </w:rPr>
      </w:pPr>
    </w:p>
    <w:p w14:paraId="787A1EF7" w14:textId="77777777" w:rsidR="008C440F" w:rsidRPr="008C440F" w:rsidRDefault="008C440F" w:rsidP="008C440F">
      <w:pPr>
        <w:tabs>
          <w:tab w:val="left" w:pos="1440"/>
        </w:tabs>
        <w:spacing w:after="0" w:line="240" w:lineRule="auto"/>
        <w:jc w:val="both"/>
        <w:rPr>
          <w:rFonts w:ascii="Calibri" w:eastAsia="Times New Roman" w:hAnsi="Calibri" w:cs="Arial"/>
          <w:b/>
          <w:lang w:val="es-ES_tradnl"/>
        </w:rPr>
      </w:pPr>
      <w:r w:rsidRPr="008C440F">
        <w:rPr>
          <w:rFonts w:ascii="Calibri" w:eastAsia="Times New Roman" w:hAnsi="Calibri" w:cs="Arial"/>
          <w:b/>
          <w:lang w:val="es-ES_tradnl"/>
        </w:rPr>
        <w:t>ii.8</w:t>
      </w:r>
      <w:r w:rsidRPr="008C440F">
        <w:rPr>
          <w:rFonts w:ascii="Calibri" w:eastAsia="Times New Roman" w:hAnsi="Calibri" w:cs="Arial"/>
          <w:b/>
          <w:lang w:val="es-ES_tradnl"/>
        </w:rPr>
        <w:tab/>
      </w:r>
      <w:r w:rsidRPr="008C440F">
        <w:rPr>
          <w:rFonts w:ascii="Calibri" w:eastAsia="Times New Roman" w:hAnsi="Calibri" w:cs="Arial"/>
          <w:b/>
          <w:bCs/>
          <w:lang w:val="es-ES_tradnl"/>
        </w:rPr>
        <w:t>Proyectos de Conclusión y Decisiones</w:t>
      </w:r>
    </w:p>
    <w:p w14:paraId="4E384EA1" w14:textId="77777777" w:rsidR="00D658F2" w:rsidRDefault="00D658F2" w:rsidP="00AF24BA">
      <w:pPr>
        <w:tabs>
          <w:tab w:val="left" w:pos="1440"/>
        </w:tabs>
        <w:spacing w:after="0" w:line="240" w:lineRule="auto"/>
        <w:jc w:val="both"/>
        <w:rPr>
          <w:rFonts w:ascii="Calibri" w:eastAsia="Times New Roman" w:hAnsi="Calibri" w:cs="Arial"/>
          <w:lang w:val="es-ES_tradnl"/>
        </w:rPr>
      </w:pPr>
    </w:p>
    <w:p w14:paraId="03156AB6" w14:textId="525AD83E" w:rsidR="00D658F2" w:rsidRPr="00D658F2" w:rsidRDefault="00D658F2" w:rsidP="00D658F2">
      <w:pPr>
        <w:tabs>
          <w:tab w:val="left" w:pos="1440"/>
        </w:tabs>
        <w:spacing w:after="0" w:line="240" w:lineRule="auto"/>
        <w:jc w:val="both"/>
        <w:rPr>
          <w:rFonts w:ascii="Calibri" w:eastAsia="Times New Roman" w:hAnsi="Calibri" w:cs="Arial"/>
          <w:i/>
          <w:lang w:val="es-ES_tradnl"/>
        </w:rPr>
      </w:pPr>
      <w:r>
        <w:rPr>
          <w:rFonts w:ascii="Calibri" w:eastAsia="Times New Roman" w:hAnsi="Calibri" w:cs="Arial"/>
          <w:i/>
          <w:highlight w:val="cyan"/>
          <w:lang w:val="es-ES_tradnl"/>
        </w:rPr>
        <w:t xml:space="preserve">Seleccionar, Opción A – </w:t>
      </w:r>
      <w:r w:rsidRPr="00D658F2">
        <w:rPr>
          <w:rFonts w:ascii="Calibri" w:eastAsia="Times New Roman" w:hAnsi="Calibri" w:cs="Arial"/>
          <w:i/>
          <w:highlight w:val="cyan"/>
          <w:lang w:val="es-ES_tradnl"/>
        </w:rPr>
        <w:t>En caso de reuniones de Grupos de Trabajo:</w:t>
      </w:r>
    </w:p>
    <w:p w14:paraId="244CA2B9" w14:textId="77777777" w:rsidR="00D658F2" w:rsidRDefault="00D658F2" w:rsidP="00AF24BA">
      <w:pPr>
        <w:tabs>
          <w:tab w:val="left" w:pos="1440"/>
        </w:tabs>
        <w:spacing w:after="0" w:line="240" w:lineRule="auto"/>
        <w:jc w:val="both"/>
        <w:rPr>
          <w:rFonts w:ascii="Calibri" w:eastAsia="Times New Roman" w:hAnsi="Calibri" w:cs="Arial"/>
          <w:lang w:val="es-ES_tradnl"/>
        </w:rPr>
      </w:pPr>
    </w:p>
    <w:p w14:paraId="7E5B68D9" w14:textId="6600F809" w:rsidR="00AF24BA" w:rsidRPr="00AF24BA" w:rsidRDefault="00AF24BA" w:rsidP="00AF24BA">
      <w:pPr>
        <w:tabs>
          <w:tab w:val="left" w:pos="1440"/>
        </w:tabs>
        <w:spacing w:after="0" w:line="240" w:lineRule="auto"/>
        <w:jc w:val="both"/>
        <w:rPr>
          <w:rFonts w:ascii="Calibri" w:eastAsia="Times New Roman" w:hAnsi="Calibri" w:cs="Arial"/>
          <w:lang w:val="es-ES_tradnl"/>
        </w:rPr>
      </w:pPr>
      <w:r w:rsidRPr="00AF24BA">
        <w:rPr>
          <w:rFonts w:ascii="Calibri" w:eastAsia="Times New Roman" w:hAnsi="Calibri" w:cs="Arial"/>
          <w:lang w:val="es-ES_tradnl"/>
        </w:rPr>
        <w:tab/>
        <w:t>La Reunión registró sus actividades en la forma de Proyectos de Conclusión y Decisiones de la siguiente manera:</w:t>
      </w:r>
    </w:p>
    <w:p w14:paraId="13D24AA4" w14:textId="77777777" w:rsidR="00AF24BA" w:rsidRPr="00AF24BA" w:rsidRDefault="00AF24BA" w:rsidP="00AF24BA">
      <w:pPr>
        <w:tabs>
          <w:tab w:val="left" w:pos="1440"/>
        </w:tabs>
        <w:spacing w:after="0" w:line="240" w:lineRule="auto"/>
        <w:jc w:val="both"/>
        <w:rPr>
          <w:rFonts w:ascii="Calibri" w:eastAsia="Times New Roman" w:hAnsi="Calibri" w:cs="Arial"/>
          <w:lang w:val="es-ES_tradnl"/>
        </w:rPr>
      </w:pPr>
    </w:p>
    <w:p w14:paraId="05862829" w14:textId="77777777" w:rsidR="00AF24BA" w:rsidRPr="00AF24BA" w:rsidRDefault="00AF24BA" w:rsidP="00AF24BA">
      <w:pPr>
        <w:spacing w:after="0" w:line="240" w:lineRule="auto"/>
        <w:ind w:left="2160" w:hanging="2160"/>
        <w:jc w:val="both"/>
        <w:rPr>
          <w:rFonts w:ascii="Calibri" w:eastAsia="Times New Roman" w:hAnsi="Calibri" w:cs="Arial"/>
          <w:b/>
          <w:bCs/>
          <w:smallCaps/>
          <w:lang w:val="es-ES_tradnl"/>
        </w:rPr>
      </w:pPr>
      <w:r w:rsidRPr="00AF24BA">
        <w:rPr>
          <w:rFonts w:ascii="Calibri" w:eastAsia="Times New Roman" w:hAnsi="Calibri" w:cs="Arial"/>
          <w:b/>
          <w:bCs/>
          <w:smallCaps/>
          <w:lang w:val="es-ES_tradnl"/>
        </w:rPr>
        <w:t xml:space="preserve">Proyectos de </w:t>
      </w:r>
    </w:p>
    <w:p w14:paraId="06BF5150" w14:textId="60259151" w:rsidR="00AF24BA" w:rsidRPr="00057C9E" w:rsidRDefault="00AF24BA" w:rsidP="037A4750">
      <w:pPr>
        <w:spacing w:after="0" w:line="240" w:lineRule="auto"/>
        <w:ind w:left="2160" w:hanging="2160"/>
        <w:jc w:val="both"/>
        <w:rPr>
          <w:rFonts w:ascii="Calibri" w:eastAsia="Times New Roman" w:hAnsi="Calibri" w:cs="Arial"/>
          <w:lang w:val="es-MX"/>
        </w:rPr>
      </w:pPr>
      <w:r w:rsidRPr="037A4750">
        <w:rPr>
          <w:rFonts w:ascii="Calibri" w:eastAsia="Times New Roman" w:hAnsi="Calibri" w:cs="Arial"/>
          <w:b/>
          <w:bCs/>
          <w:smallCaps/>
          <w:lang w:val="es-ES"/>
        </w:rPr>
        <w:t>Conclusión</w:t>
      </w:r>
      <w:r w:rsidRPr="037A4750">
        <w:rPr>
          <w:rFonts w:ascii="Calibri" w:eastAsia="Times New Roman" w:hAnsi="Calibri" w:cs="Arial"/>
          <w:b/>
          <w:bCs/>
          <w:lang w:val="es-ES"/>
        </w:rPr>
        <w:t>:</w:t>
      </w:r>
      <w:r w:rsidRPr="00F6489C">
        <w:rPr>
          <w:lang w:val="es-MX"/>
        </w:rPr>
        <w:tab/>
      </w:r>
      <w:r w:rsidRPr="037A4750">
        <w:rPr>
          <w:rFonts w:ascii="Calibri" w:eastAsia="Times New Roman" w:hAnsi="Calibri" w:cs="Arial"/>
          <w:lang w:val="es-ES"/>
        </w:rPr>
        <w:t>Acciones sugeridas que requieren endoso de</w:t>
      </w:r>
      <w:r w:rsidR="00057C9E">
        <w:rPr>
          <w:rFonts w:ascii="Calibri" w:eastAsia="Times New Roman" w:hAnsi="Calibri" w:cs="Arial"/>
          <w:lang w:val="es-ES"/>
        </w:rPr>
        <w:t>l</w:t>
      </w:r>
      <w:r w:rsidRPr="037A4750">
        <w:rPr>
          <w:rFonts w:ascii="Calibri" w:eastAsia="Times New Roman" w:hAnsi="Calibri" w:cs="Arial"/>
          <w:lang w:val="es-ES"/>
        </w:rPr>
        <w:t xml:space="preserve"> </w:t>
      </w:r>
      <w:r w:rsidR="00057C9E" w:rsidRPr="00057C9E">
        <w:rPr>
          <w:rFonts w:ascii="Calibri" w:eastAsia="Times New Roman" w:hAnsi="Calibri" w:cs="Arial"/>
          <w:szCs w:val="24"/>
          <w:lang w:val="es-MX"/>
        </w:rPr>
        <w:t>NACC Working Group (NACC/WG).</w:t>
      </w:r>
    </w:p>
    <w:p w14:paraId="749F282D" w14:textId="77777777" w:rsidR="00AF24BA" w:rsidRPr="00AF24BA" w:rsidRDefault="00AF24BA" w:rsidP="00AF24BA">
      <w:pPr>
        <w:spacing w:after="0" w:line="240" w:lineRule="auto"/>
        <w:ind w:left="2160" w:hanging="2160"/>
        <w:jc w:val="both"/>
        <w:rPr>
          <w:rFonts w:ascii="Calibri" w:eastAsia="Times New Roman" w:hAnsi="Calibri" w:cs="Arial"/>
          <w:lang w:val="es-ES_tradnl"/>
        </w:rPr>
      </w:pPr>
    </w:p>
    <w:p w14:paraId="18D53671" w14:textId="2178074A" w:rsidR="00AF24BA" w:rsidRPr="00EC77D1" w:rsidRDefault="00AF24BA" w:rsidP="00AF24BA">
      <w:pPr>
        <w:spacing w:after="0" w:line="240" w:lineRule="auto"/>
        <w:ind w:left="2160" w:hanging="2160"/>
        <w:jc w:val="both"/>
        <w:rPr>
          <w:rFonts w:ascii="Calibri" w:eastAsia="Times New Roman" w:hAnsi="Calibri" w:cs="Arial"/>
          <w:lang w:val="es-MX"/>
        </w:rPr>
      </w:pPr>
      <w:r w:rsidRPr="00AF24BA">
        <w:rPr>
          <w:rFonts w:ascii="Calibri" w:eastAsia="Times New Roman" w:hAnsi="Calibri" w:cs="Arial"/>
          <w:b/>
          <w:bCs/>
          <w:smallCaps/>
          <w:lang w:val="es-ES_tradnl"/>
        </w:rPr>
        <w:t>Decisiones</w:t>
      </w:r>
      <w:r w:rsidRPr="00AF24BA">
        <w:rPr>
          <w:rFonts w:ascii="Calibri" w:eastAsia="Times New Roman" w:hAnsi="Calibri" w:cs="Arial"/>
          <w:b/>
          <w:bCs/>
          <w:lang w:val="es-ES_tradnl"/>
        </w:rPr>
        <w:t>:</w:t>
      </w:r>
      <w:r w:rsidRPr="00AF24BA">
        <w:rPr>
          <w:rFonts w:ascii="Calibri" w:eastAsia="Times New Roman" w:hAnsi="Calibri" w:cs="Arial"/>
          <w:lang w:val="es-ES_tradnl"/>
        </w:rPr>
        <w:tab/>
        <w:t>Acciones internas del</w:t>
      </w:r>
      <w:r w:rsidR="00EC77D1">
        <w:rPr>
          <w:rFonts w:ascii="Calibri" w:eastAsia="Times New Roman" w:hAnsi="Calibri" w:cs="Arial"/>
          <w:lang w:val="es-ES_tradnl"/>
        </w:rPr>
        <w:t xml:space="preserve"> </w:t>
      </w:r>
      <w:r w:rsidR="00EC77D1" w:rsidRPr="00EC77D1">
        <w:rPr>
          <w:rFonts w:ascii="Calibri" w:eastAsia="Times New Roman" w:hAnsi="Calibri" w:cs="Arial"/>
          <w:szCs w:val="24"/>
          <w:lang w:val="es-MX"/>
        </w:rPr>
        <w:t>NACC/WG/AGA/TF</w:t>
      </w:r>
      <w:r w:rsidR="00EC77D1">
        <w:rPr>
          <w:rFonts w:ascii="Calibri" w:eastAsia="Times New Roman" w:hAnsi="Calibri" w:cs="Arial"/>
          <w:szCs w:val="24"/>
          <w:lang w:val="es-MX"/>
        </w:rPr>
        <w:t>.</w:t>
      </w:r>
    </w:p>
    <w:p w14:paraId="46965CB3" w14:textId="77777777" w:rsidR="00AF24BA" w:rsidRPr="00AF24BA" w:rsidRDefault="00AF24BA" w:rsidP="00AF24BA">
      <w:pPr>
        <w:spacing w:after="0" w:line="240" w:lineRule="auto"/>
        <w:jc w:val="both"/>
        <w:rPr>
          <w:rFonts w:ascii="Calibri" w:eastAsia="Times New Roman" w:hAnsi="Calibri" w:cs="Arial"/>
          <w:lang w:val="es-ES_tradnl"/>
        </w:rPr>
      </w:pPr>
    </w:p>
    <w:p w14:paraId="54DC94D9" w14:textId="77777777" w:rsidR="00AF24BA" w:rsidRPr="00AF24BA" w:rsidRDefault="00AF24BA" w:rsidP="00AF24BA">
      <w:pPr>
        <w:spacing w:after="0" w:line="240" w:lineRule="auto"/>
        <w:rPr>
          <w:rFonts w:ascii="Calibri" w:eastAsia="Times New Roman" w:hAnsi="Calibri" w:cs="Times New Roman"/>
          <w:i/>
          <w:szCs w:val="24"/>
          <w:lang w:val="es-ES_tradnl"/>
        </w:rPr>
      </w:pPr>
    </w:p>
    <w:p w14:paraId="1BBC8129" w14:textId="0592984E" w:rsidR="00AF24BA" w:rsidRPr="00AF24BA" w:rsidRDefault="00AF24BA" w:rsidP="00AF24BA">
      <w:pPr>
        <w:spacing w:after="0" w:line="240" w:lineRule="auto"/>
        <w:jc w:val="both"/>
        <w:rPr>
          <w:rFonts w:ascii="Calibri" w:eastAsia="Times New Roman" w:hAnsi="Calibri" w:cs="Arial"/>
          <w:b/>
          <w:szCs w:val="24"/>
          <w:lang w:val="es-PE"/>
        </w:rPr>
      </w:pPr>
      <w:r w:rsidRPr="00057C9E">
        <w:rPr>
          <w:rFonts w:ascii="Calibri" w:eastAsia="Times New Roman" w:hAnsi="Calibri" w:cs="Arial"/>
          <w:b/>
          <w:szCs w:val="24"/>
          <w:lang w:val="es-PE"/>
        </w:rPr>
        <w:t>ii.</w:t>
      </w:r>
      <w:r w:rsidR="00897D87" w:rsidRPr="00057C9E">
        <w:rPr>
          <w:rFonts w:ascii="Calibri" w:eastAsia="Times New Roman" w:hAnsi="Calibri" w:cs="Arial"/>
          <w:b/>
          <w:szCs w:val="24"/>
          <w:lang w:val="es-PE"/>
        </w:rPr>
        <w:t>9</w:t>
      </w:r>
      <w:r w:rsidRPr="00057C9E">
        <w:rPr>
          <w:rFonts w:ascii="Calibri" w:eastAsia="Times New Roman" w:hAnsi="Calibri" w:cs="Arial"/>
          <w:b/>
          <w:szCs w:val="24"/>
          <w:lang w:val="es-PE"/>
        </w:rPr>
        <w:tab/>
      </w:r>
      <w:r w:rsidRPr="00057C9E">
        <w:rPr>
          <w:rFonts w:ascii="Calibri" w:eastAsia="Times New Roman" w:hAnsi="Calibri" w:cs="Arial"/>
          <w:b/>
          <w:szCs w:val="24"/>
          <w:lang w:val="es-PE"/>
        </w:rPr>
        <w:tab/>
        <w:t>Lista de Conclusiones</w:t>
      </w:r>
      <w:r w:rsidR="00897D87" w:rsidRPr="00057C9E">
        <w:rPr>
          <w:rFonts w:ascii="Calibri" w:eastAsia="Times New Roman" w:hAnsi="Calibri" w:cs="Arial"/>
          <w:b/>
          <w:szCs w:val="24"/>
          <w:lang w:val="es-PE"/>
        </w:rPr>
        <w:t xml:space="preserve"> y Decisiones</w:t>
      </w:r>
    </w:p>
    <w:p w14:paraId="29B3C69B" w14:textId="77777777" w:rsidR="00AF24BA" w:rsidRPr="00AF24BA" w:rsidRDefault="00AF24BA" w:rsidP="00AF24BA">
      <w:pPr>
        <w:spacing w:after="0" w:line="240" w:lineRule="auto"/>
        <w:jc w:val="both"/>
        <w:rPr>
          <w:rFonts w:ascii="Calibri" w:eastAsia="Times New Roman" w:hAnsi="Calibri" w:cs="Arial"/>
          <w:szCs w:val="24"/>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6838"/>
        <w:gridCol w:w="1081"/>
      </w:tblGrid>
      <w:tr w:rsidR="00AF24BA" w:rsidRPr="00AF24BA" w14:paraId="31E8F900" w14:textId="77777777" w:rsidTr="00257172">
        <w:tc>
          <w:tcPr>
            <w:tcW w:w="1431" w:type="dxa"/>
            <w:vAlign w:val="center"/>
          </w:tcPr>
          <w:p w14:paraId="70D6F170" w14:textId="77777777" w:rsidR="00AF24BA" w:rsidRPr="00AF24BA" w:rsidRDefault="00AF24BA" w:rsidP="00AF24BA">
            <w:pPr>
              <w:spacing w:after="0" w:line="240" w:lineRule="auto"/>
              <w:jc w:val="center"/>
              <w:rPr>
                <w:rFonts w:ascii="Calibri" w:eastAsia="Times New Roman" w:hAnsi="Calibri" w:cs="Arial"/>
                <w:b/>
                <w:szCs w:val="24"/>
                <w:lang w:val="es-ES_tradnl"/>
              </w:rPr>
            </w:pPr>
            <w:bookmarkStart w:id="0" w:name="_Hlk195525601"/>
            <w:r w:rsidRPr="00AF24BA">
              <w:rPr>
                <w:rFonts w:ascii="Calibri" w:eastAsia="Times New Roman" w:hAnsi="Calibri" w:cs="Arial"/>
                <w:b/>
                <w:szCs w:val="24"/>
                <w:lang w:val="es-ES_tradnl"/>
              </w:rPr>
              <w:t>Número</w:t>
            </w:r>
          </w:p>
        </w:tc>
        <w:tc>
          <w:tcPr>
            <w:tcW w:w="6838" w:type="dxa"/>
            <w:vAlign w:val="center"/>
          </w:tcPr>
          <w:p w14:paraId="00F93A52" w14:textId="77777777" w:rsidR="00AF24BA" w:rsidRPr="00AF24BA" w:rsidRDefault="00AF24BA" w:rsidP="00AF24BA">
            <w:pPr>
              <w:spacing w:after="0" w:line="240" w:lineRule="auto"/>
              <w:jc w:val="center"/>
              <w:rPr>
                <w:rFonts w:ascii="Calibri" w:eastAsia="Times New Roman" w:hAnsi="Calibri" w:cs="Arial"/>
                <w:b/>
                <w:szCs w:val="24"/>
                <w:lang w:val="es-ES_tradnl"/>
              </w:rPr>
            </w:pPr>
            <w:r w:rsidRPr="00AF24BA">
              <w:rPr>
                <w:rFonts w:ascii="Calibri" w:eastAsia="Times New Roman" w:hAnsi="Calibri" w:cs="Arial"/>
                <w:b/>
                <w:szCs w:val="24"/>
                <w:lang w:val="es-ES_tradnl"/>
              </w:rPr>
              <w:t>Título</w:t>
            </w:r>
          </w:p>
        </w:tc>
        <w:tc>
          <w:tcPr>
            <w:tcW w:w="1081" w:type="dxa"/>
            <w:vAlign w:val="center"/>
          </w:tcPr>
          <w:p w14:paraId="743F0D2A" w14:textId="77777777" w:rsidR="00AF24BA" w:rsidRPr="00AF24BA" w:rsidRDefault="00AF24BA" w:rsidP="00AF24BA">
            <w:pPr>
              <w:spacing w:after="0" w:line="240" w:lineRule="auto"/>
              <w:jc w:val="center"/>
              <w:rPr>
                <w:rFonts w:ascii="Calibri" w:eastAsia="Times New Roman" w:hAnsi="Calibri" w:cs="Arial"/>
                <w:b/>
                <w:szCs w:val="24"/>
                <w:lang w:val="es-ES_tradnl"/>
              </w:rPr>
            </w:pPr>
            <w:r w:rsidRPr="00AF24BA">
              <w:rPr>
                <w:rFonts w:ascii="Calibri" w:eastAsia="Times New Roman" w:hAnsi="Calibri" w:cs="Arial"/>
                <w:b/>
                <w:szCs w:val="24"/>
                <w:lang w:val="es-ES_tradnl"/>
              </w:rPr>
              <w:t>Página</w:t>
            </w:r>
          </w:p>
        </w:tc>
      </w:tr>
      <w:tr w:rsidR="00257172" w:rsidRPr="00AF24BA" w14:paraId="7FE3F4CD" w14:textId="77777777" w:rsidTr="00257172">
        <w:tc>
          <w:tcPr>
            <w:tcW w:w="1431" w:type="dxa"/>
          </w:tcPr>
          <w:p w14:paraId="51A533DD" w14:textId="693CEFB2" w:rsidR="00257172" w:rsidRPr="00AF24BA" w:rsidRDefault="00257172" w:rsidP="00257172">
            <w:pPr>
              <w:spacing w:after="0" w:line="240" w:lineRule="auto"/>
              <w:jc w:val="center"/>
              <w:rPr>
                <w:rFonts w:ascii="Calibri" w:eastAsia="Times New Roman" w:hAnsi="Calibri" w:cs="Arial"/>
                <w:szCs w:val="24"/>
                <w:lang w:val="es-ES_tradnl"/>
              </w:rPr>
            </w:pPr>
            <w:r>
              <w:rPr>
                <w:rFonts w:ascii="Calibri" w:eastAsia="Times New Roman" w:hAnsi="Calibri" w:cs="Arial"/>
                <w:lang w:val="en-GB"/>
              </w:rPr>
              <w:t>AGA/TF/4/D1</w:t>
            </w:r>
          </w:p>
        </w:tc>
        <w:tc>
          <w:tcPr>
            <w:tcW w:w="6838" w:type="dxa"/>
          </w:tcPr>
          <w:p w14:paraId="49C38E56" w14:textId="646F293E" w:rsidR="00257172" w:rsidRPr="00257172" w:rsidRDefault="00257172" w:rsidP="00257172">
            <w:pPr>
              <w:spacing w:after="0" w:line="240" w:lineRule="auto"/>
              <w:rPr>
                <w:rFonts w:ascii="Calibri" w:eastAsia="Times New Roman" w:hAnsi="Calibri" w:cs="Arial"/>
                <w:szCs w:val="24"/>
                <w:lang w:val="es-MX"/>
              </w:rPr>
            </w:pPr>
            <w:r w:rsidRPr="00257172">
              <w:rPr>
                <w:rFonts w:ascii="Calibri" w:eastAsia="Times New Roman" w:hAnsi="Calibri" w:cs="Arial"/>
                <w:bCs/>
                <w:iCs/>
                <w:lang w:val="es-MX"/>
              </w:rPr>
              <w:t>APROBACIÓN DE TÉRMINOS DE REFERENCIA REVISADOS</w:t>
            </w:r>
          </w:p>
        </w:tc>
        <w:tc>
          <w:tcPr>
            <w:tcW w:w="1081" w:type="dxa"/>
          </w:tcPr>
          <w:p w14:paraId="6E38460B" w14:textId="77777777" w:rsidR="00257172" w:rsidRPr="00AF24BA" w:rsidRDefault="00257172" w:rsidP="00257172">
            <w:pPr>
              <w:spacing w:after="0" w:line="240" w:lineRule="auto"/>
              <w:jc w:val="center"/>
              <w:rPr>
                <w:rFonts w:ascii="Calibri" w:eastAsia="Times New Roman" w:hAnsi="Calibri" w:cs="Arial"/>
                <w:szCs w:val="24"/>
                <w:lang w:val="es-ES_tradnl"/>
              </w:rPr>
            </w:pPr>
            <w:r w:rsidRPr="00AF24BA">
              <w:rPr>
                <w:rFonts w:ascii="Calibri" w:eastAsia="Times New Roman" w:hAnsi="Calibri" w:cs="Arial"/>
                <w:szCs w:val="24"/>
                <w:lang w:val="es-ES_tradnl"/>
              </w:rPr>
              <w:t>*-1</w:t>
            </w:r>
          </w:p>
        </w:tc>
      </w:tr>
      <w:tr w:rsidR="00257172" w:rsidRPr="00AF24BA" w14:paraId="4A8F3B9E" w14:textId="77777777" w:rsidTr="00257172">
        <w:tc>
          <w:tcPr>
            <w:tcW w:w="1431" w:type="dxa"/>
          </w:tcPr>
          <w:p w14:paraId="67335062" w14:textId="45347554" w:rsidR="00257172" w:rsidRPr="00AF24BA" w:rsidRDefault="00257172" w:rsidP="00257172">
            <w:pPr>
              <w:spacing w:after="0" w:line="240" w:lineRule="auto"/>
              <w:jc w:val="center"/>
              <w:rPr>
                <w:rFonts w:ascii="Calibri" w:eastAsia="Times New Roman" w:hAnsi="Calibri" w:cs="Arial"/>
                <w:szCs w:val="24"/>
                <w:lang w:val="es-ES_tradnl"/>
              </w:rPr>
            </w:pPr>
            <w:r w:rsidRPr="00655B9C">
              <w:rPr>
                <w:rFonts w:ascii="Calibri" w:eastAsia="Times New Roman" w:hAnsi="Calibri" w:cs="Arial"/>
                <w:lang w:val="en-GB"/>
              </w:rPr>
              <w:t>AGA/TF/4/D</w:t>
            </w:r>
            <w:r>
              <w:rPr>
                <w:rFonts w:ascii="Calibri" w:eastAsia="Times New Roman" w:hAnsi="Calibri" w:cs="Arial"/>
                <w:lang w:val="en-GB"/>
              </w:rPr>
              <w:t>2</w:t>
            </w:r>
          </w:p>
        </w:tc>
        <w:tc>
          <w:tcPr>
            <w:tcW w:w="6838" w:type="dxa"/>
          </w:tcPr>
          <w:p w14:paraId="369FBFCE" w14:textId="4E0B0F88" w:rsidR="00257172" w:rsidRPr="00257172" w:rsidRDefault="00257172" w:rsidP="00257172">
            <w:pPr>
              <w:spacing w:after="0" w:line="240" w:lineRule="auto"/>
              <w:rPr>
                <w:rFonts w:ascii="Calibri" w:eastAsia="Times New Roman" w:hAnsi="Calibri" w:cs="Arial"/>
                <w:szCs w:val="24"/>
                <w:lang w:val="es-MX"/>
              </w:rPr>
            </w:pPr>
            <w:r w:rsidRPr="00257172">
              <w:rPr>
                <w:rFonts w:ascii="Calibri" w:eastAsia="Times New Roman" w:hAnsi="Calibri" w:cs="Arial"/>
                <w:lang w:val="es-MX"/>
              </w:rPr>
              <w:t>APROBACIÓN DEL PROGRAMA DE CERTIFICACIÓN Y SUPERVISIÓN DE AERÓDROMOS DE LA NACC (CertOS)</w:t>
            </w:r>
          </w:p>
        </w:tc>
        <w:tc>
          <w:tcPr>
            <w:tcW w:w="1081" w:type="dxa"/>
          </w:tcPr>
          <w:p w14:paraId="298E1382" w14:textId="77777777" w:rsidR="00257172" w:rsidRPr="00AF24BA" w:rsidRDefault="00257172" w:rsidP="00257172">
            <w:pPr>
              <w:spacing w:after="0" w:line="240" w:lineRule="auto"/>
              <w:jc w:val="center"/>
              <w:rPr>
                <w:rFonts w:ascii="Calibri" w:eastAsia="Times New Roman" w:hAnsi="Calibri" w:cs="Arial"/>
                <w:szCs w:val="24"/>
                <w:lang w:val="es-ES_tradnl"/>
              </w:rPr>
            </w:pPr>
            <w:r w:rsidRPr="00AF24BA">
              <w:rPr>
                <w:rFonts w:ascii="Calibri" w:eastAsia="Times New Roman" w:hAnsi="Calibri" w:cs="Arial"/>
                <w:szCs w:val="24"/>
                <w:lang w:val="es-ES_tradnl"/>
              </w:rPr>
              <w:t>*-1</w:t>
            </w:r>
          </w:p>
        </w:tc>
      </w:tr>
      <w:tr w:rsidR="00257172" w:rsidRPr="00AF24BA" w14:paraId="1B4D033C" w14:textId="77777777" w:rsidTr="00257172">
        <w:tc>
          <w:tcPr>
            <w:tcW w:w="1431" w:type="dxa"/>
          </w:tcPr>
          <w:p w14:paraId="73EEEA9F" w14:textId="1491CCDB" w:rsidR="00257172" w:rsidRPr="00AF24BA" w:rsidRDefault="00257172" w:rsidP="00257172">
            <w:pPr>
              <w:spacing w:after="0" w:line="240" w:lineRule="auto"/>
              <w:jc w:val="center"/>
              <w:rPr>
                <w:rFonts w:ascii="Calibri" w:eastAsia="Times New Roman" w:hAnsi="Calibri" w:cs="Arial"/>
                <w:szCs w:val="24"/>
                <w:lang w:val="es-ES_tradnl"/>
              </w:rPr>
            </w:pPr>
            <w:r w:rsidRPr="00655B9C">
              <w:rPr>
                <w:rFonts w:ascii="Calibri" w:eastAsia="Times New Roman" w:hAnsi="Calibri" w:cs="Arial"/>
                <w:lang w:val="en-GB"/>
              </w:rPr>
              <w:t>AGA/TF/4/</w:t>
            </w:r>
            <w:r>
              <w:rPr>
                <w:rFonts w:ascii="Calibri" w:eastAsia="Times New Roman" w:hAnsi="Calibri" w:cs="Arial"/>
                <w:lang w:val="en-GB"/>
              </w:rPr>
              <w:t>C1</w:t>
            </w:r>
          </w:p>
        </w:tc>
        <w:tc>
          <w:tcPr>
            <w:tcW w:w="6838" w:type="dxa"/>
          </w:tcPr>
          <w:p w14:paraId="2FABC7E1" w14:textId="4D364184" w:rsidR="00257172" w:rsidRPr="00257172" w:rsidRDefault="00257172" w:rsidP="00257172">
            <w:pPr>
              <w:spacing w:after="0" w:line="240" w:lineRule="auto"/>
              <w:rPr>
                <w:rFonts w:ascii="Calibri" w:eastAsia="Times New Roman" w:hAnsi="Calibri" w:cs="Arial"/>
                <w:szCs w:val="24"/>
                <w:lang w:val="es-MX"/>
              </w:rPr>
            </w:pPr>
            <w:r w:rsidRPr="00257172">
              <w:rPr>
                <w:rFonts w:ascii="Calibri" w:eastAsia="Times New Roman" w:hAnsi="Calibri" w:cs="Arial"/>
                <w:lang w:val="es-MX"/>
              </w:rPr>
              <w:t>ENCUESTA SOBRE LOS DESAFÍOS DE CERTIFICACIÓN DE AERÓDROMOS</w:t>
            </w:r>
          </w:p>
        </w:tc>
        <w:tc>
          <w:tcPr>
            <w:tcW w:w="1081" w:type="dxa"/>
          </w:tcPr>
          <w:p w14:paraId="6C1FCECA" w14:textId="77777777" w:rsidR="00257172" w:rsidRPr="00AF24BA" w:rsidRDefault="00257172" w:rsidP="00257172">
            <w:pPr>
              <w:spacing w:after="0" w:line="240" w:lineRule="auto"/>
              <w:jc w:val="center"/>
              <w:rPr>
                <w:rFonts w:ascii="Calibri" w:eastAsia="Times New Roman" w:hAnsi="Calibri" w:cs="Arial"/>
                <w:szCs w:val="24"/>
                <w:lang w:val="es-ES_tradnl"/>
              </w:rPr>
            </w:pPr>
            <w:r w:rsidRPr="00AF24BA">
              <w:rPr>
                <w:rFonts w:ascii="Calibri" w:eastAsia="Times New Roman" w:hAnsi="Calibri" w:cs="Arial"/>
                <w:szCs w:val="24"/>
                <w:lang w:val="es-ES_tradnl"/>
              </w:rPr>
              <w:t>*-1</w:t>
            </w:r>
          </w:p>
        </w:tc>
      </w:tr>
      <w:bookmarkEnd w:id="0"/>
    </w:tbl>
    <w:p w14:paraId="7481E558" w14:textId="77777777" w:rsidR="00AF24BA" w:rsidRPr="00AF24BA" w:rsidRDefault="00AF24BA" w:rsidP="00AF24BA">
      <w:pPr>
        <w:spacing w:after="0" w:line="240" w:lineRule="auto"/>
        <w:jc w:val="both"/>
        <w:rPr>
          <w:rFonts w:ascii="Calibri" w:eastAsia="Times New Roman" w:hAnsi="Calibri" w:cs="Arial"/>
          <w:szCs w:val="24"/>
          <w:lang w:val="es-ES_tradnl"/>
        </w:rPr>
      </w:pPr>
    </w:p>
    <w:p w14:paraId="2A0310A4" w14:textId="77777777" w:rsidR="00AF24BA" w:rsidRPr="00AF24BA" w:rsidRDefault="00AF24BA" w:rsidP="00AF24BA">
      <w:pPr>
        <w:spacing w:after="0" w:line="240" w:lineRule="auto"/>
        <w:jc w:val="both"/>
        <w:rPr>
          <w:rFonts w:ascii="Calibri" w:eastAsia="Times New Roman" w:hAnsi="Calibri" w:cs="Arial"/>
          <w:szCs w:val="24"/>
          <w:lang w:val="es-ES"/>
        </w:rPr>
      </w:pPr>
    </w:p>
    <w:p w14:paraId="52A233AD" w14:textId="77777777" w:rsidR="00AF24BA" w:rsidRPr="00AF24BA" w:rsidRDefault="00AF24BA" w:rsidP="00AF24BA">
      <w:pPr>
        <w:spacing w:after="0" w:line="240" w:lineRule="auto"/>
        <w:rPr>
          <w:rFonts w:ascii="Calibri" w:eastAsia="Times New Roman" w:hAnsi="Calibri" w:cs="Arial"/>
          <w:szCs w:val="24"/>
          <w:lang w:val="es-ES_tradnl"/>
        </w:rPr>
      </w:pPr>
    </w:p>
    <w:p w14:paraId="33A5545B" w14:textId="77777777" w:rsidR="00AF24BA" w:rsidRPr="00AF24BA" w:rsidRDefault="00AF24BA" w:rsidP="00AF24BA">
      <w:pPr>
        <w:spacing w:after="0" w:line="240" w:lineRule="auto"/>
        <w:jc w:val="both"/>
        <w:rPr>
          <w:rFonts w:ascii="Calibri" w:eastAsia="Times New Roman" w:hAnsi="Calibri" w:cs="Arial"/>
          <w:b/>
          <w:szCs w:val="24"/>
          <w:lang w:val="es-ES_tradnl"/>
        </w:rPr>
      </w:pPr>
      <w:r w:rsidRPr="00AF24BA">
        <w:rPr>
          <w:rFonts w:ascii="Calibri" w:eastAsia="Times New Roman" w:hAnsi="Calibri" w:cs="Arial"/>
          <w:b/>
          <w:szCs w:val="24"/>
          <w:lang w:val="es-ES_tradnl"/>
        </w:rPr>
        <w:t>ii.9</w:t>
      </w:r>
      <w:r w:rsidRPr="00AF24BA">
        <w:rPr>
          <w:rFonts w:ascii="Calibri" w:eastAsia="Times New Roman" w:hAnsi="Calibri" w:cs="Arial"/>
          <w:b/>
          <w:szCs w:val="24"/>
          <w:lang w:val="es-ES_tradnl"/>
        </w:rPr>
        <w:tab/>
      </w:r>
      <w:r w:rsidRPr="00AF24BA">
        <w:rPr>
          <w:rFonts w:ascii="Calibri" w:eastAsia="Times New Roman" w:hAnsi="Calibri" w:cs="Arial"/>
          <w:b/>
          <w:szCs w:val="24"/>
          <w:lang w:val="es-ES_tradnl"/>
        </w:rPr>
        <w:tab/>
        <w:t>Lista de notas de estudio, notas de información y presentaciones</w:t>
      </w:r>
    </w:p>
    <w:p w14:paraId="68A1FF19" w14:textId="77777777" w:rsidR="00AF24BA" w:rsidRPr="00AF24BA" w:rsidRDefault="00AF24BA" w:rsidP="00AF24BA">
      <w:pPr>
        <w:spacing w:after="0" w:line="240" w:lineRule="auto"/>
        <w:jc w:val="both"/>
        <w:rPr>
          <w:rFonts w:ascii="Calibri" w:eastAsia="Times New Roman" w:hAnsi="Calibri" w:cs="Arial"/>
          <w:szCs w:val="24"/>
          <w:lang w:val="es-ES_tradnl"/>
        </w:rPr>
      </w:pPr>
    </w:p>
    <w:p w14:paraId="29C44C55" w14:textId="77777777" w:rsidR="00AF24BA" w:rsidRPr="00AF24BA" w:rsidRDefault="00AF24BA" w:rsidP="00AF24BA">
      <w:pPr>
        <w:spacing w:after="0" w:line="240" w:lineRule="auto"/>
        <w:jc w:val="center"/>
        <w:rPr>
          <w:rFonts w:ascii="Calibri" w:eastAsia="Times New Roman" w:hAnsi="Calibri" w:cs="Arial"/>
          <w:b/>
          <w:i/>
          <w:lang w:val="es-ES_tradnl"/>
        </w:rPr>
      </w:pPr>
      <w:r w:rsidRPr="00AF24BA">
        <w:rPr>
          <w:rFonts w:ascii="Calibri" w:eastAsia="Times New Roman" w:hAnsi="Calibri" w:cs="Arial"/>
          <w:b/>
          <w:i/>
          <w:lang w:val="es-ES_tradnl"/>
        </w:rPr>
        <w:t>Refiérase a la página de internet de la Reunión:</w:t>
      </w:r>
    </w:p>
    <w:p w14:paraId="1AE734A5" w14:textId="0210AB9B" w:rsidR="00117C16" w:rsidRPr="00117C16" w:rsidRDefault="00117C16" w:rsidP="00AF24BA">
      <w:pPr>
        <w:spacing w:after="0" w:line="240" w:lineRule="auto"/>
        <w:jc w:val="center"/>
        <w:rPr>
          <w:rFonts w:ascii="Calibri" w:eastAsia="Times New Roman" w:hAnsi="Calibri" w:cs="Arial"/>
          <w:bCs/>
          <w:iCs/>
          <w:lang w:val="es-ES_tradnl"/>
        </w:rPr>
      </w:pPr>
      <w:hyperlink r:id="rId11" w:history="1">
        <w:r w:rsidRPr="00117C16">
          <w:rPr>
            <w:rStyle w:val="Hyperlink"/>
            <w:rFonts w:ascii="Calibri" w:eastAsia="Times New Roman" w:hAnsi="Calibri" w:cs="Arial"/>
            <w:bCs/>
            <w:iCs/>
            <w:lang w:val="es-ES_tradnl"/>
          </w:rPr>
          <w:t>https://www.icao.int/nacc/events/naccwgagatf4</w:t>
        </w:r>
      </w:hyperlink>
      <w:r w:rsidRPr="00117C16">
        <w:rPr>
          <w:rFonts w:ascii="Calibri" w:eastAsia="Times New Roman" w:hAnsi="Calibri" w:cs="Arial"/>
          <w:bCs/>
          <w:iCs/>
          <w:lang w:val="es-ES_tradnl"/>
        </w:rPr>
        <w:t xml:space="preserve"> </w:t>
      </w:r>
    </w:p>
    <w:p w14:paraId="28756B3A" w14:textId="514338CF" w:rsidR="00AF24BA" w:rsidRPr="00AF24BA" w:rsidRDefault="00AF24BA" w:rsidP="00AF24BA">
      <w:pPr>
        <w:spacing w:after="0" w:line="240" w:lineRule="auto"/>
        <w:jc w:val="center"/>
        <w:rPr>
          <w:rFonts w:ascii="Calibri" w:eastAsia="Times New Roman" w:hAnsi="Calibri" w:cs="Arial"/>
          <w:b/>
          <w:i/>
          <w:lang w:val="es-ES_tradnl"/>
        </w:rPr>
      </w:pPr>
      <w:r w:rsidRPr="00AF24BA">
        <w:rPr>
          <w:rFonts w:ascii="Calibri" w:eastAsia="Times New Roman" w:hAnsi="Calibri" w:cs="Arial"/>
          <w:b/>
          <w:i/>
          <w:lang w:val="es-ES_tradnl"/>
        </w:rPr>
        <w:t>La lista final de documentación se incluirá en la versión final del informe</w:t>
      </w:r>
    </w:p>
    <w:p w14:paraId="3B9F639E" w14:textId="77777777" w:rsidR="00AF24BA" w:rsidRPr="00AF24BA" w:rsidRDefault="00AF24BA" w:rsidP="00AF24BA">
      <w:pPr>
        <w:spacing w:after="0" w:line="240" w:lineRule="auto"/>
        <w:jc w:val="both"/>
        <w:rPr>
          <w:rFonts w:ascii="Calibri" w:eastAsia="Times New Roman" w:hAnsi="Calibri" w:cs="Arial"/>
          <w:szCs w:val="24"/>
          <w:lang w:val="es-ES_tradnl"/>
        </w:rPr>
      </w:pPr>
    </w:p>
    <w:p w14:paraId="2D090432" w14:textId="77777777" w:rsidR="00AF24BA" w:rsidRPr="00AF24BA" w:rsidRDefault="00AF24BA" w:rsidP="00AF24BA">
      <w:pPr>
        <w:spacing w:after="0" w:line="240" w:lineRule="auto"/>
        <w:jc w:val="both"/>
        <w:rPr>
          <w:rFonts w:ascii="Calibri" w:eastAsia="Times New Roman" w:hAnsi="Calibri" w:cs="Arial"/>
          <w:szCs w:val="24"/>
          <w:lang w:val="es-ES_tradnl"/>
        </w:rPr>
      </w:pPr>
    </w:p>
    <w:p w14:paraId="01E3B3CD" w14:textId="397C8E87" w:rsidR="004421E7" w:rsidRPr="004421E7" w:rsidRDefault="004421E7" w:rsidP="004421E7">
      <w:pPr>
        <w:jc w:val="center"/>
        <w:rPr>
          <w:b/>
          <w:smallCaps/>
          <w:highlight w:val="yellow"/>
          <w:lang w:val="es-ES_tradnl"/>
        </w:rPr>
      </w:pPr>
      <w:r w:rsidRPr="00BC6CE3">
        <w:rPr>
          <w:b/>
          <w:smallCaps/>
          <w:lang w:val="es-ES_tradnl"/>
        </w:rPr>
        <w:t>Lista de Notas de Estudio y Notas de Información</w:t>
      </w:r>
    </w:p>
    <w:p w14:paraId="17757619" w14:textId="77777777" w:rsidR="004421E7" w:rsidRPr="00D363D2" w:rsidRDefault="004421E7" w:rsidP="004421E7">
      <w:pPr>
        <w:jc w:val="center"/>
        <w:rPr>
          <w:lang w:val="es-ES_tradnl"/>
        </w:rPr>
      </w:pPr>
      <w:r w:rsidRPr="00D363D2">
        <w:rPr>
          <w:lang w:val="es-ES_tradnl"/>
        </w:rPr>
        <w:t>(Presentada por la Secretaría)</w:t>
      </w:r>
    </w:p>
    <w:p w14:paraId="10406086" w14:textId="77777777" w:rsidR="004421E7" w:rsidRPr="00D363D2" w:rsidRDefault="004421E7" w:rsidP="004421E7">
      <w:pPr>
        <w:jc w:val="center"/>
        <w:rPr>
          <w:lang w:val="es-ES_tradnl"/>
        </w:rPr>
      </w:pPr>
    </w:p>
    <w:tbl>
      <w:tblPr>
        <w:tblW w:w="5000" w:type="pct"/>
        <w:jc w:val="center"/>
        <w:tblLook w:val="00A0" w:firstRow="1" w:lastRow="0" w:firstColumn="1" w:lastColumn="0" w:noHBand="0" w:noVBand="0"/>
      </w:tblPr>
      <w:tblGrid>
        <w:gridCol w:w="898"/>
        <w:gridCol w:w="943"/>
        <w:gridCol w:w="5274"/>
        <w:gridCol w:w="1182"/>
        <w:gridCol w:w="1063"/>
      </w:tblGrid>
      <w:tr w:rsidR="004421E7" w:rsidRPr="00D363D2" w14:paraId="3D86F329" w14:textId="77777777" w:rsidTr="004421E7">
        <w:trPr>
          <w:cantSplit/>
          <w:tblHeader/>
          <w:jc w:val="center"/>
        </w:trPr>
        <w:tc>
          <w:tcPr>
            <w:tcW w:w="5000" w:type="pct"/>
            <w:gridSpan w:val="5"/>
            <w:tcBorders>
              <w:top w:val="double" w:sz="4" w:space="0" w:color="auto"/>
              <w:left w:val="nil"/>
              <w:bottom w:val="nil"/>
              <w:right w:val="nil"/>
            </w:tcBorders>
            <w:vAlign w:val="center"/>
          </w:tcPr>
          <w:p w14:paraId="10C3AB15" w14:textId="77777777" w:rsidR="004421E7" w:rsidRPr="00D363D2" w:rsidRDefault="004421E7" w:rsidP="00F70C14">
            <w:pPr>
              <w:jc w:val="center"/>
              <w:rPr>
                <w:b/>
                <w:smallCaps/>
                <w:sz w:val="20"/>
                <w:lang w:val="es-ES_tradnl"/>
              </w:rPr>
            </w:pPr>
            <w:r w:rsidRPr="00D363D2">
              <w:rPr>
                <w:b/>
                <w:smallCaps/>
                <w:sz w:val="20"/>
                <w:lang w:val="es-ES_tradnl"/>
              </w:rPr>
              <w:lastRenderedPageBreak/>
              <w:t>Notas de Estudio</w:t>
            </w:r>
          </w:p>
        </w:tc>
      </w:tr>
      <w:tr w:rsidR="004421E7" w:rsidRPr="00D363D2" w14:paraId="1CF56F45" w14:textId="77777777" w:rsidTr="004421E7">
        <w:trPr>
          <w:cantSplit/>
          <w:tblHeader/>
          <w:jc w:val="center"/>
        </w:trPr>
        <w:tc>
          <w:tcPr>
            <w:tcW w:w="422" w:type="pct"/>
            <w:tcBorders>
              <w:top w:val="nil"/>
              <w:left w:val="nil"/>
              <w:bottom w:val="double" w:sz="4" w:space="0" w:color="auto"/>
              <w:right w:val="nil"/>
            </w:tcBorders>
            <w:vAlign w:val="center"/>
          </w:tcPr>
          <w:p w14:paraId="7D2B3E03" w14:textId="77777777" w:rsidR="004421E7" w:rsidRPr="00D363D2" w:rsidRDefault="004421E7" w:rsidP="00F70C14">
            <w:pPr>
              <w:jc w:val="center"/>
              <w:rPr>
                <w:b/>
                <w:sz w:val="20"/>
                <w:lang w:val="es-ES_tradnl"/>
              </w:rPr>
            </w:pPr>
            <w:r w:rsidRPr="00D363D2">
              <w:rPr>
                <w:b/>
                <w:sz w:val="20"/>
                <w:lang w:val="es-ES_tradnl"/>
              </w:rPr>
              <w:t>Número</w:t>
            </w:r>
          </w:p>
        </w:tc>
        <w:tc>
          <w:tcPr>
            <w:tcW w:w="443" w:type="pct"/>
            <w:tcBorders>
              <w:top w:val="nil"/>
              <w:left w:val="nil"/>
              <w:bottom w:val="double" w:sz="4" w:space="0" w:color="auto"/>
              <w:right w:val="nil"/>
            </w:tcBorders>
            <w:vAlign w:val="center"/>
          </w:tcPr>
          <w:p w14:paraId="7EF6FC49" w14:textId="77777777" w:rsidR="004421E7" w:rsidRPr="00D363D2" w:rsidRDefault="004421E7" w:rsidP="00F70C14">
            <w:pPr>
              <w:jc w:val="center"/>
              <w:rPr>
                <w:b/>
                <w:sz w:val="20"/>
                <w:lang w:val="es-ES_tradnl"/>
              </w:rPr>
            </w:pPr>
            <w:r w:rsidRPr="00D363D2">
              <w:rPr>
                <w:b/>
                <w:sz w:val="20"/>
                <w:lang w:val="es-ES_tradnl"/>
              </w:rPr>
              <w:t>Cuestión</w:t>
            </w:r>
          </w:p>
          <w:p w14:paraId="64397ED1" w14:textId="77777777" w:rsidR="004421E7" w:rsidRPr="00D363D2" w:rsidRDefault="004421E7" w:rsidP="00F70C14">
            <w:pPr>
              <w:jc w:val="center"/>
              <w:rPr>
                <w:b/>
                <w:sz w:val="20"/>
                <w:lang w:val="es-ES_tradnl"/>
              </w:rPr>
            </w:pPr>
            <w:r w:rsidRPr="00D363D2">
              <w:rPr>
                <w:b/>
                <w:sz w:val="20"/>
                <w:lang w:val="es-ES_tradnl"/>
              </w:rPr>
              <w:t>No.</w:t>
            </w:r>
          </w:p>
        </w:tc>
        <w:tc>
          <w:tcPr>
            <w:tcW w:w="2950" w:type="pct"/>
            <w:tcBorders>
              <w:top w:val="nil"/>
              <w:left w:val="nil"/>
              <w:bottom w:val="double" w:sz="4" w:space="0" w:color="auto"/>
              <w:right w:val="nil"/>
            </w:tcBorders>
            <w:vAlign w:val="center"/>
          </w:tcPr>
          <w:p w14:paraId="0CC31356" w14:textId="77777777" w:rsidR="004421E7" w:rsidRPr="00D363D2" w:rsidRDefault="004421E7" w:rsidP="00F70C14">
            <w:pPr>
              <w:jc w:val="center"/>
              <w:rPr>
                <w:b/>
                <w:sz w:val="20"/>
                <w:lang w:val="es-ES_tradnl"/>
              </w:rPr>
            </w:pPr>
            <w:r w:rsidRPr="00D363D2">
              <w:rPr>
                <w:b/>
                <w:sz w:val="20"/>
                <w:lang w:val="es-ES_tradnl"/>
              </w:rPr>
              <w:t>Título</w:t>
            </w:r>
          </w:p>
        </w:tc>
        <w:tc>
          <w:tcPr>
            <w:tcW w:w="538" w:type="pct"/>
            <w:tcBorders>
              <w:top w:val="nil"/>
              <w:left w:val="nil"/>
              <w:bottom w:val="double" w:sz="4" w:space="0" w:color="auto"/>
              <w:right w:val="nil"/>
            </w:tcBorders>
            <w:vAlign w:val="center"/>
          </w:tcPr>
          <w:p w14:paraId="32C983F0" w14:textId="77777777" w:rsidR="004421E7" w:rsidRPr="00D363D2" w:rsidRDefault="004421E7" w:rsidP="00F70C14">
            <w:pPr>
              <w:jc w:val="center"/>
              <w:rPr>
                <w:b/>
                <w:sz w:val="20"/>
                <w:lang w:val="es-ES_tradnl"/>
              </w:rPr>
            </w:pPr>
            <w:r w:rsidRPr="00D363D2">
              <w:rPr>
                <w:b/>
                <w:sz w:val="20"/>
                <w:lang w:val="es-ES_tradnl"/>
              </w:rPr>
              <w:t>Fecha</w:t>
            </w:r>
          </w:p>
        </w:tc>
        <w:tc>
          <w:tcPr>
            <w:tcW w:w="647" w:type="pct"/>
            <w:tcBorders>
              <w:top w:val="nil"/>
              <w:left w:val="nil"/>
              <w:bottom w:val="double" w:sz="4" w:space="0" w:color="auto"/>
              <w:right w:val="nil"/>
            </w:tcBorders>
            <w:vAlign w:val="center"/>
          </w:tcPr>
          <w:p w14:paraId="77D762C7" w14:textId="77777777" w:rsidR="004421E7" w:rsidRPr="00D363D2" w:rsidRDefault="004421E7" w:rsidP="00F70C14">
            <w:pPr>
              <w:jc w:val="center"/>
              <w:rPr>
                <w:b/>
                <w:sz w:val="18"/>
                <w:szCs w:val="18"/>
                <w:lang w:val="es-ES_tradnl"/>
              </w:rPr>
            </w:pPr>
            <w:r w:rsidRPr="00D363D2">
              <w:rPr>
                <w:b/>
                <w:sz w:val="18"/>
                <w:szCs w:val="18"/>
                <w:lang w:val="es-ES_tradnl"/>
              </w:rPr>
              <w:t>Preparada y Presentada por</w:t>
            </w:r>
          </w:p>
        </w:tc>
      </w:tr>
      <w:tr w:rsidR="004421E7" w:rsidRPr="00D363D2" w14:paraId="43EC965D" w14:textId="77777777" w:rsidTr="004421E7">
        <w:trPr>
          <w:cantSplit/>
          <w:tblHeader/>
          <w:jc w:val="center"/>
        </w:trPr>
        <w:tc>
          <w:tcPr>
            <w:tcW w:w="422" w:type="pct"/>
            <w:tcBorders>
              <w:top w:val="double" w:sz="4" w:space="0" w:color="auto"/>
              <w:left w:val="nil"/>
              <w:bottom w:val="dotted" w:sz="4" w:space="0" w:color="auto"/>
              <w:right w:val="nil"/>
            </w:tcBorders>
            <w:vAlign w:val="center"/>
          </w:tcPr>
          <w:p w14:paraId="0EBA7107" w14:textId="77777777" w:rsidR="004421E7" w:rsidRPr="00D363D2" w:rsidRDefault="004421E7" w:rsidP="00F70C14">
            <w:pPr>
              <w:jc w:val="center"/>
              <w:rPr>
                <w:b/>
                <w:sz w:val="20"/>
                <w:lang w:val="es-ES_tradnl"/>
              </w:rPr>
            </w:pPr>
          </w:p>
        </w:tc>
        <w:tc>
          <w:tcPr>
            <w:tcW w:w="443" w:type="pct"/>
            <w:tcBorders>
              <w:top w:val="double" w:sz="4" w:space="0" w:color="auto"/>
              <w:left w:val="nil"/>
              <w:bottom w:val="dotted" w:sz="4" w:space="0" w:color="auto"/>
              <w:right w:val="nil"/>
            </w:tcBorders>
            <w:vAlign w:val="center"/>
          </w:tcPr>
          <w:p w14:paraId="218ECD8C" w14:textId="77777777" w:rsidR="004421E7" w:rsidRPr="00D363D2" w:rsidRDefault="004421E7" w:rsidP="00F70C14">
            <w:pPr>
              <w:jc w:val="center"/>
              <w:rPr>
                <w:b/>
                <w:sz w:val="20"/>
                <w:lang w:val="es-ES_tradnl"/>
              </w:rPr>
            </w:pPr>
          </w:p>
        </w:tc>
        <w:tc>
          <w:tcPr>
            <w:tcW w:w="2950" w:type="pct"/>
            <w:tcBorders>
              <w:top w:val="double" w:sz="4" w:space="0" w:color="auto"/>
              <w:left w:val="nil"/>
              <w:bottom w:val="dotted" w:sz="4" w:space="0" w:color="auto"/>
              <w:right w:val="nil"/>
            </w:tcBorders>
            <w:vAlign w:val="center"/>
          </w:tcPr>
          <w:p w14:paraId="7E702994" w14:textId="77777777" w:rsidR="004421E7" w:rsidRPr="00D363D2" w:rsidRDefault="004421E7" w:rsidP="00F70C14">
            <w:pPr>
              <w:jc w:val="center"/>
              <w:rPr>
                <w:b/>
                <w:sz w:val="20"/>
                <w:lang w:val="es-ES_tradnl"/>
              </w:rPr>
            </w:pPr>
          </w:p>
        </w:tc>
        <w:tc>
          <w:tcPr>
            <w:tcW w:w="538" w:type="pct"/>
            <w:tcBorders>
              <w:top w:val="double" w:sz="4" w:space="0" w:color="auto"/>
              <w:left w:val="nil"/>
              <w:bottom w:val="dotted" w:sz="4" w:space="0" w:color="auto"/>
              <w:right w:val="nil"/>
            </w:tcBorders>
            <w:vAlign w:val="center"/>
          </w:tcPr>
          <w:p w14:paraId="2FF81C09" w14:textId="77777777" w:rsidR="004421E7" w:rsidRPr="00D363D2" w:rsidRDefault="004421E7" w:rsidP="00F70C14">
            <w:pPr>
              <w:jc w:val="center"/>
              <w:rPr>
                <w:b/>
                <w:sz w:val="20"/>
                <w:lang w:val="es-ES_tradnl"/>
              </w:rPr>
            </w:pPr>
          </w:p>
        </w:tc>
        <w:tc>
          <w:tcPr>
            <w:tcW w:w="647" w:type="pct"/>
            <w:tcBorders>
              <w:top w:val="double" w:sz="4" w:space="0" w:color="auto"/>
              <w:left w:val="nil"/>
              <w:bottom w:val="dotted" w:sz="4" w:space="0" w:color="auto"/>
              <w:right w:val="nil"/>
            </w:tcBorders>
            <w:vAlign w:val="center"/>
          </w:tcPr>
          <w:p w14:paraId="5C58561E" w14:textId="77777777" w:rsidR="004421E7" w:rsidRPr="00D363D2" w:rsidRDefault="004421E7" w:rsidP="00F70C14">
            <w:pPr>
              <w:jc w:val="center"/>
              <w:rPr>
                <w:b/>
                <w:sz w:val="20"/>
                <w:lang w:val="es-ES_tradnl"/>
              </w:rPr>
            </w:pPr>
          </w:p>
        </w:tc>
      </w:tr>
      <w:tr w:rsidR="004421E7" w:rsidRPr="00256B87" w14:paraId="0D308FEF" w14:textId="77777777" w:rsidTr="004421E7">
        <w:trPr>
          <w:cantSplit/>
          <w:trHeight w:val="576"/>
          <w:jc w:val="center"/>
        </w:trPr>
        <w:tc>
          <w:tcPr>
            <w:tcW w:w="422" w:type="pct"/>
            <w:tcBorders>
              <w:top w:val="dotted" w:sz="4" w:space="0" w:color="auto"/>
              <w:bottom w:val="dotted" w:sz="4" w:space="0" w:color="auto"/>
              <w:right w:val="dotted" w:sz="4" w:space="0" w:color="auto"/>
            </w:tcBorders>
          </w:tcPr>
          <w:p w14:paraId="665142FA" w14:textId="77777777" w:rsidR="004421E7" w:rsidRPr="00D363D2" w:rsidRDefault="004421E7" w:rsidP="00F70C14">
            <w:pPr>
              <w:jc w:val="center"/>
              <w:rPr>
                <w:sz w:val="20"/>
                <w:szCs w:val="20"/>
                <w:lang w:val="es-ES_tradnl"/>
              </w:rPr>
            </w:pPr>
            <w:r w:rsidRPr="00D363D2">
              <w:rPr>
                <w:sz w:val="20"/>
                <w:szCs w:val="20"/>
                <w:lang w:val="es-ES_tradnl"/>
              </w:rPr>
              <w:t>NE/01</w:t>
            </w:r>
          </w:p>
        </w:tc>
        <w:tc>
          <w:tcPr>
            <w:tcW w:w="443" w:type="pct"/>
            <w:tcBorders>
              <w:top w:val="dotted" w:sz="4" w:space="0" w:color="auto"/>
              <w:left w:val="dotted" w:sz="4" w:space="0" w:color="auto"/>
              <w:bottom w:val="dotted" w:sz="4" w:space="0" w:color="auto"/>
              <w:right w:val="dotted" w:sz="4" w:space="0" w:color="auto"/>
            </w:tcBorders>
          </w:tcPr>
          <w:p w14:paraId="56835ED0"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1</w:t>
            </w:r>
          </w:p>
        </w:tc>
        <w:tc>
          <w:tcPr>
            <w:tcW w:w="2950" w:type="pct"/>
            <w:tcBorders>
              <w:top w:val="dotted" w:sz="4" w:space="0" w:color="auto"/>
              <w:left w:val="dotted" w:sz="4" w:space="0" w:color="auto"/>
              <w:bottom w:val="dotted" w:sz="4" w:space="0" w:color="auto"/>
              <w:right w:val="dotted" w:sz="4" w:space="0" w:color="auto"/>
            </w:tcBorders>
          </w:tcPr>
          <w:p w14:paraId="08D94448" w14:textId="77777777" w:rsidR="004421E7" w:rsidRPr="00D363D2" w:rsidRDefault="004421E7" w:rsidP="00F70C14">
            <w:pPr>
              <w:jc w:val="both"/>
              <w:rPr>
                <w:color w:val="000000"/>
                <w:sz w:val="20"/>
                <w:szCs w:val="20"/>
                <w:lang w:val="es-ES_tradnl"/>
              </w:rPr>
            </w:pPr>
            <w:r w:rsidRPr="00256B87">
              <w:rPr>
                <w:color w:val="000000"/>
                <w:sz w:val="20"/>
                <w:szCs w:val="20"/>
                <w:lang w:val="es-ES_tradnl"/>
              </w:rPr>
              <w:t>Orden del día provisional y horario</w:t>
            </w:r>
          </w:p>
        </w:tc>
        <w:tc>
          <w:tcPr>
            <w:tcW w:w="538" w:type="pct"/>
            <w:tcBorders>
              <w:top w:val="dotted" w:sz="4" w:space="0" w:color="auto"/>
              <w:left w:val="dotted" w:sz="4" w:space="0" w:color="auto"/>
              <w:bottom w:val="dotted" w:sz="4" w:space="0" w:color="auto"/>
              <w:right w:val="dotted" w:sz="4" w:space="0" w:color="auto"/>
            </w:tcBorders>
          </w:tcPr>
          <w:p w14:paraId="121D3528" w14:textId="77777777" w:rsidR="004421E7" w:rsidRPr="00D363D2" w:rsidRDefault="004421E7" w:rsidP="00F70C14">
            <w:pPr>
              <w:jc w:val="center"/>
              <w:rPr>
                <w:sz w:val="20"/>
                <w:szCs w:val="20"/>
                <w:lang w:val="es-ES_tradnl"/>
              </w:rPr>
            </w:pPr>
            <w:r>
              <w:rPr>
                <w:rFonts w:cstheme="minorHAnsi"/>
                <w:sz w:val="20"/>
                <w:szCs w:val="20"/>
                <w:lang w:val="es-MX"/>
              </w:rPr>
              <w:t>18/05/2026</w:t>
            </w:r>
          </w:p>
        </w:tc>
        <w:tc>
          <w:tcPr>
            <w:tcW w:w="647" w:type="pct"/>
            <w:tcBorders>
              <w:top w:val="dotted" w:sz="4" w:space="0" w:color="auto"/>
              <w:left w:val="dotted" w:sz="4" w:space="0" w:color="auto"/>
              <w:bottom w:val="dotted" w:sz="4" w:space="0" w:color="auto"/>
            </w:tcBorders>
          </w:tcPr>
          <w:p w14:paraId="058CFF73"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Secretaría</w:t>
            </w:r>
          </w:p>
        </w:tc>
      </w:tr>
      <w:tr w:rsidR="004421E7" w:rsidRPr="00D363D2" w14:paraId="4CA7DBCE" w14:textId="77777777" w:rsidTr="004421E7">
        <w:trPr>
          <w:cantSplit/>
          <w:trHeight w:val="576"/>
          <w:jc w:val="center"/>
        </w:trPr>
        <w:tc>
          <w:tcPr>
            <w:tcW w:w="422" w:type="pct"/>
            <w:tcBorders>
              <w:top w:val="dotted" w:sz="4" w:space="0" w:color="auto"/>
              <w:bottom w:val="dotted" w:sz="4" w:space="0" w:color="auto"/>
              <w:right w:val="dotted" w:sz="4" w:space="0" w:color="auto"/>
            </w:tcBorders>
          </w:tcPr>
          <w:p w14:paraId="1B0E7D4C" w14:textId="77777777" w:rsidR="004421E7" w:rsidRPr="00D363D2" w:rsidRDefault="004421E7" w:rsidP="00F70C14">
            <w:pPr>
              <w:jc w:val="center"/>
              <w:rPr>
                <w:sz w:val="20"/>
                <w:szCs w:val="20"/>
                <w:lang w:val="es-ES_tradnl"/>
              </w:rPr>
            </w:pPr>
            <w:r w:rsidRPr="00D363D2">
              <w:rPr>
                <w:sz w:val="20"/>
                <w:szCs w:val="20"/>
                <w:lang w:val="es-ES_tradnl"/>
              </w:rPr>
              <w:t>NE/02</w:t>
            </w:r>
          </w:p>
        </w:tc>
        <w:tc>
          <w:tcPr>
            <w:tcW w:w="443" w:type="pct"/>
            <w:tcBorders>
              <w:top w:val="dotted" w:sz="4" w:space="0" w:color="auto"/>
              <w:left w:val="dotted" w:sz="4" w:space="0" w:color="auto"/>
              <w:bottom w:val="dotted" w:sz="4" w:space="0" w:color="auto"/>
              <w:right w:val="dotted" w:sz="4" w:space="0" w:color="auto"/>
            </w:tcBorders>
          </w:tcPr>
          <w:p w14:paraId="15E98C4D"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2.1</w:t>
            </w:r>
          </w:p>
        </w:tc>
        <w:tc>
          <w:tcPr>
            <w:tcW w:w="2950" w:type="pct"/>
            <w:tcBorders>
              <w:top w:val="dotted" w:sz="4" w:space="0" w:color="auto"/>
              <w:left w:val="dotted" w:sz="4" w:space="0" w:color="auto"/>
              <w:bottom w:val="dotted" w:sz="4" w:space="0" w:color="auto"/>
              <w:right w:val="dotted" w:sz="4" w:space="0" w:color="auto"/>
            </w:tcBorders>
          </w:tcPr>
          <w:p w14:paraId="3BB82896" w14:textId="77777777" w:rsidR="004421E7" w:rsidRPr="00D363D2" w:rsidRDefault="004421E7" w:rsidP="00F70C14">
            <w:pPr>
              <w:jc w:val="both"/>
              <w:rPr>
                <w:color w:val="000000"/>
                <w:sz w:val="20"/>
                <w:szCs w:val="20"/>
                <w:lang w:val="es-ES_tradnl"/>
              </w:rPr>
            </w:pPr>
            <w:r w:rsidRPr="004236B9">
              <w:rPr>
                <w:color w:val="000000"/>
                <w:sz w:val="20"/>
                <w:szCs w:val="20"/>
                <w:lang w:val="es-ES_tradnl"/>
              </w:rPr>
              <w:t xml:space="preserve">Actualizaciones del </w:t>
            </w:r>
            <w:r>
              <w:rPr>
                <w:color w:val="000000"/>
                <w:sz w:val="20"/>
                <w:szCs w:val="20"/>
                <w:lang w:val="es-ES_tradnl"/>
              </w:rPr>
              <w:t>A</w:t>
            </w:r>
            <w:r w:rsidRPr="004236B9">
              <w:rPr>
                <w:color w:val="000000"/>
                <w:sz w:val="20"/>
                <w:szCs w:val="20"/>
                <w:lang w:val="es-ES_tradnl"/>
              </w:rPr>
              <w:t>42</w:t>
            </w:r>
          </w:p>
        </w:tc>
        <w:tc>
          <w:tcPr>
            <w:tcW w:w="538" w:type="pct"/>
            <w:tcBorders>
              <w:top w:val="dotted" w:sz="4" w:space="0" w:color="auto"/>
              <w:left w:val="dotted" w:sz="4" w:space="0" w:color="auto"/>
              <w:bottom w:val="dotted" w:sz="4" w:space="0" w:color="auto"/>
              <w:right w:val="dotted" w:sz="4" w:space="0" w:color="auto"/>
            </w:tcBorders>
          </w:tcPr>
          <w:p w14:paraId="22F9C854" w14:textId="77777777" w:rsidR="004421E7" w:rsidRPr="00D363D2" w:rsidRDefault="004421E7" w:rsidP="00F70C14">
            <w:pPr>
              <w:jc w:val="center"/>
              <w:rPr>
                <w:sz w:val="20"/>
                <w:szCs w:val="20"/>
                <w:lang w:val="es-ES_tradnl"/>
              </w:rPr>
            </w:pPr>
            <w:r>
              <w:rPr>
                <w:rFonts w:cstheme="minorHAnsi"/>
                <w:sz w:val="20"/>
                <w:szCs w:val="20"/>
              </w:rPr>
              <w:t>26/06/2026</w:t>
            </w:r>
          </w:p>
        </w:tc>
        <w:tc>
          <w:tcPr>
            <w:tcW w:w="647" w:type="pct"/>
            <w:tcBorders>
              <w:top w:val="dotted" w:sz="4" w:space="0" w:color="auto"/>
              <w:left w:val="dotted" w:sz="4" w:space="0" w:color="auto"/>
              <w:bottom w:val="dotted" w:sz="4" w:space="0" w:color="auto"/>
            </w:tcBorders>
          </w:tcPr>
          <w:p w14:paraId="6386FD14"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Secretaría</w:t>
            </w:r>
          </w:p>
        </w:tc>
      </w:tr>
      <w:tr w:rsidR="004421E7" w:rsidRPr="00D363D2" w14:paraId="2905CBE7" w14:textId="77777777" w:rsidTr="004421E7">
        <w:trPr>
          <w:cantSplit/>
          <w:trHeight w:val="576"/>
          <w:jc w:val="center"/>
        </w:trPr>
        <w:tc>
          <w:tcPr>
            <w:tcW w:w="422" w:type="pct"/>
            <w:tcBorders>
              <w:top w:val="dotted" w:sz="4" w:space="0" w:color="auto"/>
              <w:bottom w:val="dotted" w:sz="4" w:space="0" w:color="auto"/>
              <w:right w:val="dotted" w:sz="4" w:space="0" w:color="auto"/>
            </w:tcBorders>
          </w:tcPr>
          <w:p w14:paraId="5EA84B1F" w14:textId="77777777" w:rsidR="004421E7" w:rsidRPr="00D363D2" w:rsidRDefault="004421E7" w:rsidP="00F70C14">
            <w:pPr>
              <w:jc w:val="center"/>
              <w:rPr>
                <w:sz w:val="20"/>
                <w:szCs w:val="20"/>
                <w:lang w:val="es-ES_tradnl"/>
              </w:rPr>
            </w:pPr>
            <w:r w:rsidRPr="00D363D2">
              <w:rPr>
                <w:sz w:val="20"/>
                <w:szCs w:val="20"/>
                <w:lang w:val="es-ES_tradnl"/>
              </w:rPr>
              <w:t>NE/03</w:t>
            </w:r>
          </w:p>
        </w:tc>
        <w:tc>
          <w:tcPr>
            <w:tcW w:w="443" w:type="pct"/>
            <w:tcBorders>
              <w:top w:val="dotted" w:sz="4" w:space="0" w:color="auto"/>
              <w:left w:val="dotted" w:sz="4" w:space="0" w:color="auto"/>
              <w:bottom w:val="dotted" w:sz="4" w:space="0" w:color="auto"/>
              <w:right w:val="dotted" w:sz="4" w:space="0" w:color="auto"/>
            </w:tcBorders>
          </w:tcPr>
          <w:p w14:paraId="7956C391"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2.2, 2.3</w:t>
            </w:r>
          </w:p>
        </w:tc>
        <w:tc>
          <w:tcPr>
            <w:tcW w:w="2950" w:type="pct"/>
            <w:tcBorders>
              <w:top w:val="dotted" w:sz="4" w:space="0" w:color="auto"/>
              <w:left w:val="dotted" w:sz="4" w:space="0" w:color="auto"/>
              <w:bottom w:val="dotted" w:sz="4" w:space="0" w:color="auto"/>
              <w:right w:val="dotted" w:sz="4" w:space="0" w:color="auto"/>
            </w:tcBorders>
          </w:tcPr>
          <w:p w14:paraId="109993AE" w14:textId="77777777" w:rsidR="004421E7" w:rsidRPr="00D363D2" w:rsidRDefault="004421E7" w:rsidP="00F70C14">
            <w:pPr>
              <w:jc w:val="both"/>
              <w:rPr>
                <w:color w:val="000000"/>
                <w:sz w:val="20"/>
                <w:szCs w:val="20"/>
                <w:lang w:val="es-ES_tradnl"/>
              </w:rPr>
            </w:pPr>
            <w:r w:rsidRPr="008141FE">
              <w:rPr>
                <w:color w:val="000000"/>
                <w:sz w:val="20"/>
                <w:szCs w:val="20"/>
                <w:lang w:val="es-ES_tradnl"/>
              </w:rPr>
              <w:t>G</w:t>
            </w:r>
            <w:r>
              <w:rPr>
                <w:color w:val="000000"/>
                <w:sz w:val="20"/>
                <w:szCs w:val="20"/>
                <w:lang w:val="es-ES_tradnl"/>
              </w:rPr>
              <w:t>REPECAS</w:t>
            </w:r>
            <w:r w:rsidRPr="008141FE">
              <w:rPr>
                <w:color w:val="000000"/>
                <w:sz w:val="20"/>
                <w:szCs w:val="20"/>
                <w:lang w:val="es-ES_tradnl"/>
              </w:rPr>
              <w:t xml:space="preserve">/23 y </w:t>
            </w:r>
            <w:r>
              <w:rPr>
                <w:color w:val="000000"/>
                <w:sz w:val="20"/>
                <w:szCs w:val="20"/>
                <w:lang w:val="es-ES_tradnl"/>
              </w:rPr>
              <w:t>RASGPA</w:t>
            </w:r>
            <w:r w:rsidRPr="008141FE">
              <w:rPr>
                <w:color w:val="000000"/>
                <w:sz w:val="20"/>
                <w:szCs w:val="20"/>
                <w:lang w:val="es-ES_tradnl"/>
              </w:rPr>
              <w:t>15 resumen de discusiones sobre operaciones de aeródromos y aeropuertos (</w:t>
            </w:r>
            <w:r>
              <w:rPr>
                <w:color w:val="000000"/>
                <w:sz w:val="20"/>
                <w:szCs w:val="20"/>
                <w:lang w:val="es-ES_tradnl"/>
              </w:rPr>
              <w:t>AGA</w:t>
            </w:r>
            <w:r w:rsidRPr="008141FE">
              <w:rPr>
                <w:color w:val="000000"/>
                <w:sz w:val="20"/>
                <w:szCs w:val="20"/>
                <w:lang w:val="es-ES_tradnl"/>
              </w:rPr>
              <w:t>/</w:t>
            </w:r>
            <w:r>
              <w:rPr>
                <w:color w:val="000000"/>
                <w:sz w:val="20"/>
                <w:szCs w:val="20"/>
                <w:lang w:val="es-ES_tradnl"/>
              </w:rPr>
              <w:t>AOP</w:t>
            </w:r>
            <w:r w:rsidRPr="008141FE">
              <w:rPr>
                <w:color w:val="000000"/>
                <w:sz w:val="20"/>
                <w:szCs w:val="20"/>
                <w:lang w:val="es-ES_tradnl"/>
              </w:rPr>
              <w:t>)</w:t>
            </w:r>
          </w:p>
        </w:tc>
        <w:tc>
          <w:tcPr>
            <w:tcW w:w="538" w:type="pct"/>
            <w:tcBorders>
              <w:top w:val="dotted" w:sz="4" w:space="0" w:color="auto"/>
              <w:left w:val="dotted" w:sz="4" w:space="0" w:color="auto"/>
              <w:bottom w:val="dotted" w:sz="4" w:space="0" w:color="auto"/>
              <w:right w:val="dotted" w:sz="4" w:space="0" w:color="auto"/>
            </w:tcBorders>
          </w:tcPr>
          <w:p w14:paraId="6EC33361" w14:textId="77777777" w:rsidR="004421E7" w:rsidRPr="00D363D2" w:rsidRDefault="004421E7" w:rsidP="00F70C14">
            <w:pPr>
              <w:jc w:val="center"/>
              <w:rPr>
                <w:sz w:val="20"/>
                <w:szCs w:val="20"/>
                <w:lang w:val="es-ES_tradnl"/>
              </w:rPr>
            </w:pPr>
            <w:r>
              <w:rPr>
                <w:rFonts w:cstheme="minorHAnsi"/>
                <w:sz w:val="20"/>
                <w:szCs w:val="20"/>
              </w:rPr>
              <w:t>26/06/2026</w:t>
            </w:r>
          </w:p>
        </w:tc>
        <w:tc>
          <w:tcPr>
            <w:tcW w:w="647" w:type="pct"/>
            <w:tcBorders>
              <w:top w:val="dotted" w:sz="4" w:space="0" w:color="auto"/>
              <w:left w:val="dotted" w:sz="4" w:space="0" w:color="auto"/>
              <w:bottom w:val="dotted" w:sz="4" w:space="0" w:color="auto"/>
            </w:tcBorders>
          </w:tcPr>
          <w:p w14:paraId="519700C8"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Secretaría</w:t>
            </w:r>
          </w:p>
        </w:tc>
      </w:tr>
      <w:tr w:rsidR="004421E7" w:rsidRPr="00D363D2" w14:paraId="2944C772" w14:textId="77777777" w:rsidTr="004421E7">
        <w:trPr>
          <w:cantSplit/>
          <w:trHeight w:val="576"/>
          <w:jc w:val="center"/>
        </w:trPr>
        <w:tc>
          <w:tcPr>
            <w:tcW w:w="422" w:type="pct"/>
            <w:tcBorders>
              <w:top w:val="dotted" w:sz="4" w:space="0" w:color="auto"/>
              <w:bottom w:val="dotted" w:sz="4" w:space="0" w:color="auto"/>
              <w:right w:val="dotted" w:sz="4" w:space="0" w:color="auto"/>
            </w:tcBorders>
          </w:tcPr>
          <w:p w14:paraId="5E6C2F30" w14:textId="77777777" w:rsidR="004421E7" w:rsidRPr="00D363D2" w:rsidRDefault="004421E7" w:rsidP="00F70C14">
            <w:pPr>
              <w:jc w:val="center"/>
              <w:rPr>
                <w:sz w:val="20"/>
                <w:szCs w:val="20"/>
                <w:lang w:val="es-ES_tradnl"/>
              </w:rPr>
            </w:pPr>
            <w:r w:rsidRPr="00D363D2">
              <w:rPr>
                <w:sz w:val="20"/>
                <w:szCs w:val="20"/>
                <w:lang w:val="es-ES_tradnl"/>
              </w:rPr>
              <w:t>NE/04</w:t>
            </w:r>
          </w:p>
        </w:tc>
        <w:tc>
          <w:tcPr>
            <w:tcW w:w="443" w:type="pct"/>
            <w:tcBorders>
              <w:top w:val="dotted" w:sz="4" w:space="0" w:color="auto"/>
              <w:left w:val="dotted" w:sz="4" w:space="0" w:color="auto"/>
              <w:bottom w:val="dotted" w:sz="4" w:space="0" w:color="auto"/>
              <w:right w:val="dotted" w:sz="4" w:space="0" w:color="auto"/>
            </w:tcBorders>
          </w:tcPr>
          <w:p w14:paraId="775B2F35"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2.4</w:t>
            </w:r>
          </w:p>
        </w:tc>
        <w:tc>
          <w:tcPr>
            <w:tcW w:w="2950" w:type="pct"/>
            <w:tcBorders>
              <w:top w:val="dotted" w:sz="4" w:space="0" w:color="auto"/>
              <w:left w:val="dotted" w:sz="4" w:space="0" w:color="auto"/>
              <w:bottom w:val="dotted" w:sz="4" w:space="0" w:color="auto"/>
              <w:right w:val="dotted" w:sz="4" w:space="0" w:color="auto"/>
            </w:tcBorders>
          </w:tcPr>
          <w:p w14:paraId="002EFE3E" w14:textId="77777777" w:rsidR="004421E7" w:rsidRPr="00D363D2" w:rsidRDefault="004421E7" w:rsidP="00F70C14">
            <w:pPr>
              <w:jc w:val="both"/>
              <w:rPr>
                <w:color w:val="000000"/>
                <w:sz w:val="20"/>
                <w:szCs w:val="20"/>
                <w:lang w:val="es-ES_tradnl"/>
              </w:rPr>
            </w:pPr>
            <w:r w:rsidRPr="00714808">
              <w:rPr>
                <w:color w:val="000000"/>
                <w:sz w:val="20"/>
                <w:szCs w:val="20"/>
                <w:lang w:val="es-ES_tradnl"/>
              </w:rPr>
              <w:t>Seguimiento de las conclusiones y decisiones de la NACC/WG/AGA/TF</w:t>
            </w:r>
          </w:p>
        </w:tc>
        <w:tc>
          <w:tcPr>
            <w:tcW w:w="538" w:type="pct"/>
            <w:tcBorders>
              <w:top w:val="dotted" w:sz="4" w:space="0" w:color="auto"/>
              <w:left w:val="dotted" w:sz="4" w:space="0" w:color="auto"/>
              <w:bottom w:val="dotted" w:sz="4" w:space="0" w:color="auto"/>
              <w:right w:val="dotted" w:sz="4" w:space="0" w:color="auto"/>
            </w:tcBorders>
          </w:tcPr>
          <w:p w14:paraId="25DC38E9" w14:textId="77777777" w:rsidR="004421E7" w:rsidRPr="00D363D2" w:rsidRDefault="004421E7" w:rsidP="00F70C14">
            <w:pPr>
              <w:jc w:val="center"/>
              <w:rPr>
                <w:sz w:val="20"/>
                <w:szCs w:val="20"/>
                <w:lang w:val="es-ES_tradnl"/>
              </w:rPr>
            </w:pPr>
            <w:r>
              <w:rPr>
                <w:rFonts w:cstheme="minorHAnsi"/>
                <w:sz w:val="20"/>
                <w:szCs w:val="20"/>
              </w:rPr>
              <w:t>26/06/2026</w:t>
            </w:r>
          </w:p>
        </w:tc>
        <w:tc>
          <w:tcPr>
            <w:tcW w:w="647" w:type="pct"/>
            <w:tcBorders>
              <w:top w:val="dotted" w:sz="4" w:space="0" w:color="auto"/>
              <w:left w:val="dotted" w:sz="4" w:space="0" w:color="auto"/>
              <w:bottom w:val="dotted" w:sz="4" w:space="0" w:color="auto"/>
            </w:tcBorders>
          </w:tcPr>
          <w:p w14:paraId="0C8018D1"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Secretaría</w:t>
            </w:r>
          </w:p>
        </w:tc>
      </w:tr>
      <w:tr w:rsidR="004421E7" w:rsidRPr="00023A56" w14:paraId="74CCE314" w14:textId="77777777" w:rsidTr="004421E7">
        <w:trPr>
          <w:cantSplit/>
          <w:trHeight w:val="576"/>
          <w:jc w:val="center"/>
        </w:trPr>
        <w:tc>
          <w:tcPr>
            <w:tcW w:w="422" w:type="pct"/>
            <w:tcBorders>
              <w:top w:val="dotted" w:sz="4" w:space="0" w:color="auto"/>
              <w:bottom w:val="dotted" w:sz="4" w:space="0" w:color="auto"/>
              <w:right w:val="dotted" w:sz="4" w:space="0" w:color="auto"/>
            </w:tcBorders>
          </w:tcPr>
          <w:p w14:paraId="4EA418C2" w14:textId="77777777" w:rsidR="004421E7" w:rsidRPr="00D363D2" w:rsidRDefault="004421E7" w:rsidP="00F70C14">
            <w:pPr>
              <w:jc w:val="center"/>
              <w:rPr>
                <w:sz w:val="20"/>
                <w:szCs w:val="20"/>
                <w:lang w:val="es-ES_tradnl"/>
              </w:rPr>
            </w:pPr>
            <w:r w:rsidRPr="00D363D2">
              <w:rPr>
                <w:sz w:val="20"/>
                <w:szCs w:val="20"/>
                <w:lang w:val="es-ES_tradnl"/>
              </w:rPr>
              <w:t>NE/05</w:t>
            </w:r>
          </w:p>
        </w:tc>
        <w:tc>
          <w:tcPr>
            <w:tcW w:w="443" w:type="pct"/>
            <w:tcBorders>
              <w:top w:val="dotted" w:sz="4" w:space="0" w:color="auto"/>
              <w:left w:val="dotted" w:sz="4" w:space="0" w:color="auto"/>
              <w:bottom w:val="dotted" w:sz="4" w:space="0" w:color="auto"/>
              <w:right w:val="dotted" w:sz="4" w:space="0" w:color="auto"/>
            </w:tcBorders>
          </w:tcPr>
          <w:p w14:paraId="0856BB19"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3</w:t>
            </w:r>
          </w:p>
        </w:tc>
        <w:tc>
          <w:tcPr>
            <w:tcW w:w="2950" w:type="pct"/>
            <w:tcBorders>
              <w:top w:val="dotted" w:sz="4" w:space="0" w:color="auto"/>
              <w:left w:val="dotted" w:sz="4" w:space="0" w:color="auto"/>
              <w:bottom w:val="dotted" w:sz="4" w:space="0" w:color="auto"/>
              <w:right w:val="dotted" w:sz="4" w:space="0" w:color="auto"/>
            </w:tcBorders>
          </w:tcPr>
          <w:p w14:paraId="025461C9" w14:textId="77777777" w:rsidR="004421E7" w:rsidRPr="00D363D2" w:rsidRDefault="004421E7" w:rsidP="00F70C14">
            <w:pPr>
              <w:jc w:val="both"/>
              <w:rPr>
                <w:color w:val="000000"/>
                <w:sz w:val="20"/>
                <w:szCs w:val="20"/>
                <w:lang w:val="es-ES_tradnl"/>
              </w:rPr>
            </w:pPr>
            <w:r w:rsidRPr="00023A56">
              <w:rPr>
                <w:color w:val="000000"/>
                <w:sz w:val="20"/>
                <w:szCs w:val="20"/>
                <w:lang w:val="es-ES_tradnl"/>
              </w:rPr>
              <w:t>Propuesta de evolución del programa de aeródromos y ayudas terrestres (</w:t>
            </w:r>
            <w:r>
              <w:rPr>
                <w:color w:val="000000"/>
                <w:sz w:val="20"/>
                <w:szCs w:val="20"/>
                <w:lang w:val="es-ES_tradnl"/>
              </w:rPr>
              <w:t>AGA</w:t>
            </w:r>
            <w:r w:rsidRPr="00023A56">
              <w:rPr>
                <w:color w:val="000000"/>
                <w:sz w:val="20"/>
                <w:szCs w:val="20"/>
                <w:lang w:val="es-ES_tradnl"/>
              </w:rPr>
              <w:t xml:space="preserve">) de la </w:t>
            </w:r>
            <w:r>
              <w:rPr>
                <w:color w:val="000000"/>
                <w:sz w:val="20"/>
                <w:szCs w:val="20"/>
                <w:lang w:val="es-ES_tradnl"/>
              </w:rPr>
              <w:t>NACC</w:t>
            </w:r>
          </w:p>
        </w:tc>
        <w:tc>
          <w:tcPr>
            <w:tcW w:w="538" w:type="pct"/>
            <w:tcBorders>
              <w:top w:val="dotted" w:sz="4" w:space="0" w:color="auto"/>
              <w:left w:val="dotted" w:sz="4" w:space="0" w:color="auto"/>
              <w:bottom w:val="dotted" w:sz="4" w:space="0" w:color="auto"/>
              <w:right w:val="dotted" w:sz="4" w:space="0" w:color="auto"/>
            </w:tcBorders>
          </w:tcPr>
          <w:p w14:paraId="7A381C3B" w14:textId="77777777" w:rsidR="004421E7" w:rsidRPr="00D363D2" w:rsidRDefault="004421E7" w:rsidP="00F70C14">
            <w:pPr>
              <w:jc w:val="center"/>
              <w:rPr>
                <w:sz w:val="20"/>
                <w:szCs w:val="20"/>
                <w:lang w:val="es-ES_tradnl"/>
              </w:rPr>
            </w:pPr>
            <w:r>
              <w:rPr>
                <w:rFonts w:cstheme="minorHAnsi"/>
                <w:sz w:val="20"/>
                <w:szCs w:val="20"/>
              </w:rPr>
              <w:t>26/06/2026</w:t>
            </w:r>
          </w:p>
        </w:tc>
        <w:tc>
          <w:tcPr>
            <w:tcW w:w="647" w:type="pct"/>
            <w:tcBorders>
              <w:top w:val="dotted" w:sz="4" w:space="0" w:color="auto"/>
              <w:left w:val="dotted" w:sz="4" w:space="0" w:color="auto"/>
              <w:bottom w:val="dotted" w:sz="4" w:space="0" w:color="auto"/>
            </w:tcBorders>
          </w:tcPr>
          <w:p w14:paraId="559FF6D3"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Secretaría</w:t>
            </w:r>
          </w:p>
        </w:tc>
      </w:tr>
      <w:tr w:rsidR="004421E7" w:rsidRPr="00ED0220" w14:paraId="2FBC8A72" w14:textId="77777777" w:rsidTr="004421E7">
        <w:trPr>
          <w:cantSplit/>
          <w:trHeight w:val="576"/>
          <w:jc w:val="center"/>
        </w:trPr>
        <w:tc>
          <w:tcPr>
            <w:tcW w:w="422" w:type="pct"/>
            <w:tcBorders>
              <w:top w:val="dotted" w:sz="4" w:space="0" w:color="auto"/>
              <w:bottom w:val="dotted" w:sz="4" w:space="0" w:color="auto"/>
              <w:right w:val="dotted" w:sz="4" w:space="0" w:color="auto"/>
            </w:tcBorders>
          </w:tcPr>
          <w:p w14:paraId="73305BB7" w14:textId="77777777" w:rsidR="004421E7" w:rsidRPr="00D363D2" w:rsidRDefault="004421E7" w:rsidP="00F70C14">
            <w:pPr>
              <w:jc w:val="center"/>
              <w:rPr>
                <w:sz w:val="20"/>
                <w:szCs w:val="20"/>
                <w:lang w:val="es-ES_tradnl"/>
              </w:rPr>
            </w:pPr>
            <w:r w:rsidRPr="00D363D2">
              <w:rPr>
                <w:sz w:val="20"/>
                <w:szCs w:val="20"/>
                <w:lang w:val="es-ES_tradnl"/>
              </w:rPr>
              <w:t>NE/06</w:t>
            </w:r>
          </w:p>
        </w:tc>
        <w:tc>
          <w:tcPr>
            <w:tcW w:w="443" w:type="pct"/>
            <w:tcBorders>
              <w:top w:val="dotted" w:sz="4" w:space="0" w:color="auto"/>
              <w:left w:val="dotted" w:sz="4" w:space="0" w:color="auto"/>
              <w:bottom w:val="dotted" w:sz="4" w:space="0" w:color="auto"/>
              <w:right w:val="dotted" w:sz="4" w:space="0" w:color="auto"/>
            </w:tcBorders>
          </w:tcPr>
          <w:p w14:paraId="213B7996"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3.1</w:t>
            </w:r>
          </w:p>
        </w:tc>
        <w:tc>
          <w:tcPr>
            <w:tcW w:w="2950" w:type="pct"/>
            <w:tcBorders>
              <w:top w:val="dotted" w:sz="4" w:space="0" w:color="auto"/>
              <w:left w:val="dotted" w:sz="4" w:space="0" w:color="auto"/>
              <w:bottom w:val="dotted" w:sz="4" w:space="0" w:color="auto"/>
              <w:right w:val="dotted" w:sz="4" w:space="0" w:color="auto"/>
            </w:tcBorders>
          </w:tcPr>
          <w:p w14:paraId="01B43DF2" w14:textId="77777777" w:rsidR="004421E7" w:rsidRPr="00D363D2" w:rsidRDefault="004421E7" w:rsidP="00F70C14">
            <w:pPr>
              <w:jc w:val="both"/>
              <w:rPr>
                <w:color w:val="000000"/>
                <w:sz w:val="20"/>
                <w:szCs w:val="20"/>
                <w:lang w:val="es-ES_tradnl"/>
              </w:rPr>
            </w:pPr>
            <w:r w:rsidRPr="00ED0220">
              <w:rPr>
                <w:color w:val="000000"/>
                <w:sz w:val="20"/>
                <w:szCs w:val="20"/>
                <w:lang w:val="es-ES_tradnl"/>
              </w:rPr>
              <w:t>Propuesta de revisión de los Términos de Referencia del Grupo de Trabajo NACC/WG/AGA</w:t>
            </w:r>
          </w:p>
        </w:tc>
        <w:tc>
          <w:tcPr>
            <w:tcW w:w="538" w:type="pct"/>
            <w:tcBorders>
              <w:top w:val="dotted" w:sz="4" w:space="0" w:color="auto"/>
              <w:left w:val="dotted" w:sz="4" w:space="0" w:color="auto"/>
              <w:bottom w:val="dotted" w:sz="4" w:space="0" w:color="auto"/>
              <w:right w:val="dotted" w:sz="4" w:space="0" w:color="auto"/>
            </w:tcBorders>
          </w:tcPr>
          <w:p w14:paraId="7AB92734" w14:textId="77777777" w:rsidR="004421E7" w:rsidRPr="00D363D2" w:rsidRDefault="004421E7" w:rsidP="00F70C14">
            <w:pPr>
              <w:jc w:val="center"/>
              <w:rPr>
                <w:sz w:val="20"/>
                <w:szCs w:val="20"/>
                <w:lang w:val="es-ES_tradnl"/>
              </w:rPr>
            </w:pPr>
            <w:r>
              <w:rPr>
                <w:rFonts w:cstheme="minorHAnsi"/>
                <w:sz w:val="20"/>
                <w:szCs w:val="20"/>
              </w:rPr>
              <w:t>27/07/2026</w:t>
            </w:r>
          </w:p>
        </w:tc>
        <w:tc>
          <w:tcPr>
            <w:tcW w:w="647" w:type="pct"/>
            <w:tcBorders>
              <w:top w:val="dotted" w:sz="4" w:space="0" w:color="auto"/>
              <w:left w:val="dotted" w:sz="4" w:space="0" w:color="auto"/>
              <w:bottom w:val="dotted" w:sz="4" w:space="0" w:color="auto"/>
            </w:tcBorders>
          </w:tcPr>
          <w:p w14:paraId="2C22023C"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Secretaría</w:t>
            </w:r>
          </w:p>
        </w:tc>
      </w:tr>
      <w:tr w:rsidR="004421E7" w:rsidRPr="006A43FB" w14:paraId="74C4F289" w14:textId="77777777" w:rsidTr="004421E7">
        <w:trPr>
          <w:cantSplit/>
          <w:trHeight w:val="576"/>
          <w:jc w:val="center"/>
        </w:trPr>
        <w:tc>
          <w:tcPr>
            <w:tcW w:w="422" w:type="pct"/>
            <w:tcBorders>
              <w:top w:val="dotted" w:sz="4" w:space="0" w:color="auto"/>
              <w:bottom w:val="dotted" w:sz="4" w:space="0" w:color="auto"/>
              <w:right w:val="dotted" w:sz="4" w:space="0" w:color="auto"/>
            </w:tcBorders>
          </w:tcPr>
          <w:p w14:paraId="6F17F84D" w14:textId="77777777" w:rsidR="004421E7" w:rsidRPr="00D363D2" w:rsidRDefault="004421E7" w:rsidP="00F70C14">
            <w:pPr>
              <w:jc w:val="center"/>
              <w:rPr>
                <w:sz w:val="20"/>
                <w:szCs w:val="20"/>
                <w:lang w:val="es-ES_tradnl"/>
              </w:rPr>
            </w:pPr>
            <w:r w:rsidRPr="00D363D2">
              <w:rPr>
                <w:sz w:val="20"/>
                <w:szCs w:val="20"/>
                <w:lang w:val="es-ES_tradnl"/>
              </w:rPr>
              <w:t>NE/07</w:t>
            </w:r>
          </w:p>
        </w:tc>
        <w:tc>
          <w:tcPr>
            <w:tcW w:w="443" w:type="pct"/>
            <w:tcBorders>
              <w:top w:val="dotted" w:sz="4" w:space="0" w:color="auto"/>
              <w:left w:val="dotted" w:sz="4" w:space="0" w:color="auto"/>
              <w:bottom w:val="dotted" w:sz="4" w:space="0" w:color="auto"/>
              <w:right w:val="dotted" w:sz="4" w:space="0" w:color="auto"/>
            </w:tcBorders>
          </w:tcPr>
          <w:p w14:paraId="059D875B"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3.2</w:t>
            </w:r>
          </w:p>
        </w:tc>
        <w:tc>
          <w:tcPr>
            <w:tcW w:w="2950" w:type="pct"/>
            <w:tcBorders>
              <w:top w:val="dotted" w:sz="4" w:space="0" w:color="auto"/>
              <w:left w:val="dotted" w:sz="4" w:space="0" w:color="auto"/>
              <w:bottom w:val="dotted" w:sz="4" w:space="0" w:color="auto"/>
              <w:right w:val="dotted" w:sz="4" w:space="0" w:color="auto"/>
            </w:tcBorders>
          </w:tcPr>
          <w:p w14:paraId="075E5866" w14:textId="77777777" w:rsidR="004421E7" w:rsidRPr="00D363D2" w:rsidRDefault="004421E7" w:rsidP="00F70C14">
            <w:pPr>
              <w:jc w:val="both"/>
              <w:rPr>
                <w:color w:val="000000"/>
                <w:sz w:val="20"/>
                <w:szCs w:val="20"/>
                <w:lang w:val="es-ES_tradnl"/>
              </w:rPr>
            </w:pPr>
            <w:r w:rsidRPr="006A43FB">
              <w:rPr>
                <w:color w:val="000000"/>
                <w:sz w:val="20"/>
                <w:szCs w:val="20"/>
                <w:lang w:val="es-ES_tradnl"/>
              </w:rPr>
              <w:t>Propuesta para la creación de un grupo de acción de armonización regulatoria de CARICOM AGA</w:t>
            </w:r>
          </w:p>
        </w:tc>
        <w:tc>
          <w:tcPr>
            <w:tcW w:w="538" w:type="pct"/>
            <w:tcBorders>
              <w:top w:val="dotted" w:sz="4" w:space="0" w:color="auto"/>
              <w:left w:val="dotted" w:sz="4" w:space="0" w:color="auto"/>
              <w:bottom w:val="dotted" w:sz="4" w:space="0" w:color="auto"/>
              <w:right w:val="dotted" w:sz="4" w:space="0" w:color="auto"/>
            </w:tcBorders>
          </w:tcPr>
          <w:p w14:paraId="4971E638" w14:textId="77777777" w:rsidR="004421E7" w:rsidRPr="00D363D2" w:rsidRDefault="004421E7" w:rsidP="00F70C14">
            <w:pPr>
              <w:jc w:val="center"/>
              <w:rPr>
                <w:sz w:val="20"/>
                <w:szCs w:val="20"/>
                <w:lang w:val="es-ES_tradnl"/>
              </w:rPr>
            </w:pPr>
            <w:r>
              <w:rPr>
                <w:rFonts w:cstheme="minorHAnsi"/>
                <w:sz w:val="20"/>
                <w:szCs w:val="20"/>
              </w:rPr>
              <w:t>27/07/2026</w:t>
            </w:r>
          </w:p>
        </w:tc>
        <w:tc>
          <w:tcPr>
            <w:tcW w:w="647" w:type="pct"/>
            <w:tcBorders>
              <w:top w:val="dotted" w:sz="4" w:space="0" w:color="auto"/>
              <w:left w:val="dotted" w:sz="4" w:space="0" w:color="auto"/>
              <w:bottom w:val="dotted" w:sz="4" w:space="0" w:color="auto"/>
            </w:tcBorders>
          </w:tcPr>
          <w:p w14:paraId="3199CFC8"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Secretaría</w:t>
            </w:r>
          </w:p>
        </w:tc>
      </w:tr>
      <w:tr w:rsidR="004421E7" w:rsidRPr="003E4FA7" w14:paraId="19A1B217" w14:textId="77777777" w:rsidTr="004421E7">
        <w:trPr>
          <w:cantSplit/>
          <w:trHeight w:val="576"/>
          <w:jc w:val="center"/>
        </w:trPr>
        <w:tc>
          <w:tcPr>
            <w:tcW w:w="422" w:type="pct"/>
            <w:tcBorders>
              <w:top w:val="dotted" w:sz="4" w:space="0" w:color="auto"/>
              <w:bottom w:val="dotted" w:sz="4" w:space="0" w:color="auto"/>
              <w:right w:val="dotted" w:sz="4" w:space="0" w:color="auto"/>
            </w:tcBorders>
          </w:tcPr>
          <w:p w14:paraId="42996B87" w14:textId="77777777" w:rsidR="004421E7" w:rsidRPr="00D363D2" w:rsidRDefault="004421E7" w:rsidP="00F70C14">
            <w:pPr>
              <w:jc w:val="center"/>
              <w:rPr>
                <w:sz w:val="20"/>
                <w:szCs w:val="20"/>
                <w:lang w:val="es-ES_tradnl"/>
              </w:rPr>
            </w:pPr>
            <w:r w:rsidRPr="00D363D2">
              <w:rPr>
                <w:sz w:val="20"/>
                <w:szCs w:val="20"/>
                <w:lang w:val="es-ES_tradnl"/>
              </w:rPr>
              <w:t>NE/08</w:t>
            </w:r>
          </w:p>
        </w:tc>
        <w:tc>
          <w:tcPr>
            <w:tcW w:w="443" w:type="pct"/>
            <w:tcBorders>
              <w:top w:val="dotted" w:sz="4" w:space="0" w:color="auto"/>
              <w:left w:val="dotted" w:sz="4" w:space="0" w:color="auto"/>
              <w:bottom w:val="dotted" w:sz="4" w:space="0" w:color="auto"/>
              <w:right w:val="dotted" w:sz="4" w:space="0" w:color="auto"/>
            </w:tcBorders>
          </w:tcPr>
          <w:p w14:paraId="12BEFA54"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4.1</w:t>
            </w:r>
          </w:p>
        </w:tc>
        <w:tc>
          <w:tcPr>
            <w:tcW w:w="2950" w:type="pct"/>
            <w:tcBorders>
              <w:top w:val="dotted" w:sz="4" w:space="0" w:color="auto"/>
              <w:left w:val="dotted" w:sz="4" w:space="0" w:color="auto"/>
              <w:bottom w:val="dotted" w:sz="4" w:space="0" w:color="auto"/>
              <w:right w:val="dotted" w:sz="4" w:space="0" w:color="auto"/>
            </w:tcBorders>
          </w:tcPr>
          <w:p w14:paraId="43962BA7" w14:textId="77777777" w:rsidR="004421E7" w:rsidRPr="00D363D2" w:rsidRDefault="004421E7" w:rsidP="00F70C14">
            <w:pPr>
              <w:jc w:val="both"/>
              <w:rPr>
                <w:color w:val="000000"/>
                <w:sz w:val="20"/>
                <w:szCs w:val="20"/>
                <w:lang w:val="es-ES_tradnl"/>
              </w:rPr>
            </w:pPr>
            <w:r w:rsidRPr="003E4FA7">
              <w:rPr>
                <w:color w:val="000000"/>
                <w:sz w:val="20"/>
                <w:szCs w:val="20"/>
                <w:lang w:val="es-ES_tradnl"/>
              </w:rPr>
              <w:t xml:space="preserve">Propuesta para modelo de acuerdo entre la </w:t>
            </w:r>
            <w:r>
              <w:rPr>
                <w:color w:val="000000"/>
                <w:sz w:val="20"/>
                <w:szCs w:val="20"/>
                <w:lang w:val="es-ES_tradnl"/>
              </w:rPr>
              <w:t>AAC</w:t>
            </w:r>
            <w:r w:rsidRPr="003E4FA7">
              <w:rPr>
                <w:color w:val="000000"/>
                <w:sz w:val="20"/>
                <w:szCs w:val="20"/>
                <w:lang w:val="es-ES_tradnl"/>
              </w:rPr>
              <w:t xml:space="preserve"> y autoridades de ambiente y uso de suelo (PQ 8.415)</w:t>
            </w:r>
          </w:p>
        </w:tc>
        <w:tc>
          <w:tcPr>
            <w:tcW w:w="538" w:type="pct"/>
            <w:tcBorders>
              <w:top w:val="dotted" w:sz="4" w:space="0" w:color="auto"/>
              <w:left w:val="dotted" w:sz="4" w:space="0" w:color="auto"/>
              <w:bottom w:val="dotted" w:sz="4" w:space="0" w:color="auto"/>
              <w:right w:val="dotted" w:sz="4" w:space="0" w:color="auto"/>
            </w:tcBorders>
          </w:tcPr>
          <w:p w14:paraId="731575EA" w14:textId="77777777" w:rsidR="004421E7" w:rsidRPr="00D363D2" w:rsidRDefault="004421E7" w:rsidP="00F70C14">
            <w:pPr>
              <w:jc w:val="center"/>
              <w:rPr>
                <w:sz w:val="20"/>
                <w:szCs w:val="20"/>
                <w:lang w:val="es-ES_tradnl"/>
              </w:rPr>
            </w:pPr>
            <w:r>
              <w:rPr>
                <w:rFonts w:cstheme="minorHAnsi"/>
                <w:sz w:val="20"/>
                <w:szCs w:val="20"/>
              </w:rPr>
              <w:t>30/07/2026</w:t>
            </w:r>
          </w:p>
        </w:tc>
        <w:tc>
          <w:tcPr>
            <w:tcW w:w="647" w:type="pct"/>
            <w:tcBorders>
              <w:top w:val="dotted" w:sz="4" w:space="0" w:color="auto"/>
              <w:left w:val="dotted" w:sz="4" w:space="0" w:color="auto"/>
              <w:bottom w:val="dotted" w:sz="4" w:space="0" w:color="auto"/>
            </w:tcBorders>
          </w:tcPr>
          <w:p w14:paraId="19598074"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Costa Rica</w:t>
            </w:r>
          </w:p>
        </w:tc>
      </w:tr>
      <w:tr w:rsidR="004421E7" w:rsidRPr="00D363D2" w14:paraId="4F5A8F92" w14:textId="77777777" w:rsidTr="004421E7">
        <w:trPr>
          <w:cantSplit/>
          <w:trHeight w:val="576"/>
          <w:jc w:val="center"/>
        </w:trPr>
        <w:tc>
          <w:tcPr>
            <w:tcW w:w="422" w:type="pct"/>
            <w:tcBorders>
              <w:top w:val="dotted" w:sz="4" w:space="0" w:color="auto"/>
              <w:bottom w:val="dotted" w:sz="4" w:space="0" w:color="auto"/>
              <w:right w:val="dotted" w:sz="4" w:space="0" w:color="auto"/>
            </w:tcBorders>
          </w:tcPr>
          <w:p w14:paraId="6B39EEED" w14:textId="77777777" w:rsidR="004421E7" w:rsidRPr="00D363D2" w:rsidRDefault="004421E7" w:rsidP="00F70C14">
            <w:pPr>
              <w:jc w:val="center"/>
              <w:rPr>
                <w:sz w:val="20"/>
                <w:szCs w:val="20"/>
                <w:lang w:val="es-ES_tradnl"/>
              </w:rPr>
            </w:pPr>
            <w:r w:rsidRPr="00D363D2">
              <w:rPr>
                <w:sz w:val="20"/>
                <w:szCs w:val="20"/>
                <w:lang w:val="es-ES_tradnl"/>
              </w:rPr>
              <w:t>NE/09</w:t>
            </w:r>
          </w:p>
        </w:tc>
        <w:tc>
          <w:tcPr>
            <w:tcW w:w="443" w:type="pct"/>
            <w:tcBorders>
              <w:top w:val="dotted" w:sz="4" w:space="0" w:color="auto"/>
              <w:left w:val="dotted" w:sz="4" w:space="0" w:color="auto"/>
              <w:bottom w:val="dotted" w:sz="4" w:space="0" w:color="auto"/>
              <w:right w:val="dotted" w:sz="4" w:space="0" w:color="auto"/>
            </w:tcBorders>
          </w:tcPr>
          <w:p w14:paraId="288FDA62"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4.1</w:t>
            </w:r>
          </w:p>
        </w:tc>
        <w:tc>
          <w:tcPr>
            <w:tcW w:w="2950" w:type="pct"/>
            <w:tcBorders>
              <w:top w:val="dotted" w:sz="4" w:space="0" w:color="auto"/>
              <w:left w:val="dotted" w:sz="4" w:space="0" w:color="auto"/>
              <w:bottom w:val="dotted" w:sz="4" w:space="0" w:color="auto"/>
              <w:right w:val="dotted" w:sz="4" w:space="0" w:color="auto"/>
            </w:tcBorders>
          </w:tcPr>
          <w:p w14:paraId="31B9A4D0" w14:textId="77777777" w:rsidR="004421E7" w:rsidRPr="00E7330B" w:rsidRDefault="004421E7" w:rsidP="00F70C14">
            <w:pPr>
              <w:jc w:val="both"/>
              <w:rPr>
                <w:color w:val="000000"/>
                <w:sz w:val="20"/>
                <w:szCs w:val="20"/>
                <w:lang w:val="es-MX"/>
              </w:rPr>
            </w:pPr>
            <w:r w:rsidRPr="00E7330B">
              <w:rPr>
                <w:color w:val="000000"/>
                <w:sz w:val="20"/>
                <w:szCs w:val="20"/>
                <w:lang w:val="es-MX"/>
              </w:rPr>
              <w:t xml:space="preserve">Propuesta para la creación de material de guía modelo que cumpla con las preguntas del protocolo </w:t>
            </w:r>
            <w:r>
              <w:rPr>
                <w:color w:val="000000"/>
                <w:sz w:val="20"/>
                <w:szCs w:val="20"/>
                <w:lang w:val="es-MX"/>
              </w:rPr>
              <w:t>AGA</w:t>
            </w:r>
            <w:r w:rsidRPr="00E7330B">
              <w:rPr>
                <w:color w:val="000000"/>
                <w:sz w:val="20"/>
                <w:szCs w:val="20"/>
                <w:lang w:val="es-MX"/>
              </w:rPr>
              <w:t xml:space="preserve"> de </w:t>
            </w:r>
            <w:r>
              <w:rPr>
                <w:color w:val="000000"/>
                <w:sz w:val="20"/>
                <w:szCs w:val="20"/>
                <w:lang w:val="es-MX"/>
              </w:rPr>
              <w:t>USOAP</w:t>
            </w:r>
            <w:r w:rsidRPr="00E7330B">
              <w:rPr>
                <w:color w:val="000000"/>
                <w:sz w:val="20"/>
                <w:szCs w:val="20"/>
                <w:lang w:val="es-MX"/>
              </w:rPr>
              <w:t xml:space="preserve"> bajo la </w:t>
            </w:r>
            <w:r>
              <w:rPr>
                <w:color w:val="000000"/>
                <w:sz w:val="20"/>
                <w:szCs w:val="20"/>
                <w:lang w:val="es-MX"/>
              </w:rPr>
              <w:t>CE</w:t>
            </w:r>
            <w:r w:rsidRPr="00E7330B">
              <w:rPr>
                <w:color w:val="000000"/>
                <w:sz w:val="20"/>
                <w:szCs w:val="20"/>
                <w:lang w:val="es-MX"/>
              </w:rPr>
              <w:t>-5</w:t>
            </w:r>
          </w:p>
        </w:tc>
        <w:tc>
          <w:tcPr>
            <w:tcW w:w="538" w:type="pct"/>
            <w:tcBorders>
              <w:top w:val="dotted" w:sz="4" w:space="0" w:color="auto"/>
              <w:left w:val="dotted" w:sz="4" w:space="0" w:color="auto"/>
              <w:bottom w:val="dotted" w:sz="4" w:space="0" w:color="auto"/>
              <w:right w:val="dotted" w:sz="4" w:space="0" w:color="auto"/>
            </w:tcBorders>
          </w:tcPr>
          <w:p w14:paraId="39F496C8" w14:textId="77777777" w:rsidR="004421E7" w:rsidRPr="00E56004" w:rsidRDefault="004421E7" w:rsidP="00F70C14">
            <w:pPr>
              <w:jc w:val="center"/>
              <w:rPr>
                <w:sz w:val="20"/>
                <w:szCs w:val="20"/>
              </w:rPr>
            </w:pPr>
            <w:r>
              <w:rPr>
                <w:rFonts w:cstheme="minorHAnsi"/>
                <w:sz w:val="20"/>
                <w:szCs w:val="20"/>
              </w:rPr>
              <w:t>30/07/2026</w:t>
            </w:r>
          </w:p>
        </w:tc>
        <w:tc>
          <w:tcPr>
            <w:tcW w:w="647" w:type="pct"/>
            <w:tcBorders>
              <w:top w:val="dotted" w:sz="4" w:space="0" w:color="auto"/>
              <w:left w:val="dotted" w:sz="4" w:space="0" w:color="auto"/>
              <w:bottom w:val="dotted" w:sz="4" w:space="0" w:color="auto"/>
            </w:tcBorders>
          </w:tcPr>
          <w:p w14:paraId="77493A9D" w14:textId="77777777" w:rsidR="004421E7" w:rsidRPr="00E56004" w:rsidRDefault="004421E7" w:rsidP="00F70C14">
            <w:pPr>
              <w:jc w:val="center"/>
              <w:rPr>
                <w:rFonts w:cs="Times New Roman"/>
                <w:bCs/>
                <w:sz w:val="20"/>
                <w:szCs w:val="20"/>
              </w:rPr>
            </w:pPr>
            <w:r>
              <w:rPr>
                <w:rFonts w:cs="Times New Roman"/>
                <w:bCs/>
                <w:sz w:val="20"/>
                <w:szCs w:val="20"/>
                <w:lang w:val="es-ES_tradnl"/>
              </w:rPr>
              <w:t>Secretaría</w:t>
            </w:r>
          </w:p>
        </w:tc>
      </w:tr>
      <w:tr w:rsidR="004421E7" w:rsidRPr="00D363D2" w14:paraId="3A7CAAFB" w14:textId="77777777" w:rsidTr="004421E7">
        <w:trPr>
          <w:cantSplit/>
          <w:trHeight w:val="576"/>
          <w:jc w:val="center"/>
        </w:trPr>
        <w:tc>
          <w:tcPr>
            <w:tcW w:w="422" w:type="pct"/>
            <w:tcBorders>
              <w:top w:val="dotted" w:sz="4" w:space="0" w:color="auto"/>
              <w:bottom w:val="dotted" w:sz="4" w:space="0" w:color="auto"/>
              <w:right w:val="dotted" w:sz="4" w:space="0" w:color="auto"/>
            </w:tcBorders>
          </w:tcPr>
          <w:p w14:paraId="6042BBAA" w14:textId="77777777" w:rsidR="004421E7" w:rsidRPr="00D363D2" w:rsidRDefault="004421E7" w:rsidP="00F70C14">
            <w:pPr>
              <w:jc w:val="center"/>
              <w:rPr>
                <w:sz w:val="20"/>
                <w:szCs w:val="20"/>
                <w:lang w:val="es-ES_tradnl"/>
              </w:rPr>
            </w:pPr>
            <w:r w:rsidRPr="00D363D2">
              <w:rPr>
                <w:sz w:val="20"/>
                <w:szCs w:val="20"/>
                <w:lang w:val="es-ES_tradnl"/>
              </w:rPr>
              <w:t>NE/10</w:t>
            </w:r>
          </w:p>
        </w:tc>
        <w:tc>
          <w:tcPr>
            <w:tcW w:w="443" w:type="pct"/>
            <w:tcBorders>
              <w:top w:val="dotted" w:sz="4" w:space="0" w:color="auto"/>
              <w:left w:val="dotted" w:sz="4" w:space="0" w:color="auto"/>
              <w:bottom w:val="dotted" w:sz="4" w:space="0" w:color="auto"/>
              <w:right w:val="dotted" w:sz="4" w:space="0" w:color="auto"/>
            </w:tcBorders>
          </w:tcPr>
          <w:p w14:paraId="7B264A9C"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4.1</w:t>
            </w:r>
          </w:p>
        </w:tc>
        <w:tc>
          <w:tcPr>
            <w:tcW w:w="2950" w:type="pct"/>
            <w:tcBorders>
              <w:top w:val="dotted" w:sz="4" w:space="0" w:color="auto"/>
              <w:left w:val="dotted" w:sz="4" w:space="0" w:color="auto"/>
              <w:bottom w:val="dotted" w:sz="4" w:space="0" w:color="auto"/>
              <w:right w:val="dotted" w:sz="4" w:space="0" w:color="auto"/>
            </w:tcBorders>
          </w:tcPr>
          <w:p w14:paraId="07094B6B" w14:textId="77777777" w:rsidR="004421E7" w:rsidRPr="00D363D2" w:rsidRDefault="004421E7" w:rsidP="00F70C14">
            <w:pPr>
              <w:jc w:val="both"/>
              <w:rPr>
                <w:color w:val="000000"/>
                <w:sz w:val="20"/>
                <w:szCs w:val="20"/>
                <w:lang w:val="es-ES_tradnl"/>
              </w:rPr>
            </w:pPr>
            <w:r w:rsidRPr="00822400">
              <w:rPr>
                <w:color w:val="000000"/>
                <w:sz w:val="20"/>
                <w:szCs w:val="20"/>
                <w:lang w:val="es-ES_tradnl"/>
              </w:rPr>
              <w:t xml:space="preserve">Estado de la certificación de aeródromos en la </w:t>
            </w:r>
            <w:r>
              <w:rPr>
                <w:color w:val="000000"/>
                <w:sz w:val="20"/>
                <w:szCs w:val="20"/>
                <w:lang w:val="es-ES_tradnl"/>
              </w:rPr>
              <w:t>R</w:t>
            </w:r>
            <w:r w:rsidRPr="00822400">
              <w:rPr>
                <w:color w:val="000000"/>
                <w:sz w:val="20"/>
                <w:szCs w:val="20"/>
                <w:lang w:val="es-ES_tradnl"/>
              </w:rPr>
              <w:t xml:space="preserve">egión </w:t>
            </w:r>
            <w:r>
              <w:rPr>
                <w:color w:val="000000"/>
                <w:sz w:val="20"/>
                <w:szCs w:val="20"/>
                <w:lang w:val="es-ES_tradnl"/>
              </w:rPr>
              <w:t>CAR</w:t>
            </w:r>
          </w:p>
        </w:tc>
        <w:tc>
          <w:tcPr>
            <w:tcW w:w="538" w:type="pct"/>
            <w:tcBorders>
              <w:top w:val="dotted" w:sz="4" w:space="0" w:color="auto"/>
              <w:left w:val="dotted" w:sz="4" w:space="0" w:color="auto"/>
              <w:bottom w:val="dotted" w:sz="4" w:space="0" w:color="auto"/>
              <w:right w:val="dotted" w:sz="4" w:space="0" w:color="auto"/>
            </w:tcBorders>
          </w:tcPr>
          <w:p w14:paraId="0A9F0E62" w14:textId="77777777" w:rsidR="004421E7" w:rsidRPr="00D363D2" w:rsidRDefault="004421E7" w:rsidP="00F70C14">
            <w:pPr>
              <w:jc w:val="center"/>
              <w:rPr>
                <w:sz w:val="20"/>
                <w:szCs w:val="20"/>
                <w:lang w:val="es-ES_tradnl"/>
              </w:rPr>
            </w:pPr>
            <w:r>
              <w:rPr>
                <w:rFonts w:cstheme="minorHAnsi"/>
                <w:sz w:val="20"/>
                <w:szCs w:val="20"/>
              </w:rPr>
              <w:t>08/04/2026</w:t>
            </w:r>
          </w:p>
        </w:tc>
        <w:tc>
          <w:tcPr>
            <w:tcW w:w="647" w:type="pct"/>
            <w:tcBorders>
              <w:top w:val="dotted" w:sz="4" w:space="0" w:color="auto"/>
              <w:left w:val="dotted" w:sz="4" w:space="0" w:color="auto"/>
              <w:bottom w:val="dotted" w:sz="4" w:space="0" w:color="auto"/>
            </w:tcBorders>
          </w:tcPr>
          <w:p w14:paraId="12F77628" w14:textId="77777777" w:rsidR="004421E7" w:rsidRPr="00D363D2" w:rsidRDefault="004421E7" w:rsidP="00F70C14">
            <w:pPr>
              <w:jc w:val="center"/>
              <w:rPr>
                <w:rFonts w:cs="Times New Roman"/>
                <w:bCs/>
                <w:sz w:val="20"/>
                <w:szCs w:val="20"/>
                <w:lang w:val="es-ES_tradnl"/>
              </w:rPr>
            </w:pPr>
            <w:r>
              <w:rPr>
                <w:rFonts w:cs="Times New Roman"/>
                <w:bCs/>
                <w:sz w:val="20"/>
                <w:szCs w:val="20"/>
                <w:lang w:val="es-ES_tradnl"/>
              </w:rPr>
              <w:t>Secretaría</w:t>
            </w:r>
          </w:p>
        </w:tc>
      </w:tr>
      <w:tr w:rsidR="004421E7" w:rsidRPr="00C135A1" w14:paraId="1536F00D" w14:textId="77777777" w:rsidTr="004421E7">
        <w:trPr>
          <w:cantSplit/>
          <w:trHeight w:val="576"/>
          <w:jc w:val="center"/>
        </w:trPr>
        <w:tc>
          <w:tcPr>
            <w:tcW w:w="422" w:type="pct"/>
            <w:tcBorders>
              <w:top w:val="dotted" w:sz="4" w:space="0" w:color="auto"/>
              <w:bottom w:val="dotted" w:sz="4" w:space="0" w:color="auto"/>
              <w:right w:val="dotted" w:sz="4" w:space="0" w:color="auto"/>
            </w:tcBorders>
          </w:tcPr>
          <w:p w14:paraId="5BB83FD7" w14:textId="77777777" w:rsidR="004421E7" w:rsidRPr="00D363D2" w:rsidRDefault="004421E7" w:rsidP="00F70C14">
            <w:pPr>
              <w:jc w:val="center"/>
              <w:rPr>
                <w:sz w:val="20"/>
                <w:szCs w:val="20"/>
                <w:lang w:val="es-ES_tradnl"/>
              </w:rPr>
            </w:pPr>
            <w:r>
              <w:rPr>
                <w:sz w:val="20"/>
                <w:szCs w:val="20"/>
                <w:lang w:val="es-ES_tradnl"/>
              </w:rPr>
              <w:t>NE/11</w:t>
            </w:r>
          </w:p>
        </w:tc>
        <w:tc>
          <w:tcPr>
            <w:tcW w:w="443" w:type="pct"/>
            <w:tcBorders>
              <w:top w:val="dotted" w:sz="4" w:space="0" w:color="auto"/>
              <w:left w:val="dotted" w:sz="4" w:space="0" w:color="auto"/>
              <w:bottom w:val="dotted" w:sz="4" w:space="0" w:color="auto"/>
              <w:right w:val="dotted" w:sz="4" w:space="0" w:color="auto"/>
            </w:tcBorders>
          </w:tcPr>
          <w:p w14:paraId="46760115" w14:textId="77777777" w:rsidR="004421E7" w:rsidRDefault="004421E7" w:rsidP="00F70C14">
            <w:pPr>
              <w:jc w:val="center"/>
              <w:rPr>
                <w:rFonts w:cs="Times New Roman"/>
                <w:bCs/>
                <w:sz w:val="20"/>
                <w:szCs w:val="20"/>
                <w:lang w:val="es-ES_tradnl"/>
              </w:rPr>
            </w:pPr>
            <w:r>
              <w:rPr>
                <w:rFonts w:cs="Times New Roman"/>
                <w:bCs/>
                <w:sz w:val="20"/>
                <w:szCs w:val="20"/>
                <w:lang w:val="es-ES_tradnl"/>
              </w:rPr>
              <w:t>5.1</w:t>
            </w:r>
          </w:p>
        </w:tc>
        <w:tc>
          <w:tcPr>
            <w:tcW w:w="2950" w:type="pct"/>
            <w:tcBorders>
              <w:top w:val="dotted" w:sz="4" w:space="0" w:color="auto"/>
              <w:left w:val="dotted" w:sz="4" w:space="0" w:color="auto"/>
              <w:bottom w:val="dotted" w:sz="4" w:space="0" w:color="auto"/>
              <w:right w:val="dotted" w:sz="4" w:space="0" w:color="auto"/>
            </w:tcBorders>
          </w:tcPr>
          <w:p w14:paraId="381464A3" w14:textId="77777777" w:rsidR="004421E7" w:rsidRPr="00822400" w:rsidRDefault="004421E7" w:rsidP="00F70C14">
            <w:pPr>
              <w:jc w:val="both"/>
              <w:rPr>
                <w:color w:val="000000"/>
                <w:sz w:val="20"/>
                <w:szCs w:val="20"/>
                <w:lang w:val="es-ES_tradnl"/>
              </w:rPr>
            </w:pPr>
            <w:r w:rsidRPr="00C135A1">
              <w:rPr>
                <w:color w:val="000000"/>
                <w:sz w:val="20"/>
                <w:szCs w:val="20"/>
                <w:lang w:val="es-ES_tradnl"/>
              </w:rPr>
              <w:t>Deficiencias en la Navegación Aérea AOP</w:t>
            </w:r>
          </w:p>
        </w:tc>
        <w:tc>
          <w:tcPr>
            <w:tcW w:w="538" w:type="pct"/>
            <w:tcBorders>
              <w:top w:val="dotted" w:sz="4" w:space="0" w:color="auto"/>
              <w:left w:val="dotted" w:sz="4" w:space="0" w:color="auto"/>
              <w:bottom w:val="dotted" w:sz="4" w:space="0" w:color="auto"/>
              <w:right w:val="dotted" w:sz="4" w:space="0" w:color="auto"/>
            </w:tcBorders>
          </w:tcPr>
          <w:p w14:paraId="01658B2C" w14:textId="77777777" w:rsidR="004421E7" w:rsidRPr="00C135A1" w:rsidRDefault="004421E7" w:rsidP="00F70C14">
            <w:pPr>
              <w:jc w:val="center"/>
              <w:rPr>
                <w:rFonts w:cstheme="minorHAnsi"/>
                <w:sz w:val="20"/>
                <w:szCs w:val="20"/>
                <w:lang w:val="es-MX"/>
              </w:rPr>
            </w:pPr>
            <w:r>
              <w:rPr>
                <w:rFonts w:cstheme="minorHAnsi"/>
                <w:sz w:val="20"/>
                <w:szCs w:val="20"/>
              </w:rPr>
              <w:t>08/06/2026</w:t>
            </w:r>
          </w:p>
        </w:tc>
        <w:tc>
          <w:tcPr>
            <w:tcW w:w="647" w:type="pct"/>
            <w:tcBorders>
              <w:top w:val="dotted" w:sz="4" w:space="0" w:color="auto"/>
              <w:left w:val="dotted" w:sz="4" w:space="0" w:color="auto"/>
              <w:bottom w:val="dotted" w:sz="4" w:space="0" w:color="auto"/>
            </w:tcBorders>
          </w:tcPr>
          <w:p w14:paraId="2F98D52D" w14:textId="77777777" w:rsidR="004421E7" w:rsidRDefault="004421E7" w:rsidP="00F70C14">
            <w:pPr>
              <w:jc w:val="center"/>
              <w:rPr>
                <w:rFonts w:cs="Times New Roman"/>
                <w:bCs/>
                <w:sz w:val="20"/>
                <w:szCs w:val="20"/>
                <w:lang w:val="es-ES_tradnl"/>
              </w:rPr>
            </w:pPr>
            <w:r>
              <w:rPr>
                <w:rFonts w:cs="Times New Roman"/>
                <w:bCs/>
                <w:sz w:val="20"/>
                <w:szCs w:val="20"/>
                <w:lang w:val="es-ES_tradnl"/>
              </w:rPr>
              <w:t>Secretaría</w:t>
            </w:r>
          </w:p>
        </w:tc>
      </w:tr>
      <w:tr w:rsidR="004421E7" w:rsidRPr="00C135A1" w14:paraId="24F86189" w14:textId="77777777" w:rsidTr="004421E7">
        <w:trPr>
          <w:cantSplit/>
          <w:trHeight w:val="576"/>
          <w:jc w:val="center"/>
        </w:trPr>
        <w:tc>
          <w:tcPr>
            <w:tcW w:w="422" w:type="pct"/>
            <w:tcBorders>
              <w:top w:val="dotted" w:sz="4" w:space="0" w:color="auto"/>
              <w:bottom w:val="dotted" w:sz="4" w:space="0" w:color="auto"/>
              <w:right w:val="dotted" w:sz="4" w:space="0" w:color="auto"/>
            </w:tcBorders>
          </w:tcPr>
          <w:p w14:paraId="77A3D363" w14:textId="77777777" w:rsidR="004421E7" w:rsidRDefault="004421E7" w:rsidP="00F70C14">
            <w:pPr>
              <w:jc w:val="center"/>
              <w:rPr>
                <w:sz w:val="20"/>
                <w:szCs w:val="20"/>
                <w:lang w:val="es-ES_tradnl"/>
              </w:rPr>
            </w:pPr>
            <w:r>
              <w:rPr>
                <w:sz w:val="20"/>
                <w:szCs w:val="20"/>
                <w:lang w:val="es-ES_tradnl"/>
              </w:rPr>
              <w:t>NE/12</w:t>
            </w:r>
          </w:p>
        </w:tc>
        <w:tc>
          <w:tcPr>
            <w:tcW w:w="443" w:type="pct"/>
            <w:tcBorders>
              <w:top w:val="dotted" w:sz="4" w:space="0" w:color="auto"/>
              <w:left w:val="dotted" w:sz="4" w:space="0" w:color="auto"/>
              <w:bottom w:val="dotted" w:sz="4" w:space="0" w:color="auto"/>
              <w:right w:val="dotted" w:sz="4" w:space="0" w:color="auto"/>
            </w:tcBorders>
          </w:tcPr>
          <w:p w14:paraId="62F1690C" w14:textId="77777777" w:rsidR="004421E7" w:rsidRDefault="004421E7" w:rsidP="00F70C14">
            <w:pPr>
              <w:jc w:val="center"/>
              <w:rPr>
                <w:rFonts w:cs="Times New Roman"/>
                <w:bCs/>
                <w:sz w:val="20"/>
                <w:szCs w:val="20"/>
                <w:lang w:val="es-ES_tradnl"/>
              </w:rPr>
            </w:pPr>
            <w:r>
              <w:rPr>
                <w:rFonts w:cs="Times New Roman"/>
                <w:bCs/>
                <w:sz w:val="20"/>
                <w:szCs w:val="20"/>
                <w:lang w:val="es-ES_tradnl"/>
              </w:rPr>
              <w:t>5.4</w:t>
            </w:r>
          </w:p>
        </w:tc>
        <w:tc>
          <w:tcPr>
            <w:tcW w:w="2950" w:type="pct"/>
            <w:tcBorders>
              <w:top w:val="dotted" w:sz="4" w:space="0" w:color="auto"/>
              <w:left w:val="dotted" w:sz="4" w:space="0" w:color="auto"/>
              <w:bottom w:val="dotted" w:sz="4" w:space="0" w:color="auto"/>
              <w:right w:val="dotted" w:sz="4" w:space="0" w:color="auto"/>
            </w:tcBorders>
          </w:tcPr>
          <w:p w14:paraId="6257DF21" w14:textId="77777777" w:rsidR="004421E7" w:rsidRPr="00C135A1" w:rsidRDefault="004421E7" w:rsidP="00F70C14">
            <w:pPr>
              <w:jc w:val="both"/>
              <w:rPr>
                <w:color w:val="000000"/>
                <w:sz w:val="20"/>
                <w:szCs w:val="20"/>
                <w:lang w:val="es-ES_tradnl"/>
              </w:rPr>
            </w:pPr>
            <w:r w:rsidRPr="009B3E66">
              <w:rPr>
                <w:color w:val="000000"/>
                <w:sz w:val="20"/>
                <w:szCs w:val="20"/>
                <w:lang w:val="es-ES_tradnl"/>
              </w:rPr>
              <w:t xml:space="preserve">Propuesta para una lista regional de inspectores </w:t>
            </w:r>
            <w:r>
              <w:rPr>
                <w:color w:val="000000"/>
                <w:sz w:val="20"/>
                <w:szCs w:val="20"/>
                <w:lang w:val="es-ES_tradnl"/>
              </w:rPr>
              <w:t>AGA</w:t>
            </w:r>
          </w:p>
        </w:tc>
        <w:tc>
          <w:tcPr>
            <w:tcW w:w="538" w:type="pct"/>
            <w:tcBorders>
              <w:top w:val="dotted" w:sz="4" w:space="0" w:color="auto"/>
              <w:left w:val="dotted" w:sz="4" w:space="0" w:color="auto"/>
              <w:bottom w:val="dotted" w:sz="4" w:space="0" w:color="auto"/>
              <w:right w:val="dotted" w:sz="4" w:space="0" w:color="auto"/>
            </w:tcBorders>
          </w:tcPr>
          <w:p w14:paraId="6017D2CC" w14:textId="77777777" w:rsidR="004421E7" w:rsidRDefault="004421E7" w:rsidP="00F70C14">
            <w:pPr>
              <w:jc w:val="center"/>
              <w:rPr>
                <w:rFonts w:cstheme="minorHAnsi"/>
                <w:sz w:val="20"/>
                <w:szCs w:val="20"/>
              </w:rPr>
            </w:pPr>
            <w:r>
              <w:rPr>
                <w:rFonts w:cstheme="minorHAnsi"/>
                <w:sz w:val="20"/>
                <w:szCs w:val="20"/>
              </w:rPr>
              <w:t>08/06/2026</w:t>
            </w:r>
          </w:p>
        </w:tc>
        <w:tc>
          <w:tcPr>
            <w:tcW w:w="647" w:type="pct"/>
            <w:tcBorders>
              <w:top w:val="dotted" w:sz="4" w:space="0" w:color="auto"/>
              <w:left w:val="dotted" w:sz="4" w:space="0" w:color="auto"/>
              <w:bottom w:val="dotted" w:sz="4" w:space="0" w:color="auto"/>
            </w:tcBorders>
          </w:tcPr>
          <w:p w14:paraId="0CFEC5D6" w14:textId="77777777" w:rsidR="004421E7" w:rsidRDefault="004421E7" w:rsidP="00F70C14">
            <w:pPr>
              <w:jc w:val="center"/>
              <w:rPr>
                <w:rFonts w:cs="Times New Roman"/>
                <w:bCs/>
                <w:sz w:val="20"/>
                <w:szCs w:val="20"/>
                <w:lang w:val="es-ES_tradnl"/>
              </w:rPr>
            </w:pPr>
            <w:r>
              <w:rPr>
                <w:rFonts w:cs="Times New Roman"/>
                <w:bCs/>
                <w:sz w:val="20"/>
                <w:szCs w:val="20"/>
                <w:lang w:val="es-ES_tradnl"/>
              </w:rPr>
              <w:t>Secretaría</w:t>
            </w:r>
          </w:p>
        </w:tc>
      </w:tr>
      <w:tr w:rsidR="004421E7" w:rsidRPr="00C135A1" w14:paraId="12764B0A" w14:textId="77777777" w:rsidTr="004421E7">
        <w:trPr>
          <w:cantSplit/>
          <w:trHeight w:val="576"/>
          <w:jc w:val="center"/>
        </w:trPr>
        <w:tc>
          <w:tcPr>
            <w:tcW w:w="422" w:type="pct"/>
            <w:tcBorders>
              <w:top w:val="dotted" w:sz="4" w:space="0" w:color="auto"/>
              <w:bottom w:val="dotted" w:sz="4" w:space="0" w:color="auto"/>
              <w:right w:val="dotted" w:sz="4" w:space="0" w:color="auto"/>
            </w:tcBorders>
          </w:tcPr>
          <w:p w14:paraId="67C2807C" w14:textId="77777777" w:rsidR="004421E7" w:rsidRDefault="004421E7" w:rsidP="00F70C14">
            <w:pPr>
              <w:jc w:val="center"/>
              <w:rPr>
                <w:sz w:val="20"/>
                <w:szCs w:val="20"/>
                <w:lang w:val="es-ES_tradnl"/>
              </w:rPr>
            </w:pPr>
            <w:r>
              <w:rPr>
                <w:sz w:val="20"/>
                <w:szCs w:val="20"/>
                <w:lang w:val="es-ES_tradnl"/>
              </w:rPr>
              <w:t>NE/13</w:t>
            </w:r>
          </w:p>
        </w:tc>
        <w:tc>
          <w:tcPr>
            <w:tcW w:w="443" w:type="pct"/>
            <w:tcBorders>
              <w:top w:val="dotted" w:sz="4" w:space="0" w:color="auto"/>
              <w:left w:val="dotted" w:sz="4" w:space="0" w:color="auto"/>
              <w:bottom w:val="dotted" w:sz="4" w:space="0" w:color="auto"/>
              <w:right w:val="dotted" w:sz="4" w:space="0" w:color="auto"/>
            </w:tcBorders>
          </w:tcPr>
          <w:p w14:paraId="2BC80C56" w14:textId="77777777" w:rsidR="004421E7" w:rsidRDefault="004421E7" w:rsidP="00F70C14">
            <w:pPr>
              <w:jc w:val="center"/>
              <w:rPr>
                <w:rFonts w:cs="Times New Roman"/>
                <w:bCs/>
                <w:sz w:val="20"/>
                <w:szCs w:val="20"/>
                <w:lang w:val="es-ES_tradnl"/>
              </w:rPr>
            </w:pPr>
            <w:r>
              <w:rPr>
                <w:rFonts w:cs="Times New Roman"/>
                <w:bCs/>
                <w:sz w:val="20"/>
                <w:szCs w:val="20"/>
                <w:lang w:val="es-ES_tradnl"/>
              </w:rPr>
              <w:t>4.4</w:t>
            </w:r>
          </w:p>
        </w:tc>
        <w:tc>
          <w:tcPr>
            <w:tcW w:w="2950" w:type="pct"/>
            <w:tcBorders>
              <w:top w:val="dotted" w:sz="4" w:space="0" w:color="auto"/>
              <w:left w:val="dotted" w:sz="4" w:space="0" w:color="auto"/>
              <w:bottom w:val="dotted" w:sz="4" w:space="0" w:color="auto"/>
              <w:right w:val="dotted" w:sz="4" w:space="0" w:color="auto"/>
            </w:tcBorders>
          </w:tcPr>
          <w:p w14:paraId="348DF950" w14:textId="77777777" w:rsidR="004421E7" w:rsidRPr="00C135A1" w:rsidRDefault="004421E7" w:rsidP="00F70C14">
            <w:pPr>
              <w:jc w:val="both"/>
              <w:rPr>
                <w:color w:val="000000"/>
                <w:sz w:val="20"/>
                <w:szCs w:val="20"/>
                <w:lang w:val="es-ES_tradnl"/>
              </w:rPr>
            </w:pPr>
            <w:r w:rsidRPr="00191C79">
              <w:rPr>
                <w:color w:val="000000"/>
                <w:sz w:val="20"/>
                <w:szCs w:val="20"/>
                <w:lang w:val="es-ES_tradnl"/>
              </w:rPr>
              <w:t>Plan de navegación aérea CAR/SAM</w:t>
            </w:r>
          </w:p>
        </w:tc>
        <w:tc>
          <w:tcPr>
            <w:tcW w:w="538" w:type="pct"/>
            <w:tcBorders>
              <w:top w:val="dotted" w:sz="4" w:space="0" w:color="auto"/>
              <w:left w:val="dotted" w:sz="4" w:space="0" w:color="auto"/>
              <w:bottom w:val="dotted" w:sz="4" w:space="0" w:color="auto"/>
              <w:right w:val="dotted" w:sz="4" w:space="0" w:color="auto"/>
            </w:tcBorders>
          </w:tcPr>
          <w:p w14:paraId="45A24323" w14:textId="77777777" w:rsidR="004421E7" w:rsidRDefault="004421E7" w:rsidP="00F70C14">
            <w:pPr>
              <w:jc w:val="center"/>
              <w:rPr>
                <w:rFonts w:cstheme="minorHAnsi"/>
                <w:sz w:val="20"/>
                <w:szCs w:val="20"/>
              </w:rPr>
            </w:pPr>
            <w:r>
              <w:rPr>
                <w:rFonts w:cstheme="minorHAnsi"/>
                <w:sz w:val="20"/>
                <w:szCs w:val="20"/>
              </w:rPr>
              <w:t>08/06/2026</w:t>
            </w:r>
          </w:p>
        </w:tc>
        <w:tc>
          <w:tcPr>
            <w:tcW w:w="647" w:type="pct"/>
            <w:tcBorders>
              <w:top w:val="dotted" w:sz="4" w:space="0" w:color="auto"/>
              <w:left w:val="dotted" w:sz="4" w:space="0" w:color="auto"/>
              <w:bottom w:val="dotted" w:sz="4" w:space="0" w:color="auto"/>
            </w:tcBorders>
          </w:tcPr>
          <w:p w14:paraId="7CF65DB8" w14:textId="77777777" w:rsidR="004421E7" w:rsidRDefault="004421E7" w:rsidP="00F70C14">
            <w:pPr>
              <w:jc w:val="center"/>
              <w:rPr>
                <w:rFonts w:cs="Times New Roman"/>
                <w:bCs/>
                <w:sz w:val="20"/>
                <w:szCs w:val="20"/>
                <w:lang w:val="es-ES_tradnl"/>
              </w:rPr>
            </w:pPr>
            <w:r>
              <w:rPr>
                <w:rFonts w:cs="Times New Roman"/>
                <w:bCs/>
                <w:sz w:val="20"/>
                <w:szCs w:val="20"/>
                <w:lang w:val="es-ES_tradnl"/>
              </w:rPr>
              <w:t>Secretaría</w:t>
            </w:r>
          </w:p>
        </w:tc>
      </w:tr>
      <w:tr w:rsidR="004421E7" w:rsidRPr="009E7476" w14:paraId="6301625B" w14:textId="77777777" w:rsidTr="004421E7">
        <w:trPr>
          <w:cantSplit/>
          <w:trHeight w:val="576"/>
          <w:jc w:val="center"/>
        </w:trPr>
        <w:tc>
          <w:tcPr>
            <w:tcW w:w="422" w:type="pct"/>
            <w:tcBorders>
              <w:top w:val="dotted" w:sz="4" w:space="0" w:color="auto"/>
              <w:bottom w:val="dotted" w:sz="4" w:space="0" w:color="auto"/>
              <w:right w:val="dotted" w:sz="4" w:space="0" w:color="auto"/>
            </w:tcBorders>
          </w:tcPr>
          <w:p w14:paraId="5F298763" w14:textId="77777777" w:rsidR="004421E7" w:rsidRDefault="004421E7" w:rsidP="00F70C14">
            <w:pPr>
              <w:jc w:val="center"/>
              <w:rPr>
                <w:sz w:val="20"/>
                <w:szCs w:val="20"/>
                <w:lang w:val="es-ES_tradnl"/>
              </w:rPr>
            </w:pPr>
            <w:r>
              <w:rPr>
                <w:sz w:val="20"/>
                <w:szCs w:val="20"/>
                <w:lang w:val="es-ES_tradnl"/>
              </w:rPr>
              <w:lastRenderedPageBreak/>
              <w:t>NE/14</w:t>
            </w:r>
          </w:p>
        </w:tc>
        <w:tc>
          <w:tcPr>
            <w:tcW w:w="443" w:type="pct"/>
            <w:tcBorders>
              <w:top w:val="dotted" w:sz="4" w:space="0" w:color="auto"/>
              <w:left w:val="dotted" w:sz="4" w:space="0" w:color="auto"/>
              <w:bottom w:val="dotted" w:sz="4" w:space="0" w:color="auto"/>
              <w:right w:val="dotted" w:sz="4" w:space="0" w:color="auto"/>
            </w:tcBorders>
          </w:tcPr>
          <w:p w14:paraId="573BC91D" w14:textId="77777777" w:rsidR="004421E7" w:rsidRDefault="004421E7" w:rsidP="00F70C14">
            <w:pPr>
              <w:jc w:val="center"/>
              <w:rPr>
                <w:rFonts w:cs="Times New Roman"/>
                <w:bCs/>
                <w:sz w:val="20"/>
                <w:szCs w:val="20"/>
                <w:lang w:val="es-ES_tradnl"/>
              </w:rPr>
            </w:pPr>
            <w:r>
              <w:rPr>
                <w:rFonts w:cs="Times New Roman"/>
                <w:bCs/>
                <w:sz w:val="20"/>
                <w:szCs w:val="20"/>
                <w:lang w:val="es-ES_tradnl"/>
              </w:rPr>
              <w:t>4.3</w:t>
            </w:r>
          </w:p>
        </w:tc>
        <w:tc>
          <w:tcPr>
            <w:tcW w:w="2950" w:type="pct"/>
            <w:tcBorders>
              <w:top w:val="dotted" w:sz="4" w:space="0" w:color="auto"/>
              <w:left w:val="dotted" w:sz="4" w:space="0" w:color="auto"/>
              <w:bottom w:val="dotted" w:sz="4" w:space="0" w:color="auto"/>
              <w:right w:val="dotted" w:sz="4" w:space="0" w:color="auto"/>
            </w:tcBorders>
          </w:tcPr>
          <w:p w14:paraId="2B9F49CF" w14:textId="77777777" w:rsidR="004421E7" w:rsidRPr="00C135A1" w:rsidRDefault="004421E7" w:rsidP="00F70C14">
            <w:pPr>
              <w:jc w:val="both"/>
              <w:rPr>
                <w:color w:val="000000"/>
                <w:sz w:val="20"/>
                <w:szCs w:val="20"/>
                <w:lang w:val="es-ES_tradnl"/>
              </w:rPr>
            </w:pPr>
            <w:r w:rsidRPr="009E7476">
              <w:rPr>
                <w:color w:val="000000"/>
                <w:sz w:val="20"/>
                <w:szCs w:val="20"/>
                <w:lang w:val="es-ES_tradnl"/>
              </w:rPr>
              <w:t xml:space="preserve">Información y requisitos de los aeródromos para el desarrollo de una Red Operativa Mínima (MON) para la Resiliencia del GNSS en la región </w:t>
            </w:r>
            <w:r>
              <w:rPr>
                <w:color w:val="000000"/>
                <w:sz w:val="20"/>
                <w:szCs w:val="20"/>
                <w:lang w:val="es-ES_tradnl"/>
              </w:rPr>
              <w:t>CAR</w:t>
            </w:r>
          </w:p>
        </w:tc>
        <w:tc>
          <w:tcPr>
            <w:tcW w:w="538" w:type="pct"/>
            <w:tcBorders>
              <w:top w:val="dotted" w:sz="4" w:space="0" w:color="auto"/>
              <w:left w:val="dotted" w:sz="4" w:space="0" w:color="auto"/>
              <w:bottom w:val="dotted" w:sz="4" w:space="0" w:color="auto"/>
              <w:right w:val="dotted" w:sz="4" w:space="0" w:color="auto"/>
            </w:tcBorders>
          </w:tcPr>
          <w:p w14:paraId="18DF4FBC" w14:textId="77777777" w:rsidR="004421E7" w:rsidRPr="009E7476" w:rsidRDefault="004421E7" w:rsidP="00F70C14">
            <w:pPr>
              <w:jc w:val="center"/>
              <w:rPr>
                <w:rFonts w:cstheme="minorHAnsi"/>
                <w:sz w:val="20"/>
                <w:szCs w:val="20"/>
                <w:lang w:val="es-MX"/>
              </w:rPr>
            </w:pPr>
            <w:r>
              <w:rPr>
                <w:rFonts w:cstheme="minorHAnsi"/>
                <w:sz w:val="20"/>
                <w:szCs w:val="20"/>
              </w:rPr>
              <w:t>08/12/2026</w:t>
            </w:r>
          </w:p>
        </w:tc>
        <w:tc>
          <w:tcPr>
            <w:tcW w:w="647" w:type="pct"/>
            <w:tcBorders>
              <w:top w:val="dotted" w:sz="4" w:space="0" w:color="auto"/>
              <w:left w:val="dotted" w:sz="4" w:space="0" w:color="auto"/>
              <w:bottom w:val="dotted" w:sz="4" w:space="0" w:color="auto"/>
            </w:tcBorders>
          </w:tcPr>
          <w:p w14:paraId="4A02A85A" w14:textId="77777777" w:rsidR="004421E7" w:rsidRDefault="004421E7" w:rsidP="00F70C14">
            <w:pPr>
              <w:jc w:val="center"/>
              <w:rPr>
                <w:rFonts w:cs="Times New Roman"/>
                <w:bCs/>
                <w:sz w:val="20"/>
                <w:szCs w:val="20"/>
                <w:lang w:val="es-ES_tradnl"/>
              </w:rPr>
            </w:pPr>
            <w:r>
              <w:rPr>
                <w:rFonts w:cs="Times New Roman"/>
                <w:bCs/>
                <w:sz w:val="20"/>
                <w:szCs w:val="20"/>
                <w:lang w:val="es-ES_tradnl"/>
              </w:rPr>
              <w:t>Secretaría</w:t>
            </w:r>
          </w:p>
        </w:tc>
      </w:tr>
      <w:tr w:rsidR="004421E7" w:rsidRPr="009E7476" w14:paraId="4213DB81" w14:textId="77777777" w:rsidTr="004421E7">
        <w:trPr>
          <w:cantSplit/>
          <w:trHeight w:val="576"/>
          <w:jc w:val="center"/>
        </w:trPr>
        <w:tc>
          <w:tcPr>
            <w:tcW w:w="422" w:type="pct"/>
            <w:tcBorders>
              <w:top w:val="dotted" w:sz="4" w:space="0" w:color="auto"/>
              <w:bottom w:val="dotted" w:sz="4" w:space="0" w:color="auto"/>
              <w:right w:val="dotted" w:sz="4" w:space="0" w:color="auto"/>
            </w:tcBorders>
          </w:tcPr>
          <w:p w14:paraId="472718D8" w14:textId="77777777" w:rsidR="004421E7" w:rsidRDefault="004421E7" w:rsidP="00F70C14">
            <w:pPr>
              <w:jc w:val="center"/>
              <w:rPr>
                <w:sz w:val="20"/>
                <w:szCs w:val="20"/>
                <w:lang w:val="es-ES_tradnl"/>
              </w:rPr>
            </w:pPr>
            <w:r>
              <w:rPr>
                <w:sz w:val="20"/>
                <w:szCs w:val="20"/>
                <w:lang w:val="es-ES_tradnl"/>
              </w:rPr>
              <w:t>NE/15</w:t>
            </w:r>
          </w:p>
        </w:tc>
        <w:tc>
          <w:tcPr>
            <w:tcW w:w="443" w:type="pct"/>
            <w:tcBorders>
              <w:top w:val="dotted" w:sz="4" w:space="0" w:color="auto"/>
              <w:left w:val="dotted" w:sz="4" w:space="0" w:color="auto"/>
              <w:bottom w:val="dotted" w:sz="4" w:space="0" w:color="auto"/>
              <w:right w:val="dotted" w:sz="4" w:space="0" w:color="auto"/>
            </w:tcBorders>
          </w:tcPr>
          <w:p w14:paraId="41F103DD" w14:textId="77777777" w:rsidR="004421E7" w:rsidRDefault="004421E7" w:rsidP="00F70C14">
            <w:pPr>
              <w:jc w:val="center"/>
              <w:rPr>
                <w:rFonts w:cs="Times New Roman"/>
                <w:bCs/>
                <w:sz w:val="20"/>
                <w:szCs w:val="20"/>
                <w:lang w:val="es-ES_tradnl"/>
              </w:rPr>
            </w:pPr>
            <w:r>
              <w:rPr>
                <w:rFonts w:cs="Times New Roman"/>
                <w:bCs/>
                <w:sz w:val="20"/>
                <w:szCs w:val="20"/>
                <w:lang w:val="es-ES_tradnl"/>
              </w:rPr>
              <w:t>4.4</w:t>
            </w:r>
          </w:p>
        </w:tc>
        <w:tc>
          <w:tcPr>
            <w:tcW w:w="2950" w:type="pct"/>
            <w:tcBorders>
              <w:top w:val="dotted" w:sz="4" w:space="0" w:color="auto"/>
              <w:left w:val="dotted" w:sz="4" w:space="0" w:color="auto"/>
              <w:bottom w:val="dotted" w:sz="4" w:space="0" w:color="auto"/>
              <w:right w:val="dotted" w:sz="4" w:space="0" w:color="auto"/>
            </w:tcBorders>
          </w:tcPr>
          <w:p w14:paraId="562E169E" w14:textId="77777777" w:rsidR="004421E7" w:rsidRPr="009E7476" w:rsidRDefault="004421E7" w:rsidP="00F70C14">
            <w:pPr>
              <w:jc w:val="both"/>
              <w:rPr>
                <w:color w:val="000000"/>
                <w:sz w:val="20"/>
                <w:szCs w:val="20"/>
                <w:lang w:val="es-ES_tradnl"/>
              </w:rPr>
            </w:pPr>
            <w:r w:rsidRPr="00247C4A">
              <w:rPr>
                <w:color w:val="000000"/>
                <w:sz w:val="20"/>
                <w:szCs w:val="20"/>
                <w:lang w:val="es-ES_tradnl"/>
              </w:rPr>
              <w:t>Consideraciones sobre la ubicación y requerimientos operacionales de las oficinas meteorológicas de aeródromo durante proyectos de desarrollo aeroportuario</w:t>
            </w:r>
            <w:r>
              <w:rPr>
                <w:color w:val="000000"/>
                <w:sz w:val="20"/>
                <w:szCs w:val="20"/>
                <w:lang w:val="es-ES_tradnl"/>
              </w:rPr>
              <w:t>.</w:t>
            </w:r>
          </w:p>
        </w:tc>
        <w:tc>
          <w:tcPr>
            <w:tcW w:w="538" w:type="pct"/>
            <w:tcBorders>
              <w:top w:val="dotted" w:sz="4" w:space="0" w:color="auto"/>
              <w:left w:val="dotted" w:sz="4" w:space="0" w:color="auto"/>
              <w:bottom w:val="dotted" w:sz="4" w:space="0" w:color="auto"/>
              <w:right w:val="dotted" w:sz="4" w:space="0" w:color="auto"/>
            </w:tcBorders>
          </w:tcPr>
          <w:p w14:paraId="4126835D" w14:textId="77777777" w:rsidR="004421E7" w:rsidRDefault="004421E7" w:rsidP="00F70C14">
            <w:pPr>
              <w:jc w:val="center"/>
              <w:rPr>
                <w:rFonts w:cstheme="minorHAnsi"/>
                <w:sz w:val="20"/>
                <w:szCs w:val="20"/>
              </w:rPr>
            </w:pPr>
            <w:r>
              <w:rPr>
                <w:rFonts w:cstheme="minorHAnsi"/>
                <w:sz w:val="20"/>
                <w:szCs w:val="20"/>
              </w:rPr>
              <w:t>08/17/2026</w:t>
            </w:r>
          </w:p>
        </w:tc>
        <w:tc>
          <w:tcPr>
            <w:tcW w:w="647" w:type="pct"/>
            <w:tcBorders>
              <w:top w:val="dotted" w:sz="4" w:space="0" w:color="auto"/>
              <w:left w:val="dotted" w:sz="4" w:space="0" w:color="auto"/>
              <w:bottom w:val="dotted" w:sz="4" w:space="0" w:color="auto"/>
            </w:tcBorders>
          </w:tcPr>
          <w:p w14:paraId="7D8A6A10" w14:textId="77777777" w:rsidR="004421E7" w:rsidRDefault="004421E7" w:rsidP="00F70C14">
            <w:pPr>
              <w:jc w:val="center"/>
              <w:rPr>
                <w:rFonts w:cs="Times New Roman"/>
                <w:bCs/>
                <w:sz w:val="20"/>
                <w:szCs w:val="20"/>
                <w:lang w:val="es-ES_tradnl"/>
              </w:rPr>
            </w:pPr>
            <w:r>
              <w:rPr>
                <w:rFonts w:cs="Times New Roman"/>
                <w:bCs/>
                <w:sz w:val="20"/>
                <w:szCs w:val="20"/>
                <w:lang w:val="es-ES_tradnl"/>
              </w:rPr>
              <w:t>Secretaría</w:t>
            </w:r>
          </w:p>
        </w:tc>
      </w:tr>
    </w:tbl>
    <w:p w14:paraId="0ED8A8BA" w14:textId="77777777" w:rsidR="004421E7" w:rsidRPr="00D363D2" w:rsidRDefault="004421E7" w:rsidP="004421E7">
      <w:pPr>
        <w:rPr>
          <w:lang w:val="es-ES_tradnl"/>
        </w:rPr>
      </w:pPr>
    </w:p>
    <w:tbl>
      <w:tblPr>
        <w:tblW w:w="5000" w:type="pct"/>
        <w:tblLook w:val="0000" w:firstRow="0" w:lastRow="0" w:firstColumn="0" w:lastColumn="0" w:noHBand="0" w:noVBand="0"/>
      </w:tblPr>
      <w:tblGrid>
        <w:gridCol w:w="899"/>
        <w:gridCol w:w="943"/>
        <w:gridCol w:w="5273"/>
        <w:gridCol w:w="1182"/>
        <w:gridCol w:w="1063"/>
      </w:tblGrid>
      <w:tr w:rsidR="004421E7" w:rsidRPr="00D363D2" w14:paraId="725791D0" w14:textId="77777777" w:rsidTr="004421E7">
        <w:trPr>
          <w:tblHeader/>
        </w:trPr>
        <w:tc>
          <w:tcPr>
            <w:tcW w:w="5000" w:type="pct"/>
            <w:gridSpan w:val="5"/>
            <w:tcBorders>
              <w:top w:val="double" w:sz="4" w:space="0" w:color="auto"/>
              <w:left w:val="nil"/>
              <w:bottom w:val="nil"/>
              <w:right w:val="nil"/>
            </w:tcBorders>
            <w:vAlign w:val="center"/>
          </w:tcPr>
          <w:p w14:paraId="28CD9847" w14:textId="77777777" w:rsidR="004421E7" w:rsidRPr="00D363D2" w:rsidRDefault="004421E7" w:rsidP="00F70C14">
            <w:pPr>
              <w:jc w:val="center"/>
              <w:rPr>
                <w:b/>
                <w:smallCaps/>
                <w:sz w:val="20"/>
                <w:lang w:val="es-ES_tradnl"/>
              </w:rPr>
            </w:pPr>
            <w:r w:rsidRPr="00D363D2">
              <w:rPr>
                <w:b/>
                <w:smallCaps/>
                <w:sz w:val="20"/>
                <w:lang w:val="es-ES_tradnl"/>
              </w:rPr>
              <w:t>Notas de Inform</w:t>
            </w:r>
            <w:smartTag w:uri="urn:schemas-microsoft-com:office:smarttags" w:element="PersonName">
              <w:r w:rsidRPr="00D363D2">
                <w:rPr>
                  <w:b/>
                  <w:smallCaps/>
                  <w:sz w:val="20"/>
                  <w:lang w:val="es-ES_tradnl"/>
                </w:rPr>
                <w:t>aci</w:t>
              </w:r>
            </w:smartTag>
            <w:r w:rsidRPr="00D363D2">
              <w:rPr>
                <w:b/>
                <w:smallCaps/>
                <w:sz w:val="20"/>
                <w:lang w:val="es-ES_tradnl"/>
              </w:rPr>
              <w:t>ón</w:t>
            </w:r>
          </w:p>
        </w:tc>
      </w:tr>
      <w:tr w:rsidR="004421E7" w:rsidRPr="00D363D2" w14:paraId="67EA3073" w14:textId="77777777" w:rsidTr="005908C4">
        <w:trPr>
          <w:tblHeader/>
        </w:trPr>
        <w:tc>
          <w:tcPr>
            <w:tcW w:w="480" w:type="pct"/>
            <w:tcBorders>
              <w:top w:val="nil"/>
              <w:left w:val="nil"/>
              <w:bottom w:val="double" w:sz="4" w:space="0" w:color="auto"/>
              <w:right w:val="nil"/>
            </w:tcBorders>
            <w:vAlign w:val="center"/>
          </w:tcPr>
          <w:p w14:paraId="2481D758" w14:textId="77777777" w:rsidR="004421E7" w:rsidRPr="00D363D2" w:rsidRDefault="004421E7" w:rsidP="00F70C14">
            <w:pPr>
              <w:jc w:val="center"/>
              <w:rPr>
                <w:b/>
                <w:sz w:val="20"/>
                <w:lang w:val="es-ES_tradnl"/>
              </w:rPr>
            </w:pPr>
            <w:r w:rsidRPr="00D363D2">
              <w:rPr>
                <w:b/>
                <w:sz w:val="20"/>
                <w:lang w:val="es-ES_tradnl"/>
              </w:rPr>
              <w:t>Número</w:t>
            </w:r>
          </w:p>
        </w:tc>
        <w:tc>
          <w:tcPr>
            <w:tcW w:w="504" w:type="pct"/>
            <w:tcBorders>
              <w:top w:val="nil"/>
              <w:left w:val="nil"/>
              <w:bottom w:val="double" w:sz="4" w:space="0" w:color="auto"/>
              <w:right w:val="nil"/>
            </w:tcBorders>
            <w:vAlign w:val="center"/>
          </w:tcPr>
          <w:p w14:paraId="242F0B56" w14:textId="77777777" w:rsidR="004421E7" w:rsidRPr="00D363D2" w:rsidRDefault="004421E7" w:rsidP="00F70C14">
            <w:pPr>
              <w:jc w:val="center"/>
              <w:rPr>
                <w:b/>
                <w:sz w:val="20"/>
                <w:lang w:val="es-ES_tradnl"/>
              </w:rPr>
            </w:pPr>
            <w:r w:rsidRPr="00D363D2">
              <w:rPr>
                <w:b/>
                <w:sz w:val="20"/>
                <w:lang w:val="es-ES_tradnl"/>
              </w:rPr>
              <w:t>Cuestión</w:t>
            </w:r>
          </w:p>
          <w:p w14:paraId="3BD296D8" w14:textId="77777777" w:rsidR="004421E7" w:rsidRPr="00D363D2" w:rsidRDefault="004421E7" w:rsidP="00F70C14">
            <w:pPr>
              <w:jc w:val="center"/>
              <w:rPr>
                <w:b/>
                <w:sz w:val="20"/>
                <w:lang w:val="es-ES_tradnl"/>
              </w:rPr>
            </w:pPr>
            <w:r w:rsidRPr="00D363D2">
              <w:rPr>
                <w:b/>
                <w:sz w:val="20"/>
                <w:lang w:val="es-ES_tradnl"/>
              </w:rPr>
              <w:t>No.</w:t>
            </w:r>
          </w:p>
        </w:tc>
        <w:tc>
          <w:tcPr>
            <w:tcW w:w="2817" w:type="pct"/>
            <w:tcBorders>
              <w:top w:val="nil"/>
              <w:left w:val="nil"/>
              <w:bottom w:val="double" w:sz="4" w:space="0" w:color="auto"/>
              <w:right w:val="nil"/>
            </w:tcBorders>
            <w:vAlign w:val="center"/>
          </w:tcPr>
          <w:p w14:paraId="18F1A394" w14:textId="77777777" w:rsidR="004421E7" w:rsidRPr="00D363D2" w:rsidRDefault="004421E7" w:rsidP="00F70C14">
            <w:pPr>
              <w:jc w:val="center"/>
              <w:rPr>
                <w:b/>
                <w:sz w:val="20"/>
                <w:lang w:val="es-ES_tradnl"/>
              </w:rPr>
            </w:pPr>
            <w:r w:rsidRPr="00D363D2">
              <w:rPr>
                <w:b/>
                <w:sz w:val="20"/>
                <w:lang w:val="es-ES_tradnl"/>
              </w:rPr>
              <w:t>Título</w:t>
            </w:r>
          </w:p>
        </w:tc>
        <w:tc>
          <w:tcPr>
            <w:tcW w:w="631" w:type="pct"/>
            <w:tcBorders>
              <w:top w:val="nil"/>
              <w:left w:val="nil"/>
              <w:bottom w:val="double" w:sz="4" w:space="0" w:color="auto"/>
              <w:right w:val="nil"/>
            </w:tcBorders>
            <w:vAlign w:val="center"/>
          </w:tcPr>
          <w:p w14:paraId="091D26B5" w14:textId="77777777" w:rsidR="004421E7" w:rsidRPr="00D363D2" w:rsidRDefault="004421E7" w:rsidP="00F70C14">
            <w:pPr>
              <w:jc w:val="center"/>
              <w:rPr>
                <w:b/>
                <w:sz w:val="20"/>
                <w:lang w:val="es-ES_tradnl"/>
              </w:rPr>
            </w:pPr>
            <w:r w:rsidRPr="00D363D2">
              <w:rPr>
                <w:b/>
                <w:sz w:val="20"/>
                <w:lang w:val="es-ES_tradnl"/>
              </w:rPr>
              <w:t>Fecha</w:t>
            </w:r>
          </w:p>
        </w:tc>
        <w:tc>
          <w:tcPr>
            <w:tcW w:w="568" w:type="pct"/>
            <w:tcBorders>
              <w:top w:val="nil"/>
              <w:left w:val="nil"/>
              <w:bottom w:val="double" w:sz="4" w:space="0" w:color="auto"/>
              <w:right w:val="nil"/>
            </w:tcBorders>
            <w:vAlign w:val="center"/>
          </w:tcPr>
          <w:p w14:paraId="3E629B3C" w14:textId="77777777" w:rsidR="004421E7" w:rsidRPr="00D363D2" w:rsidRDefault="004421E7" w:rsidP="00F70C14">
            <w:pPr>
              <w:jc w:val="center"/>
              <w:rPr>
                <w:b/>
                <w:sz w:val="18"/>
                <w:szCs w:val="18"/>
                <w:lang w:val="es-ES_tradnl"/>
              </w:rPr>
            </w:pPr>
            <w:r w:rsidRPr="00D363D2">
              <w:rPr>
                <w:b/>
                <w:sz w:val="18"/>
                <w:szCs w:val="18"/>
                <w:lang w:val="es-ES_tradnl"/>
              </w:rPr>
              <w:t>Preparada y Presentada por</w:t>
            </w:r>
          </w:p>
        </w:tc>
      </w:tr>
      <w:tr w:rsidR="004421E7" w:rsidRPr="00D363D2" w14:paraId="03685238" w14:textId="77777777" w:rsidTr="005908C4">
        <w:tc>
          <w:tcPr>
            <w:tcW w:w="480" w:type="pct"/>
            <w:tcBorders>
              <w:top w:val="double" w:sz="4" w:space="0" w:color="auto"/>
              <w:left w:val="nil"/>
              <w:bottom w:val="dotted" w:sz="4" w:space="0" w:color="auto"/>
              <w:right w:val="nil"/>
            </w:tcBorders>
            <w:vAlign w:val="center"/>
          </w:tcPr>
          <w:p w14:paraId="1E519BF3" w14:textId="77777777" w:rsidR="004421E7" w:rsidRPr="00D363D2" w:rsidRDefault="004421E7" w:rsidP="00F70C14">
            <w:pPr>
              <w:jc w:val="center"/>
              <w:rPr>
                <w:b/>
                <w:sz w:val="20"/>
                <w:lang w:val="es-ES_tradnl"/>
              </w:rPr>
            </w:pPr>
          </w:p>
        </w:tc>
        <w:tc>
          <w:tcPr>
            <w:tcW w:w="504" w:type="pct"/>
            <w:tcBorders>
              <w:top w:val="double" w:sz="4" w:space="0" w:color="auto"/>
              <w:left w:val="nil"/>
              <w:bottom w:val="dotted" w:sz="4" w:space="0" w:color="auto"/>
              <w:right w:val="nil"/>
            </w:tcBorders>
            <w:vAlign w:val="center"/>
          </w:tcPr>
          <w:p w14:paraId="3BD86988" w14:textId="77777777" w:rsidR="004421E7" w:rsidRPr="00D363D2" w:rsidRDefault="004421E7" w:rsidP="00F70C14">
            <w:pPr>
              <w:jc w:val="center"/>
              <w:rPr>
                <w:b/>
                <w:sz w:val="20"/>
                <w:lang w:val="es-ES_tradnl"/>
              </w:rPr>
            </w:pPr>
          </w:p>
        </w:tc>
        <w:tc>
          <w:tcPr>
            <w:tcW w:w="2817" w:type="pct"/>
            <w:tcBorders>
              <w:top w:val="double" w:sz="4" w:space="0" w:color="auto"/>
              <w:left w:val="nil"/>
              <w:bottom w:val="dotted" w:sz="4" w:space="0" w:color="auto"/>
              <w:right w:val="nil"/>
            </w:tcBorders>
            <w:vAlign w:val="center"/>
          </w:tcPr>
          <w:p w14:paraId="78555F58" w14:textId="77777777" w:rsidR="004421E7" w:rsidRPr="00D363D2" w:rsidRDefault="004421E7" w:rsidP="00F70C14">
            <w:pPr>
              <w:jc w:val="center"/>
              <w:rPr>
                <w:b/>
                <w:sz w:val="20"/>
                <w:lang w:val="es-ES_tradnl"/>
              </w:rPr>
            </w:pPr>
          </w:p>
        </w:tc>
        <w:tc>
          <w:tcPr>
            <w:tcW w:w="631" w:type="pct"/>
            <w:tcBorders>
              <w:top w:val="double" w:sz="4" w:space="0" w:color="auto"/>
              <w:left w:val="nil"/>
              <w:bottom w:val="dotted" w:sz="4" w:space="0" w:color="auto"/>
              <w:right w:val="nil"/>
            </w:tcBorders>
            <w:vAlign w:val="center"/>
          </w:tcPr>
          <w:p w14:paraId="7E37A41B" w14:textId="77777777" w:rsidR="004421E7" w:rsidRPr="00D363D2" w:rsidRDefault="004421E7" w:rsidP="00F70C14">
            <w:pPr>
              <w:jc w:val="center"/>
              <w:rPr>
                <w:b/>
                <w:sz w:val="20"/>
                <w:lang w:val="es-ES_tradnl"/>
              </w:rPr>
            </w:pPr>
          </w:p>
        </w:tc>
        <w:tc>
          <w:tcPr>
            <w:tcW w:w="568" w:type="pct"/>
            <w:tcBorders>
              <w:top w:val="double" w:sz="4" w:space="0" w:color="auto"/>
              <w:left w:val="nil"/>
              <w:bottom w:val="dotted" w:sz="4" w:space="0" w:color="auto"/>
              <w:right w:val="nil"/>
            </w:tcBorders>
            <w:vAlign w:val="center"/>
          </w:tcPr>
          <w:p w14:paraId="379FAACD" w14:textId="77777777" w:rsidR="004421E7" w:rsidRPr="00D363D2" w:rsidRDefault="004421E7" w:rsidP="00F70C14">
            <w:pPr>
              <w:jc w:val="center"/>
              <w:rPr>
                <w:b/>
                <w:sz w:val="20"/>
                <w:lang w:val="es-ES_tradnl"/>
              </w:rPr>
            </w:pPr>
          </w:p>
        </w:tc>
      </w:tr>
      <w:tr w:rsidR="004421E7" w:rsidRPr="00D363D2" w14:paraId="5CCF3FBB" w14:textId="77777777" w:rsidTr="005908C4">
        <w:trPr>
          <w:trHeight w:val="576"/>
        </w:trPr>
        <w:tc>
          <w:tcPr>
            <w:tcW w:w="480" w:type="pct"/>
            <w:tcBorders>
              <w:top w:val="dotted" w:sz="4" w:space="0" w:color="auto"/>
              <w:bottom w:val="dotted" w:sz="4" w:space="0" w:color="auto"/>
              <w:right w:val="dotted" w:sz="4" w:space="0" w:color="auto"/>
            </w:tcBorders>
          </w:tcPr>
          <w:p w14:paraId="5426D65B" w14:textId="77777777" w:rsidR="004421E7" w:rsidRPr="00D363D2" w:rsidRDefault="004421E7" w:rsidP="00F70C14">
            <w:pPr>
              <w:jc w:val="center"/>
              <w:rPr>
                <w:bCs/>
                <w:sz w:val="20"/>
                <w:szCs w:val="20"/>
                <w:lang w:val="es-ES_tradnl"/>
              </w:rPr>
            </w:pPr>
            <w:r w:rsidRPr="00D363D2">
              <w:rPr>
                <w:bCs/>
                <w:sz w:val="20"/>
                <w:szCs w:val="20"/>
                <w:lang w:val="es-ES_tradnl"/>
              </w:rPr>
              <w:t>NI/01</w:t>
            </w:r>
          </w:p>
        </w:tc>
        <w:tc>
          <w:tcPr>
            <w:tcW w:w="504" w:type="pct"/>
            <w:tcBorders>
              <w:top w:val="dotted" w:sz="4" w:space="0" w:color="auto"/>
              <w:left w:val="dotted" w:sz="4" w:space="0" w:color="auto"/>
              <w:bottom w:val="dotted" w:sz="4" w:space="0" w:color="auto"/>
              <w:right w:val="dotted" w:sz="4" w:space="0" w:color="auto"/>
            </w:tcBorders>
          </w:tcPr>
          <w:p w14:paraId="70FA3ABF" w14:textId="77777777" w:rsidR="004421E7" w:rsidRPr="00D363D2" w:rsidRDefault="004421E7" w:rsidP="00F70C14">
            <w:pPr>
              <w:jc w:val="center"/>
              <w:rPr>
                <w:bCs/>
                <w:sz w:val="20"/>
                <w:szCs w:val="20"/>
                <w:lang w:val="es-ES_tradnl"/>
              </w:rPr>
            </w:pPr>
            <w:r>
              <w:rPr>
                <w:bCs/>
                <w:sz w:val="20"/>
                <w:szCs w:val="20"/>
                <w:lang w:val="es-ES_tradnl"/>
              </w:rPr>
              <w:t>-</w:t>
            </w:r>
          </w:p>
        </w:tc>
        <w:tc>
          <w:tcPr>
            <w:tcW w:w="2817" w:type="pct"/>
            <w:tcBorders>
              <w:top w:val="dotted" w:sz="4" w:space="0" w:color="auto"/>
              <w:left w:val="dotted" w:sz="4" w:space="0" w:color="auto"/>
              <w:bottom w:val="dotted" w:sz="4" w:space="0" w:color="auto"/>
              <w:right w:val="dotted" w:sz="4" w:space="0" w:color="auto"/>
            </w:tcBorders>
          </w:tcPr>
          <w:p w14:paraId="4AAC9B7C" w14:textId="77777777" w:rsidR="004421E7" w:rsidRPr="00D363D2" w:rsidRDefault="004421E7" w:rsidP="00F70C14">
            <w:pPr>
              <w:jc w:val="both"/>
              <w:rPr>
                <w:color w:val="000000"/>
                <w:sz w:val="20"/>
                <w:szCs w:val="20"/>
                <w:lang w:val="es-ES_tradnl"/>
              </w:rPr>
            </w:pPr>
            <w:r>
              <w:rPr>
                <w:color w:val="000000"/>
                <w:sz w:val="20"/>
                <w:szCs w:val="20"/>
                <w:lang w:val="es-ES_tradnl"/>
              </w:rPr>
              <w:t>Lista de notas de estudio y notas de información</w:t>
            </w:r>
          </w:p>
        </w:tc>
        <w:tc>
          <w:tcPr>
            <w:tcW w:w="631" w:type="pct"/>
            <w:tcBorders>
              <w:top w:val="dotted" w:sz="4" w:space="0" w:color="auto"/>
              <w:left w:val="dotted" w:sz="4" w:space="0" w:color="auto"/>
              <w:bottom w:val="dotted" w:sz="4" w:space="0" w:color="auto"/>
              <w:right w:val="dotted" w:sz="4" w:space="0" w:color="auto"/>
            </w:tcBorders>
          </w:tcPr>
          <w:p w14:paraId="5AD5C5AD" w14:textId="77777777" w:rsidR="004421E7" w:rsidRPr="00D363D2" w:rsidRDefault="004421E7" w:rsidP="00F70C14">
            <w:pPr>
              <w:jc w:val="center"/>
              <w:rPr>
                <w:sz w:val="20"/>
                <w:szCs w:val="20"/>
                <w:lang w:val="es-ES_tradnl"/>
              </w:rPr>
            </w:pPr>
            <w:r w:rsidRPr="00186772">
              <w:rPr>
                <w:rFonts w:cstheme="minorHAnsi"/>
                <w:sz w:val="20"/>
                <w:szCs w:val="20"/>
              </w:rPr>
              <w:t>18/05/2026</w:t>
            </w:r>
          </w:p>
        </w:tc>
        <w:tc>
          <w:tcPr>
            <w:tcW w:w="568" w:type="pct"/>
            <w:tcBorders>
              <w:top w:val="dotted" w:sz="4" w:space="0" w:color="auto"/>
              <w:left w:val="dotted" w:sz="4" w:space="0" w:color="auto"/>
              <w:bottom w:val="dotted" w:sz="4" w:space="0" w:color="auto"/>
            </w:tcBorders>
          </w:tcPr>
          <w:p w14:paraId="560D71B0" w14:textId="77777777" w:rsidR="004421E7" w:rsidRPr="00D363D2" w:rsidRDefault="004421E7" w:rsidP="00F70C14">
            <w:pPr>
              <w:jc w:val="center"/>
              <w:rPr>
                <w:bCs/>
                <w:sz w:val="20"/>
                <w:szCs w:val="20"/>
                <w:lang w:val="es-ES_tradnl"/>
              </w:rPr>
            </w:pPr>
            <w:r>
              <w:rPr>
                <w:bCs/>
                <w:sz w:val="20"/>
                <w:szCs w:val="20"/>
                <w:lang w:val="es-ES_tradnl"/>
              </w:rPr>
              <w:t>Secretaría</w:t>
            </w:r>
          </w:p>
        </w:tc>
      </w:tr>
      <w:tr w:rsidR="004421E7" w:rsidRPr="00D363D2" w14:paraId="29E3E6F1" w14:textId="77777777" w:rsidTr="005908C4">
        <w:trPr>
          <w:trHeight w:val="576"/>
        </w:trPr>
        <w:tc>
          <w:tcPr>
            <w:tcW w:w="480" w:type="pct"/>
            <w:tcBorders>
              <w:top w:val="dotted" w:sz="4" w:space="0" w:color="auto"/>
              <w:bottom w:val="dotted" w:sz="4" w:space="0" w:color="auto"/>
              <w:right w:val="dotted" w:sz="4" w:space="0" w:color="auto"/>
            </w:tcBorders>
          </w:tcPr>
          <w:p w14:paraId="15CCDE20" w14:textId="77777777" w:rsidR="004421E7" w:rsidRPr="00D363D2" w:rsidRDefault="004421E7" w:rsidP="00F70C14">
            <w:pPr>
              <w:jc w:val="center"/>
              <w:rPr>
                <w:bCs/>
                <w:sz w:val="20"/>
                <w:szCs w:val="20"/>
                <w:lang w:val="es-ES_tradnl"/>
              </w:rPr>
            </w:pPr>
            <w:r w:rsidRPr="00D363D2">
              <w:rPr>
                <w:bCs/>
                <w:sz w:val="20"/>
                <w:szCs w:val="20"/>
                <w:lang w:val="es-ES_tradnl"/>
              </w:rPr>
              <w:t>NI/02</w:t>
            </w:r>
          </w:p>
        </w:tc>
        <w:tc>
          <w:tcPr>
            <w:tcW w:w="504" w:type="pct"/>
            <w:tcBorders>
              <w:top w:val="dotted" w:sz="4" w:space="0" w:color="auto"/>
              <w:left w:val="dotted" w:sz="4" w:space="0" w:color="auto"/>
              <w:bottom w:val="dotted" w:sz="4" w:space="0" w:color="auto"/>
              <w:right w:val="dotted" w:sz="4" w:space="0" w:color="auto"/>
            </w:tcBorders>
          </w:tcPr>
          <w:p w14:paraId="6F722865" w14:textId="77777777" w:rsidR="004421E7" w:rsidRPr="00D363D2" w:rsidRDefault="004421E7" w:rsidP="00F70C14">
            <w:pPr>
              <w:jc w:val="center"/>
              <w:rPr>
                <w:bCs/>
                <w:sz w:val="20"/>
                <w:szCs w:val="20"/>
                <w:lang w:val="es-ES_tradnl"/>
              </w:rPr>
            </w:pPr>
            <w:r>
              <w:rPr>
                <w:bCs/>
                <w:sz w:val="20"/>
                <w:szCs w:val="20"/>
                <w:lang w:val="es-ES_tradnl"/>
              </w:rPr>
              <w:t>1</w:t>
            </w:r>
          </w:p>
        </w:tc>
        <w:tc>
          <w:tcPr>
            <w:tcW w:w="2817" w:type="pct"/>
            <w:tcBorders>
              <w:top w:val="dotted" w:sz="4" w:space="0" w:color="auto"/>
              <w:left w:val="dotted" w:sz="4" w:space="0" w:color="auto"/>
              <w:bottom w:val="dotted" w:sz="4" w:space="0" w:color="auto"/>
              <w:right w:val="dotted" w:sz="4" w:space="0" w:color="auto"/>
            </w:tcBorders>
          </w:tcPr>
          <w:p w14:paraId="0984A26E" w14:textId="77777777" w:rsidR="004421E7" w:rsidRPr="00D363D2" w:rsidRDefault="004421E7" w:rsidP="00F70C14">
            <w:pPr>
              <w:jc w:val="both"/>
              <w:rPr>
                <w:color w:val="000000"/>
                <w:sz w:val="20"/>
                <w:szCs w:val="20"/>
                <w:lang w:val="es-ES_tradnl"/>
              </w:rPr>
            </w:pPr>
            <w:r w:rsidRPr="00035EA0">
              <w:rPr>
                <w:color w:val="000000"/>
                <w:sz w:val="20"/>
                <w:szCs w:val="20"/>
                <w:lang w:val="es-ES_tradnl"/>
              </w:rPr>
              <w:t>Tutorial para el acceso a la fase virtual (</w:t>
            </w:r>
            <w:r>
              <w:rPr>
                <w:color w:val="000000"/>
                <w:sz w:val="20"/>
                <w:szCs w:val="20"/>
                <w:lang w:val="es-ES_tradnl"/>
              </w:rPr>
              <w:t>A</w:t>
            </w:r>
            <w:r w:rsidRPr="00035EA0">
              <w:rPr>
                <w:color w:val="000000"/>
                <w:sz w:val="20"/>
                <w:szCs w:val="20"/>
                <w:lang w:val="es-ES_tradnl"/>
              </w:rPr>
              <w:t>sincrónica)</w:t>
            </w:r>
          </w:p>
        </w:tc>
        <w:tc>
          <w:tcPr>
            <w:tcW w:w="631" w:type="pct"/>
            <w:tcBorders>
              <w:top w:val="dotted" w:sz="4" w:space="0" w:color="auto"/>
              <w:left w:val="dotted" w:sz="4" w:space="0" w:color="auto"/>
              <w:bottom w:val="dotted" w:sz="4" w:space="0" w:color="auto"/>
              <w:right w:val="dotted" w:sz="4" w:space="0" w:color="auto"/>
            </w:tcBorders>
          </w:tcPr>
          <w:p w14:paraId="405813A1" w14:textId="77777777" w:rsidR="004421E7" w:rsidRPr="00D363D2" w:rsidRDefault="004421E7" w:rsidP="00F70C14">
            <w:pPr>
              <w:jc w:val="center"/>
              <w:rPr>
                <w:sz w:val="20"/>
                <w:szCs w:val="20"/>
                <w:lang w:val="es-ES_tradnl"/>
              </w:rPr>
            </w:pPr>
            <w:r>
              <w:rPr>
                <w:rFonts w:cstheme="minorHAnsi"/>
                <w:sz w:val="20"/>
                <w:szCs w:val="20"/>
              </w:rPr>
              <w:t>06/26/2026</w:t>
            </w:r>
          </w:p>
        </w:tc>
        <w:tc>
          <w:tcPr>
            <w:tcW w:w="568" w:type="pct"/>
            <w:tcBorders>
              <w:top w:val="dotted" w:sz="4" w:space="0" w:color="auto"/>
              <w:left w:val="dotted" w:sz="4" w:space="0" w:color="auto"/>
              <w:bottom w:val="dotted" w:sz="4" w:space="0" w:color="auto"/>
            </w:tcBorders>
          </w:tcPr>
          <w:p w14:paraId="0DF5CDC6" w14:textId="77777777" w:rsidR="004421E7" w:rsidRPr="00D363D2" w:rsidRDefault="004421E7" w:rsidP="00F70C14">
            <w:pPr>
              <w:jc w:val="center"/>
              <w:rPr>
                <w:lang w:val="es-ES_tradnl"/>
              </w:rPr>
            </w:pPr>
            <w:r>
              <w:rPr>
                <w:bCs/>
                <w:sz w:val="20"/>
                <w:szCs w:val="20"/>
                <w:lang w:val="es-ES_tradnl"/>
              </w:rPr>
              <w:t>Secretaría</w:t>
            </w:r>
          </w:p>
        </w:tc>
      </w:tr>
      <w:tr w:rsidR="004421E7" w:rsidRPr="007D5B59" w14:paraId="53361C26" w14:textId="77777777" w:rsidTr="005908C4">
        <w:trPr>
          <w:trHeight w:val="576"/>
        </w:trPr>
        <w:tc>
          <w:tcPr>
            <w:tcW w:w="480" w:type="pct"/>
            <w:tcBorders>
              <w:top w:val="dotted" w:sz="4" w:space="0" w:color="auto"/>
              <w:bottom w:val="dotted" w:sz="4" w:space="0" w:color="auto"/>
              <w:right w:val="dotted" w:sz="4" w:space="0" w:color="auto"/>
            </w:tcBorders>
          </w:tcPr>
          <w:p w14:paraId="271F865E" w14:textId="77777777" w:rsidR="004421E7" w:rsidRPr="00D363D2" w:rsidRDefault="004421E7" w:rsidP="00F70C14">
            <w:pPr>
              <w:jc w:val="center"/>
              <w:rPr>
                <w:bCs/>
                <w:sz w:val="20"/>
                <w:szCs w:val="20"/>
                <w:lang w:val="es-ES_tradnl"/>
              </w:rPr>
            </w:pPr>
            <w:r w:rsidRPr="00D363D2">
              <w:rPr>
                <w:bCs/>
                <w:sz w:val="20"/>
                <w:szCs w:val="20"/>
                <w:lang w:val="es-ES_tradnl"/>
              </w:rPr>
              <w:t>NI/03</w:t>
            </w:r>
          </w:p>
        </w:tc>
        <w:tc>
          <w:tcPr>
            <w:tcW w:w="504" w:type="pct"/>
            <w:tcBorders>
              <w:top w:val="dotted" w:sz="4" w:space="0" w:color="auto"/>
              <w:left w:val="dotted" w:sz="4" w:space="0" w:color="auto"/>
              <w:bottom w:val="dotted" w:sz="4" w:space="0" w:color="auto"/>
              <w:right w:val="dotted" w:sz="4" w:space="0" w:color="auto"/>
            </w:tcBorders>
          </w:tcPr>
          <w:p w14:paraId="7F727D51" w14:textId="77777777" w:rsidR="004421E7" w:rsidRPr="00D363D2" w:rsidRDefault="004421E7" w:rsidP="00F70C14">
            <w:pPr>
              <w:jc w:val="center"/>
              <w:rPr>
                <w:bCs/>
                <w:sz w:val="20"/>
                <w:szCs w:val="20"/>
                <w:lang w:val="es-ES_tradnl"/>
              </w:rPr>
            </w:pPr>
            <w:r>
              <w:rPr>
                <w:bCs/>
                <w:sz w:val="20"/>
                <w:szCs w:val="20"/>
                <w:lang w:val="es-ES_tradnl"/>
              </w:rPr>
              <w:t>5</w:t>
            </w:r>
          </w:p>
        </w:tc>
        <w:tc>
          <w:tcPr>
            <w:tcW w:w="2817" w:type="pct"/>
            <w:tcBorders>
              <w:top w:val="dotted" w:sz="4" w:space="0" w:color="auto"/>
              <w:left w:val="dotted" w:sz="4" w:space="0" w:color="auto"/>
              <w:bottom w:val="dotted" w:sz="4" w:space="0" w:color="auto"/>
              <w:right w:val="dotted" w:sz="4" w:space="0" w:color="auto"/>
            </w:tcBorders>
          </w:tcPr>
          <w:p w14:paraId="663E7CF7" w14:textId="77777777" w:rsidR="004421E7" w:rsidRPr="00D363D2" w:rsidRDefault="004421E7" w:rsidP="00F70C14">
            <w:pPr>
              <w:jc w:val="both"/>
              <w:rPr>
                <w:color w:val="000000"/>
                <w:sz w:val="20"/>
                <w:szCs w:val="20"/>
                <w:lang w:val="es-ES_tradnl"/>
              </w:rPr>
            </w:pPr>
            <w:r w:rsidRPr="00DD3FB5">
              <w:rPr>
                <w:color w:val="000000"/>
                <w:sz w:val="20"/>
                <w:szCs w:val="20"/>
                <w:lang w:val="es-ES_tradnl"/>
              </w:rPr>
              <w:t xml:space="preserve">Actualizaciones sobre los paneles de control de </w:t>
            </w:r>
            <w:r>
              <w:rPr>
                <w:color w:val="000000"/>
                <w:sz w:val="20"/>
                <w:szCs w:val="20"/>
                <w:lang w:val="es-ES_tradnl"/>
              </w:rPr>
              <w:t>AGA</w:t>
            </w:r>
          </w:p>
        </w:tc>
        <w:tc>
          <w:tcPr>
            <w:tcW w:w="631" w:type="pct"/>
            <w:tcBorders>
              <w:top w:val="dotted" w:sz="4" w:space="0" w:color="auto"/>
              <w:left w:val="dotted" w:sz="4" w:space="0" w:color="auto"/>
              <w:bottom w:val="dotted" w:sz="4" w:space="0" w:color="auto"/>
              <w:right w:val="dotted" w:sz="4" w:space="0" w:color="auto"/>
            </w:tcBorders>
          </w:tcPr>
          <w:p w14:paraId="064D0958" w14:textId="77777777" w:rsidR="004421E7" w:rsidRPr="00D363D2" w:rsidRDefault="004421E7" w:rsidP="00F70C14">
            <w:pPr>
              <w:jc w:val="center"/>
              <w:rPr>
                <w:sz w:val="20"/>
                <w:szCs w:val="20"/>
                <w:lang w:val="es-ES_tradnl"/>
              </w:rPr>
            </w:pPr>
            <w:r>
              <w:rPr>
                <w:sz w:val="20"/>
                <w:szCs w:val="20"/>
                <w:lang w:val="es-ES_tradnl"/>
              </w:rPr>
              <w:t>08/04/2026</w:t>
            </w:r>
          </w:p>
        </w:tc>
        <w:tc>
          <w:tcPr>
            <w:tcW w:w="568" w:type="pct"/>
            <w:tcBorders>
              <w:top w:val="dotted" w:sz="4" w:space="0" w:color="auto"/>
              <w:left w:val="dotted" w:sz="4" w:space="0" w:color="auto"/>
              <w:bottom w:val="dotted" w:sz="4" w:space="0" w:color="auto"/>
            </w:tcBorders>
          </w:tcPr>
          <w:p w14:paraId="546C20E0" w14:textId="77777777" w:rsidR="004421E7" w:rsidRPr="00D363D2" w:rsidRDefault="004421E7" w:rsidP="00F70C14">
            <w:pPr>
              <w:jc w:val="center"/>
              <w:rPr>
                <w:lang w:val="es-ES_tradnl"/>
              </w:rPr>
            </w:pPr>
            <w:r>
              <w:rPr>
                <w:rFonts w:cs="Times New Roman"/>
                <w:bCs/>
                <w:sz w:val="20"/>
                <w:szCs w:val="20"/>
                <w:lang w:val="es-ES_tradnl"/>
              </w:rPr>
              <w:t>Secretaría</w:t>
            </w:r>
          </w:p>
        </w:tc>
      </w:tr>
      <w:tr w:rsidR="004421E7" w:rsidRPr="007D5B59" w14:paraId="051B7387" w14:textId="77777777" w:rsidTr="005908C4">
        <w:trPr>
          <w:trHeight w:val="576"/>
        </w:trPr>
        <w:tc>
          <w:tcPr>
            <w:tcW w:w="480" w:type="pct"/>
            <w:tcBorders>
              <w:top w:val="dotted" w:sz="4" w:space="0" w:color="auto"/>
              <w:bottom w:val="dotted" w:sz="4" w:space="0" w:color="auto"/>
              <w:right w:val="dotted" w:sz="4" w:space="0" w:color="auto"/>
            </w:tcBorders>
          </w:tcPr>
          <w:p w14:paraId="5DE2B16C" w14:textId="77777777" w:rsidR="004421E7" w:rsidRPr="00D363D2" w:rsidRDefault="004421E7" w:rsidP="00F70C14">
            <w:pPr>
              <w:jc w:val="center"/>
              <w:rPr>
                <w:bCs/>
                <w:sz w:val="20"/>
                <w:szCs w:val="20"/>
                <w:lang w:val="es-ES_tradnl"/>
              </w:rPr>
            </w:pPr>
            <w:r>
              <w:rPr>
                <w:bCs/>
                <w:sz w:val="20"/>
                <w:szCs w:val="20"/>
                <w:lang w:val="es-ES_tradnl"/>
              </w:rPr>
              <w:t>NI/04</w:t>
            </w:r>
          </w:p>
        </w:tc>
        <w:tc>
          <w:tcPr>
            <w:tcW w:w="504" w:type="pct"/>
            <w:tcBorders>
              <w:top w:val="dotted" w:sz="4" w:space="0" w:color="auto"/>
              <w:left w:val="dotted" w:sz="4" w:space="0" w:color="auto"/>
              <w:bottom w:val="dotted" w:sz="4" w:space="0" w:color="auto"/>
              <w:right w:val="dotted" w:sz="4" w:space="0" w:color="auto"/>
            </w:tcBorders>
          </w:tcPr>
          <w:p w14:paraId="5CBD7159" w14:textId="77777777" w:rsidR="004421E7" w:rsidRDefault="004421E7" w:rsidP="00F70C14">
            <w:pPr>
              <w:jc w:val="center"/>
              <w:rPr>
                <w:bCs/>
                <w:sz w:val="20"/>
                <w:szCs w:val="20"/>
                <w:lang w:val="es-ES_tradnl"/>
              </w:rPr>
            </w:pPr>
            <w:r>
              <w:rPr>
                <w:bCs/>
                <w:sz w:val="20"/>
                <w:szCs w:val="20"/>
                <w:lang w:val="es-ES_tradnl"/>
              </w:rPr>
              <w:t>5</w:t>
            </w:r>
          </w:p>
        </w:tc>
        <w:tc>
          <w:tcPr>
            <w:tcW w:w="2817" w:type="pct"/>
            <w:tcBorders>
              <w:top w:val="dotted" w:sz="4" w:space="0" w:color="auto"/>
              <w:left w:val="dotted" w:sz="4" w:space="0" w:color="auto"/>
              <w:bottom w:val="dotted" w:sz="4" w:space="0" w:color="auto"/>
              <w:right w:val="dotted" w:sz="4" w:space="0" w:color="auto"/>
            </w:tcBorders>
          </w:tcPr>
          <w:p w14:paraId="6AB2397F" w14:textId="77777777" w:rsidR="004421E7" w:rsidRPr="00DD3FB5" w:rsidRDefault="004421E7" w:rsidP="00F70C14">
            <w:pPr>
              <w:jc w:val="both"/>
              <w:rPr>
                <w:color w:val="000000"/>
                <w:sz w:val="20"/>
                <w:szCs w:val="20"/>
                <w:lang w:val="es-ES_tradnl"/>
              </w:rPr>
            </w:pPr>
            <w:r w:rsidRPr="00667032">
              <w:rPr>
                <w:color w:val="000000"/>
                <w:sz w:val="20"/>
                <w:szCs w:val="20"/>
                <w:lang w:val="es-ES_tradnl"/>
              </w:rPr>
              <w:t>Nueva herramienta para apoyar el desarrollo de Indicadores de Desempeño en Seguridad (SPI) de AGA</w:t>
            </w:r>
          </w:p>
        </w:tc>
        <w:tc>
          <w:tcPr>
            <w:tcW w:w="631" w:type="pct"/>
            <w:tcBorders>
              <w:top w:val="dotted" w:sz="4" w:space="0" w:color="auto"/>
              <w:left w:val="dotted" w:sz="4" w:space="0" w:color="auto"/>
              <w:bottom w:val="dotted" w:sz="4" w:space="0" w:color="auto"/>
              <w:right w:val="dotted" w:sz="4" w:space="0" w:color="auto"/>
            </w:tcBorders>
          </w:tcPr>
          <w:p w14:paraId="5254B8FE" w14:textId="77777777" w:rsidR="004421E7" w:rsidRDefault="004421E7" w:rsidP="00F70C14">
            <w:pPr>
              <w:jc w:val="center"/>
              <w:rPr>
                <w:sz w:val="20"/>
                <w:szCs w:val="20"/>
                <w:lang w:val="es-ES_tradnl"/>
              </w:rPr>
            </w:pPr>
            <w:r>
              <w:rPr>
                <w:rFonts w:cstheme="minorHAnsi"/>
                <w:sz w:val="20"/>
                <w:szCs w:val="20"/>
              </w:rPr>
              <w:t>08/06/2026</w:t>
            </w:r>
          </w:p>
        </w:tc>
        <w:tc>
          <w:tcPr>
            <w:tcW w:w="568" w:type="pct"/>
            <w:tcBorders>
              <w:top w:val="dotted" w:sz="4" w:space="0" w:color="auto"/>
              <w:left w:val="dotted" w:sz="4" w:space="0" w:color="auto"/>
              <w:bottom w:val="dotted" w:sz="4" w:space="0" w:color="auto"/>
            </w:tcBorders>
          </w:tcPr>
          <w:p w14:paraId="1749CBC8" w14:textId="77777777" w:rsidR="004421E7" w:rsidRDefault="004421E7" w:rsidP="00F70C14">
            <w:pPr>
              <w:jc w:val="center"/>
              <w:rPr>
                <w:rFonts w:cs="Times New Roman"/>
                <w:bCs/>
                <w:sz w:val="20"/>
                <w:szCs w:val="20"/>
                <w:lang w:val="es-ES_tradnl"/>
              </w:rPr>
            </w:pPr>
            <w:r>
              <w:rPr>
                <w:rFonts w:cs="Times New Roman"/>
                <w:bCs/>
                <w:sz w:val="20"/>
                <w:szCs w:val="20"/>
                <w:lang w:val="es-ES_tradnl"/>
              </w:rPr>
              <w:t>Secretaría</w:t>
            </w:r>
          </w:p>
        </w:tc>
      </w:tr>
      <w:tr w:rsidR="004421E7" w:rsidRPr="00461986" w14:paraId="151B1C96" w14:textId="77777777" w:rsidTr="005908C4">
        <w:trPr>
          <w:trHeight w:val="576"/>
        </w:trPr>
        <w:tc>
          <w:tcPr>
            <w:tcW w:w="480" w:type="pct"/>
            <w:tcBorders>
              <w:top w:val="dotted" w:sz="4" w:space="0" w:color="auto"/>
              <w:bottom w:val="dotted" w:sz="4" w:space="0" w:color="auto"/>
              <w:right w:val="dotted" w:sz="4" w:space="0" w:color="auto"/>
            </w:tcBorders>
          </w:tcPr>
          <w:p w14:paraId="092BBA8B" w14:textId="77777777" w:rsidR="004421E7" w:rsidRPr="00D363D2" w:rsidRDefault="004421E7" w:rsidP="00F70C14">
            <w:pPr>
              <w:jc w:val="center"/>
              <w:rPr>
                <w:bCs/>
                <w:sz w:val="20"/>
                <w:szCs w:val="20"/>
                <w:lang w:val="es-ES_tradnl"/>
              </w:rPr>
            </w:pPr>
            <w:r>
              <w:rPr>
                <w:bCs/>
                <w:sz w:val="20"/>
                <w:szCs w:val="20"/>
                <w:lang w:val="es-ES_tradnl"/>
              </w:rPr>
              <w:t>NI/05</w:t>
            </w:r>
          </w:p>
        </w:tc>
        <w:tc>
          <w:tcPr>
            <w:tcW w:w="504" w:type="pct"/>
            <w:tcBorders>
              <w:top w:val="dotted" w:sz="4" w:space="0" w:color="auto"/>
              <w:left w:val="dotted" w:sz="4" w:space="0" w:color="auto"/>
              <w:bottom w:val="dotted" w:sz="4" w:space="0" w:color="auto"/>
              <w:right w:val="dotted" w:sz="4" w:space="0" w:color="auto"/>
            </w:tcBorders>
          </w:tcPr>
          <w:p w14:paraId="6DA01852" w14:textId="77777777" w:rsidR="004421E7" w:rsidRDefault="004421E7" w:rsidP="00F70C14">
            <w:pPr>
              <w:jc w:val="center"/>
              <w:rPr>
                <w:bCs/>
                <w:sz w:val="20"/>
                <w:szCs w:val="20"/>
                <w:lang w:val="es-ES_tradnl"/>
              </w:rPr>
            </w:pPr>
            <w:r>
              <w:rPr>
                <w:bCs/>
                <w:sz w:val="20"/>
                <w:szCs w:val="20"/>
                <w:lang w:val="es-ES_tradnl"/>
              </w:rPr>
              <w:t>2.2</w:t>
            </w:r>
          </w:p>
        </w:tc>
        <w:tc>
          <w:tcPr>
            <w:tcW w:w="2817" w:type="pct"/>
            <w:tcBorders>
              <w:top w:val="dotted" w:sz="4" w:space="0" w:color="auto"/>
              <w:left w:val="dotted" w:sz="4" w:space="0" w:color="auto"/>
              <w:bottom w:val="dotted" w:sz="4" w:space="0" w:color="auto"/>
              <w:right w:val="dotted" w:sz="4" w:space="0" w:color="auto"/>
            </w:tcBorders>
          </w:tcPr>
          <w:p w14:paraId="5F6FACC8" w14:textId="06919B76" w:rsidR="004421E7" w:rsidRPr="00DD3FB5" w:rsidRDefault="004421E7" w:rsidP="005908C4">
            <w:pPr>
              <w:jc w:val="both"/>
              <w:rPr>
                <w:color w:val="000000"/>
                <w:sz w:val="20"/>
                <w:szCs w:val="20"/>
                <w:lang w:val="es-ES_tradnl"/>
              </w:rPr>
            </w:pPr>
            <w:r>
              <w:rPr>
                <w:color w:val="000000"/>
                <w:sz w:val="20"/>
                <w:szCs w:val="20"/>
                <w:lang w:val="es-ES_tradnl"/>
              </w:rPr>
              <w:t>P</w:t>
            </w:r>
            <w:r w:rsidRPr="00461986">
              <w:rPr>
                <w:color w:val="000000"/>
                <w:sz w:val="20"/>
                <w:szCs w:val="20"/>
                <w:lang w:val="es-ES_tradnl"/>
              </w:rPr>
              <w:t>rincipales resultados de la NACC/WG/10 y actividades prioritarias de seguimiento para el área de Aeródromos y Ayudas Terrestres (AGA)</w:t>
            </w:r>
          </w:p>
        </w:tc>
        <w:tc>
          <w:tcPr>
            <w:tcW w:w="631" w:type="pct"/>
            <w:tcBorders>
              <w:top w:val="dotted" w:sz="4" w:space="0" w:color="auto"/>
              <w:left w:val="dotted" w:sz="4" w:space="0" w:color="auto"/>
              <w:bottom w:val="dotted" w:sz="4" w:space="0" w:color="auto"/>
              <w:right w:val="dotted" w:sz="4" w:space="0" w:color="auto"/>
            </w:tcBorders>
          </w:tcPr>
          <w:p w14:paraId="5A446100" w14:textId="77777777" w:rsidR="004421E7" w:rsidRDefault="004421E7" w:rsidP="00F70C14">
            <w:pPr>
              <w:jc w:val="center"/>
              <w:rPr>
                <w:sz w:val="20"/>
                <w:szCs w:val="20"/>
                <w:lang w:val="es-ES_tradnl"/>
              </w:rPr>
            </w:pPr>
            <w:r>
              <w:rPr>
                <w:rFonts w:cstheme="minorHAnsi"/>
                <w:sz w:val="20"/>
                <w:szCs w:val="20"/>
              </w:rPr>
              <w:t>08/18/2026</w:t>
            </w:r>
          </w:p>
        </w:tc>
        <w:tc>
          <w:tcPr>
            <w:tcW w:w="568" w:type="pct"/>
            <w:tcBorders>
              <w:top w:val="dotted" w:sz="4" w:space="0" w:color="auto"/>
              <w:left w:val="dotted" w:sz="4" w:space="0" w:color="auto"/>
              <w:bottom w:val="dotted" w:sz="4" w:space="0" w:color="auto"/>
            </w:tcBorders>
          </w:tcPr>
          <w:p w14:paraId="0C4A2FDE" w14:textId="77777777" w:rsidR="004421E7" w:rsidRDefault="004421E7" w:rsidP="00F70C14">
            <w:pPr>
              <w:jc w:val="center"/>
              <w:rPr>
                <w:rFonts w:cs="Times New Roman"/>
                <w:bCs/>
                <w:sz w:val="20"/>
                <w:szCs w:val="20"/>
                <w:lang w:val="es-ES_tradnl"/>
              </w:rPr>
            </w:pPr>
            <w:r>
              <w:rPr>
                <w:rFonts w:cs="Times New Roman"/>
                <w:bCs/>
                <w:sz w:val="20"/>
                <w:szCs w:val="20"/>
                <w:lang w:val="es-ES_tradnl"/>
              </w:rPr>
              <w:t>Secretaría</w:t>
            </w:r>
          </w:p>
        </w:tc>
      </w:tr>
      <w:tr w:rsidR="006007A9" w:rsidRPr="00461986" w14:paraId="0E550A00" w14:textId="77777777" w:rsidTr="005908C4">
        <w:trPr>
          <w:trHeight w:val="576"/>
        </w:trPr>
        <w:tc>
          <w:tcPr>
            <w:tcW w:w="480" w:type="pct"/>
            <w:tcBorders>
              <w:top w:val="dotted" w:sz="4" w:space="0" w:color="auto"/>
              <w:bottom w:val="dotted" w:sz="4" w:space="0" w:color="auto"/>
              <w:right w:val="dotted" w:sz="4" w:space="0" w:color="auto"/>
            </w:tcBorders>
          </w:tcPr>
          <w:p w14:paraId="2C6368DA" w14:textId="0C681068" w:rsidR="006007A9" w:rsidRDefault="006007A9" w:rsidP="006007A9">
            <w:pPr>
              <w:jc w:val="center"/>
              <w:rPr>
                <w:bCs/>
                <w:sz w:val="20"/>
                <w:szCs w:val="20"/>
                <w:lang w:val="es-ES_tradnl"/>
              </w:rPr>
            </w:pPr>
            <w:r>
              <w:rPr>
                <w:rFonts w:cstheme="minorHAnsi"/>
                <w:bCs/>
                <w:sz w:val="20"/>
                <w:szCs w:val="20"/>
              </w:rPr>
              <w:t>NI</w:t>
            </w:r>
            <w:r>
              <w:rPr>
                <w:rFonts w:cstheme="minorHAnsi"/>
                <w:bCs/>
                <w:sz w:val="20"/>
                <w:szCs w:val="20"/>
              </w:rPr>
              <w:t>/06</w:t>
            </w:r>
          </w:p>
        </w:tc>
        <w:tc>
          <w:tcPr>
            <w:tcW w:w="504" w:type="pct"/>
            <w:tcBorders>
              <w:top w:val="dotted" w:sz="4" w:space="0" w:color="auto"/>
              <w:left w:val="dotted" w:sz="4" w:space="0" w:color="auto"/>
              <w:bottom w:val="dotted" w:sz="4" w:space="0" w:color="auto"/>
              <w:right w:val="dotted" w:sz="4" w:space="0" w:color="auto"/>
            </w:tcBorders>
          </w:tcPr>
          <w:p w14:paraId="7CBA33A1" w14:textId="454BD0A6" w:rsidR="006007A9" w:rsidRDefault="006007A9" w:rsidP="006007A9">
            <w:pPr>
              <w:jc w:val="center"/>
              <w:rPr>
                <w:bCs/>
                <w:sz w:val="20"/>
                <w:szCs w:val="20"/>
                <w:lang w:val="es-ES_tradnl"/>
              </w:rPr>
            </w:pPr>
            <w:r>
              <w:rPr>
                <w:rFonts w:cstheme="minorHAnsi"/>
                <w:bCs/>
                <w:sz w:val="20"/>
                <w:szCs w:val="20"/>
              </w:rPr>
              <w:t>4.1</w:t>
            </w:r>
          </w:p>
        </w:tc>
        <w:tc>
          <w:tcPr>
            <w:tcW w:w="2817" w:type="pct"/>
            <w:tcBorders>
              <w:top w:val="dotted" w:sz="4" w:space="0" w:color="auto"/>
              <w:left w:val="dotted" w:sz="4" w:space="0" w:color="auto"/>
              <w:bottom w:val="dotted" w:sz="4" w:space="0" w:color="auto"/>
              <w:right w:val="dotted" w:sz="4" w:space="0" w:color="auto"/>
            </w:tcBorders>
          </w:tcPr>
          <w:p w14:paraId="0E5BAFC9" w14:textId="028EEDEE" w:rsidR="006007A9" w:rsidRPr="006007A9" w:rsidRDefault="006007A9" w:rsidP="006007A9">
            <w:pPr>
              <w:jc w:val="both"/>
              <w:rPr>
                <w:color w:val="000000"/>
                <w:sz w:val="20"/>
                <w:szCs w:val="20"/>
                <w:lang w:val="es-MX"/>
              </w:rPr>
            </w:pPr>
            <w:r w:rsidRPr="006007A9">
              <w:rPr>
                <w:rFonts w:cstheme="minorHAnsi"/>
                <w:color w:val="000000"/>
                <w:sz w:val="20"/>
                <w:szCs w:val="20"/>
                <w:lang w:val="es-MX"/>
              </w:rPr>
              <w:t>Certificación de aeródromos civiles e</w:t>
            </w:r>
            <w:r>
              <w:rPr>
                <w:rFonts w:cstheme="minorHAnsi"/>
                <w:color w:val="000000"/>
                <w:sz w:val="20"/>
                <w:szCs w:val="20"/>
                <w:lang w:val="es-MX"/>
              </w:rPr>
              <w:t>n México</w:t>
            </w:r>
          </w:p>
        </w:tc>
        <w:tc>
          <w:tcPr>
            <w:tcW w:w="631" w:type="pct"/>
            <w:tcBorders>
              <w:top w:val="dotted" w:sz="4" w:space="0" w:color="auto"/>
              <w:left w:val="dotted" w:sz="4" w:space="0" w:color="auto"/>
              <w:bottom w:val="dotted" w:sz="4" w:space="0" w:color="auto"/>
              <w:right w:val="dotted" w:sz="4" w:space="0" w:color="auto"/>
            </w:tcBorders>
          </w:tcPr>
          <w:p w14:paraId="6E737514" w14:textId="246A88BE" w:rsidR="006007A9" w:rsidRDefault="006007A9" w:rsidP="006007A9">
            <w:pPr>
              <w:jc w:val="center"/>
              <w:rPr>
                <w:rFonts w:cstheme="minorHAnsi"/>
                <w:sz w:val="20"/>
                <w:szCs w:val="20"/>
              </w:rPr>
            </w:pPr>
            <w:r>
              <w:rPr>
                <w:rFonts w:cstheme="minorHAnsi"/>
                <w:sz w:val="20"/>
                <w:szCs w:val="20"/>
                <w:lang w:val="en-GB"/>
              </w:rPr>
              <w:t>08/19/2026</w:t>
            </w:r>
          </w:p>
        </w:tc>
        <w:tc>
          <w:tcPr>
            <w:tcW w:w="568" w:type="pct"/>
            <w:tcBorders>
              <w:top w:val="dotted" w:sz="4" w:space="0" w:color="auto"/>
              <w:left w:val="dotted" w:sz="4" w:space="0" w:color="auto"/>
              <w:bottom w:val="dotted" w:sz="4" w:space="0" w:color="auto"/>
            </w:tcBorders>
          </w:tcPr>
          <w:p w14:paraId="5E5F6FE8" w14:textId="08323858" w:rsidR="006007A9" w:rsidRDefault="006007A9" w:rsidP="006007A9">
            <w:pPr>
              <w:jc w:val="center"/>
              <w:rPr>
                <w:rFonts w:cs="Times New Roman"/>
                <w:bCs/>
                <w:sz w:val="20"/>
                <w:szCs w:val="20"/>
                <w:lang w:val="es-ES_tradnl"/>
              </w:rPr>
            </w:pPr>
            <w:r>
              <w:rPr>
                <w:rFonts w:cs="Times New Roman"/>
                <w:bCs/>
                <w:sz w:val="20"/>
                <w:szCs w:val="20"/>
                <w:lang w:val="es-ES_tradnl"/>
              </w:rPr>
              <w:t>México</w:t>
            </w:r>
          </w:p>
        </w:tc>
      </w:tr>
    </w:tbl>
    <w:p w14:paraId="4C245E2A" w14:textId="77777777" w:rsidR="004421E7" w:rsidRPr="00D363D2" w:rsidRDefault="004421E7" w:rsidP="004421E7">
      <w:pPr>
        <w:rPr>
          <w:lang w:val="es-ES_tradnl"/>
        </w:rPr>
      </w:pPr>
    </w:p>
    <w:tbl>
      <w:tblPr>
        <w:tblW w:w="5000" w:type="pct"/>
        <w:jc w:val="center"/>
        <w:tblLayout w:type="fixed"/>
        <w:tblLook w:val="00A0" w:firstRow="1" w:lastRow="0" w:firstColumn="1" w:lastColumn="0" w:noHBand="0" w:noVBand="0"/>
      </w:tblPr>
      <w:tblGrid>
        <w:gridCol w:w="830"/>
        <w:gridCol w:w="784"/>
        <w:gridCol w:w="5191"/>
        <w:gridCol w:w="2555"/>
      </w:tblGrid>
      <w:tr w:rsidR="005908C4" w:rsidRPr="00AE01A3" w14:paraId="6A2225BB" w14:textId="77777777" w:rsidTr="00F70C14">
        <w:trPr>
          <w:cantSplit/>
          <w:tblHeader/>
          <w:jc w:val="center"/>
        </w:trPr>
        <w:tc>
          <w:tcPr>
            <w:tcW w:w="5000" w:type="pct"/>
            <w:gridSpan w:val="4"/>
            <w:tcBorders>
              <w:top w:val="double" w:sz="4" w:space="0" w:color="auto"/>
              <w:left w:val="nil"/>
              <w:bottom w:val="nil"/>
              <w:right w:val="nil"/>
            </w:tcBorders>
            <w:vAlign w:val="center"/>
          </w:tcPr>
          <w:p w14:paraId="03A19D74" w14:textId="6A13B119" w:rsidR="005908C4" w:rsidRPr="00AE01A3" w:rsidRDefault="005908C4" w:rsidP="00F70C14">
            <w:pPr>
              <w:jc w:val="center"/>
              <w:rPr>
                <w:rFonts w:cstheme="minorHAnsi"/>
                <w:b/>
                <w:smallCaps/>
                <w:sz w:val="20"/>
                <w:szCs w:val="20"/>
              </w:rPr>
            </w:pPr>
            <w:r>
              <w:rPr>
                <w:rFonts w:cstheme="minorHAnsi"/>
                <w:b/>
                <w:smallCaps/>
                <w:sz w:val="20"/>
                <w:szCs w:val="20"/>
              </w:rPr>
              <w:lastRenderedPageBreak/>
              <w:t>Presentaciones</w:t>
            </w:r>
          </w:p>
        </w:tc>
      </w:tr>
      <w:tr w:rsidR="005908C4" w:rsidRPr="00AE01A3" w14:paraId="78C52989" w14:textId="77777777" w:rsidTr="00F70C14">
        <w:trPr>
          <w:cantSplit/>
          <w:tblHeader/>
          <w:jc w:val="center"/>
        </w:trPr>
        <w:tc>
          <w:tcPr>
            <w:tcW w:w="443" w:type="pct"/>
            <w:tcBorders>
              <w:top w:val="nil"/>
              <w:left w:val="nil"/>
              <w:bottom w:val="double" w:sz="4" w:space="0" w:color="auto"/>
              <w:right w:val="nil"/>
            </w:tcBorders>
            <w:vAlign w:val="center"/>
          </w:tcPr>
          <w:p w14:paraId="3B0E78C9" w14:textId="0D751E73" w:rsidR="005908C4" w:rsidRPr="00AE01A3" w:rsidRDefault="005908C4" w:rsidP="00F70C14">
            <w:pPr>
              <w:jc w:val="center"/>
              <w:rPr>
                <w:rFonts w:cstheme="minorHAnsi"/>
                <w:b/>
                <w:sz w:val="18"/>
                <w:szCs w:val="18"/>
              </w:rPr>
            </w:pPr>
            <w:r w:rsidRPr="00AE01A3">
              <w:rPr>
                <w:rFonts w:cstheme="minorHAnsi"/>
                <w:b/>
                <w:sz w:val="18"/>
                <w:szCs w:val="18"/>
              </w:rPr>
              <w:t>Número</w:t>
            </w:r>
          </w:p>
        </w:tc>
        <w:tc>
          <w:tcPr>
            <w:tcW w:w="419" w:type="pct"/>
            <w:tcBorders>
              <w:top w:val="nil"/>
              <w:left w:val="nil"/>
              <w:bottom w:val="double" w:sz="4" w:space="0" w:color="auto"/>
              <w:right w:val="nil"/>
            </w:tcBorders>
            <w:vAlign w:val="center"/>
          </w:tcPr>
          <w:p w14:paraId="353C888B" w14:textId="6D38E27E" w:rsidR="005908C4" w:rsidRPr="00AE01A3" w:rsidRDefault="005908C4" w:rsidP="00F70C14">
            <w:pPr>
              <w:jc w:val="center"/>
              <w:rPr>
                <w:rFonts w:cstheme="minorHAnsi"/>
                <w:b/>
                <w:sz w:val="18"/>
                <w:szCs w:val="18"/>
              </w:rPr>
            </w:pPr>
            <w:r>
              <w:rPr>
                <w:rFonts w:cstheme="minorHAnsi"/>
                <w:b/>
                <w:sz w:val="18"/>
                <w:szCs w:val="18"/>
              </w:rPr>
              <w:t>Asunto</w:t>
            </w:r>
          </w:p>
        </w:tc>
        <w:tc>
          <w:tcPr>
            <w:tcW w:w="2773" w:type="pct"/>
            <w:tcBorders>
              <w:top w:val="nil"/>
              <w:left w:val="nil"/>
              <w:bottom w:val="double" w:sz="4" w:space="0" w:color="auto"/>
              <w:right w:val="nil"/>
            </w:tcBorders>
            <w:vAlign w:val="center"/>
          </w:tcPr>
          <w:p w14:paraId="6E4F07F2" w14:textId="4113EA3F" w:rsidR="005908C4" w:rsidRPr="00AE01A3" w:rsidRDefault="005908C4" w:rsidP="00F70C14">
            <w:pPr>
              <w:jc w:val="center"/>
              <w:rPr>
                <w:rFonts w:cstheme="minorHAnsi"/>
                <w:b/>
                <w:sz w:val="18"/>
                <w:szCs w:val="18"/>
              </w:rPr>
            </w:pPr>
            <w:r w:rsidRPr="00AE01A3">
              <w:rPr>
                <w:rFonts w:cstheme="minorHAnsi"/>
                <w:b/>
                <w:sz w:val="18"/>
                <w:szCs w:val="18"/>
              </w:rPr>
              <w:t>Título</w:t>
            </w:r>
          </w:p>
        </w:tc>
        <w:tc>
          <w:tcPr>
            <w:tcW w:w="1365" w:type="pct"/>
            <w:tcBorders>
              <w:top w:val="nil"/>
              <w:left w:val="nil"/>
              <w:bottom w:val="double" w:sz="4" w:space="0" w:color="auto"/>
              <w:right w:val="nil"/>
            </w:tcBorders>
            <w:vAlign w:val="center"/>
          </w:tcPr>
          <w:p w14:paraId="68F0CBBE" w14:textId="4BDCD002" w:rsidR="005908C4" w:rsidRPr="00AE01A3" w:rsidRDefault="005908C4" w:rsidP="00F70C14">
            <w:pPr>
              <w:jc w:val="center"/>
              <w:rPr>
                <w:rFonts w:cstheme="minorHAnsi"/>
                <w:b/>
                <w:sz w:val="18"/>
                <w:szCs w:val="18"/>
              </w:rPr>
            </w:pPr>
            <w:r>
              <w:rPr>
                <w:rFonts w:cstheme="minorHAnsi"/>
                <w:b/>
                <w:sz w:val="18"/>
                <w:szCs w:val="18"/>
              </w:rPr>
              <w:t>Preparado y Presentado por</w:t>
            </w:r>
          </w:p>
        </w:tc>
      </w:tr>
      <w:tr w:rsidR="005908C4" w:rsidRPr="00AE01A3" w14:paraId="0AF50172" w14:textId="77777777" w:rsidTr="00F70C14">
        <w:trPr>
          <w:cantSplit/>
          <w:tblHeader/>
          <w:jc w:val="center"/>
        </w:trPr>
        <w:tc>
          <w:tcPr>
            <w:tcW w:w="443" w:type="pct"/>
            <w:tcBorders>
              <w:top w:val="double" w:sz="4" w:space="0" w:color="auto"/>
              <w:left w:val="nil"/>
              <w:bottom w:val="dotted" w:sz="4" w:space="0" w:color="auto"/>
              <w:right w:val="nil"/>
            </w:tcBorders>
            <w:vAlign w:val="center"/>
          </w:tcPr>
          <w:p w14:paraId="3ED77417" w14:textId="77777777" w:rsidR="005908C4" w:rsidRPr="00D67FC5" w:rsidRDefault="005908C4" w:rsidP="00F70C14">
            <w:pPr>
              <w:jc w:val="center"/>
              <w:rPr>
                <w:rFonts w:cstheme="minorHAnsi"/>
                <w:bCs/>
                <w:sz w:val="20"/>
                <w:szCs w:val="20"/>
              </w:rPr>
            </w:pPr>
            <w:r w:rsidRPr="00D67FC5">
              <w:rPr>
                <w:rFonts w:cstheme="minorHAnsi"/>
                <w:bCs/>
                <w:sz w:val="20"/>
                <w:szCs w:val="20"/>
              </w:rPr>
              <w:t>1</w:t>
            </w:r>
          </w:p>
        </w:tc>
        <w:tc>
          <w:tcPr>
            <w:tcW w:w="419" w:type="pct"/>
            <w:tcBorders>
              <w:top w:val="double" w:sz="4" w:space="0" w:color="auto"/>
              <w:left w:val="nil"/>
              <w:bottom w:val="dotted" w:sz="4" w:space="0" w:color="auto"/>
              <w:right w:val="nil"/>
            </w:tcBorders>
            <w:vAlign w:val="center"/>
          </w:tcPr>
          <w:p w14:paraId="6A8D71FE" w14:textId="77777777" w:rsidR="005908C4" w:rsidRPr="00D67FC5" w:rsidRDefault="005908C4" w:rsidP="00F70C14">
            <w:pPr>
              <w:jc w:val="center"/>
              <w:rPr>
                <w:rFonts w:cstheme="minorHAnsi"/>
                <w:bCs/>
                <w:sz w:val="20"/>
                <w:szCs w:val="20"/>
              </w:rPr>
            </w:pPr>
            <w:r>
              <w:rPr>
                <w:rFonts w:cstheme="minorHAnsi"/>
                <w:bCs/>
                <w:sz w:val="20"/>
                <w:szCs w:val="20"/>
              </w:rPr>
              <w:t>4</w:t>
            </w:r>
          </w:p>
        </w:tc>
        <w:tc>
          <w:tcPr>
            <w:tcW w:w="2773" w:type="pct"/>
            <w:tcBorders>
              <w:top w:val="double" w:sz="4" w:space="0" w:color="auto"/>
              <w:left w:val="nil"/>
              <w:bottom w:val="dotted" w:sz="4" w:space="0" w:color="auto"/>
              <w:right w:val="nil"/>
            </w:tcBorders>
            <w:vAlign w:val="center"/>
          </w:tcPr>
          <w:p w14:paraId="4F5AFCBB" w14:textId="197560BA" w:rsidR="005908C4" w:rsidRPr="005908C4" w:rsidRDefault="005908C4" w:rsidP="00F70C14">
            <w:pPr>
              <w:rPr>
                <w:rFonts w:cstheme="minorHAnsi"/>
                <w:bCs/>
                <w:sz w:val="20"/>
                <w:szCs w:val="20"/>
                <w:lang w:val="es-MX"/>
              </w:rPr>
            </w:pPr>
            <w:r w:rsidRPr="003E4FA7">
              <w:rPr>
                <w:color w:val="000000"/>
                <w:sz w:val="20"/>
                <w:szCs w:val="20"/>
                <w:lang w:val="es-ES_tradnl"/>
              </w:rPr>
              <w:t xml:space="preserve">Propuesta para modelo de acuerdo entre la </w:t>
            </w:r>
            <w:r>
              <w:rPr>
                <w:color w:val="000000"/>
                <w:sz w:val="20"/>
                <w:szCs w:val="20"/>
                <w:lang w:val="es-ES_tradnl"/>
              </w:rPr>
              <w:t>AAC</w:t>
            </w:r>
            <w:r w:rsidRPr="003E4FA7">
              <w:rPr>
                <w:color w:val="000000"/>
                <w:sz w:val="20"/>
                <w:szCs w:val="20"/>
                <w:lang w:val="es-ES_tradnl"/>
              </w:rPr>
              <w:t xml:space="preserve"> y autoridades de ambiente y uso de suelo (PQ 8.415)</w:t>
            </w:r>
          </w:p>
        </w:tc>
        <w:tc>
          <w:tcPr>
            <w:tcW w:w="1365" w:type="pct"/>
            <w:tcBorders>
              <w:top w:val="double" w:sz="4" w:space="0" w:color="auto"/>
              <w:left w:val="nil"/>
              <w:bottom w:val="dotted" w:sz="4" w:space="0" w:color="auto"/>
              <w:right w:val="nil"/>
            </w:tcBorders>
            <w:vAlign w:val="center"/>
          </w:tcPr>
          <w:p w14:paraId="709E7B81" w14:textId="77777777" w:rsidR="005908C4" w:rsidRPr="00D67FC5" w:rsidRDefault="005908C4" w:rsidP="00F70C14">
            <w:pPr>
              <w:jc w:val="center"/>
              <w:rPr>
                <w:rFonts w:cstheme="minorHAnsi"/>
                <w:bCs/>
                <w:sz w:val="20"/>
                <w:szCs w:val="20"/>
              </w:rPr>
            </w:pPr>
            <w:r w:rsidRPr="00D67FC5">
              <w:rPr>
                <w:rFonts w:cstheme="minorHAnsi"/>
                <w:bCs/>
                <w:sz w:val="20"/>
                <w:szCs w:val="20"/>
              </w:rPr>
              <w:t>Costa Rica</w:t>
            </w:r>
          </w:p>
        </w:tc>
      </w:tr>
      <w:tr w:rsidR="005908C4" w:rsidRPr="00AE01A3" w14:paraId="7C4CE2CC" w14:textId="77777777" w:rsidTr="00F70C14">
        <w:trPr>
          <w:cantSplit/>
          <w:trHeight w:val="576"/>
          <w:jc w:val="center"/>
        </w:trPr>
        <w:tc>
          <w:tcPr>
            <w:tcW w:w="443" w:type="pct"/>
            <w:tcBorders>
              <w:top w:val="dotted" w:sz="4" w:space="0" w:color="auto"/>
              <w:bottom w:val="dotted" w:sz="4" w:space="0" w:color="auto"/>
              <w:right w:val="dotted" w:sz="4" w:space="0" w:color="auto"/>
            </w:tcBorders>
          </w:tcPr>
          <w:p w14:paraId="7445365F" w14:textId="77777777" w:rsidR="005908C4" w:rsidRPr="00D67FC5" w:rsidRDefault="005908C4" w:rsidP="00F70C14">
            <w:pPr>
              <w:jc w:val="center"/>
              <w:rPr>
                <w:rFonts w:cstheme="minorHAnsi"/>
                <w:bCs/>
                <w:sz w:val="20"/>
                <w:szCs w:val="20"/>
              </w:rPr>
            </w:pPr>
            <w:r w:rsidRPr="00D67FC5">
              <w:rPr>
                <w:rFonts w:cstheme="minorHAnsi"/>
                <w:bCs/>
                <w:sz w:val="20"/>
                <w:szCs w:val="20"/>
              </w:rPr>
              <w:t>2</w:t>
            </w:r>
          </w:p>
        </w:tc>
        <w:tc>
          <w:tcPr>
            <w:tcW w:w="419" w:type="pct"/>
            <w:tcBorders>
              <w:top w:val="dotted" w:sz="4" w:space="0" w:color="auto"/>
              <w:left w:val="dotted" w:sz="4" w:space="0" w:color="auto"/>
              <w:bottom w:val="dotted" w:sz="4" w:space="0" w:color="auto"/>
              <w:right w:val="dotted" w:sz="4" w:space="0" w:color="auto"/>
            </w:tcBorders>
          </w:tcPr>
          <w:p w14:paraId="1E43D10D" w14:textId="77777777" w:rsidR="005908C4" w:rsidRPr="00D67FC5" w:rsidRDefault="005908C4" w:rsidP="00F70C14">
            <w:pPr>
              <w:jc w:val="center"/>
              <w:rPr>
                <w:rFonts w:cstheme="minorHAnsi"/>
                <w:bCs/>
                <w:sz w:val="20"/>
                <w:szCs w:val="20"/>
              </w:rPr>
            </w:pPr>
            <w:r>
              <w:rPr>
                <w:rFonts w:cstheme="minorHAnsi"/>
                <w:bCs/>
                <w:sz w:val="20"/>
                <w:szCs w:val="20"/>
              </w:rPr>
              <w:t>4</w:t>
            </w:r>
          </w:p>
        </w:tc>
        <w:tc>
          <w:tcPr>
            <w:tcW w:w="2773" w:type="pct"/>
            <w:tcBorders>
              <w:top w:val="dotted" w:sz="4" w:space="0" w:color="auto"/>
              <w:left w:val="dotted" w:sz="4" w:space="0" w:color="auto"/>
              <w:bottom w:val="dotted" w:sz="4" w:space="0" w:color="auto"/>
              <w:right w:val="dotted" w:sz="4" w:space="0" w:color="auto"/>
            </w:tcBorders>
          </w:tcPr>
          <w:p w14:paraId="2AB7A0FD" w14:textId="144E981C" w:rsidR="005908C4" w:rsidRPr="00D67FC5" w:rsidRDefault="005908C4" w:rsidP="00F70C14">
            <w:pPr>
              <w:rPr>
                <w:rFonts w:cstheme="minorHAnsi"/>
                <w:bCs/>
                <w:color w:val="000000"/>
                <w:sz w:val="20"/>
                <w:szCs w:val="20"/>
              </w:rPr>
            </w:pPr>
            <w:r>
              <w:rPr>
                <w:rFonts w:cstheme="minorHAnsi"/>
                <w:bCs/>
                <w:color w:val="000000"/>
                <w:sz w:val="20"/>
                <w:szCs w:val="20"/>
              </w:rPr>
              <w:t>Planeación de Resiliencia Aeroportuaria</w:t>
            </w:r>
          </w:p>
        </w:tc>
        <w:tc>
          <w:tcPr>
            <w:tcW w:w="1365" w:type="pct"/>
            <w:tcBorders>
              <w:top w:val="dotted" w:sz="4" w:space="0" w:color="auto"/>
              <w:left w:val="dotted" w:sz="4" w:space="0" w:color="auto"/>
              <w:bottom w:val="dotted" w:sz="4" w:space="0" w:color="auto"/>
            </w:tcBorders>
          </w:tcPr>
          <w:p w14:paraId="61A7C567" w14:textId="77777777" w:rsidR="005908C4" w:rsidRPr="00D67FC5" w:rsidRDefault="005908C4" w:rsidP="00F70C14">
            <w:pPr>
              <w:jc w:val="center"/>
              <w:rPr>
                <w:rFonts w:cstheme="minorHAnsi"/>
                <w:bCs/>
                <w:sz w:val="20"/>
                <w:szCs w:val="20"/>
              </w:rPr>
            </w:pPr>
            <w:r w:rsidRPr="00D67FC5">
              <w:rPr>
                <w:rFonts w:cstheme="minorHAnsi"/>
                <w:bCs/>
                <w:sz w:val="20"/>
                <w:szCs w:val="20"/>
              </w:rPr>
              <w:t>ACI-LAC</w:t>
            </w:r>
          </w:p>
        </w:tc>
      </w:tr>
      <w:tr w:rsidR="005908C4" w:rsidRPr="00AE01A3" w14:paraId="39304771" w14:textId="77777777" w:rsidTr="00F70C14">
        <w:trPr>
          <w:cantSplit/>
          <w:trHeight w:val="576"/>
          <w:jc w:val="center"/>
        </w:trPr>
        <w:tc>
          <w:tcPr>
            <w:tcW w:w="443" w:type="pct"/>
            <w:tcBorders>
              <w:top w:val="dotted" w:sz="4" w:space="0" w:color="auto"/>
              <w:bottom w:val="dotted" w:sz="4" w:space="0" w:color="auto"/>
              <w:right w:val="dotted" w:sz="4" w:space="0" w:color="auto"/>
            </w:tcBorders>
          </w:tcPr>
          <w:p w14:paraId="2CA598E8" w14:textId="77777777" w:rsidR="005908C4" w:rsidRPr="00D67FC5" w:rsidRDefault="005908C4" w:rsidP="00F70C14">
            <w:pPr>
              <w:jc w:val="center"/>
              <w:rPr>
                <w:rFonts w:cstheme="minorHAnsi"/>
                <w:bCs/>
                <w:sz w:val="20"/>
                <w:szCs w:val="20"/>
              </w:rPr>
            </w:pPr>
            <w:r w:rsidRPr="00D67FC5">
              <w:rPr>
                <w:rFonts w:cstheme="minorHAnsi"/>
                <w:bCs/>
                <w:sz w:val="20"/>
                <w:szCs w:val="20"/>
              </w:rPr>
              <w:t>3</w:t>
            </w:r>
          </w:p>
        </w:tc>
        <w:tc>
          <w:tcPr>
            <w:tcW w:w="419" w:type="pct"/>
            <w:tcBorders>
              <w:top w:val="dotted" w:sz="4" w:space="0" w:color="auto"/>
              <w:left w:val="dotted" w:sz="4" w:space="0" w:color="auto"/>
              <w:bottom w:val="dotted" w:sz="4" w:space="0" w:color="auto"/>
              <w:right w:val="dotted" w:sz="4" w:space="0" w:color="auto"/>
            </w:tcBorders>
          </w:tcPr>
          <w:p w14:paraId="67E7CC3A" w14:textId="77777777" w:rsidR="005908C4" w:rsidRPr="00D67FC5" w:rsidRDefault="005908C4" w:rsidP="00F70C14">
            <w:pPr>
              <w:jc w:val="center"/>
              <w:rPr>
                <w:rFonts w:cstheme="minorHAnsi"/>
                <w:bCs/>
                <w:sz w:val="20"/>
                <w:szCs w:val="20"/>
              </w:rPr>
            </w:pPr>
            <w:r>
              <w:rPr>
                <w:rFonts w:cstheme="minorHAnsi"/>
                <w:bCs/>
                <w:sz w:val="20"/>
                <w:szCs w:val="20"/>
              </w:rPr>
              <w:t>4</w:t>
            </w:r>
          </w:p>
        </w:tc>
        <w:tc>
          <w:tcPr>
            <w:tcW w:w="2773" w:type="pct"/>
            <w:tcBorders>
              <w:top w:val="dotted" w:sz="4" w:space="0" w:color="auto"/>
              <w:left w:val="dotted" w:sz="4" w:space="0" w:color="auto"/>
              <w:bottom w:val="dotted" w:sz="4" w:space="0" w:color="auto"/>
              <w:right w:val="dotted" w:sz="4" w:space="0" w:color="auto"/>
            </w:tcBorders>
          </w:tcPr>
          <w:p w14:paraId="4292C601" w14:textId="45970853" w:rsidR="005908C4" w:rsidRPr="005908C4" w:rsidRDefault="005908C4" w:rsidP="00F70C14">
            <w:pPr>
              <w:rPr>
                <w:rFonts w:cstheme="minorHAnsi"/>
                <w:bCs/>
                <w:color w:val="000000"/>
                <w:sz w:val="20"/>
                <w:szCs w:val="20"/>
                <w:lang w:val="es-MX"/>
              </w:rPr>
            </w:pPr>
            <w:r w:rsidRPr="005908C4">
              <w:rPr>
                <w:rFonts w:cstheme="minorHAnsi"/>
                <w:bCs/>
                <w:color w:val="000000"/>
                <w:sz w:val="20"/>
                <w:szCs w:val="20"/>
                <w:lang w:val="es-MX"/>
              </w:rPr>
              <w:t>Manejo de Vida Silvestre y Riesgos fuera del perímetro del aeropuerto</w:t>
            </w:r>
          </w:p>
        </w:tc>
        <w:tc>
          <w:tcPr>
            <w:tcW w:w="1365" w:type="pct"/>
            <w:tcBorders>
              <w:top w:val="dotted" w:sz="4" w:space="0" w:color="auto"/>
              <w:left w:val="dotted" w:sz="4" w:space="0" w:color="auto"/>
              <w:bottom w:val="dotted" w:sz="4" w:space="0" w:color="auto"/>
            </w:tcBorders>
          </w:tcPr>
          <w:p w14:paraId="13C2F4A6" w14:textId="77777777" w:rsidR="005908C4" w:rsidRPr="00D67FC5" w:rsidRDefault="005908C4" w:rsidP="00F70C14">
            <w:pPr>
              <w:jc w:val="center"/>
              <w:rPr>
                <w:rFonts w:cstheme="minorHAnsi"/>
                <w:bCs/>
                <w:sz w:val="20"/>
                <w:szCs w:val="20"/>
              </w:rPr>
            </w:pPr>
            <w:r w:rsidRPr="00D67FC5">
              <w:rPr>
                <w:rFonts w:cstheme="minorHAnsi"/>
                <w:bCs/>
                <w:sz w:val="20"/>
                <w:szCs w:val="20"/>
              </w:rPr>
              <w:t>ACI-LAC</w:t>
            </w:r>
          </w:p>
        </w:tc>
      </w:tr>
      <w:tr w:rsidR="006007A9" w:rsidRPr="00AE01A3" w14:paraId="0563189C" w14:textId="77777777" w:rsidTr="00F70C14">
        <w:trPr>
          <w:cantSplit/>
          <w:trHeight w:val="576"/>
          <w:jc w:val="center"/>
        </w:trPr>
        <w:tc>
          <w:tcPr>
            <w:tcW w:w="443" w:type="pct"/>
            <w:tcBorders>
              <w:top w:val="dotted" w:sz="4" w:space="0" w:color="auto"/>
              <w:bottom w:val="dotted" w:sz="4" w:space="0" w:color="auto"/>
              <w:right w:val="dotted" w:sz="4" w:space="0" w:color="auto"/>
            </w:tcBorders>
          </w:tcPr>
          <w:p w14:paraId="0C318A4D" w14:textId="77777777" w:rsidR="006007A9" w:rsidRPr="00D67FC5" w:rsidRDefault="006007A9" w:rsidP="006007A9">
            <w:pPr>
              <w:jc w:val="center"/>
              <w:rPr>
                <w:rFonts w:cstheme="minorHAnsi"/>
                <w:bCs/>
                <w:sz w:val="20"/>
                <w:szCs w:val="20"/>
              </w:rPr>
            </w:pPr>
            <w:r w:rsidRPr="00D67FC5">
              <w:rPr>
                <w:rFonts w:cstheme="minorHAnsi"/>
                <w:bCs/>
                <w:sz w:val="20"/>
                <w:szCs w:val="20"/>
              </w:rPr>
              <w:t>4</w:t>
            </w:r>
          </w:p>
        </w:tc>
        <w:tc>
          <w:tcPr>
            <w:tcW w:w="419" w:type="pct"/>
            <w:tcBorders>
              <w:top w:val="dotted" w:sz="4" w:space="0" w:color="auto"/>
              <w:left w:val="dotted" w:sz="4" w:space="0" w:color="auto"/>
              <w:bottom w:val="dotted" w:sz="4" w:space="0" w:color="auto"/>
              <w:right w:val="dotted" w:sz="4" w:space="0" w:color="auto"/>
            </w:tcBorders>
          </w:tcPr>
          <w:p w14:paraId="6393740D" w14:textId="77777777" w:rsidR="006007A9" w:rsidRPr="00D67FC5" w:rsidRDefault="006007A9" w:rsidP="006007A9">
            <w:pPr>
              <w:jc w:val="center"/>
              <w:rPr>
                <w:rFonts w:cstheme="minorHAnsi"/>
                <w:bCs/>
                <w:sz w:val="20"/>
                <w:szCs w:val="20"/>
              </w:rPr>
            </w:pPr>
            <w:r>
              <w:rPr>
                <w:rFonts w:cstheme="minorHAnsi"/>
                <w:bCs/>
                <w:sz w:val="20"/>
                <w:szCs w:val="20"/>
              </w:rPr>
              <w:t>4</w:t>
            </w:r>
          </w:p>
        </w:tc>
        <w:tc>
          <w:tcPr>
            <w:tcW w:w="2773" w:type="pct"/>
            <w:tcBorders>
              <w:top w:val="dotted" w:sz="4" w:space="0" w:color="auto"/>
              <w:left w:val="dotted" w:sz="4" w:space="0" w:color="auto"/>
              <w:bottom w:val="dotted" w:sz="4" w:space="0" w:color="auto"/>
              <w:right w:val="dotted" w:sz="4" w:space="0" w:color="auto"/>
            </w:tcBorders>
          </w:tcPr>
          <w:p w14:paraId="2AD80CE3" w14:textId="5AC016A5" w:rsidR="006007A9" w:rsidRPr="006007A9" w:rsidRDefault="006007A9" w:rsidP="006007A9">
            <w:pPr>
              <w:rPr>
                <w:rFonts w:cstheme="minorHAnsi"/>
                <w:bCs/>
                <w:color w:val="000000"/>
                <w:sz w:val="20"/>
                <w:szCs w:val="20"/>
                <w:lang w:val="es-MX"/>
              </w:rPr>
            </w:pPr>
            <w:r w:rsidRPr="006007A9">
              <w:rPr>
                <w:rFonts w:cstheme="minorHAnsi"/>
                <w:color w:val="000000"/>
                <w:sz w:val="20"/>
                <w:szCs w:val="20"/>
                <w:lang w:val="es-MX"/>
              </w:rPr>
              <w:t>Certificación de aeródromos civiles e</w:t>
            </w:r>
            <w:r>
              <w:rPr>
                <w:rFonts w:cstheme="minorHAnsi"/>
                <w:color w:val="000000"/>
                <w:sz w:val="20"/>
                <w:szCs w:val="20"/>
                <w:lang w:val="es-MX"/>
              </w:rPr>
              <w:t>n México</w:t>
            </w:r>
          </w:p>
        </w:tc>
        <w:tc>
          <w:tcPr>
            <w:tcW w:w="1365" w:type="pct"/>
            <w:tcBorders>
              <w:top w:val="dotted" w:sz="4" w:space="0" w:color="auto"/>
              <w:left w:val="dotted" w:sz="4" w:space="0" w:color="auto"/>
              <w:bottom w:val="dotted" w:sz="4" w:space="0" w:color="auto"/>
            </w:tcBorders>
          </w:tcPr>
          <w:p w14:paraId="3D73251A" w14:textId="26DEBCF9" w:rsidR="006007A9" w:rsidRPr="00D67FC5" w:rsidRDefault="006007A9" w:rsidP="006007A9">
            <w:pPr>
              <w:jc w:val="center"/>
              <w:rPr>
                <w:rFonts w:cstheme="minorHAnsi"/>
                <w:bCs/>
                <w:sz w:val="20"/>
                <w:szCs w:val="20"/>
              </w:rPr>
            </w:pPr>
            <w:r w:rsidRPr="00D67FC5">
              <w:rPr>
                <w:rFonts w:cstheme="minorHAnsi"/>
                <w:bCs/>
                <w:sz w:val="20"/>
                <w:szCs w:val="20"/>
              </w:rPr>
              <w:t>M</w:t>
            </w:r>
            <w:r>
              <w:rPr>
                <w:rFonts w:cstheme="minorHAnsi"/>
                <w:bCs/>
                <w:sz w:val="20"/>
                <w:szCs w:val="20"/>
              </w:rPr>
              <w:t>é</w:t>
            </w:r>
            <w:r w:rsidRPr="00D67FC5">
              <w:rPr>
                <w:rFonts w:cstheme="minorHAnsi"/>
                <w:bCs/>
                <w:sz w:val="20"/>
                <w:szCs w:val="20"/>
              </w:rPr>
              <w:t>xico</w:t>
            </w:r>
          </w:p>
        </w:tc>
      </w:tr>
    </w:tbl>
    <w:p w14:paraId="4DB8267D" w14:textId="5E858E04" w:rsidR="00E60788" w:rsidRDefault="00E60788">
      <w:pPr>
        <w:spacing w:after="0" w:line="240" w:lineRule="auto"/>
        <w:jc w:val="both"/>
        <w:rPr>
          <w:lang w:val="es-ES"/>
        </w:rPr>
      </w:pPr>
    </w:p>
    <w:p w14:paraId="35A49B88" w14:textId="77777777" w:rsidR="006007A9" w:rsidRDefault="006007A9">
      <w:pPr>
        <w:spacing w:after="0" w:line="240" w:lineRule="auto"/>
        <w:jc w:val="both"/>
        <w:rPr>
          <w:lang w:val="es-ES"/>
        </w:rPr>
      </w:pPr>
    </w:p>
    <w:p w14:paraId="26E7761D" w14:textId="77777777" w:rsidR="006007A9" w:rsidRPr="00C102A5" w:rsidRDefault="006007A9" w:rsidP="006007A9">
      <w:pPr>
        <w:tabs>
          <w:tab w:val="left" w:pos="2127"/>
        </w:tabs>
        <w:spacing w:after="0" w:line="240" w:lineRule="auto"/>
        <w:ind w:left="2160" w:hanging="2160"/>
        <w:jc w:val="both"/>
        <w:rPr>
          <w:rFonts w:ascii="Calibri" w:eastAsia="Times New Roman" w:hAnsi="Calibri" w:cs="Arial"/>
          <w:b/>
          <w:lang w:val="es-MX"/>
        </w:rPr>
      </w:pPr>
      <w:r w:rsidRPr="00C102A5">
        <w:rPr>
          <w:rFonts w:ascii="Calibri" w:eastAsia="Times New Roman" w:hAnsi="Calibri" w:cs="Arial"/>
          <w:b/>
          <w:lang w:val="es-MX"/>
        </w:rPr>
        <w:t>Cuestión 1 del</w:t>
      </w:r>
    </w:p>
    <w:p w14:paraId="18AAEF42" w14:textId="77777777" w:rsidR="006007A9" w:rsidRPr="00C102A5" w:rsidRDefault="006007A9" w:rsidP="006007A9">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 xml:space="preserve">Orden del Día: </w:t>
      </w:r>
      <w:r w:rsidRPr="00C102A5">
        <w:rPr>
          <w:rFonts w:ascii="Calibri" w:eastAsia="Times New Roman" w:hAnsi="Calibri" w:cs="Arial"/>
          <w:b/>
          <w:lang w:val="es-MX"/>
        </w:rPr>
        <w:tab/>
        <w:t>Aprobación del Orden del Día Provisional y del Horario</w:t>
      </w:r>
    </w:p>
    <w:p w14:paraId="6C1CEA91" w14:textId="77777777" w:rsidR="00A0117E" w:rsidRPr="006007A9" w:rsidRDefault="00A0117E" w:rsidP="00A0117E">
      <w:pPr>
        <w:spacing w:after="0" w:line="240" w:lineRule="auto"/>
        <w:ind w:left="2160" w:hanging="2160"/>
        <w:jc w:val="both"/>
        <w:rPr>
          <w:rFonts w:eastAsia="Calibri" w:cs="Times New Roman"/>
          <w:lang w:val="es-MX"/>
        </w:rPr>
      </w:pPr>
    </w:p>
    <w:p w14:paraId="2C5FB34A" w14:textId="77777777" w:rsidR="00A0117E" w:rsidRPr="00E60788" w:rsidRDefault="00A0117E" w:rsidP="00A0117E">
      <w:pPr>
        <w:spacing w:after="0" w:line="240" w:lineRule="auto"/>
        <w:ind w:left="2160" w:hanging="2160"/>
        <w:jc w:val="both"/>
        <w:rPr>
          <w:rFonts w:eastAsia="Calibri" w:cs="Times New Roman"/>
          <w:lang w:val="es-ES_tradnl"/>
        </w:rPr>
      </w:pPr>
    </w:p>
    <w:p w14:paraId="401B7D93" w14:textId="1960CEA0" w:rsidR="00346E58" w:rsidRPr="00405A73" w:rsidRDefault="00405A73" w:rsidP="00405A73">
      <w:pPr>
        <w:tabs>
          <w:tab w:val="left" w:pos="1440"/>
        </w:tabs>
        <w:spacing w:after="0" w:line="240" w:lineRule="auto"/>
        <w:jc w:val="both"/>
        <w:rPr>
          <w:lang w:val="es-MX"/>
        </w:rPr>
      </w:pPr>
      <w:r>
        <w:rPr>
          <w:lang w:val="es-MX"/>
        </w:rPr>
        <w:t>1.1</w:t>
      </w:r>
      <w:r>
        <w:rPr>
          <w:lang w:val="es-MX"/>
        </w:rPr>
        <w:tab/>
      </w:r>
      <w:r w:rsidR="00346E58" w:rsidRPr="00405A73">
        <w:rPr>
          <w:lang w:val="es-MX"/>
        </w:rPr>
        <w:t xml:space="preserve">La Secretaría presentó el </w:t>
      </w:r>
      <w:r>
        <w:rPr>
          <w:lang w:val="es-MX"/>
        </w:rPr>
        <w:t>NE</w:t>
      </w:r>
      <w:r w:rsidR="00346E58" w:rsidRPr="00405A73">
        <w:rPr>
          <w:lang w:val="es-MX"/>
        </w:rPr>
        <w:t>/01 invitando a la Reunión a aprobar la agenda y el calendario provisionales. La Reunión aprobó la agenda y el calendario.</w:t>
      </w:r>
    </w:p>
    <w:p w14:paraId="56482F1B" w14:textId="77777777" w:rsidR="00346E58" w:rsidRPr="00405A73" w:rsidRDefault="00346E58" w:rsidP="00346E58">
      <w:pPr>
        <w:tabs>
          <w:tab w:val="left" w:pos="1440"/>
        </w:tabs>
        <w:spacing w:after="0" w:line="240" w:lineRule="auto"/>
        <w:jc w:val="both"/>
        <w:rPr>
          <w:lang w:val="es-MX"/>
        </w:rPr>
      </w:pPr>
    </w:p>
    <w:p w14:paraId="2A4401DE" w14:textId="7658D075" w:rsidR="00346E58" w:rsidRPr="00346E58" w:rsidRDefault="00346E58" w:rsidP="00346E58">
      <w:pPr>
        <w:tabs>
          <w:tab w:val="left" w:pos="1440"/>
        </w:tabs>
        <w:spacing w:after="0" w:line="240" w:lineRule="auto"/>
        <w:jc w:val="both"/>
        <w:rPr>
          <w:lang w:val="es-MX"/>
        </w:rPr>
      </w:pPr>
      <w:r w:rsidRPr="00346E58">
        <w:rPr>
          <w:lang w:val="es-MX"/>
        </w:rPr>
        <w:t>1.2</w:t>
      </w:r>
      <w:r w:rsidRPr="00346E58">
        <w:rPr>
          <w:lang w:val="es-MX"/>
        </w:rPr>
        <w:tab/>
      </w:r>
      <w:r w:rsidRPr="00346E58">
        <w:rPr>
          <w:lang w:val="es-MX"/>
        </w:rPr>
        <w:t xml:space="preserve">Además, la Secretaría invitó a la Reunión a tomar nota del </w:t>
      </w:r>
      <w:r w:rsidR="00405A73">
        <w:rPr>
          <w:lang w:val="es-MX"/>
        </w:rPr>
        <w:t>NI</w:t>
      </w:r>
      <w:r w:rsidRPr="00346E58">
        <w:rPr>
          <w:lang w:val="es-MX"/>
        </w:rPr>
        <w:t xml:space="preserve">/01 Rev., que contiene la lista de documentos de trabajo, documentos informativos y presentaciones. </w:t>
      </w:r>
    </w:p>
    <w:p w14:paraId="091EE467" w14:textId="77777777" w:rsidR="00A0117E" w:rsidRPr="00346E58" w:rsidRDefault="00A0117E" w:rsidP="00A0117E">
      <w:pPr>
        <w:spacing w:after="0" w:line="240" w:lineRule="auto"/>
        <w:jc w:val="both"/>
        <w:rPr>
          <w:lang w:val="es-MX"/>
        </w:rPr>
      </w:pPr>
    </w:p>
    <w:p w14:paraId="012D0416" w14:textId="77777777" w:rsidR="00A0117E" w:rsidRPr="00346E58" w:rsidRDefault="00A0117E" w:rsidP="00A0117E">
      <w:pPr>
        <w:spacing w:after="0" w:line="240" w:lineRule="auto"/>
        <w:jc w:val="both"/>
        <w:rPr>
          <w:lang w:val="es-MX"/>
        </w:rPr>
      </w:pPr>
    </w:p>
    <w:p w14:paraId="50C0226B" w14:textId="77777777" w:rsidR="006007A9" w:rsidRPr="00C102A5" w:rsidRDefault="006007A9" w:rsidP="006007A9">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Cuestión 2 del</w:t>
      </w:r>
    </w:p>
    <w:p w14:paraId="75F550CA" w14:textId="77777777" w:rsidR="006007A9" w:rsidRPr="00C102A5" w:rsidRDefault="006007A9" w:rsidP="006007A9">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 xml:space="preserve">Orden del Día: </w:t>
      </w:r>
      <w:r w:rsidRPr="00C102A5">
        <w:rPr>
          <w:rFonts w:ascii="Calibri" w:eastAsia="Times New Roman" w:hAnsi="Calibri" w:cs="Arial"/>
          <w:b/>
          <w:lang w:val="es-MX"/>
        </w:rPr>
        <w:tab/>
        <w:t>Revisión de Conclusiones vigentes de reuniones previas</w:t>
      </w:r>
    </w:p>
    <w:p w14:paraId="7C272538" w14:textId="77777777" w:rsidR="00A0117E" w:rsidRPr="006007A9" w:rsidRDefault="00A0117E" w:rsidP="00A0117E">
      <w:pPr>
        <w:spacing w:after="0" w:line="240" w:lineRule="auto"/>
        <w:ind w:left="2160" w:hanging="2160"/>
        <w:jc w:val="both"/>
        <w:rPr>
          <w:rFonts w:eastAsia="Calibri" w:cs="Times New Roman"/>
          <w:lang w:val="es-MX"/>
        </w:rPr>
      </w:pPr>
    </w:p>
    <w:p w14:paraId="04CBDFE4" w14:textId="77777777" w:rsidR="00A0117E" w:rsidRPr="00E60788" w:rsidRDefault="00A0117E" w:rsidP="00A0117E">
      <w:pPr>
        <w:spacing w:after="0" w:line="240" w:lineRule="auto"/>
        <w:ind w:left="2160" w:hanging="2160"/>
        <w:jc w:val="both"/>
        <w:rPr>
          <w:rFonts w:eastAsia="Calibri" w:cs="Times New Roman"/>
          <w:lang w:val="es-ES_tradnl"/>
        </w:rPr>
      </w:pPr>
    </w:p>
    <w:p w14:paraId="22955586" w14:textId="428B5723" w:rsidR="003C70FF" w:rsidRPr="003C70FF" w:rsidRDefault="003C70FF" w:rsidP="007A6B6B">
      <w:pPr>
        <w:tabs>
          <w:tab w:val="left" w:pos="1440"/>
        </w:tabs>
        <w:spacing w:after="0" w:line="240" w:lineRule="auto"/>
        <w:jc w:val="both"/>
        <w:rPr>
          <w:i/>
          <w:iCs/>
          <w:lang w:val="es-MX"/>
        </w:rPr>
      </w:pPr>
      <w:r w:rsidRPr="003C70FF">
        <w:rPr>
          <w:i/>
          <w:iCs/>
          <w:lang w:val="es-MX"/>
        </w:rPr>
        <w:t xml:space="preserve">NE/02 - </w:t>
      </w:r>
      <w:r w:rsidRPr="003C70FF">
        <w:rPr>
          <w:rFonts w:ascii="Calibri" w:hAnsi="Calibri" w:cs="Calibri"/>
          <w:i/>
          <w:iCs/>
          <w:lang w:val="es-MX"/>
        </w:rPr>
        <w:t>ACTUALIZACIONES DE A42</w:t>
      </w:r>
    </w:p>
    <w:p w14:paraId="08B1DFD9" w14:textId="77777777" w:rsidR="003C70FF" w:rsidRPr="003C70FF" w:rsidRDefault="003C70FF" w:rsidP="003C70FF">
      <w:pPr>
        <w:tabs>
          <w:tab w:val="left" w:pos="1440"/>
        </w:tabs>
        <w:spacing w:after="0" w:line="240" w:lineRule="auto"/>
        <w:jc w:val="both"/>
        <w:rPr>
          <w:lang w:val="es-MX"/>
        </w:rPr>
      </w:pPr>
    </w:p>
    <w:p w14:paraId="2BA73515" w14:textId="77777777" w:rsidR="00F170E8" w:rsidRDefault="003C70FF" w:rsidP="003C70FF">
      <w:pPr>
        <w:tabs>
          <w:tab w:val="left" w:pos="1440"/>
        </w:tabs>
        <w:spacing w:after="0" w:line="240" w:lineRule="auto"/>
        <w:jc w:val="both"/>
        <w:rPr>
          <w:rFonts w:ascii="Calibri" w:hAnsi="Calibri" w:cs="Calibri"/>
          <w:lang w:val="es-MX"/>
        </w:rPr>
      </w:pPr>
      <w:r w:rsidRPr="003C70FF">
        <w:rPr>
          <w:lang w:val="es-MX"/>
        </w:rPr>
        <w:t>2.1</w:t>
      </w:r>
      <w:r w:rsidRPr="003C70FF">
        <w:rPr>
          <w:lang w:val="es-MX"/>
        </w:rPr>
        <w:tab/>
      </w:r>
      <w:r>
        <w:rPr>
          <w:rFonts w:ascii="Calibri" w:hAnsi="Calibri" w:cs="Calibri"/>
          <w:lang w:val="es-MX"/>
        </w:rPr>
        <w:t>La nota de estudio</w:t>
      </w:r>
      <w:r w:rsidRPr="003C70FF">
        <w:rPr>
          <w:rFonts w:ascii="Calibri" w:hAnsi="Calibri" w:cs="Calibri"/>
          <w:lang w:val="es-MX"/>
        </w:rPr>
        <w:t xml:space="preserve"> 02 proporcionó una visión general de los principales resultados relacionados con AGA de la 42ª Asamblea de la OACI (A42), destacando la adopción de nuevas SARPs de Superficies de Limitación de Obstáculos (OLS) aplicables a partir de noviembre de 2030, la promoción de un enfoque integral para la certificación de aeródromos, la necesidad de fortalecer la resiliencia de infraestructura ante desastres naturales y el fortalecimiento de las competencias de los inspectores de la AGA. El documento también abordó las implicaciones de estas decisiones para las regiones de la </w:t>
      </w:r>
      <w:r>
        <w:rPr>
          <w:rFonts w:ascii="Calibri" w:hAnsi="Calibri" w:cs="Calibri"/>
          <w:lang w:val="es-MX"/>
        </w:rPr>
        <w:t>CAR</w:t>
      </w:r>
      <w:r w:rsidRPr="003C70FF">
        <w:rPr>
          <w:rFonts w:ascii="Calibri" w:hAnsi="Calibri" w:cs="Calibri"/>
          <w:lang w:val="es-MX"/>
        </w:rPr>
        <w:t xml:space="preserve">/SAM y propuso acciones para alinear las actividades y la planificación regional con las prioridades globales de la OACI. La Reunión tomó nota del contenido </w:t>
      </w:r>
      <w:r>
        <w:rPr>
          <w:rFonts w:ascii="Calibri" w:hAnsi="Calibri" w:cs="Calibri"/>
          <w:lang w:val="es-MX"/>
        </w:rPr>
        <w:t>de la nota</w:t>
      </w:r>
      <w:r w:rsidRPr="003C70FF">
        <w:rPr>
          <w:rFonts w:ascii="Calibri" w:hAnsi="Calibri" w:cs="Calibri"/>
          <w:lang w:val="es-MX"/>
        </w:rPr>
        <w:t>.</w:t>
      </w:r>
    </w:p>
    <w:p w14:paraId="123DB843" w14:textId="77777777" w:rsidR="00F170E8" w:rsidRDefault="00F170E8" w:rsidP="003C70FF">
      <w:pPr>
        <w:tabs>
          <w:tab w:val="left" w:pos="1440"/>
        </w:tabs>
        <w:spacing w:after="0" w:line="240" w:lineRule="auto"/>
        <w:jc w:val="both"/>
        <w:rPr>
          <w:rFonts w:ascii="Calibri" w:hAnsi="Calibri" w:cs="Calibri"/>
          <w:lang w:val="es-MX"/>
        </w:rPr>
      </w:pPr>
    </w:p>
    <w:p w14:paraId="48F4BC0C" w14:textId="61070769" w:rsidR="00917A71" w:rsidRPr="00917A71" w:rsidRDefault="00917A71" w:rsidP="00917A71">
      <w:pPr>
        <w:tabs>
          <w:tab w:val="left" w:pos="1440"/>
        </w:tabs>
        <w:spacing w:after="0" w:line="240" w:lineRule="auto"/>
        <w:jc w:val="both"/>
        <w:rPr>
          <w:rFonts w:ascii="Calibri" w:hAnsi="Calibri" w:cs="Calibri"/>
          <w:i/>
          <w:iCs/>
          <w:lang w:val="es-MX"/>
        </w:rPr>
      </w:pPr>
      <w:r>
        <w:rPr>
          <w:rFonts w:ascii="Calibri" w:hAnsi="Calibri" w:cs="Calibri"/>
          <w:i/>
          <w:iCs/>
          <w:lang w:val="es-MX"/>
        </w:rPr>
        <w:t>NE</w:t>
      </w:r>
      <w:r w:rsidRPr="00917A71">
        <w:rPr>
          <w:rFonts w:ascii="Calibri" w:hAnsi="Calibri" w:cs="Calibri"/>
          <w:i/>
          <w:iCs/>
          <w:lang w:val="es-MX"/>
        </w:rPr>
        <w:t xml:space="preserve">/03 - </w:t>
      </w:r>
      <w:r w:rsidRPr="00917A71">
        <w:rPr>
          <w:rFonts w:ascii="Calibri" w:hAnsi="Calibri" w:cs="Calibri"/>
          <w:i/>
          <w:iCs/>
          <w:lang w:val="es-MX"/>
        </w:rPr>
        <w:t>GREPECAS/23 Y RASGPA15 RESUMEN DE DISCUSIONES SOBRE OPERACIONES DE AERÓDROMOS Y AEROPUERTOS (AGA/AOP)</w:t>
      </w:r>
    </w:p>
    <w:p w14:paraId="6FDEE156" w14:textId="77777777" w:rsidR="00917A71" w:rsidRPr="00917A71" w:rsidRDefault="00917A71" w:rsidP="00917A71">
      <w:pPr>
        <w:tabs>
          <w:tab w:val="left" w:pos="1440"/>
        </w:tabs>
        <w:spacing w:after="0" w:line="240" w:lineRule="auto"/>
        <w:jc w:val="both"/>
        <w:rPr>
          <w:rFonts w:ascii="Calibri" w:hAnsi="Calibri" w:cs="Calibri"/>
          <w:lang w:val="es-MX"/>
        </w:rPr>
      </w:pPr>
    </w:p>
    <w:p w14:paraId="54779D4C" w14:textId="57817EC2" w:rsidR="00917A71" w:rsidRPr="00897015" w:rsidRDefault="00917A71" w:rsidP="00917A71">
      <w:pPr>
        <w:tabs>
          <w:tab w:val="left" w:pos="1440"/>
        </w:tabs>
        <w:spacing w:after="0" w:line="240" w:lineRule="auto"/>
        <w:jc w:val="both"/>
        <w:rPr>
          <w:rFonts w:ascii="Calibri" w:hAnsi="Calibri" w:cs="Calibri"/>
          <w:lang w:val="es-MX"/>
        </w:rPr>
      </w:pPr>
      <w:r w:rsidRPr="00897015">
        <w:rPr>
          <w:rFonts w:ascii="Calibri" w:hAnsi="Calibri" w:cs="Calibri"/>
          <w:lang w:val="es-MX"/>
        </w:rPr>
        <w:lastRenderedPageBreak/>
        <w:t>2.2</w:t>
      </w:r>
      <w:r w:rsidRPr="00897015">
        <w:rPr>
          <w:rFonts w:ascii="Calibri" w:hAnsi="Calibri" w:cs="Calibri"/>
          <w:lang w:val="es-MX"/>
        </w:rPr>
        <w:tab/>
      </w:r>
      <w:r w:rsidR="00897015">
        <w:rPr>
          <w:rFonts w:ascii="Calibri" w:hAnsi="Calibri" w:cs="Calibri"/>
          <w:lang w:val="es-MX"/>
        </w:rPr>
        <w:t>La nota de estudio</w:t>
      </w:r>
      <w:r w:rsidR="00897015" w:rsidRPr="00897015">
        <w:rPr>
          <w:rFonts w:ascii="Calibri" w:hAnsi="Calibri" w:cs="Calibri"/>
          <w:lang w:val="es-MX"/>
        </w:rPr>
        <w:t xml:space="preserve"> 03 presentó un resumen de las discusiones y resultados relacionados con AGA/AOP de GREPECAS/23 y RASG-PA/15, destacando prioridades regionales como la seguridad en pistas, la gestión de riesgos de vida silvestre, la certificación de aeródromos, la resiliencia de infraestructura, la implementación de los nuevos SARPs OLS y el monitoreo mejorado del rendimiento. Las discusiones enfatizaron el fortalecimiento de capacidades, la capacitación de los inspectores, la implementación armonizada basada en riesgos y el fortalecimiento de la coordinación regional entre iniciativas de seguridad y navegación aérea. </w:t>
      </w:r>
    </w:p>
    <w:p w14:paraId="0BDA4C99" w14:textId="77777777" w:rsidR="00917A71" w:rsidRPr="00897015" w:rsidRDefault="00917A71" w:rsidP="00917A71">
      <w:pPr>
        <w:tabs>
          <w:tab w:val="left" w:pos="1440"/>
        </w:tabs>
        <w:spacing w:after="0" w:line="240" w:lineRule="auto"/>
        <w:jc w:val="both"/>
        <w:rPr>
          <w:rFonts w:ascii="Calibri" w:hAnsi="Calibri" w:cs="Calibri"/>
          <w:lang w:val="es-MX"/>
        </w:rPr>
      </w:pPr>
    </w:p>
    <w:p w14:paraId="50B930D8" w14:textId="0EEB1E9C" w:rsidR="00917A71" w:rsidRPr="000B3CD7" w:rsidRDefault="00917A71" w:rsidP="00917A71">
      <w:pPr>
        <w:tabs>
          <w:tab w:val="left" w:pos="1440"/>
        </w:tabs>
        <w:spacing w:after="0" w:line="240" w:lineRule="auto"/>
        <w:jc w:val="both"/>
        <w:rPr>
          <w:rFonts w:ascii="Calibri" w:hAnsi="Calibri" w:cs="Calibri"/>
          <w:lang w:val="es-MX"/>
        </w:rPr>
      </w:pPr>
      <w:r w:rsidRPr="000B3CD7">
        <w:rPr>
          <w:rFonts w:ascii="Calibri" w:hAnsi="Calibri" w:cs="Calibri"/>
          <w:lang w:val="es-MX"/>
        </w:rPr>
        <w:t>2.3</w:t>
      </w:r>
      <w:r w:rsidRPr="000B3CD7">
        <w:rPr>
          <w:rFonts w:ascii="Calibri" w:hAnsi="Calibri" w:cs="Calibri"/>
          <w:lang w:val="es-MX"/>
        </w:rPr>
        <w:tab/>
      </w:r>
      <w:r w:rsidR="000B3CD7" w:rsidRPr="000B3CD7">
        <w:rPr>
          <w:rFonts w:ascii="Calibri" w:hAnsi="Calibri" w:cs="Calibri"/>
          <w:lang w:val="es-MX"/>
        </w:rPr>
        <w:t>Durante la discusión, ACSA destacó preocupaciones sobre el nivel de preparación de los Estados para la aceptación y supervisión de los Sistemas de Gestión de Seguridad (SMS) bajo las nuevas preguntas sobre el protocolo USOAP de la OACI. Tras estos comentarios, la Reunión acordó la necesidad de trabajar de manera colaborativa para asegurar oportunidades de capacitación especializada y capacitación en el puesto de trabajo (OJT) para apoyar a los Estados e inspectores en esta área. Esto se considerará en los Términos de Referencia revisados del Grupo de Trabajo de la AGA presentados en el Punto 3.1 de la agenda.</w:t>
      </w:r>
    </w:p>
    <w:p w14:paraId="2AE541C1" w14:textId="48AC3A19" w:rsidR="003C70FF" w:rsidRPr="000B3CD7" w:rsidRDefault="003C70FF" w:rsidP="003C70FF">
      <w:pPr>
        <w:tabs>
          <w:tab w:val="left" w:pos="1440"/>
        </w:tabs>
        <w:spacing w:after="0" w:line="240" w:lineRule="auto"/>
        <w:jc w:val="both"/>
        <w:rPr>
          <w:rFonts w:ascii="Calibri" w:hAnsi="Calibri" w:cs="Calibri"/>
          <w:lang w:val="es-MX"/>
        </w:rPr>
      </w:pPr>
      <w:r w:rsidRPr="000B3CD7">
        <w:rPr>
          <w:rFonts w:ascii="Calibri" w:hAnsi="Calibri" w:cs="Calibri"/>
          <w:lang w:val="es-MX"/>
        </w:rPr>
        <w:t xml:space="preserve"> </w:t>
      </w:r>
    </w:p>
    <w:p w14:paraId="058C8CA5" w14:textId="19368FCE" w:rsidR="005808E7" w:rsidRPr="005808E7" w:rsidRDefault="005808E7" w:rsidP="00914540">
      <w:pPr>
        <w:tabs>
          <w:tab w:val="left" w:pos="1440"/>
        </w:tabs>
        <w:spacing w:after="0" w:line="240" w:lineRule="auto"/>
        <w:jc w:val="both"/>
        <w:rPr>
          <w:i/>
          <w:iCs/>
          <w:lang w:val="es-MX"/>
        </w:rPr>
      </w:pPr>
      <w:r>
        <w:rPr>
          <w:i/>
          <w:iCs/>
          <w:lang w:val="es-MX"/>
        </w:rPr>
        <w:t>NE/</w:t>
      </w:r>
      <w:r w:rsidRPr="005808E7">
        <w:rPr>
          <w:i/>
          <w:iCs/>
          <w:lang w:val="es-MX"/>
        </w:rPr>
        <w:t>04 - SEGUIMIENTO A LAS CONCLUSIONES Y DECISIONES DEL NACC/WG/AGA/TF</w:t>
      </w:r>
    </w:p>
    <w:p w14:paraId="6BFC1717" w14:textId="77777777" w:rsidR="005808E7" w:rsidRPr="005808E7" w:rsidRDefault="005808E7" w:rsidP="005808E7">
      <w:pPr>
        <w:tabs>
          <w:tab w:val="left" w:pos="1440"/>
        </w:tabs>
        <w:spacing w:after="0" w:line="240" w:lineRule="auto"/>
        <w:jc w:val="both"/>
        <w:rPr>
          <w:lang w:val="es-MX"/>
        </w:rPr>
      </w:pPr>
    </w:p>
    <w:p w14:paraId="410EC3AB" w14:textId="2BEC7567" w:rsidR="005808E7" w:rsidRPr="005808E7" w:rsidRDefault="005808E7" w:rsidP="005808E7">
      <w:pPr>
        <w:tabs>
          <w:tab w:val="left" w:pos="1440"/>
        </w:tabs>
        <w:spacing w:after="0" w:line="240" w:lineRule="auto"/>
        <w:jc w:val="both"/>
        <w:rPr>
          <w:lang w:val="es-MX"/>
        </w:rPr>
      </w:pPr>
      <w:r w:rsidRPr="005808E7">
        <w:rPr>
          <w:lang w:val="es-MX"/>
        </w:rPr>
        <w:t>2.4</w:t>
      </w:r>
      <w:r w:rsidRPr="005808E7">
        <w:rPr>
          <w:lang w:val="es-MX"/>
        </w:rPr>
        <w:tab/>
      </w:r>
      <w:r w:rsidRPr="005808E7">
        <w:rPr>
          <w:lang w:val="es-MX"/>
        </w:rPr>
        <w:t xml:space="preserve">Bajo el </w:t>
      </w:r>
      <w:r>
        <w:rPr>
          <w:lang w:val="es-MX"/>
        </w:rPr>
        <w:t>NE</w:t>
      </w:r>
      <w:r w:rsidRPr="005808E7">
        <w:rPr>
          <w:lang w:val="es-MX"/>
        </w:rPr>
        <w:t>/04, la Secretaría presentó el seguimiento y el estado de las Conclusiones y Decisiones respecto a la Reunión NACC/WG/AGA/TF/3, según la tabla a continuación.</w:t>
      </w:r>
    </w:p>
    <w:p w14:paraId="17F38895" w14:textId="77777777" w:rsidR="00A0117E" w:rsidRDefault="00A0117E" w:rsidP="00A0117E">
      <w:pPr>
        <w:spacing w:after="0" w:line="240" w:lineRule="auto"/>
        <w:jc w:val="both"/>
        <w:rPr>
          <w:lang w:val="es-MX"/>
        </w:rPr>
      </w:pPr>
    </w:p>
    <w:tbl>
      <w:tblPr>
        <w:tblStyle w:val="TableGrid"/>
        <w:tblW w:w="5000" w:type="pct"/>
        <w:tblLook w:val="04A0" w:firstRow="1" w:lastRow="0" w:firstColumn="1" w:lastColumn="0" w:noHBand="0" w:noVBand="1"/>
      </w:tblPr>
      <w:tblGrid>
        <w:gridCol w:w="4264"/>
        <w:gridCol w:w="1631"/>
        <w:gridCol w:w="1478"/>
        <w:gridCol w:w="1977"/>
      </w:tblGrid>
      <w:tr w:rsidR="000C0866" w:rsidRPr="009843C1" w14:paraId="764F2E74" w14:textId="77777777" w:rsidTr="001F64E2">
        <w:trPr>
          <w:tblHeader/>
        </w:trPr>
        <w:tc>
          <w:tcPr>
            <w:tcW w:w="2280" w:type="pct"/>
            <w:shd w:val="clear" w:color="auto" w:fill="DBE5F1" w:themeFill="accent1" w:themeFillTint="33"/>
          </w:tcPr>
          <w:p w14:paraId="31D68575" w14:textId="77777777" w:rsidR="000C0866" w:rsidRPr="009843C1" w:rsidRDefault="000C0866" w:rsidP="00F70C14">
            <w:pPr>
              <w:jc w:val="center"/>
              <w:rPr>
                <w:b/>
                <w:bCs/>
                <w:sz w:val="24"/>
                <w:szCs w:val="24"/>
              </w:rPr>
            </w:pPr>
            <w:r>
              <w:rPr>
                <w:b/>
                <w:bCs/>
                <w:sz w:val="24"/>
                <w:szCs w:val="24"/>
              </w:rPr>
              <w:t>Descripción</w:t>
            </w:r>
          </w:p>
        </w:tc>
        <w:tc>
          <w:tcPr>
            <w:tcW w:w="872" w:type="pct"/>
            <w:shd w:val="clear" w:color="auto" w:fill="DBE5F1" w:themeFill="accent1" w:themeFillTint="33"/>
          </w:tcPr>
          <w:p w14:paraId="0DCA9693" w14:textId="77777777" w:rsidR="000C0866" w:rsidRPr="009843C1" w:rsidRDefault="000C0866" w:rsidP="00F70C14">
            <w:pPr>
              <w:jc w:val="center"/>
              <w:rPr>
                <w:b/>
                <w:bCs/>
                <w:sz w:val="24"/>
                <w:szCs w:val="24"/>
              </w:rPr>
            </w:pPr>
            <w:r w:rsidRPr="00133183">
              <w:rPr>
                <w:b/>
                <w:bCs/>
                <w:sz w:val="24"/>
                <w:szCs w:val="24"/>
              </w:rPr>
              <w:t>Fecha objetivo</w:t>
            </w:r>
          </w:p>
        </w:tc>
        <w:tc>
          <w:tcPr>
            <w:tcW w:w="790" w:type="pct"/>
            <w:shd w:val="clear" w:color="auto" w:fill="DBE5F1" w:themeFill="accent1" w:themeFillTint="33"/>
          </w:tcPr>
          <w:p w14:paraId="2FFF3A4E" w14:textId="77777777" w:rsidR="000C0866" w:rsidRPr="009843C1" w:rsidRDefault="000C0866" w:rsidP="00F70C14">
            <w:pPr>
              <w:jc w:val="center"/>
              <w:rPr>
                <w:b/>
                <w:bCs/>
                <w:sz w:val="24"/>
                <w:szCs w:val="24"/>
              </w:rPr>
            </w:pPr>
            <w:r w:rsidRPr="009843C1">
              <w:rPr>
                <w:b/>
                <w:bCs/>
                <w:sz w:val="24"/>
                <w:szCs w:val="24"/>
              </w:rPr>
              <w:t>Respons</w:t>
            </w:r>
            <w:r>
              <w:rPr>
                <w:b/>
                <w:bCs/>
                <w:sz w:val="24"/>
                <w:szCs w:val="24"/>
              </w:rPr>
              <w:t>able</w:t>
            </w:r>
          </w:p>
        </w:tc>
        <w:tc>
          <w:tcPr>
            <w:tcW w:w="1057" w:type="pct"/>
            <w:shd w:val="clear" w:color="auto" w:fill="DBE5F1" w:themeFill="accent1" w:themeFillTint="33"/>
          </w:tcPr>
          <w:p w14:paraId="6D6C7EF3" w14:textId="77777777" w:rsidR="000C0866" w:rsidRPr="009843C1" w:rsidRDefault="000C0866" w:rsidP="00F70C14">
            <w:pPr>
              <w:jc w:val="center"/>
              <w:rPr>
                <w:b/>
                <w:bCs/>
                <w:sz w:val="24"/>
                <w:szCs w:val="24"/>
              </w:rPr>
            </w:pPr>
            <w:r>
              <w:rPr>
                <w:b/>
                <w:bCs/>
                <w:sz w:val="24"/>
                <w:szCs w:val="24"/>
              </w:rPr>
              <w:t>Es</w:t>
            </w:r>
            <w:r w:rsidRPr="009843C1">
              <w:rPr>
                <w:b/>
                <w:bCs/>
                <w:sz w:val="24"/>
                <w:szCs w:val="24"/>
              </w:rPr>
              <w:t xml:space="preserve">tatus/ </w:t>
            </w:r>
            <w:r>
              <w:rPr>
                <w:b/>
                <w:bCs/>
                <w:sz w:val="24"/>
                <w:szCs w:val="24"/>
              </w:rPr>
              <w:t>Seguimiento</w:t>
            </w:r>
            <w:r w:rsidRPr="009843C1">
              <w:rPr>
                <w:b/>
                <w:bCs/>
                <w:sz w:val="24"/>
                <w:szCs w:val="24"/>
              </w:rPr>
              <w:t xml:space="preserve"> </w:t>
            </w:r>
            <w:r>
              <w:rPr>
                <w:b/>
                <w:bCs/>
                <w:sz w:val="24"/>
                <w:szCs w:val="24"/>
              </w:rPr>
              <w:t>AGA/TF/4</w:t>
            </w:r>
          </w:p>
        </w:tc>
      </w:tr>
      <w:tr w:rsidR="000C0866" w:rsidRPr="007F21B4" w14:paraId="4EFC24D2" w14:textId="77777777" w:rsidTr="001F64E2">
        <w:trPr>
          <w:trHeight w:val="1360"/>
        </w:trPr>
        <w:tc>
          <w:tcPr>
            <w:tcW w:w="2280" w:type="pct"/>
          </w:tcPr>
          <w:p w14:paraId="2224417A" w14:textId="77777777" w:rsidR="000C0866" w:rsidRPr="00470196" w:rsidRDefault="000C0866" w:rsidP="00F70C14">
            <w:pPr>
              <w:rPr>
                <w:b/>
                <w:bCs/>
                <w:lang w:val="es-MX"/>
              </w:rPr>
            </w:pPr>
            <w:r w:rsidRPr="00470196">
              <w:rPr>
                <w:b/>
                <w:bCs/>
                <w:lang w:val="es-MX"/>
              </w:rPr>
              <w:t>DECISIÓN NACC/WG/AGA/TF/03/01 ACTUALIZACIÓN DEL PROGRAMA DE TRABAJO AGA</w:t>
            </w:r>
          </w:p>
          <w:p w14:paraId="63F0B066" w14:textId="77777777" w:rsidR="000C0866" w:rsidRPr="005B5152" w:rsidRDefault="000C0866" w:rsidP="00F70C14">
            <w:pPr>
              <w:rPr>
                <w:lang w:val="es-MX"/>
              </w:rPr>
            </w:pPr>
            <w:r w:rsidRPr="005B5152">
              <w:rPr>
                <w:lang w:val="es-MX"/>
              </w:rPr>
              <w:t>Que, teniendo en cuenta la aprobación del Plan Estratégico de la OACI 2026–2050 y del Plan de Negocio para 2026–2028, el NACC/WG/AGA/TF en coordinación con la Secretaría actualizará el Programa de Trabajo de AGA mediante la AGA/TF/04.</w:t>
            </w:r>
          </w:p>
          <w:p w14:paraId="23AC130C" w14:textId="77777777" w:rsidR="000C0866" w:rsidRPr="00470196" w:rsidRDefault="000C0866" w:rsidP="00F70C14">
            <w:pPr>
              <w:rPr>
                <w:rFonts w:cstheme="minorHAnsi"/>
                <w:bCs/>
                <w:lang w:val="es-MX"/>
              </w:rPr>
            </w:pPr>
            <w:r w:rsidRPr="005B5152">
              <w:rPr>
                <w:lang w:val="es-MX"/>
              </w:rPr>
              <w:t xml:space="preserve">Mantener el Programa AGA para la región de la </w:t>
            </w:r>
            <w:r>
              <w:rPr>
                <w:lang w:val="es-MX"/>
              </w:rPr>
              <w:t>CAR</w:t>
            </w:r>
            <w:r w:rsidRPr="005B5152">
              <w:rPr>
                <w:lang w:val="es-MX"/>
              </w:rPr>
              <w:t xml:space="preserve"> conforme al Plan Estratégico de la OACI 2026–2050.</w:t>
            </w:r>
          </w:p>
        </w:tc>
        <w:tc>
          <w:tcPr>
            <w:tcW w:w="872" w:type="pct"/>
          </w:tcPr>
          <w:p w14:paraId="1B636C9B" w14:textId="77777777" w:rsidR="000C0866" w:rsidRDefault="000C0866" w:rsidP="00F70C14">
            <w:pPr>
              <w:rPr>
                <w:rFonts w:cstheme="minorHAnsi"/>
              </w:rPr>
            </w:pPr>
            <w:r>
              <w:rPr>
                <w:rFonts w:cstheme="minorHAnsi"/>
              </w:rPr>
              <w:t>AGA/TF/04</w:t>
            </w:r>
          </w:p>
        </w:tc>
        <w:tc>
          <w:tcPr>
            <w:tcW w:w="790" w:type="pct"/>
          </w:tcPr>
          <w:p w14:paraId="504A4775" w14:textId="77777777" w:rsidR="000C0866" w:rsidRDefault="000C0866" w:rsidP="00F70C14">
            <w:r>
              <w:t>OACI</w:t>
            </w:r>
          </w:p>
        </w:tc>
        <w:tc>
          <w:tcPr>
            <w:tcW w:w="1057" w:type="pct"/>
          </w:tcPr>
          <w:p w14:paraId="4FCB8D64" w14:textId="04514EBD" w:rsidR="000C0866" w:rsidRPr="007F21B4" w:rsidRDefault="000C0866" w:rsidP="000F4844">
            <w:pPr>
              <w:tabs>
                <w:tab w:val="left" w:pos="1440"/>
              </w:tabs>
              <w:spacing w:after="0" w:line="240" w:lineRule="auto"/>
              <w:jc w:val="both"/>
              <w:rPr>
                <w:highlight w:val="yellow"/>
              </w:rPr>
            </w:pPr>
            <w:r w:rsidRPr="000F4844">
              <w:rPr>
                <w:b/>
                <w:bCs/>
                <w:color w:val="0054A4"/>
                <w:lang w:val="en-GB"/>
              </w:rPr>
              <w:t>COMPLETADA</w:t>
            </w:r>
          </w:p>
        </w:tc>
      </w:tr>
      <w:tr w:rsidR="002D5627" w:rsidRPr="00802D27" w14:paraId="432F020A" w14:textId="77777777" w:rsidTr="001F64E2">
        <w:trPr>
          <w:trHeight w:val="1360"/>
        </w:trPr>
        <w:tc>
          <w:tcPr>
            <w:tcW w:w="2280" w:type="pct"/>
          </w:tcPr>
          <w:p w14:paraId="1681BF0A" w14:textId="77777777" w:rsidR="002D5627" w:rsidRPr="00CB41D3" w:rsidRDefault="002D5627" w:rsidP="002D5627">
            <w:pPr>
              <w:rPr>
                <w:rFonts w:cstheme="minorHAnsi"/>
                <w:b/>
                <w:lang w:val="es-MX"/>
              </w:rPr>
            </w:pPr>
            <w:r w:rsidRPr="00CB41D3">
              <w:rPr>
                <w:rFonts w:cstheme="minorHAnsi"/>
                <w:b/>
                <w:lang w:val="es-MX"/>
              </w:rPr>
              <w:lastRenderedPageBreak/>
              <w:t>DECISIÓN NACC/WG/AGA/TF/3/02 ACTUALIZACIÓN DE INFORMACIÓN SOBRE AERÓDROMOS INTERNACIONALES</w:t>
            </w:r>
          </w:p>
          <w:p w14:paraId="0A8AAA0B" w14:textId="77777777" w:rsidR="002D5627" w:rsidRPr="00601653" w:rsidRDefault="002D5627" w:rsidP="002D5627">
            <w:pPr>
              <w:rPr>
                <w:rFonts w:cstheme="minorHAnsi"/>
                <w:bCs/>
                <w:lang w:val="es-MX"/>
              </w:rPr>
            </w:pPr>
            <w:r w:rsidRPr="00601653">
              <w:rPr>
                <w:rFonts w:cstheme="minorHAnsi"/>
                <w:bCs/>
                <w:lang w:val="es-MX"/>
              </w:rPr>
              <w:t xml:space="preserve">Que, </w:t>
            </w:r>
            <w:r>
              <w:rPr>
                <w:rFonts w:cstheme="minorHAnsi"/>
                <w:bCs/>
                <w:lang w:val="es-MX"/>
              </w:rPr>
              <w:t>c</w:t>
            </w:r>
            <w:r w:rsidRPr="00601653">
              <w:rPr>
                <w:rFonts w:cstheme="minorHAnsi"/>
                <w:bCs/>
                <w:lang w:val="es-MX"/>
              </w:rPr>
              <w:t>onsiderando la importancia de contar con información actualizada sobre el estado de los aeródromos internacionales en las regiones NAM/</w:t>
            </w:r>
            <w:r>
              <w:rPr>
                <w:rFonts w:cstheme="minorHAnsi"/>
                <w:bCs/>
                <w:lang w:val="es-MX"/>
              </w:rPr>
              <w:t>CAR</w:t>
            </w:r>
            <w:r w:rsidRPr="00601653">
              <w:rPr>
                <w:rFonts w:cstheme="minorHAnsi"/>
                <w:bCs/>
                <w:lang w:val="es-MX"/>
              </w:rPr>
              <w:t>, los puntos focales designados por los Estados deben informar por correo electrónico a la OACI de datos actualizados sobre sus aeródromos internacionales para su inclusión en la Tarjeta de Puntuación de AGA, a través de la siguiente dirección: nacc-aga@icao.int. Esta información debe incluir información relacionada con la certificación de aeródromos, RST, GRF, Plan Maestro, A-SMGCS y ACR/PCR, y reportarla a AGA/TF/4.</w:t>
            </w:r>
          </w:p>
        </w:tc>
        <w:tc>
          <w:tcPr>
            <w:tcW w:w="872" w:type="pct"/>
          </w:tcPr>
          <w:p w14:paraId="04AA1F72" w14:textId="77777777" w:rsidR="002D5627" w:rsidRDefault="002D5627" w:rsidP="002D5627">
            <w:pPr>
              <w:rPr>
                <w:rFonts w:cstheme="minorHAnsi"/>
              </w:rPr>
            </w:pPr>
            <w:r>
              <w:rPr>
                <w:rFonts w:cstheme="minorHAnsi"/>
              </w:rPr>
              <w:t>AGA/TF/04</w:t>
            </w:r>
          </w:p>
        </w:tc>
        <w:tc>
          <w:tcPr>
            <w:tcW w:w="790" w:type="pct"/>
          </w:tcPr>
          <w:p w14:paraId="0D851BC7" w14:textId="77777777" w:rsidR="002D5627" w:rsidRDefault="002D5627" w:rsidP="002D5627">
            <w:r>
              <w:t xml:space="preserve">Estados </w:t>
            </w:r>
          </w:p>
        </w:tc>
        <w:tc>
          <w:tcPr>
            <w:tcW w:w="1057" w:type="pct"/>
          </w:tcPr>
          <w:p w14:paraId="527DE7B6" w14:textId="1FA12A8A" w:rsidR="002D5627" w:rsidRPr="00802D27" w:rsidRDefault="002D5627" w:rsidP="002D5627">
            <w:pPr>
              <w:rPr>
                <w:highlight w:val="yellow"/>
              </w:rPr>
            </w:pPr>
            <w:r w:rsidRPr="00C606F5">
              <w:rPr>
                <w:b/>
                <w:bCs/>
                <w:color w:val="00B050"/>
                <w:lang w:val="en-GB"/>
              </w:rPr>
              <w:t>V</w:t>
            </w:r>
            <w:r>
              <w:rPr>
                <w:b/>
                <w:bCs/>
                <w:color w:val="00B050"/>
                <w:lang w:val="en-GB"/>
              </w:rPr>
              <w:t>Á</w:t>
            </w:r>
            <w:r w:rsidRPr="00C606F5">
              <w:rPr>
                <w:b/>
                <w:bCs/>
                <w:color w:val="00B050"/>
                <w:lang w:val="en-GB"/>
              </w:rPr>
              <w:t>LID</w:t>
            </w:r>
            <w:r>
              <w:rPr>
                <w:b/>
                <w:bCs/>
                <w:color w:val="00B050"/>
                <w:lang w:val="en-GB"/>
              </w:rPr>
              <w:t>A</w:t>
            </w:r>
          </w:p>
        </w:tc>
      </w:tr>
      <w:tr w:rsidR="002D5627" w14:paraId="17AA1461" w14:textId="77777777" w:rsidTr="001F64E2">
        <w:trPr>
          <w:trHeight w:val="1360"/>
        </w:trPr>
        <w:tc>
          <w:tcPr>
            <w:tcW w:w="2280" w:type="pct"/>
          </w:tcPr>
          <w:p w14:paraId="03EACF41" w14:textId="77777777" w:rsidR="002D5627" w:rsidRPr="00855346" w:rsidRDefault="002D5627" w:rsidP="002D5627">
            <w:pPr>
              <w:rPr>
                <w:rFonts w:cstheme="minorHAnsi"/>
                <w:b/>
                <w:lang w:val="es-MX"/>
              </w:rPr>
            </w:pPr>
            <w:r w:rsidRPr="00855346">
              <w:rPr>
                <w:rFonts w:cstheme="minorHAnsi"/>
                <w:b/>
                <w:lang w:val="es-MX"/>
              </w:rPr>
              <w:t>CONCLUSIÓN NACC/WG/AGA/TF/3/03 ANÁLISIS DE LA EFICACIA DE LA RST</w:t>
            </w:r>
          </w:p>
          <w:p w14:paraId="621D9267" w14:textId="77777777" w:rsidR="002D5627" w:rsidRPr="008C512B" w:rsidRDefault="002D5627" w:rsidP="002D5627">
            <w:pPr>
              <w:rPr>
                <w:rFonts w:cstheme="minorHAnsi"/>
                <w:b/>
                <w:lang w:val="es-MX"/>
              </w:rPr>
            </w:pPr>
            <w:r w:rsidRPr="008C512B">
              <w:rPr>
                <w:rFonts w:cstheme="minorHAnsi"/>
                <w:bCs/>
                <w:lang w:val="es-MX"/>
              </w:rPr>
              <w:t>Que, Considerando la falta de información sobre la eficiencia de las RST implementadas en la región, cada Estado, a través de su punto focal de AGA, solicit</w:t>
            </w:r>
            <w:r>
              <w:rPr>
                <w:rFonts w:cstheme="minorHAnsi"/>
                <w:bCs/>
                <w:lang w:val="es-MX"/>
              </w:rPr>
              <w:t>e</w:t>
            </w:r>
            <w:r w:rsidRPr="008C512B">
              <w:rPr>
                <w:rFonts w:cstheme="minorHAnsi"/>
                <w:bCs/>
                <w:lang w:val="es-MX"/>
              </w:rPr>
              <w:t xml:space="preserve"> a los operadores internacionales de aeródromos correspondientes que completen el cuestionario presentado en el Apéndice de</w:t>
            </w:r>
            <w:r>
              <w:rPr>
                <w:rFonts w:cstheme="minorHAnsi"/>
                <w:bCs/>
                <w:lang w:val="es-MX"/>
              </w:rPr>
              <w:t xml:space="preserve"> la</w:t>
            </w:r>
            <w:r w:rsidRPr="008C512B">
              <w:rPr>
                <w:rFonts w:cstheme="minorHAnsi"/>
                <w:bCs/>
                <w:lang w:val="es-MX"/>
              </w:rPr>
              <w:t xml:space="preserve"> </w:t>
            </w:r>
            <w:r>
              <w:rPr>
                <w:rFonts w:cstheme="minorHAnsi"/>
                <w:bCs/>
                <w:lang w:val="es-MX"/>
              </w:rPr>
              <w:t>NE</w:t>
            </w:r>
            <w:r w:rsidRPr="008C512B">
              <w:rPr>
                <w:rFonts w:cstheme="minorHAnsi"/>
                <w:bCs/>
                <w:lang w:val="es-MX"/>
              </w:rPr>
              <w:t>/03 antes del 29 de septiembre de 2025 e informen a la OACI sobre los resultados.</w:t>
            </w:r>
          </w:p>
        </w:tc>
        <w:tc>
          <w:tcPr>
            <w:tcW w:w="872" w:type="pct"/>
          </w:tcPr>
          <w:p w14:paraId="2386768D" w14:textId="77777777" w:rsidR="002D5627" w:rsidRDefault="002D5627" w:rsidP="002D5627">
            <w:pPr>
              <w:rPr>
                <w:rFonts w:cstheme="minorHAnsi"/>
              </w:rPr>
            </w:pPr>
            <w:r>
              <w:rPr>
                <w:rFonts w:cstheme="minorHAnsi"/>
              </w:rPr>
              <w:t xml:space="preserve">29SEP2025 </w:t>
            </w:r>
          </w:p>
        </w:tc>
        <w:tc>
          <w:tcPr>
            <w:tcW w:w="790" w:type="pct"/>
          </w:tcPr>
          <w:p w14:paraId="787EBFBC" w14:textId="77777777" w:rsidR="002D5627" w:rsidRDefault="002D5627" w:rsidP="002D5627">
            <w:r>
              <w:t>Estados</w:t>
            </w:r>
          </w:p>
        </w:tc>
        <w:tc>
          <w:tcPr>
            <w:tcW w:w="1057" w:type="pct"/>
          </w:tcPr>
          <w:p w14:paraId="41A5FB64" w14:textId="1BB51CD7" w:rsidR="002D5627" w:rsidRDefault="002D5627" w:rsidP="002D5627">
            <w:r w:rsidRPr="000F4844">
              <w:rPr>
                <w:b/>
                <w:bCs/>
                <w:color w:val="0054A4"/>
                <w:lang w:val="en-GB"/>
              </w:rPr>
              <w:t>COMPLETADA</w:t>
            </w:r>
          </w:p>
        </w:tc>
      </w:tr>
      <w:tr w:rsidR="002D5627" w14:paraId="16F1856E" w14:textId="77777777" w:rsidTr="001F64E2">
        <w:trPr>
          <w:trHeight w:val="1360"/>
        </w:trPr>
        <w:tc>
          <w:tcPr>
            <w:tcW w:w="2280" w:type="pct"/>
          </w:tcPr>
          <w:p w14:paraId="140E5271" w14:textId="77777777" w:rsidR="002D5627" w:rsidRPr="003F4056" w:rsidRDefault="002D5627" w:rsidP="002D5627">
            <w:pPr>
              <w:rPr>
                <w:rFonts w:cstheme="minorHAnsi"/>
                <w:b/>
                <w:lang w:val="es-MX"/>
              </w:rPr>
            </w:pPr>
            <w:r w:rsidRPr="003F4056">
              <w:rPr>
                <w:rFonts w:cstheme="minorHAnsi"/>
                <w:b/>
                <w:lang w:val="es-MX"/>
              </w:rPr>
              <w:t xml:space="preserve">CONCLUSIÓN </w:t>
            </w:r>
            <w:r>
              <w:rPr>
                <w:rFonts w:cstheme="minorHAnsi"/>
                <w:b/>
                <w:lang w:val="es-MX"/>
              </w:rPr>
              <w:t xml:space="preserve">PROVISIONAL </w:t>
            </w:r>
            <w:r w:rsidRPr="003F4056">
              <w:rPr>
                <w:rFonts w:cstheme="minorHAnsi"/>
                <w:b/>
                <w:lang w:val="es-MX"/>
              </w:rPr>
              <w:t>NACC/WG/AGA/TF/3/04 ACTUALIZACIÓN LISTA DE DEFICIENCIAS EN EL ÁREA AGA</w:t>
            </w:r>
          </w:p>
          <w:p w14:paraId="047D869B" w14:textId="77777777" w:rsidR="002D5627" w:rsidRPr="00B11B4E" w:rsidRDefault="002D5627" w:rsidP="002D5627">
            <w:pPr>
              <w:rPr>
                <w:rFonts w:cstheme="minorHAnsi"/>
                <w:bCs/>
                <w:lang w:val="es-MX"/>
              </w:rPr>
            </w:pPr>
            <w:r w:rsidRPr="00B11B4E">
              <w:rPr>
                <w:rFonts w:cstheme="minorHAnsi"/>
                <w:bCs/>
                <w:lang w:val="es-MX"/>
              </w:rPr>
              <w:lastRenderedPageBreak/>
              <w:t xml:space="preserve">Que, considerando que la información en la lista de deficiencias en </w:t>
            </w:r>
            <w:r>
              <w:rPr>
                <w:rFonts w:cstheme="minorHAnsi"/>
                <w:bCs/>
                <w:lang w:val="es-MX"/>
              </w:rPr>
              <w:t>A</w:t>
            </w:r>
            <w:r w:rsidRPr="00B11B4E">
              <w:rPr>
                <w:rFonts w:cstheme="minorHAnsi"/>
                <w:bCs/>
                <w:lang w:val="es-MX"/>
              </w:rPr>
              <w:t xml:space="preserve">eródromos y </w:t>
            </w:r>
            <w:r>
              <w:rPr>
                <w:rFonts w:cstheme="minorHAnsi"/>
                <w:bCs/>
                <w:lang w:val="es-MX"/>
              </w:rPr>
              <w:t>A</w:t>
            </w:r>
            <w:r w:rsidRPr="00B11B4E">
              <w:rPr>
                <w:rFonts w:cstheme="minorHAnsi"/>
                <w:bCs/>
                <w:lang w:val="es-MX"/>
              </w:rPr>
              <w:t xml:space="preserve">yudas </w:t>
            </w:r>
            <w:r>
              <w:rPr>
                <w:rFonts w:cstheme="minorHAnsi"/>
                <w:bCs/>
                <w:lang w:val="es-MX"/>
              </w:rPr>
              <w:t>T</w:t>
            </w:r>
            <w:r w:rsidRPr="00B11B4E">
              <w:rPr>
                <w:rFonts w:cstheme="minorHAnsi"/>
                <w:bCs/>
                <w:lang w:val="es-MX"/>
              </w:rPr>
              <w:t>errestres (AGA) de los Estados de la NACC puede ya no reflejar con precisión la situación actual, los Puntos Focales de</w:t>
            </w:r>
            <w:r>
              <w:rPr>
                <w:rFonts w:cstheme="minorHAnsi"/>
                <w:bCs/>
                <w:lang w:val="es-MX"/>
              </w:rPr>
              <w:t xml:space="preserve"> </w:t>
            </w:r>
            <w:r w:rsidRPr="00B11B4E">
              <w:rPr>
                <w:rFonts w:cstheme="minorHAnsi"/>
                <w:bCs/>
                <w:lang w:val="es-MX"/>
              </w:rPr>
              <w:t>AGA de los Estados informan a la Secretaría por correo electrónico (nacc-aga@icao.int), antes del 31 de octubre de 2025, el estado actual de cada deficiencia, proporcionando pruebas de respaldo (por ejemplo, fotografías y documentación relevante) de cualquier deficiencia en el área de AGA que aún exista,  con el entendimiento de que cualquier deficiencia no ratificada será eliminada de la base de datos.</w:t>
            </w:r>
          </w:p>
        </w:tc>
        <w:tc>
          <w:tcPr>
            <w:tcW w:w="872" w:type="pct"/>
          </w:tcPr>
          <w:p w14:paraId="5EA19BB5" w14:textId="77777777" w:rsidR="002D5627" w:rsidRDefault="002D5627" w:rsidP="002D5627">
            <w:pPr>
              <w:rPr>
                <w:rFonts w:cstheme="minorHAnsi"/>
              </w:rPr>
            </w:pPr>
            <w:r>
              <w:rPr>
                <w:rFonts w:cstheme="minorHAnsi"/>
              </w:rPr>
              <w:lastRenderedPageBreak/>
              <w:t>31OCT25</w:t>
            </w:r>
          </w:p>
        </w:tc>
        <w:tc>
          <w:tcPr>
            <w:tcW w:w="790" w:type="pct"/>
          </w:tcPr>
          <w:p w14:paraId="78DF5FD1" w14:textId="77777777" w:rsidR="002D5627" w:rsidRDefault="002D5627" w:rsidP="002D5627">
            <w:r>
              <w:t>Estados</w:t>
            </w:r>
          </w:p>
        </w:tc>
        <w:tc>
          <w:tcPr>
            <w:tcW w:w="1057" w:type="pct"/>
          </w:tcPr>
          <w:p w14:paraId="2C6BD8CD" w14:textId="77777777" w:rsidR="002D5627" w:rsidRPr="002D5627" w:rsidRDefault="002D5627" w:rsidP="002D5627">
            <w:pPr>
              <w:rPr>
                <w:b/>
                <w:bCs/>
                <w:color w:val="00B050"/>
              </w:rPr>
            </w:pPr>
            <w:r w:rsidRPr="002D5627">
              <w:rPr>
                <w:b/>
                <w:bCs/>
                <w:color w:val="00B050"/>
              </w:rPr>
              <w:t>VÁLIDA</w:t>
            </w:r>
          </w:p>
          <w:p w14:paraId="4068FE53" w14:textId="5C5D2397" w:rsidR="002D5627" w:rsidRDefault="002D5627" w:rsidP="002D5627">
            <w:r>
              <w:t>Nueva fecha 31Dic2026</w:t>
            </w:r>
          </w:p>
        </w:tc>
      </w:tr>
      <w:tr w:rsidR="002D5627" w14:paraId="139811AD" w14:textId="77777777" w:rsidTr="001F64E2">
        <w:trPr>
          <w:trHeight w:val="1360"/>
        </w:trPr>
        <w:tc>
          <w:tcPr>
            <w:tcW w:w="2280" w:type="pct"/>
          </w:tcPr>
          <w:p w14:paraId="5886CEB8" w14:textId="77777777" w:rsidR="002D5627" w:rsidRPr="001F0B7E" w:rsidRDefault="002D5627" w:rsidP="002D5627">
            <w:pPr>
              <w:rPr>
                <w:rFonts w:cstheme="minorHAnsi"/>
                <w:b/>
                <w:lang w:val="es-MX"/>
              </w:rPr>
            </w:pPr>
            <w:r w:rsidRPr="001F0B7E">
              <w:rPr>
                <w:rFonts w:cstheme="minorHAnsi"/>
                <w:b/>
                <w:lang w:val="es-MX"/>
              </w:rPr>
              <w:t>DECISIÓN NACC/WG/AGA/TF/3/05 COMPLETACIÓN DEL CUESTIONARIO SOBRE LA METODOLOGÍA ACR-PCR</w:t>
            </w:r>
          </w:p>
          <w:p w14:paraId="46B54EF9" w14:textId="77777777" w:rsidR="002D5627" w:rsidRPr="005B28E1" w:rsidRDefault="002D5627" w:rsidP="002D5627">
            <w:pPr>
              <w:rPr>
                <w:rFonts w:cstheme="minorHAnsi"/>
                <w:bCs/>
                <w:lang w:val="es-MX"/>
              </w:rPr>
            </w:pPr>
            <w:r w:rsidRPr="005B28E1">
              <w:rPr>
                <w:rFonts w:cstheme="minorHAnsi"/>
                <w:bCs/>
                <w:lang w:val="es-MX"/>
              </w:rPr>
              <w:t>Que los puntos focales de AGA de los Estados completen el cuestionario desarrollado por la Secretaría para evaluar tendencias y desafíos relacionados con la implementación del Método del Índice de Clasificación de Aeronaves—Índice de Clasificación de Pavimentos (ACR–PCR), establecido en la Enmienda 15 al Anexo 14, Volumen I; el cuestionario puede completarse en línea utilizando el enlace o el código QR proporcionado y debe enviarse a más tardar el 12 de septiembre de 2025.</w:t>
            </w:r>
          </w:p>
        </w:tc>
        <w:tc>
          <w:tcPr>
            <w:tcW w:w="872" w:type="pct"/>
          </w:tcPr>
          <w:p w14:paraId="34A3700A" w14:textId="77777777" w:rsidR="002D5627" w:rsidRDefault="002D5627" w:rsidP="002D5627">
            <w:pPr>
              <w:rPr>
                <w:rFonts w:cstheme="minorHAnsi"/>
              </w:rPr>
            </w:pPr>
            <w:r>
              <w:rPr>
                <w:rFonts w:cstheme="minorHAnsi"/>
              </w:rPr>
              <w:t>12SEP25</w:t>
            </w:r>
          </w:p>
        </w:tc>
        <w:tc>
          <w:tcPr>
            <w:tcW w:w="790" w:type="pct"/>
          </w:tcPr>
          <w:p w14:paraId="7D0DF157" w14:textId="77777777" w:rsidR="002D5627" w:rsidRDefault="002D5627" w:rsidP="002D5627">
            <w:r>
              <w:t>Estados</w:t>
            </w:r>
          </w:p>
        </w:tc>
        <w:tc>
          <w:tcPr>
            <w:tcW w:w="1057" w:type="pct"/>
          </w:tcPr>
          <w:p w14:paraId="1C8E2116" w14:textId="1429CBB6" w:rsidR="002D5627" w:rsidRDefault="002D5627" w:rsidP="002D5627">
            <w:r w:rsidRPr="000F4844">
              <w:rPr>
                <w:b/>
                <w:bCs/>
                <w:color w:val="0054A4"/>
                <w:lang w:val="en-GB"/>
              </w:rPr>
              <w:t>COMPLETADA</w:t>
            </w:r>
          </w:p>
        </w:tc>
      </w:tr>
      <w:tr w:rsidR="001F64E2" w:rsidRPr="002E24F4" w14:paraId="62CA89CE" w14:textId="77777777" w:rsidTr="001F64E2">
        <w:tc>
          <w:tcPr>
            <w:tcW w:w="2280" w:type="pct"/>
          </w:tcPr>
          <w:p w14:paraId="0AED6E27" w14:textId="77777777" w:rsidR="001F64E2" w:rsidRPr="006F40F1" w:rsidRDefault="001F64E2" w:rsidP="001F64E2">
            <w:pPr>
              <w:rPr>
                <w:rFonts w:cstheme="minorHAnsi"/>
                <w:b/>
                <w:lang w:val="es-MX"/>
              </w:rPr>
            </w:pPr>
            <w:r w:rsidRPr="006F40F1">
              <w:rPr>
                <w:rFonts w:cstheme="minorHAnsi"/>
                <w:b/>
                <w:lang w:val="es-MX"/>
              </w:rPr>
              <w:t xml:space="preserve">DECISIÓN NACC/WG/AGA/TF/02/02 NUEVAS ACTIVIDADES PARA LA </w:t>
            </w:r>
            <w:r w:rsidRPr="006F40F1">
              <w:rPr>
                <w:rFonts w:cstheme="minorHAnsi"/>
                <w:b/>
                <w:lang w:val="es-MX"/>
              </w:rPr>
              <w:lastRenderedPageBreak/>
              <w:t>PLANIFICACIÓN DEL GRUPO DE TRABAJO AGA</w:t>
            </w:r>
          </w:p>
          <w:p w14:paraId="51A79353" w14:textId="77777777" w:rsidR="001F64E2" w:rsidRPr="002E3A47" w:rsidRDefault="001F64E2" w:rsidP="001F64E2">
            <w:pPr>
              <w:rPr>
                <w:rFonts w:cstheme="minorHAnsi"/>
                <w:lang w:val="es-MX"/>
              </w:rPr>
            </w:pPr>
            <w:r w:rsidRPr="002E3A47">
              <w:rPr>
                <w:rFonts w:cstheme="minorHAnsi"/>
                <w:lang w:val="es-MX"/>
              </w:rPr>
              <w:t>Que el Grupo de Trabajo de AGA (TF) organice las siguientes nuevas actividades del Programa AGA a través de seminarios web en 2025:</w:t>
            </w:r>
          </w:p>
          <w:p w14:paraId="24CBCA18" w14:textId="77777777" w:rsidR="001F64E2" w:rsidRPr="002E3A47" w:rsidRDefault="001F64E2" w:rsidP="001F64E2">
            <w:pPr>
              <w:pStyle w:val="ListParagraph"/>
              <w:numPr>
                <w:ilvl w:val="0"/>
                <w:numId w:val="7"/>
              </w:numPr>
              <w:spacing w:after="0" w:line="240" w:lineRule="auto"/>
              <w:rPr>
                <w:rFonts w:cstheme="minorHAnsi"/>
                <w:lang w:val="es-MX"/>
              </w:rPr>
            </w:pPr>
            <w:r w:rsidRPr="002E3A47">
              <w:rPr>
                <w:rFonts w:cstheme="minorHAnsi"/>
                <w:lang w:val="es-MX"/>
              </w:rPr>
              <w:t>Calificación de Clasificación de Aeronaves – Método de Clasificación de Pavimento (ACR-PCR);</w:t>
            </w:r>
          </w:p>
          <w:p w14:paraId="3914C69F" w14:textId="77777777" w:rsidR="001F64E2" w:rsidRPr="002E3A47" w:rsidRDefault="001F64E2" w:rsidP="001F64E2">
            <w:pPr>
              <w:pStyle w:val="ListParagraph"/>
              <w:numPr>
                <w:ilvl w:val="0"/>
                <w:numId w:val="7"/>
              </w:numPr>
              <w:spacing w:after="0" w:line="240" w:lineRule="auto"/>
              <w:rPr>
                <w:rFonts w:cstheme="minorHAnsi"/>
                <w:lang w:val="es-MX"/>
              </w:rPr>
            </w:pPr>
            <w:r w:rsidRPr="002E3A47">
              <w:rPr>
                <w:rFonts w:cstheme="minorHAnsi"/>
                <w:lang w:val="es-MX"/>
              </w:rPr>
              <w:t>Planificación de aeródromos;</w:t>
            </w:r>
          </w:p>
          <w:p w14:paraId="6D149BAC" w14:textId="77777777" w:rsidR="001F64E2" w:rsidRPr="002E3A47" w:rsidRDefault="001F64E2" w:rsidP="001F64E2">
            <w:pPr>
              <w:pStyle w:val="ListParagraph"/>
              <w:numPr>
                <w:ilvl w:val="0"/>
                <w:numId w:val="7"/>
              </w:numPr>
              <w:spacing w:after="0" w:line="240" w:lineRule="auto"/>
              <w:rPr>
                <w:rFonts w:cstheme="minorHAnsi"/>
                <w:lang w:val="es-MX"/>
              </w:rPr>
            </w:pPr>
            <w:r w:rsidRPr="002E3A47">
              <w:rPr>
                <w:rFonts w:cstheme="minorHAnsi"/>
                <w:lang w:val="es-MX"/>
              </w:rPr>
              <w:t>Nuevas superficies de obstáculos; y</w:t>
            </w:r>
          </w:p>
          <w:p w14:paraId="4AA5147D" w14:textId="77777777" w:rsidR="001F64E2" w:rsidRPr="002E3A47" w:rsidRDefault="001F64E2" w:rsidP="001F64E2">
            <w:pPr>
              <w:pStyle w:val="ListParagraph"/>
              <w:numPr>
                <w:ilvl w:val="0"/>
                <w:numId w:val="7"/>
              </w:numPr>
              <w:spacing w:after="0" w:line="240" w:lineRule="auto"/>
              <w:jc w:val="both"/>
              <w:rPr>
                <w:rFonts w:cstheme="minorHAnsi"/>
                <w:lang w:val="es-MX"/>
              </w:rPr>
            </w:pPr>
            <w:r w:rsidRPr="002E3A47">
              <w:rPr>
                <w:rFonts w:cstheme="minorHAnsi"/>
                <w:lang w:val="es-MX"/>
              </w:rPr>
              <w:t>Análisis de impacto regulatorio.</w:t>
            </w:r>
          </w:p>
        </w:tc>
        <w:tc>
          <w:tcPr>
            <w:tcW w:w="872" w:type="pct"/>
          </w:tcPr>
          <w:p w14:paraId="3A0FD4C1" w14:textId="77777777" w:rsidR="001F64E2" w:rsidRDefault="001F64E2" w:rsidP="001F64E2">
            <w:r>
              <w:rPr>
                <w:rFonts w:cstheme="minorHAnsi"/>
              </w:rPr>
              <w:lastRenderedPageBreak/>
              <w:t>2026</w:t>
            </w:r>
          </w:p>
        </w:tc>
        <w:tc>
          <w:tcPr>
            <w:tcW w:w="790" w:type="pct"/>
          </w:tcPr>
          <w:p w14:paraId="0C61C5AF" w14:textId="77777777" w:rsidR="001F64E2" w:rsidRDefault="001F64E2" w:rsidP="001F64E2">
            <w:r>
              <w:t>AGA/TF</w:t>
            </w:r>
          </w:p>
        </w:tc>
        <w:tc>
          <w:tcPr>
            <w:tcW w:w="1057" w:type="pct"/>
          </w:tcPr>
          <w:p w14:paraId="499B3845" w14:textId="071EC78B" w:rsidR="001F64E2" w:rsidRPr="001F64E2" w:rsidRDefault="001F64E2" w:rsidP="001F64E2">
            <w:pPr>
              <w:rPr>
                <w:lang w:val="es-MX"/>
              </w:rPr>
            </w:pPr>
            <w:r w:rsidRPr="001F64E2">
              <w:rPr>
                <w:b/>
                <w:bCs/>
                <w:color w:val="0054A4"/>
                <w:lang w:val="es-MX"/>
              </w:rPr>
              <w:t>COMPLETADA</w:t>
            </w:r>
            <w:r w:rsidRPr="001F64E2">
              <w:rPr>
                <w:b/>
                <w:bCs/>
                <w:color w:val="0054A4"/>
                <w:lang w:val="es-MX"/>
              </w:rPr>
              <w:t xml:space="preserve"> (pendiente solo punto i</w:t>
            </w:r>
            <w:r>
              <w:rPr>
                <w:b/>
                <w:bCs/>
                <w:color w:val="0054A4"/>
                <w:lang w:val="es-MX"/>
              </w:rPr>
              <w:t>i)</w:t>
            </w:r>
          </w:p>
        </w:tc>
      </w:tr>
      <w:tr w:rsidR="000731E4" w:rsidRPr="000731E4" w14:paraId="47F163E8" w14:textId="77777777" w:rsidTr="001F64E2">
        <w:tc>
          <w:tcPr>
            <w:tcW w:w="2280" w:type="pct"/>
          </w:tcPr>
          <w:p w14:paraId="465249B8" w14:textId="77777777" w:rsidR="000731E4" w:rsidRPr="005B7AB7" w:rsidRDefault="000731E4" w:rsidP="000731E4">
            <w:pPr>
              <w:rPr>
                <w:rFonts w:cstheme="minorHAnsi"/>
                <w:b/>
                <w:lang w:val="es-MX"/>
              </w:rPr>
            </w:pPr>
            <w:r w:rsidRPr="005B7AB7">
              <w:rPr>
                <w:rFonts w:cstheme="minorHAnsi"/>
                <w:b/>
                <w:lang w:val="es-MX"/>
              </w:rPr>
              <w:t>DECISIÓN NACC/WG/AGA/TF/02/03 DESARROLLO DEL INFORME DE SEGUIMIENTO PARA EL PROGRAMA AGA</w:t>
            </w:r>
          </w:p>
          <w:p w14:paraId="5DE2EA90" w14:textId="77777777" w:rsidR="000731E4" w:rsidRPr="006E3D9E" w:rsidRDefault="000731E4" w:rsidP="000731E4">
            <w:pPr>
              <w:rPr>
                <w:lang w:val="es-MX"/>
              </w:rPr>
            </w:pPr>
            <w:r w:rsidRPr="006E3D9E">
              <w:rPr>
                <w:rFonts w:cstheme="minorHAnsi"/>
                <w:lang w:val="es-MX"/>
              </w:rPr>
              <w:t>Que, para supervisar la evolución de los resultados obtenidos a través de las actividades y proyectos, el Coordinador AGA/TF desarroll</w:t>
            </w:r>
            <w:r>
              <w:rPr>
                <w:rFonts w:cstheme="minorHAnsi"/>
                <w:lang w:val="es-MX"/>
              </w:rPr>
              <w:t>e</w:t>
            </w:r>
            <w:r w:rsidRPr="006E3D9E">
              <w:rPr>
                <w:rFonts w:cstheme="minorHAnsi"/>
                <w:lang w:val="es-MX"/>
              </w:rPr>
              <w:t xml:space="preserve"> una plantilla para el Informe de Seguimiento para la reunión NACC/WG/AGA/TF/03.</w:t>
            </w:r>
            <w:r w:rsidRPr="006E3D9E">
              <w:rPr>
                <w:lang w:val="es-MX"/>
              </w:rPr>
              <w:t>.</w:t>
            </w:r>
          </w:p>
        </w:tc>
        <w:tc>
          <w:tcPr>
            <w:tcW w:w="872" w:type="pct"/>
          </w:tcPr>
          <w:p w14:paraId="654D8488" w14:textId="77777777" w:rsidR="000731E4" w:rsidRDefault="000731E4" w:rsidP="000731E4">
            <w:r w:rsidRPr="00017A5A">
              <w:rPr>
                <w:rFonts w:cstheme="minorHAnsi"/>
              </w:rPr>
              <w:t>NACC/WG/TF/</w:t>
            </w:r>
            <w:r>
              <w:rPr>
                <w:rFonts w:cstheme="minorHAnsi"/>
              </w:rPr>
              <w:t>3</w:t>
            </w:r>
          </w:p>
        </w:tc>
        <w:tc>
          <w:tcPr>
            <w:tcW w:w="790" w:type="pct"/>
          </w:tcPr>
          <w:p w14:paraId="69E236A9" w14:textId="77777777" w:rsidR="000731E4" w:rsidRDefault="000731E4" w:rsidP="000731E4">
            <w:r>
              <w:t>ICAO</w:t>
            </w:r>
          </w:p>
        </w:tc>
        <w:tc>
          <w:tcPr>
            <w:tcW w:w="1057" w:type="pct"/>
          </w:tcPr>
          <w:p w14:paraId="31A231C9" w14:textId="77777777" w:rsidR="000731E4" w:rsidRPr="0020236C" w:rsidRDefault="000731E4" w:rsidP="00737F4E">
            <w:pPr>
              <w:tabs>
                <w:tab w:val="left" w:pos="1440"/>
              </w:tabs>
              <w:spacing w:after="0" w:line="240" w:lineRule="auto"/>
              <w:jc w:val="both"/>
              <w:rPr>
                <w:color w:val="EE0000"/>
                <w:lang w:val="en-GB"/>
              </w:rPr>
            </w:pPr>
            <w:r w:rsidRPr="0020236C">
              <w:rPr>
                <w:b/>
                <w:bCs/>
                <w:color w:val="EE0000"/>
              </w:rPr>
              <w:t xml:space="preserve">REEMPLAZADO </w:t>
            </w:r>
          </w:p>
          <w:p w14:paraId="15891B84" w14:textId="088A63A1" w:rsidR="000731E4" w:rsidRPr="000731E4" w:rsidRDefault="000731E4" w:rsidP="000731E4">
            <w:pPr>
              <w:rPr>
                <w:lang w:val="es-MX"/>
              </w:rPr>
            </w:pPr>
            <w:r w:rsidRPr="000731E4">
              <w:rPr>
                <w:lang w:val="es-MX"/>
              </w:rPr>
              <w:t>Con base en el nuevo programa aprobado de AGA, se establecerá un nuevo método de monitoreo</w:t>
            </w:r>
          </w:p>
        </w:tc>
      </w:tr>
      <w:tr w:rsidR="000731E4" w:rsidRPr="000731E4" w14:paraId="7EEFADD3" w14:textId="77777777" w:rsidTr="001F64E2">
        <w:tc>
          <w:tcPr>
            <w:tcW w:w="2280" w:type="pct"/>
          </w:tcPr>
          <w:p w14:paraId="19D1D612" w14:textId="77777777" w:rsidR="000731E4" w:rsidRDefault="000731E4" w:rsidP="000731E4">
            <w:pPr>
              <w:rPr>
                <w:rFonts w:cstheme="minorHAnsi"/>
                <w:b/>
                <w:lang w:val="es-MX"/>
              </w:rPr>
            </w:pPr>
            <w:r w:rsidRPr="00FF33AB">
              <w:rPr>
                <w:rFonts w:cstheme="minorHAnsi"/>
                <w:b/>
                <w:lang w:val="es-MX"/>
              </w:rPr>
              <w:t>DECISIÓN NACC/WG/AGA/TF/02/05 APROBACIÓN DEL GRÁFICO GANTT DEL PROYECTO DE CERTIFICACIÓN Y SEGURIDAD DE AERÓDROMOS</w:t>
            </w:r>
          </w:p>
          <w:p w14:paraId="220E24B1" w14:textId="77777777" w:rsidR="000731E4" w:rsidRPr="00FF33AB" w:rsidRDefault="000731E4" w:rsidP="000731E4">
            <w:pPr>
              <w:rPr>
                <w:rFonts w:cstheme="minorHAnsi"/>
                <w:lang w:val="es-MX"/>
              </w:rPr>
            </w:pPr>
            <w:r>
              <w:rPr>
                <w:rFonts w:cstheme="minorHAnsi"/>
                <w:lang w:val="es-MX"/>
              </w:rPr>
              <w:t>Que</w:t>
            </w:r>
            <w:r w:rsidRPr="00FF33AB">
              <w:rPr>
                <w:rFonts w:cstheme="minorHAnsi"/>
                <w:lang w:val="es-MX"/>
              </w:rPr>
              <w:t>,</w:t>
            </w:r>
          </w:p>
          <w:p w14:paraId="13A25DF7" w14:textId="77777777" w:rsidR="000731E4" w:rsidRPr="00FF33AB" w:rsidRDefault="000731E4" w:rsidP="000731E4">
            <w:pPr>
              <w:rPr>
                <w:rFonts w:cstheme="minorHAnsi"/>
                <w:lang w:val="es-MX"/>
              </w:rPr>
            </w:pPr>
          </w:p>
          <w:p w14:paraId="56FB8108" w14:textId="77777777" w:rsidR="000731E4" w:rsidRPr="00DA7A5E" w:rsidRDefault="000731E4" w:rsidP="000731E4">
            <w:pPr>
              <w:ind w:left="439" w:hanging="439"/>
              <w:rPr>
                <w:rFonts w:cstheme="minorHAnsi"/>
                <w:lang w:val="es-MX"/>
              </w:rPr>
            </w:pPr>
            <w:r w:rsidRPr="00DA7A5E">
              <w:rPr>
                <w:rFonts w:cstheme="minorHAnsi"/>
                <w:lang w:val="es-MX"/>
              </w:rPr>
              <w:t>a)</w:t>
            </w:r>
            <w:r w:rsidRPr="00DA7A5E">
              <w:rPr>
                <w:rFonts w:cstheme="minorHAnsi"/>
                <w:lang w:val="es-MX"/>
              </w:rPr>
              <w:tab/>
            </w:r>
            <w:r w:rsidRPr="00DA7A5E">
              <w:rPr>
                <w:rFonts w:cstheme="minorHAnsi"/>
                <w:strike/>
                <w:lang w:val="es-MX"/>
              </w:rPr>
              <w:t>La AGA/TF aprueba el marco de actividades del Proyecto de Certificación y Seguridad de la AGA (Apéndice D al informe final); y</w:t>
            </w:r>
          </w:p>
          <w:p w14:paraId="0991E182" w14:textId="77777777" w:rsidR="000731E4" w:rsidRPr="00DA7A5E" w:rsidRDefault="000731E4" w:rsidP="000731E4">
            <w:pPr>
              <w:rPr>
                <w:rFonts w:cstheme="minorHAnsi"/>
                <w:lang w:val="es-MX"/>
              </w:rPr>
            </w:pPr>
          </w:p>
          <w:p w14:paraId="3C84E449" w14:textId="77777777" w:rsidR="000731E4" w:rsidRPr="00BA4711" w:rsidRDefault="000731E4" w:rsidP="000731E4">
            <w:pPr>
              <w:ind w:left="439" w:hanging="439"/>
              <w:rPr>
                <w:rFonts w:cstheme="minorHAnsi"/>
                <w:lang w:val="es-MX"/>
              </w:rPr>
            </w:pPr>
            <w:r w:rsidRPr="00BA4711">
              <w:rPr>
                <w:rFonts w:cstheme="minorHAnsi"/>
                <w:lang w:val="es-MX"/>
              </w:rPr>
              <w:t>b)</w:t>
            </w:r>
            <w:r w:rsidRPr="00BA4711">
              <w:rPr>
                <w:rFonts w:cstheme="minorHAnsi"/>
                <w:lang w:val="es-MX"/>
              </w:rPr>
              <w:tab/>
              <w:t>La OACI prepare la documentación del "Proyecto de Certificación y Seguridad de AGA" antes del 28 de febrero de 2025.</w:t>
            </w:r>
          </w:p>
          <w:p w14:paraId="513696DD" w14:textId="77777777" w:rsidR="000731E4" w:rsidRPr="00BA4711" w:rsidRDefault="000731E4" w:rsidP="000731E4">
            <w:pPr>
              <w:rPr>
                <w:rFonts w:cstheme="minorHAnsi"/>
                <w:b/>
                <w:lang w:val="es-MX"/>
              </w:rPr>
            </w:pPr>
          </w:p>
        </w:tc>
        <w:tc>
          <w:tcPr>
            <w:tcW w:w="872" w:type="pct"/>
          </w:tcPr>
          <w:p w14:paraId="36468E07" w14:textId="77777777" w:rsidR="000731E4" w:rsidRPr="002249D0" w:rsidRDefault="000731E4" w:rsidP="000731E4">
            <w:pPr>
              <w:pStyle w:val="ListParagraph"/>
              <w:numPr>
                <w:ilvl w:val="0"/>
                <w:numId w:val="5"/>
              </w:numPr>
              <w:spacing w:after="0" w:line="240" w:lineRule="auto"/>
              <w:ind w:left="256" w:hanging="270"/>
              <w:jc w:val="both"/>
              <w:rPr>
                <w:rFonts w:cstheme="minorHAnsi"/>
                <w:strike/>
              </w:rPr>
            </w:pPr>
            <w:r>
              <w:rPr>
                <w:rFonts w:cstheme="minorHAnsi"/>
                <w:strike/>
              </w:rPr>
              <w:lastRenderedPageBreak/>
              <w:t>Inmediata</w:t>
            </w:r>
          </w:p>
          <w:p w14:paraId="4BC3720B" w14:textId="77777777" w:rsidR="000731E4" w:rsidRPr="007B404C" w:rsidRDefault="000731E4" w:rsidP="000731E4">
            <w:pPr>
              <w:pStyle w:val="ListParagraph"/>
              <w:numPr>
                <w:ilvl w:val="0"/>
                <w:numId w:val="5"/>
              </w:numPr>
              <w:spacing w:after="0" w:line="240" w:lineRule="auto"/>
              <w:ind w:left="256" w:hanging="270"/>
              <w:jc w:val="both"/>
              <w:rPr>
                <w:rFonts w:cstheme="minorHAnsi"/>
              </w:rPr>
            </w:pPr>
            <w:r w:rsidRPr="007B404C">
              <w:rPr>
                <w:rFonts w:cstheme="minorHAnsi"/>
              </w:rPr>
              <w:t>Febr</w:t>
            </w:r>
            <w:r>
              <w:rPr>
                <w:rFonts w:cstheme="minorHAnsi"/>
              </w:rPr>
              <w:t>ero</w:t>
            </w:r>
            <w:r w:rsidRPr="007B404C">
              <w:rPr>
                <w:rFonts w:cstheme="minorHAnsi"/>
              </w:rPr>
              <w:t xml:space="preserve"> 2025</w:t>
            </w:r>
          </w:p>
        </w:tc>
        <w:tc>
          <w:tcPr>
            <w:tcW w:w="790" w:type="pct"/>
          </w:tcPr>
          <w:p w14:paraId="23FADF1F" w14:textId="77777777" w:rsidR="000731E4" w:rsidRDefault="000731E4" w:rsidP="000731E4">
            <w:r>
              <w:t>Estados</w:t>
            </w:r>
          </w:p>
          <w:p w14:paraId="6A4E7AE8" w14:textId="77777777" w:rsidR="000731E4" w:rsidRDefault="000731E4" w:rsidP="000731E4">
            <w:r>
              <w:t>OACI</w:t>
            </w:r>
          </w:p>
        </w:tc>
        <w:tc>
          <w:tcPr>
            <w:tcW w:w="1057" w:type="pct"/>
          </w:tcPr>
          <w:p w14:paraId="14B1D05A" w14:textId="77777777" w:rsidR="000731E4" w:rsidRPr="0020236C" w:rsidRDefault="000731E4" w:rsidP="009C4079">
            <w:pPr>
              <w:tabs>
                <w:tab w:val="left" w:pos="1440"/>
              </w:tabs>
              <w:spacing w:after="0" w:line="240" w:lineRule="auto"/>
              <w:jc w:val="both"/>
              <w:rPr>
                <w:color w:val="EE0000"/>
                <w:lang w:val="en-GB"/>
              </w:rPr>
            </w:pPr>
            <w:r w:rsidRPr="0020236C">
              <w:rPr>
                <w:b/>
                <w:bCs/>
                <w:color w:val="EE0000"/>
              </w:rPr>
              <w:t xml:space="preserve">REEMPLAZADO </w:t>
            </w:r>
          </w:p>
          <w:p w14:paraId="50E86821" w14:textId="39A0EC46" w:rsidR="000731E4" w:rsidRPr="000731E4" w:rsidRDefault="000731E4" w:rsidP="000731E4">
            <w:pPr>
              <w:spacing w:after="0" w:line="240" w:lineRule="auto"/>
              <w:jc w:val="both"/>
              <w:rPr>
                <w:lang w:val="es-MX"/>
              </w:rPr>
            </w:pPr>
            <w:r w:rsidRPr="000731E4">
              <w:rPr>
                <w:lang w:val="es-MX"/>
              </w:rPr>
              <w:t xml:space="preserve">Se aprobó un nuevo Programa de Certificación de Aeródromo. </w:t>
            </w:r>
          </w:p>
        </w:tc>
      </w:tr>
      <w:tr w:rsidR="001F64E2" w:rsidRPr="002E1D13" w14:paraId="630FB3DE" w14:textId="77777777" w:rsidTr="001F64E2">
        <w:tc>
          <w:tcPr>
            <w:tcW w:w="2280" w:type="pct"/>
          </w:tcPr>
          <w:p w14:paraId="48B0AA76" w14:textId="77777777" w:rsidR="001F64E2" w:rsidRPr="006F40F1" w:rsidRDefault="001F64E2" w:rsidP="001F64E2">
            <w:pPr>
              <w:rPr>
                <w:rFonts w:cstheme="minorHAnsi"/>
                <w:b/>
                <w:lang w:val="es-MX"/>
              </w:rPr>
            </w:pPr>
            <w:r w:rsidRPr="006F40F1">
              <w:rPr>
                <w:rFonts w:cstheme="minorHAnsi"/>
                <w:b/>
                <w:lang w:val="es-MX"/>
              </w:rPr>
              <w:t>CONCLUSIÓN NACC/WG/AGA/TF/02/06 PROMOCIÓN DE LA IMPLEMENTACIÓN DE COMITÉS CONSULTIVOS AEROPORTUARIOS</w:t>
            </w:r>
          </w:p>
          <w:p w14:paraId="3C8854F9" w14:textId="77777777" w:rsidR="001F64E2" w:rsidRDefault="001F64E2" w:rsidP="001F64E2">
            <w:pPr>
              <w:rPr>
                <w:rFonts w:cstheme="minorHAnsi"/>
                <w:lang w:val="es-MX"/>
              </w:rPr>
            </w:pPr>
            <w:r w:rsidRPr="00A07B4D">
              <w:rPr>
                <w:rFonts w:cstheme="minorHAnsi"/>
                <w:lang w:val="es-MX"/>
              </w:rPr>
              <w:t>Que los miembros de AGA/TF promuevan el uso de Guías para los Comités Consultivos de Aeropuertos en sus aeródromos internacionales e informen sobre los aeródromos que han comenzado a implementar el comité en la próxima reunión AGA/TF/3.</w:t>
            </w:r>
          </w:p>
          <w:p w14:paraId="5530A1B5" w14:textId="77777777" w:rsidR="001F64E2" w:rsidRPr="00A07B4D" w:rsidRDefault="001F64E2" w:rsidP="001F64E2">
            <w:pPr>
              <w:rPr>
                <w:rFonts w:cstheme="minorHAnsi"/>
                <w:b/>
                <w:lang w:val="es-MX"/>
              </w:rPr>
            </w:pPr>
          </w:p>
        </w:tc>
        <w:tc>
          <w:tcPr>
            <w:tcW w:w="872" w:type="pct"/>
          </w:tcPr>
          <w:p w14:paraId="45B88102" w14:textId="77777777" w:rsidR="001F64E2" w:rsidRPr="007B404C" w:rsidRDefault="001F64E2" w:rsidP="001F64E2">
            <w:pPr>
              <w:rPr>
                <w:rFonts w:cstheme="minorHAnsi"/>
              </w:rPr>
            </w:pPr>
            <w:r w:rsidRPr="00090540">
              <w:rPr>
                <w:rFonts w:cstheme="minorHAnsi"/>
              </w:rPr>
              <w:t>AGA/TF/3</w:t>
            </w:r>
          </w:p>
        </w:tc>
        <w:tc>
          <w:tcPr>
            <w:tcW w:w="790" w:type="pct"/>
          </w:tcPr>
          <w:p w14:paraId="523A04EA" w14:textId="77777777" w:rsidR="001F64E2" w:rsidRDefault="001F64E2" w:rsidP="001F64E2">
            <w:r>
              <w:t>Estados</w:t>
            </w:r>
          </w:p>
        </w:tc>
        <w:tc>
          <w:tcPr>
            <w:tcW w:w="1057" w:type="pct"/>
          </w:tcPr>
          <w:p w14:paraId="3BF93915" w14:textId="5A5449BF" w:rsidR="001F64E2" w:rsidRPr="002E1D13" w:rsidRDefault="000731E4" w:rsidP="001F64E2">
            <w:pPr>
              <w:rPr>
                <w:lang w:val="es-MX"/>
              </w:rPr>
            </w:pPr>
            <w:r w:rsidRPr="001F64E2">
              <w:rPr>
                <w:b/>
                <w:bCs/>
                <w:color w:val="0054A4"/>
                <w:lang w:val="es-MX"/>
              </w:rPr>
              <w:t>COMPLETADA</w:t>
            </w:r>
          </w:p>
        </w:tc>
      </w:tr>
    </w:tbl>
    <w:p w14:paraId="012238D1" w14:textId="77777777" w:rsidR="005808E7" w:rsidRPr="005808E7" w:rsidRDefault="005808E7" w:rsidP="00A0117E">
      <w:pPr>
        <w:spacing w:after="0" w:line="240" w:lineRule="auto"/>
        <w:jc w:val="both"/>
        <w:rPr>
          <w:lang w:val="es-MX"/>
        </w:rPr>
      </w:pPr>
    </w:p>
    <w:p w14:paraId="74CB6D34" w14:textId="77777777" w:rsidR="00A0117E" w:rsidRDefault="00A0117E" w:rsidP="00A0117E">
      <w:pPr>
        <w:spacing w:after="0" w:line="240" w:lineRule="auto"/>
        <w:jc w:val="both"/>
        <w:rPr>
          <w:lang w:val="es-MX"/>
        </w:rPr>
      </w:pPr>
    </w:p>
    <w:p w14:paraId="5F652A68" w14:textId="5E52AEEE" w:rsidR="00507C1B" w:rsidRPr="00507C1B" w:rsidRDefault="00507C1B" w:rsidP="00507C1B">
      <w:pPr>
        <w:tabs>
          <w:tab w:val="left" w:pos="1440"/>
        </w:tabs>
        <w:spacing w:after="0" w:line="240" w:lineRule="auto"/>
        <w:jc w:val="both"/>
        <w:rPr>
          <w:i/>
          <w:iCs/>
          <w:lang w:val="es-MX"/>
        </w:rPr>
      </w:pPr>
      <w:r w:rsidRPr="00507C1B">
        <w:rPr>
          <w:i/>
          <w:iCs/>
          <w:lang w:val="es-MX"/>
        </w:rPr>
        <w:t>NI</w:t>
      </w:r>
      <w:r w:rsidRPr="00507C1B">
        <w:rPr>
          <w:i/>
          <w:iCs/>
          <w:lang w:val="es-MX"/>
        </w:rPr>
        <w:t xml:space="preserve">/05 - </w:t>
      </w:r>
      <w:r w:rsidRPr="00507C1B">
        <w:rPr>
          <w:i/>
          <w:iCs/>
          <w:lang w:val="es-MX"/>
        </w:rPr>
        <w:t>RESULTADOS CLAVE DE NACC/WG/10 Y ACTIVIDADES PRIORITARIAS DE SEGUIMIENTO PARA EL ÁREA DE AERÓDROMOS Y AYUDAS TERRESTRES (AGA)</w:t>
      </w:r>
    </w:p>
    <w:p w14:paraId="4718D270" w14:textId="77777777" w:rsidR="00507C1B" w:rsidRPr="00507C1B" w:rsidRDefault="00507C1B" w:rsidP="00507C1B">
      <w:pPr>
        <w:tabs>
          <w:tab w:val="left" w:pos="1440"/>
        </w:tabs>
        <w:spacing w:after="0" w:line="240" w:lineRule="auto"/>
        <w:jc w:val="both"/>
        <w:rPr>
          <w:lang w:val="es-MX"/>
        </w:rPr>
      </w:pPr>
    </w:p>
    <w:p w14:paraId="1E4DF9CB" w14:textId="2245F472" w:rsidR="00507C1B" w:rsidRPr="00507C1B" w:rsidRDefault="00507C1B" w:rsidP="00507C1B">
      <w:pPr>
        <w:tabs>
          <w:tab w:val="left" w:pos="1440"/>
        </w:tabs>
        <w:spacing w:after="0" w:line="240" w:lineRule="auto"/>
        <w:jc w:val="both"/>
        <w:rPr>
          <w:lang w:val="es-MX"/>
        </w:rPr>
      </w:pPr>
      <w:r w:rsidRPr="00507C1B">
        <w:rPr>
          <w:lang w:val="es-MX"/>
        </w:rPr>
        <w:t>2.5</w:t>
      </w:r>
      <w:r w:rsidRPr="00507C1B">
        <w:rPr>
          <w:lang w:val="es-MX"/>
        </w:rPr>
        <w:tab/>
      </w:r>
      <w:r>
        <w:rPr>
          <w:lang w:val="es-MX"/>
        </w:rPr>
        <w:t>La nota</w:t>
      </w:r>
      <w:r w:rsidRPr="00507C1B">
        <w:rPr>
          <w:lang w:val="es-MX"/>
        </w:rPr>
        <w:t xml:space="preserve"> de Información 05 presentó los resultados clave de NACC/WG/10 relevantes para el área de Aeródromos (AGA), enfatizando la necesidad de alinear las actividades regionales con el Plan Estratégico OACI 2026–2050, las prioridades de GREPECAS y el Plan de Navegación Aérea CAR/SAM. El documento destacó las líneas de trabajo prioritarias, incluyendo la actualización del Programa AGA, el mantenimiento de datos de aeródromos en el </w:t>
      </w:r>
      <w:r>
        <w:rPr>
          <w:lang w:val="es-MX"/>
        </w:rPr>
        <w:t>Dashboard</w:t>
      </w:r>
      <w:r w:rsidRPr="00507C1B">
        <w:rPr>
          <w:lang w:val="es-MX"/>
        </w:rPr>
        <w:t xml:space="preserve"> de NACC, la evaluación de la efectividad del Equipo de Seguridad en Pistas (RST), la gestión de deficiencias AGA en el GANDD, el desarrollo de KPIs regionales de AGA, la implementación de la Toma de Decisiones Colaborativas Aeroportuarias (A-CDM), el fortalecimiento de la resiliencia de la infraestructura aeroportuaria, el apoyo a los Estados del Caribe Oriental y la mejora de la coordinación multidisciplinaria. Las discusiones reafirmaron el papel creciente de la AGA en seguridad, capacidad, eficiencia operativa, resiliencia, monitoreo del desempeño y transformación digital, y enfatizaron la importancia de incorporar estas prioridades en el Plan de Acción AGA/TF con entregables claros, plazos e indicadores medibles. La Reunión tomó nota del contenido del </w:t>
      </w:r>
      <w:r w:rsidRPr="00507C1B">
        <w:rPr>
          <w:lang w:val="es-MX"/>
        </w:rPr>
        <w:lastRenderedPageBreak/>
        <w:t xml:space="preserve">artículo. Jamaica reconoció la importancia de los programas de capacitación para asegurar la correcta implementación de muchas de las líneas de trabajo mencionadas en el documento. </w:t>
      </w:r>
    </w:p>
    <w:p w14:paraId="4F3A5C94" w14:textId="77777777" w:rsidR="00507C1B" w:rsidRDefault="00507C1B" w:rsidP="00A0117E">
      <w:pPr>
        <w:spacing w:after="0" w:line="240" w:lineRule="auto"/>
        <w:jc w:val="both"/>
        <w:rPr>
          <w:lang w:val="es-MX"/>
        </w:rPr>
      </w:pPr>
    </w:p>
    <w:p w14:paraId="1B211667" w14:textId="77777777" w:rsidR="00507C1B" w:rsidRPr="00507C1B" w:rsidRDefault="00507C1B" w:rsidP="00A0117E">
      <w:pPr>
        <w:spacing w:after="0" w:line="240" w:lineRule="auto"/>
        <w:jc w:val="both"/>
        <w:rPr>
          <w:lang w:val="es-MX"/>
        </w:rPr>
      </w:pPr>
    </w:p>
    <w:p w14:paraId="041A3D60" w14:textId="77777777" w:rsidR="006007A9" w:rsidRPr="00C102A5" w:rsidRDefault="006007A9" w:rsidP="006007A9">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Cuestión 3 del</w:t>
      </w:r>
    </w:p>
    <w:p w14:paraId="7DB14A83" w14:textId="77777777" w:rsidR="006007A9" w:rsidRPr="00C102A5" w:rsidRDefault="006007A9" w:rsidP="006007A9">
      <w:pPr>
        <w:tabs>
          <w:tab w:val="left" w:pos="4111"/>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 xml:space="preserve">Orden del Día: </w:t>
      </w:r>
      <w:r w:rsidRPr="00C102A5">
        <w:rPr>
          <w:rFonts w:ascii="Calibri" w:eastAsia="Times New Roman" w:hAnsi="Calibri" w:cs="Arial"/>
          <w:b/>
          <w:lang w:val="es-MX"/>
        </w:rPr>
        <w:tab/>
        <w:t>Actualización del Programa AGA/AOP de la región NACC</w:t>
      </w:r>
    </w:p>
    <w:p w14:paraId="64943AE1" w14:textId="77777777" w:rsidR="00A0117E" w:rsidRPr="006007A9" w:rsidRDefault="00A0117E" w:rsidP="00A0117E">
      <w:pPr>
        <w:spacing w:after="0" w:line="240" w:lineRule="auto"/>
        <w:ind w:left="2160" w:hanging="2160"/>
        <w:jc w:val="both"/>
        <w:rPr>
          <w:rFonts w:eastAsia="Calibri" w:cs="Times New Roman"/>
          <w:lang w:val="es-MX"/>
        </w:rPr>
      </w:pPr>
    </w:p>
    <w:p w14:paraId="186216AB" w14:textId="3A47A630" w:rsidR="00C56A59" w:rsidRPr="00C56A59" w:rsidRDefault="00C56A59" w:rsidP="00C56A59">
      <w:pPr>
        <w:tabs>
          <w:tab w:val="left" w:pos="1440"/>
        </w:tabs>
        <w:spacing w:after="0" w:line="240" w:lineRule="auto"/>
        <w:jc w:val="both"/>
        <w:rPr>
          <w:i/>
          <w:iCs/>
          <w:lang w:val="es-MX"/>
        </w:rPr>
      </w:pPr>
      <w:r w:rsidRPr="00C56A59">
        <w:rPr>
          <w:i/>
          <w:iCs/>
          <w:lang w:val="es-MX"/>
        </w:rPr>
        <w:t>NE</w:t>
      </w:r>
      <w:r w:rsidRPr="00C56A59">
        <w:rPr>
          <w:i/>
          <w:iCs/>
          <w:lang w:val="es-MX"/>
        </w:rPr>
        <w:t xml:space="preserve">/05 - </w:t>
      </w:r>
      <w:r w:rsidRPr="00C56A59">
        <w:rPr>
          <w:i/>
          <w:iCs/>
          <w:lang w:val="es-MX"/>
        </w:rPr>
        <w:t>EVOLUCIÓN PROPUESTA DEL PROGRAMA DE AERÓDROMOS Y AYUDAS TERRESTRES (AGA) DE LA NACC</w:t>
      </w:r>
    </w:p>
    <w:p w14:paraId="060C557F" w14:textId="5FDAF9D7" w:rsidR="00C56A59" w:rsidRPr="00C56A59" w:rsidRDefault="00C56A59" w:rsidP="00C56A59">
      <w:pPr>
        <w:tabs>
          <w:tab w:val="left" w:pos="1440"/>
        </w:tabs>
        <w:spacing w:after="0" w:line="240" w:lineRule="auto"/>
        <w:jc w:val="both"/>
        <w:rPr>
          <w:i/>
          <w:iCs/>
          <w:lang w:val="es-MX"/>
        </w:rPr>
      </w:pPr>
      <w:r w:rsidRPr="00C56A59">
        <w:rPr>
          <w:i/>
          <w:iCs/>
          <w:lang w:val="es-MX"/>
        </w:rPr>
        <w:t>NE</w:t>
      </w:r>
      <w:r w:rsidRPr="00C56A59">
        <w:rPr>
          <w:i/>
          <w:iCs/>
          <w:lang w:val="es-MX"/>
        </w:rPr>
        <w:t xml:space="preserve">/06 - </w:t>
      </w:r>
      <w:r w:rsidRPr="00C56A59">
        <w:rPr>
          <w:i/>
          <w:iCs/>
          <w:lang w:val="es-MX"/>
        </w:rPr>
        <w:t>PROPUESTA PARA UNA REVISIÓN DE LOS TÉRMINOS DE REFERENCIA DEL GRUPO DE TRABAJO NACC/WG/AGA</w:t>
      </w:r>
    </w:p>
    <w:p w14:paraId="25A3B137" w14:textId="77777777" w:rsidR="00A0117E" w:rsidRPr="00C56A59" w:rsidRDefault="00A0117E" w:rsidP="00A0117E">
      <w:pPr>
        <w:spacing w:after="0" w:line="240" w:lineRule="auto"/>
        <w:ind w:left="2160" w:hanging="2160"/>
        <w:jc w:val="both"/>
        <w:rPr>
          <w:rFonts w:eastAsia="Calibri" w:cs="Times New Roman"/>
          <w:lang w:val="es-MX"/>
        </w:rPr>
      </w:pPr>
    </w:p>
    <w:p w14:paraId="03E8E33C" w14:textId="77777777" w:rsidR="00C56A59" w:rsidRPr="00C56A59" w:rsidRDefault="00C56A59" w:rsidP="00A0117E">
      <w:pPr>
        <w:spacing w:after="0" w:line="240" w:lineRule="auto"/>
        <w:ind w:left="2160" w:hanging="2160"/>
        <w:jc w:val="both"/>
        <w:rPr>
          <w:rFonts w:eastAsia="Calibri" w:cs="Times New Roman"/>
          <w:lang w:val="es-MX"/>
        </w:rPr>
      </w:pPr>
    </w:p>
    <w:p w14:paraId="58C64B62" w14:textId="77777777" w:rsidR="009A1FA9" w:rsidRPr="009A1FA9" w:rsidRDefault="009A1FA9" w:rsidP="00B06491">
      <w:pPr>
        <w:tabs>
          <w:tab w:val="left" w:pos="1440"/>
        </w:tabs>
        <w:spacing w:after="0" w:line="240" w:lineRule="auto"/>
        <w:jc w:val="both"/>
        <w:rPr>
          <w:lang w:val="es-MX"/>
        </w:rPr>
      </w:pPr>
      <w:r w:rsidRPr="009A1FA9">
        <w:rPr>
          <w:lang w:val="es-MX"/>
        </w:rPr>
        <w:t>3.1</w:t>
      </w:r>
      <w:r w:rsidRPr="009A1FA9">
        <w:rPr>
          <w:lang w:val="es-MX"/>
        </w:rPr>
        <w:tab/>
      </w:r>
      <w:r w:rsidRPr="009A1FA9">
        <w:rPr>
          <w:lang w:val="es-MX"/>
        </w:rPr>
        <w:t>La Reunión revisó tanto la evolución propuesta del Programa AGA de NACC como la propuesta de revisión de los Términos de Referencia (ToR) del Grupo de Trabajo NACC/WG/AGA, señalando que ambas iniciativas se desarrollaron en respuesta a decisiones previas de AGA/TF y buscan alinear el marco regional de AGA con el Plan Estratégico OACI 2026–2050 y el Plan de Negocios OACI 2026–2028,  y prioridades regionales de implementación. Ambos artículos fueron reconocidos como elementos complementarios de un solo proceso de transformación destinado a fortalecer la efectividad, impacto y sostenibilidad de las actividades de AGA en la Región NACC.</w:t>
      </w:r>
    </w:p>
    <w:p w14:paraId="4A46E30A" w14:textId="77777777" w:rsidR="009A1FA9" w:rsidRDefault="009A1FA9" w:rsidP="00B06491">
      <w:pPr>
        <w:tabs>
          <w:tab w:val="left" w:pos="1440"/>
        </w:tabs>
        <w:spacing w:after="0" w:line="240" w:lineRule="auto"/>
        <w:jc w:val="both"/>
        <w:rPr>
          <w:lang w:val="es-MX"/>
        </w:rPr>
      </w:pPr>
    </w:p>
    <w:p w14:paraId="3290B940" w14:textId="3AD4CAD2" w:rsidR="00CC275A" w:rsidRPr="00CC275A" w:rsidRDefault="00CC275A" w:rsidP="00CC275A">
      <w:pPr>
        <w:tabs>
          <w:tab w:val="left" w:pos="1440"/>
        </w:tabs>
        <w:spacing w:after="0" w:line="240" w:lineRule="auto"/>
        <w:jc w:val="both"/>
        <w:rPr>
          <w:lang w:val="es-MX"/>
        </w:rPr>
      </w:pPr>
      <w:r w:rsidRPr="00CC275A">
        <w:rPr>
          <w:lang w:val="es-MX"/>
        </w:rPr>
        <w:t>3.2</w:t>
      </w:r>
      <w:r w:rsidRPr="00CC275A">
        <w:rPr>
          <w:lang w:val="es-MX"/>
        </w:rPr>
        <w:tab/>
      </w:r>
      <w:r w:rsidRPr="00CC275A">
        <w:rPr>
          <w:lang w:val="es-MX"/>
        </w:rPr>
        <w:t xml:space="preserve">La Reunión señaló que </w:t>
      </w:r>
      <w:r>
        <w:rPr>
          <w:lang w:val="es-MX"/>
        </w:rPr>
        <w:t xml:space="preserve">la nota de estudio </w:t>
      </w:r>
      <w:r w:rsidRPr="00CC275A">
        <w:rPr>
          <w:lang w:val="es-MX"/>
        </w:rPr>
        <w:t>05 propone la transición del Programa AGA de una estructura basada en actividades a un marco de gestión basado en portafolios organizado en cuatro pilares: Certificación y supervisión de aeródromos, Seguridad en pistas, Operaciones e Interoperabilidad Aeroportuaria, y Planificación y Resiliencia Aeroportuaria. Esta nueva estructura está destinada a mejorar la alineación estratégica, los resultados medibles, el monitoreo del desempeño y la coordinación con GREPECAS, RASG-PA, donantes y otros socios regionales.</w:t>
      </w:r>
    </w:p>
    <w:p w14:paraId="751FA231" w14:textId="77777777" w:rsidR="00CC275A" w:rsidRPr="00CC275A" w:rsidRDefault="00CC275A" w:rsidP="00CC275A">
      <w:pPr>
        <w:tabs>
          <w:tab w:val="left" w:pos="1440"/>
        </w:tabs>
        <w:spacing w:after="0" w:line="240" w:lineRule="auto"/>
        <w:jc w:val="both"/>
        <w:rPr>
          <w:lang w:val="es-MX"/>
        </w:rPr>
      </w:pPr>
    </w:p>
    <w:p w14:paraId="599E18C0" w14:textId="15407B07" w:rsidR="00CC275A" w:rsidRPr="00CC275A" w:rsidRDefault="00CC275A" w:rsidP="00CC275A">
      <w:pPr>
        <w:tabs>
          <w:tab w:val="left" w:pos="1440"/>
        </w:tabs>
        <w:spacing w:after="0" w:line="240" w:lineRule="auto"/>
        <w:jc w:val="both"/>
        <w:rPr>
          <w:lang w:val="es-MX"/>
        </w:rPr>
      </w:pPr>
      <w:r w:rsidRPr="00CC275A">
        <w:rPr>
          <w:lang w:val="es-MX"/>
        </w:rPr>
        <w:t>3.3</w:t>
      </w:r>
      <w:r w:rsidRPr="00CC275A">
        <w:rPr>
          <w:lang w:val="es-MX"/>
        </w:rPr>
        <w:tab/>
      </w:r>
      <w:r w:rsidRPr="00CC275A">
        <w:rPr>
          <w:lang w:val="es-MX"/>
        </w:rPr>
        <w:t xml:space="preserve">La Reunión también señaló que </w:t>
      </w:r>
      <w:r>
        <w:rPr>
          <w:lang w:val="es-MX"/>
        </w:rPr>
        <w:t>la NE/</w:t>
      </w:r>
      <w:r w:rsidRPr="00CC275A">
        <w:rPr>
          <w:lang w:val="es-MX"/>
        </w:rPr>
        <w:t>06 propone una revisión integral de los Términos de Referencia AGA/TF para apoyar la implementación del programa revisado. Los ToR revisados reposicionan el Grupo de Trabajo de un foro de coordinación a un mecanismo de implementación y armonización orientado a resultados, con mayor énfasis en la implementación práctica, armonización regulatoria regional, capacitación especializada, preparación de USOAP, gestión basada en proyectos, monitoreo del desempeño y apoyo diferenciado según la madurez y necesidades del Estado. La propuesta también refuerza la colaboración con organizaciones regionales.</w:t>
      </w:r>
    </w:p>
    <w:p w14:paraId="21286DC5" w14:textId="77777777" w:rsidR="00CC275A" w:rsidRPr="00CC275A" w:rsidRDefault="00CC275A" w:rsidP="00CC275A">
      <w:pPr>
        <w:tabs>
          <w:tab w:val="left" w:pos="1440"/>
        </w:tabs>
        <w:spacing w:after="0" w:line="240" w:lineRule="auto"/>
        <w:jc w:val="both"/>
        <w:rPr>
          <w:lang w:val="es-MX"/>
        </w:rPr>
      </w:pPr>
    </w:p>
    <w:p w14:paraId="69D0D8E0" w14:textId="77777777" w:rsidR="00CC275A" w:rsidRPr="00CC275A" w:rsidRDefault="00CC275A" w:rsidP="00B55D17">
      <w:pPr>
        <w:tabs>
          <w:tab w:val="left" w:pos="1440"/>
        </w:tabs>
        <w:spacing w:after="0" w:line="240" w:lineRule="auto"/>
        <w:jc w:val="both"/>
        <w:rPr>
          <w:lang w:val="es-MX"/>
        </w:rPr>
      </w:pPr>
      <w:r w:rsidRPr="00CC275A">
        <w:rPr>
          <w:lang w:val="es-MX"/>
        </w:rPr>
        <w:t>3.4</w:t>
      </w:r>
      <w:r w:rsidRPr="00CC275A">
        <w:rPr>
          <w:lang w:val="es-MX"/>
        </w:rPr>
        <w:tab/>
      </w:r>
      <w:r w:rsidRPr="00CC275A">
        <w:rPr>
          <w:lang w:val="es-MX"/>
        </w:rPr>
        <w:t xml:space="preserve">Para apoyar el proceso de revisión, la Reunión consideró las recomendaciones de </w:t>
      </w:r>
      <w:r w:rsidRPr="00CC275A">
        <w:rPr>
          <w:b/>
          <w:bCs/>
          <w:lang w:val="es-MX"/>
        </w:rPr>
        <w:t>un grupo ad hoc</w:t>
      </w:r>
      <w:r w:rsidRPr="00CC275A">
        <w:rPr>
          <w:lang w:val="es-MX"/>
        </w:rPr>
        <w:t xml:space="preserve"> compuesto por representantes de </w:t>
      </w:r>
      <w:r w:rsidRPr="00CC275A">
        <w:rPr>
          <w:b/>
          <w:bCs/>
          <w:lang w:val="es-MX"/>
        </w:rPr>
        <w:t>Barbados, Costa Rica, El Salvador, Honduras, Jamaica y Trinidad y Tobago</w:t>
      </w:r>
      <w:r w:rsidRPr="00CC275A">
        <w:rPr>
          <w:lang w:val="es-MX"/>
        </w:rPr>
        <w:t>, trabajando en coordinación con la Secretaría y el Relator. El grupo ad hoc realizó un análisis detallado de ambos documentos, revisó su consistencia y alineación, y proporcionó comentarios y recomendaciones que se incorporaron a las propuestas finales discutidas por la Reunión.</w:t>
      </w:r>
    </w:p>
    <w:p w14:paraId="753F3D11" w14:textId="0C1CF9D9" w:rsidR="00CC275A" w:rsidRPr="00CC275A" w:rsidRDefault="00CC275A" w:rsidP="00CC275A">
      <w:pPr>
        <w:tabs>
          <w:tab w:val="left" w:pos="1440"/>
        </w:tabs>
        <w:spacing w:after="0" w:line="240" w:lineRule="auto"/>
        <w:jc w:val="both"/>
        <w:rPr>
          <w:lang w:val="es-MX"/>
        </w:rPr>
      </w:pPr>
    </w:p>
    <w:p w14:paraId="1616A592" w14:textId="558D7F11" w:rsidR="00CC275A" w:rsidRPr="00CC275A" w:rsidRDefault="00CC275A" w:rsidP="00CC275A">
      <w:pPr>
        <w:tabs>
          <w:tab w:val="left" w:pos="1440"/>
        </w:tabs>
        <w:spacing w:after="0" w:line="240" w:lineRule="auto"/>
        <w:jc w:val="both"/>
        <w:rPr>
          <w:lang w:val="es-MX"/>
        </w:rPr>
      </w:pPr>
      <w:r w:rsidRPr="00CC275A">
        <w:rPr>
          <w:lang w:val="es-MX"/>
        </w:rPr>
        <w:t>3.5</w:t>
      </w:r>
      <w:r w:rsidRPr="00CC275A">
        <w:rPr>
          <w:lang w:val="es-MX"/>
        </w:rPr>
        <w:tab/>
      </w:r>
      <w:r w:rsidRPr="00CC275A">
        <w:rPr>
          <w:lang w:val="es-MX"/>
        </w:rPr>
        <w:t xml:space="preserve">Tras la revisión de los Términos de Referencia, la Reunión adoptó la siguiente Decisión: </w:t>
      </w:r>
    </w:p>
    <w:p w14:paraId="31D64961" w14:textId="77777777" w:rsidR="009A1FA9" w:rsidRPr="00CC275A" w:rsidRDefault="009A1FA9" w:rsidP="00B06491">
      <w:pPr>
        <w:tabs>
          <w:tab w:val="left" w:pos="1440"/>
        </w:tabs>
        <w:spacing w:after="0" w:line="240" w:lineRule="auto"/>
        <w:jc w:val="both"/>
        <w:rPr>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
        <w:gridCol w:w="693"/>
        <w:gridCol w:w="2335"/>
        <w:gridCol w:w="1154"/>
        <w:gridCol w:w="894"/>
        <w:gridCol w:w="849"/>
        <w:gridCol w:w="3143"/>
      </w:tblGrid>
      <w:tr w:rsidR="0087494D" w:rsidRPr="00055CF1" w14:paraId="29252D44" w14:textId="77777777" w:rsidTr="00F55A72">
        <w:trPr>
          <w:trHeight w:val="288"/>
        </w:trPr>
        <w:tc>
          <w:tcPr>
            <w:tcW w:w="1770" w:type="pct"/>
            <w:gridSpan w:val="3"/>
            <w:tcBorders>
              <w:top w:val="single" w:sz="4" w:space="0" w:color="auto"/>
              <w:left w:val="single" w:sz="4" w:space="0" w:color="auto"/>
            </w:tcBorders>
          </w:tcPr>
          <w:p w14:paraId="164AC307" w14:textId="34A50DA2" w:rsidR="0087494D" w:rsidRPr="00055CF1" w:rsidRDefault="0087494D" w:rsidP="00F70C14">
            <w:pPr>
              <w:spacing w:after="0" w:line="240" w:lineRule="auto"/>
              <w:jc w:val="both"/>
              <w:rPr>
                <w:rFonts w:cstheme="minorHAnsi"/>
                <w:b/>
                <w:lang w:val="es-ES_tradnl"/>
              </w:rPr>
            </w:pPr>
            <w:r w:rsidRPr="00055CF1">
              <w:rPr>
                <w:rFonts w:cstheme="minorHAnsi"/>
                <w:b/>
                <w:lang w:val="es-ES_tradnl"/>
              </w:rPr>
              <w:t>DECISIÓN</w:t>
            </w:r>
          </w:p>
        </w:tc>
        <w:tc>
          <w:tcPr>
            <w:tcW w:w="3230" w:type="pct"/>
            <w:gridSpan w:val="4"/>
            <w:tcBorders>
              <w:top w:val="single" w:sz="4" w:space="0" w:color="auto"/>
              <w:right w:val="single" w:sz="4" w:space="0" w:color="auto"/>
            </w:tcBorders>
          </w:tcPr>
          <w:p w14:paraId="4D289692" w14:textId="77777777" w:rsidR="0087494D" w:rsidRPr="00055CF1" w:rsidRDefault="0087494D" w:rsidP="00F70C14">
            <w:pPr>
              <w:spacing w:after="0" w:line="240" w:lineRule="auto"/>
              <w:jc w:val="both"/>
              <w:rPr>
                <w:rFonts w:cstheme="minorHAnsi"/>
                <w:b/>
                <w:lang w:val="es-ES_tradnl"/>
              </w:rPr>
            </w:pPr>
          </w:p>
        </w:tc>
      </w:tr>
      <w:tr w:rsidR="00426CED" w:rsidRPr="00055CF1" w14:paraId="26959091" w14:textId="77777777" w:rsidTr="00F55A72">
        <w:trPr>
          <w:trHeight w:val="288"/>
        </w:trPr>
        <w:tc>
          <w:tcPr>
            <w:tcW w:w="1770" w:type="pct"/>
            <w:gridSpan w:val="3"/>
            <w:tcBorders>
              <w:left w:val="single" w:sz="4" w:space="0" w:color="auto"/>
              <w:bottom w:val="single" w:sz="4" w:space="0" w:color="auto"/>
            </w:tcBorders>
          </w:tcPr>
          <w:p w14:paraId="12465575" w14:textId="75424692" w:rsidR="00426CED" w:rsidRPr="00055CF1" w:rsidRDefault="00426CED" w:rsidP="00426CED">
            <w:pPr>
              <w:spacing w:after="0" w:line="240" w:lineRule="auto"/>
              <w:jc w:val="both"/>
              <w:rPr>
                <w:rFonts w:cstheme="minorHAnsi"/>
                <w:b/>
                <w:lang w:val="es-ES_tradnl"/>
              </w:rPr>
            </w:pPr>
            <w:r>
              <w:rPr>
                <w:rFonts w:cstheme="minorHAnsi"/>
                <w:b/>
              </w:rPr>
              <w:t>AGA/TF/4/D1</w:t>
            </w:r>
          </w:p>
        </w:tc>
        <w:tc>
          <w:tcPr>
            <w:tcW w:w="3230" w:type="pct"/>
            <w:gridSpan w:val="4"/>
            <w:tcBorders>
              <w:bottom w:val="single" w:sz="4" w:space="0" w:color="auto"/>
              <w:right w:val="single" w:sz="4" w:space="0" w:color="auto"/>
            </w:tcBorders>
          </w:tcPr>
          <w:p w14:paraId="2F49357C" w14:textId="456C0212" w:rsidR="00426CED" w:rsidRPr="00426CED" w:rsidRDefault="00426CED" w:rsidP="00426CED">
            <w:pPr>
              <w:spacing w:after="0" w:line="240" w:lineRule="auto"/>
              <w:jc w:val="both"/>
              <w:rPr>
                <w:rFonts w:cstheme="minorHAnsi"/>
                <w:b/>
                <w:highlight w:val="yellow"/>
                <w:lang w:val="en-GB"/>
              </w:rPr>
            </w:pPr>
            <w:r w:rsidRPr="00527FB1">
              <w:rPr>
                <w:rFonts w:cstheme="minorHAnsi"/>
                <w:b/>
              </w:rPr>
              <w:t>APPROVAL OF REVISED TERMS OF REFERENCE</w:t>
            </w:r>
          </w:p>
        </w:tc>
      </w:tr>
      <w:tr w:rsidR="00426CED" w:rsidRPr="00055CF1" w14:paraId="42010E47" w14:textId="77777777" w:rsidTr="00F55A72">
        <w:trPr>
          <w:trHeight w:val="432"/>
        </w:trPr>
        <w:tc>
          <w:tcPr>
            <w:tcW w:w="3319" w:type="pct"/>
            <w:gridSpan w:val="6"/>
            <w:tcBorders>
              <w:top w:val="single" w:sz="4" w:space="0" w:color="auto"/>
              <w:left w:val="single" w:sz="4" w:space="0" w:color="auto"/>
              <w:right w:val="single" w:sz="4" w:space="0" w:color="auto"/>
            </w:tcBorders>
            <w:vAlign w:val="center"/>
          </w:tcPr>
          <w:p w14:paraId="52D7DF32" w14:textId="77777777" w:rsidR="00426CED" w:rsidRPr="00055CF1" w:rsidRDefault="00426CED" w:rsidP="00426CED">
            <w:pPr>
              <w:spacing w:after="0" w:line="240" w:lineRule="auto"/>
              <w:rPr>
                <w:rFonts w:cstheme="minorHAnsi"/>
                <w:b/>
                <w:lang w:val="es-ES_tradnl"/>
              </w:rPr>
            </w:pPr>
            <w:r w:rsidRPr="00055CF1">
              <w:rPr>
                <w:rFonts w:cstheme="minorHAnsi"/>
                <w:b/>
                <w:lang w:val="es-ES_tradnl"/>
              </w:rPr>
              <w:lastRenderedPageBreak/>
              <w:t>Qué:</w:t>
            </w:r>
          </w:p>
        </w:tc>
        <w:tc>
          <w:tcPr>
            <w:tcW w:w="1681" w:type="pct"/>
            <w:tcBorders>
              <w:top w:val="single" w:sz="4" w:space="0" w:color="auto"/>
              <w:left w:val="single" w:sz="4" w:space="0" w:color="auto"/>
              <w:right w:val="single" w:sz="4" w:space="0" w:color="auto"/>
            </w:tcBorders>
            <w:vAlign w:val="center"/>
          </w:tcPr>
          <w:p w14:paraId="3E9A56CF" w14:textId="77777777" w:rsidR="00426CED" w:rsidRPr="00055CF1" w:rsidRDefault="00426CED" w:rsidP="00426CED">
            <w:pPr>
              <w:spacing w:after="0" w:line="240" w:lineRule="auto"/>
              <w:rPr>
                <w:rFonts w:cstheme="minorHAnsi"/>
                <w:b/>
                <w:lang w:val="es-ES_tradnl"/>
              </w:rPr>
            </w:pPr>
            <w:r w:rsidRPr="00055CF1">
              <w:rPr>
                <w:rFonts w:cstheme="minorHAnsi"/>
                <w:b/>
                <w:lang w:val="es-ES_tradnl"/>
              </w:rPr>
              <w:t>Impacto esperado:</w:t>
            </w:r>
          </w:p>
        </w:tc>
      </w:tr>
      <w:tr w:rsidR="00426CED" w:rsidRPr="00055CF1" w14:paraId="604E5234" w14:textId="77777777" w:rsidTr="00F55A72">
        <w:tc>
          <w:tcPr>
            <w:tcW w:w="151" w:type="pct"/>
            <w:tcBorders>
              <w:left w:val="single" w:sz="4" w:space="0" w:color="auto"/>
              <w:bottom w:val="single" w:sz="4" w:space="0" w:color="auto"/>
            </w:tcBorders>
          </w:tcPr>
          <w:p w14:paraId="3D8D93C8" w14:textId="77777777" w:rsidR="00426CED" w:rsidRPr="00055CF1" w:rsidRDefault="00426CED" w:rsidP="00426CED">
            <w:pPr>
              <w:spacing w:after="0" w:line="240" w:lineRule="auto"/>
              <w:jc w:val="both"/>
              <w:rPr>
                <w:rFonts w:cstheme="minorHAnsi"/>
                <w:lang w:val="es-ES_tradnl"/>
              </w:rPr>
            </w:pPr>
          </w:p>
        </w:tc>
        <w:tc>
          <w:tcPr>
            <w:tcW w:w="3168" w:type="pct"/>
            <w:gridSpan w:val="5"/>
            <w:tcBorders>
              <w:bottom w:val="single" w:sz="4" w:space="0" w:color="auto"/>
              <w:right w:val="single" w:sz="4" w:space="0" w:color="auto"/>
            </w:tcBorders>
          </w:tcPr>
          <w:p w14:paraId="09AFFC4B" w14:textId="4C639ED4" w:rsidR="00426CED" w:rsidRPr="004B79F7" w:rsidRDefault="004B79F7" w:rsidP="00426CED">
            <w:pPr>
              <w:spacing w:after="0" w:line="240" w:lineRule="auto"/>
              <w:jc w:val="both"/>
              <w:rPr>
                <w:rFonts w:cstheme="minorHAnsi"/>
                <w:lang w:val="es-MX"/>
              </w:rPr>
            </w:pPr>
            <w:r w:rsidRPr="004B79F7">
              <w:rPr>
                <w:rFonts w:cstheme="minorHAnsi"/>
                <w:lang w:val="es-MX"/>
              </w:rPr>
              <w:t xml:space="preserve">Que el Grupo de Trabajo NACC/WG/AGA respalde el Programa revisado de Aeródromos y Ayudas </w:t>
            </w:r>
            <w:r>
              <w:rPr>
                <w:rFonts w:cstheme="minorHAnsi"/>
                <w:lang w:val="es-MX"/>
              </w:rPr>
              <w:t>Terrestres</w:t>
            </w:r>
            <w:r w:rsidRPr="004B79F7">
              <w:rPr>
                <w:rFonts w:cstheme="minorHAnsi"/>
                <w:lang w:val="es-MX"/>
              </w:rPr>
              <w:t xml:space="preserve"> (AGA) del NACC de la OACI y los Términos de Referencia (ToR) revisados del Grupo de Trabajo AGA, incluidos en </w:t>
            </w:r>
            <w:r w:rsidRPr="004B79F7">
              <w:rPr>
                <w:rFonts w:cstheme="minorHAnsi"/>
                <w:b/>
                <w:bCs/>
                <w:lang w:val="es-MX"/>
              </w:rPr>
              <w:t>el ANEXO B</w:t>
            </w:r>
            <w:r w:rsidRPr="004B79F7">
              <w:rPr>
                <w:rFonts w:cstheme="minorHAnsi"/>
                <w:lang w:val="es-MX"/>
              </w:rPr>
              <w:t xml:space="preserve"> de este informe, y solicite a la Secretaría que incorpore las enmiendas acordadas y presente las versiones finales al Grupo de Trabajo NACC para su posterior consideración y aprobación.</w:t>
            </w:r>
          </w:p>
        </w:tc>
        <w:tc>
          <w:tcPr>
            <w:tcW w:w="1681" w:type="pct"/>
            <w:tcBorders>
              <w:left w:val="single" w:sz="4" w:space="0" w:color="auto"/>
              <w:bottom w:val="single" w:sz="4" w:space="0" w:color="auto"/>
              <w:right w:val="single" w:sz="4" w:space="0" w:color="auto"/>
            </w:tcBorders>
          </w:tcPr>
          <w:p w14:paraId="3F6E827E" w14:textId="77777777" w:rsidR="00426CED" w:rsidRPr="00055CF1" w:rsidRDefault="00426CED" w:rsidP="00426CED">
            <w:pPr>
              <w:spacing w:after="0" w:line="240" w:lineRule="auto"/>
              <w:jc w:val="both"/>
              <w:rPr>
                <w:rFonts w:cstheme="minorHAnsi"/>
                <w:bCs/>
                <w:lang w:val="es-ES_tradnl"/>
              </w:rPr>
            </w:pPr>
            <w:sdt>
              <w:sdtPr>
                <w:rPr>
                  <w:rFonts w:cstheme="minorHAnsi"/>
                  <w:bCs/>
                  <w:lang w:val="es-ES_tradnl"/>
                </w:rPr>
                <w:id w:val="-1007668867"/>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Político / Global</w:t>
            </w:r>
          </w:p>
          <w:p w14:paraId="0D90ECED" w14:textId="77777777" w:rsidR="00426CED" w:rsidRPr="00055CF1" w:rsidRDefault="00426CED" w:rsidP="00426CED">
            <w:pPr>
              <w:spacing w:after="0" w:line="240" w:lineRule="auto"/>
              <w:jc w:val="both"/>
              <w:rPr>
                <w:lang w:val="es-ES"/>
              </w:rPr>
            </w:pPr>
            <w:sdt>
              <w:sdtPr>
                <w:rPr>
                  <w:lang w:val="es-ES"/>
                </w:rPr>
                <w:id w:val="-341707021"/>
                <w14:checkbox>
                  <w14:checked w14:val="0"/>
                  <w14:checkedState w14:val="2612" w14:font="MS Gothic"/>
                  <w14:uncheckedState w14:val="2610" w14:font="MS Gothic"/>
                </w14:checkbox>
              </w:sdtPr>
              <w:sdtContent>
                <w:r w:rsidRPr="037A4750">
                  <w:rPr>
                    <w:rFonts w:ascii="Segoe UI Symbol" w:hAnsi="Segoe UI Symbol" w:cs="Segoe UI Symbol"/>
                    <w:lang w:val="es-ES"/>
                  </w:rPr>
                  <w:t>☐</w:t>
                </w:r>
              </w:sdtContent>
            </w:sdt>
            <w:r w:rsidRPr="037A4750">
              <w:rPr>
                <w:lang w:val="es-ES"/>
              </w:rPr>
              <w:t xml:space="preserve"> Inter-regional</w:t>
            </w:r>
          </w:p>
          <w:p w14:paraId="0BDDE8B6" w14:textId="77777777" w:rsidR="00426CED" w:rsidRPr="00055CF1" w:rsidRDefault="00426CED" w:rsidP="00426CED">
            <w:pPr>
              <w:spacing w:after="0" w:line="240" w:lineRule="auto"/>
              <w:jc w:val="both"/>
              <w:rPr>
                <w:rFonts w:cstheme="minorHAnsi"/>
                <w:bCs/>
                <w:lang w:val="es-ES_tradnl"/>
              </w:rPr>
            </w:pPr>
            <w:sdt>
              <w:sdtPr>
                <w:rPr>
                  <w:rFonts w:cstheme="minorHAnsi"/>
                  <w:bCs/>
                  <w:lang w:val="es-ES_tradnl"/>
                </w:rPr>
                <w:id w:val="802437670"/>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Económico</w:t>
            </w:r>
          </w:p>
          <w:p w14:paraId="5B3552D3" w14:textId="77777777" w:rsidR="00426CED" w:rsidRPr="00055CF1" w:rsidRDefault="00426CED" w:rsidP="00426CED">
            <w:pPr>
              <w:spacing w:after="0" w:line="240" w:lineRule="auto"/>
              <w:jc w:val="both"/>
              <w:rPr>
                <w:rFonts w:cstheme="minorHAnsi"/>
                <w:bCs/>
                <w:lang w:val="es-ES_tradnl"/>
              </w:rPr>
            </w:pPr>
            <w:sdt>
              <w:sdtPr>
                <w:rPr>
                  <w:rFonts w:cstheme="minorHAnsi"/>
                  <w:bCs/>
                  <w:lang w:val="es-ES_tradnl"/>
                </w:rPr>
                <w:id w:val="136305906"/>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Ambiental</w:t>
            </w:r>
          </w:p>
          <w:p w14:paraId="27B75826" w14:textId="77777777" w:rsidR="00426CED" w:rsidRPr="00055CF1" w:rsidRDefault="00426CED" w:rsidP="00426CED">
            <w:pPr>
              <w:spacing w:after="0" w:line="240" w:lineRule="auto"/>
              <w:jc w:val="both"/>
              <w:rPr>
                <w:rFonts w:cstheme="minorHAnsi"/>
                <w:bCs/>
                <w:lang w:val="es-ES_tradnl"/>
              </w:rPr>
            </w:pPr>
            <w:sdt>
              <w:sdtPr>
                <w:rPr>
                  <w:rFonts w:cstheme="minorHAnsi"/>
                  <w:bCs/>
                  <w:lang w:val="es-ES_tradnl"/>
                </w:rPr>
                <w:id w:val="-1986381690"/>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Técnico/Operacional</w:t>
            </w:r>
          </w:p>
          <w:p w14:paraId="3FBD6812" w14:textId="77777777" w:rsidR="00426CED" w:rsidRPr="00055CF1" w:rsidRDefault="00426CED" w:rsidP="00426CED">
            <w:pPr>
              <w:spacing w:after="0" w:line="240" w:lineRule="auto"/>
              <w:jc w:val="both"/>
              <w:rPr>
                <w:rFonts w:cstheme="minorHAnsi"/>
                <w:lang w:val="es-ES_tradnl"/>
              </w:rPr>
            </w:pPr>
          </w:p>
        </w:tc>
      </w:tr>
      <w:tr w:rsidR="00426CED" w:rsidRPr="00055CF1" w14:paraId="23056B35" w14:textId="77777777" w:rsidTr="00F70C14">
        <w:trPr>
          <w:trHeight w:val="432"/>
        </w:trPr>
        <w:tc>
          <w:tcPr>
            <w:tcW w:w="5000" w:type="pct"/>
            <w:gridSpan w:val="7"/>
            <w:tcBorders>
              <w:top w:val="single" w:sz="4" w:space="0" w:color="auto"/>
              <w:left w:val="single" w:sz="4" w:space="0" w:color="auto"/>
              <w:right w:val="single" w:sz="4" w:space="0" w:color="auto"/>
            </w:tcBorders>
            <w:vAlign w:val="center"/>
          </w:tcPr>
          <w:p w14:paraId="37B482A9" w14:textId="77777777" w:rsidR="00426CED" w:rsidRPr="00055CF1" w:rsidRDefault="00426CED" w:rsidP="00426CED">
            <w:pPr>
              <w:spacing w:after="0" w:line="240" w:lineRule="auto"/>
              <w:rPr>
                <w:rFonts w:cstheme="minorHAnsi"/>
                <w:b/>
                <w:lang w:val="es-ES_tradnl"/>
              </w:rPr>
            </w:pPr>
            <w:r w:rsidRPr="00055CF1">
              <w:rPr>
                <w:rFonts w:cstheme="minorHAnsi"/>
                <w:b/>
                <w:lang w:val="es-ES_tradnl"/>
              </w:rPr>
              <w:t>Por qué:</w:t>
            </w:r>
          </w:p>
        </w:tc>
      </w:tr>
      <w:tr w:rsidR="000B4DB6" w:rsidRPr="000B4DB6" w14:paraId="532FBA85" w14:textId="77777777" w:rsidTr="00F55A72">
        <w:tc>
          <w:tcPr>
            <w:tcW w:w="151" w:type="pct"/>
            <w:tcBorders>
              <w:left w:val="single" w:sz="4" w:space="0" w:color="auto"/>
              <w:bottom w:val="single" w:sz="4" w:space="0" w:color="auto"/>
            </w:tcBorders>
          </w:tcPr>
          <w:p w14:paraId="21EE939E" w14:textId="77777777" w:rsidR="000B4DB6" w:rsidRPr="00055CF1" w:rsidRDefault="000B4DB6" w:rsidP="000B4DB6">
            <w:pPr>
              <w:spacing w:after="0" w:line="240" w:lineRule="auto"/>
              <w:jc w:val="both"/>
              <w:rPr>
                <w:rFonts w:cstheme="minorHAnsi"/>
                <w:lang w:val="es-ES_tradnl"/>
              </w:rPr>
            </w:pPr>
          </w:p>
        </w:tc>
        <w:tc>
          <w:tcPr>
            <w:tcW w:w="4849" w:type="pct"/>
            <w:gridSpan w:val="6"/>
            <w:tcBorders>
              <w:bottom w:val="single" w:sz="4" w:space="0" w:color="auto"/>
              <w:right w:val="single" w:sz="4" w:space="0" w:color="auto"/>
            </w:tcBorders>
          </w:tcPr>
          <w:p w14:paraId="58A1D330" w14:textId="6E67435D" w:rsidR="000B4DB6" w:rsidRPr="000B4DB6" w:rsidRDefault="000B4DB6" w:rsidP="000B4DB6">
            <w:pPr>
              <w:spacing w:after="0" w:line="240" w:lineRule="auto"/>
              <w:jc w:val="both"/>
              <w:rPr>
                <w:rFonts w:cstheme="minorHAnsi"/>
                <w:lang w:val="es-MX"/>
              </w:rPr>
            </w:pPr>
            <w:r w:rsidRPr="000B4DB6">
              <w:rPr>
                <w:rFonts w:cstheme="minorHAnsi"/>
                <w:lang w:val="es-MX"/>
              </w:rPr>
              <w:t>Reconociendo la necesidad de alinear el marco regional de AGA con el Plan Estratégico de la OACI 2026–2050 y el Plan de Negocios de la OACI 2026–2028; la transición del Programa AGA de un enfoque basado en actividades a una estructura de gestión basada en portafolios y resultados; y reposicionar el Grupo de Trabajo de la AGA como un mecanismo de armonización e implementación enfocado en resultados medibles, monitoreo del desempeño, armonización regulatoria, fortalecimiento de capacidades e implementación efectiva de las disposiciones de la OACI.</w:t>
            </w:r>
          </w:p>
        </w:tc>
      </w:tr>
      <w:tr w:rsidR="000B4DB6" w:rsidRPr="00055CF1" w14:paraId="36A2E472" w14:textId="77777777" w:rsidTr="00F55A72">
        <w:trPr>
          <w:trHeight w:val="432"/>
        </w:trPr>
        <w:tc>
          <w:tcPr>
            <w:tcW w:w="521" w:type="pct"/>
            <w:gridSpan w:val="2"/>
            <w:tcBorders>
              <w:left w:val="single" w:sz="4" w:space="0" w:color="auto"/>
              <w:bottom w:val="single" w:sz="4" w:space="0" w:color="auto"/>
            </w:tcBorders>
            <w:vAlign w:val="center"/>
          </w:tcPr>
          <w:p w14:paraId="6913513D" w14:textId="77777777" w:rsidR="000B4DB6" w:rsidRPr="00055CF1" w:rsidRDefault="000B4DB6" w:rsidP="000B4DB6">
            <w:pPr>
              <w:spacing w:after="0" w:line="240" w:lineRule="auto"/>
              <w:jc w:val="both"/>
              <w:rPr>
                <w:b/>
                <w:bCs/>
                <w:lang w:val="es-ES"/>
              </w:rPr>
            </w:pPr>
            <w:r w:rsidRPr="037A4750">
              <w:rPr>
                <w:b/>
                <w:bCs/>
                <w:lang w:val="es-ES"/>
              </w:rPr>
              <w:t>Cuándo:</w:t>
            </w:r>
          </w:p>
        </w:tc>
        <w:tc>
          <w:tcPr>
            <w:tcW w:w="1866" w:type="pct"/>
            <w:gridSpan w:val="2"/>
            <w:tcBorders>
              <w:bottom w:val="single" w:sz="4" w:space="0" w:color="auto"/>
              <w:right w:val="single" w:sz="4" w:space="0" w:color="auto"/>
            </w:tcBorders>
            <w:vAlign w:val="center"/>
          </w:tcPr>
          <w:p w14:paraId="25207198" w14:textId="068019D9" w:rsidR="000B4DB6" w:rsidRPr="00055CF1" w:rsidRDefault="004B79F7" w:rsidP="000B4DB6">
            <w:pPr>
              <w:spacing w:after="0" w:line="240" w:lineRule="auto"/>
              <w:jc w:val="both"/>
              <w:rPr>
                <w:rFonts w:cstheme="minorHAnsi"/>
                <w:lang w:val="es-ES_tradnl"/>
              </w:rPr>
            </w:pPr>
            <w:r>
              <w:rPr>
                <w:rFonts w:cstheme="minorHAnsi"/>
                <w:lang w:val="es-ES_tradnl"/>
              </w:rPr>
              <w:t>Inmediato</w:t>
            </w:r>
          </w:p>
        </w:tc>
        <w:tc>
          <w:tcPr>
            <w:tcW w:w="478" w:type="pct"/>
            <w:tcBorders>
              <w:top w:val="single" w:sz="4" w:space="0" w:color="auto"/>
              <w:left w:val="single" w:sz="4" w:space="0" w:color="auto"/>
              <w:bottom w:val="single" w:sz="4" w:space="0" w:color="auto"/>
            </w:tcBorders>
            <w:vAlign w:val="center"/>
          </w:tcPr>
          <w:p w14:paraId="68B2A54A" w14:textId="77777777" w:rsidR="000B4DB6" w:rsidRPr="00055CF1" w:rsidRDefault="000B4DB6" w:rsidP="000B4DB6">
            <w:pPr>
              <w:spacing w:after="0" w:line="240" w:lineRule="auto"/>
              <w:jc w:val="both"/>
              <w:rPr>
                <w:rFonts w:cstheme="minorHAnsi"/>
                <w:b/>
                <w:lang w:val="es-ES_tradnl"/>
              </w:rPr>
            </w:pPr>
            <w:r w:rsidRPr="00055CF1">
              <w:rPr>
                <w:rFonts w:cstheme="minorHAnsi"/>
                <w:b/>
                <w:lang w:val="es-ES_tradnl"/>
              </w:rPr>
              <w:t>Estado:</w:t>
            </w:r>
          </w:p>
        </w:tc>
        <w:tc>
          <w:tcPr>
            <w:tcW w:w="2135" w:type="pct"/>
            <w:gridSpan w:val="2"/>
            <w:tcBorders>
              <w:top w:val="single" w:sz="4" w:space="0" w:color="auto"/>
              <w:bottom w:val="single" w:sz="4" w:space="0" w:color="auto"/>
              <w:right w:val="single" w:sz="4" w:space="0" w:color="auto"/>
            </w:tcBorders>
            <w:vAlign w:val="center"/>
          </w:tcPr>
          <w:p w14:paraId="287BF641" w14:textId="547A2165" w:rsidR="000B4DB6" w:rsidRPr="00055CF1" w:rsidRDefault="000B4DB6" w:rsidP="000B4DB6">
            <w:pPr>
              <w:spacing w:after="0" w:line="240" w:lineRule="auto"/>
              <w:ind w:left="-9"/>
              <w:jc w:val="both"/>
              <w:rPr>
                <w:rFonts w:cstheme="minorHAnsi"/>
                <w:lang w:val="es-ES_tradnl"/>
              </w:rPr>
            </w:pPr>
            <w:sdt>
              <w:sdtPr>
                <w:rPr>
                  <w:rFonts w:cstheme="minorHAnsi"/>
                  <w:bCs/>
                  <w:lang w:val="es-ES_tradnl"/>
                </w:rPr>
                <w:id w:val="-1053310829"/>
                <w14:checkbox>
                  <w14:checked w14:val="1"/>
                  <w14:checkedState w14:val="2612" w14:font="MS Gothic"/>
                  <w14:uncheckedState w14:val="2610" w14:font="MS Gothic"/>
                </w14:checkbox>
              </w:sdtPr>
              <w:sdtContent>
                <w:r w:rsidR="00D50FC2">
                  <w:rPr>
                    <w:rFonts w:ascii="MS Gothic" w:eastAsia="MS Gothic" w:hAnsi="MS Gothic" w:cstheme="minorHAnsi" w:hint="eastAsia"/>
                    <w:bCs/>
                    <w:lang w:val="es-ES_tradnl"/>
                  </w:rPr>
                  <w:t>☒</w:t>
                </w:r>
              </w:sdtContent>
            </w:sdt>
            <w:r w:rsidRPr="00055CF1">
              <w:rPr>
                <w:rFonts w:cstheme="minorHAnsi"/>
                <w:bCs/>
                <w:lang w:val="es-ES_tradnl"/>
              </w:rPr>
              <w:t xml:space="preserve"> Válida / </w:t>
            </w:r>
            <w:sdt>
              <w:sdtPr>
                <w:rPr>
                  <w:rFonts w:cstheme="minorHAnsi"/>
                  <w:bCs/>
                  <w:lang w:val="es-ES_tradnl"/>
                </w:rPr>
                <w:id w:val="672147980"/>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Invalidada / </w:t>
            </w:r>
            <w:sdt>
              <w:sdtPr>
                <w:rPr>
                  <w:rFonts w:cstheme="minorHAnsi"/>
                  <w:bCs/>
                  <w:lang w:val="es-ES_tradnl"/>
                </w:rPr>
                <w:id w:val="1779824989"/>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Finalizada</w:t>
            </w:r>
          </w:p>
        </w:tc>
      </w:tr>
      <w:tr w:rsidR="000B4DB6" w:rsidRPr="00D50FC2" w14:paraId="340165A4" w14:textId="77777777" w:rsidTr="00426CED">
        <w:trPr>
          <w:trHeight w:val="432"/>
        </w:trPr>
        <w:tc>
          <w:tcPr>
            <w:tcW w:w="521" w:type="pct"/>
            <w:gridSpan w:val="2"/>
            <w:tcBorders>
              <w:left w:val="single" w:sz="4" w:space="0" w:color="auto"/>
              <w:bottom w:val="single" w:sz="4" w:space="0" w:color="auto"/>
            </w:tcBorders>
            <w:vAlign w:val="center"/>
          </w:tcPr>
          <w:p w14:paraId="2222B22C" w14:textId="77777777" w:rsidR="000B4DB6" w:rsidRPr="00055CF1" w:rsidRDefault="000B4DB6" w:rsidP="000B4DB6">
            <w:pPr>
              <w:spacing w:after="0" w:line="240" w:lineRule="auto"/>
              <w:jc w:val="both"/>
              <w:rPr>
                <w:rFonts w:cstheme="minorHAnsi"/>
                <w:b/>
                <w:lang w:val="es-ES_tradnl"/>
              </w:rPr>
            </w:pPr>
            <w:r w:rsidRPr="00055CF1">
              <w:rPr>
                <w:rFonts w:cstheme="minorHAnsi"/>
                <w:b/>
                <w:lang w:val="es-ES_tradnl"/>
              </w:rPr>
              <w:t>Quién:</w:t>
            </w:r>
          </w:p>
        </w:tc>
        <w:tc>
          <w:tcPr>
            <w:tcW w:w="1866" w:type="pct"/>
            <w:gridSpan w:val="2"/>
            <w:tcBorders>
              <w:bottom w:val="single" w:sz="4" w:space="0" w:color="auto"/>
              <w:right w:val="single" w:sz="4" w:space="0" w:color="auto"/>
            </w:tcBorders>
            <w:vAlign w:val="center"/>
          </w:tcPr>
          <w:p w14:paraId="281A03C6" w14:textId="6D18436C" w:rsidR="000B4DB6" w:rsidRPr="00055CF1" w:rsidRDefault="000B4DB6" w:rsidP="000B4DB6">
            <w:pPr>
              <w:spacing w:after="0" w:line="240" w:lineRule="auto"/>
              <w:rPr>
                <w:rFonts w:cstheme="minorHAnsi"/>
                <w:lang w:val="es-ES_tradnl"/>
              </w:rPr>
            </w:pPr>
            <w:sdt>
              <w:sdtPr>
                <w:rPr>
                  <w:rFonts w:cstheme="minorHAnsi"/>
                  <w:bCs/>
                  <w:lang w:val="es-ES_tradnl"/>
                </w:rPr>
                <w:id w:val="-942455139"/>
                <w14:checkbox>
                  <w14:checked w14:val="1"/>
                  <w14:checkedState w14:val="2612" w14:font="MS Gothic"/>
                  <w14:uncheckedState w14:val="2610" w14:font="MS Gothic"/>
                </w14:checkbox>
              </w:sdtPr>
              <w:sdtContent>
                <w:r w:rsidR="00D50FC2">
                  <w:rPr>
                    <w:rFonts w:ascii="MS Gothic" w:eastAsia="MS Gothic" w:hAnsi="MS Gothic" w:cstheme="minorHAnsi" w:hint="eastAsia"/>
                    <w:bCs/>
                    <w:lang w:val="es-ES_tradnl"/>
                  </w:rPr>
                  <w:t>☒</w:t>
                </w:r>
              </w:sdtContent>
            </w:sdt>
            <w:r w:rsidRPr="00055CF1">
              <w:rPr>
                <w:rFonts w:cstheme="minorHAnsi"/>
                <w:bCs/>
                <w:lang w:val="es-ES_tradnl"/>
              </w:rPr>
              <w:t xml:space="preserve"> Estados </w:t>
            </w:r>
            <w:sdt>
              <w:sdtPr>
                <w:rPr>
                  <w:rFonts w:cstheme="minorHAnsi"/>
                  <w:bCs/>
                  <w:lang w:val="es-ES_tradnl"/>
                </w:rPr>
                <w:id w:val="966547990"/>
                <w14:checkbox>
                  <w14:checked w14:val="1"/>
                  <w14:checkedState w14:val="2612" w14:font="MS Gothic"/>
                  <w14:uncheckedState w14:val="2610" w14:font="MS Gothic"/>
                </w14:checkbox>
              </w:sdtPr>
              <w:sdtContent>
                <w:r w:rsidR="00D50FC2">
                  <w:rPr>
                    <w:rFonts w:ascii="MS Gothic" w:eastAsia="MS Gothic" w:hAnsi="MS Gothic" w:cstheme="minorHAnsi" w:hint="eastAsia"/>
                    <w:bCs/>
                    <w:lang w:val="es-ES_tradnl"/>
                  </w:rPr>
                  <w:t>☒</w:t>
                </w:r>
              </w:sdtContent>
            </w:sdt>
            <w:r w:rsidRPr="00055CF1">
              <w:rPr>
                <w:rFonts w:cstheme="minorHAnsi"/>
                <w:bCs/>
                <w:lang w:val="es-ES_tradnl"/>
              </w:rPr>
              <w:t xml:space="preserve"> OACI </w:t>
            </w:r>
            <w:sdt>
              <w:sdtPr>
                <w:rPr>
                  <w:rFonts w:cstheme="minorHAnsi"/>
                  <w:bCs/>
                  <w:lang w:val="es-ES_tradnl"/>
                </w:rPr>
                <w:id w:val="1529836408"/>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Otros:</w:t>
            </w:r>
          </w:p>
        </w:tc>
        <w:tc>
          <w:tcPr>
            <w:tcW w:w="2613" w:type="pct"/>
            <w:gridSpan w:val="3"/>
            <w:tcBorders>
              <w:top w:val="single" w:sz="4" w:space="0" w:color="auto"/>
              <w:left w:val="single" w:sz="4" w:space="0" w:color="auto"/>
              <w:bottom w:val="single" w:sz="4" w:space="0" w:color="auto"/>
              <w:right w:val="single" w:sz="4" w:space="0" w:color="auto"/>
            </w:tcBorders>
            <w:vAlign w:val="center"/>
          </w:tcPr>
          <w:p w14:paraId="090F88D7" w14:textId="71F41644" w:rsidR="000B4DB6" w:rsidRPr="00D50FC2" w:rsidRDefault="00D50FC2" w:rsidP="000B4DB6">
            <w:pPr>
              <w:spacing w:after="0" w:line="240" w:lineRule="auto"/>
              <w:ind w:left="-9"/>
              <w:rPr>
                <w:rFonts w:cstheme="minorHAnsi"/>
                <w:lang w:val="es-MX"/>
              </w:rPr>
            </w:pPr>
            <w:r w:rsidRPr="00D50FC2">
              <w:rPr>
                <w:rFonts w:cstheme="minorHAnsi"/>
                <w:lang w:val="es-MX"/>
              </w:rPr>
              <w:t>Organizaciones Internacionales que apoyan al Grupo de Trabajo NACC/WG/AGA</w:t>
            </w:r>
          </w:p>
        </w:tc>
      </w:tr>
    </w:tbl>
    <w:p w14:paraId="088F882E" w14:textId="1C80DAD0" w:rsidR="00A0117E" w:rsidRPr="00D50FC2" w:rsidRDefault="00A0117E" w:rsidP="00A0117E">
      <w:pPr>
        <w:spacing w:after="0" w:line="240" w:lineRule="auto"/>
        <w:jc w:val="both"/>
        <w:rPr>
          <w:lang w:val="es-MX"/>
        </w:rPr>
      </w:pPr>
    </w:p>
    <w:p w14:paraId="73E226AB" w14:textId="3B5CDE45" w:rsidR="007B0DF0" w:rsidRPr="007B0DF0" w:rsidRDefault="007B0DF0" w:rsidP="007B0DF0">
      <w:pPr>
        <w:tabs>
          <w:tab w:val="left" w:pos="1440"/>
        </w:tabs>
        <w:spacing w:after="0" w:line="240" w:lineRule="auto"/>
        <w:jc w:val="both"/>
        <w:rPr>
          <w:i/>
          <w:iCs/>
          <w:lang w:val="es-MX"/>
        </w:rPr>
      </w:pPr>
      <w:r w:rsidRPr="007B0DF0">
        <w:rPr>
          <w:i/>
          <w:iCs/>
          <w:lang w:val="es-MX"/>
        </w:rPr>
        <w:t>NE</w:t>
      </w:r>
      <w:r w:rsidRPr="007B0DF0">
        <w:rPr>
          <w:i/>
          <w:iCs/>
          <w:lang w:val="es-MX"/>
        </w:rPr>
        <w:t xml:space="preserve">/07 - </w:t>
      </w:r>
      <w:r w:rsidRPr="007B0DF0">
        <w:rPr>
          <w:i/>
          <w:iCs/>
          <w:lang w:val="es-MX"/>
        </w:rPr>
        <w:t>PROPUESTA PARA EL ESTABLECIMIENTO DE UN GRUPO DE ACCIÓN DE ARMONIZACIÓN REGULATORIA AGA DE CARICOM</w:t>
      </w:r>
    </w:p>
    <w:p w14:paraId="45F25EF7" w14:textId="77777777" w:rsidR="007B0DF0" w:rsidRPr="007B0DF0" w:rsidRDefault="007B0DF0" w:rsidP="007B0DF0">
      <w:pPr>
        <w:tabs>
          <w:tab w:val="left" w:pos="1440"/>
        </w:tabs>
        <w:spacing w:after="0" w:line="240" w:lineRule="auto"/>
        <w:jc w:val="both"/>
        <w:rPr>
          <w:lang w:val="es-MX"/>
        </w:rPr>
      </w:pPr>
    </w:p>
    <w:p w14:paraId="7E31F27B" w14:textId="1C81F5F6" w:rsidR="007B0DF0" w:rsidRDefault="007B0DF0" w:rsidP="007B0DF0">
      <w:pPr>
        <w:tabs>
          <w:tab w:val="left" w:pos="1440"/>
        </w:tabs>
        <w:spacing w:after="0" w:line="240" w:lineRule="auto"/>
        <w:jc w:val="both"/>
        <w:rPr>
          <w:lang w:val="es-MX"/>
        </w:rPr>
      </w:pPr>
      <w:r w:rsidRPr="007B0DF0">
        <w:rPr>
          <w:lang w:val="es-MX"/>
        </w:rPr>
        <w:t>3.6</w:t>
      </w:r>
      <w:r w:rsidRPr="007B0DF0">
        <w:rPr>
          <w:lang w:val="es-MX"/>
        </w:rPr>
        <w:tab/>
      </w:r>
      <w:r>
        <w:rPr>
          <w:lang w:val="es-MX"/>
        </w:rPr>
        <w:t>La NE</w:t>
      </w:r>
      <w:r w:rsidRPr="007B0DF0">
        <w:rPr>
          <w:lang w:val="es-MX"/>
        </w:rPr>
        <w:t>07 presentó una propuesta para el establecimiento de un Grupo de Acción de Armonización Regulatoria de la AGA de CARICOM, destinado a proporcionar un mecanismo regional estructurado para apoyar el desarrollo, acuerdo e implementación de regulaciones armonizadas de aeródromos, material de orientación, marcos de certificación y herramientas de inspección en los Estados de CARICOM. La Reunión reconoció que las diferencias en los marcos regulatorios, los distintos niveles de implementación efectiva y los recursos técnicos limitados continúan desafiando la implementación consistente de las disposiciones de la OACI, y acordó que un grupo de acción dedicado podría apoyar la estandarización regional, la optimización de recursos y la implementación práctica de los requisitos de la AGA.</w:t>
      </w:r>
    </w:p>
    <w:p w14:paraId="7847A851" w14:textId="77777777" w:rsidR="007B0DF0" w:rsidRDefault="007B0DF0" w:rsidP="007B0DF0">
      <w:pPr>
        <w:tabs>
          <w:tab w:val="left" w:pos="1440"/>
        </w:tabs>
        <w:spacing w:after="0" w:line="240" w:lineRule="auto"/>
        <w:jc w:val="both"/>
        <w:rPr>
          <w:lang w:val="es-MX"/>
        </w:rPr>
      </w:pPr>
    </w:p>
    <w:p w14:paraId="50AE1F1A" w14:textId="7056F75C" w:rsidR="00155915" w:rsidRPr="00155915" w:rsidRDefault="00155915" w:rsidP="00155915">
      <w:pPr>
        <w:tabs>
          <w:tab w:val="left" w:pos="1440"/>
        </w:tabs>
        <w:spacing w:after="0" w:line="240" w:lineRule="auto"/>
        <w:jc w:val="both"/>
        <w:rPr>
          <w:lang w:val="es-MX"/>
        </w:rPr>
      </w:pPr>
      <w:r w:rsidRPr="00155915">
        <w:rPr>
          <w:lang w:val="es-MX"/>
        </w:rPr>
        <w:t>3.7</w:t>
      </w:r>
      <w:r w:rsidRPr="00155915">
        <w:rPr>
          <w:lang w:val="es-MX"/>
        </w:rPr>
        <w:tab/>
      </w:r>
      <w:r w:rsidRPr="00155915">
        <w:rPr>
          <w:lang w:val="es-MX"/>
        </w:rPr>
        <w:t xml:space="preserve">La Secretaría también mencionó que cuenta con recursos disponibles, gracias al apoyo del Reino Unido, para apoyar el desarrollo de este grupo de acción y dar seguimiento a sus actividades. Además, la Secretaría ya desarrolló un análisis del marco regulatorio regional sobre los Estados de CARICOM, que puede servir como evaluación inicial para el trabajo del grupo. </w:t>
      </w:r>
    </w:p>
    <w:p w14:paraId="42EBF852" w14:textId="77777777" w:rsidR="00155915" w:rsidRPr="00155915" w:rsidRDefault="00155915" w:rsidP="00155915">
      <w:pPr>
        <w:tabs>
          <w:tab w:val="left" w:pos="1440"/>
        </w:tabs>
        <w:spacing w:after="0" w:line="240" w:lineRule="auto"/>
        <w:jc w:val="both"/>
        <w:rPr>
          <w:lang w:val="es-MX"/>
        </w:rPr>
      </w:pPr>
    </w:p>
    <w:p w14:paraId="71A22D64" w14:textId="0CCD1FDE" w:rsidR="00155915" w:rsidRPr="00155915" w:rsidRDefault="00155915" w:rsidP="00155915">
      <w:pPr>
        <w:tabs>
          <w:tab w:val="left" w:pos="1440"/>
        </w:tabs>
        <w:spacing w:after="0" w:line="240" w:lineRule="auto"/>
        <w:jc w:val="both"/>
        <w:rPr>
          <w:lang w:val="es-MX"/>
        </w:rPr>
      </w:pPr>
      <w:r w:rsidRPr="00155915">
        <w:rPr>
          <w:lang w:val="es-MX"/>
        </w:rPr>
        <w:t>3.8</w:t>
      </w:r>
      <w:r w:rsidRPr="00155915">
        <w:rPr>
          <w:lang w:val="es-MX"/>
        </w:rPr>
        <w:tab/>
      </w:r>
      <w:r w:rsidRPr="00155915">
        <w:rPr>
          <w:lang w:val="es-MX"/>
        </w:rPr>
        <w:t xml:space="preserve">Durante la discusión, </w:t>
      </w:r>
      <w:r w:rsidRPr="00155915">
        <w:rPr>
          <w:b/>
          <w:bCs/>
          <w:lang w:val="es-MX"/>
        </w:rPr>
        <w:t>ACSA</w:t>
      </w:r>
      <w:r w:rsidRPr="00155915">
        <w:rPr>
          <w:lang w:val="es-MX"/>
        </w:rPr>
        <w:t xml:space="preserve"> informó en la Reunión que </w:t>
      </w:r>
      <w:r w:rsidRPr="00155915">
        <w:rPr>
          <w:b/>
          <w:bCs/>
          <w:lang w:val="es-MX"/>
        </w:rPr>
        <w:t>Belice</w:t>
      </w:r>
      <w:r w:rsidRPr="00155915">
        <w:rPr>
          <w:lang w:val="es-MX"/>
        </w:rPr>
        <w:t xml:space="preserve"> ya ha armonizado un reglamento modelo de aeródromos, desarrollado por el grupo regional AGA de ACSA, que ha sido traducido al inglés y podría compartirse con el Grupo de Acción como punto de partida para la revisión y desarrollo de material regulatorio armonizado. Los participantes dieron la bienvenida a esta contribución y señalaron su potencial valor para acelerar el proceso de armonización.</w:t>
      </w:r>
    </w:p>
    <w:p w14:paraId="75B439BB" w14:textId="77777777" w:rsidR="00155915" w:rsidRPr="00155915" w:rsidRDefault="00155915" w:rsidP="00155915">
      <w:pPr>
        <w:tabs>
          <w:tab w:val="left" w:pos="1440"/>
        </w:tabs>
        <w:spacing w:after="0" w:line="240" w:lineRule="auto"/>
        <w:jc w:val="both"/>
        <w:rPr>
          <w:lang w:val="es-MX"/>
        </w:rPr>
      </w:pPr>
    </w:p>
    <w:p w14:paraId="767D302A" w14:textId="77777777" w:rsidR="00155915" w:rsidRPr="00155915" w:rsidRDefault="00155915" w:rsidP="00D16A06">
      <w:pPr>
        <w:tabs>
          <w:tab w:val="left" w:pos="1440"/>
        </w:tabs>
        <w:spacing w:after="0" w:line="240" w:lineRule="auto"/>
        <w:jc w:val="both"/>
        <w:rPr>
          <w:lang w:val="es-MX"/>
        </w:rPr>
      </w:pPr>
      <w:r w:rsidRPr="00155915">
        <w:rPr>
          <w:lang w:val="es-MX"/>
        </w:rPr>
        <w:lastRenderedPageBreak/>
        <w:t>3.9</w:t>
      </w:r>
      <w:r w:rsidRPr="00155915">
        <w:rPr>
          <w:lang w:val="es-MX"/>
        </w:rPr>
        <w:tab/>
      </w:r>
      <w:r w:rsidRPr="00155915">
        <w:rPr>
          <w:lang w:val="es-MX"/>
        </w:rPr>
        <w:t xml:space="preserve">La Reunión respaldó el establecimiento del Grupo de Acción y acordó que su membresía inicial estaría compuesta por </w:t>
      </w:r>
      <w:r w:rsidRPr="00155915">
        <w:rPr>
          <w:b/>
          <w:bCs/>
          <w:lang w:val="es-MX"/>
        </w:rPr>
        <w:t>Costa Rica, Jamaica y Trinidad y Tobago</w:t>
      </w:r>
      <w:r w:rsidRPr="00155915">
        <w:rPr>
          <w:lang w:val="es-MX"/>
        </w:rPr>
        <w:t>, con el apoyo de la Secretaría. El Grupo tenía la tarea de definir su alcance inicial de trabajo, prioridades y entregables consistentes con los objetivos establecidos en el documento de trabajo.</w:t>
      </w:r>
    </w:p>
    <w:p w14:paraId="0BFDA74C" w14:textId="3BADC1C1" w:rsidR="00155915" w:rsidRPr="00155915" w:rsidRDefault="00155915" w:rsidP="00155915">
      <w:pPr>
        <w:tabs>
          <w:tab w:val="left" w:pos="1440"/>
        </w:tabs>
        <w:spacing w:after="0" w:line="240" w:lineRule="auto"/>
        <w:jc w:val="both"/>
        <w:rPr>
          <w:lang w:val="es-MX"/>
        </w:rPr>
      </w:pPr>
    </w:p>
    <w:p w14:paraId="0F190133" w14:textId="77777777" w:rsidR="00155915" w:rsidRPr="00155915" w:rsidRDefault="00155915" w:rsidP="004028B0">
      <w:pPr>
        <w:tabs>
          <w:tab w:val="left" w:pos="1440"/>
        </w:tabs>
        <w:spacing w:after="0" w:line="240" w:lineRule="auto"/>
        <w:jc w:val="both"/>
        <w:rPr>
          <w:lang w:val="es-MX"/>
        </w:rPr>
      </w:pPr>
      <w:r w:rsidRPr="00155915">
        <w:rPr>
          <w:lang w:val="es-MX"/>
        </w:rPr>
        <w:t>3.10</w:t>
      </w:r>
      <w:r w:rsidRPr="00155915">
        <w:rPr>
          <w:lang w:val="es-MX"/>
        </w:rPr>
        <w:tab/>
      </w:r>
      <w:r w:rsidRPr="00155915">
        <w:rPr>
          <w:lang w:val="es-MX"/>
        </w:rPr>
        <w:t>Para iniciar sus actividades, la Reunión acordó que el Grupo de Acción celebraría una reunión virtual dentro de un mes, con el apoyo de la Secretaría, para desarrollar la correspondiente Tarjeta de Empleo y establecer su plan de trabajo, entregables, responsabilidades y plazos en apoyo a la iniciativa regional de armonización de la AGA.</w:t>
      </w:r>
    </w:p>
    <w:p w14:paraId="5C00459D" w14:textId="4D4FB78D" w:rsidR="007B0DF0" w:rsidRPr="00155915" w:rsidRDefault="007B0DF0" w:rsidP="007B0DF0">
      <w:pPr>
        <w:tabs>
          <w:tab w:val="left" w:pos="1440"/>
        </w:tabs>
        <w:spacing w:after="0" w:line="240" w:lineRule="auto"/>
        <w:jc w:val="both"/>
        <w:rPr>
          <w:lang w:val="es-MX"/>
        </w:rPr>
      </w:pPr>
    </w:p>
    <w:p w14:paraId="1C773232" w14:textId="77777777" w:rsidR="00CC275A" w:rsidRPr="00155915" w:rsidRDefault="00CC275A" w:rsidP="00A0117E">
      <w:pPr>
        <w:spacing w:after="0" w:line="240" w:lineRule="auto"/>
        <w:jc w:val="both"/>
        <w:rPr>
          <w:lang w:val="es-MX"/>
        </w:rPr>
      </w:pPr>
    </w:p>
    <w:p w14:paraId="05681266" w14:textId="77777777" w:rsidR="00A0117E" w:rsidRPr="00155915" w:rsidRDefault="00A0117E" w:rsidP="00A0117E">
      <w:pPr>
        <w:spacing w:after="0" w:line="240" w:lineRule="auto"/>
        <w:jc w:val="both"/>
        <w:rPr>
          <w:lang w:val="es-MX"/>
        </w:rPr>
      </w:pPr>
    </w:p>
    <w:p w14:paraId="097A7869" w14:textId="77777777" w:rsidR="006007A9" w:rsidRPr="00C102A5" w:rsidRDefault="006007A9" w:rsidP="006007A9">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Cuestión 4 del</w:t>
      </w:r>
    </w:p>
    <w:p w14:paraId="3A6A1542" w14:textId="77777777" w:rsidR="006007A9" w:rsidRPr="00C102A5" w:rsidRDefault="006007A9" w:rsidP="006007A9">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 xml:space="preserve">Orden del Día: </w:t>
      </w:r>
      <w:r w:rsidRPr="00C102A5">
        <w:rPr>
          <w:rFonts w:ascii="Calibri" w:eastAsia="Times New Roman" w:hAnsi="Calibri" w:cs="Arial"/>
          <w:b/>
          <w:lang w:val="es-MX"/>
        </w:rPr>
        <w:tab/>
        <w:t>Provisión de AGA/AOP en la Región NACC</w:t>
      </w:r>
    </w:p>
    <w:p w14:paraId="3A5ADDD0" w14:textId="77777777" w:rsidR="00A0117E" w:rsidRDefault="00A0117E" w:rsidP="00A0117E">
      <w:pPr>
        <w:spacing w:after="0" w:line="240" w:lineRule="auto"/>
        <w:ind w:left="2160" w:hanging="2160"/>
        <w:jc w:val="both"/>
        <w:rPr>
          <w:rFonts w:eastAsia="Calibri" w:cs="Times New Roman"/>
          <w:lang w:val="es-MX"/>
        </w:rPr>
      </w:pPr>
    </w:p>
    <w:p w14:paraId="46254FE7" w14:textId="561F73BC" w:rsidR="00D90416" w:rsidRPr="00D90416" w:rsidRDefault="00D90416" w:rsidP="00D90416">
      <w:pPr>
        <w:tabs>
          <w:tab w:val="left" w:pos="1440"/>
        </w:tabs>
        <w:spacing w:after="0" w:line="240" w:lineRule="auto"/>
        <w:jc w:val="both"/>
        <w:rPr>
          <w:i/>
          <w:iCs/>
          <w:lang w:val="es-MX"/>
        </w:rPr>
      </w:pPr>
      <w:r w:rsidRPr="00D90416">
        <w:rPr>
          <w:i/>
          <w:iCs/>
          <w:lang w:val="es-MX"/>
        </w:rPr>
        <w:t>NE</w:t>
      </w:r>
      <w:r w:rsidRPr="00D90416">
        <w:rPr>
          <w:i/>
          <w:iCs/>
          <w:lang w:val="es-MX"/>
        </w:rPr>
        <w:t xml:space="preserve">/08 - </w:t>
      </w:r>
      <w:r w:rsidRPr="00D90416">
        <w:rPr>
          <w:i/>
          <w:iCs/>
          <w:lang w:val="es-MX"/>
        </w:rPr>
        <w:t>PROPUESTA PARA UN ACUERDO MODELO ENTRE LA AAC Y LAS AUTORIDADES AMBIENTALES Y DE USO DEL SUELO (PQ 8.415)</w:t>
      </w:r>
    </w:p>
    <w:p w14:paraId="2BDFDCC6" w14:textId="77777777" w:rsidR="00D90416" w:rsidRPr="00D90416" w:rsidRDefault="00D90416" w:rsidP="00A0117E">
      <w:pPr>
        <w:spacing w:after="0" w:line="240" w:lineRule="auto"/>
        <w:ind w:left="2160" w:hanging="2160"/>
        <w:jc w:val="both"/>
        <w:rPr>
          <w:rFonts w:eastAsia="Calibri" w:cs="Times New Roman"/>
          <w:lang w:val="es-MX"/>
        </w:rPr>
      </w:pPr>
    </w:p>
    <w:p w14:paraId="4AFC348D" w14:textId="77777777" w:rsidR="00A0117E" w:rsidRPr="00D90416" w:rsidRDefault="00A0117E" w:rsidP="00A0117E">
      <w:pPr>
        <w:spacing w:after="0" w:line="240" w:lineRule="auto"/>
        <w:ind w:left="2160" w:hanging="2160"/>
        <w:jc w:val="both"/>
        <w:rPr>
          <w:rFonts w:eastAsia="Calibri" w:cs="Times New Roman"/>
          <w:lang w:val="es-MX"/>
        </w:rPr>
      </w:pPr>
    </w:p>
    <w:p w14:paraId="5401A173" w14:textId="0581EDC2" w:rsidR="00F879E2" w:rsidRPr="00F879E2" w:rsidRDefault="00F879E2" w:rsidP="00F879E2">
      <w:pPr>
        <w:tabs>
          <w:tab w:val="left" w:pos="1440"/>
        </w:tabs>
        <w:spacing w:after="0" w:line="240" w:lineRule="auto"/>
        <w:jc w:val="both"/>
        <w:rPr>
          <w:lang w:val="es-MX"/>
        </w:rPr>
      </w:pPr>
      <w:r w:rsidRPr="00F879E2">
        <w:rPr>
          <w:lang w:val="es-MX"/>
        </w:rPr>
        <w:t>4.1</w:t>
      </w:r>
      <w:r w:rsidRPr="00F879E2">
        <w:rPr>
          <w:lang w:val="es-MX"/>
        </w:rPr>
        <w:tab/>
      </w:r>
      <w:r>
        <w:rPr>
          <w:lang w:val="es-MX"/>
        </w:rPr>
        <w:t>La NE</w:t>
      </w:r>
      <w:r w:rsidRPr="00F879E2">
        <w:rPr>
          <w:lang w:val="es-MX"/>
        </w:rPr>
        <w:t xml:space="preserve">08, apoyado por la Presentación 01 presentada por Costa Rica, presentó un estudio de caso sobre la implementación de procesos institucionales para gestionar conflictos entre las autoridades de aviación civil y las entidades responsables de la planificación del uso del suelo y la protección ambiental. Costa Rica compartió las lecciones aprendidas al abordar las Preguntas del Protocolo USOAP (PQs) </w:t>
      </w:r>
      <w:r w:rsidRPr="00F879E2">
        <w:rPr>
          <w:b/>
          <w:bCs/>
          <w:lang w:val="es-MX"/>
        </w:rPr>
        <w:t>8.415</w:t>
      </w:r>
      <w:r w:rsidRPr="00F879E2">
        <w:rPr>
          <w:lang w:val="es-MX"/>
        </w:rPr>
        <w:t xml:space="preserve"> y </w:t>
      </w:r>
      <w:r w:rsidRPr="00F879E2">
        <w:rPr>
          <w:b/>
          <w:bCs/>
          <w:lang w:val="es-MX"/>
        </w:rPr>
        <w:t>8.335 de la OACI</w:t>
      </w:r>
      <w:r w:rsidRPr="00F879E2">
        <w:rPr>
          <w:lang w:val="es-MX"/>
        </w:rPr>
        <w:t>, que identificaron la necesidad de un proceso interinstitucional formalizado  que garantice que las consideraciones de seguridad en los aeródromos se atendan adecuadamente al resolver problemas de uso del suelo, ambientales y de peligros de vida silvestre. La presentación destacó la existencia de disposiciones legales y regulatorias y mecanismos prácticos de coordinación, al tiempo que enfatizó la necesidad de un proceso documentado apoyado por acuerdos institucionales de alto nivel entre las autoridades competentes.</w:t>
      </w:r>
    </w:p>
    <w:p w14:paraId="5D9BACD7" w14:textId="77777777" w:rsidR="00F879E2" w:rsidRPr="00F879E2" w:rsidRDefault="00F879E2" w:rsidP="00F879E2">
      <w:pPr>
        <w:tabs>
          <w:tab w:val="left" w:pos="1440"/>
        </w:tabs>
        <w:spacing w:after="0" w:line="240" w:lineRule="auto"/>
        <w:jc w:val="both"/>
        <w:rPr>
          <w:lang w:val="es-MX"/>
        </w:rPr>
      </w:pPr>
    </w:p>
    <w:p w14:paraId="38429BCF" w14:textId="53C8CA7A" w:rsidR="00F879E2" w:rsidRPr="00F879E2" w:rsidRDefault="00F879E2" w:rsidP="00F879E2">
      <w:pPr>
        <w:tabs>
          <w:tab w:val="left" w:pos="1440"/>
        </w:tabs>
        <w:spacing w:after="0" w:line="240" w:lineRule="auto"/>
        <w:jc w:val="both"/>
        <w:rPr>
          <w:lang w:val="es-MX"/>
        </w:rPr>
      </w:pPr>
      <w:r w:rsidRPr="00F879E2">
        <w:rPr>
          <w:lang w:val="es-MX"/>
        </w:rPr>
        <w:t>4.2</w:t>
      </w:r>
      <w:r w:rsidRPr="00F879E2">
        <w:rPr>
          <w:lang w:val="es-MX"/>
        </w:rPr>
        <w:tab/>
      </w:r>
      <w:r w:rsidRPr="00F879E2">
        <w:rPr>
          <w:lang w:val="es-MX"/>
        </w:rPr>
        <w:t xml:space="preserve">Durante la discusión, </w:t>
      </w:r>
      <w:r w:rsidRPr="00F879E2">
        <w:rPr>
          <w:b/>
          <w:bCs/>
          <w:lang w:val="es-MX"/>
        </w:rPr>
        <w:t>ACSA</w:t>
      </w:r>
      <w:r w:rsidRPr="00F879E2">
        <w:rPr>
          <w:lang w:val="es-MX"/>
        </w:rPr>
        <w:t xml:space="preserve"> enfatizó que un número significativo de Estados sigue teniendo resultados insatisfactorios en estas cuestiones de protocolo porque el cumplimiento requiere acuerdos formales y mecanismos de coordinación respaldados a un alto nivel dentro del Estado, a menudo involucrando a autoridades fuera del sector de aviación civil. </w:t>
      </w:r>
      <w:r w:rsidRPr="00F879E2">
        <w:rPr>
          <w:b/>
          <w:bCs/>
          <w:lang w:val="es-MX"/>
        </w:rPr>
        <w:t>Cuba</w:t>
      </w:r>
      <w:r w:rsidRPr="00F879E2">
        <w:rPr>
          <w:lang w:val="es-MX"/>
        </w:rPr>
        <w:t xml:space="preserve"> compartió su experiencia nacional, indicando que el Ministerio responsable de Planificación Física emite los permisos correspondientes en coordinación con la Autoridad de Aviación Civil, proporcionando un ejemplo de un enfoque interinstitucional establecido. </w:t>
      </w:r>
      <w:r w:rsidRPr="00F879E2">
        <w:rPr>
          <w:b/>
          <w:bCs/>
          <w:lang w:val="es-MX"/>
        </w:rPr>
        <w:t>Honduras</w:t>
      </w:r>
      <w:r w:rsidRPr="00F879E2">
        <w:rPr>
          <w:lang w:val="es-MX"/>
        </w:rPr>
        <w:t xml:space="preserve"> agradeció a Costa Rica por llevar el tema a la atención de la Reunión, destacando su particular relevancia en vista de la auditoría USOAP planeada por el Estado para febrero de 2027.</w:t>
      </w:r>
    </w:p>
    <w:p w14:paraId="6E6016A8" w14:textId="77777777" w:rsidR="00F879E2" w:rsidRPr="00F879E2" w:rsidRDefault="00F879E2" w:rsidP="00F879E2">
      <w:pPr>
        <w:tabs>
          <w:tab w:val="left" w:pos="1440"/>
        </w:tabs>
        <w:spacing w:after="0" w:line="240" w:lineRule="auto"/>
        <w:jc w:val="both"/>
        <w:rPr>
          <w:lang w:val="es-MX"/>
        </w:rPr>
      </w:pPr>
    </w:p>
    <w:p w14:paraId="77522FA7" w14:textId="0C624F52" w:rsidR="00F879E2" w:rsidRPr="00F879E2" w:rsidRDefault="00F879E2" w:rsidP="00F879E2">
      <w:pPr>
        <w:tabs>
          <w:tab w:val="left" w:pos="1440"/>
        </w:tabs>
        <w:spacing w:after="0" w:line="240" w:lineRule="auto"/>
        <w:jc w:val="both"/>
        <w:rPr>
          <w:lang w:val="es-MX"/>
        </w:rPr>
      </w:pPr>
      <w:r w:rsidRPr="00F879E2">
        <w:rPr>
          <w:lang w:val="es-MX"/>
        </w:rPr>
        <w:t>4.3</w:t>
      </w:r>
      <w:r w:rsidRPr="00F879E2">
        <w:rPr>
          <w:lang w:val="es-MX"/>
        </w:rPr>
        <w:tab/>
      </w:r>
      <w:r w:rsidRPr="00F879E2">
        <w:rPr>
          <w:lang w:val="es-MX"/>
        </w:rPr>
        <w:t xml:space="preserve">ACSA informó además en la reunión que la </w:t>
      </w:r>
      <w:r w:rsidRPr="00F879E2">
        <w:rPr>
          <w:b/>
          <w:bCs/>
          <w:lang w:val="es-MX"/>
        </w:rPr>
        <w:t>Autoridad de Aviación Civil de Belice</w:t>
      </w:r>
      <w:r w:rsidRPr="00F879E2">
        <w:rPr>
          <w:lang w:val="es-MX"/>
        </w:rPr>
        <w:t xml:space="preserve"> está trabajando actualmente con las autoridades locales en el desarrollo de un Memorando de Entendimiento (MoU) para abordar los mismos temas relacionados con la planificación del uso del suelo, la protección ambiental y la supervisión de la seguridad de aeródromos. Los participantes reconocieron el valor de compartir experiencias y prácticas existentes entre los Estados para apoyar un enfoque regional más armonizado.</w:t>
      </w:r>
    </w:p>
    <w:p w14:paraId="26FB06FD" w14:textId="77777777" w:rsidR="00F879E2" w:rsidRPr="00F879E2" w:rsidRDefault="00F879E2" w:rsidP="00F879E2">
      <w:pPr>
        <w:tabs>
          <w:tab w:val="left" w:pos="1440"/>
        </w:tabs>
        <w:spacing w:after="0" w:line="240" w:lineRule="auto"/>
        <w:jc w:val="both"/>
        <w:rPr>
          <w:lang w:val="es-MX"/>
        </w:rPr>
      </w:pPr>
    </w:p>
    <w:p w14:paraId="0747F25A" w14:textId="2B4F2491" w:rsidR="00F879E2" w:rsidRPr="00F879E2" w:rsidRDefault="00F879E2" w:rsidP="00F879E2">
      <w:pPr>
        <w:tabs>
          <w:tab w:val="left" w:pos="1440"/>
        </w:tabs>
        <w:spacing w:after="0" w:line="240" w:lineRule="auto"/>
        <w:jc w:val="both"/>
        <w:rPr>
          <w:lang w:val="es-MX"/>
        </w:rPr>
      </w:pPr>
      <w:r w:rsidRPr="00F879E2">
        <w:rPr>
          <w:lang w:val="es-MX"/>
        </w:rPr>
        <w:t>4.4</w:t>
      </w:r>
      <w:r w:rsidRPr="00F879E2">
        <w:rPr>
          <w:lang w:val="es-MX"/>
        </w:rPr>
        <w:tab/>
      </w:r>
      <w:r w:rsidRPr="00F879E2">
        <w:rPr>
          <w:lang w:val="es-MX"/>
        </w:rPr>
        <w:t>La Secretaría sugirió el establecimiento de un Grupo de Acción para apoyar a los Estados en el desarrollo de soluciones prácticas de implementación. La Reunión acordó que el grupo debería enfocarse en el desarrollo de dos productos clave: (1) un modelo de acuerdo de alto nivel o Memorando de Entendimiento entre las autoridades nacionales relevantes; y (2) un proceso modelo que describa cómo se implementaría el acuerdo en la práctica para abordar conflictos de uso del suelo, ambientales y de vida silvestre que afectan la seguridad de los aeródromos.</w:t>
      </w:r>
    </w:p>
    <w:p w14:paraId="6E292362" w14:textId="77777777" w:rsidR="00F879E2" w:rsidRPr="00F879E2" w:rsidRDefault="00F879E2" w:rsidP="00F879E2">
      <w:pPr>
        <w:tabs>
          <w:tab w:val="left" w:pos="1440"/>
        </w:tabs>
        <w:spacing w:after="0" w:line="240" w:lineRule="auto"/>
        <w:jc w:val="both"/>
        <w:rPr>
          <w:lang w:val="es-MX"/>
        </w:rPr>
      </w:pPr>
    </w:p>
    <w:p w14:paraId="0D9A41DC" w14:textId="77777777" w:rsidR="00F879E2" w:rsidRPr="00F879E2" w:rsidRDefault="00F879E2" w:rsidP="009D36F2">
      <w:pPr>
        <w:tabs>
          <w:tab w:val="left" w:pos="1440"/>
        </w:tabs>
        <w:spacing w:after="0" w:line="240" w:lineRule="auto"/>
        <w:jc w:val="both"/>
        <w:rPr>
          <w:lang w:val="es-MX"/>
        </w:rPr>
      </w:pPr>
      <w:r w:rsidRPr="00F879E2">
        <w:rPr>
          <w:lang w:val="es-MX"/>
        </w:rPr>
        <w:t>4.5</w:t>
      </w:r>
      <w:r w:rsidRPr="00F879E2">
        <w:rPr>
          <w:lang w:val="es-MX"/>
        </w:rPr>
        <w:tab/>
      </w:r>
      <w:r w:rsidRPr="00F879E2">
        <w:rPr>
          <w:lang w:val="es-MX"/>
        </w:rPr>
        <w:t xml:space="preserve">La Reunión acordó establecer el Grupo de Acción compuesto por </w:t>
      </w:r>
      <w:r w:rsidRPr="00F879E2">
        <w:rPr>
          <w:b/>
          <w:bCs/>
          <w:lang w:val="es-MX"/>
        </w:rPr>
        <w:t>ACSA, Costa Rica y Honduras</w:t>
      </w:r>
      <w:r w:rsidRPr="00F879E2">
        <w:rPr>
          <w:lang w:val="es-MX"/>
        </w:rPr>
        <w:t>. Similar a otros grupos de acción establecidos bajo el Grupo de Trabajo de la AGA, los miembros acordaron realizar una reunión virtual dentro de un mes, con el apoyo de la Secretaría, para desarrollar la Tarjeta de Trabajo correspondiente, definir responsabilidades y entregables, y establecer el plan de trabajo para la iniciativa.</w:t>
      </w:r>
    </w:p>
    <w:p w14:paraId="60C47277" w14:textId="71DD51B0" w:rsidR="00A0117E" w:rsidRPr="00F879E2" w:rsidRDefault="00A0117E" w:rsidP="00A0117E">
      <w:pPr>
        <w:spacing w:after="0" w:line="240" w:lineRule="auto"/>
        <w:jc w:val="both"/>
        <w:rPr>
          <w:lang w:val="es-MX"/>
        </w:rPr>
      </w:pPr>
    </w:p>
    <w:p w14:paraId="3A3E9CAC" w14:textId="6C8177DE" w:rsidR="00F74B30" w:rsidRPr="00F74B30" w:rsidRDefault="00F74B30" w:rsidP="00F74B30">
      <w:pPr>
        <w:tabs>
          <w:tab w:val="left" w:pos="1440"/>
        </w:tabs>
        <w:spacing w:after="0" w:line="240" w:lineRule="auto"/>
        <w:jc w:val="both"/>
        <w:rPr>
          <w:i/>
          <w:iCs/>
          <w:lang w:val="es-MX"/>
        </w:rPr>
      </w:pPr>
      <w:r w:rsidRPr="00F74B30">
        <w:rPr>
          <w:i/>
          <w:iCs/>
          <w:lang w:val="es-MX"/>
        </w:rPr>
        <w:t>NE</w:t>
      </w:r>
      <w:r w:rsidRPr="00F74B30">
        <w:rPr>
          <w:i/>
          <w:iCs/>
          <w:lang w:val="es-MX"/>
        </w:rPr>
        <w:t xml:space="preserve">/09 - </w:t>
      </w:r>
      <w:r w:rsidRPr="00F74B30">
        <w:rPr>
          <w:i/>
          <w:iCs/>
          <w:lang w:val="es-MX"/>
        </w:rPr>
        <w:t>PROPUESTA PARA LA CREACIÓN DE MATERIAL DE GUÍA MODELO PARA CUMPLIR CON LAS PREGUNTAS DEL PROTOCOLO AGA DE USOAP BAJO CE-5</w:t>
      </w:r>
    </w:p>
    <w:p w14:paraId="0F0D3D7E" w14:textId="77777777" w:rsidR="00F74B30" w:rsidRPr="00F74B30" w:rsidRDefault="00F74B30" w:rsidP="00F74B30">
      <w:pPr>
        <w:tabs>
          <w:tab w:val="left" w:pos="1440"/>
        </w:tabs>
        <w:spacing w:after="0" w:line="240" w:lineRule="auto"/>
        <w:jc w:val="both"/>
        <w:rPr>
          <w:lang w:val="es-MX"/>
        </w:rPr>
      </w:pPr>
    </w:p>
    <w:p w14:paraId="09FCB76F" w14:textId="30E17D9F" w:rsidR="00F74B30" w:rsidRPr="00F74B30" w:rsidRDefault="00F74B30" w:rsidP="00F74B30">
      <w:pPr>
        <w:tabs>
          <w:tab w:val="left" w:pos="1440"/>
        </w:tabs>
        <w:spacing w:after="0" w:line="240" w:lineRule="auto"/>
        <w:jc w:val="both"/>
        <w:rPr>
          <w:lang w:val="es-MX"/>
        </w:rPr>
      </w:pPr>
      <w:r w:rsidRPr="00F74B30">
        <w:rPr>
          <w:lang w:val="es-MX"/>
        </w:rPr>
        <w:t>4.6</w:t>
      </w:r>
      <w:r w:rsidRPr="00F74B30">
        <w:rPr>
          <w:lang w:val="es-MX"/>
        </w:rPr>
        <w:tab/>
      </w:r>
      <w:r>
        <w:rPr>
          <w:lang w:val="es-MX"/>
        </w:rPr>
        <w:t>La NE</w:t>
      </w:r>
      <w:r w:rsidRPr="00F74B30">
        <w:rPr>
          <w:lang w:val="es-MX"/>
        </w:rPr>
        <w:t>09, presentado por la Secretaría, propuso el desarrollo de material de orientación modelo armonizado para apoyar a los Estados en la atención de las Preguntas del Protocolo AGA de USOAP asociadas con el Elemento Crítico 5 (CE-5), que se relaciona con la guía técnica, herramientas, procedimientos e información crítica para la seguridad requerida para una supervisión efectiva de la seguridad. El documento destacó que, aunque los Estados siguen siendo responsables de emitir su propio material de orientación, las disposiciones de la OACI permiten la adaptación de material desarrollado por otros Estados, la OACI o las Organizaciones Regionales de Supervisión de la Seguridad (RSOOs), creando una oportunidad para la colaboración y armonización regional. La Secretaría presentó una lista inicial de circulares consultivas, procedimientos y documentos de orientación que podrían desarrollarse y mantenerse conjuntamente como material de referencia regional.</w:t>
      </w:r>
    </w:p>
    <w:p w14:paraId="3F15DAB1" w14:textId="77777777" w:rsidR="00F74B30" w:rsidRPr="00F74B30" w:rsidRDefault="00F74B30" w:rsidP="00F74B30">
      <w:pPr>
        <w:tabs>
          <w:tab w:val="left" w:pos="1440"/>
        </w:tabs>
        <w:spacing w:after="0" w:line="240" w:lineRule="auto"/>
        <w:jc w:val="both"/>
        <w:rPr>
          <w:lang w:val="es-MX"/>
        </w:rPr>
      </w:pPr>
    </w:p>
    <w:p w14:paraId="44738913" w14:textId="65574E1F" w:rsidR="00F74B30" w:rsidRPr="00F74B30" w:rsidRDefault="00F74B30" w:rsidP="00F74B30">
      <w:pPr>
        <w:tabs>
          <w:tab w:val="left" w:pos="1440"/>
        </w:tabs>
        <w:spacing w:after="0" w:line="240" w:lineRule="auto"/>
        <w:jc w:val="both"/>
        <w:rPr>
          <w:lang w:val="es-MX"/>
        </w:rPr>
      </w:pPr>
      <w:r w:rsidRPr="00F74B30">
        <w:rPr>
          <w:lang w:val="es-MX"/>
        </w:rPr>
        <w:t>4.7</w:t>
      </w:r>
      <w:r w:rsidRPr="00F74B30">
        <w:rPr>
          <w:lang w:val="es-MX"/>
        </w:rPr>
        <w:tab/>
      </w:r>
      <w:r w:rsidRPr="00F74B30">
        <w:rPr>
          <w:lang w:val="es-MX"/>
        </w:rPr>
        <w:t>La Reunión respondió positivamente a la iniciativa y reconoció los beneficios potenciales de un enfoque regional coordinado para desarrollar circulares modelo de asesoría y otras herramientas de implementación. Los participantes acordaron que la propuesta podría reducir la duplicación de esfuerzos entre Estados, facilitar el cumplimiento de los requisitos del USOAP, promover la armonización regulatoria y hacer que el material de orientación técnica fuera más accesible para los Estados con recursos limitados. La Reunión también acordó que la lista presentada por la Secretaría debe ser revisada y ampliada, según sea necesario, para asegurar que todas las necesidades relevantes de orientación CE-5 sean atendidas adecuadamente.</w:t>
      </w:r>
    </w:p>
    <w:p w14:paraId="1F5E7067" w14:textId="77777777" w:rsidR="00F74B30" w:rsidRPr="00F74B30" w:rsidRDefault="00F74B30" w:rsidP="00F74B30">
      <w:pPr>
        <w:tabs>
          <w:tab w:val="left" w:pos="1440"/>
        </w:tabs>
        <w:spacing w:after="0" w:line="240" w:lineRule="auto"/>
        <w:jc w:val="both"/>
        <w:rPr>
          <w:lang w:val="es-MX"/>
        </w:rPr>
      </w:pPr>
    </w:p>
    <w:p w14:paraId="5C76F949" w14:textId="77777777" w:rsidR="00F74B30" w:rsidRPr="00F74B30" w:rsidRDefault="00F74B30" w:rsidP="002B69E5">
      <w:pPr>
        <w:tabs>
          <w:tab w:val="left" w:pos="1440"/>
        </w:tabs>
        <w:spacing w:after="0" w:line="240" w:lineRule="auto"/>
        <w:jc w:val="both"/>
        <w:rPr>
          <w:lang w:val="es-MX"/>
        </w:rPr>
      </w:pPr>
      <w:r w:rsidRPr="00F74B30">
        <w:rPr>
          <w:lang w:val="es-MX"/>
        </w:rPr>
        <w:t>4.8</w:t>
      </w:r>
      <w:r w:rsidRPr="00F74B30">
        <w:rPr>
          <w:lang w:val="es-MX"/>
        </w:rPr>
        <w:tab/>
      </w:r>
      <w:r w:rsidRPr="00F74B30">
        <w:rPr>
          <w:lang w:val="es-MX"/>
        </w:rPr>
        <w:t xml:space="preserve">Para avanzar en la iniciativa, la Reunión acordó establecer un </w:t>
      </w:r>
      <w:r w:rsidRPr="00F74B30">
        <w:rPr>
          <w:b/>
          <w:bCs/>
          <w:lang w:val="es-MX"/>
        </w:rPr>
        <w:t>Grupo de Acción</w:t>
      </w:r>
      <w:r w:rsidRPr="00F74B30">
        <w:rPr>
          <w:lang w:val="es-MX"/>
        </w:rPr>
        <w:t xml:space="preserve"> compuesto por </w:t>
      </w:r>
      <w:r w:rsidRPr="00F74B30">
        <w:rPr>
          <w:b/>
          <w:bCs/>
          <w:lang w:val="es-MX"/>
        </w:rPr>
        <w:t>ACSA, Barbados, Costa Rica, El Salvador, Jamaica, México y Trinidad y Tobago</w:t>
      </w:r>
      <w:r w:rsidRPr="00F74B30">
        <w:rPr>
          <w:lang w:val="es-MX"/>
        </w:rPr>
        <w:t>. El Grupo de Acción revisará la lista propuesta de material de orientación, identificará prioridades, evaluará los recursos regionales existentes y las mejores prácticas y, con el apoyo de la Secretaría, desarrollará tarjetas de empleo propuestas para la redacción de material de orientación armonizado. El Grupo reportará sus recomendaciones a una futura reunión del Grupo de Trabajo de la AGA para una mayor consideración e implementación.</w:t>
      </w:r>
    </w:p>
    <w:p w14:paraId="6B6825A8" w14:textId="5B4657C9" w:rsidR="00A0117E" w:rsidRDefault="00A0117E" w:rsidP="00A0117E">
      <w:pPr>
        <w:spacing w:after="0" w:line="240" w:lineRule="auto"/>
        <w:jc w:val="both"/>
        <w:rPr>
          <w:lang w:val="es-MX"/>
        </w:rPr>
      </w:pPr>
    </w:p>
    <w:p w14:paraId="5C96C316" w14:textId="3DC668D6" w:rsidR="00367006" w:rsidRPr="00367006" w:rsidRDefault="00367006" w:rsidP="00367006">
      <w:pPr>
        <w:tabs>
          <w:tab w:val="left" w:pos="1440"/>
        </w:tabs>
        <w:spacing w:after="0" w:line="240" w:lineRule="auto"/>
        <w:jc w:val="both"/>
        <w:rPr>
          <w:i/>
          <w:iCs/>
          <w:lang w:val="es-MX"/>
        </w:rPr>
      </w:pPr>
      <w:r w:rsidRPr="00367006">
        <w:rPr>
          <w:i/>
          <w:iCs/>
          <w:lang w:val="es-MX"/>
        </w:rPr>
        <w:lastRenderedPageBreak/>
        <w:t>NE</w:t>
      </w:r>
      <w:r w:rsidRPr="00367006">
        <w:rPr>
          <w:i/>
          <w:iCs/>
          <w:lang w:val="es-MX"/>
        </w:rPr>
        <w:t xml:space="preserve">/14 - </w:t>
      </w:r>
      <w:r w:rsidRPr="00367006">
        <w:rPr>
          <w:i/>
          <w:iCs/>
          <w:lang w:val="es-MX"/>
        </w:rPr>
        <w:t>INFORMACIÓN Y REQUERIMIENTOS DE LOS AERÓDROMOS PARA EL DESARROLLO DE UNA RED OPERATIVA MÍNIMA (MON) PARA LA RESILIENCIA DEL GNSS EN LA REGIÓN DE LA RCA</w:t>
      </w:r>
    </w:p>
    <w:p w14:paraId="1EC70932" w14:textId="77777777" w:rsidR="00367006" w:rsidRPr="00367006" w:rsidRDefault="00367006" w:rsidP="00367006">
      <w:pPr>
        <w:tabs>
          <w:tab w:val="left" w:pos="1440"/>
        </w:tabs>
        <w:spacing w:after="0" w:line="240" w:lineRule="auto"/>
        <w:jc w:val="both"/>
        <w:rPr>
          <w:lang w:val="es-MX"/>
        </w:rPr>
      </w:pPr>
    </w:p>
    <w:p w14:paraId="54B893B6" w14:textId="08483B9B" w:rsidR="00367006" w:rsidRPr="00367006" w:rsidRDefault="00367006" w:rsidP="00367006">
      <w:pPr>
        <w:tabs>
          <w:tab w:val="left" w:pos="1440"/>
        </w:tabs>
        <w:spacing w:after="0" w:line="240" w:lineRule="auto"/>
        <w:jc w:val="both"/>
        <w:rPr>
          <w:lang w:val="es-MX"/>
        </w:rPr>
      </w:pPr>
      <w:r w:rsidRPr="00367006">
        <w:rPr>
          <w:lang w:val="es-MX"/>
        </w:rPr>
        <w:t>4.9</w:t>
      </w:r>
      <w:r w:rsidRPr="00367006">
        <w:rPr>
          <w:lang w:val="es-MX"/>
        </w:rPr>
        <w:tab/>
      </w:r>
      <w:r>
        <w:rPr>
          <w:lang w:val="es-MX"/>
        </w:rPr>
        <w:t>La nota de estudio</w:t>
      </w:r>
      <w:r w:rsidRPr="00367006">
        <w:rPr>
          <w:lang w:val="es-MX"/>
        </w:rPr>
        <w:t xml:space="preserve"> 14, presentado por la Secretaría, introdujo el concepto de una Red Operativa Mínima (MON) para la Resiliencia del GNSS en la Región </w:t>
      </w:r>
      <w:r>
        <w:rPr>
          <w:lang w:val="es-MX"/>
        </w:rPr>
        <w:t>CAR</w:t>
      </w:r>
      <w:r w:rsidRPr="00367006">
        <w:rPr>
          <w:lang w:val="es-MX"/>
        </w:rPr>
        <w:t xml:space="preserve">, con el objetivo de apoyar la continuación y recuperación segura de las operaciones de aeronaves durante interferencias o interrupciones del GNSS. El documento destacó la necesidad de una participación coordinada de las autoridades de aeródromos, operadores aeroportuarios, ANSPs y otros actores de la aviación para identificar aeropuertos, infraestructura, procedimientos y capacidades de contingencia que puedan apoyar la resiliencia regional durante las interrupciones del GNSS. La propuesta incluía la recopilación y validación de información relacionada con los aeródromos para apoyar la evaluación técnica y el desarrollo del MON Regional de la </w:t>
      </w:r>
      <w:r>
        <w:rPr>
          <w:lang w:val="es-MX"/>
        </w:rPr>
        <w:t>CAR</w:t>
      </w:r>
      <w:r w:rsidRPr="00367006">
        <w:rPr>
          <w:lang w:val="es-MX"/>
        </w:rPr>
        <w:t>.</w:t>
      </w:r>
    </w:p>
    <w:p w14:paraId="48079112" w14:textId="77777777" w:rsidR="00367006" w:rsidRPr="00367006" w:rsidRDefault="00367006" w:rsidP="00367006">
      <w:pPr>
        <w:tabs>
          <w:tab w:val="left" w:pos="1440"/>
        </w:tabs>
        <w:spacing w:after="0" w:line="240" w:lineRule="auto"/>
        <w:jc w:val="both"/>
        <w:rPr>
          <w:lang w:val="es-MX"/>
        </w:rPr>
      </w:pPr>
    </w:p>
    <w:p w14:paraId="65554537" w14:textId="113742DF" w:rsidR="00367006" w:rsidRPr="004B404B" w:rsidRDefault="00367006" w:rsidP="00367006">
      <w:pPr>
        <w:tabs>
          <w:tab w:val="left" w:pos="1440"/>
        </w:tabs>
        <w:spacing w:after="0" w:line="240" w:lineRule="auto"/>
        <w:jc w:val="both"/>
        <w:rPr>
          <w:lang w:val="es-MX"/>
        </w:rPr>
      </w:pPr>
      <w:r w:rsidRPr="004B404B">
        <w:rPr>
          <w:lang w:val="es-MX"/>
        </w:rPr>
        <w:t>4.10</w:t>
      </w:r>
      <w:r w:rsidRPr="004B404B">
        <w:rPr>
          <w:lang w:val="es-MX"/>
        </w:rPr>
        <w:tab/>
      </w:r>
      <w:r w:rsidR="004B404B" w:rsidRPr="004B404B">
        <w:rPr>
          <w:lang w:val="es-MX"/>
        </w:rPr>
        <w:t xml:space="preserve">La Reunión reconoció la importancia de la iniciativa MON y su posible contribución a la resiliencia operativa regional y la continuidad de los servicios de navegación aérea durante las interrupciones del GNSS; sin embargo, analizó la lista de información solicitada y observó que una parte significativa de los datos se refiere principalmente a la infraestructura de navegación, procedimientos de instrumentos, equipamiento de aeronaves y aspectos operativos que generalmente están bajo la responsabilidad de </w:t>
      </w:r>
      <w:r w:rsidR="004B404B" w:rsidRPr="004B404B">
        <w:rPr>
          <w:b/>
          <w:bCs/>
          <w:lang w:val="es-MX"/>
        </w:rPr>
        <w:t>Proveedores de Servicios de Navegación Aérea (ANSP)</w:t>
      </w:r>
      <w:r w:rsidR="004B404B" w:rsidRPr="004B404B">
        <w:rPr>
          <w:lang w:val="es-MX"/>
        </w:rPr>
        <w:t xml:space="preserve"> en lugar de secciones AGA de las Autoridades de Aviación Civil o Operadores de Aeródromos. ACI señaló que la resiliencia GNSS es en gran medida un asunto de CNS/ATM y ANSP, mientras que Jamaica expresó una opinión similar, indicando que muchos de los indicadores y elementos de datos propuestos normalmente son gestionados por organizaciones ANSP en lugar de reguladores de aeródromos. Estas observaciones se consideraron importantes, debido a que el Grupo de Trabajo de la AGA no puede comprometerse a entregar todo el conjunto de datos antes del 30 de octubre como se solicitó. </w:t>
      </w:r>
    </w:p>
    <w:p w14:paraId="134D3B7B" w14:textId="77777777" w:rsidR="00367006" w:rsidRPr="004B404B" w:rsidRDefault="00367006" w:rsidP="00367006">
      <w:pPr>
        <w:tabs>
          <w:tab w:val="left" w:pos="1440"/>
        </w:tabs>
        <w:spacing w:after="0" w:line="240" w:lineRule="auto"/>
        <w:jc w:val="both"/>
        <w:rPr>
          <w:lang w:val="es-MX"/>
        </w:rPr>
      </w:pPr>
    </w:p>
    <w:p w14:paraId="14EF91C3" w14:textId="0C15A585" w:rsidR="00367006" w:rsidRPr="004B404B" w:rsidRDefault="00367006" w:rsidP="00367006">
      <w:pPr>
        <w:tabs>
          <w:tab w:val="left" w:pos="1440"/>
        </w:tabs>
        <w:spacing w:after="0" w:line="240" w:lineRule="auto"/>
        <w:jc w:val="both"/>
        <w:rPr>
          <w:lang w:val="es-MX"/>
        </w:rPr>
      </w:pPr>
      <w:r w:rsidRPr="004B404B">
        <w:rPr>
          <w:lang w:val="es-MX"/>
        </w:rPr>
        <w:t>4.11</w:t>
      </w:r>
      <w:r w:rsidRPr="004B404B">
        <w:rPr>
          <w:lang w:val="es-MX"/>
        </w:rPr>
        <w:tab/>
      </w:r>
      <w:r w:rsidR="004B404B" w:rsidRPr="004B404B">
        <w:rPr>
          <w:lang w:val="es-MX"/>
        </w:rPr>
        <w:t>Aunque reconoce que la mayoría de la información solicitada está fuera de la responsabilidad directa de las autoridades de la AGA, el Grupo de Trabajo de la AGA estuvo de acuerdo en que el tema sigue siendo relevante desde una perspectiva de resiliencia operativa. En consecuencia, la Reunión solicitó a la Secretaría que realizara un análisis adicional con los Estados de la AGA sobre la disponibilidad de la información propuesta y que compartiera los resultados con la Secretaría NACC/WG para su consideración dentro de los mecanismos de coordinación apropiados de CNS, ATM, AIM y ANSP. La Reunión reafirmó su disposición a apoyar la iniciativa, particularmente en lo que respecta a aquellos elementos directamente relacionados con la infraestructura del aeródromo, la capacidad operativa, los arreglos de contingencia y la resiliencia aeroportuaria.</w:t>
      </w:r>
    </w:p>
    <w:p w14:paraId="579A7C13" w14:textId="77777777" w:rsidR="00367006" w:rsidRPr="004B404B" w:rsidRDefault="00367006" w:rsidP="00A0117E">
      <w:pPr>
        <w:spacing w:after="0" w:line="240" w:lineRule="auto"/>
        <w:jc w:val="both"/>
        <w:rPr>
          <w:lang w:val="es-MX"/>
        </w:rPr>
      </w:pPr>
    </w:p>
    <w:p w14:paraId="2A06DB1A" w14:textId="3DB6ED4D" w:rsidR="00731EB4" w:rsidRPr="00731EB4" w:rsidRDefault="00731EB4" w:rsidP="00731EB4">
      <w:pPr>
        <w:tabs>
          <w:tab w:val="left" w:pos="1440"/>
        </w:tabs>
        <w:spacing w:after="0" w:line="240" w:lineRule="auto"/>
        <w:jc w:val="both"/>
        <w:rPr>
          <w:i/>
          <w:iCs/>
          <w:lang w:val="es-MX"/>
        </w:rPr>
      </w:pPr>
      <w:r w:rsidRPr="00731EB4">
        <w:rPr>
          <w:i/>
          <w:iCs/>
          <w:lang w:val="es-MX"/>
        </w:rPr>
        <w:t>NE</w:t>
      </w:r>
      <w:r w:rsidRPr="00731EB4">
        <w:rPr>
          <w:i/>
          <w:iCs/>
          <w:lang w:val="es-MX"/>
        </w:rPr>
        <w:t xml:space="preserve">/10 - </w:t>
      </w:r>
      <w:r w:rsidRPr="00731EB4">
        <w:rPr>
          <w:i/>
          <w:iCs/>
          <w:lang w:val="es-MX"/>
        </w:rPr>
        <w:t>ESTATUS DE LA CERTIFICACIÓN DE AERÓDROMO EN LA REGIÓN DE LA CAR</w:t>
      </w:r>
    </w:p>
    <w:p w14:paraId="641041D8" w14:textId="77777777" w:rsidR="00731EB4" w:rsidRPr="00731EB4" w:rsidRDefault="00731EB4" w:rsidP="00731EB4">
      <w:pPr>
        <w:tabs>
          <w:tab w:val="left" w:pos="1440"/>
        </w:tabs>
        <w:spacing w:after="0" w:line="240" w:lineRule="auto"/>
        <w:jc w:val="both"/>
        <w:rPr>
          <w:lang w:val="es-MX"/>
        </w:rPr>
      </w:pPr>
    </w:p>
    <w:p w14:paraId="5EBAEDA8" w14:textId="25CA4A8D" w:rsidR="00731EB4" w:rsidRPr="002976B3" w:rsidRDefault="00731EB4" w:rsidP="00731EB4">
      <w:pPr>
        <w:tabs>
          <w:tab w:val="left" w:pos="1440"/>
        </w:tabs>
        <w:spacing w:after="0" w:line="240" w:lineRule="auto"/>
        <w:jc w:val="both"/>
        <w:rPr>
          <w:lang w:val="es-MX"/>
        </w:rPr>
      </w:pPr>
      <w:r w:rsidRPr="002976B3">
        <w:rPr>
          <w:lang w:val="es-MX"/>
        </w:rPr>
        <w:t>4.12</w:t>
      </w:r>
      <w:r w:rsidRPr="002976B3">
        <w:rPr>
          <w:lang w:val="es-MX"/>
        </w:rPr>
        <w:tab/>
      </w:r>
      <w:r w:rsidR="002976B3">
        <w:rPr>
          <w:lang w:val="es-MX"/>
        </w:rPr>
        <w:t>La NE</w:t>
      </w:r>
      <w:r w:rsidR="002976B3" w:rsidRPr="002976B3">
        <w:rPr>
          <w:lang w:val="es-MX"/>
        </w:rPr>
        <w:t xml:space="preserve">10, presentado por la Secretaría, revisó el estado de la certificación internacional de aeródromos en la Región CAR y presentó el propuesto </w:t>
      </w:r>
      <w:r w:rsidR="002976B3" w:rsidRPr="002976B3">
        <w:rPr>
          <w:b/>
          <w:bCs/>
          <w:lang w:val="es-MX"/>
        </w:rPr>
        <w:t xml:space="preserve"> Programa de Apoyo a la Certificación y Supervisión de Aeródromos (CertOS) de </w:t>
      </w:r>
      <w:r w:rsidR="002976B3" w:rsidRPr="002976B3">
        <w:rPr>
          <w:lang w:val="es-MX"/>
        </w:rPr>
        <w:t xml:space="preserve">NACC como un enfoque estructurado para acelerar la certificación y fortalecer las capacidades de supervisión a largo plazo. La Secretaría señaló que la Región actualmente permanece por debajo del objetivo establecido de certificación y enfatizó la necesidad de ir más allá de la asistencia ad hoc hacia un programa sostenible enfocado en los fundamentos regulatorios, el fortalecimiento de capacidades, la implementación de certificaciones y la sostenibilidad de la </w:t>
      </w:r>
      <w:r w:rsidR="002976B3" w:rsidRPr="002976B3">
        <w:rPr>
          <w:lang w:val="es-MX"/>
        </w:rPr>
        <w:lastRenderedPageBreak/>
        <w:t>supervisión. El programa propuesto está estructurado en tres fases de implementación: Fundación y Diagnóstico, Ejecución y Sostenibilidad y Supervisión.</w:t>
      </w:r>
    </w:p>
    <w:p w14:paraId="443C3F57" w14:textId="77777777" w:rsidR="00731EB4" w:rsidRPr="002976B3" w:rsidRDefault="00731EB4" w:rsidP="00731EB4">
      <w:pPr>
        <w:tabs>
          <w:tab w:val="left" w:pos="1440"/>
        </w:tabs>
        <w:spacing w:after="0" w:line="240" w:lineRule="auto"/>
        <w:jc w:val="both"/>
        <w:rPr>
          <w:lang w:val="es-MX"/>
        </w:rPr>
      </w:pPr>
    </w:p>
    <w:p w14:paraId="5656C95E" w14:textId="57D36CA3" w:rsidR="00731EB4" w:rsidRPr="002976B3" w:rsidRDefault="00731EB4" w:rsidP="00731EB4">
      <w:pPr>
        <w:tabs>
          <w:tab w:val="left" w:pos="1440"/>
        </w:tabs>
        <w:spacing w:after="0" w:line="240" w:lineRule="auto"/>
        <w:jc w:val="both"/>
        <w:rPr>
          <w:lang w:val="es-MX"/>
        </w:rPr>
      </w:pPr>
      <w:r w:rsidRPr="002976B3">
        <w:rPr>
          <w:lang w:val="es-MX"/>
        </w:rPr>
        <w:t>4.13</w:t>
      </w:r>
      <w:r w:rsidRPr="002976B3">
        <w:rPr>
          <w:lang w:val="es-MX"/>
        </w:rPr>
        <w:tab/>
      </w:r>
      <w:r w:rsidR="002976B3" w:rsidRPr="002976B3">
        <w:rPr>
          <w:lang w:val="es-MX"/>
        </w:rPr>
        <w:t>La reunión realizó extensas discusiones sobre los desafíos que enfrentan los Estados al implementar la certificación de aeródromos. ACI enfatizó la importancia de primero identificar aquellos aeropuertos y Estados dispuestos a buscar la certificación y luego determinar qué partes interesadas deben ser involucradas para apoyar la implementación. ACI también señaló que, cuando se requiera un compromiso político de mayor nivel, la OACI podría ayudar a crear conciencia y obtener apoyo en el nivel adecuado. ACI también expresó preocupación respecto a la práctica de trasladar directamente las recomendaciones de la OACI a las regulaciones nacionales sin un análisis adecuado. En respuesta, la Secretaría informó a la Reunión que actualmente está trabajando con la ECCAA en el desarrollo de una regulación modelo de aeródromos diseñada para evitar este tema y enfatizó que, aunque algunas recomendaciones de la OACI podrían necesitar reflejarse en regulaciones nacionales, esto debe ocurrir solo después de un análisis regulatorio apropiado.</w:t>
      </w:r>
    </w:p>
    <w:p w14:paraId="5A77F00A" w14:textId="77777777" w:rsidR="00731EB4" w:rsidRPr="002976B3" w:rsidRDefault="00731EB4" w:rsidP="00731EB4">
      <w:pPr>
        <w:tabs>
          <w:tab w:val="left" w:pos="1440"/>
        </w:tabs>
        <w:spacing w:after="0" w:line="240" w:lineRule="auto"/>
        <w:jc w:val="both"/>
        <w:rPr>
          <w:lang w:val="es-MX"/>
        </w:rPr>
      </w:pPr>
    </w:p>
    <w:p w14:paraId="4640A81E" w14:textId="7BF37A0D" w:rsidR="00731EB4" w:rsidRPr="002976B3" w:rsidRDefault="00731EB4" w:rsidP="00731EB4">
      <w:pPr>
        <w:tabs>
          <w:tab w:val="left" w:pos="1440"/>
        </w:tabs>
        <w:spacing w:after="0" w:line="240" w:lineRule="auto"/>
        <w:jc w:val="both"/>
        <w:rPr>
          <w:lang w:val="es-MX"/>
        </w:rPr>
      </w:pPr>
      <w:r w:rsidRPr="002976B3">
        <w:rPr>
          <w:lang w:val="es-MX"/>
        </w:rPr>
        <w:t>4.14</w:t>
      </w:r>
      <w:r w:rsidRPr="002976B3">
        <w:rPr>
          <w:lang w:val="es-MX"/>
        </w:rPr>
        <w:tab/>
      </w:r>
      <w:r w:rsidR="002976B3" w:rsidRPr="002976B3">
        <w:rPr>
          <w:lang w:val="es-MX"/>
        </w:rPr>
        <w:t>ACSA compartió su experiencia, señalando que entre sus Estados Miembros aproximadamente quince aeropuertos realizan operaciones internacionales, mientras que solo un número limitado está actualmente certificado. ACSA indicó que la certificación es particularmente desafiante para aeropuertos operados directamente por Estados o donde el operador y el regulador forman parte de la misma estructura gubernamental. Jamaica destacó las dificultades encontradas durante las actividades de certificación, señalando que, a pesar de contar con un protocolo detallado de certificación con más de 200 preguntas, los auditores de la OACI le informaron que esto no era suficiente. La Secretaría aclaró que la efectividad de un protocolo de certificación no se determina por el número de preguntas que contiene, sino por si el contenido de la lista de verificación demuestra adecuadamente el cumplimiento con los requisitos de certificación y apoya una supervisión efectiva.</w:t>
      </w:r>
    </w:p>
    <w:p w14:paraId="397E63BC" w14:textId="77777777" w:rsidR="00731EB4" w:rsidRPr="002976B3" w:rsidRDefault="00731EB4" w:rsidP="00731EB4">
      <w:pPr>
        <w:tabs>
          <w:tab w:val="left" w:pos="1440"/>
        </w:tabs>
        <w:spacing w:after="0" w:line="240" w:lineRule="auto"/>
        <w:jc w:val="both"/>
        <w:rPr>
          <w:lang w:val="es-MX"/>
        </w:rPr>
      </w:pPr>
    </w:p>
    <w:p w14:paraId="40C4FF29" w14:textId="20EF4150" w:rsidR="00731EB4" w:rsidRPr="002976B3" w:rsidRDefault="00731EB4" w:rsidP="00731EB4">
      <w:pPr>
        <w:tabs>
          <w:tab w:val="left" w:pos="1440"/>
        </w:tabs>
        <w:spacing w:after="0" w:line="240" w:lineRule="auto"/>
        <w:jc w:val="both"/>
        <w:rPr>
          <w:lang w:val="es-MX"/>
        </w:rPr>
      </w:pPr>
      <w:r w:rsidRPr="002976B3">
        <w:rPr>
          <w:lang w:val="es-MX"/>
        </w:rPr>
        <w:t>4.15</w:t>
      </w:r>
      <w:r w:rsidRPr="002976B3">
        <w:rPr>
          <w:lang w:val="es-MX"/>
        </w:rPr>
        <w:tab/>
      </w:r>
      <w:r w:rsidR="002976B3" w:rsidRPr="002976B3">
        <w:rPr>
          <w:lang w:val="es-MX"/>
        </w:rPr>
        <w:t xml:space="preserve">Honduras compartió su experiencia respecto a la certificación del Aeropuerto Internacional de Palmerola, explicando que los temas políticos e institucionales han complicado el proceso, aunque actualmente se están implementando acciones correctivas. Honduras también reportó esfuerzos en curso relacionados con los aeropuertos de Palmerola, San Pedro Sula y Roatán, señalando los desafíos continuos asociados con el Aeropuerto Internacional de Toncontín. </w:t>
      </w:r>
    </w:p>
    <w:p w14:paraId="607D95E5" w14:textId="77777777" w:rsidR="00731EB4" w:rsidRPr="002976B3" w:rsidRDefault="00731EB4" w:rsidP="00731EB4">
      <w:pPr>
        <w:tabs>
          <w:tab w:val="left" w:pos="1440"/>
        </w:tabs>
        <w:spacing w:after="0" w:line="240" w:lineRule="auto"/>
        <w:jc w:val="both"/>
        <w:rPr>
          <w:lang w:val="es-MX"/>
        </w:rPr>
      </w:pPr>
    </w:p>
    <w:p w14:paraId="4CEC4F67" w14:textId="595EFF82" w:rsidR="00731EB4" w:rsidRPr="002976B3" w:rsidRDefault="00731EB4" w:rsidP="00731EB4">
      <w:pPr>
        <w:tabs>
          <w:tab w:val="left" w:pos="1440"/>
        </w:tabs>
        <w:spacing w:after="0" w:line="240" w:lineRule="auto"/>
        <w:jc w:val="both"/>
        <w:rPr>
          <w:lang w:val="es-MX"/>
        </w:rPr>
      </w:pPr>
      <w:r w:rsidRPr="002976B3">
        <w:rPr>
          <w:lang w:val="es-MX"/>
        </w:rPr>
        <w:t>4.16</w:t>
      </w:r>
      <w:r w:rsidRPr="002976B3">
        <w:rPr>
          <w:lang w:val="es-MX"/>
        </w:rPr>
        <w:tab/>
      </w:r>
      <w:r w:rsidR="002976B3" w:rsidRPr="002976B3">
        <w:rPr>
          <w:lang w:val="es-MX"/>
        </w:rPr>
        <w:t xml:space="preserve">Costa Rica explicó que algunos aeropuertos enfrentan dificultades para obtener la certificación debido a la falta de personal y recursos insuficientes para implementar los procedimientos establecidos por los propios operadores. La Secretaría reconoció estos desafíos, pero enfatizó que los programas de certificación deben continuar avanzando a pesar de las brechas existentes (y considerarlas), señalando que mantener la situación actual sin un proceso estructurado de certificación presenta una mayor preocupación por la supervisión de la seguridad. </w:t>
      </w:r>
    </w:p>
    <w:p w14:paraId="20AEFAC3" w14:textId="77777777" w:rsidR="00731EB4" w:rsidRPr="002976B3" w:rsidRDefault="00731EB4" w:rsidP="00731EB4">
      <w:pPr>
        <w:tabs>
          <w:tab w:val="left" w:pos="1440"/>
        </w:tabs>
        <w:spacing w:after="0" w:line="240" w:lineRule="auto"/>
        <w:jc w:val="both"/>
        <w:rPr>
          <w:lang w:val="es-MX"/>
        </w:rPr>
      </w:pPr>
    </w:p>
    <w:p w14:paraId="73D6C43B" w14:textId="521CFE43" w:rsidR="00731EB4" w:rsidRPr="002976B3" w:rsidRDefault="00731EB4" w:rsidP="00731EB4">
      <w:pPr>
        <w:tabs>
          <w:tab w:val="left" w:pos="1440"/>
        </w:tabs>
        <w:spacing w:after="0" w:line="240" w:lineRule="auto"/>
        <w:jc w:val="both"/>
        <w:rPr>
          <w:lang w:val="es-MX"/>
        </w:rPr>
      </w:pPr>
      <w:r w:rsidRPr="002976B3">
        <w:rPr>
          <w:lang w:val="es-MX"/>
        </w:rPr>
        <w:t>4.17</w:t>
      </w:r>
      <w:r w:rsidRPr="002976B3">
        <w:rPr>
          <w:lang w:val="es-MX"/>
        </w:rPr>
        <w:tab/>
      </w:r>
      <w:r w:rsidR="002976B3" w:rsidRPr="002976B3">
        <w:rPr>
          <w:lang w:val="es-MX"/>
        </w:rPr>
        <w:t xml:space="preserve">Guatemala reportó desafíos similares relacionados con aeropuertos operados por el Estado e informó a la Reunión sobre los esfuerzos en curso para enmendar la legislación nacional que fortalezca la separación entre el regulador y el operador aeroportuario. México señaló que alcanzar la meta de certificación es importante, pero que mantener la certificación a lo largo del tiempo y asegurar el cumplimiento continuo representa un desafío igualmente significativo. </w:t>
      </w:r>
    </w:p>
    <w:p w14:paraId="113310E2" w14:textId="77777777" w:rsidR="00731EB4" w:rsidRPr="002976B3" w:rsidRDefault="00731EB4" w:rsidP="00731EB4">
      <w:pPr>
        <w:tabs>
          <w:tab w:val="left" w:pos="1440"/>
        </w:tabs>
        <w:spacing w:after="0" w:line="240" w:lineRule="auto"/>
        <w:jc w:val="both"/>
        <w:rPr>
          <w:lang w:val="es-MX"/>
        </w:rPr>
      </w:pPr>
    </w:p>
    <w:p w14:paraId="6F1B74E8" w14:textId="3BC77559" w:rsidR="00731EB4" w:rsidRPr="002976B3" w:rsidRDefault="00731EB4" w:rsidP="00731EB4">
      <w:pPr>
        <w:tabs>
          <w:tab w:val="left" w:pos="1440"/>
        </w:tabs>
        <w:spacing w:after="0" w:line="240" w:lineRule="auto"/>
        <w:jc w:val="both"/>
        <w:rPr>
          <w:lang w:val="es-MX"/>
        </w:rPr>
      </w:pPr>
      <w:r w:rsidRPr="002976B3">
        <w:rPr>
          <w:lang w:val="es-MX"/>
        </w:rPr>
        <w:lastRenderedPageBreak/>
        <w:t>4.18</w:t>
      </w:r>
      <w:r w:rsidRPr="002976B3">
        <w:rPr>
          <w:lang w:val="es-MX"/>
        </w:rPr>
        <w:tab/>
      </w:r>
      <w:r w:rsidR="002976B3" w:rsidRPr="002976B3">
        <w:rPr>
          <w:lang w:val="es-MX"/>
        </w:rPr>
        <w:t>A lo largo de la discusión, la Secretaría explicó cómo el propuesto Programa CertOS aborda muchos de estos desafíos mediante apoyo regulatorio, fortalecimiento de capacidades, recursos compartidos, capacitación especializada, materiales de orientación armonizados, herramientas digitales de supervisión y cooperación regional fortalecida.</w:t>
      </w:r>
    </w:p>
    <w:p w14:paraId="0B60DB13" w14:textId="77777777" w:rsidR="00731EB4" w:rsidRPr="002976B3" w:rsidRDefault="00731EB4" w:rsidP="00731EB4">
      <w:pPr>
        <w:tabs>
          <w:tab w:val="left" w:pos="1440"/>
        </w:tabs>
        <w:spacing w:after="0" w:line="240" w:lineRule="auto"/>
        <w:jc w:val="both"/>
        <w:rPr>
          <w:lang w:val="es-MX"/>
        </w:rPr>
      </w:pPr>
    </w:p>
    <w:p w14:paraId="1DC125DF" w14:textId="5AC20E31" w:rsidR="00731EB4" w:rsidRPr="002976B3" w:rsidRDefault="00731EB4" w:rsidP="00731EB4">
      <w:pPr>
        <w:tabs>
          <w:tab w:val="left" w:pos="1440"/>
        </w:tabs>
        <w:spacing w:after="0" w:line="240" w:lineRule="auto"/>
        <w:jc w:val="both"/>
        <w:rPr>
          <w:lang w:val="es-MX"/>
        </w:rPr>
      </w:pPr>
      <w:r w:rsidRPr="002976B3">
        <w:rPr>
          <w:lang w:val="es-MX"/>
        </w:rPr>
        <w:t>4.19</w:t>
      </w:r>
      <w:r w:rsidRPr="002976B3">
        <w:rPr>
          <w:lang w:val="es-MX"/>
        </w:rPr>
        <w:tab/>
      </w:r>
      <w:r w:rsidR="002976B3" w:rsidRPr="002976B3">
        <w:rPr>
          <w:lang w:val="es-MX"/>
        </w:rPr>
        <w:t xml:space="preserve">Tras la discusión, la Reunión expresó su apoyo al Programa CertOS propuesto y acordó que el programa proporciona un marco estructurado y práctico para aumentar las tasas de certificación de aeródromos, fortalecer las capacidades estatales de supervisión, mejorar la preparación para las actividades del USOAP y promover la cooperación regional a través de RSOOs y mecanismos de asistencia horizontal. La propuesta detallada del programa contenida en </w:t>
      </w:r>
      <w:r w:rsidR="002976B3" w:rsidRPr="002976B3">
        <w:rPr>
          <w:b/>
          <w:bCs/>
          <w:lang w:val="es-MX"/>
        </w:rPr>
        <w:t>el Apéndice B</w:t>
      </w:r>
      <w:r w:rsidR="002976B3" w:rsidRPr="002976B3">
        <w:rPr>
          <w:lang w:val="es-MX"/>
        </w:rPr>
        <w:t xml:space="preserve"> fue aceptada como base adecuada para futuras actividades regionales de implementación.</w:t>
      </w:r>
    </w:p>
    <w:p w14:paraId="15D697CF" w14:textId="77777777" w:rsidR="00731EB4" w:rsidRPr="002976B3" w:rsidRDefault="00731EB4" w:rsidP="00731EB4">
      <w:pPr>
        <w:tabs>
          <w:tab w:val="left" w:pos="1440"/>
        </w:tabs>
        <w:spacing w:after="0" w:line="240" w:lineRule="auto"/>
        <w:jc w:val="both"/>
        <w:rPr>
          <w:lang w:val="es-MX"/>
        </w:rPr>
      </w:pPr>
    </w:p>
    <w:p w14:paraId="648A91BA" w14:textId="3C8A7981" w:rsidR="00731EB4" w:rsidRPr="002976B3" w:rsidRDefault="00731EB4" w:rsidP="00731EB4">
      <w:pPr>
        <w:tabs>
          <w:tab w:val="left" w:pos="1440"/>
        </w:tabs>
        <w:spacing w:after="0" w:line="240" w:lineRule="auto"/>
        <w:jc w:val="both"/>
        <w:rPr>
          <w:lang w:val="es-MX"/>
        </w:rPr>
      </w:pPr>
      <w:r w:rsidRPr="002976B3">
        <w:rPr>
          <w:lang w:val="es-MX"/>
        </w:rPr>
        <w:t>4.20</w:t>
      </w:r>
      <w:r w:rsidRPr="002976B3">
        <w:rPr>
          <w:lang w:val="es-MX"/>
        </w:rPr>
        <w:tab/>
      </w:r>
      <w:r w:rsidR="002976B3" w:rsidRPr="002976B3">
        <w:rPr>
          <w:lang w:val="es-MX"/>
        </w:rPr>
        <w:t xml:space="preserve">Después de la revisión del programa, la Reunión adoptó la siguiente Decisión y Conclusión: </w:t>
      </w:r>
    </w:p>
    <w:p w14:paraId="627193C3" w14:textId="77777777" w:rsidR="00F74B30" w:rsidRPr="002976B3" w:rsidRDefault="00F74B30" w:rsidP="00A0117E">
      <w:pPr>
        <w:spacing w:after="0" w:line="240" w:lineRule="auto"/>
        <w:jc w:val="both"/>
        <w:rPr>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
        <w:gridCol w:w="693"/>
        <w:gridCol w:w="2335"/>
        <w:gridCol w:w="1154"/>
        <w:gridCol w:w="894"/>
        <w:gridCol w:w="849"/>
        <w:gridCol w:w="3143"/>
      </w:tblGrid>
      <w:tr w:rsidR="002976B3" w:rsidRPr="00055CF1" w14:paraId="367AC38C" w14:textId="77777777" w:rsidTr="00F70C14">
        <w:trPr>
          <w:trHeight w:val="288"/>
        </w:trPr>
        <w:tc>
          <w:tcPr>
            <w:tcW w:w="1770" w:type="pct"/>
            <w:gridSpan w:val="3"/>
            <w:tcBorders>
              <w:top w:val="single" w:sz="4" w:space="0" w:color="auto"/>
              <w:left w:val="single" w:sz="4" w:space="0" w:color="auto"/>
            </w:tcBorders>
          </w:tcPr>
          <w:p w14:paraId="7A285CC9" w14:textId="77777777" w:rsidR="002976B3" w:rsidRPr="00055CF1" w:rsidRDefault="002976B3" w:rsidP="00F70C14">
            <w:pPr>
              <w:spacing w:after="0" w:line="240" w:lineRule="auto"/>
              <w:jc w:val="both"/>
              <w:rPr>
                <w:rFonts w:cstheme="minorHAnsi"/>
                <w:b/>
                <w:lang w:val="es-ES_tradnl"/>
              </w:rPr>
            </w:pPr>
            <w:r w:rsidRPr="00055CF1">
              <w:rPr>
                <w:rFonts w:cstheme="minorHAnsi"/>
                <w:b/>
                <w:lang w:val="es-ES_tradnl"/>
              </w:rPr>
              <w:t>DECISIÓN</w:t>
            </w:r>
          </w:p>
        </w:tc>
        <w:tc>
          <w:tcPr>
            <w:tcW w:w="3230" w:type="pct"/>
            <w:gridSpan w:val="4"/>
            <w:tcBorders>
              <w:top w:val="single" w:sz="4" w:space="0" w:color="auto"/>
              <w:right w:val="single" w:sz="4" w:space="0" w:color="auto"/>
            </w:tcBorders>
          </w:tcPr>
          <w:p w14:paraId="797C73FE" w14:textId="77777777" w:rsidR="002976B3" w:rsidRPr="00055CF1" w:rsidRDefault="002976B3" w:rsidP="00F70C14">
            <w:pPr>
              <w:spacing w:after="0" w:line="240" w:lineRule="auto"/>
              <w:jc w:val="both"/>
              <w:rPr>
                <w:rFonts w:cstheme="minorHAnsi"/>
                <w:b/>
                <w:lang w:val="es-ES_tradnl"/>
              </w:rPr>
            </w:pPr>
          </w:p>
        </w:tc>
      </w:tr>
      <w:tr w:rsidR="005D4719" w:rsidRPr="00D459DD" w14:paraId="3173D4F0" w14:textId="77777777" w:rsidTr="00F70C14">
        <w:trPr>
          <w:trHeight w:val="288"/>
        </w:trPr>
        <w:tc>
          <w:tcPr>
            <w:tcW w:w="1770" w:type="pct"/>
            <w:gridSpan w:val="3"/>
            <w:tcBorders>
              <w:left w:val="single" w:sz="4" w:space="0" w:color="auto"/>
              <w:bottom w:val="single" w:sz="4" w:space="0" w:color="auto"/>
            </w:tcBorders>
          </w:tcPr>
          <w:p w14:paraId="1EAC9778" w14:textId="239DB622" w:rsidR="005D4719" w:rsidRPr="00055CF1" w:rsidRDefault="005D4719" w:rsidP="005D4719">
            <w:pPr>
              <w:spacing w:after="0" w:line="240" w:lineRule="auto"/>
              <w:jc w:val="both"/>
              <w:rPr>
                <w:rFonts w:cstheme="minorHAnsi"/>
                <w:b/>
                <w:lang w:val="es-ES_tradnl"/>
              </w:rPr>
            </w:pPr>
            <w:r>
              <w:rPr>
                <w:rFonts w:cstheme="minorHAnsi"/>
                <w:b/>
              </w:rPr>
              <w:t>AGA/TF/4/D2</w:t>
            </w:r>
          </w:p>
        </w:tc>
        <w:tc>
          <w:tcPr>
            <w:tcW w:w="3230" w:type="pct"/>
            <w:gridSpan w:val="4"/>
            <w:tcBorders>
              <w:bottom w:val="single" w:sz="4" w:space="0" w:color="auto"/>
              <w:right w:val="single" w:sz="4" w:space="0" w:color="auto"/>
            </w:tcBorders>
          </w:tcPr>
          <w:p w14:paraId="5E3BA69E" w14:textId="27FCB8C2" w:rsidR="005D4719" w:rsidRPr="00D459DD" w:rsidRDefault="00D459DD" w:rsidP="005D4719">
            <w:pPr>
              <w:spacing w:after="0" w:line="240" w:lineRule="auto"/>
              <w:jc w:val="both"/>
              <w:rPr>
                <w:rFonts w:cstheme="minorHAnsi"/>
                <w:b/>
                <w:highlight w:val="yellow"/>
                <w:lang w:val="es-MX"/>
              </w:rPr>
            </w:pPr>
            <w:r w:rsidRPr="00D459DD">
              <w:rPr>
                <w:rFonts w:cstheme="minorHAnsi"/>
                <w:b/>
                <w:lang w:val="es-MX"/>
              </w:rPr>
              <w:t xml:space="preserve">APROBACIÓN DEL </w:t>
            </w:r>
            <w:r w:rsidRPr="00D459DD">
              <w:rPr>
                <w:b/>
                <w:bCs/>
                <w:lang w:val="es-MX"/>
              </w:rPr>
              <w:t>PROGRAMA DE CERTIFICACIÓN Y SUPERVISIÓN DE AERÓDROMOS DE LA NACC (CertOS)</w:t>
            </w:r>
          </w:p>
        </w:tc>
      </w:tr>
      <w:tr w:rsidR="002976B3" w:rsidRPr="00055CF1" w14:paraId="5C1DCCFB" w14:textId="77777777" w:rsidTr="00F70C14">
        <w:trPr>
          <w:trHeight w:val="432"/>
        </w:trPr>
        <w:tc>
          <w:tcPr>
            <w:tcW w:w="3319" w:type="pct"/>
            <w:gridSpan w:val="6"/>
            <w:tcBorders>
              <w:top w:val="single" w:sz="4" w:space="0" w:color="auto"/>
              <w:left w:val="single" w:sz="4" w:space="0" w:color="auto"/>
              <w:right w:val="single" w:sz="4" w:space="0" w:color="auto"/>
            </w:tcBorders>
            <w:vAlign w:val="center"/>
          </w:tcPr>
          <w:p w14:paraId="43BCD759" w14:textId="77777777" w:rsidR="002976B3" w:rsidRPr="00055CF1" w:rsidRDefault="002976B3" w:rsidP="00F70C14">
            <w:pPr>
              <w:spacing w:after="0" w:line="240" w:lineRule="auto"/>
              <w:rPr>
                <w:rFonts w:cstheme="minorHAnsi"/>
                <w:b/>
                <w:lang w:val="es-ES_tradnl"/>
              </w:rPr>
            </w:pPr>
            <w:r w:rsidRPr="00055CF1">
              <w:rPr>
                <w:rFonts w:cstheme="minorHAnsi"/>
                <w:b/>
                <w:lang w:val="es-ES_tradnl"/>
              </w:rPr>
              <w:t>Qué:</w:t>
            </w:r>
          </w:p>
        </w:tc>
        <w:tc>
          <w:tcPr>
            <w:tcW w:w="1681" w:type="pct"/>
            <w:tcBorders>
              <w:top w:val="single" w:sz="4" w:space="0" w:color="auto"/>
              <w:left w:val="single" w:sz="4" w:space="0" w:color="auto"/>
              <w:right w:val="single" w:sz="4" w:space="0" w:color="auto"/>
            </w:tcBorders>
            <w:vAlign w:val="center"/>
          </w:tcPr>
          <w:p w14:paraId="3E9E5B35" w14:textId="77777777" w:rsidR="002976B3" w:rsidRPr="00055CF1" w:rsidRDefault="002976B3" w:rsidP="00F70C14">
            <w:pPr>
              <w:spacing w:after="0" w:line="240" w:lineRule="auto"/>
              <w:rPr>
                <w:rFonts w:cstheme="minorHAnsi"/>
                <w:b/>
                <w:lang w:val="es-ES_tradnl"/>
              </w:rPr>
            </w:pPr>
            <w:r w:rsidRPr="00055CF1">
              <w:rPr>
                <w:rFonts w:cstheme="minorHAnsi"/>
                <w:b/>
                <w:lang w:val="es-ES_tradnl"/>
              </w:rPr>
              <w:t>Impacto esperado:</w:t>
            </w:r>
          </w:p>
        </w:tc>
      </w:tr>
      <w:tr w:rsidR="00CD67EF" w:rsidRPr="00055CF1" w14:paraId="593816BF" w14:textId="77777777" w:rsidTr="00F70C14">
        <w:tc>
          <w:tcPr>
            <w:tcW w:w="151" w:type="pct"/>
            <w:tcBorders>
              <w:left w:val="single" w:sz="4" w:space="0" w:color="auto"/>
              <w:bottom w:val="single" w:sz="4" w:space="0" w:color="auto"/>
            </w:tcBorders>
          </w:tcPr>
          <w:p w14:paraId="7E4D9305" w14:textId="77777777" w:rsidR="00CD67EF" w:rsidRPr="00055CF1" w:rsidRDefault="00CD67EF" w:rsidP="00CD67EF">
            <w:pPr>
              <w:spacing w:after="0" w:line="240" w:lineRule="auto"/>
              <w:jc w:val="both"/>
              <w:rPr>
                <w:rFonts w:cstheme="minorHAnsi"/>
                <w:lang w:val="es-ES_tradnl"/>
              </w:rPr>
            </w:pPr>
          </w:p>
        </w:tc>
        <w:tc>
          <w:tcPr>
            <w:tcW w:w="3168" w:type="pct"/>
            <w:gridSpan w:val="5"/>
            <w:tcBorders>
              <w:bottom w:val="single" w:sz="4" w:space="0" w:color="auto"/>
              <w:right w:val="single" w:sz="4" w:space="0" w:color="auto"/>
            </w:tcBorders>
          </w:tcPr>
          <w:p w14:paraId="5F5C2E15" w14:textId="77777777" w:rsidR="00CD67EF" w:rsidRDefault="00CD67EF" w:rsidP="00CD67EF">
            <w:pPr>
              <w:spacing w:after="0" w:line="240" w:lineRule="auto"/>
              <w:rPr>
                <w:rFonts w:cstheme="minorHAnsi"/>
                <w:lang w:val="es-MX"/>
              </w:rPr>
            </w:pPr>
            <w:r w:rsidRPr="00CD67EF">
              <w:rPr>
                <w:rFonts w:cstheme="minorHAnsi"/>
                <w:lang w:val="es-MX"/>
              </w:rPr>
              <w:t>a</w:t>
            </w:r>
            <w:r w:rsidRPr="00CD67EF">
              <w:rPr>
                <w:rFonts w:cstheme="minorHAnsi"/>
                <w:lang w:val="es-MX"/>
              </w:rPr>
              <w:t xml:space="preserve">) Aprueba el Programa de Certificación y Supervisión de Aeródromos de NACC (CertOS) contenido en el Apéndice B de </w:t>
            </w:r>
            <w:hyperlink r:id="rId12" w:history="1">
              <w:r w:rsidRPr="00CD67EF">
                <w:rPr>
                  <w:rStyle w:val="Hyperlink"/>
                  <w:rFonts w:cstheme="minorHAnsi"/>
                  <w:lang w:val="es-MX"/>
                </w:rPr>
                <w:t>NACCWGAGATF4-WP10</w:t>
              </w:r>
            </w:hyperlink>
            <w:r w:rsidRPr="00CD67EF">
              <w:rPr>
                <w:rFonts w:cstheme="minorHAnsi"/>
                <w:lang w:val="es-MX"/>
              </w:rPr>
              <w:t xml:space="preserve">; </w:t>
            </w:r>
          </w:p>
          <w:p w14:paraId="105AC00B" w14:textId="77777777" w:rsidR="00CD67EF" w:rsidRDefault="00CD67EF" w:rsidP="00CD67EF">
            <w:pPr>
              <w:spacing w:after="0" w:line="240" w:lineRule="auto"/>
              <w:rPr>
                <w:rFonts w:cstheme="minorHAnsi"/>
                <w:lang w:val="es-MX"/>
              </w:rPr>
            </w:pPr>
            <w:r w:rsidRPr="00CD67EF">
              <w:rPr>
                <w:rFonts w:cstheme="minorHAnsi"/>
                <w:lang w:val="es-MX"/>
              </w:rPr>
              <w:t xml:space="preserve">b) Respalda su enfoque de implementación en tres fases que cubre Fundación y Diagnóstico, Ejecución y Sostenibilidad y Supervisión; </w:t>
            </w:r>
          </w:p>
          <w:p w14:paraId="243D6454" w14:textId="6E60BDB5" w:rsidR="00CD67EF" w:rsidRPr="00CD67EF" w:rsidRDefault="00CD67EF" w:rsidP="00CD67EF">
            <w:pPr>
              <w:spacing w:after="0" w:line="240" w:lineRule="auto"/>
              <w:rPr>
                <w:rFonts w:cstheme="minorHAnsi"/>
                <w:lang w:val="es-MX"/>
              </w:rPr>
            </w:pPr>
            <w:r w:rsidRPr="00CD67EF">
              <w:rPr>
                <w:rFonts w:cstheme="minorHAnsi"/>
                <w:lang w:val="es-MX"/>
              </w:rPr>
              <w:t>c) Motiva a los Estados, Territorios, RSOOs, operadores aeroportuarios y organizaciones asociadas a participar activamente en su implementación; y d) Acuerda que el documento del programa aprobado se adjunte al informe de la Reunión como un apéndice para referencia e implementación futura.</w:t>
            </w:r>
          </w:p>
          <w:p w14:paraId="010E1EDB" w14:textId="51C8ED1D" w:rsidR="00CD67EF" w:rsidRPr="00CD67EF" w:rsidRDefault="00CD67EF" w:rsidP="00CD67EF">
            <w:pPr>
              <w:spacing w:after="0" w:line="240" w:lineRule="auto"/>
              <w:jc w:val="both"/>
              <w:rPr>
                <w:rFonts w:cstheme="minorHAnsi"/>
                <w:lang w:val="es-MX"/>
              </w:rPr>
            </w:pPr>
          </w:p>
        </w:tc>
        <w:tc>
          <w:tcPr>
            <w:tcW w:w="1681" w:type="pct"/>
            <w:tcBorders>
              <w:left w:val="single" w:sz="4" w:space="0" w:color="auto"/>
              <w:bottom w:val="single" w:sz="4" w:space="0" w:color="auto"/>
              <w:right w:val="single" w:sz="4" w:space="0" w:color="auto"/>
            </w:tcBorders>
          </w:tcPr>
          <w:p w14:paraId="15C26ABD" w14:textId="77777777" w:rsidR="00CD67EF" w:rsidRPr="00055CF1" w:rsidRDefault="00CD67EF" w:rsidP="00CD67EF">
            <w:pPr>
              <w:spacing w:after="0" w:line="240" w:lineRule="auto"/>
              <w:jc w:val="both"/>
              <w:rPr>
                <w:rFonts w:cstheme="minorHAnsi"/>
                <w:bCs/>
                <w:lang w:val="es-ES_tradnl"/>
              </w:rPr>
            </w:pPr>
            <w:sdt>
              <w:sdtPr>
                <w:rPr>
                  <w:rFonts w:cstheme="minorHAnsi"/>
                  <w:bCs/>
                  <w:lang w:val="es-ES_tradnl"/>
                </w:rPr>
                <w:id w:val="-455874638"/>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Político / Global</w:t>
            </w:r>
          </w:p>
          <w:p w14:paraId="5E858A75" w14:textId="6E5A83E4" w:rsidR="00CD67EF" w:rsidRPr="00055CF1" w:rsidRDefault="00CD67EF" w:rsidP="00CD67EF">
            <w:pPr>
              <w:spacing w:after="0" w:line="240" w:lineRule="auto"/>
              <w:jc w:val="both"/>
              <w:rPr>
                <w:lang w:val="es-ES"/>
              </w:rPr>
            </w:pPr>
            <w:sdt>
              <w:sdtPr>
                <w:rPr>
                  <w:lang w:val="es-ES"/>
                </w:rPr>
                <w:id w:val="-237404866"/>
                <w14:checkbox>
                  <w14:checked w14:val="1"/>
                  <w14:checkedState w14:val="2612" w14:font="MS Gothic"/>
                  <w14:uncheckedState w14:val="2610" w14:font="MS Gothic"/>
                </w14:checkbox>
              </w:sdtPr>
              <w:sdtContent>
                <w:r>
                  <w:rPr>
                    <w:rFonts w:ascii="MS Gothic" w:eastAsia="MS Gothic" w:hAnsi="MS Gothic" w:hint="eastAsia"/>
                    <w:lang w:val="es-ES"/>
                  </w:rPr>
                  <w:t>☒</w:t>
                </w:r>
              </w:sdtContent>
            </w:sdt>
            <w:r w:rsidRPr="037A4750">
              <w:rPr>
                <w:lang w:val="es-ES"/>
              </w:rPr>
              <w:t xml:space="preserve"> Inter-regional</w:t>
            </w:r>
          </w:p>
          <w:p w14:paraId="441D9FE1" w14:textId="77777777" w:rsidR="00CD67EF" w:rsidRPr="00055CF1" w:rsidRDefault="00CD67EF" w:rsidP="00CD67EF">
            <w:pPr>
              <w:spacing w:after="0" w:line="240" w:lineRule="auto"/>
              <w:jc w:val="both"/>
              <w:rPr>
                <w:rFonts w:cstheme="minorHAnsi"/>
                <w:bCs/>
                <w:lang w:val="es-ES_tradnl"/>
              </w:rPr>
            </w:pPr>
            <w:sdt>
              <w:sdtPr>
                <w:rPr>
                  <w:rFonts w:cstheme="minorHAnsi"/>
                  <w:bCs/>
                  <w:lang w:val="es-ES_tradnl"/>
                </w:rPr>
                <w:id w:val="145399410"/>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Económico</w:t>
            </w:r>
          </w:p>
          <w:p w14:paraId="3F8B5627" w14:textId="77777777" w:rsidR="00CD67EF" w:rsidRPr="00055CF1" w:rsidRDefault="00CD67EF" w:rsidP="00CD67EF">
            <w:pPr>
              <w:spacing w:after="0" w:line="240" w:lineRule="auto"/>
              <w:jc w:val="both"/>
              <w:rPr>
                <w:rFonts w:cstheme="minorHAnsi"/>
                <w:bCs/>
                <w:lang w:val="es-ES_tradnl"/>
              </w:rPr>
            </w:pPr>
            <w:sdt>
              <w:sdtPr>
                <w:rPr>
                  <w:rFonts w:cstheme="minorHAnsi"/>
                  <w:bCs/>
                  <w:lang w:val="es-ES_tradnl"/>
                </w:rPr>
                <w:id w:val="-563415715"/>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Ambiental</w:t>
            </w:r>
          </w:p>
          <w:p w14:paraId="5F74E0B8" w14:textId="430515A1" w:rsidR="00CD67EF" w:rsidRPr="00055CF1" w:rsidRDefault="00CD67EF" w:rsidP="00CD67EF">
            <w:pPr>
              <w:spacing w:after="0" w:line="240" w:lineRule="auto"/>
              <w:jc w:val="both"/>
              <w:rPr>
                <w:rFonts w:cstheme="minorHAnsi"/>
                <w:bCs/>
                <w:lang w:val="es-ES_tradnl"/>
              </w:rPr>
            </w:pPr>
            <w:sdt>
              <w:sdtPr>
                <w:rPr>
                  <w:rFonts w:cstheme="minorHAnsi"/>
                  <w:bCs/>
                  <w:lang w:val="es-ES_tradnl"/>
                </w:rPr>
                <w:id w:val="1728489087"/>
                <w14:checkbox>
                  <w14:checked w14:val="1"/>
                  <w14:checkedState w14:val="2612" w14:font="MS Gothic"/>
                  <w14:uncheckedState w14:val="2610" w14:font="MS Gothic"/>
                </w14:checkbox>
              </w:sdtPr>
              <w:sdtContent>
                <w:r>
                  <w:rPr>
                    <w:rFonts w:ascii="MS Gothic" w:eastAsia="MS Gothic" w:hAnsi="MS Gothic" w:cstheme="minorHAnsi" w:hint="eastAsia"/>
                    <w:bCs/>
                    <w:lang w:val="es-ES_tradnl"/>
                  </w:rPr>
                  <w:t>☒</w:t>
                </w:r>
              </w:sdtContent>
            </w:sdt>
            <w:r w:rsidRPr="00055CF1">
              <w:rPr>
                <w:rFonts w:cstheme="minorHAnsi"/>
                <w:bCs/>
                <w:lang w:val="es-ES_tradnl"/>
              </w:rPr>
              <w:t xml:space="preserve"> Técnico/Operacional</w:t>
            </w:r>
          </w:p>
          <w:p w14:paraId="21DDE8C8" w14:textId="77777777" w:rsidR="00CD67EF" w:rsidRPr="00055CF1" w:rsidRDefault="00CD67EF" w:rsidP="00CD67EF">
            <w:pPr>
              <w:spacing w:after="0" w:line="240" w:lineRule="auto"/>
              <w:jc w:val="both"/>
              <w:rPr>
                <w:rFonts w:cstheme="minorHAnsi"/>
                <w:lang w:val="es-ES_tradnl"/>
              </w:rPr>
            </w:pPr>
          </w:p>
        </w:tc>
      </w:tr>
      <w:tr w:rsidR="002976B3" w:rsidRPr="00055CF1" w14:paraId="04716F0F" w14:textId="77777777" w:rsidTr="00F70C14">
        <w:trPr>
          <w:trHeight w:val="432"/>
        </w:trPr>
        <w:tc>
          <w:tcPr>
            <w:tcW w:w="5000" w:type="pct"/>
            <w:gridSpan w:val="7"/>
            <w:tcBorders>
              <w:top w:val="single" w:sz="4" w:space="0" w:color="auto"/>
              <w:left w:val="single" w:sz="4" w:space="0" w:color="auto"/>
              <w:right w:val="single" w:sz="4" w:space="0" w:color="auto"/>
            </w:tcBorders>
            <w:vAlign w:val="center"/>
          </w:tcPr>
          <w:p w14:paraId="57CD9246" w14:textId="77777777" w:rsidR="002976B3" w:rsidRPr="00055CF1" w:rsidRDefault="002976B3" w:rsidP="00F70C14">
            <w:pPr>
              <w:spacing w:after="0" w:line="240" w:lineRule="auto"/>
              <w:rPr>
                <w:rFonts w:cstheme="minorHAnsi"/>
                <w:b/>
                <w:lang w:val="es-ES_tradnl"/>
              </w:rPr>
            </w:pPr>
            <w:r w:rsidRPr="00055CF1">
              <w:rPr>
                <w:rFonts w:cstheme="minorHAnsi"/>
                <w:b/>
                <w:lang w:val="es-ES_tradnl"/>
              </w:rPr>
              <w:t>Por qué:</w:t>
            </w:r>
          </w:p>
        </w:tc>
      </w:tr>
      <w:tr w:rsidR="00821AC5" w:rsidRPr="00821AC5" w14:paraId="471AAF42" w14:textId="77777777" w:rsidTr="00F70C14">
        <w:tc>
          <w:tcPr>
            <w:tcW w:w="151" w:type="pct"/>
            <w:tcBorders>
              <w:left w:val="single" w:sz="4" w:space="0" w:color="auto"/>
              <w:bottom w:val="single" w:sz="4" w:space="0" w:color="auto"/>
            </w:tcBorders>
          </w:tcPr>
          <w:p w14:paraId="0EBE4DF2" w14:textId="77777777" w:rsidR="00821AC5" w:rsidRPr="00055CF1" w:rsidRDefault="00821AC5" w:rsidP="00821AC5">
            <w:pPr>
              <w:spacing w:after="0" w:line="240" w:lineRule="auto"/>
              <w:jc w:val="both"/>
              <w:rPr>
                <w:rFonts w:cstheme="minorHAnsi"/>
                <w:lang w:val="es-ES_tradnl"/>
              </w:rPr>
            </w:pPr>
          </w:p>
        </w:tc>
        <w:tc>
          <w:tcPr>
            <w:tcW w:w="4849" w:type="pct"/>
            <w:gridSpan w:val="6"/>
            <w:tcBorders>
              <w:bottom w:val="single" w:sz="4" w:space="0" w:color="auto"/>
              <w:right w:val="single" w:sz="4" w:space="0" w:color="auto"/>
            </w:tcBorders>
          </w:tcPr>
          <w:p w14:paraId="35C0F8EF" w14:textId="12E7F2E6" w:rsidR="00821AC5" w:rsidRPr="00821AC5" w:rsidRDefault="00821AC5" w:rsidP="00821AC5">
            <w:pPr>
              <w:spacing w:after="0" w:line="240" w:lineRule="auto"/>
              <w:jc w:val="both"/>
              <w:rPr>
                <w:rFonts w:cstheme="minorHAnsi"/>
                <w:lang w:val="es-MX"/>
              </w:rPr>
            </w:pPr>
            <w:r w:rsidRPr="00821AC5">
              <w:rPr>
                <w:rFonts w:cstheme="minorHAnsi"/>
                <w:lang w:val="es-MX"/>
              </w:rPr>
              <w:t>Reconociendo que la Región CAR permanece por debajo del objetivo regional acordado de certificación; reconociendo los desafíos que enfrentan los Estados relacionados con los marcos regulatorios, el personal, la capacidad técnica, las estructuras de propiedad aeroportuaria y la sostenibilidad de la supervisión a largo plazo; y considerando la necesidad de un mecanismo regional coordinado que proporcione apoyo regulatorio, capacitación, material de orientación, asistencia en implementación y cooperación fortalecida a través de Organizaciones Regionales de Supervisión de Seguridad y arreglos de cooperación horizontal.</w:t>
            </w:r>
          </w:p>
        </w:tc>
      </w:tr>
      <w:tr w:rsidR="002976B3" w:rsidRPr="00055CF1" w14:paraId="122D539F" w14:textId="77777777" w:rsidTr="00F70C14">
        <w:trPr>
          <w:trHeight w:val="432"/>
        </w:trPr>
        <w:tc>
          <w:tcPr>
            <w:tcW w:w="521" w:type="pct"/>
            <w:gridSpan w:val="2"/>
            <w:tcBorders>
              <w:left w:val="single" w:sz="4" w:space="0" w:color="auto"/>
              <w:bottom w:val="single" w:sz="4" w:space="0" w:color="auto"/>
            </w:tcBorders>
            <w:vAlign w:val="center"/>
          </w:tcPr>
          <w:p w14:paraId="65C246EC" w14:textId="77777777" w:rsidR="002976B3" w:rsidRPr="00055CF1" w:rsidRDefault="002976B3" w:rsidP="00F70C14">
            <w:pPr>
              <w:spacing w:after="0" w:line="240" w:lineRule="auto"/>
              <w:jc w:val="both"/>
              <w:rPr>
                <w:b/>
                <w:bCs/>
                <w:lang w:val="es-ES"/>
              </w:rPr>
            </w:pPr>
            <w:r w:rsidRPr="037A4750">
              <w:rPr>
                <w:b/>
                <w:bCs/>
                <w:lang w:val="es-ES"/>
              </w:rPr>
              <w:t>Cuándo:</w:t>
            </w:r>
          </w:p>
        </w:tc>
        <w:tc>
          <w:tcPr>
            <w:tcW w:w="1866" w:type="pct"/>
            <w:gridSpan w:val="2"/>
            <w:tcBorders>
              <w:bottom w:val="single" w:sz="4" w:space="0" w:color="auto"/>
              <w:right w:val="single" w:sz="4" w:space="0" w:color="auto"/>
            </w:tcBorders>
            <w:vAlign w:val="center"/>
          </w:tcPr>
          <w:p w14:paraId="6927C4AB" w14:textId="77777777" w:rsidR="002976B3" w:rsidRPr="00055CF1" w:rsidRDefault="002976B3" w:rsidP="00F70C14">
            <w:pPr>
              <w:spacing w:after="0" w:line="240" w:lineRule="auto"/>
              <w:jc w:val="both"/>
              <w:rPr>
                <w:rFonts w:cstheme="minorHAnsi"/>
                <w:lang w:val="es-ES_tradnl"/>
              </w:rPr>
            </w:pPr>
            <w:r>
              <w:rPr>
                <w:rFonts w:cstheme="minorHAnsi"/>
                <w:lang w:val="es-ES_tradnl"/>
              </w:rPr>
              <w:t>Inmediato</w:t>
            </w:r>
          </w:p>
        </w:tc>
        <w:tc>
          <w:tcPr>
            <w:tcW w:w="478" w:type="pct"/>
            <w:tcBorders>
              <w:top w:val="single" w:sz="4" w:space="0" w:color="auto"/>
              <w:left w:val="single" w:sz="4" w:space="0" w:color="auto"/>
              <w:bottom w:val="single" w:sz="4" w:space="0" w:color="auto"/>
            </w:tcBorders>
            <w:vAlign w:val="center"/>
          </w:tcPr>
          <w:p w14:paraId="35B0B468" w14:textId="77777777" w:rsidR="002976B3" w:rsidRPr="00055CF1" w:rsidRDefault="002976B3" w:rsidP="00F70C14">
            <w:pPr>
              <w:spacing w:after="0" w:line="240" w:lineRule="auto"/>
              <w:jc w:val="both"/>
              <w:rPr>
                <w:rFonts w:cstheme="minorHAnsi"/>
                <w:b/>
                <w:lang w:val="es-ES_tradnl"/>
              </w:rPr>
            </w:pPr>
            <w:r w:rsidRPr="00055CF1">
              <w:rPr>
                <w:rFonts w:cstheme="minorHAnsi"/>
                <w:b/>
                <w:lang w:val="es-ES_tradnl"/>
              </w:rPr>
              <w:t>Estado:</w:t>
            </w:r>
          </w:p>
        </w:tc>
        <w:tc>
          <w:tcPr>
            <w:tcW w:w="2135" w:type="pct"/>
            <w:gridSpan w:val="2"/>
            <w:tcBorders>
              <w:top w:val="single" w:sz="4" w:space="0" w:color="auto"/>
              <w:bottom w:val="single" w:sz="4" w:space="0" w:color="auto"/>
              <w:right w:val="single" w:sz="4" w:space="0" w:color="auto"/>
            </w:tcBorders>
            <w:vAlign w:val="center"/>
          </w:tcPr>
          <w:p w14:paraId="5705BCEA" w14:textId="77777777" w:rsidR="002976B3" w:rsidRPr="00055CF1" w:rsidRDefault="002976B3" w:rsidP="00F70C14">
            <w:pPr>
              <w:spacing w:after="0" w:line="240" w:lineRule="auto"/>
              <w:ind w:left="-9"/>
              <w:jc w:val="both"/>
              <w:rPr>
                <w:rFonts w:cstheme="minorHAnsi"/>
                <w:lang w:val="es-ES_tradnl"/>
              </w:rPr>
            </w:pPr>
            <w:sdt>
              <w:sdtPr>
                <w:rPr>
                  <w:rFonts w:cstheme="minorHAnsi"/>
                  <w:bCs/>
                  <w:lang w:val="es-ES_tradnl"/>
                </w:rPr>
                <w:id w:val="-1488620337"/>
                <w14:checkbox>
                  <w14:checked w14:val="1"/>
                  <w14:checkedState w14:val="2612" w14:font="MS Gothic"/>
                  <w14:uncheckedState w14:val="2610" w14:font="MS Gothic"/>
                </w14:checkbox>
              </w:sdtPr>
              <w:sdtContent>
                <w:r>
                  <w:rPr>
                    <w:rFonts w:ascii="MS Gothic" w:eastAsia="MS Gothic" w:hAnsi="MS Gothic" w:cstheme="minorHAnsi" w:hint="eastAsia"/>
                    <w:bCs/>
                    <w:lang w:val="es-ES_tradnl"/>
                  </w:rPr>
                  <w:t>☒</w:t>
                </w:r>
              </w:sdtContent>
            </w:sdt>
            <w:r w:rsidRPr="00055CF1">
              <w:rPr>
                <w:rFonts w:cstheme="minorHAnsi"/>
                <w:bCs/>
                <w:lang w:val="es-ES_tradnl"/>
              </w:rPr>
              <w:t xml:space="preserve"> Válida / </w:t>
            </w:r>
            <w:sdt>
              <w:sdtPr>
                <w:rPr>
                  <w:rFonts w:cstheme="minorHAnsi"/>
                  <w:bCs/>
                  <w:lang w:val="es-ES_tradnl"/>
                </w:rPr>
                <w:id w:val="-2142723477"/>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Invalidada / </w:t>
            </w:r>
            <w:sdt>
              <w:sdtPr>
                <w:rPr>
                  <w:rFonts w:cstheme="minorHAnsi"/>
                  <w:bCs/>
                  <w:lang w:val="es-ES_tradnl"/>
                </w:rPr>
                <w:id w:val="972643978"/>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Finalizada</w:t>
            </w:r>
          </w:p>
        </w:tc>
      </w:tr>
      <w:tr w:rsidR="002976B3" w:rsidRPr="00D50FC2" w14:paraId="3935526C" w14:textId="77777777" w:rsidTr="00F70C14">
        <w:trPr>
          <w:trHeight w:val="432"/>
        </w:trPr>
        <w:tc>
          <w:tcPr>
            <w:tcW w:w="521" w:type="pct"/>
            <w:gridSpan w:val="2"/>
            <w:tcBorders>
              <w:left w:val="single" w:sz="4" w:space="0" w:color="auto"/>
              <w:bottom w:val="single" w:sz="4" w:space="0" w:color="auto"/>
            </w:tcBorders>
            <w:vAlign w:val="center"/>
          </w:tcPr>
          <w:p w14:paraId="6FEDC2D7" w14:textId="77777777" w:rsidR="002976B3" w:rsidRPr="00055CF1" w:rsidRDefault="002976B3" w:rsidP="00F70C14">
            <w:pPr>
              <w:spacing w:after="0" w:line="240" w:lineRule="auto"/>
              <w:jc w:val="both"/>
              <w:rPr>
                <w:rFonts w:cstheme="minorHAnsi"/>
                <w:b/>
                <w:lang w:val="es-ES_tradnl"/>
              </w:rPr>
            </w:pPr>
            <w:r w:rsidRPr="00055CF1">
              <w:rPr>
                <w:rFonts w:cstheme="minorHAnsi"/>
                <w:b/>
                <w:lang w:val="es-ES_tradnl"/>
              </w:rPr>
              <w:t>Quién:</w:t>
            </w:r>
          </w:p>
        </w:tc>
        <w:tc>
          <w:tcPr>
            <w:tcW w:w="1866" w:type="pct"/>
            <w:gridSpan w:val="2"/>
            <w:tcBorders>
              <w:bottom w:val="single" w:sz="4" w:space="0" w:color="auto"/>
              <w:right w:val="single" w:sz="4" w:space="0" w:color="auto"/>
            </w:tcBorders>
            <w:vAlign w:val="center"/>
          </w:tcPr>
          <w:p w14:paraId="0F58A845" w14:textId="77777777" w:rsidR="002976B3" w:rsidRPr="00055CF1" w:rsidRDefault="002976B3" w:rsidP="00F70C14">
            <w:pPr>
              <w:spacing w:after="0" w:line="240" w:lineRule="auto"/>
              <w:rPr>
                <w:rFonts w:cstheme="minorHAnsi"/>
                <w:lang w:val="es-ES_tradnl"/>
              </w:rPr>
            </w:pPr>
            <w:sdt>
              <w:sdtPr>
                <w:rPr>
                  <w:rFonts w:cstheme="minorHAnsi"/>
                  <w:bCs/>
                  <w:lang w:val="es-ES_tradnl"/>
                </w:rPr>
                <w:id w:val="618030357"/>
                <w14:checkbox>
                  <w14:checked w14:val="1"/>
                  <w14:checkedState w14:val="2612" w14:font="MS Gothic"/>
                  <w14:uncheckedState w14:val="2610" w14:font="MS Gothic"/>
                </w14:checkbox>
              </w:sdtPr>
              <w:sdtContent>
                <w:r>
                  <w:rPr>
                    <w:rFonts w:ascii="MS Gothic" w:eastAsia="MS Gothic" w:hAnsi="MS Gothic" w:cstheme="minorHAnsi" w:hint="eastAsia"/>
                    <w:bCs/>
                    <w:lang w:val="es-ES_tradnl"/>
                  </w:rPr>
                  <w:t>☒</w:t>
                </w:r>
              </w:sdtContent>
            </w:sdt>
            <w:r w:rsidRPr="00055CF1">
              <w:rPr>
                <w:rFonts w:cstheme="minorHAnsi"/>
                <w:bCs/>
                <w:lang w:val="es-ES_tradnl"/>
              </w:rPr>
              <w:t xml:space="preserve"> Estados </w:t>
            </w:r>
            <w:sdt>
              <w:sdtPr>
                <w:rPr>
                  <w:rFonts w:cstheme="minorHAnsi"/>
                  <w:bCs/>
                  <w:lang w:val="es-ES_tradnl"/>
                </w:rPr>
                <w:id w:val="555974252"/>
                <w14:checkbox>
                  <w14:checked w14:val="1"/>
                  <w14:checkedState w14:val="2612" w14:font="MS Gothic"/>
                  <w14:uncheckedState w14:val="2610" w14:font="MS Gothic"/>
                </w14:checkbox>
              </w:sdtPr>
              <w:sdtContent>
                <w:r>
                  <w:rPr>
                    <w:rFonts w:ascii="MS Gothic" w:eastAsia="MS Gothic" w:hAnsi="MS Gothic" w:cstheme="minorHAnsi" w:hint="eastAsia"/>
                    <w:bCs/>
                    <w:lang w:val="es-ES_tradnl"/>
                  </w:rPr>
                  <w:t>☒</w:t>
                </w:r>
              </w:sdtContent>
            </w:sdt>
            <w:r w:rsidRPr="00055CF1">
              <w:rPr>
                <w:rFonts w:cstheme="minorHAnsi"/>
                <w:bCs/>
                <w:lang w:val="es-ES_tradnl"/>
              </w:rPr>
              <w:t xml:space="preserve"> OACI </w:t>
            </w:r>
            <w:sdt>
              <w:sdtPr>
                <w:rPr>
                  <w:rFonts w:cstheme="minorHAnsi"/>
                  <w:bCs/>
                  <w:lang w:val="es-ES_tradnl"/>
                </w:rPr>
                <w:id w:val="1569461257"/>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Otros:</w:t>
            </w:r>
          </w:p>
        </w:tc>
        <w:tc>
          <w:tcPr>
            <w:tcW w:w="2613" w:type="pct"/>
            <w:gridSpan w:val="3"/>
            <w:tcBorders>
              <w:top w:val="single" w:sz="4" w:space="0" w:color="auto"/>
              <w:left w:val="single" w:sz="4" w:space="0" w:color="auto"/>
              <w:bottom w:val="single" w:sz="4" w:space="0" w:color="auto"/>
              <w:right w:val="single" w:sz="4" w:space="0" w:color="auto"/>
            </w:tcBorders>
            <w:vAlign w:val="center"/>
          </w:tcPr>
          <w:p w14:paraId="573C23C6" w14:textId="11947EEB" w:rsidR="002976B3" w:rsidRPr="00D50FC2" w:rsidRDefault="002976B3" w:rsidP="00F70C14">
            <w:pPr>
              <w:spacing w:after="0" w:line="240" w:lineRule="auto"/>
              <w:ind w:left="-9"/>
              <w:rPr>
                <w:rFonts w:cstheme="minorHAnsi"/>
                <w:lang w:val="es-MX"/>
              </w:rPr>
            </w:pPr>
          </w:p>
        </w:tc>
      </w:tr>
    </w:tbl>
    <w:p w14:paraId="28E666EA" w14:textId="77777777" w:rsidR="00731EB4" w:rsidRDefault="00731EB4" w:rsidP="00A0117E">
      <w:pPr>
        <w:spacing w:after="0" w:line="240" w:lineRule="auto"/>
        <w:jc w:val="both"/>
        <w:rPr>
          <w:lang w:val="es-MX"/>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
        <w:gridCol w:w="693"/>
        <w:gridCol w:w="2335"/>
        <w:gridCol w:w="1154"/>
        <w:gridCol w:w="894"/>
        <w:gridCol w:w="849"/>
        <w:gridCol w:w="3143"/>
      </w:tblGrid>
      <w:tr w:rsidR="002976B3" w:rsidRPr="00055CF1" w14:paraId="605D14C3" w14:textId="77777777" w:rsidTr="00F70C14">
        <w:trPr>
          <w:trHeight w:val="288"/>
        </w:trPr>
        <w:tc>
          <w:tcPr>
            <w:tcW w:w="1770" w:type="pct"/>
            <w:gridSpan w:val="3"/>
            <w:tcBorders>
              <w:top w:val="single" w:sz="4" w:space="0" w:color="auto"/>
              <w:left w:val="single" w:sz="4" w:space="0" w:color="auto"/>
            </w:tcBorders>
          </w:tcPr>
          <w:p w14:paraId="40059020" w14:textId="77777777" w:rsidR="002976B3" w:rsidRPr="00055CF1" w:rsidRDefault="002976B3" w:rsidP="00F70C14">
            <w:pPr>
              <w:spacing w:after="0" w:line="240" w:lineRule="auto"/>
              <w:jc w:val="both"/>
              <w:rPr>
                <w:rFonts w:cstheme="minorHAnsi"/>
                <w:b/>
                <w:lang w:val="es-ES_tradnl"/>
              </w:rPr>
            </w:pPr>
            <w:r w:rsidRPr="00055CF1">
              <w:rPr>
                <w:rFonts w:cstheme="minorHAnsi"/>
                <w:b/>
                <w:lang w:val="es-ES_tradnl"/>
              </w:rPr>
              <w:lastRenderedPageBreak/>
              <w:t>DECISIÓN</w:t>
            </w:r>
          </w:p>
        </w:tc>
        <w:tc>
          <w:tcPr>
            <w:tcW w:w="3230" w:type="pct"/>
            <w:gridSpan w:val="4"/>
            <w:tcBorders>
              <w:top w:val="single" w:sz="4" w:space="0" w:color="auto"/>
              <w:right w:val="single" w:sz="4" w:space="0" w:color="auto"/>
            </w:tcBorders>
          </w:tcPr>
          <w:p w14:paraId="3077008E" w14:textId="77777777" w:rsidR="002976B3" w:rsidRPr="00055CF1" w:rsidRDefault="002976B3" w:rsidP="00F70C14">
            <w:pPr>
              <w:spacing w:after="0" w:line="240" w:lineRule="auto"/>
              <w:jc w:val="both"/>
              <w:rPr>
                <w:rFonts w:cstheme="minorHAnsi"/>
                <w:b/>
                <w:lang w:val="es-ES_tradnl"/>
              </w:rPr>
            </w:pPr>
          </w:p>
        </w:tc>
      </w:tr>
      <w:tr w:rsidR="003D73B5" w:rsidRPr="009D76FE" w14:paraId="75921875" w14:textId="77777777" w:rsidTr="00F70C14">
        <w:trPr>
          <w:trHeight w:val="288"/>
        </w:trPr>
        <w:tc>
          <w:tcPr>
            <w:tcW w:w="1770" w:type="pct"/>
            <w:gridSpan w:val="3"/>
            <w:tcBorders>
              <w:left w:val="single" w:sz="4" w:space="0" w:color="auto"/>
              <w:bottom w:val="single" w:sz="4" w:space="0" w:color="auto"/>
            </w:tcBorders>
          </w:tcPr>
          <w:p w14:paraId="6DF25A20" w14:textId="759DCC5C" w:rsidR="003D73B5" w:rsidRPr="00055CF1" w:rsidRDefault="003D73B5" w:rsidP="003D73B5">
            <w:pPr>
              <w:spacing w:after="0" w:line="240" w:lineRule="auto"/>
              <w:jc w:val="both"/>
              <w:rPr>
                <w:rFonts w:cstheme="minorHAnsi"/>
                <w:b/>
                <w:lang w:val="es-ES_tradnl"/>
              </w:rPr>
            </w:pPr>
            <w:r>
              <w:rPr>
                <w:rFonts w:cstheme="minorHAnsi"/>
                <w:b/>
              </w:rPr>
              <w:t>AGA/TF/4/C1</w:t>
            </w:r>
          </w:p>
        </w:tc>
        <w:tc>
          <w:tcPr>
            <w:tcW w:w="3230" w:type="pct"/>
            <w:gridSpan w:val="4"/>
            <w:tcBorders>
              <w:bottom w:val="single" w:sz="4" w:space="0" w:color="auto"/>
              <w:right w:val="single" w:sz="4" w:space="0" w:color="auto"/>
            </w:tcBorders>
          </w:tcPr>
          <w:p w14:paraId="05785CF0" w14:textId="200CF50E" w:rsidR="003D73B5" w:rsidRPr="009D76FE" w:rsidRDefault="009D76FE" w:rsidP="003D73B5">
            <w:pPr>
              <w:spacing w:after="0" w:line="240" w:lineRule="auto"/>
              <w:jc w:val="both"/>
              <w:rPr>
                <w:rFonts w:cstheme="minorHAnsi"/>
                <w:b/>
                <w:highlight w:val="yellow"/>
                <w:lang w:val="es-MX"/>
              </w:rPr>
            </w:pPr>
            <w:r w:rsidRPr="009D76FE">
              <w:rPr>
                <w:rFonts w:cstheme="minorHAnsi"/>
                <w:b/>
                <w:lang w:val="es-MX"/>
              </w:rPr>
              <w:t>ENCUESTA SOBRE LOS DESAFÍOS DE CERTIFICACIÓN DE AERÓDROMOS</w:t>
            </w:r>
          </w:p>
        </w:tc>
      </w:tr>
      <w:tr w:rsidR="002976B3" w:rsidRPr="00055CF1" w14:paraId="3907C188" w14:textId="77777777" w:rsidTr="00F70C14">
        <w:trPr>
          <w:trHeight w:val="432"/>
        </w:trPr>
        <w:tc>
          <w:tcPr>
            <w:tcW w:w="3319" w:type="pct"/>
            <w:gridSpan w:val="6"/>
            <w:tcBorders>
              <w:top w:val="single" w:sz="4" w:space="0" w:color="auto"/>
              <w:left w:val="single" w:sz="4" w:space="0" w:color="auto"/>
              <w:right w:val="single" w:sz="4" w:space="0" w:color="auto"/>
            </w:tcBorders>
            <w:vAlign w:val="center"/>
          </w:tcPr>
          <w:p w14:paraId="00C14654" w14:textId="77777777" w:rsidR="002976B3" w:rsidRPr="00055CF1" w:rsidRDefault="002976B3" w:rsidP="00F70C14">
            <w:pPr>
              <w:spacing w:after="0" w:line="240" w:lineRule="auto"/>
              <w:rPr>
                <w:rFonts w:cstheme="minorHAnsi"/>
                <w:b/>
                <w:lang w:val="es-ES_tradnl"/>
              </w:rPr>
            </w:pPr>
            <w:r w:rsidRPr="00055CF1">
              <w:rPr>
                <w:rFonts w:cstheme="minorHAnsi"/>
                <w:b/>
                <w:lang w:val="es-ES_tradnl"/>
              </w:rPr>
              <w:t>Qué:</w:t>
            </w:r>
          </w:p>
        </w:tc>
        <w:tc>
          <w:tcPr>
            <w:tcW w:w="1681" w:type="pct"/>
            <w:tcBorders>
              <w:top w:val="single" w:sz="4" w:space="0" w:color="auto"/>
              <w:left w:val="single" w:sz="4" w:space="0" w:color="auto"/>
              <w:right w:val="single" w:sz="4" w:space="0" w:color="auto"/>
            </w:tcBorders>
            <w:vAlign w:val="center"/>
          </w:tcPr>
          <w:p w14:paraId="11B3C7E1" w14:textId="77777777" w:rsidR="002976B3" w:rsidRPr="00055CF1" w:rsidRDefault="002976B3" w:rsidP="00F70C14">
            <w:pPr>
              <w:spacing w:after="0" w:line="240" w:lineRule="auto"/>
              <w:rPr>
                <w:rFonts w:cstheme="minorHAnsi"/>
                <w:b/>
                <w:lang w:val="es-ES_tradnl"/>
              </w:rPr>
            </w:pPr>
            <w:r w:rsidRPr="00055CF1">
              <w:rPr>
                <w:rFonts w:cstheme="minorHAnsi"/>
                <w:b/>
                <w:lang w:val="es-ES_tradnl"/>
              </w:rPr>
              <w:t>Impacto esperado:</w:t>
            </w:r>
          </w:p>
        </w:tc>
      </w:tr>
      <w:tr w:rsidR="002976B3" w:rsidRPr="00055CF1" w14:paraId="7F9131BE" w14:textId="77777777" w:rsidTr="00F70C14">
        <w:tc>
          <w:tcPr>
            <w:tcW w:w="151" w:type="pct"/>
            <w:tcBorders>
              <w:left w:val="single" w:sz="4" w:space="0" w:color="auto"/>
              <w:bottom w:val="single" w:sz="4" w:space="0" w:color="auto"/>
            </w:tcBorders>
          </w:tcPr>
          <w:p w14:paraId="7998459F" w14:textId="77777777" w:rsidR="002976B3" w:rsidRPr="00055CF1" w:rsidRDefault="002976B3" w:rsidP="00F70C14">
            <w:pPr>
              <w:spacing w:after="0" w:line="240" w:lineRule="auto"/>
              <w:jc w:val="both"/>
              <w:rPr>
                <w:rFonts w:cstheme="minorHAnsi"/>
                <w:lang w:val="es-ES_tradnl"/>
              </w:rPr>
            </w:pPr>
          </w:p>
        </w:tc>
        <w:tc>
          <w:tcPr>
            <w:tcW w:w="3168" w:type="pct"/>
            <w:gridSpan w:val="5"/>
            <w:tcBorders>
              <w:bottom w:val="single" w:sz="4" w:space="0" w:color="auto"/>
              <w:right w:val="single" w:sz="4" w:space="0" w:color="auto"/>
            </w:tcBorders>
          </w:tcPr>
          <w:p w14:paraId="53D15227" w14:textId="14CB438B" w:rsidR="00943851" w:rsidRPr="009D76FE" w:rsidRDefault="009D76FE" w:rsidP="00943851">
            <w:pPr>
              <w:spacing w:after="0" w:line="240" w:lineRule="auto"/>
              <w:rPr>
                <w:rFonts w:cstheme="minorHAnsi"/>
                <w:lang w:val="es-MX"/>
              </w:rPr>
            </w:pPr>
            <w:r w:rsidRPr="009D76FE">
              <w:rPr>
                <w:rFonts w:cstheme="minorHAnsi"/>
                <w:lang w:val="es-MX"/>
              </w:rPr>
              <w:t xml:space="preserve">Que la Secretaría solicite a los miembros de AGA/TF que llenen la encuesta propuesta sobre </w:t>
            </w:r>
            <w:r w:rsidRPr="009D76FE">
              <w:rPr>
                <w:lang w:val="es-MX"/>
              </w:rPr>
              <w:t xml:space="preserve">los principales obstáculos para obtener la certificación. La encuesta se puede consultar en este enlace: </w:t>
            </w:r>
            <w:hyperlink r:id="rId13" w:history="1">
              <w:r w:rsidR="00943851" w:rsidRPr="009D76FE">
                <w:rPr>
                  <w:rStyle w:val="Hyperlink"/>
                  <w:lang w:val="es-MX"/>
                </w:rPr>
                <w:t>https://forms.cloud.microsoft/r/6hncFeBZ68</w:t>
              </w:r>
            </w:hyperlink>
          </w:p>
          <w:p w14:paraId="61B3EABB" w14:textId="468412C8" w:rsidR="002976B3" w:rsidRPr="009D76FE" w:rsidRDefault="002976B3" w:rsidP="00F70C14">
            <w:pPr>
              <w:spacing w:after="0" w:line="240" w:lineRule="auto"/>
              <w:jc w:val="both"/>
              <w:rPr>
                <w:rFonts w:cstheme="minorHAnsi"/>
                <w:lang w:val="es-MX"/>
              </w:rPr>
            </w:pPr>
          </w:p>
        </w:tc>
        <w:tc>
          <w:tcPr>
            <w:tcW w:w="1681" w:type="pct"/>
            <w:tcBorders>
              <w:left w:val="single" w:sz="4" w:space="0" w:color="auto"/>
              <w:bottom w:val="single" w:sz="4" w:space="0" w:color="auto"/>
              <w:right w:val="single" w:sz="4" w:space="0" w:color="auto"/>
            </w:tcBorders>
          </w:tcPr>
          <w:p w14:paraId="4E40FF72" w14:textId="77777777" w:rsidR="002976B3" w:rsidRPr="00055CF1" w:rsidRDefault="002976B3" w:rsidP="00F70C14">
            <w:pPr>
              <w:spacing w:after="0" w:line="240" w:lineRule="auto"/>
              <w:jc w:val="both"/>
              <w:rPr>
                <w:rFonts w:cstheme="minorHAnsi"/>
                <w:bCs/>
                <w:lang w:val="es-ES_tradnl"/>
              </w:rPr>
            </w:pPr>
            <w:sdt>
              <w:sdtPr>
                <w:rPr>
                  <w:rFonts w:cstheme="minorHAnsi"/>
                  <w:bCs/>
                  <w:lang w:val="es-ES_tradnl"/>
                </w:rPr>
                <w:id w:val="778919394"/>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Político / Global</w:t>
            </w:r>
          </w:p>
          <w:p w14:paraId="2E948764" w14:textId="28A0CC19" w:rsidR="002976B3" w:rsidRPr="00055CF1" w:rsidRDefault="002976B3" w:rsidP="00F70C14">
            <w:pPr>
              <w:spacing w:after="0" w:line="240" w:lineRule="auto"/>
              <w:jc w:val="both"/>
              <w:rPr>
                <w:lang w:val="es-ES"/>
              </w:rPr>
            </w:pPr>
            <w:sdt>
              <w:sdtPr>
                <w:rPr>
                  <w:lang w:val="es-ES"/>
                </w:rPr>
                <w:id w:val="-180811689"/>
                <w14:checkbox>
                  <w14:checked w14:val="1"/>
                  <w14:checkedState w14:val="2612" w14:font="MS Gothic"/>
                  <w14:uncheckedState w14:val="2610" w14:font="MS Gothic"/>
                </w14:checkbox>
              </w:sdtPr>
              <w:sdtContent>
                <w:r w:rsidR="009D76FE">
                  <w:rPr>
                    <w:rFonts w:ascii="MS Gothic" w:eastAsia="MS Gothic" w:hAnsi="MS Gothic" w:hint="eastAsia"/>
                    <w:lang w:val="es-ES"/>
                  </w:rPr>
                  <w:t>☒</w:t>
                </w:r>
              </w:sdtContent>
            </w:sdt>
            <w:r w:rsidRPr="037A4750">
              <w:rPr>
                <w:lang w:val="es-ES"/>
              </w:rPr>
              <w:t xml:space="preserve"> Inter-regional</w:t>
            </w:r>
          </w:p>
          <w:p w14:paraId="131ACC0A" w14:textId="77777777" w:rsidR="002976B3" w:rsidRPr="00055CF1" w:rsidRDefault="002976B3" w:rsidP="00F70C14">
            <w:pPr>
              <w:spacing w:after="0" w:line="240" w:lineRule="auto"/>
              <w:jc w:val="both"/>
              <w:rPr>
                <w:rFonts w:cstheme="minorHAnsi"/>
                <w:bCs/>
                <w:lang w:val="es-ES_tradnl"/>
              </w:rPr>
            </w:pPr>
            <w:sdt>
              <w:sdtPr>
                <w:rPr>
                  <w:rFonts w:cstheme="minorHAnsi"/>
                  <w:bCs/>
                  <w:lang w:val="es-ES_tradnl"/>
                </w:rPr>
                <w:id w:val="1250074716"/>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Económico</w:t>
            </w:r>
          </w:p>
          <w:p w14:paraId="061264C4" w14:textId="77777777" w:rsidR="002976B3" w:rsidRPr="00055CF1" w:rsidRDefault="002976B3" w:rsidP="00F70C14">
            <w:pPr>
              <w:spacing w:after="0" w:line="240" w:lineRule="auto"/>
              <w:jc w:val="both"/>
              <w:rPr>
                <w:rFonts w:cstheme="minorHAnsi"/>
                <w:bCs/>
                <w:lang w:val="es-ES_tradnl"/>
              </w:rPr>
            </w:pPr>
            <w:sdt>
              <w:sdtPr>
                <w:rPr>
                  <w:rFonts w:cstheme="minorHAnsi"/>
                  <w:bCs/>
                  <w:lang w:val="es-ES_tradnl"/>
                </w:rPr>
                <w:id w:val="1009719136"/>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Ambiental</w:t>
            </w:r>
          </w:p>
          <w:p w14:paraId="0AB07179" w14:textId="5AD3D597" w:rsidR="002976B3" w:rsidRPr="00055CF1" w:rsidRDefault="002976B3" w:rsidP="00F70C14">
            <w:pPr>
              <w:spacing w:after="0" w:line="240" w:lineRule="auto"/>
              <w:jc w:val="both"/>
              <w:rPr>
                <w:rFonts w:cstheme="minorHAnsi"/>
                <w:bCs/>
                <w:lang w:val="es-ES_tradnl"/>
              </w:rPr>
            </w:pPr>
            <w:sdt>
              <w:sdtPr>
                <w:rPr>
                  <w:rFonts w:cstheme="minorHAnsi"/>
                  <w:bCs/>
                  <w:lang w:val="es-ES_tradnl"/>
                </w:rPr>
                <w:id w:val="209692082"/>
                <w14:checkbox>
                  <w14:checked w14:val="1"/>
                  <w14:checkedState w14:val="2612" w14:font="MS Gothic"/>
                  <w14:uncheckedState w14:val="2610" w14:font="MS Gothic"/>
                </w14:checkbox>
              </w:sdtPr>
              <w:sdtContent>
                <w:r w:rsidR="009D76FE">
                  <w:rPr>
                    <w:rFonts w:ascii="MS Gothic" w:eastAsia="MS Gothic" w:hAnsi="MS Gothic" w:cstheme="minorHAnsi" w:hint="eastAsia"/>
                    <w:bCs/>
                    <w:lang w:val="es-ES_tradnl"/>
                  </w:rPr>
                  <w:t>☒</w:t>
                </w:r>
              </w:sdtContent>
            </w:sdt>
            <w:r w:rsidRPr="00055CF1">
              <w:rPr>
                <w:rFonts w:cstheme="minorHAnsi"/>
                <w:bCs/>
                <w:lang w:val="es-ES_tradnl"/>
              </w:rPr>
              <w:t xml:space="preserve"> Técnico/Operacional</w:t>
            </w:r>
          </w:p>
          <w:p w14:paraId="2DFDE043" w14:textId="77777777" w:rsidR="002976B3" w:rsidRPr="00055CF1" w:rsidRDefault="002976B3" w:rsidP="00F70C14">
            <w:pPr>
              <w:spacing w:after="0" w:line="240" w:lineRule="auto"/>
              <w:jc w:val="both"/>
              <w:rPr>
                <w:rFonts w:cstheme="minorHAnsi"/>
                <w:lang w:val="es-ES_tradnl"/>
              </w:rPr>
            </w:pPr>
          </w:p>
        </w:tc>
      </w:tr>
      <w:tr w:rsidR="002976B3" w:rsidRPr="00055CF1" w14:paraId="0AE149E4" w14:textId="77777777" w:rsidTr="00F70C14">
        <w:trPr>
          <w:trHeight w:val="432"/>
        </w:trPr>
        <w:tc>
          <w:tcPr>
            <w:tcW w:w="5000" w:type="pct"/>
            <w:gridSpan w:val="7"/>
            <w:tcBorders>
              <w:top w:val="single" w:sz="4" w:space="0" w:color="auto"/>
              <w:left w:val="single" w:sz="4" w:space="0" w:color="auto"/>
              <w:right w:val="single" w:sz="4" w:space="0" w:color="auto"/>
            </w:tcBorders>
            <w:vAlign w:val="center"/>
          </w:tcPr>
          <w:p w14:paraId="002E4A33" w14:textId="77777777" w:rsidR="002976B3" w:rsidRPr="00055CF1" w:rsidRDefault="002976B3" w:rsidP="00F70C14">
            <w:pPr>
              <w:spacing w:after="0" w:line="240" w:lineRule="auto"/>
              <w:rPr>
                <w:rFonts w:cstheme="minorHAnsi"/>
                <w:b/>
                <w:lang w:val="es-ES_tradnl"/>
              </w:rPr>
            </w:pPr>
            <w:r w:rsidRPr="00055CF1">
              <w:rPr>
                <w:rFonts w:cstheme="minorHAnsi"/>
                <w:b/>
                <w:lang w:val="es-ES_tradnl"/>
              </w:rPr>
              <w:t>Por qué:</w:t>
            </w:r>
          </w:p>
        </w:tc>
      </w:tr>
      <w:tr w:rsidR="009804F0" w:rsidRPr="009D76FE" w14:paraId="1A111BD7" w14:textId="77777777" w:rsidTr="00F70C14">
        <w:tc>
          <w:tcPr>
            <w:tcW w:w="151" w:type="pct"/>
            <w:tcBorders>
              <w:left w:val="single" w:sz="4" w:space="0" w:color="auto"/>
              <w:bottom w:val="single" w:sz="4" w:space="0" w:color="auto"/>
            </w:tcBorders>
          </w:tcPr>
          <w:p w14:paraId="7FDC6E9E" w14:textId="77777777" w:rsidR="009804F0" w:rsidRPr="00055CF1" w:rsidRDefault="009804F0" w:rsidP="009804F0">
            <w:pPr>
              <w:spacing w:after="0" w:line="240" w:lineRule="auto"/>
              <w:jc w:val="both"/>
              <w:rPr>
                <w:rFonts w:cstheme="minorHAnsi"/>
                <w:lang w:val="es-ES_tradnl"/>
              </w:rPr>
            </w:pPr>
          </w:p>
        </w:tc>
        <w:tc>
          <w:tcPr>
            <w:tcW w:w="4849" w:type="pct"/>
            <w:gridSpan w:val="6"/>
            <w:tcBorders>
              <w:bottom w:val="single" w:sz="4" w:space="0" w:color="auto"/>
              <w:right w:val="single" w:sz="4" w:space="0" w:color="auto"/>
            </w:tcBorders>
          </w:tcPr>
          <w:p w14:paraId="468C93DB" w14:textId="193416AE" w:rsidR="009804F0" w:rsidRPr="009D76FE" w:rsidRDefault="009D76FE" w:rsidP="009804F0">
            <w:pPr>
              <w:spacing w:after="0" w:line="240" w:lineRule="auto"/>
              <w:jc w:val="both"/>
              <w:rPr>
                <w:rFonts w:cstheme="minorHAnsi"/>
                <w:lang w:val="es-MX"/>
              </w:rPr>
            </w:pPr>
            <w:r w:rsidRPr="009D76FE">
              <w:rPr>
                <w:lang w:val="es-MX"/>
              </w:rPr>
              <w:t>Para entender mejor los desafíos que enfrentan los Estados en la implementación de la certificación de aeródromos y dirigir mejores esfuerzos de la AGA/TF para apoyarla.</w:t>
            </w:r>
          </w:p>
        </w:tc>
      </w:tr>
      <w:tr w:rsidR="009D76FE" w:rsidRPr="00055CF1" w14:paraId="1255D3A6" w14:textId="77777777" w:rsidTr="00F70C14">
        <w:trPr>
          <w:trHeight w:val="432"/>
        </w:trPr>
        <w:tc>
          <w:tcPr>
            <w:tcW w:w="521" w:type="pct"/>
            <w:gridSpan w:val="2"/>
            <w:tcBorders>
              <w:left w:val="single" w:sz="4" w:space="0" w:color="auto"/>
              <w:bottom w:val="single" w:sz="4" w:space="0" w:color="auto"/>
            </w:tcBorders>
            <w:vAlign w:val="center"/>
          </w:tcPr>
          <w:p w14:paraId="1D65D46F" w14:textId="77777777" w:rsidR="009D76FE" w:rsidRPr="00055CF1" w:rsidRDefault="009D76FE" w:rsidP="009D76FE">
            <w:pPr>
              <w:spacing w:after="0" w:line="240" w:lineRule="auto"/>
              <w:jc w:val="both"/>
              <w:rPr>
                <w:b/>
                <w:bCs/>
                <w:lang w:val="es-ES"/>
              </w:rPr>
            </w:pPr>
            <w:r w:rsidRPr="037A4750">
              <w:rPr>
                <w:b/>
                <w:bCs/>
                <w:lang w:val="es-ES"/>
              </w:rPr>
              <w:t>Cuándo:</w:t>
            </w:r>
          </w:p>
        </w:tc>
        <w:tc>
          <w:tcPr>
            <w:tcW w:w="1866" w:type="pct"/>
            <w:gridSpan w:val="2"/>
            <w:tcBorders>
              <w:bottom w:val="single" w:sz="4" w:space="0" w:color="auto"/>
              <w:right w:val="single" w:sz="4" w:space="0" w:color="auto"/>
            </w:tcBorders>
            <w:vAlign w:val="center"/>
          </w:tcPr>
          <w:p w14:paraId="66936B2E" w14:textId="74E4F3B1" w:rsidR="009D76FE" w:rsidRPr="00E008C5" w:rsidRDefault="00E008C5" w:rsidP="009D76FE">
            <w:pPr>
              <w:spacing w:after="0" w:line="240" w:lineRule="auto"/>
              <w:jc w:val="both"/>
              <w:rPr>
                <w:rFonts w:cstheme="minorHAnsi"/>
                <w:lang w:val="es-MX"/>
              </w:rPr>
            </w:pPr>
            <w:r w:rsidRPr="00E008C5">
              <w:rPr>
                <w:rFonts w:cstheme="minorHAnsi"/>
                <w:lang w:val="es-MX"/>
              </w:rPr>
              <w:t>Completar la encuesta antes del 20 de octubre de 2026.</w:t>
            </w:r>
          </w:p>
        </w:tc>
        <w:tc>
          <w:tcPr>
            <w:tcW w:w="478" w:type="pct"/>
            <w:tcBorders>
              <w:top w:val="single" w:sz="4" w:space="0" w:color="auto"/>
              <w:left w:val="single" w:sz="4" w:space="0" w:color="auto"/>
              <w:bottom w:val="single" w:sz="4" w:space="0" w:color="auto"/>
            </w:tcBorders>
            <w:vAlign w:val="center"/>
          </w:tcPr>
          <w:p w14:paraId="4083C124" w14:textId="77777777" w:rsidR="009D76FE" w:rsidRPr="00055CF1" w:rsidRDefault="009D76FE" w:rsidP="009D76FE">
            <w:pPr>
              <w:spacing w:after="0" w:line="240" w:lineRule="auto"/>
              <w:jc w:val="both"/>
              <w:rPr>
                <w:rFonts w:cstheme="minorHAnsi"/>
                <w:b/>
                <w:lang w:val="es-ES_tradnl"/>
              </w:rPr>
            </w:pPr>
            <w:r w:rsidRPr="00055CF1">
              <w:rPr>
                <w:rFonts w:cstheme="minorHAnsi"/>
                <w:b/>
                <w:lang w:val="es-ES_tradnl"/>
              </w:rPr>
              <w:t>Estado:</w:t>
            </w:r>
          </w:p>
        </w:tc>
        <w:tc>
          <w:tcPr>
            <w:tcW w:w="2135" w:type="pct"/>
            <w:gridSpan w:val="2"/>
            <w:tcBorders>
              <w:top w:val="single" w:sz="4" w:space="0" w:color="auto"/>
              <w:bottom w:val="single" w:sz="4" w:space="0" w:color="auto"/>
              <w:right w:val="single" w:sz="4" w:space="0" w:color="auto"/>
            </w:tcBorders>
            <w:vAlign w:val="center"/>
          </w:tcPr>
          <w:p w14:paraId="19955E78" w14:textId="77777777" w:rsidR="009D76FE" w:rsidRPr="00055CF1" w:rsidRDefault="009D76FE" w:rsidP="009D76FE">
            <w:pPr>
              <w:spacing w:after="0" w:line="240" w:lineRule="auto"/>
              <w:ind w:left="-9"/>
              <w:jc w:val="both"/>
              <w:rPr>
                <w:rFonts w:cstheme="minorHAnsi"/>
                <w:lang w:val="es-ES_tradnl"/>
              </w:rPr>
            </w:pPr>
            <w:sdt>
              <w:sdtPr>
                <w:rPr>
                  <w:rFonts w:cstheme="minorHAnsi"/>
                  <w:bCs/>
                  <w:lang w:val="es-ES_tradnl"/>
                </w:rPr>
                <w:id w:val="311762929"/>
                <w14:checkbox>
                  <w14:checked w14:val="1"/>
                  <w14:checkedState w14:val="2612" w14:font="MS Gothic"/>
                  <w14:uncheckedState w14:val="2610" w14:font="MS Gothic"/>
                </w14:checkbox>
              </w:sdtPr>
              <w:sdtContent>
                <w:r>
                  <w:rPr>
                    <w:rFonts w:ascii="MS Gothic" w:eastAsia="MS Gothic" w:hAnsi="MS Gothic" w:cstheme="minorHAnsi" w:hint="eastAsia"/>
                    <w:bCs/>
                    <w:lang w:val="es-ES_tradnl"/>
                  </w:rPr>
                  <w:t>☒</w:t>
                </w:r>
              </w:sdtContent>
            </w:sdt>
            <w:r w:rsidRPr="00055CF1">
              <w:rPr>
                <w:rFonts w:cstheme="minorHAnsi"/>
                <w:bCs/>
                <w:lang w:val="es-ES_tradnl"/>
              </w:rPr>
              <w:t xml:space="preserve"> Válida / </w:t>
            </w:r>
            <w:sdt>
              <w:sdtPr>
                <w:rPr>
                  <w:rFonts w:cstheme="minorHAnsi"/>
                  <w:bCs/>
                  <w:lang w:val="es-ES_tradnl"/>
                </w:rPr>
                <w:id w:val="630052446"/>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Invalidada / </w:t>
            </w:r>
            <w:sdt>
              <w:sdtPr>
                <w:rPr>
                  <w:rFonts w:cstheme="minorHAnsi"/>
                  <w:bCs/>
                  <w:lang w:val="es-ES_tradnl"/>
                </w:rPr>
                <w:id w:val="750090022"/>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Finalizada</w:t>
            </w:r>
          </w:p>
        </w:tc>
      </w:tr>
      <w:tr w:rsidR="002976B3" w:rsidRPr="00D50FC2" w14:paraId="7E718FD8" w14:textId="77777777" w:rsidTr="00F70C14">
        <w:trPr>
          <w:trHeight w:val="432"/>
        </w:trPr>
        <w:tc>
          <w:tcPr>
            <w:tcW w:w="521" w:type="pct"/>
            <w:gridSpan w:val="2"/>
            <w:tcBorders>
              <w:left w:val="single" w:sz="4" w:space="0" w:color="auto"/>
              <w:bottom w:val="single" w:sz="4" w:space="0" w:color="auto"/>
            </w:tcBorders>
            <w:vAlign w:val="center"/>
          </w:tcPr>
          <w:p w14:paraId="01A547AC" w14:textId="77777777" w:rsidR="002976B3" w:rsidRPr="00055CF1" w:rsidRDefault="002976B3" w:rsidP="00F70C14">
            <w:pPr>
              <w:spacing w:after="0" w:line="240" w:lineRule="auto"/>
              <w:jc w:val="both"/>
              <w:rPr>
                <w:rFonts w:cstheme="minorHAnsi"/>
                <w:b/>
                <w:lang w:val="es-ES_tradnl"/>
              </w:rPr>
            </w:pPr>
            <w:r w:rsidRPr="00055CF1">
              <w:rPr>
                <w:rFonts w:cstheme="minorHAnsi"/>
                <w:b/>
                <w:lang w:val="es-ES_tradnl"/>
              </w:rPr>
              <w:t>Quién:</w:t>
            </w:r>
          </w:p>
        </w:tc>
        <w:tc>
          <w:tcPr>
            <w:tcW w:w="1866" w:type="pct"/>
            <w:gridSpan w:val="2"/>
            <w:tcBorders>
              <w:bottom w:val="single" w:sz="4" w:space="0" w:color="auto"/>
              <w:right w:val="single" w:sz="4" w:space="0" w:color="auto"/>
            </w:tcBorders>
            <w:vAlign w:val="center"/>
          </w:tcPr>
          <w:p w14:paraId="3CBB4616" w14:textId="77777777" w:rsidR="002976B3" w:rsidRPr="00055CF1" w:rsidRDefault="002976B3" w:rsidP="00F70C14">
            <w:pPr>
              <w:spacing w:after="0" w:line="240" w:lineRule="auto"/>
              <w:rPr>
                <w:rFonts w:cstheme="minorHAnsi"/>
                <w:lang w:val="es-ES_tradnl"/>
              </w:rPr>
            </w:pPr>
            <w:sdt>
              <w:sdtPr>
                <w:rPr>
                  <w:rFonts w:cstheme="minorHAnsi"/>
                  <w:bCs/>
                  <w:lang w:val="es-ES_tradnl"/>
                </w:rPr>
                <w:id w:val="1257330214"/>
                <w14:checkbox>
                  <w14:checked w14:val="1"/>
                  <w14:checkedState w14:val="2612" w14:font="MS Gothic"/>
                  <w14:uncheckedState w14:val="2610" w14:font="MS Gothic"/>
                </w14:checkbox>
              </w:sdtPr>
              <w:sdtContent>
                <w:r>
                  <w:rPr>
                    <w:rFonts w:ascii="MS Gothic" w:eastAsia="MS Gothic" w:hAnsi="MS Gothic" w:cstheme="minorHAnsi" w:hint="eastAsia"/>
                    <w:bCs/>
                    <w:lang w:val="es-ES_tradnl"/>
                  </w:rPr>
                  <w:t>☒</w:t>
                </w:r>
              </w:sdtContent>
            </w:sdt>
            <w:r w:rsidRPr="00055CF1">
              <w:rPr>
                <w:rFonts w:cstheme="minorHAnsi"/>
                <w:bCs/>
                <w:lang w:val="es-ES_tradnl"/>
              </w:rPr>
              <w:t xml:space="preserve"> Estados </w:t>
            </w:r>
            <w:sdt>
              <w:sdtPr>
                <w:rPr>
                  <w:rFonts w:cstheme="minorHAnsi"/>
                  <w:bCs/>
                  <w:lang w:val="es-ES_tradnl"/>
                </w:rPr>
                <w:id w:val="1142922061"/>
                <w14:checkbox>
                  <w14:checked w14:val="1"/>
                  <w14:checkedState w14:val="2612" w14:font="MS Gothic"/>
                  <w14:uncheckedState w14:val="2610" w14:font="MS Gothic"/>
                </w14:checkbox>
              </w:sdtPr>
              <w:sdtContent>
                <w:r>
                  <w:rPr>
                    <w:rFonts w:ascii="MS Gothic" w:eastAsia="MS Gothic" w:hAnsi="MS Gothic" w:cstheme="minorHAnsi" w:hint="eastAsia"/>
                    <w:bCs/>
                    <w:lang w:val="es-ES_tradnl"/>
                  </w:rPr>
                  <w:t>☒</w:t>
                </w:r>
              </w:sdtContent>
            </w:sdt>
            <w:r w:rsidRPr="00055CF1">
              <w:rPr>
                <w:rFonts w:cstheme="minorHAnsi"/>
                <w:bCs/>
                <w:lang w:val="es-ES_tradnl"/>
              </w:rPr>
              <w:t xml:space="preserve"> OACI </w:t>
            </w:r>
            <w:sdt>
              <w:sdtPr>
                <w:rPr>
                  <w:rFonts w:cstheme="minorHAnsi"/>
                  <w:bCs/>
                  <w:lang w:val="es-ES_tradnl"/>
                </w:rPr>
                <w:id w:val="1131282085"/>
                <w14:checkbox>
                  <w14:checked w14:val="0"/>
                  <w14:checkedState w14:val="2612" w14:font="MS Gothic"/>
                  <w14:uncheckedState w14:val="2610" w14:font="MS Gothic"/>
                </w14:checkbox>
              </w:sdtPr>
              <w:sdtContent>
                <w:r w:rsidRPr="00055CF1">
                  <w:rPr>
                    <w:rFonts w:ascii="Segoe UI Symbol" w:hAnsi="Segoe UI Symbol" w:cs="Segoe UI Symbol"/>
                    <w:bCs/>
                    <w:lang w:val="es-ES_tradnl"/>
                  </w:rPr>
                  <w:t>☐</w:t>
                </w:r>
              </w:sdtContent>
            </w:sdt>
            <w:r w:rsidRPr="00055CF1">
              <w:rPr>
                <w:rFonts w:cstheme="minorHAnsi"/>
                <w:bCs/>
                <w:lang w:val="es-ES_tradnl"/>
              </w:rPr>
              <w:t xml:space="preserve"> Otros:</w:t>
            </w:r>
          </w:p>
        </w:tc>
        <w:tc>
          <w:tcPr>
            <w:tcW w:w="2613" w:type="pct"/>
            <w:gridSpan w:val="3"/>
            <w:tcBorders>
              <w:top w:val="single" w:sz="4" w:space="0" w:color="auto"/>
              <w:left w:val="single" w:sz="4" w:space="0" w:color="auto"/>
              <w:bottom w:val="single" w:sz="4" w:space="0" w:color="auto"/>
              <w:right w:val="single" w:sz="4" w:space="0" w:color="auto"/>
            </w:tcBorders>
            <w:vAlign w:val="center"/>
          </w:tcPr>
          <w:p w14:paraId="777C8119" w14:textId="2351BB8B" w:rsidR="002976B3" w:rsidRPr="00D50FC2" w:rsidRDefault="002976B3" w:rsidP="00F70C14">
            <w:pPr>
              <w:spacing w:after="0" w:line="240" w:lineRule="auto"/>
              <w:ind w:left="-9"/>
              <w:rPr>
                <w:rFonts w:cstheme="minorHAnsi"/>
                <w:lang w:val="es-MX"/>
              </w:rPr>
            </w:pPr>
          </w:p>
        </w:tc>
      </w:tr>
    </w:tbl>
    <w:p w14:paraId="3BF73EF4" w14:textId="77777777" w:rsidR="002976B3" w:rsidRDefault="002976B3" w:rsidP="00A0117E">
      <w:pPr>
        <w:spacing w:after="0" w:line="240" w:lineRule="auto"/>
        <w:jc w:val="both"/>
        <w:rPr>
          <w:lang w:val="es-MX"/>
        </w:rPr>
      </w:pPr>
    </w:p>
    <w:p w14:paraId="44116C39" w14:textId="77777777" w:rsidR="002976B3" w:rsidRDefault="002976B3" w:rsidP="00A0117E">
      <w:pPr>
        <w:spacing w:after="0" w:line="240" w:lineRule="auto"/>
        <w:jc w:val="both"/>
        <w:rPr>
          <w:lang w:val="es-MX"/>
        </w:rPr>
      </w:pPr>
    </w:p>
    <w:p w14:paraId="126B2432" w14:textId="351A81AF" w:rsidR="00854FF8" w:rsidRPr="00854FF8" w:rsidRDefault="00854FF8" w:rsidP="00854FF8">
      <w:pPr>
        <w:tabs>
          <w:tab w:val="left" w:pos="1440"/>
        </w:tabs>
        <w:spacing w:after="0" w:line="240" w:lineRule="auto"/>
        <w:jc w:val="both"/>
        <w:rPr>
          <w:i/>
          <w:iCs/>
          <w:lang w:val="es-MX"/>
        </w:rPr>
      </w:pPr>
      <w:r w:rsidRPr="00854FF8">
        <w:rPr>
          <w:i/>
          <w:iCs/>
          <w:lang w:val="es-MX"/>
        </w:rPr>
        <w:t>NE</w:t>
      </w:r>
      <w:r w:rsidRPr="00854FF8">
        <w:rPr>
          <w:i/>
          <w:iCs/>
          <w:lang w:val="es-MX"/>
        </w:rPr>
        <w:t xml:space="preserve">/15 - </w:t>
      </w:r>
      <w:r w:rsidRPr="00854FF8">
        <w:rPr>
          <w:i/>
          <w:iCs/>
          <w:lang w:val="es-MX"/>
        </w:rPr>
        <w:t>CONSIDERACIONES SOBRE LA UBICACIÓN Y LOS REQUERIMIENTOS OPERATIVOS DE LAS OFICINAS METEOROLÓGICAS DE AERÓDROMOS DURANTE PROYECTOS DE DESARROLLO AEROPORTUARIO</w:t>
      </w:r>
    </w:p>
    <w:p w14:paraId="33585CF2" w14:textId="77777777" w:rsidR="00854FF8" w:rsidRPr="00854FF8" w:rsidRDefault="00854FF8" w:rsidP="00854FF8">
      <w:pPr>
        <w:tabs>
          <w:tab w:val="left" w:pos="1440"/>
        </w:tabs>
        <w:spacing w:after="0" w:line="240" w:lineRule="auto"/>
        <w:jc w:val="both"/>
        <w:rPr>
          <w:lang w:val="es-MX"/>
        </w:rPr>
      </w:pPr>
    </w:p>
    <w:p w14:paraId="112412BD" w14:textId="3E7AF2E9" w:rsidR="00854FF8" w:rsidRPr="00854FF8" w:rsidRDefault="00854FF8" w:rsidP="00B0050C">
      <w:pPr>
        <w:tabs>
          <w:tab w:val="left" w:pos="1440"/>
        </w:tabs>
        <w:spacing w:after="0" w:line="240" w:lineRule="auto"/>
        <w:jc w:val="both"/>
        <w:rPr>
          <w:lang w:val="es-MX"/>
        </w:rPr>
      </w:pPr>
      <w:r w:rsidRPr="00854FF8">
        <w:rPr>
          <w:lang w:val="es-MX"/>
        </w:rPr>
        <w:t>4.21</w:t>
      </w:r>
      <w:r w:rsidRPr="00854FF8">
        <w:rPr>
          <w:lang w:val="es-MX"/>
        </w:rPr>
        <w:tab/>
      </w:r>
      <w:r>
        <w:rPr>
          <w:lang w:val="es-MX"/>
        </w:rPr>
        <w:t>La NE</w:t>
      </w:r>
      <w:r w:rsidRPr="00854FF8">
        <w:rPr>
          <w:lang w:val="es-MX"/>
        </w:rPr>
        <w:t xml:space="preserve">15, presentado por la Secretaría, destacó la importancia de considerar los requerimientos operativos de </w:t>
      </w:r>
      <w:r w:rsidRPr="00854FF8">
        <w:rPr>
          <w:b/>
          <w:bCs/>
          <w:lang w:val="es-MX"/>
        </w:rPr>
        <w:t>las Oficinas Meteorológicas de Aeródromos (AMOs)</w:t>
      </w:r>
      <w:r w:rsidRPr="00854FF8">
        <w:rPr>
          <w:lang w:val="es-MX"/>
        </w:rPr>
        <w:t xml:space="preserve"> durante proyectos de desarrollo, expansión y modernización aeroportuaria. El documento resumió las discusiones realizadas en el NACC/WG/MET/TF/4, donde se plantearon preocupaciones sobre la reubicación o modificación de instalaciones meteorológicas y el posible impacto en la provisión de servicios meteorológicos esenciales que apoyen operaciones de vuelo seguras y eficientes. La Secretaría enfatizó que los procesos de planeación aeroportuaria deben considerar los requisitos de la AMO desde las primeras etapas del desarrollo del proyecto, incluyendo aspectos relacionados con la ubicación, accesibilidad, continuidad operativa, espacio, equipo e integración con otros servicios aeroportuarios.</w:t>
      </w:r>
    </w:p>
    <w:p w14:paraId="7273F2A2" w14:textId="2FEF9C5A" w:rsidR="00854FF8" w:rsidRPr="00854FF8" w:rsidRDefault="00854FF8" w:rsidP="00854FF8">
      <w:pPr>
        <w:tabs>
          <w:tab w:val="left" w:pos="1440"/>
        </w:tabs>
        <w:spacing w:after="0" w:line="240" w:lineRule="auto"/>
        <w:jc w:val="both"/>
        <w:rPr>
          <w:lang w:val="es-MX"/>
        </w:rPr>
      </w:pPr>
      <w:r w:rsidRPr="00854FF8">
        <w:rPr>
          <w:lang w:val="es-MX"/>
        </w:rPr>
        <w:t xml:space="preserve"> </w:t>
      </w:r>
    </w:p>
    <w:p w14:paraId="653026DD" w14:textId="2B24EBFC" w:rsidR="00854FF8" w:rsidRPr="00854FF8" w:rsidRDefault="00854FF8" w:rsidP="00854FF8">
      <w:pPr>
        <w:tabs>
          <w:tab w:val="left" w:pos="1440"/>
        </w:tabs>
        <w:spacing w:after="0" w:line="240" w:lineRule="auto"/>
        <w:jc w:val="both"/>
        <w:rPr>
          <w:lang w:val="es-MX"/>
        </w:rPr>
      </w:pPr>
      <w:r w:rsidRPr="00854FF8">
        <w:rPr>
          <w:lang w:val="es-MX"/>
        </w:rPr>
        <w:t>4.22</w:t>
      </w:r>
      <w:r w:rsidRPr="00854FF8">
        <w:rPr>
          <w:lang w:val="es-MX"/>
        </w:rPr>
        <w:tab/>
      </w:r>
      <w:r w:rsidRPr="00854FF8">
        <w:rPr>
          <w:lang w:val="es-MX"/>
        </w:rPr>
        <w:t xml:space="preserve">Durante la discusión, </w:t>
      </w:r>
      <w:r w:rsidRPr="00854FF8">
        <w:rPr>
          <w:b/>
          <w:bCs/>
          <w:lang w:val="es-MX"/>
        </w:rPr>
        <w:t>Jamaica</w:t>
      </w:r>
      <w:r w:rsidRPr="00854FF8">
        <w:rPr>
          <w:lang w:val="es-MX"/>
        </w:rPr>
        <w:t xml:space="preserve"> estuvo de acuerdo en que el tema identificado por el Grupo de Trabajo del MET representa un verdadero desafío en la Región y señaló que, durante varios proyectos de modernización e infraestructura aeroportuaria, los requerimientos operativos de los AMO no siempre se consideran o se incluyen adecuadamente en el proceso de planificación. </w:t>
      </w:r>
      <w:r w:rsidRPr="00854FF8">
        <w:rPr>
          <w:b/>
          <w:bCs/>
          <w:lang w:val="es-MX"/>
        </w:rPr>
        <w:t>Barbados</w:t>
      </w:r>
      <w:r w:rsidRPr="00854FF8">
        <w:rPr>
          <w:lang w:val="es-MX"/>
        </w:rPr>
        <w:t xml:space="preserve"> reconoció haber experimentado situaciones similares y apoyó las preocupaciones presentadas en el documento de trabajo, indicando que el tema no está aislado a un solo Estado.</w:t>
      </w:r>
    </w:p>
    <w:p w14:paraId="034FC96D" w14:textId="77777777" w:rsidR="00854FF8" w:rsidRPr="00854FF8" w:rsidRDefault="00854FF8" w:rsidP="00854FF8">
      <w:pPr>
        <w:tabs>
          <w:tab w:val="left" w:pos="1440"/>
        </w:tabs>
        <w:spacing w:after="0" w:line="240" w:lineRule="auto"/>
        <w:jc w:val="both"/>
        <w:rPr>
          <w:lang w:val="es-MX"/>
        </w:rPr>
      </w:pPr>
    </w:p>
    <w:p w14:paraId="26EF059C" w14:textId="240918FD" w:rsidR="00854FF8" w:rsidRPr="00854FF8" w:rsidRDefault="00854FF8" w:rsidP="00854FF8">
      <w:pPr>
        <w:tabs>
          <w:tab w:val="left" w:pos="1440"/>
        </w:tabs>
        <w:spacing w:after="0" w:line="240" w:lineRule="auto"/>
        <w:jc w:val="both"/>
        <w:rPr>
          <w:lang w:val="es-MX"/>
        </w:rPr>
      </w:pPr>
      <w:r w:rsidRPr="00854FF8">
        <w:rPr>
          <w:lang w:val="es-MX"/>
        </w:rPr>
        <w:t>4.23</w:t>
      </w:r>
      <w:r w:rsidRPr="00854FF8">
        <w:rPr>
          <w:lang w:val="es-MX"/>
        </w:rPr>
        <w:tab/>
      </w:r>
      <w:r w:rsidRPr="00854FF8">
        <w:rPr>
          <w:lang w:val="es-MX"/>
        </w:rPr>
        <w:t xml:space="preserve">Estas intervenciones destacaron la necesidad de mayor conciencia y coordinación entre los planificadores aeroportuarios, operadores y proveedores de servicios meteorológicos. La reunión reconoció la importancia de las preocupaciones planteadas por la comunidad meteorológica; Sin embargo, los participantes señalaron que el Documento de Trabajo no identificó aeropuertos o proyectos específicos donde estas brechas existen actualmente. </w:t>
      </w:r>
    </w:p>
    <w:p w14:paraId="3AB6EF31" w14:textId="77777777" w:rsidR="00854FF8" w:rsidRPr="00854FF8" w:rsidRDefault="00854FF8" w:rsidP="00854FF8">
      <w:pPr>
        <w:tabs>
          <w:tab w:val="left" w:pos="1440"/>
        </w:tabs>
        <w:spacing w:after="0" w:line="240" w:lineRule="auto"/>
        <w:jc w:val="both"/>
        <w:rPr>
          <w:lang w:val="es-MX"/>
        </w:rPr>
      </w:pPr>
    </w:p>
    <w:p w14:paraId="1702FA27" w14:textId="1E97AB64" w:rsidR="00854FF8" w:rsidRPr="00854FF8" w:rsidRDefault="00854FF8" w:rsidP="00854FF8">
      <w:pPr>
        <w:tabs>
          <w:tab w:val="left" w:pos="1440"/>
        </w:tabs>
        <w:spacing w:after="0" w:line="240" w:lineRule="auto"/>
        <w:jc w:val="both"/>
        <w:rPr>
          <w:lang w:val="es-MX"/>
        </w:rPr>
      </w:pPr>
      <w:r w:rsidRPr="00854FF8">
        <w:rPr>
          <w:lang w:val="es-MX"/>
        </w:rPr>
        <w:t>4.24</w:t>
      </w:r>
      <w:r w:rsidRPr="00854FF8">
        <w:rPr>
          <w:lang w:val="es-MX"/>
        </w:rPr>
        <w:tab/>
      </w:r>
      <w:r w:rsidRPr="00854FF8">
        <w:rPr>
          <w:lang w:val="es-MX"/>
        </w:rPr>
        <w:t xml:space="preserve">Para comprender mejor el alcance y la magnitud del problema, la Reunión solicitó a la Secretaría que coordinara con el NACC/WG/MET/TF y obtuviera información sobre los aeropuertos específicos donde se hayan identificado deficiencias o preocupaciones operativas relacionadas con las instalaciones de AMO. La Reunión consideró que sería necesario un análisis caso por caso para entender las causas subyacentes y determinar si las acciones regionales serían apropiadas. </w:t>
      </w:r>
    </w:p>
    <w:p w14:paraId="68436B5A" w14:textId="77777777" w:rsidR="00854FF8" w:rsidRPr="00854FF8" w:rsidRDefault="00854FF8" w:rsidP="00854FF8">
      <w:pPr>
        <w:tabs>
          <w:tab w:val="left" w:pos="1440"/>
        </w:tabs>
        <w:spacing w:after="0" w:line="240" w:lineRule="auto"/>
        <w:jc w:val="both"/>
        <w:rPr>
          <w:lang w:val="es-MX"/>
        </w:rPr>
      </w:pPr>
      <w:r w:rsidRPr="00854FF8">
        <w:rPr>
          <w:lang w:val="es-MX"/>
        </w:rPr>
        <w:t xml:space="preserve"> </w:t>
      </w:r>
    </w:p>
    <w:p w14:paraId="62C82507" w14:textId="77777777" w:rsidR="00854FF8" w:rsidRPr="00854FF8" w:rsidRDefault="00854FF8" w:rsidP="00A67D21">
      <w:pPr>
        <w:tabs>
          <w:tab w:val="left" w:pos="1440"/>
        </w:tabs>
        <w:spacing w:after="0" w:line="240" w:lineRule="auto"/>
        <w:jc w:val="both"/>
        <w:rPr>
          <w:lang w:val="es-MX"/>
        </w:rPr>
      </w:pPr>
      <w:r w:rsidRPr="00854FF8">
        <w:rPr>
          <w:lang w:val="es-MX"/>
        </w:rPr>
        <w:t>4.25</w:t>
      </w:r>
      <w:r w:rsidRPr="00854FF8">
        <w:rPr>
          <w:lang w:val="es-MX"/>
        </w:rPr>
        <w:tab/>
      </w:r>
      <w:r w:rsidRPr="00854FF8">
        <w:rPr>
          <w:lang w:val="es-MX"/>
        </w:rPr>
        <w:t xml:space="preserve">La Reunión sugirió además el establecimiento de un </w:t>
      </w:r>
      <w:r w:rsidRPr="00854FF8">
        <w:rPr>
          <w:b/>
          <w:bCs/>
          <w:lang w:val="es-MX"/>
        </w:rPr>
        <w:t>Grupo de Acción</w:t>
      </w:r>
      <w:r w:rsidRPr="00854FF8">
        <w:rPr>
          <w:lang w:val="es-MX"/>
        </w:rPr>
        <w:t xml:space="preserve"> para evaluar la viabilidad de desarrollar una Tarjeta de Trabajo para abordar este tema. El grupo propuesto revisaría la información recibida del Grupo de Trabajo MET, evaluaría el valor potencial de las actividades regionales de orientación o apoyo, y determinaría si hay suficientes recursos y experiencia disponibles para realizar trabajos futuros sobre el tema. El resultado de esta evaluación guiará cualquier acción futura del Grupo de Trabajo de la AGA relacionada con la integración de los requisitos operativos de AMO en los procesos de planeación y desarrollo aeroportuario.</w:t>
      </w:r>
    </w:p>
    <w:p w14:paraId="5B562235" w14:textId="334169D1" w:rsidR="00854FF8" w:rsidRDefault="00854FF8" w:rsidP="00A0117E">
      <w:pPr>
        <w:spacing w:after="0" w:line="240" w:lineRule="auto"/>
        <w:jc w:val="both"/>
        <w:rPr>
          <w:lang w:val="es-MX"/>
        </w:rPr>
      </w:pPr>
    </w:p>
    <w:p w14:paraId="7E67C6CA" w14:textId="342D3B05" w:rsidR="00AC4021" w:rsidRPr="00AC4021" w:rsidRDefault="00AC4021" w:rsidP="00AC4021">
      <w:pPr>
        <w:tabs>
          <w:tab w:val="left" w:pos="1440"/>
        </w:tabs>
        <w:spacing w:after="0" w:line="240" w:lineRule="auto"/>
        <w:jc w:val="both"/>
        <w:rPr>
          <w:i/>
          <w:iCs/>
          <w:lang w:val="es-MX"/>
        </w:rPr>
      </w:pPr>
      <w:r w:rsidRPr="00AC4021">
        <w:rPr>
          <w:i/>
          <w:iCs/>
          <w:lang w:val="es-MX"/>
        </w:rPr>
        <w:t>NE</w:t>
      </w:r>
      <w:r w:rsidRPr="00AC4021">
        <w:rPr>
          <w:i/>
          <w:iCs/>
          <w:lang w:val="es-MX"/>
        </w:rPr>
        <w:t xml:space="preserve">/13 - </w:t>
      </w:r>
      <w:r w:rsidRPr="00AC4021">
        <w:rPr>
          <w:i/>
          <w:iCs/>
          <w:lang w:val="es-MX"/>
        </w:rPr>
        <w:t>PLAN DE NAVEGACIÓN AÉREA DE CARSAM</w:t>
      </w:r>
    </w:p>
    <w:p w14:paraId="6E423EAC" w14:textId="77777777" w:rsidR="00AC4021" w:rsidRPr="00AC4021" w:rsidRDefault="00AC4021" w:rsidP="00AC4021">
      <w:pPr>
        <w:tabs>
          <w:tab w:val="left" w:pos="1440"/>
        </w:tabs>
        <w:spacing w:after="0" w:line="240" w:lineRule="auto"/>
        <w:jc w:val="both"/>
        <w:rPr>
          <w:lang w:val="es-MX"/>
        </w:rPr>
      </w:pPr>
    </w:p>
    <w:p w14:paraId="7E6B4018" w14:textId="519178E0" w:rsidR="00AC4021" w:rsidRPr="00AC4021" w:rsidRDefault="00AC4021" w:rsidP="00AC4021">
      <w:pPr>
        <w:tabs>
          <w:tab w:val="left" w:pos="1440"/>
        </w:tabs>
        <w:spacing w:after="0" w:line="240" w:lineRule="auto"/>
        <w:jc w:val="both"/>
        <w:rPr>
          <w:lang w:val="es-MX"/>
        </w:rPr>
      </w:pPr>
      <w:r w:rsidRPr="00AC4021">
        <w:rPr>
          <w:lang w:val="es-MX"/>
        </w:rPr>
        <w:t>4.26</w:t>
      </w:r>
      <w:r w:rsidRPr="00AC4021">
        <w:rPr>
          <w:lang w:val="es-MX"/>
        </w:rPr>
        <w:tab/>
      </w:r>
      <w:r>
        <w:rPr>
          <w:lang w:val="es-MX"/>
        </w:rPr>
        <w:t>La nota de estudio</w:t>
      </w:r>
      <w:r w:rsidRPr="00AC4021">
        <w:rPr>
          <w:lang w:val="es-MX"/>
        </w:rPr>
        <w:t xml:space="preserve"> 13, presentado por la Secretaría, proporcionó una visión general del Plan de Navegación Aérea (ANP) de la CAR/SAM, incluyendo los procedimientos para enmendar la Tabla AOP I-1 del Volumen I y la Tabla II AOP II-1. La Reunión reconoció la información presentada, reconoció la importancia de mantener las tablas ANP actualizadas y precisas, y acordó que los Estados debían continuar revisando la información contenida en esas tablas y presentar enmiendas según sea necesario de acuerdo con la Decisión vigente y válida NACC/WG/AGA/TF/3/02 sobre este asunto.</w:t>
      </w:r>
    </w:p>
    <w:p w14:paraId="42F778C5" w14:textId="77777777" w:rsidR="00854FF8" w:rsidRPr="00AC4021" w:rsidRDefault="00854FF8" w:rsidP="00A0117E">
      <w:pPr>
        <w:spacing w:after="0" w:line="240" w:lineRule="auto"/>
        <w:jc w:val="both"/>
        <w:rPr>
          <w:lang w:val="es-MX"/>
        </w:rPr>
      </w:pPr>
    </w:p>
    <w:p w14:paraId="2BF5C239" w14:textId="1E1F0907" w:rsidR="002A0592" w:rsidRPr="002A0592" w:rsidRDefault="002A0592" w:rsidP="002A0592">
      <w:pPr>
        <w:tabs>
          <w:tab w:val="left" w:pos="1440"/>
        </w:tabs>
        <w:spacing w:after="0" w:line="240" w:lineRule="auto"/>
        <w:jc w:val="both"/>
        <w:rPr>
          <w:i/>
          <w:iCs/>
          <w:lang w:val="es-MX"/>
        </w:rPr>
      </w:pPr>
      <w:r w:rsidRPr="002A0592">
        <w:rPr>
          <w:i/>
          <w:iCs/>
          <w:lang w:val="es-MX"/>
        </w:rPr>
        <w:t xml:space="preserve">P/02 - </w:t>
      </w:r>
      <w:r w:rsidRPr="002A0592">
        <w:rPr>
          <w:i/>
          <w:iCs/>
          <w:lang w:val="es-MX"/>
        </w:rPr>
        <w:t>PRESENTACIÓN ACI SOBRE PREPARACIÓN Y RESILIENCIA ANTE DESASTRES AEROPORTUARIOS</w:t>
      </w:r>
    </w:p>
    <w:p w14:paraId="0E28CCCB" w14:textId="77777777" w:rsidR="002A0592" w:rsidRPr="002A0592" w:rsidRDefault="002A0592" w:rsidP="002A0592">
      <w:pPr>
        <w:tabs>
          <w:tab w:val="left" w:pos="1440"/>
        </w:tabs>
        <w:spacing w:after="0" w:line="240" w:lineRule="auto"/>
        <w:jc w:val="both"/>
        <w:rPr>
          <w:lang w:val="es-MX"/>
        </w:rPr>
      </w:pPr>
    </w:p>
    <w:p w14:paraId="4E45312E" w14:textId="587F6826" w:rsidR="002A0592" w:rsidRPr="002A0592" w:rsidRDefault="002A0592" w:rsidP="002A0592">
      <w:pPr>
        <w:tabs>
          <w:tab w:val="left" w:pos="1440"/>
        </w:tabs>
        <w:spacing w:after="0" w:line="240" w:lineRule="auto"/>
        <w:jc w:val="both"/>
        <w:rPr>
          <w:lang w:val="es-MX"/>
        </w:rPr>
      </w:pPr>
      <w:r w:rsidRPr="002A0592">
        <w:rPr>
          <w:lang w:val="es-MX"/>
        </w:rPr>
        <w:t>4.27</w:t>
      </w:r>
      <w:r w:rsidRPr="002A0592">
        <w:rPr>
          <w:lang w:val="es-MX"/>
        </w:rPr>
        <w:tab/>
      </w:r>
      <w:r w:rsidRPr="002A0592">
        <w:rPr>
          <w:lang w:val="es-MX"/>
        </w:rPr>
        <w:t>ACI-LAC dio una presentación sobre la preparación y resiliencia ante desastres en los aeropuertos para crear conciencia y la necesidad de identificar la brecha que existe actualmente.  La presentación destacó la falta de disposiciones de la OACI para la gestión de desastres naturales mayores que requerirían otros tipos de mecanismos de respuesta que se encuentran en el Documento 9137 de la OACI Parte 7. ACI-LAC destacó la necesidad de que los aeropuertos se preparen para los peores escenarios para asumir un papel de liderazgo, maximizar el uso de los recursos limitados disponibles para prevenir respuestas reactivas a eventos climáticos y prepararse para una planificación sistemática de eventos climáticos que son muy disruptivos.</w:t>
      </w:r>
    </w:p>
    <w:p w14:paraId="4F7C9CB5" w14:textId="77777777" w:rsidR="002A0592" w:rsidRPr="002A0592" w:rsidRDefault="002A0592" w:rsidP="002A0592">
      <w:pPr>
        <w:tabs>
          <w:tab w:val="left" w:pos="1440"/>
        </w:tabs>
        <w:spacing w:after="0" w:line="240" w:lineRule="auto"/>
        <w:jc w:val="both"/>
        <w:rPr>
          <w:lang w:val="es-MX"/>
        </w:rPr>
      </w:pPr>
    </w:p>
    <w:p w14:paraId="7A94B447" w14:textId="39CD55C7" w:rsidR="002A0592" w:rsidRPr="002A0592" w:rsidRDefault="002A0592" w:rsidP="002A0592">
      <w:pPr>
        <w:tabs>
          <w:tab w:val="left" w:pos="1440"/>
        </w:tabs>
        <w:spacing w:after="0" w:line="240" w:lineRule="auto"/>
        <w:jc w:val="both"/>
        <w:rPr>
          <w:lang w:val="es-MX"/>
        </w:rPr>
      </w:pPr>
      <w:r w:rsidRPr="002A0592">
        <w:rPr>
          <w:lang w:val="es-MX"/>
        </w:rPr>
        <w:t>4.28</w:t>
      </w:r>
      <w:r w:rsidRPr="002A0592">
        <w:rPr>
          <w:lang w:val="es-MX"/>
        </w:rPr>
        <w:tab/>
      </w:r>
      <w:r w:rsidRPr="002A0592">
        <w:rPr>
          <w:lang w:val="es-MX"/>
        </w:rPr>
        <w:t xml:space="preserve">Además, ACI-LAC también mencionó que la OACI desarrolló en el pasado una iniciativa llamada HADRA, que creó una coordinación inicial entre varias organizaciones para apoyar la preparación aeroportuaria. HADRA significa </w:t>
      </w:r>
      <w:r w:rsidRPr="002A0592">
        <w:rPr>
          <w:b/>
          <w:bCs/>
          <w:lang w:val="es-MX"/>
        </w:rPr>
        <w:t>Asistencia Humanitaria y Respuesta a Desastres en la Aviación</w:t>
      </w:r>
      <w:r w:rsidRPr="002A0592">
        <w:rPr>
          <w:lang w:val="es-MX"/>
        </w:rPr>
        <w:t xml:space="preserve">. Dirigida por la Organización de Aviación Civil Internacional (OACI) como presidenta del grupo de expertos, fue una iniciativa internacional diseñada para mejorar la coordinación entre los grupos de aviación y los trabajadores humanitarios durante grandes crisis y desastres naturales. HADRA creó una guía completa que se puede descargar en este enlace: </w:t>
      </w:r>
      <w:hyperlink r:id="rId14" w:history="1">
        <w:r w:rsidRPr="002A0592">
          <w:rPr>
            <w:rStyle w:val="Hyperlink"/>
            <w:lang w:val="es-MX"/>
          </w:rPr>
          <w:t>https://www.icao.int/sites/default/files/sp-files/HADRA/Documents/HADRA-Guidance-FINAL-May2022.pdf</w:t>
        </w:r>
      </w:hyperlink>
      <w:r w:rsidRPr="002A0592">
        <w:rPr>
          <w:lang w:val="es-MX"/>
        </w:rPr>
        <w:t xml:space="preserve">  and </w:t>
      </w:r>
      <w:hyperlink r:id="rId15" w:history="1">
        <w:r w:rsidRPr="002A0592">
          <w:rPr>
            <w:rStyle w:val="Hyperlink"/>
            <w:lang w:val="es-MX"/>
          </w:rPr>
          <w:t>https://www.icao.int/humanitarian-assistance-and-disaster-response-aviation-hadra</w:t>
        </w:r>
      </w:hyperlink>
      <w:r w:rsidRPr="002A0592">
        <w:rPr>
          <w:lang w:val="es-MX"/>
        </w:rPr>
        <w:t xml:space="preserve"> </w:t>
      </w:r>
    </w:p>
    <w:p w14:paraId="35D4F08B" w14:textId="77777777" w:rsidR="002A0592" w:rsidRPr="002A0592" w:rsidRDefault="002A0592" w:rsidP="002A0592">
      <w:pPr>
        <w:tabs>
          <w:tab w:val="left" w:pos="1440"/>
        </w:tabs>
        <w:spacing w:after="0" w:line="240" w:lineRule="auto"/>
        <w:jc w:val="both"/>
        <w:rPr>
          <w:lang w:val="es-MX"/>
        </w:rPr>
      </w:pPr>
    </w:p>
    <w:p w14:paraId="451CDBF0" w14:textId="5D1D8138" w:rsidR="002A0592" w:rsidRPr="00747619" w:rsidRDefault="002A0592" w:rsidP="002A0592">
      <w:pPr>
        <w:tabs>
          <w:tab w:val="left" w:pos="1440"/>
        </w:tabs>
        <w:spacing w:after="0" w:line="240" w:lineRule="auto"/>
        <w:jc w:val="both"/>
        <w:rPr>
          <w:lang w:val="es-MX"/>
        </w:rPr>
      </w:pPr>
      <w:r w:rsidRPr="00747619">
        <w:rPr>
          <w:lang w:val="es-MX"/>
        </w:rPr>
        <w:lastRenderedPageBreak/>
        <w:t>4.29</w:t>
      </w:r>
      <w:r w:rsidRPr="00747619">
        <w:rPr>
          <w:lang w:val="es-MX"/>
        </w:rPr>
        <w:tab/>
      </w:r>
      <w:r w:rsidR="00747619" w:rsidRPr="00747619">
        <w:rPr>
          <w:lang w:val="es-MX"/>
        </w:rPr>
        <w:t xml:space="preserve">Hoy en día, HADRA ya no funciona debido a la falta de recursos, por lo que ACI-LAC propondrá a OACI NACC y OACI SAM una nueva iniciativa, como HADRA, para coordinarse mejor con varias agencias de apoyo y evitar la duplicación de esfuerzos. </w:t>
      </w:r>
    </w:p>
    <w:p w14:paraId="01346C05" w14:textId="77777777" w:rsidR="002976B3" w:rsidRDefault="002976B3" w:rsidP="00A0117E">
      <w:pPr>
        <w:spacing w:after="0" w:line="240" w:lineRule="auto"/>
        <w:jc w:val="both"/>
        <w:rPr>
          <w:lang w:val="es-MX"/>
        </w:rPr>
      </w:pPr>
    </w:p>
    <w:p w14:paraId="719ADB30" w14:textId="0D24EC8D" w:rsidR="00086B02" w:rsidRPr="00086B02" w:rsidRDefault="00086B02" w:rsidP="00086B02">
      <w:pPr>
        <w:tabs>
          <w:tab w:val="left" w:pos="1440"/>
        </w:tabs>
        <w:spacing w:after="0" w:line="240" w:lineRule="auto"/>
        <w:jc w:val="both"/>
        <w:rPr>
          <w:i/>
          <w:iCs/>
          <w:lang w:val="es-MX"/>
        </w:rPr>
      </w:pPr>
      <w:r w:rsidRPr="00086B02">
        <w:rPr>
          <w:i/>
          <w:iCs/>
          <w:lang w:val="es-MX"/>
        </w:rPr>
        <w:t xml:space="preserve">P/03 - </w:t>
      </w:r>
      <w:r w:rsidRPr="00086B02">
        <w:rPr>
          <w:i/>
          <w:iCs/>
          <w:lang w:val="es-MX"/>
        </w:rPr>
        <w:t>PRESENTACIÓN ACI SOBRE MANEJO DE PELIGROS DE VIDA SILVESTRE FUERA DE LA CERCA PERIMETRAL DEL AEROPUERTO</w:t>
      </w:r>
    </w:p>
    <w:p w14:paraId="5CD7A5D0" w14:textId="77777777" w:rsidR="00086B02" w:rsidRPr="00086B02" w:rsidRDefault="00086B02" w:rsidP="00086B02">
      <w:pPr>
        <w:tabs>
          <w:tab w:val="left" w:pos="1440"/>
        </w:tabs>
        <w:spacing w:after="0" w:line="240" w:lineRule="auto"/>
        <w:jc w:val="both"/>
        <w:rPr>
          <w:lang w:val="es-MX"/>
        </w:rPr>
      </w:pPr>
    </w:p>
    <w:p w14:paraId="5801139F" w14:textId="3FB0B791" w:rsidR="00086B02" w:rsidRPr="00477375" w:rsidRDefault="00086B02" w:rsidP="00086B02">
      <w:pPr>
        <w:tabs>
          <w:tab w:val="left" w:pos="1440"/>
        </w:tabs>
        <w:spacing w:after="0" w:line="240" w:lineRule="auto"/>
        <w:jc w:val="both"/>
        <w:rPr>
          <w:lang w:val="es-MX"/>
        </w:rPr>
      </w:pPr>
      <w:r w:rsidRPr="00477375">
        <w:rPr>
          <w:lang w:val="es-MX"/>
        </w:rPr>
        <w:t>4.30</w:t>
      </w:r>
      <w:r w:rsidRPr="00477375">
        <w:rPr>
          <w:lang w:val="es-MX"/>
        </w:rPr>
        <w:tab/>
      </w:r>
      <w:r w:rsidR="00477375" w:rsidRPr="00477375">
        <w:rPr>
          <w:lang w:val="es-MX"/>
        </w:rPr>
        <w:t>ACI-LAC ofreció una presentación sobre los desafíos que enfrentan los operadores de aeródromos al tratar con la gestión de riesgos de vida silvestre (WHM) fuera del aeropuerto y la necesidad de colaboración.</w:t>
      </w:r>
    </w:p>
    <w:p w14:paraId="23D27853" w14:textId="77777777" w:rsidR="00086B02" w:rsidRPr="00477375" w:rsidRDefault="00086B02" w:rsidP="00086B02">
      <w:pPr>
        <w:tabs>
          <w:tab w:val="left" w:pos="1440"/>
        </w:tabs>
        <w:spacing w:after="0" w:line="240" w:lineRule="auto"/>
        <w:jc w:val="both"/>
        <w:rPr>
          <w:lang w:val="es-MX"/>
        </w:rPr>
      </w:pPr>
    </w:p>
    <w:p w14:paraId="3C5AACA7" w14:textId="47DD97A8" w:rsidR="00086B02" w:rsidRPr="00477375" w:rsidRDefault="00086B02" w:rsidP="00086B02">
      <w:pPr>
        <w:tabs>
          <w:tab w:val="left" w:pos="1440"/>
        </w:tabs>
        <w:spacing w:after="0" w:line="240" w:lineRule="auto"/>
        <w:jc w:val="both"/>
        <w:rPr>
          <w:lang w:val="es-MX"/>
        </w:rPr>
      </w:pPr>
      <w:r w:rsidRPr="00477375">
        <w:rPr>
          <w:lang w:val="es-MX"/>
        </w:rPr>
        <w:t>4.31</w:t>
      </w:r>
      <w:r w:rsidRPr="00477375">
        <w:rPr>
          <w:lang w:val="es-MX"/>
        </w:rPr>
        <w:tab/>
      </w:r>
      <w:r w:rsidR="00477375" w:rsidRPr="00477375">
        <w:rPr>
          <w:lang w:val="es-MX"/>
        </w:rPr>
        <w:t xml:space="preserve">Se reiteró la necesidad de incluir la capa faltante de "Amenaza" junto al Peligro y Riesgo de la Vida Silvestre.  En la reunión se notificó la necesidad de esfuerzos colaborativos de todos los interesados, ya que WHM no es un problema de aeródromo, sino de baja altitud. </w:t>
      </w:r>
    </w:p>
    <w:p w14:paraId="7D9E601A" w14:textId="77777777" w:rsidR="00086B02" w:rsidRPr="00477375" w:rsidRDefault="00086B02" w:rsidP="00086B02">
      <w:pPr>
        <w:tabs>
          <w:tab w:val="left" w:pos="1440"/>
        </w:tabs>
        <w:spacing w:after="0" w:line="240" w:lineRule="auto"/>
        <w:jc w:val="both"/>
        <w:rPr>
          <w:lang w:val="es-MX"/>
        </w:rPr>
      </w:pPr>
    </w:p>
    <w:p w14:paraId="4B970D0A" w14:textId="77777777" w:rsidR="00477375" w:rsidRPr="00477375" w:rsidRDefault="00086B02" w:rsidP="002A0BCC">
      <w:pPr>
        <w:tabs>
          <w:tab w:val="left" w:pos="1440"/>
        </w:tabs>
        <w:spacing w:after="0" w:line="240" w:lineRule="auto"/>
        <w:jc w:val="both"/>
        <w:rPr>
          <w:lang w:val="es-MX"/>
        </w:rPr>
      </w:pPr>
      <w:r w:rsidRPr="00477375">
        <w:rPr>
          <w:lang w:val="es-MX"/>
        </w:rPr>
        <w:t>4.32</w:t>
      </w:r>
      <w:r w:rsidRPr="00477375">
        <w:rPr>
          <w:lang w:val="es-MX"/>
        </w:rPr>
        <w:tab/>
      </w:r>
      <w:r w:rsidR="00477375" w:rsidRPr="00477375">
        <w:rPr>
          <w:lang w:val="es-MX"/>
        </w:rPr>
        <w:t xml:space="preserve">Costa Rica mencionó que, bajo el WP-08, este asunto fue llevado a la atención de la Reunión y que un grupo de acción dedicado trabajará en ello. ACI LAC ofreció apoyo total al grupo en sus actividades. </w:t>
      </w:r>
    </w:p>
    <w:p w14:paraId="1760A4B1" w14:textId="7CDC049B" w:rsidR="00086B02" w:rsidRPr="00477375" w:rsidRDefault="00086B02" w:rsidP="00A0117E">
      <w:pPr>
        <w:spacing w:after="0" w:line="240" w:lineRule="auto"/>
        <w:jc w:val="both"/>
        <w:rPr>
          <w:lang w:val="es-MX"/>
        </w:rPr>
      </w:pPr>
    </w:p>
    <w:p w14:paraId="256DBEE4" w14:textId="77777777" w:rsidR="002976B3" w:rsidRPr="00477375" w:rsidRDefault="002976B3" w:rsidP="00A0117E">
      <w:pPr>
        <w:spacing w:after="0" w:line="240" w:lineRule="auto"/>
        <w:jc w:val="both"/>
        <w:rPr>
          <w:lang w:val="es-MX"/>
        </w:rPr>
      </w:pPr>
    </w:p>
    <w:p w14:paraId="5A7A16A0" w14:textId="77777777" w:rsidR="006007A9" w:rsidRPr="00C102A5" w:rsidRDefault="006007A9" w:rsidP="006007A9">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Cuestión 5 del</w:t>
      </w:r>
    </w:p>
    <w:p w14:paraId="18C2D3D7" w14:textId="77777777" w:rsidR="006007A9" w:rsidRPr="00C102A5" w:rsidRDefault="006007A9" w:rsidP="006007A9">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 xml:space="preserve">Orden del Día: </w:t>
      </w:r>
      <w:r w:rsidRPr="00C102A5">
        <w:rPr>
          <w:rFonts w:ascii="Calibri" w:eastAsia="Times New Roman" w:hAnsi="Calibri" w:cs="Arial"/>
          <w:b/>
          <w:lang w:val="es-MX"/>
        </w:rPr>
        <w:tab/>
        <w:t>Datos y KPI relacionados con AGA.</w:t>
      </w:r>
    </w:p>
    <w:p w14:paraId="6EBC2AC1" w14:textId="77777777" w:rsidR="00A0117E" w:rsidRPr="006007A9" w:rsidRDefault="00A0117E" w:rsidP="00A0117E">
      <w:pPr>
        <w:spacing w:after="0" w:line="240" w:lineRule="auto"/>
        <w:ind w:left="2160" w:hanging="2160"/>
        <w:jc w:val="both"/>
        <w:rPr>
          <w:rFonts w:eastAsia="Calibri" w:cs="Times New Roman"/>
          <w:lang w:val="es-MX"/>
        </w:rPr>
      </w:pPr>
    </w:p>
    <w:p w14:paraId="43C12E51" w14:textId="77777777" w:rsidR="00A0117E" w:rsidRPr="00E60788" w:rsidRDefault="00A0117E" w:rsidP="00A0117E">
      <w:pPr>
        <w:spacing w:after="0" w:line="240" w:lineRule="auto"/>
        <w:ind w:left="2160" w:hanging="2160"/>
        <w:jc w:val="both"/>
        <w:rPr>
          <w:rFonts w:eastAsia="Calibri" w:cs="Times New Roman"/>
          <w:lang w:val="es-ES_tradnl"/>
        </w:rPr>
      </w:pPr>
    </w:p>
    <w:p w14:paraId="62A42AAB" w14:textId="4AE8A6FB" w:rsidR="00131DAA" w:rsidRPr="00131DAA" w:rsidRDefault="00131DAA" w:rsidP="00131DAA">
      <w:pPr>
        <w:tabs>
          <w:tab w:val="left" w:pos="1440"/>
        </w:tabs>
        <w:spacing w:after="0" w:line="240" w:lineRule="auto"/>
        <w:jc w:val="both"/>
        <w:rPr>
          <w:i/>
          <w:iCs/>
          <w:lang w:val="es-MX"/>
        </w:rPr>
      </w:pPr>
      <w:r>
        <w:rPr>
          <w:i/>
          <w:iCs/>
          <w:lang w:val="es-MX"/>
        </w:rPr>
        <w:t>NE</w:t>
      </w:r>
      <w:r w:rsidRPr="00131DAA">
        <w:rPr>
          <w:i/>
          <w:iCs/>
          <w:lang w:val="es-MX"/>
        </w:rPr>
        <w:t xml:space="preserve">/11 - </w:t>
      </w:r>
      <w:r w:rsidRPr="00131DAA">
        <w:rPr>
          <w:i/>
          <w:iCs/>
          <w:lang w:val="es-MX"/>
        </w:rPr>
        <w:t>Deficiencias de la Navegación Aérea AOP</w:t>
      </w:r>
    </w:p>
    <w:p w14:paraId="4F05CBD9" w14:textId="77777777" w:rsidR="00131DAA" w:rsidRPr="00131DAA" w:rsidRDefault="00131DAA" w:rsidP="00131DAA">
      <w:pPr>
        <w:tabs>
          <w:tab w:val="left" w:pos="1440"/>
        </w:tabs>
        <w:spacing w:after="0" w:line="240" w:lineRule="auto"/>
        <w:jc w:val="both"/>
        <w:rPr>
          <w:lang w:val="es-MX"/>
        </w:rPr>
      </w:pPr>
    </w:p>
    <w:p w14:paraId="2C6A19A0" w14:textId="23240169" w:rsidR="00131DAA" w:rsidRPr="00131DAA" w:rsidRDefault="00131DAA" w:rsidP="00131DAA">
      <w:pPr>
        <w:tabs>
          <w:tab w:val="left" w:pos="1440"/>
        </w:tabs>
        <w:spacing w:after="0" w:line="240" w:lineRule="auto"/>
        <w:jc w:val="both"/>
        <w:rPr>
          <w:lang w:val="es-MX"/>
        </w:rPr>
      </w:pPr>
      <w:r w:rsidRPr="00131DAA">
        <w:rPr>
          <w:lang w:val="es-MX"/>
        </w:rPr>
        <w:t>5.1</w:t>
      </w:r>
      <w:r w:rsidRPr="00131DAA">
        <w:rPr>
          <w:lang w:val="es-MX"/>
        </w:rPr>
        <w:tab/>
      </w:r>
      <w:r>
        <w:rPr>
          <w:lang w:val="es-MX"/>
        </w:rPr>
        <w:t>La NE</w:t>
      </w:r>
      <w:r w:rsidRPr="00131DAA">
        <w:rPr>
          <w:lang w:val="es-MX"/>
        </w:rPr>
        <w:t xml:space="preserve">11, presentado por la Secretaría, proporcionó una actualización sobre el estado de las deficiencias de navegación aérea AOP en la Región </w:t>
      </w:r>
      <w:r>
        <w:rPr>
          <w:lang w:val="es-MX"/>
        </w:rPr>
        <w:t>CAR</w:t>
      </w:r>
      <w:r w:rsidRPr="00131DAA">
        <w:rPr>
          <w:lang w:val="es-MX"/>
        </w:rPr>
        <w:t xml:space="preserve"> y enfatizó la importancia de mantener información actualizada sobre las deficiencias identificadas para apoyar su resolución. La Reunión tomó nota de la información presentada y acordó que los Estados debían continuar revisando el estado de las deficiencias y proporcionar actualizaciones a la Secretaría, según corresponda, tras la CONCLUSIÓN VÁLIDA </w:t>
      </w:r>
      <w:r w:rsidRPr="00131DAA">
        <w:rPr>
          <w:b/>
          <w:lang w:val="es-MX"/>
        </w:rPr>
        <w:t>NACC/WG/AGA/TF/3/04</w:t>
      </w:r>
      <w:r w:rsidRPr="00131DAA">
        <w:rPr>
          <w:lang w:val="es-MX"/>
        </w:rPr>
        <w:t>.</w:t>
      </w:r>
    </w:p>
    <w:p w14:paraId="7D65E823" w14:textId="77777777" w:rsidR="00131DAA" w:rsidRPr="00131DAA" w:rsidRDefault="00131DAA" w:rsidP="00131DAA">
      <w:pPr>
        <w:tabs>
          <w:tab w:val="left" w:pos="1440"/>
        </w:tabs>
        <w:spacing w:after="0" w:line="240" w:lineRule="auto"/>
        <w:jc w:val="both"/>
        <w:rPr>
          <w:lang w:val="es-MX"/>
        </w:rPr>
      </w:pPr>
    </w:p>
    <w:p w14:paraId="49877ED3" w14:textId="27E37BD5" w:rsidR="00131DAA" w:rsidRPr="00131DAA" w:rsidRDefault="00131DAA" w:rsidP="00131DAA">
      <w:pPr>
        <w:tabs>
          <w:tab w:val="left" w:pos="1440"/>
        </w:tabs>
        <w:spacing w:after="0" w:line="240" w:lineRule="auto"/>
        <w:jc w:val="both"/>
        <w:rPr>
          <w:i/>
          <w:iCs/>
          <w:lang w:val="es-MX"/>
        </w:rPr>
      </w:pPr>
      <w:r>
        <w:rPr>
          <w:i/>
          <w:iCs/>
          <w:lang w:val="es-MX"/>
        </w:rPr>
        <w:t>NE</w:t>
      </w:r>
      <w:r w:rsidRPr="00131DAA">
        <w:rPr>
          <w:i/>
          <w:iCs/>
          <w:lang w:val="es-MX"/>
        </w:rPr>
        <w:t xml:space="preserve">/12 - </w:t>
      </w:r>
      <w:r w:rsidRPr="00131DAA">
        <w:rPr>
          <w:i/>
          <w:iCs/>
          <w:lang w:val="es-MX"/>
        </w:rPr>
        <w:t>PROPUESTA PARA UNA LISTA REGIONAL DE INSPECTORES DE LA AGA</w:t>
      </w:r>
    </w:p>
    <w:p w14:paraId="6E194515" w14:textId="77777777" w:rsidR="00131DAA" w:rsidRPr="00131DAA" w:rsidRDefault="00131DAA" w:rsidP="00131DAA">
      <w:pPr>
        <w:tabs>
          <w:tab w:val="left" w:pos="1440"/>
        </w:tabs>
        <w:spacing w:after="0" w:line="240" w:lineRule="auto"/>
        <w:jc w:val="both"/>
        <w:rPr>
          <w:lang w:val="es-MX"/>
        </w:rPr>
      </w:pPr>
    </w:p>
    <w:p w14:paraId="5A7C2E10" w14:textId="6897712E" w:rsidR="00131DAA" w:rsidRPr="00131DAA" w:rsidRDefault="00131DAA" w:rsidP="00131DAA">
      <w:pPr>
        <w:tabs>
          <w:tab w:val="left" w:pos="1440"/>
        </w:tabs>
        <w:spacing w:after="0" w:line="240" w:lineRule="auto"/>
        <w:jc w:val="both"/>
        <w:rPr>
          <w:lang w:val="es-MX"/>
        </w:rPr>
      </w:pPr>
      <w:r w:rsidRPr="00131DAA">
        <w:rPr>
          <w:lang w:val="es-MX"/>
        </w:rPr>
        <w:t>5.2</w:t>
      </w:r>
      <w:r w:rsidRPr="00131DAA">
        <w:rPr>
          <w:lang w:val="es-MX"/>
        </w:rPr>
        <w:tab/>
      </w:r>
      <w:r>
        <w:rPr>
          <w:lang w:val="es-MX"/>
        </w:rPr>
        <w:t>La nota de estudio 12</w:t>
      </w:r>
      <w:r w:rsidRPr="00131DAA">
        <w:rPr>
          <w:lang w:val="es-MX"/>
        </w:rPr>
        <w:t>, presentado por la Secretaría, propuso el establecimiento de un Registro de Inspectores AGA de la NACC para apoyar las actividades regionales de implementación mediante el intercambio de inspectores calificados y expertos en la materia en áreas como certificación de aeródromos, vigilancia, SMS, seguridad en pistas, OLS, manejo de vida silvestre y otras disciplinas de AGA. La propuesta fue presentada como un mecanismo para fortalecer la cooperación regional, la armonización y la asistencia técnica entre los Estados.</w:t>
      </w:r>
    </w:p>
    <w:p w14:paraId="69000A54" w14:textId="77777777" w:rsidR="00131DAA" w:rsidRPr="00131DAA" w:rsidRDefault="00131DAA" w:rsidP="00131DAA">
      <w:pPr>
        <w:tabs>
          <w:tab w:val="left" w:pos="1440"/>
        </w:tabs>
        <w:spacing w:after="0" w:line="240" w:lineRule="auto"/>
        <w:jc w:val="both"/>
        <w:rPr>
          <w:lang w:val="es-MX"/>
        </w:rPr>
      </w:pPr>
    </w:p>
    <w:p w14:paraId="419935A5" w14:textId="5BAD3425" w:rsidR="00131DAA" w:rsidRPr="00131DAA" w:rsidRDefault="00131DAA" w:rsidP="00131DAA">
      <w:pPr>
        <w:tabs>
          <w:tab w:val="left" w:pos="1440"/>
        </w:tabs>
        <w:spacing w:after="0" w:line="240" w:lineRule="auto"/>
        <w:jc w:val="both"/>
        <w:rPr>
          <w:lang w:val="es-MX"/>
        </w:rPr>
      </w:pPr>
      <w:r w:rsidRPr="00131DAA">
        <w:rPr>
          <w:lang w:val="es-MX"/>
        </w:rPr>
        <w:t>5.3</w:t>
      </w:r>
      <w:r w:rsidRPr="00131DAA">
        <w:rPr>
          <w:lang w:val="es-MX"/>
        </w:rPr>
        <w:tab/>
      </w:r>
      <w:r w:rsidRPr="00131DAA">
        <w:rPr>
          <w:lang w:val="es-MX"/>
        </w:rPr>
        <w:t xml:space="preserve">Durante la discusión, la Reunión apoyó el concepto y señaló que la lista debería desarrollarse progresivamente con base en las necesidades reales de implementación. Se acordó que la lista no necesita estar completamente completa de antemano y que los expertos pueden ser identificados e incorporados a medida que las actividades, proyectos y misiones se definan bajo el Plan de Trabajo del </w:t>
      </w:r>
      <w:r w:rsidRPr="00131DAA">
        <w:rPr>
          <w:lang w:val="es-MX"/>
        </w:rPr>
        <w:lastRenderedPageBreak/>
        <w:t>Grupo de Trabajo de la AGA. La Reunión tomó nota de la propuesta y solicitó a la Secretaría que considerara este enfoque en el desarrollo futuro de la iniciativa</w:t>
      </w:r>
    </w:p>
    <w:p w14:paraId="4B259758" w14:textId="77777777" w:rsidR="00A0117E" w:rsidRPr="00131DAA" w:rsidRDefault="00A0117E" w:rsidP="00A0117E">
      <w:pPr>
        <w:spacing w:after="0" w:line="240" w:lineRule="auto"/>
        <w:jc w:val="both"/>
        <w:rPr>
          <w:lang w:val="es-MX"/>
        </w:rPr>
      </w:pPr>
    </w:p>
    <w:p w14:paraId="7C2BD512" w14:textId="77777777" w:rsidR="00A0117E" w:rsidRPr="00131DAA" w:rsidRDefault="00A0117E" w:rsidP="00A0117E">
      <w:pPr>
        <w:spacing w:after="0" w:line="240" w:lineRule="auto"/>
        <w:jc w:val="both"/>
        <w:rPr>
          <w:lang w:val="es-MX"/>
        </w:rPr>
      </w:pPr>
    </w:p>
    <w:p w14:paraId="51FA4902" w14:textId="77777777" w:rsidR="006007A9" w:rsidRPr="00C102A5" w:rsidRDefault="006007A9" w:rsidP="006007A9">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Cuestión 6 del</w:t>
      </w:r>
    </w:p>
    <w:p w14:paraId="09CFA068" w14:textId="77777777" w:rsidR="006007A9" w:rsidRPr="00C102A5" w:rsidRDefault="006007A9" w:rsidP="006007A9">
      <w:pPr>
        <w:tabs>
          <w:tab w:val="left" w:pos="2127"/>
        </w:tabs>
        <w:spacing w:after="0" w:line="240" w:lineRule="auto"/>
        <w:ind w:left="2155" w:hanging="2155"/>
        <w:jc w:val="both"/>
        <w:rPr>
          <w:rFonts w:ascii="Calibri" w:eastAsia="Times New Roman" w:hAnsi="Calibri" w:cs="Arial"/>
          <w:b/>
          <w:lang w:val="es-MX"/>
        </w:rPr>
      </w:pPr>
      <w:r w:rsidRPr="00C102A5">
        <w:rPr>
          <w:rFonts w:ascii="Calibri" w:eastAsia="Times New Roman" w:hAnsi="Calibri" w:cs="Arial"/>
          <w:b/>
          <w:lang w:val="es-MX"/>
        </w:rPr>
        <w:t xml:space="preserve">Orden del Día: </w:t>
      </w:r>
      <w:r w:rsidRPr="00C102A5">
        <w:rPr>
          <w:rFonts w:ascii="Calibri" w:eastAsia="Times New Roman" w:hAnsi="Calibri" w:cs="Arial"/>
          <w:b/>
          <w:lang w:val="es-MX"/>
        </w:rPr>
        <w:tab/>
        <w:t>Otros asuntos</w:t>
      </w:r>
    </w:p>
    <w:p w14:paraId="23CDA110" w14:textId="77777777" w:rsidR="00A0117E" w:rsidRPr="006007A9" w:rsidRDefault="00A0117E" w:rsidP="00A0117E">
      <w:pPr>
        <w:spacing w:after="0" w:line="240" w:lineRule="auto"/>
        <w:ind w:left="2160" w:hanging="2160"/>
        <w:jc w:val="both"/>
        <w:rPr>
          <w:rFonts w:eastAsia="Calibri" w:cs="Times New Roman"/>
          <w:lang w:val="es-MX"/>
        </w:rPr>
      </w:pPr>
    </w:p>
    <w:p w14:paraId="05CEFDA1" w14:textId="77777777" w:rsidR="00D85E92" w:rsidRPr="00D85E92" w:rsidRDefault="00D85E92" w:rsidP="00D6151D">
      <w:pPr>
        <w:spacing w:after="0" w:line="240" w:lineRule="auto"/>
        <w:rPr>
          <w:rFonts w:ascii="Calibri" w:eastAsia="Times New Roman" w:hAnsi="Calibri" w:cs="Arial"/>
          <w:bCs/>
          <w:i/>
          <w:iCs/>
          <w:lang w:val="es-MX"/>
        </w:rPr>
      </w:pPr>
      <w:r w:rsidRPr="00D85E92">
        <w:rPr>
          <w:rFonts w:ascii="Calibri" w:eastAsia="Times New Roman" w:hAnsi="Calibri" w:cs="Arial"/>
          <w:bCs/>
          <w:i/>
          <w:iCs/>
          <w:lang w:val="es-MX"/>
        </w:rPr>
        <w:t>Agenda Provisional, Fecha y Lugar para la Próxima Reunión</w:t>
      </w:r>
    </w:p>
    <w:p w14:paraId="22A8B935" w14:textId="77777777" w:rsidR="00A0117E" w:rsidRPr="00D85E92" w:rsidRDefault="00A0117E" w:rsidP="00A0117E">
      <w:pPr>
        <w:spacing w:after="0" w:line="240" w:lineRule="auto"/>
        <w:ind w:left="2160" w:hanging="2160"/>
        <w:jc w:val="both"/>
        <w:rPr>
          <w:rFonts w:eastAsia="Calibri" w:cs="Times New Roman"/>
          <w:lang w:val="es-MX"/>
        </w:rPr>
      </w:pPr>
    </w:p>
    <w:p w14:paraId="3DD5EA4A" w14:textId="1884B105" w:rsidR="00A0117E" w:rsidRPr="00E60788" w:rsidRDefault="00A0117E" w:rsidP="037A4750">
      <w:pPr>
        <w:tabs>
          <w:tab w:val="left" w:pos="1440"/>
        </w:tabs>
        <w:spacing w:after="0" w:line="240" w:lineRule="auto"/>
        <w:jc w:val="both"/>
        <w:rPr>
          <w:rFonts w:eastAsia="Calibri" w:cs="Times New Roman"/>
          <w:lang w:val="es-ES"/>
        </w:rPr>
      </w:pPr>
      <w:r w:rsidRPr="037A4750">
        <w:rPr>
          <w:rFonts w:eastAsia="Calibri" w:cs="Times New Roman"/>
          <w:lang w:val="es-ES"/>
        </w:rPr>
        <w:t>6.1</w:t>
      </w:r>
      <w:r w:rsidRPr="00F6489C">
        <w:rPr>
          <w:lang w:val="es-MX"/>
        </w:rPr>
        <w:tab/>
      </w:r>
    </w:p>
    <w:p w14:paraId="5289F006" w14:textId="77777777" w:rsidR="00A0117E" w:rsidRDefault="00A0117E" w:rsidP="00A0117E">
      <w:pPr>
        <w:spacing w:after="0" w:line="240" w:lineRule="auto"/>
        <w:jc w:val="both"/>
        <w:rPr>
          <w:lang w:val="es-ES"/>
        </w:rPr>
      </w:pPr>
    </w:p>
    <w:p w14:paraId="00E40D59" w14:textId="73CF211A" w:rsidR="005E2450" w:rsidRPr="0084049A" w:rsidRDefault="005E2450" w:rsidP="00D44922">
      <w:pPr>
        <w:spacing w:after="0" w:line="240" w:lineRule="auto"/>
        <w:jc w:val="center"/>
        <w:rPr>
          <w:lang w:val="es-ES_tradnl"/>
        </w:rPr>
      </w:pPr>
    </w:p>
    <w:p w14:paraId="47E0B1CD" w14:textId="77777777" w:rsidR="005E2450" w:rsidRPr="0084049A" w:rsidRDefault="005E2450" w:rsidP="00D44922">
      <w:pPr>
        <w:spacing w:after="0" w:line="240" w:lineRule="auto"/>
        <w:jc w:val="center"/>
        <w:rPr>
          <w:lang w:val="es-ES_tradnl"/>
        </w:rPr>
      </w:pPr>
    </w:p>
    <w:p w14:paraId="1211CE3B" w14:textId="77777777" w:rsidR="00A01220" w:rsidRDefault="005E2450" w:rsidP="00D44922">
      <w:pPr>
        <w:spacing w:after="0" w:line="240" w:lineRule="auto"/>
        <w:jc w:val="center"/>
        <w:rPr>
          <w:lang w:val="es-ES_tradnl"/>
        </w:rPr>
      </w:pPr>
      <w:r w:rsidRPr="0084049A">
        <w:rPr>
          <w:lang w:val="es-ES_tradnl"/>
        </w:rPr>
        <w:t xml:space="preserve">— </w:t>
      </w:r>
      <w:r w:rsidR="00C46C4D" w:rsidRPr="0084049A">
        <w:rPr>
          <w:lang w:val="es-ES_tradnl"/>
        </w:rPr>
        <w:t>FIN</w:t>
      </w:r>
      <w:r w:rsidRPr="0084049A">
        <w:rPr>
          <w:lang w:val="es-ES_tradnl"/>
        </w:rPr>
        <w:t xml:space="preserve"> —</w:t>
      </w:r>
    </w:p>
    <w:p w14:paraId="68DAB346" w14:textId="291C695C" w:rsidR="00D85E92" w:rsidRDefault="00D85E92">
      <w:pPr>
        <w:spacing w:after="0" w:line="240" w:lineRule="auto"/>
        <w:jc w:val="both"/>
        <w:rPr>
          <w:lang w:val="es-ES_tradnl"/>
        </w:rPr>
      </w:pPr>
      <w:r>
        <w:rPr>
          <w:lang w:val="es-ES_tradnl"/>
        </w:rPr>
        <w:br w:type="page"/>
      </w:r>
    </w:p>
    <w:p w14:paraId="15DBB83E" w14:textId="77777777" w:rsidR="004D4BC5" w:rsidRDefault="004D4BC5" w:rsidP="004D4BC5">
      <w:pPr>
        <w:pStyle w:val="Header"/>
        <w:spacing w:after="0" w:line="240" w:lineRule="auto"/>
        <w:jc w:val="center"/>
        <w:rPr>
          <w:b/>
          <w:bCs/>
          <w:lang w:val="fr-CA"/>
        </w:rPr>
      </w:pPr>
      <w:r w:rsidRPr="004B2FB1">
        <w:rPr>
          <w:b/>
          <w:bCs/>
          <w:lang w:val="fr-CA"/>
        </w:rPr>
        <w:lastRenderedPageBreak/>
        <w:t xml:space="preserve">APPENDIX </w:t>
      </w:r>
      <w:r>
        <w:rPr>
          <w:b/>
          <w:bCs/>
          <w:lang w:val="fr-CA"/>
        </w:rPr>
        <w:t>A</w:t>
      </w:r>
    </w:p>
    <w:p w14:paraId="2937ED01" w14:textId="233664DF" w:rsidR="004D4BC5" w:rsidRPr="00291F01" w:rsidRDefault="004D4BC5" w:rsidP="004D4BC5">
      <w:pPr>
        <w:spacing w:after="0" w:line="240" w:lineRule="auto"/>
        <w:jc w:val="center"/>
        <w:rPr>
          <w:b/>
          <w:smallCaps/>
          <w:lang w:val="en-GB"/>
        </w:rPr>
      </w:pPr>
      <w:r w:rsidRPr="00291F01">
        <w:rPr>
          <w:b/>
          <w:smallCaps/>
          <w:lang w:val="en-GB"/>
        </w:rPr>
        <w:t>LIST</w:t>
      </w:r>
      <w:r>
        <w:rPr>
          <w:b/>
          <w:smallCaps/>
          <w:lang w:val="en-GB"/>
        </w:rPr>
        <w:t>A</w:t>
      </w:r>
      <w:r w:rsidRPr="00291F01">
        <w:rPr>
          <w:b/>
          <w:smallCaps/>
          <w:lang w:val="en-GB"/>
        </w:rPr>
        <w:t xml:space="preserve"> </w:t>
      </w:r>
      <w:r>
        <w:rPr>
          <w:b/>
          <w:smallCaps/>
          <w:lang w:val="en-GB"/>
        </w:rPr>
        <w:t>DE PARTICIPANTES</w:t>
      </w:r>
    </w:p>
    <w:p w14:paraId="618C07F8" w14:textId="77777777" w:rsidR="004D4BC5" w:rsidRPr="00291F01" w:rsidRDefault="004D4BC5" w:rsidP="004D4BC5">
      <w:pPr>
        <w:spacing w:after="0" w:line="240" w:lineRule="auto"/>
        <w:rPr>
          <w:lang w:val="en-GB"/>
        </w:rPr>
      </w:pPr>
    </w:p>
    <w:p w14:paraId="541A8F4E" w14:textId="77777777" w:rsidR="004D4BC5" w:rsidRPr="00291F01" w:rsidRDefault="004D4BC5" w:rsidP="004D4BC5">
      <w:pPr>
        <w:spacing w:after="0" w:line="240" w:lineRule="auto"/>
        <w:rPr>
          <w:lang w:val="en-GB"/>
        </w:rPr>
        <w:sectPr w:rsidR="004D4BC5" w:rsidRPr="00291F01" w:rsidSect="004D4BC5">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06" w:footer="706" w:gutter="0"/>
          <w:pgNumType w:start="1"/>
          <w:cols w:space="720"/>
          <w:titlePg/>
        </w:sectPr>
      </w:pPr>
    </w:p>
    <w:p w14:paraId="19F897DA" w14:textId="77777777" w:rsidR="004D4BC5" w:rsidRPr="00D32D6C" w:rsidRDefault="004D4BC5" w:rsidP="004D4BC5">
      <w:pPr>
        <w:spacing w:after="0" w:line="240" w:lineRule="auto"/>
        <w:rPr>
          <w:b/>
          <w:smallCaps/>
        </w:rPr>
      </w:pPr>
      <w:r>
        <w:rPr>
          <w:b/>
          <w:smallCaps/>
          <w:noProof/>
        </w:rPr>
        <w:t>ACI-LAC</w:t>
      </w:r>
    </w:p>
    <w:p w14:paraId="70E64AFA" w14:textId="77777777" w:rsidR="004D4BC5" w:rsidRPr="00D32D6C" w:rsidRDefault="004D4BC5" w:rsidP="004D4BC5">
      <w:pPr>
        <w:spacing w:after="0" w:line="240" w:lineRule="auto"/>
      </w:pPr>
    </w:p>
    <w:p w14:paraId="4DD74F48" w14:textId="77777777" w:rsidR="004D4BC5" w:rsidRPr="00D32D6C" w:rsidRDefault="004D4BC5" w:rsidP="004D4BC5">
      <w:pPr>
        <w:pStyle w:val="ListParagraph"/>
        <w:numPr>
          <w:ilvl w:val="0"/>
          <w:numId w:val="9"/>
        </w:numPr>
        <w:spacing w:after="0" w:line="240" w:lineRule="auto"/>
      </w:pPr>
      <w:r>
        <w:rPr>
          <w:noProof/>
        </w:rPr>
        <w:t>Juan Manuel Manriquez</w:t>
      </w:r>
    </w:p>
    <w:p w14:paraId="58095DBD" w14:textId="77777777" w:rsidR="004D4BC5" w:rsidRDefault="004D4BC5" w:rsidP="004D4BC5">
      <w:pPr>
        <w:spacing w:after="0" w:line="240" w:lineRule="auto"/>
        <w:rPr>
          <w:b/>
          <w:smallCaps/>
          <w:noProof/>
        </w:rPr>
      </w:pPr>
    </w:p>
    <w:p w14:paraId="7A5DFAAA" w14:textId="77777777" w:rsidR="004D4BC5" w:rsidRPr="00D32D6C" w:rsidRDefault="004D4BC5" w:rsidP="004D4BC5">
      <w:pPr>
        <w:spacing w:after="0" w:line="240" w:lineRule="auto"/>
        <w:rPr>
          <w:b/>
          <w:smallCaps/>
        </w:rPr>
      </w:pPr>
      <w:r w:rsidRPr="00456940">
        <w:rPr>
          <w:b/>
          <w:smallCaps/>
          <w:noProof/>
        </w:rPr>
        <w:t>Aruba</w:t>
      </w:r>
    </w:p>
    <w:p w14:paraId="02665841" w14:textId="77777777" w:rsidR="004D4BC5" w:rsidRPr="00D32D6C" w:rsidRDefault="004D4BC5" w:rsidP="004D4BC5">
      <w:pPr>
        <w:spacing w:after="0" w:line="240" w:lineRule="auto"/>
      </w:pPr>
    </w:p>
    <w:p w14:paraId="2B5458E8" w14:textId="77777777" w:rsidR="004D4BC5" w:rsidRPr="00D32D6C" w:rsidRDefault="004D4BC5" w:rsidP="004D4BC5">
      <w:pPr>
        <w:pStyle w:val="ListParagraph"/>
        <w:numPr>
          <w:ilvl w:val="0"/>
          <w:numId w:val="9"/>
        </w:numPr>
        <w:spacing w:after="0" w:line="240" w:lineRule="auto"/>
      </w:pPr>
      <w:r w:rsidRPr="00456940">
        <w:rPr>
          <w:noProof/>
        </w:rPr>
        <w:t>Eric Martijn</w:t>
      </w:r>
    </w:p>
    <w:p w14:paraId="5DE384F6" w14:textId="77777777" w:rsidR="004D4BC5" w:rsidRPr="00D32D6C" w:rsidRDefault="004D4BC5" w:rsidP="004D4BC5">
      <w:pPr>
        <w:spacing w:after="0" w:line="240" w:lineRule="auto"/>
      </w:pPr>
    </w:p>
    <w:p w14:paraId="7C70C98C" w14:textId="77777777" w:rsidR="004D4BC5" w:rsidRPr="00D32D6C" w:rsidRDefault="004D4BC5" w:rsidP="004D4BC5">
      <w:pPr>
        <w:spacing w:after="0" w:line="240" w:lineRule="auto"/>
        <w:rPr>
          <w:b/>
          <w:smallCaps/>
        </w:rPr>
      </w:pPr>
      <w:r w:rsidRPr="00456940">
        <w:rPr>
          <w:b/>
          <w:smallCaps/>
          <w:noProof/>
        </w:rPr>
        <w:t>Bahamas</w:t>
      </w:r>
    </w:p>
    <w:p w14:paraId="0DF10D8D" w14:textId="77777777" w:rsidR="004D4BC5" w:rsidRPr="00D32D6C" w:rsidRDefault="004D4BC5" w:rsidP="004D4BC5">
      <w:pPr>
        <w:spacing w:after="0" w:line="240" w:lineRule="auto"/>
      </w:pPr>
    </w:p>
    <w:p w14:paraId="73A1A047" w14:textId="77777777" w:rsidR="004D4BC5" w:rsidRPr="00D32D6C" w:rsidRDefault="004D4BC5" w:rsidP="004D4BC5">
      <w:pPr>
        <w:pStyle w:val="ListParagraph"/>
        <w:numPr>
          <w:ilvl w:val="0"/>
          <w:numId w:val="9"/>
        </w:numPr>
        <w:spacing w:after="0" w:line="240" w:lineRule="auto"/>
      </w:pPr>
      <w:r w:rsidRPr="00456940">
        <w:rPr>
          <w:noProof/>
        </w:rPr>
        <w:t>Birthlon Renardo Newbold Jr</w:t>
      </w:r>
    </w:p>
    <w:p w14:paraId="1A8EBDA1" w14:textId="77777777" w:rsidR="004D4BC5" w:rsidRPr="00D32D6C" w:rsidRDefault="004D4BC5" w:rsidP="004D4BC5">
      <w:pPr>
        <w:pStyle w:val="ListParagraph"/>
        <w:numPr>
          <w:ilvl w:val="0"/>
          <w:numId w:val="9"/>
        </w:numPr>
        <w:spacing w:after="0" w:line="240" w:lineRule="auto"/>
      </w:pPr>
      <w:r w:rsidRPr="00456940">
        <w:rPr>
          <w:noProof/>
        </w:rPr>
        <w:t>Theodore Ferguson</w:t>
      </w:r>
    </w:p>
    <w:p w14:paraId="710D8A73" w14:textId="77777777" w:rsidR="004D4BC5" w:rsidRPr="00D32D6C" w:rsidRDefault="004D4BC5" w:rsidP="004D4BC5">
      <w:pPr>
        <w:spacing w:after="0" w:line="240" w:lineRule="auto"/>
      </w:pPr>
    </w:p>
    <w:p w14:paraId="2F854A20" w14:textId="77777777" w:rsidR="004D4BC5" w:rsidRPr="00D32D6C" w:rsidRDefault="004D4BC5" w:rsidP="004D4BC5">
      <w:pPr>
        <w:spacing w:after="0" w:line="240" w:lineRule="auto"/>
        <w:rPr>
          <w:b/>
          <w:smallCaps/>
        </w:rPr>
      </w:pPr>
      <w:r w:rsidRPr="00456940">
        <w:rPr>
          <w:b/>
          <w:smallCaps/>
          <w:noProof/>
        </w:rPr>
        <w:t>Barbados</w:t>
      </w:r>
    </w:p>
    <w:p w14:paraId="27797A47" w14:textId="77777777" w:rsidR="004D4BC5" w:rsidRPr="00D32D6C" w:rsidRDefault="004D4BC5" w:rsidP="004D4BC5">
      <w:pPr>
        <w:spacing w:after="0" w:line="240" w:lineRule="auto"/>
      </w:pPr>
    </w:p>
    <w:p w14:paraId="7A54C8A9" w14:textId="77777777" w:rsidR="004D4BC5" w:rsidRPr="00D32D6C" w:rsidRDefault="004D4BC5" w:rsidP="004D4BC5">
      <w:pPr>
        <w:pStyle w:val="ListParagraph"/>
        <w:numPr>
          <w:ilvl w:val="0"/>
          <w:numId w:val="9"/>
        </w:numPr>
        <w:spacing w:after="0" w:line="240" w:lineRule="auto"/>
      </w:pPr>
      <w:r w:rsidRPr="00456940">
        <w:rPr>
          <w:noProof/>
        </w:rPr>
        <w:t>Gail M Clarke</w:t>
      </w:r>
    </w:p>
    <w:p w14:paraId="21A2F78E" w14:textId="77777777" w:rsidR="004D4BC5" w:rsidRPr="00D32D6C" w:rsidRDefault="004D4BC5" w:rsidP="004D4BC5">
      <w:pPr>
        <w:spacing w:after="0" w:line="240" w:lineRule="auto"/>
      </w:pPr>
    </w:p>
    <w:p w14:paraId="03FFB551" w14:textId="77777777" w:rsidR="004D4BC5" w:rsidRPr="00D32D6C" w:rsidRDefault="004D4BC5" w:rsidP="004D4BC5">
      <w:pPr>
        <w:spacing w:after="0" w:line="240" w:lineRule="auto"/>
        <w:rPr>
          <w:b/>
          <w:smallCaps/>
        </w:rPr>
      </w:pPr>
      <w:r w:rsidRPr="00456940">
        <w:rPr>
          <w:b/>
          <w:smallCaps/>
          <w:noProof/>
        </w:rPr>
        <w:t>Cayman Island</w:t>
      </w:r>
    </w:p>
    <w:p w14:paraId="03DB96C8" w14:textId="77777777" w:rsidR="004D4BC5" w:rsidRPr="00D32D6C" w:rsidRDefault="004D4BC5" w:rsidP="004D4BC5">
      <w:pPr>
        <w:spacing w:after="0" w:line="240" w:lineRule="auto"/>
      </w:pPr>
    </w:p>
    <w:p w14:paraId="1A342C88" w14:textId="77777777" w:rsidR="004D4BC5" w:rsidRPr="00D32D6C" w:rsidRDefault="004D4BC5" w:rsidP="004D4BC5">
      <w:pPr>
        <w:pStyle w:val="ListParagraph"/>
        <w:numPr>
          <w:ilvl w:val="0"/>
          <w:numId w:val="9"/>
        </w:numPr>
        <w:spacing w:after="0" w:line="240" w:lineRule="auto"/>
      </w:pPr>
      <w:r w:rsidRPr="00456940">
        <w:rPr>
          <w:noProof/>
        </w:rPr>
        <w:t>Jeremy Jackson</w:t>
      </w:r>
      <w:r>
        <w:rPr>
          <w:noProof/>
        </w:rPr>
        <w:t xml:space="preserve"> (W)</w:t>
      </w:r>
    </w:p>
    <w:p w14:paraId="5E9D27E2" w14:textId="77777777" w:rsidR="004D4BC5" w:rsidRPr="00D32D6C" w:rsidRDefault="004D4BC5" w:rsidP="004D4BC5">
      <w:pPr>
        <w:spacing w:after="0" w:line="240" w:lineRule="auto"/>
      </w:pPr>
    </w:p>
    <w:p w14:paraId="4E0FF812" w14:textId="77777777" w:rsidR="004D4BC5" w:rsidRPr="00D32D6C" w:rsidRDefault="004D4BC5" w:rsidP="004D4BC5">
      <w:pPr>
        <w:spacing w:after="0" w:line="240" w:lineRule="auto"/>
        <w:rPr>
          <w:b/>
          <w:smallCaps/>
        </w:rPr>
      </w:pPr>
      <w:r w:rsidRPr="00456940">
        <w:rPr>
          <w:b/>
          <w:smallCaps/>
          <w:noProof/>
        </w:rPr>
        <w:t>COCESNA</w:t>
      </w:r>
    </w:p>
    <w:p w14:paraId="55ACA4C0" w14:textId="77777777" w:rsidR="004D4BC5" w:rsidRPr="00D32D6C" w:rsidRDefault="004D4BC5" w:rsidP="004D4BC5">
      <w:pPr>
        <w:spacing w:after="0" w:line="240" w:lineRule="auto"/>
      </w:pPr>
    </w:p>
    <w:p w14:paraId="5B394E43" w14:textId="77777777" w:rsidR="004D4BC5" w:rsidRDefault="004D4BC5" w:rsidP="004D4BC5">
      <w:pPr>
        <w:pStyle w:val="ListParagraph"/>
        <w:numPr>
          <w:ilvl w:val="0"/>
          <w:numId w:val="9"/>
        </w:numPr>
        <w:spacing w:after="0" w:line="240" w:lineRule="auto"/>
      </w:pPr>
      <w:r w:rsidRPr="00802161">
        <w:rPr>
          <w:noProof/>
        </w:rPr>
        <w:t>Herbert Wedel</w:t>
      </w:r>
    </w:p>
    <w:p w14:paraId="407C4B7D" w14:textId="77777777" w:rsidR="004D4BC5" w:rsidRPr="00D32D6C" w:rsidRDefault="004D4BC5" w:rsidP="004D4BC5">
      <w:pPr>
        <w:spacing w:after="0" w:line="240" w:lineRule="auto"/>
      </w:pPr>
    </w:p>
    <w:p w14:paraId="7B68CA81" w14:textId="77777777" w:rsidR="004D4BC5" w:rsidRPr="00D32D6C" w:rsidRDefault="004D4BC5" w:rsidP="004D4BC5">
      <w:pPr>
        <w:spacing w:after="0" w:line="240" w:lineRule="auto"/>
        <w:rPr>
          <w:b/>
          <w:smallCaps/>
        </w:rPr>
      </w:pPr>
      <w:r w:rsidRPr="00456940">
        <w:rPr>
          <w:b/>
          <w:smallCaps/>
          <w:noProof/>
        </w:rPr>
        <w:t>Costa Rica</w:t>
      </w:r>
    </w:p>
    <w:p w14:paraId="7E2DBDBB" w14:textId="77777777" w:rsidR="004D4BC5" w:rsidRPr="00D32D6C" w:rsidRDefault="004D4BC5" w:rsidP="004D4BC5">
      <w:pPr>
        <w:spacing w:after="0" w:line="240" w:lineRule="auto"/>
      </w:pPr>
    </w:p>
    <w:p w14:paraId="3BD4AD57" w14:textId="77777777" w:rsidR="004D4BC5" w:rsidRPr="005518C7" w:rsidRDefault="004D4BC5" w:rsidP="004D4BC5">
      <w:pPr>
        <w:pStyle w:val="ListParagraph"/>
        <w:numPr>
          <w:ilvl w:val="0"/>
          <w:numId w:val="9"/>
        </w:numPr>
        <w:spacing w:after="0" w:line="240" w:lineRule="auto"/>
      </w:pPr>
      <w:r w:rsidRPr="00456940">
        <w:rPr>
          <w:noProof/>
        </w:rPr>
        <w:t>Maricruz Esquivel Hernández</w:t>
      </w:r>
    </w:p>
    <w:p w14:paraId="690AA690" w14:textId="77777777" w:rsidR="004D4BC5" w:rsidRPr="005518C7" w:rsidRDefault="004D4BC5" w:rsidP="004D4BC5">
      <w:pPr>
        <w:pStyle w:val="ListParagraph"/>
        <w:numPr>
          <w:ilvl w:val="0"/>
          <w:numId w:val="9"/>
        </w:numPr>
        <w:spacing w:after="0" w:line="240" w:lineRule="auto"/>
      </w:pPr>
      <w:r w:rsidRPr="00456940">
        <w:rPr>
          <w:noProof/>
        </w:rPr>
        <w:t>Luis Alberto Torres Núñez</w:t>
      </w:r>
    </w:p>
    <w:p w14:paraId="58A4D8D9" w14:textId="77777777" w:rsidR="004D4BC5" w:rsidRPr="00EA63D3" w:rsidRDefault="004D4BC5" w:rsidP="004D4BC5">
      <w:pPr>
        <w:spacing w:after="0" w:line="240" w:lineRule="auto"/>
        <w:rPr>
          <w:lang w:val="es-MX"/>
        </w:rPr>
      </w:pPr>
    </w:p>
    <w:p w14:paraId="471FE44F" w14:textId="77777777" w:rsidR="004D4BC5" w:rsidRPr="00D32D6C" w:rsidRDefault="004D4BC5" w:rsidP="004D4BC5">
      <w:pPr>
        <w:spacing w:after="0" w:line="240" w:lineRule="auto"/>
        <w:rPr>
          <w:b/>
          <w:smallCaps/>
          <w:noProof/>
        </w:rPr>
      </w:pPr>
      <w:r w:rsidRPr="00456940">
        <w:rPr>
          <w:b/>
          <w:smallCaps/>
          <w:noProof/>
        </w:rPr>
        <w:t>Cuba</w:t>
      </w:r>
    </w:p>
    <w:p w14:paraId="2D867E9F" w14:textId="77777777" w:rsidR="004D4BC5" w:rsidRPr="00D32D6C" w:rsidRDefault="004D4BC5" w:rsidP="004D4BC5">
      <w:pPr>
        <w:spacing w:after="0" w:line="240" w:lineRule="auto"/>
      </w:pPr>
    </w:p>
    <w:p w14:paraId="1BB45E06" w14:textId="77777777" w:rsidR="004D4BC5" w:rsidRPr="005518C7" w:rsidRDefault="004D4BC5" w:rsidP="004D4BC5">
      <w:pPr>
        <w:pStyle w:val="ListParagraph"/>
        <w:numPr>
          <w:ilvl w:val="0"/>
          <w:numId w:val="9"/>
        </w:numPr>
        <w:spacing w:after="0" w:line="240" w:lineRule="auto"/>
      </w:pPr>
      <w:r w:rsidRPr="00456940">
        <w:rPr>
          <w:noProof/>
        </w:rPr>
        <w:t>Jonas Milhet López</w:t>
      </w:r>
    </w:p>
    <w:p w14:paraId="7187D1DC" w14:textId="77777777" w:rsidR="004D4BC5" w:rsidRPr="00D32D6C" w:rsidRDefault="004D4BC5" w:rsidP="004D4BC5">
      <w:pPr>
        <w:spacing w:after="0" w:line="240" w:lineRule="auto"/>
      </w:pPr>
    </w:p>
    <w:p w14:paraId="028AE248" w14:textId="77777777" w:rsidR="004D4BC5" w:rsidRPr="00D32D6C" w:rsidRDefault="004D4BC5" w:rsidP="004D4BC5">
      <w:pPr>
        <w:spacing w:after="0" w:line="240" w:lineRule="auto"/>
        <w:rPr>
          <w:b/>
          <w:smallCaps/>
          <w:noProof/>
        </w:rPr>
      </w:pPr>
      <w:r w:rsidRPr="00456940">
        <w:rPr>
          <w:b/>
          <w:smallCaps/>
          <w:noProof/>
        </w:rPr>
        <w:t>Curaçao</w:t>
      </w:r>
    </w:p>
    <w:p w14:paraId="2517934A" w14:textId="77777777" w:rsidR="004D4BC5" w:rsidRPr="00D32D6C" w:rsidRDefault="004D4BC5" w:rsidP="004D4BC5">
      <w:pPr>
        <w:spacing w:after="0" w:line="240" w:lineRule="auto"/>
      </w:pPr>
    </w:p>
    <w:p w14:paraId="147A3B08" w14:textId="77777777" w:rsidR="004D4BC5" w:rsidRDefault="004D4BC5" w:rsidP="004D4BC5">
      <w:pPr>
        <w:pStyle w:val="ListParagraph"/>
        <w:numPr>
          <w:ilvl w:val="0"/>
          <w:numId w:val="9"/>
        </w:numPr>
        <w:spacing w:after="0" w:line="240" w:lineRule="auto"/>
      </w:pPr>
      <w:r w:rsidRPr="00456940">
        <w:rPr>
          <w:noProof/>
        </w:rPr>
        <w:t>Constance Elisa-Plantijn</w:t>
      </w:r>
    </w:p>
    <w:p w14:paraId="30374E6A" w14:textId="77777777" w:rsidR="004D4BC5" w:rsidRDefault="004D4BC5" w:rsidP="004D4BC5">
      <w:pPr>
        <w:spacing w:after="0" w:line="240" w:lineRule="auto"/>
      </w:pPr>
    </w:p>
    <w:p w14:paraId="54C80E4D" w14:textId="77777777" w:rsidR="004D4BC5" w:rsidRPr="00D32D6C" w:rsidRDefault="004D4BC5" w:rsidP="004D4BC5">
      <w:pPr>
        <w:spacing w:after="0" w:line="240" w:lineRule="auto"/>
        <w:rPr>
          <w:b/>
          <w:smallCaps/>
          <w:noProof/>
        </w:rPr>
      </w:pPr>
      <w:r w:rsidRPr="00456940">
        <w:rPr>
          <w:b/>
          <w:smallCaps/>
          <w:noProof/>
        </w:rPr>
        <w:t>El Salvador</w:t>
      </w:r>
    </w:p>
    <w:p w14:paraId="19D978FD" w14:textId="77777777" w:rsidR="004D4BC5" w:rsidRPr="00D32D6C" w:rsidRDefault="004D4BC5" w:rsidP="004D4BC5">
      <w:pPr>
        <w:spacing w:after="0" w:line="240" w:lineRule="auto"/>
      </w:pPr>
    </w:p>
    <w:p w14:paraId="470353A8" w14:textId="77777777" w:rsidR="004D4BC5" w:rsidRPr="005518C7" w:rsidRDefault="004D4BC5" w:rsidP="004D4BC5">
      <w:pPr>
        <w:pStyle w:val="ListParagraph"/>
        <w:numPr>
          <w:ilvl w:val="0"/>
          <w:numId w:val="9"/>
        </w:numPr>
        <w:spacing w:after="0" w:line="240" w:lineRule="auto"/>
      </w:pPr>
      <w:r w:rsidRPr="00456940">
        <w:rPr>
          <w:noProof/>
        </w:rPr>
        <w:t>Lidia Carolina Liang Guan</w:t>
      </w:r>
    </w:p>
    <w:p w14:paraId="65AD3463" w14:textId="77777777" w:rsidR="004D4BC5" w:rsidRPr="00FA1686" w:rsidRDefault="004D4BC5" w:rsidP="004D4BC5">
      <w:pPr>
        <w:spacing w:after="0" w:line="240" w:lineRule="auto"/>
      </w:pPr>
    </w:p>
    <w:p w14:paraId="40BFAA6F" w14:textId="77777777" w:rsidR="004D4BC5" w:rsidRPr="00D32D6C" w:rsidRDefault="004D4BC5" w:rsidP="004D4BC5">
      <w:pPr>
        <w:spacing w:after="0" w:line="240" w:lineRule="auto"/>
        <w:rPr>
          <w:b/>
          <w:smallCaps/>
        </w:rPr>
      </w:pPr>
      <w:r w:rsidRPr="00456940">
        <w:rPr>
          <w:b/>
          <w:smallCaps/>
          <w:noProof/>
        </w:rPr>
        <w:t>Guatemala</w:t>
      </w:r>
    </w:p>
    <w:p w14:paraId="13FA3074" w14:textId="77777777" w:rsidR="004D4BC5" w:rsidRPr="00D32D6C" w:rsidRDefault="004D4BC5" w:rsidP="004D4BC5">
      <w:pPr>
        <w:spacing w:after="0" w:line="240" w:lineRule="auto"/>
      </w:pPr>
    </w:p>
    <w:p w14:paraId="00219A9A" w14:textId="77777777" w:rsidR="004D4BC5" w:rsidRPr="005518C7" w:rsidRDefault="004D4BC5" w:rsidP="004D4BC5">
      <w:pPr>
        <w:pStyle w:val="ListParagraph"/>
        <w:numPr>
          <w:ilvl w:val="0"/>
          <w:numId w:val="9"/>
        </w:numPr>
        <w:spacing w:after="0" w:line="240" w:lineRule="auto"/>
      </w:pPr>
      <w:r w:rsidRPr="00456940">
        <w:rPr>
          <w:noProof/>
        </w:rPr>
        <w:t>Julio Roberto Gálvez Mendizábal</w:t>
      </w:r>
    </w:p>
    <w:p w14:paraId="2434ABDC" w14:textId="77777777" w:rsidR="004D4BC5" w:rsidRDefault="004D4BC5" w:rsidP="004D4BC5">
      <w:pPr>
        <w:spacing w:after="0" w:line="240" w:lineRule="auto"/>
        <w:rPr>
          <w:lang w:val="es-MX"/>
        </w:rPr>
      </w:pPr>
    </w:p>
    <w:p w14:paraId="13B1ED52" w14:textId="77777777" w:rsidR="004D4BC5" w:rsidRPr="00D32D6C" w:rsidRDefault="004D4BC5" w:rsidP="004D4BC5">
      <w:pPr>
        <w:spacing w:after="0" w:line="240" w:lineRule="auto"/>
        <w:rPr>
          <w:b/>
          <w:smallCaps/>
          <w:noProof/>
        </w:rPr>
      </w:pPr>
      <w:r w:rsidRPr="00456940">
        <w:rPr>
          <w:b/>
          <w:smallCaps/>
          <w:noProof/>
        </w:rPr>
        <w:t>Honduras</w:t>
      </w:r>
    </w:p>
    <w:p w14:paraId="2BEA0ED9" w14:textId="77777777" w:rsidR="004D4BC5" w:rsidRPr="00D32D6C" w:rsidRDefault="004D4BC5" w:rsidP="004D4BC5">
      <w:pPr>
        <w:spacing w:after="0" w:line="240" w:lineRule="auto"/>
      </w:pPr>
    </w:p>
    <w:p w14:paraId="4D486D2E" w14:textId="77777777" w:rsidR="004D4BC5" w:rsidRPr="005518C7" w:rsidRDefault="004D4BC5" w:rsidP="004D4BC5">
      <w:pPr>
        <w:pStyle w:val="ListParagraph"/>
        <w:numPr>
          <w:ilvl w:val="0"/>
          <w:numId w:val="9"/>
        </w:numPr>
        <w:spacing w:after="0" w:line="240" w:lineRule="auto"/>
      </w:pPr>
      <w:r w:rsidRPr="00456940">
        <w:rPr>
          <w:noProof/>
        </w:rPr>
        <w:t>Roberto Sierra</w:t>
      </w:r>
    </w:p>
    <w:p w14:paraId="6E914916" w14:textId="77777777" w:rsidR="004D4BC5" w:rsidRPr="005518C7" w:rsidRDefault="004D4BC5" w:rsidP="004D4BC5">
      <w:pPr>
        <w:pStyle w:val="ListParagraph"/>
        <w:numPr>
          <w:ilvl w:val="0"/>
          <w:numId w:val="9"/>
        </w:numPr>
        <w:spacing w:after="0" w:line="240" w:lineRule="auto"/>
      </w:pPr>
      <w:r w:rsidRPr="00456940">
        <w:rPr>
          <w:noProof/>
        </w:rPr>
        <w:t>R</w:t>
      </w:r>
      <w:r>
        <w:rPr>
          <w:noProof/>
        </w:rPr>
        <w:t>icardo</w:t>
      </w:r>
      <w:r w:rsidRPr="00456940">
        <w:rPr>
          <w:noProof/>
        </w:rPr>
        <w:t xml:space="preserve"> Padilla</w:t>
      </w:r>
    </w:p>
    <w:p w14:paraId="56ADC6DA" w14:textId="77777777" w:rsidR="004D4BC5" w:rsidRPr="005518C7" w:rsidRDefault="004D4BC5" w:rsidP="004D4BC5">
      <w:pPr>
        <w:pStyle w:val="ListParagraph"/>
        <w:numPr>
          <w:ilvl w:val="0"/>
          <w:numId w:val="9"/>
        </w:numPr>
        <w:spacing w:after="0" w:line="240" w:lineRule="auto"/>
      </w:pPr>
      <w:r w:rsidRPr="00456940">
        <w:rPr>
          <w:noProof/>
        </w:rPr>
        <w:t>Luis Suazo</w:t>
      </w:r>
    </w:p>
    <w:p w14:paraId="63B28EC2" w14:textId="77777777" w:rsidR="004D4BC5" w:rsidRPr="00D32D6C" w:rsidRDefault="004D4BC5" w:rsidP="004D4BC5">
      <w:pPr>
        <w:spacing w:after="0" w:line="240" w:lineRule="auto"/>
      </w:pPr>
    </w:p>
    <w:p w14:paraId="541B8217" w14:textId="77777777" w:rsidR="004D4BC5" w:rsidRPr="00D32D6C" w:rsidRDefault="004D4BC5" w:rsidP="004D4BC5">
      <w:pPr>
        <w:spacing w:after="0" w:line="240" w:lineRule="auto"/>
        <w:rPr>
          <w:b/>
          <w:smallCaps/>
          <w:noProof/>
        </w:rPr>
      </w:pPr>
      <w:r w:rsidRPr="00456940">
        <w:rPr>
          <w:b/>
          <w:smallCaps/>
          <w:noProof/>
        </w:rPr>
        <w:t>Jamaica</w:t>
      </w:r>
    </w:p>
    <w:p w14:paraId="3E5A8F7C" w14:textId="77777777" w:rsidR="004D4BC5" w:rsidRPr="00D32D6C" w:rsidRDefault="004D4BC5" w:rsidP="004D4BC5">
      <w:pPr>
        <w:spacing w:after="0" w:line="240" w:lineRule="auto"/>
      </w:pPr>
    </w:p>
    <w:p w14:paraId="333F6DCD" w14:textId="77777777" w:rsidR="004D4BC5" w:rsidRPr="005518C7" w:rsidRDefault="004D4BC5" w:rsidP="004D4BC5">
      <w:pPr>
        <w:pStyle w:val="ListParagraph"/>
        <w:numPr>
          <w:ilvl w:val="0"/>
          <w:numId w:val="9"/>
        </w:numPr>
        <w:spacing w:after="0" w:line="240" w:lineRule="auto"/>
      </w:pPr>
      <w:r w:rsidRPr="00456940">
        <w:rPr>
          <w:noProof/>
        </w:rPr>
        <w:t xml:space="preserve">Karen </w:t>
      </w:r>
      <w:r w:rsidRPr="0072546A">
        <w:rPr>
          <w:noProof/>
        </w:rPr>
        <w:t>Dryden</w:t>
      </w:r>
    </w:p>
    <w:p w14:paraId="23641E93" w14:textId="77777777" w:rsidR="004D4BC5" w:rsidRPr="005518C7" w:rsidRDefault="004D4BC5" w:rsidP="004D4BC5">
      <w:pPr>
        <w:pStyle w:val="ListParagraph"/>
        <w:numPr>
          <w:ilvl w:val="0"/>
          <w:numId w:val="9"/>
        </w:numPr>
        <w:spacing w:after="0" w:line="240" w:lineRule="auto"/>
      </w:pPr>
      <w:r w:rsidRPr="00456940">
        <w:rPr>
          <w:noProof/>
        </w:rPr>
        <w:t>Kerri-Ann Morgan</w:t>
      </w:r>
    </w:p>
    <w:p w14:paraId="52F5C3B8" w14:textId="77777777" w:rsidR="004D4BC5" w:rsidRPr="00D32D6C" w:rsidRDefault="004D4BC5" w:rsidP="004D4BC5">
      <w:pPr>
        <w:spacing w:after="0" w:line="240" w:lineRule="auto"/>
      </w:pPr>
    </w:p>
    <w:p w14:paraId="39624D46" w14:textId="77777777" w:rsidR="004D4BC5" w:rsidRPr="00D32D6C" w:rsidRDefault="004D4BC5" w:rsidP="004D4BC5">
      <w:pPr>
        <w:spacing w:after="0" w:line="240" w:lineRule="auto"/>
        <w:rPr>
          <w:b/>
          <w:smallCaps/>
          <w:noProof/>
        </w:rPr>
      </w:pPr>
      <w:r w:rsidRPr="00456940">
        <w:rPr>
          <w:b/>
          <w:smallCaps/>
          <w:noProof/>
        </w:rPr>
        <w:t>México</w:t>
      </w:r>
    </w:p>
    <w:p w14:paraId="0B3B51B2" w14:textId="77777777" w:rsidR="004D4BC5" w:rsidRPr="00D32D6C" w:rsidRDefault="004D4BC5" w:rsidP="004D4BC5">
      <w:pPr>
        <w:spacing w:after="0" w:line="240" w:lineRule="auto"/>
      </w:pPr>
    </w:p>
    <w:p w14:paraId="7DB9D647" w14:textId="77777777" w:rsidR="004D4BC5" w:rsidRPr="005518C7" w:rsidRDefault="004D4BC5" w:rsidP="004D4BC5">
      <w:pPr>
        <w:pStyle w:val="ListParagraph"/>
        <w:numPr>
          <w:ilvl w:val="0"/>
          <w:numId w:val="9"/>
        </w:numPr>
        <w:spacing w:after="0" w:line="240" w:lineRule="auto"/>
      </w:pPr>
      <w:r w:rsidRPr="00456940">
        <w:rPr>
          <w:noProof/>
        </w:rPr>
        <w:t>Álvaro Alcántara Ballesteros</w:t>
      </w:r>
      <w:r>
        <w:rPr>
          <w:noProof/>
        </w:rPr>
        <w:t xml:space="preserve"> </w:t>
      </w:r>
    </w:p>
    <w:p w14:paraId="5D5E5FF9" w14:textId="77777777" w:rsidR="004D4BC5" w:rsidRPr="00894F8E" w:rsidRDefault="004D4BC5" w:rsidP="004D4BC5">
      <w:pPr>
        <w:pStyle w:val="ListParagraph"/>
        <w:numPr>
          <w:ilvl w:val="0"/>
          <w:numId w:val="9"/>
        </w:numPr>
        <w:spacing w:after="0" w:line="240" w:lineRule="auto"/>
        <w:rPr>
          <w:lang w:val="es-MX"/>
        </w:rPr>
      </w:pPr>
      <w:r w:rsidRPr="00894F8E">
        <w:rPr>
          <w:noProof/>
          <w:lang w:val="es-MX"/>
        </w:rPr>
        <w:t xml:space="preserve">Jorge Dagur Espejel Márquez </w:t>
      </w:r>
    </w:p>
    <w:p w14:paraId="0894A8CE" w14:textId="77777777" w:rsidR="004D4BC5" w:rsidRDefault="004D4BC5" w:rsidP="004D4BC5">
      <w:pPr>
        <w:spacing w:after="0" w:line="240" w:lineRule="auto"/>
        <w:rPr>
          <w:lang w:val="es-MX"/>
        </w:rPr>
      </w:pPr>
    </w:p>
    <w:p w14:paraId="4A1C960A" w14:textId="77777777" w:rsidR="004D4BC5" w:rsidRPr="00D32D6C" w:rsidRDefault="004D4BC5" w:rsidP="004D4BC5">
      <w:pPr>
        <w:spacing w:after="0" w:line="240" w:lineRule="auto"/>
        <w:rPr>
          <w:b/>
          <w:smallCaps/>
          <w:noProof/>
        </w:rPr>
      </w:pPr>
      <w:r w:rsidRPr="00456940">
        <w:rPr>
          <w:b/>
          <w:smallCaps/>
          <w:noProof/>
        </w:rPr>
        <w:t>Trinidad and Tobago</w:t>
      </w:r>
    </w:p>
    <w:p w14:paraId="45B4E81B" w14:textId="77777777" w:rsidR="004D4BC5" w:rsidRPr="00D32D6C" w:rsidRDefault="004D4BC5" w:rsidP="004D4BC5">
      <w:pPr>
        <w:spacing w:after="0" w:line="240" w:lineRule="auto"/>
      </w:pPr>
    </w:p>
    <w:p w14:paraId="483931EB" w14:textId="77777777" w:rsidR="004D4BC5" w:rsidRPr="005518C7" w:rsidRDefault="004D4BC5" w:rsidP="004D4BC5">
      <w:pPr>
        <w:pStyle w:val="ListParagraph"/>
        <w:numPr>
          <w:ilvl w:val="0"/>
          <w:numId w:val="9"/>
        </w:numPr>
        <w:spacing w:after="0" w:line="240" w:lineRule="auto"/>
      </w:pPr>
      <w:r w:rsidRPr="00456940">
        <w:rPr>
          <w:noProof/>
        </w:rPr>
        <w:t>Giselle Best</w:t>
      </w:r>
    </w:p>
    <w:p w14:paraId="553CE39B" w14:textId="77777777" w:rsidR="004D4BC5" w:rsidRPr="00D32D6C" w:rsidRDefault="004D4BC5" w:rsidP="004D4BC5">
      <w:pPr>
        <w:spacing w:after="0" w:line="240" w:lineRule="auto"/>
      </w:pPr>
    </w:p>
    <w:p w14:paraId="1BF485FB" w14:textId="77777777" w:rsidR="004D4BC5" w:rsidRPr="00D32D6C" w:rsidRDefault="004D4BC5" w:rsidP="004D4BC5">
      <w:pPr>
        <w:spacing w:after="0" w:line="240" w:lineRule="auto"/>
        <w:rPr>
          <w:b/>
          <w:smallCaps/>
          <w:noProof/>
        </w:rPr>
      </w:pPr>
      <w:r w:rsidRPr="00456940">
        <w:rPr>
          <w:b/>
          <w:smallCaps/>
          <w:noProof/>
        </w:rPr>
        <w:t>Turks and Caicos Islands</w:t>
      </w:r>
    </w:p>
    <w:p w14:paraId="0EC4AB67" w14:textId="77777777" w:rsidR="004D4BC5" w:rsidRPr="00D32D6C" w:rsidRDefault="004D4BC5" w:rsidP="004D4BC5">
      <w:pPr>
        <w:spacing w:after="0" w:line="240" w:lineRule="auto"/>
      </w:pPr>
    </w:p>
    <w:p w14:paraId="29F05141" w14:textId="77777777" w:rsidR="004D4BC5" w:rsidRPr="00D32D6C" w:rsidRDefault="004D4BC5" w:rsidP="004D4BC5">
      <w:pPr>
        <w:pStyle w:val="ListParagraph"/>
        <w:numPr>
          <w:ilvl w:val="0"/>
          <w:numId w:val="9"/>
        </w:numPr>
        <w:spacing w:after="0" w:line="240" w:lineRule="auto"/>
      </w:pPr>
      <w:r w:rsidRPr="00456940">
        <w:rPr>
          <w:noProof/>
        </w:rPr>
        <w:t>Onward Hamilton</w:t>
      </w:r>
    </w:p>
    <w:p w14:paraId="036A055B" w14:textId="77777777" w:rsidR="004D4BC5" w:rsidRPr="005518C7" w:rsidRDefault="004D4BC5" w:rsidP="004D4BC5">
      <w:pPr>
        <w:pStyle w:val="ListParagraph"/>
        <w:numPr>
          <w:ilvl w:val="0"/>
          <w:numId w:val="9"/>
        </w:numPr>
        <w:spacing w:after="0" w:line="240" w:lineRule="auto"/>
      </w:pPr>
      <w:r w:rsidRPr="00456940">
        <w:rPr>
          <w:noProof/>
        </w:rPr>
        <w:t>Floyd Ingham</w:t>
      </w:r>
    </w:p>
    <w:p w14:paraId="155C2643" w14:textId="77777777" w:rsidR="004D4BC5" w:rsidRPr="00D32D6C" w:rsidRDefault="004D4BC5" w:rsidP="004D4BC5">
      <w:pPr>
        <w:spacing w:after="0" w:line="240" w:lineRule="auto"/>
      </w:pPr>
    </w:p>
    <w:p w14:paraId="0B34A6A5" w14:textId="77777777" w:rsidR="004D4BC5" w:rsidRPr="00D32D6C" w:rsidRDefault="004D4BC5" w:rsidP="004D4BC5">
      <w:pPr>
        <w:spacing w:after="0" w:line="240" w:lineRule="auto"/>
        <w:rPr>
          <w:b/>
          <w:smallCaps/>
          <w:noProof/>
        </w:rPr>
      </w:pPr>
      <w:r w:rsidRPr="00456940">
        <w:rPr>
          <w:b/>
          <w:smallCaps/>
          <w:noProof/>
        </w:rPr>
        <w:t>United States</w:t>
      </w:r>
    </w:p>
    <w:p w14:paraId="7DE9B44C" w14:textId="77777777" w:rsidR="004D4BC5" w:rsidRPr="00D32D6C" w:rsidRDefault="004D4BC5" w:rsidP="004D4BC5">
      <w:pPr>
        <w:spacing w:after="0" w:line="240" w:lineRule="auto"/>
      </w:pPr>
    </w:p>
    <w:p w14:paraId="09B6B5D5" w14:textId="77777777" w:rsidR="004D4BC5" w:rsidRDefault="004D4BC5" w:rsidP="004D4BC5">
      <w:pPr>
        <w:pStyle w:val="ListParagraph"/>
        <w:numPr>
          <w:ilvl w:val="0"/>
          <w:numId w:val="9"/>
        </w:numPr>
        <w:spacing w:after="0" w:line="240" w:lineRule="auto"/>
      </w:pPr>
      <w:r w:rsidRPr="00456940">
        <w:rPr>
          <w:noProof/>
        </w:rPr>
        <w:t>Alberto Rodrigue</w:t>
      </w:r>
      <w:r>
        <w:rPr>
          <w:noProof/>
        </w:rPr>
        <w:t>z (Chair)</w:t>
      </w:r>
    </w:p>
    <w:p w14:paraId="416A6759" w14:textId="77777777" w:rsidR="004D4BC5" w:rsidRDefault="004D4BC5" w:rsidP="004D4BC5">
      <w:pPr>
        <w:spacing w:after="0" w:line="240" w:lineRule="auto"/>
      </w:pPr>
    </w:p>
    <w:p w14:paraId="2A0B994D" w14:textId="77777777" w:rsidR="004D4BC5" w:rsidRPr="00D32D6C" w:rsidRDefault="004D4BC5" w:rsidP="004D4BC5">
      <w:pPr>
        <w:spacing w:after="0" w:line="240" w:lineRule="auto"/>
        <w:rPr>
          <w:b/>
          <w:smallCaps/>
          <w:noProof/>
        </w:rPr>
      </w:pPr>
      <w:r>
        <w:rPr>
          <w:b/>
          <w:smallCaps/>
          <w:noProof/>
        </w:rPr>
        <w:t>ICAO</w:t>
      </w:r>
    </w:p>
    <w:p w14:paraId="1A04DBE4" w14:textId="77777777" w:rsidR="004D4BC5" w:rsidRPr="00D32D6C" w:rsidRDefault="004D4BC5" w:rsidP="004D4BC5">
      <w:pPr>
        <w:spacing w:after="0" w:line="240" w:lineRule="auto"/>
      </w:pPr>
    </w:p>
    <w:p w14:paraId="47748727" w14:textId="77777777" w:rsidR="004D4BC5" w:rsidRDefault="004D4BC5" w:rsidP="004D4BC5">
      <w:pPr>
        <w:pStyle w:val="ListParagraph"/>
        <w:numPr>
          <w:ilvl w:val="0"/>
          <w:numId w:val="9"/>
        </w:numPr>
        <w:spacing w:after="0" w:line="240" w:lineRule="auto"/>
      </w:pPr>
      <w:r>
        <w:rPr>
          <w:noProof/>
        </w:rPr>
        <w:t>Fabio Salvatierra</w:t>
      </w:r>
    </w:p>
    <w:p w14:paraId="5C71CE64" w14:textId="77777777" w:rsidR="004D4BC5" w:rsidRPr="008510EB" w:rsidRDefault="004D4BC5" w:rsidP="004D4BC5">
      <w:pPr>
        <w:pStyle w:val="ListParagraph"/>
        <w:numPr>
          <w:ilvl w:val="0"/>
          <w:numId w:val="9"/>
        </w:numPr>
        <w:spacing w:after="0" w:line="240" w:lineRule="auto"/>
        <w:rPr>
          <w:noProof/>
        </w:rPr>
        <w:sectPr w:rsidR="004D4BC5" w:rsidRPr="008510EB" w:rsidSect="004D4BC5">
          <w:type w:val="continuous"/>
          <w:pgSz w:w="12240" w:h="15840" w:code="1"/>
          <w:pgMar w:top="1440" w:right="1440" w:bottom="1440" w:left="1440" w:header="706" w:footer="706" w:gutter="0"/>
          <w:cols w:num="2" w:space="720"/>
          <w:titlePg/>
        </w:sectPr>
      </w:pPr>
      <w:r>
        <w:rPr>
          <w:noProof/>
        </w:rPr>
        <w:t>Jonah Kinyua</w:t>
      </w:r>
    </w:p>
    <w:p w14:paraId="1507A966" w14:textId="77777777" w:rsidR="004D4BC5" w:rsidRPr="008510EB" w:rsidRDefault="004D4BC5" w:rsidP="004D4BC5">
      <w:pPr>
        <w:spacing w:after="0" w:line="240" w:lineRule="auto"/>
        <w:sectPr w:rsidR="004D4BC5" w:rsidRPr="008510EB" w:rsidSect="004D4BC5">
          <w:type w:val="continuous"/>
          <w:pgSz w:w="12240" w:h="15840" w:code="1"/>
          <w:pgMar w:top="1440" w:right="1440" w:bottom="1440" w:left="1440" w:header="706" w:footer="706" w:gutter="0"/>
          <w:cols w:num="2" w:space="720"/>
          <w:titlePg/>
        </w:sectPr>
      </w:pPr>
    </w:p>
    <w:p w14:paraId="61FA6414" w14:textId="77777777" w:rsidR="004D4BC5" w:rsidRPr="004B2FB1" w:rsidRDefault="004D4BC5" w:rsidP="004D4BC5">
      <w:pPr>
        <w:pStyle w:val="Header"/>
        <w:jc w:val="center"/>
        <w:rPr>
          <w:b/>
          <w:bCs/>
          <w:lang w:val="fr-CA"/>
        </w:rPr>
      </w:pPr>
      <w:r w:rsidRPr="004B2FB1">
        <w:rPr>
          <w:b/>
          <w:bCs/>
          <w:lang w:val="fr-CA"/>
        </w:rPr>
        <w:lastRenderedPageBreak/>
        <w:t xml:space="preserve">APPENDIX </w:t>
      </w:r>
      <w:r>
        <w:rPr>
          <w:b/>
          <w:bCs/>
          <w:lang w:val="fr-CA"/>
        </w:rPr>
        <w:t>B</w:t>
      </w:r>
    </w:p>
    <w:p w14:paraId="04A904EC" w14:textId="77777777" w:rsidR="00414A0C" w:rsidRPr="002A052B" w:rsidRDefault="00414A0C" w:rsidP="00414A0C">
      <w:pPr>
        <w:jc w:val="center"/>
        <w:rPr>
          <w:b/>
          <w:bCs/>
          <w:lang w:val="es-MX"/>
        </w:rPr>
      </w:pPr>
      <w:r w:rsidRPr="002A052B">
        <w:rPr>
          <w:b/>
          <w:bCs/>
          <w:lang w:val="es-MX"/>
        </w:rPr>
        <w:t xml:space="preserve">GRUPO DE TRABAJO NACC AGA (NACC/WG/AGA/TF) </w:t>
      </w:r>
    </w:p>
    <w:p w14:paraId="632E8ECD" w14:textId="77777777" w:rsidR="00414A0C" w:rsidRPr="00265DB6" w:rsidRDefault="00414A0C" w:rsidP="00414A0C">
      <w:pPr>
        <w:jc w:val="center"/>
        <w:rPr>
          <w:b/>
          <w:bCs/>
          <w:lang w:val="es-MX"/>
        </w:rPr>
      </w:pPr>
      <w:r w:rsidRPr="00265DB6">
        <w:rPr>
          <w:b/>
          <w:bCs/>
          <w:lang w:val="es-MX"/>
        </w:rPr>
        <w:t>TÉRMINOS DE REFERENCIA</w:t>
      </w:r>
    </w:p>
    <w:p w14:paraId="0C2929BD" w14:textId="77777777" w:rsidR="00414A0C" w:rsidRPr="00265DB6" w:rsidRDefault="00414A0C" w:rsidP="00414A0C">
      <w:pPr>
        <w:jc w:val="center"/>
        <w:rPr>
          <w:b/>
          <w:bCs/>
          <w:color w:val="EE0000"/>
          <w:sz w:val="18"/>
          <w:szCs w:val="18"/>
          <w:lang w:val="es-MX"/>
        </w:rPr>
      </w:pPr>
      <w:r w:rsidRPr="00265DB6">
        <w:rPr>
          <w:b/>
          <w:bCs/>
          <w:color w:val="EE0000"/>
          <w:sz w:val="18"/>
          <w:szCs w:val="18"/>
          <w:lang w:val="es-MX"/>
        </w:rPr>
        <w:t xml:space="preserve">(REV 1: AGATF/4 - </w:t>
      </w:r>
      <w:r>
        <w:rPr>
          <w:b/>
          <w:bCs/>
          <w:color w:val="EE0000"/>
          <w:sz w:val="18"/>
          <w:szCs w:val="18"/>
          <w:lang w:val="es-MX"/>
        </w:rPr>
        <w:t>agosto</w:t>
      </w:r>
      <w:r w:rsidRPr="00265DB6">
        <w:rPr>
          <w:b/>
          <w:bCs/>
          <w:color w:val="EE0000"/>
          <w:sz w:val="18"/>
          <w:szCs w:val="18"/>
          <w:lang w:val="es-MX"/>
        </w:rPr>
        <w:t xml:space="preserve"> 2026)</w:t>
      </w:r>
    </w:p>
    <w:p w14:paraId="2232F447" w14:textId="77777777" w:rsidR="00414A0C" w:rsidRPr="00265DB6" w:rsidRDefault="00414A0C" w:rsidP="00414A0C">
      <w:pPr>
        <w:jc w:val="center"/>
        <w:rPr>
          <w:b/>
          <w:bCs/>
          <w:lang w:val="es-MX"/>
        </w:rPr>
      </w:pPr>
      <w:r w:rsidRPr="00265DB6">
        <w:rPr>
          <w:b/>
          <w:bCs/>
          <w:lang w:val="es-MX"/>
        </w:rPr>
        <w:t xml:space="preserve"> </w:t>
      </w:r>
    </w:p>
    <w:p w14:paraId="4D166405" w14:textId="77777777" w:rsidR="00414A0C" w:rsidRPr="00A9488D" w:rsidRDefault="00414A0C" w:rsidP="00414A0C">
      <w:pPr>
        <w:pStyle w:val="ListParagraph"/>
        <w:numPr>
          <w:ilvl w:val="0"/>
          <w:numId w:val="10"/>
        </w:numPr>
        <w:spacing w:after="0" w:line="240" w:lineRule="auto"/>
        <w:rPr>
          <w:b/>
          <w:bCs/>
          <w:lang w:val="es-MX"/>
        </w:rPr>
      </w:pPr>
      <w:r w:rsidRPr="00A9488D">
        <w:rPr>
          <w:b/>
          <w:bCs/>
          <w:lang w:val="es-MX"/>
        </w:rPr>
        <w:t>Antecedentes</w:t>
      </w:r>
    </w:p>
    <w:p w14:paraId="6F07FE70" w14:textId="77777777" w:rsidR="00414A0C" w:rsidRDefault="00414A0C" w:rsidP="00414A0C">
      <w:pPr>
        <w:rPr>
          <w:lang w:val="es-MX"/>
        </w:rPr>
      </w:pPr>
    </w:p>
    <w:p w14:paraId="20B8FABD" w14:textId="77777777" w:rsidR="00414A0C" w:rsidRPr="009D72F5" w:rsidRDefault="00414A0C" w:rsidP="00414A0C">
      <w:pPr>
        <w:jc w:val="both"/>
        <w:rPr>
          <w:lang w:val="es-MX"/>
        </w:rPr>
      </w:pPr>
      <w:r w:rsidRPr="009D72F5">
        <w:rPr>
          <w:lang w:val="es-MX"/>
        </w:rPr>
        <w:t xml:space="preserve">En la Séptima Reunión del Grupo de Trabajo de Norteamérica, Centroamérica y el Caribe (NACC/WG/7), celebrada en la Oficina Regional de la </w:t>
      </w:r>
      <w:r>
        <w:rPr>
          <w:lang w:val="es-MX"/>
        </w:rPr>
        <w:t>O</w:t>
      </w:r>
      <w:r w:rsidRPr="009D72F5">
        <w:rPr>
          <w:lang w:val="es-MX"/>
        </w:rPr>
        <w:t xml:space="preserve">ACI NACC en Ciudad de México, México, en </w:t>
      </w:r>
      <w:r w:rsidRPr="0080788D">
        <w:rPr>
          <w:lang w:val="es-MX"/>
        </w:rPr>
        <w:t>30 de agosto al 1 de septiembre</w:t>
      </w:r>
      <w:r w:rsidRPr="009D72F5">
        <w:rPr>
          <w:lang w:val="es-MX"/>
        </w:rPr>
        <w:t xml:space="preserve">, se aprobó el Grupo de Trabajo de AGA (NACC/WG/AGA/TF) para apoyar los proyectos y actividades del NACC/WG en el área de AGA, según el informe final de la reunión de la NACC/WG/07. </w:t>
      </w:r>
    </w:p>
    <w:p w14:paraId="7377D570" w14:textId="77777777" w:rsidR="00414A0C" w:rsidRPr="009D72F5" w:rsidRDefault="00414A0C" w:rsidP="00414A0C">
      <w:pPr>
        <w:jc w:val="both"/>
        <w:rPr>
          <w:lang w:val="es-MX"/>
        </w:rPr>
      </w:pPr>
    </w:p>
    <w:p w14:paraId="57440D0B" w14:textId="77777777" w:rsidR="00414A0C" w:rsidRPr="009D72F5" w:rsidRDefault="00414A0C" w:rsidP="00414A0C">
      <w:pPr>
        <w:jc w:val="both"/>
        <w:rPr>
          <w:lang w:val="es-MX"/>
        </w:rPr>
      </w:pPr>
      <w:r w:rsidRPr="009D72F5">
        <w:rPr>
          <w:lang w:val="es-MX"/>
        </w:rPr>
        <w:t xml:space="preserve">El Grupo de Trabajo AGA NACC/WG (AGA/TF) opera dentro del marco del Grupo de Trabajo NACC para apoyar la implementación de las prioridades del Plan Estratégico OACI 2026–2050 y el Programa AGA NACC. </w:t>
      </w:r>
    </w:p>
    <w:p w14:paraId="68B53370" w14:textId="77777777" w:rsidR="00414A0C" w:rsidRPr="009D72F5" w:rsidRDefault="00414A0C" w:rsidP="00414A0C">
      <w:pPr>
        <w:rPr>
          <w:lang w:val="es-MX"/>
        </w:rPr>
      </w:pPr>
    </w:p>
    <w:p w14:paraId="0A8344BB" w14:textId="789AACF5" w:rsidR="00414A0C" w:rsidRPr="009D72F5" w:rsidRDefault="00414A0C" w:rsidP="00414A0C">
      <w:pPr>
        <w:jc w:val="both"/>
        <w:rPr>
          <w:lang w:val="es-MX"/>
        </w:rPr>
      </w:pPr>
      <w:r w:rsidRPr="009D72F5">
        <w:rPr>
          <w:lang w:val="es-MX"/>
        </w:rPr>
        <w:t>Reconociendo la necesidad de pasar de la coordinación basada en actividades hacia una implementación orientada a resultados y considerando iniciativas regionales como el fortalecimiento de las</w:t>
      </w:r>
      <w:r>
        <w:rPr>
          <w:lang w:val="es-MX"/>
        </w:rPr>
        <w:t xml:space="preserve"> </w:t>
      </w:r>
      <w:r w:rsidRPr="009D72F5">
        <w:rPr>
          <w:lang w:val="es-MX"/>
        </w:rPr>
        <w:t xml:space="preserve">Organizaciones Regionales de Supervisión de la Seguridad (RSOO), </w:t>
      </w:r>
      <w:r>
        <w:rPr>
          <w:lang w:val="es-MX"/>
        </w:rPr>
        <w:t>el</w:t>
      </w:r>
      <w:r w:rsidRPr="009D72F5">
        <w:rPr>
          <w:lang w:val="es-MX"/>
        </w:rPr>
        <w:t xml:space="preserve"> AGA/TF actuará como mecanismo regional de implementación y armonización. </w:t>
      </w:r>
    </w:p>
    <w:p w14:paraId="68F062C4" w14:textId="77777777" w:rsidR="00414A0C" w:rsidRPr="009D72F5" w:rsidRDefault="00414A0C" w:rsidP="00414A0C">
      <w:pPr>
        <w:rPr>
          <w:lang w:val="es-MX"/>
        </w:rPr>
      </w:pPr>
    </w:p>
    <w:p w14:paraId="6909F92E" w14:textId="77777777" w:rsidR="00414A0C" w:rsidRPr="00306786" w:rsidRDefault="00414A0C" w:rsidP="00414A0C">
      <w:pPr>
        <w:pStyle w:val="ListParagraph"/>
        <w:numPr>
          <w:ilvl w:val="0"/>
          <w:numId w:val="10"/>
        </w:numPr>
        <w:spacing w:after="0" w:line="240" w:lineRule="auto"/>
        <w:rPr>
          <w:b/>
          <w:bCs/>
          <w:lang w:val="es-MX"/>
        </w:rPr>
      </w:pPr>
      <w:r w:rsidRPr="00306786">
        <w:rPr>
          <w:b/>
          <w:bCs/>
          <w:lang w:val="es-MX"/>
        </w:rPr>
        <w:t>Objetivo</w:t>
      </w:r>
    </w:p>
    <w:p w14:paraId="3EA93CD7" w14:textId="77777777" w:rsidR="00414A0C" w:rsidRPr="009D72F5" w:rsidRDefault="00414A0C" w:rsidP="00414A0C">
      <w:pPr>
        <w:rPr>
          <w:lang w:val="es-MX"/>
        </w:rPr>
      </w:pPr>
    </w:p>
    <w:p w14:paraId="7D8FE9DB" w14:textId="77777777" w:rsidR="00414A0C" w:rsidRPr="009D72F5" w:rsidRDefault="00414A0C" w:rsidP="00414A0C">
      <w:pPr>
        <w:jc w:val="both"/>
        <w:rPr>
          <w:lang w:val="es-MX"/>
        </w:rPr>
      </w:pPr>
      <w:r>
        <w:rPr>
          <w:lang w:val="es-MX"/>
        </w:rPr>
        <w:t>El</w:t>
      </w:r>
      <w:r w:rsidRPr="009D72F5">
        <w:rPr>
          <w:lang w:val="es-MX"/>
        </w:rPr>
        <w:t xml:space="preserve"> AGA/TF liderará, coordinará, apoyará y supervisará la implementación de las disposiciones de la OACI y las prioridades regionales relativas al diseño, seguridad, certificación y operaciones de aeródromos, </w:t>
      </w:r>
      <w:r>
        <w:rPr>
          <w:lang w:val="es-MX"/>
        </w:rPr>
        <w:t xml:space="preserve">formación especializada de los inspectores AGA, </w:t>
      </w:r>
      <w:r w:rsidRPr="009D72F5">
        <w:rPr>
          <w:lang w:val="es-MX"/>
        </w:rPr>
        <w:t xml:space="preserve">fomentando un enfoque regional armonizado para las soluciones AGA en toda la región de NACC y promoviendo mejoras medibles en seguridad, eficiencia y rendimiento operativo. </w:t>
      </w:r>
    </w:p>
    <w:p w14:paraId="150B6A07" w14:textId="77777777" w:rsidR="00414A0C" w:rsidRPr="009D72F5" w:rsidRDefault="00414A0C" w:rsidP="00414A0C">
      <w:pPr>
        <w:rPr>
          <w:lang w:val="es-MX"/>
        </w:rPr>
      </w:pPr>
    </w:p>
    <w:p w14:paraId="71EF3E92" w14:textId="77777777" w:rsidR="00414A0C" w:rsidRPr="00306786" w:rsidRDefault="00414A0C" w:rsidP="00414A0C">
      <w:pPr>
        <w:pStyle w:val="ListParagraph"/>
        <w:numPr>
          <w:ilvl w:val="0"/>
          <w:numId w:val="10"/>
        </w:numPr>
        <w:spacing w:after="0" w:line="240" w:lineRule="auto"/>
        <w:rPr>
          <w:b/>
          <w:bCs/>
          <w:lang w:val="es-MX"/>
        </w:rPr>
      </w:pPr>
      <w:r w:rsidRPr="00306786">
        <w:rPr>
          <w:b/>
          <w:bCs/>
          <w:lang w:val="es-MX"/>
        </w:rPr>
        <w:t>Funciones principales</w:t>
      </w:r>
    </w:p>
    <w:p w14:paraId="02405171" w14:textId="77777777" w:rsidR="00414A0C" w:rsidRPr="007C534B" w:rsidRDefault="00414A0C" w:rsidP="00414A0C">
      <w:pPr>
        <w:rPr>
          <w:b/>
          <w:bCs/>
          <w:lang w:val="es-MX"/>
        </w:rPr>
      </w:pPr>
    </w:p>
    <w:p w14:paraId="78810CD3" w14:textId="77777777" w:rsidR="00414A0C" w:rsidRPr="009D72F5" w:rsidRDefault="00414A0C" w:rsidP="00414A0C">
      <w:pPr>
        <w:jc w:val="both"/>
        <w:rPr>
          <w:lang w:val="es-MX"/>
        </w:rPr>
      </w:pPr>
      <w:r w:rsidRPr="009D72F5">
        <w:rPr>
          <w:lang w:val="es-MX"/>
        </w:rPr>
        <w:lastRenderedPageBreak/>
        <w:t xml:space="preserve">Las funciones NACC/WG/AGA/TF son las siguientes: </w:t>
      </w:r>
    </w:p>
    <w:p w14:paraId="09D60460" w14:textId="77777777" w:rsidR="00414A0C" w:rsidRPr="009D72F5" w:rsidRDefault="00414A0C" w:rsidP="00414A0C">
      <w:pPr>
        <w:jc w:val="both"/>
        <w:rPr>
          <w:lang w:val="es-MX"/>
        </w:rPr>
      </w:pPr>
    </w:p>
    <w:p w14:paraId="72729BE2" w14:textId="77777777" w:rsidR="00414A0C" w:rsidRDefault="00414A0C" w:rsidP="00414A0C">
      <w:pPr>
        <w:pStyle w:val="ListParagraph"/>
        <w:numPr>
          <w:ilvl w:val="0"/>
          <w:numId w:val="11"/>
        </w:numPr>
        <w:spacing w:after="0" w:line="240" w:lineRule="auto"/>
        <w:jc w:val="both"/>
        <w:rPr>
          <w:lang w:val="es-MX"/>
        </w:rPr>
      </w:pPr>
      <w:r w:rsidRPr="003F1726">
        <w:rPr>
          <w:u w:val="single"/>
          <w:lang w:val="es-MX"/>
        </w:rPr>
        <w:t>Armonización regional</w:t>
      </w:r>
      <w:r w:rsidRPr="00795141">
        <w:rPr>
          <w:lang w:val="es-MX"/>
        </w:rPr>
        <w:t>: Liderar y apoyar el desarrollo, revisión y adopción de marcos regulatorios armonizados de</w:t>
      </w:r>
      <w:r>
        <w:rPr>
          <w:lang w:val="es-MX"/>
        </w:rPr>
        <w:t xml:space="preserve"> </w:t>
      </w:r>
      <w:r w:rsidRPr="00795141">
        <w:rPr>
          <w:lang w:val="es-MX"/>
        </w:rPr>
        <w:t xml:space="preserve">AGA, material de orientación, paquetes de implementación, regulaciones modelo, manuales y herramientas de inspectores, en coordinación con los RSOO, para promover la alineación regulatoria regional y la implementación coherente en toda la región de la NACC. </w:t>
      </w:r>
    </w:p>
    <w:p w14:paraId="31D3121B" w14:textId="77777777" w:rsidR="00414A0C" w:rsidRDefault="00414A0C" w:rsidP="00414A0C">
      <w:pPr>
        <w:pStyle w:val="ListParagraph"/>
        <w:jc w:val="both"/>
        <w:rPr>
          <w:lang w:val="es-MX"/>
        </w:rPr>
      </w:pPr>
    </w:p>
    <w:p w14:paraId="096A69F5" w14:textId="77777777" w:rsidR="00414A0C" w:rsidRPr="006F1439" w:rsidRDefault="00414A0C" w:rsidP="00414A0C">
      <w:pPr>
        <w:pStyle w:val="ListParagraph"/>
        <w:numPr>
          <w:ilvl w:val="0"/>
          <w:numId w:val="11"/>
        </w:numPr>
        <w:spacing w:after="0" w:line="240" w:lineRule="auto"/>
        <w:jc w:val="both"/>
        <w:rPr>
          <w:lang w:val="es-MX"/>
        </w:rPr>
      </w:pPr>
      <w:r>
        <w:rPr>
          <w:u w:val="single"/>
          <w:lang w:val="es-MX"/>
        </w:rPr>
        <w:t>Capacitación</w:t>
      </w:r>
      <w:r w:rsidRPr="00F70C14">
        <w:rPr>
          <w:u w:val="single"/>
          <w:lang w:val="es-MX"/>
        </w:rPr>
        <w:t xml:space="preserve"> especializada regional:</w:t>
      </w:r>
      <w:r>
        <w:rPr>
          <w:lang w:val="es-MX"/>
        </w:rPr>
        <w:t xml:space="preserve"> apoyar la identificación de los requerimientos de entrenamiento y capacitación regional para inspectores y personal de aeródromos, enfocado a la implementación de los SARPs de la OACI, las regulaciones armonizadas regionales y herramientas que faciliten la implementación. </w:t>
      </w:r>
      <w:r w:rsidRPr="00F70C14">
        <w:rPr>
          <w:u w:val="single"/>
          <w:lang w:val="es-MX"/>
        </w:rPr>
        <w:t>Promover el intercambio interregional de mejores prácticas y experiencia, para aumentar la disponibilidad de capacitadores y especialistas en la región.</w:t>
      </w:r>
    </w:p>
    <w:p w14:paraId="526F8ECE" w14:textId="77777777" w:rsidR="00414A0C" w:rsidRPr="006F1439" w:rsidRDefault="00414A0C" w:rsidP="00414A0C">
      <w:pPr>
        <w:jc w:val="both"/>
        <w:rPr>
          <w:lang w:val="es-MX"/>
        </w:rPr>
      </w:pPr>
    </w:p>
    <w:p w14:paraId="1CC65486" w14:textId="77777777" w:rsidR="00414A0C" w:rsidRPr="00795141" w:rsidRDefault="00414A0C" w:rsidP="00414A0C">
      <w:pPr>
        <w:pStyle w:val="ListParagraph"/>
        <w:numPr>
          <w:ilvl w:val="0"/>
          <w:numId w:val="11"/>
        </w:numPr>
        <w:spacing w:after="0" w:line="240" w:lineRule="auto"/>
        <w:jc w:val="both"/>
        <w:rPr>
          <w:lang w:val="es-MX"/>
        </w:rPr>
      </w:pPr>
      <w:r w:rsidRPr="00706AE1">
        <w:rPr>
          <w:u w:val="single"/>
          <w:lang w:val="es-MX"/>
        </w:rPr>
        <w:t>SARP de la OACI, preparación del USOAP e implementación de los Planes Globales:</w:t>
      </w:r>
      <w:r w:rsidRPr="00795141">
        <w:rPr>
          <w:lang w:val="es-MX"/>
        </w:rPr>
        <w:t xml:space="preserve"> apoya la ejecución del Programa AGA de la NACC, con el objetivo de aumentar la implementación efectiva de las Normas y Prácticas Recomendadas de la OACI, alineadas con el Plan Global de Navegación Aérea (GANP), el Plan Global de Seguridad Aérea (GASP) y el protocolo de auditoría AGA USOAP.</w:t>
      </w:r>
    </w:p>
    <w:p w14:paraId="7FA54A6E" w14:textId="77777777" w:rsidR="00414A0C" w:rsidRPr="009D72F5" w:rsidRDefault="00414A0C" w:rsidP="00414A0C">
      <w:pPr>
        <w:jc w:val="both"/>
        <w:rPr>
          <w:lang w:val="es-MX"/>
        </w:rPr>
      </w:pPr>
    </w:p>
    <w:p w14:paraId="03254F2E" w14:textId="77777777" w:rsidR="00414A0C" w:rsidRPr="00795141" w:rsidRDefault="00414A0C" w:rsidP="00414A0C">
      <w:pPr>
        <w:pStyle w:val="ListParagraph"/>
        <w:numPr>
          <w:ilvl w:val="0"/>
          <w:numId w:val="11"/>
        </w:numPr>
        <w:spacing w:after="0" w:line="240" w:lineRule="auto"/>
        <w:jc w:val="both"/>
        <w:rPr>
          <w:lang w:val="es-MX"/>
        </w:rPr>
      </w:pPr>
      <w:r w:rsidRPr="00706AE1">
        <w:rPr>
          <w:u w:val="single"/>
          <w:lang w:val="es-MX"/>
        </w:rPr>
        <w:t>Enfoque en la Implementación Práctica:</w:t>
      </w:r>
      <w:r w:rsidRPr="00795141">
        <w:rPr>
          <w:lang w:val="es-MX"/>
        </w:rPr>
        <w:t xml:space="preserve"> Colaborar activamente para la implementación práctica de la certificación de aeródromos y otras actividades relacionadas, al tiempo que facilitan despliegues de expertos, asistencia entre particulares y colaboración regional entre inspectores para fortalecer la capacidad de implementación y promover la aplicación coherente de las normas AGA en toda la región NACC. </w:t>
      </w:r>
    </w:p>
    <w:p w14:paraId="495B5CDF" w14:textId="77777777" w:rsidR="00414A0C" w:rsidRPr="009D72F5" w:rsidRDefault="00414A0C" w:rsidP="00414A0C">
      <w:pPr>
        <w:jc w:val="both"/>
        <w:rPr>
          <w:lang w:val="es-MX"/>
        </w:rPr>
      </w:pPr>
    </w:p>
    <w:p w14:paraId="5106A397" w14:textId="77777777" w:rsidR="00414A0C" w:rsidRPr="00795141" w:rsidRDefault="00414A0C" w:rsidP="00414A0C">
      <w:pPr>
        <w:pStyle w:val="ListParagraph"/>
        <w:numPr>
          <w:ilvl w:val="0"/>
          <w:numId w:val="11"/>
        </w:numPr>
        <w:spacing w:after="0" w:line="240" w:lineRule="auto"/>
        <w:jc w:val="both"/>
        <w:rPr>
          <w:lang w:val="es-MX"/>
        </w:rPr>
      </w:pPr>
      <w:r w:rsidRPr="00706AE1">
        <w:rPr>
          <w:u w:val="single"/>
          <w:lang w:val="es-MX"/>
        </w:rPr>
        <w:t>Enfoque basado en proyectos</w:t>
      </w:r>
      <w:r w:rsidRPr="00795141">
        <w:rPr>
          <w:lang w:val="es-MX"/>
        </w:rPr>
        <w:t xml:space="preserve">: Implementar y supervisar el Programa AGA de </w:t>
      </w:r>
      <w:r>
        <w:rPr>
          <w:lang w:val="es-MX"/>
        </w:rPr>
        <w:t xml:space="preserve">la </w:t>
      </w:r>
      <w:r w:rsidRPr="00795141">
        <w:rPr>
          <w:lang w:val="es-MX"/>
        </w:rPr>
        <w:t xml:space="preserve">NACC mediante proyectos estructurados con objetivos, entregables, responsabilidades, plazos y documentación de apoyo claramente definidos para garantizar una ejecución eficaz y responsable del programa. </w:t>
      </w:r>
    </w:p>
    <w:p w14:paraId="06BEBAC4" w14:textId="77777777" w:rsidR="00414A0C" w:rsidRPr="009D72F5" w:rsidRDefault="00414A0C" w:rsidP="00414A0C">
      <w:pPr>
        <w:jc w:val="both"/>
        <w:rPr>
          <w:lang w:val="es-MX"/>
        </w:rPr>
      </w:pPr>
    </w:p>
    <w:p w14:paraId="5E0F9BB0" w14:textId="77777777" w:rsidR="00414A0C" w:rsidRPr="00795141" w:rsidRDefault="00414A0C" w:rsidP="00414A0C">
      <w:pPr>
        <w:pStyle w:val="ListParagraph"/>
        <w:numPr>
          <w:ilvl w:val="0"/>
          <w:numId w:val="11"/>
        </w:numPr>
        <w:spacing w:after="0" w:line="240" w:lineRule="auto"/>
        <w:jc w:val="both"/>
        <w:rPr>
          <w:lang w:val="es-MX"/>
        </w:rPr>
      </w:pPr>
      <w:r w:rsidRPr="00706AE1">
        <w:rPr>
          <w:u w:val="single"/>
          <w:lang w:val="es-MX"/>
        </w:rPr>
        <w:t>Monitoreo y rendición de cuentas del desempeño:</w:t>
      </w:r>
      <w:r w:rsidRPr="00795141">
        <w:rPr>
          <w:lang w:val="es-MX"/>
        </w:rPr>
        <w:t xml:space="preserve"> Monitorizar el desempeño regional de la AGA mediante el uso de paneles establecidos, incluidos iSTARS, e indicadores clave de desempeño acordados relacionados con la implementación efectiva de las SARP, la certificación de aeródromos, los Equipos de Seguridad de Pista (RST) y otros indicadores de implementación acordados; identificar brechas de rendimiento, Estados prioritarios e intervenciones necesarias; y proporcionar informes periódicos sobre el progreso de la implementación y el impacto medible logrado, con un enfoque en los resultados y mejoras más que en las actividades realizadas. </w:t>
      </w:r>
    </w:p>
    <w:p w14:paraId="17D48868" w14:textId="77777777" w:rsidR="00414A0C" w:rsidRPr="009D72F5" w:rsidRDefault="00414A0C" w:rsidP="00414A0C">
      <w:pPr>
        <w:jc w:val="both"/>
        <w:rPr>
          <w:lang w:val="es-MX"/>
        </w:rPr>
      </w:pPr>
    </w:p>
    <w:p w14:paraId="4F81AC9C" w14:textId="77777777" w:rsidR="00414A0C" w:rsidRDefault="00414A0C" w:rsidP="00414A0C">
      <w:pPr>
        <w:pStyle w:val="ListParagraph"/>
        <w:numPr>
          <w:ilvl w:val="0"/>
          <w:numId w:val="11"/>
        </w:numPr>
        <w:spacing w:after="0" w:line="240" w:lineRule="auto"/>
        <w:jc w:val="both"/>
        <w:rPr>
          <w:lang w:val="es-MX"/>
        </w:rPr>
      </w:pPr>
      <w:r w:rsidRPr="00706AE1">
        <w:rPr>
          <w:u w:val="single"/>
          <w:lang w:val="es-MX"/>
        </w:rPr>
        <w:t>Apoyo escalonado:</w:t>
      </w:r>
      <w:r w:rsidRPr="00795141">
        <w:rPr>
          <w:lang w:val="es-MX"/>
        </w:rPr>
        <w:t xml:space="preserve"> </w:t>
      </w:r>
      <w:r>
        <w:rPr>
          <w:lang w:val="es-MX"/>
        </w:rPr>
        <w:t>la toma de decisiones para las actividades de soporte a</w:t>
      </w:r>
      <w:r w:rsidRPr="00795141">
        <w:rPr>
          <w:lang w:val="es-MX"/>
        </w:rPr>
        <w:t>plicar</w:t>
      </w:r>
      <w:r>
        <w:rPr>
          <w:lang w:val="es-MX"/>
        </w:rPr>
        <w:t>an</w:t>
      </w:r>
      <w:r w:rsidRPr="00795141">
        <w:rPr>
          <w:lang w:val="es-MX"/>
        </w:rPr>
        <w:t xml:space="preserve"> un enfoque de</w:t>
      </w:r>
      <w:r>
        <w:rPr>
          <w:lang w:val="es-MX"/>
        </w:rPr>
        <w:t xml:space="preserve"> análisis</w:t>
      </w:r>
      <w:r w:rsidRPr="00795141">
        <w:rPr>
          <w:lang w:val="es-MX"/>
        </w:rPr>
        <w:t xml:space="preserve"> escalonado basado en la madurez</w:t>
      </w:r>
      <w:r>
        <w:rPr>
          <w:lang w:val="es-MX"/>
        </w:rPr>
        <w:t xml:space="preserve"> </w:t>
      </w:r>
      <w:r w:rsidRPr="00795141">
        <w:rPr>
          <w:lang w:val="es-MX"/>
        </w:rPr>
        <w:t>del Estado</w:t>
      </w:r>
      <w:r>
        <w:rPr>
          <w:lang w:val="es-MX"/>
        </w:rPr>
        <w:t>, nivel de riesgo, número de Estados apoyados y disponibilidad de recursos</w:t>
      </w:r>
      <w:r w:rsidRPr="00795141">
        <w:rPr>
          <w:lang w:val="es-MX"/>
        </w:rPr>
        <w:t xml:space="preserve">: </w:t>
      </w:r>
    </w:p>
    <w:p w14:paraId="7BC39D29" w14:textId="77777777" w:rsidR="00AC52D8" w:rsidRPr="00AC52D8" w:rsidRDefault="00AC52D8" w:rsidP="00AC52D8">
      <w:pPr>
        <w:pStyle w:val="ListParagraph"/>
        <w:rPr>
          <w:lang w:val="es-MX"/>
        </w:rPr>
      </w:pPr>
    </w:p>
    <w:p w14:paraId="11CCE03F" w14:textId="77777777" w:rsidR="00AC52D8" w:rsidRPr="00795141" w:rsidRDefault="00AC52D8" w:rsidP="00414A0C">
      <w:pPr>
        <w:pStyle w:val="ListParagraph"/>
        <w:numPr>
          <w:ilvl w:val="0"/>
          <w:numId w:val="11"/>
        </w:numPr>
        <w:spacing w:after="0" w:line="240" w:lineRule="auto"/>
        <w:jc w:val="both"/>
        <w:rPr>
          <w:lang w:val="es-MX"/>
        </w:rPr>
      </w:pPr>
    </w:p>
    <w:p w14:paraId="3CC7CAAB" w14:textId="77777777" w:rsidR="00414A0C" w:rsidRPr="00282DA0" w:rsidRDefault="00414A0C" w:rsidP="00414A0C">
      <w:pPr>
        <w:pStyle w:val="ListParagraph"/>
        <w:numPr>
          <w:ilvl w:val="0"/>
          <w:numId w:val="12"/>
        </w:numPr>
        <w:spacing w:after="0" w:line="240" w:lineRule="auto"/>
        <w:jc w:val="both"/>
        <w:rPr>
          <w:lang w:val="es-MX"/>
        </w:rPr>
      </w:pPr>
      <w:r w:rsidRPr="00282DA0">
        <w:rPr>
          <w:lang w:val="es-MX"/>
        </w:rPr>
        <w:t>Nivel 1</w:t>
      </w:r>
      <w:r>
        <w:rPr>
          <w:lang w:val="es-MX"/>
        </w:rPr>
        <w:t xml:space="preserve"> (Prioridad Alta)</w:t>
      </w:r>
      <w:r w:rsidRPr="00282DA0">
        <w:rPr>
          <w:lang w:val="es-MX"/>
        </w:rPr>
        <w:t xml:space="preserve">apoyo </w:t>
      </w:r>
      <w:r>
        <w:rPr>
          <w:lang w:val="es-MX"/>
        </w:rPr>
        <w:t>estructural</w:t>
      </w:r>
      <w:r w:rsidRPr="00282DA0">
        <w:rPr>
          <w:lang w:val="es-MX"/>
        </w:rPr>
        <w:t xml:space="preserve"> </w:t>
      </w:r>
    </w:p>
    <w:p w14:paraId="57B6CE79" w14:textId="77777777" w:rsidR="00414A0C" w:rsidRPr="00282DA0" w:rsidRDefault="00414A0C" w:rsidP="00414A0C">
      <w:pPr>
        <w:pStyle w:val="ListParagraph"/>
        <w:numPr>
          <w:ilvl w:val="0"/>
          <w:numId w:val="12"/>
        </w:numPr>
        <w:spacing w:after="0" w:line="240" w:lineRule="auto"/>
        <w:jc w:val="both"/>
        <w:rPr>
          <w:lang w:val="es-MX"/>
        </w:rPr>
      </w:pPr>
      <w:r w:rsidRPr="00282DA0">
        <w:rPr>
          <w:lang w:val="es-MX"/>
        </w:rPr>
        <w:t>Nivel 2</w:t>
      </w:r>
      <w:r>
        <w:rPr>
          <w:lang w:val="es-MX"/>
        </w:rPr>
        <w:t xml:space="preserve"> (Prioridad Media)</w:t>
      </w:r>
      <w:r w:rsidRPr="00282DA0">
        <w:rPr>
          <w:lang w:val="es-MX"/>
        </w:rPr>
        <w:t>: mejoras específicas</w:t>
      </w:r>
    </w:p>
    <w:p w14:paraId="1B1BD552" w14:textId="77777777" w:rsidR="00414A0C" w:rsidRDefault="00414A0C" w:rsidP="00414A0C">
      <w:pPr>
        <w:pStyle w:val="ListParagraph"/>
        <w:numPr>
          <w:ilvl w:val="0"/>
          <w:numId w:val="12"/>
        </w:numPr>
        <w:spacing w:after="0" w:line="240" w:lineRule="auto"/>
        <w:jc w:val="both"/>
        <w:rPr>
          <w:lang w:val="es-MX"/>
        </w:rPr>
      </w:pPr>
      <w:r w:rsidRPr="00282DA0">
        <w:rPr>
          <w:lang w:val="es-MX"/>
        </w:rPr>
        <w:t>Nivel 3</w:t>
      </w:r>
      <w:r>
        <w:rPr>
          <w:lang w:val="es-MX"/>
        </w:rPr>
        <w:t xml:space="preserve"> (Prioridad Normal)</w:t>
      </w:r>
      <w:r w:rsidRPr="00282DA0">
        <w:rPr>
          <w:lang w:val="es-MX"/>
        </w:rPr>
        <w:t>: optimización avanzada / liderazgo</w:t>
      </w:r>
    </w:p>
    <w:p w14:paraId="15D36AB5" w14:textId="77777777" w:rsidR="00414A0C" w:rsidRDefault="00414A0C" w:rsidP="00414A0C">
      <w:pPr>
        <w:jc w:val="both"/>
        <w:rPr>
          <w:lang w:val="es-MX"/>
        </w:rPr>
      </w:pPr>
    </w:p>
    <w:p w14:paraId="6AB152E8" w14:textId="4C32D6DC" w:rsidR="00414A0C" w:rsidRPr="00306786" w:rsidRDefault="00414A0C" w:rsidP="00414A0C">
      <w:pPr>
        <w:tabs>
          <w:tab w:val="left" w:pos="450"/>
        </w:tabs>
        <w:jc w:val="both"/>
        <w:rPr>
          <w:b/>
          <w:bCs/>
          <w:lang w:val="es-MX"/>
        </w:rPr>
      </w:pPr>
      <w:r w:rsidRPr="00306786">
        <w:rPr>
          <w:b/>
          <w:bCs/>
          <w:lang w:val="es-MX"/>
        </w:rPr>
        <w:t>4.</w:t>
      </w:r>
      <w:r w:rsidRPr="00306786">
        <w:rPr>
          <w:b/>
          <w:bCs/>
          <w:lang w:val="es-MX"/>
        </w:rPr>
        <w:tab/>
        <w:t>Membresía</w:t>
      </w:r>
      <w:r w:rsidR="00246BEC">
        <w:rPr>
          <w:b/>
          <w:bCs/>
          <w:lang w:val="es-MX"/>
        </w:rPr>
        <w:t xml:space="preserve"> </w:t>
      </w:r>
      <w:r w:rsidR="00246BEC" w:rsidRPr="00246BEC">
        <w:rPr>
          <w:b/>
          <w:bCs/>
          <w:highlight w:val="yellow"/>
          <w:lang w:val="es-MX"/>
        </w:rPr>
        <w:t>y Secretaría</w:t>
      </w:r>
    </w:p>
    <w:p w14:paraId="2FC66E1E" w14:textId="77777777" w:rsidR="00414A0C" w:rsidRPr="00306786" w:rsidRDefault="00414A0C" w:rsidP="00414A0C">
      <w:pPr>
        <w:jc w:val="both"/>
        <w:rPr>
          <w:lang w:val="es-MX"/>
        </w:rPr>
      </w:pPr>
    </w:p>
    <w:p w14:paraId="6A7B3496" w14:textId="77777777" w:rsidR="00414A0C" w:rsidRPr="00306786" w:rsidRDefault="00414A0C" w:rsidP="00414A0C">
      <w:pPr>
        <w:jc w:val="both"/>
        <w:rPr>
          <w:lang w:val="es-MX"/>
        </w:rPr>
      </w:pPr>
      <w:r w:rsidRPr="00306786">
        <w:rPr>
          <w:lang w:val="es-MX"/>
        </w:rPr>
        <w:t xml:space="preserve">Todos los Estados y Territorios de la OACI acreditados ante la Oficina Regional de la NACC y las Organizaciones Internacionales. Se anima a otros actores de la región NAM/CAR a participar activamente. En los casos en que el Estado y el Territorio lo acuerden, los proveedores de servicios aeroportuarios de la región NAM/CAR podrán participar como invitados. </w:t>
      </w:r>
    </w:p>
    <w:p w14:paraId="139D4778" w14:textId="77777777" w:rsidR="00414A0C" w:rsidRDefault="00414A0C" w:rsidP="00414A0C">
      <w:pPr>
        <w:jc w:val="both"/>
        <w:rPr>
          <w:lang w:val="es-MX"/>
        </w:rPr>
      </w:pPr>
      <w:r w:rsidRPr="00306786">
        <w:rPr>
          <w:lang w:val="es-MX"/>
        </w:rPr>
        <w:t xml:space="preserve">Los Estados, Territorios y Organizaciones Internacionales que nominen miembros para la NACC/WG/AGA/TF </w:t>
      </w:r>
      <w:r>
        <w:rPr>
          <w:lang w:val="es-MX"/>
        </w:rPr>
        <w:t>deberán proveer los recursos necesarios para asegurar la participación continua en las reuniones y otras actividades relacionadas al grupo de trabajo, para garantizar la continuidad del plan de trabajo y los resultados esperados</w:t>
      </w:r>
      <w:r w:rsidRPr="00306786">
        <w:rPr>
          <w:lang w:val="es-MX"/>
        </w:rPr>
        <w:t>.</w:t>
      </w:r>
    </w:p>
    <w:p w14:paraId="55F44BB0" w14:textId="77777777" w:rsidR="00D022B9" w:rsidRPr="00D022B9" w:rsidRDefault="00D022B9" w:rsidP="004B6FA5">
      <w:pPr>
        <w:jc w:val="both"/>
        <w:rPr>
          <w:lang w:val="es-MX"/>
        </w:rPr>
      </w:pPr>
      <w:r w:rsidRPr="00D022B9">
        <w:rPr>
          <w:highlight w:val="yellow"/>
          <w:lang w:val="es-MX"/>
        </w:rPr>
        <w:t xml:space="preserve">Los servicios de secretaría serán proporcionados por la OACI. </w:t>
      </w:r>
    </w:p>
    <w:p w14:paraId="13CB8C6E" w14:textId="77777777" w:rsidR="00414A0C" w:rsidRPr="00D022B9" w:rsidRDefault="00414A0C" w:rsidP="00414A0C">
      <w:pPr>
        <w:jc w:val="both"/>
        <w:rPr>
          <w:lang w:val="es-MX"/>
        </w:rPr>
      </w:pPr>
    </w:p>
    <w:p w14:paraId="10880639" w14:textId="51B71B1B" w:rsidR="00414A0C" w:rsidRPr="00F70C14" w:rsidRDefault="00F24F2D" w:rsidP="00414A0C">
      <w:pPr>
        <w:jc w:val="both"/>
        <w:rPr>
          <w:lang w:val="en-GB"/>
        </w:rPr>
      </w:pPr>
      <w:r w:rsidRPr="0084145E">
        <w:rPr>
          <w:noProof/>
        </w:rPr>
        <w:drawing>
          <wp:inline distT="0" distB="0" distL="0" distR="0" wp14:anchorId="7897B279" wp14:editId="6122E416">
            <wp:extent cx="5943600" cy="3393440"/>
            <wp:effectExtent l="0" t="0" r="0" b="0"/>
            <wp:docPr id="97113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13214" name=""/>
                    <pic:cNvPicPr/>
                  </pic:nvPicPr>
                  <pic:blipFill>
                    <a:blip r:embed="rId22"/>
                    <a:stretch>
                      <a:fillRect/>
                    </a:stretch>
                  </pic:blipFill>
                  <pic:spPr>
                    <a:xfrm>
                      <a:off x="0" y="0"/>
                      <a:ext cx="5943600" cy="3393440"/>
                    </a:xfrm>
                    <a:prstGeom prst="rect">
                      <a:avLst/>
                    </a:prstGeom>
                  </pic:spPr>
                </pic:pic>
              </a:graphicData>
            </a:graphic>
          </wp:inline>
        </w:drawing>
      </w:r>
    </w:p>
    <w:p w14:paraId="4D636FA2" w14:textId="77777777" w:rsidR="00414A0C" w:rsidRPr="00306786" w:rsidRDefault="00414A0C" w:rsidP="00414A0C">
      <w:pPr>
        <w:pStyle w:val="ListParagraph"/>
        <w:numPr>
          <w:ilvl w:val="0"/>
          <w:numId w:val="13"/>
        </w:numPr>
        <w:spacing w:after="0" w:line="240" w:lineRule="auto"/>
        <w:jc w:val="both"/>
        <w:rPr>
          <w:b/>
          <w:bCs/>
          <w:lang w:val="es-MX"/>
        </w:rPr>
      </w:pPr>
      <w:r w:rsidRPr="00306786">
        <w:rPr>
          <w:b/>
          <w:bCs/>
          <w:lang w:val="es-MX"/>
        </w:rPr>
        <w:t>Métodos de trabajo</w:t>
      </w:r>
    </w:p>
    <w:p w14:paraId="7ABE69CC" w14:textId="77777777" w:rsidR="00414A0C" w:rsidRPr="00306786" w:rsidRDefault="00414A0C" w:rsidP="00414A0C">
      <w:pPr>
        <w:jc w:val="both"/>
        <w:rPr>
          <w:lang w:val="es-MX"/>
        </w:rPr>
      </w:pPr>
    </w:p>
    <w:p w14:paraId="75EDB00A" w14:textId="77777777" w:rsidR="00414A0C" w:rsidRPr="00306786" w:rsidRDefault="00414A0C" w:rsidP="00414A0C">
      <w:pPr>
        <w:jc w:val="both"/>
        <w:rPr>
          <w:lang w:val="es-MX"/>
        </w:rPr>
      </w:pPr>
      <w:r>
        <w:rPr>
          <w:lang w:val="es-MX"/>
        </w:rPr>
        <w:lastRenderedPageBreak/>
        <w:t>El</w:t>
      </w:r>
      <w:r w:rsidRPr="00306786">
        <w:rPr>
          <w:lang w:val="es-MX"/>
        </w:rPr>
        <w:t xml:space="preserve"> AGA/TF realizará su trabajo de acuerdo con los siguientes principios: </w:t>
      </w:r>
    </w:p>
    <w:p w14:paraId="3A87766E" w14:textId="77777777" w:rsidR="00414A0C" w:rsidRPr="00306786" w:rsidRDefault="00414A0C" w:rsidP="00414A0C">
      <w:pPr>
        <w:jc w:val="both"/>
        <w:rPr>
          <w:lang w:val="es-MX"/>
        </w:rPr>
      </w:pPr>
    </w:p>
    <w:p w14:paraId="79D72B1B" w14:textId="25EA310F" w:rsidR="00414A0C" w:rsidRPr="00F70C14" w:rsidRDefault="00414A0C" w:rsidP="00414A0C">
      <w:pPr>
        <w:pStyle w:val="ListParagraph"/>
        <w:numPr>
          <w:ilvl w:val="1"/>
          <w:numId w:val="14"/>
        </w:numPr>
        <w:spacing w:after="0" w:line="240" w:lineRule="auto"/>
        <w:ind w:left="720"/>
        <w:jc w:val="both"/>
        <w:rPr>
          <w:lang w:val="es-MX"/>
        </w:rPr>
      </w:pPr>
      <w:r w:rsidRPr="00F813E9">
        <w:rPr>
          <w:lang w:val="es-MX"/>
        </w:rPr>
        <w:t>El Relator y el Relator suplente serán representantes de Estado/Territorio durante un periodo de tres años, extensible</w:t>
      </w:r>
      <w:r w:rsidR="00801767" w:rsidRPr="00801767">
        <w:rPr>
          <w:highlight w:val="yellow"/>
          <w:lang w:val="es-MX"/>
        </w:rPr>
        <w:t>, y seleccionado por el Grupo de Trabajo entre los representantes de sus miembros</w:t>
      </w:r>
      <w:r w:rsidR="00801767" w:rsidRPr="00801767">
        <w:rPr>
          <w:lang w:val="es-MX"/>
        </w:rPr>
        <w:t>.</w:t>
      </w:r>
      <w:r w:rsidRPr="00F813E9">
        <w:rPr>
          <w:lang w:val="es-MX"/>
        </w:rPr>
        <w:t xml:space="preserve"> Será responsable de servir como enlace con el Grupo de Trabajo Principal de la NACC, GREPECAS, RASG-PA y otros grupos de implementación, y de presidir las reuniones presenciales del Grupo de Trabajo de AGA.</w:t>
      </w:r>
    </w:p>
    <w:p w14:paraId="4E9DA025" w14:textId="77777777" w:rsidR="00414A0C" w:rsidRPr="00306786" w:rsidRDefault="00414A0C" w:rsidP="00414A0C">
      <w:pPr>
        <w:ind w:left="720"/>
        <w:jc w:val="both"/>
        <w:rPr>
          <w:lang w:val="es-MX"/>
        </w:rPr>
      </w:pPr>
    </w:p>
    <w:p w14:paraId="101596AB" w14:textId="77777777" w:rsidR="00414A0C" w:rsidRPr="00F813E9" w:rsidRDefault="00414A0C" w:rsidP="00414A0C">
      <w:pPr>
        <w:pStyle w:val="ListParagraph"/>
        <w:numPr>
          <w:ilvl w:val="1"/>
          <w:numId w:val="14"/>
        </w:numPr>
        <w:spacing w:after="0" w:line="240" w:lineRule="auto"/>
        <w:ind w:left="720"/>
        <w:jc w:val="both"/>
        <w:rPr>
          <w:lang w:val="es-MX"/>
        </w:rPr>
      </w:pPr>
      <w:r w:rsidRPr="00F813E9">
        <w:rPr>
          <w:lang w:val="es-MX"/>
        </w:rPr>
        <w:t xml:space="preserve">El Grupo de Trabajo utilizará una combinación de reuniones presenciales anuales, según el programa regional, y reuniones virtuales, mecanismos de colaboración asíncronos cuando corresponda; y herramientas de comunicación bilingües (inglés/español). </w:t>
      </w:r>
    </w:p>
    <w:p w14:paraId="2741CED4" w14:textId="77777777" w:rsidR="00414A0C" w:rsidRPr="00306786" w:rsidRDefault="00414A0C" w:rsidP="00414A0C">
      <w:pPr>
        <w:ind w:left="720"/>
        <w:jc w:val="both"/>
        <w:rPr>
          <w:lang w:val="es-MX"/>
        </w:rPr>
      </w:pPr>
    </w:p>
    <w:p w14:paraId="22A8510B" w14:textId="77777777" w:rsidR="00414A0C" w:rsidRPr="00F813E9" w:rsidRDefault="00414A0C" w:rsidP="00414A0C">
      <w:pPr>
        <w:pStyle w:val="ListParagraph"/>
        <w:numPr>
          <w:ilvl w:val="1"/>
          <w:numId w:val="14"/>
        </w:numPr>
        <w:spacing w:after="0" w:line="240" w:lineRule="auto"/>
        <w:ind w:left="720"/>
        <w:jc w:val="both"/>
        <w:rPr>
          <w:lang w:val="es-MX"/>
        </w:rPr>
      </w:pPr>
      <w:r w:rsidRPr="00F813E9">
        <w:rPr>
          <w:lang w:val="es-MX"/>
        </w:rPr>
        <w:t xml:space="preserve">La Oficina Regional de la NACC de la OACI actuará como la Secretaría de la NACC/WG/AGA y convocará a los miembros con una anticipación mínima de tres meses antes de celebrar la reunión presencial, o al menos un mes antes de la reunión virtual. </w:t>
      </w:r>
    </w:p>
    <w:p w14:paraId="2E39C50D" w14:textId="77777777" w:rsidR="00414A0C" w:rsidRPr="00306786" w:rsidRDefault="00414A0C" w:rsidP="00414A0C">
      <w:pPr>
        <w:ind w:left="720"/>
        <w:jc w:val="both"/>
        <w:rPr>
          <w:lang w:val="es-MX"/>
        </w:rPr>
      </w:pPr>
    </w:p>
    <w:p w14:paraId="79494415" w14:textId="716D34B9" w:rsidR="00414A0C" w:rsidRPr="00F813E9" w:rsidRDefault="00414A0C" w:rsidP="00414A0C">
      <w:pPr>
        <w:pStyle w:val="ListParagraph"/>
        <w:numPr>
          <w:ilvl w:val="1"/>
          <w:numId w:val="14"/>
        </w:numPr>
        <w:spacing w:after="0" w:line="240" w:lineRule="auto"/>
        <w:ind w:left="720"/>
        <w:jc w:val="both"/>
        <w:rPr>
          <w:lang w:val="es-MX"/>
        </w:rPr>
      </w:pPr>
      <w:r w:rsidRPr="00F813E9">
        <w:rPr>
          <w:lang w:val="es-MX"/>
        </w:rPr>
        <w:t>El Grupo de Trabajo puede establecer grupos de trabajo temáticos (por ejemplo, certificación, SMS, RST, Vida Silvestre, ARFF, Ayudas</w:t>
      </w:r>
      <w:r>
        <w:rPr>
          <w:lang w:val="es-MX"/>
        </w:rPr>
        <w:t xml:space="preserve"> </w:t>
      </w:r>
      <w:r w:rsidRPr="00F813E9">
        <w:rPr>
          <w:lang w:val="es-MX"/>
        </w:rPr>
        <w:t>T</w:t>
      </w:r>
      <w:r>
        <w:rPr>
          <w:lang w:val="es-MX"/>
        </w:rPr>
        <w:t>errestres</w:t>
      </w:r>
      <w:r w:rsidRPr="00F813E9">
        <w:rPr>
          <w:lang w:val="es-MX"/>
        </w:rPr>
        <w:t>, Operaciones, Armonización Regulatoria</w:t>
      </w:r>
      <w:r>
        <w:rPr>
          <w:lang w:val="es-MX"/>
        </w:rPr>
        <w:t>, Capacitación Especializada, etc.</w:t>
      </w:r>
      <w:r w:rsidRPr="00F813E9">
        <w:rPr>
          <w:lang w:val="es-MX"/>
        </w:rPr>
        <w:t xml:space="preserve">) </w:t>
      </w:r>
      <w:r w:rsidR="00BC5325" w:rsidRPr="00BC5325">
        <w:rPr>
          <w:highlight w:val="yellow"/>
          <w:lang w:val="es-MX"/>
        </w:rPr>
        <w:t xml:space="preserve">el análisis de temas de interés del Grupo de Trabajo, y para implementar el </w:t>
      </w:r>
      <w:r w:rsidRPr="00F813E9">
        <w:rPr>
          <w:lang w:val="es-MX"/>
        </w:rPr>
        <w:t xml:space="preserve">para apoyar la ejecución de tareas y resultados específicos. </w:t>
      </w:r>
    </w:p>
    <w:p w14:paraId="0AC5DAF5" w14:textId="77777777" w:rsidR="00414A0C" w:rsidRDefault="00414A0C" w:rsidP="00414A0C">
      <w:pPr>
        <w:ind w:left="720"/>
        <w:jc w:val="both"/>
        <w:rPr>
          <w:lang w:val="es-MX"/>
        </w:rPr>
      </w:pPr>
    </w:p>
    <w:p w14:paraId="3677447A" w14:textId="77777777" w:rsidR="001C1338" w:rsidRPr="001C1338" w:rsidRDefault="001C1338" w:rsidP="001C1338">
      <w:pPr>
        <w:pStyle w:val="ListParagraph"/>
        <w:numPr>
          <w:ilvl w:val="1"/>
          <w:numId w:val="14"/>
        </w:numPr>
        <w:spacing w:after="0" w:line="240" w:lineRule="auto"/>
        <w:ind w:left="720"/>
        <w:jc w:val="both"/>
        <w:rPr>
          <w:highlight w:val="yellow"/>
          <w:lang w:val="es-MX"/>
        </w:rPr>
      </w:pPr>
      <w:r w:rsidRPr="001C1338">
        <w:rPr>
          <w:highlight w:val="yellow"/>
          <w:lang w:val="es-MX"/>
        </w:rPr>
        <w:t>El Grupo de Trabajo planeará y gestionará sus actividades e implementación del proyecto a través de un Programa de Trabajo, en el que las tareas específicas se proporcionarán en tarjetas de trabajo individuales o órdenes de trabajo, siguiendo los principios, herramientas y métodos de reporte de gestión de proyectos.</w:t>
      </w:r>
    </w:p>
    <w:p w14:paraId="188AD87C" w14:textId="77777777" w:rsidR="001C1338" w:rsidRPr="001C1338" w:rsidRDefault="001C1338" w:rsidP="001C1338">
      <w:pPr>
        <w:pStyle w:val="ListParagraph"/>
        <w:spacing w:after="0" w:line="240" w:lineRule="auto"/>
        <w:jc w:val="both"/>
        <w:rPr>
          <w:highlight w:val="yellow"/>
          <w:lang w:val="es-MX"/>
        </w:rPr>
      </w:pPr>
    </w:p>
    <w:p w14:paraId="219FD08F" w14:textId="77777777" w:rsidR="001C1338" w:rsidRPr="001C1338" w:rsidRDefault="001C1338" w:rsidP="001C1338">
      <w:pPr>
        <w:pStyle w:val="ListParagraph"/>
        <w:numPr>
          <w:ilvl w:val="1"/>
          <w:numId w:val="14"/>
        </w:numPr>
        <w:spacing w:after="0" w:line="240" w:lineRule="auto"/>
        <w:ind w:left="720"/>
        <w:jc w:val="both"/>
        <w:rPr>
          <w:highlight w:val="yellow"/>
          <w:lang w:val="es-MX"/>
        </w:rPr>
      </w:pPr>
      <w:r w:rsidRPr="001C1338">
        <w:rPr>
          <w:highlight w:val="yellow"/>
          <w:lang w:val="es-MX"/>
        </w:rPr>
        <w:t>El Grupo puede realizar negocios y aprobar decisiones mediante correspondencia electrónica entre reuniones. La Secretaría dará circular la decisión propuesta y especificará una fecha límite para responder. En ausencia de cualquier objeción recibida antes de la fecha límite, la decisión se considerará aprobada por consenso y se registrará en consecuencia.</w:t>
      </w:r>
    </w:p>
    <w:p w14:paraId="21463940" w14:textId="77777777" w:rsidR="001C1338" w:rsidRPr="001C1338" w:rsidRDefault="001C1338" w:rsidP="00414A0C">
      <w:pPr>
        <w:ind w:left="720"/>
        <w:jc w:val="both"/>
        <w:rPr>
          <w:lang w:val="es-MX"/>
        </w:rPr>
      </w:pPr>
    </w:p>
    <w:p w14:paraId="636DB042" w14:textId="77777777" w:rsidR="00414A0C" w:rsidRPr="00F813E9" w:rsidRDefault="00414A0C" w:rsidP="00414A0C">
      <w:pPr>
        <w:pStyle w:val="ListParagraph"/>
        <w:numPr>
          <w:ilvl w:val="1"/>
          <w:numId w:val="14"/>
        </w:numPr>
        <w:spacing w:after="0" w:line="240" w:lineRule="auto"/>
        <w:ind w:left="720"/>
        <w:jc w:val="both"/>
        <w:rPr>
          <w:lang w:val="es-MX"/>
        </w:rPr>
      </w:pPr>
      <w:r w:rsidRPr="00F813E9">
        <w:rPr>
          <w:lang w:val="es-MX"/>
        </w:rPr>
        <w:t xml:space="preserve">Cualquier Estado Miembro, Territorio u Organización Internacional podrá ofrecer, en cualquier momento, si la reunión es presencial, acoger una reunión de la NACC/WG/AGA. </w:t>
      </w:r>
    </w:p>
    <w:p w14:paraId="020FCA38" w14:textId="77777777" w:rsidR="00414A0C" w:rsidRPr="00306786" w:rsidRDefault="00414A0C" w:rsidP="00414A0C">
      <w:pPr>
        <w:ind w:left="720"/>
        <w:jc w:val="both"/>
        <w:rPr>
          <w:lang w:val="es-MX"/>
        </w:rPr>
      </w:pPr>
    </w:p>
    <w:p w14:paraId="32CD6B96" w14:textId="77777777" w:rsidR="00414A0C" w:rsidRPr="00F813E9" w:rsidRDefault="00414A0C" w:rsidP="00414A0C">
      <w:pPr>
        <w:pStyle w:val="ListParagraph"/>
        <w:numPr>
          <w:ilvl w:val="1"/>
          <w:numId w:val="14"/>
        </w:numPr>
        <w:spacing w:after="0" w:line="240" w:lineRule="auto"/>
        <w:ind w:left="720"/>
        <w:jc w:val="both"/>
        <w:rPr>
          <w:lang w:val="es-MX"/>
        </w:rPr>
      </w:pPr>
      <w:r w:rsidRPr="00F813E9">
        <w:rPr>
          <w:lang w:val="es-MX"/>
        </w:rPr>
        <w:t>El progreso será monitorizado mediante indicadores regionales de rendimiento</w:t>
      </w:r>
      <w:r>
        <w:rPr>
          <w:lang w:val="es-MX"/>
        </w:rPr>
        <w:t xml:space="preserve"> (a ser definidos por el AGA/TF y/o la OACI)</w:t>
      </w:r>
      <w:r w:rsidRPr="00F813E9">
        <w:rPr>
          <w:lang w:val="es-MX"/>
        </w:rPr>
        <w:t xml:space="preserve">, paneles de control y herramientas de informe; y revisión periódica del estado de la implementación. </w:t>
      </w:r>
    </w:p>
    <w:p w14:paraId="0DA5178A" w14:textId="77777777" w:rsidR="00414A0C" w:rsidRPr="00306786" w:rsidRDefault="00414A0C" w:rsidP="00414A0C">
      <w:pPr>
        <w:ind w:left="720"/>
        <w:jc w:val="both"/>
        <w:rPr>
          <w:lang w:val="es-MX"/>
        </w:rPr>
      </w:pPr>
    </w:p>
    <w:p w14:paraId="1184BC89" w14:textId="77777777" w:rsidR="00414A0C" w:rsidRPr="00F813E9" w:rsidRDefault="00414A0C" w:rsidP="00414A0C">
      <w:pPr>
        <w:pStyle w:val="ListParagraph"/>
        <w:numPr>
          <w:ilvl w:val="1"/>
          <w:numId w:val="14"/>
        </w:numPr>
        <w:spacing w:after="0" w:line="240" w:lineRule="auto"/>
        <w:ind w:left="720"/>
        <w:jc w:val="both"/>
        <w:rPr>
          <w:lang w:val="es-MX"/>
        </w:rPr>
      </w:pPr>
      <w:r w:rsidRPr="00F813E9">
        <w:rPr>
          <w:lang w:val="es-MX"/>
        </w:rPr>
        <w:lastRenderedPageBreak/>
        <w:t xml:space="preserve">Las actividades deberán organizarse como proyectos o elementos de trabajo con resultados definidos (entregables o productos), resultados y beneficios; asignados a Estados u organizaciones responsables; y plazos de implementación. </w:t>
      </w:r>
    </w:p>
    <w:p w14:paraId="2C419E79" w14:textId="77777777" w:rsidR="00414A0C" w:rsidRPr="00306786" w:rsidRDefault="00414A0C" w:rsidP="00414A0C">
      <w:pPr>
        <w:ind w:left="720"/>
        <w:jc w:val="both"/>
        <w:rPr>
          <w:lang w:val="es-MX"/>
        </w:rPr>
      </w:pPr>
    </w:p>
    <w:p w14:paraId="6C696577" w14:textId="77777777" w:rsidR="00414A0C" w:rsidRPr="00F813E9" w:rsidRDefault="00414A0C" w:rsidP="00414A0C">
      <w:pPr>
        <w:pStyle w:val="ListParagraph"/>
        <w:numPr>
          <w:ilvl w:val="1"/>
          <w:numId w:val="14"/>
        </w:numPr>
        <w:spacing w:after="0" w:line="240" w:lineRule="auto"/>
        <w:ind w:left="720"/>
        <w:jc w:val="both"/>
        <w:rPr>
          <w:lang w:val="es-MX"/>
        </w:rPr>
      </w:pPr>
      <w:r w:rsidRPr="00F813E9">
        <w:rPr>
          <w:lang w:val="es-MX"/>
        </w:rPr>
        <w:t xml:space="preserve">El Grupo de Trabajo coordinará su trabajo con el Grupo de Trabajo de la NACC, GREPECAS y RASG-PA; las Organizaciones Regionales de Supervisión de Seguridad de la región; ACI-LAC y otros grupos y partes interesadas relevantes de la OACI. </w:t>
      </w:r>
    </w:p>
    <w:p w14:paraId="22667A72" w14:textId="77777777" w:rsidR="00414A0C" w:rsidRPr="00306786" w:rsidRDefault="00414A0C" w:rsidP="00414A0C">
      <w:pPr>
        <w:ind w:left="720"/>
        <w:jc w:val="both"/>
        <w:rPr>
          <w:lang w:val="es-MX"/>
        </w:rPr>
      </w:pPr>
    </w:p>
    <w:p w14:paraId="1565BE65" w14:textId="0071DCF0" w:rsidR="00414A0C" w:rsidRPr="001C1338" w:rsidRDefault="00414A0C" w:rsidP="001C1338">
      <w:pPr>
        <w:pStyle w:val="ListParagraph"/>
        <w:numPr>
          <w:ilvl w:val="1"/>
          <w:numId w:val="14"/>
        </w:numPr>
        <w:spacing w:after="0" w:line="240" w:lineRule="auto"/>
        <w:ind w:left="720"/>
        <w:jc w:val="both"/>
        <w:rPr>
          <w:lang w:val="es-MX"/>
        </w:rPr>
      </w:pPr>
      <w:r w:rsidRPr="00F813E9">
        <w:rPr>
          <w:lang w:val="es-MX"/>
        </w:rPr>
        <w:t>Los años en que no se celebre una reunión presencial anual, la NACC/AGA/WG celebrará una reunión virtual para supervisar el programa de trabajo.</w:t>
      </w:r>
    </w:p>
    <w:p w14:paraId="7B45DD36" w14:textId="77777777" w:rsidR="00414A0C" w:rsidRPr="00E716EF" w:rsidRDefault="00414A0C" w:rsidP="00414A0C">
      <w:pPr>
        <w:jc w:val="center"/>
        <w:rPr>
          <w:lang w:val="es-MX"/>
        </w:rPr>
      </w:pPr>
    </w:p>
    <w:p w14:paraId="42446D7C" w14:textId="77777777" w:rsidR="00414A0C" w:rsidRPr="002A052B" w:rsidRDefault="00414A0C" w:rsidP="00414A0C">
      <w:pPr>
        <w:jc w:val="center"/>
      </w:pPr>
      <w:r w:rsidRPr="002A052B">
        <w:rPr>
          <w:rFonts w:cs="Times New Roman"/>
        </w:rPr>
        <w:t>—</w:t>
      </w:r>
      <w:r w:rsidRPr="002A052B">
        <w:t xml:space="preserve"> FIN </w:t>
      </w:r>
      <w:r w:rsidRPr="002A052B">
        <w:rPr>
          <w:rFonts w:cs="Times New Roman"/>
        </w:rPr>
        <w:t>—</w:t>
      </w:r>
    </w:p>
    <w:p w14:paraId="4202BB99" w14:textId="77777777" w:rsidR="00D85E92" w:rsidRPr="0084049A" w:rsidRDefault="00D85E92" w:rsidP="00D85E92">
      <w:pPr>
        <w:spacing w:after="0" w:line="240" w:lineRule="auto"/>
        <w:rPr>
          <w:lang w:val="es-ES_tradnl"/>
        </w:rPr>
      </w:pPr>
    </w:p>
    <w:sectPr w:rsidR="00D85E92" w:rsidRPr="0084049A" w:rsidSect="00A52740">
      <w:headerReference w:type="even" r:id="rId23"/>
      <w:headerReference w:type="default" r:id="rId24"/>
      <w:headerReference w:type="first" r:id="rId25"/>
      <w:pgSz w:w="12240" w:h="15840" w:code="1"/>
      <w:pgMar w:top="1440" w:right="1440" w:bottom="1440" w:left="144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DE749" w14:textId="77777777" w:rsidR="0095647C" w:rsidRDefault="0095647C" w:rsidP="00D6101E">
      <w:pPr>
        <w:spacing w:after="0" w:line="240" w:lineRule="auto"/>
      </w:pPr>
      <w:r>
        <w:separator/>
      </w:r>
    </w:p>
  </w:endnote>
  <w:endnote w:type="continuationSeparator" w:id="0">
    <w:p w14:paraId="333E2A44" w14:textId="77777777" w:rsidR="0095647C" w:rsidRDefault="0095647C" w:rsidP="00D61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0F2E" w14:textId="77777777" w:rsidR="004D4BC5" w:rsidRDefault="004D4B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999D" w14:textId="77777777" w:rsidR="004D4BC5" w:rsidRDefault="004D4B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A1760" w14:textId="77777777" w:rsidR="004D4BC5" w:rsidRDefault="004D4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88D70" w14:textId="77777777" w:rsidR="0095647C" w:rsidRDefault="0095647C" w:rsidP="00D6101E">
      <w:pPr>
        <w:spacing w:after="0" w:line="240" w:lineRule="auto"/>
      </w:pPr>
      <w:r>
        <w:separator/>
      </w:r>
    </w:p>
  </w:footnote>
  <w:footnote w:type="continuationSeparator" w:id="0">
    <w:p w14:paraId="7BA0E854" w14:textId="77777777" w:rsidR="0095647C" w:rsidRDefault="0095647C" w:rsidP="00D61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2BAE" w14:textId="77777777" w:rsidR="004D4BC5" w:rsidRPr="00FF7018" w:rsidRDefault="004D4BC5" w:rsidP="000E3747">
    <w:pPr>
      <w:tabs>
        <w:tab w:val="center" w:pos="4680"/>
        <w:tab w:val="right" w:pos="9360"/>
      </w:tabs>
      <w:spacing w:after="0" w:line="240" w:lineRule="auto"/>
      <w:jc w:val="center"/>
      <w:rPr>
        <w:rFonts w:ascii="Calibri" w:eastAsia="Times New Roman" w:hAnsi="Calibri" w:cs="Arial"/>
        <w:sz w:val="20"/>
        <w:szCs w:val="20"/>
      </w:rPr>
    </w:pPr>
    <w:r w:rsidRPr="00FF7018">
      <w:rPr>
        <w:rFonts w:ascii="Calibri" w:eastAsia="Times New Roman" w:hAnsi="Calibri" w:cs="Arial"/>
        <w:sz w:val="20"/>
        <w:szCs w:val="20"/>
      </w:rPr>
      <w:t>NACC/WG/AGA/TF/</w:t>
    </w:r>
    <w:r>
      <w:rPr>
        <w:rFonts w:ascii="Calibri" w:eastAsia="Times New Roman" w:hAnsi="Calibri" w:cs="Arial"/>
        <w:sz w:val="20"/>
        <w:szCs w:val="20"/>
      </w:rPr>
      <w:t>4</w:t>
    </w:r>
  </w:p>
  <w:p w14:paraId="2F3E98F0" w14:textId="5008FA48" w:rsidR="004D4BC5" w:rsidRPr="00F5293E" w:rsidRDefault="004D4BC5" w:rsidP="000E3747">
    <w:pPr>
      <w:tabs>
        <w:tab w:val="center" w:pos="4680"/>
        <w:tab w:val="right" w:pos="9360"/>
      </w:tabs>
      <w:spacing w:after="0" w:line="240" w:lineRule="auto"/>
      <w:jc w:val="center"/>
      <w:rPr>
        <w:rFonts w:ascii="Calibri" w:eastAsia="Times New Roman" w:hAnsi="Calibri" w:cs="Arial"/>
        <w:sz w:val="20"/>
        <w:szCs w:val="20"/>
        <w:lang w:val="pt-BR"/>
      </w:rPr>
    </w:pPr>
    <w:r>
      <w:rPr>
        <w:rFonts w:ascii="Calibri" w:eastAsia="Times New Roman" w:hAnsi="Calibri" w:cs="Arial"/>
        <w:sz w:val="20"/>
        <w:szCs w:val="20"/>
        <w:lang w:val="pt-BR"/>
      </w:rPr>
      <w:t>Sumario de Discusiones</w:t>
    </w:r>
  </w:p>
  <w:p w14:paraId="0F7E0A27" w14:textId="77777777" w:rsidR="004D4BC5" w:rsidRPr="00F5293E" w:rsidRDefault="004D4BC5" w:rsidP="000E3747">
    <w:pPr>
      <w:pBdr>
        <w:bottom w:val="single" w:sz="6" w:space="1" w:color="auto"/>
      </w:pBdr>
      <w:tabs>
        <w:tab w:val="center" w:pos="4680"/>
        <w:tab w:val="right" w:pos="9360"/>
      </w:tabs>
      <w:spacing w:after="0" w:line="240" w:lineRule="auto"/>
      <w:jc w:val="right"/>
      <w:rPr>
        <w:rFonts w:ascii="Calibri" w:eastAsia="Times New Roman" w:hAnsi="Calibri" w:cs="Arial"/>
        <w:sz w:val="20"/>
        <w:szCs w:val="20"/>
        <w:lang w:val="pt-BR"/>
      </w:rPr>
    </w:pPr>
    <w:r w:rsidRPr="004051AB">
      <w:rPr>
        <w:rFonts w:ascii="Calibri" w:eastAsia="Times New Roman" w:hAnsi="Calibri" w:cs="Arial"/>
        <w:sz w:val="20"/>
        <w:szCs w:val="20"/>
        <w:lang w:val="en-GB"/>
      </w:rPr>
      <w:tab/>
    </w:r>
    <w:r w:rsidRPr="004051AB">
      <w:rPr>
        <w:rFonts w:ascii="Calibri" w:eastAsia="Times New Roman" w:hAnsi="Calibri" w:cs="Arial"/>
        <w:sz w:val="20"/>
        <w:szCs w:val="20"/>
        <w:lang w:val="en-GB"/>
      </w:rPr>
      <w:tab/>
    </w:r>
    <w:r w:rsidRPr="00F5293E">
      <w:rPr>
        <w:rFonts w:ascii="Calibri" w:eastAsia="Times New Roman" w:hAnsi="Calibri" w:cs="Arial"/>
        <w:sz w:val="20"/>
        <w:szCs w:val="20"/>
        <w:lang w:val="es-PE"/>
      </w:rPr>
      <w:fldChar w:fldCharType="begin"/>
    </w:r>
    <w:r w:rsidRPr="00F5293E">
      <w:rPr>
        <w:rFonts w:ascii="Calibri" w:eastAsia="Times New Roman" w:hAnsi="Calibri" w:cs="Arial"/>
        <w:sz w:val="20"/>
        <w:szCs w:val="20"/>
        <w:lang w:val="pt-BR"/>
      </w:rPr>
      <w:instrText xml:space="preserve"> PAGE </w:instrText>
    </w:r>
    <w:r w:rsidRPr="00F5293E">
      <w:rPr>
        <w:rFonts w:ascii="Calibri" w:eastAsia="Times New Roman" w:hAnsi="Calibri" w:cs="Arial"/>
        <w:sz w:val="20"/>
        <w:szCs w:val="20"/>
        <w:lang w:val="es-PE"/>
      </w:rPr>
      <w:fldChar w:fldCharType="separate"/>
    </w:r>
    <w:r>
      <w:rPr>
        <w:rFonts w:ascii="Calibri" w:eastAsia="Times New Roman" w:hAnsi="Calibri" w:cs="Arial"/>
        <w:sz w:val="20"/>
        <w:szCs w:val="20"/>
        <w:lang w:val="es-PE"/>
      </w:rPr>
      <w:t>22</w:t>
    </w:r>
    <w:r w:rsidRPr="00F5293E">
      <w:rPr>
        <w:rFonts w:ascii="Calibri" w:eastAsia="Times New Roman" w:hAnsi="Calibri" w:cs="Arial"/>
        <w:sz w:val="20"/>
        <w:szCs w:val="20"/>
        <w:lang w:val="es-PE"/>
      </w:rPr>
      <w:fldChar w:fldCharType="end"/>
    </w:r>
  </w:p>
  <w:p w14:paraId="71584146" w14:textId="77777777" w:rsidR="004D4BC5" w:rsidRPr="000E3747" w:rsidRDefault="004D4BC5" w:rsidP="000E3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93C8" w14:textId="77777777" w:rsidR="004D4BC5" w:rsidRPr="00FF7018" w:rsidRDefault="004D4BC5" w:rsidP="00BA7571">
    <w:pPr>
      <w:tabs>
        <w:tab w:val="center" w:pos="4680"/>
        <w:tab w:val="right" w:pos="9360"/>
      </w:tabs>
      <w:spacing w:after="0" w:line="240" w:lineRule="auto"/>
      <w:jc w:val="center"/>
      <w:rPr>
        <w:rFonts w:ascii="Calibri" w:eastAsia="Times New Roman" w:hAnsi="Calibri" w:cs="Arial"/>
        <w:sz w:val="20"/>
        <w:szCs w:val="20"/>
      </w:rPr>
    </w:pPr>
    <w:r w:rsidRPr="00FF7018">
      <w:rPr>
        <w:rFonts w:ascii="Calibri" w:eastAsia="Times New Roman" w:hAnsi="Calibri" w:cs="Arial"/>
        <w:sz w:val="20"/>
        <w:szCs w:val="20"/>
      </w:rPr>
      <w:t>NACC/WG/AGA/TF/</w:t>
    </w:r>
    <w:r>
      <w:rPr>
        <w:rFonts w:ascii="Calibri" w:eastAsia="Times New Roman" w:hAnsi="Calibri" w:cs="Arial"/>
        <w:sz w:val="20"/>
        <w:szCs w:val="20"/>
      </w:rPr>
      <w:t>4</w:t>
    </w:r>
  </w:p>
  <w:p w14:paraId="3776AAF2" w14:textId="77777777" w:rsidR="004D4BC5" w:rsidRPr="00F5293E" w:rsidRDefault="004D4BC5" w:rsidP="004D4BC5">
    <w:pPr>
      <w:tabs>
        <w:tab w:val="center" w:pos="4680"/>
        <w:tab w:val="right" w:pos="9360"/>
      </w:tabs>
      <w:spacing w:after="0" w:line="240" w:lineRule="auto"/>
      <w:jc w:val="center"/>
      <w:rPr>
        <w:rFonts w:ascii="Calibri" w:eastAsia="Times New Roman" w:hAnsi="Calibri" w:cs="Arial"/>
        <w:sz w:val="20"/>
        <w:szCs w:val="20"/>
        <w:lang w:val="pt-BR"/>
      </w:rPr>
    </w:pPr>
    <w:r>
      <w:rPr>
        <w:rFonts w:ascii="Calibri" w:eastAsia="Times New Roman" w:hAnsi="Calibri" w:cs="Arial"/>
        <w:sz w:val="20"/>
        <w:szCs w:val="20"/>
        <w:lang w:val="pt-BR"/>
      </w:rPr>
      <w:t>Sumario de Discusiones</w:t>
    </w:r>
  </w:p>
  <w:p w14:paraId="6B6B6014" w14:textId="77777777" w:rsidR="004D4BC5" w:rsidRPr="00F5293E" w:rsidRDefault="004D4BC5" w:rsidP="00BA7571">
    <w:pPr>
      <w:pBdr>
        <w:bottom w:val="single" w:sz="6" w:space="1" w:color="auto"/>
      </w:pBdr>
      <w:tabs>
        <w:tab w:val="center" w:pos="4680"/>
        <w:tab w:val="right" w:pos="9360"/>
      </w:tabs>
      <w:spacing w:after="0" w:line="240" w:lineRule="auto"/>
      <w:jc w:val="right"/>
      <w:rPr>
        <w:rFonts w:ascii="Calibri" w:eastAsia="Times New Roman" w:hAnsi="Calibri" w:cs="Arial"/>
        <w:sz w:val="20"/>
        <w:szCs w:val="20"/>
        <w:lang w:val="pt-BR"/>
      </w:rPr>
    </w:pPr>
    <w:r w:rsidRPr="004051AB">
      <w:rPr>
        <w:rFonts w:ascii="Calibri" w:eastAsia="Times New Roman" w:hAnsi="Calibri" w:cs="Arial"/>
        <w:sz w:val="20"/>
        <w:szCs w:val="20"/>
        <w:lang w:val="en-GB"/>
      </w:rPr>
      <w:tab/>
    </w:r>
    <w:r w:rsidRPr="004051AB">
      <w:rPr>
        <w:rFonts w:ascii="Calibri" w:eastAsia="Times New Roman" w:hAnsi="Calibri" w:cs="Arial"/>
        <w:sz w:val="20"/>
        <w:szCs w:val="20"/>
        <w:lang w:val="en-GB"/>
      </w:rPr>
      <w:tab/>
    </w:r>
    <w:r w:rsidRPr="00F5293E">
      <w:rPr>
        <w:rFonts w:ascii="Calibri" w:eastAsia="Times New Roman" w:hAnsi="Calibri" w:cs="Arial"/>
        <w:sz w:val="20"/>
        <w:szCs w:val="20"/>
        <w:lang w:val="es-PE"/>
      </w:rPr>
      <w:fldChar w:fldCharType="begin"/>
    </w:r>
    <w:r w:rsidRPr="00F5293E">
      <w:rPr>
        <w:rFonts w:ascii="Calibri" w:eastAsia="Times New Roman" w:hAnsi="Calibri" w:cs="Arial"/>
        <w:sz w:val="20"/>
        <w:szCs w:val="20"/>
        <w:lang w:val="pt-BR"/>
      </w:rPr>
      <w:instrText xml:space="preserve"> PAGE </w:instrText>
    </w:r>
    <w:r w:rsidRPr="00F5293E">
      <w:rPr>
        <w:rFonts w:ascii="Calibri" w:eastAsia="Times New Roman" w:hAnsi="Calibri" w:cs="Arial"/>
        <w:sz w:val="20"/>
        <w:szCs w:val="20"/>
        <w:lang w:val="es-PE"/>
      </w:rPr>
      <w:fldChar w:fldCharType="separate"/>
    </w:r>
    <w:r>
      <w:rPr>
        <w:rFonts w:ascii="Calibri" w:eastAsia="Times New Roman" w:hAnsi="Calibri" w:cs="Arial"/>
        <w:sz w:val="20"/>
        <w:szCs w:val="20"/>
        <w:lang w:val="es-PE"/>
      </w:rPr>
      <w:t>22</w:t>
    </w:r>
    <w:r w:rsidRPr="00F5293E">
      <w:rPr>
        <w:rFonts w:ascii="Calibri" w:eastAsia="Times New Roman" w:hAnsi="Calibri" w:cs="Arial"/>
        <w:sz w:val="20"/>
        <w:szCs w:val="20"/>
        <w:lang w:val="es-PE"/>
      </w:rPr>
      <w:fldChar w:fldCharType="end"/>
    </w:r>
  </w:p>
  <w:p w14:paraId="1151DC40" w14:textId="77777777" w:rsidR="004D4BC5" w:rsidRPr="00FA1686" w:rsidRDefault="004D4BC5" w:rsidP="006452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CD0CB" w14:textId="77777777" w:rsidR="004D4BC5" w:rsidRDefault="004D4BC5">
    <w:pPr>
      <w:pStyle w:val="Header"/>
    </w:pPr>
    <w:r>
      <w:rPr>
        <w:noProof/>
      </w:rPr>
      <w:drawing>
        <wp:inline distT="0" distB="0" distL="0" distR="0" wp14:anchorId="0310DAE1" wp14:editId="38A999FE">
          <wp:extent cx="5943600" cy="1165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CC-HeaderLong.png"/>
                  <pic:cNvPicPr/>
                </pic:nvPicPr>
                <pic:blipFill>
                  <a:blip r:embed="rId1">
                    <a:extLst>
                      <a:ext uri="{28A0092B-C50C-407E-A947-70E740481C1C}">
                        <a14:useLocalDpi xmlns:a14="http://schemas.microsoft.com/office/drawing/2010/main" val="0"/>
                      </a:ext>
                    </a:extLst>
                  </a:blip>
                  <a:stretch>
                    <a:fillRect/>
                  </a:stretch>
                </pic:blipFill>
                <pic:spPr>
                  <a:xfrm>
                    <a:off x="0" y="0"/>
                    <a:ext cx="5943600" cy="116522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9761" w14:textId="77777777" w:rsidR="0020507B" w:rsidRPr="00F5293E" w:rsidRDefault="0020507B" w:rsidP="0020507B">
    <w:pPr>
      <w:tabs>
        <w:tab w:val="center" w:pos="4680"/>
        <w:tab w:val="right" w:pos="9360"/>
      </w:tabs>
      <w:spacing w:after="0" w:line="240" w:lineRule="auto"/>
      <w:jc w:val="center"/>
      <w:rPr>
        <w:rFonts w:ascii="Calibri" w:eastAsia="Times New Roman" w:hAnsi="Calibri" w:cs="Arial"/>
        <w:sz w:val="20"/>
        <w:szCs w:val="20"/>
        <w:lang w:val="pt-BR"/>
      </w:rPr>
    </w:pPr>
    <w:r w:rsidRPr="00F5293E">
      <w:rPr>
        <w:rFonts w:ascii="Calibri" w:eastAsia="Times New Roman" w:hAnsi="Calibri" w:cs="Arial"/>
        <w:sz w:val="20"/>
        <w:szCs w:val="20"/>
        <w:lang w:val="pt-BR"/>
      </w:rPr>
      <w:t>ACRÓNIMO</w:t>
    </w:r>
  </w:p>
  <w:p w14:paraId="11591505" w14:textId="77777777" w:rsidR="0020507B" w:rsidRPr="00F5293E" w:rsidRDefault="0020507B" w:rsidP="0020507B">
    <w:pPr>
      <w:tabs>
        <w:tab w:val="center" w:pos="4680"/>
        <w:tab w:val="right" w:pos="9360"/>
      </w:tabs>
      <w:spacing w:after="0" w:line="240" w:lineRule="auto"/>
      <w:jc w:val="center"/>
      <w:rPr>
        <w:rFonts w:ascii="Calibri" w:eastAsia="Times New Roman" w:hAnsi="Calibri" w:cs="Arial"/>
        <w:sz w:val="20"/>
        <w:szCs w:val="20"/>
        <w:lang w:val="pt-BR"/>
      </w:rPr>
    </w:pPr>
    <w:r w:rsidRPr="00F5293E">
      <w:rPr>
        <w:rFonts w:ascii="Calibri" w:eastAsia="Times New Roman" w:hAnsi="Calibri" w:cs="Arial"/>
        <w:sz w:val="20"/>
        <w:szCs w:val="20"/>
        <w:lang w:val="pt-BR"/>
      </w:rPr>
      <w:t>Sumario de D</w:t>
    </w:r>
    <w:r>
      <w:rPr>
        <w:rFonts w:ascii="Calibri" w:eastAsia="Times New Roman" w:hAnsi="Calibri" w:cs="Arial"/>
        <w:sz w:val="20"/>
        <w:szCs w:val="20"/>
        <w:lang w:val="pt-BR"/>
      </w:rPr>
      <w:t>iscusiones</w:t>
    </w:r>
  </w:p>
  <w:p w14:paraId="21881DCF" w14:textId="77777777" w:rsidR="0020507B" w:rsidRPr="00F5293E" w:rsidRDefault="0020507B" w:rsidP="0020507B">
    <w:pPr>
      <w:pBdr>
        <w:bottom w:val="single" w:sz="6" w:space="1" w:color="auto"/>
      </w:pBdr>
      <w:tabs>
        <w:tab w:val="center" w:pos="4680"/>
        <w:tab w:val="right" w:pos="9360"/>
      </w:tabs>
      <w:spacing w:after="0" w:line="240" w:lineRule="auto"/>
      <w:rPr>
        <w:rFonts w:ascii="Calibri" w:eastAsia="Times New Roman" w:hAnsi="Calibri" w:cs="Arial"/>
        <w:sz w:val="20"/>
        <w:szCs w:val="20"/>
        <w:lang w:val="pt-BR"/>
      </w:rPr>
    </w:pPr>
    <w:r w:rsidRPr="00F5293E">
      <w:rPr>
        <w:rFonts w:ascii="Calibri" w:eastAsia="Times New Roman" w:hAnsi="Calibri" w:cs="Arial"/>
        <w:sz w:val="20"/>
        <w:szCs w:val="20"/>
        <w:lang w:val="es-PE"/>
      </w:rPr>
      <w:fldChar w:fldCharType="begin"/>
    </w:r>
    <w:r w:rsidRPr="00F5293E">
      <w:rPr>
        <w:rFonts w:ascii="Calibri" w:eastAsia="Times New Roman" w:hAnsi="Calibri" w:cs="Arial"/>
        <w:sz w:val="20"/>
        <w:szCs w:val="20"/>
        <w:lang w:val="pt-BR"/>
      </w:rPr>
      <w:instrText xml:space="preserve"> PAGE </w:instrText>
    </w:r>
    <w:r w:rsidRPr="00F5293E">
      <w:rPr>
        <w:rFonts w:ascii="Calibri" w:eastAsia="Times New Roman" w:hAnsi="Calibri" w:cs="Arial"/>
        <w:sz w:val="20"/>
        <w:szCs w:val="20"/>
        <w:lang w:val="es-PE"/>
      </w:rPr>
      <w:fldChar w:fldCharType="separate"/>
    </w:r>
    <w:r>
      <w:rPr>
        <w:rFonts w:ascii="Calibri" w:hAnsi="Calibri"/>
        <w:sz w:val="20"/>
        <w:szCs w:val="20"/>
        <w:lang w:val="es-PE"/>
      </w:rPr>
      <w:t>3</w:t>
    </w:r>
    <w:r w:rsidRPr="00F5293E">
      <w:rPr>
        <w:rFonts w:ascii="Calibri" w:eastAsia="Times New Roman" w:hAnsi="Calibri" w:cs="Arial"/>
        <w:sz w:val="20"/>
        <w:szCs w:val="20"/>
        <w:lang w:val="es-PE"/>
      </w:rPr>
      <w:fldChar w:fldCharType="end"/>
    </w:r>
  </w:p>
  <w:p w14:paraId="7DEC627D" w14:textId="77777777" w:rsidR="0020507B" w:rsidRPr="0020507B" w:rsidRDefault="0020507B" w:rsidP="0020507B">
    <w:pPr>
      <w:tabs>
        <w:tab w:val="center" w:pos="4680"/>
        <w:tab w:val="right" w:pos="9360"/>
      </w:tabs>
      <w:spacing w:after="0" w:line="240" w:lineRule="auto"/>
      <w:jc w:val="center"/>
      <w:rPr>
        <w:rFonts w:ascii="Calibri" w:eastAsia="Times New Roman" w:hAnsi="Calibri" w:cs="Arial"/>
        <w:sz w:val="20"/>
        <w:szCs w:val="20"/>
        <w:lang w:val="pt-B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2053D" w14:textId="1154506B" w:rsidR="00F5293E" w:rsidRPr="00391EFA" w:rsidRDefault="00391EFA" w:rsidP="00391EFA">
    <w:pPr>
      <w:tabs>
        <w:tab w:val="center" w:pos="4680"/>
        <w:tab w:val="right" w:pos="9360"/>
      </w:tabs>
      <w:spacing w:after="0" w:line="240" w:lineRule="auto"/>
      <w:jc w:val="center"/>
      <w:rPr>
        <w:rFonts w:ascii="Calibri" w:eastAsia="Times New Roman" w:hAnsi="Calibri" w:cs="Arial"/>
        <w:sz w:val="20"/>
        <w:szCs w:val="20"/>
      </w:rPr>
    </w:pPr>
    <w:r w:rsidRPr="00FF7018">
      <w:rPr>
        <w:rFonts w:ascii="Calibri" w:eastAsia="Times New Roman" w:hAnsi="Calibri" w:cs="Arial"/>
        <w:sz w:val="20"/>
        <w:szCs w:val="20"/>
      </w:rPr>
      <w:t>NACC/WG/AGA/TF/</w:t>
    </w:r>
    <w:r>
      <w:rPr>
        <w:rFonts w:ascii="Calibri" w:eastAsia="Times New Roman" w:hAnsi="Calibri" w:cs="Arial"/>
        <w:sz w:val="20"/>
        <w:szCs w:val="20"/>
      </w:rPr>
      <w:t>4</w:t>
    </w:r>
  </w:p>
  <w:p w14:paraId="509FE600" w14:textId="21AF85DD" w:rsidR="00F5293E" w:rsidRPr="00F5293E" w:rsidRDefault="00F5293E" w:rsidP="00F5293E">
    <w:pPr>
      <w:tabs>
        <w:tab w:val="center" w:pos="4680"/>
        <w:tab w:val="right" w:pos="9360"/>
      </w:tabs>
      <w:spacing w:after="0" w:line="240" w:lineRule="auto"/>
      <w:jc w:val="center"/>
      <w:rPr>
        <w:rFonts w:ascii="Calibri" w:eastAsia="Times New Roman" w:hAnsi="Calibri" w:cs="Arial"/>
        <w:sz w:val="20"/>
        <w:szCs w:val="20"/>
        <w:lang w:val="pt-BR"/>
      </w:rPr>
    </w:pPr>
    <w:r w:rsidRPr="00F5293E">
      <w:rPr>
        <w:rFonts w:ascii="Calibri" w:eastAsia="Times New Roman" w:hAnsi="Calibri" w:cs="Arial"/>
        <w:sz w:val="20"/>
        <w:szCs w:val="20"/>
        <w:lang w:val="pt-BR"/>
      </w:rPr>
      <w:t>Sumario de D</w:t>
    </w:r>
    <w:r>
      <w:rPr>
        <w:rFonts w:ascii="Calibri" w:eastAsia="Times New Roman" w:hAnsi="Calibri" w:cs="Arial"/>
        <w:sz w:val="20"/>
        <w:szCs w:val="20"/>
        <w:lang w:val="pt-BR"/>
      </w:rPr>
      <w:t>iscusiones</w:t>
    </w:r>
  </w:p>
  <w:p w14:paraId="21477CF9" w14:textId="3ED655B4" w:rsidR="00F5293E" w:rsidRPr="00F5293E" w:rsidRDefault="00F5293E" w:rsidP="00F5293E">
    <w:pPr>
      <w:pBdr>
        <w:bottom w:val="single" w:sz="6" w:space="1" w:color="auto"/>
      </w:pBdr>
      <w:tabs>
        <w:tab w:val="center" w:pos="4680"/>
        <w:tab w:val="right" w:pos="9360"/>
      </w:tabs>
      <w:spacing w:after="0" w:line="240" w:lineRule="auto"/>
      <w:jc w:val="right"/>
      <w:rPr>
        <w:rFonts w:ascii="Calibri" w:eastAsia="Times New Roman" w:hAnsi="Calibri" w:cs="Arial"/>
        <w:sz w:val="20"/>
        <w:szCs w:val="20"/>
        <w:lang w:val="pt-BR"/>
      </w:rPr>
    </w:pPr>
    <w:r w:rsidRPr="00F5293E">
      <w:rPr>
        <w:rFonts w:ascii="Calibri" w:eastAsia="Times New Roman" w:hAnsi="Calibri" w:cs="Arial"/>
        <w:sz w:val="20"/>
        <w:szCs w:val="20"/>
        <w:lang w:val="es-PE"/>
      </w:rPr>
      <w:fldChar w:fldCharType="begin"/>
    </w:r>
    <w:r w:rsidRPr="00F5293E">
      <w:rPr>
        <w:rFonts w:ascii="Calibri" w:eastAsia="Times New Roman" w:hAnsi="Calibri" w:cs="Arial"/>
        <w:sz w:val="20"/>
        <w:szCs w:val="20"/>
        <w:lang w:val="pt-BR"/>
      </w:rPr>
      <w:instrText xml:space="preserve"> PAGE </w:instrText>
    </w:r>
    <w:r w:rsidRPr="00F5293E">
      <w:rPr>
        <w:rFonts w:ascii="Calibri" w:eastAsia="Times New Roman" w:hAnsi="Calibri" w:cs="Arial"/>
        <w:sz w:val="20"/>
        <w:szCs w:val="20"/>
        <w:lang w:val="es-PE"/>
      </w:rPr>
      <w:fldChar w:fldCharType="separate"/>
    </w:r>
    <w:r w:rsidRPr="00F5293E">
      <w:rPr>
        <w:rFonts w:ascii="Calibri" w:eastAsia="Times New Roman" w:hAnsi="Calibri" w:cs="Arial"/>
        <w:sz w:val="20"/>
        <w:szCs w:val="20"/>
        <w:lang w:val="pt-BR"/>
      </w:rPr>
      <w:t>1</w:t>
    </w:r>
    <w:r w:rsidRPr="00F5293E">
      <w:rPr>
        <w:rFonts w:ascii="Calibri" w:eastAsia="Times New Roman" w:hAnsi="Calibri" w:cs="Arial"/>
        <w:sz w:val="20"/>
        <w:szCs w:val="20"/>
        <w:lang w:val="es-PE"/>
      </w:rPr>
      <w:fldChar w:fldCharType="end"/>
    </w:r>
  </w:p>
  <w:p w14:paraId="0912C1FD" w14:textId="0F771AF6" w:rsidR="00E53A8E" w:rsidRPr="0020507B" w:rsidRDefault="00E53A8E" w:rsidP="0020507B">
    <w:pPr>
      <w:tabs>
        <w:tab w:val="center" w:pos="4680"/>
        <w:tab w:val="right" w:pos="9360"/>
      </w:tabs>
      <w:spacing w:after="0" w:line="240" w:lineRule="auto"/>
      <w:jc w:val="center"/>
      <w:rPr>
        <w:rFonts w:ascii="Calibri" w:eastAsia="Times New Roman" w:hAnsi="Calibri" w:cs="Arial"/>
        <w:sz w:val="20"/>
        <w:szCs w:val="20"/>
        <w:lang w:val="pt-B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79C86" w14:textId="77777777" w:rsidR="004D4BC5" w:rsidRPr="004D4BC5" w:rsidRDefault="004D4BC5" w:rsidP="004D4BC5">
    <w:pPr>
      <w:tabs>
        <w:tab w:val="center" w:pos="4680"/>
        <w:tab w:val="right" w:pos="9360"/>
      </w:tabs>
      <w:spacing w:after="0" w:line="240" w:lineRule="auto"/>
      <w:jc w:val="center"/>
      <w:rPr>
        <w:rFonts w:ascii="Calibri" w:eastAsia="Times New Roman" w:hAnsi="Calibri" w:cs="Arial"/>
        <w:sz w:val="20"/>
        <w:szCs w:val="20"/>
        <w:lang w:val="es-MX"/>
      </w:rPr>
    </w:pPr>
    <w:r w:rsidRPr="004D4BC5">
      <w:rPr>
        <w:rFonts w:ascii="Calibri" w:eastAsia="Times New Roman" w:hAnsi="Calibri" w:cs="Arial"/>
        <w:sz w:val="20"/>
        <w:szCs w:val="20"/>
        <w:lang w:val="es-MX"/>
      </w:rPr>
      <w:t>NACC/WG/AGA/TF/4</w:t>
    </w:r>
  </w:p>
  <w:p w14:paraId="5E9C7547" w14:textId="77777777" w:rsidR="004D4BC5" w:rsidRPr="00F5293E" w:rsidRDefault="004D4BC5" w:rsidP="004D4BC5">
    <w:pPr>
      <w:tabs>
        <w:tab w:val="center" w:pos="4680"/>
        <w:tab w:val="right" w:pos="9360"/>
      </w:tabs>
      <w:spacing w:after="0" w:line="240" w:lineRule="auto"/>
      <w:jc w:val="center"/>
      <w:rPr>
        <w:rFonts w:ascii="Calibri" w:eastAsia="Times New Roman" w:hAnsi="Calibri" w:cs="Arial"/>
        <w:sz w:val="20"/>
        <w:szCs w:val="20"/>
        <w:lang w:val="pt-BR"/>
      </w:rPr>
    </w:pPr>
    <w:r>
      <w:rPr>
        <w:rFonts w:ascii="Calibri" w:eastAsia="Times New Roman" w:hAnsi="Calibri" w:cs="Arial"/>
        <w:sz w:val="20"/>
        <w:szCs w:val="20"/>
        <w:lang w:val="pt-BR"/>
      </w:rPr>
      <w:t>Sumario de Discusiones</w:t>
    </w:r>
  </w:p>
  <w:p w14:paraId="334C1244" w14:textId="77777777" w:rsidR="004D4BC5" w:rsidRPr="00F5293E" w:rsidRDefault="004D4BC5" w:rsidP="004D4BC5">
    <w:pPr>
      <w:pBdr>
        <w:bottom w:val="single" w:sz="6" w:space="1" w:color="auto"/>
      </w:pBdr>
      <w:tabs>
        <w:tab w:val="center" w:pos="4680"/>
        <w:tab w:val="right" w:pos="9360"/>
      </w:tabs>
      <w:spacing w:after="0" w:line="240" w:lineRule="auto"/>
      <w:jc w:val="right"/>
      <w:rPr>
        <w:rFonts w:ascii="Calibri" w:eastAsia="Times New Roman" w:hAnsi="Calibri" w:cs="Arial"/>
        <w:sz w:val="20"/>
        <w:szCs w:val="20"/>
        <w:lang w:val="pt-BR"/>
      </w:rPr>
    </w:pPr>
    <w:r w:rsidRPr="004D4BC5">
      <w:rPr>
        <w:rFonts w:ascii="Calibri" w:eastAsia="Times New Roman" w:hAnsi="Calibri" w:cs="Arial"/>
        <w:sz w:val="20"/>
        <w:szCs w:val="20"/>
        <w:lang w:val="es-MX"/>
      </w:rPr>
      <w:tab/>
    </w:r>
    <w:r w:rsidRPr="004D4BC5">
      <w:rPr>
        <w:rFonts w:ascii="Calibri" w:eastAsia="Times New Roman" w:hAnsi="Calibri" w:cs="Arial"/>
        <w:sz w:val="20"/>
        <w:szCs w:val="20"/>
        <w:lang w:val="es-MX"/>
      </w:rPr>
      <w:tab/>
    </w:r>
    <w:r w:rsidRPr="00F5293E">
      <w:rPr>
        <w:rFonts w:ascii="Calibri" w:eastAsia="Times New Roman" w:hAnsi="Calibri" w:cs="Arial"/>
        <w:sz w:val="20"/>
        <w:szCs w:val="20"/>
        <w:lang w:val="es-PE"/>
      </w:rPr>
      <w:fldChar w:fldCharType="begin"/>
    </w:r>
    <w:r w:rsidRPr="00F5293E">
      <w:rPr>
        <w:rFonts w:ascii="Calibri" w:eastAsia="Times New Roman" w:hAnsi="Calibri" w:cs="Arial"/>
        <w:sz w:val="20"/>
        <w:szCs w:val="20"/>
        <w:lang w:val="pt-BR"/>
      </w:rPr>
      <w:instrText xml:space="preserve"> PAGE </w:instrText>
    </w:r>
    <w:r w:rsidRPr="00F5293E">
      <w:rPr>
        <w:rFonts w:ascii="Calibri" w:eastAsia="Times New Roman" w:hAnsi="Calibri" w:cs="Arial"/>
        <w:sz w:val="20"/>
        <w:szCs w:val="20"/>
        <w:lang w:val="es-PE"/>
      </w:rPr>
      <w:fldChar w:fldCharType="separate"/>
    </w:r>
    <w:r>
      <w:rPr>
        <w:rFonts w:ascii="Calibri" w:eastAsia="Times New Roman" w:hAnsi="Calibri" w:cs="Arial"/>
        <w:sz w:val="20"/>
        <w:szCs w:val="20"/>
        <w:lang w:val="es-PE"/>
      </w:rPr>
      <w:t>22</w:t>
    </w:r>
    <w:r w:rsidRPr="00F5293E">
      <w:rPr>
        <w:rFonts w:ascii="Calibri" w:eastAsia="Times New Roman" w:hAnsi="Calibri" w:cs="Arial"/>
        <w:sz w:val="20"/>
        <w:szCs w:val="20"/>
        <w:lang w:val="es-PE"/>
      </w:rPr>
      <w:fldChar w:fldCharType="end"/>
    </w:r>
  </w:p>
  <w:p w14:paraId="1157C429" w14:textId="54D29BCD" w:rsidR="009003A0" w:rsidRPr="004D4BC5" w:rsidRDefault="009003A0" w:rsidP="004D4B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1088"/>
    <w:multiLevelType w:val="hybridMultilevel"/>
    <w:tmpl w:val="27D0E0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035EB"/>
    <w:multiLevelType w:val="hybridMultilevel"/>
    <w:tmpl w:val="DF7AE8EC"/>
    <w:lvl w:ilvl="0" w:tplc="E5DE18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E34873"/>
    <w:multiLevelType w:val="hybridMultilevel"/>
    <w:tmpl w:val="6F269B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5F6ADD"/>
    <w:multiLevelType w:val="hybridMultilevel"/>
    <w:tmpl w:val="514C2AB4"/>
    <w:lvl w:ilvl="0" w:tplc="08090019">
      <w:start w:val="1"/>
      <w:numFmt w:val="lowerLetter"/>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F2C0540"/>
    <w:multiLevelType w:val="multilevel"/>
    <w:tmpl w:val="3A74FC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C190218"/>
    <w:multiLevelType w:val="multilevel"/>
    <w:tmpl w:val="EA8463C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78175D"/>
    <w:multiLevelType w:val="hybridMultilevel"/>
    <w:tmpl w:val="20F4B76E"/>
    <w:lvl w:ilvl="0" w:tplc="6CD0069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281476"/>
    <w:multiLevelType w:val="multilevel"/>
    <w:tmpl w:val="3A10D5DA"/>
    <w:lvl w:ilvl="0">
      <w:start w:val="1"/>
      <w:numFmt w:val="decimal"/>
      <w:lvlText w:val="%1"/>
      <w:lvlJc w:val="left"/>
      <w:pPr>
        <w:ind w:left="1440" w:hanging="144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B043F76"/>
    <w:multiLevelType w:val="hybridMultilevel"/>
    <w:tmpl w:val="A5AAF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707BCC"/>
    <w:multiLevelType w:val="hybridMultilevel"/>
    <w:tmpl w:val="D7B4CB5A"/>
    <w:lvl w:ilvl="0" w:tplc="DE58878A">
      <w:start w:val="5"/>
      <w:numFmt w:val="decimal"/>
      <w:lvlText w:val="%1."/>
      <w:lvlJc w:val="left"/>
      <w:pPr>
        <w:ind w:left="360" w:hanging="360"/>
      </w:pPr>
      <w:rPr>
        <w:rFonts w:hint="default"/>
      </w:rPr>
    </w:lvl>
    <w:lvl w:ilvl="1" w:tplc="B46E7006">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341498F"/>
    <w:multiLevelType w:val="hybridMultilevel"/>
    <w:tmpl w:val="68E233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4D225B31"/>
    <w:multiLevelType w:val="hybridMultilevel"/>
    <w:tmpl w:val="3C665D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36E6687"/>
    <w:multiLevelType w:val="multilevel"/>
    <w:tmpl w:val="32380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CE6366E"/>
    <w:multiLevelType w:val="multilevel"/>
    <w:tmpl w:val="B4C0DB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9F700E6"/>
    <w:multiLevelType w:val="hybridMultilevel"/>
    <w:tmpl w:val="50566A2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862650"/>
    <w:multiLevelType w:val="hybridMultilevel"/>
    <w:tmpl w:val="5366F1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5476951">
    <w:abstractNumId w:val="8"/>
  </w:num>
  <w:num w:numId="2" w16cid:durableId="1497920929">
    <w:abstractNumId w:val="7"/>
  </w:num>
  <w:num w:numId="3" w16cid:durableId="854347653">
    <w:abstractNumId w:val="4"/>
  </w:num>
  <w:num w:numId="4" w16cid:durableId="1825197721">
    <w:abstractNumId w:val="12"/>
  </w:num>
  <w:num w:numId="5" w16cid:durableId="367414184">
    <w:abstractNumId w:val="15"/>
  </w:num>
  <w:num w:numId="6" w16cid:durableId="1570116475">
    <w:abstractNumId w:val="0"/>
  </w:num>
  <w:num w:numId="7" w16cid:durableId="1835880040">
    <w:abstractNumId w:val="10"/>
  </w:num>
  <w:num w:numId="8" w16cid:durableId="621495014">
    <w:abstractNumId w:val="5"/>
  </w:num>
  <w:num w:numId="9" w16cid:durableId="61298879">
    <w:abstractNumId w:val="11"/>
  </w:num>
  <w:num w:numId="10" w16cid:durableId="1548301674">
    <w:abstractNumId w:val="1"/>
  </w:num>
  <w:num w:numId="11" w16cid:durableId="1327124885">
    <w:abstractNumId w:val="2"/>
  </w:num>
  <w:num w:numId="12" w16cid:durableId="914050033">
    <w:abstractNumId w:val="6"/>
  </w:num>
  <w:num w:numId="13" w16cid:durableId="844787662">
    <w:abstractNumId w:val="9"/>
  </w:num>
  <w:num w:numId="14" w16cid:durableId="1464812243">
    <w:abstractNumId w:val="14"/>
  </w:num>
  <w:num w:numId="15" w16cid:durableId="1742676217">
    <w:abstractNumId w:val="3"/>
  </w:num>
  <w:num w:numId="16" w16cid:durableId="3666848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68B"/>
    <w:rsid w:val="00003073"/>
    <w:rsid w:val="0000634D"/>
    <w:rsid w:val="00010A26"/>
    <w:rsid w:val="00013118"/>
    <w:rsid w:val="0001404B"/>
    <w:rsid w:val="000160A3"/>
    <w:rsid w:val="00017052"/>
    <w:rsid w:val="00021971"/>
    <w:rsid w:val="00023563"/>
    <w:rsid w:val="00025D22"/>
    <w:rsid w:val="000420BB"/>
    <w:rsid w:val="00043513"/>
    <w:rsid w:val="00044C2C"/>
    <w:rsid w:val="0005042A"/>
    <w:rsid w:val="00050DF8"/>
    <w:rsid w:val="00053904"/>
    <w:rsid w:val="00055CF1"/>
    <w:rsid w:val="00057C9E"/>
    <w:rsid w:val="0006577C"/>
    <w:rsid w:val="00071543"/>
    <w:rsid w:val="00072011"/>
    <w:rsid w:val="000731E4"/>
    <w:rsid w:val="00083B25"/>
    <w:rsid w:val="00084A3E"/>
    <w:rsid w:val="00086B02"/>
    <w:rsid w:val="000A6C70"/>
    <w:rsid w:val="000B23AE"/>
    <w:rsid w:val="000B3CD7"/>
    <w:rsid w:val="000B4DB6"/>
    <w:rsid w:val="000C0866"/>
    <w:rsid w:val="000C0A7B"/>
    <w:rsid w:val="000D31D8"/>
    <w:rsid w:val="000D355C"/>
    <w:rsid w:val="000D792C"/>
    <w:rsid w:val="000E2B1C"/>
    <w:rsid w:val="000E66ED"/>
    <w:rsid w:val="000F05D8"/>
    <w:rsid w:val="000F3BE3"/>
    <w:rsid w:val="000F4844"/>
    <w:rsid w:val="000F516B"/>
    <w:rsid w:val="000F708B"/>
    <w:rsid w:val="000F72BD"/>
    <w:rsid w:val="00101A03"/>
    <w:rsid w:val="0010235F"/>
    <w:rsid w:val="001038C5"/>
    <w:rsid w:val="00112D8A"/>
    <w:rsid w:val="00114A83"/>
    <w:rsid w:val="00115AB1"/>
    <w:rsid w:val="00117C16"/>
    <w:rsid w:val="00121D2A"/>
    <w:rsid w:val="001243CF"/>
    <w:rsid w:val="00127527"/>
    <w:rsid w:val="00131DAA"/>
    <w:rsid w:val="0013443E"/>
    <w:rsid w:val="00135A65"/>
    <w:rsid w:val="001439CE"/>
    <w:rsid w:val="00146576"/>
    <w:rsid w:val="00154E9F"/>
    <w:rsid w:val="00155915"/>
    <w:rsid w:val="0015675A"/>
    <w:rsid w:val="00161A0B"/>
    <w:rsid w:val="00163B8F"/>
    <w:rsid w:val="001666FA"/>
    <w:rsid w:val="00186F70"/>
    <w:rsid w:val="00191A52"/>
    <w:rsid w:val="00195C6A"/>
    <w:rsid w:val="001A0712"/>
    <w:rsid w:val="001A6668"/>
    <w:rsid w:val="001A73E1"/>
    <w:rsid w:val="001C1338"/>
    <w:rsid w:val="001C48D2"/>
    <w:rsid w:val="001C5044"/>
    <w:rsid w:val="001D070E"/>
    <w:rsid w:val="001D1287"/>
    <w:rsid w:val="001D4251"/>
    <w:rsid w:val="001D4D9E"/>
    <w:rsid w:val="001D60D1"/>
    <w:rsid w:val="001E28D7"/>
    <w:rsid w:val="001F64E2"/>
    <w:rsid w:val="001F6E65"/>
    <w:rsid w:val="0020507B"/>
    <w:rsid w:val="00207BD0"/>
    <w:rsid w:val="0021269B"/>
    <w:rsid w:val="0021292D"/>
    <w:rsid w:val="00224EB5"/>
    <w:rsid w:val="00244592"/>
    <w:rsid w:val="00246BEC"/>
    <w:rsid w:val="00247808"/>
    <w:rsid w:val="00247A1E"/>
    <w:rsid w:val="00247AED"/>
    <w:rsid w:val="00257172"/>
    <w:rsid w:val="00260FF9"/>
    <w:rsid w:val="00270CBC"/>
    <w:rsid w:val="00287F14"/>
    <w:rsid w:val="00293906"/>
    <w:rsid w:val="002976B3"/>
    <w:rsid w:val="002A0592"/>
    <w:rsid w:val="002B21CB"/>
    <w:rsid w:val="002C5EB4"/>
    <w:rsid w:val="002C6590"/>
    <w:rsid w:val="002C73E1"/>
    <w:rsid w:val="002C782A"/>
    <w:rsid w:val="002D154C"/>
    <w:rsid w:val="002D5627"/>
    <w:rsid w:val="002D5670"/>
    <w:rsid w:val="002D7C03"/>
    <w:rsid w:val="002E1FFA"/>
    <w:rsid w:val="002E2D78"/>
    <w:rsid w:val="002E69F7"/>
    <w:rsid w:val="002E7AA2"/>
    <w:rsid w:val="002F29BE"/>
    <w:rsid w:val="00301CD7"/>
    <w:rsid w:val="00306B71"/>
    <w:rsid w:val="003076D8"/>
    <w:rsid w:val="003107CA"/>
    <w:rsid w:val="00323A39"/>
    <w:rsid w:val="00323AFC"/>
    <w:rsid w:val="00327EA7"/>
    <w:rsid w:val="003322FF"/>
    <w:rsid w:val="00346E58"/>
    <w:rsid w:val="0035178C"/>
    <w:rsid w:val="00354074"/>
    <w:rsid w:val="00354639"/>
    <w:rsid w:val="00361FBA"/>
    <w:rsid w:val="00362652"/>
    <w:rsid w:val="00362EEF"/>
    <w:rsid w:val="003652B9"/>
    <w:rsid w:val="0036685D"/>
    <w:rsid w:val="00367006"/>
    <w:rsid w:val="003731F8"/>
    <w:rsid w:val="00381FB0"/>
    <w:rsid w:val="003873B4"/>
    <w:rsid w:val="003875C0"/>
    <w:rsid w:val="00390FFF"/>
    <w:rsid w:val="00391EFA"/>
    <w:rsid w:val="00394722"/>
    <w:rsid w:val="003C0F1F"/>
    <w:rsid w:val="003C1A72"/>
    <w:rsid w:val="003C70FF"/>
    <w:rsid w:val="003D2287"/>
    <w:rsid w:val="003D2C85"/>
    <w:rsid w:val="003D7188"/>
    <w:rsid w:val="003D73B5"/>
    <w:rsid w:val="003E2D06"/>
    <w:rsid w:val="003F057A"/>
    <w:rsid w:val="003F210C"/>
    <w:rsid w:val="00400B12"/>
    <w:rsid w:val="0040155A"/>
    <w:rsid w:val="00405A73"/>
    <w:rsid w:val="0040701C"/>
    <w:rsid w:val="00413172"/>
    <w:rsid w:val="00414A0C"/>
    <w:rsid w:val="0041654A"/>
    <w:rsid w:val="00426CED"/>
    <w:rsid w:val="004327D7"/>
    <w:rsid w:val="004355CC"/>
    <w:rsid w:val="004371EE"/>
    <w:rsid w:val="004421E7"/>
    <w:rsid w:val="0045172C"/>
    <w:rsid w:val="004544FA"/>
    <w:rsid w:val="00456490"/>
    <w:rsid w:val="00456888"/>
    <w:rsid w:val="00463456"/>
    <w:rsid w:val="00474AF0"/>
    <w:rsid w:val="00477375"/>
    <w:rsid w:val="00492FA1"/>
    <w:rsid w:val="004950BB"/>
    <w:rsid w:val="004977F5"/>
    <w:rsid w:val="004A591A"/>
    <w:rsid w:val="004B341C"/>
    <w:rsid w:val="004B404B"/>
    <w:rsid w:val="004B79F7"/>
    <w:rsid w:val="004C0E93"/>
    <w:rsid w:val="004C2C96"/>
    <w:rsid w:val="004C4ACE"/>
    <w:rsid w:val="004D4BC5"/>
    <w:rsid w:val="004D5358"/>
    <w:rsid w:val="004F05E5"/>
    <w:rsid w:val="004F0802"/>
    <w:rsid w:val="004F7F22"/>
    <w:rsid w:val="00502CC0"/>
    <w:rsid w:val="00507C1B"/>
    <w:rsid w:val="0051624E"/>
    <w:rsid w:val="00523329"/>
    <w:rsid w:val="00523E6C"/>
    <w:rsid w:val="00527D07"/>
    <w:rsid w:val="00532DED"/>
    <w:rsid w:val="00533DF6"/>
    <w:rsid w:val="00545C6D"/>
    <w:rsid w:val="00550FFA"/>
    <w:rsid w:val="00551F98"/>
    <w:rsid w:val="00552CB6"/>
    <w:rsid w:val="00556364"/>
    <w:rsid w:val="00557542"/>
    <w:rsid w:val="00562D27"/>
    <w:rsid w:val="005732EE"/>
    <w:rsid w:val="005740C2"/>
    <w:rsid w:val="00574911"/>
    <w:rsid w:val="005808E7"/>
    <w:rsid w:val="005821B1"/>
    <w:rsid w:val="005908C4"/>
    <w:rsid w:val="00590FDC"/>
    <w:rsid w:val="005929DD"/>
    <w:rsid w:val="00592C78"/>
    <w:rsid w:val="0059642E"/>
    <w:rsid w:val="005A2989"/>
    <w:rsid w:val="005A71BF"/>
    <w:rsid w:val="005B1B0A"/>
    <w:rsid w:val="005B1ED6"/>
    <w:rsid w:val="005C07AB"/>
    <w:rsid w:val="005C6E92"/>
    <w:rsid w:val="005D1393"/>
    <w:rsid w:val="005D4719"/>
    <w:rsid w:val="005D4FBA"/>
    <w:rsid w:val="005D7A45"/>
    <w:rsid w:val="005E0B62"/>
    <w:rsid w:val="005E2450"/>
    <w:rsid w:val="005E27C8"/>
    <w:rsid w:val="005E57DC"/>
    <w:rsid w:val="006007A9"/>
    <w:rsid w:val="00614416"/>
    <w:rsid w:val="00615127"/>
    <w:rsid w:val="0061626A"/>
    <w:rsid w:val="00620B33"/>
    <w:rsid w:val="00620F3B"/>
    <w:rsid w:val="00627952"/>
    <w:rsid w:val="00633B81"/>
    <w:rsid w:val="0065112C"/>
    <w:rsid w:val="00655FF7"/>
    <w:rsid w:val="00661D57"/>
    <w:rsid w:val="00662E72"/>
    <w:rsid w:val="0066304F"/>
    <w:rsid w:val="00672174"/>
    <w:rsid w:val="0069457F"/>
    <w:rsid w:val="006A2D14"/>
    <w:rsid w:val="006A63C3"/>
    <w:rsid w:val="006B0D59"/>
    <w:rsid w:val="006B79E3"/>
    <w:rsid w:val="006C5349"/>
    <w:rsid w:val="006E0898"/>
    <w:rsid w:val="006E3B39"/>
    <w:rsid w:val="006E4165"/>
    <w:rsid w:val="006F1239"/>
    <w:rsid w:val="006F3091"/>
    <w:rsid w:val="006F4A9F"/>
    <w:rsid w:val="006F7199"/>
    <w:rsid w:val="006F7765"/>
    <w:rsid w:val="006F77E4"/>
    <w:rsid w:val="007045C4"/>
    <w:rsid w:val="007104C8"/>
    <w:rsid w:val="007134EE"/>
    <w:rsid w:val="00713632"/>
    <w:rsid w:val="00714A56"/>
    <w:rsid w:val="0071521C"/>
    <w:rsid w:val="00720E31"/>
    <w:rsid w:val="00727186"/>
    <w:rsid w:val="00731EB4"/>
    <w:rsid w:val="00736A2F"/>
    <w:rsid w:val="00742C7F"/>
    <w:rsid w:val="00743248"/>
    <w:rsid w:val="007449B1"/>
    <w:rsid w:val="00747619"/>
    <w:rsid w:val="0075276A"/>
    <w:rsid w:val="007548FD"/>
    <w:rsid w:val="00761B7D"/>
    <w:rsid w:val="00770806"/>
    <w:rsid w:val="0077279B"/>
    <w:rsid w:val="00772C10"/>
    <w:rsid w:val="00773C19"/>
    <w:rsid w:val="00776B4A"/>
    <w:rsid w:val="00793608"/>
    <w:rsid w:val="007A0CD5"/>
    <w:rsid w:val="007A19CD"/>
    <w:rsid w:val="007A291E"/>
    <w:rsid w:val="007A4F77"/>
    <w:rsid w:val="007A5EB3"/>
    <w:rsid w:val="007A610F"/>
    <w:rsid w:val="007B0DF0"/>
    <w:rsid w:val="007D58BE"/>
    <w:rsid w:val="007D58F7"/>
    <w:rsid w:val="007F3BEF"/>
    <w:rsid w:val="007F4CE3"/>
    <w:rsid w:val="007F5C71"/>
    <w:rsid w:val="007F66F2"/>
    <w:rsid w:val="007F6C23"/>
    <w:rsid w:val="007F6EA2"/>
    <w:rsid w:val="00801767"/>
    <w:rsid w:val="00803E3E"/>
    <w:rsid w:val="0080575A"/>
    <w:rsid w:val="00806114"/>
    <w:rsid w:val="008201C2"/>
    <w:rsid w:val="00821AC5"/>
    <w:rsid w:val="00821C85"/>
    <w:rsid w:val="00822570"/>
    <w:rsid w:val="00824B93"/>
    <w:rsid w:val="00825A3E"/>
    <w:rsid w:val="0083252F"/>
    <w:rsid w:val="008340B5"/>
    <w:rsid w:val="008341D3"/>
    <w:rsid w:val="00834292"/>
    <w:rsid w:val="00834A29"/>
    <w:rsid w:val="0083537A"/>
    <w:rsid w:val="0084049A"/>
    <w:rsid w:val="00846991"/>
    <w:rsid w:val="0085043C"/>
    <w:rsid w:val="00850DB6"/>
    <w:rsid w:val="00854FF8"/>
    <w:rsid w:val="0086021F"/>
    <w:rsid w:val="0087494D"/>
    <w:rsid w:val="00875EC3"/>
    <w:rsid w:val="008824A0"/>
    <w:rsid w:val="008923B6"/>
    <w:rsid w:val="00893F73"/>
    <w:rsid w:val="00895762"/>
    <w:rsid w:val="00897015"/>
    <w:rsid w:val="00897D87"/>
    <w:rsid w:val="008A42DA"/>
    <w:rsid w:val="008B5313"/>
    <w:rsid w:val="008C0190"/>
    <w:rsid w:val="008C440F"/>
    <w:rsid w:val="008C541C"/>
    <w:rsid w:val="008D45A4"/>
    <w:rsid w:val="008E5953"/>
    <w:rsid w:val="008F50CB"/>
    <w:rsid w:val="009003A0"/>
    <w:rsid w:val="00903713"/>
    <w:rsid w:val="00904B58"/>
    <w:rsid w:val="00904D4B"/>
    <w:rsid w:val="00910DA5"/>
    <w:rsid w:val="00915A5E"/>
    <w:rsid w:val="00917A71"/>
    <w:rsid w:val="009236FE"/>
    <w:rsid w:val="00932112"/>
    <w:rsid w:val="00935909"/>
    <w:rsid w:val="00937A37"/>
    <w:rsid w:val="009417AB"/>
    <w:rsid w:val="0094306A"/>
    <w:rsid w:val="00943851"/>
    <w:rsid w:val="009468F4"/>
    <w:rsid w:val="00947E06"/>
    <w:rsid w:val="0095496C"/>
    <w:rsid w:val="009550ED"/>
    <w:rsid w:val="0095647C"/>
    <w:rsid w:val="00967A59"/>
    <w:rsid w:val="00970CA7"/>
    <w:rsid w:val="009739EE"/>
    <w:rsid w:val="00973D97"/>
    <w:rsid w:val="00974FFB"/>
    <w:rsid w:val="00976143"/>
    <w:rsid w:val="009804F0"/>
    <w:rsid w:val="00987F2C"/>
    <w:rsid w:val="0099057D"/>
    <w:rsid w:val="009908F4"/>
    <w:rsid w:val="009A1FA9"/>
    <w:rsid w:val="009A2D84"/>
    <w:rsid w:val="009A32E4"/>
    <w:rsid w:val="009B37FE"/>
    <w:rsid w:val="009C2ACC"/>
    <w:rsid w:val="009D06AC"/>
    <w:rsid w:val="009D07B7"/>
    <w:rsid w:val="009D43F6"/>
    <w:rsid w:val="009D4B72"/>
    <w:rsid w:val="009D76FE"/>
    <w:rsid w:val="009E5FE7"/>
    <w:rsid w:val="009E633B"/>
    <w:rsid w:val="009F788E"/>
    <w:rsid w:val="00A0117E"/>
    <w:rsid w:val="00A01220"/>
    <w:rsid w:val="00A06036"/>
    <w:rsid w:val="00A11B91"/>
    <w:rsid w:val="00A166D2"/>
    <w:rsid w:val="00A23AD4"/>
    <w:rsid w:val="00A27760"/>
    <w:rsid w:val="00A279A0"/>
    <w:rsid w:val="00A37271"/>
    <w:rsid w:val="00A47DC5"/>
    <w:rsid w:val="00A52740"/>
    <w:rsid w:val="00A5405E"/>
    <w:rsid w:val="00A558C8"/>
    <w:rsid w:val="00A622EF"/>
    <w:rsid w:val="00A63F46"/>
    <w:rsid w:val="00A65885"/>
    <w:rsid w:val="00A66F9D"/>
    <w:rsid w:val="00A709D9"/>
    <w:rsid w:val="00A7503D"/>
    <w:rsid w:val="00A870BC"/>
    <w:rsid w:val="00A971AD"/>
    <w:rsid w:val="00AA229C"/>
    <w:rsid w:val="00AC1CD8"/>
    <w:rsid w:val="00AC4021"/>
    <w:rsid w:val="00AC4937"/>
    <w:rsid w:val="00AC4B66"/>
    <w:rsid w:val="00AC52D8"/>
    <w:rsid w:val="00AD30E6"/>
    <w:rsid w:val="00AD7699"/>
    <w:rsid w:val="00AE1F38"/>
    <w:rsid w:val="00AE5EA5"/>
    <w:rsid w:val="00AE61CA"/>
    <w:rsid w:val="00AE7508"/>
    <w:rsid w:val="00AF17B4"/>
    <w:rsid w:val="00AF24BA"/>
    <w:rsid w:val="00AF2927"/>
    <w:rsid w:val="00AF7CF8"/>
    <w:rsid w:val="00B05D2A"/>
    <w:rsid w:val="00B07C76"/>
    <w:rsid w:val="00B15F9D"/>
    <w:rsid w:val="00B172A1"/>
    <w:rsid w:val="00B1784A"/>
    <w:rsid w:val="00B33FB2"/>
    <w:rsid w:val="00B40DC7"/>
    <w:rsid w:val="00B43409"/>
    <w:rsid w:val="00B61B0D"/>
    <w:rsid w:val="00B61BD6"/>
    <w:rsid w:val="00B64C96"/>
    <w:rsid w:val="00B652BA"/>
    <w:rsid w:val="00B655E7"/>
    <w:rsid w:val="00B708E5"/>
    <w:rsid w:val="00B71046"/>
    <w:rsid w:val="00B76D81"/>
    <w:rsid w:val="00B84391"/>
    <w:rsid w:val="00B93430"/>
    <w:rsid w:val="00BA6937"/>
    <w:rsid w:val="00BA6EA1"/>
    <w:rsid w:val="00BB5287"/>
    <w:rsid w:val="00BB5B9F"/>
    <w:rsid w:val="00BC2534"/>
    <w:rsid w:val="00BC5325"/>
    <w:rsid w:val="00BD5C5C"/>
    <w:rsid w:val="00BE5E98"/>
    <w:rsid w:val="00BF0510"/>
    <w:rsid w:val="00BF232F"/>
    <w:rsid w:val="00C07A1F"/>
    <w:rsid w:val="00C102A5"/>
    <w:rsid w:val="00C138D2"/>
    <w:rsid w:val="00C21329"/>
    <w:rsid w:val="00C30FBE"/>
    <w:rsid w:val="00C36423"/>
    <w:rsid w:val="00C3688F"/>
    <w:rsid w:val="00C42B68"/>
    <w:rsid w:val="00C45DF0"/>
    <w:rsid w:val="00C46C4D"/>
    <w:rsid w:val="00C47521"/>
    <w:rsid w:val="00C54B91"/>
    <w:rsid w:val="00C56A59"/>
    <w:rsid w:val="00C65EA0"/>
    <w:rsid w:val="00C7132C"/>
    <w:rsid w:val="00C87516"/>
    <w:rsid w:val="00C90D0C"/>
    <w:rsid w:val="00CA1219"/>
    <w:rsid w:val="00CA1FA8"/>
    <w:rsid w:val="00CA398C"/>
    <w:rsid w:val="00CB04DE"/>
    <w:rsid w:val="00CB0764"/>
    <w:rsid w:val="00CB1DF8"/>
    <w:rsid w:val="00CB268A"/>
    <w:rsid w:val="00CB30B5"/>
    <w:rsid w:val="00CB5E6C"/>
    <w:rsid w:val="00CC275A"/>
    <w:rsid w:val="00CC4D3C"/>
    <w:rsid w:val="00CD41EA"/>
    <w:rsid w:val="00CD67EF"/>
    <w:rsid w:val="00CF0D10"/>
    <w:rsid w:val="00CF1340"/>
    <w:rsid w:val="00CF24B0"/>
    <w:rsid w:val="00CF5785"/>
    <w:rsid w:val="00D022B9"/>
    <w:rsid w:val="00D052E1"/>
    <w:rsid w:val="00D058BC"/>
    <w:rsid w:val="00D06B6D"/>
    <w:rsid w:val="00D37889"/>
    <w:rsid w:val="00D40C7B"/>
    <w:rsid w:val="00D41143"/>
    <w:rsid w:val="00D44922"/>
    <w:rsid w:val="00D44D83"/>
    <w:rsid w:val="00D459DD"/>
    <w:rsid w:val="00D50F1A"/>
    <w:rsid w:val="00D50FC2"/>
    <w:rsid w:val="00D54297"/>
    <w:rsid w:val="00D56EB6"/>
    <w:rsid w:val="00D6101E"/>
    <w:rsid w:val="00D64B97"/>
    <w:rsid w:val="00D6548D"/>
    <w:rsid w:val="00D658F2"/>
    <w:rsid w:val="00D7346F"/>
    <w:rsid w:val="00D73B47"/>
    <w:rsid w:val="00D818E0"/>
    <w:rsid w:val="00D85E92"/>
    <w:rsid w:val="00D90416"/>
    <w:rsid w:val="00D9543D"/>
    <w:rsid w:val="00D95C21"/>
    <w:rsid w:val="00DA0C40"/>
    <w:rsid w:val="00DA1CEA"/>
    <w:rsid w:val="00DB31DC"/>
    <w:rsid w:val="00DB47BB"/>
    <w:rsid w:val="00DB489F"/>
    <w:rsid w:val="00DD021B"/>
    <w:rsid w:val="00DD4C97"/>
    <w:rsid w:val="00DD57F2"/>
    <w:rsid w:val="00DE0F05"/>
    <w:rsid w:val="00DE11D7"/>
    <w:rsid w:val="00DE3D75"/>
    <w:rsid w:val="00DE7B8D"/>
    <w:rsid w:val="00DF28DD"/>
    <w:rsid w:val="00DF5743"/>
    <w:rsid w:val="00E008C5"/>
    <w:rsid w:val="00E051D2"/>
    <w:rsid w:val="00E06C87"/>
    <w:rsid w:val="00E232EA"/>
    <w:rsid w:val="00E27EE4"/>
    <w:rsid w:val="00E300FD"/>
    <w:rsid w:val="00E30B85"/>
    <w:rsid w:val="00E313EB"/>
    <w:rsid w:val="00E343D1"/>
    <w:rsid w:val="00E35488"/>
    <w:rsid w:val="00E405C5"/>
    <w:rsid w:val="00E46652"/>
    <w:rsid w:val="00E526F6"/>
    <w:rsid w:val="00E53A8E"/>
    <w:rsid w:val="00E562DD"/>
    <w:rsid w:val="00E56A2D"/>
    <w:rsid w:val="00E602DC"/>
    <w:rsid w:val="00E6051E"/>
    <w:rsid w:val="00E60788"/>
    <w:rsid w:val="00E676DE"/>
    <w:rsid w:val="00E72342"/>
    <w:rsid w:val="00E74126"/>
    <w:rsid w:val="00E763E6"/>
    <w:rsid w:val="00E800BF"/>
    <w:rsid w:val="00E9420E"/>
    <w:rsid w:val="00EA1F58"/>
    <w:rsid w:val="00EB0290"/>
    <w:rsid w:val="00EB4561"/>
    <w:rsid w:val="00EB6574"/>
    <w:rsid w:val="00EC08D0"/>
    <w:rsid w:val="00EC2094"/>
    <w:rsid w:val="00EC4CE9"/>
    <w:rsid w:val="00EC77D1"/>
    <w:rsid w:val="00ED0552"/>
    <w:rsid w:val="00ED33C6"/>
    <w:rsid w:val="00ED45F0"/>
    <w:rsid w:val="00ED62F7"/>
    <w:rsid w:val="00EE1EB8"/>
    <w:rsid w:val="00EE368B"/>
    <w:rsid w:val="00EE764C"/>
    <w:rsid w:val="00EE76FC"/>
    <w:rsid w:val="00F0199B"/>
    <w:rsid w:val="00F07D4F"/>
    <w:rsid w:val="00F129E1"/>
    <w:rsid w:val="00F14A27"/>
    <w:rsid w:val="00F170E8"/>
    <w:rsid w:val="00F24F2D"/>
    <w:rsid w:val="00F25CA6"/>
    <w:rsid w:val="00F40310"/>
    <w:rsid w:val="00F50AC4"/>
    <w:rsid w:val="00F51A23"/>
    <w:rsid w:val="00F5293E"/>
    <w:rsid w:val="00F52F20"/>
    <w:rsid w:val="00F55A72"/>
    <w:rsid w:val="00F56230"/>
    <w:rsid w:val="00F6489C"/>
    <w:rsid w:val="00F65F99"/>
    <w:rsid w:val="00F67C79"/>
    <w:rsid w:val="00F74500"/>
    <w:rsid w:val="00F74B30"/>
    <w:rsid w:val="00F75AC5"/>
    <w:rsid w:val="00F80989"/>
    <w:rsid w:val="00F879E2"/>
    <w:rsid w:val="00F91108"/>
    <w:rsid w:val="00F92113"/>
    <w:rsid w:val="00F95782"/>
    <w:rsid w:val="00FA2ADC"/>
    <w:rsid w:val="00FA5864"/>
    <w:rsid w:val="00FB28CC"/>
    <w:rsid w:val="00FB3221"/>
    <w:rsid w:val="00FB3F33"/>
    <w:rsid w:val="00FB50C3"/>
    <w:rsid w:val="00FC0810"/>
    <w:rsid w:val="00FC1130"/>
    <w:rsid w:val="00FC61F6"/>
    <w:rsid w:val="00FC6359"/>
    <w:rsid w:val="00FC76C5"/>
    <w:rsid w:val="00FD24A9"/>
    <w:rsid w:val="00FD346D"/>
    <w:rsid w:val="00FD3AFD"/>
    <w:rsid w:val="00FD5292"/>
    <w:rsid w:val="00FE1C13"/>
    <w:rsid w:val="00FE255C"/>
    <w:rsid w:val="00FE7719"/>
    <w:rsid w:val="00FF0540"/>
    <w:rsid w:val="00FF69B8"/>
    <w:rsid w:val="037A47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73410BDC"/>
  <w15:docId w15:val="{82ACE022-7FE9-4931-9295-D0541C0F7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01E"/>
    <w:pPr>
      <w:spacing w:after="200" w:line="276" w:lineRule="auto"/>
      <w:jc w:val="left"/>
    </w:pPr>
    <w:rPr>
      <w:rFonts w:asciiTheme="minorHAnsi" w:hAnsiTheme="minorHAnsi" w:cstheme="minorBid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6101E"/>
    <w:pPr>
      <w:tabs>
        <w:tab w:val="center" w:pos="4419"/>
        <w:tab w:val="right" w:pos="8838"/>
      </w:tabs>
    </w:pPr>
  </w:style>
  <w:style w:type="character" w:customStyle="1" w:styleId="HeaderChar">
    <w:name w:val="Header Char"/>
    <w:basedOn w:val="DefaultParagraphFont"/>
    <w:link w:val="Header"/>
    <w:rsid w:val="00D6101E"/>
  </w:style>
  <w:style w:type="paragraph" w:styleId="Footer">
    <w:name w:val="footer"/>
    <w:basedOn w:val="Normal"/>
    <w:link w:val="FooterChar"/>
    <w:uiPriority w:val="99"/>
    <w:unhideWhenUsed/>
    <w:rsid w:val="00D6101E"/>
    <w:pPr>
      <w:tabs>
        <w:tab w:val="center" w:pos="4419"/>
        <w:tab w:val="right" w:pos="8838"/>
      </w:tabs>
    </w:pPr>
  </w:style>
  <w:style w:type="character" w:customStyle="1" w:styleId="FooterChar">
    <w:name w:val="Footer Char"/>
    <w:basedOn w:val="DefaultParagraphFont"/>
    <w:link w:val="Footer"/>
    <w:uiPriority w:val="99"/>
    <w:rsid w:val="00D6101E"/>
  </w:style>
  <w:style w:type="table" w:styleId="TableGrid">
    <w:name w:val="Table Grid"/>
    <w:basedOn w:val="TableNormal"/>
    <w:rsid w:val="00D6101E"/>
    <w:pPr>
      <w:jc w:val="left"/>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6101E"/>
    <w:pPr>
      <w:ind w:left="720"/>
      <w:contextualSpacing/>
    </w:pPr>
  </w:style>
  <w:style w:type="character" w:styleId="Hyperlink">
    <w:name w:val="Hyperlink"/>
    <w:basedOn w:val="DefaultParagraphFont"/>
    <w:uiPriority w:val="99"/>
    <w:unhideWhenUsed/>
    <w:rsid w:val="00D6101E"/>
    <w:rPr>
      <w:color w:val="0000FF" w:themeColor="hyperlink"/>
      <w:u w:val="single"/>
    </w:rPr>
  </w:style>
  <w:style w:type="character" w:customStyle="1" w:styleId="ListParagraphChar">
    <w:name w:val="List Paragraph Char"/>
    <w:link w:val="ListParagraph"/>
    <w:uiPriority w:val="34"/>
    <w:locked/>
    <w:rsid w:val="00D6101E"/>
    <w:rPr>
      <w:rFonts w:asciiTheme="minorHAnsi" w:hAnsiTheme="minorHAnsi" w:cstheme="minorBidi"/>
      <w:lang w:val="en-US"/>
    </w:rPr>
  </w:style>
  <w:style w:type="character" w:styleId="UnresolvedMention">
    <w:name w:val="Unresolved Mention"/>
    <w:basedOn w:val="DefaultParagraphFont"/>
    <w:uiPriority w:val="99"/>
    <w:semiHidden/>
    <w:unhideWhenUsed/>
    <w:rsid w:val="00117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cloud.microsoft/r/6hncFeBZ68"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oaci-my.sharepoint.com/personal/fsalvatierra_icao_int/_layouts/15/Doc.aspx?sourcedoc=%7BBBF5007E-0036-43EC-8E69-EEC39EFF927F%7D&amp;file=NACCWGAGATF4-WP10.docx&amp;action=default&amp;mobileredirect=true" TargetMode="External"/><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ao.int/nacc/events/naccwgagatf4" TargetMode="Externa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www.icao.int/humanitarian-assistance-and-disaster-response-aviation-hadra"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cao.int/sites/default/files/sp-files/HADRA/Documents/HADRA-Guidance-FINAL-May2022.pdf" TargetMode="External"/><Relationship Id="rId22" Type="http://schemas.openxmlformats.org/officeDocument/2006/relationships/image" Target="media/image2.png"/><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opez\AppData\Roaming\Microsoft\Templates\RPT-2-1-WrkshpSemSummaryS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c660e82-513e-486e-b692-35f48eaafb8a" xsi:nil="true"/>
    <lcf76f155ced4ddcb4097134ff3c332f xmlns="ed387e87-c9e3-48d3-9964-abc2066d7ea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EB5D6916AD6F54E9F8752B27AED262E" ma:contentTypeVersion="14" ma:contentTypeDescription="Create a new document." ma:contentTypeScope="" ma:versionID="92ca180dd5cb2b76f0d0b922dc436e57">
  <xsd:schema xmlns:xsd="http://www.w3.org/2001/XMLSchema" xmlns:xs="http://www.w3.org/2001/XMLSchema" xmlns:p="http://schemas.microsoft.com/office/2006/metadata/properties" xmlns:ns2="ed387e87-c9e3-48d3-9964-abc2066d7eaf" xmlns:ns3="3c660e82-513e-486e-b692-35f48eaafb8a" targetNamespace="http://schemas.microsoft.com/office/2006/metadata/properties" ma:root="true" ma:fieldsID="7cdd306bffc7c4de3721852346fb21ce" ns2:_="" ns3:_="">
    <xsd:import namespace="ed387e87-c9e3-48d3-9964-abc2066d7eaf"/>
    <xsd:import namespace="3c660e82-513e-486e-b692-35f48eaafb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87e87-c9e3-48d3-9964-abc2066d7e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8e8857-c4c4-424d-b5e5-272a7ed7288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660e82-513e-486e-b692-35f48eaafb8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d36bf6-fe92-4902-a6a1-90ba733e181d}" ma:internalName="TaxCatchAll" ma:showField="CatchAllData" ma:web="3c660e82-513e-486e-b692-35f48eaafb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7153A6-710F-492F-8344-21852DD20232}">
  <ds:schemaRefs>
    <ds:schemaRef ds:uri="http://schemas.microsoft.com/sharepoint/v3/contenttype/forms"/>
  </ds:schemaRefs>
</ds:datastoreItem>
</file>

<file path=customXml/itemProps2.xml><?xml version="1.0" encoding="utf-8"?>
<ds:datastoreItem xmlns:ds="http://schemas.openxmlformats.org/officeDocument/2006/customXml" ds:itemID="{085BAD7A-8A74-4122-B91B-FD930F9C098C}">
  <ds:schemaRefs>
    <ds:schemaRef ds:uri="http://schemas.microsoft.com/office/2006/metadata/properties"/>
    <ds:schemaRef ds:uri="http://schemas.microsoft.com/office/infopath/2007/PartnerControls"/>
    <ds:schemaRef ds:uri="3c660e82-513e-486e-b692-35f48eaafb8a"/>
    <ds:schemaRef ds:uri="ed387e87-c9e3-48d3-9964-abc2066d7eaf"/>
  </ds:schemaRefs>
</ds:datastoreItem>
</file>

<file path=customXml/itemProps3.xml><?xml version="1.0" encoding="utf-8"?>
<ds:datastoreItem xmlns:ds="http://schemas.openxmlformats.org/officeDocument/2006/customXml" ds:itemID="{04C366C9-8D99-4E1F-8C73-33032F49C320}">
  <ds:schemaRefs>
    <ds:schemaRef ds:uri="http://schemas.openxmlformats.org/officeDocument/2006/bibliography"/>
  </ds:schemaRefs>
</ds:datastoreItem>
</file>

<file path=customXml/itemProps4.xml><?xml version="1.0" encoding="utf-8"?>
<ds:datastoreItem xmlns:ds="http://schemas.openxmlformats.org/officeDocument/2006/customXml" ds:itemID="{96CE2814-0A31-4B75-A976-FAB930602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387e87-c9e3-48d3-9964-abc2066d7eaf"/>
    <ds:schemaRef ds:uri="3c660e82-513e-486e-b692-35f48eaaf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90970e2-11f4-42a6-882d-40155ad70dea}" enabled="1" method="Standard" siteId="{e6093642-fb63-48bb-8683-d1d5da2a12ea}" removed="0"/>
</clbl:labelList>
</file>

<file path=docProps/app.xml><?xml version="1.0" encoding="utf-8"?>
<Properties xmlns="http://schemas.openxmlformats.org/officeDocument/2006/extended-properties" xmlns:vt="http://schemas.openxmlformats.org/officeDocument/2006/docPropsVTypes">
  <Template>RPT-2-1-WrkshpSemSummarySP</Template>
  <TotalTime>72</TotalTime>
  <Pages>28</Pages>
  <Words>8507</Words>
  <Characters>48916</Characters>
  <Application>Microsoft Office Word</Application>
  <DocSecurity>0</DocSecurity>
  <Lines>1111</Lines>
  <Paragraphs>452</Paragraphs>
  <ScaleCrop>false</ScaleCrop>
  <Company>Microsoft</Company>
  <LinksUpToDate>false</LinksUpToDate>
  <CharactersWithSpaces>56971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López, Claudia;Salvatierra, Fabio</dc:creator>
  <cp:lastModifiedBy>Salvatierra, Fabio</cp:lastModifiedBy>
  <cp:revision>78</cp:revision>
  <dcterms:created xsi:type="dcterms:W3CDTF">2026-08-21T14:21:00Z</dcterms:created>
  <dcterms:modified xsi:type="dcterms:W3CDTF">2026-08-21T15:40:00Z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0x010100EEB5D6916AD6F54E9F8752B27AED262E</vt:lpwstr>
  </property>
  <property fmtid="{D5CDD505-2E9C-101B-9397-08002B2CF9AE}" pid="3" name="MediaServiceImageTags">
    <vt:lpwstr/>
  </property>
  <property fmtid="{D5CDD505-2E9C-101B-9397-08002B2CF9AE}" pid="4" name="docLang">
    <vt:lpwstr>es</vt:lpwstr>
  </property>
</Properties>
</file>