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8961" w14:textId="77777777" w:rsidR="00291B1B" w:rsidRDefault="002D68B9" w:rsidP="00291B1B">
      <w:pPr>
        <w:spacing w:after="0" w:line="240" w:lineRule="auto"/>
        <w:jc w:val="center"/>
        <w:rPr>
          <w:rFonts w:ascii="Arial" w:hAnsi="Arial" w:cs="Arial"/>
          <w:b/>
          <w:bCs/>
          <w:lang w:val="en-CA"/>
        </w:rPr>
      </w:pPr>
      <w:r w:rsidRPr="002D68B9">
        <w:rPr>
          <w:rFonts w:ascii="Arial" w:hAnsi="Arial" w:cs="Arial"/>
          <w:b/>
          <w:bCs/>
          <w:lang w:val="en-CA"/>
        </w:rPr>
        <w:t xml:space="preserve">ICAO WORKSHOP ON </w:t>
      </w:r>
    </w:p>
    <w:p w14:paraId="00A4868A" w14:textId="5AACF045" w:rsidR="002D68B9" w:rsidRPr="002D68B9" w:rsidRDefault="00291B1B" w:rsidP="00291B1B">
      <w:pPr>
        <w:spacing w:after="0" w:line="240" w:lineRule="auto"/>
        <w:jc w:val="center"/>
        <w:rPr>
          <w:rFonts w:ascii="Arial" w:hAnsi="Arial" w:cs="Arial"/>
          <w:b/>
          <w:bCs/>
          <w:lang w:val="en-CA"/>
        </w:rPr>
      </w:pPr>
      <w:r w:rsidRPr="002D68B9">
        <w:rPr>
          <w:rFonts w:ascii="Arial" w:hAnsi="Arial" w:cs="Arial"/>
          <w:b/>
          <w:bCs/>
          <w:lang w:val="en-CA"/>
        </w:rPr>
        <w:t>NATIONAL AVIATION SAFETY PLAN</w:t>
      </w:r>
      <w:r>
        <w:rPr>
          <w:rFonts w:ascii="Arial" w:hAnsi="Arial" w:cs="Arial"/>
          <w:b/>
          <w:bCs/>
          <w:lang w:val="en-CA"/>
        </w:rPr>
        <w:t xml:space="preserve"> </w:t>
      </w:r>
      <w:r w:rsidR="000E5AE4">
        <w:rPr>
          <w:rFonts w:ascii="Arial" w:hAnsi="Arial" w:cs="Arial"/>
          <w:b/>
          <w:bCs/>
          <w:lang w:val="en-CA"/>
        </w:rPr>
        <w:t>DEVELOPMENT</w:t>
      </w:r>
    </w:p>
    <w:p w14:paraId="4A80DBE4" w14:textId="77777777" w:rsidR="002D68B9" w:rsidRDefault="002D68B9" w:rsidP="004E4CC8">
      <w:pPr>
        <w:spacing w:after="0" w:line="240" w:lineRule="auto"/>
        <w:jc w:val="center"/>
        <w:rPr>
          <w:rFonts w:ascii="Arial" w:hAnsi="Arial" w:cs="Arial"/>
          <w:b/>
          <w:bCs/>
          <w:lang w:val="en-CA"/>
        </w:rPr>
      </w:pPr>
    </w:p>
    <w:p w14:paraId="2B2D69C1" w14:textId="6CF848C3" w:rsidR="00AB088B" w:rsidRDefault="004E4CC8" w:rsidP="004E4CC8">
      <w:pPr>
        <w:spacing w:after="0" w:line="240" w:lineRule="auto"/>
        <w:jc w:val="center"/>
        <w:rPr>
          <w:rFonts w:ascii="Arial" w:hAnsi="Arial" w:cs="Arial"/>
          <w:b/>
          <w:bCs/>
          <w:lang w:val="en-CA"/>
        </w:rPr>
      </w:pPr>
      <w:r>
        <w:rPr>
          <w:rFonts w:ascii="Arial" w:hAnsi="Arial" w:cs="Arial"/>
          <w:b/>
          <w:bCs/>
          <w:lang w:val="en-CA"/>
        </w:rPr>
        <w:t>Handout</w:t>
      </w:r>
      <w:r w:rsidR="00AB088B">
        <w:rPr>
          <w:rFonts w:ascii="Arial" w:hAnsi="Arial" w:cs="Arial"/>
          <w:b/>
          <w:bCs/>
          <w:lang w:val="en-CA"/>
        </w:rPr>
        <w:t xml:space="preserve"> </w:t>
      </w:r>
      <w:r w:rsidR="005979E8">
        <w:rPr>
          <w:rFonts w:ascii="Arial" w:hAnsi="Arial" w:cs="Arial"/>
          <w:b/>
          <w:bCs/>
          <w:lang w:val="en-CA"/>
        </w:rPr>
        <w:t>2</w:t>
      </w:r>
      <w:r w:rsidR="00AB088B">
        <w:rPr>
          <w:rFonts w:ascii="Arial" w:hAnsi="Arial" w:cs="Arial"/>
          <w:b/>
          <w:bCs/>
          <w:lang w:val="en-CA"/>
        </w:rPr>
        <w:t>:</w:t>
      </w:r>
    </w:p>
    <w:p w14:paraId="083EEC74" w14:textId="039083F1" w:rsidR="004E4CC8" w:rsidRDefault="00E2299A" w:rsidP="0041672D">
      <w:pPr>
        <w:spacing w:after="0" w:line="240" w:lineRule="auto"/>
        <w:jc w:val="center"/>
        <w:rPr>
          <w:rFonts w:ascii="Arial" w:hAnsi="Arial" w:cs="Arial"/>
          <w:b/>
          <w:bCs/>
          <w:lang w:val="en-CA"/>
        </w:rPr>
      </w:pPr>
      <w:r>
        <w:rPr>
          <w:rFonts w:ascii="Arial" w:hAnsi="Arial" w:cs="Arial"/>
          <w:b/>
          <w:bCs/>
          <w:lang w:val="en-CA"/>
        </w:rPr>
        <w:t xml:space="preserve">Facilitated </w:t>
      </w:r>
      <w:r w:rsidR="004E4CC8" w:rsidRPr="006E0EC3">
        <w:rPr>
          <w:rFonts w:ascii="Arial" w:hAnsi="Arial" w:cs="Arial"/>
          <w:b/>
          <w:bCs/>
          <w:lang w:val="en-CA"/>
        </w:rPr>
        <w:t>Exercise</w:t>
      </w:r>
      <w:r w:rsidR="0041672D" w:rsidRPr="0041672D">
        <w:rPr>
          <w:rFonts w:ascii="Arial" w:hAnsi="Arial" w:cs="Arial"/>
          <w:b/>
          <w:bCs/>
          <w:lang w:val="en-CA"/>
        </w:rPr>
        <w:t xml:space="preserve"> </w:t>
      </w:r>
      <w:r w:rsidR="0041672D">
        <w:rPr>
          <w:rFonts w:ascii="Arial" w:hAnsi="Arial" w:cs="Arial"/>
          <w:b/>
          <w:bCs/>
          <w:lang w:val="en-CA"/>
        </w:rPr>
        <w:t>I</w:t>
      </w:r>
      <w:r w:rsidR="004E4CC8" w:rsidRPr="006E0EC3">
        <w:rPr>
          <w:rFonts w:ascii="Arial" w:hAnsi="Arial" w:cs="Arial"/>
          <w:b/>
          <w:bCs/>
          <w:lang w:val="en-CA"/>
        </w:rPr>
        <w:t xml:space="preserve">: </w:t>
      </w:r>
      <w:r w:rsidR="0041672D" w:rsidRPr="0041672D">
        <w:rPr>
          <w:rFonts w:ascii="Arial" w:hAnsi="Arial" w:cs="Arial"/>
          <w:b/>
          <w:bCs/>
          <w:lang w:val="en-CA"/>
        </w:rPr>
        <w:t xml:space="preserve">Develop </w:t>
      </w:r>
      <w:r w:rsidR="003B2C5B">
        <w:rPr>
          <w:rFonts w:ascii="Arial" w:hAnsi="Arial" w:cs="Arial"/>
          <w:b/>
          <w:bCs/>
          <w:lang w:val="en-CA"/>
        </w:rPr>
        <w:t xml:space="preserve">a </w:t>
      </w:r>
      <w:r w:rsidR="0041672D">
        <w:rPr>
          <w:rFonts w:ascii="Arial" w:hAnsi="Arial" w:cs="Arial"/>
          <w:b/>
          <w:bCs/>
          <w:lang w:val="en-CA"/>
        </w:rPr>
        <w:t>L</w:t>
      </w:r>
      <w:r w:rsidR="0041672D" w:rsidRPr="0041672D">
        <w:rPr>
          <w:rFonts w:ascii="Arial" w:hAnsi="Arial" w:cs="Arial"/>
          <w:b/>
          <w:bCs/>
          <w:lang w:val="en-CA"/>
        </w:rPr>
        <w:t>ist of Prioritized National Safety Issues</w:t>
      </w:r>
      <w:r w:rsidR="00291B1B">
        <w:rPr>
          <w:rFonts w:ascii="Arial" w:hAnsi="Arial" w:cs="Arial"/>
          <w:b/>
          <w:bCs/>
          <w:lang w:val="en-CA"/>
        </w:rPr>
        <w:t xml:space="preserve"> (Part </w:t>
      </w:r>
      <w:r w:rsidR="00943EAC">
        <w:rPr>
          <w:rFonts w:ascii="Arial" w:hAnsi="Arial" w:cs="Arial"/>
          <w:b/>
          <w:bCs/>
          <w:lang w:val="en-CA"/>
        </w:rPr>
        <w:t>2</w:t>
      </w:r>
      <w:r w:rsidR="00291B1B">
        <w:rPr>
          <w:rFonts w:ascii="Arial" w:hAnsi="Arial" w:cs="Arial"/>
          <w:b/>
          <w:bCs/>
          <w:lang w:val="en-CA"/>
        </w:rPr>
        <w:t>)</w:t>
      </w:r>
    </w:p>
    <w:p w14:paraId="7101E1B9" w14:textId="77777777" w:rsidR="00E321C8" w:rsidRDefault="00E321C8" w:rsidP="004E4CC8">
      <w:pPr>
        <w:keepNext/>
        <w:keepLines/>
        <w:jc w:val="both"/>
        <w:rPr>
          <w:rFonts w:ascii="Arial" w:hAnsi="Arial" w:cs="Arial"/>
          <w:b/>
          <w:bCs/>
          <w:lang w:val="en-CA"/>
        </w:rPr>
      </w:pPr>
    </w:p>
    <w:p w14:paraId="703D7043" w14:textId="77777777" w:rsidR="004E4CC8" w:rsidRPr="006E0EC3" w:rsidRDefault="004E4CC8" w:rsidP="00D36EA3">
      <w:pPr>
        <w:keepNext/>
        <w:keepLines/>
        <w:jc w:val="both"/>
        <w:rPr>
          <w:rFonts w:ascii="Arial" w:hAnsi="Arial" w:cs="Arial"/>
          <w:b/>
          <w:bCs/>
        </w:rPr>
      </w:pPr>
      <w:r w:rsidRPr="006E0EC3">
        <w:rPr>
          <w:rFonts w:ascii="Arial" w:hAnsi="Arial" w:cs="Arial"/>
          <w:b/>
          <w:bCs/>
        </w:rPr>
        <w:t>Context</w:t>
      </w:r>
    </w:p>
    <w:p w14:paraId="79CF011D" w14:textId="3EDEC005" w:rsidR="004F6C8C" w:rsidRDefault="00E2299A" w:rsidP="00FA432E">
      <w:pPr>
        <w:spacing w:before="240" w:after="120" w:line="360" w:lineRule="auto"/>
        <w:jc w:val="both"/>
        <w:rPr>
          <w:rFonts w:ascii="Arial" w:hAnsi="Arial" w:cs="Arial"/>
        </w:rPr>
      </w:pPr>
      <w:r>
        <w:rPr>
          <w:rFonts w:ascii="Arial" w:hAnsi="Arial" w:cs="Arial"/>
        </w:rPr>
        <w:t xml:space="preserve">Using </w:t>
      </w:r>
      <w:r w:rsidR="00291B1B">
        <w:rPr>
          <w:rFonts w:ascii="Arial" w:hAnsi="Arial" w:cs="Arial"/>
        </w:rPr>
        <w:t xml:space="preserve">the information provided on </w:t>
      </w:r>
      <w:proofErr w:type="spellStart"/>
      <w:r w:rsidR="00762170">
        <w:rPr>
          <w:rFonts w:ascii="Arial" w:hAnsi="Arial" w:cs="Arial"/>
        </w:rPr>
        <w:t>State</w:t>
      </w:r>
      <w:r w:rsidR="00291B1B">
        <w:rPr>
          <w:rFonts w:ascii="Arial" w:hAnsi="Arial" w:cs="Arial"/>
        </w:rPr>
        <w:t>X</w:t>
      </w:r>
      <w:proofErr w:type="spellEnd"/>
      <w:r w:rsidR="00291B1B">
        <w:rPr>
          <w:rFonts w:ascii="Arial" w:hAnsi="Arial" w:cs="Arial"/>
        </w:rPr>
        <w:t xml:space="preserve"> (in this handout),</w:t>
      </w:r>
      <w:r w:rsidR="00497EAE">
        <w:rPr>
          <w:rFonts w:ascii="Arial" w:hAnsi="Arial" w:cs="Arial"/>
        </w:rPr>
        <w:t xml:space="preserve"> complete the tasks below.</w:t>
      </w:r>
      <w:r w:rsidR="00FA432E">
        <w:rPr>
          <w:rFonts w:ascii="Arial" w:hAnsi="Arial" w:cs="Arial"/>
        </w:rPr>
        <w:t xml:space="preserve"> </w:t>
      </w:r>
    </w:p>
    <w:p w14:paraId="0B02592F" w14:textId="2C1F297E" w:rsidR="004E4CC8" w:rsidRPr="00FA432E" w:rsidRDefault="004E4CC8" w:rsidP="00FA432E">
      <w:pPr>
        <w:spacing w:before="240" w:after="120" w:line="360" w:lineRule="auto"/>
        <w:jc w:val="both"/>
        <w:rPr>
          <w:rFonts w:ascii="Arial" w:hAnsi="Arial" w:cs="Arial"/>
        </w:rPr>
      </w:pPr>
      <w:r w:rsidRPr="003B2C5B">
        <w:rPr>
          <w:rFonts w:ascii="Arial" w:hAnsi="Arial" w:cs="Arial"/>
          <w:i/>
          <w:iCs/>
        </w:rPr>
        <w:t xml:space="preserve">Time allocated: </w:t>
      </w:r>
      <w:r w:rsidR="00943EAC">
        <w:rPr>
          <w:rFonts w:ascii="Arial" w:hAnsi="Arial" w:cs="Arial"/>
          <w:i/>
          <w:iCs/>
        </w:rPr>
        <w:t>1</w:t>
      </w:r>
      <w:r w:rsidR="00762170" w:rsidRPr="003B2C5B">
        <w:rPr>
          <w:rFonts w:ascii="Arial" w:hAnsi="Arial" w:cs="Arial"/>
          <w:i/>
          <w:iCs/>
        </w:rPr>
        <w:t>h</w:t>
      </w:r>
      <w:r w:rsidR="00943EAC">
        <w:rPr>
          <w:rFonts w:ascii="Arial" w:hAnsi="Arial" w:cs="Arial"/>
          <w:i/>
          <w:iCs/>
        </w:rPr>
        <w:t>3</w:t>
      </w:r>
      <w:r w:rsidR="00762170" w:rsidRPr="003B2C5B">
        <w:rPr>
          <w:rFonts w:ascii="Arial" w:hAnsi="Arial" w:cs="Arial"/>
          <w:i/>
          <w:iCs/>
        </w:rPr>
        <w:t>0</w:t>
      </w:r>
    </w:p>
    <w:p w14:paraId="32FA9586" w14:textId="1FF0426A" w:rsidR="00762170" w:rsidRPr="006E0EC3" w:rsidRDefault="00762170" w:rsidP="00762170">
      <w:pPr>
        <w:spacing w:before="240" w:after="0"/>
        <w:jc w:val="both"/>
        <w:rPr>
          <w:rFonts w:ascii="Arial" w:hAnsi="Arial" w:cs="Arial"/>
          <w:b/>
          <w:iCs/>
        </w:rPr>
      </w:pPr>
      <w:r>
        <w:rPr>
          <w:rFonts w:ascii="Arial" w:hAnsi="Arial" w:cs="Arial"/>
          <w:b/>
          <w:iCs/>
        </w:rPr>
        <w:t xml:space="preserve">Documentation </w:t>
      </w:r>
      <w:r w:rsidR="00F65EDB">
        <w:rPr>
          <w:rFonts w:ascii="Arial" w:hAnsi="Arial" w:cs="Arial"/>
          <w:b/>
          <w:iCs/>
        </w:rPr>
        <w:t>/ References</w:t>
      </w:r>
    </w:p>
    <w:p w14:paraId="724AA0E1" w14:textId="30534AF8" w:rsidR="00943EAC" w:rsidRDefault="00943EAC" w:rsidP="00943EAC">
      <w:pPr>
        <w:pStyle w:val="ListParagraph"/>
        <w:numPr>
          <w:ilvl w:val="0"/>
          <w:numId w:val="19"/>
        </w:numPr>
        <w:spacing w:before="240" w:after="120" w:line="360" w:lineRule="auto"/>
        <w:jc w:val="left"/>
        <w:rPr>
          <w:rFonts w:ascii="Arial" w:hAnsi="Arial" w:cs="Arial"/>
          <w:bCs/>
          <w:iCs/>
        </w:rPr>
      </w:pPr>
      <w:r w:rsidRPr="00762170">
        <w:rPr>
          <w:rFonts w:ascii="Arial" w:hAnsi="Arial" w:cs="Arial"/>
          <w:bCs/>
          <w:iCs/>
        </w:rPr>
        <w:t xml:space="preserve">Standardized Framework </w:t>
      </w:r>
      <w:r>
        <w:rPr>
          <w:rFonts w:ascii="Arial" w:hAnsi="Arial" w:cs="Arial"/>
          <w:bCs/>
          <w:iCs/>
        </w:rPr>
        <w:t>f</w:t>
      </w:r>
      <w:r w:rsidRPr="00762170">
        <w:rPr>
          <w:rFonts w:ascii="Arial" w:hAnsi="Arial" w:cs="Arial"/>
          <w:bCs/>
          <w:iCs/>
        </w:rPr>
        <w:t xml:space="preserve">or </w:t>
      </w:r>
      <w:r>
        <w:rPr>
          <w:rFonts w:ascii="Arial" w:hAnsi="Arial" w:cs="Arial"/>
          <w:bCs/>
          <w:iCs/>
        </w:rPr>
        <w:t>t</w:t>
      </w:r>
      <w:r w:rsidRPr="00762170">
        <w:rPr>
          <w:rFonts w:ascii="Arial" w:hAnsi="Arial" w:cs="Arial"/>
          <w:bCs/>
          <w:iCs/>
        </w:rPr>
        <w:t xml:space="preserve">he Identification </w:t>
      </w:r>
      <w:r>
        <w:rPr>
          <w:rFonts w:ascii="Arial" w:hAnsi="Arial" w:cs="Arial"/>
          <w:bCs/>
          <w:iCs/>
        </w:rPr>
        <w:t xml:space="preserve">of </w:t>
      </w:r>
      <w:r w:rsidRPr="00762170">
        <w:rPr>
          <w:rFonts w:ascii="Arial" w:hAnsi="Arial" w:cs="Arial"/>
          <w:bCs/>
          <w:iCs/>
        </w:rPr>
        <w:t xml:space="preserve">Organizational </w:t>
      </w:r>
      <w:r>
        <w:rPr>
          <w:rFonts w:ascii="Arial" w:hAnsi="Arial" w:cs="Arial"/>
          <w:bCs/>
          <w:iCs/>
        </w:rPr>
        <w:t xml:space="preserve">(ORG) </w:t>
      </w:r>
      <w:r w:rsidRPr="00762170">
        <w:rPr>
          <w:rFonts w:ascii="Arial" w:hAnsi="Arial" w:cs="Arial"/>
          <w:bCs/>
          <w:iCs/>
        </w:rPr>
        <w:t>Challenges</w:t>
      </w:r>
    </w:p>
    <w:p w14:paraId="2321F98A" w14:textId="121B0342" w:rsidR="004F6C8C" w:rsidRPr="004F6C8C" w:rsidRDefault="004F6C8C" w:rsidP="004F6C8C">
      <w:pPr>
        <w:pStyle w:val="ListParagraph"/>
        <w:numPr>
          <w:ilvl w:val="0"/>
          <w:numId w:val="19"/>
        </w:numPr>
        <w:spacing w:before="240" w:after="120" w:line="360" w:lineRule="auto"/>
        <w:jc w:val="left"/>
        <w:rPr>
          <w:rFonts w:ascii="Arial" w:hAnsi="Arial" w:cs="Arial"/>
          <w:bCs/>
          <w:iCs/>
        </w:rPr>
      </w:pPr>
      <w:r>
        <w:rPr>
          <w:rFonts w:ascii="Arial" w:hAnsi="Arial" w:cs="Arial"/>
          <w:bCs/>
          <w:iCs/>
        </w:rPr>
        <w:t>Doc 10131, Chapter 2, Sections 2.</w:t>
      </w:r>
      <w:r w:rsidR="00B21033">
        <w:rPr>
          <w:rFonts w:ascii="Arial" w:hAnsi="Arial" w:cs="Arial"/>
          <w:bCs/>
          <w:iCs/>
        </w:rPr>
        <w:t xml:space="preserve">3 </w:t>
      </w:r>
      <w:r>
        <w:rPr>
          <w:rFonts w:ascii="Arial" w:hAnsi="Arial" w:cs="Arial"/>
          <w:bCs/>
          <w:iCs/>
        </w:rPr>
        <w:t>to 2.5</w:t>
      </w:r>
    </w:p>
    <w:p w14:paraId="74241379" w14:textId="209E5FA7" w:rsidR="004E4CC8" w:rsidRPr="006E0EC3" w:rsidRDefault="004E4CC8" w:rsidP="00D36EA3">
      <w:pPr>
        <w:spacing w:before="240" w:after="0"/>
        <w:jc w:val="both"/>
        <w:rPr>
          <w:rFonts w:ascii="Arial" w:hAnsi="Arial" w:cs="Arial"/>
          <w:b/>
          <w:iCs/>
        </w:rPr>
      </w:pPr>
      <w:r w:rsidRPr="006E0EC3">
        <w:rPr>
          <w:rFonts w:ascii="Arial" w:hAnsi="Arial" w:cs="Arial"/>
          <w:b/>
          <w:iCs/>
        </w:rPr>
        <w:t>Your task</w:t>
      </w:r>
      <w:r w:rsidR="003B2C5B">
        <w:rPr>
          <w:rFonts w:ascii="Arial" w:hAnsi="Arial" w:cs="Arial"/>
          <w:b/>
          <w:iCs/>
        </w:rPr>
        <w:t>s</w:t>
      </w:r>
    </w:p>
    <w:p w14:paraId="2F37D023" w14:textId="5A0836C1" w:rsidR="00AD11A2" w:rsidRDefault="00497EAE" w:rsidP="00734133">
      <w:pPr>
        <w:pStyle w:val="ListParagraph"/>
        <w:numPr>
          <w:ilvl w:val="0"/>
          <w:numId w:val="12"/>
        </w:numPr>
        <w:spacing w:before="240" w:after="120" w:line="360" w:lineRule="auto"/>
        <w:rPr>
          <w:rFonts w:ascii="Arial" w:hAnsi="Arial" w:cs="Arial"/>
          <w:bCs/>
          <w:iCs/>
        </w:rPr>
      </w:pPr>
      <w:r>
        <w:rPr>
          <w:rFonts w:ascii="Arial" w:hAnsi="Arial" w:cs="Arial"/>
          <w:bCs/>
          <w:iCs/>
        </w:rPr>
        <w:t xml:space="preserve">Using the </w:t>
      </w:r>
      <w:r w:rsidR="00943EAC" w:rsidRPr="00943EAC">
        <w:rPr>
          <w:rFonts w:ascii="Arial" w:hAnsi="Arial" w:cs="Arial"/>
          <w:i/>
          <w:iCs/>
        </w:rPr>
        <w:t>Standardized Framework for the Identification of ORG Challenges</w:t>
      </w:r>
      <w:r w:rsidR="00AD11A2">
        <w:rPr>
          <w:rFonts w:ascii="Arial" w:hAnsi="Arial" w:cs="Arial"/>
          <w:bCs/>
          <w:iCs/>
        </w:rPr>
        <w:t xml:space="preserve">, </w:t>
      </w:r>
      <w:r w:rsidR="0041672D">
        <w:rPr>
          <w:rFonts w:ascii="Arial" w:hAnsi="Arial" w:cs="Arial"/>
          <w:bCs/>
          <w:iCs/>
        </w:rPr>
        <w:t>and your subject matter expertise, c</w:t>
      </w:r>
      <w:r w:rsidR="00AD11A2">
        <w:rPr>
          <w:rFonts w:ascii="Arial" w:hAnsi="Arial" w:cs="Arial"/>
          <w:bCs/>
          <w:iCs/>
        </w:rPr>
        <w:t xml:space="preserve">onduct </w:t>
      </w:r>
      <w:r w:rsidR="00291B1B">
        <w:rPr>
          <w:rFonts w:ascii="Arial" w:hAnsi="Arial" w:cs="Arial"/>
          <w:bCs/>
          <w:iCs/>
        </w:rPr>
        <w:t xml:space="preserve">an </w:t>
      </w:r>
      <w:r w:rsidR="00AD11A2">
        <w:rPr>
          <w:rFonts w:ascii="Arial" w:hAnsi="Arial" w:cs="Arial"/>
          <w:bCs/>
          <w:iCs/>
        </w:rPr>
        <w:t xml:space="preserve">evaluation of </w:t>
      </w:r>
      <w:proofErr w:type="spellStart"/>
      <w:r w:rsidR="00AD11A2">
        <w:rPr>
          <w:rFonts w:ascii="Arial" w:hAnsi="Arial" w:cs="Arial"/>
          <w:bCs/>
          <w:iCs/>
        </w:rPr>
        <w:t>State</w:t>
      </w:r>
      <w:r w:rsidR="00291B1B">
        <w:rPr>
          <w:rFonts w:ascii="Arial" w:hAnsi="Arial" w:cs="Arial"/>
          <w:bCs/>
          <w:iCs/>
        </w:rPr>
        <w:t>X</w:t>
      </w:r>
      <w:proofErr w:type="spellEnd"/>
      <w:r w:rsidR="00291B1B">
        <w:rPr>
          <w:rFonts w:ascii="Arial" w:hAnsi="Arial" w:cs="Arial"/>
          <w:bCs/>
          <w:iCs/>
        </w:rPr>
        <w:t xml:space="preserve"> based on the information provided in </w:t>
      </w:r>
      <w:r w:rsidR="00291B1B" w:rsidRPr="00291B1B">
        <w:rPr>
          <w:rFonts w:ascii="Arial" w:hAnsi="Arial" w:cs="Arial"/>
          <w:b/>
          <w:iCs/>
        </w:rPr>
        <w:t xml:space="preserve">Appendix </w:t>
      </w:r>
      <w:proofErr w:type="gramStart"/>
      <w:r w:rsidR="00291B1B" w:rsidRPr="00291B1B">
        <w:rPr>
          <w:rFonts w:ascii="Arial" w:hAnsi="Arial" w:cs="Arial"/>
          <w:b/>
          <w:iCs/>
        </w:rPr>
        <w:t>A</w:t>
      </w:r>
      <w:r w:rsidR="00AD11A2">
        <w:rPr>
          <w:rFonts w:ascii="Arial" w:hAnsi="Arial" w:cs="Arial"/>
          <w:bCs/>
          <w:iCs/>
        </w:rPr>
        <w:t>;</w:t>
      </w:r>
      <w:proofErr w:type="gramEnd"/>
    </w:p>
    <w:p w14:paraId="270BFA07" w14:textId="4EB1BEBD" w:rsidR="004E4CC8" w:rsidRPr="006E0EC3" w:rsidRDefault="00AD11A2" w:rsidP="00734133">
      <w:pPr>
        <w:pStyle w:val="ListParagraph"/>
        <w:numPr>
          <w:ilvl w:val="0"/>
          <w:numId w:val="12"/>
        </w:numPr>
        <w:spacing w:before="240" w:after="120" w:line="360" w:lineRule="auto"/>
        <w:rPr>
          <w:rFonts w:ascii="Arial" w:hAnsi="Arial" w:cs="Arial"/>
          <w:bCs/>
          <w:iCs/>
        </w:rPr>
      </w:pPr>
      <w:r>
        <w:rPr>
          <w:rFonts w:ascii="Arial" w:hAnsi="Arial" w:cs="Arial"/>
          <w:bCs/>
          <w:iCs/>
        </w:rPr>
        <w:t>Based on the results of the evaluation</w:t>
      </w:r>
      <w:r w:rsidR="00291B1B">
        <w:rPr>
          <w:rFonts w:ascii="Arial" w:hAnsi="Arial" w:cs="Arial"/>
          <w:bCs/>
          <w:iCs/>
        </w:rPr>
        <w:t xml:space="preserve">, </w:t>
      </w:r>
      <w:r>
        <w:rPr>
          <w:rFonts w:ascii="Arial" w:hAnsi="Arial" w:cs="Arial"/>
          <w:bCs/>
          <w:iCs/>
        </w:rPr>
        <w:t xml:space="preserve">compile a list of identified hazards and safety </w:t>
      </w:r>
      <w:proofErr w:type="gramStart"/>
      <w:r>
        <w:rPr>
          <w:rFonts w:ascii="Arial" w:hAnsi="Arial" w:cs="Arial"/>
          <w:bCs/>
          <w:iCs/>
        </w:rPr>
        <w:t>deficiencies</w:t>
      </w:r>
      <w:r w:rsidR="004E4CC8" w:rsidRPr="006E0EC3">
        <w:rPr>
          <w:rFonts w:ascii="Arial" w:hAnsi="Arial" w:cs="Arial"/>
          <w:bCs/>
          <w:iCs/>
        </w:rPr>
        <w:t>;</w:t>
      </w:r>
      <w:proofErr w:type="gramEnd"/>
    </w:p>
    <w:p w14:paraId="2964DE3E" w14:textId="77777777" w:rsidR="000E1CBE" w:rsidRDefault="00497EAE" w:rsidP="00FA432E">
      <w:pPr>
        <w:pStyle w:val="ListParagraph"/>
        <w:numPr>
          <w:ilvl w:val="0"/>
          <w:numId w:val="12"/>
        </w:numPr>
        <w:spacing w:before="240" w:after="120" w:line="360" w:lineRule="auto"/>
        <w:rPr>
          <w:rFonts w:ascii="Arial" w:hAnsi="Arial" w:cs="Arial"/>
        </w:rPr>
      </w:pPr>
      <w:r>
        <w:rPr>
          <w:rFonts w:ascii="Arial" w:hAnsi="Arial" w:cs="Arial"/>
        </w:rPr>
        <w:t xml:space="preserve">Discuss as a group </w:t>
      </w:r>
      <w:r w:rsidR="00AD11A2">
        <w:rPr>
          <w:rFonts w:ascii="Arial" w:hAnsi="Arial" w:cs="Arial"/>
        </w:rPr>
        <w:t xml:space="preserve">and select the top </w:t>
      </w:r>
      <w:r w:rsidR="00AD11A2" w:rsidRPr="00FA432E">
        <w:rPr>
          <w:rFonts w:ascii="Arial" w:hAnsi="Arial" w:cs="Arial"/>
        </w:rPr>
        <w:t>hazards and safety deficiencies</w:t>
      </w:r>
      <w:r w:rsidR="00AD11A2">
        <w:rPr>
          <w:rFonts w:ascii="Arial" w:hAnsi="Arial" w:cs="Arial"/>
        </w:rPr>
        <w:t xml:space="preserve"> at the State level</w:t>
      </w:r>
      <w:r w:rsidR="00291B1B">
        <w:rPr>
          <w:rFonts w:ascii="Arial" w:hAnsi="Arial" w:cs="Arial"/>
        </w:rPr>
        <w:t xml:space="preserve">, which comprise </w:t>
      </w:r>
      <w:r w:rsidR="005979E8">
        <w:rPr>
          <w:rFonts w:ascii="Arial" w:hAnsi="Arial" w:cs="Arial"/>
        </w:rPr>
        <w:t xml:space="preserve">the State’s </w:t>
      </w:r>
      <w:r w:rsidR="00943EAC" w:rsidRPr="00943EAC">
        <w:rPr>
          <w:rFonts w:ascii="Arial" w:hAnsi="Arial" w:cs="Arial"/>
        </w:rPr>
        <w:t xml:space="preserve">ORG </w:t>
      </w:r>
      <w:proofErr w:type="gramStart"/>
      <w:r w:rsidR="00943EAC" w:rsidRPr="00943EAC">
        <w:rPr>
          <w:rFonts w:ascii="Arial" w:hAnsi="Arial" w:cs="Arial"/>
        </w:rPr>
        <w:t>challenges</w:t>
      </w:r>
      <w:r w:rsidR="000E1CBE">
        <w:rPr>
          <w:rFonts w:ascii="Arial" w:hAnsi="Arial" w:cs="Arial"/>
        </w:rPr>
        <w:t>;</w:t>
      </w:r>
      <w:proofErr w:type="gramEnd"/>
    </w:p>
    <w:p w14:paraId="00AD0DBF" w14:textId="1DAEA8B9" w:rsidR="00497EAE" w:rsidRPr="00FA432E" w:rsidRDefault="0041672D" w:rsidP="00FA432E">
      <w:pPr>
        <w:pStyle w:val="ListParagraph"/>
        <w:numPr>
          <w:ilvl w:val="0"/>
          <w:numId w:val="12"/>
        </w:numPr>
        <w:spacing w:before="240" w:after="120" w:line="360" w:lineRule="auto"/>
        <w:rPr>
          <w:rFonts w:ascii="Arial" w:hAnsi="Arial" w:cs="Arial"/>
        </w:rPr>
      </w:pPr>
      <w:r>
        <w:rPr>
          <w:rFonts w:ascii="Arial" w:hAnsi="Arial" w:cs="Arial"/>
        </w:rPr>
        <w:t>B</w:t>
      </w:r>
      <w:r w:rsidR="00AD11A2">
        <w:rPr>
          <w:rFonts w:ascii="Arial" w:hAnsi="Arial" w:cs="Arial"/>
        </w:rPr>
        <w:t xml:space="preserve">ased on the discussion, </w:t>
      </w:r>
      <w:r w:rsidR="00497EAE">
        <w:rPr>
          <w:rFonts w:ascii="Arial" w:hAnsi="Arial" w:cs="Arial"/>
        </w:rPr>
        <w:t xml:space="preserve">draft a </w:t>
      </w:r>
      <w:r w:rsidR="00FA432E" w:rsidRPr="00FA432E">
        <w:rPr>
          <w:rFonts w:ascii="Arial" w:hAnsi="Arial" w:cs="Arial"/>
        </w:rPr>
        <w:t>list of prioritized national safety issues</w:t>
      </w:r>
      <w:r w:rsidR="00291B1B">
        <w:rPr>
          <w:rFonts w:ascii="Arial" w:hAnsi="Arial" w:cs="Arial"/>
        </w:rPr>
        <w:t xml:space="preserve"> and include the reason for selecting each issue</w:t>
      </w:r>
      <w:r w:rsidR="004F6C8C">
        <w:rPr>
          <w:rFonts w:ascii="Arial" w:hAnsi="Arial" w:cs="Arial"/>
        </w:rPr>
        <w:t xml:space="preserve"> (</w:t>
      </w:r>
      <w:r w:rsidR="002713E7">
        <w:rPr>
          <w:rFonts w:ascii="Arial" w:hAnsi="Arial" w:cs="Arial"/>
        </w:rPr>
        <w:t>as an ORG Challenge</w:t>
      </w:r>
      <w:r w:rsidR="004F6C8C">
        <w:rPr>
          <w:rFonts w:ascii="Arial" w:hAnsi="Arial" w:cs="Arial"/>
        </w:rPr>
        <w:t>)</w:t>
      </w:r>
      <w:r w:rsidR="00AD11A2">
        <w:rPr>
          <w:rFonts w:ascii="Arial" w:hAnsi="Arial" w:cs="Arial"/>
        </w:rPr>
        <w:t>; and</w:t>
      </w:r>
    </w:p>
    <w:p w14:paraId="4D6B9255" w14:textId="5BB4B80F" w:rsidR="004E4CC8" w:rsidRPr="006E0EC3" w:rsidRDefault="004E4CC8" w:rsidP="00D36EA3">
      <w:pPr>
        <w:pStyle w:val="ListParagraph"/>
        <w:numPr>
          <w:ilvl w:val="0"/>
          <w:numId w:val="12"/>
        </w:numPr>
        <w:spacing w:before="240" w:after="120" w:line="360" w:lineRule="auto"/>
        <w:rPr>
          <w:rFonts w:ascii="Arial" w:hAnsi="Arial" w:cs="Arial"/>
          <w:bCs/>
          <w:iCs/>
        </w:rPr>
      </w:pPr>
      <w:r w:rsidRPr="006E0EC3">
        <w:rPr>
          <w:rFonts w:ascii="Arial" w:hAnsi="Arial" w:cs="Arial"/>
          <w:bCs/>
          <w:iCs/>
        </w:rPr>
        <w:t xml:space="preserve">Complete the </w:t>
      </w:r>
      <w:r w:rsidR="00497EAE">
        <w:rPr>
          <w:rFonts w:ascii="Arial" w:hAnsi="Arial" w:cs="Arial"/>
          <w:bCs/>
          <w:iCs/>
        </w:rPr>
        <w:t>form</w:t>
      </w:r>
      <w:r w:rsidRPr="006E0EC3">
        <w:rPr>
          <w:rFonts w:ascii="Arial" w:hAnsi="Arial" w:cs="Arial"/>
          <w:bCs/>
          <w:iCs/>
        </w:rPr>
        <w:t xml:space="preserve"> in </w:t>
      </w:r>
      <w:r w:rsidR="00AD11A2">
        <w:rPr>
          <w:rFonts w:ascii="Arial" w:hAnsi="Arial" w:cs="Arial"/>
          <w:bCs/>
          <w:iCs/>
        </w:rPr>
        <w:t xml:space="preserve">the </w:t>
      </w:r>
      <w:r w:rsidR="00AB3C21">
        <w:rPr>
          <w:rFonts w:ascii="Arial" w:hAnsi="Arial" w:cs="Arial"/>
          <w:b/>
          <w:iCs/>
        </w:rPr>
        <w:t>Appendix</w:t>
      </w:r>
      <w:r w:rsidR="00291B1B">
        <w:rPr>
          <w:rFonts w:ascii="Arial" w:hAnsi="Arial" w:cs="Arial"/>
          <w:b/>
          <w:iCs/>
        </w:rPr>
        <w:t xml:space="preserve"> B</w:t>
      </w:r>
      <w:r w:rsidR="00497EAE">
        <w:rPr>
          <w:rFonts w:ascii="Arial" w:hAnsi="Arial" w:cs="Arial"/>
          <w:bCs/>
          <w:iCs/>
        </w:rPr>
        <w:t>.</w:t>
      </w:r>
    </w:p>
    <w:p w14:paraId="42619D80" w14:textId="77777777" w:rsidR="00B860D6" w:rsidRDefault="00B860D6" w:rsidP="001516A1">
      <w:pPr>
        <w:jc w:val="center"/>
        <w:rPr>
          <w:rFonts w:ascii="Arial" w:hAnsi="Arial" w:cs="Arial"/>
        </w:rPr>
      </w:pPr>
    </w:p>
    <w:p w14:paraId="5DD0096B" w14:textId="01660886" w:rsidR="00376D08" w:rsidRDefault="004E4CC8" w:rsidP="001516A1">
      <w:pPr>
        <w:jc w:val="center"/>
        <w:rPr>
          <w:rFonts w:ascii="Arial" w:hAnsi="Arial" w:cs="Arial"/>
        </w:rPr>
      </w:pPr>
      <w:r w:rsidRPr="006E0EC3">
        <w:rPr>
          <w:rFonts w:ascii="Arial" w:hAnsi="Arial" w:cs="Arial"/>
        </w:rPr>
        <w:t>— — — — — — — —</w:t>
      </w:r>
      <w:r w:rsidR="00376D08">
        <w:rPr>
          <w:rFonts w:ascii="Arial" w:hAnsi="Arial" w:cs="Arial"/>
        </w:rPr>
        <w:br w:type="page"/>
      </w:r>
    </w:p>
    <w:p w14:paraId="11062A90" w14:textId="1511E626" w:rsidR="002855FE" w:rsidRPr="007440F0" w:rsidRDefault="00AB3C21" w:rsidP="00376D08">
      <w:pPr>
        <w:jc w:val="center"/>
        <w:rPr>
          <w:rFonts w:asciiTheme="minorBidi" w:hAnsiTheme="minorBidi"/>
          <w:b/>
          <w:bCs/>
        </w:rPr>
      </w:pPr>
      <w:r>
        <w:rPr>
          <w:rFonts w:asciiTheme="minorBidi" w:hAnsiTheme="minorBidi"/>
          <w:b/>
          <w:bCs/>
        </w:rPr>
        <w:lastRenderedPageBreak/>
        <w:t>APPENDIX</w:t>
      </w:r>
      <w:r w:rsidR="00AE5457">
        <w:rPr>
          <w:rFonts w:asciiTheme="minorBidi" w:hAnsiTheme="minorBidi"/>
          <w:b/>
          <w:bCs/>
        </w:rPr>
        <w:t xml:space="preserve"> A</w:t>
      </w:r>
    </w:p>
    <w:p w14:paraId="6AD57AFF" w14:textId="1F8A641C" w:rsidR="00EA4FC1" w:rsidRPr="00EA4FC1" w:rsidRDefault="001419CD" w:rsidP="005979E8">
      <w:pPr>
        <w:spacing w:before="240" w:after="120" w:line="360" w:lineRule="auto"/>
        <w:jc w:val="center"/>
        <w:rPr>
          <w:rFonts w:asciiTheme="minorBidi" w:hAnsiTheme="minorBidi"/>
          <w:b/>
          <w:bCs/>
        </w:rPr>
      </w:pPr>
      <w:r>
        <w:rPr>
          <w:rFonts w:asciiTheme="minorBidi" w:hAnsiTheme="minorBidi"/>
          <w:b/>
          <w:bCs/>
        </w:rPr>
        <w:t>INFORMATION ON STATEX</w:t>
      </w:r>
    </w:p>
    <w:p w14:paraId="673C24CF" w14:textId="77777777" w:rsidR="00AE5457" w:rsidRDefault="00AE5457" w:rsidP="001419CD">
      <w:pPr>
        <w:jc w:val="both"/>
        <w:rPr>
          <w:rFonts w:asciiTheme="minorBidi" w:hAnsiTheme="minorBidi"/>
          <w:b/>
          <w:bCs/>
        </w:rPr>
      </w:pPr>
    </w:p>
    <w:p w14:paraId="2837C3FE" w14:textId="77777777" w:rsidR="005979E8" w:rsidRPr="005E3B27" w:rsidRDefault="005979E8" w:rsidP="005979E8">
      <w:pPr>
        <w:jc w:val="both"/>
        <w:rPr>
          <w:rFonts w:asciiTheme="minorBidi" w:hAnsiTheme="minorBidi"/>
          <w:lang w:val="en-US"/>
        </w:rPr>
      </w:pPr>
      <w:r>
        <w:rPr>
          <w:rFonts w:asciiTheme="minorBidi" w:hAnsiTheme="minorBidi"/>
          <w:lang w:val="en-US"/>
        </w:rPr>
        <w:t>Last year</w:t>
      </w:r>
      <w:r w:rsidRPr="005E3B27">
        <w:rPr>
          <w:rFonts w:asciiTheme="minorBidi" w:hAnsiTheme="minorBidi"/>
          <w:lang w:val="en-US"/>
        </w:rPr>
        <w:t xml:space="preserve">, </w:t>
      </w:r>
      <w:proofErr w:type="spellStart"/>
      <w:r w:rsidRPr="005E3B27">
        <w:rPr>
          <w:rFonts w:asciiTheme="minorBidi" w:hAnsiTheme="minorBidi"/>
          <w:lang w:val="en-US"/>
        </w:rPr>
        <w:t>StateX</w:t>
      </w:r>
      <w:proofErr w:type="spellEnd"/>
      <w:r w:rsidRPr="005E3B27">
        <w:rPr>
          <w:rFonts w:asciiTheme="minorBidi" w:hAnsiTheme="minorBidi"/>
          <w:lang w:val="en-US"/>
        </w:rPr>
        <w:t xml:space="preserve"> had approximately 15,30</w:t>
      </w:r>
      <w:r>
        <w:rPr>
          <w:rFonts w:asciiTheme="minorBidi" w:hAnsiTheme="minorBidi"/>
          <w:lang w:val="en-US"/>
        </w:rPr>
        <w:t>0</w:t>
      </w:r>
      <w:r w:rsidRPr="005E3B27">
        <w:rPr>
          <w:rFonts w:asciiTheme="minorBidi" w:hAnsiTheme="minorBidi"/>
          <w:lang w:val="en-US"/>
        </w:rPr>
        <w:t xml:space="preserve"> scheduled commercial departures. During the </w:t>
      </w:r>
      <w:r>
        <w:rPr>
          <w:rFonts w:asciiTheme="minorBidi" w:hAnsiTheme="minorBidi"/>
          <w:lang w:val="en-US"/>
        </w:rPr>
        <w:t xml:space="preserve">past </w:t>
      </w:r>
      <w:r w:rsidRPr="005E3B27">
        <w:rPr>
          <w:rFonts w:asciiTheme="minorBidi" w:hAnsiTheme="minorBidi"/>
          <w:lang w:val="en-US"/>
        </w:rPr>
        <w:t xml:space="preserve">5 years, departures have increased on average by 6.6 % </w:t>
      </w:r>
      <w:r>
        <w:rPr>
          <w:rFonts w:asciiTheme="minorBidi" w:hAnsiTheme="minorBidi"/>
          <w:lang w:val="en-US"/>
        </w:rPr>
        <w:t xml:space="preserve">per year. </w:t>
      </w:r>
      <w:proofErr w:type="spellStart"/>
      <w:r w:rsidRPr="005E3B27">
        <w:rPr>
          <w:rFonts w:asciiTheme="minorBidi" w:hAnsiTheme="minorBidi"/>
          <w:lang w:val="en-US"/>
        </w:rPr>
        <w:t>StateX</w:t>
      </w:r>
      <w:proofErr w:type="spellEnd"/>
      <w:r w:rsidRPr="005E3B27">
        <w:rPr>
          <w:rFonts w:asciiTheme="minorBidi" w:hAnsiTheme="minorBidi"/>
          <w:lang w:val="en-US"/>
        </w:rPr>
        <w:t xml:space="preserve"> has </w:t>
      </w:r>
      <w:r>
        <w:rPr>
          <w:rFonts w:asciiTheme="minorBidi" w:hAnsiTheme="minorBidi"/>
          <w:lang w:val="en-US"/>
        </w:rPr>
        <w:t>1</w:t>
      </w:r>
      <w:r w:rsidRPr="005E3B27">
        <w:rPr>
          <w:rFonts w:asciiTheme="minorBidi" w:hAnsiTheme="minorBidi"/>
          <w:lang w:val="en-US"/>
        </w:rPr>
        <w:t xml:space="preserve"> international airport listed in the ICAO Regional Air Navigation Plan with approximately 10,000 departures </w:t>
      </w:r>
      <w:r>
        <w:rPr>
          <w:rFonts w:asciiTheme="minorBidi" w:hAnsiTheme="minorBidi"/>
          <w:lang w:val="en-US"/>
        </w:rPr>
        <w:t>last year</w:t>
      </w:r>
      <w:r w:rsidRPr="005E3B27">
        <w:rPr>
          <w:rFonts w:asciiTheme="minorBidi" w:hAnsiTheme="minorBidi"/>
          <w:lang w:val="en-US"/>
        </w:rPr>
        <w:t>.</w:t>
      </w:r>
      <w:r>
        <w:rPr>
          <w:rFonts w:asciiTheme="minorBidi" w:hAnsiTheme="minorBidi"/>
          <w:lang w:val="en-US"/>
        </w:rPr>
        <w:t xml:space="preserve"> On average, </w:t>
      </w:r>
      <w:r w:rsidRPr="005E3B27">
        <w:rPr>
          <w:rFonts w:asciiTheme="minorBidi" w:hAnsiTheme="minorBidi"/>
          <w:lang w:val="en-US"/>
        </w:rPr>
        <w:t>3</w:t>
      </w:r>
      <w:r>
        <w:rPr>
          <w:rFonts w:asciiTheme="minorBidi" w:hAnsiTheme="minorBidi"/>
          <w:lang w:val="en-US"/>
        </w:rPr>
        <w:t>5</w:t>
      </w:r>
      <w:r w:rsidRPr="005E3B27">
        <w:rPr>
          <w:rFonts w:asciiTheme="minorBidi" w:hAnsiTheme="minorBidi"/>
          <w:lang w:val="en-US"/>
        </w:rPr>
        <w:t xml:space="preserve">% of </w:t>
      </w:r>
      <w:r>
        <w:rPr>
          <w:rFonts w:asciiTheme="minorBidi" w:hAnsiTheme="minorBidi"/>
          <w:lang w:val="en-US"/>
        </w:rPr>
        <w:t xml:space="preserve">all </w:t>
      </w:r>
      <w:r w:rsidRPr="005E3B27">
        <w:rPr>
          <w:rFonts w:asciiTheme="minorBidi" w:hAnsiTheme="minorBidi"/>
          <w:lang w:val="en-US"/>
        </w:rPr>
        <w:t xml:space="preserve">departures </w:t>
      </w:r>
      <w:proofErr w:type="gramStart"/>
      <w:r>
        <w:rPr>
          <w:rFonts w:asciiTheme="minorBidi" w:hAnsiTheme="minorBidi"/>
          <w:lang w:val="en-US"/>
        </w:rPr>
        <w:t>in</w:t>
      </w:r>
      <w:proofErr w:type="gramEnd"/>
      <w:r>
        <w:rPr>
          <w:rFonts w:asciiTheme="minorBidi" w:hAnsiTheme="minorBidi"/>
          <w:lang w:val="en-US"/>
        </w:rPr>
        <w:t xml:space="preserve"> </w:t>
      </w:r>
      <w:proofErr w:type="spellStart"/>
      <w:r>
        <w:rPr>
          <w:rFonts w:asciiTheme="minorBidi" w:hAnsiTheme="minorBidi"/>
          <w:lang w:val="en-US"/>
        </w:rPr>
        <w:t>StateX</w:t>
      </w:r>
      <w:proofErr w:type="spellEnd"/>
      <w:r>
        <w:rPr>
          <w:rFonts w:asciiTheme="minorBidi" w:hAnsiTheme="minorBidi"/>
          <w:lang w:val="en-US"/>
        </w:rPr>
        <w:t xml:space="preserve"> are</w:t>
      </w:r>
      <w:r w:rsidRPr="005E3B27">
        <w:rPr>
          <w:rFonts w:asciiTheme="minorBidi" w:hAnsiTheme="minorBidi"/>
          <w:lang w:val="en-US"/>
        </w:rPr>
        <w:t xml:space="preserve"> international.</w:t>
      </w:r>
      <w:r>
        <w:rPr>
          <w:rFonts w:asciiTheme="minorBidi" w:hAnsiTheme="minorBidi"/>
          <w:lang w:val="en-US"/>
        </w:rPr>
        <w:t xml:space="preserve"> </w:t>
      </w:r>
      <w:r w:rsidRPr="005E3B27">
        <w:rPr>
          <w:rFonts w:asciiTheme="minorBidi" w:hAnsiTheme="minorBidi"/>
          <w:lang w:val="en-US"/>
        </w:rPr>
        <w:t xml:space="preserve">45% of international departures </w:t>
      </w:r>
      <w:r>
        <w:rPr>
          <w:rFonts w:asciiTheme="minorBidi" w:hAnsiTheme="minorBidi"/>
          <w:lang w:val="en-US"/>
        </w:rPr>
        <w:t xml:space="preserve">last year </w:t>
      </w:r>
      <w:r w:rsidRPr="005E3B27">
        <w:rPr>
          <w:rFonts w:asciiTheme="minorBidi" w:hAnsiTheme="minorBidi"/>
          <w:lang w:val="en-US"/>
        </w:rPr>
        <w:t xml:space="preserve">were </w:t>
      </w:r>
      <w:proofErr w:type="gramStart"/>
      <w:r w:rsidRPr="005E3B27">
        <w:rPr>
          <w:rFonts w:asciiTheme="minorBidi" w:hAnsiTheme="minorBidi"/>
          <w:lang w:val="en-US"/>
        </w:rPr>
        <w:t>performed</w:t>
      </w:r>
      <w:proofErr w:type="gramEnd"/>
      <w:r w:rsidRPr="005E3B27">
        <w:rPr>
          <w:rFonts w:asciiTheme="minorBidi" w:hAnsiTheme="minorBidi"/>
          <w:lang w:val="en-US"/>
        </w:rPr>
        <w:t xml:space="preserve"> by operators from </w:t>
      </w:r>
      <w:proofErr w:type="spellStart"/>
      <w:r w:rsidRPr="005E3B27">
        <w:rPr>
          <w:rFonts w:asciiTheme="minorBidi" w:hAnsiTheme="minorBidi"/>
          <w:lang w:val="en-US"/>
        </w:rPr>
        <w:t>StateX</w:t>
      </w:r>
      <w:proofErr w:type="spellEnd"/>
      <w:r w:rsidRPr="005E3B27">
        <w:rPr>
          <w:rFonts w:asciiTheme="minorBidi" w:hAnsiTheme="minorBidi"/>
          <w:lang w:val="en-US"/>
        </w:rPr>
        <w:t>. The majority were conducted by STATEX AIRWAYS</w:t>
      </w:r>
      <w:r>
        <w:rPr>
          <w:rFonts w:asciiTheme="minorBidi" w:hAnsiTheme="minorBidi"/>
          <w:lang w:val="en-US"/>
        </w:rPr>
        <w:t>, the national airline</w:t>
      </w:r>
      <w:r w:rsidRPr="005E3B27">
        <w:rPr>
          <w:rFonts w:asciiTheme="minorBidi" w:hAnsiTheme="minorBidi"/>
          <w:lang w:val="en-US"/>
        </w:rPr>
        <w:t>.</w:t>
      </w:r>
      <w:r>
        <w:rPr>
          <w:rFonts w:asciiTheme="minorBidi" w:hAnsiTheme="minorBidi"/>
          <w:lang w:val="en-US"/>
        </w:rPr>
        <w:t xml:space="preserve"> Currently,</w:t>
      </w:r>
      <w:r w:rsidRPr="005E3B27">
        <w:rPr>
          <w:rFonts w:asciiTheme="minorBidi" w:hAnsiTheme="minorBidi"/>
          <w:lang w:val="en-US"/>
        </w:rPr>
        <w:t xml:space="preserve"> </w:t>
      </w:r>
      <w:proofErr w:type="spellStart"/>
      <w:r>
        <w:rPr>
          <w:rFonts w:asciiTheme="minorBidi" w:hAnsiTheme="minorBidi"/>
          <w:lang w:val="en-US"/>
        </w:rPr>
        <w:t>StateX’s</w:t>
      </w:r>
      <w:proofErr w:type="spellEnd"/>
      <w:r w:rsidRPr="005E3B27">
        <w:rPr>
          <w:rFonts w:asciiTheme="minorBidi" w:hAnsiTheme="minorBidi"/>
          <w:lang w:val="en-US"/>
        </w:rPr>
        <w:t xml:space="preserve"> </w:t>
      </w:r>
      <w:r>
        <w:rPr>
          <w:rFonts w:asciiTheme="minorBidi" w:hAnsiTheme="minorBidi"/>
          <w:lang w:val="en-US"/>
        </w:rPr>
        <w:t>Performance-based Navigation (</w:t>
      </w:r>
      <w:r w:rsidRPr="005E3B27">
        <w:rPr>
          <w:rFonts w:asciiTheme="minorBidi" w:hAnsiTheme="minorBidi"/>
          <w:lang w:val="en-US"/>
        </w:rPr>
        <w:t>PBN</w:t>
      </w:r>
      <w:r>
        <w:rPr>
          <w:rFonts w:asciiTheme="minorBidi" w:hAnsiTheme="minorBidi"/>
          <w:lang w:val="en-US"/>
        </w:rPr>
        <w:t>)</w:t>
      </w:r>
      <w:r w:rsidRPr="005E3B27">
        <w:rPr>
          <w:rFonts w:asciiTheme="minorBidi" w:hAnsiTheme="minorBidi"/>
          <w:lang w:val="en-US"/>
        </w:rPr>
        <w:t xml:space="preserve"> implementation </w:t>
      </w:r>
      <w:r>
        <w:rPr>
          <w:rFonts w:asciiTheme="minorBidi" w:hAnsiTheme="minorBidi"/>
          <w:lang w:val="en-US"/>
        </w:rPr>
        <w:t xml:space="preserve">is </w:t>
      </w:r>
      <w:r w:rsidRPr="005E3B27">
        <w:rPr>
          <w:rFonts w:asciiTheme="minorBidi" w:hAnsiTheme="minorBidi"/>
          <w:lang w:val="en-US"/>
        </w:rPr>
        <w:t>at 50%.</w:t>
      </w:r>
      <w:r>
        <w:rPr>
          <w:rFonts w:asciiTheme="minorBidi" w:hAnsiTheme="minorBidi"/>
          <w:lang w:val="en-US"/>
        </w:rPr>
        <w:t xml:space="preserve"> </w:t>
      </w:r>
      <w:proofErr w:type="spellStart"/>
      <w:r w:rsidRPr="00EC234C">
        <w:rPr>
          <w:rFonts w:asciiTheme="minorBidi" w:hAnsiTheme="minorBidi"/>
          <w:lang w:val="en-US"/>
        </w:rPr>
        <w:t>StateX</w:t>
      </w:r>
      <w:proofErr w:type="spellEnd"/>
      <w:r w:rsidRPr="00EC234C">
        <w:rPr>
          <w:rFonts w:asciiTheme="minorBidi" w:hAnsiTheme="minorBidi"/>
          <w:lang w:val="en-US"/>
        </w:rPr>
        <w:t xml:space="preserve"> has not promulgated regulations detailing the requirements for the certification of aerodromes, including criteria to determine if an aerodrome should be certified. </w:t>
      </w:r>
      <w:proofErr w:type="spellStart"/>
      <w:r>
        <w:rPr>
          <w:rFonts w:asciiTheme="minorBidi" w:hAnsiTheme="minorBidi"/>
          <w:lang w:val="en-US"/>
        </w:rPr>
        <w:t>StateX’s</w:t>
      </w:r>
      <w:proofErr w:type="spellEnd"/>
      <w:r>
        <w:rPr>
          <w:rFonts w:asciiTheme="minorBidi" w:hAnsiTheme="minorBidi"/>
          <w:lang w:val="en-US"/>
        </w:rPr>
        <w:t xml:space="preserve"> topography includes mountainous terrain and valleys. Due to its climate, fog is prevalent, particularly in the vicinity of the international airport.</w:t>
      </w:r>
    </w:p>
    <w:p w14:paraId="7E66A084" w14:textId="77777777" w:rsidR="005979E8" w:rsidRDefault="005979E8" w:rsidP="005979E8">
      <w:pPr>
        <w:jc w:val="both"/>
        <w:rPr>
          <w:rFonts w:asciiTheme="minorBidi" w:hAnsiTheme="minorBidi"/>
          <w:lang w:val="en-US"/>
        </w:rPr>
      </w:pPr>
    </w:p>
    <w:p w14:paraId="4228DF77" w14:textId="77777777" w:rsidR="005979E8" w:rsidRDefault="005979E8" w:rsidP="005979E8">
      <w:pPr>
        <w:jc w:val="both"/>
        <w:rPr>
          <w:rFonts w:asciiTheme="minorBidi" w:hAnsiTheme="minorBidi"/>
          <w:lang w:val="en-US"/>
        </w:rPr>
      </w:pPr>
      <w:proofErr w:type="spellStart"/>
      <w:r>
        <w:rPr>
          <w:rFonts w:asciiTheme="minorBidi" w:hAnsiTheme="minorBidi"/>
          <w:lang w:val="en-US"/>
        </w:rPr>
        <w:t>StateX</w:t>
      </w:r>
      <w:proofErr w:type="spellEnd"/>
      <w:r>
        <w:rPr>
          <w:rFonts w:asciiTheme="minorBidi" w:hAnsiTheme="minorBidi"/>
          <w:lang w:val="en-US"/>
        </w:rPr>
        <w:t xml:space="preserve"> has no </w:t>
      </w:r>
      <w:r w:rsidRPr="00790EFE">
        <w:rPr>
          <w:rFonts w:asciiTheme="minorBidi" w:hAnsiTheme="minorBidi"/>
          <w:lang w:val="en-US"/>
        </w:rPr>
        <w:t>Significant Safety Concerns (SSCs)</w:t>
      </w:r>
      <w:r>
        <w:rPr>
          <w:rFonts w:asciiTheme="minorBidi" w:hAnsiTheme="minorBidi"/>
          <w:lang w:val="en-US"/>
        </w:rPr>
        <w:t xml:space="preserve">. </w:t>
      </w:r>
    </w:p>
    <w:p w14:paraId="3511A748" w14:textId="77777777" w:rsidR="005979E8" w:rsidRPr="00790EFE" w:rsidRDefault="005979E8" w:rsidP="005979E8">
      <w:pPr>
        <w:jc w:val="both"/>
        <w:rPr>
          <w:rFonts w:asciiTheme="minorBidi" w:hAnsiTheme="minorBidi"/>
          <w:lang w:val="en-US"/>
        </w:rPr>
      </w:pPr>
    </w:p>
    <w:p w14:paraId="014B40D7" w14:textId="48389892" w:rsidR="005979E8" w:rsidRDefault="005979E8" w:rsidP="005979E8">
      <w:pPr>
        <w:jc w:val="both"/>
        <w:rPr>
          <w:rFonts w:asciiTheme="minorBidi" w:hAnsiTheme="minorBidi"/>
          <w:lang w:val="en-US"/>
        </w:rPr>
      </w:pPr>
      <w:r>
        <w:rPr>
          <w:noProof/>
          <w:lang w:val="en-CA"/>
        </w:rPr>
        <w:drawing>
          <wp:anchor distT="0" distB="0" distL="114300" distR="114300" simplePos="0" relativeHeight="251659264" behindDoc="0" locked="0" layoutInCell="1" allowOverlap="1" wp14:anchorId="3BF248E4" wp14:editId="1B4B0827">
            <wp:simplePos x="0" y="0"/>
            <wp:positionH relativeFrom="column">
              <wp:posOffset>0</wp:posOffset>
            </wp:positionH>
            <wp:positionV relativeFrom="paragraph">
              <wp:posOffset>800969</wp:posOffset>
            </wp:positionV>
            <wp:extent cx="6096000" cy="1957705"/>
            <wp:effectExtent l="19050" t="19050" r="19050" b="23495"/>
            <wp:wrapTopAndBottom/>
            <wp:docPr id="1684319436" name="Picture 3" descr="A colorful square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19436" name="Picture 3" descr="A colorful squares with numbe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0" cy="1957705"/>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Pr="00790EFE">
        <w:rPr>
          <w:rFonts w:asciiTheme="minorBidi" w:hAnsiTheme="minorBidi"/>
          <w:lang w:val="en-US"/>
        </w:rPr>
        <w:t>T</w:t>
      </w:r>
      <w:r w:rsidRPr="0067443A">
        <w:rPr>
          <w:rFonts w:asciiTheme="minorBidi" w:hAnsiTheme="minorBidi"/>
          <w:lang w:val="en-US"/>
        </w:rPr>
        <w:t xml:space="preserve">he </w:t>
      </w:r>
      <w:r>
        <w:rPr>
          <w:rFonts w:asciiTheme="minorBidi" w:hAnsiTheme="minorBidi"/>
          <w:lang w:val="en-US"/>
        </w:rPr>
        <w:t>5</w:t>
      </w:r>
      <w:r w:rsidRPr="0067443A">
        <w:rPr>
          <w:rFonts w:asciiTheme="minorBidi" w:hAnsiTheme="minorBidi"/>
          <w:lang w:val="en-US"/>
        </w:rPr>
        <w:t xml:space="preserve"> lowest scoring </w:t>
      </w:r>
      <w:r w:rsidR="000E1CBE">
        <w:rPr>
          <w:rFonts w:asciiTheme="minorBidi" w:hAnsiTheme="minorBidi"/>
          <w:lang w:val="en-US"/>
        </w:rPr>
        <w:t xml:space="preserve">Priority Protocol Questions, or </w:t>
      </w:r>
      <w:r w:rsidRPr="0067443A">
        <w:rPr>
          <w:rFonts w:asciiTheme="minorBidi" w:hAnsiTheme="minorBidi"/>
          <w:lang w:val="en-US"/>
        </w:rPr>
        <w:t>PPQs</w:t>
      </w:r>
      <w:r w:rsidR="000E1CBE">
        <w:rPr>
          <w:rFonts w:asciiTheme="minorBidi" w:hAnsiTheme="minorBidi"/>
          <w:lang w:val="en-US"/>
        </w:rPr>
        <w:t>,</w:t>
      </w:r>
      <w:r w:rsidRPr="0067443A">
        <w:rPr>
          <w:rFonts w:asciiTheme="minorBidi" w:hAnsiTheme="minorBidi"/>
          <w:lang w:val="en-US"/>
        </w:rPr>
        <w:t xml:space="preserve"> </w:t>
      </w:r>
      <w:r>
        <w:rPr>
          <w:rFonts w:asciiTheme="minorBidi" w:hAnsiTheme="minorBidi"/>
          <w:lang w:val="en-US"/>
        </w:rPr>
        <w:t xml:space="preserve">(in terms of Effective Implementation (EI) score) </w:t>
      </w:r>
      <w:r w:rsidRPr="0067443A">
        <w:rPr>
          <w:rFonts w:asciiTheme="minorBidi" w:hAnsiTheme="minorBidi"/>
          <w:lang w:val="en-US"/>
        </w:rPr>
        <w:t xml:space="preserve">by </w:t>
      </w:r>
      <w:r>
        <w:rPr>
          <w:rFonts w:asciiTheme="minorBidi" w:hAnsiTheme="minorBidi"/>
          <w:lang w:val="en-US"/>
        </w:rPr>
        <w:t>Audit Area (</w:t>
      </w:r>
      <w:r w:rsidRPr="0067443A">
        <w:rPr>
          <w:rFonts w:asciiTheme="minorBidi" w:hAnsiTheme="minorBidi"/>
          <w:lang w:val="en-US"/>
        </w:rPr>
        <w:t>AA</w:t>
      </w:r>
      <w:r>
        <w:rPr>
          <w:rFonts w:asciiTheme="minorBidi" w:hAnsiTheme="minorBidi"/>
          <w:lang w:val="en-US"/>
        </w:rPr>
        <w:t>)</w:t>
      </w:r>
      <w:r w:rsidRPr="0067443A">
        <w:rPr>
          <w:rFonts w:asciiTheme="minorBidi" w:hAnsiTheme="minorBidi"/>
          <w:lang w:val="en-US"/>
        </w:rPr>
        <w:t xml:space="preserve"> and </w:t>
      </w:r>
      <w:r>
        <w:rPr>
          <w:rFonts w:asciiTheme="minorBidi" w:hAnsiTheme="minorBidi"/>
          <w:lang w:val="en-US"/>
        </w:rPr>
        <w:t>Critical Element (</w:t>
      </w:r>
      <w:r w:rsidRPr="0067443A">
        <w:rPr>
          <w:rFonts w:asciiTheme="minorBidi" w:hAnsiTheme="minorBidi"/>
          <w:lang w:val="en-US"/>
        </w:rPr>
        <w:t>CE</w:t>
      </w:r>
      <w:r>
        <w:rPr>
          <w:rFonts w:asciiTheme="minorBidi" w:hAnsiTheme="minorBidi"/>
          <w:lang w:val="en-US"/>
        </w:rPr>
        <w:t>)</w:t>
      </w:r>
      <w:r w:rsidRPr="0067443A">
        <w:rPr>
          <w:rFonts w:asciiTheme="minorBidi" w:hAnsiTheme="minorBidi"/>
          <w:lang w:val="en-US"/>
        </w:rPr>
        <w:t xml:space="preserve"> combination, based on </w:t>
      </w:r>
      <w:r w:rsidRPr="00790EFE">
        <w:rPr>
          <w:rFonts w:asciiTheme="minorBidi" w:hAnsiTheme="minorBidi"/>
          <w:lang w:val="en-US"/>
        </w:rPr>
        <w:t>the State’s “Heat Map”</w:t>
      </w:r>
      <w:r>
        <w:rPr>
          <w:rFonts w:asciiTheme="minorBidi" w:hAnsiTheme="minorBidi"/>
          <w:lang w:val="en-US"/>
        </w:rPr>
        <w:t xml:space="preserve"> are as depicted below:</w:t>
      </w:r>
    </w:p>
    <w:p w14:paraId="3F0316C0" w14:textId="77777777" w:rsidR="005979E8" w:rsidRPr="00790EFE" w:rsidRDefault="005979E8" w:rsidP="005979E8">
      <w:pPr>
        <w:jc w:val="both"/>
        <w:rPr>
          <w:rFonts w:asciiTheme="minorBidi" w:hAnsiTheme="minorBidi"/>
          <w:lang w:val="en-US"/>
        </w:rPr>
      </w:pPr>
    </w:p>
    <w:p w14:paraId="7DBCA272" w14:textId="77777777" w:rsidR="005979E8" w:rsidRDefault="005979E8">
      <w:pPr>
        <w:rPr>
          <w:rFonts w:asciiTheme="minorBidi" w:hAnsiTheme="minorBidi"/>
          <w:lang w:val="en-US"/>
        </w:rPr>
      </w:pPr>
      <w:r>
        <w:rPr>
          <w:rFonts w:asciiTheme="minorBidi" w:hAnsiTheme="minorBidi"/>
          <w:lang w:val="en-US"/>
        </w:rPr>
        <w:br w:type="page"/>
      </w:r>
    </w:p>
    <w:p w14:paraId="748CA8C0" w14:textId="223D2A46" w:rsidR="005979E8" w:rsidRDefault="005979E8" w:rsidP="005979E8">
      <w:pPr>
        <w:jc w:val="both"/>
        <w:rPr>
          <w:rFonts w:asciiTheme="minorBidi" w:hAnsiTheme="minorBidi"/>
          <w:lang w:val="en-US"/>
        </w:rPr>
      </w:pPr>
      <w:r>
        <w:rPr>
          <w:rFonts w:asciiTheme="minorBidi" w:hAnsiTheme="minorBidi"/>
          <w:lang w:val="en-US"/>
        </w:rPr>
        <w:lastRenderedPageBreak/>
        <w:t xml:space="preserve">Based on this “Heat Map”, </w:t>
      </w:r>
      <w:r w:rsidRPr="0067443A">
        <w:rPr>
          <w:rFonts w:asciiTheme="minorBidi" w:hAnsiTheme="minorBidi"/>
          <w:lang w:val="en-US"/>
        </w:rPr>
        <w:t>by AA and CE combination</w:t>
      </w:r>
      <w:r>
        <w:rPr>
          <w:rFonts w:asciiTheme="minorBidi" w:hAnsiTheme="minorBidi"/>
          <w:lang w:val="en-US"/>
        </w:rPr>
        <w:t xml:space="preserve">, </w:t>
      </w:r>
      <w:r w:rsidRPr="0059582F">
        <w:rPr>
          <w:rFonts w:asciiTheme="minorBidi" w:hAnsiTheme="minorBidi"/>
          <w:lang w:val="en-US"/>
        </w:rPr>
        <w:t>the</w:t>
      </w:r>
      <w:r>
        <w:rPr>
          <w:rFonts w:asciiTheme="minorBidi" w:hAnsiTheme="minorBidi"/>
          <w:lang w:val="en-US"/>
        </w:rPr>
        <w:t>se</w:t>
      </w:r>
      <w:r w:rsidRPr="0059582F">
        <w:rPr>
          <w:rFonts w:asciiTheme="minorBidi" w:hAnsiTheme="minorBidi"/>
          <w:lang w:val="en-US"/>
        </w:rPr>
        <w:t xml:space="preserve"> 5 PPQs </w:t>
      </w:r>
      <w:r>
        <w:rPr>
          <w:rFonts w:asciiTheme="minorBidi" w:hAnsiTheme="minorBidi"/>
          <w:lang w:val="en-US"/>
        </w:rPr>
        <w:t>were identified</w:t>
      </w:r>
      <w:r w:rsidRPr="0059582F">
        <w:rPr>
          <w:rFonts w:asciiTheme="minorBidi" w:hAnsiTheme="minorBidi"/>
          <w:lang w:val="en-US"/>
        </w:rPr>
        <w:t xml:space="preserve"> </w:t>
      </w:r>
      <w:r>
        <w:rPr>
          <w:rFonts w:asciiTheme="minorBidi" w:hAnsiTheme="minorBidi"/>
          <w:lang w:val="en-US"/>
        </w:rPr>
        <w:t>as “</w:t>
      </w:r>
      <w:r w:rsidRPr="0059582F">
        <w:rPr>
          <w:rFonts w:asciiTheme="minorBidi" w:hAnsiTheme="minorBidi"/>
          <w:lang w:val="en-US"/>
        </w:rPr>
        <w:t>not satisfactory”</w:t>
      </w:r>
      <w:r w:rsidR="000E1CBE">
        <w:rPr>
          <w:rFonts w:asciiTheme="minorBidi" w:hAnsiTheme="minorBidi"/>
          <w:lang w:val="en-US"/>
        </w:rPr>
        <w:t xml:space="preserve"> for </w:t>
      </w:r>
      <w:proofErr w:type="spellStart"/>
      <w:r w:rsidR="000E1CBE">
        <w:rPr>
          <w:rFonts w:asciiTheme="minorBidi" w:hAnsiTheme="minorBidi"/>
          <w:lang w:val="en-US"/>
        </w:rPr>
        <w:t>StateX</w:t>
      </w:r>
      <w:proofErr w:type="spellEnd"/>
      <w:r>
        <w:rPr>
          <w:rFonts w:asciiTheme="minorBidi" w:hAnsiTheme="minorBidi"/>
          <w:lang w:val="en-US"/>
        </w:rPr>
        <w:t>:</w:t>
      </w:r>
    </w:p>
    <w:p w14:paraId="5332D3B9" w14:textId="77777777" w:rsidR="005979E8" w:rsidRPr="00644EE6" w:rsidRDefault="005979E8" w:rsidP="005979E8">
      <w:pPr>
        <w:pStyle w:val="ListParagraph"/>
        <w:numPr>
          <w:ilvl w:val="0"/>
          <w:numId w:val="25"/>
        </w:numPr>
        <w:spacing w:after="160" w:line="259" w:lineRule="auto"/>
        <w:rPr>
          <w:rFonts w:asciiTheme="minorBidi" w:hAnsiTheme="minorBidi"/>
          <w:lang w:val="en-US"/>
        </w:rPr>
      </w:pPr>
      <w:r>
        <w:rPr>
          <w:rFonts w:asciiTheme="minorBidi" w:hAnsiTheme="minorBidi"/>
          <w:lang w:val="en-US"/>
        </w:rPr>
        <w:t xml:space="preserve">PQ </w:t>
      </w:r>
      <w:r w:rsidRPr="00A25B47">
        <w:rPr>
          <w:rFonts w:asciiTheme="minorBidi" w:hAnsiTheme="minorBidi"/>
          <w:lang w:val="en-US"/>
        </w:rPr>
        <w:t>6.125</w:t>
      </w:r>
      <w:r w:rsidRPr="00A25B47">
        <w:rPr>
          <w:rFonts w:asciiTheme="minorBidi" w:hAnsiTheme="minorBidi"/>
          <w:lang w:val="en-US"/>
        </w:rPr>
        <w:tab/>
        <w:t>Has the investigation authority</w:t>
      </w:r>
      <w:r>
        <w:rPr>
          <w:rFonts w:asciiTheme="minorBidi" w:hAnsiTheme="minorBidi"/>
          <w:lang w:val="en-US"/>
        </w:rPr>
        <w:t xml:space="preserve"> </w:t>
      </w:r>
      <w:r w:rsidRPr="00644EE6">
        <w:rPr>
          <w:rFonts w:asciiTheme="minorBidi" w:hAnsiTheme="minorBidi"/>
          <w:lang w:val="en-US"/>
        </w:rPr>
        <w:t>developed periodic training plans detailing and prioritizing the type of training to be provided during the established period; and</w:t>
      </w:r>
      <w:r>
        <w:rPr>
          <w:rFonts w:asciiTheme="minorBidi" w:hAnsiTheme="minorBidi"/>
          <w:lang w:val="en-US"/>
        </w:rPr>
        <w:t xml:space="preserve"> </w:t>
      </w:r>
      <w:r w:rsidRPr="00644EE6">
        <w:rPr>
          <w:rFonts w:asciiTheme="minorBidi" w:hAnsiTheme="minorBidi"/>
          <w:lang w:val="en-US"/>
        </w:rPr>
        <w:t xml:space="preserve">appropriately implemented the training </w:t>
      </w:r>
      <w:proofErr w:type="spellStart"/>
      <w:r w:rsidRPr="00644EE6">
        <w:rPr>
          <w:rFonts w:asciiTheme="minorBidi" w:hAnsiTheme="minorBidi"/>
          <w:lang w:val="en-US"/>
        </w:rPr>
        <w:t>programme</w:t>
      </w:r>
      <w:proofErr w:type="spellEnd"/>
      <w:r w:rsidRPr="00644EE6">
        <w:rPr>
          <w:rFonts w:asciiTheme="minorBidi" w:hAnsiTheme="minorBidi"/>
          <w:lang w:val="en-US"/>
        </w:rPr>
        <w:t>?</w:t>
      </w:r>
    </w:p>
    <w:p w14:paraId="5FF1315A" w14:textId="77777777" w:rsidR="005979E8" w:rsidRPr="00A25B47" w:rsidRDefault="005979E8" w:rsidP="005979E8">
      <w:pPr>
        <w:pStyle w:val="ListParagraph"/>
        <w:numPr>
          <w:ilvl w:val="0"/>
          <w:numId w:val="25"/>
        </w:numPr>
        <w:spacing w:after="160" w:line="259" w:lineRule="auto"/>
        <w:rPr>
          <w:rFonts w:asciiTheme="minorBidi" w:hAnsiTheme="minorBidi"/>
          <w:lang w:val="en-US"/>
        </w:rPr>
      </w:pPr>
      <w:r>
        <w:rPr>
          <w:rFonts w:asciiTheme="minorBidi" w:hAnsiTheme="minorBidi"/>
          <w:lang w:val="en-US"/>
        </w:rPr>
        <w:t xml:space="preserve">PQ </w:t>
      </w:r>
      <w:r w:rsidRPr="00A25B47">
        <w:rPr>
          <w:rFonts w:asciiTheme="minorBidi" w:hAnsiTheme="minorBidi"/>
          <w:lang w:val="en-US"/>
        </w:rPr>
        <w:t>8.055</w:t>
      </w:r>
      <w:r w:rsidRPr="00A25B47">
        <w:rPr>
          <w:rFonts w:asciiTheme="minorBidi" w:hAnsiTheme="minorBidi"/>
          <w:lang w:val="en-US"/>
        </w:rPr>
        <w:tab/>
        <w:t xml:space="preserve">Is the training </w:t>
      </w:r>
      <w:proofErr w:type="spellStart"/>
      <w:r w:rsidRPr="00A25B47">
        <w:rPr>
          <w:rFonts w:asciiTheme="minorBidi" w:hAnsiTheme="minorBidi"/>
          <w:lang w:val="en-US"/>
        </w:rPr>
        <w:t>programme</w:t>
      </w:r>
      <w:proofErr w:type="spellEnd"/>
      <w:r w:rsidRPr="00A25B47">
        <w:rPr>
          <w:rFonts w:asciiTheme="minorBidi" w:hAnsiTheme="minorBidi"/>
          <w:lang w:val="en-US"/>
        </w:rPr>
        <w:t xml:space="preserve"> </w:t>
      </w:r>
      <w:r>
        <w:rPr>
          <w:rFonts w:asciiTheme="minorBidi" w:hAnsiTheme="minorBidi"/>
          <w:lang w:val="en-US"/>
        </w:rPr>
        <w:t xml:space="preserve">(for aerodrome inspectors) </w:t>
      </w:r>
      <w:r w:rsidRPr="00A25B47">
        <w:rPr>
          <w:rFonts w:asciiTheme="minorBidi" w:hAnsiTheme="minorBidi"/>
          <w:lang w:val="en-US"/>
        </w:rPr>
        <w:t>appropriately implemented?</w:t>
      </w:r>
    </w:p>
    <w:p w14:paraId="42FF3F08" w14:textId="77777777" w:rsidR="005979E8" w:rsidRPr="00A25B47" w:rsidRDefault="005979E8" w:rsidP="005979E8">
      <w:pPr>
        <w:pStyle w:val="ListParagraph"/>
        <w:numPr>
          <w:ilvl w:val="0"/>
          <w:numId w:val="25"/>
        </w:numPr>
        <w:spacing w:after="160" w:line="259" w:lineRule="auto"/>
        <w:rPr>
          <w:rFonts w:asciiTheme="minorBidi" w:hAnsiTheme="minorBidi"/>
          <w:lang w:val="en-US"/>
        </w:rPr>
      </w:pPr>
      <w:r>
        <w:rPr>
          <w:rFonts w:asciiTheme="minorBidi" w:hAnsiTheme="minorBidi"/>
          <w:lang w:val="en-US"/>
        </w:rPr>
        <w:t xml:space="preserve">PQ </w:t>
      </w:r>
      <w:r w:rsidRPr="00A25B47">
        <w:rPr>
          <w:rFonts w:asciiTheme="minorBidi" w:hAnsiTheme="minorBidi"/>
          <w:lang w:val="en-US"/>
        </w:rPr>
        <w:t>8.413</w:t>
      </w:r>
      <w:r w:rsidRPr="00A25B47">
        <w:rPr>
          <w:rFonts w:asciiTheme="minorBidi" w:hAnsiTheme="minorBidi"/>
          <w:lang w:val="en-US"/>
        </w:rPr>
        <w:tab/>
        <w:t>Has the aerodrome regulatory authority developed and implemented a process to take actions, including enforcement, if deficiencies found during surveillance activities are not rectified within a reasonable time by the aerodrome operator?</w:t>
      </w:r>
    </w:p>
    <w:p w14:paraId="552200FA" w14:textId="77777777" w:rsidR="005979E8" w:rsidRPr="00A25B47" w:rsidRDefault="005979E8" w:rsidP="005979E8">
      <w:pPr>
        <w:pStyle w:val="ListParagraph"/>
        <w:numPr>
          <w:ilvl w:val="0"/>
          <w:numId w:val="25"/>
        </w:numPr>
        <w:spacing w:after="160" w:line="259" w:lineRule="auto"/>
        <w:rPr>
          <w:rFonts w:asciiTheme="minorBidi" w:hAnsiTheme="minorBidi"/>
          <w:lang w:val="en-US"/>
        </w:rPr>
      </w:pPr>
      <w:r>
        <w:rPr>
          <w:rFonts w:asciiTheme="minorBidi" w:hAnsiTheme="minorBidi"/>
          <w:lang w:val="en-US"/>
        </w:rPr>
        <w:t xml:space="preserve">PQ </w:t>
      </w:r>
      <w:r w:rsidRPr="00A25B47">
        <w:rPr>
          <w:rFonts w:asciiTheme="minorBidi" w:hAnsiTheme="minorBidi"/>
          <w:lang w:val="en-US"/>
        </w:rPr>
        <w:t>6.507</w:t>
      </w:r>
      <w:r w:rsidRPr="00A25B47">
        <w:rPr>
          <w:rFonts w:asciiTheme="minorBidi" w:hAnsiTheme="minorBidi"/>
          <w:lang w:val="en-US"/>
        </w:rPr>
        <w:tab/>
        <w:t>Has the State established an accident and incident database, in a standardized format, to facilitate the effective analysis of information on actual or potential safety deficiencies and to determine any preventive actions required?</w:t>
      </w:r>
    </w:p>
    <w:p w14:paraId="148C6651" w14:textId="254C5746" w:rsidR="005979E8" w:rsidRPr="00A25B47" w:rsidRDefault="005979E8" w:rsidP="005979E8">
      <w:pPr>
        <w:pStyle w:val="ListParagraph"/>
        <w:numPr>
          <w:ilvl w:val="0"/>
          <w:numId w:val="25"/>
        </w:numPr>
        <w:spacing w:after="160" w:line="259" w:lineRule="auto"/>
        <w:rPr>
          <w:rFonts w:asciiTheme="minorBidi" w:hAnsiTheme="minorBidi"/>
          <w:lang w:val="en-US"/>
        </w:rPr>
      </w:pPr>
      <w:r>
        <w:rPr>
          <w:rFonts w:asciiTheme="minorBidi" w:hAnsiTheme="minorBidi"/>
          <w:lang w:val="en-US"/>
        </w:rPr>
        <w:t xml:space="preserve">PQ </w:t>
      </w:r>
      <w:r w:rsidRPr="00A25B47">
        <w:rPr>
          <w:rFonts w:asciiTheme="minorBidi" w:hAnsiTheme="minorBidi"/>
          <w:lang w:val="en-US"/>
        </w:rPr>
        <w:t>4.359</w:t>
      </w:r>
      <w:r w:rsidRPr="00A25B47">
        <w:rPr>
          <w:rFonts w:asciiTheme="minorBidi" w:hAnsiTheme="minorBidi"/>
          <w:lang w:val="en-US"/>
        </w:rPr>
        <w:tab/>
        <w:t>Does the organization/individual responsible for the transport of dangerous goods by air carry out regular and random inspections of all entities, except air operators, involved in the transport of dangerous goods by air to confirm compliance with Annex</w:t>
      </w:r>
      <w:r>
        <w:rPr>
          <w:b/>
          <w:bCs/>
        </w:rPr>
        <w:t> </w:t>
      </w:r>
      <w:r w:rsidRPr="00A25B47">
        <w:rPr>
          <w:rFonts w:asciiTheme="minorBidi" w:hAnsiTheme="minorBidi"/>
          <w:lang w:val="en-US"/>
        </w:rPr>
        <w:t>18</w:t>
      </w:r>
      <w:r>
        <w:rPr>
          <w:b/>
          <w:bCs/>
        </w:rPr>
        <w:t> </w:t>
      </w:r>
      <w:r>
        <w:rPr>
          <w:rFonts w:asciiTheme="minorBidi" w:hAnsiTheme="minorBidi"/>
          <w:lang w:val="en-US"/>
        </w:rPr>
        <w:t>–</w:t>
      </w:r>
      <w:r>
        <w:rPr>
          <w:b/>
          <w:bCs/>
        </w:rPr>
        <w:t> </w:t>
      </w:r>
      <w:r w:rsidRPr="00644EE6">
        <w:rPr>
          <w:rFonts w:asciiTheme="minorBidi" w:hAnsiTheme="minorBidi"/>
          <w:i/>
          <w:iCs/>
          <w:lang w:val="en-US"/>
        </w:rPr>
        <w:t>Safe Transport of Dangerous Goods by Air</w:t>
      </w:r>
      <w:r>
        <w:rPr>
          <w:rFonts w:asciiTheme="minorBidi" w:hAnsiTheme="minorBidi"/>
          <w:lang w:val="en-US"/>
        </w:rPr>
        <w:t>,</w:t>
      </w:r>
      <w:r w:rsidRPr="00A25B47">
        <w:rPr>
          <w:rFonts w:asciiTheme="minorBidi" w:hAnsiTheme="minorBidi"/>
          <w:lang w:val="en-US"/>
        </w:rPr>
        <w:t xml:space="preserve"> and the Technical Instructions (TI</w:t>
      </w:r>
      <w:r>
        <w:rPr>
          <w:b/>
          <w:bCs/>
        </w:rPr>
        <w:t> </w:t>
      </w:r>
      <w:r w:rsidRPr="00A25B47">
        <w:rPr>
          <w:rFonts w:asciiTheme="minorBidi" w:hAnsiTheme="minorBidi"/>
          <w:lang w:val="en-US"/>
        </w:rPr>
        <w:t>or Doc 9284)?</w:t>
      </w:r>
    </w:p>
    <w:p w14:paraId="693DEFB0" w14:textId="77777777" w:rsidR="005979E8" w:rsidRDefault="005979E8" w:rsidP="005979E8">
      <w:pPr>
        <w:jc w:val="both"/>
        <w:rPr>
          <w:rFonts w:asciiTheme="minorBidi" w:hAnsiTheme="minorBidi"/>
          <w:lang w:val="en-US"/>
        </w:rPr>
      </w:pPr>
    </w:p>
    <w:p w14:paraId="082130F8" w14:textId="441D20B3" w:rsidR="005979E8" w:rsidRPr="00790EFE" w:rsidRDefault="005979E8" w:rsidP="005979E8">
      <w:pPr>
        <w:jc w:val="both"/>
        <w:rPr>
          <w:rFonts w:asciiTheme="minorBidi" w:hAnsiTheme="minorBidi"/>
          <w:lang w:val="en-US"/>
        </w:rPr>
      </w:pPr>
      <w:r>
        <w:rPr>
          <w:rFonts w:asciiTheme="minorBidi" w:hAnsiTheme="minorBidi"/>
          <w:lang w:val="en-US"/>
        </w:rPr>
        <w:t xml:space="preserve">With regards to </w:t>
      </w:r>
      <w:r w:rsidRPr="00790EFE">
        <w:rPr>
          <w:rFonts w:asciiTheme="minorBidi" w:hAnsiTheme="minorBidi"/>
          <w:lang w:val="en-US"/>
        </w:rPr>
        <w:t xml:space="preserve">the Civil Aviation Organization </w:t>
      </w:r>
      <w:r>
        <w:rPr>
          <w:rFonts w:asciiTheme="minorBidi" w:hAnsiTheme="minorBidi"/>
          <w:lang w:val="en-US"/>
        </w:rPr>
        <w:t>and</w:t>
      </w:r>
      <w:r w:rsidRPr="00790EFE">
        <w:rPr>
          <w:rFonts w:asciiTheme="minorBidi" w:hAnsiTheme="minorBidi"/>
          <w:lang w:val="en-US"/>
        </w:rPr>
        <w:t xml:space="preserve"> State System </w:t>
      </w:r>
      <w:r>
        <w:rPr>
          <w:rFonts w:asciiTheme="minorBidi" w:hAnsiTheme="minorBidi"/>
          <w:lang w:val="en-US"/>
        </w:rPr>
        <w:t>&amp;</w:t>
      </w:r>
      <w:r w:rsidRPr="00790EFE">
        <w:rPr>
          <w:rFonts w:asciiTheme="minorBidi" w:hAnsiTheme="minorBidi"/>
          <w:lang w:val="en-US"/>
        </w:rPr>
        <w:t xml:space="preserve"> Functions (ORG/CE-3)</w:t>
      </w:r>
      <w:r>
        <w:rPr>
          <w:rFonts w:asciiTheme="minorBidi" w:hAnsiTheme="minorBidi"/>
          <w:lang w:val="en-US"/>
        </w:rPr>
        <w:t>,</w:t>
      </w:r>
      <w:r w:rsidRPr="00790EFE">
        <w:rPr>
          <w:rFonts w:asciiTheme="minorBidi" w:hAnsiTheme="minorBidi"/>
          <w:lang w:val="en-US"/>
        </w:rPr>
        <w:t xml:space="preserve"> using information generated by </w:t>
      </w:r>
      <w:r w:rsidR="005072B4">
        <w:rPr>
          <w:rFonts w:asciiTheme="minorBidi" w:hAnsiTheme="minorBidi"/>
          <w:lang w:val="en-US"/>
        </w:rPr>
        <w:t xml:space="preserve">the </w:t>
      </w:r>
      <w:r w:rsidR="005072B4" w:rsidRPr="005072B4">
        <w:rPr>
          <w:rFonts w:asciiTheme="minorBidi" w:hAnsiTheme="minorBidi"/>
          <w:lang w:val="en-US"/>
        </w:rPr>
        <w:t xml:space="preserve">Universal Safety Oversight Audit Programme </w:t>
      </w:r>
      <w:r w:rsidR="005072B4">
        <w:rPr>
          <w:rFonts w:asciiTheme="minorBidi" w:hAnsiTheme="minorBidi"/>
          <w:lang w:val="en-US"/>
        </w:rPr>
        <w:t>(</w:t>
      </w:r>
      <w:r w:rsidRPr="00790EFE">
        <w:rPr>
          <w:rFonts w:asciiTheme="minorBidi" w:hAnsiTheme="minorBidi"/>
          <w:lang w:val="en-US"/>
        </w:rPr>
        <w:t>USOAP</w:t>
      </w:r>
      <w:r w:rsidR="005072B4">
        <w:rPr>
          <w:rFonts w:asciiTheme="minorBidi" w:hAnsiTheme="minorBidi"/>
          <w:lang w:val="en-US"/>
        </w:rPr>
        <w:t>)</w:t>
      </w:r>
      <w:r w:rsidRPr="00790EFE">
        <w:rPr>
          <w:rFonts w:asciiTheme="minorBidi" w:hAnsiTheme="minorBidi"/>
          <w:lang w:val="en-US"/>
        </w:rPr>
        <w:t xml:space="preserve"> activities</w:t>
      </w:r>
      <w:r>
        <w:rPr>
          <w:rFonts w:asciiTheme="minorBidi" w:hAnsiTheme="minorBidi"/>
          <w:lang w:val="en-US"/>
        </w:rPr>
        <w:t xml:space="preserve">, </w:t>
      </w:r>
      <w:r w:rsidRPr="00790EFE">
        <w:rPr>
          <w:rFonts w:asciiTheme="minorBidi" w:hAnsiTheme="minorBidi"/>
          <w:lang w:val="en-US"/>
        </w:rPr>
        <w:t xml:space="preserve">via </w:t>
      </w:r>
      <w:r>
        <w:rPr>
          <w:rFonts w:asciiTheme="minorBidi" w:hAnsiTheme="minorBidi"/>
          <w:lang w:val="en-US"/>
        </w:rPr>
        <w:t>the ICAO Online Framework (OLF</w:t>
      </w:r>
      <w:r w:rsidRPr="00790EFE">
        <w:rPr>
          <w:rFonts w:asciiTheme="minorBidi" w:hAnsiTheme="minorBidi"/>
          <w:lang w:val="en-US"/>
        </w:rPr>
        <w:t>)</w:t>
      </w:r>
      <w:r>
        <w:rPr>
          <w:rFonts w:asciiTheme="minorBidi" w:hAnsiTheme="minorBidi"/>
          <w:lang w:val="en-US"/>
        </w:rPr>
        <w:t xml:space="preserve">, </w:t>
      </w:r>
      <w:proofErr w:type="spellStart"/>
      <w:r>
        <w:rPr>
          <w:rFonts w:asciiTheme="minorBidi" w:hAnsiTheme="minorBidi"/>
          <w:lang w:val="en-US"/>
        </w:rPr>
        <w:t>StateX</w:t>
      </w:r>
      <w:proofErr w:type="spellEnd"/>
      <w:r>
        <w:rPr>
          <w:rFonts w:asciiTheme="minorBidi" w:hAnsiTheme="minorBidi"/>
          <w:lang w:val="en-US"/>
        </w:rPr>
        <w:t xml:space="preserve"> has a </w:t>
      </w:r>
      <w:r w:rsidRPr="00E07074">
        <w:rPr>
          <w:rFonts w:asciiTheme="minorBidi" w:hAnsiTheme="minorBidi"/>
          <w:lang w:val="en-US"/>
        </w:rPr>
        <w:t>“</w:t>
      </w:r>
      <w:r>
        <w:rPr>
          <w:rFonts w:asciiTheme="minorBidi" w:hAnsiTheme="minorBidi"/>
          <w:lang w:val="en-US"/>
        </w:rPr>
        <w:t>n</w:t>
      </w:r>
      <w:r w:rsidRPr="00E07074">
        <w:rPr>
          <w:rFonts w:asciiTheme="minorBidi" w:hAnsiTheme="minorBidi"/>
          <w:lang w:val="en-US"/>
        </w:rPr>
        <w:t>ot satisfactory”</w:t>
      </w:r>
      <w:r>
        <w:rPr>
          <w:rFonts w:asciiTheme="minorBidi" w:hAnsiTheme="minorBidi"/>
          <w:lang w:val="en-US"/>
        </w:rPr>
        <w:t xml:space="preserve"> rating for the following PQs</w:t>
      </w:r>
      <w:r w:rsidRPr="00790EFE">
        <w:rPr>
          <w:rFonts w:asciiTheme="minorBidi" w:hAnsiTheme="minorBidi"/>
          <w:lang w:val="en-US"/>
        </w:rPr>
        <w:t>:</w:t>
      </w:r>
    </w:p>
    <w:p w14:paraId="7C60617F" w14:textId="77777777" w:rsidR="005979E8" w:rsidRPr="00A25B47" w:rsidRDefault="005979E8" w:rsidP="005979E8">
      <w:pPr>
        <w:pStyle w:val="ListParagraph"/>
        <w:numPr>
          <w:ilvl w:val="0"/>
          <w:numId w:val="26"/>
        </w:numPr>
        <w:spacing w:after="160" w:line="259" w:lineRule="auto"/>
        <w:rPr>
          <w:rFonts w:asciiTheme="minorBidi" w:hAnsiTheme="minorBidi"/>
          <w:lang w:val="en-US"/>
        </w:rPr>
      </w:pPr>
      <w:r>
        <w:rPr>
          <w:rFonts w:asciiTheme="minorBidi" w:hAnsiTheme="minorBidi"/>
          <w:lang w:val="en-US"/>
        </w:rPr>
        <w:t xml:space="preserve">PQ </w:t>
      </w:r>
      <w:r w:rsidRPr="00A25B47">
        <w:rPr>
          <w:rFonts w:asciiTheme="minorBidi" w:hAnsiTheme="minorBidi"/>
          <w:lang w:val="en-US"/>
        </w:rPr>
        <w:t>2.051 (PPQ)</w:t>
      </w:r>
      <w:r w:rsidRPr="00A25B47">
        <w:rPr>
          <w:rFonts w:asciiTheme="minorBidi" w:hAnsiTheme="minorBidi"/>
          <w:lang w:val="en-US"/>
        </w:rPr>
        <w:tab/>
        <w:t>Has the State established and implemented a mechanism to ensure that each safety oversight authority has sufficient financial resources to meet its national and international obligations</w:t>
      </w:r>
      <w:r>
        <w:rPr>
          <w:rFonts w:asciiTheme="minorBidi" w:hAnsiTheme="minorBidi"/>
          <w:lang w:val="en-US"/>
        </w:rPr>
        <w:t>?</w:t>
      </w:r>
    </w:p>
    <w:p w14:paraId="18894950" w14:textId="77777777" w:rsidR="005979E8" w:rsidRPr="00A25B47" w:rsidRDefault="005979E8" w:rsidP="005979E8">
      <w:pPr>
        <w:pStyle w:val="ListParagraph"/>
        <w:numPr>
          <w:ilvl w:val="0"/>
          <w:numId w:val="26"/>
        </w:numPr>
        <w:spacing w:after="160" w:line="259" w:lineRule="auto"/>
        <w:rPr>
          <w:rFonts w:asciiTheme="minorBidi" w:hAnsiTheme="minorBidi"/>
          <w:lang w:val="en-US"/>
        </w:rPr>
      </w:pPr>
      <w:r>
        <w:rPr>
          <w:rFonts w:asciiTheme="minorBidi" w:hAnsiTheme="minorBidi"/>
          <w:lang w:val="en-US"/>
        </w:rPr>
        <w:t xml:space="preserve">PQ </w:t>
      </w:r>
      <w:r w:rsidRPr="00A25B47">
        <w:rPr>
          <w:rFonts w:asciiTheme="minorBidi" w:hAnsiTheme="minorBidi"/>
          <w:lang w:val="en-US"/>
        </w:rPr>
        <w:t>2.053 (not PPQ)</w:t>
      </w:r>
      <w:r w:rsidRPr="00A25B47">
        <w:rPr>
          <w:rFonts w:asciiTheme="minorBidi" w:hAnsiTheme="minorBidi"/>
          <w:lang w:val="en-US"/>
        </w:rPr>
        <w:tab/>
        <w:t>Has the State established a mechanism to ensure that each safety oversight authority has sufficient personnel to meet its national and international obligations?</w:t>
      </w:r>
    </w:p>
    <w:p w14:paraId="65CE456C" w14:textId="77777777" w:rsidR="005979E8" w:rsidRPr="00A25B47" w:rsidRDefault="005979E8" w:rsidP="005979E8">
      <w:pPr>
        <w:pStyle w:val="ListParagraph"/>
        <w:numPr>
          <w:ilvl w:val="0"/>
          <w:numId w:val="26"/>
        </w:numPr>
        <w:spacing w:after="160" w:line="259" w:lineRule="auto"/>
        <w:rPr>
          <w:rFonts w:asciiTheme="minorBidi" w:hAnsiTheme="minorBidi"/>
          <w:lang w:val="en-US"/>
        </w:rPr>
      </w:pPr>
      <w:r>
        <w:rPr>
          <w:rFonts w:asciiTheme="minorBidi" w:hAnsiTheme="minorBidi"/>
          <w:lang w:val="en-US"/>
        </w:rPr>
        <w:t xml:space="preserve">PQ </w:t>
      </w:r>
      <w:r w:rsidRPr="00A25B47">
        <w:rPr>
          <w:rFonts w:asciiTheme="minorBidi" w:hAnsiTheme="minorBidi"/>
          <w:lang w:val="en-US"/>
        </w:rPr>
        <w:t>2.103 (not PPQ)</w:t>
      </w:r>
      <w:r w:rsidRPr="00A25B47">
        <w:rPr>
          <w:rFonts w:asciiTheme="minorBidi" w:hAnsiTheme="minorBidi"/>
          <w:lang w:val="en-US"/>
        </w:rPr>
        <w:tab/>
        <w:t>Is each safety oversight entity/investigation authority able to attract, recruit and retain sufficiently qualified/experienced technical personnel</w:t>
      </w:r>
      <w:r>
        <w:rPr>
          <w:rFonts w:asciiTheme="minorBidi" w:hAnsiTheme="minorBidi"/>
          <w:lang w:val="en-US"/>
        </w:rPr>
        <w:t>?</w:t>
      </w:r>
    </w:p>
    <w:p w14:paraId="354A2563" w14:textId="77777777" w:rsidR="005979E8" w:rsidRDefault="005979E8" w:rsidP="005979E8">
      <w:pPr>
        <w:jc w:val="both"/>
        <w:rPr>
          <w:rFonts w:asciiTheme="minorBidi" w:hAnsiTheme="minorBidi"/>
          <w:lang w:val="en-US"/>
        </w:rPr>
      </w:pPr>
    </w:p>
    <w:p w14:paraId="7889290B" w14:textId="6E585730" w:rsidR="005979E8" w:rsidRPr="005979E8" w:rsidRDefault="00F14BE7" w:rsidP="005979E8">
      <w:pPr>
        <w:jc w:val="both"/>
        <w:rPr>
          <w:rFonts w:asciiTheme="minorBidi" w:hAnsiTheme="minorBidi"/>
          <w:lang w:val="en-US"/>
        </w:rPr>
      </w:pPr>
      <w:r>
        <w:rPr>
          <w:rFonts w:asciiTheme="minorBidi" w:hAnsiTheme="minorBidi"/>
          <w:lang w:val="en-US"/>
        </w:rPr>
        <w:t>With regards to</w:t>
      </w:r>
      <w:r w:rsidR="005979E8" w:rsidRPr="005979E8">
        <w:rPr>
          <w:rFonts w:asciiTheme="minorBidi" w:hAnsiTheme="minorBidi"/>
          <w:lang w:val="en-US"/>
        </w:rPr>
        <w:t xml:space="preserve"> </w:t>
      </w:r>
      <w:r w:rsidR="005979E8" w:rsidRPr="002152EA">
        <w:rPr>
          <w:rFonts w:asciiTheme="minorBidi" w:hAnsiTheme="minorBidi"/>
          <w:lang w:val="en-US"/>
        </w:rPr>
        <w:t xml:space="preserve">State safety </w:t>
      </w:r>
      <w:proofErr w:type="spellStart"/>
      <w:r w:rsidR="005979E8" w:rsidRPr="002152EA">
        <w:rPr>
          <w:rFonts w:asciiTheme="minorBidi" w:hAnsiTheme="minorBidi"/>
          <w:lang w:val="en-US"/>
        </w:rPr>
        <w:t>programme</w:t>
      </w:r>
      <w:proofErr w:type="spellEnd"/>
      <w:r w:rsidR="005979E8" w:rsidRPr="002152EA">
        <w:rPr>
          <w:rFonts w:asciiTheme="minorBidi" w:hAnsiTheme="minorBidi"/>
          <w:lang w:val="en-US"/>
        </w:rPr>
        <w:t xml:space="preserve"> (SSP)</w:t>
      </w:r>
      <w:r w:rsidR="005979E8" w:rsidRPr="005979E8">
        <w:rPr>
          <w:rFonts w:asciiTheme="minorBidi" w:hAnsiTheme="minorBidi"/>
          <w:lang w:val="en-US"/>
        </w:rPr>
        <w:t xml:space="preserve"> implementation, </w:t>
      </w:r>
      <w:proofErr w:type="spellStart"/>
      <w:r w:rsidR="005979E8" w:rsidRPr="005979E8">
        <w:rPr>
          <w:rFonts w:asciiTheme="minorBidi" w:hAnsiTheme="minorBidi"/>
          <w:lang w:val="en-US"/>
        </w:rPr>
        <w:t>StateX</w:t>
      </w:r>
      <w:proofErr w:type="spellEnd"/>
      <w:r w:rsidR="005979E8" w:rsidRPr="005979E8">
        <w:rPr>
          <w:rFonts w:asciiTheme="minorBidi" w:hAnsiTheme="minorBidi"/>
          <w:lang w:val="en-US"/>
        </w:rPr>
        <w:t xml:space="preserve"> started a </w:t>
      </w:r>
      <w:r>
        <w:rPr>
          <w:rFonts w:asciiTheme="minorBidi" w:hAnsiTheme="minorBidi"/>
          <w:lang w:val="en-US"/>
        </w:rPr>
        <w:t>g</w:t>
      </w:r>
      <w:r w:rsidR="000E343E">
        <w:rPr>
          <w:rFonts w:asciiTheme="minorBidi" w:hAnsiTheme="minorBidi"/>
          <w:lang w:val="en-US"/>
        </w:rPr>
        <w:t>ap</w:t>
      </w:r>
      <w:r w:rsidRPr="005979E8">
        <w:rPr>
          <w:rFonts w:asciiTheme="minorBidi" w:hAnsiTheme="minorBidi"/>
          <w:lang w:val="en-US"/>
        </w:rPr>
        <w:t xml:space="preserve"> </w:t>
      </w:r>
      <w:r w:rsidR="005979E8" w:rsidRPr="005979E8">
        <w:rPr>
          <w:rFonts w:asciiTheme="minorBidi" w:hAnsiTheme="minorBidi"/>
          <w:lang w:val="en-US"/>
        </w:rPr>
        <w:t>analysis</w:t>
      </w:r>
      <w:r>
        <w:rPr>
          <w:rFonts w:asciiTheme="minorBidi" w:hAnsiTheme="minorBidi"/>
          <w:lang w:val="en-US"/>
        </w:rPr>
        <w:t xml:space="preserve"> and completed </w:t>
      </w:r>
      <w:r w:rsidR="00146003">
        <w:rPr>
          <w:rFonts w:asciiTheme="minorBidi" w:hAnsiTheme="minorBidi"/>
          <w:lang w:val="en-US"/>
        </w:rPr>
        <w:t>approximately</w:t>
      </w:r>
      <w:r>
        <w:rPr>
          <w:rFonts w:asciiTheme="minorBidi" w:hAnsiTheme="minorBidi"/>
          <w:lang w:val="en-US"/>
        </w:rPr>
        <w:t xml:space="preserve"> a third of it</w:t>
      </w:r>
      <w:r w:rsidR="00146003">
        <w:rPr>
          <w:rFonts w:asciiTheme="minorBidi" w:hAnsiTheme="minorBidi"/>
          <w:lang w:val="en-US"/>
        </w:rPr>
        <w:t>.</w:t>
      </w:r>
    </w:p>
    <w:p w14:paraId="18AAE497" w14:textId="77777777" w:rsidR="005979E8" w:rsidRDefault="005979E8" w:rsidP="005979E8">
      <w:pPr>
        <w:jc w:val="both"/>
        <w:rPr>
          <w:rFonts w:asciiTheme="minorBidi" w:hAnsiTheme="minorBidi"/>
          <w:lang w:val="en-US"/>
        </w:rPr>
      </w:pPr>
    </w:p>
    <w:p w14:paraId="6F1045ED" w14:textId="77777777" w:rsidR="005979E8" w:rsidRDefault="005979E8" w:rsidP="005979E8">
      <w:pPr>
        <w:jc w:val="both"/>
        <w:rPr>
          <w:rFonts w:asciiTheme="minorBidi" w:hAnsiTheme="minorBidi"/>
          <w:lang w:val="en-US"/>
        </w:rPr>
      </w:pPr>
      <w:proofErr w:type="spellStart"/>
      <w:r>
        <w:rPr>
          <w:rFonts w:asciiTheme="minorBidi" w:hAnsiTheme="minorBidi"/>
          <w:lang w:val="en-US"/>
        </w:rPr>
        <w:t>StateX</w:t>
      </w:r>
      <w:proofErr w:type="spellEnd"/>
      <w:r>
        <w:rPr>
          <w:rFonts w:asciiTheme="minorBidi" w:hAnsiTheme="minorBidi"/>
          <w:lang w:val="en-US"/>
        </w:rPr>
        <w:t xml:space="preserve"> has not completed the SSP self-assessment available on </w:t>
      </w:r>
      <w:proofErr w:type="gramStart"/>
      <w:r>
        <w:rPr>
          <w:rFonts w:asciiTheme="minorBidi" w:hAnsiTheme="minorBidi"/>
          <w:lang w:val="en-US"/>
        </w:rPr>
        <w:t>the OLF</w:t>
      </w:r>
      <w:proofErr w:type="gramEnd"/>
      <w:r>
        <w:rPr>
          <w:rFonts w:asciiTheme="minorBidi" w:hAnsiTheme="minorBidi"/>
          <w:lang w:val="en-US"/>
        </w:rPr>
        <w:t>.</w:t>
      </w:r>
    </w:p>
    <w:p w14:paraId="0713181C" w14:textId="77777777" w:rsidR="005979E8" w:rsidRDefault="005979E8" w:rsidP="005979E8">
      <w:pPr>
        <w:jc w:val="both"/>
        <w:rPr>
          <w:rFonts w:asciiTheme="minorBidi" w:hAnsiTheme="minorBidi"/>
          <w:lang w:val="en-US"/>
        </w:rPr>
      </w:pPr>
    </w:p>
    <w:p w14:paraId="5E5B5B7F" w14:textId="34143A73" w:rsidR="005979E8" w:rsidRDefault="005979E8" w:rsidP="005979E8">
      <w:pPr>
        <w:jc w:val="both"/>
        <w:rPr>
          <w:rFonts w:asciiTheme="minorBidi" w:hAnsiTheme="minorBidi"/>
          <w:lang w:val="en-US"/>
        </w:rPr>
      </w:pPr>
      <w:r w:rsidRPr="002152EA">
        <w:rPr>
          <w:rFonts w:asciiTheme="minorBidi" w:hAnsiTheme="minorBidi"/>
          <w:lang w:val="en-US"/>
        </w:rPr>
        <w:lastRenderedPageBreak/>
        <w:t>STATEX AIRWAYS</w:t>
      </w:r>
      <w:r>
        <w:rPr>
          <w:rFonts w:asciiTheme="minorBidi" w:hAnsiTheme="minorBidi"/>
          <w:lang w:val="en-US"/>
        </w:rPr>
        <w:t xml:space="preserve"> has voluntarily implemented a safety management system (SMS); none of the aerodromes in </w:t>
      </w:r>
      <w:proofErr w:type="spellStart"/>
      <w:r>
        <w:rPr>
          <w:rFonts w:asciiTheme="minorBidi" w:hAnsiTheme="minorBidi"/>
          <w:lang w:val="en-US"/>
        </w:rPr>
        <w:t>StateX</w:t>
      </w:r>
      <w:proofErr w:type="spellEnd"/>
      <w:r>
        <w:rPr>
          <w:rFonts w:asciiTheme="minorBidi" w:hAnsiTheme="minorBidi"/>
          <w:lang w:val="en-US"/>
        </w:rPr>
        <w:t xml:space="preserve"> have an SMS.</w:t>
      </w:r>
    </w:p>
    <w:p w14:paraId="71D20D39" w14:textId="77777777" w:rsidR="005979E8" w:rsidRDefault="005979E8" w:rsidP="005979E8">
      <w:pPr>
        <w:jc w:val="both"/>
        <w:rPr>
          <w:rFonts w:asciiTheme="minorBidi" w:hAnsiTheme="minorBidi"/>
          <w:lang w:val="en-US"/>
        </w:rPr>
      </w:pPr>
    </w:p>
    <w:p w14:paraId="225227BD" w14:textId="77777777" w:rsidR="005979E8" w:rsidRDefault="005979E8" w:rsidP="005979E8">
      <w:pPr>
        <w:jc w:val="both"/>
        <w:rPr>
          <w:rFonts w:asciiTheme="minorBidi" w:hAnsiTheme="minorBidi"/>
          <w:lang w:val="en-US"/>
        </w:rPr>
      </w:pPr>
      <w:proofErr w:type="spellStart"/>
      <w:r w:rsidRPr="00EB53A3">
        <w:rPr>
          <w:rFonts w:asciiTheme="minorBidi" w:hAnsiTheme="minorBidi"/>
          <w:lang w:val="en-US"/>
        </w:rPr>
        <w:t>StateX</w:t>
      </w:r>
      <w:proofErr w:type="spellEnd"/>
      <w:r w:rsidRPr="00EB53A3">
        <w:rPr>
          <w:rFonts w:asciiTheme="minorBidi" w:hAnsiTheme="minorBidi"/>
          <w:lang w:val="en-US"/>
        </w:rPr>
        <w:t xml:space="preserve"> has one airline </w:t>
      </w:r>
      <w:r>
        <w:rPr>
          <w:rFonts w:asciiTheme="minorBidi" w:hAnsiTheme="minorBidi"/>
          <w:lang w:val="en-US"/>
        </w:rPr>
        <w:t>(</w:t>
      </w:r>
      <w:r w:rsidRPr="002152EA">
        <w:rPr>
          <w:rFonts w:asciiTheme="minorBidi" w:hAnsiTheme="minorBidi"/>
          <w:lang w:val="en-US"/>
        </w:rPr>
        <w:t>STATEX AIRWAYS</w:t>
      </w:r>
      <w:r>
        <w:rPr>
          <w:rFonts w:asciiTheme="minorBidi" w:hAnsiTheme="minorBidi"/>
          <w:lang w:val="en-US"/>
        </w:rPr>
        <w:t xml:space="preserve">) </w:t>
      </w:r>
      <w:r w:rsidRPr="00EB53A3">
        <w:rPr>
          <w:rFonts w:asciiTheme="minorBidi" w:hAnsiTheme="minorBidi"/>
          <w:lang w:val="en-US"/>
        </w:rPr>
        <w:t xml:space="preserve">certified through the IATA Operational Safety Audit (IOSA) </w:t>
      </w:r>
      <w:proofErr w:type="spellStart"/>
      <w:r w:rsidRPr="00EB53A3">
        <w:rPr>
          <w:rFonts w:asciiTheme="minorBidi" w:hAnsiTheme="minorBidi"/>
          <w:lang w:val="en-US"/>
        </w:rPr>
        <w:t>programme</w:t>
      </w:r>
      <w:proofErr w:type="spellEnd"/>
      <w:r w:rsidRPr="00EB53A3">
        <w:rPr>
          <w:rFonts w:asciiTheme="minorBidi" w:hAnsiTheme="minorBidi"/>
          <w:lang w:val="en-US"/>
        </w:rPr>
        <w:t xml:space="preserve">, out of all its air operators. </w:t>
      </w:r>
    </w:p>
    <w:p w14:paraId="44CB4405" w14:textId="77777777" w:rsidR="005979E8" w:rsidRDefault="005979E8" w:rsidP="005979E8">
      <w:pPr>
        <w:jc w:val="both"/>
        <w:rPr>
          <w:rFonts w:asciiTheme="minorBidi" w:hAnsiTheme="minorBidi"/>
          <w:lang w:val="en-US"/>
        </w:rPr>
      </w:pPr>
    </w:p>
    <w:p w14:paraId="44FD3CCC" w14:textId="77777777" w:rsidR="005979E8" w:rsidRDefault="005979E8" w:rsidP="005979E8">
      <w:pPr>
        <w:jc w:val="both"/>
        <w:rPr>
          <w:rFonts w:asciiTheme="minorBidi" w:hAnsiTheme="minorBidi"/>
          <w:lang w:val="en-US"/>
        </w:rPr>
      </w:pPr>
      <w:r>
        <w:rPr>
          <w:rFonts w:asciiTheme="minorBidi" w:hAnsiTheme="minorBidi"/>
          <w:lang w:val="en-US"/>
        </w:rPr>
        <w:t>The current edition of the Global Aviation Safety Plan (GASP) lists the following Global Organizational (ORG) Challenges:</w:t>
      </w:r>
    </w:p>
    <w:p w14:paraId="437B4905" w14:textId="5DE2D9F0" w:rsidR="003A43B5" w:rsidRPr="003A43B5" w:rsidRDefault="003A43B5" w:rsidP="003A43B5">
      <w:pPr>
        <w:pStyle w:val="ListParagraph"/>
        <w:numPr>
          <w:ilvl w:val="0"/>
          <w:numId w:val="29"/>
        </w:numPr>
        <w:rPr>
          <w:rFonts w:asciiTheme="minorBidi" w:hAnsiTheme="minorBidi"/>
          <w:lang w:val="en-US"/>
        </w:rPr>
      </w:pPr>
      <w:r>
        <w:rPr>
          <w:rFonts w:asciiTheme="minorBidi" w:hAnsiTheme="minorBidi"/>
          <w:lang w:val="en-US"/>
        </w:rPr>
        <w:t>L</w:t>
      </w:r>
      <w:r w:rsidRPr="003A43B5">
        <w:rPr>
          <w:rFonts w:asciiTheme="minorBidi" w:hAnsiTheme="minorBidi"/>
          <w:lang w:val="en-US"/>
        </w:rPr>
        <w:t>ack of sufficient financial resources for the safety oversight authority to meet its national and international obligations</w:t>
      </w:r>
    </w:p>
    <w:p w14:paraId="6AA64E66" w14:textId="0A6A8A55" w:rsidR="003A43B5" w:rsidRPr="003A43B5" w:rsidRDefault="003A43B5" w:rsidP="003A43B5">
      <w:pPr>
        <w:pStyle w:val="ListParagraph"/>
        <w:numPr>
          <w:ilvl w:val="0"/>
          <w:numId w:val="29"/>
        </w:numPr>
        <w:rPr>
          <w:rFonts w:asciiTheme="minorBidi" w:hAnsiTheme="minorBidi"/>
          <w:lang w:val="en-US"/>
        </w:rPr>
      </w:pPr>
      <w:r>
        <w:rPr>
          <w:rFonts w:asciiTheme="minorBidi" w:hAnsiTheme="minorBidi"/>
          <w:lang w:val="en-US"/>
        </w:rPr>
        <w:t>L</w:t>
      </w:r>
      <w:r w:rsidRPr="003A43B5">
        <w:rPr>
          <w:rFonts w:asciiTheme="minorBidi" w:hAnsiTheme="minorBidi"/>
          <w:lang w:val="en-US"/>
        </w:rPr>
        <w:t>ack of qualified technical personnel, primarily aircraft accident investigators and aerodrome inspectors</w:t>
      </w:r>
    </w:p>
    <w:p w14:paraId="5DA1758B" w14:textId="6818C2D1" w:rsidR="003A43B5" w:rsidRPr="003A43B5" w:rsidRDefault="003A43B5" w:rsidP="003A43B5">
      <w:pPr>
        <w:pStyle w:val="ListParagraph"/>
        <w:numPr>
          <w:ilvl w:val="0"/>
          <w:numId w:val="29"/>
        </w:numPr>
        <w:rPr>
          <w:rFonts w:asciiTheme="minorBidi" w:hAnsiTheme="minorBidi"/>
          <w:lang w:val="en-US"/>
        </w:rPr>
      </w:pPr>
      <w:r>
        <w:rPr>
          <w:rFonts w:asciiTheme="minorBidi" w:hAnsiTheme="minorBidi"/>
          <w:lang w:val="en-US"/>
        </w:rPr>
        <w:t>L</w:t>
      </w:r>
      <w:r w:rsidRPr="003A43B5">
        <w:rPr>
          <w:rFonts w:asciiTheme="minorBidi" w:hAnsiTheme="minorBidi"/>
          <w:lang w:val="en-US"/>
        </w:rPr>
        <w:t>ack of a regulatory process to address the resolution of safety issues, primarily related to aerodrome operations</w:t>
      </w:r>
    </w:p>
    <w:p w14:paraId="24178E0B" w14:textId="77777777" w:rsidR="00CF39A8" w:rsidRDefault="003A43B5" w:rsidP="00CF39A8">
      <w:pPr>
        <w:pStyle w:val="ListParagraph"/>
        <w:numPr>
          <w:ilvl w:val="0"/>
          <w:numId w:val="29"/>
        </w:numPr>
        <w:rPr>
          <w:rFonts w:asciiTheme="minorBidi" w:hAnsiTheme="minorBidi"/>
          <w:lang w:val="en-US"/>
        </w:rPr>
      </w:pPr>
      <w:r>
        <w:rPr>
          <w:rFonts w:asciiTheme="minorBidi" w:hAnsiTheme="minorBidi"/>
          <w:lang w:val="en-US"/>
        </w:rPr>
        <w:t>L</w:t>
      </w:r>
      <w:r w:rsidRPr="003A43B5">
        <w:rPr>
          <w:rFonts w:asciiTheme="minorBidi" w:hAnsiTheme="minorBidi"/>
          <w:lang w:val="en-US"/>
        </w:rPr>
        <w:t>ow level of SSP implementation at the global level</w:t>
      </w:r>
    </w:p>
    <w:p w14:paraId="0F308243" w14:textId="281E0E4E" w:rsidR="005979E8" w:rsidRPr="00CF39A8" w:rsidRDefault="003A43B5" w:rsidP="00CF39A8">
      <w:pPr>
        <w:pStyle w:val="ListParagraph"/>
        <w:numPr>
          <w:ilvl w:val="0"/>
          <w:numId w:val="29"/>
        </w:numPr>
        <w:rPr>
          <w:rFonts w:asciiTheme="minorBidi" w:hAnsiTheme="minorBidi"/>
          <w:lang w:val="en-US"/>
        </w:rPr>
      </w:pPr>
      <w:r w:rsidRPr="00CF39A8">
        <w:rPr>
          <w:rFonts w:asciiTheme="minorBidi" w:hAnsiTheme="minorBidi"/>
          <w:lang w:val="en-US"/>
        </w:rPr>
        <w:t>Deficiencies in safety data and safety information collection, analysis and exchange, to support safety management activities</w:t>
      </w:r>
    </w:p>
    <w:p w14:paraId="41A56FAA" w14:textId="77777777" w:rsidR="00CF39A8" w:rsidRDefault="00CF39A8" w:rsidP="005979E8">
      <w:pPr>
        <w:jc w:val="both"/>
        <w:rPr>
          <w:rFonts w:asciiTheme="minorBidi" w:hAnsiTheme="minorBidi"/>
          <w:lang w:val="en-US"/>
        </w:rPr>
      </w:pPr>
    </w:p>
    <w:p w14:paraId="530202D4" w14:textId="36B10F51" w:rsidR="005979E8" w:rsidRDefault="005979E8" w:rsidP="005979E8">
      <w:pPr>
        <w:jc w:val="both"/>
        <w:rPr>
          <w:rFonts w:asciiTheme="minorBidi" w:hAnsiTheme="minorBidi"/>
          <w:lang w:val="en-US"/>
        </w:rPr>
      </w:pPr>
      <w:r>
        <w:rPr>
          <w:rFonts w:asciiTheme="minorBidi" w:hAnsiTheme="minorBidi"/>
          <w:lang w:val="en-US"/>
        </w:rPr>
        <w:t xml:space="preserve">The current edition of the Regional Aviation Safety Plan (RASP), for the region in which </w:t>
      </w:r>
      <w:proofErr w:type="spellStart"/>
      <w:r>
        <w:rPr>
          <w:rFonts w:asciiTheme="minorBidi" w:hAnsiTheme="minorBidi"/>
          <w:lang w:val="en-US"/>
        </w:rPr>
        <w:t>StateX</w:t>
      </w:r>
      <w:proofErr w:type="spellEnd"/>
      <w:r>
        <w:rPr>
          <w:rFonts w:asciiTheme="minorBidi" w:hAnsiTheme="minorBidi"/>
          <w:lang w:val="en-US"/>
        </w:rPr>
        <w:t xml:space="preserve"> is situated, lists the following</w:t>
      </w:r>
      <w:r w:rsidRPr="000D5015">
        <w:rPr>
          <w:rFonts w:asciiTheme="minorBidi" w:hAnsiTheme="minorBidi"/>
          <w:lang w:val="en-US"/>
        </w:rPr>
        <w:t xml:space="preserve"> </w:t>
      </w:r>
      <w:r>
        <w:rPr>
          <w:rFonts w:asciiTheme="minorBidi" w:hAnsiTheme="minorBidi"/>
          <w:lang w:val="en-US"/>
        </w:rPr>
        <w:t>Regional ORG Challenges:</w:t>
      </w:r>
    </w:p>
    <w:p w14:paraId="0F336B97" w14:textId="77777777" w:rsidR="005979E8" w:rsidRPr="005979E8" w:rsidRDefault="005979E8" w:rsidP="005979E8">
      <w:pPr>
        <w:pStyle w:val="ListParagraph"/>
        <w:numPr>
          <w:ilvl w:val="0"/>
          <w:numId w:val="30"/>
        </w:numPr>
        <w:rPr>
          <w:rFonts w:asciiTheme="minorBidi" w:hAnsiTheme="minorBidi"/>
          <w:lang w:val="en-US"/>
        </w:rPr>
      </w:pPr>
      <w:r w:rsidRPr="005979E8">
        <w:rPr>
          <w:rFonts w:asciiTheme="minorBidi" w:hAnsiTheme="minorBidi"/>
          <w:lang w:val="en-US"/>
        </w:rPr>
        <w:t>Lack of resources &amp; expertise</w:t>
      </w:r>
    </w:p>
    <w:p w14:paraId="42B33AE6" w14:textId="77777777" w:rsidR="005979E8" w:rsidRPr="005979E8" w:rsidRDefault="005979E8" w:rsidP="005979E8">
      <w:pPr>
        <w:pStyle w:val="ListParagraph"/>
        <w:numPr>
          <w:ilvl w:val="0"/>
          <w:numId w:val="30"/>
        </w:numPr>
        <w:rPr>
          <w:rFonts w:asciiTheme="minorBidi" w:hAnsiTheme="minorBidi"/>
          <w:lang w:val="en-US"/>
        </w:rPr>
      </w:pPr>
      <w:r w:rsidRPr="005979E8">
        <w:rPr>
          <w:rFonts w:asciiTheme="minorBidi" w:hAnsiTheme="minorBidi"/>
          <w:lang w:val="en-US"/>
        </w:rPr>
        <w:t>Human factors &amp; competence of personnel</w:t>
      </w:r>
    </w:p>
    <w:p w14:paraId="70E7687C" w14:textId="77777777" w:rsidR="005979E8" w:rsidRPr="005979E8" w:rsidRDefault="005979E8" w:rsidP="005979E8">
      <w:pPr>
        <w:pStyle w:val="ListParagraph"/>
        <w:numPr>
          <w:ilvl w:val="0"/>
          <w:numId w:val="30"/>
        </w:numPr>
        <w:rPr>
          <w:rFonts w:asciiTheme="minorBidi" w:hAnsiTheme="minorBidi"/>
          <w:lang w:val="en-US"/>
        </w:rPr>
      </w:pPr>
      <w:r w:rsidRPr="005979E8">
        <w:rPr>
          <w:rFonts w:asciiTheme="minorBidi" w:hAnsiTheme="minorBidi"/>
          <w:lang w:val="en-US"/>
        </w:rPr>
        <w:t>Cybersecurity</w:t>
      </w:r>
    </w:p>
    <w:p w14:paraId="78A06291" w14:textId="77777777" w:rsidR="005979E8" w:rsidRPr="005979E8" w:rsidRDefault="005979E8" w:rsidP="005979E8">
      <w:pPr>
        <w:pStyle w:val="ListParagraph"/>
        <w:numPr>
          <w:ilvl w:val="0"/>
          <w:numId w:val="30"/>
        </w:numPr>
        <w:rPr>
          <w:rFonts w:asciiTheme="minorBidi" w:hAnsiTheme="minorBidi"/>
          <w:lang w:val="en-US"/>
        </w:rPr>
      </w:pPr>
      <w:r w:rsidRPr="005979E8">
        <w:rPr>
          <w:rFonts w:asciiTheme="minorBidi" w:hAnsiTheme="minorBidi"/>
          <w:lang w:val="en-US"/>
        </w:rPr>
        <w:t>Poor development of aircraft accident and incident investigation structure</w:t>
      </w:r>
    </w:p>
    <w:p w14:paraId="43AA3292" w14:textId="77777777" w:rsidR="001419CD" w:rsidRDefault="001419CD" w:rsidP="001419CD">
      <w:pPr>
        <w:jc w:val="both"/>
        <w:rPr>
          <w:rFonts w:asciiTheme="minorBidi" w:hAnsiTheme="minorBidi"/>
          <w:lang w:val="en-US"/>
        </w:rPr>
      </w:pPr>
    </w:p>
    <w:p w14:paraId="0210AE91" w14:textId="77777777" w:rsidR="005979E8" w:rsidRPr="005979E8" w:rsidRDefault="005979E8" w:rsidP="001419CD">
      <w:pPr>
        <w:jc w:val="both"/>
        <w:rPr>
          <w:rFonts w:asciiTheme="minorBidi" w:hAnsiTheme="minorBidi"/>
          <w:lang w:val="en-US"/>
        </w:rPr>
      </w:pPr>
    </w:p>
    <w:p w14:paraId="4DC08D5D" w14:textId="77777777" w:rsidR="001419CD" w:rsidRDefault="001419CD" w:rsidP="001419CD">
      <w:pPr>
        <w:jc w:val="center"/>
        <w:rPr>
          <w:rFonts w:ascii="Arial" w:hAnsi="Arial" w:cs="Arial"/>
        </w:rPr>
      </w:pPr>
      <w:r w:rsidRPr="006E0EC3">
        <w:rPr>
          <w:rFonts w:ascii="Arial" w:hAnsi="Arial" w:cs="Arial"/>
        </w:rPr>
        <w:t>— — — — — — — —</w:t>
      </w:r>
      <w:r>
        <w:rPr>
          <w:rFonts w:ascii="Arial" w:hAnsi="Arial" w:cs="Arial"/>
        </w:rPr>
        <w:br w:type="page"/>
      </w:r>
    </w:p>
    <w:p w14:paraId="2A40A4F3" w14:textId="08F5F371" w:rsidR="00AE5457" w:rsidRDefault="00AE5457" w:rsidP="00AE5457">
      <w:pPr>
        <w:jc w:val="center"/>
        <w:rPr>
          <w:rFonts w:asciiTheme="minorBidi" w:hAnsiTheme="minorBidi"/>
          <w:b/>
          <w:bCs/>
        </w:rPr>
      </w:pPr>
      <w:r>
        <w:rPr>
          <w:rFonts w:asciiTheme="minorBidi" w:hAnsiTheme="minorBidi"/>
          <w:b/>
          <w:bCs/>
        </w:rPr>
        <w:lastRenderedPageBreak/>
        <w:t>APPENDIX B</w:t>
      </w:r>
    </w:p>
    <w:p w14:paraId="292837DA" w14:textId="2E8A2E7A" w:rsidR="004661A5" w:rsidRPr="00AE5457" w:rsidRDefault="00AE5457" w:rsidP="00AE5457">
      <w:pPr>
        <w:spacing w:before="240" w:after="120" w:line="360" w:lineRule="auto"/>
        <w:jc w:val="center"/>
        <w:rPr>
          <w:rFonts w:asciiTheme="minorBidi" w:hAnsiTheme="minorBidi"/>
          <w:b/>
          <w:bCs/>
        </w:rPr>
      </w:pPr>
      <w:r w:rsidRPr="00AE5457">
        <w:rPr>
          <w:rFonts w:asciiTheme="minorBidi" w:hAnsiTheme="minorBidi"/>
          <w:b/>
          <w:bCs/>
        </w:rPr>
        <w:t>LIST OF PRIORITIZED NATIONAL SAFETY ISSUES (</w:t>
      </w:r>
      <w:r w:rsidR="00943EAC">
        <w:rPr>
          <w:rFonts w:asciiTheme="minorBidi" w:hAnsiTheme="minorBidi"/>
          <w:b/>
          <w:bCs/>
        </w:rPr>
        <w:t>ORG CHALLENGES</w:t>
      </w:r>
      <w:r w:rsidRPr="00AE5457">
        <w:rPr>
          <w:rFonts w:asciiTheme="minorBidi" w:hAnsiTheme="minorBidi"/>
          <w:b/>
          <w:bCs/>
        </w:rPr>
        <w:t>)</w:t>
      </w:r>
    </w:p>
    <w:tbl>
      <w:tblPr>
        <w:tblStyle w:val="TableGrid"/>
        <w:tblW w:w="9266" w:type="dxa"/>
        <w:tblLook w:val="04A0" w:firstRow="1" w:lastRow="0" w:firstColumn="1" w:lastColumn="0" w:noHBand="0" w:noVBand="1"/>
      </w:tblPr>
      <w:tblGrid>
        <w:gridCol w:w="3948"/>
        <w:gridCol w:w="5318"/>
      </w:tblGrid>
      <w:tr w:rsidR="004661A5" w:rsidRPr="00AE5457" w14:paraId="327F9DF8" w14:textId="77777777" w:rsidTr="001419CD">
        <w:trPr>
          <w:trHeight w:val="302"/>
        </w:trPr>
        <w:tc>
          <w:tcPr>
            <w:tcW w:w="3948" w:type="dxa"/>
            <w:vAlign w:val="center"/>
          </w:tcPr>
          <w:p w14:paraId="13D50EE1" w14:textId="2E3B1EAC" w:rsidR="004661A5" w:rsidRPr="00AE5457" w:rsidRDefault="00943EAC" w:rsidP="00AB3C21">
            <w:pPr>
              <w:jc w:val="center"/>
              <w:rPr>
                <w:rFonts w:asciiTheme="minorBidi" w:hAnsiTheme="minorBidi" w:cstheme="minorBidi"/>
                <w:b/>
                <w:bCs/>
                <w:sz w:val="22"/>
                <w:szCs w:val="22"/>
              </w:rPr>
            </w:pPr>
            <w:r>
              <w:rPr>
                <w:rFonts w:asciiTheme="minorBidi" w:hAnsiTheme="minorBidi" w:cstheme="minorBidi"/>
                <w:b/>
                <w:bCs/>
                <w:sz w:val="22"/>
                <w:szCs w:val="22"/>
              </w:rPr>
              <w:t>ORG Challenges</w:t>
            </w:r>
          </w:p>
        </w:tc>
        <w:tc>
          <w:tcPr>
            <w:tcW w:w="5318" w:type="dxa"/>
            <w:vAlign w:val="center"/>
          </w:tcPr>
          <w:p w14:paraId="6FA89C43" w14:textId="419AF402" w:rsidR="004661A5" w:rsidRPr="00AE5457" w:rsidRDefault="00AE5457" w:rsidP="00AB3C21">
            <w:pPr>
              <w:jc w:val="center"/>
              <w:rPr>
                <w:rFonts w:asciiTheme="minorBidi" w:hAnsiTheme="minorBidi" w:cstheme="minorBidi"/>
                <w:b/>
                <w:bCs/>
                <w:sz w:val="22"/>
                <w:szCs w:val="22"/>
              </w:rPr>
            </w:pPr>
            <w:r w:rsidRPr="00AE5457">
              <w:rPr>
                <w:rFonts w:asciiTheme="minorBidi" w:hAnsiTheme="minorBidi" w:cstheme="minorBidi"/>
                <w:b/>
                <w:bCs/>
                <w:sz w:val="22"/>
                <w:szCs w:val="22"/>
              </w:rPr>
              <w:t>Justification</w:t>
            </w:r>
          </w:p>
        </w:tc>
      </w:tr>
      <w:tr w:rsidR="004661A5" w:rsidRPr="00AE5457" w14:paraId="46590BB3" w14:textId="77777777" w:rsidTr="001419CD">
        <w:trPr>
          <w:trHeight w:val="1062"/>
        </w:trPr>
        <w:tc>
          <w:tcPr>
            <w:tcW w:w="3948" w:type="dxa"/>
            <w:vAlign w:val="center"/>
          </w:tcPr>
          <w:p w14:paraId="64DBEEA9" w14:textId="77777777" w:rsidR="004661A5" w:rsidRPr="00AE5457" w:rsidRDefault="004661A5" w:rsidP="00AE5457">
            <w:pPr>
              <w:jc w:val="left"/>
              <w:rPr>
                <w:rFonts w:asciiTheme="minorBidi" w:hAnsiTheme="minorBidi" w:cstheme="minorBidi"/>
                <w:b/>
                <w:bCs/>
                <w:sz w:val="22"/>
                <w:szCs w:val="22"/>
              </w:rPr>
            </w:pPr>
          </w:p>
        </w:tc>
        <w:tc>
          <w:tcPr>
            <w:tcW w:w="5318" w:type="dxa"/>
            <w:vAlign w:val="center"/>
          </w:tcPr>
          <w:p w14:paraId="645FB2BE" w14:textId="77777777" w:rsidR="004661A5" w:rsidRPr="00AE5457" w:rsidRDefault="004661A5" w:rsidP="00AE5457">
            <w:pPr>
              <w:jc w:val="left"/>
              <w:rPr>
                <w:rFonts w:asciiTheme="minorBidi" w:hAnsiTheme="minorBidi" w:cstheme="minorBidi"/>
                <w:b/>
                <w:bCs/>
                <w:sz w:val="22"/>
                <w:szCs w:val="22"/>
              </w:rPr>
            </w:pPr>
          </w:p>
        </w:tc>
      </w:tr>
      <w:tr w:rsidR="004661A5" w:rsidRPr="00AE5457" w14:paraId="0EA3DC11" w14:textId="77777777" w:rsidTr="001419CD">
        <w:trPr>
          <w:trHeight w:val="1111"/>
        </w:trPr>
        <w:tc>
          <w:tcPr>
            <w:tcW w:w="3948" w:type="dxa"/>
            <w:vAlign w:val="center"/>
          </w:tcPr>
          <w:p w14:paraId="6122A259" w14:textId="77777777" w:rsidR="004661A5" w:rsidRPr="00AE5457" w:rsidRDefault="004661A5" w:rsidP="00AE5457">
            <w:pPr>
              <w:jc w:val="left"/>
              <w:rPr>
                <w:rFonts w:asciiTheme="minorBidi" w:hAnsiTheme="minorBidi" w:cstheme="minorBidi"/>
                <w:b/>
                <w:bCs/>
                <w:sz w:val="22"/>
                <w:szCs w:val="22"/>
              </w:rPr>
            </w:pPr>
          </w:p>
        </w:tc>
        <w:tc>
          <w:tcPr>
            <w:tcW w:w="5318" w:type="dxa"/>
            <w:vAlign w:val="center"/>
          </w:tcPr>
          <w:p w14:paraId="08BB25C0" w14:textId="77777777" w:rsidR="004661A5" w:rsidRPr="00AE5457" w:rsidRDefault="004661A5" w:rsidP="00AE5457">
            <w:pPr>
              <w:jc w:val="left"/>
              <w:rPr>
                <w:rFonts w:asciiTheme="minorBidi" w:hAnsiTheme="minorBidi" w:cstheme="minorBidi"/>
                <w:b/>
                <w:bCs/>
                <w:sz w:val="22"/>
                <w:szCs w:val="22"/>
              </w:rPr>
            </w:pPr>
          </w:p>
        </w:tc>
      </w:tr>
      <w:tr w:rsidR="004661A5" w:rsidRPr="00AE5457" w14:paraId="04D4E86A" w14:textId="77777777" w:rsidTr="001419CD">
        <w:trPr>
          <w:trHeight w:val="1062"/>
        </w:trPr>
        <w:tc>
          <w:tcPr>
            <w:tcW w:w="3948" w:type="dxa"/>
            <w:vAlign w:val="center"/>
          </w:tcPr>
          <w:p w14:paraId="3F3E3D2F" w14:textId="77777777" w:rsidR="004661A5" w:rsidRPr="00AE5457" w:rsidRDefault="004661A5" w:rsidP="00AE5457">
            <w:pPr>
              <w:jc w:val="left"/>
              <w:rPr>
                <w:rFonts w:asciiTheme="minorBidi" w:hAnsiTheme="minorBidi" w:cstheme="minorBidi"/>
                <w:b/>
                <w:bCs/>
                <w:sz w:val="22"/>
                <w:szCs w:val="22"/>
              </w:rPr>
            </w:pPr>
          </w:p>
        </w:tc>
        <w:tc>
          <w:tcPr>
            <w:tcW w:w="5318" w:type="dxa"/>
            <w:vAlign w:val="center"/>
          </w:tcPr>
          <w:p w14:paraId="51BE1914" w14:textId="77777777" w:rsidR="004661A5" w:rsidRPr="00AE5457" w:rsidRDefault="004661A5" w:rsidP="00AE5457">
            <w:pPr>
              <w:jc w:val="left"/>
              <w:rPr>
                <w:rFonts w:asciiTheme="minorBidi" w:hAnsiTheme="minorBidi" w:cstheme="minorBidi"/>
                <w:b/>
                <w:bCs/>
                <w:sz w:val="22"/>
                <w:szCs w:val="22"/>
              </w:rPr>
            </w:pPr>
          </w:p>
        </w:tc>
      </w:tr>
      <w:tr w:rsidR="004661A5" w:rsidRPr="00AE5457" w14:paraId="51F42ACB" w14:textId="77777777" w:rsidTr="001419CD">
        <w:trPr>
          <w:trHeight w:val="1111"/>
        </w:trPr>
        <w:tc>
          <w:tcPr>
            <w:tcW w:w="3948" w:type="dxa"/>
            <w:vAlign w:val="center"/>
          </w:tcPr>
          <w:p w14:paraId="76E4DD4E" w14:textId="77777777" w:rsidR="004661A5" w:rsidRPr="00AE5457" w:rsidRDefault="004661A5" w:rsidP="00AE5457">
            <w:pPr>
              <w:jc w:val="left"/>
              <w:rPr>
                <w:rFonts w:asciiTheme="minorBidi" w:hAnsiTheme="minorBidi" w:cstheme="minorBidi"/>
                <w:b/>
                <w:bCs/>
                <w:sz w:val="22"/>
                <w:szCs w:val="22"/>
              </w:rPr>
            </w:pPr>
          </w:p>
        </w:tc>
        <w:tc>
          <w:tcPr>
            <w:tcW w:w="5318" w:type="dxa"/>
            <w:vAlign w:val="center"/>
          </w:tcPr>
          <w:p w14:paraId="450AFF62" w14:textId="77777777" w:rsidR="004661A5" w:rsidRPr="00AE5457" w:rsidRDefault="004661A5" w:rsidP="00AE5457">
            <w:pPr>
              <w:jc w:val="left"/>
              <w:rPr>
                <w:rFonts w:asciiTheme="minorBidi" w:hAnsiTheme="minorBidi" w:cstheme="minorBidi"/>
                <w:b/>
                <w:bCs/>
                <w:sz w:val="22"/>
                <w:szCs w:val="22"/>
              </w:rPr>
            </w:pPr>
          </w:p>
        </w:tc>
      </w:tr>
      <w:tr w:rsidR="004661A5" w:rsidRPr="00AE5457" w14:paraId="573E7D58" w14:textId="77777777" w:rsidTr="001419CD">
        <w:trPr>
          <w:trHeight w:val="1062"/>
        </w:trPr>
        <w:tc>
          <w:tcPr>
            <w:tcW w:w="3948" w:type="dxa"/>
            <w:vAlign w:val="center"/>
          </w:tcPr>
          <w:p w14:paraId="1F1A7F92" w14:textId="77777777" w:rsidR="004661A5" w:rsidRPr="00AE5457" w:rsidRDefault="004661A5" w:rsidP="00AE5457">
            <w:pPr>
              <w:jc w:val="left"/>
              <w:rPr>
                <w:rFonts w:asciiTheme="minorBidi" w:hAnsiTheme="minorBidi" w:cstheme="minorBidi"/>
                <w:b/>
                <w:bCs/>
                <w:sz w:val="22"/>
                <w:szCs w:val="22"/>
              </w:rPr>
            </w:pPr>
          </w:p>
        </w:tc>
        <w:tc>
          <w:tcPr>
            <w:tcW w:w="5318" w:type="dxa"/>
            <w:vAlign w:val="center"/>
          </w:tcPr>
          <w:p w14:paraId="569CC500" w14:textId="77777777" w:rsidR="004661A5" w:rsidRPr="00AE5457" w:rsidRDefault="004661A5" w:rsidP="00AE5457">
            <w:pPr>
              <w:jc w:val="left"/>
              <w:rPr>
                <w:rFonts w:asciiTheme="minorBidi" w:hAnsiTheme="minorBidi" w:cstheme="minorBidi"/>
                <w:b/>
                <w:bCs/>
                <w:sz w:val="22"/>
                <w:szCs w:val="22"/>
              </w:rPr>
            </w:pPr>
          </w:p>
        </w:tc>
      </w:tr>
      <w:tr w:rsidR="004661A5" w:rsidRPr="00AE5457" w14:paraId="1FB3ABE3" w14:textId="77777777" w:rsidTr="001419CD">
        <w:trPr>
          <w:trHeight w:val="1111"/>
        </w:trPr>
        <w:tc>
          <w:tcPr>
            <w:tcW w:w="3948" w:type="dxa"/>
            <w:vAlign w:val="center"/>
          </w:tcPr>
          <w:p w14:paraId="135B8BD6" w14:textId="77777777" w:rsidR="004661A5" w:rsidRPr="00AE5457" w:rsidRDefault="004661A5" w:rsidP="00AE5457">
            <w:pPr>
              <w:jc w:val="left"/>
              <w:rPr>
                <w:rFonts w:asciiTheme="minorBidi" w:hAnsiTheme="minorBidi" w:cstheme="minorBidi"/>
                <w:b/>
                <w:bCs/>
                <w:sz w:val="22"/>
                <w:szCs w:val="22"/>
              </w:rPr>
            </w:pPr>
          </w:p>
        </w:tc>
        <w:tc>
          <w:tcPr>
            <w:tcW w:w="5318" w:type="dxa"/>
            <w:vAlign w:val="center"/>
          </w:tcPr>
          <w:p w14:paraId="3A1055AD" w14:textId="77777777" w:rsidR="004661A5" w:rsidRPr="00AE5457" w:rsidRDefault="004661A5" w:rsidP="00AE5457">
            <w:pPr>
              <w:jc w:val="left"/>
              <w:rPr>
                <w:rFonts w:asciiTheme="minorBidi" w:hAnsiTheme="minorBidi" w:cstheme="minorBidi"/>
                <w:b/>
                <w:bCs/>
                <w:sz w:val="22"/>
                <w:szCs w:val="22"/>
              </w:rPr>
            </w:pPr>
          </w:p>
        </w:tc>
      </w:tr>
      <w:tr w:rsidR="004661A5" w:rsidRPr="00AE5457" w14:paraId="7E728D64" w14:textId="77777777" w:rsidTr="001419CD">
        <w:trPr>
          <w:trHeight w:val="1062"/>
        </w:trPr>
        <w:tc>
          <w:tcPr>
            <w:tcW w:w="3948" w:type="dxa"/>
            <w:vAlign w:val="center"/>
          </w:tcPr>
          <w:p w14:paraId="4AD5D55E" w14:textId="77777777" w:rsidR="004661A5" w:rsidRPr="00AE5457" w:rsidRDefault="004661A5" w:rsidP="00AE5457">
            <w:pPr>
              <w:jc w:val="left"/>
              <w:rPr>
                <w:rFonts w:asciiTheme="minorBidi" w:hAnsiTheme="minorBidi" w:cstheme="minorBidi"/>
                <w:b/>
                <w:bCs/>
                <w:sz w:val="22"/>
                <w:szCs w:val="22"/>
              </w:rPr>
            </w:pPr>
          </w:p>
        </w:tc>
        <w:tc>
          <w:tcPr>
            <w:tcW w:w="5318" w:type="dxa"/>
            <w:vAlign w:val="center"/>
          </w:tcPr>
          <w:p w14:paraId="08674FF1" w14:textId="77777777" w:rsidR="004661A5" w:rsidRPr="00AE5457" w:rsidRDefault="004661A5" w:rsidP="00AE5457">
            <w:pPr>
              <w:jc w:val="left"/>
              <w:rPr>
                <w:rFonts w:asciiTheme="minorBidi" w:hAnsiTheme="minorBidi" w:cstheme="minorBidi"/>
                <w:b/>
                <w:bCs/>
                <w:sz w:val="22"/>
                <w:szCs w:val="22"/>
              </w:rPr>
            </w:pPr>
          </w:p>
        </w:tc>
      </w:tr>
    </w:tbl>
    <w:p w14:paraId="537811DC" w14:textId="77777777" w:rsidR="00AE5457" w:rsidRPr="00AE5457" w:rsidRDefault="00AE5457">
      <w:pPr>
        <w:rPr>
          <w:rFonts w:asciiTheme="minorBidi" w:hAnsiTheme="minorBidi"/>
        </w:rPr>
      </w:pPr>
    </w:p>
    <w:p w14:paraId="72D950C9" w14:textId="332A2A22" w:rsidR="00942E2F" w:rsidRPr="00AE5457" w:rsidRDefault="00BD7546" w:rsidP="004E4CC8">
      <w:pPr>
        <w:spacing w:before="240" w:after="120" w:line="360" w:lineRule="auto"/>
        <w:jc w:val="center"/>
        <w:rPr>
          <w:rFonts w:asciiTheme="minorBidi" w:hAnsiTheme="minorBidi"/>
          <w:b/>
          <w:bCs/>
        </w:rPr>
      </w:pPr>
      <w:r w:rsidRPr="00AE5457">
        <w:rPr>
          <w:rFonts w:asciiTheme="minorBidi" w:hAnsiTheme="minorBidi"/>
          <w:b/>
          <w:bCs/>
        </w:rPr>
        <w:t>— END —</w:t>
      </w:r>
    </w:p>
    <w:sectPr w:rsidR="00942E2F" w:rsidRPr="00AE5457" w:rsidSect="00795B10">
      <w:headerReference w:type="default"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81FB" w14:textId="77777777" w:rsidR="0059421D" w:rsidRDefault="0059421D" w:rsidP="00942E2F">
      <w:pPr>
        <w:spacing w:after="0" w:line="240" w:lineRule="auto"/>
      </w:pPr>
      <w:r>
        <w:separator/>
      </w:r>
    </w:p>
  </w:endnote>
  <w:endnote w:type="continuationSeparator" w:id="0">
    <w:p w14:paraId="6485C8C8" w14:textId="77777777" w:rsidR="0059421D" w:rsidRDefault="0059421D" w:rsidP="0094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20D9" w14:textId="4E0432BB" w:rsidR="00734133" w:rsidRPr="00376D08" w:rsidRDefault="00734133" w:rsidP="00376D08">
    <w:pPr>
      <w:pStyle w:val="Footer"/>
      <w:pBdr>
        <w:top w:val="thinThickSmallGap" w:sz="24" w:space="1" w:color="622423" w:themeColor="accent2" w:themeShade="7F"/>
      </w:pBdr>
      <w:rPr>
        <w:rFonts w:ascii="Arial" w:eastAsiaTheme="majorEastAsia" w:hAnsi="Arial" w:cs="Arial"/>
        <w:sz w:val="18"/>
        <w:szCs w:val="18"/>
      </w:rPr>
    </w:pPr>
    <w:r>
      <w:rPr>
        <w:rFonts w:ascii="Arial" w:eastAsiaTheme="majorEastAsia" w:hAnsi="Arial" w:cs="Arial"/>
        <w:sz w:val="18"/>
        <w:szCs w:val="18"/>
      </w:rPr>
      <w:t xml:space="preserve">Revision </w:t>
    </w:r>
    <w:r w:rsidR="00C232E7">
      <w:rPr>
        <w:rFonts w:ascii="Arial" w:eastAsiaTheme="majorEastAsia" w:hAnsi="Arial" w:cs="Arial"/>
        <w:sz w:val="18"/>
        <w:szCs w:val="18"/>
      </w:rPr>
      <w:t>5</w:t>
    </w:r>
    <w:r w:rsidRPr="00376D08">
      <w:rPr>
        <w:rFonts w:ascii="Arial" w:eastAsiaTheme="majorEastAsia" w:hAnsi="Arial" w:cs="Arial"/>
        <w:sz w:val="18"/>
        <w:szCs w:val="18"/>
      </w:rPr>
      <w:ptab w:relativeTo="margin" w:alignment="right" w:leader="none"/>
    </w:r>
    <w:r w:rsidRPr="00376D08">
      <w:rPr>
        <w:rFonts w:ascii="Arial" w:eastAsiaTheme="majorEastAsia" w:hAnsi="Arial" w:cs="Arial"/>
        <w:sz w:val="18"/>
        <w:szCs w:val="18"/>
      </w:rPr>
      <w:t xml:space="preserve">Page </w:t>
    </w:r>
    <w:r w:rsidRPr="00376D08">
      <w:rPr>
        <w:rFonts w:ascii="Arial" w:hAnsi="Arial" w:cs="Arial"/>
        <w:sz w:val="18"/>
        <w:szCs w:val="18"/>
      </w:rPr>
      <w:fldChar w:fldCharType="begin"/>
    </w:r>
    <w:r w:rsidRPr="00376D08">
      <w:rPr>
        <w:rFonts w:ascii="Arial" w:hAnsi="Arial" w:cs="Arial"/>
        <w:sz w:val="18"/>
        <w:szCs w:val="18"/>
      </w:rPr>
      <w:instrText xml:space="preserve"> PAGE   \* MERGEFORMAT </w:instrText>
    </w:r>
    <w:r w:rsidRPr="00376D08">
      <w:rPr>
        <w:rFonts w:ascii="Arial" w:hAnsi="Arial" w:cs="Arial"/>
        <w:sz w:val="18"/>
        <w:szCs w:val="18"/>
      </w:rPr>
      <w:fldChar w:fldCharType="separate"/>
    </w:r>
    <w:r w:rsidR="00320C5B" w:rsidRPr="00320C5B">
      <w:rPr>
        <w:rFonts w:ascii="Arial" w:eastAsiaTheme="majorEastAsia" w:hAnsi="Arial" w:cs="Arial"/>
        <w:noProof/>
        <w:sz w:val="18"/>
        <w:szCs w:val="18"/>
      </w:rPr>
      <w:t>6</w:t>
    </w:r>
    <w:r w:rsidRPr="00376D08">
      <w:rPr>
        <w:rFonts w:ascii="Arial" w:eastAsiaTheme="majorEastAsia" w:hAnsi="Arial" w:cs="Arial"/>
        <w:noProof/>
        <w:sz w:val="18"/>
        <w:szCs w:val="18"/>
      </w:rPr>
      <w:fldChar w:fldCharType="end"/>
    </w:r>
  </w:p>
  <w:p w14:paraId="37B3EF89" w14:textId="77777777" w:rsidR="00734133" w:rsidRPr="00376D08" w:rsidRDefault="0073413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A5C3" w14:textId="77777777" w:rsidR="0059421D" w:rsidRDefault="0059421D" w:rsidP="00942E2F">
      <w:pPr>
        <w:spacing w:after="0" w:line="240" w:lineRule="auto"/>
      </w:pPr>
      <w:r>
        <w:separator/>
      </w:r>
    </w:p>
  </w:footnote>
  <w:footnote w:type="continuationSeparator" w:id="0">
    <w:p w14:paraId="24F3222A" w14:textId="77777777" w:rsidR="0059421D" w:rsidRDefault="0059421D" w:rsidP="00942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421"/>
      <w:gridCol w:w="8155"/>
    </w:tblGrid>
    <w:tr w:rsidR="00734133" w:rsidRPr="00B567F4" w14:paraId="212A0312" w14:textId="77777777" w:rsidTr="008C790D">
      <w:trPr>
        <w:trHeight w:val="1543"/>
      </w:trPr>
      <w:tc>
        <w:tcPr>
          <w:tcW w:w="1421" w:type="dxa"/>
          <w:shd w:val="clear" w:color="auto" w:fill="FFFFFF"/>
        </w:tcPr>
        <w:p w14:paraId="4ECC7B39" w14:textId="77777777" w:rsidR="00734133" w:rsidRPr="00B567F4" w:rsidRDefault="00734133" w:rsidP="008C790D">
          <w:pPr>
            <w:spacing w:after="0" w:line="240" w:lineRule="auto"/>
            <w:rPr>
              <w:rFonts w:ascii="Times New Roman" w:hAnsi="Times New Roman" w:cs="Times New Roman"/>
              <w:sz w:val="20"/>
              <w:szCs w:val="20"/>
              <w:lang w:val="en-CA"/>
            </w:rPr>
          </w:pPr>
          <w:bookmarkStart w:id="0" w:name="logo"/>
          <w:r w:rsidRPr="00B567F4">
            <w:rPr>
              <w:rFonts w:ascii="Times New Roman" w:hAnsi="Times New Roman" w:cs="Times New Roman"/>
              <w:noProof/>
              <w:sz w:val="20"/>
              <w:szCs w:val="20"/>
              <w:lang w:val="en-CA"/>
            </w:rPr>
            <w:drawing>
              <wp:inline distT="0" distB="0" distL="0" distR="0" wp14:anchorId="69344C00" wp14:editId="16547C96">
                <wp:extent cx="767080" cy="614680"/>
                <wp:effectExtent l="0" t="0" r="0" b="0"/>
                <wp:docPr id="6" name="Picture 6" descr="Description: 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a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614680"/>
                        </a:xfrm>
                        <a:prstGeom prst="rect">
                          <a:avLst/>
                        </a:prstGeom>
                        <a:noFill/>
                        <a:ln>
                          <a:noFill/>
                        </a:ln>
                      </pic:spPr>
                    </pic:pic>
                  </a:graphicData>
                </a:graphic>
              </wp:inline>
            </w:drawing>
          </w:r>
          <w:bookmarkEnd w:id="0"/>
        </w:p>
      </w:tc>
      <w:tc>
        <w:tcPr>
          <w:tcW w:w="8155" w:type="dxa"/>
          <w:shd w:val="clear" w:color="auto" w:fill="FFFFFF"/>
          <w:tcMar>
            <w:right w:w="0" w:type="dxa"/>
          </w:tcMar>
        </w:tcPr>
        <w:p w14:paraId="15A01114" w14:textId="77777777" w:rsidR="00734133" w:rsidRPr="00B567F4" w:rsidRDefault="00734133" w:rsidP="0047273F">
          <w:pPr>
            <w:spacing w:after="0" w:line="240" w:lineRule="auto"/>
            <w:jc w:val="both"/>
            <w:rPr>
              <w:rFonts w:ascii="Times New Roman" w:hAnsi="Times New Roman" w:cs="Times New Roman"/>
              <w:sz w:val="20"/>
              <w:szCs w:val="20"/>
              <w:lang w:val="en-CA"/>
            </w:rPr>
          </w:pPr>
          <w:r w:rsidRPr="00B567F4">
            <w:rPr>
              <w:rFonts w:ascii="Times New Roman" w:hAnsi="Times New Roman" w:cs="Times New Roman"/>
              <w:noProof/>
              <w:lang w:val="en-CA"/>
            </w:rPr>
            <mc:AlternateContent>
              <mc:Choice Requires="wps">
                <w:drawing>
                  <wp:anchor distT="4294967295" distB="4294967295" distL="114300" distR="114300" simplePos="0" relativeHeight="251659264" behindDoc="0" locked="0" layoutInCell="1" allowOverlap="1" wp14:anchorId="423C3F23" wp14:editId="1C4F07D8">
                    <wp:simplePos x="0" y="0"/>
                    <wp:positionH relativeFrom="column">
                      <wp:posOffset>12700</wp:posOffset>
                    </wp:positionH>
                    <wp:positionV relativeFrom="paragraph">
                      <wp:posOffset>342899</wp:posOffset>
                    </wp:positionV>
                    <wp:extent cx="2400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8F78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38BBEECD" w14:textId="77777777" w:rsidR="00734133" w:rsidRPr="00B567F4" w:rsidRDefault="00734133" w:rsidP="0047273F">
          <w:pPr>
            <w:spacing w:after="0" w:line="240" w:lineRule="auto"/>
            <w:jc w:val="both"/>
            <w:rPr>
              <w:rFonts w:asciiTheme="minorBidi" w:hAnsiTheme="minorBidi"/>
              <w:b/>
              <w:bCs/>
              <w:sz w:val="20"/>
              <w:szCs w:val="20"/>
              <w:lang w:val="en-CA"/>
            </w:rPr>
          </w:pPr>
          <w:r w:rsidRPr="00B567F4">
            <w:rPr>
              <w:rFonts w:asciiTheme="minorBidi" w:hAnsiTheme="minorBidi"/>
              <w:b/>
              <w:bCs/>
              <w:sz w:val="20"/>
              <w:szCs w:val="20"/>
              <w:lang w:val="en-CA"/>
            </w:rPr>
            <w:t>International Civil Aviation Organization</w:t>
          </w:r>
        </w:p>
        <w:p w14:paraId="1CC513B4" w14:textId="77777777" w:rsidR="00734133" w:rsidRPr="00B567F4" w:rsidRDefault="00734133" w:rsidP="0047273F">
          <w:pPr>
            <w:spacing w:after="0" w:line="240" w:lineRule="auto"/>
            <w:jc w:val="both"/>
            <w:rPr>
              <w:rFonts w:asciiTheme="minorBidi" w:hAnsiTheme="minorBidi"/>
              <w:sz w:val="20"/>
              <w:szCs w:val="20"/>
              <w:lang w:val="en-CA"/>
            </w:rPr>
          </w:pPr>
        </w:p>
        <w:p w14:paraId="4F91A314" w14:textId="77777777" w:rsidR="00734133" w:rsidRPr="00B567F4" w:rsidRDefault="00734133" w:rsidP="0047273F">
          <w:pPr>
            <w:spacing w:after="0" w:line="240" w:lineRule="auto"/>
            <w:jc w:val="both"/>
            <w:rPr>
              <w:rFonts w:ascii="Times New Roman" w:hAnsi="Times New Roman" w:cs="Times New Roman"/>
              <w:b/>
              <w:sz w:val="20"/>
              <w:szCs w:val="20"/>
              <w:lang w:val="en-CA"/>
            </w:rPr>
          </w:pPr>
          <w:r w:rsidRPr="00B567F4">
            <w:rPr>
              <w:rFonts w:asciiTheme="minorBidi" w:hAnsiTheme="minorBidi"/>
              <w:b/>
              <w:sz w:val="20"/>
              <w:szCs w:val="20"/>
              <w:lang w:val="en-CA"/>
            </w:rPr>
            <w:t>ICAO Global Aviation Safety Plan</w:t>
          </w:r>
        </w:p>
      </w:tc>
    </w:tr>
  </w:tbl>
  <w:p w14:paraId="63C483FB" w14:textId="77777777" w:rsidR="00734133" w:rsidRDefault="00734133" w:rsidP="008C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4AF"/>
    <w:multiLevelType w:val="hybridMultilevel"/>
    <w:tmpl w:val="ECA63738"/>
    <w:lvl w:ilvl="0" w:tplc="C69CF8E2">
      <w:start w:val="1"/>
      <w:numFmt w:val="bullet"/>
      <w:pStyle w:val="Tablemdash"/>
      <w:lvlText w:val=""/>
      <w:lvlJc w:val="left"/>
      <w:pPr>
        <w:ind w:left="1080" w:hanging="360"/>
      </w:pPr>
      <w:rPr>
        <w:rFonts w:ascii="Symbol" w:hAnsi="Symbol" w:cs="Symbol" w:hint="default"/>
        <w:color w:val="auto"/>
        <w:sz w:val="16"/>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83DAE"/>
    <w:multiLevelType w:val="hybridMultilevel"/>
    <w:tmpl w:val="E4B0D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B56D26"/>
    <w:multiLevelType w:val="hybridMultilevel"/>
    <w:tmpl w:val="FF90017A"/>
    <w:lvl w:ilvl="0" w:tplc="FA4CF45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61FCC"/>
    <w:multiLevelType w:val="hybridMultilevel"/>
    <w:tmpl w:val="78CCB7D2"/>
    <w:lvl w:ilvl="0" w:tplc="B708308E">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11A65"/>
    <w:multiLevelType w:val="hybridMultilevel"/>
    <w:tmpl w:val="29AC1468"/>
    <w:lvl w:ilvl="0" w:tplc="10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AE7298"/>
    <w:multiLevelType w:val="hybridMultilevel"/>
    <w:tmpl w:val="F6E8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779D2"/>
    <w:multiLevelType w:val="multilevel"/>
    <w:tmpl w:val="9CD8AAD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650350"/>
    <w:multiLevelType w:val="hybridMultilevel"/>
    <w:tmpl w:val="AAFAE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9F36B4"/>
    <w:multiLevelType w:val="hybridMultilevel"/>
    <w:tmpl w:val="FF90017A"/>
    <w:lvl w:ilvl="0" w:tplc="FA4CF45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F12CE"/>
    <w:multiLevelType w:val="hybridMultilevel"/>
    <w:tmpl w:val="1CC41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445BA2"/>
    <w:multiLevelType w:val="hybridMultilevel"/>
    <w:tmpl w:val="5E58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0000B"/>
    <w:multiLevelType w:val="hybridMultilevel"/>
    <w:tmpl w:val="7C16D9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5C17BFB"/>
    <w:multiLevelType w:val="hybridMultilevel"/>
    <w:tmpl w:val="9D62545E"/>
    <w:lvl w:ilvl="0" w:tplc="1402E0A4">
      <w:start w:val="1"/>
      <w:numFmt w:val="bullet"/>
      <w:lvlText w:val=""/>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207E8"/>
    <w:multiLevelType w:val="hybridMultilevel"/>
    <w:tmpl w:val="036EF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A41BA2"/>
    <w:multiLevelType w:val="hybridMultilevel"/>
    <w:tmpl w:val="BBE02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E70802"/>
    <w:multiLevelType w:val="hybridMultilevel"/>
    <w:tmpl w:val="B48CD268"/>
    <w:lvl w:ilvl="0" w:tplc="566258D6">
      <w:start w:val="1"/>
      <w:numFmt w:val="bullet"/>
      <w:pStyle w:val="Tablesub-para"/>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619DA"/>
    <w:multiLevelType w:val="hybridMultilevel"/>
    <w:tmpl w:val="120825A4"/>
    <w:lvl w:ilvl="0" w:tplc="08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9D7921"/>
    <w:multiLevelType w:val="hybridMultilevel"/>
    <w:tmpl w:val="6842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6A15A5"/>
    <w:multiLevelType w:val="hybridMultilevel"/>
    <w:tmpl w:val="FF90017A"/>
    <w:lvl w:ilvl="0" w:tplc="FA4CF45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57513"/>
    <w:multiLevelType w:val="hybridMultilevel"/>
    <w:tmpl w:val="339C4A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92B1C92"/>
    <w:multiLevelType w:val="hybridMultilevel"/>
    <w:tmpl w:val="FF90017A"/>
    <w:lvl w:ilvl="0" w:tplc="FA4CF45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07F73"/>
    <w:multiLevelType w:val="hybridMultilevel"/>
    <w:tmpl w:val="6A68A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641B8"/>
    <w:multiLevelType w:val="hybridMultilevel"/>
    <w:tmpl w:val="CE6EF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D774B2B"/>
    <w:multiLevelType w:val="hybridMultilevel"/>
    <w:tmpl w:val="FDE27F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4E5418D"/>
    <w:multiLevelType w:val="hybridMultilevel"/>
    <w:tmpl w:val="120825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4A3CA4"/>
    <w:multiLevelType w:val="hybridMultilevel"/>
    <w:tmpl w:val="1AD6F3A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676648"/>
    <w:multiLevelType w:val="hybridMultilevel"/>
    <w:tmpl w:val="5944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C2249"/>
    <w:multiLevelType w:val="hybridMultilevel"/>
    <w:tmpl w:val="2C2A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956BE7"/>
    <w:multiLevelType w:val="hybridMultilevel"/>
    <w:tmpl w:val="AFD4F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FED7181"/>
    <w:multiLevelType w:val="hybridMultilevel"/>
    <w:tmpl w:val="4D9A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517157">
    <w:abstractNumId w:val="29"/>
  </w:num>
  <w:num w:numId="2" w16cid:durableId="1782531194">
    <w:abstractNumId w:val="12"/>
  </w:num>
  <w:num w:numId="3" w16cid:durableId="11617548">
    <w:abstractNumId w:val="0"/>
  </w:num>
  <w:num w:numId="4" w16cid:durableId="1874489190">
    <w:abstractNumId w:val="6"/>
  </w:num>
  <w:num w:numId="5" w16cid:durableId="357239687">
    <w:abstractNumId w:val="11"/>
  </w:num>
  <w:num w:numId="6" w16cid:durableId="1283153291">
    <w:abstractNumId w:val="10"/>
  </w:num>
  <w:num w:numId="7" w16cid:durableId="822505574">
    <w:abstractNumId w:val="26"/>
  </w:num>
  <w:num w:numId="8" w16cid:durableId="1815949991">
    <w:abstractNumId w:val="17"/>
  </w:num>
  <w:num w:numId="9" w16cid:durableId="1948848868">
    <w:abstractNumId w:val="21"/>
  </w:num>
  <w:num w:numId="10" w16cid:durableId="376246133">
    <w:abstractNumId w:val="5"/>
  </w:num>
  <w:num w:numId="11" w16cid:durableId="1556769403">
    <w:abstractNumId w:val="27"/>
  </w:num>
  <w:num w:numId="12" w16cid:durableId="931861107">
    <w:abstractNumId w:val="14"/>
  </w:num>
  <w:num w:numId="13" w16cid:durableId="1109740672">
    <w:abstractNumId w:val="15"/>
  </w:num>
  <w:num w:numId="14" w16cid:durableId="615336051">
    <w:abstractNumId w:val="18"/>
  </w:num>
  <w:num w:numId="15" w16cid:durableId="561258288">
    <w:abstractNumId w:val="3"/>
  </w:num>
  <w:num w:numId="16" w16cid:durableId="1804812745">
    <w:abstractNumId w:val="2"/>
  </w:num>
  <w:num w:numId="17" w16cid:durableId="1738279469">
    <w:abstractNumId w:val="20"/>
  </w:num>
  <w:num w:numId="18" w16cid:durableId="1412969713">
    <w:abstractNumId w:val="8"/>
  </w:num>
  <w:num w:numId="19" w16cid:durableId="583806728">
    <w:abstractNumId w:val="25"/>
  </w:num>
  <w:num w:numId="20" w16cid:durableId="1057171279">
    <w:abstractNumId w:val="16"/>
  </w:num>
  <w:num w:numId="21" w16cid:durableId="2035770302">
    <w:abstractNumId w:val="24"/>
  </w:num>
  <w:num w:numId="22" w16cid:durableId="30234176">
    <w:abstractNumId w:val="19"/>
  </w:num>
  <w:num w:numId="23" w16cid:durableId="1084761253">
    <w:abstractNumId w:val="4"/>
  </w:num>
  <w:num w:numId="24" w16cid:durableId="157507283">
    <w:abstractNumId w:val="1"/>
  </w:num>
  <w:num w:numId="25" w16cid:durableId="119156281">
    <w:abstractNumId w:val="23"/>
  </w:num>
  <w:num w:numId="26" w16cid:durableId="1963919066">
    <w:abstractNumId w:val="28"/>
  </w:num>
  <w:num w:numId="27" w16cid:durableId="1704400535">
    <w:abstractNumId w:val="22"/>
  </w:num>
  <w:num w:numId="28" w16cid:durableId="1506096415">
    <w:abstractNumId w:val="7"/>
  </w:num>
  <w:num w:numId="29" w16cid:durableId="1385132073">
    <w:abstractNumId w:val="9"/>
  </w:num>
  <w:num w:numId="30" w16cid:durableId="106444684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01"/>
    <w:rsid w:val="00000601"/>
    <w:rsid w:val="00001ADD"/>
    <w:rsid w:val="000124F4"/>
    <w:rsid w:val="00022A20"/>
    <w:rsid w:val="0003595A"/>
    <w:rsid w:val="0003683B"/>
    <w:rsid w:val="00046D64"/>
    <w:rsid w:val="000639F2"/>
    <w:rsid w:val="00065FC9"/>
    <w:rsid w:val="000668A0"/>
    <w:rsid w:val="00073767"/>
    <w:rsid w:val="00095FBA"/>
    <w:rsid w:val="000C726A"/>
    <w:rsid w:val="000E1CBE"/>
    <w:rsid w:val="000E343E"/>
    <w:rsid w:val="000E5AE4"/>
    <w:rsid w:val="0010293F"/>
    <w:rsid w:val="001136B9"/>
    <w:rsid w:val="00115395"/>
    <w:rsid w:val="00123CA1"/>
    <w:rsid w:val="001419CD"/>
    <w:rsid w:val="00146003"/>
    <w:rsid w:val="001516A1"/>
    <w:rsid w:val="00185BD4"/>
    <w:rsid w:val="001D2960"/>
    <w:rsid w:val="001D5B12"/>
    <w:rsid w:val="001F257D"/>
    <w:rsid w:val="001F3BF0"/>
    <w:rsid w:val="001F70F8"/>
    <w:rsid w:val="00211F14"/>
    <w:rsid w:val="0022706C"/>
    <w:rsid w:val="0023442A"/>
    <w:rsid w:val="00236BB1"/>
    <w:rsid w:val="002511FD"/>
    <w:rsid w:val="002713E7"/>
    <w:rsid w:val="002823F4"/>
    <w:rsid w:val="002855FE"/>
    <w:rsid w:val="00291B1B"/>
    <w:rsid w:val="00291EFB"/>
    <w:rsid w:val="002A0D42"/>
    <w:rsid w:val="002A27B2"/>
    <w:rsid w:val="002C0FCC"/>
    <w:rsid w:val="002C4EE9"/>
    <w:rsid w:val="002D68B9"/>
    <w:rsid w:val="002F234A"/>
    <w:rsid w:val="0030213D"/>
    <w:rsid w:val="003049EC"/>
    <w:rsid w:val="00306D23"/>
    <w:rsid w:val="003178F7"/>
    <w:rsid w:val="00320C5B"/>
    <w:rsid w:val="00323D07"/>
    <w:rsid w:val="00337D74"/>
    <w:rsid w:val="0034225B"/>
    <w:rsid w:val="00351C93"/>
    <w:rsid w:val="00363E47"/>
    <w:rsid w:val="00365520"/>
    <w:rsid w:val="003661D7"/>
    <w:rsid w:val="00376D08"/>
    <w:rsid w:val="00387F04"/>
    <w:rsid w:val="003A43B5"/>
    <w:rsid w:val="003B2C5B"/>
    <w:rsid w:val="003B4CCE"/>
    <w:rsid w:val="003D3E61"/>
    <w:rsid w:val="003D5752"/>
    <w:rsid w:val="003F4D16"/>
    <w:rsid w:val="003F5948"/>
    <w:rsid w:val="00403CF2"/>
    <w:rsid w:val="00413239"/>
    <w:rsid w:val="0041672D"/>
    <w:rsid w:val="0042229C"/>
    <w:rsid w:val="00423C28"/>
    <w:rsid w:val="00445432"/>
    <w:rsid w:val="00447B57"/>
    <w:rsid w:val="00450A33"/>
    <w:rsid w:val="004627D4"/>
    <w:rsid w:val="00462F37"/>
    <w:rsid w:val="004661A5"/>
    <w:rsid w:val="0047273F"/>
    <w:rsid w:val="0048213F"/>
    <w:rsid w:val="00487AA0"/>
    <w:rsid w:val="00497EAE"/>
    <w:rsid w:val="004D6C44"/>
    <w:rsid w:val="004D7E64"/>
    <w:rsid w:val="004E4CC8"/>
    <w:rsid w:val="004F6C8C"/>
    <w:rsid w:val="005010A2"/>
    <w:rsid w:val="00504C42"/>
    <w:rsid w:val="005072B4"/>
    <w:rsid w:val="00522C54"/>
    <w:rsid w:val="00530942"/>
    <w:rsid w:val="00544A05"/>
    <w:rsid w:val="00562E8E"/>
    <w:rsid w:val="0059421D"/>
    <w:rsid w:val="005979E8"/>
    <w:rsid w:val="005A1A05"/>
    <w:rsid w:val="005B1EAD"/>
    <w:rsid w:val="005E3BCB"/>
    <w:rsid w:val="005E71B9"/>
    <w:rsid w:val="006012E3"/>
    <w:rsid w:val="00601B18"/>
    <w:rsid w:val="0062508D"/>
    <w:rsid w:val="00646324"/>
    <w:rsid w:val="00665C18"/>
    <w:rsid w:val="006727F8"/>
    <w:rsid w:val="00682F94"/>
    <w:rsid w:val="006B0B3D"/>
    <w:rsid w:val="006C40E5"/>
    <w:rsid w:val="006E67FA"/>
    <w:rsid w:val="006E69AE"/>
    <w:rsid w:val="00700724"/>
    <w:rsid w:val="0070690C"/>
    <w:rsid w:val="00707F00"/>
    <w:rsid w:val="00734133"/>
    <w:rsid w:val="007440F0"/>
    <w:rsid w:val="00756601"/>
    <w:rsid w:val="00760B8D"/>
    <w:rsid w:val="00762170"/>
    <w:rsid w:val="007730AD"/>
    <w:rsid w:val="00795B10"/>
    <w:rsid w:val="007A3841"/>
    <w:rsid w:val="007D22CE"/>
    <w:rsid w:val="007D6F16"/>
    <w:rsid w:val="007E08CC"/>
    <w:rsid w:val="007E12F9"/>
    <w:rsid w:val="007F0A07"/>
    <w:rsid w:val="007F56B6"/>
    <w:rsid w:val="00811568"/>
    <w:rsid w:val="00844812"/>
    <w:rsid w:val="00856077"/>
    <w:rsid w:val="00884E0F"/>
    <w:rsid w:val="00895658"/>
    <w:rsid w:val="00896434"/>
    <w:rsid w:val="008C448B"/>
    <w:rsid w:val="008C6AB9"/>
    <w:rsid w:val="008C790D"/>
    <w:rsid w:val="008E11BF"/>
    <w:rsid w:val="008E1A5F"/>
    <w:rsid w:val="008E4CAF"/>
    <w:rsid w:val="008F24A4"/>
    <w:rsid w:val="008F5650"/>
    <w:rsid w:val="0093185D"/>
    <w:rsid w:val="00941A08"/>
    <w:rsid w:val="00942E2F"/>
    <w:rsid w:val="00943EAC"/>
    <w:rsid w:val="00945322"/>
    <w:rsid w:val="00956791"/>
    <w:rsid w:val="00956ABE"/>
    <w:rsid w:val="009B1DB8"/>
    <w:rsid w:val="009C231F"/>
    <w:rsid w:val="00A0185D"/>
    <w:rsid w:val="00A0615C"/>
    <w:rsid w:val="00A0714A"/>
    <w:rsid w:val="00A12922"/>
    <w:rsid w:val="00A40A9F"/>
    <w:rsid w:val="00A437D5"/>
    <w:rsid w:val="00A56188"/>
    <w:rsid w:val="00A6343B"/>
    <w:rsid w:val="00A65DE3"/>
    <w:rsid w:val="00A87EC7"/>
    <w:rsid w:val="00AB088B"/>
    <w:rsid w:val="00AB3C21"/>
    <w:rsid w:val="00AC7632"/>
    <w:rsid w:val="00AD11A2"/>
    <w:rsid w:val="00AE5457"/>
    <w:rsid w:val="00AE7552"/>
    <w:rsid w:val="00AF2C2A"/>
    <w:rsid w:val="00AF4D10"/>
    <w:rsid w:val="00B009A9"/>
    <w:rsid w:val="00B01B29"/>
    <w:rsid w:val="00B14E05"/>
    <w:rsid w:val="00B15B84"/>
    <w:rsid w:val="00B21033"/>
    <w:rsid w:val="00B35D39"/>
    <w:rsid w:val="00B530EA"/>
    <w:rsid w:val="00B567F4"/>
    <w:rsid w:val="00B61ED8"/>
    <w:rsid w:val="00B64D1B"/>
    <w:rsid w:val="00B7222F"/>
    <w:rsid w:val="00B73151"/>
    <w:rsid w:val="00B85981"/>
    <w:rsid w:val="00B860D6"/>
    <w:rsid w:val="00BB0018"/>
    <w:rsid w:val="00BD7546"/>
    <w:rsid w:val="00BE453F"/>
    <w:rsid w:val="00BF2BCF"/>
    <w:rsid w:val="00C1506D"/>
    <w:rsid w:val="00C232E7"/>
    <w:rsid w:val="00C5495F"/>
    <w:rsid w:val="00C76128"/>
    <w:rsid w:val="00C839C4"/>
    <w:rsid w:val="00C86A83"/>
    <w:rsid w:val="00CC5022"/>
    <w:rsid w:val="00CC7832"/>
    <w:rsid w:val="00CF39A8"/>
    <w:rsid w:val="00D129C6"/>
    <w:rsid w:val="00D33D59"/>
    <w:rsid w:val="00D36EA3"/>
    <w:rsid w:val="00D4431D"/>
    <w:rsid w:val="00D52945"/>
    <w:rsid w:val="00D67248"/>
    <w:rsid w:val="00D82FA2"/>
    <w:rsid w:val="00D922A4"/>
    <w:rsid w:val="00DB482F"/>
    <w:rsid w:val="00DB6FBE"/>
    <w:rsid w:val="00DC7EAA"/>
    <w:rsid w:val="00DD3AF8"/>
    <w:rsid w:val="00DD45BB"/>
    <w:rsid w:val="00DF5116"/>
    <w:rsid w:val="00E12AFA"/>
    <w:rsid w:val="00E2299A"/>
    <w:rsid w:val="00E23BE3"/>
    <w:rsid w:val="00E26E32"/>
    <w:rsid w:val="00E302D8"/>
    <w:rsid w:val="00E321C8"/>
    <w:rsid w:val="00E377D0"/>
    <w:rsid w:val="00E410AE"/>
    <w:rsid w:val="00E41B00"/>
    <w:rsid w:val="00E43931"/>
    <w:rsid w:val="00E53A88"/>
    <w:rsid w:val="00E55B34"/>
    <w:rsid w:val="00E67D23"/>
    <w:rsid w:val="00E91BBB"/>
    <w:rsid w:val="00E97B7C"/>
    <w:rsid w:val="00EA4FC1"/>
    <w:rsid w:val="00EB49B8"/>
    <w:rsid w:val="00EC3126"/>
    <w:rsid w:val="00EC4BF5"/>
    <w:rsid w:val="00EC559D"/>
    <w:rsid w:val="00ED4B9F"/>
    <w:rsid w:val="00EE25E8"/>
    <w:rsid w:val="00EE45D0"/>
    <w:rsid w:val="00EE68C6"/>
    <w:rsid w:val="00EF4B22"/>
    <w:rsid w:val="00F14BE7"/>
    <w:rsid w:val="00F15BA8"/>
    <w:rsid w:val="00F17A1B"/>
    <w:rsid w:val="00F4331F"/>
    <w:rsid w:val="00F43B66"/>
    <w:rsid w:val="00F449E1"/>
    <w:rsid w:val="00F507E0"/>
    <w:rsid w:val="00F65EDB"/>
    <w:rsid w:val="00F80BB3"/>
    <w:rsid w:val="00FA432E"/>
    <w:rsid w:val="00FD76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C824"/>
  <w15:docId w15:val="{15987CE9-1EBE-415B-9362-9330E83C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7B57"/>
    <w:pPr>
      <w:keepNext/>
      <w:spacing w:after="0" w:line="240" w:lineRule="auto"/>
      <w:outlineLvl w:val="0"/>
    </w:pPr>
    <w:rPr>
      <w:rFonts w:ascii="Arial" w:eastAsia="Times New Roman" w:hAnsi="Arial" w:cs="Times New Roman"/>
      <w:b/>
      <w:sz w:val="28"/>
      <w:szCs w:val="20"/>
      <w:lang w:eastAsia="en-US"/>
    </w:rPr>
  </w:style>
  <w:style w:type="paragraph" w:styleId="Heading2">
    <w:name w:val="heading 2"/>
    <w:basedOn w:val="Normal"/>
    <w:next w:val="Normal"/>
    <w:link w:val="Heading2Char"/>
    <w:semiHidden/>
    <w:qFormat/>
    <w:rsid w:val="00447B57"/>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link w:val="Heading3Char"/>
    <w:semiHidden/>
    <w:qFormat/>
    <w:rsid w:val="00447B57"/>
    <w:pPr>
      <w:spacing w:before="100" w:beforeAutospacing="1" w:after="100" w:afterAutospacing="1" w:line="240" w:lineRule="auto"/>
      <w:outlineLvl w:val="2"/>
    </w:pPr>
    <w:rPr>
      <w:rFonts w:ascii="Arial" w:eastAsia="Times New Roman" w:hAnsi="Arial" w:cs="Times New Roman"/>
      <w:b/>
      <w:bCs/>
      <w:sz w:val="27"/>
      <w:szCs w:val="27"/>
      <w:lang w:eastAsia="en-GB"/>
    </w:rPr>
  </w:style>
  <w:style w:type="paragraph" w:styleId="Heading4">
    <w:name w:val="heading 4"/>
    <w:basedOn w:val="Normal"/>
    <w:link w:val="Heading4Char"/>
    <w:qFormat/>
    <w:rsid w:val="00447B57"/>
    <w:pPr>
      <w:spacing w:before="100" w:beforeAutospacing="1" w:after="100" w:afterAutospacing="1" w:line="240" w:lineRule="auto"/>
      <w:outlineLvl w:val="3"/>
    </w:pPr>
    <w:rPr>
      <w:rFonts w:ascii="Arial" w:eastAsia="Times New Roman" w:hAnsi="Arial" w:cs="Times New Roman"/>
      <w:b/>
      <w:bCs/>
      <w:sz w:val="20"/>
      <w:szCs w:val="24"/>
      <w:lang w:eastAsia="en-GB"/>
    </w:rPr>
  </w:style>
  <w:style w:type="paragraph" w:styleId="Heading5">
    <w:name w:val="heading 5"/>
    <w:basedOn w:val="Normal"/>
    <w:next w:val="Normal"/>
    <w:link w:val="Heading5Char"/>
    <w:qFormat/>
    <w:rsid w:val="00447B57"/>
    <w:pPr>
      <w:spacing w:before="240" w:after="60" w:line="240" w:lineRule="auto"/>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qFormat/>
    <w:rsid w:val="00447B57"/>
    <w:pPr>
      <w:keepNext/>
      <w:tabs>
        <w:tab w:val="left" w:pos="1080"/>
      </w:tabs>
      <w:spacing w:after="0" w:line="240" w:lineRule="auto"/>
      <w:outlineLvl w:val="5"/>
    </w:pPr>
    <w:rPr>
      <w:rFonts w:ascii="Arial" w:eastAsia="Times New Roman" w:hAnsi="Arial" w:cs="Times New Roman"/>
      <w:b/>
      <w:bCs/>
      <w:lang w:eastAsia="en-US"/>
    </w:rPr>
  </w:style>
  <w:style w:type="paragraph" w:styleId="Heading7">
    <w:name w:val="heading 7"/>
    <w:basedOn w:val="Normal"/>
    <w:next w:val="Normal"/>
    <w:link w:val="Heading7Char"/>
    <w:qFormat/>
    <w:rsid w:val="00447B57"/>
    <w:pPr>
      <w:spacing w:before="240" w:after="60" w:line="240" w:lineRule="auto"/>
      <w:outlineLvl w:val="6"/>
    </w:pPr>
    <w:rPr>
      <w:rFonts w:ascii="Arial" w:eastAsia="Times New Roman" w:hAnsi="Arial" w:cs="Times New Roman"/>
      <w:sz w:val="20"/>
      <w:szCs w:val="24"/>
      <w:lang w:eastAsia="en-GB"/>
    </w:rPr>
  </w:style>
  <w:style w:type="paragraph" w:styleId="Heading8">
    <w:name w:val="heading 8"/>
    <w:basedOn w:val="Normal"/>
    <w:next w:val="Normal"/>
    <w:link w:val="Heading8Char"/>
    <w:qFormat/>
    <w:rsid w:val="00447B57"/>
    <w:pPr>
      <w:spacing w:before="240" w:after="60" w:line="240" w:lineRule="auto"/>
      <w:outlineLvl w:val="7"/>
    </w:pPr>
    <w:rPr>
      <w:rFonts w:ascii="Arial" w:eastAsia="Times New Roman" w:hAnsi="Arial" w:cs="Times New Roman"/>
      <w:i/>
      <w:iCs/>
      <w:sz w:val="20"/>
      <w:szCs w:val="24"/>
      <w:lang w:eastAsia="en-GB"/>
    </w:rPr>
  </w:style>
  <w:style w:type="paragraph" w:styleId="Heading9">
    <w:name w:val="heading 9"/>
    <w:basedOn w:val="Normal"/>
    <w:next w:val="Normal"/>
    <w:link w:val="Heading9Char"/>
    <w:qFormat/>
    <w:rsid w:val="00447B57"/>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E2F"/>
  </w:style>
  <w:style w:type="paragraph" w:styleId="Footer">
    <w:name w:val="footer"/>
    <w:basedOn w:val="Normal"/>
    <w:link w:val="FooterChar"/>
    <w:uiPriority w:val="99"/>
    <w:unhideWhenUsed/>
    <w:rsid w:val="00942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E2F"/>
  </w:style>
  <w:style w:type="paragraph" w:styleId="ListParagraph">
    <w:name w:val="List Paragraph"/>
    <w:basedOn w:val="Normal"/>
    <w:uiPriority w:val="34"/>
    <w:qFormat/>
    <w:rsid w:val="00942E2F"/>
    <w:pPr>
      <w:spacing w:after="0" w:line="240" w:lineRule="auto"/>
      <w:ind w:left="720"/>
      <w:contextualSpacing/>
      <w:jc w:val="both"/>
    </w:pPr>
    <w:rPr>
      <w:rFonts w:ascii="Times New Roman" w:hAnsi="Times New Roman" w:cs="Times New Roman"/>
      <w:lang w:val="en-CA"/>
    </w:rPr>
  </w:style>
  <w:style w:type="character" w:styleId="CommentReference">
    <w:name w:val="annotation reference"/>
    <w:basedOn w:val="DefaultParagraphFont"/>
    <w:uiPriority w:val="99"/>
    <w:unhideWhenUsed/>
    <w:rsid w:val="003F4D16"/>
    <w:rPr>
      <w:sz w:val="16"/>
      <w:szCs w:val="16"/>
    </w:rPr>
  </w:style>
  <w:style w:type="paragraph" w:styleId="CommentText">
    <w:name w:val="annotation text"/>
    <w:basedOn w:val="Normal"/>
    <w:link w:val="CommentTextChar"/>
    <w:uiPriority w:val="99"/>
    <w:unhideWhenUsed/>
    <w:rsid w:val="003F4D16"/>
    <w:pPr>
      <w:spacing w:line="240" w:lineRule="auto"/>
    </w:pPr>
    <w:rPr>
      <w:sz w:val="20"/>
      <w:szCs w:val="20"/>
    </w:rPr>
  </w:style>
  <w:style w:type="character" w:customStyle="1" w:styleId="CommentTextChar">
    <w:name w:val="Comment Text Char"/>
    <w:basedOn w:val="DefaultParagraphFont"/>
    <w:link w:val="CommentText"/>
    <w:uiPriority w:val="99"/>
    <w:rsid w:val="003F4D16"/>
    <w:rPr>
      <w:sz w:val="20"/>
      <w:szCs w:val="20"/>
    </w:rPr>
  </w:style>
  <w:style w:type="paragraph" w:styleId="CommentSubject">
    <w:name w:val="annotation subject"/>
    <w:basedOn w:val="CommentText"/>
    <w:next w:val="CommentText"/>
    <w:link w:val="CommentSubjectChar"/>
    <w:uiPriority w:val="99"/>
    <w:unhideWhenUsed/>
    <w:rsid w:val="003F4D16"/>
    <w:rPr>
      <w:b/>
      <w:bCs/>
    </w:rPr>
  </w:style>
  <w:style w:type="character" w:customStyle="1" w:styleId="CommentSubjectChar">
    <w:name w:val="Comment Subject Char"/>
    <w:basedOn w:val="CommentTextChar"/>
    <w:link w:val="CommentSubject"/>
    <w:uiPriority w:val="99"/>
    <w:rsid w:val="003F4D16"/>
    <w:rPr>
      <w:b/>
      <w:bCs/>
      <w:sz w:val="20"/>
      <w:szCs w:val="20"/>
    </w:rPr>
  </w:style>
  <w:style w:type="paragraph" w:styleId="BalloonText">
    <w:name w:val="Balloon Text"/>
    <w:basedOn w:val="Normal"/>
    <w:link w:val="BalloonTextChar"/>
    <w:uiPriority w:val="99"/>
    <w:unhideWhenUsed/>
    <w:rsid w:val="003F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F4D16"/>
    <w:rPr>
      <w:rFonts w:ascii="Tahoma" w:hAnsi="Tahoma" w:cs="Tahoma"/>
      <w:sz w:val="16"/>
      <w:szCs w:val="16"/>
    </w:rPr>
  </w:style>
  <w:style w:type="table" w:styleId="TableGrid">
    <w:name w:val="Table Grid"/>
    <w:basedOn w:val="TableNormal"/>
    <w:uiPriority w:val="59"/>
    <w:rsid w:val="002511FD"/>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character" w:styleId="Hyperlink">
    <w:name w:val="Hyperlink"/>
    <w:basedOn w:val="DefaultParagraphFont"/>
    <w:uiPriority w:val="99"/>
    <w:rsid w:val="002511FD"/>
    <w:rPr>
      <w:color w:val="0000FF" w:themeColor="hyperlink"/>
      <w:u w:val="single"/>
    </w:rPr>
  </w:style>
  <w:style w:type="character" w:styleId="FollowedHyperlink">
    <w:name w:val="FollowedHyperlink"/>
    <w:basedOn w:val="DefaultParagraphFont"/>
    <w:uiPriority w:val="99"/>
    <w:rsid w:val="002511FD"/>
    <w:rPr>
      <w:color w:val="800080" w:themeColor="followedHyperlink"/>
      <w:u w:val="single"/>
    </w:rPr>
  </w:style>
  <w:style w:type="paragraph" w:customStyle="1" w:styleId="Tablenormal0">
    <w:name w:val="Table normal"/>
    <w:basedOn w:val="Normal"/>
    <w:qFormat/>
    <w:rsid w:val="002511FD"/>
    <w:pPr>
      <w:widowControl w:val="0"/>
      <w:tabs>
        <w:tab w:val="left" w:pos="1080"/>
        <w:tab w:val="left" w:pos="1440"/>
        <w:tab w:val="left" w:pos="1800"/>
        <w:tab w:val="left" w:pos="2160"/>
      </w:tabs>
      <w:spacing w:after="0" w:line="220" w:lineRule="exact"/>
    </w:pPr>
    <w:rPr>
      <w:rFonts w:ascii="Arial" w:eastAsia="SimSun" w:hAnsi="Arial" w:cs="Times New Roman"/>
      <w:sz w:val="16"/>
      <w:szCs w:val="20"/>
      <w:lang w:val="en-US"/>
    </w:rPr>
  </w:style>
  <w:style w:type="paragraph" w:customStyle="1" w:styleId="Tablemdash">
    <w:name w:val="Table m dash"/>
    <w:basedOn w:val="Tablenormal0"/>
    <w:qFormat/>
    <w:rsid w:val="002511FD"/>
    <w:pPr>
      <w:numPr>
        <w:numId w:val="3"/>
      </w:numPr>
      <w:tabs>
        <w:tab w:val="left" w:pos="720"/>
      </w:tabs>
      <w:spacing w:after="100"/>
    </w:pPr>
  </w:style>
  <w:style w:type="paragraph" w:styleId="FootnoteText">
    <w:name w:val="footnote text"/>
    <w:basedOn w:val="Normal"/>
    <w:link w:val="FootnoteTextChar"/>
    <w:uiPriority w:val="99"/>
    <w:unhideWhenUsed/>
    <w:rsid w:val="007F0A07"/>
    <w:pPr>
      <w:spacing w:after="0" w:line="240" w:lineRule="auto"/>
    </w:pPr>
    <w:rPr>
      <w:sz w:val="20"/>
      <w:szCs w:val="20"/>
    </w:rPr>
  </w:style>
  <w:style w:type="character" w:customStyle="1" w:styleId="FootnoteTextChar">
    <w:name w:val="Footnote Text Char"/>
    <w:basedOn w:val="DefaultParagraphFont"/>
    <w:link w:val="FootnoteText"/>
    <w:uiPriority w:val="99"/>
    <w:rsid w:val="007F0A07"/>
    <w:rPr>
      <w:sz w:val="20"/>
      <w:szCs w:val="20"/>
    </w:rPr>
  </w:style>
  <w:style w:type="character" w:styleId="FootnoteReference">
    <w:name w:val="footnote reference"/>
    <w:basedOn w:val="DefaultParagraphFont"/>
    <w:uiPriority w:val="99"/>
    <w:unhideWhenUsed/>
    <w:rsid w:val="007F0A07"/>
    <w:rPr>
      <w:vertAlign w:val="superscript"/>
    </w:rPr>
  </w:style>
  <w:style w:type="paragraph" w:customStyle="1" w:styleId="Chapter">
    <w:name w:val="Chapter"/>
    <w:rsid w:val="00700724"/>
    <w:pPr>
      <w:widowControl w:val="0"/>
      <w:spacing w:after="0" w:line="360" w:lineRule="exact"/>
      <w:jc w:val="center"/>
    </w:pPr>
    <w:rPr>
      <w:rFonts w:ascii="Arial" w:eastAsia="SimSun" w:hAnsi="Arial" w:cs="Times New Roman Bold"/>
      <w:b/>
      <w:sz w:val="28"/>
      <w:szCs w:val="24"/>
      <w:lang w:eastAsia="en-US"/>
    </w:rPr>
  </w:style>
  <w:style w:type="character" w:customStyle="1" w:styleId="Heading1Char">
    <w:name w:val="Heading 1 Char"/>
    <w:basedOn w:val="DefaultParagraphFont"/>
    <w:link w:val="Heading1"/>
    <w:rsid w:val="00447B57"/>
    <w:rPr>
      <w:rFonts w:ascii="Arial" w:eastAsia="Times New Roman" w:hAnsi="Arial" w:cs="Times New Roman"/>
      <w:b/>
      <w:sz w:val="28"/>
      <w:szCs w:val="20"/>
      <w:lang w:eastAsia="en-US"/>
    </w:rPr>
  </w:style>
  <w:style w:type="character" w:customStyle="1" w:styleId="Heading2Char">
    <w:name w:val="Heading 2 Char"/>
    <w:basedOn w:val="DefaultParagraphFont"/>
    <w:link w:val="Heading2"/>
    <w:semiHidden/>
    <w:rsid w:val="00447B57"/>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semiHidden/>
    <w:rsid w:val="00447B57"/>
    <w:rPr>
      <w:rFonts w:ascii="Arial" w:eastAsia="Times New Roman" w:hAnsi="Arial" w:cs="Times New Roman"/>
      <w:b/>
      <w:bCs/>
      <w:sz w:val="27"/>
      <w:szCs w:val="27"/>
      <w:lang w:eastAsia="en-GB"/>
    </w:rPr>
  </w:style>
  <w:style w:type="character" w:customStyle="1" w:styleId="Heading4Char">
    <w:name w:val="Heading 4 Char"/>
    <w:basedOn w:val="DefaultParagraphFont"/>
    <w:link w:val="Heading4"/>
    <w:rsid w:val="00447B57"/>
    <w:rPr>
      <w:rFonts w:ascii="Arial" w:eastAsia="Times New Roman" w:hAnsi="Arial" w:cs="Times New Roman"/>
      <w:b/>
      <w:bCs/>
      <w:sz w:val="20"/>
      <w:szCs w:val="24"/>
      <w:lang w:eastAsia="en-GB"/>
    </w:rPr>
  </w:style>
  <w:style w:type="character" w:customStyle="1" w:styleId="Heading5Char">
    <w:name w:val="Heading 5 Char"/>
    <w:basedOn w:val="DefaultParagraphFont"/>
    <w:link w:val="Heading5"/>
    <w:rsid w:val="00447B57"/>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447B57"/>
    <w:rPr>
      <w:rFonts w:ascii="Arial" w:eastAsia="Times New Roman" w:hAnsi="Arial" w:cs="Times New Roman"/>
      <w:b/>
      <w:bCs/>
      <w:lang w:eastAsia="en-US"/>
    </w:rPr>
  </w:style>
  <w:style w:type="character" w:customStyle="1" w:styleId="Heading7Char">
    <w:name w:val="Heading 7 Char"/>
    <w:basedOn w:val="DefaultParagraphFont"/>
    <w:link w:val="Heading7"/>
    <w:rsid w:val="00447B57"/>
    <w:rPr>
      <w:rFonts w:ascii="Arial" w:eastAsia="Times New Roman" w:hAnsi="Arial" w:cs="Times New Roman"/>
      <w:sz w:val="20"/>
      <w:szCs w:val="24"/>
      <w:lang w:eastAsia="en-GB"/>
    </w:rPr>
  </w:style>
  <w:style w:type="character" w:customStyle="1" w:styleId="Heading8Char">
    <w:name w:val="Heading 8 Char"/>
    <w:basedOn w:val="DefaultParagraphFont"/>
    <w:link w:val="Heading8"/>
    <w:rsid w:val="00447B57"/>
    <w:rPr>
      <w:rFonts w:ascii="Arial" w:eastAsia="Times New Roman" w:hAnsi="Arial" w:cs="Times New Roman"/>
      <w:i/>
      <w:iCs/>
      <w:sz w:val="20"/>
      <w:szCs w:val="24"/>
      <w:lang w:eastAsia="en-GB"/>
    </w:rPr>
  </w:style>
  <w:style w:type="character" w:customStyle="1" w:styleId="Heading9Char">
    <w:name w:val="Heading 9 Char"/>
    <w:basedOn w:val="DefaultParagraphFont"/>
    <w:link w:val="Heading9"/>
    <w:rsid w:val="00447B57"/>
    <w:rPr>
      <w:rFonts w:ascii="Arial" w:eastAsia="Times New Roman" w:hAnsi="Arial" w:cs="Arial"/>
      <w:lang w:eastAsia="en-GB"/>
    </w:rPr>
  </w:style>
  <w:style w:type="paragraph" w:customStyle="1" w:styleId="BoldCentered">
    <w:name w:val="Bold Centered"/>
    <w:basedOn w:val="Normal"/>
    <w:rsid w:val="00447B57"/>
    <w:pPr>
      <w:widowControl w:val="0"/>
      <w:tabs>
        <w:tab w:val="left" w:pos="1080"/>
        <w:tab w:val="left" w:pos="1440"/>
        <w:tab w:val="left" w:pos="1800"/>
        <w:tab w:val="left" w:pos="2160"/>
      </w:tabs>
      <w:spacing w:after="0" w:line="240" w:lineRule="exact"/>
      <w:jc w:val="center"/>
    </w:pPr>
    <w:rPr>
      <w:rFonts w:ascii="Arial" w:eastAsia="SimSun" w:hAnsi="Arial" w:cs="Times New Roman"/>
      <w:b/>
      <w:sz w:val="18"/>
      <w:szCs w:val="20"/>
    </w:rPr>
  </w:style>
  <w:style w:type="paragraph" w:customStyle="1" w:styleId="BOLDCAPSCENTERED">
    <w:name w:val="BOLD CAPS CENTERED"/>
    <w:basedOn w:val="BoldCentered"/>
    <w:rsid w:val="00447B57"/>
    <w:rPr>
      <w:caps/>
    </w:rPr>
  </w:style>
  <w:style w:type="paragraph" w:customStyle="1" w:styleId="Footnote">
    <w:name w:val="Footnote"/>
    <w:basedOn w:val="Normal"/>
    <w:rsid w:val="00447B57"/>
    <w:pPr>
      <w:widowControl w:val="0"/>
      <w:tabs>
        <w:tab w:val="left" w:pos="360"/>
        <w:tab w:val="left" w:pos="1080"/>
        <w:tab w:val="left" w:pos="1440"/>
        <w:tab w:val="left" w:pos="1800"/>
        <w:tab w:val="left" w:pos="2160"/>
      </w:tabs>
      <w:spacing w:after="0" w:line="200" w:lineRule="exact"/>
      <w:ind w:left="360" w:hanging="360"/>
      <w:jc w:val="both"/>
    </w:pPr>
    <w:rPr>
      <w:rFonts w:ascii="Arial" w:eastAsia="SimSun" w:hAnsi="Arial" w:cs="Times New Roman"/>
      <w:sz w:val="16"/>
      <w:szCs w:val="20"/>
    </w:rPr>
  </w:style>
  <w:style w:type="paragraph" w:customStyle="1" w:styleId="Indent-1">
    <w:name w:val="Indent-1)"/>
    <w:basedOn w:val="Normal"/>
    <w:rsid w:val="00447B57"/>
    <w:pPr>
      <w:widowControl w:val="0"/>
      <w:tabs>
        <w:tab w:val="left" w:pos="1080"/>
        <w:tab w:val="left" w:pos="1440"/>
        <w:tab w:val="left" w:pos="1800"/>
        <w:tab w:val="left" w:pos="2160"/>
      </w:tabs>
      <w:spacing w:after="0" w:line="240" w:lineRule="exact"/>
      <w:ind w:left="1800" w:hanging="1800"/>
      <w:jc w:val="both"/>
    </w:pPr>
    <w:rPr>
      <w:rFonts w:ascii="Arial" w:eastAsia="SimSun" w:hAnsi="Arial" w:cs="Times New Roman"/>
      <w:sz w:val="18"/>
      <w:szCs w:val="20"/>
      <w:lang w:eastAsia="en-US"/>
    </w:rPr>
  </w:style>
  <w:style w:type="paragraph" w:customStyle="1" w:styleId="Indent-a">
    <w:name w:val="Indent-a)"/>
    <w:basedOn w:val="Normal"/>
    <w:rsid w:val="00447B57"/>
    <w:pPr>
      <w:widowControl w:val="0"/>
      <w:tabs>
        <w:tab w:val="left" w:pos="1080"/>
        <w:tab w:val="left" w:pos="1440"/>
        <w:tab w:val="left" w:pos="1800"/>
        <w:tab w:val="left" w:pos="2160"/>
      </w:tabs>
      <w:spacing w:after="0" w:line="240" w:lineRule="exact"/>
      <w:ind w:left="1440" w:hanging="1440"/>
      <w:jc w:val="both"/>
    </w:pPr>
    <w:rPr>
      <w:rFonts w:ascii="Arial" w:eastAsia="SimSun" w:hAnsi="Arial" w:cs="Times New Roman"/>
      <w:sz w:val="18"/>
      <w:szCs w:val="20"/>
      <w:lang w:eastAsia="en-US"/>
    </w:rPr>
  </w:style>
  <w:style w:type="paragraph" w:customStyle="1" w:styleId="Indent-i">
    <w:name w:val="Indent-i)"/>
    <w:basedOn w:val="Normal"/>
    <w:rsid w:val="00447B57"/>
    <w:pPr>
      <w:widowControl w:val="0"/>
      <w:tabs>
        <w:tab w:val="left" w:pos="1080"/>
        <w:tab w:val="left" w:pos="1440"/>
        <w:tab w:val="left" w:pos="1800"/>
        <w:tab w:val="left" w:pos="2160"/>
      </w:tabs>
      <w:spacing w:after="0" w:line="240" w:lineRule="exact"/>
      <w:ind w:left="2160" w:hanging="2160"/>
      <w:jc w:val="both"/>
    </w:pPr>
    <w:rPr>
      <w:rFonts w:ascii="Arial" w:eastAsia="SimSun" w:hAnsi="Arial" w:cs="Times New Roman"/>
      <w:sz w:val="18"/>
      <w:szCs w:val="20"/>
    </w:rPr>
  </w:style>
  <w:style w:type="paragraph" w:styleId="Revision">
    <w:name w:val="Revision"/>
    <w:hidden/>
    <w:uiPriority w:val="99"/>
    <w:semiHidden/>
    <w:rsid w:val="00447B57"/>
    <w:pPr>
      <w:spacing w:after="0" w:line="240" w:lineRule="auto"/>
    </w:pPr>
    <w:rPr>
      <w:rFonts w:ascii="Arial" w:eastAsia="Times New Roman" w:hAnsi="Arial" w:cs="Arial"/>
      <w:spacing w:val="-10"/>
      <w:kern w:val="24"/>
      <w:sz w:val="24"/>
      <w:szCs w:val="24"/>
      <w:lang w:val="en-CA" w:eastAsia="en-US"/>
    </w:rPr>
  </w:style>
  <w:style w:type="paragraph" w:customStyle="1" w:styleId="Equations">
    <w:name w:val="Equations"/>
    <w:basedOn w:val="Normal"/>
    <w:rsid w:val="00447B57"/>
    <w:pPr>
      <w:widowControl w:val="0"/>
      <w:tabs>
        <w:tab w:val="left" w:pos="1080"/>
        <w:tab w:val="left" w:pos="1440"/>
        <w:tab w:val="left" w:pos="1800"/>
        <w:tab w:val="left" w:pos="2160"/>
      </w:tabs>
      <w:spacing w:after="0" w:line="240" w:lineRule="auto"/>
      <w:jc w:val="center"/>
    </w:pPr>
    <w:rPr>
      <w:rFonts w:ascii="Arial" w:eastAsia="SimSun" w:hAnsi="Arial" w:cs="Times New Roman"/>
      <w:sz w:val="18"/>
      <w:szCs w:val="20"/>
    </w:rPr>
  </w:style>
  <w:style w:type="paragraph" w:customStyle="1" w:styleId="dot">
    <w:name w:val="dot"/>
    <w:basedOn w:val="Normal"/>
    <w:qFormat/>
    <w:rsid w:val="00447B57"/>
    <w:pPr>
      <w:widowControl w:val="0"/>
      <w:tabs>
        <w:tab w:val="left" w:pos="360"/>
        <w:tab w:val="left" w:pos="1080"/>
        <w:tab w:val="left" w:pos="1440"/>
        <w:tab w:val="left" w:pos="1800"/>
        <w:tab w:val="left" w:pos="2160"/>
      </w:tabs>
      <w:spacing w:after="0" w:line="180" w:lineRule="exact"/>
      <w:ind w:left="360" w:hanging="360"/>
    </w:pPr>
    <w:rPr>
      <w:rFonts w:ascii="Arial" w:eastAsia="SimSun" w:hAnsi="Arial" w:cs="Times New Roman"/>
      <w:sz w:val="18"/>
      <w:szCs w:val="20"/>
    </w:rPr>
  </w:style>
  <w:style w:type="paragraph" w:styleId="Date">
    <w:name w:val="Date"/>
    <w:basedOn w:val="Normal"/>
    <w:next w:val="Normal"/>
    <w:link w:val="DateChar"/>
    <w:rsid w:val="00447B57"/>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rPr>
  </w:style>
  <w:style w:type="character" w:customStyle="1" w:styleId="DateChar">
    <w:name w:val="Date Char"/>
    <w:basedOn w:val="DefaultParagraphFont"/>
    <w:link w:val="Date"/>
    <w:rsid w:val="00447B57"/>
    <w:rPr>
      <w:rFonts w:ascii="Arial" w:eastAsia="SimSun" w:hAnsi="Arial" w:cs="Times New Roman"/>
      <w:sz w:val="18"/>
      <w:szCs w:val="20"/>
    </w:rPr>
  </w:style>
  <w:style w:type="paragraph" w:customStyle="1" w:styleId="Tablesub-para">
    <w:name w:val="Table sub-para"/>
    <w:basedOn w:val="Tablenormal0"/>
    <w:qFormat/>
    <w:rsid w:val="00447B57"/>
    <w:pPr>
      <w:numPr>
        <w:numId w:val="13"/>
      </w:numPr>
    </w:pPr>
  </w:style>
  <w:style w:type="paragraph" w:customStyle="1" w:styleId="List-">
    <w:name w:val="List_-"/>
    <w:basedOn w:val="Normal"/>
    <w:rsid w:val="00447B57"/>
    <w:pPr>
      <w:tabs>
        <w:tab w:val="num" w:pos="720"/>
        <w:tab w:val="left" w:pos="2160"/>
      </w:tabs>
      <w:autoSpaceDE w:val="0"/>
      <w:autoSpaceDN w:val="0"/>
      <w:adjustRightInd w:val="0"/>
      <w:spacing w:before="260" w:after="260" w:line="240" w:lineRule="auto"/>
      <w:ind w:left="1080" w:hanging="360"/>
      <w:jc w:val="both"/>
    </w:pPr>
    <w:rPr>
      <w:rFonts w:ascii="Times New Roman" w:eastAsia="Times New Roman" w:hAnsi="Times New Roman" w:cs="Times New Roman"/>
      <w:szCs w:val="24"/>
      <w:lang w:eastAsia="en-US"/>
    </w:rPr>
  </w:style>
  <w:style w:type="paragraph" w:customStyle="1" w:styleId="List123">
    <w:name w:val="List_1_2_3"/>
    <w:basedOn w:val="Normal"/>
    <w:rsid w:val="00447B57"/>
    <w:pPr>
      <w:tabs>
        <w:tab w:val="num" w:pos="360"/>
        <w:tab w:val="left" w:pos="1800"/>
      </w:tabs>
      <w:autoSpaceDE w:val="0"/>
      <w:autoSpaceDN w:val="0"/>
      <w:adjustRightInd w:val="0"/>
      <w:spacing w:before="260" w:after="260" w:line="240" w:lineRule="auto"/>
      <w:ind w:left="720" w:hanging="360"/>
      <w:jc w:val="both"/>
    </w:pPr>
    <w:rPr>
      <w:rFonts w:ascii="Times New Roman" w:eastAsia="Times New Roman" w:hAnsi="Times New Roman" w:cs="Times New Roman"/>
      <w:szCs w:val="24"/>
      <w:lang w:eastAsia="en-US"/>
    </w:rPr>
  </w:style>
  <w:style w:type="paragraph" w:customStyle="1" w:styleId="Listabc">
    <w:name w:val="List_a_b_c"/>
    <w:basedOn w:val="Normal"/>
    <w:rsid w:val="00447B57"/>
    <w:pPr>
      <w:tabs>
        <w:tab w:val="num" w:pos="0"/>
        <w:tab w:val="left" w:pos="1440"/>
      </w:tabs>
      <w:autoSpaceDE w:val="0"/>
      <w:autoSpaceDN w:val="0"/>
      <w:adjustRightInd w:val="0"/>
      <w:spacing w:before="260" w:after="260" w:line="240" w:lineRule="auto"/>
      <w:ind w:left="360" w:hanging="360"/>
      <w:jc w:val="both"/>
    </w:pPr>
    <w:rPr>
      <w:rFonts w:ascii="Times New Roman" w:eastAsia="Times New Roman" w:hAnsi="Times New Roman" w:cs="Times New Roman"/>
      <w:szCs w:val="24"/>
      <w:lang w:eastAsia="en-US"/>
    </w:rPr>
  </w:style>
  <w:style w:type="paragraph" w:styleId="NormalWeb">
    <w:name w:val="Normal (Web)"/>
    <w:basedOn w:val="Normal"/>
    <w:uiPriority w:val="99"/>
    <w:semiHidden/>
    <w:unhideWhenUsed/>
    <w:rsid w:val="00447B57"/>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4"/>
      <w:szCs w:val="24"/>
    </w:rPr>
  </w:style>
  <w:style w:type="table" w:customStyle="1" w:styleId="TableGrid1">
    <w:name w:val="Table Grid1"/>
    <w:basedOn w:val="TableNormal"/>
    <w:next w:val="TableGrid"/>
    <w:uiPriority w:val="59"/>
    <w:rsid w:val="0044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B57"/>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447B57"/>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013">
      <w:bodyDiv w:val="1"/>
      <w:marLeft w:val="0"/>
      <w:marRight w:val="0"/>
      <w:marTop w:val="0"/>
      <w:marBottom w:val="0"/>
      <w:divBdr>
        <w:top w:val="none" w:sz="0" w:space="0" w:color="auto"/>
        <w:left w:val="none" w:sz="0" w:space="0" w:color="auto"/>
        <w:bottom w:val="none" w:sz="0" w:space="0" w:color="auto"/>
        <w:right w:val="none" w:sz="0" w:space="0" w:color="auto"/>
      </w:divBdr>
    </w:div>
    <w:div w:id="123038561">
      <w:bodyDiv w:val="1"/>
      <w:marLeft w:val="0"/>
      <w:marRight w:val="0"/>
      <w:marTop w:val="0"/>
      <w:marBottom w:val="0"/>
      <w:divBdr>
        <w:top w:val="none" w:sz="0" w:space="0" w:color="auto"/>
        <w:left w:val="none" w:sz="0" w:space="0" w:color="auto"/>
        <w:bottom w:val="none" w:sz="0" w:space="0" w:color="auto"/>
        <w:right w:val="none" w:sz="0" w:space="0" w:color="auto"/>
      </w:divBdr>
    </w:div>
    <w:div w:id="286669548">
      <w:bodyDiv w:val="1"/>
      <w:marLeft w:val="0"/>
      <w:marRight w:val="0"/>
      <w:marTop w:val="0"/>
      <w:marBottom w:val="0"/>
      <w:divBdr>
        <w:top w:val="none" w:sz="0" w:space="0" w:color="auto"/>
        <w:left w:val="none" w:sz="0" w:space="0" w:color="auto"/>
        <w:bottom w:val="none" w:sz="0" w:space="0" w:color="auto"/>
        <w:right w:val="none" w:sz="0" w:space="0" w:color="auto"/>
      </w:divBdr>
    </w:div>
    <w:div w:id="741561571">
      <w:bodyDiv w:val="1"/>
      <w:marLeft w:val="0"/>
      <w:marRight w:val="0"/>
      <w:marTop w:val="0"/>
      <w:marBottom w:val="0"/>
      <w:divBdr>
        <w:top w:val="none" w:sz="0" w:space="0" w:color="auto"/>
        <w:left w:val="none" w:sz="0" w:space="0" w:color="auto"/>
        <w:bottom w:val="none" w:sz="0" w:space="0" w:color="auto"/>
        <w:right w:val="none" w:sz="0" w:space="0" w:color="auto"/>
      </w:divBdr>
    </w:div>
    <w:div w:id="779108963">
      <w:bodyDiv w:val="1"/>
      <w:marLeft w:val="0"/>
      <w:marRight w:val="0"/>
      <w:marTop w:val="0"/>
      <w:marBottom w:val="0"/>
      <w:divBdr>
        <w:top w:val="none" w:sz="0" w:space="0" w:color="auto"/>
        <w:left w:val="none" w:sz="0" w:space="0" w:color="auto"/>
        <w:bottom w:val="none" w:sz="0" w:space="0" w:color="auto"/>
        <w:right w:val="none" w:sz="0" w:space="0" w:color="auto"/>
      </w:divBdr>
    </w:div>
    <w:div w:id="874660462">
      <w:bodyDiv w:val="1"/>
      <w:marLeft w:val="0"/>
      <w:marRight w:val="0"/>
      <w:marTop w:val="0"/>
      <w:marBottom w:val="0"/>
      <w:divBdr>
        <w:top w:val="none" w:sz="0" w:space="0" w:color="auto"/>
        <w:left w:val="none" w:sz="0" w:space="0" w:color="auto"/>
        <w:bottom w:val="none" w:sz="0" w:space="0" w:color="auto"/>
        <w:right w:val="none" w:sz="0" w:space="0" w:color="auto"/>
      </w:divBdr>
    </w:div>
    <w:div w:id="978534605">
      <w:bodyDiv w:val="1"/>
      <w:marLeft w:val="0"/>
      <w:marRight w:val="0"/>
      <w:marTop w:val="0"/>
      <w:marBottom w:val="0"/>
      <w:divBdr>
        <w:top w:val="none" w:sz="0" w:space="0" w:color="auto"/>
        <w:left w:val="none" w:sz="0" w:space="0" w:color="auto"/>
        <w:bottom w:val="none" w:sz="0" w:space="0" w:color="auto"/>
        <w:right w:val="none" w:sz="0" w:space="0" w:color="auto"/>
      </w:divBdr>
    </w:div>
    <w:div w:id="1141774897">
      <w:bodyDiv w:val="1"/>
      <w:marLeft w:val="0"/>
      <w:marRight w:val="0"/>
      <w:marTop w:val="0"/>
      <w:marBottom w:val="0"/>
      <w:divBdr>
        <w:top w:val="none" w:sz="0" w:space="0" w:color="auto"/>
        <w:left w:val="none" w:sz="0" w:space="0" w:color="auto"/>
        <w:bottom w:val="none" w:sz="0" w:space="0" w:color="auto"/>
        <w:right w:val="none" w:sz="0" w:space="0" w:color="auto"/>
      </w:divBdr>
    </w:div>
    <w:div w:id="1795756409">
      <w:bodyDiv w:val="1"/>
      <w:marLeft w:val="0"/>
      <w:marRight w:val="0"/>
      <w:marTop w:val="0"/>
      <w:marBottom w:val="0"/>
      <w:divBdr>
        <w:top w:val="none" w:sz="0" w:space="0" w:color="auto"/>
        <w:left w:val="none" w:sz="0" w:space="0" w:color="auto"/>
        <w:bottom w:val="none" w:sz="0" w:space="0" w:color="auto"/>
        <w:right w:val="none" w:sz="0" w:space="0" w:color="auto"/>
      </w:divBdr>
    </w:div>
    <w:div w:id="1857228456">
      <w:bodyDiv w:val="1"/>
      <w:marLeft w:val="0"/>
      <w:marRight w:val="0"/>
      <w:marTop w:val="0"/>
      <w:marBottom w:val="0"/>
      <w:divBdr>
        <w:top w:val="none" w:sz="0" w:space="0" w:color="auto"/>
        <w:left w:val="none" w:sz="0" w:space="0" w:color="auto"/>
        <w:bottom w:val="none" w:sz="0" w:space="0" w:color="auto"/>
        <w:right w:val="none" w:sz="0" w:space="0" w:color="auto"/>
      </w:divBdr>
    </w:div>
    <w:div w:id="1955793002">
      <w:bodyDiv w:val="1"/>
      <w:marLeft w:val="0"/>
      <w:marRight w:val="0"/>
      <w:marTop w:val="0"/>
      <w:marBottom w:val="0"/>
      <w:divBdr>
        <w:top w:val="none" w:sz="0" w:space="0" w:color="auto"/>
        <w:left w:val="none" w:sz="0" w:space="0" w:color="auto"/>
        <w:bottom w:val="none" w:sz="0" w:space="0" w:color="auto"/>
        <w:right w:val="none" w:sz="0" w:space="0" w:color="auto"/>
      </w:divBdr>
    </w:div>
    <w:div w:id="20940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EDEB-5EFF-4545-92FC-CE63585A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867</Words>
  <Characters>5125</Characters>
  <Application>Microsoft Office Word</Application>
  <DocSecurity>0</DocSecurity>
  <Lines>134</Lines>
  <Paragraphs>59</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Maurino, Martin</dc:creator>
  <cp:lastModifiedBy>Maurino, Martin</cp:lastModifiedBy>
  <cp:revision>21</cp:revision>
  <cp:lastPrinted>2024-05-15T12:46:00Z</cp:lastPrinted>
  <dcterms:created xsi:type="dcterms:W3CDTF">2024-05-01T12:22:00Z</dcterms:created>
  <dcterms:modified xsi:type="dcterms:W3CDTF">2025-09-18T14:27:00Z</dcterms:modified>
</cp:coreProperties>
</file>