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Borders>
          <w:bottom w:val="single" w:sz="4" w:space="0" w:color="auto"/>
        </w:tblBorders>
        <w:tblLayout w:type="fixed"/>
        <w:tblCellMar>
          <w:left w:w="86" w:type="dxa"/>
          <w:right w:w="72" w:type="dxa"/>
        </w:tblCellMar>
        <w:tblLook w:val="01E0" w:firstRow="1" w:lastRow="1" w:firstColumn="1" w:lastColumn="1" w:noHBand="0" w:noVBand="0"/>
      </w:tblPr>
      <w:tblGrid>
        <w:gridCol w:w="1800"/>
        <w:gridCol w:w="5220"/>
        <w:gridCol w:w="2520"/>
      </w:tblGrid>
      <w:tr w:rsidR="00A72842" w:rsidRPr="00D80C1B" w14:paraId="03C8A2D5" w14:textId="77777777" w:rsidTr="00C02B49">
        <w:tc>
          <w:tcPr>
            <w:tcW w:w="180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9A61913" w14:textId="77777777" w:rsidR="00A72842" w:rsidRPr="00001C70" w:rsidRDefault="0081365F" w:rsidP="003F338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rFonts w:ascii="Arial" w:hAnsi="Arial" w:cs="Arial"/>
                <w:b/>
                <w:bCs/>
                <w:sz w:val="24"/>
              </w:rPr>
            </w:pPr>
            <w:bookmarkStart w:id="0" w:name="working_body_type"/>
            <w:r w:rsidRPr="00001C70">
              <w:rPr>
                <w:rFonts w:ascii="Arial" w:hAnsi="Arial" w:cs="Arial"/>
                <w:b/>
                <w:bCs/>
                <w:noProof/>
                <w:sz w:val="24"/>
                <w:lang w:val="en-CA" w:eastAsia="zh-CN"/>
              </w:rPr>
              <w:drawing>
                <wp:anchor distT="0" distB="0" distL="114300" distR="114300" simplePos="0" relativeHeight="251658240" behindDoc="0" locked="0" layoutInCell="1" allowOverlap="1" wp14:anchorId="26187754" wp14:editId="2065F945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-1071245</wp:posOffset>
                  </wp:positionV>
                  <wp:extent cx="1047750" cy="876300"/>
                  <wp:effectExtent l="0" t="0" r="0" b="0"/>
                  <wp:wrapTopAndBottom/>
                  <wp:docPr id="1" name="Picture 1" descr="ICAOLog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Log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741CE602" w14:textId="77777777" w:rsidR="00A72842" w:rsidRPr="00001C70" w:rsidRDefault="00A72842" w:rsidP="003F338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before="240"/>
              <w:ind w:right="907"/>
            </w:pPr>
            <w:r w:rsidRPr="00001C70">
              <w:rPr>
                <w:rFonts w:ascii="Arial" w:hAnsi="Arial" w:cs="Arial"/>
                <w:szCs w:val="22"/>
              </w:rPr>
              <w:t>Organización de Aviación Civil Internacional</w:t>
            </w:r>
          </w:p>
        </w:tc>
        <w:tc>
          <w:tcPr>
            <w:tcW w:w="25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79B98CA7" w14:textId="78067811" w:rsidR="00D80C1B" w:rsidRPr="0085072D" w:rsidRDefault="00CA7F3E" w:rsidP="003F338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547" w:right="-274"/>
              <w:jc w:val="left"/>
              <w:rPr>
                <w:szCs w:val="22"/>
              </w:rPr>
            </w:pPr>
            <w:r w:rsidRPr="0085072D">
              <w:rPr>
                <w:szCs w:val="22"/>
              </w:rPr>
              <w:t>A</w:t>
            </w:r>
            <w:r w:rsidR="00176B11" w:rsidRPr="0085072D">
              <w:rPr>
                <w:szCs w:val="22"/>
              </w:rPr>
              <w:t>T</w:t>
            </w:r>
            <w:r w:rsidRPr="0085072D">
              <w:rPr>
                <w:szCs w:val="22"/>
              </w:rPr>
              <w:t>Conf/</w:t>
            </w:r>
            <w:r w:rsidR="00D80C1B" w:rsidRPr="0085072D">
              <w:rPr>
                <w:szCs w:val="22"/>
              </w:rPr>
              <w:t>7</w:t>
            </w:r>
            <w:r w:rsidR="00B37D97" w:rsidRPr="0085072D">
              <w:rPr>
                <w:szCs w:val="22"/>
              </w:rPr>
              <w:t>-</w:t>
            </w:r>
            <w:r w:rsidR="00F3656D" w:rsidRPr="0085072D">
              <w:rPr>
                <w:szCs w:val="22"/>
              </w:rPr>
              <w:t>W</w:t>
            </w:r>
            <w:r w:rsidRPr="0085072D">
              <w:rPr>
                <w:szCs w:val="22"/>
              </w:rPr>
              <w:t>P/</w:t>
            </w:r>
            <w:r w:rsidR="00E317B6" w:rsidRPr="0085072D">
              <w:rPr>
                <w:szCs w:val="22"/>
              </w:rPr>
              <w:t>xx</w:t>
            </w:r>
            <w:r w:rsidR="00D80C1B" w:rsidRPr="0085072D">
              <w:rPr>
                <w:szCs w:val="22"/>
              </w:rPr>
              <w:t>xx</w:t>
            </w:r>
          </w:p>
          <w:p w14:paraId="48449ABE" w14:textId="77777777" w:rsidR="00D80C1B" w:rsidRPr="00F3656D" w:rsidRDefault="00D80C1B" w:rsidP="003F338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547" w:right="-274"/>
              <w:jc w:val="left"/>
              <w:rPr>
                <w:sz w:val="18"/>
                <w:szCs w:val="18"/>
              </w:rPr>
            </w:pPr>
            <w:r w:rsidRPr="00F3656D">
              <w:rPr>
                <w:sz w:val="18"/>
                <w:szCs w:val="18"/>
              </w:rPr>
              <w:t>..</w:t>
            </w:r>
            <w:r w:rsidR="00760663" w:rsidRPr="00F3656D">
              <w:rPr>
                <w:sz w:val="18"/>
                <w:szCs w:val="18"/>
              </w:rPr>
              <w:t>/</w:t>
            </w:r>
            <w:r w:rsidRPr="00F3656D">
              <w:rPr>
                <w:sz w:val="18"/>
                <w:szCs w:val="18"/>
              </w:rPr>
              <w:t>..</w:t>
            </w:r>
            <w:r w:rsidR="00760663" w:rsidRPr="00F3656D">
              <w:rPr>
                <w:sz w:val="18"/>
                <w:szCs w:val="18"/>
              </w:rPr>
              <w:t>/</w:t>
            </w:r>
            <w:r w:rsidRPr="00F3656D">
              <w:rPr>
                <w:sz w:val="18"/>
                <w:szCs w:val="18"/>
              </w:rPr>
              <w:t>26</w:t>
            </w:r>
          </w:p>
          <w:p w14:paraId="4DA71016" w14:textId="0AD56047" w:rsidR="005D653D" w:rsidRPr="005D653D" w:rsidRDefault="002A2E2E" w:rsidP="003F338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547" w:right="-274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="005D653D" w:rsidRPr="005D653D">
              <w:rPr>
                <w:b/>
                <w:bCs/>
                <w:sz w:val="18"/>
                <w:szCs w:val="18"/>
              </w:rPr>
              <w:t>Nota de información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  <w:p w14:paraId="13B0E187" w14:textId="56CABFF3" w:rsidR="00A72842" w:rsidRPr="005D653D" w:rsidRDefault="002A2E2E" w:rsidP="003F338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ind w:left="540" w:right="-270"/>
              <w:jc w:val="left"/>
              <w:rPr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En á</w:t>
            </w:r>
            <w:r w:rsidR="005D653D" w:rsidRPr="005D653D">
              <w:rPr>
                <w:b/>
                <w:bCs/>
                <w:sz w:val="18"/>
                <w:szCs w:val="18"/>
              </w:rPr>
              <w:t>rabe, chino, francés, español, inglés y ruso</w:t>
            </w:r>
            <w:r>
              <w:rPr>
                <w:b/>
                <w:bCs/>
                <w:sz w:val="18"/>
                <w:szCs w:val="18"/>
              </w:rPr>
              <w:t xml:space="preserve"> únicamente</w:t>
            </w:r>
            <w:r w:rsidR="005D653D">
              <w:rPr>
                <w:rStyle w:val="FootnoteReference"/>
                <w:b/>
                <w:bCs/>
                <w:sz w:val="18"/>
                <w:szCs w:val="18"/>
              </w:rPr>
              <w:footnoteReference w:id="1"/>
            </w:r>
          </w:p>
        </w:tc>
      </w:tr>
      <w:tr w:rsidR="00A72842" w:rsidRPr="00001C70" w14:paraId="1E69427B" w14:textId="77777777" w:rsidTr="00D80C1B">
        <w:trPr>
          <w:trHeight w:val="1062"/>
        </w:trPr>
        <w:tc>
          <w:tcPr>
            <w:tcW w:w="1800" w:type="dxa"/>
            <w:vMerge/>
            <w:tcBorders>
              <w:bottom w:val="nil"/>
            </w:tcBorders>
            <w:tcMar>
              <w:left w:w="0" w:type="dxa"/>
              <w:right w:w="0" w:type="dxa"/>
            </w:tcMar>
          </w:tcPr>
          <w:p w14:paraId="431B6DFD" w14:textId="77777777" w:rsidR="00A72842" w:rsidRPr="005D653D" w:rsidRDefault="00A72842" w:rsidP="003F338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E576DFC" w14:textId="77777777" w:rsidR="00A72842" w:rsidRPr="00001C70" w:rsidRDefault="00A72842" w:rsidP="00DB622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before="120"/>
              <w:rPr>
                <w:rFonts w:ascii="Arial" w:hAnsi="Arial" w:cs="Arial"/>
                <w:b/>
                <w:bCs/>
                <w:sz w:val="24"/>
              </w:rPr>
            </w:pPr>
            <w:r w:rsidRPr="00B266BE">
              <w:rPr>
                <w:rFonts w:ascii="Arial" w:hAnsi="Arial" w:cs="Arial"/>
                <w:b/>
                <w:bCs/>
                <w:sz w:val="24"/>
              </w:rPr>
              <w:t>NOTA DE ESTUDIO</w:t>
            </w:r>
          </w:p>
        </w:tc>
        <w:tc>
          <w:tcPr>
            <w:tcW w:w="25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4B2325AD" w14:textId="77777777" w:rsidR="00A72842" w:rsidRPr="00001C70" w:rsidRDefault="00A72842" w:rsidP="003F338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bookmarkEnd w:id="0"/>
    <w:p w14:paraId="26AAC1CC" w14:textId="780F3D2F" w:rsidR="00D80C1B" w:rsidRPr="00D80C1B" w:rsidRDefault="00EA31D3" w:rsidP="003F338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spacing w:before="120"/>
        <w:jc w:val="center"/>
        <w:rPr>
          <w:b/>
          <w:sz w:val="26"/>
          <w:szCs w:val="26"/>
        </w:rPr>
      </w:pPr>
      <w:r w:rsidRPr="00EA31D3">
        <w:rPr>
          <w:b/>
          <w:sz w:val="26"/>
          <w:szCs w:val="26"/>
        </w:rPr>
        <w:t xml:space="preserve">SEPTIMA </w:t>
      </w:r>
      <w:r w:rsidR="00DF03E0" w:rsidRPr="00D80C1B">
        <w:rPr>
          <w:b/>
          <w:sz w:val="26"/>
          <w:szCs w:val="26"/>
        </w:rPr>
        <w:t>CONFERENCIA MUNDIAL DE TRANSPORTE AÉREO</w:t>
      </w:r>
    </w:p>
    <w:p w14:paraId="472819FC" w14:textId="12D8EA8C" w:rsidR="00CA7F3E" w:rsidRPr="00D80C1B" w:rsidRDefault="00DF03E0" w:rsidP="003F338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20"/>
        <w:jc w:val="center"/>
        <w:rPr>
          <w:b/>
          <w:sz w:val="26"/>
          <w:szCs w:val="26"/>
        </w:rPr>
      </w:pPr>
      <w:r w:rsidRPr="00D80C1B">
        <w:rPr>
          <w:b/>
          <w:sz w:val="26"/>
          <w:szCs w:val="26"/>
        </w:rPr>
        <w:t>(ATCONF</w:t>
      </w:r>
      <w:r w:rsidR="00D80C1B" w:rsidRPr="00D80C1B">
        <w:rPr>
          <w:b/>
          <w:sz w:val="26"/>
          <w:szCs w:val="26"/>
        </w:rPr>
        <w:t>/7</w:t>
      </w:r>
      <w:r w:rsidRPr="00D80C1B">
        <w:rPr>
          <w:b/>
          <w:sz w:val="26"/>
          <w:szCs w:val="26"/>
        </w:rPr>
        <w:t>)</w:t>
      </w:r>
    </w:p>
    <w:p w14:paraId="6879C651" w14:textId="77777777" w:rsidR="00CA7F3E" w:rsidRPr="00001C70" w:rsidRDefault="00CA7F3E" w:rsidP="004D6B4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  <w:bookmarkStart w:id="1" w:name="text_below"/>
      <w:bookmarkEnd w:id="1"/>
    </w:p>
    <w:p w14:paraId="0CCF6579" w14:textId="40BA1616" w:rsidR="00CA7F3E" w:rsidRPr="00001C70" w:rsidRDefault="00CA7F3E" w:rsidP="004D6B4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szCs w:val="22"/>
        </w:rPr>
      </w:pPr>
      <w:bookmarkStart w:id="2" w:name="city_from_to"/>
      <w:r w:rsidRPr="005D653D">
        <w:rPr>
          <w:b/>
          <w:szCs w:val="22"/>
        </w:rPr>
        <w:t>Montreal</w:t>
      </w:r>
      <w:r w:rsidR="002D489C" w:rsidRPr="005D653D">
        <w:rPr>
          <w:b/>
          <w:szCs w:val="22"/>
        </w:rPr>
        <w:t xml:space="preserve"> </w:t>
      </w:r>
      <w:r w:rsidR="002D489C" w:rsidRPr="005D653D">
        <w:rPr>
          <w:b/>
          <w:bCs/>
          <w:lang w:val="es-ES"/>
        </w:rPr>
        <w:t>(sede)</w:t>
      </w:r>
      <w:r w:rsidRPr="005D653D">
        <w:rPr>
          <w:b/>
          <w:szCs w:val="22"/>
        </w:rPr>
        <w:t>, 1</w:t>
      </w:r>
      <w:r w:rsidR="00D80C1B" w:rsidRPr="005D653D">
        <w:rPr>
          <w:b/>
          <w:szCs w:val="22"/>
        </w:rPr>
        <w:t>6</w:t>
      </w:r>
      <w:r w:rsidRPr="005D653D">
        <w:rPr>
          <w:b/>
          <w:szCs w:val="22"/>
        </w:rPr>
        <w:t xml:space="preserve"> - </w:t>
      </w:r>
      <w:r w:rsidR="00BC4097" w:rsidRPr="005D653D">
        <w:rPr>
          <w:b/>
          <w:szCs w:val="22"/>
        </w:rPr>
        <w:t>2</w:t>
      </w:r>
      <w:r w:rsidR="00D80C1B" w:rsidRPr="005D653D">
        <w:rPr>
          <w:b/>
          <w:szCs w:val="22"/>
        </w:rPr>
        <w:t>0</w:t>
      </w:r>
      <w:r w:rsidRPr="005D653D">
        <w:rPr>
          <w:b/>
          <w:szCs w:val="22"/>
        </w:rPr>
        <w:t xml:space="preserve"> de</w:t>
      </w:r>
      <w:r w:rsidR="00D80C1B" w:rsidRPr="005D653D">
        <w:rPr>
          <w:b/>
          <w:szCs w:val="22"/>
        </w:rPr>
        <w:t xml:space="preserve"> noviembre d</w:t>
      </w:r>
      <w:r w:rsidRPr="005D653D">
        <w:rPr>
          <w:b/>
          <w:szCs w:val="22"/>
        </w:rPr>
        <w:t>e 20</w:t>
      </w:r>
      <w:bookmarkEnd w:id="2"/>
      <w:r w:rsidR="00D80C1B" w:rsidRPr="005D653D">
        <w:rPr>
          <w:b/>
          <w:szCs w:val="22"/>
        </w:rPr>
        <w:t>26</w:t>
      </w:r>
    </w:p>
    <w:p w14:paraId="119253C6" w14:textId="77777777" w:rsidR="00CA7F3E" w:rsidRPr="00001C70" w:rsidRDefault="00CA7F3E" w:rsidP="004D6B4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20"/>
        <w:jc w:val="center"/>
        <w:rPr>
          <w:bCs/>
          <w:szCs w:val="22"/>
        </w:rPr>
      </w:pPr>
      <w:bookmarkStart w:id="3" w:name="title_below_city_from_to"/>
      <w:bookmarkStart w:id="4" w:name="agenda_item"/>
      <w:bookmarkEnd w:id="3"/>
      <w:bookmarkEnd w:id="4"/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7738"/>
      </w:tblGrid>
      <w:tr w:rsidR="00CA7F3E" w:rsidRPr="00001C70" w14:paraId="230942E9" w14:textId="77777777" w:rsidTr="00F1189A">
        <w:tc>
          <w:tcPr>
            <w:tcW w:w="1332" w:type="dxa"/>
          </w:tcPr>
          <w:p w14:paraId="35A48D00" w14:textId="28AC258B" w:rsidR="00CA7F3E" w:rsidRPr="00001C70" w:rsidRDefault="00CA7F3E" w:rsidP="004D6B4B">
            <w:pPr>
              <w:pStyle w:val="TitleMain"/>
              <w:tabs>
                <w:tab w:val="left" w:pos="1530"/>
              </w:tabs>
              <w:jc w:val="both"/>
              <w:rPr>
                <w:lang w:val="es-ES_tradnl"/>
              </w:rPr>
            </w:pPr>
            <w:bookmarkStart w:id="5" w:name="beginning"/>
            <w:bookmarkEnd w:id="5"/>
            <w:r w:rsidRPr="00001C70">
              <w:rPr>
                <w:lang w:val="es-ES_tradnl"/>
              </w:rPr>
              <w:t>Cuestión 1:</w:t>
            </w:r>
          </w:p>
        </w:tc>
        <w:tc>
          <w:tcPr>
            <w:tcW w:w="7738" w:type="dxa"/>
          </w:tcPr>
          <w:p w14:paraId="04C20A14" w14:textId="00394004" w:rsidR="00CA7F3E" w:rsidRPr="00001C70" w:rsidRDefault="00233E7B" w:rsidP="004D6B4B">
            <w:pPr>
              <w:pStyle w:val="TitleMain"/>
              <w:tabs>
                <w:tab w:val="left" w:pos="1530"/>
              </w:tabs>
              <w:ind w:left="-106"/>
              <w:jc w:val="both"/>
              <w:rPr>
                <w:lang w:val="es-ES_tradnl"/>
              </w:rPr>
            </w:pPr>
            <w:r w:rsidRPr="00233E7B">
              <w:rPr>
                <w:lang w:val="es-ES_tradnl"/>
              </w:rPr>
              <w:t>Panorama de las novedades en el transporte aéreo</w:t>
            </w:r>
          </w:p>
        </w:tc>
      </w:tr>
    </w:tbl>
    <w:p w14:paraId="3558AD7A" w14:textId="2B3C3B27" w:rsidR="00CA7F3E" w:rsidRPr="00233E7B" w:rsidRDefault="00CA7F3E" w:rsidP="004D6B4B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  <w:ind w:left="1440" w:hanging="504"/>
        <w:rPr>
          <w:rFonts w:ascii="Times New Roman Bold" w:hAnsi="Times New Roman Bold" w:cs="Times New Roman Bold"/>
          <w:b/>
          <w:bCs/>
          <w:szCs w:val="22"/>
        </w:rPr>
      </w:pPr>
      <w:r w:rsidRPr="00001C70">
        <w:rPr>
          <w:b/>
          <w:bCs/>
        </w:rPr>
        <w:t>1</w:t>
      </w:r>
      <w:r w:rsidR="00090482" w:rsidRPr="00001C70">
        <w:rPr>
          <w:b/>
          <w:bCs/>
          <w:szCs w:val="22"/>
        </w:rPr>
        <w:t>.1:</w:t>
      </w:r>
      <w:r w:rsidR="00233E7B">
        <w:rPr>
          <w:b/>
          <w:bCs/>
          <w:szCs w:val="22"/>
        </w:rPr>
        <w:tab/>
      </w:r>
      <w:r w:rsidR="00233E7B" w:rsidRPr="00233E7B">
        <w:rPr>
          <w:rFonts w:ascii="Times New Roman Bold" w:hAnsi="Times New Roman Bold" w:cs="Times New Roman Bold"/>
          <w:b/>
          <w:bCs/>
          <w:szCs w:val="22"/>
        </w:rPr>
        <w:t>Novedades y avances desde la sexta Conferencia Mundial de Transporte Aéreo (ATConf/6)</w:t>
      </w:r>
    </w:p>
    <w:p w14:paraId="2603EA14" w14:textId="6C909CE2" w:rsidR="000F205C" w:rsidRPr="00001C70" w:rsidRDefault="000F205C" w:rsidP="004D6B4B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  <w:ind w:left="1440" w:hanging="504"/>
        <w:rPr>
          <w:b/>
          <w:bCs/>
          <w:szCs w:val="22"/>
        </w:rPr>
      </w:pPr>
      <w:r w:rsidRPr="00001C70">
        <w:rPr>
          <w:b/>
          <w:bCs/>
          <w:szCs w:val="22"/>
        </w:rPr>
        <w:t>1.2:</w:t>
      </w:r>
      <w:r w:rsidRPr="00001C70">
        <w:rPr>
          <w:b/>
          <w:bCs/>
          <w:szCs w:val="22"/>
        </w:rPr>
        <w:tab/>
      </w:r>
      <w:r w:rsidR="00233E7B" w:rsidRPr="00233E7B">
        <w:rPr>
          <w:rFonts w:ascii="Times New Roman Bold" w:hAnsi="Times New Roman Bold" w:cs="Times New Roman Bold"/>
          <w:b/>
          <w:bCs/>
          <w:spacing w:val="-2"/>
          <w:szCs w:val="22"/>
        </w:rPr>
        <w:t>El transporte aéreo en el plan estratégico a largo plazo de la OACI: Acelerar la aviación hacia 2050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7641"/>
      </w:tblGrid>
      <w:tr w:rsidR="00CA7F3E" w:rsidRPr="00001C70" w14:paraId="2F4CBD3F" w14:textId="77777777" w:rsidTr="00233E7B">
        <w:tc>
          <w:tcPr>
            <w:tcW w:w="1332" w:type="dxa"/>
          </w:tcPr>
          <w:p w14:paraId="7F37C30D" w14:textId="6F28FE4A" w:rsidR="00CA7F3E" w:rsidRPr="00001C70" w:rsidRDefault="00CA7F3E" w:rsidP="004D6B4B">
            <w:pPr>
              <w:pStyle w:val="TitleMain"/>
              <w:tabs>
                <w:tab w:val="left" w:pos="1530"/>
              </w:tabs>
              <w:spacing w:before="120"/>
              <w:jc w:val="both"/>
              <w:rPr>
                <w:lang w:val="es-ES_tradnl"/>
              </w:rPr>
            </w:pPr>
            <w:r w:rsidRPr="00001C70">
              <w:rPr>
                <w:lang w:val="es-ES_tradnl"/>
              </w:rPr>
              <w:t>Cuestión 2:</w:t>
            </w:r>
          </w:p>
        </w:tc>
        <w:tc>
          <w:tcPr>
            <w:tcW w:w="7641" w:type="dxa"/>
            <w:vAlign w:val="center"/>
          </w:tcPr>
          <w:p w14:paraId="1942B5FF" w14:textId="3D131EE2" w:rsidR="00CA7F3E" w:rsidRPr="00001C70" w:rsidRDefault="00233E7B" w:rsidP="004D6B4B">
            <w:pPr>
              <w:pStyle w:val="TitleMain"/>
              <w:tabs>
                <w:tab w:val="left" w:pos="1530"/>
              </w:tabs>
              <w:spacing w:before="120"/>
              <w:ind w:left="-104"/>
              <w:jc w:val="both"/>
              <w:rPr>
                <w:lang w:val="es-ES_tradnl"/>
              </w:rPr>
            </w:pPr>
            <w:r w:rsidRPr="00233E7B">
              <w:rPr>
                <w:lang w:val="es-ES_tradnl"/>
              </w:rPr>
              <w:t>Fomentar el crecimiento de la aviación y la conectividad aérea invirtiendo en infraestructura, capital humano y alianzas</w:t>
            </w:r>
          </w:p>
        </w:tc>
      </w:tr>
    </w:tbl>
    <w:p w14:paraId="2E04E9E9" w14:textId="6A8408D6" w:rsidR="00CA7F3E" w:rsidRPr="00001C70" w:rsidRDefault="00CA7F3E" w:rsidP="004D6B4B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  <w:ind w:left="1440" w:hanging="504"/>
        <w:rPr>
          <w:b/>
          <w:bCs/>
          <w:szCs w:val="22"/>
        </w:rPr>
      </w:pPr>
      <w:r w:rsidRPr="00001C70">
        <w:rPr>
          <w:b/>
          <w:bCs/>
          <w:szCs w:val="22"/>
        </w:rPr>
        <w:t>2.1:</w:t>
      </w:r>
      <w:r w:rsidRPr="00001C70">
        <w:rPr>
          <w:b/>
          <w:bCs/>
          <w:szCs w:val="22"/>
        </w:rPr>
        <w:tab/>
      </w:r>
      <w:r w:rsidR="000E2268" w:rsidRPr="000E2268">
        <w:rPr>
          <w:b/>
          <w:bCs/>
          <w:szCs w:val="22"/>
        </w:rPr>
        <w:t>Integrar la aviación civil en los planes nacionales de desarrollo e inversión</w:t>
      </w:r>
    </w:p>
    <w:p w14:paraId="0D8E6930" w14:textId="245856B9" w:rsidR="00CA7F3E" w:rsidRPr="00001C70" w:rsidRDefault="00CA7F3E" w:rsidP="004D6B4B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  <w:ind w:left="1440" w:hanging="504"/>
        <w:rPr>
          <w:b/>
          <w:bCs/>
          <w:szCs w:val="22"/>
        </w:rPr>
      </w:pPr>
      <w:r w:rsidRPr="00001C70">
        <w:rPr>
          <w:b/>
          <w:bCs/>
          <w:szCs w:val="22"/>
        </w:rPr>
        <w:t>2.2:</w:t>
      </w:r>
      <w:r w:rsidRPr="00001C70">
        <w:rPr>
          <w:b/>
          <w:bCs/>
          <w:szCs w:val="22"/>
        </w:rPr>
        <w:tab/>
      </w:r>
      <w:r w:rsidR="00C20696" w:rsidRPr="00C20696">
        <w:rPr>
          <w:b/>
          <w:bCs/>
          <w:szCs w:val="22"/>
        </w:rPr>
        <w:t>Invertir en el desarrollo y la modernización de la infraestructura de aviación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7641"/>
      </w:tblGrid>
      <w:tr w:rsidR="00C20696" w:rsidRPr="00001C70" w14:paraId="354C164C" w14:textId="77777777" w:rsidTr="00915207">
        <w:tc>
          <w:tcPr>
            <w:tcW w:w="1332" w:type="dxa"/>
          </w:tcPr>
          <w:p w14:paraId="36EDED0C" w14:textId="080090BE" w:rsidR="00C20696" w:rsidRPr="00001C70" w:rsidRDefault="00C20696" w:rsidP="004D6B4B">
            <w:pPr>
              <w:pStyle w:val="TitleMain"/>
              <w:tabs>
                <w:tab w:val="left" w:pos="1530"/>
              </w:tabs>
              <w:spacing w:before="120"/>
              <w:jc w:val="both"/>
              <w:rPr>
                <w:lang w:val="es-ES_tradnl"/>
              </w:rPr>
            </w:pPr>
            <w:r w:rsidRPr="00001C70">
              <w:rPr>
                <w:lang w:val="es-ES_tradnl"/>
              </w:rPr>
              <w:t xml:space="preserve">Cuestión </w:t>
            </w:r>
            <w:r>
              <w:rPr>
                <w:lang w:val="es-ES_tradnl"/>
              </w:rPr>
              <w:t>3</w:t>
            </w:r>
            <w:r w:rsidRPr="00001C70">
              <w:rPr>
                <w:lang w:val="es-ES_tradnl"/>
              </w:rPr>
              <w:t>:</w:t>
            </w:r>
          </w:p>
        </w:tc>
        <w:tc>
          <w:tcPr>
            <w:tcW w:w="7641" w:type="dxa"/>
            <w:vAlign w:val="center"/>
          </w:tcPr>
          <w:p w14:paraId="60ABAE56" w14:textId="7A6805FA" w:rsidR="00C20696" w:rsidRPr="00001C70" w:rsidRDefault="007F7A92" w:rsidP="004D6B4B">
            <w:pPr>
              <w:pStyle w:val="TitleMain"/>
              <w:tabs>
                <w:tab w:val="left" w:pos="1530"/>
              </w:tabs>
              <w:spacing w:before="120"/>
              <w:ind w:left="-104"/>
              <w:jc w:val="both"/>
              <w:rPr>
                <w:lang w:val="es-ES_tradnl"/>
              </w:rPr>
            </w:pPr>
            <w:r w:rsidRPr="007F7A92">
              <w:rPr>
                <w:lang w:val="es-ES_tradnl"/>
              </w:rPr>
              <w:t>Fortalecer los marcos reglamentarios e institucionales</w:t>
            </w:r>
          </w:p>
        </w:tc>
      </w:tr>
    </w:tbl>
    <w:p w14:paraId="43004185" w14:textId="366CB5B2" w:rsidR="00C20696" w:rsidRPr="00001C70" w:rsidRDefault="00C20696" w:rsidP="004D6B4B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  <w:ind w:left="1440" w:hanging="504"/>
        <w:rPr>
          <w:b/>
          <w:bCs/>
          <w:szCs w:val="22"/>
        </w:rPr>
      </w:pPr>
      <w:r>
        <w:rPr>
          <w:b/>
          <w:bCs/>
          <w:szCs w:val="22"/>
        </w:rPr>
        <w:t>3</w:t>
      </w:r>
      <w:r w:rsidRPr="00001C70">
        <w:rPr>
          <w:b/>
          <w:bCs/>
          <w:szCs w:val="22"/>
        </w:rPr>
        <w:t>.1:</w:t>
      </w:r>
      <w:r w:rsidRPr="00001C70">
        <w:rPr>
          <w:b/>
          <w:bCs/>
          <w:szCs w:val="22"/>
        </w:rPr>
        <w:tab/>
      </w:r>
      <w:r w:rsidR="007F7A92" w:rsidRPr="007F7A92">
        <w:rPr>
          <w:b/>
          <w:bCs/>
          <w:szCs w:val="22"/>
        </w:rPr>
        <w:t>Fortalecer la vigilancia reglamentaria y la evolución de los marcos institucionales</w:t>
      </w:r>
    </w:p>
    <w:p w14:paraId="7BDE51F8" w14:textId="0538429C" w:rsidR="00C20696" w:rsidRPr="00001C70" w:rsidRDefault="00C20696" w:rsidP="004D6B4B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  <w:ind w:left="1440" w:hanging="504"/>
        <w:rPr>
          <w:b/>
          <w:bCs/>
          <w:szCs w:val="22"/>
        </w:rPr>
      </w:pPr>
      <w:r>
        <w:rPr>
          <w:b/>
          <w:bCs/>
          <w:szCs w:val="22"/>
        </w:rPr>
        <w:t>3</w:t>
      </w:r>
      <w:r w:rsidRPr="00001C70">
        <w:rPr>
          <w:b/>
          <w:bCs/>
          <w:szCs w:val="22"/>
        </w:rPr>
        <w:t>.2:</w:t>
      </w:r>
      <w:r w:rsidRPr="00001C70">
        <w:rPr>
          <w:b/>
          <w:bCs/>
          <w:szCs w:val="22"/>
        </w:rPr>
        <w:tab/>
      </w:r>
      <w:r w:rsidR="007F7A92" w:rsidRPr="007F7A92">
        <w:rPr>
          <w:b/>
          <w:bCs/>
          <w:szCs w:val="22"/>
        </w:rPr>
        <w:t>Mejorar la conectividad aérea mediante marcos económicos y reglamentarios de aplicación progresiva para el transporte aéreo internacional</w:t>
      </w:r>
    </w:p>
    <w:p w14:paraId="1AFBA250" w14:textId="4D1D2A6F" w:rsidR="00C20696" w:rsidRPr="00001C70" w:rsidRDefault="00C20696" w:rsidP="004D6B4B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  <w:ind w:left="1440" w:hanging="504"/>
        <w:rPr>
          <w:b/>
          <w:bCs/>
          <w:szCs w:val="22"/>
        </w:rPr>
      </w:pPr>
      <w:r>
        <w:rPr>
          <w:b/>
          <w:bCs/>
          <w:szCs w:val="22"/>
        </w:rPr>
        <w:t>3</w:t>
      </w:r>
      <w:r w:rsidRPr="00001C70">
        <w:rPr>
          <w:b/>
          <w:bCs/>
          <w:szCs w:val="22"/>
        </w:rPr>
        <w:t>.3:</w:t>
      </w:r>
      <w:r w:rsidRPr="00001C70">
        <w:rPr>
          <w:b/>
          <w:bCs/>
          <w:szCs w:val="22"/>
        </w:rPr>
        <w:tab/>
      </w:r>
      <w:r w:rsidR="007F7A92" w:rsidRPr="007F7A92">
        <w:rPr>
          <w:b/>
          <w:bCs/>
          <w:szCs w:val="22"/>
        </w:rPr>
        <w:t>Fortalecer el mecanismo de planificación para emergencias y la protección del público consumidor para lograr un sistema de aviación resiliente</w:t>
      </w:r>
    </w:p>
    <w:p w14:paraId="428E9D6C" w14:textId="24BDCC68" w:rsidR="00C20696" w:rsidRPr="00001C70" w:rsidRDefault="00C20696" w:rsidP="004D6B4B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  <w:ind w:left="1440" w:hanging="504"/>
        <w:rPr>
          <w:b/>
          <w:bCs/>
          <w:szCs w:val="22"/>
        </w:rPr>
      </w:pPr>
      <w:r>
        <w:rPr>
          <w:b/>
          <w:bCs/>
          <w:szCs w:val="22"/>
        </w:rPr>
        <w:t>3</w:t>
      </w:r>
      <w:r w:rsidRPr="00001C70">
        <w:rPr>
          <w:b/>
          <w:bCs/>
          <w:szCs w:val="22"/>
        </w:rPr>
        <w:t>.4:</w:t>
      </w:r>
      <w:r w:rsidRPr="00001C70">
        <w:rPr>
          <w:b/>
          <w:bCs/>
          <w:szCs w:val="22"/>
        </w:rPr>
        <w:tab/>
      </w:r>
      <w:r w:rsidR="007F7A92" w:rsidRPr="007F7A92">
        <w:rPr>
          <w:b/>
          <w:bCs/>
          <w:szCs w:val="22"/>
        </w:rPr>
        <w:t>Gravámenes sobre el transporte aéreo internacional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7641"/>
      </w:tblGrid>
      <w:tr w:rsidR="00C20696" w:rsidRPr="00001C70" w14:paraId="4F75FEB9" w14:textId="77777777" w:rsidTr="00915207">
        <w:tc>
          <w:tcPr>
            <w:tcW w:w="1332" w:type="dxa"/>
          </w:tcPr>
          <w:p w14:paraId="4ACBDE5D" w14:textId="77B6E3EE" w:rsidR="00C20696" w:rsidRPr="00001C70" w:rsidRDefault="00C20696" w:rsidP="004D6B4B">
            <w:pPr>
              <w:pStyle w:val="TitleMain"/>
              <w:tabs>
                <w:tab w:val="left" w:pos="1530"/>
              </w:tabs>
              <w:spacing w:before="120"/>
              <w:jc w:val="both"/>
              <w:rPr>
                <w:lang w:val="es-ES_tradnl"/>
              </w:rPr>
            </w:pPr>
            <w:r w:rsidRPr="00001C70">
              <w:rPr>
                <w:lang w:val="es-ES_tradnl"/>
              </w:rPr>
              <w:t xml:space="preserve">Cuestión </w:t>
            </w:r>
            <w:r>
              <w:rPr>
                <w:lang w:val="es-ES_tradnl"/>
              </w:rPr>
              <w:t>4</w:t>
            </w:r>
            <w:r w:rsidRPr="00001C70">
              <w:rPr>
                <w:lang w:val="es-ES_tradnl"/>
              </w:rPr>
              <w:t>:</w:t>
            </w:r>
          </w:p>
        </w:tc>
        <w:tc>
          <w:tcPr>
            <w:tcW w:w="7641" w:type="dxa"/>
            <w:vAlign w:val="center"/>
          </w:tcPr>
          <w:p w14:paraId="0A1E8236" w14:textId="58C6525C" w:rsidR="00C20696" w:rsidRPr="00001C70" w:rsidRDefault="007F7A92" w:rsidP="004D6B4B">
            <w:pPr>
              <w:pStyle w:val="TitleMain"/>
              <w:tabs>
                <w:tab w:val="left" w:pos="1530"/>
              </w:tabs>
              <w:spacing w:before="120"/>
              <w:ind w:left="-104"/>
              <w:jc w:val="both"/>
              <w:rPr>
                <w:lang w:val="es-ES_tradnl"/>
              </w:rPr>
            </w:pPr>
            <w:r w:rsidRPr="007F7A92">
              <w:rPr>
                <w:lang w:val="es-ES_tradnl"/>
              </w:rPr>
              <w:t>Tecnologías emergentes, nuevos modelos de negocio y otros asuntos afines</w:t>
            </w:r>
          </w:p>
        </w:tc>
      </w:tr>
    </w:tbl>
    <w:p w14:paraId="7CB9E661" w14:textId="03EDB931" w:rsidR="00C20696" w:rsidRPr="00001C70" w:rsidRDefault="00C20696" w:rsidP="004D6B4B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  <w:ind w:left="1440" w:hanging="504"/>
        <w:rPr>
          <w:b/>
          <w:bCs/>
          <w:szCs w:val="22"/>
        </w:rPr>
      </w:pPr>
      <w:r>
        <w:rPr>
          <w:b/>
          <w:bCs/>
          <w:szCs w:val="22"/>
        </w:rPr>
        <w:t>4</w:t>
      </w:r>
      <w:r w:rsidRPr="00001C70">
        <w:rPr>
          <w:b/>
          <w:bCs/>
          <w:szCs w:val="22"/>
        </w:rPr>
        <w:t>.1:</w:t>
      </w:r>
      <w:r w:rsidRPr="00001C70">
        <w:rPr>
          <w:b/>
          <w:bCs/>
          <w:szCs w:val="22"/>
        </w:rPr>
        <w:tab/>
      </w:r>
      <w:r w:rsidR="007F7A92" w:rsidRPr="007F7A92">
        <w:rPr>
          <w:b/>
          <w:bCs/>
          <w:szCs w:val="22"/>
        </w:rPr>
        <w:t>Marcos para la reglamentación económica de las tecnologías emergentes</w:t>
      </w:r>
    </w:p>
    <w:p w14:paraId="02C81C04" w14:textId="2B4C2101" w:rsidR="00C20696" w:rsidRPr="00001C70" w:rsidRDefault="00C20696" w:rsidP="004D6B4B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  <w:ind w:left="1440" w:hanging="504"/>
        <w:rPr>
          <w:b/>
          <w:bCs/>
          <w:szCs w:val="22"/>
        </w:rPr>
      </w:pPr>
      <w:r>
        <w:rPr>
          <w:b/>
          <w:bCs/>
          <w:szCs w:val="22"/>
        </w:rPr>
        <w:t>4</w:t>
      </w:r>
      <w:r w:rsidRPr="00001C70">
        <w:rPr>
          <w:b/>
          <w:bCs/>
          <w:szCs w:val="22"/>
        </w:rPr>
        <w:t>.2:</w:t>
      </w:r>
      <w:r w:rsidRPr="00001C70">
        <w:rPr>
          <w:b/>
          <w:bCs/>
          <w:szCs w:val="22"/>
        </w:rPr>
        <w:tab/>
      </w:r>
      <w:r w:rsidR="007F7A92" w:rsidRPr="007F7A92">
        <w:rPr>
          <w:b/>
          <w:bCs/>
          <w:szCs w:val="22"/>
        </w:rPr>
        <w:t>Apoyo y oportunidades económicas de acceso a energías más limpias en la aviación</w:t>
      </w:r>
    </w:p>
    <w:p w14:paraId="51E773D5" w14:textId="3FFF71B7" w:rsidR="00C20696" w:rsidRPr="00F1189A" w:rsidRDefault="00C20696" w:rsidP="004D6B4B">
      <w:pPr>
        <w:tabs>
          <w:tab w:val="clear" w:pos="720"/>
          <w:tab w:val="clear" w:pos="1800"/>
          <w:tab w:val="clear" w:pos="2160"/>
          <w:tab w:val="clear" w:pos="2520"/>
          <w:tab w:val="clear" w:pos="2880"/>
        </w:tabs>
        <w:ind w:left="1440" w:hanging="504"/>
        <w:rPr>
          <w:b/>
          <w:bCs/>
          <w:szCs w:val="22"/>
        </w:rPr>
      </w:pPr>
      <w:r>
        <w:rPr>
          <w:b/>
          <w:bCs/>
          <w:szCs w:val="22"/>
        </w:rPr>
        <w:t>4</w:t>
      </w:r>
      <w:r w:rsidRPr="00001C70">
        <w:rPr>
          <w:b/>
          <w:bCs/>
          <w:szCs w:val="22"/>
        </w:rPr>
        <w:t>.3:</w:t>
      </w:r>
      <w:r w:rsidRPr="00001C70">
        <w:rPr>
          <w:b/>
          <w:bCs/>
          <w:szCs w:val="22"/>
        </w:rPr>
        <w:tab/>
      </w:r>
      <w:r w:rsidR="007F7A92" w:rsidRPr="00F1189A">
        <w:rPr>
          <w:rFonts w:ascii="Times New Roman Bold" w:hAnsi="Times New Roman Bold" w:cs="Times New Roman Bold"/>
          <w:b/>
          <w:bCs/>
          <w:spacing w:val="-3"/>
          <w:szCs w:val="22"/>
        </w:rPr>
        <w:t>Aprovechar los datos de transporte aéreo y el ecosistema digital para que las operaciones</w:t>
      </w:r>
      <w:r w:rsidR="007F7A92" w:rsidRPr="00F1189A">
        <w:rPr>
          <w:b/>
          <w:bCs/>
          <w:szCs w:val="22"/>
        </w:rPr>
        <w:t xml:space="preserve"> sean fluidas, seguras y resilientes</w:t>
      </w:r>
    </w:p>
    <w:p w14:paraId="48D0F800" w14:textId="77777777" w:rsidR="00760663" w:rsidRPr="00001C70" w:rsidRDefault="00760663" w:rsidP="004D6B4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spacing w:after="120"/>
      </w:pPr>
    </w:p>
    <w:p w14:paraId="13C6E4BB" w14:textId="7FED729F" w:rsidR="000F205C" w:rsidRPr="007C48E8" w:rsidRDefault="007C48E8" w:rsidP="004D6B4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  <w:rPr>
          <w:b/>
          <w:bCs/>
        </w:rPr>
      </w:pPr>
      <w:bookmarkStart w:id="6" w:name="title"/>
      <w:r w:rsidRPr="007C48E8">
        <w:rPr>
          <w:b/>
          <w:bCs/>
        </w:rPr>
        <w:t>T</w:t>
      </w:r>
      <w:bookmarkEnd w:id="6"/>
      <w:r w:rsidRPr="007C48E8">
        <w:rPr>
          <w:b/>
          <w:bCs/>
        </w:rPr>
        <w:t>ÍTULO</w:t>
      </w:r>
    </w:p>
    <w:p w14:paraId="50418D69" w14:textId="77777777" w:rsidR="000F205C" w:rsidRPr="00001C70" w:rsidRDefault="000F205C" w:rsidP="004D6B4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7DDAC6D0" w14:textId="347A5BC6" w:rsidR="000F205C" w:rsidRPr="00001C70" w:rsidRDefault="000F205C" w:rsidP="004D6B4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  <w:r w:rsidRPr="00001C70">
        <w:t xml:space="preserve">(Nota presentada por </w:t>
      </w:r>
      <w:r w:rsidR="00944E4F">
        <w:rPr>
          <w:szCs w:val="22"/>
        </w:rPr>
        <w:t>…</w:t>
      </w:r>
      <w:r w:rsidRPr="00001C70">
        <w:t>)</w:t>
      </w:r>
    </w:p>
    <w:p w14:paraId="4D0A1951" w14:textId="77777777" w:rsidR="000F205C" w:rsidRPr="00001C70" w:rsidRDefault="000F205C" w:rsidP="004D6B4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714AAF" w:rsidRPr="00001C70" w14:paraId="3F60E04B" w14:textId="77777777" w:rsidTr="0033243D">
        <w:trPr>
          <w:jc w:val="center"/>
        </w:trPr>
        <w:tc>
          <w:tcPr>
            <w:tcW w:w="9360" w:type="dxa"/>
            <w:tcBorders>
              <w:bottom w:val="nil"/>
            </w:tcBorders>
          </w:tcPr>
          <w:p w14:paraId="177A06BB" w14:textId="77777777" w:rsidR="00714AAF" w:rsidRPr="00001C70" w:rsidRDefault="00714AAF" w:rsidP="004D6B4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</w:rPr>
            </w:pPr>
            <w:bookmarkStart w:id="7" w:name="document_no_below_title"/>
            <w:bookmarkStart w:id="8" w:name="summary_box"/>
            <w:bookmarkEnd w:id="7"/>
            <w:bookmarkEnd w:id="8"/>
            <w:r w:rsidRPr="00001C70">
              <w:rPr>
                <w:b/>
              </w:rPr>
              <w:t>RESUMEN</w:t>
            </w:r>
          </w:p>
        </w:tc>
      </w:tr>
      <w:tr w:rsidR="00714AAF" w:rsidRPr="00001C70" w14:paraId="6BF877B3" w14:textId="77777777" w:rsidTr="0033243D">
        <w:trPr>
          <w:jc w:val="center"/>
        </w:trPr>
        <w:tc>
          <w:tcPr>
            <w:tcW w:w="9360" w:type="dxa"/>
            <w:tcBorders>
              <w:top w:val="nil"/>
              <w:bottom w:val="nil"/>
            </w:tcBorders>
          </w:tcPr>
          <w:p w14:paraId="0289651B" w14:textId="432174FB" w:rsidR="00714AAF" w:rsidRPr="00001C70" w:rsidRDefault="00714AAF" w:rsidP="004D6B4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 w:rsidRPr="00001C70">
              <w:t xml:space="preserve">En esta nota </w:t>
            </w:r>
            <w:r w:rsidR="00944E4F" w:rsidRPr="00531558">
              <w:rPr>
                <w:szCs w:val="22"/>
              </w:rPr>
              <w:t>se presenta…</w:t>
            </w:r>
          </w:p>
        </w:tc>
      </w:tr>
      <w:tr w:rsidR="00714AAF" w:rsidRPr="00001C70" w14:paraId="4BE0F165" w14:textId="77777777" w:rsidTr="0033243D">
        <w:trPr>
          <w:jc w:val="center"/>
        </w:trPr>
        <w:tc>
          <w:tcPr>
            <w:tcW w:w="9360" w:type="dxa"/>
            <w:tcBorders>
              <w:top w:val="nil"/>
            </w:tcBorders>
          </w:tcPr>
          <w:p w14:paraId="5F7CA55E" w14:textId="23AC012E" w:rsidR="00944E4F" w:rsidRPr="00001C70" w:rsidRDefault="00944E4F" w:rsidP="004D6B4B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</w:p>
        </w:tc>
      </w:tr>
    </w:tbl>
    <w:p w14:paraId="0F2A0610" w14:textId="77777777" w:rsidR="00714AAF" w:rsidRDefault="00714AAF" w:rsidP="004D6B4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1A3B0534" w14:textId="77777777" w:rsidR="001666DE" w:rsidRPr="00001C70" w:rsidRDefault="001666DE" w:rsidP="004D6B4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</w:pPr>
    </w:p>
    <w:p w14:paraId="5A3747BD" w14:textId="77777777" w:rsidR="00C02B49" w:rsidRPr="00001C70" w:rsidRDefault="002025A0" w:rsidP="004D6B4B">
      <w:pPr>
        <w:pStyle w:val="1Heading"/>
        <w:keepNext w:val="0"/>
        <w:spacing w:before="480"/>
        <w:rPr>
          <w:lang w:val="es-ES_tradnl"/>
        </w:rPr>
      </w:pPr>
      <w:r w:rsidRPr="00001C70">
        <w:rPr>
          <w:lang w:val="es-ES_tradnl"/>
        </w:rPr>
        <w:lastRenderedPageBreak/>
        <w:t>INTRODUCCIÓN</w:t>
      </w:r>
    </w:p>
    <w:p w14:paraId="15C7F2C8" w14:textId="6D189701" w:rsidR="00C02B49" w:rsidRPr="00001C70" w:rsidRDefault="00605E98" w:rsidP="004D6B4B">
      <w:pPr>
        <w:pStyle w:val="2Para"/>
        <w:tabs>
          <w:tab w:val="clear" w:pos="0"/>
        </w:tabs>
        <w:rPr>
          <w:lang w:val="es-ES_tradnl"/>
        </w:rPr>
      </w:pPr>
      <w:r>
        <w:rPr>
          <w:lang w:val="es-ES_tradnl"/>
        </w:rPr>
        <w:t>…</w:t>
      </w:r>
    </w:p>
    <w:p w14:paraId="32B9A352" w14:textId="038BAB3A" w:rsidR="00950136" w:rsidRDefault="00605E98" w:rsidP="004D6B4B">
      <w:pPr>
        <w:pStyle w:val="2Para"/>
        <w:tabs>
          <w:tab w:val="clear" w:pos="0"/>
        </w:tabs>
        <w:rPr>
          <w:lang w:val="es-ES_tradnl"/>
        </w:rPr>
      </w:pPr>
      <w:r w:rsidRPr="00605E98">
        <w:rPr>
          <w:lang w:val="es-ES_tradnl"/>
        </w:rPr>
        <w:t>…</w:t>
      </w:r>
    </w:p>
    <w:p w14:paraId="28CDEBC6" w14:textId="5EFCAD85" w:rsidR="00605E98" w:rsidRDefault="00605E98" w:rsidP="004D6B4B">
      <w:pPr>
        <w:pStyle w:val="1Heading"/>
        <w:keepNext w:val="0"/>
        <w:spacing w:before="360"/>
        <w:rPr>
          <w:lang w:val="es-ES_tradnl"/>
        </w:rPr>
      </w:pPr>
      <w:r>
        <w:rPr>
          <w:lang w:val="es-ES_tradnl"/>
        </w:rPr>
        <w:t>ANÁLISIS</w:t>
      </w:r>
    </w:p>
    <w:p w14:paraId="078324CD" w14:textId="55D10F31" w:rsidR="00605E98" w:rsidRDefault="00605E98" w:rsidP="004D6B4B">
      <w:pPr>
        <w:pStyle w:val="2Para"/>
        <w:tabs>
          <w:tab w:val="clear" w:pos="0"/>
        </w:tabs>
        <w:rPr>
          <w:lang w:val="es-ES_tradnl"/>
        </w:rPr>
      </w:pPr>
      <w:r>
        <w:rPr>
          <w:lang w:val="es-ES_tradnl"/>
        </w:rPr>
        <w:t>…</w:t>
      </w:r>
    </w:p>
    <w:p w14:paraId="5B213770" w14:textId="7C41BE4A" w:rsidR="00605E98" w:rsidRDefault="00605E98" w:rsidP="004D6B4B">
      <w:pPr>
        <w:pStyle w:val="2Para"/>
        <w:tabs>
          <w:tab w:val="clear" w:pos="0"/>
        </w:tabs>
        <w:rPr>
          <w:lang w:val="es-ES_tradnl"/>
        </w:rPr>
      </w:pPr>
      <w:r>
        <w:rPr>
          <w:lang w:val="es-ES_tradnl"/>
        </w:rPr>
        <w:t>…</w:t>
      </w:r>
    </w:p>
    <w:p w14:paraId="641765FF" w14:textId="3A0B6B2F" w:rsidR="001666DE" w:rsidRDefault="001666DE" w:rsidP="004D6B4B">
      <w:pPr>
        <w:pStyle w:val="2Para"/>
        <w:tabs>
          <w:tab w:val="clear" w:pos="0"/>
        </w:tabs>
        <w:rPr>
          <w:lang w:val="es-ES_tradnl"/>
        </w:rPr>
      </w:pPr>
      <w:r>
        <w:rPr>
          <w:lang w:val="es-ES_tradnl"/>
        </w:rPr>
        <w:t>…</w:t>
      </w:r>
    </w:p>
    <w:p w14:paraId="3B125B5D" w14:textId="693B8816" w:rsidR="001666DE" w:rsidRDefault="001666DE" w:rsidP="004D6B4B">
      <w:pPr>
        <w:pStyle w:val="2Para"/>
        <w:tabs>
          <w:tab w:val="clear" w:pos="0"/>
        </w:tabs>
        <w:rPr>
          <w:lang w:val="es-ES_tradnl"/>
        </w:rPr>
      </w:pPr>
      <w:r>
        <w:rPr>
          <w:lang w:val="es-ES_tradnl"/>
        </w:rPr>
        <w:t>…</w:t>
      </w:r>
    </w:p>
    <w:p w14:paraId="6570BF37" w14:textId="2E081369" w:rsidR="001666DE" w:rsidRDefault="001666DE" w:rsidP="004D6B4B">
      <w:pPr>
        <w:pStyle w:val="2Para"/>
        <w:tabs>
          <w:tab w:val="clear" w:pos="0"/>
        </w:tabs>
        <w:rPr>
          <w:lang w:val="es-ES_tradnl"/>
        </w:rPr>
      </w:pPr>
      <w:r>
        <w:rPr>
          <w:lang w:val="es-ES_tradnl"/>
        </w:rPr>
        <w:t>…</w:t>
      </w:r>
    </w:p>
    <w:p w14:paraId="63019103" w14:textId="6229930D" w:rsidR="00605E98" w:rsidRDefault="00605E98" w:rsidP="004D6B4B">
      <w:pPr>
        <w:pStyle w:val="1Heading"/>
        <w:keepNext w:val="0"/>
        <w:spacing w:before="360"/>
        <w:rPr>
          <w:lang w:val="es-ES_tradnl"/>
        </w:rPr>
      </w:pPr>
      <w:r>
        <w:rPr>
          <w:lang w:val="es-ES_tradnl"/>
        </w:rPr>
        <w:t>CONCLUSIÓN</w:t>
      </w:r>
    </w:p>
    <w:p w14:paraId="140700B4" w14:textId="72643759" w:rsidR="00605E98" w:rsidRPr="00605E98" w:rsidRDefault="00605E98" w:rsidP="004D6B4B">
      <w:pPr>
        <w:pStyle w:val="2Para"/>
        <w:tabs>
          <w:tab w:val="clear" w:pos="0"/>
        </w:tabs>
        <w:rPr>
          <w:lang w:val="es-ES_tradnl"/>
        </w:rPr>
      </w:pPr>
      <w:r>
        <w:rPr>
          <w:lang w:val="es-ES_tradnl"/>
        </w:rPr>
        <w:t>…</w:t>
      </w:r>
    </w:p>
    <w:p w14:paraId="2B295454" w14:textId="77777777" w:rsidR="00C02B49" w:rsidRPr="00001C70" w:rsidRDefault="00C02B49" w:rsidP="004D6B4B">
      <w:pPr>
        <w:pStyle w:val="2Para"/>
        <w:numPr>
          <w:ilvl w:val="0"/>
          <w:numId w:val="0"/>
        </w:numPr>
        <w:rPr>
          <w:lang w:val="es-ES_tradnl"/>
        </w:rPr>
      </w:pPr>
    </w:p>
    <w:p w14:paraId="6B94DDF3" w14:textId="77777777" w:rsidR="00C65F46" w:rsidRDefault="00C65F46" w:rsidP="004D6B4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</w:p>
    <w:p w14:paraId="73CB3BEA" w14:textId="77777777" w:rsidR="00605E98" w:rsidRDefault="00605E98" w:rsidP="004D6B4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</w:p>
    <w:p w14:paraId="14BC1133" w14:textId="15202994" w:rsidR="00605E98" w:rsidRPr="00001C70" w:rsidRDefault="00605E98" w:rsidP="004D6B4B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center"/>
      </w:pPr>
      <w:r>
        <w:t>— FIN —</w:t>
      </w:r>
    </w:p>
    <w:sectPr w:rsidR="00605E98" w:rsidRPr="00001C70" w:rsidSect="003609FE">
      <w:headerReference w:type="even" r:id="rId9"/>
      <w:headerReference w:type="default" r:id="rId10"/>
      <w:footerReference w:type="first" r:id="rId11"/>
      <w:pgSz w:w="12240" w:h="15840" w:code="1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8C097" w14:textId="77777777" w:rsidR="00137463" w:rsidRDefault="00137463">
      <w:r>
        <w:separator/>
      </w:r>
    </w:p>
  </w:endnote>
  <w:endnote w:type="continuationSeparator" w:id="0">
    <w:p w14:paraId="166DDAD5" w14:textId="77777777" w:rsidR="00137463" w:rsidRDefault="0013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B2B03" w14:textId="77777777" w:rsidR="00AF6E93" w:rsidRPr="00534FD4" w:rsidRDefault="00AF6E93">
    <w:pPr>
      <w:pStyle w:val="Footer"/>
      <w:rPr>
        <w:szCs w:val="18"/>
      </w:rPr>
    </w:pPr>
  </w:p>
  <w:p w14:paraId="0E3DFB5E" w14:textId="06FFB455" w:rsidR="00AF6E93" w:rsidRPr="00534FD4" w:rsidRDefault="00605E98" w:rsidP="00605E98">
    <w:pPr>
      <w:pStyle w:val="Footer"/>
      <w:rPr>
        <w:szCs w:val="18"/>
      </w:rPr>
    </w:pPr>
    <w:r>
      <w:rPr>
        <w:szCs w:val="18"/>
      </w:rPr>
      <w:t>2600</w:t>
    </w:r>
    <w:r w:rsidR="005D653D">
      <w:rPr>
        <w:szCs w:val="18"/>
      </w:rPr>
      <w:t>996</w:t>
    </w:r>
    <w:r>
      <w:rPr>
        <w:szCs w:val="18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8E822" w14:textId="77777777" w:rsidR="00137463" w:rsidRDefault="00137463">
      <w:r>
        <w:separator/>
      </w:r>
    </w:p>
  </w:footnote>
  <w:footnote w:type="continuationSeparator" w:id="0">
    <w:p w14:paraId="3357820E" w14:textId="77777777" w:rsidR="00137463" w:rsidRDefault="00137463">
      <w:r>
        <w:continuationSeparator/>
      </w:r>
    </w:p>
  </w:footnote>
  <w:footnote w:id="1">
    <w:p w14:paraId="7B8B69AD" w14:textId="05ECCA8E" w:rsidR="005D653D" w:rsidRDefault="005D653D" w:rsidP="00FB6BF9">
      <w:pPr>
        <w:pStyle w:val="FootnoteText"/>
        <w:spacing w:after="60"/>
      </w:pPr>
      <w:r>
        <w:rPr>
          <w:rStyle w:val="FootnoteReference"/>
        </w:rPr>
        <w:footnoteRef/>
      </w:r>
      <w:r>
        <w:tab/>
        <w:t>Versión en español proporcionada por Estado/Organización.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CA738" w14:textId="5A7ACDA2" w:rsidR="00AF6E93" w:rsidRDefault="00AF6E93" w:rsidP="00C16291">
    <w:pPr>
      <w:pStyle w:val="Header"/>
      <w:tabs>
        <w:tab w:val="center" w:pos="4680"/>
      </w:tabs>
      <w:rPr>
        <w:rStyle w:val="PageNumber"/>
      </w:rPr>
    </w:pPr>
    <w:r>
      <w:t>A</w:t>
    </w:r>
    <w:r w:rsidR="004D3B85">
      <w:t>T</w:t>
    </w:r>
    <w:r w:rsidR="00F1243E">
      <w:t>Conf/</w:t>
    </w:r>
    <w:r w:rsidR="00605E98">
      <w:t>7</w:t>
    </w:r>
    <w:r w:rsidR="00F1243E">
      <w:t>-</w:t>
    </w:r>
    <w:r w:rsidR="0085072D" w:rsidRPr="0085072D">
      <w:t>W</w:t>
    </w:r>
    <w:r w:rsidRPr="0085072D">
      <w:t>P/</w:t>
    </w:r>
    <w:r w:rsidR="00605E98">
      <w:t>xxxx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1C70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2E97E7FC" w14:textId="77777777" w:rsidR="00AF6E93" w:rsidRPr="005945C7" w:rsidRDefault="00AF6E93" w:rsidP="00103A76">
    <w:pPr>
      <w:pStyle w:val="Header"/>
      <w:tabs>
        <w:tab w:val="center" w:pos="46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B787" w14:textId="77777777" w:rsidR="00AF6E93" w:rsidRDefault="00AF6E93" w:rsidP="00E317B6">
    <w:pPr>
      <w:pStyle w:val="Header"/>
      <w:tabs>
        <w:tab w:val="clear" w:pos="7920"/>
        <w:tab w:val="center" w:pos="4680"/>
        <w:tab w:val="left" w:pos="7560"/>
      </w:tabs>
      <w:rPr>
        <w:rStyle w:val="PageNumber"/>
      </w:rPr>
    </w:pPr>
    <w:bookmarkStart w:id="9" w:name="related_to_header_odd"/>
    <w:bookmarkStart w:id="10" w:name="addendum_corrigendum_header_odd"/>
    <w:bookmarkEnd w:id="9"/>
    <w:bookmarkEnd w:id="10"/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93665">
      <w:rPr>
        <w:rStyle w:val="PageNumber"/>
        <w:noProof/>
      </w:rPr>
      <w:t>- 3 -</w:t>
    </w:r>
    <w:r>
      <w:rPr>
        <w:rStyle w:val="PageNumber"/>
      </w:rPr>
      <w:fldChar w:fldCharType="end"/>
    </w:r>
    <w:r>
      <w:rPr>
        <w:rStyle w:val="PageNumber"/>
      </w:rPr>
      <w:tab/>
      <w:t>A</w:t>
    </w:r>
    <w:r w:rsidR="00FA09F1">
      <w:rPr>
        <w:rStyle w:val="PageNumber"/>
      </w:rPr>
      <w:t>T</w:t>
    </w:r>
    <w:r w:rsidR="00AD45A8">
      <w:rPr>
        <w:rStyle w:val="PageNumber"/>
      </w:rPr>
      <w:t>Conf/</w:t>
    </w:r>
    <w:r w:rsidR="00FA09F1">
      <w:rPr>
        <w:rStyle w:val="PageNumber"/>
      </w:rPr>
      <w:t>6</w:t>
    </w:r>
    <w:r w:rsidR="00AD45A8">
      <w:rPr>
        <w:rStyle w:val="PageNumber"/>
      </w:rPr>
      <w:t>-</w:t>
    </w:r>
    <w:r>
      <w:rPr>
        <w:rStyle w:val="PageNumber"/>
      </w:rPr>
      <w:t>WP/</w:t>
    </w:r>
  </w:p>
  <w:p w14:paraId="1E497E47" w14:textId="77777777" w:rsidR="00AF6E93" w:rsidRPr="00CB5DE7" w:rsidRDefault="00AF6E93" w:rsidP="00CB5DE7">
    <w:pPr>
      <w:pStyle w:val="Header"/>
      <w:tabs>
        <w:tab w:val="cente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1" w15:restartNumberingAfterBreak="0">
    <w:nsid w:val="11132D6E"/>
    <w:multiLevelType w:val="hybridMultilevel"/>
    <w:tmpl w:val="33E089BC"/>
    <w:lvl w:ilvl="0" w:tplc="92065C44">
      <w:start w:val="1"/>
      <w:numFmt w:val="lowerLetter"/>
      <w:pStyle w:val="Listabc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F0A0333"/>
    <w:multiLevelType w:val="multilevel"/>
    <w:tmpl w:val="6FD4874E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num w:numId="1" w16cid:durableId="221794440">
    <w:abstractNumId w:val="4"/>
  </w:num>
  <w:num w:numId="2" w16cid:durableId="1866475551">
    <w:abstractNumId w:val="0"/>
  </w:num>
  <w:num w:numId="3" w16cid:durableId="824787363">
    <w:abstractNumId w:val="2"/>
  </w:num>
  <w:num w:numId="4" w16cid:durableId="659506711">
    <w:abstractNumId w:val="3"/>
  </w:num>
  <w:num w:numId="5" w16cid:durableId="1585411897">
    <w:abstractNumId w:val="3"/>
  </w:num>
  <w:num w:numId="6" w16cid:durableId="2145154999">
    <w:abstractNumId w:val="1"/>
  </w:num>
  <w:num w:numId="7" w16cid:durableId="1783916626">
    <w:abstractNumId w:val="3"/>
  </w:num>
  <w:num w:numId="8" w16cid:durableId="79660404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07"/>
    <w:rsid w:val="00001C70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4268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613FD"/>
    <w:rsid w:val="00062150"/>
    <w:rsid w:val="00067C69"/>
    <w:rsid w:val="00080164"/>
    <w:rsid w:val="00081579"/>
    <w:rsid w:val="00082504"/>
    <w:rsid w:val="00082B3C"/>
    <w:rsid w:val="000864AB"/>
    <w:rsid w:val="00090482"/>
    <w:rsid w:val="000904A7"/>
    <w:rsid w:val="00090BA0"/>
    <w:rsid w:val="00095A55"/>
    <w:rsid w:val="000A4D9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2268"/>
    <w:rsid w:val="000E3BAF"/>
    <w:rsid w:val="000E5253"/>
    <w:rsid w:val="000F205C"/>
    <w:rsid w:val="000F54CF"/>
    <w:rsid w:val="00103A76"/>
    <w:rsid w:val="00113D10"/>
    <w:rsid w:val="00115CE9"/>
    <w:rsid w:val="0012395D"/>
    <w:rsid w:val="00126842"/>
    <w:rsid w:val="00127CEF"/>
    <w:rsid w:val="00130928"/>
    <w:rsid w:val="001355CC"/>
    <w:rsid w:val="00137463"/>
    <w:rsid w:val="00141370"/>
    <w:rsid w:val="00141B81"/>
    <w:rsid w:val="00144335"/>
    <w:rsid w:val="001465A4"/>
    <w:rsid w:val="00146D87"/>
    <w:rsid w:val="00146FF3"/>
    <w:rsid w:val="001528F6"/>
    <w:rsid w:val="00154F8E"/>
    <w:rsid w:val="001666DE"/>
    <w:rsid w:val="00167A8C"/>
    <w:rsid w:val="00170455"/>
    <w:rsid w:val="00173A14"/>
    <w:rsid w:val="0017620D"/>
    <w:rsid w:val="00176859"/>
    <w:rsid w:val="00176B11"/>
    <w:rsid w:val="00181E75"/>
    <w:rsid w:val="00184818"/>
    <w:rsid w:val="00191C62"/>
    <w:rsid w:val="00192C47"/>
    <w:rsid w:val="001A5470"/>
    <w:rsid w:val="001B121D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25A0"/>
    <w:rsid w:val="00203F14"/>
    <w:rsid w:val="002072B7"/>
    <w:rsid w:val="002073D6"/>
    <w:rsid w:val="00215B2F"/>
    <w:rsid w:val="00216253"/>
    <w:rsid w:val="002221F7"/>
    <w:rsid w:val="00233E7B"/>
    <w:rsid w:val="00241E12"/>
    <w:rsid w:val="002431D3"/>
    <w:rsid w:val="002544B1"/>
    <w:rsid w:val="002620DE"/>
    <w:rsid w:val="002631D3"/>
    <w:rsid w:val="0027347D"/>
    <w:rsid w:val="0027499C"/>
    <w:rsid w:val="00283DBA"/>
    <w:rsid w:val="002913A1"/>
    <w:rsid w:val="00295827"/>
    <w:rsid w:val="00296518"/>
    <w:rsid w:val="002A2E2E"/>
    <w:rsid w:val="002A3F51"/>
    <w:rsid w:val="002B12FF"/>
    <w:rsid w:val="002B3E4B"/>
    <w:rsid w:val="002B4B00"/>
    <w:rsid w:val="002C13D1"/>
    <w:rsid w:val="002C2564"/>
    <w:rsid w:val="002C4C2B"/>
    <w:rsid w:val="002C6255"/>
    <w:rsid w:val="002D489C"/>
    <w:rsid w:val="002D7084"/>
    <w:rsid w:val="002D771F"/>
    <w:rsid w:val="002D77AB"/>
    <w:rsid w:val="002D77B2"/>
    <w:rsid w:val="002E158A"/>
    <w:rsid w:val="002E7527"/>
    <w:rsid w:val="002F010F"/>
    <w:rsid w:val="002F3832"/>
    <w:rsid w:val="002F7117"/>
    <w:rsid w:val="0030311F"/>
    <w:rsid w:val="00303970"/>
    <w:rsid w:val="003154C1"/>
    <w:rsid w:val="003174E7"/>
    <w:rsid w:val="003204C7"/>
    <w:rsid w:val="003237F3"/>
    <w:rsid w:val="003247F1"/>
    <w:rsid w:val="00337738"/>
    <w:rsid w:val="00341BAE"/>
    <w:rsid w:val="003504E3"/>
    <w:rsid w:val="00350A0B"/>
    <w:rsid w:val="00360852"/>
    <w:rsid w:val="003609FE"/>
    <w:rsid w:val="00366139"/>
    <w:rsid w:val="003662BC"/>
    <w:rsid w:val="00367738"/>
    <w:rsid w:val="00367A74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D1EFB"/>
    <w:rsid w:val="003E180C"/>
    <w:rsid w:val="003E41C7"/>
    <w:rsid w:val="003E620D"/>
    <w:rsid w:val="003E6932"/>
    <w:rsid w:val="003E6D1A"/>
    <w:rsid w:val="003F183F"/>
    <w:rsid w:val="003F3389"/>
    <w:rsid w:val="003F47E1"/>
    <w:rsid w:val="003F5A32"/>
    <w:rsid w:val="004102A5"/>
    <w:rsid w:val="0041179B"/>
    <w:rsid w:val="00411A65"/>
    <w:rsid w:val="00416B14"/>
    <w:rsid w:val="00422371"/>
    <w:rsid w:val="0042345A"/>
    <w:rsid w:val="004268CC"/>
    <w:rsid w:val="00426BE1"/>
    <w:rsid w:val="004313BC"/>
    <w:rsid w:val="00437A63"/>
    <w:rsid w:val="00440F86"/>
    <w:rsid w:val="00442A39"/>
    <w:rsid w:val="004476EA"/>
    <w:rsid w:val="00457AC0"/>
    <w:rsid w:val="00457E78"/>
    <w:rsid w:val="00461726"/>
    <w:rsid w:val="00463624"/>
    <w:rsid w:val="00471B1C"/>
    <w:rsid w:val="00473CE4"/>
    <w:rsid w:val="0047705F"/>
    <w:rsid w:val="004771C2"/>
    <w:rsid w:val="00483391"/>
    <w:rsid w:val="00487630"/>
    <w:rsid w:val="00496E6F"/>
    <w:rsid w:val="004B23ED"/>
    <w:rsid w:val="004B5954"/>
    <w:rsid w:val="004B75C0"/>
    <w:rsid w:val="004B76E3"/>
    <w:rsid w:val="004C595B"/>
    <w:rsid w:val="004C76A0"/>
    <w:rsid w:val="004D3B85"/>
    <w:rsid w:val="004D4EBF"/>
    <w:rsid w:val="004D6B4B"/>
    <w:rsid w:val="004E2CA2"/>
    <w:rsid w:val="004F185A"/>
    <w:rsid w:val="00500250"/>
    <w:rsid w:val="005008E9"/>
    <w:rsid w:val="0050379B"/>
    <w:rsid w:val="005061C9"/>
    <w:rsid w:val="00507204"/>
    <w:rsid w:val="0051000F"/>
    <w:rsid w:val="00515F71"/>
    <w:rsid w:val="005167F3"/>
    <w:rsid w:val="005209DA"/>
    <w:rsid w:val="005211C9"/>
    <w:rsid w:val="005240DB"/>
    <w:rsid w:val="005240E8"/>
    <w:rsid w:val="00532970"/>
    <w:rsid w:val="00534FD4"/>
    <w:rsid w:val="00535003"/>
    <w:rsid w:val="00543EEC"/>
    <w:rsid w:val="005549F0"/>
    <w:rsid w:val="005623E0"/>
    <w:rsid w:val="0056386E"/>
    <w:rsid w:val="00566DF0"/>
    <w:rsid w:val="005721F1"/>
    <w:rsid w:val="005828A0"/>
    <w:rsid w:val="00585E9B"/>
    <w:rsid w:val="005919E5"/>
    <w:rsid w:val="005A2AA2"/>
    <w:rsid w:val="005A3734"/>
    <w:rsid w:val="005A470F"/>
    <w:rsid w:val="005B0D1C"/>
    <w:rsid w:val="005B0DDC"/>
    <w:rsid w:val="005B163C"/>
    <w:rsid w:val="005B17FC"/>
    <w:rsid w:val="005B1885"/>
    <w:rsid w:val="005B3EBE"/>
    <w:rsid w:val="005B6A93"/>
    <w:rsid w:val="005C674F"/>
    <w:rsid w:val="005D653D"/>
    <w:rsid w:val="005E3244"/>
    <w:rsid w:val="005E33C7"/>
    <w:rsid w:val="005E3CE6"/>
    <w:rsid w:val="005E5C7A"/>
    <w:rsid w:val="005F08F6"/>
    <w:rsid w:val="005F2ED2"/>
    <w:rsid w:val="005F3188"/>
    <w:rsid w:val="005F32B1"/>
    <w:rsid w:val="005F4289"/>
    <w:rsid w:val="00602AFA"/>
    <w:rsid w:val="00605E98"/>
    <w:rsid w:val="006117B7"/>
    <w:rsid w:val="0061527A"/>
    <w:rsid w:val="0062171A"/>
    <w:rsid w:val="00621B7B"/>
    <w:rsid w:val="00622AE8"/>
    <w:rsid w:val="00625B36"/>
    <w:rsid w:val="0062699A"/>
    <w:rsid w:val="006274E4"/>
    <w:rsid w:val="00627A3D"/>
    <w:rsid w:val="006309D4"/>
    <w:rsid w:val="00633284"/>
    <w:rsid w:val="006408A2"/>
    <w:rsid w:val="00640CEA"/>
    <w:rsid w:val="0064378F"/>
    <w:rsid w:val="00647D1A"/>
    <w:rsid w:val="00655A89"/>
    <w:rsid w:val="00662BA9"/>
    <w:rsid w:val="006708B8"/>
    <w:rsid w:val="00671079"/>
    <w:rsid w:val="006721AF"/>
    <w:rsid w:val="00673E01"/>
    <w:rsid w:val="0067648E"/>
    <w:rsid w:val="00677A97"/>
    <w:rsid w:val="0068199A"/>
    <w:rsid w:val="00681DF8"/>
    <w:rsid w:val="006832E2"/>
    <w:rsid w:val="00686187"/>
    <w:rsid w:val="006918D1"/>
    <w:rsid w:val="006935BE"/>
    <w:rsid w:val="00693665"/>
    <w:rsid w:val="006956BC"/>
    <w:rsid w:val="0069687C"/>
    <w:rsid w:val="00697002"/>
    <w:rsid w:val="006A20BA"/>
    <w:rsid w:val="006A2AF2"/>
    <w:rsid w:val="006A54CC"/>
    <w:rsid w:val="006B184D"/>
    <w:rsid w:val="006B291C"/>
    <w:rsid w:val="006B2D7D"/>
    <w:rsid w:val="006C1AC7"/>
    <w:rsid w:val="006D08AB"/>
    <w:rsid w:val="006D3216"/>
    <w:rsid w:val="006D36F9"/>
    <w:rsid w:val="006E31D3"/>
    <w:rsid w:val="006E7DD4"/>
    <w:rsid w:val="006F501B"/>
    <w:rsid w:val="006F7BE3"/>
    <w:rsid w:val="007010D2"/>
    <w:rsid w:val="007062ED"/>
    <w:rsid w:val="007075C2"/>
    <w:rsid w:val="0071315E"/>
    <w:rsid w:val="0071322B"/>
    <w:rsid w:val="00714A19"/>
    <w:rsid w:val="00714AAF"/>
    <w:rsid w:val="0071774E"/>
    <w:rsid w:val="007247D6"/>
    <w:rsid w:val="00730B8E"/>
    <w:rsid w:val="00742C93"/>
    <w:rsid w:val="00743D85"/>
    <w:rsid w:val="00753AFF"/>
    <w:rsid w:val="007544C9"/>
    <w:rsid w:val="00760663"/>
    <w:rsid w:val="007616CA"/>
    <w:rsid w:val="00765DD7"/>
    <w:rsid w:val="00770064"/>
    <w:rsid w:val="0077182C"/>
    <w:rsid w:val="007729E3"/>
    <w:rsid w:val="00773CAE"/>
    <w:rsid w:val="007827BE"/>
    <w:rsid w:val="00785A28"/>
    <w:rsid w:val="007A152D"/>
    <w:rsid w:val="007B1BD8"/>
    <w:rsid w:val="007C122A"/>
    <w:rsid w:val="007C297B"/>
    <w:rsid w:val="007C48E8"/>
    <w:rsid w:val="007D3B90"/>
    <w:rsid w:val="007D61DC"/>
    <w:rsid w:val="007E565C"/>
    <w:rsid w:val="007F2B65"/>
    <w:rsid w:val="007F3586"/>
    <w:rsid w:val="007F3EA2"/>
    <w:rsid w:val="007F5850"/>
    <w:rsid w:val="007F7A92"/>
    <w:rsid w:val="00801993"/>
    <w:rsid w:val="008019CD"/>
    <w:rsid w:val="00802C2B"/>
    <w:rsid w:val="00803E3E"/>
    <w:rsid w:val="00805C05"/>
    <w:rsid w:val="00810064"/>
    <w:rsid w:val="00810534"/>
    <w:rsid w:val="0081365F"/>
    <w:rsid w:val="00820171"/>
    <w:rsid w:val="00820EB1"/>
    <w:rsid w:val="00822B86"/>
    <w:rsid w:val="008260F5"/>
    <w:rsid w:val="00831F32"/>
    <w:rsid w:val="00832BB2"/>
    <w:rsid w:val="008346E1"/>
    <w:rsid w:val="008348D7"/>
    <w:rsid w:val="00835DFF"/>
    <w:rsid w:val="00835F10"/>
    <w:rsid w:val="0084587F"/>
    <w:rsid w:val="00846663"/>
    <w:rsid w:val="008501D8"/>
    <w:rsid w:val="0085072D"/>
    <w:rsid w:val="00851253"/>
    <w:rsid w:val="00851D74"/>
    <w:rsid w:val="0086014E"/>
    <w:rsid w:val="00860AAE"/>
    <w:rsid w:val="00862586"/>
    <w:rsid w:val="00862C58"/>
    <w:rsid w:val="00871292"/>
    <w:rsid w:val="008714B9"/>
    <w:rsid w:val="008739EE"/>
    <w:rsid w:val="00873AE0"/>
    <w:rsid w:val="00876E2B"/>
    <w:rsid w:val="00877E8A"/>
    <w:rsid w:val="00881091"/>
    <w:rsid w:val="0088143F"/>
    <w:rsid w:val="00882405"/>
    <w:rsid w:val="00882BDE"/>
    <w:rsid w:val="00884170"/>
    <w:rsid w:val="008855CB"/>
    <w:rsid w:val="00885CC9"/>
    <w:rsid w:val="008B1C6D"/>
    <w:rsid w:val="008C7456"/>
    <w:rsid w:val="008D0F2F"/>
    <w:rsid w:val="008D5EF4"/>
    <w:rsid w:val="008E47BA"/>
    <w:rsid w:val="008E7593"/>
    <w:rsid w:val="008F27CC"/>
    <w:rsid w:val="008F620F"/>
    <w:rsid w:val="009015F4"/>
    <w:rsid w:val="009027C9"/>
    <w:rsid w:val="00905D82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4E4F"/>
    <w:rsid w:val="00945C72"/>
    <w:rsid w:val="00946646"/>
    <w:rsid w:val="00950136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86788"/>
    <w:rsid w:val="009935B1"/>
    <w:rsid w:val="009A1C81"/>
    <w:rsid w:val="009A2153"/>
    <w:rsid w:val="009A53E6"/>
    <w:rsid w:val="009A61D2"/>
    <w:rsid w:val="009B19EF"/>
    <w:rsid w:val="009B51E0"/>
    <w:rsid w:val="009C1BE5"/>
    <w:rsid w:val="009C2930"/>
    <w:rsid w:val="009C3587"/>
    <w:rsid w:val="009D4D55"/>
    <w:rsid w:val="009D6C3E"/>
    <w:rsid w:val="009E0A3E"/>
    <w:rsid w:val="009E1802"/>
    <w:rsid w:val="009E3299"/>
    <w:rsid w:val="009E360D"/>
    <w:rsid w:val="009F2001"/>
    <w:rsid w:val="009F24C5"/>
    <w:rsid w:val="009F2F5B"/>
    <w:rsid w:val="009F404D"/>
    <w:rsid w:val="009F45FB"/>
    <w:rsid w:val="009F6544"/>
    <w:rsid w:val="00A111A5"/>
    <w:rsid w:val="00A11A4F"/>
    <w:rsid w:val="00A14D16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0EF0"/>
    <w:rsid w:val="00A721F8"/>
    <w:rsid w:val="00A72842"/>
    <w:rsid w:val="00A737B5"/>
    <w:rsid w:val="00A77433"/>
    <w:rsid w:val="00A81826"/>
    <w:rsid w:val="00A96719"/>
    <w:rsid w:val="00A9732C"/>
    <w:rsid w:val="00A97742"/>
    <w:rsid w:val="00AA18F8"/>
    <w:rsid w:val="00AA229E"/>
    <w:rsid w:val="00AA24DF"/>
    <w:rsid w:val="00AA67CD"/>
    <w:rsid w:val="00AA7A1B"/>
    <w:rsid w:val="00AA7B28"/>
    <w:rsid w:val="00AC32E6"/>
    <w:rsid w:val="00AC6FDA"/>
    <w:rsid w:val="00AD1B10"/>
    <w:rsid w:val="00AD45A8"/>
    <w:rsid w:val="00AE4E8A"/>
    <w:rsid w:val="00AF0E73"/>
    <w:rsid w:val="00AF1E1F"/>
    <w:rsid w:val="00AF41F0"/>
    <w:rsid w:val="00AF65E3"/>
    <w:rsid w:val="00AF6E93"/>
    <w:rsid w:val="00B07D50"/>
    <w:rsid w:val="00B11C00"/>
    <w:rsid w:val="00B12C5F"/>
    <w:rsid w:val="00B13225"/>
    <w:rsid w:val="00B162B6"/>
    <w:rsid w:val="00B210FF"/>
    <w:rsid w:val="00B2300C"/>
    <w:rsid w:val="00B24CB9"/>
    <w:rsid w:val="00B26007"/>
    <w:rsid w:val="00B266BE"/>
    <w:rsid w:val="00B26D03"/>
    <w:rsid w:val="00B31744"/>
    <w:rsid w:val="00B332C7"/>
    <w:rsid w:val="00B36D37"/>
    <w:rsid w:val="00B37D97"/>
    <w:rsid w:val="00B41C3E"/>
    <w:rsid w:val="00B4660A"/>
    <w:rsid w:val="00B473C2"/>
    <w:rsid w:val="00B54C87"/>
    <w:rsid w:val="00B572F3"/>
    <w:rsid w:val="00B6185C"/>
    <w:rsid w:val="00B64061"/>
    <w:rsid w:val="00B64C2E"/>
    <w:rsid w:val="00B71D78"/>
    <w:rsid w:val="00B8065E"/>
    <w:rsid w:val="00B81179"/>
    <w:rsid w:val="00B87B2D"/>
    <w:rsid w:val="00B934A2"/>
    <w:rsid w:val="00B976BE"/>
    <w:rsid w:val="00BA0E72"/>
    <w:rsid w:val="00BA2089"/>
    <w:rsid w:val="00BA3C55"/>
    <w:rsid w:val="00BA60BE"/>
    <w:rsid w:val="00BB09D3"/>
    <w:rsid w:val="00BB2737"/>
    <w:rsid w:val="00BB4503"/>
    <w:rsid w:val="00BB5BDE"/>
    <w:rsid w:val="00BB605C"/>
    <w:rsid w:val="00BB60E0"/>
    <w:rsid w:val="00BB7E3D"/>
    <w:rsid w:val="00BC1313"/>
    <w:rsid w:val="00BC4097"/>
    <w:rsid w:val="00BE0AD3"/>
    <w:rsid w:val="00BE66EC"/>
    <w:rsid w:val="00BF1C87"/>
    <w:rsid w:val="00BF213A"/>
    <w:rsid w:val="00BF7919"/>
    <w:rsid w:val="00C02B49"/>
    <w:rsid w:val="00C03659"/>
    <w:rsid w:val="00C05076"/>
    <w:rsid w:val="00C16291"/>
    <w:rsid w:val="00C200C1"/>
    <w:rsid w:val="00C20696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0582"/>
    <w:rsid w:val="00C64B08"/>
    <w:rsid w:val="00C65F46"/>
    <w:rsid w:val="00C66403"/>
    <w:rsid w:val="00C705A9"/>
    <w:rsid w:val="00C70B5A"/>
    <w:rsid w:val="00C74B45"/>
    <w:rsid w:val="00C76763"/>
    <w:rsid w:val="00C77602"/>
    <w:rsid w:val="00C80BE5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A7F3E"/>
    <w:rsid w:val="00CB15A3"/>
    <w:rsid w:val="00CB185A"/>
    <w:rsid w:val="00CB5154"/>
    <w:rsid w:val="00CB5DE7"/>
    <w:rsid w:val="00CB67AA"/>
    <w:rsid w:val="00CC0E60"/>
    <w:rsid w:val="00CC236C"/>
    <w:rsid w:val="00CD09A8"/>
    <w:rsid w:val="00CD1F15"/>
    <w:rsid w:val="00CD2A73"/>
    <w:rsid w:val="00CD2DC4"/>
    <w:rsid w:val="00CD3B7E"/>
    <w:rsid w:val="00CD7C79"/>
    <w:rsid w:val="00CE1AEE"/>
    <w:rsid w:val="00CE228B"/>
    <w:rsid w:val="00CE361C"/>
    <w:rsid w:val="00CF4FB6"/>
    <w:rsid w:val="00D0135C"/>
    <w:rsid w:val="00D02F31"/>
    <w:rsid w:val="00D0398B"/>
    <w:rsid w:val="00D069E7"/>
    <w:rsid w:val="00D10837"/>
    <w:rsid w:val="00D14200"/>
    <w:rsid w:val="00D14701"/>
    <w:rsid w:val="00D21613"/>
    <w:rsid w:val="00D22F4A"/>
    <w:rsid w:val="00D25EA5"/>
    <w:rsid w:val="00D26BDA"/>
    <w:rsid w:val="00D36268"/>
    <w:rsid w:val="00D4442E"/>
    <w:rsid w:val="00D4443C"/>
    <w:rsid w:val="00D45ADC"/>
    <w:rsid w:val="00D45BD7"/>
    <w:rsid w:val="00D54487"/>
    <w:rsid w:val="00D6237E"/>
    <w:rsid w:val="00D67B54"/>
    <w:rsid w:val="00D741BE"/>
    <w:rsid w:val="00D74CEF"/>
    <w:rsid w:val="00D74D3F"/>
    <w:rsid w:val="00D75887"/>
    <w:rsid w:val="00D771A0"/>
    <w:rsid w:val="00D80819"/>
    <w:rsid w:val="00D809BA"/>
    <w:rsid w:val="00D80A8C"/>
    <w:rsid w:val="00D80C1B"/>
    <w:rsid w:val="00D825DF"/>
    <w:rsid w:val="00D836AD"/>
    <w:rsid w:val="00D84FE8"/>
    <w:rsid w:val="00D86A87"/>
    <w:rsid w:val="00D9353B"/>
    <w:rsid w:val="00D95307"/>
    <w:rsid w:val="00D95498"/>
    <w:rsid w:val="00D95B91"/>
    <w:rsid w:val="00DA2257"/>
    <w:rsid w:val="00DA314C"/>
    <w:rsid w:val="00DA52CB"/>
    <w:rsid w:val="00DA68DD"/>
    <w:rsid w:val="00DB6223"/>
    <w:rsid w:val="00DC1F9C"/>
    <w:rsid w:val="00DC3C0A"/>
    <w:rsid w:val="00DC5179"/>
    <w:rsid w:val="00DC7D5D"/>
    <w:rsid w:val="00DE3D2E"/>
    <w:rsid w:val="00DE49E9"/>
    <w:rsid w:val="00DF03E0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0FEF"/>
    <w:rsid w:val="00E317B6"/>
    <w:rsid w:val="00E37594"/>
    <w:rsid w:val="00E37BBC"/>
    <w:rsid w:val="00E446F9"/>
    <w:rsid w:val="00E4663C"/>
    <w:rsid w:val="00E47831"/>
    <w:rsid w:val="00E51716"/>
    <w:rsid w:val="00E54A02"/>
    <w:rsid w:val="00E63CD1"/>
    <w:rsid w:val="00E71E4C"/>
    <w:rsid w:val="00E76A9B"/>
    <w:rsid w:val="00E855E9"/>
    <w:rsid w:val="00E85C85"/>
    <w:rsid w:val="00E92296"/>
    <w:rsid w:val="00E94026"/>
    <w:rsid w:val="00EA124A"/>
    <w:rsid w:val="00EA20B7"/>
    <w:rsid w:val="00EA2E0C"/>
    <w:rsid w:val="00EA31D3"/>
    <w:rsid w:val="00EA3206"/>
    <w:rsid w:val="00EA7E74"/>
    <w:rsid w:val="00EB0013"/>
    <w:rsid w:val="00EB1C9E"/>
    <w:rsid w:val="00EB38CD"/>
    <w:rsid w:val="00EB5531"/>
    <w:rsid w:val="00EB5F89"/>
    <w:rsid w:val="00EB6550"/>
    <w:rsid w:val="00EB6F7E"/>
    <w:rsid w:val="00ED38C8"/>
    <w:rsid w:val="00EF2A4C"/>
    <w:rsid w:val="00F1189A"/>
    <w:rsid w:val="00F11D94"/>
    <w:rsid w:val="00F12014"/>
    <w:rsid w:val="00F1243E"/>
    <w:rsid w:val="00F16168"/>
    <w:rsid w:val="00F2023B"/>
    <w:rsid w:val="00F22D81"/>
    <w:rsid w:val="00F22EF2"/>
    <w:rsid w:val="00F2309D"/>
    <w:rsid w:val="00F34681"/>
    <w:rsid w:val="00F35DB4"/>
    <w:rsid w:val="00F364E2"/>
    <w:rsid w:val="00F3656D"/>
    <w:rsid w:val="00F407D8"/>
    <w:rsid w:val="00F4193F"/>
    <w:rsid w:val="00F431E4"/>
    <w:rsid w:val="00F44B6D"/>
    <w:rsid w:val="00F45EAA"/>
    <w:rsid w:val="00F467E1"/>
    <w:rsid w:val="00F47580"/>
    <w:rsid w:val="00F53551"/>
    <w:rsid w:val="00F552D6"/>
    <w:rsid w:val="00F64EB1"/>
    <w:rsid w:val="00F67876"/>
    <w:rsid w:val="00F7107F"/>
    <w:rsid w:val="00F73A9E"/>
    <w:rsid w:val="00F77740"/>
    <w:rsid w:val="00F943AA"/>
    <w:rsid w:val="00F96789"/>
    <w:rsid w:val="00FA09F1"/>
    <w:rsid w:val="00FA3156"/>
    <w:rsid w:val="00FA31BA"/>
    <w:rsid w:val="00FA7CD0"/>
    <w:rsid w:val="00FB06AB"/>
    <w:rsid w:val="00FB0E2E"/>
    <w:rsid w:val="00FB3396"/>
    <w:rsid w:val="00FB3CD9"/>
    <w:rsid w:val="00FB6662"/>
    <w:rsid w:val="00FB6BF9"/>
    <w:rsid w:val="00FC159B"/>
    <w:rsid w:val="00FC33E7"/>
    <w:rsid w:val="00FD08DE"/>
    <w:rsid w:val="00FD1C17"/>
    <w:rsid w:val="00FD6295"/>
    <w:rsid w:val="00FD62C1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84C38"/>
  <w15:docId w15:val="{40B37D5E-CD19-45AB-A04A-F0BC082C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6403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TitleMain">
    <w:name w:val="TitleMain"/>
    <w:basedOn w:val="Normal"/>
    <w:rsid w:val="00CA7F3E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jc w:val="center"/>
      <w:outlineLvl w:val="0"/>
    </w:pPr>
    <w:rPr>
      <w:b/>
      <w:szCs w:val="22"/>
      <w:lang w:val="en-GB"/>
    </w:rPr>
  </w:style>
  <w:style w:type="paragraph" w:styleId="Header">
    <w:name w:val="heade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customStyle="1" w:styleId="Listabc">
    <w:name w:val="List_a_b_c"/>
    <w:basedOn w:val="Normal"/>
    <w:qFormat/>
    <w:rsid w:val="00034268"/>
    <w:pPr>
      <w:numPr>
        <w:numId w:val="6"/>
      </w:num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260" w:after="260"/>
    </w:pPr>
    <w:rPr>
      <w:lang w:val="en-GB"/>
    </w:rPr>
  </w:style>
  <w:style w:type="paragraph" w:styleId="BalloonText">
    <w:name w:val="Balloon Text"/>
    <w:basedOn w:val="Normal"/>
    <w:link w:val="BalloonTextChar"/>
    <w:rsid w:val="00AD4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45A8"/>
    <w:rPr>
      <w:rFonts w:ascii="Tahoma" w:hAnsi="Tahoma" w:cs="Tahoma"/>
      <w:sz w:val="16"/>
      <w:szCs w:val="16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C02B49"/>
    <w:pPr>
      <w:ind w:left="720"/>
      <w:contextualSpacing/>
    </w:pPr>
  </w:style>
  <w:style w:type="paragraph" w:customStyle="1" w:styleId="2Para">
    <w:name w:val="2Para"/>
    <w:basedOn w:val="Normal"/>
    <w:rsid w:val="00B36D37"/>
    <w:pPr>
      <w:numPr>
        <w:ilvl w:val="1"/>
        <w:numId w:val="5"/>
      </w:numPr>
      <w:tabs>
        <w:tab w:val="clear" w:pos="72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260" w:after="260"/>
    </w:pPr>
    <w:rPr>
      <w:szCs w:val="22"/>
      <w:lang w:val="en-GB"/>
    </w:rPr>
  </w:style>
  <w:style w:type="paragraph" w:customStyle="1" w:styleId="3Para">
    <w:name w:val="3Para"/>
    <w:basedOn w:val="Normal"/>
    <w:rsid w:val="00B36D37"/>
    <w:pPr>
      <w:numPr>
        <w:ilvl w:val="2"/>
        <w:numId w:val="5"/>
      </w:numPr>
      <w:tabs>
        <w:tab w:val="clear" w:pos="720"/>
        <w:tab w:val="clear" w:pos="1800"/>
        <w:tab w:val="clear" w:pos="2160"/>
        <w:tab w:val="clear" w:pos="2520"/>
        <w:tab w:val="clear" w:pos="2880"/>
      </w:tabs>
      <w:spacing w:before="260" w:after="260"/>
    </w:pPr>
    <w:rPr>
      <w:lang w:val="en-GB"/>
    </w:rPr>
  </w:style>
  <w:style w:type="paragraph" w:customStyle="1" w:styleId="4Para">
    <w:name w:val="4Para"/>
    <w:basedOn w:val="Normal"/>
    <w:rsid w:val="00B36D37"/>
    <w:pPr>
      <w:numPr>
        <w:ilvl w:val="3"/>
        <w:numId w:val="5"/>
      </w:numPr>
      <w:tabs>
        <w:tab w:val="clear" w:pos="72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260" w:after="260"/>
    </w:pPr>
    <w:rPr>
      <w:lang w:val="en-GB"/>
    </w:rPr>
  </w:style>
  <w:style w:type="paragraph" w:customStyle="1" w:styleId="5Para">
    <w:name w:val="5Para"/>
    <w:basedOn w:val="Normal"/>
    <w:rsid w:val="00B36D37"/>
    <w:pPr>
      <w:numPr>
        <w:ilvl w:val="4"/>
        <w:numId w:val="5"/>
      </w:numPr>
      <w:tabs>
        <w:tab w:val="clear" w:pos="72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260" w:after="260"/>
    </w:pPr>
    <w:rPr>
      <w:lang w:val="en-GB"/>
    </w:rPr>
  </w:style>
  <w:style w:type="paragraph" w:customStyle="1" w:styleId="6Para">
    <w:name w:val="6Para"/>
    <w:basedOn w:val="Normal"/>
    <w:rsid w:val="00B36D37"/>
    <w:pPr>
      <w:numPr>
        <w:ilvl w:val="5"/>
        <w:numId w:val="5"/>
      </w:numPr>
      <w:tabs>
        <w:tab w:val="clear" w:pos="72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260" w:after="260"/>
    </w:pPr>
    <w:rPr>
      <w:lang w:val="en-GB"/>
    </w:rPr>
  </w:style>
  <w:style w:type="paragraph" w:customStyle="1" w:styleId="7Para">
    <w:name w:val="7Para"/>
    <w:basedOn w:val="Normal"/>
    <w:rsid w:val="00B36D37"/>
    <w:pPr>
      <w:numPr>
        <w:ilvl w:val="6"/>
        <w:numId w:val="5"/>
      </w:numPr>
      <w:tabs>
        <w:tab w:val="clear" w:pos="72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260" w:after="260"/>
    </w:pPr>
    <w:rPr>
      <w:lang w:val="en-GB"/>
    </w:rPr>
  </w:style>
  <w:style w:type="paragraph" w:customStyle="1" w:styleId="8Para">
    <w:name w:val="8Para"/>
    <w:basedOn w:val="Normal"/>
    <w:rsid w:val="00B36D37"/>
    <w:pPr>
      <w:numPr>
        <w:ilvl w:val="7"/>
        <w:numId w:val="5"/>
      </w:numPr>
      <w:tabs>
        <w:tab w:val="clear" w:pos="72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260" w:after="260"/>
    </w:pPr>
    <w:rPr>
      <w:lang w:val="en-GB"/>
    </w:rPr>
  </w:style>
  <w:style w:type="paragraph" w:customStyle="1" w:styleId="1Heading">
    <w:name w:val="1Heading"/>
    <w:basedOn w:val="TOC1"/>
    <w:next w:val="2Para"/>
    <w:rsid w:val="00B36D37"/>
    <w:pPr>
      <w:keepNext/>
      <w:numPr>
        <w:numId w:val="5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  <w:lang w:val="en-GB"/>
    </w:rPr>
  </w:style>
  <w:style w:type="paragraph" w:styleId="TOC1">
    <w:name w:val="toc 1"/>
    <w:basedOn w:val="Normal"/>
    <w:next w:val="Normal"/>
    <w:autoRedefine/>
    <w:rsid w:val="00C02B49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P\SP%20Templates\Reuniones\ATConf-6\AT-CONF-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06EBE-682C-4DC6-8B39-3EC982D59F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AT-CONF-6.dotx</Template>
  <TotalTime>1</TotalTime>
  <Pages>2</Pages>
  <Words>279</Words>
  <Characters>1580</Characters>
  <Application>Microsoft Office Word</Application>
  <DocSecurity>0</DocSecurity>
  <Lines>65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Alatrista, Elba</dc:creator>
  <cp:lastModifiedBy>Walsh, Natasha</cp:lastModifiedBy>
  <cp:revision>2</cp:revision>
  <cp:lastPrinted>2012-11-27T21:28:00Z</cp:lastPrinted>
  <dcterms:created xsi:type="dcterms:W3CDTF">2026-05-15T19:11:00Z</dcterms:created>
  <dcterms:modified xsi:type="dcterms:W3CDTF">2026-05-15T19:11:00Z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</Properties>
</file>