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5370C3" w:rsidRPr="009F12BC" w:rsidTr="00300C3B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370C3" w:rsidRPr="00F81631" w:rsidRDefault="005370C3" w:rsidP="00300C3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</w:rPr>
            </w:pPr>
            <w:bookmarkStart w:id="0" w:name="_GoBack"/>
            <w:bookmarkEnd w:id="0"/>
            <w:r>
              <w:rPr>
                <w:noProof/>
                <w:lang w:val="en-GB" w:eastAsia="zh-CN"/>
              </w:rPr>
              <w:drawing>
                <wp:anchor distT="0" distB="0" distL="114300" distR="114300" simplePos="0" relativeHeight="251659264" behindDoc="0" locked="0" layoutInCell="1" allowOverlap="1" wp14:anchorId="54B2E428" wp14:editId="6DE7AF4A">
                  <wp:simplePos x="0" y="0"/>
                  <wp:positionH relativeFrom="margin">
                    <wp:posOffset>0</wp:posOffset>
                  </wp:positionH>
                  <wp:positionV relativeFrom="margin">
                    <wp:posOffset>-173990</wp:posOffset>
                  </wp:positionV>
                  <wp:extent cx="1078865" cy="875030"/>
                  <wp:effectExtent l="0" t="0" r="6985" b="1270"/>
                  <wp:wrapNone/>
                  <wp:docPr id="9" name="Picture 2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865" cy="87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5370C3" w:rsidRPr="00F81631" w:rsidRDefault="005370C3" w:rsidP="00300C3B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right="800"/>
            </w:pPr>
            <w:r w:rsidRPr="00F81631">
              <w:rPr>
                <w:rFonts w:ascii="Arial" w:hAnsi="Arial" w:cs="Arial"/>
                <w:szCs w:val="22"/>
              </w:rPr>
              <w:t>Organisation de l’aviation civile internationale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5370C3" w:rsidRPr="00ED7169" w:rsidRDefault="009F12BC" w:rsidP="009F12B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180"/>
              <w:jc w:val="left"/>
              <w:rPr>
                <w:szCs w:val="22"/>
              </w:rPr>
            </w:pPr>
            <w:r w:rsidRPr="00ED7169">
              <w:t>AN-Conf/13</w:t>
            </w:r>
            <w:r w:rsidR="005370C3" w:rsidRPr="00ED7169">
              <w:t>-WP/xx</w:t>
            </w:r>
          </w:p>
          <w:p w:rsidR="005370C3" w:rsidRDefault="009F12BC" w:rsidP="003B3AE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180"/>
              <w:jc w:val="left"/>
              <w:rPr>
                <w:sz w:val="18"/>
                <w:szCs w:val="22"/>
              </w:rPr>
            </w:pPr>
            <w:r w:rsidRPr="009F12BC">
              <w:rPr>
                <w:sz w:val="18"/>
                <w:szCs w:val="22"/>
              </w:rPr>
              <w:t>.</w:t>
            </w:r>
            <w:r>
              <w:rPr>
                <w:sz w:val="18"/>
                <w:szCs w:val="22"/>
              </w:rPr>
              <w:t>.</w:t>
            </w:r>
            <w:r w:rsidR="005370C3" w:rsidRPr="009F12BC">
              <w:rPr>
                <w:sz w:val="18"/>
                <w:szCs w:val="22"/>
              </w:rPr>
              <w:t>/</w:t>
            </w:r>
            <w:r w:rsidRPr="009F12BC">
              <w:rPr>
                <w:sz w:val="18"/>
                <w:szCs w:val="22"/>
              </w:rPr>
              <w:t>..</w:t>
            </w:r>
            <w:r w:rsidR="005370C3" w:rsidRPr="009F12BC">
              <w:rPr>
                <w:sz w:val="18"/>
                <w:szCs w:val="22"/>
              </w:rPr>
              <w:t>/1</w:t>
            </w:r>
            <w:r w:rsidR="003B3AEE">
              <w:rPr>
                <w:sz w:val="18"/>
                <w:szCs w:val="22"/>
              </w:rPr>
              <w:t>8</w:t>
            </w:r>
          </w:p>
          <w:p w:rsidR="00ED7169" w:rsidRPr="002477B7" w:rsidRDefault="00ED7169" w:rsidP="009F12B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180"/>
              <w:jc w:val="left"/>
              <w:rPr>
                <w:b/>
                <w:bCs/>
                <w:sz w:val="18"/>
                <w:szCs w:val="22"/>
              </w:rPr>
            </w:pPr>
            <w:r w:rsidRPr="002477B7">
              <w:rPr>
                <w:b/>
                <w:bCs/>
                <w:sz w:val="18"/>
                <w:szCs w:val="22"/>
              </w:rPr>
              <w:t>(Note d’information)</w:t>
            </w:r>
          </w:p>
          <w:p w:rsidR="00ED7169" w:rsidRPr="009F12BC" w:rsidRDefault="00ED7169" w:rsidP="002477B7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187"/>
              <w:jc w:val="left"/>
              <w:rPr>
                <w:sz w:val="18"/>
                <w:szCs w:val="22"/>
              </w:rPr>
            </w:pPr>
            <w:r w:rsidRPr="002477B7">
              <w:rPr>
                <w:b/>
                <w:bCs/>
                <w:sz w:val="18"/>
                <w:szCs w:val="22"/>
              </w:rPr>
              <w:t>Français, anglais, arabe, chinois, espagnol et russe seulement</w:t>
            </w:r>
            <w:r>
              <w:rPr>
                <w:rStyle w:val="FootnoteReference"/>
                <w:sz w:val="18"/>
                <w:szCs w:val="22"/>
              </w:rPr>
              <w:footnoteReference w:id="1"/>
            </w:r>
          </w:p>
        </w:tc>
      </w:tr>
      <w:tr w:rsidR="005370C3" w:rsidRPr="00F81631" w:rsidTr="00300C3B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370C3" w:rsidRPr="009F12BC" w:rsidRDefault="005370C3" w:rsidP="00300C3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370C3" w:rsidRPr="00F81631" w:rsidRDefault="005370C3" w:rsidP="00300C3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before="120"/>
              <w:rPr>
                <w:rFonts w:ascii="Arial" w:hAnsi="Arial"/>
                <w:b/>
                <w:sz w:val="24"/>
              </w:rPr>
            </w:pPr>
            <w:r w:rsidRPr="00F81631">
              <w:rPr>
                <w:rFonts w:ascii="Arial" w:hAnsi="Arial"/>
                <w:b/>
                <w:sz w:val="24"/>
              </w:rPr>
              <w:t>NOTE DE TRAVAIL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5370C3" w:rsidRPr="00F81631" w:rsidRDefault="005370C3" w:rsidP="00300C3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:rsidR="00BA34E8" w:rsidRPr="009F12BC" w:rsidRDefault="009F12BC" w:rsidP="009F12BC">
      <w:pPr>
        <w:tabs>
          <w:tab w:val="clear" w:pos="2880"/>
        </w:tabs>
        <w:jc w:val="center"/>
        <w:rPr>
          <w:b/>
          <w:bCs/>
          <w:sz w:val="26"/>
          <w:szCs w:val="26"/>
        </w:rPr>
      </w:pPr>
      <w:r w:rsidRPr="009F12BC">
        <w:rPr>
          <w:b/>
          <w:sz w:val="26"/>
          <w:szCs w:val="26"/>
          <w:lang w:val="fr-FR"/>
        </w:rPr>
        <w:t>TREIZIÈME CONFÉRENCE DE NAVIGATION AÉRIENNE</w:t>
      </w:r>
    </w:p>
    <w:p w:rsidR="00BA34E8" w:rsidRDefault="00BA34E8" w:rsidP="00BA34E8">
      <w:pPr>
        <w:tabs>
          <w:tab w:val="left" w:pos="7200"/>
        </w:tabs>
        <w:jc w:val="center"/>
        <w:rPr>
          <w:b/>
          <w:bCs/>
        </w:rPr>
      </w:pPr>
    </w:p>
    <w:p w:rsidR="00BA34E8" w:rsidRDefault="009F12BC" w:rsidP="009F12BC">
      <w:pPr>
        <w:pStyle w:val="Par2"/>
        <w:numPr>
          <w:ilvl w:val="0"/>
          <w:numId w:val="0"/>
        </w:numPr>
        <w:tabs>
          <w:tab w:val="clear" w:pos="1440"/>
          <w:tab w:val="clear" w:pos="1800"/>
          <w:tab w:val="clear" w:pos="2160"/>
          <w:tab w:val="left" w:pos="7440"/>
        </w:tabs>
        <w:spacing w:after="0"/>
        <w:jc w:val="center"/>
        <w:rPr>
          <w:b/>
          <w:lang w:val="fr-CA"/>
        </w:rPr>
      </w:pPr>
      <w:r>
        <w:rPr>
          <w:b/>
          <w:bCs/>
        </w:rPr>
        <w:t>Montréal</w:t>
      </w:r>
      <w:r w:rsidR="00BA5593">
        <w:rPr>
          <w:b/>
          <w:bCs/>
        </w:rPr>
        <w:t xml:space="preserve"> (</w:t>
      </w:r>
      <w:r>
        <w:rPr>
          <w:b/>
          <w:bCs/>
        </w:rPr>
        <w:t>Canada</w:t>
      </w:r>
      <w:r w:rsidR="00BA5593">
        <w:rPr>
          <w:b/>
          <w:bCs/>
        </w:rPr>
        <w:t>)</w:t>
      </w:r>
      <w:r w:rsidR="00BA34E8">
        <w:rPr>
          <w:b/>
          <w:bCs/>
        </w:rPr>
        <w:t>,</w:t>
      </w:r>
      <w:r w:rsidR="00BA34E8" w:rsidRPr="004730CA">
        <w:rPr>
          <w:b/>
        </w:rPr>
        <w:t xml:space="preserve"> </w:t>
      </w:r>
      <w:r>
        <w:rPr>
          <w:b/>
          <w:lang w:val="fr-CA"/>
        </w:rPr>
        <w:t>9</w:t>
      </w:r>
      <w:r w:rsidR="00BA34E8" w:rsidRPr="004730CA">
        <w:rPr>
          <w:b/>
          <w:lang w:val="fr-CA"/>
        </w:rPr>
        <w:t xml:space="preserve"> – </w:t>
      </w:r>
      <w:r w:rsidR="00BA5593">
        <w:rPr>
          <w:b/>
          <w:lang w:val="fr-CA"/>
        </w:rPr>
        <w:t>1</w:t>
      </w:r>
      <w:r>
        <w:rPr>
          <w:b/>
          <w:lang w:val="fr-CA"/>
        </w:rPr>
        <w:t>9</w:t>
      </w:r>
      <w:r w:rsidR="00A80A95">
        <w:rPr>
          <w:b/>
          <w:lang w:val="fr-CA"/>
        </w:rPr>
        <w:t xml:space="preserve"> octobre </w:t>
      </w:r>
      <w:r w:rsidR="00BA34E8" w:rsidRPr="004730CA">
        <w:rPr>
          <w:b/>
          <w:lang w:val="fr-CA"/>
        </w:rPr>
        <w:t>201</w:t>
      </w:r>
      <w:r>
        <w:rPr>
          <w:b/>
          <w:lang w:val="fr-CA"/>
        </w:rPr>
        <w:t>8</w:t>
      </w:r>
    </w:p>
    <w:p w:rsidR="00361715" w:rsidRDefault="00361715" w:rsidP="009F12BC">
      <w:pPr>
        <w:pStyle w:val="Par2"/>
        <w:numPr>
          <w:ilvl w:val="0"/>
          <w:numId w:val="0"/>
        </w:numPr>
        <w:tabs>
          <w:tab w:val="clear" w:pos="1440"/>
          <w:tab w:val="clear" w:pos="1800"/>
          <w:tab w:val="clear" w:pos="2160"/>
          <w:tab w:val="left" w:pos="7440"/>
        </w:tabs>
        <w:spacing w:after="0"/>
        <w:jc w:val="center"/>
        <w:rPr>
          <w:b/>
          <w:lang w:val="fr-CA"/>
        </w:rPr>
      </w:pPr>
    </w:p>
    <w:p w:rsidR="00361715" w:rsidRPr="00361715" w:rsidRDefault="00361715" w:rsidP="009F12BC">
      <w:pPr>
        <w:pStyle w:val="Par2"/>
        <w:numPr>
          <w:ilvl w:val="0"/>
          <w:numId w:val="0"/>
        </w:numPr>
        <w:tabs>
          <w:tab w:val="clear" w:pos="1440"/>
          <w:tab w:val="clear" w:pos="1800"/>
          <w:tab w:val="clear" w:pos="2160"/>
          <w:tab w:val="left" w:pos="7440"/>
        </w:tabs>
        <w:spacing w:after="0"/>
        <w:jc w:val="center"/>
        <w:rPr>
          <w:b/>
          <w:lang w:val="fr-CA"/>
        </w:rPr>
      </w:pPr>
      <w:r>
        <w:rPr>
          <w:b/>
          <w:lang w:val="fr-CA"/>
        </w:rPr>
        <w:t>COMITÉ A</w:t>
      </w:r>
    </w:p>
    <w:p w:rsidR="00575B06" w:rsidRDefault="00575B06" w:rsidP="00575B06"/>
    <w:p w:rsidR="00361715" w:rsidRDefault="00361715" w:rsidP="00575B06"/>
    <w:tbl>
      <w:tblPr>
        <w:tblStyle w:val="TableGrid"/>
        <w:tblW w:w="94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573"/>
        <w:gridCol w:w="472"/>
        <w:gridCol w:w="8401"/>
      </w:tblGrid>
      <w:tr w:rsidR="00361715" w:rsidTr="00E026AC">
        <w:tc>
          <w:tcPr>
            <w:tcW w:w="573" w:type="dxa"/>
            <w:shd w:val="clear" w:color="auto" w:fill="auto"/>
            <w:noWrap/>
          </w:tcPr>
          <w:p w:rsidR="00361715" w:rsidRPr="00AC6695" w:rsidRDefault="00361715" w:rsidP="00361715">
            <w:pPr>
              <w:rPr>
                <w:b/>
                <w:szCs w:val="22"/>
              </w:rPr>
            </w:pPr>
            <w:r w:rsidRPr="00502258">
              <w:rPr>
                <w:b/>
                <w:bCs/>
              </w:rPr>
              <w:t>Point</w:t>
            </w:r>
          </w:p>
        </w:tc>
        <w:tc>
          <w:tcPr>
            <w:tcW w:w="472" w:type="dxa"/>
            <w:shd w:val="clear" w:color="auto" w:fill="auto"/>
            <w:noWrap/>
          </w:tcPr>
          <w:p w:rsidR="00361715" w:rsidRPr="00AC6695" w:rsidRDefault="00361715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1</w:t>
            </w:r>
            <w:r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361715" w:rsidRPr="00582F75" w:rsidRDefault="00361715" w:rsidP="00607F6D">
            <w:pPr>
              <w:rPr>
                <w:b/>
                <w:szCs w:val="22"/>
                <w:lang w:val="fr-FR"/>
              </w:rPr>
            </w:pPr>
            <w:r w:rsidRPr="00DE5F0E">
              <w:rPr>
                <w:b/>
                <w:szCs w:val="22"/>
                <w:lang w:val="fr-FR"/>
              </w:rPr>
              <w:t>Stratégie mondiale de navigation aérienne</w:t>
            </w:r>
          </w:p>
        </w:tc>
      </w:tr>
      <w:tr w:rsidR="00361715" w:rsidRPr="00E026AC" w:rsidTr="00E026AC">
        <w:tc>
          <w:tcPr>
            <w:tcW w:w="573" w:type="dxa"/>
            <w:shd w:val="clear" w:color="auto" w:fill="auto"/>
            <w:noWrap/>
          </w:tcPr>
          <w:p w:rsidR="00361715" w:rsidRDefault="00361715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361715" w:rsidRPr="00AC6695" w:rsidRDefault="00361715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1.1</w:t>
            </w:r>
            <w:r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361715" w:rsidRPr="00DE5F0E" w:rsidRDefault="00E026AC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>Vision et aperçu de la sixième édition du GANP</w:t>
            </w:r>
          </w:p>
        </w:tc>
      </w:tr>
      <w:tr w:rsidR="00361715" w:rsidRPr="00E026AC" w:rsidTr="00E026AC">
        <w:tc>
          <w:tcPr>
            <w:tcW w:w="573" w:type="dxa"/>
            <w:shd w:val="clear" w:color="auto" w:fill="auto"/>
            <w:noWrap/>
          </w:tcPr>
          <w:p w:rsidR="00361715" w:rsidRPr="00E026AC" w:rsidRDefault="00361715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361715" w:rsidRPr="00AC6695" w:rsidRDefault="00361715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1.2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361715" w:rsidRPr="00DE5F0E" w:rsidRDefault="00E026AC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 xml:space="preserve">Amélioration et mesure des performances de navigation aérienne au moyen du cadre des </w:t>
            </w:r>
            <w:r w:rsidRPr="00DE5F0E">
              <w:rPr>
                <w:b/>
                <w:szCs w:val="22"/>
              </w:rPr>
              <w:t>mises à niveau par blocs du système de l’aviation (ASBU) et des blocs constitutifs de base (BBB)</w:t>
            </w:r>
          </w:p>
        </w:tc>
      </w:tr>
      <w:tr w:rsidR="00E026AC" w:rsidTr="00E026AC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1.3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E026AC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>Feuilles de route pour la navigation aérienne</w:t>
            </w:r>
          </w:p>
        </w:tc>
      </w:tr>
      <w:tr w:rsidR="00E026AC" w:rsidTr="00E026AC">
        <w:tc>
          <w:tcPr>
            <w:tcW w:w="573" w:type="dxa"/>
            <w:shd w:val="clear" w:color="auto" w:fill="auto"/>
            <w:noWrap/>
          </w:tcPr>
          <w:p w:rsidR="00E026AC" w:rsidRDefault="00E026AC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1.4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E026AC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>Bilans de rentabilité pour la navigation aérienne</w:t>
            </w:r>
          </w:p>
        </w:tc>
      </w:tr>
      <w:tr w:rsidR="00E026AC" w:rsidRPr="00E026AC" w:rsidTr="00E026AC">
        <w:tc>
          <w:tcPr>
            <w:tcW w:w="573" w:type="dxa"/>
            <w:shd w:val="clear" w:color="auto" w:fill="auto"/>
            <w:noWrap/>
          </w:tcPr>
          <w:p w:rsidR="00E026AC" w:rsidRDefault="00E026AC" w:rsidP="00607F6D">
            <w:pPr>
              <w:rPr>
                <w:szCs w:val="22"/>
              </w:rPr>
            </w:pPr>
            <w:r>
              <w:rPr>
                <w:b/>
                <w:szCs w:val="22"/>
              </w:rPr>
              <w:t>Point</w:t>
            </w: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2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E026AC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>Dotation du système mondial de navigation aérienne</w:t>
            </w:r>
          </w:p>
        </w:tc>
      </w:tr>
      <w:tr w:rsidR="00E026AC" w:rsidTr="00E026AC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b/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2.1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E026AC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>Exploitation et capacité des aérodromes</w:t>
            </w:r>
          </w:p>
        </w:tc>
      </w:tr>
      <w:tr w:rsidR="00E026AC" w:rsidRPr="00E026AC" w:rsidTr="00E026AC">
        <w:tc>
          <w:tcPr>
            <w:tcW w:w="573" w:type="dxa"/>
            <w:shd w:val="clear" w:color="auto" w:fill="auto"/>
            <w:noWrap/>
          </w:tcPr>
          <w:p w:rsidR="00E026AC" w:rsidRDefault="00E026AC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2.2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E026AC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>CNS intégré et stratégie en matière de spectre</w:t>
            </w:r>
          </w:p>
        </w:tc>
      </w:tr>
      <w:tr w:rsidR="00E026AC" w:rsidRPr="00E026AC" w:rsidTr="00E026AC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2.3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E026AC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>Prestation future de l’assistance météorologique aéronautique</w:t>
            </w:r>
          </w:p>
        </w:tc>
      </w:tr>
      <w:tr w:rsidR="00E026AC" w:rsidRPr="00E026AC" w:rsidTr="00E026AC">
        <w:tc>
          <w:tcPr>
            <w:tcW w:w="573" w:type="dxa"/>
            <w:shd w:val="clear" w:color="auto" w:fill="auto"/>
            <w:noWrap/>
          </w:tcPr>
          <w:p w:rsidR="00E026AC" w:rsidRDefault="00E026AC" w:rsidP="00607F6D">
            <w:pPr>
              <w:rPr>
                <w:szCs w:val="22"/>
              </w:rPr>
            </w:pPr>
            <w:r>
              <w:rPr>
                <w:b/>
                <w:szCs w:val="22"/>
              </w:rPr>
              <w:t>Point</w:t>
            </w: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E026AC" w:rsidP="00E026A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left" w:pos="480"/>
                <w:tab w:val="left" w:pos="840"/>
              </w:tabs>
              <w:jc w:val="left"/>
              <w:rPr>
                <w:b/>
                <w:szCs w:val="22"/>
                <w:lang w:val="fr-FR"/>
              </w:rPr>
            </w:pPr>
            <w:r w:rsidRPr="00DE5F0E">
              <w:rPr>
                <w:b/>
                <w:szCs w:val="22"/>
                <w:lang w:val="fr-FR"/>
              </w:rPr>
              <w:t>Renforcement du système mondial de navigation aérienne</w:t>
            </w:r>
          </w:p>
        </w:tc>
      </w:tr>
      <w:tr w:rsidR="00E026AC" w:rsidRPr="00E026AC" w:rsidTr="00E026AC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3.1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E026AC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>Gestion de l’information à l’échelle du système (SWIM)</w:t>
            </w:r>
          </w:p>
        </w:tc>
      </w:tr>
      <w:tr w:rsidR="00E026AC" w:rsidRPr="00E026AC" w:rsidTr="00E026AC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b/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3.2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E026AC" w:rsidP="00B44E4B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 xml:space="preserve">Information sur les vols et les flux de trafic pour l’environnement collaboratif (FF-ICE) et </w:t>
            </w:r>
            <w:r w:rsidR="00B44E4B">
              <w:rPr>
                <w:b/>
                <w:szCs w:val="22"/>
                <w:lang w:val="fr-FR"/>
              </w:rPr>
              <w:t>o</w:t>
            </w:r>
            <w:r w:rsidRPr="00DE5F0E">
              <w:rPr>
                <w:b/>
                <w:szCs w:val="22"/>
                <w:lang w:val="fr-FR"/>
              </w:rPr>
              <w:t>pérations basées sur trajectoire (TBO)</w:t>
            </w:r>
          </w:p>
        </w:tc>
      </w:tr>
      <w:tr w:rsidR="00E026AC" w:rsidRPr="00E026AC" w:rsidTr="00E026AC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3.3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E026AC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>Gestion des flux de trafic aérien (ATFM)</w:t>
            </w:r>
          </w:p>
        </w:tc>
      </w:tr>
      <w:tr w:rsidR="00E026AC" w:rsidTr="00E026AC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3.4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E026AC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 xml:space="preserve">Coopération </w:t>
            </w:r>
            <w:proofErr w:type="spellStart"/>
            <w:r w:rsidRPr="00DE5F0E">
              <w:rPr>
                <w:b/>
                <w:szCs w:val="22"/>
                <w:lang w:val="fr-FR"/>
              </w:rPr>
              <w:t>civilo</w:t>
            </w:r>
            <w:proofErr w:type="spellEnd"/>
            <w:r w:rsidRPr="00DE5F0E">
              <w:rPr>
                <w:b/>
                <w:szCs w:val="22"/>
                <w:lang w:val="fr-FR"/>
              </w:rPr>
              <w:t>-militaire</w:t>
            </w:r>
          </w:p>
        </w:tc>
      </w:tr>
      <w:tr w:rsidR="00E026AC" w:rsidTr="00E026AC">
        <w:tc>
          <w:tcPr>
            <w:tcW w:w="573" w:type="dxa"/>
            <w:shd w:val="clear" w:color="auto" w:fill="auto"/>
            <w:noWrap/>
          </w:tcPr>
          <w:p w:rsidR="00E026AC" w:rsidRDefault="00E026AC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3.5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E026AC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>Autres questions relatives à l’ATM</w:t>
            </w:r>
          </w:p>
        </w:tc>
      </w:tr>
      <w:tr w:rsidR="00E026AC" w:rsidRPr="00E026AC" w:rsidTr="00E026AC">
        <w:tc>
          <w:tcPr>
            <w:tcW w:w="573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Point</w:t>
            </w: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4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E026AC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 xml:space="preserve">Mise en œuvre du système mondial de navigation aérienne et rôle des </w:t>
            </w:r>
            <w:r w:rsidRPr="00DE5F0E">
              <w:rPr>
                <w:b/>
                <w:szCs w:val="22"/>
              </w:rPr>
              <w:t>Groupes régionaux de planification et de mise en œuvre (PIRG)</w:t>
            </w:r>
          </w:p>
        </w:tc>
      </w:tr>
      <w:tr w:rsidR="00E026AC" w:rsidRPr="00E026AC" w:rsidTr="00E026AC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4.1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E026AC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>Les avantages économiques qu’apporte l’aviation</w:t>
            </w:r>
          </w:p>
        </w:tc>
      </w:tr>
      <w:tr w:rsidR="00E026AC" w:rsidRPr="00E026AC" w:rsidTr="00E026AC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4.2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E026AC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>Mise en œuvre de BBB et de normes relatives aux services minimaux</w:t>
            </w:r>
          </w:p>
        </w:tc>
      </w:tr>
      <w:tr w:rsidR="00E026AC" w:rsidRPr="00E026AC" w:rsidTr="00E026AC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4.3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E026AC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>Mise en œuvre d’ASBU pour améliorer les performances</w:t>
            </w:r>
          </w:p>
        </w:tc>
      </w:tr>
      <w:tr w:rsidR="00E026AC" w:rsidRPr="00F25A25" w:rsidTr="00E026AC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4.4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F25A25" w:rsidP="00B44E4B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 xml:space="preserve">Mise en œuvre de </w:t>
            </w:r>
            <w:r w:rsidR="00B44E4B" w:rsidRPr="00DE5F0E">
              <w:rPr>
                <w:b/>
                <w:szCs w:val="22"/>
                <w:lang w:val="fr-FR"/>
              </w:rPr>
              <w:t xml:space="preserve">procédures et de </w:t>
            </w:r>
            <w:r w:rsidRPr="00DE5F0E">
              <w:rPr>
                <w:b/>
                <w:szCs w:val="22"/>
                <w:lang w:val="fr-FR"/>
              </w:rPr>
              <w:t>processus relatifs aux services de recherche</w:t>
            </w:r>
            <w:r w:rsidR="00B44E4B">
              <w:rPr>
                <w:b/>
                <w:szCs w:val="22"/>
                <w:lang w:val="fr-FR"/>
              </w:rPr>
              <w:t>s</w:t>
            </w:r>
            <w:r w:rsidRPr="00DE5F0E">
              <w:rPr>
                <w:b/>
                <w:szCs w:val="22"/>
                <w:lang w:val="fr-FR"/>
              </w:rPr>
              <w:t xml:space="preserve"> et de sauvetage (SAR)</w:t>
            </w:r>
          </w:p>
        </w:tc>
      </w:tr>
      <w:tr w:rsidR="00E026AC" w:rsidTr="00E026AC">
        <w:tc>
          <w:tcPr>
            <w:tcW w:w="573" w:type="dxa"/>
            <w:shd w:val="clear" w:color="auto" w:fill="auto"/>
            <w:noWrap/>
          </w:tcPr>
          <w:p w:rsidR="00E026AC" w:rsidRDefault="00582F75" w:rsidP="00607F6D">
            <w:pPr>
              <w:rPr>
                <w:szCs w:val="22"/>
              </w:rPr>
            </w:pPr>
            <w:r>
              <w:rPr>
                <w:b/>
                <w:szCs w:val="22"/>
              </w:rPr>
              <w:t>P</w:t>
            </w:r>
            <w:r w:rsidR="00F25A25">
              <w:rPr>
                <w:b/>
                <w:szCs w:val="22"/>
              </w:rPr>
              <w:t>oint</w:t>
            </w: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5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F25A25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>Questions émergentes</w:t>
            </w:r>
          </w:p>
        </w:tc>
      </w:tr>
      <w:tr w:rsidR="00E026AC" w:rsidTr="00E026AC">
        <w:tc>
          <w:tcPr>
            <w:tcW w:w="573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5.1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F25A25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>Vols au-dessus du niveau de vol 600</w:t>
            </w:r>
          </w:p>
        </w:tc>
      </w:tr>
      <w:tr w:rsidR="00E026AC" w:rsidTr="00E026AC">
        <w:tc>
          <w:tcPr>
            <w:tcW w:w="573" w:type="dxa"/>
            <w:shd w:val="clear" w:color="auto" w:fill="auto"/>
            <w:noWrap/>
          </w:tcPr>
          <w:p w:rsidR="00E026AC" w:rsidRDefault="00E026AC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5.2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F25A25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>Vols en-dessous de 1000 pieds</w:t>
            </w:r>
          </w:p>
        </w:tc>
      </w:tr>
      <w:tr w:rsidR="00E026AC" w:rsidRPr="00361715" w:rsidTr="00E026AC">
        <w:tc>
          <w:tcPr>
            <w:tcW w:w="573" w:type="dxa"/>
            <w:shd w:val="clear" w:color="auto" w:fill="auto"/>
            <w:noWrap/>
          </w:tcPr>
          <w:p w:rsidR="00E026AC" w:rsidRDefault="00E026AC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5.3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F25A25" w:rsidP="00607F6D">
            <w:pPr>
              <w:rPr>
                <w:b/>
                <w:szCs w:val="22"/>
                <w:lang w:val="en-GB"/>
              </w:rPr>
            </w:pPr>
            <w:r w:rsidRPr="00DE5F0E">
              <w:rPr>
                <w:b/>
                <w:szCs w:val="22"/>
                <w:lang w:val="fr-FR"/>
              </w:rPr>
              <w:t>Systèmes d’aéronefs télépilotés (RPAS)</w:t>
            </w:r>
          </w:p>
        </w:tc>
      </w:tr>
      <w:tr w:rsidR="00E026AC" w:rsidTr="00E026AC">
        <w:tc>
          <w:tcPr>
            <w:tcW w:w="573" w:type="dxa"/>
            <w:shd w:val="clear" w:color="auto" w:fill="auto"/>
            <w:noWrap/>
          </w:tcPr>
          <w:p w:rsidR="00E026AC" w:rsidRPr="00361715" w:rsidRDefault="00E026AC" w:rsidP="00607F6D">
            <w:pPr>
              <w:rPr>
                <w:szCs w:val="22"/>
                <w:lang w:val="en-GB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5.4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F25A25" w:rsidP="00607F6D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>Cyber-résilience</w:t>
            </w:r>
          </w:p>
        </w:tc>
      </w:tr>
      <w:tr w:rsidR="00E026AC" w:rsidRPr="00F25A25" w:rsidTr="00E026AC">
        <w:tc>
          <w:tcPr>
            <w:tcW w:w="573" w:type="dxa"/>
            <w:shd w:val="clear" w:color="auto" w:fill="auto"/>
            <w:noWrap/>
          </w:tcPr>
          <w:p w:rsidR="00E026AC" w:rsidRDefault="00E026AC" w:rsidP="00607F6D">
            <w:pPr>
              <w:rPr>
                <w:szCs w:val="22"/>
              </w:rPr>
            </w:pPr>
          </w:p>
        </w:tc>
        <w:tc>
          <w:tcPr>
            <w:tcW w:w="472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5.5</w:t>
            </w:r>
            <w:r w:rsidR="00DE5F0E">
              <w:rPr>
                <w:b/>
                <w:szCs w:val="22"/>
              </w:rPr>
              <w:t> </w:t>
            </w:r>
            <w:r w:rsidRPr="00AC6695">
              <w:rPr>
                <w:b/>
                <w:szCs w:val="22"/>
              </w:rPr>
              <w:t>:</w:t>
            </w:r>
          </w:p>
        </w:tc>
        <w:tc>
          <w:tcPr>
            <w:tcW w:w="8401" w:type="dxa"/>
            <w:shd w:val="clear" w:color="auto" w:fill="auto"/>
          </w:tcPr>
          <w:p w:rsidR="00E026AC" w:rsidRPr="00DE5F0E" w:rsidRDefault="00F25A25" w:rsidP="00B44E4B">
            <w:pPr>
              <w:rPr>
                <w:b/>
                <w:szCs w:val="22"/>
              </w:rPr>
            </w:pPr>
            <w:r w:rsidRPr="00DE5F0E">
              <w:rPr>
                <w:b/>
                <w:szCs w:val="22"/>
                <w:lang w:val="fr-FR"/>
              </w:rPr>
              <w:t xml:space="preserve">Autres questions émergentes ayant des incidences sur le système mondial de navigation aérienne, notamment les </w:t>
            </w:r>
            <w:r w:rsidRPr="00DE5F0E">
              <w:rPr>
                <w:b/>
                <w:szCs w:val="22"/>
              </w:rPr>
              <w:t>systèmes d’aéronefs non habités</w:t>
            </w:r>
            <w:r w:rsidRPr="00DE5F0E">
              <w:rPr>
                <w:b/>
                <w:szCs w:val="22"/>
                <w:lang w:val="fr-FR"/>
              </w:rPr>
              <w:t xml:space="preserve"> (drones)</w:t>
            </w:r>
            <w:r w:rsidR="00B44E4B">
              <w:rPr>
                <w:b/>
                <w:szCs w:val="22"/>
                <w:lang w:val="fr-FR"/>
              </w:rPr>
              <w:t>,</w:t>
            </w:r>
            <w:r w:rsidRPr="00DE5F0E">
              <w:rPr>
                <w:b/>
                <w:szCs w:val="22"/>
                <w:lang w:val="fr-FR"/>
              </w:rPr>
              <w:t xml:space="preserve"> les vols supersoniques et les vols spatiaux à des fins commerciales</w:t>
            </w:r>
          </w:p>
        </w:tc>
      </w:tr>
    </w:tbl>
    <w:p w:rsidR="00361715" w:rsidRPr="00F25A25" w:rsidRDefault="00361715" w:rsidP="00575B06"/>
    <w:p w:rsidR="009E1167" w:rsidRDefault="009E1167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897266" w:rsidTr="009B44F3">
        <w:trPr>
          <w:jc w:val="center"/>
        </w:trPr>
        <w:tc>
          <w:tcPr>
            <w:tcW w:w="9360" w:type="dxa"/>
          </w:tcPr>
          <w:p w:rsidR="00897266" w:rsidRDefault="00897266" w:rsidP="00910840">
            <w:pPr>
              <w:pStyle w:val="Heading1"/>
              <w:keepNext w:val="0"/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clear" w:pos="7200"/>
              </w:tabs>
            </w:pPr>
            <w:r>
              <w:t>TITRE</w:t>
            </w:r>
          </w:p>
        </w:tc>
      </w:tr>
    </w:tbl>
    <w:p w:rsidR="00784857" w:rsidRDefault="00784857" w:rsidP="00BF7F4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p w:rsidR="00784857" w:rsidRDefault="00784857" w:rsidP="00E024D5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  <w:r>
        <w:lastRenderedPageBreak/>
        <w:t>(Note présentée par</w:t>
      </w:r>
      <w:r w:rsidR="00BF7F46">
        <w:t xml:space="preserve"> </w:t>
      </w:r>
      <w:r w:rsidR="00E024D5">
        <w:t>État/Organisation</w:t>
      </w:r>
      <w:r>
        <w:t>)</w:t>
      </w:r>
    </w:p>
    <w:p w:rsidR="00802EE2" w:rsidRDefault="00802EE2" w:rsidP="00BF7F4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tbl>
      <w:tblPr>
        <w:tblW w:w="7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7200"/>
      </w:tblGrid>
      <w:tr w:rsidR="00B87B9C" w:rsidTr="00F45A8C">
        <w:trPr>
          <w:jc w:val="center"/>
        </w:trPr>
        <w:tc>
          <w:tcPr>
            <w:tcW w:w="7200" w:type="dxa"/>
            <w:tcBorders>
              <w:bottom w:val="nil"/>
            </w:tcBorders>
          </w:tcPr>
          <w:p w:rsidR="00B87B9C" w:rsidRPr="004514F4" w:rsidRDefault="002D7AD2" w:rsidP="004514F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RÉSUMÉ</w:t>
            </w:r>
            <w:r w:rsidR="003B3AEE">
              <w:rPr>
                <w:b/>
                <w:bCs/>
              </w:rPr>
              <w:t xml:space="preserve"> ANALYTIQUE</w:t>
            </w:r>
          </w:p>
        </w:tc>
      </w:tr>
      <w:tr w:rsidR="00B87B9C" w:rsidTr="00F45A8C">
        <w:trPr>
          <w:trHeight w:val="89"/>
          <w:jc w:val="center"/>
        </w:trPr>
        <w:tc>
          <w:tcPr>
            <w:tcW w:w="7200" w:type="dxa"/>
            <w:tcBorders>
              <w:top w:val="nil"/>
              <w:bottom w:val="single" w:sz="4" w:space="0" w:color="auto"/>
            </w:tcBorders>
          </w:tcPr>
          <w:p w:rsidR="00B87B9C" w:rsidRDefault="00E024D5" w:rsidP="004514F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>La présente note ...</w:t>
            </w:r>
          </w:p>
        </w:tc>
      </w:tr>
    </w:tbl>
    <w:p w:rsidR="005370C3" w:rsidRDefault="005370C3" w:rsidP="005370C3">
      <w:pPr>
        <w:pStyle w:val="Par1"/>
      </w:pPr>
      <w:r>
        <w:t>introduction</w:t>
      </w:r>
    </w:p>
    <w:p w:rsidR="001F5FC1" w:rsidRDefault="005370C3" w:rsidP="001F5FC1">
      <w:pPr>
        <w:pStyle w:val="Par2"/>
      </w:pPr>
      <w:r>
        <w:t>…</w:t>
      </w:r>
    </w:p>
    <w:p w:rsidR="001F5FC1" w:rsidRDefault="0053054E" w:rsidP="001F5FC1">
      <w:pPr>
        <w:pStyle w:val="Par1"/>
      </w:pPr>
      <w:r>
        <w:t>analyse</w:t>
      </w:r>
    </w:p>
    <w:p w:rsidR="001F5FC1" w:rsidRDefault="001F5FC1" w:rsidP="001F5FC1">
      <w:pPr>
        <w:pStyle w:val="Par2"/>
      </w:pPr>
      <w:r>
        <w:t>...</w:t>
      </w:r>
    </w:p>
    <w:p w:rsidR="001F5FC1" w:rsidRDefault="001F5FC1" w:rsidP="001F5FC1">
      <w:pPr>
        <w:pStyle w:val="Par1"/>
      </w:pPr>
      <w:r>
        <w:t>conclusion</w:t>
      </w:r>
    </w:p>
    <w:p w:rsidR="001F5FC1" w:rsidRDefault="001F5FC1" w:rsidP="001F5FC1">
      <w:pPr>
        <w:pStyle w:val="Par2"/>
      </w:pPr>
      <w:r>
        <w:t>...</w:t>
      </w:r>
    </w:p>
    <w:p w:rsidR="008864F1" w:rsidRDefault="008864F1" w:rsidP="008864F1"/>
    <w:p w:rsidR="008864F1" w:rsidRDefault="008864F1" w:rsidP="008864F1"/>
    <w:p w:rsidR="008864F1" w:rsidRDefault="008864F1" w:rsidP="008864F1"/>
    <w:p w:rsidR="008864F1" w:rsidRDefault="008864F1" w:rsidP="008864F1">
      <w:pPr>
        <w:jc w:val="center"/>
      </w:pPr>
      <w:r>
        <w:t>— FIN —</w:t>
      </w:r>
    </w:p>
    <w:p w:rsidR="00DF69E9" w:rsidRPr="001F5FC1" w:rsidRDefault="00DF69E9" w:rsidP="006E4F77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</w:pPr>
    </w:p>
    <w:sectPr w:rsidR="00DF69E9" w:rsidRPr="001F5FC1">
      <w:headerReference w:type="even" r:id="rId10"/>
      <w:headerReference w:type="default" r:id="rId11"/>
      <w:pgSz w:w="12240" w:h="15840" w:code="1"/>
      <w:pgMar w:top="1008" w:right="1440" w:bottom="1440" w:left="1440" w:header="1008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1C2" w:rsidRDefault="00B721C2">
      <w:r>
        <w:separator/>
      </w:r>
    </w:p>
  </w:endnote>
  <w:endnote w:type="continuationSeparator" w:id="0">
    <w:p w:rsidR="00B721C2" w:rsidRDefault="00B72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1C2" w:rsidRDefault="00B721C2">
      <w:r>
        <w:separator/>
      </w:r>
    </w:p>
  </w:footnote>
  <w:footnote w:type="continuationSeparator" w:id="0">
    <w:p w:rsidR="00B721C2" w:rsidRDefault="00B721C2">
      <w:r>
        <w:continuationSeparator/>
      </w:r>
    </w:p>
  </w:footnote>
  <w:footnote w:id="1">
    <w:p w:rsidR="00ED7169" w:rsidRDefault="00ED7169" w:rsidP="00ED7169">
      <w:pPr>
        <w:pStyle w:val="FootnoteText"/>
      </w:pPr>
      <w:r>
        <w:rPr>
          <w:rStyle w:val="FootnoteReference"/>
        </w:rPr>
        <w:footnoteRef/>
      </w:r>
      <w:r>
        <w:t xml:space="preserve"> Versions linguistiques</w:t>
      </w:r>
      <w:r w:rsidR="00B44E4B">
        <w:t xml:space="preserve"> fournies par État/Organisation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EDC" w:rsidRDefault="00802EE2" w:rsidP="00575B06">
    <w:pPr>
      <w:pStyle w:val="Header"/>
      <w:rPr>
        <w:rStyle w:val="PageNumber"/>
      </w:rPr>
    </w:pPr>
    <w:r w:rsidRPr="009F12BC">
      <w:rPr>
        <w:lang w:val="en-GB"/>
      </w:rPr>
      <w:t>AN-Conf/13-WP/xx</w:t>
    </w:r>
    <w:r w:rsidR="00457EDC">
      <w:tab/>
      <w:t xml:space="preserve">– </w:t>
    </w:r>
    <w:r w:rsidR="00457EDC">
      <w:rPr>
        <w:rStyle w:val="PageNumber"/>
      </w:rPr>
      <w:fldChar w:fldCharType="begin"/>
    </w:r>
    <w:r w:rsidR="00457EDC">
      <w:rPr>
        <w:rStyle w:val="PageNumber"/>
      </w:rPr>
      <w:instrText xml:space="preserve"> PAGE </w:instrText>
    </w:r>
    <w:r w:rsidR="00457EDC">
      <w:rPr>
        <w:rStyle w:val="PageNumber"/>
      </w:rPr>
      <w:fldChar w:fldCharType="separate"/>
    </w:r>
    <w:r w:rsidR="008F6888">
      <w:rPr>
        <w:rStyle w:val="PageNumber"/>
        <w:noProof/>
      </w:rPr>
      <w:t>2</w:t>
    </w:r>
    <w:r w:rsidR="00457EDC">
      <w:rPr>
        <w:rStyle w:val="PageNumber"/>
      </w:rPr>
      <w:fldChar w:fldCharType="end"/>
    </w:r>
    <w:r w:rsidR="00457EDC">
      <w:rPr>
        <w:rStyle w:val="PageNumber"/>
      </w:rPr>
      <w:t xml:space="preserve"> –</w:t>
    </w:r>
  </w:p>
  <w:p w:rsidR="00457EDC" w:rsidRDefault="00457ED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0C3" w:rsidRDefault="005370C3" w:rsidP="00DF69E9">
    <w:pPr>
      <w:pStyle w:val="Header"/>
      <w:tabs>
        <w:tab w:val="clear" w:pos="7920"/>
        <w:tab w:val="left" w:pos="7380"/>
      </w:tabs>
      <w:rPr>
        <w:rStyle w:val="PageNumber"/>
      </w:rPr>
    </w:pPr>
    <w:r>
      <w:tab/>
      <w:t xml:space="preserve">–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E4F77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–</w:t>
    </w:r>
    <w:r>
      <w:rPr>
        <w:rStyle w:val="PageNumber"/>
      </w:rPr>
      <w:tab/>
    </w:r>
    <w:r w:rsidR="00DF69E9" w:rsidRPr="009F12BC">
      <w:rPr>
        <w:lang w:val="en-GB"/>
      </w:rPr>
      <w:t>AN-Conf/13-WP/</w:t>
    </w:r>
    <w:r w:rsidR="00DF69E9">
      <w:rPr>
        <w:lang w:val="en-GB"/>
      </w:rPr>
      <w:t>xx</w:t>
    </w:r>
  </w:p>
  <w:p w:rsidR="005370C3" w:rsidRDefault="005370C3" w:rsidP="005370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AA18D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6F047B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6D0A84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1C90614"/>
    <w:multiLevelType w:val="multilevel"/>
    <w:tmpl w:val="98662B4C"/>
    <w:lvl w:ilvl="0">
      <w:start w:val="1"/>
      <w:numFmt w:val="decimal"/>
      <w:pStyle w:val="Par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Par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Par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Par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Par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Par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Letter"/>
      <w:pStyle w:val="Par7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pStyle w:val="Par8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46DF12DC"/>
    <w:multiLevelType w:val="multilevel"/>
    <w:tmpl w:val="95C8C4AC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1800"/>
        </w:tabs>
        <w:ind w:left="2160" w:hanging="36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-36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-36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-36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-36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-3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60" w:firstLine="0"/>
      </w:pPr>
      <w:rPr>
        <w:rFonts w:hint="default"/>
      </w:rPr>
    </w:lvl>
  </w:abstractNum>
  <w:abstractNum w:abstractNumId="5">
    <w:nsid w:val="53C5795C"/>
    <w:multiLevelType w:val="multilevel"/>
    <w:tmpl w:val="9D1EFCFA"/>
    <w:lvl w:ilvl="0">
      <w:start w:val="1"/>
      <w:numFmt w:val="decimal"/>
      <w:pStyle w:val="OACI-2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drawingGridHorizontalSpacing w:val="29"/>
  <w:drawingGridVerticalSpacing w:val="29"/>
  <w:displayHorizontalDrawingGridEvery w:val="2"/>
  <w:displayVerticalDrawingGridEvery w:val="2"/>
  <w:noPunctuationKerning/>
  <w:characterSpacingControl w:val="doNotCompress"/>
  <w:hdrShapeDefaults>
    <o:shapedefaults v:ext="edit" spidmax="18433" style="mso-position-horizontal-relative:margin;mso-position-vertical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1C2"/>
    <w:rsid w:val="00000C4D"/>
    <w:rsid w:val="00002506"/>
    <w:rsid w:val="00005714"/>
    <w:rsid w:val="00005D2A"/>
    <w:rsid w:val="000143D5"/>
    <w:rsid w:val="00021574"/>
    <w:rsid w:val="00032A4C"/>
    <w:rsid w:val="00034268"/>
    <w:rsid w:val="00046EA7"/>
    <w:rsid w:val="00050D49"/>
    <w:rsid w:val="00056B63"/>
    <w:rsid w:val="000606C6"/>
    <w:rsid w:val="00066A49"/>
    <w:rsid w:val="0007346C"/>
    <w:rsid w:val="0008009E"/>
    <w:rsid w:val="0009354F"/>
    <w:rsid w:val="000A09E6"/>
    <w:rsid w:val="000A2A9C"/>
    <w:rsid w:val="000A4566"/>
    <w:rsid w:val="000A46D0"/>
    <w:rsid w:val="000B2054"/>
    <w:rsid w:val="000B76DA"/>
    <w:rsid w:val="000C615D"/>
    <w:rsid w:val="000D25B7"/>
    <w:rsid w:val="000D2E1D"/>
    <w:rsid w:val="000E0CEB"/>
    <w:rsid w:val="000E133C"/>
    <w:rsid w:val="000E5E11"/>
    <w:rsid w:val="000E70A5"/>
    <w:rsid w:val="000F1E22"/>
    <w:rsid w:val="000F32DA"/>
    <w:rsid w:val="00110593"/>
    <w:rsid w:val="00115087"/>
    <w:rsid w:val="00124329"/>
    <w:rsid w:val="0012589F"/>
    <w:rsid w:val="00130741"/>
    <w:rsid w:val="00131E39"/>
    <w:rsid w:val="0013350D"/>
    <w:rsid w:val="001404D3"/>
    <w:rsid w:val="001440E2"/>
    <w:rsid w:val="001444FC"/>
    <w:rsid w:val="0014604E"/>
    <w:rsid w:val="00155F9C"/>
    <w:rsid w:val="00162764"/>
    <w:rsid w:val="0016567A"/>
    <w:rsid w:val="00167149"/>
    <w:rsid w:val="00171056"/>
    <w:rsid w:val="00187513"/>
    <w:rsid w:val="00193765"/>
    <w:rsid w:val="0019758F"/>
    <w:rsid w:val="001A0E8E"/>
    <w:rsid w:val="001A2243"/>
    <w:rsid w:val="001A5D67"/>
    <w:rsid w:val="001A70BA"/>
    <w:rsid w:val="001B1697"/>
    <w:rsid w:val="001C117F"/>
    <w:rsid w:val="001C34A8"/>
    <w:rsid w:val="001C3C93"/>
    <w:rsid w:val="001C5F71"/>
    <w:rsid w:val="001E5212"/>
    <w:rsid w:val="001E644F"/>
    <w:rsid w:val="001E6976"/>
    <w:rsid w:val="001F0723"/>
    <w:rsid w:val="001F5FC1"/>
    <w:rsid w:val="00204537"/>
    <w:rsid w:val="0022103E"/>
    <w:rsid w:val="002477B7"/>
    <w:rsid w:val="00247937"/>
    <w:rsid w:val="0025460E"/>
    <w:rsid w:val="002807E1"/>
    <w:rsid w:val="002925F5"/>
    <w:rsid w:val="00292CD1"/>
    <w:rsid w:val="00295704"/>
    <w:rsid w:val="00297107"/>
    <w:rsid w:val="002A1C0F"/>
    <w:rsid w:val="002B38C8"/>
    <w:rsid w:val="002B4EEF"/>
    <w:rsid w:val="002C117B"/>
    <w:rsid w:val="002C1465"/>
    <w:rsid w:val="002C391B"/>
    <w:rsid w:val="002C7290"/>
    <w:rsid w:val="002C76DE"/>
    <w:rsid w:val="002D3118"/>
    <w:rsid w:val="002D7AD2"/>
    <w:rsid w:val="002E3AB7"/>
    <w:rsid w:val="002E3D6B"/>
    <w:rsid w:val="002E6A84"/>
    <w:rsid w:val="002F1B5A"/>
    <w:rsid w:val="00310B79"/>
    <w:rsid w:val="00314620"/>
    <w:rsid w:val="00320907"/>
    <w:rsid w:val="00334151"/>
    <w:rsid w:val="00343F62"/>
    <w:rsid w:val="00344FD6"/>
    <w:rsid w:val="00355427"/>
    <w:rsid w:val="00361715"/>
    <w:rsid w:val="00367AE0"/>
    <w:rsid w:val="00372129"/>
    <w:rsid w:val="003748B8"/>
    <w:rsid w:val="00375200"/>
    <w:rsid w:val="00380F40"/>
    <w:rsid w:val="003831B2"/>
    <w:rsid w:val="0038632E"/>
    <w:rsid w:val="003A286E"/>
    <w:rsid w:val="003B209B"/>
    <w:rsid w:val="003B3582"/>
    <w:rsid w:val="003B3AEE"/>
    <w:rsid w:val="003B57DC"/>
    <w:rsid w:val="003D5374"/>
    <w:rsid w:val="003E0313"/>
    <w:rsid w:val="003E2F8E"/>
    <w:rsid w:val="003E436B"/>
    <w:rsid w:val="003E4BAB"/>
    <w:rsid w:val="003F0009"/>
    <w:rsid w:val="00400D18"/>
    <w:rsid w:val="00402E6E"/>
    <w:rsid w:val="00405901"/>
    <w:rsid w:val="00410CDB"/>
    <w:rsid w:val="0042055D"/>
    <w:rsid w:val="00434A76"/>
    <w:rsid w:val="004350A8"/>
    <w:rsid w:val="0044351C"/>
    <w:rsid w:val="004514F4"/>
    <w:rsid w:val="00454130"/>
    <w:rsid w:val="00457EDC"/>
    <w:rsid w:val="00464E9A"/>
    <w:rsid w:val="00473A73"/>
    <w:rsid w:val="004744CD"/>
    <w:rsid w:val="004801ED"/>
    <w:rsid w:val="004805CB"/>
    <w:rsid w:val="004808ED"/>
    <w:rsid w:val="00485DEE"/>
    <w:rsid w:val="00491687"/>
    <w:rsid w:val="00493331"/>
    <w:rsid w:val="004A7006"/>
    <w:rsid w:val="004B05D6"/>
    <w:rsid w:val="004B2A96"/>
    <w:rsid w:val="004B77AB"/>
    <w:rsid w:val="004E32D2"/>
    <w:rsid w:val="004F078B"/>
    <w:rsid w:val="004F3A00"/>
    <w:rsid w:val="00502258"/>
    <w:rsid w:val="005025C9"/>
    <w:rsid w:val="005056C6"/>
    <w:rsid w:val="00514E15"/>
    <w:rsid w:val="00522A48"/>
    <w:rsid w:val="00526F50"/>
    <w:rsid w:val="00527467"/>
    <w:rsid w:val="0053054E"/>
    <w:rsid w:val="00532791"/>
    <w:rsid w:val="00536144"/>
    <w:rsid w:val="005370C3"/>
    <w:rsid w:val="00540E39"/>
    <w:rsid w:val="005423AF"/>
    <w:rsid w:val="005437B7"/>
    <w:rsid w:val="0056679D"/>
    <w:rsid w:val="00573D71"/>
    <w:rsid w:val="00575B06"/>
    <w:rsid w:val="00582F75"/>
    <w:rsid w:val="00597B94"/>
    <w:rsid w:val="005A414B"/>
    <w:rsid w:val="005B2325"/>
    <w:rsid w:val="005B4F3B"/>
    <w:rsid w:val="005B7351"/>
    <w:rsid w:val="005C320B"/>
    <w:rsid w:val="005D0C29"/>
    <w:rsid w:val="005D3197"/>
    <w:rsid w:val="005E2A25"/>
    <w:rsid w:val="005E4647"/>
    <w:rsid w:val="00604BFF"/>
    <w:rsid w:val="00613C12"/>
    <w:rsid w:val="00623BEA"/>
    <w:rsid w:val="00625951"/>
    <w:rsid w:val="00630E74"/>
    <w:rsid w:val="00647A57"/>
    <w:rsid w:val="00652C3B"/>
    <w:rsid w:val="00656D75"/>
    <w:rsid w:val="0067727F"/>
    <w:rsid w:val="0068004C"/>
    <w:rsid w:val="006862CE"/>
    <w:rsid w:val="0068651F"/>
    <w:rsid w:val="006A1766"/>
    <w:rsid w:val="006A320E"/>
    <w:rsid w:val="006B6E2E"/>
    <w:rsid w:val="006C265B"/>
    <w:rsid w:val="006D19F4"/>
    <w:rsid w:val="006D2DDB"/>
    <w:rsid w:val="006D49D4"/>
    <w:rsid w:val="006D6664"/>
    <w:rsid w:val="006E1C93"/>
    <w:rsid w:val="006E4F77"/>
    <w:rsid w:val="006F2F96"/>
    <w:rsid w:val="00701917"/>
    <w:rsid w:val="00712D5D"/>
    <w:rsid w:val="007140FD"/>
    <w:rsid w:val="007146F7"/>
    <w:rsid w:val="007172B4"/>
    <w:rsid w:val="00723403"/>
    <w:rsid w:val="00734ED5"/>
    <w:rsid w:val="0073532B"/>
    <w:rsid w:val="0073676A"/>
    <w:rsid w:val="0073724C"/>
    <w:rsid w:val="007463BC"/>
    <w:rsid w:val="007532B8"/>
    <w:rsid w:val="00753415"/>
    <w:rsid w:val="0076179B"/>
    <w:rsid w:val="0076581F"/>
    <w:rsid w:val="00772F04"/>
    <w:rsid w:val="00784857"/>
    <w:rsid w:val="00784AAA"/>
    <w:rsid w:val="00790A87"/>
    <w:rsid w:val="007A5E8B"/>
    <w:rsid w:val="007B0FFD"/>
    <w:rsid w:val="007B68DE"/>
    <w:rsid w:val="007B6D11"/>
    <w:rsid w:val="007C2E4D"/>
    <w:rsid w:val="007C34B3"/>
    <w:rsid w:val="007C4BA1"/>
    <w:rsid w:val="007E26AD"/>
    <w:rsid w:val="007E292F"/>
    <w:rsid w:val="007E6A99"/>
    <w:rsid w:val="007F4240"/>
    <w:rsid w:val="00801C8D"/>
    <w:rsid w:val="00802EE2"/>
    <w:rsid w:val="0081259B"/>
    <w:rsid w:val="00812FF5"/>
    <w:rsid w:val="008201BA"/>
    <w:rsid w:val="00825F64"/>
    <w:rsid w:val="00827E67"/>
    <w:rsid w:val="00834BD1"/>
    <w:rsid w:val="008423D9"/>
    <w:rsid w:val="0084398B"/>
    <w:rsid w:val="008459C5"/>
    <w:rsid w:val="00846FC7"/>
    <w:rsid w:val="00850946"/>
    <w:rsid w:val="00866418"/>
    <w:rsid w:val="008719A3"/>
    <w:rsid w:val="00871FCE"/>
    <w:rsid w:val="00874D31"/>
    <w:rsid w:val="00881DC5"/>
    <w:rsid w:val="008864F1"/>
    <w:rsid w:val="00895030"/>
    <w:rsid w:val="00897266"/>
    <w:rsid w:val="008A3FE1"/>
    <w:rsid w:val="008B7737"/>
    <w:rsid w:val="008C4DCB"/>
    <w:rsid w:val="008C5CDF"/>
    <w:rsid w:val="008D18D5"/>
    <w:rsid w:val="008E511C"/>
    <w:rsid w:val="008E7025"/>
    <w:rsid w:val="008F6888"/>
    <w:rsid w:val="0090238F"/>
    <w:rsid w:val="00910840"/>
    <w:rsid w:val="00921F48"/>
    <w:rsid w:val="00925BB6"/>
    <w:rsid w:val="00930BE9"/>
    <w:rsid w:val="00932970"/>
    <w:rsid w:val="00932976"/>
    <w:rsid w:val="00934F36"/>
    <w:rsid w:val="00940852"/>
    <w:rsid w:val="009632B3"/>
    <w:rsid w:val="00967CCC"/>
    <w:rsid w:val="00980A73"/>
    <w:rsid w:val="0098681B"/>
    <w:rsid w:val="009A190B"/>
    <w:rsid w:val="009A5ACE"/>
    <w:rsid w:val="009B3757"/>
    <w:rsid w:val="009B44F3"/>
    <w:rsid w:val="009B58E5"/>
    <w:rsid w:val="009C5291"/>
    <w:rsid w:val="009E1167"/>
    <w:rsid w:val="009E585F"/>
    <w:rsid w:val="009F12BC"/>
    <w:rsid w:val="009F3BC4"/>
    <w:rsid w:val="009F43D6"/>
    <w:rsid w:val="00A37888"/>
    <w:rsid w:val="00A4221C"/>
    <w:rsid w:val="00A52D11"/>
    <w:rsid w:val="00A54D0A"/>
    <w:rsid w:val="00A661C5"/>
    <w:rsid w:val="00A6712E"/>
    <w:rsid w:val="00A71A42"/>
    <w:rsid w:val="00A80A95"/>
    <w:rsid w:val="00A872D0"/>
    <w:rsid w:val="00AA27C3"/>
    <w:rsid w:val="00AB4D72"/>
    <w:rsid w:val="00AB6C1C"/>
    <w:rsid w:val="00AC13D4"/>
    <w:rsid w:val="00AD113B"/>
    <w:rsid w:val="00AD21DB"/>
    <w:rsid w:val="00AD3C57"/>
    <w:rsid w:val="00AD4391"/>
    <w:rsid w:val="00AD7DD1"/>
    <w:rsid w:val="00AE1C69"/>
    <w:rsid w:val="00AF07A0"/>
    <w:rsid w:val="00AF4D1F"/>
    <w:rsid w:val="00AF658E"/>
    <w:rsid w:val="00B25A1A"/>
    <w:rsid w:val="00B44E4B"/>
    <w:rsid w:val="00B56ABA"/>
    <w:rsid w:val="00B66C42"/>
    <w:rsid w:val="00B721C2"/>
    <w:rsid w:val="00B77FB4"/>
    <w:rsid w:val="00B81555"/>
    <w:rsid w:val="00B8494A"/>
    <w:rsid w:val="00B87B9C"/>
    <w:rsid w:val="00B90E20"/>
    <w:rsid w:val="00B91497"/>
    <w:rsid w:val="00B94AAF"/>
    <w:rsid w:val="00B96FDB"/>
    <w:rsid w:val="00BA34E8"/>
    <w:rsid w:val="00BA5593"/>
    <w:rsid w:val="00BB4D9D"/>
    <w:rsid w:val="00BC27D2"/>
    <w:rsid w:val="00BC2BF7"/>
    <w:rsid w:val="00BC7128"/>
    <w:rsid w:val="00BD0CA8"/>
    <w:rsid w:val="00BD18A1"/>
    <w:rsid w:val="00BD2B20"/>
    <w:rsid w:val="00BD6124"/>
    <w:rsid w:val="00BE1617"/>
    <w:rsid w:val="00BE2419"/>
    <w:rsid w:val="00BF540F"/>
    <w:rsid w:val="00BF7F46"/>
    <w:rsid w:val="00C01320"/>
    <w:rsid w:val="00C103FB"/>
    <w:rsid w:val="00C25322"/>
    <w:rsid w:val="00C3268B"/>
    <w:rsid w:val="00C42A8B"/>
    <w:rsid w:val="00C50695"/>
    <w:rsid w:val="00C52CAA"/>
    <w:rsid w:val="00C67878"/>
    <w:rsid w:val="00C757C0"/>
    <w:rsid w:val="00C769FB"/>
    <w:rsid w:val="00C77B9A"/>
    <w:rsid w:val="00C915B5"/>
    <w:rsid w:val="00C92929"/>
    <w:rsid w:val="00C92C90"/>
    <w:rsid w:val="00C936FA"/>
    <w:rsid w:val="00C96AA2"/>
    <w:rsid w:val="00C96FCF"/>
    <w:rsid w:val="00CC18FA"/>
    <w:rsid w:val="00CC5901"/>
    <w:rsid w:val="00CE4BD4"/>
    <w:rsid w:val="00D05B4C"/>
    <w:rsid w:val="00D1652C"/>
    <w:rsid w:val="00D43291"/>
    <w:rsid w:val="00D43816"/>
    <w:rsid w:val="00D53E91"/>
    <w:rsid w:val="00D54983"/>
    <w:rsid w:val="00D56A02"/>
    <w:rsid w:val="00D56E8A"/>
    <w:rsid w:val="00D57EDA"/>
    <w:rsid w:val="00D62927"/>
    <w:rsid w:val="00D81ED1"/>
    <w:rsid w:val="00D84800"/>
    <w:rsid w:val="00D9558A"/>
    <w:rsid w:val="00D95932"/>
    <w:rsid w:val="00DA0639"/>
    <w:rsid w:val="00DA7DB5"/>
    <w:rsid w:val="00DB1C4D"/>
    <w:rsid w:val="00DC2377"/>
    <w:rsid w:val="00DD6435"/>
    <w:rsid w:val="00DE12E0"/>
    <w:rsid w:val="00DE3596"/>
    <w:rsid w:val="00DE3E9F"/>
    <w:rsid w:val="00DE3F50"/>
    <w:rsid w:val="00DE5F0E"/>
    <w:rsid w:val="00DE6CAD"/>
    <w:rsid w:val="00DF3B3B"/>
    <w:rsid w:val="00DF4CCB"/>
    <w:rsid w:val="00DF69E9"/>
    <w:rsid w:val="00E024D5"/>
    <w:rsid w:val="00E026AC"/>
    <w:rsid w:val="00E03E59"/>
    <w:rsid w:val="00E0714A"/>
    <w:rsid w:val="00E219CF"/>
    <w:rsid w:val="00E21EAD"/>
    <w:rsid w:val="00E32442"/>
    <w:rsid w:val="00E43F06"/>
    <w:rsid w:val="00E46B90"/>
    <w:rsid w:val="00E507E0"/>
    <w:rsid w:val="00E54383"/>
    <w:rsid w:val="00E54CE8"/>
    <w:rsid w:val="00E670D7"/>
    <w:rsid w:val="00E8469D"/>
    <w:rsid w:val="00E863A9"/>
    <w:rsid w:val="00E8700A"/>
    <w:rsid w:val="00E9032D"/>
    <w:rsid w:val="00E91A51"/>
    <w:rsid w:val="00E92938"/>
    <w:rsid w:val="00EA0878"/>
    <w:rsid w:val="00EA0AB0"/>
    <w:rsid w:val="00ED7169"/>
    <w:rsid w:val="00EE08C1"/>
    <w:rsid w:val="00EE4AE4"/>
    <w:rsid w:val="00EF2AEA"/>
    <w:rsid w:val="00EF2C98"/>
    <w:rsid w:val="00EF7354"/>
    <w:rsid w:val="00F02BA2"/>
    <w:rsid w:val="00F02E97"/>
    <w:rsid w:val="00F05971"/>
    <w:rsid w:val="00F11957"/>
    <w:rsid w:val="00F17039"/>
    <w:rsid w:val="00F24A6B"/>
    <w:rsid w:val="00F25A25"/>
    <w:rsid w:val="00F272D4"/>
    <w:rsid w:val="00F3115F"/>
    <w:rsid w:val="00F4154D"/>
    <w:rsid w:val="00F45A8C"/>
    <w:rsid w:val="00F93328"/>
    <w:rsid w:val="00FA0E30"/>
    <w:rsid w:val="00FA2B5D"/>
    <w:rsid w:val="00FA72F9"/>
    <w:rsid w:val="00FB2CEB"/>
    <w:rsid w:val="00FB6617"/>
    <w:rsid w:val="00FB6B47"/>
    <w:rsid w:val="00FC42A0"/>
    <w:rsid w:val="00FD362A"/>
    <w:rsid w:val="00FD399B"/>
    <w:rsid w:val="00FE0C1E"/>
    <w:rsid w:val="00FE33EF"/>
    <w:rsid w:val="00FE7655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style="mso-position-horizontal-relative:margin;mso-position-vertical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rPr>
      <w:sz w:val="22"/>
      <w:szCs w:val="24"/>
      <w:lang w:val="fr-CA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0"/>
      </w:tabs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B91497"/>
    <w:pPr>
      <w:keepNext/>
      <w:tabs>
        <w:tab w:val="left" w:pos="7200"/>
      </w:tabs>
      <w:jc w:val="left"/>
      <w:outlineLvl w:val="1"/>
    </w:pPr>
    <w:rPr>
      <w:b/>
      <w:bCs/>
      <w:szCs w:val="22"/>
      <w:lang w:val="fr-FR"/>
    </w:rPr>
  </w:style>
  <w:style w:type="paragraph" w:styleId="Heading3">
    <w:name w:val="heading 3"/>
    <w:basedOn w:val="Normal"/>
    <w:next w:val="Normal"/>
    <w:qFormat/>
    <w:rsid w:val="00485DEE"/>
    <w:pPr>
      <w:keepNext/>
      <w:jc w:val="left"/>
      <w:outlineLvl w:val="2"/>
    </w:pPr>
    <w:rPr>
      <w:b/>
      <w:bCs/>
      <w:szCs w:val="22"/>
      <w:lang w:val="fr-FR"/>
    </w:rPr>
  </w:style>
  <w:style w:type="paragraph" w:styleId="Heading4">
    <w:name w:val="heading 4"/>
    <w:basedOn w:val="Normal"/>
    <w:next w:val="Normal"/>
    <w:qFormat/>
    <w:rsid w:val="00BC7128"/>
    <w:pPr>
      <w:widowControl w:val="0"/>
      <w:numPr>
        <w:ilvl w:val="3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ind w:right="2880"/>
      <w:jc w:val="left"/>
      <w:outlineLvl w:val="3"/>
    </w:pPr>
    <w:rPr>
      <w:b/>
      <w:bCs/>
      <w:lang w:val="en-GB"/>
    </w:rPr>
  </w:style>
  <w:style w:type="paragraph" w:styleId="Heading5">
    <w:name w:val="heading 5"/>
    <w:basedOn w:val="Normal"/>
    <w:next w:val="Normal"/>
    <w:qFormat/>
    <w:rsid w:val="00BC7128"/>
    <w:pPr>
      <w:widowControl w:val="0"/>
      <w:numPr>
        <w:ilvl w:val="4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ind w:right="2880"/>
      <w:jc w:val="left"/>
      <w:outlineLvl w:val="4"/>
    </w:pPr>
    <w:rPr>
      <w:i/>
      <w:iCs/>
      <w:lang w:val="en-GB"/>
    </w:rPr>
  </w:style>
  <w:style w:type="paragraph" w:styleId="Heading6">
    <w:name w:val="heading 6"/>
    <w:basedOn w:val="Normal"/>
    <w:next w:val="Normal"/>
    <w:qFormat/>
    <w:rsid w:val="00BC7128"/>
    <w:pPr>
      <w:widowControl w:val="0"/>
      <w:numPr>
        <w:ilvl w:val="5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spacing w:before="240" w:after="60"/>
      <w:jc w:val="left"/>
      <w:outlineLvl w:val="5"/>
    </w:pPr>
    <w:rPr>
      <w:b/>
      <w:bCs/>
      <w:szCs w:val="22"/>
      <w:lang w:val="en-GB"/>
    </w:rPr>
  </w:style>
  <w:style w:type="paragraph" w:styleId="Heading7">
    <w:name w:val="heading 7"/>
    <w:basedOn w:val="Normal"/>
    <w:next w:val="Normal"/>
    <w:qFormat/>
    <w:rsid w:val="00BC7128"/>
    <w:pPr>
      <w:widowControl w:val="0"/>
      <w:numPr>
        <w:ilvl w:val="6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spacing w:before="240" w:after="60"/>
      <w:jc w:val="left"/>
      <w:outlineLvl w:val="6"/>
    </w:pPr>
    <w:rPr>
      <w:lang w:val="en-GB"/>
    </w:rPr>
  </w:style>
  <w:style w:type="paragraph" w:styleId="Heading8">
    <w:name w:val="heading 8"/>
    <w:basedOn w:val="Normal"/>
    <w:next w:val="Normal"/>
    <w:qFormat/>
    <w:rsid w:val="00BC7128"/>
    <w:pPr>
      <w:widowControl w:val="0"/>
      <w:numPr>
        <w:ilvl w:val="7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spacing w:before="240" w:after="60"/>
      <w:jc w:val="left"/>
      <w:outlineLvl w:val="7"/>
    </w:pPr>
    <w:rPr>
      <w:i/>
      <w:i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rsid w:val="00FE0C1E"/>
    <w:pPr>
      <w:jc w:val="both"/>
    </w:pPr>
    <w:rPr>
      <w:rFonts w:eastAsia="SimSun"/>
      <w:sz w:val="18"/>
      <w:lang w:val="fr-FR" w:eastAsia="en-US"/>
    </w:rPr>
  </w:style>
  <w:style w:type="paragraph" w:styleId="Header">
    <w:name w:val="header"/>
    <w:rsid w:val="00FE0C1E"/>
    <w:pPr>
      <w:tabs>
        <w:tab w:val="center" w:pos="4680"/>
        <w:tab w:val="left" w:pos="7920"/>
      </w:tabs>
      <w:jc w:val="both"/>
    </w:pPr>
    <w:rPr>
      <w:rFonts w:eastAsia="SimSun"/>
      <w:sz w:val="22"/>
      <w:lang w:val="fr-FR" w:eastAsia="en-US"/>
    </w:rPr>
  </w:style>
  <w:style w:type="paragraph" w:customStyle="1" w:styleId="OACI-2">
    <w:name w:val="OACI-2"/>
    <w:pPr>
      <w:numPr>
        <w:numId w:val="2"/>
      </w:numPr>
      <w:tabs>
        <w:tab w:val="clear" w:pos="360"/>
        <w:tab w:val="left" w:pos="1440"/>
        <w:tab w:val="left" w:pos="1800"/>
        <w:tab w:val="left" w:pos="2160"/>
        <w:tab w:val="left" w:pos="2520"/>
        <w:tab w:val="left" w:pos="2880"/>
      </w:tabs>
      <w:spacing w:after="240"/>
      <w:jc w:val="both"/>
    </w:pPr>
    <w:rPr>
      <w:sz w:val="22"/>
      <w:lang w:val="fr-FR" w:eastAsia="en-US"/>
    </w:rPr>
  </w:style>
  <w:style w:type="paragraph" w:styleId="BodyText">
    <w:name w:val="Body Text"/>
    <w:basedOn w:val="Normal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spacing w:before="120"/>
    </w:pPr>
    <w:rPr>
      <w:rFonts w:ascii="Arial" w:hAnsi="Arial"/>
      <w:b/>
      <w:sz w:val="24"/>
    </w:rPr>
  </w:style>
  <w:style w:type="paragraph" w:customStyle="1" w:styleId="Par1">
    <w:name w:val="Par1"/>
    <w:next w:val="Par2"/>
    <w:rsid w:val="00FE0C1E"/>
    <w:pPr>
      <w:numPr>
        <w:numId w:val="15"/>
      </w:numPr>
      <w:spacing w:before="480" w:after="240"/>
      <w:jc w:val="both"/>
      <w:outlineLvl w:val="0"/>
    </w:pPr>
    <w:rPr>
      <w:rFonts w:eastAsia="SimSun"/>
      <w:b/>
      <w:caps/>
      <w:sz w:val="22"/>
      <w:lang w:val="fr-FR" w:eastAsia="en-US"/>
    </w:rPr>
  </w:style>
  <w:style w:type="paragraph" w:customStyle="1" w:styleId="Par2">
    <w:name w:val="Par2"/>
    <w:rsid w:val="00485DEE"/>
    <w:pPr>
      <w:numPr>
        <w:ilvl w:val="1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1"/>
    </w:pPr>
    <w:rPr>
      <w:rFonts w:eastAsia="SimSun"/>
      <w:sz w:val="22"/>
      <w:lang w:val="fr-FR" w:eastAsia="en-US"/>
    </w:rPr>
  </w:style>
  <w:style w:type="paragraph" w:customStyle="1" w:styleId="Par3">
    <w:name w:val="Par3"/>
    <w:rsid w:val="00485DEE"/>
    <w:pPr>
      <w:numPr>
        <w:ilvl w:val="2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2"/>
    </w:pPr>
    <w:rPr>
      <w:rFonts w:eastAsia="SimSun"/>
      <w:sz w:val="22"/>
      <w:lang w:val="fr-FR" w:eastAsia="en-US"/>
    </w:rPr>
  </w:style>
  <w:style w:type="paragraph" w:customStyle="1" w:styleId="Par4">
    <w:name w:val="Par4"/>
    <w:rsid w:val="00485DEE"/>
    <w:pPr>
      <w:numPr>
        <w:ilvl w:val="3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3"/>
    </w:pPr>
    <w:rPr>
      <w:rFonts w:eastAsia="SimSun"/>
      <w:sz w:val="22"/>
      <w:lang w:val="fr-FR" w:eastAsia="en-US"/>
    </w:rPr>
  </w:style>
  <w:style w:type="paragraph" w:customStyle="1" w:styleId="Par5">
    <w:name w:val="Par5"/>
    <w:rsid w:val="00485DEE"/>
    <w:pPr>
      <w:numPr>
        <w:ilvl w:val="4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4"/>
    </w:pPr>
    <w:rPr>
      <w:rFonts w:eastAsia="SimSun"/>
      <w:sz w:val="22"/>
      <w:lang w:val="fr-FR" w:eastAsia="en-US"/>
    </w:rPr>
  </w:style>
  <w:style w:type="paragraph" w:customStyle="1" w:styleId="Par6">
    <w:name w:val="Par6"/>
    <w:rsid w:val="00485DEE"/>
    <w:pPr>
      <w:numPr>
        <w:ilvl w:val="5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5"/>
    </w:pPr>
    <w:rPr>
      <w:rFonts w:eastAsia="SimSun"/>
      <w:sz w:val="22"/>
      <w:lang w:val="fr-FR" w:eastAsia="en-US"/>
    </w:rPr>
  </w:style>
  <w:style w:type="paragraph" w:customStyle="1" w:styleId="Par7">
    <w:name w:val="Par7"/>
    <w:rsid w:val="00FE0C1E"/>
    <w:pPr>
      <w:numPr>
        <w:ilvl w:val="6"/>
        <w:numId w:val="15"/>
      </w:numPr>
      <w:tabs>
        <w:tab w:val="left" w:pos="1440"/>
        <w:tab w:val="left" w:pos="2160"/>
      </w:tabs>
      <w:spacing w:after="240"/>
      <w:jc w:val="both"/>
      <w:outlineLvl w:val="6"/>
    </w:pPr>
    <w:rPr>
      <w:rFonts w:eastAsia="SimSun"/>
      <w:sz w:val="22"/>
      <w:lang w:val="fr-FR" w:eastAsia="en-US"/>
    </w:rPr>
  </w:style>
  <w:style w:type="paragraph" w:customStyle="1" w:styleId="Par8">
    <w:name w:val="Par8"/>
    <w:rsid w:val="00FE0C1E"/>
    <w:pPr>
      <w:numPr>
        <w:ilvl w:val="7"/>
        <w:numId w:val="15"/>
      </w:numPr>
      <w:tabs>
        <w:tab w:val="left" w:pos="1800"/>
      </w:tabs>
      <w:spacing w:after="240"/>
      <w:jc w:val="both"/>
      <w:outlineLvl w:val="7"/>
    </w:pPr>
    <w:rPr>
      <w:rFonts w:eastAsia="SimSun"/>
      <w:sz w:val="22"/>
      <w:lang w:val="fr-FR" w:eastAsia="en-US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B87B9C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xSum2">
    <w:name w:val="ExSum2"/>
    <w:basedOn w:val="TableGrid"/>
    <w:rsid w:val="00BC7128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jc w:val="left"/>
    </w:pPr>
    <w:rPr>
      <w:sz w:val="22"/>
      <w:szCs w:val="22"/>
    </w:rPr>
    <w:tblPr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8" w:type="dxa"/>
        <w:left w:w="58" w:type="dxa"/>
        <w:bottom w:w="58" w:type="dxa"/>
        <w:right w:w="58" w:type="dxa"/>
      </w:tblCellMar>
    </w:tblPr>
    <w:trPr>
      <w:jc w:val="center"/>
    </w:trPr>
  </w:style>
  <w:style w:type="paragraph" w:styleId="BodyText2">
    <w:name w:val="Body Text 2"/>
    <w:basedOn w:val="Normal"/>
    <w:link w:val="BodyText2Char"/>
    <w:rsid w:val="005370C3"/>
    <w:pPr>
      <w:tabs>
        <w:tab w:val="left" w:pos="7200"/>
      </w:tabs>
      <w:jc w:val="center"/>
    </w:pPr>
    <w:rPr>
      <w:b/>
      <w:bCs/>
      <w:sz w:val="24"/>
      <w:lang w:val="fr-FR"/>
    </w:rPr>
  </w:style>
  <w:style w:type="character" w:customStyle="1" w:styleId="BodyText2Char">
    <w:name w:val="Body Text 2 Char"/>
    <w:basedOn w:val="DefaultParagraphFont"/>
    <w:link w:val="BodyText2"/>
    <w:rsid w:val="005370C3"/>
    <w:rPr>
      <w:b/>
      <w:bCs/>
      <w:sz w:val="24"/>
      <w:szCs w:val="24"/>
      <w:lang w:val="fr-FR" w:eastAsia="en-US"/>
    </w:rPr>
  </w:style>
  <w:style w:type="table" w:customStyle="1" w:styleId="TableGrid1">
    <w:name w:val="Table Grid1"/>
    <w:basedOn w:val="TableNormal"/>
    <w:next w:val="TableGrid"/>
    <w:rsid w:val="00575B06"/>
    <w:rPr>
      <w:rFonts w:eastAsia="SimSu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ED71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D7169"/>
    <w:rPr>
      <w:lang w:val="fr-CA" w:eastAsia="en-US"/>
    </w:rPr>
  </w:style>
  <w:style w:type="character" w:styleId="FootnoteReference">
    <w:name w:val="footnote reference"/>
    <w:basedOn w:val="DefaultParagraphFont"/>
    <w:rsid w:val="00ED716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rPr>
      <w:sz w:val="22"/>
      <w:szCs w:val="24"/>
      <w:lang w:val="fr-CA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0"/>
      </w:tabs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B91497"/>
    <w:pPr>
      <w:keepNext/>
      <w:tabs>
        <w:tab w:val="left" w:pos="7200"/>
      </w:tabs>
      <w:jc w:val="left"/>
      <w:outlineLvl w:val="1"/>
    </w:pPr>
    <w:rPr>
      <w:b/>
      <w:bCs/>
      <w:szCs w:val="22"/>
      <w:lang w:val="fr-FR"/>
    </w:rPr>
  </w:style>
  <w:style w:type="paragraph" w:styleId="Heading3">
    <w:name w:val="heading 3"/>
    <w:basedOn w:val="Normal"/>
    <w:next w:val="Normal"/>
    <w:qFormat/>
    <w:rsid w:val="00485DEE"/>
    <w:pPr>
      <w:keepNext/>
      <w:jc w:val="left"/>
      <w:outlineLvl w:val="2"/>
    </w:pPr>
    <w:rPr>
      <w:b/>
      <w:bCs/>
      <w:szCs w:val="22"/>
      <w:lang w:val="fr-FR"/>
    </w:rPr>
  </w:style>
  <w:style w:type="paragraph" w:styleId="Heading4">
    <w:name w:val="heading 4"/>
    <w:basedOn w:val="Normal"/>
    <w:next w:val="Normal"/>
    <w:qFormat/>
    <w:rsid w:val="00BC7128"/>
    <w:pPr>
      <w:widowControl w:val="0"/>
      <w:numPr>
        <w:ilvl w:val="3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ind w:right="2880"/>
      <w:jc w:val="left"/>
      <w:outlineLvl w:val="3"/>
    </w:pPr>
    <w:rPr>
      <w:b/>
      <w:bCs/>
      <w:lang w:val="en-GB"/>
    </w:rPr>
  </w:style>
  <w:style w:type="paragraph" w:styleId="Heading5">
    <w:name w:val="heading 5"/>
    <w:basedOn w:val="Normal"/>
    <w:next w:val="Normal"/>
    <w:qFormat/>
    <w:rsid w:val="00BC7128"/>
    <w:pPr>
      <w:widowControl w:val="0"/>
      <w:numPr>
        <w:ilvl w:val="4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ind w:right="2880"/>
      <w:jc w:val="left"/>
      <w:outlineLvl w:val="4"/>
    </w:pPr>
    <w:rPr>
      <w:i/>
      <w:iCs/>
      <w:lang w:val="en-GB"/>
    </w:rPr>
  </w:style>
  <w:style w:type="paragraph" w:styleId="Heading6">
    <w:name w:val="heading 6"/>
    <w:basedOn w:val="Normal"/>
    <w:next w:val="Normal"/>
    <w:qFormat/>
    <w:rsid w:val="00BC7128"/>
    <w:pPr>
      <w:widowControl w:val="0"/>
      <w:numPr>
        <w:ilvl w:val="5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spacing w:before="240" w:after="60"/>
      <w:jc w:val="left"/>
      <w:outlineLvl w:val="5"/>
    </w:pPr>
    <w:rPr>
      <w:b/>
      <w:bCs/>
      <w:szCs w:val="22"/>
      <w:lang w:val="en-GB"/>
    </w:rPr>
  </w:style>
  <w:style w:type="paragraph" w:styleId="Heading7">
    <w:name w:val="heading 7"/>
    <w:basedOn w:val="Normal"/>
    <w:next w:val="Normal"/>
    <w:qFormat/>
    <w:rsid w:val="00BC7128"/>
    <w:pPr>
      <w:widowControl w:val="0"/>
      <w:numPr>
        <w:ilvl w:val="6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spacing w:before="240" w:after="60"/>
      <w:jc w:val="left"/>
      <w:outlineLvl w:val="6"/>
    </w:pPr>
    <w:rPr>
      <w:lang w:val="en-GB"/>
    </w:rPr>
  </w:style>
  <w:style w:type="paragraph" w:styleId="Heading8">
    <w:name w:val="heading 8"/>
    <w:basedOn w:val="Normal"/>
    <w:next w:val="Normal"/>
    <w:qFormat/>
    <w:rsid w:val="00BC7128"/>
    <w:pPr>
      <w:widowControl w:val="0"/>
      <w:numPr>
        <w:ilvl w:val="7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spacing w:before="240" w:after="60"/>
      <w:jc w:val="left"/>
      <w:outlineLvl w:val="7"/>
    </w:pPr>
    <w:rPr>
      <w:i/>
      <w:i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rsid w:val="00FE0C1E"/>
    <w:pPr>
      <w:jc w:val="both"/>
    </w:pPr>
    <w:rPr>
      <w:rFonts w:eastAsia="SimSun"/>
      <w:sz w:val="18"/>
      <w:lang w:val="fr-FR" w:eastAsia="en-US"/>
    </w:rPr>
  </w:style>
  <w:style w:type="paragraph" w:styleId="Header">
    <w:name w:val="header"/>
    <w:rsid w:val="00FE0C1E"/>
    <w:pPr>
      <w:tabs>
        <w:tab w:val="center" w:pos="4680"/>
        <w:tab w:val="left" w:pos="7920"/>
      </w:tabs>
      <w:jc w:val="both"/>
    </w:pPr>
    <w:rPr>
      <w:rFonts w:eastAsia="SimSun"/>
      <w:sz w:val="22"/>
      <w:lang w:val="fr-FR" w:eastAsia="en-US"/>
    </w:rPr>
  </w:style>
  <w:style w:type="paragraph" w:customStyle="1" w:styleId="OACI-2">
    <w:name w:val="OACI-2"/>
    <w:pPr>
      <w:numPr>
        <w:numId w:val="2"/>
      </w:numPr>
      <w:tabs>
        <w:tab w:val="clear" w:pos="360"/>
        <w:tab w:val="left" w:pos="1440"/>
        <w:tab w:val="left" w:pos="1800"/>
        <w:tab w:val="left" w:pos="2160"/>
        <w:tab w:val="left" w:pos="2520"/>
        <w:tab w:val="left" w:pos="2880"/>
      </w:tabs>
      <w:spacing w:after="240"/>
      <w:jc w:val="both"/>
    </w:pPr>
    <w:rPr>
      <w:sz w:val="22"/>
      <w:lang w:val="fr-FR" w:eastAsia="en-US"/>
    </w:rPr>
  </w:style>
  <w:style w:type="paragraph" w:styleId="BodyText">
    <w:name w:val="Body Text"/>
    <w:basedOn w:val="Normal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spacing w:before="120"/>
    </w:pPr>
    <w:rPr>
      <w:rFonts w:ascii="Arial" w:hAnsi="Arial"/>
      <w:b/>
      <w:sz w:val="24"/>
    </w:rPr>
  </w:style>
  <w:style w:type="paragraph" w:customStyle="1" w:styleId="Par1">
    <w:name w:val="Par1"/>
    <w:next w:val="Par2"/>
    <w:rsid w:val="00FE0C1E"/>
    <w:pPr>
      <w:numPr>
        <w:numId w:val="15"/>
      </w:numPr>
      <w:spacing w:before="480" w:after="240"/>
      <w:jc w:val="both"/>
      <w:outlineLvl w:val="0"/>
    </w:pPr>
    <w:rPr>
      <w:rFonts w:eastAsia="SimSun"/>
      <w:b/>
      <w:caps/>
      <w:sz w:val="22"/>
      <w:lang w:val="fr-FR" w:eastAsia="en-US"/>
    </w:rPr>
  </w:style>
  <w:style w:type="paragraph" w:customStyle="1" w:styleId="Par2">
    <w:name w:val="Par2"/>
    <w:rsid w:val="00485DEE"/>
    <w:pPr>
      <w:numPr>
        <w:ilvl w:val="1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1"/>
    </w:pPr>
    <w:rPr>
      <w:rFonts w:eastAsia="SimSun"/>
      <w:sz w:val="22"/>
      <w:lang w:val="fr-FR" w:eastAsia="en-US"/>
    </w:rPr>
  </w:style>
  <w:style w:type="paragraph" w:customStyle="1" w:styleId="Par3">
    <w:name w:val="Par3"/>
    <w:rsid w:val="00485DEE"/>
    <w:pPr>
      <w:numPr>
        <w:ilvl w:val="2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2"/>
    </w:pPr>
    <w:rPr>
      <w:rFonts w:eastAsia="SimSun"/>
      <w:sz w:val="22"/>
      <w:lang w:val="fr-FR" w:eastAsia="en-US"/>
    </w:rPr>
  </w:style>
  <w:style w:type="paragraph" w:customStyle="1" w:styleId="Par4">
    <w:name w:val="Par4"/>
    <w:rsid w:val="00485DEE"/>
    <w:pPr>
      <w:numPr>
        <w:ilvl w:val="3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3"/>
    </w:pPr>
    <w:rPr>
      <w:rFonts w:eastAsia="SimSun"/>
      <w:sz w:val="22"/>
      <w:lang w:val="fr-FR" w:eastAsia="en-US"/>
    </w:rPr>
  </w:style>
  <w:style w:type="paragraph" w:customStyle="1" w:styleId="Par5">
    <w:name w:val="Par5"/>
    <w:rsid w:val="00485DEE"/>
    <w:pPr>
      <w:numPr>
        <w:ilvl w:val="4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4"/>
    </w:pPr>
    <w:rPr>
      <w:rFonts w:eastAsia="SimSun"/>
      <w:sz w:val="22"/>
      <w:lang w:val="fr-FR" w:eastAsia="en-US"/>
    </w:rPr>
  </w:style>
  <w:style w:type="paragraph" w:customStyle="1" w:styleId="Par6">
    <w:name w:val="Par6"/>
    <w:rsid w:val="00485DEE"/>
    <w:pPr>
      <w:numPr>
        <w:ilvl w:val="5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5"/>
    </w:pPr>
    <w:rPr>
      <w:rFonts w:eastAsia="SimSun"/>
      <w:sz w:val="22"/>
      <w:lang w:val="fr-FR" w:eastAsia="en-US"/>
    </w:rPr>
  </w:style>
  <w:style w:type="paragraph" w:customStyle="1" w:styleId="Par7">
    <w:name w:val="Par7"/>
    <w:rsid w:val="00FE0C1E"/>
    <w:pPr>
      <w:numPr>
        <w:ilvl w:val="6"/>
        <w:numId w:val="15"/>
      </w:numPr>
      <w:tabs>
        <w:tab w:val="left" w:pos="1440"/>
        <w:tab w:val="left" w:pos="2160"/>
      </w:tabs>
      <w:spacing w:after="240"/>
      <w:jc w:val="both"/>
      <w:outlineLvl w:val="6"/>
    </w:pPr>
    <w:rPr>
      <w:rFonts w:eastAsia="SimSun"/>
      <w:sz w:val="22"/>
      <w:lang w:val="fr-FR" w:eastAsia="en-US"/>
    </w:rPr>
  </w:style>
  <w:style w:type="paragraph" w:customStyle="1" w:styleId="Par8">
    <w:name w:val="Par8"/>
    <w:rsid w:val="00FE0C1E"/>
    <w:pPr>
      <w:numPr>
        <w:ilvl w:val="7"/>
        <w:numId w:val="15"/>
      </w:numPr>
      <w:tabs>
        <w:tab w:val="left" w:pos="1800"/>
      </w:tabs>
      <w:spacing w:after="240"/>
      <w:jc w:val="both"/>
      <w:outlineLvl w:val="7"/>
    </w:pPr>
    <w:rPr>
      <w:rFonts w:eastAsia="SimSun"/>
      <w:sz w:val="22"/>
      <w:lang w:val="fr-FR" w:eastAsia="en-US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B87B9C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xSum2">
    <w:name w:val="ExSum2"/>
    <w:basedOn w:val="TableGrid"/>
    <w:rsid w:val="00BC7128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jc w:val="left"/>
    </w:pPr>
    <w:rPr>
      <w:sz w:val="22"/>
      <w:szCs w:val="22"/>
    </w:rPr>
    <w:tblPr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8" w:type="dxa"/>
        <w:left w:w="58" w:type="dxa"/>
        <w:bottom w:w="58" w:type="dxa"/>
        <w:right w:w="58" w:type="dxa"/>
      </w:tblCellMar>
    </w:tblPr>
    <w:trPr>
      <w:jc w:val="center"/>
    </w:trPr>
  </w:style>
  <w:style w:type="paragraph" w:styleId="BodyText2">
    <w:name w:val="Body Text 2"/>
    <w:basedOn w:val="Normal"/>
    <w:link w:val="BodyText2Char"/>
    <w:rsid w:val="005370C3"/>
    <w:pPr>
      <w:tabs>
        <w:tab w:val="left" w:pos="7200"/>
      </w:tabs>
      <w:jc w:val="center"/>
    </w:pPr>
    <w:rPr>
      <w:b/>
      <w:bCs/>
      <w:sz w:val="24"/>
      <w:lang w:val="fr-FR"/>
    </w:rPr>
  </w:style>
  <w:style w:type="character" w:customStyle="1" w:styleId="BodyText2Char">
    <w:name w:val="Body Text 2 Char"/>
    <w:basedOn w:val="DefaultParagraphFont"/>
    <w:link w:val="BodyText2"/>
    <w:rsid w:val="005370C3"/>
    <w:rPr>
      <w:b/>
      <w:bCs/>
      <w:sz w:val="24"/>
      <w:szCs w:val="24"/>
      <w:lang w:val="fr-FR" w:eastAsia="en-US"/>
    </w:rPr>
  </w:style>
  <w:style w:type="table" w:customStyle="1" w:styleId="TableGrid1">
    <w:name w:val="Table Grid1"/>
    <w:basedOn w:val="TableNormal"/>
    <w:next w:val="TableGrid"/>
    <w:rsid w:val="00575B06"/>
    <w:rPr>
      <w:rFonts w:eastAsia="SimSu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ED71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D7169"/>
    <w:rPr>
      <w:lang w:val="fr-CA" w:eastAsia="en-US"/>
    </w:rPr>
  </w:style>
  <w:style w:type="character" w:styleId="FootnoteReference">
    <w:name w:val="footnote reference"/>
    <w:basedOn w:val="DefaultParagraphFont"/>
    <w:rsid w:val="00ED71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8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8D20597D20A48AA3A6F2CBF11D4F0" ma:contentTypeVersion="1" ma:contentTypeDescription="Create a new document." ma:contentTypeScope="" ma:versionID="981c64de2b57fe360b3661c3514ccfc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4E6D220-984A-4EC1-A9BA-9D8B0D3A9267}"/>
</file>

<file path=customXml/itemProps2.xml><?xml version="1.0" encoding="utf-8"?>
<ds:datastoreItem xmlns:ds="http://schemas.openxmlformats.org/officeDocument/2006/customXml" ds:itemID="{D411B97E-A7A0-43BB-8D68-6FFF693EB795}"/>
</file>

<file path=customXml/itemProps3.xml><?xml version="1.0" encoding="utf-8"?>
<ds:datastoreItem xmlns:ds="http://schemas.openxmlformats.org/officeDocument/2006/customXml" ds:itemID="{930CA269-E6FE-4599-B0CF-5946D6643213}"/>
</file>

<file path=customXml/itemProps4.xml><?xml version="1.0" encoding="utf-8"?>
<ds:datastoreItem xmlns:ds="http://schemas.openxmlformats.org/officeDocument/2006/customXml" ds:itemID="{D04028E8-3672-4FFD-AE61-79A2B2E82A4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360</Words>
  <Characters>1913</Characters>
  <Application>Microsoft Office Word</Application>
  <DocSecurity>0</DocSecurity>
  <Lines>121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C-WP/</vt:lpstr>
    </vt:vector>
  </TitlesOfParts>
  <Company>I.A.C.O.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C-WP/</dc:title>
  <dc:creator>Badji, Iphigenie</dc:creator>
  <cp:lastModifiedBy>Badji, Iphigenie</cp:lastModifiedBy>
  <cp:revision>11</cp:revision>
  <cp:lastPrinted>2015-11-02T17:39:00Z</cp:lastPrinted>
  <dcterms:created xsi:type="dcterms:W3CDTF">2017-11-23T16:29:00Z</dcterms:created>
  <dcterms:modified xsi:type="dcterms:W3CDTF">2018-02-05T21:46:00Z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0x0101002618D20597D20A48AA3A6F2CBF11D4F0</vt:lpwstr>
  </property>
</Properties>
</file>