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6B0EC" w14:textId="77777777" w:rsidR="00AC1D66" w:rsidRPr="00B55AB9" w:rsidRDefault="00AC1D66" w:rsidP="00AC1D66">
      <w:pPr>
        <w:tabs>
          <w:tab w:val="left" w:pos="1589"/>
        </w:tabs>
        <w:rPr>
          <w:lang w:val="en-US"/>
        </w:rPr>
      </w:pPr>
    </w:p>
    <w:tbl>
      <w:tblPr>
        <w:tblW w:w="1447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7"/>
        <w:gridCol w:w="765"/>
        <w:gridCol w:w="767"/>
        <w:gridCol w:w="2160"/>
        <w:gridCol w:w="2517"/>
        <w:gridCol w:w="2429"/>
        <w:gridCol w:w="1192"/>
        <w:gridCol w:w="1238"/>
        <w:gridCol w:w="1036"/>
        <w:gridCol w:w="992"/>
        <w:gridCol w:w="1126"/>
      </w:tblGrid>
      <w:tr w:rsidR="00AD6DD4" w:rsidRPr="00480089" w14:paraId="38073575" w14:textId="77777777" w:rsidTr="00AD6DD4">
        <w:trPr>
          <w:trHeight w:val="284"/>
        </w:trPr>
        <w:tc>
          <w:tcPr>
            <w:tcW w:w="1789" w:type="dxa"/>
            <w:gridSpan w:val="3"/>
            <w:tcBorders>
              <w:left w:val="single" w:sz="4" w:space="0" w:color="auto"/>
            </w:tcBorders>
            <w:shd w:val="clear" w:color="auto" w:fill="0070C0"/>
            <w:vAlign w:val="center"/>
          </w:tcPr>
          <w:p w14:paraId="546E1BCF" w14:textId="67AB929F" w:rsidR="00AD6DD4" w:rsidRPr="00A34B88" w:rsidRDefault="00F7098C" w:rsidP="00AD6DD4">
            <w:pPr>
              <w:spacing w:before="60" w:after="60"/>
              <w:rPr>
                <w:rFonts w:ascii="Arial Narrow" w:hAnsi="Arial Narrow"/>
                <w:b/>
                <w:bCs/>
                <w:caps/>
                <w:color w:val="FFFFFF" w:themeColor="background1"/>
                <w:spacing w:val="1"/>
                <w:sz w:val="20"/>
                <w:szCs w:val="20"/>
              </w:rPr>
            </w:pPr>
            <w:r>
              <w:rPr>
                <w:rFonts w:ascii="Arial Narrow" w:hAnsi="Arial Narrow"/>
                <w:b/>
                <w:bCs/>
                <w:color w:val="FFFFFF" w:themeColor="background1"/>
                <w:spacing w:val="1"/>
                <w:sz w:val="20"/>
                <w:szCs w:val="20"/>
              </w:rPr>
              <w:t>FSMP.001.02</w:t>
            </w:r>
          </w:p>
        </w:tc>
        <w:tc>
          <w:tcPr>
            <w:tcW w:w="12690" w:type="dxa"/>
            <w:gridSpan w:val="8"/>
            <w:shd w:val="clear" w:color="auto" w:fill="0070C0"/>
            <w:vAlign w:val="center"/>
          </w:tcPr>
          <w:p w14:paraId="1F2DB861" w14:textId="7E4D6A18" w:rsidR="00AD6DD4" w:rsidRPr="00A34B88" w:rsidRDefault="00F7098C" w:rsidP="00AD6DD4">
            <w:pPr>
              <w:spacing w:before="60" w:after="60"/>
              <w:rPr>
                <w:rFonts w:ascii="Arial Narrow" w:hAnsi="Arial Narrow"/>
                <w:b/>
                <w:bCs/>
                <w:color w:val="FFFFFF" w:themeColor="background1"/>
                <w:sz w:val="20"/>
                <w:szCs w:val="20"/>
              </w:rPr>
            </w:pPr>
            <w:r>
              <w:rPr>
                <w:rFonts w:ascii="Arial Narrow" w:hAnsi="Arial Narrow"/>
                <w:b/>
                <w:bCs/>
                <w:color w:val="FFFFFF" w:themeColor="background1"/>
                <w:spacing w:val="1"/>
                <w:sz w:val="20"/>
                <w:szCs w:val="20"/>
              </w:rPr>
              <w:t>Maintenance and update of the ICAO frequency spectrum strategy and policy</w:t>
            </w:r>
          </w:p>
        </w:tc>
      </w:tr>
      <w:tr w:rsidR="00AD6DD4" w:rsidRPr="00480089" w14:paraId="3E9983C9" w14:textId="77777777" w:rsidTr="00AD6DD4">
        <w:trPr>
          <w:trHeight w:val="284"/>
        </w:trPr>
        <w:tc>
          <w:tcPr>
            <w:tcW w:w="1789" w:type="dxa"/>
            <w:gridSpan w:val="3"/>
            <w:tcBorders>
              <w:left w:val="single" w:sz="4" w:space="0" w:color="auto"/>
            </w:tcBorders>
          </w:tcPr>
          <w:p w14:paraId="079AA9A4" w14:textId="77777777" w:rsidR="00AD6DD4" w:rsidRPr="009349F3" w:rsidRDefault="00AD6DD4" w:rsidP="00AD6DD4">
            <w:pPr>
              <w:spacing w:before="60" w:after="60" w:line="240" w:lineRule="auto"/>
              <w:rPr>
                <w:rFonts w:ascii="Arial Narrow" w:hAnsi="Arial Narrow" w:cs="Arial"/>
                <w:b/>
                <w:sz w:val="18"/>
                <w:szCs w:val="18"/>
              </w:rPr>
            </w:pPr>
            <w:r w:rsidRPr="009349F3">
              <w:rPr>
                <w:rFonts w:ascii="Arial Narrow" w:hAnsi="Arial Narrow" w:cs="Arial"/>
                <w:b/>
                <w:sz w:val="18"/>
                <w:szCs w:val="18"/>
              </w:rPr>
              <w:t>Source</w:t>
            </w:r>
          </w:p>
        </w:tc>
        <w:tc>
          <w:tcPr>
            <w:tcW w:w="12690" w:type="dxa"/>
            <w:gridSpan w:val="8"/>
            <w:tcBorders>
              <w:right w:val="single" w:sz="4" w:space="0" w:color="auto"/>
            </w:tcBorders>
          </w:tcPr>
          <w:p w14:paraId="536AADC7" w14:textId="3E1926AB" w:rsidR="00AD6DD4" w:rsidRPr="00480089" w:rsidRDefault="00F7098C" w:rsidP="00AD6DD4">
            <w:pPr>
              <w:spacing w:before="60" w:after="60" w:line="240" w:lineRule="auto"/>
              <w:rPr>
                <w:rFonts w:ascii="Arial Narrow" w:hAnsi="Arial Narrow" w:cs="Arial"/>
                <w:sz w:val="20"/>
                <w:szCs w:val="20"/>
              </w:rPr>
            </w:pPr>
            <w:r>
              <w:rPr>
                <w:rFonts w:ascii="Arial Narrow" w:hAnsi="Arial Narrow" w:cs="Arial"/>
                <w:sz w:val="20"/>
                <w:szCs w:val="20"/>
              </w:rPr>
              <w:t>FSMP/3 Report</w:t>
            </w:r>
          </w:p>
        </w:tc>
      </w:tr>
      <w:tr w:rsidR="00AD6DD4" w:rsidRPr="00480089" w14:paraId="16D7C19E" w14:textId="77777777" w:rsidTr="00AD6DD4">
        <w:trPr>
          <w:trHeight w:val="284"/>
        </w:trPr>
        <w:tc>
          <w:tcPr>
            <w:tcW w:w="1789" w:type="dxa"/>
            <w:gridSpan w:val="3"/>
            <w:tcBorders>
              <w:left w:val="single" w:sz="4" w:space="0" w:color="auto"/>
              <w:bottom w:val="single" w:sz="4" w:space="0" w:color="000000"/>
            </w:tcBorders>
          </w:tcPr>
          <w:p w14:paraId="22617D5A" w14:textId="77777777" w:rsidR="00AD6DD4" w:rsidRPr="009349F3" w:rsidRDefault="00AD6DD4" w:rsidP="00AD6DD4">
            <w:pPr>
              <w:spacing w:before="60" w:after="60" w:line="240" w:lineRule="auto"/>
              <w:rPr>
                <w:rFonts w:ascii="Arial Narrow" w:hAnsi="Arial Narrow" w:cs="Arial"/>
                <w:b/>
                <w:sz w:val="18"/>
                <w:szCs w:val="18"/>
              </w:rPr>
            </w:pPr>
            <w:r w:rsidRPr="009349F3">
              <w:rPr>
                <w:rFonts w:ascii="Arial Narrow" w:hAnsi="Arial Narrow" w:cs="Arial"/>
                <w:b/>
                <w:sz w:val="18"/>
                <w:szCs w:val="18"/>
              </w:rPr>
              <w:t>Problem Statement</w:t>
            </w:r>
          </w:p>
        </w:tc>
        <w:tc>
          <w:tcPr>
            <w:tcW w:w="12690" w:type="dxa"/>
            <w:gridSpan w:val="8"/>
            <w:tcBorders>
              <w:bottom w:val="single" w:sz="4" w:space="0" w:color="000000"/>
              <w:right w:val="single" w:sz="4" w:space="0" w:color="auto"/>
            </w:tcBorders>
          </w:tcPr>
          <w:p w14:paraId="1112BC8A" w14:textId="2B2E242F" w:rsidR="00AD6DD4" w:rsidRPr="00AD1C3D" w:rsidRDefault="00F7098C" w:rsidP="00AD6DD4">
            <w:pPr>
              <w:spacing w:before="60" w:after="60" w:line="240" w:lineRule="auto"/>
              <w:rPr>
                <w:rFonts w:ascii="Arial Narrow" w:eastAsia="Times New Roman" w:hAnsi="Arial Narrow"/>
                <w:sz w:val="20"/>
                <w:szCs w:val="20"/>
              </w:rPr>
            </w:pPr>
            <w:r>
              <w:rPr>
                <w:rFonts w:ascii="Arial Narrow" w:eastAsia="Times New Roman" w:hAnsi="Arial Narrow"/>
                <w:sz w:val="20"/>
                <w:szCs w:val="20"/>
              </w:rPr>
              <w:t>Establish timelines and methodologies to complement the GANP planning objectives with a frequency spectrum strategy</w:t>
            </w:r>
          </w:p>
        </w:tc>
      </w:tr>
      <w:tr w:rsidR="00AD6DD4" w:rsidRPr="00480089" w14:paraId="203125CA" w14:textId="77777777" w:rsidTr="00AD6DD4">
        <w:trPr>
          <w:trHeight w:val="257"/>
        </w:trPr>
        <w:tc>
          <w:tcPr>
            <w:tcW w:w="1789" w:type="dxa"/>
            <w:gridSpan w:val="3"/>
            <w:tcBorders>
              <w:left w:val="single" w:sz="4" w:space="0" w:color="auto"/>
              <w:bottom w:val="single" w:sz="4" w:space="0" w:color="000000"/>
            </w:tcBorders>
          </w:tcPr>
          <w:p w14:paraId="6E2B88D0" w14:textId="77777777" w:rsidR="00AD6DD4" w:rsidRPr="009349F3" w:rsidRDefault="00AD6DD4" w:rsidP="00AD6DD4">
            <w:pPr>
              <w:spacing w:before="60" w:after="60" w:line="240" w:lineRule="auto"/>
              <w:rPr>
                <w:rFonts w:ascii="Arial Narrow" w:hAnsi="Arial Narrow" w:cs="Arial"/>
                <w:b/>
                <w:sz w:val="18"/>
                <w:szCs w:val="18"/>
              </w:rPr>
            </w:pPr>
            <w:r>
              <w:rPr>
                <w:rFonts w:ascii="Arial Narrow" w:hAnsi="Arial Narrow" w:cs="Arial"/>
                <w:b/>
                <w:sz w:val="18"/>
                <w:szCs w:val="18"/>
              </w:rPr>
              <w:t xml:space="preserve">Specific Details </w:t>
            </w:r>
          </w:p>
        </w:tc>
        <w:tc>
          <w:tcPr>
            <w:tcW w:w="12690" w:type="dxa"/>
            <w:gridSpan w:val="8"/>
            <w:tcBorders>
              <w:bottom w:val="single" w:sz="4" w:space="0" w:color="000000"/>
              <w:right w:val="single" w:sz="4" w:space="0" w:color="auto"/>
            </w:tcBorders>
          </w:tcPr>
          <w:p w14:paraId="172C792B" w14:textId="56716F02" w:rsidR="00AD6DD4" w:rsidRPr="004E4C7F" w:rsidRDefault="00F7098C" w:rsidP="00AD6DD4">
            <w:pPr>
              <w:spacing w:before="60" w:after="60" w:line="240" w:lineRule="auto"/>
              <w:rPr>
                <w:rFonts w:ascii="Arial Narrow" w:eastAsia="Times New Roman" w:hAnsi="Arial Narrow"/>
                <w:sz w:val="20"/>
                <w:szCs w:val="20"/>
              </w:rPr>
            </w:pPr>
            <w:r>
              <w:rPr>
                <w:rFonts w:ascii="Arial Narrow" w:eastAsia="Times New Roman" w:hAnsi="Arial Narrow"/>
                <w:sz w:val="20"/>
                <w:szCs w:val="20"/>
              </w:rPr>
              <w:t>Develop and maintain a high level spectrum strategy, describing the long term spectrum use and requirements of aeronautical C, N, and S systems.</w:t>
            </w:r>
            <w:r>
              <w:rPr>
                <w:rFonts w:ascii="Arial Narrow" w:eastAsia="Times New Roman" w:hAnsi="Arial Narrow"/>
                <w:sz w:val="20"/>
                <w:szCs w:val="20"/>
              </w:rPr>
              <w:br/>
              <w:t>Develop and maintain a detailed spectrum policy on the continued use of each frequency band om current use by aviation, providing for specific actions that have been identified to assist in meeting the strategic objectives of the air navigation plan.</w:t>
            </w:r>
            <w:r>
              <w:rPr>
                <w:rFonts w:ascii="Arial Narrow" w:eastAsia="Times New Roman" w:hAnsi="Arial Narrow"/>
                <w:sz w:val="20"/>
                <w:szCs w:val="20"/>
              </w:rPr>
              <w:br/>
              <w:t>Updates to Spectrum Strategy and Policy are approved by Council.</w:t>
            </w:r>
            <w:r>
              <w:rPr>
                <w:rFonts w:ascii="Arial Narrow" w:eastAsia="Times New Roman" w:hAnsi="Arial Narrow"/>
                <w:sz w:val="20"/>
                <w:szCs w:val="20"/>
              </w:rPr>
              <w:br/>
            </w:r>
          </w:p>
        </w:tc>
      </w:tr>
      <w:tr w:rsidR="00AD6DD4" w:rsidRPr="00480089" w14:paraId="04A225B9" w14:textId="77777777" w:rsidTr="00851630">
        <w:trPr>
          <w:trHeight w:val="257"/>
        </w:trPr>
        <w:tc>
          <w:tcPr>
            <w:tcW w:w="1789" w:type="dxa"/>
            <w:gridSpan w:val="3"/>
            <w:tcBorders>
              <w:left w:val="single" w:sz="4" w:space="0" w:color="auto"/>
              <w:bottom w:val="single" w:sz="4" w:space="0" w:color="000000"/>
            </w:tcBorders>
            <w:shd w:val="clear" w:color="auto" w:fill="auto"/>
          </w:tcPr>
          <w:p w14:paraId="18836E95" w14:textId="77777777" w:rsidR="00AD6DD4" w:rsidRDefault="00AD6DD4" w:rsidP="00AD6DD4">
            <w:pPr>
              <w:spacing w:before="60" w:after="60" w:line="240" w:lineRule="auto"/>
              <w:rPr>
                <w:rFonts w:ascii="Arial Narrow" w:hAnsi="Arial Narrow" w:cs="Arial"/>
                <w:b/>
                <w:sz w:val="18"/>
                <w:szCs w:val="18"/>
              </w:rPr>
            </w:pPr>
            <w:r w:rsidRPr="00AD6DD4">
              <w:rPr>
                <w:rFonts w:ascii="Arial Narrow" w:hAnsi="Arial Narrow" w:cs="Arial"/>
                <w:b/>
                <w:sz w:val="18"/>
                <w:szCs w:val="18"/>
              </w:rPr>
              <w:t>GANP/GASP Link</w:t>
            </w:r>
          </w:p>
        </w:tc>
        <w:tc>
          <w:tcPr>
            <w:tcW w:w="12690" w:type="dxa"/>
            <w:gridSpan w:val="8"/>
            <w:tcBorders>
              <w:bottom w:val="single" w:sz="4" w:space="0" w:color="000000"/>
              <w:right w:val="single" w:sz="4" w:space="0" w:color="auto"/>
            </w:tcBorders>
          </w:tcPr>
          <w:p w14:paraId="05360673" w14:textId="4A01AD6B" w:rsidR="00AD6DD4" w:rsidRDefault="00AD6DD4" w:rsidP="00AD6DD4">
            <w:pPr>
              <w:spacing w:before="60" w:after="60" w:line="240" w:lineRule="auto"/>
              <w:rPr>
                <w:rFonts w:ascii="Arial Narrow" w:eastAsia="Times New Roman" w:hAnsi="Arial Narrow"/>
                <w:sz w:val="20"/>
                <w:szCs w:val="20"/>
              </w:rPr>
            </w:pPr>
          </w:p>
        </w:tc>
      </w:tr>
      <w:tr w:rsidR="00AD6DD4" w:rsidRPr="00480089" w14:paraId="3174FCC9" w14:textId="77777777" w:rsidTr="00AD6DD4">
        <w:trPr>
          <w:trHeight w:val="284"/>
        </w:trPr>
        <w:tc>
          <w:tcPr>
            <w:tcW w:w="1789" w:type="dxa"/>
            <w:gridSpan w:val="3"/>
            <w:tcBorders>
              <w:left w:val="single" w:sz="4" w:space="0" w:color="auto"/>
              <w:bottom w:val="single" w:sz="4" w:space="0" w:color="auto"/>
            </w:tcBorders>
          </w:tcPr>
          <w:p w14:paraId="5B8DE9AC" w14:textId="77777777" w:rsidR="00AD6DD4" w:rsidRPr="009349F3" w:rsidRDefault="00AD6DD4" w:rsidP="00AD6DD4">
            <w:pPr>
              <w:spacing w:before="60" w:after="60" w:line="240" w:lineRule="auto"/>
              <w:rPr>
                <w:rFonts w:ascii="Arial Narrow" w:hAnsi="Arial Narrow" w:cs="Arial"/>
                <w:b/>
                <w:sz w:val="18"/>
                <w:szCs w:val="18"/>
              </w:rPr>
            </w:pPr>
            <w:r w:rsidRPr="009349F3">
              <w:rPr>
                <w:rFonts w:ascii="Arial Narrow" w:hAnsi="Arial Narrow" w:cs="Arial"/>
                <w:b/>
                <w:sz w:val="18"/>
                <w:szCs w:val="18"/>
              </w:rPr>
              <w:t>Expected Benefit</w:t>
            </w:r>
            <w:r>
              <w:rPr>
                <w:rFonts w:ascii="Arial Narrow" w:hAnsi="Arial Narrow" w:cs="Arial"/>
                <w:b/>
                <w:sz w:val="18"/>
                <w:szCs w:val="18"/>
              </w:rPr>
              <w:t>s</w:t>
            </w:r>
          </w:p>
        </w:tc>
        <w:tc>
          <w:tcPr>
            <w:tcW w:w="12690" w:type="dxa"/>
            <w:gridSpan w:val="8"/>
            <w:tcBorders>
              <w:bottom w:val="single" w:sz="4" w:space="0" w:color="auto"/>
              <w:right w:val="single" w:sz="4" w:space="0" w:color="auto"/>
            </w:tcBorders>
            <w:vAlign w:val="center"/>
          </w:tcPr>
          <w:p w14:paraId="6E4A3F8D" w14:textId="7DDACB3C" w:rsidR="00AD6DD4" w:rsidRPr="00FF13D4" w:rsidRDefault="00F7098C" w:rsidP="00AD6DD4">
            <w:pPr>
              <w:spacing w:before="60" w:after="60" w:line="240" w:lineRule="auto"/>
              <w:rPr>
                <w:rFonts w:ascii="Arial Narrow" w:hAnsi="Arial Narrow"/>
                <w:noProof/>
                <w:sz w:val="20"/>
                <w:szCs w:val="20"/>
              </w:rPr>
            </w:pPr>
            <w:r>
              <w:rPr>
                <w:rFonts w:ascii="Arial Narrow" w:hAnsi="Arial Narrow"/>
                <w:noProof/>
                <w:sz w:val="20"/>
                <w:szCs w:val="20"/>
              </w:rPr>
              <w:t>Timely availability and appropriate protection of adequate spectrum to create a sustainable environment for growth and technology development to support safety and operational effectiveness for current and future operational systems and allow for the transition between present and next generation technologies.</w:t>
            </w:r>
          </w:p>
        </w:tc>
      </w:tr>
      <w:tr w:rsidR="00AD6DD4" w:rsidRPr="00480089" w14:paraId="70FB4740" w14:textId="77777777" w:rsidTr="00AD6DD4">
        <w:trPr>
          <w:trHeight w:val="284"/>
        </w:trPr>
        <w:tc>
          <w:tcPr>
            <w:tcW w:w="1789" w:type="dxa"/>
            <w:gridSpan w:val="3"/>
            <w:tcBorders>
              <w:top w:val="single" w:sz="4" w:space="0" w:color="auto"/>
              <w:left w:val="single" w:sz="4" w:space="0" w:color="auto"/>
              <w:bottom w:val="single" w:sz="4" w:space="0" w:color="auto"/>
              <w:right w:val="single" w:sz="4" w:space="0" w:color="auto"/>
            </w:tcBorders>
            <w:shd w:val="clear" w:color="auto" w:fill="auto"/>
          </w:tcPr>
          <w:p w14:paraId="70126888" w14:textId="77777777" w:rsidR="00AD6DD4" w:rsidRDefault="00AD6DD4" w:rsidP="00AD6DD4">
            <w:pPr>
              <w:spacing w:before="60" w:after="60" w:line="240" w:lineRule="auto"/>
              <w:rPr>
                <w:rFonts w:ascii="Arial Narrow" w:hAnsi="Arial Narrow" w:cs="Arial"/>
                <w:b/>
                <w:sz w:val="18"/>
                <w:szCs w:val="18"/>
              </w:rPr>
            </w:pPr>
            <w:r>
              <w:rPr>
                <w:rFonts w:ascii="Arial Narrow" w:hAnsi="Arial Narrow" w:cs="Arial"/>
                <w:b/>
                <w:sz w:val="18"/>
                <w:szCs w:val="18"/>
              </w:rPr>
              <w:t xml:space="preserve">Reference </w:t>
            </w:r>
          </w:p>
          <w:p w14:paraId="0D412E7B" w14:textId="77777777" w:rsidR="00AD6DD4" w:rsidRPr="009349F3" w:rsidRDefault="00AD6DD4" w:rsidP="00AD6DD4">
            <w:pPr>
              <w:spacing w:before="60" w:after="60" w:line="240" w:lineRule="auto"/>
              <w:rPr>
                <w:rFonts w:ascii="Arial Narrow" w:hAnsi="Arial Narrow" w:cs="Arial"/>
                <w:b/>
                <w:sz w:val="18"/>
                <w:szCs w:val="18"/>
              </w:rPr>
            </w:pPr>
            <w:r>
              <w:rPr>
                <w:rFonts w:ascii="Arial Narrow" w:hAnsi="Arial Narrow" w:cs="Arial"/>
                <w:b/>
                <w:sz w:val="18"/>
                <w:szCs w:val="18"/>
              </w:rPr>
              <w:t>Documents</w:t>
            </w:r>
          </w:p>
        </w:tc>
        <w:tc>
          <w:tcPr>
            <w:tcW w:w="12690" w:type="dxa"/>
            <w:gridSpan w:val="8"/>
            <w:tcBorders>
              <w:top w:val="single" w:sz="4" w:space="0" w:color="auto"/>
              <w:left w:val="single" w:sz="4" w:space="0" w:color="auto"/>
              <w:bottom w:val="single" w:sz="4" w:space="0" w:color="auto"/>
              <w:right w:val="single" w:sz="4" w:space="0" w:color="auto"/>
            </w:tcBorders>
            <w:shd w:val="clear" w:color="auto" w:fill="auto"/>
          </w:tcPr>
          <w:p w14:paraId="18A0EEF1" w14:textId="78B58BFE" w:rsidR="00AD6DD4" w:rsidRPr="00922413" w:rsidRDefault="00F7098C" w:rsidP="00AD6DD4">
            <w:pPr>
              <w:spacing w:before="60" w:after="60" w:line="240" w:lineRule="auto"/>
              <w:rPr>
                <w:rFonts w:ascii="Arial Narrow" w:hAnsi="Arial Narrow" w:cs="Arial"/>
                <w:sz w:val="20"/>
                <w:szCs w:val="20"/>
              </w:rPr>
            </w:pPr>
            <w:r>
              <w:rPr>
                <w:rFonts w:ascii="Arial Narrow" w:hAnsi="Arial Narrow" w:cs="Arial"/>
                <w:sz w:val="20"/>
                <w:szCs w:val="20"/>
              </w:rPr>
              <w:t>Doc 9718 Vol I, Annex 10 Volumes I, III, IV, V and VI. GANP</w:t>
            </w:r>
          </w:p>
        </w:tc>
      </w:tr>
      <w:tr w:rsidR="00AD6DD4" w:rsidRPr="00480089" w14:paraId="433FE74A" w14:textId="77777777" w:rsidTr="00195D2D">
        <w:trPr>
          <w:trHeight w:val="284"/>
        </w:trPr>
        <w:tc>
          <w:tcPr>
            <w:tcW w:w="1789" w:type="dxa"/>
            <w:gridSpan w:val="3"/>
            <w:tcBorders>
              <w:top w:val="single" w:sz="4" w:space="0" w:color="auto"/>
              <w:left w:val="single" w:sz="4" w:space="0" w:color="auto"/>
              <w:bottom w:val="single" w:sz="12" w:space="0" w:color="auto"/>
              <w:right w:val="single" w:sz="4" w:space="0" w:color="auto"/>
            </w:tcBorders>
            <w:shd w:val="clear" w:color="auto" w:fill="auto"/>
            <w:vAlign w:val="center"/>
          </w:tcPr>
          <w:p w14:paraId="72E948D3" w14:textId="77777777" w:rsidR="00AD6DD4" w:rsidRPr="001E13A7" w:rsidRDefault="00AD6DD4" w:rsidP="00AD6DD4">
            <w:pPr>
              <w:spacing w:before="60" w:after="60" w:line="240" w:lineRule="auto"/>
              <w:rPr>
                <w:rFonts w:ascii="Arial Narrow" w:hAnsi="Arial Narrow" w:cstheme="minorBidi"/>
                <w:sz w:val="18"/>
                <w:szCs w:val="18"/>
              </w:rPr>
            </w:pPr>
            <w:r w:rsidRPr="001E13A7">
              <w:rPr>
                <w:rFonts w:ascii="Arial Narrow" w:hAnsi="Arial Narrow" w:cstheme="minorBidi"/>
                <w:b/>
                <w:bCs/>
                <w:sz w:val="18"/>
                <w:szCs w:val="18"/>
              </w:rPr>
              <w:t>Primary Expert Group</w:t>
            </w:r>
            <w:r w:rsidRPr="001E13A7">
              <w:rPr>
                <w:rFonts w:ascii="Arial Narrow" w:hAnsi="Arial Narrow" w:cstheme="minorBidi"/>
                <w:sz w:val="18"/>
                <w:szCs w:val="18"/>
              </w:rPr>
              <w:t>:</w:t>
            </w:r>
          </w:p>
        </w:tc>
        <w:tc>
          <w:tcPr>
            <w:tcW w:w="12690" w:type="dxa"/>
            <w:gridSpan w:val="8"/>
            <w:tcBorders>
              <w:top w:val="single" w:sz="4" w:space="0" w:color="auto"/>
              <w:left w:val="single" w:sz="4" w:space="0" w:color="auto"/>
              <w:bottom w:val="single" w:sz="12" w:space="0" w:color="auto"/>
              <w:right w:val="single" w:sz="4" w:space="0" w:color="auto"/>
            </w:tcBorders>
            <w:shd w:val="clear" w:color="auto" w:fill="auto"/>
            <w:vAlign w:val="center"/>
          </w:tcPr>
          <w:p w14:paraId="7A9BBA1D" w14:textId="6A5A9974" w:rsidR="00AD6DD4" w:rsidRPr="00557108" w:rsidRDefault="00F7098C" w:rsidP="00AD6DD4">
            <w:pPr>
              <w:spacing w:before="60" w:after="60" w:line="240" w:lineRule="auto"/>
              <w:rPr>
                <w:rFonts w:ascii="Arial Narrow" w:hAnsi="Arial Narrow" w:cstheme="minorBidi"/>
                <w:bCs/>
                <w:sz w:val="20"/>
                <w:szCs w:val="20"/>
              </w:rPr>
            </w:pPr>
            <w:r>
              <w:rPr>
                <w:rFonts w:ascii="Arial Narrow" w:hAnsi="Arial Narrow" w:cstheme="minorBidi"/>
                <w:bCs/>
                <w:sz w:val="20"/>
                <w:szCs w:val="20"/>
              </w:rPr>
              <w:t>Frequency Spectrum Management Panel (FSMP)</w:t>
            </w:r>
          </w:p>
        </w:tc>
      </w:tr>
      <w:tr w:rsidR="00AD6DD4" w:rsidRPr="00480089" w14:paraId="56B03D2B" w14:textId="77777777" w:rsidTr="00195D2D">
        <w:trPr>
          <w:trHeight w:val="284"/>
        </w:trPr>
        <w:tc>
          <w:tcPr>
            <w:tcW w:w="14479" w:type="dxa"/>
            <w:gridSpan w:val="11"/>
            <w:tcBorders>
              <w:top w:val="single" w:sz="12" w:space="0" w:color="auto"/>
              <w:left w:val="single" w:sz="12" w:space="0" w:color="auto"/>
              <w:bottom w:val="single" w:sz="4" w:space="0" w:color="auto"/>
              <w:right w:val="single" w:sz="12" w:space="0" w:color="auto"/>
            </w:tcBorders>
            <w:shd w:val="clear" w:color="auto" w:fill="FABF8F" w:themeFill="accent6" w:themeFillTint="99"/>
            <w:vAlign w:val="center"/>
          </w:tcPr>
          <w:p w14:paraId="0598EC5C" w14:textId="77777777" w:rsidR="00AD6DD4" w:rsidRPr="00AD6DD4" w:rsidRDefault="00AD6DD4" w:rsidP="00AD6DD4">
            <w:pPr>
              <w:spacing w:before="60" w:after="60" w:line="240" w:lineRule="auto"/>
              <w:jc w:val="center"/>
              <w:rPr>
                <w:rFonts w:ascii="Arial Narrow" w:hAnsi="Arial Narrow" w:cstheme="minorBidi"/>
                <w:b/>
                <w:i/>
                <w:iCs/>
                <w:sz w:val="18"/>
                <w:szCs w:val="18"/>
              </w:rPr>
            </w:pPr>
            <w:r w:rsidRPr="00AD6DD4">
              <w:rPr>
                <w:rFonts w:ascii="Arial Narrow" w:hAnsi="Arial Narrow" w:cstheme="minorBidi"/>
                <w:b/>
                <w:i/>
                <w:iCs/>
                <w:sz w:val="18"/>
                <w:szCs w:val="18"/>
              </w:rPr>
              <w:t>For Information purposes (to be completed by the Secretariat)</w:t>
            </w:r>
          </w:p>
        </w:tc>
      </w:tr>
      <w:tr w:rsidR="00AD6DD4" w:rsidRPr="00480089" w14:paraId="1DA1E3A7" w14:textId="77777777" w:rsidTr="00195D2D">
        <w:trPr>
          <w:trHeight w:val="284"/>
        </w:trPr>
        <w:tc>
          <w:tcPr>
            <w:tcW w:w="1789"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14:paraId="422779DB" w14:textId="77777777" w:rsidR="00AD6DD4" w:rsidRPr="001E13A7" w:rsidRDefault="00AD6DD4" w:rsidP="00AD6DD4">
            <w:pPr>
              <w:spacing w:before="60" w:after="60" w:line="240" w:lineRule="auto"/>
              <w:rPr>
                <w:rFonts w:ascii="Arial Narrow" w:hAnsi="Arial Narrow" w:cstheme="minorBidi"/>
                <w:b/>
                <w:bCs/>
                <w:sz w:val="18"/>
                <w:szCs w:val="18"/>
              </w:rPr>
            </w:pPr>
            <w:r>
              <w:rPr>
                <w:rFonts w:ascii="Arial Narrow" w:hAnsi="Arial Narrow" w:cstheme="minorBidi"/>
                <w:b/>
                <w:bCs/>
                <w:sz w:val="18"/>
                <w:szCs w:val="18"/>
              </w:rPr>
              <w:t>Proposed Metric</w:t>
            </w:r>
          </w:p>
        </w:tc>
        <w:tc>
          <w:tcPr>
            <w:tcW w:w="12690" w:type="dxa"/>
            <w:gridSpan w:val="8"/>
            <w:tcBorders>
              <w:top w:val="single" w:sz="4" w:space="0" w:color="auto"/>
              <w:left w:val="single" w:sz="4" w:space="0" w:color="auto"/>
              <w:bottom w:val="single" w:sz="4" w:space="0" w:color="auto"/>
              <w:right w:val="single" w:sz="12" w:space="0" w:color="auto"/>
            </w:tcBorders>
            <w:shd w:val="clear" w:color="auto" w:fill="auto"/>
            <w:vAlign w:val="center"/>
          </w:tcPr>
          <w:p w14:paraId="7F7A9B39" w14:textId="05E501CE" w:rsidR="00AD6DD4" w:rsidRPr="00557108" w:rsidRDefault="00AD6DD4" w:rsidP="00AD6DD4">
            <w:pPr>
              <w:spacing w:before="60" w:after="60" w:line="240" w:lineRule="auto"/>
              <w:rPr>
                <w:rFonts w:ascii="Arial Narrow" w:hAnsi="Arial Narrow" w:cstheme="minorBidi"/>
                <w:bCs/>
                <w:sz w:val="20"/>
                <w:szCs w:val="20"/>
              </w:rPr>
            </w:pPr>
          </w:p>
        </w:tc>
      </w:tr>
      <w:tr w:rsidR="00AD6DD4" w:rsidRPr="00480089" w14:paraId="7EA6A966" w14:textId="77777777" w:rsidTr="00195D2D">
        <w:trPr>
          <w:trHeight w:val="284"/>
        </w:trPr>
        <w:tc>
          <w:tcPr>
            <w:tcW w:w="1789"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14:paraId="66A74094" w14:textId="77777777" w:rsidR="00AD6DD4" w:rsidRDefault="00AD6DD4" w:rsidP="00AD6DD4">
            <w:pPr>
              <w:spacing w:before="60" w:after="60" w:line="240" w:lineRule="auto"/>
              <w:rPr>
                <w:rFonts w:ascii="Arial Narrow" w:hAnsi="Arial Narrow" w:cstheme="minorBidi"/>
                <w:b/>
                <w:bCs/>
                <w:sz w:val="18"/>
                <w:szCs w:val="18"/>
              </w:rPr>
            </w:pPr>
            <w:r>
              <w:rPr>
                <w:rFonts w:ascii="Arial Narrow" w:hAnsi="Arial Narrow" w:cstheme="minorBidi"/>
                <w:b/>
                <w:bCs/>
                <w:sz w:val="18"/>
                <w:szCs w:val="18"/>
              </w:rPr>
              <w:t>Interdependencies</w:t>
            </w:r>
          </w:p>
        </w:tc>
        <w:tc>
          <w:tcPr>
            <w:tcW w:w="12690" w:type="dxa"/>
            <w:gridSpan w:val="8"/>
            <w:tcBorders>
              <w:top w:val="single" w:sz="4" w:space="0" w:color="auto"/>
              <w:left w:val="single" w:sz="4" w:space="0" w:color="auto"/>
              <w:bottom w:val="single" w:sz="4" w:space="0" w:color="auto"/>
              <w:right w:val="single" w:sz="12" w:space="0" w:color="auto"/>
            </w:tcBorders>
            <w:shd w:val="clear" w:color="auto" w:fill="auto"/>
            <w:vAlign w:val="center"/>
          </w:tcPr>
          <w:p w14:paraId="39654F79" w14:textId="677AA202" w:rsidR="00AD6DD4" w:rsidRPr="00557108" w:rsidRDefault="00AD6DD4" w:rsidP="00AD6DD4">
            <w:pPr>
              <w:spacing w:before="60" w:after="60" w:line="240" w:lineRule="auto"/>
              <w:rPr>
                <w:rFonts w:ascii="Arial Narrow" w:hAnsi="Arial Narrow" w:cstheme="minorBidi"/>
                <w:bCs/>
                <w:sz w:val="20"/>
                <w:szCs w:val="20"/>
              </w:rPr>
            </w:pPr>
          </w:p>
        </w:tc>
      </w:tr>
      <w:tr w:rsidR="00AD6DD4" w:rsidRPr="00480089" w14:paraId="758D5875" w14:textId="77777777" w:rsidTr="00195D2D">
        <w:trPr>
          <w:trHeight w:val="284"/>
        </w:trPr>
        <w:tc>
          <w:tcPr>
            <w:tcW w:w="1789" w:type="dxa"/>
            <w:gridSpan w:val="3"/>
            <w:vMerge w:val="restart"/>
            <w:tcBorders>
              <w:top w:val="single" w:sz="4" w:space="0" w:color="auto"/>
              <w:left w:val="single" w:sz="12" w:space="0" w:color="auto"/>
              <w:right w:val="single" w:sz="4" w:space="0" w:color="auto"/>
            </w:tcBorders>
            <w:shd w:val="clear" w:color="auto" w:fill="auto"/>
          </w:tcPr>
          <w:p w14:paraId="5ABDA317" w14:textId="77777777" w:rsidR="00AD6DD4" w:rsidRDefault="00AD6DD4" w:rsidP="00AD6DD4">
            <w:pPr>
              <w:spacing w:before="60" w:after="60" w:line="240" w:lineRule="auto"/>
              <w:rPr>
                <w:rFonts w:ascii="Arial Narrow" w:hAnsi="Arial Narrow" w:cs="Arial"/>
                <w:b/>
                <w:sz w:val="18"/>
                <w:szCs w:val="18"/>
              </w:rPr>
            </w:pPr>
            <w:r>
              <w:rPr>
                <w:rFonts w:ascii="Arial Narrow" w:hAnsi="Arial Narrow" w:cs="Arial"/>
                <w:b/>
                <w:sz w:val="18"/>
                <w:szCs w:val="18"/>
              </w:rPr>
              <w:t>Initial Impact Assessment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8269F12" w14:textId="77777777" w:rsidR="00AD6DD4" w:rsidRPr="00AD6DD4" w:rsidRDefault="00AD6DD4" w:rsidP="00AD6DD4">
            <w:pPr>
              <w:spacing w:before="60" w:after="60" w:line="240" w:lineRule="auto"/>
              <w:rPr>
                <w:rFonts w:ascii="Arial Narrow" w:hAnsi="Arial Narrow" w:cs="Arial"/>
                <w:sz w:val="18"/>
                <w:szCs w:val="18"/>
              </w:rPr>
            </w:pPr>
            <w:r w:rsidRPr="00AD6DD4">
              <w:rPr>
                <w:rFonts w:ascii="Arial Narrow" w:hAnsi="Arial Narrow" w:cs="Arial"/>
                <w:sz w:val="18"/>
                <w:szCs w:val="18"/>
              </w:rPr>
              <w:t xml:space="preserve">Impact </w:t>
            </w:r>
            <w:r w:rsidR="00721D2C">
              <w:rPr>
                <w:rFonts w:ascii="Arial Narrow" w:hAnsi="Arial Narrow" w:cs="Arial"/>
                <w:sz w:val="18"/>
                <w:szCs w:val="18"/>
              </w:rPr>
              <w:t>on</w:t>
            </w:r>
            <w:r w:rsidRPr="00AD6DD4">
              <w:rPr>
                <w:rFonts w:ascii="Arial Narrow" w:hAnsi="Arial Narrow" w:cs="Arial"/>
                <w:sz w:val="18"/>
                <w:szCs w:val="18"/>
              </w:rPr>
              <w:t xml:space="preserve"> States</w:t>
            </w:r>
          </w:p>
        </w:tc>
        <w:tc>
          <w:tcPr>
            <w:tcW w:w="10530" w:type="dxa"/>
            <w:gridSpan w:val="7"/>
            <w:tcBorders>
              <w:top w:val="single" w:sz="4" w:space="0" w:color="auto"/>
              <w:left w:val="single" w:sz="4" w:space="0" w:color="auto"/>
              <w:bottom w:val="single" w:sz="4" w:space="0" w:color="auto"/>
              <w:right w:val="single" w:sz="12" w:space="0" w:color="auto"/>
            </w:tcBorders>
            <w:shd w:val="clear" w:color="auto" w:fill="auto"/>
          </w:tcPr>
          <w:p w14:paraId="3CB136BA" w14:textId="2AED4A3E" w:rsidR="00AD6DD4" w:rsidRPr="00AD6DD4" w:rsidRDefault="00AD6DD4" w:rsidP="00AD6DD4">
            <w:pPr>
              <w:spacing w:before="60" w:after="60" w:line="240" w:lineRule="auto"/>
              <w:rPr>
                <w:rFonts w:ascii="Arial Narrow" w:hAnsi="Arial Narrow" w:cs="Arial"/>
                <w:sz w:val="18"/>
                <w:szCs w:val="18"/>
              </w:rPr>
            </w:pPr>
          </w:p>
        </w:tc>
      </w:tr>
      <w:tr w:rsidR="00AD6DD4" w:rsidRPr="00480089" w14:paraId="4D4FB196" w14:textId="77777777" w:rsidTr="00195D2D">
        <w:trPr>
          <w:trHeight w:val="284"/>
        </w:trPr>
        <w:tc>
          <w:tcPr>
            <w:tcW w:w="1789" w:type="dxa"/>
            <w:gridSpan w:val="3"/>
            <w:vMerge/>
            <w:tcBorders>
              <w:left w:val="single" w:sz="12" w:space="0" w:color="auto"/>
              <w:right w:val="single" w:sz="4" w:space="0" w:color="auto"/>
            </w:tcBorders>
            <w:shd w:val="clear" w:color="auto" w:fill="auto"/>
          </w:tcPr>
          <w:p w14:paraId="4A876701" w14:textId="77777777" w:rsidR="00AD6DD4" w:rsidRDefault="00AD6DD4" w:rsidP="00AD6DD4">
            <w:pPr>
              <w:spacing w:before="60" w:after="60" w:line="240" w:lineRule="auto"/>
              <w:rPr>
                <w:rFonts w:ascii="Arial Narrow" w:hAnsi="Arial Narrow" w:cs="Arial"/>
                <w:b/>
                <w:sz w:val="18"/>
                <w:szCs w:val="18"/>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7877DC9" w14:textId="77777777" w:rsidR="00AD6DD4" w:rsidRPr="00AD6DD4" w:rsidRDefault="00AD6DD4" w:rsidP="00AD6DD4">
            <w:pPr>
              <w:spacing w:before="60" w:after="60" w:line="240" w:lineRule="auto"/>
              <w:rPr>
                <w:rFonts w:ascii="Arial Narrow" w:hAnsi="Arial Narrow" w:cs="Arial"/>
                <w:sz w:val="18"/>
                <w:szCs w:val="18"/>
              </w:rPr>
            </w:pPr>
            <w:r w:rsidRPr="00AD6DD4">
              <w:rPr>
                <w:rFonts w:ascii="Arial Narrow" w:hAnsi="Arial Narrow" w:cs="Arial"/>
                <w:sz w:val="18"/>
                <w:szCs w:val="18"/>
              </w:rPr>
              <w:t xml:space="preserve">Impact </w:t>
            </w:r>
            <w:r w:rsidR="00721D2C">
              <w:rPr>
                <w:rFonts w:ascii="Arial Narrow" w:hAnsi="Arial Narrow" w:cs="Arial"/>
                <w:sz w:val="18"/>
                <w:szCs w:val="18"/>
              </w:rPr>
              <w:t>on</w:t>
            </w:r>
            <w:r w:rsidRPr="00AD6DD4">
              <w:rPr>
                <w:rFonts w:ascii="Arial Narrow" w:hAnsi="Arial Narrow" w:cs="Arial"/>
                <w:sz w:val="18"/>
                <w:szCs w:val="18"/>
              </w:rPr>
              <w:t xml:space="preserve"> Industry</w:t>
            </w:r>
          </w:p>
        </w:tc>
        <w:tc>
          <w:tcPr>
            <w:tcW w:w="10530" w:type="dxa"/>
            <w:gridSpan w:val="7"/>
            <w:tcBorders>
              <w:top w:val="single" w:sz="4" w:space="0" w:color="auto"/>
              <w:left w:val="single" w:sz="4" w:space="0" w:color="auto"/>
              <w:bottom w:val="single" w:sz="4" w:space="0" w:color="auto"/>
              <w:right w:val="single" w:sz="12" w:space="0" w:color="auto"/>
            </w:tcBorders>
            <w:shd w:val="clear" w:color="auto" w:fill="auto"/>
          </w:tcPr>
          <w:p w14:paraId="33F15B7E" w14:textId="4CC055BA" w:rsidR="00AD6DD4" w:rsidRPr="00AD6DD4" w:rsidRDefault="00AD6DD4" w:rsidP="00AD6DD4">
            <w:pPr>
              <w:spacing w:before="60" w:after="60" w:line="240" w:lineRule="auto"/>
              <w:rPr>
                <w:rFonts w:ascii="Arial Narrow" w:hAnsi="Arial Narrow" w:cs="Arial"/>
                <w:sz w:val="18"/>
                <w:szCs w:val="18"/>
              </w:rPr>
            </w:pPr>
          </w:p>
        </w:tc>
      </w:tr>
      <w:tr w:rsidR="00AD6DD4" w:rsidRPr="00CE76EE" w14:paraId="2750899A" w14:textId="77777777" w:rsidTr="00195D2D">
        <w:trPr>
          <w:trHeight w:val="284"/>
        </w:trPr>
        <w:tc>
          <w:tcPr>
            <w:tcW w:w="1789" w:type="dxa"/>
            <w:gridSpan w:val="3"/>
            <w:vMerge w:val="restart"/>
            <w:tcBorders>
              <w:top w:val="single" w:sz="4" w:space="0" w:color="auto"/>
              <w:left w:val="single" w:sz="12" w:space="0" w:color="auto"/>
              <w:right w:val="single" w:sz="4" w:space="0" w:color="000000"/>
            </w:tcBorders>
            <w:shd w:val="clear" w:color="auto" w:fill="auto"/>
          </w:tcPr>
          <w:p w14:paraId="055CA5E8" w14:textId="77777777" w:rsidR="00AD6DD4" w:rsidRPr="001E13A7" w:rsidRDefault="00AD6DD4" w:rsidP="00AD6DD4">
            <w:pPr>
              <w:spacing w:before="60" w:after="60" w:line="240" w:lineRule="auto"/>
              <w:rPr>
                <w:rFonts w:ascii="Arial Narrow" w:hAnsi="Arial Narrow" w:cstheme="minorBidi"/>
                <w:b/>
                <w:bCs/>
                <w:sz w:val="18"/>
                <w:szCs w:val="18"/>
              </w:rPr>
            </w:pPr>
            <w:r>
              <w:rPr>
                <w:rFonts w:ascii="Arial Narrow" w:hAnsi="Arial Narrow" w:cstheme="minorBidi"/>
                <w:b/>
                <w:bCs/>
                <w:sz w:val="18"/>
                <w:szCs w:val="18"/>
              </w:rPr>
              <w:t xml:space="preserve">Secretariat </w:t>
            </w:r>
            <w:r w:rsidR="00360032">
              <w:rPr>
                <w:rFonts w:ascii="Arial Narrow" w:hAnsi="Arial Narrow" w:cstheme="minorBidi"/>
                <w:b/>
                <w:bCs/>
                <w:sz w:val="18"/>
                <w:szCs w:val="18"/>
              </w:rPr>
              <w:br/>
            </w:r>
            <w:r>
              <w:rPr>
                <w:rFonts w:ascii="Arial Narrow" w:hAnsi="Arial Narrow" w:cstheme="minorBidi"/>
                <w:b/>
                <w:bCs/>
                <w:sz w:val="18"/>
                <w:szCs w:val="18"/>
              </w:rPr>
              <w:t>Project Team</w:t>
            </w:r>
          </w:p>
        </w:tc>
        <w:tc>
          <w:tcPr>
            <w:tcW w:w="2160" w:type="dxa"/>
            <w:tcBorders>
              <w:top w:val="single" w:sz="4" w:space="0" w:color="auto"/>
              <w:left w:val="single" w:sz="4" w:space="0" w:color="000000"/>
              <w:bottom w:val="single" w:sz="4" w:space="0" w:color="auto"/>
              <w:right w:val="single" w:sz="4" w:space="0" w:color="auto"/>
            </w:tcBorders>
            <w:shd w:val="clear" w:color="auto" w:fill="auto"/>
            <w:vAlign w:val="center"/>
          </w:tcPr>
          <w:p w14:paraId="4E5563A9" w14:textId="77777777" w:rsidR="00AD6DD4" w:rsidRPr="00AD6DD4" w:rsidRDefault="00AD6DD4" w:rsidP="00AD6DD4">
            <w:pPr>
              <w:spacing w:before="60" w:after="60" w:line="240" w:lineRule="auto"/>
              <w:rPr>
                <w:rFonts w:ascii="Arial Narrow" w:hAnsi="Arial Narrow" w:cstheme="minorBidi"/>
                <w:sz w:val="18"/>
                <w:szCs w:val="18"/>
              </w:rPr>
            </w:pPr>
            <w:r w:rsidRPr="00AD6DD4">
              <w:rPr>
                <w:rFonts w:ascii="Arial Narrow" w:hAnsi="Arial Narrow" w:cstheme="minorBidi"/>
                <w:sz w:val="18"/>
                <w:szCs w:val="18"/>
              </w:rPr>
              <w:t>Secretariat Project</w:t>
            </w:r>
          </w:p>
          <w:p w14:paraId="3CDD34F1" w14:textId="77777777" w:rsidR="00AD6DD4" w:rsidRPr="00AD6DD4" w:rsidRDefault="00AD6DD4" w:rsidP="00AD6DD4">
            <w:pPr>
              <w:spacing w:before="60" w:after="60" w:line="240" w:lineRule="auto"/>
              <w:rPr>
                <w:rFonts w:ascii="Arial Narrow" w:hAnsi="Arial Narrow" w:cstheme="minorBidi"/>
                <w:sz w:val="18"/>
                <w:szCs w:val="18"/>
              </w:rPr>
            </w:pPr>
            <w:r w:rsidRPr="00AD6DD4">
              <w:rPr>
                <w:rFonts w:ascii="Arial Narrow" w:hAnsi="Arial Narrow" w:cstheme="minorBidi"/>
                <w:sz w:val="18"/>
                <w:szCs w:val="18"/>
              </w:rPr>
              <w:t>Coordinator</w:t>
            </w:r>
          </w:p>
        </w:tc>
        <w:tc>
          <w:tcPr>
            <w:tcW w:w="10530" w:type="dxa"/>
            <w:gridSpan w:val="7"/>
            <w:tcBorders>
              <w:top w:val="single" w:sz="4" w:space="0" w:color="auto"/>
              <w:left w:val="single" w:sz="4" w:space="0" w:color="000000"/>
              <w:bottom w:val="single" w:sz="4" w:space="0" w:color="auto"/>
              <w:right w:val="single" w:sz="12" w:space="0" w:color="auto"/>
            </w:tcBorders>
            <w:shd w:val="clear" w:color="auto" w:fill="auto"/>
            <w:vAlign w:val="center"/>
          </w:tcPr>
          <w:p w14:paraId="0D44E6A2" w14:textId="0A06F2EB" w:rsidR="00AD6DD4" w:rsidRDefault="00AD6DD4" w:rsidP="00AD6DD4">
            <w:pPr>
              <w:spacing w:before="60" w:after="60" w:line="240" w:lineRule="auto"/>
              <w:rPr>
                <w:rFonts w:ascii="Arial Narrow" w:hAnsi="Arial Narrow" w:cstheme="minorBidi"/>
                <w:bCs/>
                <w:sz w:val="20"/>
                <w:szCs w:val="20"/>
              </w:rPr>
            </w:pPr>
          </w:p>
        </w:tc>
      </w:tr>
      <w:tr w:rsidR="00AD6DD4" w:rsidRPr="00CE76EE" w14:paraId="251BB48D" w14:textId="77777777" w:rsidTr="00195D2D">
        <w:trPr>
          <w:trHeight w:val="284"/>
        </w:trPr>
        <w:tc>
          <w:tcPr>
            <w:tcW w:w="1789" w:type="dxa"/>
            <w:gridSpan w:val="3"/>
            <w:vMerge/>
            <w:tcBorders>
              <w:left w:val="single" w:sz="12" w:space="0" w:color="auto"/>
              <w:right w:val="single" w:sz="4" w:space="0" w:color="000000"/>
            </w:tcBorders>
            <w:shd w:val="clear" w:color="auto" w:fill="auto"/>
            <w:vAlign w:val="center"/>
          </w:tcPr>
          <w:p w14:paraId="57BBADFD" w14:textId="77777777" w:rsidR="00AD6DD4" w:rsidRDefault="00AD6DD4" w:rsidP="00AD6DD4">
            <w:pPr>
              <w:spacing w:before="60" w:after="60" w:line="240" w:lineRule="auto"/>
              <w:rPr>
                <w:rFonts w:ascii="Arial Narrow" w:hAnsi="Arial Narrow" w:cstheme="minorBidi"/>
                <w:b/>
                <w:bCs/>
                <w:sz w:val="18"/>
                <w:szCs w:val="18"/>
              </w:rPr>
            </w:pPr>
          </w:p>
        </w:tc>
        <w:tc>
          <w:tcPr>
            <w:tcW w:w="2160" w:type="dxa"/>
            <w:tcBorders>
              <w:top w:val="single" w:sz="4" w:space="0" w:color="auto"/>
              <w:left w:val="single" w:sz="4" w:space="0" w:color="000000"/>
              <w:bottom w:val="single" w:sz="4" w:space="0" w:color="auto"/>
              <w:right w:val="single" w:sz="4" w:space="0" w:color="auto"/>
            </w:tcBorders>
            <w:shd w:val="clear" w:color="auto" w:fill="auto"/>
            <w:vAlign w:val="center"/>
          </w:tcPr>
          <w:p w14:paraId="560EA2F8" w14:textId="77777777" w:rsidR="00AD6DD4" w:rsidRPr="00AD6DD4" w:rsidRDefault="00AD6DD4" w:rsidP="00AD6DD4">
            <w:pPr>
              <w:spacing w:before="60" w:after="60" w:line="240" w:lineRule="auto"/>
              <w:rPr>
                <w:rFonts w:ascii="Arial Narrow" w:hAnsi="Arial Narrow" w:cstheme="minorBidi"/>
                <w:sz w:val="18"/>
                <w:szCs w:val="18"/>
              </w:rPr>
            </w:pPr>
            <w:r>
              <w:rPr>
                <w:rFonts w:ascii="Arial Narrow" w:hAnsi="Arial Narrow" w:cstheme="minorBidi"/>
                <w:sz w:val="18"/>
                <w:szCs w:val="18"/>
              </w:rPr>
              <w:t xml:space="preserve">Secretariat </w:t>
            </w:r>
            <w:r w:rsidRPr="00AD6DD4">
              <w:rPr>
                <w:rFonts w:ascii="Arial Narrow" w:hAnsi="Arial Narrow" w:cstheme="minorBidi"/>
                <w:sz w:val="18"/>
                <w:szCs w:val="18"/>
              </w:rPr>
              <w:t xml:space="preserve">Project </w:t>
            </w:r>
            <w:r w:rsidR="00721D2C">
              <w:rPr>
                <w:rFonts w:ascii="Arial Narrow" w:hAnsi="Arial Narrow" w:cstheme="minorBidi"/>
                <w:sz w:val="18"/>
                <w:szCs w:val="18"/>
              </w:rPr>
              <w:br/>
            </w:r>
            <w:r w:rsidRPr="00AD6DD4">
              <w:rPr>
                <w:rFonts w:ascii="Arial Narrow" w:hAnsi="Arial Narrow" w:cstheme="minorBidi"/>
                <w:sz w:val="18"/>
                <w:szCs w:val="18"/>
              </w:rPr>
              <w:t>Team Members</w:t>
            </w:r>
          </w:p>
        </w:tc>
        <w:tc>
          <w:tcPr>
            <w:tcW w:w="10530" w:type="dxa"/>
            <w:gridSpan w:val="7"/>
            <w:tcBorders>
              <w:top w:val="single" w:sz="4" w:space="0" w:color="auto"/>
              <w:left w:val="single" w:sz="4" w:space="0" w:color="000000"/>
              <w:bottom w:val="single" w:sz="4" w:space="0" w:color="auto"/>
              <w:right w:val="single" w:sz="12" w:space="0" w:color="auto"/>
            </w:tcBorders>
            <w:shd w:val="clear" w:color="auto" w:fill="auto"/>
            <w:vAlign w:val="center"/>
          </w:tcPr>
          <w:p w14:paraId="0A8ED8B1" w14:textId="7918E015" w:rsidR="00AD6DD4" w:rsidRDefault="00AD6DD4" w:rsidP="00AD6DD4">
            <w:pPr>
              <w:spacing w:before="60" w:after="60" w:line="240" w:lineRule="auto"/>
              <w:rPr>
                <w:rFonts w:ascii="Arial Narrow" w:hAnsi="Arial Narrow" w:cstheme="minorBidi"/>
                <w:bCs/>
                <w:sz w:val="20"/>
                <w:szCs w:val="20"/>
              </w:rPr>
            </w:pPr>
          </w:p>
        </w:tc>
      </w:tr>
      <w:tr w:rsidR="00AD6DD4" w:rsidRPr="00CE76EE" w14:paraId="4A16A3D1" w14:textId="77777777" w:rsidTr="00195D2D">
        <w:trPr>
          <w:trHeight w:val="284"/>
        </w:trPr>
        <w:tc>
          <w:tcPr>
            <w:tcW w:w="1789" w:type="dxa"/>
            <w:gridSpan w:val="3"/>
            <w:vMerge/>
            <w:tcBorders>
              <w:left w:val="single" w:sz="12" w:space="0" w:color="auto"/>
              <w:bottom w:val="single" w:sz="12" w:space="0" w:color="auto"/>
              <w:right w:val="single" w:sz="4" w:space="0" w:color="000000"/>
            </w:tcBorders>
            <w:shd w:val="clear" w:color="auto" w:fill="auto"/>
            <w:vAlign w:val="center"/>
          </w:tcPr>
          <w:p w14:paraId="32EA4C2E" w14:textId="77777777" w:rsidR="00AD6DD4" w:rsidRDefault="00AD6DD4" w:rsidP="00AD6DD4">
            <w:pPr>
              <w:spacing w:before="60" w:after="60" w:line="240" w:lineRule="auto"/>
              <w:rPr>
                <w:rFonts w:ascii="Arial Narrow" w:hAnsi="Arial Narrow" w:cstheme="minorBidi"/>
                <w:b/>
                <w:bCs/>
                <w:sz w:val="18"/>
                <w:szCs w:val="18"/>
              </w:rPr>
            </w:pPr>
          </w:p>
        </w:tc>
        <w:tc>
          <w:tcPr>
            <w:tcW w:w="2160" w:type="dxa"/>
            <w:tcBorders>
              <w:top w:val="single" w:sz="4" w:space="0" w:color="auto"/>
              <w:left w:val="single" w:sz="4" w:space="0" w:color="000000"/>
              <w:bottom w:val="single" w:sz="12" w:space="0" w:color="auto"/>
              <w:right w:val="single" w:sz="4" w:space="0" w:color="auto"/>
            </w:tcBorders>
            <w:shd w:val="clear" w:color="auto" w:fill="auto"/>
            <w:vAlign w:val="center"/>
          </w:tcPr>
          <w:p w14:paraId="61795B13" w14:textId="77777777" w:rsidR="00AD6DD4" w:rsidRPr="00AD6DD4" w:rsidRDefault="00AD6DD4" w:rsidP="00AD6DD4">
            <w:pPr>
              <w:spacing w:before="60" w:after="60" w:line="240" w:lineRule="auto"/>
              <w:rPr>
                <w:rFonts w:ascii="Arial Narrow" w:hAnsi="Arial Narrow" w:cstheme="minorBidi"/>
                <w:sz w:val="18"/>
                <w:szCs w:val="18"/>
              </w:rPr>
            </w:pPr>
            <w:r w:rsidRPr="00AD6DD4">
              <w:rPr>
                <w:rFonts w:ascii="Arial Narrow" w:hAnsi="Arial Narrow" w:cstheme="minorBidi"/>
                <w:sz w:val="18"/>
                <w:szCs w:val="18"/>
              </w:rPr>
              <w:t>Regional Office Focal Points</w:t>
            </w:r>
          </w:p>
        </w:tc>
        <w:tc>
          <w:tcPr>
            <w:tcW w:w="10530" w:type="dxa"/>
            <w:gridSpan w:val="7"/>
            <w:tcBorders>
              <w:top w:val="single" w:sz="4" w:space="0" w:color="auto"/>
              <w:left w:val="single" w:sz="4" w:space="0" w:color="000000"/>
              <w:bottom w:val="single" w:sz="12" w:space="0" w:color="auto"/>
              <w:right w:val="single" w:sz="12" w:space="0" w:color="auto"/>
            </w:tcBorders>
            <w:shd w:val="clear" w:color="auto" w:fill="auto"/>
            <w:vAlign w:val="center"/>
          </w:tcPr>
          <w:p w14:paraId="07A7C3FE" w14:textId="4579DDE9" w:rsidR="00AD6DD4" w:rsidRDefault="00AD6DD4" w:rsidP="00AD6DD4">
            <w:pPr>
              <w:spacing w:before="60" w:after="60" w:line="240" w:lineRule="auto"/>
              <w:rPr>
                <w:rFonts w:ascii="Arial Narrow" w:hAnsi="Arial Narrow" w:cstheme="minorBidi"/>
                <w:bCs/>
                <w:sz w:val="20"/>
                <w:szCs w:val="20"/>
              </w:rPr>
            </w:pPr>
          </w:p>
        </w:tc>
      </w:tr>
      <w:tr w:rsidR="00AD6DD4" w:rsidRPr="004478E1" w14:paraId="297CB4B7" w14:textId="77777777" w:rsidTr="00BA7F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57" w:type="dxa"/>
            <w:vMerge w:val="restart"/>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tcPr>
          <w:p w14:paraId="619759C6" w14:textId="77777777" w:rsidR="00AD6DD4" w:rsidRPr="004478E1" w:rsidRDefault="00AD6DD4" w:rsidP="00AD6DD4">
            <w:pPr>
              <w:spacing w:after="0" w:line="240" w:lineRule="auto"/>
              <w:jc w:val="center"/>
              <w:rPr>
                <w:rFonts w:ascii="Arial Narrow" w:hAnsi="Arial Narrow" w:cs="Arial"/>
                <w:b/>
                <w:sz w:val="18"/>
                <w:szCs w:val="18"/>
              </w:rPr>
            </w:pPr>
          </w:p>
        </w:tc>
        <w:tc>
          <w:tcPr>
            <w:tcW w:w="765" w:type="dxa"/>
            <w:vMerge w:val="restart"/>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tcPr>
          <w:p w14:paraId="065BDA66" w14:textId="77777777" w:rsidR="00AD6DD4" w:rsidRPr="004478E1" w:rsidRDefault="00AD6DD4" w:rsidP="00AD6DD4">
            <w:pPr>
              <w:spacing w:after="0" w:line="240" w:lineRule="auto"/>
              <w:jc w:val="center"/>
              <w:rPr>
                <w:rFonts w:ascii="Arial Narrow" w:hAnsi="Arial Narrow" w:cs="Arial"/>
                <w:b/>
                <w:sz w:val="18"/>
                <w:szCs w:val="18"/>
              </w:rPr>
            </w:pPr>
            <w:r w:rsidRPr="004478E1">
              <w:rPr>
                <w:rFonts w:ascii="Arial Narrow" w:hAnsi="Arial Narrow" w:cs="Arial"/>
                <w:b/>
                <w:sz w:val="18"/>
                <w:szCs w:val="18"/>
              </w:rPr>
              <w:t>WPE</w:t>
            </w:r>
            <w:r w:rsidRPr="004478E1">
              <w:rPr>
                <w:rFonts w:ascii="Arial Narrow" w:hAnsi="Arial Narrow" w:cs="Arial"/>
                <w:b/>
                <w:sz w:val="18"/>
                <w:szCs w:val="18"/>
              </w:rPr>
              <w:br/>
              <w:t>No.</w:t>
            </w:r>
          </w:p>
        </w:tc>
        <w:tc>
          <w:tcPr>
            <w:tcW w:w="2927" w:type="dxa"/>
            <w:gridSpan w:val="2"/>
            <w:vMerge w:val="restart"/>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D629E3" w14:textId="77777777" w:rsidR="00AD6DD4" w:rsidRPr="004478E1" w:rsidRDefault="00AD6DD4" w:rsidP="00AD6DD4">
            <w:pPr>
              <w:spacing w:after="0" w:line="240" w:lineRule="auto"/>
              <w:jc w:val="center"/>
              <w:rPr>
                <w:rFonts w:ascii="Arial Narrow" w:hAnsi="Arial Narrow" w:cs="Arial"/>
                <w:b/>
                <w:sz w:val="18"/>
                <w:szCs w:val="18"/>
              </w:rPr>
            </w:pPr>
            <w:r w:rsidRPr="004478E1">
              <w:rPr>
                <w:rFonts w:ascii="Arial Narrow" w:hAnsi="Arial Narrow" w:cs="Arial"/>
                <w:b/>
                <w:sz w:val="18"/>
                <w:szCs w:val="18"/>
              </w:rPr>
              <w:t xml:space="preserve">Document </w:t>
            </w:r>
            <w:r>
              <w:rPr>
                <w:rFonts w:ascii="Arial Narrow" w:hAnsi="Arial Narrow" w:cs="Arial"/>
                <w:b/>
                <w:sz w:val="18"/>
                <w:szCs w:val="18"/>
              </w:rPr>
              <w:t xml:space="preserve">Affected or </w:t>
            </w:r>
            <w:r>
              <w:rPr>
                <w:rFonts w:ascii="Arial Narrow" w:hAnsi="Arial Narrow" w:cs="Arial"/>
                <w:b/>
                <w:sz w:val="18"/>
                <w:szCs w:val="18"/>
              </w:rPr>
              <w:br/>
              <w:t>Actions Needed</w:t>
            </w:r>
          </w:p>
        </w:tc>
        <w:tc>
          <w:tcPr>
            <w:tcW w:w="4946" w:type="dxa"/>
            <w:gridSpan w:val="2"/>
            <w:vMerge w:val="restart"/>
            <w:tcBorders>
              <w:top w:val="single" w:sz="12"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F11B119" w14:textId="77777777" w:rsidR="00AD6DD4" w:rsidRPr="004478E1" w:rsidRDefault="00AD6DD4" w:rsidP="00AD6DD4">
            <w:pPr>
              <w:spacing w:after="0" w:line="240" w:lineRule="auto"/>
              <w:jc w:val="center"/>
              <w:rPr>
                <w:rFonts w:ascii="Arial Narrow" w:hAnsi="Arial Narrow" w:cs="Arial"/>
                <w:b/>
                <w:sz w:val="18"/>
                <w:szCs w:val="18"/>
              </w:rPr>
            </w:pPr>
            <w:r w:rsidRPr="004478E1">
              <w:rPr>
                <w:rFonts w:ascii="Arial Narrow" w:hAnsi="Arial Narrow" w:cs="Arial"/>
                <w:b/>
                <w:sz w:val="18"/>
                <w:szCs w:val="18"/>
              </w:rPr>
              <w:t>Description of Amendment</w:t>
            </w:r>
            <w:r>
              <w:rPr>
                <w:rFonts w:ascii="Arial Narrow" w:hAnsi="Arial Narrow" w:cs="Arial"/>
                <w:b/>
                <w:sz w:val="18"/>
                <w:szCs w:val="18"/>
              </w:rPr>
              <w:t xml:space="preserve"> proposal</w:t>
            </w:r>
            <w:r w:rsidRPr="004478E1">
              <w:rPr>
                <w:rFonts w:ascii="Arial Narrow" w:hAnsi="Arial Narrow" w:cs="Arial"/>
                <w:b/>
                <w:sz w:val="18"/>
                <w:szCs w:val="18"/>
              </w:rPr>
              <w:t xml:space="preserve"> or Action</w:t>
            </w:r>
          </w:p>
        </w:tc>
        <w:tc>
          <w:tcPr>
            <w:tcW w:w="1192" w:type="dxa"/>
            <w:vMerge w:val="restart"/>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tcPr>
          <w:p w14:paraId="34C3D86F" w14:textId="77777777" w:rsidR="00AD6DD4" w:rsidRPr="004478E1" w:rsidRDefault="00AD6DD4" w:rsidP="00AD6DD4">
            <w:pPr>
              <w:spacing w:after="0" w:line="240" w:lineRule="auto"/>
              <w:jc w:val="center"/>
              <w:rPr>
                <w:rFonts w:ascii="Arial Narrow" w:hAnsi="Arial Narrow" w:cs="Arial"/>
                <w:b/>
                <w:sz w:val="18"/>
                <w:szCs w:val="18"/>
              </w:rPr>
            </w:pPr>
            <w:r>
              <w:rPr>
                <w:rFonts w:ascii="Arial Narrow" w:hAnsi="Arial Narrow" w:cs="Arial"/>
                <w:b/>
                <w:sz w:val="18"/>
                <w:szCs w:val="18"/>
              </w:rPr>
              <w:t xml:space="preserve">Supporting </w:t>
            </w:r>
            <w:r w:rsidRPr="004478E1">
              <w:rPr>
                <w:rFonts w:ascii="Arial Narrow" w:hAnsi="Arial Narrow" w:cs="Arial"/>
                <w:b/>
                <w:sz w:val="18"/>
                <w:szCs w:val="18"/>
              </w:rPr>
              <w:t xml:space="preserve">Expert </w:t>
            </w:r>
            <w:r w:rsidRPr="004478E1">
              <w:rPr>
                <w:rFonts w:ascii="Arial Narrow" w:hAnsi="Arial Narrow" w:cs="Arial"/>
                <w:b/>
                <w:sz w:val="18"/>
                <w:szCs w:val="18"/>
              </w:rPr>
              <w:br/>
              <w:t>Group</w:t>
            </w:r>
          </w:p>
        </w:tc>
        <w:tc>
          <w:tcPr>
            <w:tcW w:w="1238" w:type="dxa"/>
            <w:vMerge w:val="restart"/>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52F7AF" w14:textId="77777777" w:rsidR="00AD6DD4" w:rsidRPr="004478E1" w:rsidRDefault="00AD6DD4" w:rsidP="00AD6DD4">
            <w:pPr>
              <w:spacing w:after="0" w:line="240" w:lineRule="auto"/>
              <w:jc w:val="center"/>
              <w:rPr>
                <w:rFonts w:ascii="Arial Narrow" w:hAnsi="Arial Narrow" w:cs="Arial"/>
                <w:b/>
                <w:sz w:val="18"/>
                <w:szCs w:val="18"/>
              </w:rPr>
            </w:pPr>
            <w:r>
              <w:rPr>
                <w:rFonts w:ascii="Arial Narrow" w:hAnsi="Arial Narrow" w:cs="Arial"/>
                <w:b/>
                <w:sz w:val="18"/>
                <w:szCs w:val="18"/>
              </w:rPr>
              <w:t>Status</w:t>
            </w:r>
          </w:p>
        </w:tc>
        <w:tc>
          <w:tcPr>
            <w:tcW w:w="3154" w:type="dxa"/>
            <w:gridSpan w:val="3"/>
            <w:tcBorders>
              <w:top w:val="single" w:sz="12" w:space="0" w:color="auto"/>
              <w:left w:val="nil"/>
              <w:bottom w:val="single" w:sz="4" w:space="0" w:color="auto"/>
              <w:right w:val="single" w:sz="4" w:space="0" w:color="auto"/>
            </w:tcBorders>
            <w:shd w:val="clear" w:color="auto" w:fill="D9D9D9" w:themeFill="background1" w:themeFillShade="D9"/>
            <w:vAlign w:val="center"/>
            <w:hideMark/>
          </w:tcPr>
          <w:p w14:paraId="01F4DADB" w14:textId="77777777" w:rsidR="00AD6DD4" w:rsidRPr="004478E1" w:rsidRDefault="00AD6DD4" w:rsidP="00AD6DD4">
            <w:pPr>
              <w:spacing w:after="0" w:line="240" w:lineRule="auto"/>
              <w:jc w:val="center"/>
              <w:rPr>
                <w:rFonts w:ascii="Arial Narrow" w:hAnsi="Arial Narrow" w:cs="Arial"/>
                <w:b/>
                <w:sz w:val="18"/>
                <w:szCs w:val="18"/>
              </w:rPr>
            </w:pPr>
            <w:r>
              <w:rPr>
                <w:rFonts w:ascii="Arial Narrow" w:hAnsi="Arial Narrow" w:cs="Arial"/>
                <w:b/>
                <w:sz w:val="18"/>
                <w:szCs w:val="18"/>
              </w:rPr>
              <w:t>Expected dates:</w:t>
            </w:r>
          </w:p>
        </w:tc>
      </w:tr>
      <w:tr w:rsidR="00AD6DD4" w:rsidRPr="004478E1" w14:paraId="1F75F82E" w14:textId="77777777" w:rsidTr="00BA7F74">
        <w:trPr>
          <w:trHeight w:val="300"/>
        </w:trPr>
        <w:tc>
          <w:tcPr>
            <w:tcW w:w="25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2D89F4" w14:textId="77777777" w:rsidR="00AD6DD4" w:rsidRPr="004478E1" w:rsidRDefault="00AD6DD4" w:rsidP="00AD6DD4">
            <w:pPr>
              <w:spacing w:after="0" w:line="240" w:lineRule="auto"/>
              <w:jc w:val="center"/>
              <w:rPr>
                <w:rFonts w:ascii="Arial Narrow" w:hAnsi="Arial Narrow" w:cs="Arial"/>
                <w:b/>
                <w:sz w:val="18"/>
                <w:szCs w:val="18"/>
              </w:rPr>
            </w:pPr>
          </w:p>
        </w:tc>
        <w:tc>
          <w:tcPr>
            <w:tcW w:w="76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122C55" w14:textId="77777777" w:rsidR="00AD6DD4" w:rsidRPr="004478E1" w:rsidRDefault="00AD6DD4" w:rsidP="00AD6DD4">
            <w:pPr>
              <w:spacing w:after="0" w:line="240" w:lineRule="auto"/>
              <w:jc w:val="center"/>
              <w:rPr>
                <w:rFonts w:ascii="Arial Narrow" w:hAnsi="Arial Narrow" w:cs="Arial"/>
                <w:b/>
                <w:sz w:val="18"/>
                <w:szCs w:val="18"/>
              </w:rPr>
            </w:pPr>
          </w:p>
        </w:tc>
        <w:tc>
          <w:tcPr>
            <w:tcW w:w="2927"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3B98C9" w14:textId="77777777" w:rsidR="00AD6DD4" w:rsidRPr="004478E1" w:rsidRDefault="00AD6DD4" w:rsidP="00AD6DD4">
            <w:pPr>
              <w:spacing w:after="0" w:line="240" w:lineRule="auto"/>
              <w:jc w:val="center"/>
              <w:rPr>
                <w:rFonts w:ascii="Arial Narrow" w:hAnsi="Arial Narrow" w:cs="Arial"/>
                <w:b/>
                <w:sz w:val="18"/>
                <w:szCs w:val="18"/>
              </w:rPr>
            </w:pPr>
          </w:p>
        </w:tc>
        <w:tc>
          <w:tcPr>
            <w:tcW w:w="4946"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61440A" w14:textId="77777777" w:rsidR="00AD6DD4" w:rsidRPr="004478E1" w:rsidRDefault="00AD6DD4" w:rsidP="00AD6DD4">
            <w:pPr>
              <w:spacing w:after="0" w:line="240" w:lineRule="auto"/>
              <w:jc w:val="center"/>
              <w:rPr>
                <w:rFonts w:ascii="Arial Narrow" w:hAnsi="Arial Narrow" w:cs="Arial"/>
                <w:b/>
                <w:sz w:val="18"/>
                <w:szCs w:val="18"/>
              </w:rPr>
            </w:pPr>
          </w:p>
        </w:tc>
        <w:tc>
          <w:tcPr>
            <w:tcW w:w="119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7C1890" w14:textId="77777777" w:rsidR="00AD6DD4" w:rsidRPr="004478E1" w:rsidRDefault="00AD6DD4" w:rsidP="00AD6DD4">
            <w:pPr>
              <w:spacing w:after="0" w:line="240" w:lineRule="auto"/>
              <w:jc w:val="center"/>
              <w:rPr>
                <w:rFonts w:ascii="Arial Narrow" w:hAnsi="Arial Narrow" w:cs="Arial"/>
                <w:b/>
                <w:sz w:val="18"/>
                <w:szCs w:val="18"/>
              </w:rPr>
            </w:pPr>
          </w:p>
        </w:tc>
        <w:tc>
          <w:tcPr>
            <w:tcW w:w="123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C7197D" w14:textId="77777777" w:rsidR="00AD6DD4" w:rsidRPr="004478E1" w:rsidRDefault="00AD6DD4" w:rsidP="00AD6DD4">
            <w:pPr>
              <w:spacing w:after="0" w:line="240" w:lineRule="auto"/>
              <w:jc w:val="center"/>
              <w:rPr>
                <w:rFonts w:ascii="Arial Narrow" w:hAnsi="Arial Narrow" w:cs="Arial"/>
                <w:b/>
                <w:sz w:val="18"/>
                <w:szCs w:val="18"/>
              </w:rPr>
            </w:pPr>
          </w:p>
        </w:tc>
        <w:tc>
          <w:tcPr>
            <w:tcW w:w="1036" w:type="dxa"/>
            <w:tcBorders>
              <w:top w:val="nil"/>
              <w:left w:val="nil"/>
              <w:right w:val="single" w:sz="4" w:space="0" w:color="auto"/>
            </w:tcBorders>
            <w:shd w:val="clear" w:color="auto" w:fill="D9D9D9" w:themeFill="background1" w:themeFillShade="D9"/>
            <w:noWrap/>
            <w:vAlign w:val="center"/>
            <w:hideMark/>
          </w:tcPr>
          <w:p w14:paraId="5D29ADB2" w14:textId="77777777" w:rsidR="00AD6DD4" w:rsidRPr="009C5AB9" w:rsidRDefault="00AD6DD4" w:rsidP="00AD6DD4">
            <w:pPr>
              <w:spacing w:after="0" w:line="240" w:lineRule="auto"/>
              <w:jc w:val="center"/>
              <w:rPr>
                <w:rFonts w:ascii="Arial Narrow" w:hAnsi="Arial Narrow" w:cs="Arial"/>
                <w:b/>
                <w:sz w:val="18"/>
                <w:szCs w:val="18"/>
              </w:rPr>
            </w:pPr>
            <w:r>
              <w:rPr>
                <w:rFonts w:ascii="Arial Narrow" w:hAnsi="Arial Narrow" w:cs="Arial"/>
                <w:b/>
                <w:sz w:val="18"/>
                <w:szCs w:val="18"/>
              </w:rPr>
              <w:t>Delivery</w:t>
            </w:r>
          </w:p>
        </w:tc>
        <w:tc>
          <w:tcPr>
            <w:tcW w:w="992" w:type="dxa"/>
            <w:tcBorders>
              <w:top w:val="nil"/>
              <w:left w:val="nil"/>
              <w:right w:val="single" w:sz="4" w:space="0" w:color="auto"/>
            </w:tcBorders>
            <w:shd w:val="clear" w:color="auto" w:fill="D9D9D9" w:themeFill="background1" w:themeFillShade="D9"/>
            <w:vAlign w:val="center"/>
          </w:tcPr>
          <w:p w14:paraId="22F964FA" w14:textId="77777777" w:rsidR="00AD6DD4" w:rsidRPr="009C5AB9" w:rsidRDefault="00AD6DD4" w:rsidP="00AD6DD4">
            <w:pPr>
              <w:spacing w:after="0" w:line="240" w:lineRule="auto"/>
              <w:jc w:val="center"/>
              <w:rPr>
                <w:rFonts w:ascii="Arial Narrow" w:eastAsia="Times New Roman" w:hAnsi="Arial Narrow"/>
                <w:color w:val="000000"/>
                <w:sz w:val="18"/>
                <w:szCs w:val="18"/>
                <w:lang w:eastAsia="zh-CN"/>
              </w:rPr>
            </w:pPr>
            <w:r w:rsidRPr="009C5AB9">
              <w:rPr>
                <w:rFonts w:ascii="Arial Narrow" w:hAnsi="Arial Narrow" w:cs="Arial"/>
                <w:b/>
                <w:sz w:val="18"/>
                <w:szCs w:val="18"/>
              </w:rPr>
              <w:t>Effective</w:t>
            </w:r>
          </w:p>
        </w:tc>
        <w:tc>
          <w:tcPr>
            <w:tcW w:w="1126" w:type="dxa"/>
            <w:tcBorders>
              <w:top w:val="nil"/>
              <w:left w:val="nil"/>
              <w:bottom w:val="single" w:sz="4" w:space="0" w:color="auto"/>
              <w:right w:val="single" w:sz="4" w:space="0" w:color="auto"/>
            </w:tcBorders>
            <w:shd w:val="clear" w:color="auto" w:fill="D9D9D9" w:themeFill="background1" w:themeFillShade="D9"/>
            <w:noWrap/>
            <w:vAlign w:val="center"/>
            <w:hideMark/>
          </w:tcPr>
          <w:p w14:paraId="54A38018" w14:textId="77777777" w:rsidR="00AD6DD4" w:rsidRPr="004478E1" w:rsidRDefault="00AD6DD4" w:rsidP="00AD6DD4">
            <w:pPr>
              <w:spacing w:after="0" w:line="240" w:lineRule="auto"/>
              <w:rPr>
                <w:rFonts w:ascii="Arial Narrow" w:hAnsi="Arial Narrow" w:cs="Arial"/>
                <w:b/>
                <w:sz w:val="18"/>
                <w:szCs w:val="18"/>
              </w:rPr>
            </w:pPr>
            <w:r w:rsidRPr="004478E1">
              <w:rPr>
                <w:rFonts w:ascii="Arial Narrow" w:hAnsi="Arial Narrow" w:cs="Arial"/>
                <w:b/>
                <w:sz w:val="18"/>
                <w:szCs w:val="18"/>
              </w:rPr>
              <w:t>Applicability</w:t>
            </w:r>
            <w:r w:rsidRPr="004478E1" w:rsidDel="00C3356F">
              <w:rPr>
                <w:rFonts w:ascii="Arial Narrow" w:hAnsi="Arial Narrow" w:cs="Arial"/>
                <w:b/>
                <w:sz w:val="18"/>
                <w:szCs w:val="18"/>
              </w:rPr>
              <w:t xml:space="preserve"> </w:t>
            </w:r>
          </w:p>
        </w:tc>
      </w:tr>
      <w:tr w:rsidR="00AD6DD4" w:rsidRPr="004478E1" w14:paraId="7334A372" w14:textId="77777777" w:rsidTr="00BA7F74">
        <w:trPr>
          <w:trHeight w:val="454"/>
        </w:trPr>
        <w:tc>
          <w:tcPr>
            <w:tcW w:w="257" w:type="dxa"/>
            <w:tcBorders>
              <w:top w:val="nil"/>
              <w:left w:val="single" w:sz="4" w:space="0" w:color="auto"/>
              <w:bottom w:val="single" w:sz="4" w:space="0" w:color="auto"/>
              <w:right w:val="single" w:sz="4" w:space="0" w:color="auto"/>
            </w:tcBorders>
            <w:shd w:val="clear" w:color="auto" w:fill="FFFFFF" w:themeFill="background1"/>
            <w:noWrap/>
            <w:tcMar>
              <w:left w:w="57" w:type="dxa"/>
              <w:right w:w="57" w:type="dxa"/>
            </w:tcMar>
            <w:vAlign w:val="center"/>
          </w:tcPr>
          <w:p w14:paraId="0BBEBFED" w14:textId="0A78CB15" w:rsidR="00AD6DD4" w:rsidRPr="00E16D16" w:rsidRDefault="00F7098C" w:rsidP="00AD6DD4">
            <w:pPr>
              <w:spacing w:after="0" w:line="240" w:lineRule="auto"/>
              <w:jc w:val="center"/>
              <w:rPr>
                <w:rFonts w:ascii="Arial Narrow" w:eastAsia="Times New Roman" w:hAnsi="Arial Narrow" w:cs="Arial"/>
                <w:color w:val="FF0000"/>
                <w:sz w:val="18"/>
                <w:szCs w:val="18"/>
                <w:lang w:eastAsia="zh-CN"/>
              </w:rPr>
            </w:pPr>
            <w:r w:rsidRPr="00E16D16">
              <w:rPr>
                <w:rFonts w:ascii="Arial Narrow" w:eastAsia="Times New Roman" w:hAnsi="Arial Narrow" w:cs="Arial"/>
                <w:color w:val="FF0000"/>
                <w:sz w:val="20"/>
                <w:szCs w:val="20"/>
                <w:lang w:eastAsia="zh-CN"/>
              </w:rPr>
              <w:sym w:font="Wingdings" w:char="F0FC"/>
            </w:r>
          </w:p>
        </w:tc>
        <w:tc>
          <w:tcPr>
            <w:tcW w:w="765" w:type="dxa"/>
            <w:tcBorders>
              <w:top w:val="nil"/>
              <w:left w:val="single" w:sz="4" w:space="0" w:color="auto"/>
              <w:bottom w:val="single" w:sz="4" w:space="0" w:color="auto"/>
              <w:right w:val="single" w:sz="4" w:space="0" w:color="auto"/>
            </w:tcBorders>
            <w:shd w:val="clear" w:color="auto" w:fill="FFFFFF" w:themeFill="background1"/>
            <w:vAlign w:val="center"/>
          </w:tcPr>
          <w:p w14:paraId="2FD597F4" w14:textId="6BAF88A5" w:rsidR="00AD6DD4" w:rsidRPr="00FC0D2F" w:rsidRDefault="00F7098C" w:rsidP="00AD6DD4">
            <w:pPr>
              <w:spacing w:after="0" w:line="240" w:lineRule="auto"/>
              <w:jc w:val="center"/>
              <w:rPr>
                <w:rFonts w:ascii="Arial Narrow" w:eastAsia="Times New Roman" w:hAnsi="Arial Narrow" w:cs="Arial"/>
                <w:color w:val="000000"/>
                <w:sz w:val="20"/>
                <w:szCs w:val="20"/>
                <w:lang w:eastAsia="zh-CN"/>
              </w:rPr>
            </w:pPr>
            <w:r>
              <w:rPr>
                <w:rFonts w:ascii="Arial Narrow" w:eastAsia="Times New Roman" w:hAnsi="Arial Narrow" w:cs="Arial"/>
                <w:color w:val="000000"/>
                <w:sz w:val="20"/>
                <w:szCs w:val="20"/>
                <w:lang w:eastAsia="zh-CN"/>
              </w:rPr>
              <w:t>9521</w:t>
            </w:r>
          </w:p>
        </w:tc>
        <w:tc>
          <w:tcPr>
            <w:tcW w:w="2927" w:type="dxa"/>
            <w:gridSpan w:val="2"/>
            <w:tcBorders>
              <w:top w:val="nil"/>
              <w:left w:val="nil"/>
              <w:bottom w:val="single" w:sz="4" w:space="0" w:color="auto"/>
              <w:right w:val="single" w:sz="4" w:space="0" w:color="auto"/>
            </w:tcBorders>
            <w:shd w:val="clear" w:color="auto" w:fill="FFFFFF" w:themeFill="background1"/>
            <w:noWrap/>
            <w:vAlign w:val="center"/>
          </w:tcPr>
          <w:p w14:paraId="30332F9A" w14:textId="7F974FBD" w:rsidR="00AD6DD4" w:rsidRPr="00016101" w:rsidRDefault="00F7098C" w:rsidP="00AD6DD4">
            <w:pPr>
              <w:spacing w:before="120" w:after="120" w:line="240" w:lineRule="auto"/>
              <w:rPr>
                <w:rFonts w:ascii="Arial Narrow" w:eastAsia="Times New Roman" w:hAnsi="Arial Narrow"/>
                <w:color w:val="000000"/>
                <w:sz w:val="20"/>
                <w:szCs w:val="20"/>
                <w:lang w:eastAsia="zh-CN"/>
              </w:rPr>
            </w:pPr>
            <w:r>
              <w:rPr>
                <w:rFonts w:ascii="Arial Narrow" w:eastAsia="Times New Roman" w:hAnsi="Arial Narrow"/>
                <w:color w:val="000000"/>
                <w:sz w:val="20"/>
                <w:szCs w:val="20"/>
                <w:lang w:eastAsia="zh-CN"/>
              </w:rPr>
              <w:t>ICAO RF Handbook, Vol. II (Doc 9718)</w:t>
            </w:r>
          </w:p>
        </w:tc>
        <w:tc>
          <w:tcPr>
            <w:tcW w:w="4946" w:type="dxa"/>
            <w:gridSpan w:val="2"/>
            <w:tcBorders>
              <w:top w:val="nil"/>
              <w:left w:val="nil"/>
              <w:bottom w:val="single" w:sz="4" w:space="0" w:color="auto"/>
              <w:right w:val="single" w:sz="4" w:space="0" w:color="auto"/>
            </w:tcBorders>
            <w:shd w:val="clear" w:color="auto" w:fill="FFFFFF" w:themeFill="background1"/>
            <w:noWrap/>
          </w:tcPr>
          <w:p w14:paraId="36B5F71F" w14:textId="2274D63B" w:rsidR="00AD6DD4" w:rsidRPr="00016101" w:rsidRDefault="00F7098C" w:rsidP="00AD6DD4">
            <w:pPr>
              <w:spacing w:before="120" w:after="120" w:line="240" w:lineRule="auto"/>
              <w:jc w:val="both"/>
              <w:rPr>
                <w:rFonts w:ascii="Arial Narrow" w:eastAsia="Times New Roman" w:hAnsi="Arial Narrow"/>
                <w:color w:val="000000"/>
                <w:sz w:val="20"/>
                <w:szCs w:val="20"/>
                <w:lang w:eastAsia="zh-CN"/>
              </w:rPr>
            </w:pPr>
            <w:r>
              <w:rPr>
                <w:rFonts w:ascii="Arial Narrow" w:eastAsia="Times New Roman" w:hAnsi="Arial Narrow"/>
                <w:color w:val="000000"/>
                <w:sz w:val="20"/>
                <w:szCs w:val="20"/>
                <w:lang w:eastAsia="zh-CN"/>
              </w:rPr>
              <w:t>Update proposals to the ICAO spectrum strategy, mapping out the future requirements for spectrum to support communication, navigation and surveillance systems, in close cooperation with the panels responsible for those systems.</w:t>
            </w:r>
          </w:p>
        </w:tc>
        <w:tc>
          <w:tcPr>
            <w:tcW w:w="1192" w:type="dxa"/>
            <w:tcBorders>
              <w:top w:val="nil"/>
              <w:left w:val="nil"/>
              <w:bottom w:val="single" w:sz="4" w:space="0" w:color="auto"/>
              <w:right w:val="single" w:sz="4" w:space="0" w:color="auto"/>
            </w:tcBorders>
            <w:shd w:val="clear" w:color="auto" w:fill="FFFFFF" w:themeFill="background1"/>
          </w:tcPr>
          <w:p w14:paraId="7DD6215F" w14:textId="4F0C7F4F" w:rsidR="00AD6DD4" w:rsidRPr="00016101" w:rsidRDefault="00F7098C" w:rsidP="00AD6DD4">
            <w:pPr>
              <w:spacing w:before="120" w:after="120" w:line="240" w:lineRule="auto"/>
              <w:jc w:val="both"/>
              <w:rPr>
                <w:rFonts w:ascii="Arial Narrow" w:eastAsia="Times New Roman" w:hAnsi="Arial Narrow"/>
                <w:color w:val="000000"/>
                <w:sz w:val="20"/>
                <w:szCs w:val="20"/>
                <w:lang w:eastAsia="zh-CN"/>
              </w:rPr>
            </w:pPr>
            <w:r>
              <w:rPr>
                <w:rFonts w:ascii="Arial Narrow" w:eastAsia="Times New Roman" w:hAnsi="Arial Narrow"/>
                <w:color w:val="000000"/>
                <w:sz w:val="20"/>
                <w:szCs w:val="20"/>
                <w:lang w:eastAsia="zh-CN"/>
              </w:rPr>
              <w:t>CP</w:t>
            </w:r>
            <w:r>
              <w:rPr>
                <w:rFonts w:ascii="Arial Narrow" w:eastAsia="Times New Roman" w:hAnsi="Arial Narrow"/>
                <w:color w:val="000000"/>
                <w:sz w:val="20"/>
                <w:szCs w:val="20"/>
                <w:lang w:eastAsia="zh-CN"/>
              </w:rPr>
              <w:br/>
              <w:t>SP</w:t>
            </w:r>
            <w:r>
              <w:rPr>
                <w:rFonts w:ascii="Arial Narrow" w:eastAsia="Times New Roman" w:hAnsi="Arial Narrow"/>
                <w:color w:val="000000"/>
                <w:sz w:val="20"/>
                <w:szCs w:val="20"/>
                <w:lang w:eastAsia="zh-CN"/>
              </w:rPr>
              <w:br/>
              <w:t>NSP</w:t>
            </w:r>
          </w:p>
        </w:tc>
        <w:tc>
          <w:tcPr>
            <w:tcW w:w="1238" w:type="dxa"/>
            <w:tcBorders>
              <w:top w:val="nil"/>
              <w:left w:val="nil"/>
              <w:bottom w:val="single" w:sz="4" w:space="0" w:color="auto"/>
              <w:right w:val="single" w:sz="4" w:space="0" w:color="auto"/>
            </w:tcBorders>
            <w:shd w:val="clear" w:color="auto" w:fill="FFFFFF" w:themeFill="background1"/>
            <w:noWrap/>
            <w:vAlign w:val="center"/>
          </w:tcPr>
          <w:p w14:paraId="1ACB33CC" w14:textId="66781258" w:rsidR="00AD6DD4" w:rsidRPr="00016101" w:rsidRDefault="00F7098C" w:rsidP="00AD6DD4">
            <w:pPr>
              <w:spacing w:after="0" w:line="240" w:lineRule="auto"/>
              <w:rPr>
                <w:rFonts w:ascii="Arial Narrow" w:eastAsia="Times New Roman" w:hAnsi="Arial Narrow"/>
                <w:color w:val="000000"/>
                <w:sz w:val="20"/>
                <w:szCs w:val="20"/>
                <w:lang w:eastAsia="zh-CN"/>
              </w:rPr>
            </w:pPr>
            <w:r>
              <w:rPr>
                <w:rFonts w:ascii="Arial Narrow" w:eastAsia="Times New Roman" w:hAnsi="Arial Narrow"/>
                <w:color w:val="000000"/>
                <w:sz w:val="20"/>
                <w:szCs w:val="20"/>
                <w:lang w:eastAsia="zh-CN"/>
              </w:rPr>
              <w:t>Completed</w:t>
            </w:r>
          </w:p>
        </w:tc>
        <w:tc>
          <w:tcPr>
            <w:tcW w:w="1036" w:type="dxa"/>
            <w:tcBorders>
              <w:left w:val="nil"/>
              <w:right w:val="single" w:sz="4" w:space="0" w:color="auto"/>
            </w:tcBorders>
            <w:shd w:val="clear" w:color="auto" w:fill="FFFFFF" w:themeFill="background1"/>
            <w:noWrap/>
            <w:vAlign w:val="center"/>
          </w:tcPr>
          <w:p w14:paraId="008EDD60" w14:textId="75E849FC" w:rsidR="00AD6DD4" w:rsidRPr="00016101" w:rsidRDefault="00F7098C" w:rsidP="00AD6DD4">
            <w:pPr>
              <w:spacing w:after="0" w:line="240" w:lineRule="auto"/>
              <w:jc w:val="center"/>
              <w:rPr>
                <w:rFonts w:ascii="Arial Narrow" w:hAnsi="Arial Narrow" w:cs="Arial"/>
                <w:sz w:val="20"/>
                <w:szCs w:val="20"/>
              </w:rPr>
            </w:pPr>
            <w:r>
              <w:rPr>
                <w:rFonts w:ascii="Arial Narrow" w:hAnsi="Arial Narrow" w:cs="Arial"/>
                <w:sz w:val="20"/>
                <w:szCs w:val="20"/>
              </w:rPr>
              <w:t>Q4 2016</w:t>
            </w:r>
          </w:p>
        </w:tc>
        <w:tc>
          <w:tcPr>
            <w:tcW w:w="992" w:type="dxa"/>
            <w:tcBorders>
              <w:left w:val="nil"/>
              <w:right w:val="single" w:sz="4" w:space="0" w:color="auto"/>
            </w:tcBorders>
            <w:shd w:val="clear" w:color="auto" w:fill="FFFFFF" w:themeFill="background1"/>
            <w:vAlign w:val="center"/>
          </w:tcPr>
          <w:p w14:paraId="03CF4B33" w14:textId="21DBBB37" w:rsidR="00AD6DD4" w:rsidRPr="00016101" w:rsidRDefault="00F7098C" w:rsidP="00AD6DD4">
            <w:pPr>
              <w:spacing w:after="0" w:line="240" w:lineRule="auto"/>
              <w:rPr>
                <w:rFonts w:ascii="Arial Narrow" w:eastAsia="Times New Roman" w:hAnsi="Arial Narrow"/>
                <w:color w:val="000000"/>
                <w:sz w:val="20"/>
                <w:szCs w:val="20"/>
                <w:lang w:eastAsia="zh-CN"/>
              </w:rPr>
            </w:pPr>
            <w:r>
              <w:rPr>
                <w:rFonts w:ascii="Arial Narrow" w:eastAsia="Times New Roman" w:hAnsi="Arial Narrow"/>
                <w:color w:val="000000"/>
                <w:sz w:val="20"/>
                <w:szCs w:val="20"/>
                <w:lang w:eastAsia="zh-CN"/>
              </w:rPr>
              <w:t>-</w:t>
            </w:r>
          </w:p>
        </w:tc>
        <w:tc>
          <w:tcPr>
            <w:tcW w:w="1126" w:type="dxa"/>
            <w:tcBorders>
              <w:top w:val="nil"/>
              <w:left w:val="nil"/>
              <w:bottom w:val="single" w:sz="4" w:space="0" w:color="auto"/>
              <w:right w:val="single" w:sz="4" w:space="0" w:color="auto"/>
            </w:tcBorders>
            <w:shd w:val="clear" w:color="auto" w:fill="FFFFFF" w:themeFill="background1"/>
            <w:noWrap/>
            <w:vAlign w:val="center"/>
          </w:tcPr>
          <w:p w14:paraId="42849428" w14:textId="5E35EE23" w:rsidR="00AD6DD4" w:rsidRPr="00016101" w:rsidRDefault="00F7098C" w:rsidP="00AD6DD4">
            <w:pPr>
              <w:spacing w:after="0" w:line="240" w:lineRule="auto"/>
              <w:rPr>
                <w:rFonts w:ascii="Arial Narrow" w:eastAsia="Times New Roman" w:hAnsi="Arial Narrow"/>
                <w:color w:val="000000"/>
                <w:sz w:val="20"/>
                <w:szCs w:val="20"/>
                <w:lang w:eastAsia="zh-CN"/>
              </w:rPr>
            </w:pPr>
            <w:r>
              <w:rPr>
                <w:rFonts w:ascii="Arial Narrow" w:eastAsia="Times New Roman" w:hAnsi="Arial Narrow"/>
                <w:color w:val="000000"/>
                <w:sz w:val="20"/>
                <w:szCs w:val="20"/>
                <w:lang w:eastAsia="zh-CN"/>
              </w:rPr>
              <w:t>Dec 2016</w:t>
            </w:r>
          </w:p>
        </w:tc>
      </w:tr>
      <w:tr w:rsidR="00AD6DD4" w:rsidRPr="004478E1" w14:paraId="54ABA88B" w14:textId="77777777" w:rsidTr="00BA7F74">
        <w:trPr>
          <w:trHeight w:val="454"/>
        </w:trPr>
        <w:tc>
          <w:tcPr>
            <w:tcW w:w="257" w:type="dxa"/>
            <w:tcBorders>
              <w:top w:val="nil"/>
              <w:left w:val="single" w:sz="4" w:space="0" w:color="auto"/>
              <w:bottom w:val="single" w:sz="4" w:space="0" w:color="auto"/>
              <w:right w:val="single" w:sz="4" w:space="0" w:color="auto"/>
            </w:tcBorders>
            <w:shd w:val="clear" w:color="auto" w:fill="FFFFFF" w:themeFill="background1"/>
            <w:noWrap/>
            <w:tcMar>
              <w:left w:w="57" w:type="dxa"/>
              <w:right w:w="57" w:type="dxa"/>
            </w:tcMar>
            <w:vAlign w:val="center"/>
          </w:tcPr>
          <w:p w14:paraId="690D5C01" w14:textId="77777777" w:rsidR="00AD6DD4" w:rsidRPr="00E16D16" w:rsidRDefault="00F7098C" w:rsidP="00AD6DD4">
            <w:pPr>
              <w:spacing w:after="0" w:line="240" w:lineRule="auto"/>
              <w:jc w:val="center"/>
              <w:rPr>
                <w:rFonts w:ascii="Arial Narrow" w:eastAsia="Times New Roman" w:hAnsi="Arial Narrow" w:cs="Arial"/>
                <w:color w:val="FF0000"/>
                <w:sz w:val="18"/>
                <w:szCs w:val="18"/>
                <w:lang w:eastAsia="zh-CN"/>
              </w:rPr>
            </w:pPr>
            <w:r w:rsidRPr="00E16D16">
              <w:rPr>
                <w:rFonts w:ascii="Arial Narrow" w:eastAsia="Times New Roman" w:hAnsi="Arial Narrow" w:cs="Arial"/>
                <w:color w:val="FF0000"/>
                <w:sz w:val="20"/>
                <w:szCs w:val="20"/>
                <w:lang w:eastAsia="zh-CN"/>
              </w:rPr>
              <w:sym w:font="Wingdings" w:char="F0FC"/>
            </w:r>
          </w:p>
        </w:tc>
        <w:tc>
          <w:tcPr>
            <w:tcW w:w="765" w:type="dxa"/>
            <w:tcBorders>
              <w:top w:val="nil"/>
              <w:left w:val="single" w:sz="4" w:space="0" w:color="auto"/>
              <w:bottom w:val="single" w:sz="4" w:space="0" w:color="auto"/>
              <w:right w:val="single" w:sz="4" w:space="0" w:color="auto"/>
            </w:tcBorders>
            <w:shd w:val="clear" w:color="auto" w:fill="FFFFFF" w:themeFill="background1"/>
            <w:vAlign w:val="center"/>
          </w:tcPr>
          <w:p w14:paraId="408F945D" w14:textId="77777777" w:rsidR="00AD6DD4" w:rsidRPr="00FC0D2F" w:rsidRDefault="00F7098C" w:rsidP="00AD6DD4">
            <w:pPr>
              <w:spacing w:after="0" w:line="240" w:lineRule="auto"/>
              <w:jc w:val="center"/>
              <w:rPr>
                <w:rFonts w:ascii="Arial Narrow" w:eastAsia="Times New Roman" w:hAnsi="Arial Narrow" w:cs="Arial"/>
                <w:color w:val="000000"/>
                <w:sz w:val="20"/>
                <w:szCs w:val="20"/>
                <w:lang w:eastAsia="zh-CN"/>
              </w:rPr>
            </w:pPr>
            <w:r>
              <w:rPr>
                <w:rFonts w:ascii="Arial Narrow" w:eastAsia="Times New Roman" w:hAnsi="Arial Narrow" w:cs="Arial"/>
                <w:color w:val="000000"/>
                <w:sz w:val="20"/>
                <w:szCs w:val="20"/>
                <w:lang w:eastAsia="zh-CN"/>
              </w:rPr>
              <w:t>9522</w:t>
            </w:r>
          </w:p>
        </w:tc>
        <w:tc>
          <w:tcPr>
            <w:tcW w:w="2927" w:type="dxa"/>
            <w:gridSpan w:val="2"/>
            <w:tcBorders>
              <w:top w:val="nil"/>
              <w:left w:val="nil"/>
              <w:bottom w:val="single" w:sz="4" w:space="0" w:color="auto"/>
              <w:right w:val="single" w:sz="4" w:space="0" w:color="auto"/>
            </w:tcBorders>
            <w:shd w:val="clear" w:color="auto" w:fill="FFFFFF" w:themeFill="background1"/>
            <w:noWrap/>
            <w:vAlign w:val="center"/>
          </w:tcPr>
          <w:p w14:paraId="5F3B933E" w14:textId="77777777" w:rsidR="00AD6DD4" w:rsidRPr="00016101" w:rsidRDefault="00F7098C" w:rsidP="00AD6DD4">
            <w:pPr>
              <w:spacing w:before="120" w:after="120" w:line="240" w:lineRule="auto"/>
              <w:rPr>
                <w:rFonts w:ascii="Arial Narrow" w:eastAsia="Times New Roman" w:hAnsi="Arial Narrow"/>
                <w:color w:val="000000"/>
                <w:sz w:val="20"/>
                <w:szCs w:val="20"/>
                <w:lang w:eastAsia="zh-CN"/>
              </w:rPr>
            </w:pPr>
            <w:r>
              <w:rPr>
                <w:rFonts w:ascii="Arial Narrow" w:eastAsia="Times New Roman" w:hAnsi="Arial Narrow"/>
                <w:color w:val="000000"/>
                <w:sz w:val="20"/>
                <w:szCs w:val="20"/>
                <w:lang w:eastAsia="zh-CN"/>
              </w:rPr>
              <w:t>ICAO RF Handbook, Vol. I (Doc 9718)</w:t>
            </w:r>
          </w:p>
        </w:tc>
        <w:tc>
          <w:tcPr>
            <w:tcW w:w="4946" w:type="dxa"/>
            <w:gridSpan w:val="2"/>
            <w:tcBorders>
              <w:top w:val="nil"/>
              <w:left w:val="nil"/>
              <w:bottom w:val="single" w:sz="4" w:space="0" w:color="auto"/>
              <w:right w:val="single" w:sz="4" w:space="0" w:color="auto"/>
            </w:tcBorders>
            <w:shd w:val="clear" w:color="auto" w:fill="FFFFFF" w:themeFill="background1"/>
            <w:noWrap/>
          </w:tcPr>
          <w:p w14:paraId="0B8C9B1A" w14:textId="77777777" w:rsidR="00AD6DD4" w:rsidRPr="00016101" w:rsidRDefault="00F7098C" w:rsidP="00AD6DD4">
            <w:pPr>
              <w:spacing w:before="120" w:after="120" w:line="240" w:lineRule="auto"/>
              <w:jc w:val="both"/>
              <w:rPr>
                <w:rFonts w:ascii="Arial Narrow" w:eastAsia="Times New Roman" w:hAnsi="Arial Narrow"/>
                <w:color w:val="000000"/>
                <w:sz w:val="20"/>
                <w:szCs w:val="20"/>
                <w:lang w:eastAsia="zh-CN"/>
              </w:rPr>
            </w:pPr>
            <w:r>
              <w:rPr>
                <w:rFonts w:ascii="Arial Narrow" w:eastAsia="Times New Roman" w:hAnsi="Arial Narrow"/>
                <w:color w:val="000000"/>
                <w:sz w:val="20"/>
                <w:szCs w:val="20"/>
                <w:lang w:eastAsia="zh-CN"/>
              </w:rPr>
              <w:t xml:space="preserve">Update proposals to the detailed ICAO Policy on all relevant aeronautical frequency spectrum allocations, reflecting updates to </w:t>
            </w:r>
            <w:r>
              <w:rPr>
                <w:rFonts w:ascii="Arial Narrow" w:eastAsia="Times New Roman" w:hAnsi="Arial Narrow"/>
                <w:color w:val="000000"/>
                <w:sz w:val="20"/>
                <w:szCs w:val="20"/>
                <w:lang w:eastAsia="zh-CN"/>
              </w:rPr>
              <w:lastRenderedPageBreak/>
              <w:t>the spectrum strategy as well as updates made in ITU to the Radio Regulations.</w:t>
            </w:r>
          </w:p>
        </w:tc>
        <w:tc>
          <w:tcPr>
            <w:tcW w:w="1192" w:type="dxa"/>
            <w:tcBorders>
              <w:top w:val="nil"/>
              <w:left w:val="nil"/>
              <w:bottom w:val="single" w:sz="4" w:space="0" w:color="auto"/>
              <w:right w:val="single" w:sz="4" w:space="0" w:color="auto"/>
            </w:tcBorders>
            <w:shd w:val="clear" w:color="auto" w:fill="FFFFFF" w:themeFill="background1"/>
          </w:tcPr>
          <w:p w14:paraId="2C26E54D" w14:textId="77777777" w:rsidR="00AD6DD4" w:rsidRPr="00016101" w:rsidRDefault="00F7098C" w:rsidP="00AD6DD4">
            <w:pPr>
              <w:spacing w:before="120" w:after="120" w:line="240" w:lineRule="auto"/>
              <w:jc w:val="both"/>
              <w:rPr>
                <w:rFonts w:ascii="Arial Narrow" w:eastAsia="Times New Roman" w:hAnsi="Arial Narrow"/>
                <w:color w:val="000000"/>
                <w:sz w:val="20"/>
                <w:szCs w:val="20"/>
                <w:lang w:eastAsia="zh-CN"/>
              </w:rPr>
            </w:pPr>
            <w:r>
              <w:rPr>
                <w:rFonts w:ascii="Arial Narrow" w:eastAsia="Times New Roman" w:hAnsi="Arial Narrow"/>
                <w:color w:val="000000"/>
                <w:sz w:val="20"/>
                <w:szCs w:val="20"/>
                <w:lang w:eastAsia="zh-CN"/>
              </w:rPr>
              <w:lastRenderedPageBreak/>
              <w:t>CP</w:t>
            </w:r>
            <w:r>
              <w:rPr>
                <w:rFonts w:ascii="Arial Narrow" w:eastAsia="Times New Roman" w:hAnsi="Arial Narrow"/>
                <w:color w:val="000000"/>
                <w:sz w:val="20"/>
                <w:szCs w:val="20"/>
                <w:lang w:eastAsia="zh-CN"/>
              </w:rPr>
              <w:br/>
              <w:t>SP</w:t>
            </w:r>
            <w:r>
              <w:rPr>
                <w:rFonts w:ascii="Arial Narrow" w:eastAsia="Times New Roman" w:hAnsi="Arial Narrow"/>
                <w:color w:val="000000"/>
                <w:sz w:val="20"/>
                <w:szCs w:val="20"/>
                <w:lang w:eastAsia="zh-CN"/>
              </w:rPr>
              <w:br/>
              <w:t>NSP</w:t>
            </w:r>
          </w:p>
        </w:tc>
        <w:tc>
          <w:tcPr>
            <w:tcW w:w="1238" w:type="dxa"/>
            <w:tcBorders>
              <w:top w:val="nil"/>
              <w:left w:val="nil"/>
              <w:bottom w:val="single" w:sz="4" w:space="0" w:color="auto"/>
              <w:right w:val="single" w:sz="4" w:space="0" w:color="auto"/>
            </w:tcBorders>
            <w:shd w:val="clear" w:color="auto" w:fill="FFFFFF" w:themeFill="background1"/>
            <w:noWrap/>
            <w:vAlign w:val="center"/>
          </w:tcPr>
          <w:p w14:paraId="6B377EEE" w14:textId="77777777" w:rsidR="00AD6DD4" w:rsidRPr="00016101" w:rsidRDefault="00F7098C" w:rsidP="00AD6DD4">
            <w:pPr>
              <w:spacing w:after="0" w:line="240" w:lineRule="auto"/>
              <w:rPr>
                <w:rFonts w:ascii="Arial Narrow" w:eastAsia="Times New Roman" w:hAnsi="Arial Narrow"/>
                <w:color w:val="000000"/>
                <w:sz w:val="20"/>
                <w:szCs w:val="20"/>
                <w:lang w:eastAsia="zh-CN"/>
              </w:rPr>
            </w:pPr>
            <w:r>
              <w:rPr>
                <w:rFonts w:ascii="Arial Narrow" w:eastAsia="Times New Roman" w:hAnsi="Arial Narrow"/>
                <w:color w:val="000000"/>
                <w:sz w:val="20"/>
                <w:szCs w:val="20"/>
                <w:lang w:eastAsia="zh-CN"/>
              </w:rPr>
              <w:t>Completed</w:t>
            </w:r>
          </w:p>
        </w:tc>
        <w:tc>
          <w:tcPr>
            <w:tcW w:w="1036" w:type="dxa"/>
            <w:tcBorders>
              <w:left w:val="nil"/>
              <w:right w:val="single" w:sz="4" w:space="0" w:color="auto"/>
            </w:tcBorders>
            <w:shd w:val="clear" w:color="auto" w:fill="FFFFFF" w:themeFill="background1"/>
            <w:noWrap/>
            <w:vAlign w:val="center"/>
          </w:tcPr>
          <w:p w14:paraId="4B0D66FF" w14:textId="77777777" w:rsidR="00AD6DD4" w:rsidRPr="00016101" w:rsidRDefault="00F7098C" w:rsidP="00AD6DD4">
            <w:pPr>
              <w:spacing w:after="0" w:line="240" w:lineRule="auto"/>
              <w:jc w:val="center"/>
              <w:rPr>
                <w:rFonts w:ascii="Arial Narrow" w:hAnsi="Arial Narrow" w:cs="Arial"/>
                <w:sz w:val="20"/>
                <w:szCs w:val="20"/>
              </w:rPr>
            </w:pPr>
            <w:r>
              <w:rPr>
                <w:rFonts w:ascii="Arial Narrow" w:hAnsi="Arial Narrow" w:cs="Arial"/>
                <w:sz w:val="20"/>
                <w:szCs w:val="20"/>
              </w:rPr>
              <w:t>Q4 2016</w:t>
            </w:r>
          </w:p>
        </w:tc>
        <w:tc>
          <w:tcPr>
            <w:tcW w:w="992" w:type="dxa"/>
            <w:tcBorders>
              <w:left w:val="nil"/>
              <w:right w:val="single" w:sz="4" w:space="0" w:color="auto"/>
            </w:tcBorders>
            <w:shd w:val="clear" w:color="auto" w:fill="FFFFFF" w:themeFill="background1"/>
            <w:vAlign w:val="center"/>
          </w:tcPr>
          <w:p w14:paraId="5C352C43" w14:textId="77777777" w:rsidR="00AD6DD4" w:rsidRPr="00016101" w:rsidRDefault="00F7098C" w:rsidP="00AD6DD4">
            <w:pPr>
              <w:spacing w:after="0" w:line="240" w:lineRule="auto"/>
              <w:rPr>
                <w:rFonts w:ascii="Arial Narrow" w:eastAsia="Times New Roman" w:hAnsi="Arial Narrow"/>
                <w:color w:val="000000"/>
                <w:sz w:val="20"/>
                <w:szCs w:val="20"/>
                <w:lang w:eastAsia="zh-CN"/>
              </w:rPr>
            </w:pPr>
            <w:r>
              <w:rPr>
                <w:rFonts w:ascii="Arial Narrow" w:eastAsia="Times New Roman" w:hAnsi="Arial Narrow"/>
                <w:color w:val="000000"/>
                <w:sz w:val="20"/>
                <w:szCs w:val="20"/>
                <w:lang w:eastAsia="zh-CN"/>
              </w:rPr>
              <w:t>-</w:t>
            </w:r>
          </w:p>
        </w:tc>
        <w:tc>
          <w:tcPr>
            <w:tcW w:w="1126" w:type="dxa"/>
            <w:tcBorders>
              <w:top w:val="nil"/>
              <w:left w:val="nil"/>
              <w:bottom w:val="single" w:sz="4" w:space="0" w:color="auto"/>
              <w:right w:val="single" w:sz="4" w:space="0" w:color="auto"/>
            </w:tcBorders>
            <w:shd w:val="clear" w:color="auto" w:fill="FFFFFF" w:themeFill="background1"/>
            <w:noWrap/>
            <w:vAlign w:val="center"/>
          </w:tcPr>
          <w:p w14:paraId="7EEFE831" w14:textId="77777777" w:rsidR="00AD6DD4" w:rsidRPr="00016101" w:rsidRDefault="00F7098C" w:rsidP="00AD6DD4">
            <w:pPr>
              <w:spacing w:after="0" w:line="240" w:lineRule="auto"/>
              <w:rPr>
                <w:rFonts w:ascii="Arial Narrow" w:eastAsia="Times New Roman" w:hAnsi="Arial Narrow"/>
                <w:color w:val="000000"/>
                <w:sz w:val="20"/>
                <w:szCs w:val="20"/>
                <w:lang w:eastAsia="zh-CN"/>
              </w:rPr>
            </w:pPr>
            <w:r>
              <w:rPr>
                <w:rFonts w:ascii="Arial Narrow" w:eastAsia="Times New Roman" w:hAnsi="Arial Narrow"/>
                <w:color w:val="000000"/>
                <w:sz w:val="20"/>
                <w:szCs w:val="20"/>
                <w:lang w:eastAsia="zh-CN"/>
              </w:rPr>
              <w:t>Dec 2016</w:t>
            </w:r>
          </w:p>
        </w:tc>
      </w:tr>
      <w:tr w:rsidR="00AD6DD4" w:rsidRPr="004478E1" w14:paraId="503A4D6C" w14:textId="77777777" w:rsidTr="00BA7F74">
        <w:trPr>
          <w:trHeight w:val="454"/>
        </w:trPr>
        <w:tc>
          <w:tcPr>
            <w:tcW w:w="257" w:type="dxa"/>
            <w:tcBorders>
              <w:top w:val="nil"/>
              <w:left w:val="single" w:sz="4" w:space="0" w:color="auto"/>
              <w:bottom w:val="single" w:sz="4" w:space="0" w:color="auto"/>
              <w:right w:val="single" w:sz="4" w:space="0" w:color="auto"/>
            </w:tcBorders>
            <w:shd w:val="clear" w:color="auto" w:fill="FFFFFF" w:themeFill="background1"/>
            <w:noWrap/>
            <w:tcMar>
              <w:left w:w="57" w:type="dxa"/>
              <w:right w:w="57" w:type="dxa"/>
            </w:tcMar>
            <w:vAlign w:val="center"/>
          </w:tcPr>
          <w:p w14:paraId="586DC95E" w14:textId="77777777" w:rsidR="00AD6DD4" w:rsidRPr="00E16D16" w:rsidRDefault="00F7098C" w:rsidP="00AD6DD4">
            <w:pPr>
              <w:spacing w:after="0" w:line="240" w:lineRule="auto"/>
              <w:jc w:val="center"/>
              <w:rPr>
                <w:rFonts w:ascii="Arial Narrow" w:eastAsia="Times New Roman" w:hAnsi="Arial Narrow" w:cs="Arial"/>
                <w:color w:val="FF0000"/>
                <w:sz w:val="18"/>
                <w:szCs w:val="18"/>
                <w:lang w:eastAsia="zh-CN"/>
              </w:rPr>
            </w:pPr>
            <w:r w:rsidRPr="00E16D16">
              <w:rPr>
                <w:rFonts w:ascii="Arial Narrow" w:eastAsia="Times New Roman" w:hAnsi="Arial Narrow" w:cs="Arial"/>
                <w:color w:val="FF0000"/>
                <w:sz w:val="20"/>
                <w:szCs w:val="20"/>
                <w:lang w:eastAsia="zh-CN"/>
              </w:rPr>
              <w:sym w:font="Wingdings" w:char="F0FC"/>
            </w:r>
          </w:p>
        </w:tc>
        <w:tc>
          <w:tcPr>
            <w:tcW w:w="765" w:type="dxa"/>
            <w:tcBorders>
              <w:top w:val="nil"/>
              <w:left w:val="single" w:sz="4" w:space="0" w:color="auto"/>
              <w:bottom w:val="single" w:sz="4" w:space="0" w:color="auto"/>
              <w:right w:val="single" w:sz="4" w:space="0" w:color="auto"/>
            </w:tcBorders>
            <w:shd w:val="clear" w:color="auto" w:fill="FFFFFF" w:themeFill="background1"/>
            <w:vAlign w:val="center"/>
          </w:tcPr>
          <w:p w14:paraId="06D2F212" w14:textId="77777777" w:rsidR="00AD6DD4" w:rsidRPr="00FC0D2F" w:rsidRDefault="00F7098C" w:rsidP="00AD6DD4">
            <w:pPr>
              <w:spacing w:after="0" w:line="240" w:lineRule="auto"/>
              <w:jc w:val="center"/>
              <w:rPr>
                <w:rFonts w:ascii="Arial Narrow" w:eastAsia="Times New Roman" w:hAnsi="Arial Narrow" w:cs="Arial"/>
                <w:color w:val="000000"/>
                <w:sz w:val="20"/>
                <w:szCs w:val="20"/>
                <w:lang w:eastAsia="zh-CN"/>
              </w:rPr>
            </w:pPr>
            <w:r>
              <w:rPr>
                <w:rFonts w:ascii="Arial Narrow" w:eastAsia="Times New Roman" w:hAnsi="Arial Narrow" w:cs="Arial"/>
                <w:color w:val="000000"/>
                <w:sz w:val="20"/>
                <w:szCs w:val="20"/>
                <w:lang w:eastAsia="zh-CN"/>
              </w:rPr>
              <w:t>9523</w:t>
            </w:r>
          </w:p>
        </w:tc>
        <w:tc>
          <w:tcPr>
            <w:tcW w:w="2927" w:type="dxa"/>
            <w:gridSpan w:val="2"/>
            <w:tcBorders>
              <w:top w:val="nil"/>
              <w:left w:val="nil"/>
              <w:bottom w:val="single" w:sz="4" w:space="0" w:color="auto"/>
              <w:right w:val="single" w:sz="4" w:space="0" w:color="auto"/>
            </w:tcBorders>
            <w:shd w:val="clear" w:color="auto" w:fill="FFFFFF" w:themeFill="background1"/>
            <w:noWrap/>
            <w:vAlign w:val="center"/>
          </w:tcPr>
          <w:p w14:paraId="659D44A0" w14:textId="77777777" w:rsidR="00AD6DD4" w:rsidRPr="00016101" w:rsidRDefault="00F7098C" w:rsidP="00AD6DD4">
            <w:pPr>
              <w:spacing w:before="120" w:after="120" w:line="240" w:lineRule="auto"/>
              <w:rPr>
                <w:rFonts w:ascii="Arial Narrow" w:eastAsia="Times New Roman" w:hAnsi="Arial Narrow"/>
                <w:color w:val="000000"/>
                <w:sz w:val="20"/>
                <w:szCs w:val="20"/>
                <w:lang w:eastAsia="zh-CN"/>
              </w:rPr>
            </w:pPr>
            <w:r>
              <w:rPr>
                <w:rFonts w:ascii="Arial Narrow" w:eastAsia="Times New Roman" w:hAnsi="Arial Narrow"/>
                <w:color w:val="000000"/>
                <w:sz w:val="20"/>
                <w:szCs w:val="20"/>
                <w:lang w:eastAsia="zh-CN"/>
              </w:rPr>
              <w:t>ICAO RF Handbook, Vol. I (Doc 9718)</w:t>
            </w:r>
          </w:p>
        </w:tc>
        <w:tc>
          <w:tcPr>
            <w:tcW w:w="4946" w:type="dxa"/>
            <w:gridSpan w:val="2"/>
            <w:tcBorders>
              <w:top w:val="nil"/>
              <w:left w:val="nil"/>
              <w:bottom w:val="single" w:sz="4" w:space="0" w:color="auto"/>
              <w:right w:val="single" w:sz="4" w:space="0" w:color="auto"/>
            </w:tcBorders>
            <w:shd w:val="clear" w:color="auto" w:fill="FFFFFF" w:themeFill="background1"/>
            <w:noWrap/>
          </w:tcPr>
          <w:p w14:paraId="5D5E8EC8" w14:textId="77777777" w:rsidR="00AD6DD4" w:rsidRPr="00016101" w:rsidRDefault="00F7098C" w:rsidP="00AD6DD4">
            <w:pPr>
              <w:spacing w:before="120" w:after="120" w:line="240" w:lineRule="auto"/>
              <w:jc w:val="both"/>
              <w:rPr>
                <w:rFonts w:ascii="Arial Narrow" w:eastAsia="Times New Roman" w:hAnsi="Arial Narrow"/>
                <w:color w:val="000000"/>
                <w:sz w:val="20"/>
                <w:szCs w:val="20"/>
                <w:lang w:eastAsia="zh-CN"/>
              </w:rPr>
            </w:pPr>
            <w:r>
              <w:rPr>
                <w:rFonts w:ascii="Arial Narrow" w:eastAsia="Times New Roman" w:hAnsi="Arial Narrow"/>
                <w:color w:val="000000"/>
                <w:sz w:val="20"/>
                <w:szCs w:val="20"/>
                <w:lang w:eastAsia="zh-CN"/>
              </w:rPr>
              <w:t>Update Doc 9718 “Handbook on Radio Frequency Spectrum Requirements for Civil Aviation” in line with Strategy/Policy updates and in line with updates of Annex 10 SARPs and decisions of ITU World Radiocommunication Conferences.</w:t>
            </w:r>
          </w:p>
        </w:tc>
        <w:tc>
          <w:tcPr>
            <w:tcW w:w="1192" w:type="dxa"/>
            <w:tcBorders>
              <w:top w:val="nil"/>
              <w:left w:val="nil"/>
              <w:bottom w:val="single" w:sz="4" w:space="0" w:color="auto"/>
              <w:right w:val="single" w:sz="4" w:space="0" w:color="auto"/>
            </w:tcBorders>
            <w:shd w:val="clear" w:color="auto" w:fill="FFFFFF" w:themeFill="background1"/>
          </w:tcPr>
          <w:p w14:paraId="0F9874A3" w14:textId="77777777" w:rsidR="00AD6DD4" w:rsidRPr="00016101" w:rsidRDefault="00AD6DD4" w:rsidP="00AD6DD4">
            <w:pPr>
              <w:spacing w:before="120" w:after="120" w:line="240" w:lineRule="auto"/>
              <w:jc w:val="both"/>
              <w:rPr>
                <w:rFonts w:ascii="Arial Narrow" w:eastAsia="Times New Roman" w:hAnsi="Arial Narrow"/>
                <w:color w:val="000000"/>
                <w:sz w:val="20"/>
                <w:szCs w:val="20"/>
                <w:lang w:eastAsia="zh-CN"/>
              </w:rPr>
            </w:pPr>
          </w:p>
        </w:tc>
        <w:tc>
          <w:tcPr>
            <w:tcW w:w="1238" w:type="dxa"/>
            <w:tcBorders>
              <w:top w:val="nil"/>
              <w:left w:val="nil"/>
              <w:bottom w:val="single" w:sz="4" w:space="0" w:color="auto"/>
              <w:right w:val="single" w:sz="4" w:space="0" w:color="auto"/>
            </w:tcBorders>
            <w:shd w:val="clear" w:color="auto" w:fill="FFFFFF" w:themeFill="background1"/>
            <w:noWrap/>
            <w:vAlign w:val="center"/>
          </w:tcPr>
          <w:p w14:paraId="66BF4CDB" w14:textId="77777777" w:rsidR="00AD6DD4" w:rsidRPr="00016101" w:rsidRDefault="00F7098C" w:rsidP="00AD6DD4">
            <w:pPr>
              <w:spacing w:after="0" w:line="240" w:lineRule="auto"/>
              <w:rPr>
                <w:rFonts w:ascii="Arial Narrow" w:eastAsia="Times New Roman" w:hAnsi="Arial Narrow"/>
                <w:color w:val="000000"/>
                <w:sz w:val="20"/>
                <w:szCs w:val="20"/>
                <w:lang w:eastAsia="zh-CN"/>
              </w:rPr>
            </w:pPr>
            <w:r>
              <w:rPr>
                <w:rFonts w:ascii="Arial Narrow" w:eastAsia="Times New Roman" w:hAnsi="Arial Narrow"/>
                <w:color w:val="000000"/>
                <w:sz w:val="20"/>
                <w:szCs w:val="20"/>
                <w:lang w:eastAsia="zh-CN"/>
              </w:rPr>
              <w:t>Completed</w:t>
            </w:r>
          </w:p>
        </w:tc>
        <w:tc>
          <w:tcPr>
            <w:tcW w:w="1036" w:type="dxa"/>
            <w:tcBorders>
              <w:left w:val="nil"/>
              <w:right w:val="single" w:sz="4" w:space="0" w:color="auto"/>
            </w:tcBorders>
            <w:shd w:val="clear" w:color="auto" w:fill="FFFFFF" w:themeFill="background1"/>
            <w:noWrap/>
            <w:vAlign w:val="center"/>
          </w:tcPr>
          <w:p w14:paraId="53F45DE0" w14:textId="77777777" w:rsidR="00AD6DD4" w:rsidRPr="00016101" w:rsidRDefault="00F7098C" w:rsidP="00AD6DD4">
            <w:pPr>
              <w:spacing w:after="0" w:line="240" w:lineRule="auto"/>
              <w:jc w:val="center"/>
              <w:rPr>
                <w:rFonts w:ascii="Arial Narrow" w:hAnsi="Arial Narrow" w:cs="Arial"/>
                <w:sz w:val="20"/>
                <w:szCs w:val="20"/>
              </w:rPr>
            </w:pPr>
            <w:r>
              <w:rPr>
                <w:rFonts w:ascii="Arial Narrow" w:hAnsi="Arial Narrow" w:cs="Arial"/>
                <w:sz w:val="20"/>
                <w:szCs w:val="20"/>
              </w:rPr>
              <w:t>Q4 2016</w:t>
            </w:r>
          </w:p>
        </w:tc>
        <w:tc>
          <w:tcPr>
            <w:tcW w:w="992" w:type="dxa"/>
            <w:tcBorders>
              <w:left w:val="nil"/>
              <w:right w:val="single" w:sz="4" w:space="0" w:color="auto"/>
            </w:tcBorders>
            <w:shd w:val="clear" w:color="auto" w:fill="FFFFFF" w:themeFill="background1"/>
            <w:vAlign w:val="center"/>
          </w:tcPr>
          <w:p w14:paraId="60C23EED" w14:textId="77777777" w:rsidR="00AD6DD4" w:rsidRPr="00016101" w:rsidRDefault="00F7098C" w:rsidP="00AD6DD4">
            <w:pPr>
              <w:spacing w:after="0" w:line="240" w:lineRule="auto"/>
              <w:rPr>
                <w:rFonts w:ascii="Arial Narrow" w:eastAsia="Times New Roman" w:hAnsi="Arial Narrow"/>
                <w:color w:val="000000"/>
                <w:sz w:val="20"/>
                <w:szCs w:val="20"/>
                <w:lang w:eastAsia="zh-CN"/>
              </w:rPr>
            </w:pPr>
            <w:r>
              <w:rPr>
                <w:rFonts w:ascii="Arial Narrow" w:eastAsia="Times New Roman" w:hAnsi="Arial Narrow"/>
                <w:color w:val="000000"/>
                <w:sz w:val="20"/>
                <w:szCs w:val="20"/>
                <w:lang w:eastAsia="zh-CN"/>
              </w:rPr>
              <w:t>-</w:t>
            </w:r>
          </w:p>
        </w:tc>
        <w:tc>
          <w:tcPr>
            <w:tcW w:w="1126" w:type="dxa"/>
            <w:tcBorders>
              <w:top w:val="nil"/>
              <w:left w:val="nil"/>
              <w:bottom w:val="single" w:sz="4" w:space="0" w:color="auto"/>
              <w:right w:val="single" w:sz="4" w:space="0" w:color="auto"/>
            </w:tcBorders>
            <w:shd w:val="clear" w:color="auto" w:fill="FFFFFF" w:themeFill="background1"/>
            <w:noWrap/>
            <w:vAlign w:val="center"/>
          </w:tcPr>
          <w:p w14:paraId="16F50129" w14:textId="77777777" w:rsidR="00AD6DD4" w:rsidRPr="00016101" w:rsidRDefault="00F7098C" w:rsidP="00AD6DD4">
            <w:pPr>
              <w:spacing w:after="0" w:line="240" w:lineRule="auto"/>
              <w:rPr>
                <w:rFonts w:ascii="Arial Narrow" w:eastAsia="Times New Roman" w:hAnsi="Arial Narrow"/>
                <w:color w:val="000000"/>
                <w:sz w:val="20"/>
                <w:szCs w:val="20"/>
                <w:lang w:eastAsia="zh-CN"/>
              </w:rPr>
            </w:pPr>
            <w:r>
              <w:rPr>
                <w:rFonts w:ascii="Arial Narrow" w:eastAsia="Times New Roman" w:hAnsi="Arial Narrow"/>
                <w:color w:val="000000"/>
                <w:sz w:val="20"/>
                <w:szCs w:val="20"/>
                <w:lang w:eastAsia="zh-CN"/>
              </w:rPr>
              <w:t>Dec 2016</w:t>
            </w:r>
          </w:p>
        </w:tc>
      </w:tr>
      <w:tr w:rsidR="00AD6DD4" w:rsidRPr="004478E1" w14:paraId="45F6F6C6" w14:textId="77777777" w:rsidTr="00BA7F74">
        <w:trPr>
          <w:trHeight w:val="454"/>
        </w:trPr>
        <w:tc>
          <w:tcPr>
            <w:tcW w:w="257" w:type="dxa"/>
            <w:tcBorders>
              <w:top w:val="nil"/>
              <w:left w:val="single" w:sz="4" w:space="0" w:color="auto"/>
              <w:bottom w:val="single" w:sz="4" w:space="0" w:color="auto"/>
              <w:right w:val="single" w:sz="4" w:space="0" w:color="auto"/>
            </w:tcBorders>
            <w:shd w:val="clear" w:color="auto" w:fill="FFFFFF" w:themeFill="background1"/>
            <w:noWrap/>
            <w:tcMar>
              <w:left w:w="57" w:type="dxa"/>
              <w:right w:w="57" w:type="dxa"/>
            </w:tcMar>
            <w:vAlign w:val="center"/>
          </w:tcPr>
          <w:p w14:paraId="67B905AB" w14:textId="77777777" w:rsidR="00AD6DD4" w:rsidRPr="00E16D16" w:rsidRDefault="00F7098C" w:rsidP="00AD6DD4">
            <w:pPr>
              <w:spacing w:after="0" w:line="240" w:lineRule="auto"/>
              <w:jc w:val="center"/>
              <w:rPr>
                <w:rFonts w:ascii="Arial Narrow" w:eastAsia="Times New Roman" w:hAnsi="Arial Narrow" w:cs="Arial"/>
                <w:color w:val="FF0000"/>
                <w:sz w:val="18"/>
                <w:szCs w:val="18"/>
                <w:lang w:eastAsia="zh-CN"/>
              </w:rPr>
            </w:pPr>
            <w:r w:rsidRPr="00E16D16">
              <w:rPr>
                <w:rFonts w:ascii="Arial Narrow" w:eastAsia="Times New Roman" w:hAnsi="Arial Narrow" w:cs="Arial"/>
                <w:color w:val="FF0000"/>
                <w:sz w:val="20"/>
                <w:szCs w:val="20"/>
                <w:lang w:eastAsia="zh-CN"/>
              </w:rPr>
              <w:sym w:font="Wingdings" w:char="F0FC"/>
            </w:r>
          </w:p>
        </w:tc>
        <w:tc>
          <w:tcPr>
            <w:tcW w:w="765" w:type="dxa"/>
            <w:tcBorders>
              <w:top w:val="nil"/>
              <w:left w:val="single" w:sz="4" w:space="0" w:color="auto"/>
              <w:bottom w:val="single" w:sz="4" w:space="0" w:color="auto"/>
              <w:right w:val="single" w:sz="4" w:space="0" w:color="auto"/>
            </w:tcBorders>
            <w:shd w:val="clear" w:color="auto" w:fill="FFFFFF" w:themeFill="background1"/>
            <w:vAlign w:val="center"/>
          </w:tcPr>
          <w:p w14:paraId="401B5E5E" w14:textId="77777777" w:rsidR="00AD6DD4" w:rsidRPr="00FC0D2F" w:rsidRDefault="00F7098C" w:rsidP="00AD6DD4">
            <w:pPr>
              <w:spacing w:after="0" w:line="240" w:lineRule="auto"/>
              <w:jc w:val="center"/>
              <w:rPr>
                <w:rFonts w:ascii="Arial Narrow" w:eastAsia="Times New Roman" w:hAnsi="Arial Narrow" w:cs="Arial"/>
                <w:color w:val="000000"/>
                <w:sz w:val="20"/>
                <w:szCs w:val="20"/>
                <w:lang w:eastAsia="zh-CN"/>
              </w:rPr>
            </w:pPr>
            <w:r>
              <w:rPr>
                <w:rFonts w:ascii="Arial Narrow" w:eastAsia="Times New Roman" w:hAnsi="Arial Narrow" w:cs="Arial"/>
                <w:color w:val="000000"/>
                <w:sz w:val="20"/>
                <w:szCs w:val="20"/>
                <w:lang w:eastAsia="zh-CN"/>
              </w:rPr>
              <w:t>10535</w:t>
            </w:r>
          </w:p>
        </w:tc>
        <w:tc>
          <w:tcPr>
            <w:tcW w:w="2927" w:type="dxa"/>
            <w:gridSpan w:val="2"/>
            <w:tcBorders>
              <w:top w:val="nil"/>
              <w:left w:val="nil"/>
              <w:bottom w:val="single" w:sz="4" w:space="0" w:color="auto"/>
              <w:right w:val="single" w:sz="4" w:space="0" w:color="auto"/>
            </w:tcBorders>
            <w:shd w:val="clear" w:color="auto" w:fill="FFFFFF" w:themeFill="background1"/>
            <w:noWrap/>
            <w:vAlign w:val="center"/>
          </w:tcPr>
          <w:p w14:paraId="75000F8A" w14:textId="77777777" w:rsidR="00AD6DD4" w:rsidRPr="00016101" w:rsidRDefault="00F7098C" w:rsidP="00AD6DD4">
            <w:pPr>
              <w:spacing w:before="120" w:after="120" w:line="240" w:lineRule="auto"/>
              <w:rPr>
                <w:rFonts w:ascii="Arial Narrow" w:eastAsia="Times New Roman" w:hAnsi="Arial Narrow"/>
                <w:color w:val="000000"/>
                <w:sz w:val="20"/>
                <w:szCs w:val="20"/>
                <w:lang w:eastAsia="zh-CN"/>
              </w:rPr>
            </w:pPr>
            <w:r>
              <w:rPr>
                <w:rFonts w:ascii="Arial Narrow" w:eastAsia="Times New Roman" w:hAnsi="Arial Narrow"/>
                <w:color w:val="000000"/>
                <w:sz w:val="20"/>
                <w:szCs w:val="20"/>
                <w:lang w:eastAsia="zh-CN"/>
              </w:rPr>
              <w:t>ICAO RF Handbook, Vol. I (Doc 9718)</w:t>
            </w:r>
          </w:p>
        </w:tc>
        <w:tc>
          <w:tcPr>
            <w:tcW w:w="4946" w:type="dxa"/>
            <w:gridSpan w:val="2"/>
            <w:tcBorders>
              <w:top w:val="nil"/>
              <w:left w:val="nil"/>
              <w:bottom w:val="single" w:sz="4" w:space="0" w:color="auto"/>
              <w:right w:val="single" w:sz="4" w:space="0" w:color="auto"/>
            </w:tcBorders>
            <w:shd w:val="clear" w:color="auto" w:fill="FFFFFF" w:themeFill="background1"/>
            <w:noWrap/>
          </w:tcPr>
          <w:p w14:paraId="1E6127B5" w14:textId="77777777" w:rsidR="00AD6DD4" w:rsidRPr="00016101" w:rsidRDefault="00F7098C" w:rsidP="00AD6DD4">
            <w:pPr>
              <w:spacing w:before="120" w:after="120" w:line="240" w:lineRule="auto"/>
              <w:jc w:val="both"/>
              <w:rPr>
                <w:rFonts w:ascii="Arial Narrow" w:eastAsia="Times New Roman" w:hAnsi="Arial Narrow"/>
                <w:color w:val="000000"/>
                <w:sz w:val="20"/>
                <w:szCs w:val="20"/>
                <w:lang w:eastAsia="zh-CN"/>
              </w:rPr>
            </w:pPr>
            <w:r>
              <w:rPr>
                <w:rFonts w:ascii="Arial Narrow" w:eastAsia="Times New Roman" w:hAnsi="Arial Narrow"/>
                <w:color w:val="000000"/>
                <w:sz w:val="20"/>
                <w:szCs w:val="20"/>
                <w:lang w:eastAsia="zh-CN"/>
              </w:rPr>
              <w:t>Update proposals to the ICAO spectrum strategy, mapping out the future requirements for spectrum to support communication, navigation and surveillance systems, in close cooperation with the panels responsible for those systems.</w:t>
            </w:r>
          </w:p>
        </w:tc>
        <w:tc>
          <w:tcPr>
            <w:tcW w:w="1192" w:type="dxa"/>
            <w:tcBorders>
              <w:top w:val="nil"/>
              <w:left w:val="nil"/>
              <w:bottom w:val="single" w:sz="4" w:space="0" w:color="auto"/>
              <w:right w:val="single" w:sz="4" w:space="0" w:color="auto"/>
            </w:tcBorders>
            <w:shd w:val="clear" w:color="auto" w:fill="FFFFFF" w:themeFill="background1"/>
          </w:tcPr>
          <w:p w14:paraId="103D06ED" w14:textId="77777777" w:rsidR="00AD6DD4" w:rsidRPr="00016101" w:rsidRDefault="00F7098C" w:rsidP="00AD6DD4">
            <w:pPr>
              <w:spacing w:before="120" w:after="120" w:line="240" w:lineRule="auto"/>
              <w:jc w:val="both"/>
              <w:rPr>
                <w:rFonts w:ascii="Arial Narrow" w:eastAsia="Times New Roman" w:hAnsi="Arial Narrow"/>
                <w:color w:val="000000"/>
                <w:sz w:val="20"/>
                <w:szCs w:val="20"/>
                <w:lang w:eastAsia="zh-CN"/>
              </w:rPr>
            </w:pPr>
            <w:r>
              <w:rPr>
                <w:rFonts w:ascii="Arial Narrow" w:eastAsia="Times New Roman" w:hAnsi="Arial Narrow"/>
                <w:color w:val="000000"/>
                <w:sz w:val="20"/>
                <w:szCs w:val="20"/>
                <w:lang w:eastAsia="zh-CN"/>
              </w:rPr>
              <w:t>CP</w:t>
            </w:r>
            <w:r>
              <w:rPr>
                <w:rFonts w:ascii="Arial Narrow" w:eastAsia="Times New Roman" w:hAnsi="Arial Narrow"/>
                <w:color w:val="000000"/>
                <w:sz w:val="20"/>
                <w:szCs w:val="20"/>
                <w:lang w:eastAsia="zh-CN"/>
              </w:rPr>
              <w:br/>
              <w:t>RPASP</w:t>
            </w:r>
            <w:r>
              <w:rPr>
                <w:rFonts w:ascii="Arial Narrow" w:eastAsia="Times New Roman" w:hAnsi="Arial Narrow"/>
                <w:color w:val="000000"/>
                <w:sz w:val="20"/>
                <w:szCs w:val="20"/>
                <w:lang w:eastAsia="zh-CN"/>
              </w:rPr>
              <w:br/>
              <w:t>SP</w:t>
            </w:r>
            <w:r>
              <w:rPr>
                <w:rFonts w:ascii="Arial Narrow" w:eastAsia="Times New Roman" w:hAnsi="Arial Narrow"/>
                <w:color w:val="000000"/>
                <w:sz w:val="20"/>
                <w:szCs w:val="20"/>
                <w:lang w:eastAsia="zh-CN"/>
              </w:rPr>
              <w:br/>
              <w:t>NSP</w:t>
            </w:r>
            <w:r>
              <w:rPr>
                <w:rFonts w:ascii="Arial Narrow" w:eastAsia="Times New Roman" w:hAnsi="Arial Narrow"/>
                <w:color w:val="000000"/>
                <w:sz w:val="20"/>
                <w:szCs w:val="20"/>
                <w:lang w:eastAsia="zh-CN"/>
              </w:rPr>
              <w:br/>
              <w:t>ICNSSTF</w:t>
            </w:r>
          </w:p>
        </w:tc>
        <w:tc>
          <w:tcPr>
            <w:tcW w:w="1238" w:type="dxa"/>
            <w:tcBorders>
              <w:top w:val="nil"/>
              <w:left w:val="nil"/>
              <w:bottom w:val="single" w:sz="4" w:space="0" w:color="auto"/>
              <w:right w:val="single" w:sz="4" w:space="0" w:color="auto"/>
            </w:tcBorders>
            <w:shd w:val="clear" w:color="auto" w:fill="FFFFFF" w:themeFill="background1"/>
            <w:noWrap/>
            <w:vAlign w:val="center"/>
          </w:tcPr>
          <w:p w14:paraId="103F601B" w14:textId="77777777" w:rsidR="00AD6DD4" w:rsidRPr="00016101" w:rsidRDefault="00F7098C" w:rsidP="00AD6DD4">
            <w:pPr>
              <w:spacing w:after="0" w:line="240" w:lineRule="auto"/>
              <w:rPr>
                <w:rFonts w:ascii="Arial Narrow" w:eastAsia="Times New Roman" w:hAnsi="Arial Narrow"/>
                <w:color w:val="000000"/>
                <w:sz w:val="20"/>
                <w:szCs w:val="20"/>
                <w:lang w:eastAsia="zh-CN"/>
              </w:rPr>
            </w:pPr>
            <w:r>
              <w:rPr>
                <w:rFonts w:ascii="Arial Narrow" w:eastAsia="Times New Roman" w:hAnsi="Arial Narrow"/>
                <w:color w:val="000000"/>
                <w:sz w:val="20"/>
                <w:szCs w:val="20"/>
                <w:lang w:eastAsia="zh-CN"/>
              </w:rPr>
              <w:t>On-schedule</w:t>
            </w:r>
          </w:p>
        </w:tc>
        <w:tc>
          <w:tcPr>
            <w:tcW w:w="1036" w:type="dxa"/>
            <w:tcBorders>
              <w:left w:val="nil"/>
              <w:right w:val="single" w:sz="4" w:space="0" w:color="auto"/>
            </w:tcBorders>
            <w:shd w:val="clear" w:color="auto" w:fill="FFFFFF" w:themeFill="background1"/>
            <w:noWrap/>
            <w:vAlign w:val="center"/>
          </w:tcPr>
          <w:p w14:paraId="6A56B383" w14:textId="77777777" w:rsidR="00AD6DD4" w:rsidRPr="00016101" w:rsidRDefault="00F7098C" w:rsidP="00AD6DD4">
            <w:pPr>
              <w:spacing w:after="0" w:line="240" w:lineRule="auto"/>
              <w:jc w:val="center"/>
              <w:rPr>
                <w:rFonts w:ascii="Arial Narrow" w:hAnsi="Arial Narrow" w:cs="Arial"/>
                <w:sz w:val="20"/>
                <w:szCs w:val="20"/>
              </w:rPr>
            </w:pPr>
            <w:r>
              <w:rPr>
                <w:rFonts w:ascii="Arial Narrow" w:hAnsi="Arial Narrow" w:cs="Arial"/>
                <w:sz w:val="20"/>
                <w:szCs w:val="20"/>
              </w:rPr>
              <w:t>Q4 2026</w:t>
            </w:r>
          </w:p>
        </w:tc>
        <w:tc>
          <w:tcPr>
            <w:tcW w:w="992" w:type="dxa"/>
            <w:tcBorders>
              <w:left w:val="nil"/>
              <w:right w:val="single" w:sz="4" w:space="0" w:color="auto"/>
            </w:tcBorders>
            <w:shd w:val="clear" w:color="auto" w:fill="FFFFFF" w:themeFill="background1"/>
            <w:vAlign w:val="center"/>
          </w:tcPr>
          <w:p w14:paraId="1B31A247" w14:textId="77777777" w:rsidR="00AD6DD4" w:rsidRPr="00016101" w:rsidRDefault="00F7098C" w:rsidP="00AD6DD4">
            <w:pPr>
              <w:spacing w:after="0" w:line="240" w:lineRule="auto"/>
              <w:rPr>
                <w:rFonts w:ascii="Arial Narrow" w:eastAsia="Times New Roman" w:hAnsi="Arial Narrow"/>
                <w:color w:val="000000"/>
                <w:sz w:val="20"/>
                <w:szCs w:val="20"/>
                <w:lang w:eastAsia="zh-CN"/>
              </w:rPr>
            </w:pPr>
            <w:r>
              <w:rPr>
                <w:rFonts w:ascii="Arial Narrow" w:eastAsia="Times New Roman" w:hAnsi="Arial Narrow"/>
                <w:color w:val="000000"/>
                <w:sz w:val="20"/>
                <w:szCs w:val="20"/>
                <w:lang w:eastAsia="zh-CN"/>
              </w:rPr>
              <w:t>-</w:t>
            </w:r>
          </w:p>
        </w:tc>
        <w:tc>
          <w:tcPr>
            <w:tcW w:w="1126" w:type="dxa"/>
            <w:tcBorders>
              <w:top w:val="nil"/>
              <w:left w:val="nil"/>
              <w:bottom w:val="single" w:sz="4" w:space="0" w:color="auto"/>
              <w:right w:val="single" w:sz="4" w:space="0" w:color="auto"/>
            </w:tcBorders>
            <w:shd w:val="clear" w:color="auto" w:fill="FFFFFF" w:themeFill="background1"/>
            <w:noWrap/>
            <w:vAlign w:val="center"/>
          </w:tcPr>
          <w:p w14:paraId="5A2B30AB" w14:textId="77777777" w:rsidR="00AD6DD4" w:rsidRPr="00016101" w:rsidRDefault="00F7098C" w:rsidP="00AD6DD4">
            <w:pPr>
              <w:spacing w:after="0" w:line="240" w:lineRule="auto"/>
              <w:rPr>
                <w:rFonts w:ascii="Arial Narrow" w:eastAsia="Times New Roman" w:hAnsi="Arial Narrow"/>
                <w:color w:val="000000"/>
                <w:sz w:val="20"/>
                <w:szCs w:val="20"/>
                <w:lang w:eastAsia="zh-CN"/>
              </w:rPr>
            </w:pPr>
            <w:r>
              <w:rPr>
                <w:rFonts w:ascii="Arial Narrow" w:eastAsia="Times New Roman" w:hAnsi="Arial Narrow"/>
                <w:color w:val="000000"/>
                <w:sz w:val="20"/>
                <w:szCs w:val="20"/>
                <w:lang w:eastAsia="zh-CN"/>
              </w:rPr>
              <w:t>Dec 2026</w:t>
            </w:r>
          </w:p>
        </w:tc>
      </w:tr>
      <w:tr w:rsidR="00AD6DD4" w:rsidRPr="004478E1" w14:paraId="625A36C9" w14:textId="77777777" w:rsidTr="00BA7F74">
        <w:trPr>
          <w:trHeight w:val="454"/>
        </w:trPr>
        <w:tc>
          <w:tcPr>
            <w:tcW w:w="257" w:type="dxa"/>
            <w:tcBorders>
              <w:top w:val="nil"/>
              <w:left w:val="single" w:sz="4" w:space="0" w:color="auto"/>
              <w:bottom w:val="single" w:sz="4" w:space="0" w:color="auto"/>
              <w:right w:val="single" w:sz="4" w:space="0" w:color="auto"/>
            </w:tcBorders>
            <w:shd w:val="clear" w:color="auto" w:fill="FFFFFF" w:themeFill="background1"/>
            <w:noWrap/>
            <w:tcMar>
              <w:left w:w="57" w:type="dxa"/>
              <w:right w:w="57" w:type="dxa"/>
            </w:tcMar>
            <w:vAlign w:val="center"/>
          </w:tcPr>
          <w:p w14:paraId="2E65DDED" w14:textId="77777777" w:rsidR="00AD6DD4" w:rsidRPr="00E16D16" w:rsidRDefault="00F7098C" w:rsidP="00AD6DD4">
            <w:pPr>
              <w:spacing w:after="0" w:line="240" w:lineRule="auto"/>
              <w:jc w:val="center"/>
              <w:rPr>
                <w:rFonts w:ascii="Arial Narrow" w:eastAsia="Times New Roman" w:hAnsi="Arial Narrow" w:cs="Arial"/>
                <w:color w:val="FF0000"/>
                <w:sz w:val="18"/>
                <w:szCs w:val="18"/>
                <w:lang w:eastAsia="zh-CN"/>
              </w:rPr>
            </w:pPr>
            <w:r w:rsidRPr="00E16D16">
              <w:rPr>
                <w:rFonts w:ascii="Arial Narrow" w:eastAsia="Times New Roman" w:hAnsi="Arial Narrow" w:cs="Arial"/>
                <w:color w:val="FF0000"/>
                <w:sz w:val="20"/>
                <w:szCs w:val="20"/>
                <w:lang w:eastAsia="zh-CN"/>
              </w:rPr>
              <w:sym w:font="Wingdings" w:char="F0FC"/>
            </w:r>
          </w:p>
        </w:tc>
        <w:tc>
          <w:tcPr>
            <w:tcW w:w="765" w:type="dxa"/>
            <w:tcBorders>
              <w:top w:val="nil"/>
              <w:left w:val="single" w:sz="4" w:space="0" w:color="auto"/>
              <w:bottom w:val="single" w:sz="4" w:space="0" w:color="auto"/>
              <w:right w:val="single" w:sz="4" w:space="0" w:color="auto"/>
            </w:tcBorders>
            <w:shd w:val="clear" w:color="auto" w:fill="FFFFFF" w:themeFill="background1"/>
            <w:vAlign w:val="center"/>
          </w:tcPr>
          <w:p w14:paraId="14FF9854" w14:textId="77777777" w:rsidR="00AD6DD4" w:rsidRPr="00FC0D2F" w:rsidRDefault="00F7098C" w:rsidP="00AD6DD4">
            <w:pPr>
              <w:spacing w:after="0" w:line="240" w:lineRule="auto"/>
              <w:jc w:val="center"/>
              <w:rPr>
                <w:rFonts w:ascii="Arial Narrow" w:eastAsia="Times New Roman" w:hAnsi="Arial Narrow" w:cs="Arial"/>
                <w:color w:val="000000"/>
                <w:sz w:val="20"/>
                <w:szCs w:val="20"/>
                <w:lang w:eastAsia="zh-CN"/>
              </w:rPr>
            </w:pPr>
            <w:r>
              <w:rPr>
                <w:rFonts w:ascii="Arial Narrow" w:eastAsia="Times New Roman" w:hAnsi="Arial Narrow" w:cs="Arial"/>
                <w:color w:val="000000"/>
                <w:sz w:val="20"/>
                <w:szCs w:val="20"/>
                <w:lang w:eastAsia="zh-CN"/>
              </w:rPr>
              <w:t>10536</w:t>
            </w:r>
          </w:p>
        </w:tc>
        <w:tc>
          <w:tcPr>
            <w:tcW w:w="2927" w:type="dxa"/>
            <w:gridSpan w:val="2"/>
            <w:tcBorders>
              <w:top w:val="nil"/>
              <w:left w:val="nil"/>
              <w:bottom w:val="single" w:sz="4" w:space="0" w:color="auto"/>
              <w:right w:val="single" w:sz="4" w:space="0" w:color="auto"/>
            </w:tcBorders>
            <w:shd w:val="clear" w:color="auto" w:fill="FFFFFF" w:themeFill="background1"/>
            <w:noWrap/>
            <w:vAlign w:val="center"/>
          </w:tcPr>
          <w:p w14:paraId="2C839014" w14:textId="77777777" w:rsidR="00AD6DD4" w:rsidRPr="00016101" w:rsidRDefault="00F7098C" w:rsidP="00AD6DD4">
            <w:pPr>
              <w:spacing w:before="120" w:after="120" w:line="240" w:lineRule="auto"/>
              <w:rPr>
                <w:rFonts w:ascii="Arial Narrow" w:eastAsia="Times New Roman" w:hAnsi="Arial Narrow"/>
                <w:color w:val="000000"/>
                <w:sz w:val="20"/>
                <w:szCs w:val="20"/>
                <w:lang w:eastAsia="zh-CN"/>
              </w:rPr>
            </w:pPr>
            <w:r>
              <w:rPr>
                <w:rFonts w:ascii="Arial Narrow" w:eastAsia="Times New Roman" w:hAnsi="Arial Narrow"/>
                <w:color w:val="000000"/>
                <w:sz w:val="20"/>
                <w:szCs w:val="20"/>
                <w:lang w:eastAsia="zh-CN"/>
              </w:rPr>
              <w:t>ICAO RF Handbook, Vol. I (Doc 9718)</w:t>
            </w:r>
          </w:p>
        </w:tc>
        <w:tc>
          <w:tcPr>
            <w:tcW w:w="4946" w:type="dxa"/>
            <w:gridSpan w:val="2"/>
            <w:tcBorders>
              <w:top w:val="nil"/>
              <w:left w:val="nil"/>
              <w:bottom w:val="single" w:sz="4" w:space="0" w:color="auto"/>
              <w:right w:val="single" w:sz="4" w:space="0" w:color="auto"/>
            </w:tcBorders>
            <w:shd w:val="clear" w:color="auto" w:fill="FFFFFF" w:themeFill="background1"/>
            <w:noWrap/>
          </w:tcPr>
          <w:p w14:paraId="4E3B26A2" w14:textId="77777777" w:rsidR="00AD6DD4" w:rsidRPr="00016101" w:rsidRDefault="00F7098C" w:rsidP="00AD6DD4">
            <w:pPr>
              <w:spacing w:before="120" w:after="120" w:line="240" w:lineRule="auto"/>
              <w:jc w:val="both"/>
              <w:rPr>
                <w:rFonts w:ascii="Arial Narrow" w:eastAsia="Times New Roman" w:hAnsi="Arial Narrow"/>
                <w:color w:val="000000"/>
                <w:sz w:val="20"/>
                <w:szCs w:val="20"/>
                <w:lang w:eastAsia="zh-CN"/>
              </w:rPr>
            </w:pPr>
            <w:r>
              <w:rPr>
                <w:rFonts w:ascii="Arial Narrow" w:eastAsia="Times New Roman" w:hAnsi="Arial Narrow"/>
                <w:color w:val="000000"/>
                <w:sz w:val="20"/>
                <w:szCs w:val="20"/>
                <w:lang w:eastAsia="zh-CN"/>
              </w:rPr>
              <w:t>Update proposals to the detailed ICAO Policy on all relevant aeronautical frequency spectrum allocations, reflecting updates to the spectrum strategy as well as updates made in ITU to the Radio Regulations.</w:t>
            </w:r>
          </w:p>
        </w:tc>
        <w:tc>
          <w:tcPr>
            <w:tcW w:w="1192" w:type="dxa"/>
            <w:tcBorders>
              <w:top w:val="nil"/>
              <w:left w:val="nil"/>
              <w:bottom w:val="single" w:sz="4" w:space="0" w:color="auto"/>
              <w:right w:val="single" w:sz="4" w:space="0" w:color="auto"/>
            </w:tcBorders>
            <w:shd w:val="clear" w:color="auto" w:fill="FFFFFF" w:themeFill="background1"/>
          </w:tcPr>
          <w:p w14:paraId="4E45E6BF" w14:textId="77777777" w:rsidR="00AD6DD4" w:rsidRPr="00016101" w:rsidRDefault="00F7098C" w:rsidP="00AD6DD4">
            <w:pPr>
              <w:spacing w:before="120" w:after="120" w:line="240" w:lineRule="auto"/>
              <w:jc w:val="both"/>
              <w:rPr>
                <w:rFonts w:ascii="Arial Narrow" w:eastAsia="Times New Roman" w:hAnsi="Arial Narrow"/>
                <w:color w:val="000000"/>
                <w:sz w:val="20"/>
                <w:szCs w:val="20"/>
                <w:lang w:eastAsia="zh-CN"/>
              </w:rPr>
            </w:pPr>
            <w:r>
              <w:rPr>
                <w:rFonts w:ascii="Arial Narrow" w:eastAsia="Times New Roman" w:hAnsi="Arial Narrow"/>
                <w:color w:val="000000"/>
                <w:sz w:val="20"/>
                <w:szCs w:val="20"/>
                <w:lang w:eastAsia="zh-CN"/>
              </w:rPr>
              <w:t>CP</w:t>
            </w:r>
            <w:r>
              <w:rPr>
                <w:rFonts w:ascii="Arial Narrow" w:eastAsia="Times New Roman" w:hAnsi="Arial Narrow"/>
                <w:color w:val="000000"/>
                <w:sz w:val="20"/>
                <w:szCs w:val="20"/>
                <w:lang w:eastAsia="zh-CN"/>
              </w:rPr>
              <w:br/>
              <w:t>RPASP</w:t>
            </w:r>
            <w:r>
              <w:rPr>
                <w:rFonts w:ascii="Arial Narrow" w:eastAsia="Times New Roman" w:hAnsi="Arial Narrow"/>
                <w:color w:val="000000"/>
                <w:sz w:val="20"/>
                <w:szCs w:val="20"/>
                <w:lang w:eastAsia="zh-CN"/>
              </w:rPr>
              <w:br/>
              <w:t>SP</w:t>
            </w:r>
            <w:r>
              <w:rPr>
                <w:rFonts w:ascii="Arial Narrow" w:eastAsia="Times New Roman" w:hAnsi="Arial Narrow"/>
                <w:color w:val="000000"/>
                <w:sz w:val="20"/>
                <w:szCs w:val="20"/>
                <w:lang w:eastAsia="zh-CN"/>
              </w:rPr>
              <w:br/>
              <w:t>NSP</w:t>
            </w:r>
            <w:r>
              <w:rPr>
                <w:rFonts w:ascii="Arial Narrow" w:eastAsia="Times New Roman" w:hAnsi="Arial Narrow"/>
                <w:color w:val="000000"/>
                <w:sz w:val="20"/>
                <w:szCs w:val="20"/>
                <w:lang w:eastAsia="zh-CN"/>
              </w:rPr>
              <w:br/>
              <w:t>ICNSSTF</w:t>
            </w:r>
          </w:p>
        </w:tc>
        <w:tc>
          <w:tcPr>
            <w:tcW w:w="1238" w:type="dxa"/>
            <w:tcBorders>
              <w:top w:val="nil"/>
              <w:left w:val="nil"/>
              <w:bottom w:val="single" w:sz="4" w:space="0" w:color="auto"/>
              <w:right w:val="single" w:sz="4" w:space="0" w:color="auto"/>
            </w:tcBorders>
            <w:shd w:val="clear" w:color="auto" w:fill="FFFFFF" w:themeFill="background1"/>
            <w:noWrap/>
            <w:vAlign w:val="center"/>
          </w:tcPr>
          <w:p w14:paraId="6AB21BAE" w14:textId="77777777" w:rsidR="00AD6DD4" w:rsidRPr="00016101" w:rsidRDefault="00F7098C" w:rsidP="00AD6DD4">
            <w:pPr>
              <w:spacing w:after="0" w:line="240" w:lineRule="auto"/>
              <w:rPr>
                <w:rFonts w:ascii="Arial Narrow" w:eastAsia="Times New Roman" w:hAnsi="Arial Narrow"/>
                <w:color w:val="000000"/>
                <w:sz w:val="20"/>
                <w:szCs w:val="20"/>
                <w:lang w:eastAsia="zh-CN"/>
              </w:rPr>
            </w:pPr>
            <w:r>
              <w:rPr>
                <w:rFonts w:ascii="Arial Narrow" w:eastAsia="Times New Roman" w:hAnsi="Arial Narrow"/>
                <w:color w:val="000000"/>
                <w:sz w:val="20"/>
                <w:szCs w:val="20"/>
                <w:lang w:eastAsia="zh-CN"/>
              </w:rPr>
              <w:t>On-schedule</w:t>
            </w:r>
          </w:p>
        </w:tc>
        <w:tc>
          <w:tcPr>
            <w:tcW w:w="1036" w:type="dxa"/>
            <w:tcBorders>
              <w:left w:val="nil"/>
              <w:right w:val="single" w:sz="4" w:space="0" w:color="auto"/>
            </w:tcBorders>
            <w:shd w:val="clear" w:color="auto" w:fill="FFFFFF" w:themeFill="background1"/>
            <w:noWrap/>
            <w:vAlign w:val="center"/>
          </w:tcPr>
          <w:p w14:paraId="4DDCCA70" w14:textId="77777777" w:rsidR="00AD6DD4" w:rsidRPr="00016101" w:rsidRDefault="00F7098C" w:rsidP="00AD6DD4">
            <w:pPr>
              <w:spacing w:after="0" w:line="240" w:lineRule="auto"/>
              <w:jc w:val="center"/>
              <w:rPr>
                <w:rFonts w:ascii="Arial Narrow" w:hAnsi="Arial Narrow" w:cs="Arial"/>
                <w:sz w:val="20"/>
                <w:szCs w:val="20"/>
              </w:rPr>
            </w:pPr>
            <w:r>
              <w:rPr>
                <w:rFonts w:ascii="Arial Narrow" w:hAnsi="Arial Narrow" w:cs="Arial"/>
                <w:sz w:val="20"/>
                <w:szCs w:val="20"/>
              </w:rPr>
              <w:t>Q4 2026</w:t>
            </w:r>
          </w:p>
        </w:tc>
        <w:tc>
          <w:tcPr>
            <w:tcW w:w="992" w:type="dxa"/>
            <w:tcBorders>
              <w:left w:val="nil"/>
              <w:right w:val="single" w:sz="4" w:space="0" w:color="auto"/>
            </w:tcBorders>
            <w:shd w:val="clear" w:color="auto" w:fill="FFFFFF" w:themeFill="background1"/>
            <w:vAlign w:val="center"/>
          </w:tcPr>
          <w:p w14:paraId="2A4EF791" w14:textId="77777777" w:rsidR="00AD6DD4" w:rsidRPr="00016101" w:rsidRDefault="00F7098C" w:rsidP="00AD6DD4">
            <w:pPr>
              <w:spacing w:after="0" w:line="240" w:lineRule="auto"/>
              <w:rPr>
                <w:rFonts w:ascii="Arial Narrow" w:eastAsia="Times New Roman" w:hAnsi="Arial Narrow"/>
                <w:color w:val="000000"/>
                <w:sz w:val="20"/>
                <w:szCs w:val="20"/>
                <w:lang w:eastAsia="zh-CN"/>
              </w:rPr>
            </w:pPr>
            <w:r>
              <w:rPr>
                <w:rFonts w:ascii="Arial Narrow" w:eastAsia="Times New Roman" w:hAnsi="Arial Narrow"/>
                <w:color w:val="000000"/>
                <w:sz w:val="20"/>
                <w:szCs w:val="20"/>
                <w:lang w:eastAsia="zh-CN"/>
              </w:rPr>
              <w:t>-</w:t>
            </w:r>
          </w:p>
        </w:tc>
        <w:tc>
          <w:tcPr>
            <w:tcW w:w="1126" w:type="dxa"/>
            <w:tcBorders>
              <w:top w:val="nil"/>
              <w:left w:val="nil"/>
              <w:bottom w:val="single" w:sz="4" w:space="0" w:color="auto"/>
              <w:right w:val="single" w:sz="4" w:space="0" w:color="auto"/>
            </w:tcBorders>
            <w:shd w:val="clear" w:color="auto" w:fill="FFFFFF" w:themeFill="background1"/>
            <w:noWrap/>
            <w:vAlign w:val="center"/>
          </w:tcPr>
          <w:p w14:paraId="327C3717" w14:textId="77777777" w:rsidR="00AD6DD4" w:rsidRPr="00016101" w:rsidRDefault="00F7098C" w:rsidP="00AD6DD4">
            <w:pPr>
              <w:spacing w:after="0" w:line="240" w:lineRule="auto"/>
              <w:rPr>
                <w:rFonts w:ascii="Arial Narrow" w:eastAsia="Times New Roman" w:hAnsi="Arial Narrow"/>
                <w:color w:val="000000"/>
                <w:sz w:val="20"/>
                <w:szCs w:val="20"/>
                <w:lang w:eastAsia="zh-CN"/>
              </w:rPr>
            </w:pPr>
            <w:r>
              <w:rPr>
                <w:rFonts w:ascii="Arial Narrow" w:eastAsia="Times New Roman" w:hAnsi="Arial Narrow"/>
                <w:color w:val="000000"/>
                <w:sz w:val="20"/>
                <w:szCs w:val="20"/>
                <w:lang w:eastAsia="zh-CN"/>
              </w:rPr>
              <w:t>Dec 2026</w:t>
            </w:r>
          </w:p>
        </w:tc>
      </w:tr>
      <w:tr w:rsidR="00AD6DD4" w:rsidRPr="004478E1" w14:paraId="237CD323" w14:textId="77777777" w:rsidTr="00BA7F74">
        <w:trPr>
          <w:trHeight w:val="454"/>
        </w:trPr>
        <w:tc>
          <w:tcPr>
            <w:tcW w:w="257" w:type="dxa"/>
            <w:tcBorders>
              <w:top w:val="nil"/>
              <w:left w:val="single" w:sz="4" w:space="0" w:color="auto"/>
              <w:bottom w:val="single" w:sz="4" w:space="0" w:color="auto"/>
              <w:right w:val="single" w:sz="4" w:space="0" w:color="auto"/>
            </w:tcBorders>
            <w:shd w:val="clear" w:color="auto" w:fill="FFFFFF" w:themeFill="background1"/>
            <w:noWrap/>
            <w:tcMar>
              <w:left w:w="57" w:type="dxa"/>
              <w:right w:w="57" w:type="dxa"/>
            </w:tcMar>
            <w:vAlign w:val="center"/>
          </w:tcPr>
          <w:p w14:paraId="39F49729" w14:textId="77777777" w:rsidR="00AD6DD4" w:rsidRPr="00E16D16" w:rsidRDefault="00F7098C" w:rsidP="00AD6DD4">
            <w:pPr>
              <w:spacing w:after="0" w:line="240" w:lineRule="auto"/>
              <w:jc w:val="center"/>
              <w:rPr>
                <w:rFonts w:ascii="Arial Narrow" w:eastAsia="Times New Roman" w:hAnsi="Arial Narrow" w:cs="Arial"/>
                <w:color w:val="FF0000"/>
                <w:sz w:val="18"/>
                <w:szCs w:val="18"/>
                <w:lang w:eastAsia="zh-CN"/>
              </w:rPr>
            </w:pPr>
            <w:r w:rsidRPr="00E16D16">
              <w:rPr>
                <w:rFonts w:ascii="Arial Narrow" w:eastAsia="Times New Roman" w:hAnsi="Arial Narrow" w:cs="Arial"/>
                <w:color w:val="FF0000"/>
                <w:sz w:val="20"/>
                <w:szCs w:val="20"/>
                <w:lang w:eastAsia="zh-CN"/>
              </w:rPr>
              <w:sym w:font="Wingdings" w:char="F0FC"/>
            </w:r>
          </w:p>
        </w:tc>
        <w:tc>
          <w:tcPr>
            <w:tcW w:w="765" w:type="dxa"/>
            <w:tcBorders>
              <w:top w:val="nil"/>
              <w:left w:val="single" w:sz="4" w:space="0" w:color="auto"/>
              <w:bottom w:val="single" w:sz="4" w:space="0" w:color="auto"/>
              <w:right w:val="single" w:sz="4" w:space="0" w:color="auto"/>
            </w:tcBorders>
            <w:shd w:val="clear" w:color="auto" w:fill="FFFFFF" w:themeFill="background1"/>
            <w:vAlign w:val="center"/>
          </w:tcPr>
          <w:p w14:paraId="7757C713" w14:textId="77777777" w:rsidR="00AD6DD4" w:rsidRPr="00FC0D2F" w:rsidRDefault="00F7098C" w:rsidP="00AD6DD4">
            <w:pPr>
              <w:spacing w:after="0" w:line="240" w:lineRule="auto"/>
              <w:jc w:val="center"/>
              <w:rPr>
                <w:rFonts w:ascii="Arial Narrow" w:eastAsia="Times New Roman" w:hAnsi="Arial Narrow" w:cs="Arial"/>
                <w:color w:val="000000"/>
                <w:sz w:val="20"/>
                <w:szCs w:val="20"/>
                <w:lang w:eastAsia="zh-CN"/>
              </w:rPr>
            </w:pPr>
            <w:r>
              <w:rPr>
                <w:rFonts w:ascii="Arial Narrow" w:eastAsia="Times New Roman" w:hAnsi="Arial Narrow" w:cs="Arial"/>
                <w:color w:val="000000"/>
                <w:sz w:val="20"/>
                <w:szCs w:val="20"/>
                <w:lang w:eastAsia="zh-CN"/>
              </w:rPr>
              <w:t>10537</w:t>
            </w:r>
          </w:p>
        </w:tc>
        <w:tc>
          <w:tcPr>
            <w:tcW w:w="2927" w:type="dxa"/>
            <w:gridSpan w:val="2"/>
            <w:tcBorders>
              <w:top w:val="nil"/>
              <w:left w:val="nil"/>
              <w:bottom w:val="single" w:sz="4" w:space="0" w:color="auto"/>
              <w:right w:val="single" w:sz="4" w:space="0" w:color="auto"/>
            </w:tcBorders>
            <w:shd w:val="clear" w:color="auto" w:fill="FFFFFF" w:themeFill="background1"/>
            <w:noWrap/>
            <w:vAlign w:val="center"/>
          </w:tcPr>
          <w:p w14:paraId="7D7D132B" w14:textId="77777777" w:rsidR="00AD6DD4" w:rsidRPr="00016101" w:rsidRDefault="00F7098C" w:rsidP="00AD6DD4">
            <w:pPr>
              <w:spacing w:before="120" w:after="120" w:line="240" w:lineRule="auto"/>
              <w:rPr>
                <w:rFonts w:ascii="Arial Narrow" w:eastAsia="Times New Roman" w:hAnsi="Arial Narrow"/>
                <w:color w:val="000000"/>
                <w:sz w:val="20"/>
                <w:szCs w:val="20"/>
                <w:lang w:eastAsia="zh-CN"/>
              </w:rPr>
            </w:pPr>
            <w:r>
              <w:rPr>
                <w:rFonts w:ascii="Arial Narrow" w:eastAsia="Times New Roman" w:hAnsi="Arial Narrow"/>
                <w:color w:val="000000"/>
                <w:sz w:val="20"/>
                <w:szCs w:val="20"/>
                <w:lang w:eastAsia="zh-CN"/>
              </w:rPr>
              <w:t>ICAO RF Handbook, Vol. I (Doc 9718)</w:t>
            </w:r>
          </w:p>
        </w:tc>
        <w:tc>
          <w:tcPr>
            <w:tcW w:w="4946" w:type="dxa"/>
            <w:gridSpan w:val="2"/>
            <w:tcBorders>
              <w:top w:val="nil"/>
              <w:left w:val="nil"/>
              <w:bottom w:val="single" w:sz="4" w:space="0" w:color="auto"/>
              <w:right w:val="single" w:sz="4" w:space="0" w:color="auto"/>
            </w:tcBorders>
            <w:shd w:val="clear" w:color="auto" w:fill="FFFFFF" w:themeFill="background1"/>
            <w:noWrap/>
          </w:tcPr>
          <w:p w14:paraId="42554EC8" w14:textId="77777777" w:rsidR="00AD6DD4" w:rsidRPr="00016101" w:rsidRDefault="00F7098C" w:rsidP="00AD6DD4">
            <w:pPr>
              <w:spacing w:before="120" w:after="120" w:line="240" w:lineRule="auto"/>
              <w:jc w:val="both"/>
              <w:rPr>
                <w:rFonts w:ascii="Arial Narrow" w:eastAsia="Times New Roman" w:hAnsi="Arial Narrow"/>
                <w:color w:val="000000"/>
                <w:sz w:val="20"/>
                <w:szCs w:val="20"/>
                <w:lang w:eastAsia="zh-CN"/>
              </w:rPr>
            </w:pPr>
            <w:r>
              <w:rPr>
                <w:rFonts w:ascii="Arial Narrow" w:eastAsia="Times New Roman" w:hAnsi="Arial Narrow"/>
                <w:color w:val="000000"/>
                <w:sz w:val="20"/>
                <w:szCs w:val="20"/>
                <w:lang w:eastAsia="zh-CN"/>
              </w:rPr>
              <w:t>Update Doc 9718 “Handbook on Radio Frequency Spectrum Requirements for Civil Aviation” in line with Strategy/Policy updates and in line with updates of Annex 10 SARPs and decisions of ITU World Radiocommunication Conferences.</w:t>
            </w:r>
          </w:p>
        </w:tc>
        <w:tc>
          <w:tcPr>
            <w:tcW w:w="1192" w:type="dxa"/>
            <w:tcBorders>
              <w:top w:val="nil"/>
              <w:left w:val="nil"/>
              <w:bottom w:val="single" w:sz="4" w:space="0" w:color="auto"/>
              <w:right w:val="single" w:sz="4" w:space="0" w:color="auto"/>
            </w:tcBorders>
            <w:shd w:val="clear" w:color="auto" w:fill="FFFFFF" w:themeFill="background1"/>
          </w:tcPr>
          <w:p w14:paraId="5DBC39BA" w14:textId="77777777" w:rsidR="00AD6DD4" w:rsidRPr="00016101" w:rsidRDefault="00AD6DD4" w:rsidP="00AD6DD4">
            <w:pPr>
              <w:spacing w:before="120" w:after="120" w:line="240" w:lineRule="auto"/>
              <w:jc w:val="both"/>
              <w:rPr>
                <w:rFonts w:ascii="Arial Narrow" w:eastAsia="Times New Roman" w:hAnsi="Arial Narrow"/>
                <w:color w:val="000000"/>
                <w:sz w:val="20"/>
                <w:szCs w:val="20"/>
                <w:lang w:eastAsia="zh-CN"/>
              </w:rPr>
            </w:pPr>
          </w:p>
        </w:tc>
        <w:tc>
          <w:tcPr>
            <w:tcW w:w="1238" w:type="dxa"/>
            <w:tcBorders>
              <w:top w:val="nil"/>
              <w:left w:val="nil"/>
              <w:bottom w:val="single" w:sz="4" w:space="0" w:color="auto"/>
              <w:right w:val="single" w:sz="4" w:space="0" w:color="auto"/>
            </w:tcBorders>
            <w:shd w:val="clear" w:color="auto" w:fill="FFFFFF" w:themeFill="background1"/>
            <w:noWrap/>
            <w:vAlign w:val="center"/>
          </w:tcPr>
          <w:p w14:paraId="18FF8411" w14:textId="77777777" w:rsidR="00AD6DD4" w:rsidRPr="00016101" w:rsidRDefault="00F7098C" w:rsidP="00AD6DD4">
            <w:pPr>
              <w:spacing w:after="0" w:line="240" w:lineRule="auto"/>
              <w:rPr>
                <w:rFonts w:ascii="Arial Narrow" w:eastAsia="Times New Roman" w:hAnsi="Arial Narrow"/>
                <w:color w:val="000000"/>
                <w:sz w:val="20"/>
                <w:szCs w:val="20"/>
                <w:lang w:eastAsia="zh-CN"/>
              </w:rPr>
            </w:pPr>
            <w:r>
              <w:rPr>
                <w:rFonts w:ascii="Arial Narrow" w:eastAsia="Times New Roman" w:hAnsi="Arial Narrow"/>
                <w:color w:val="000000"/>
                <w:sz w:val="20"/>
                <w:szCs w:val="20"/>
                <w:lang w:eastAsia="zh-CN"/>
              </w:rPr>
              <w:t>On-schedule</w:t>
            </w:r>
          </w:p>
        </w:tc>
        <w:tc>
          <w:tcPr>
            <w:tcW w:w="1036" w:type="dxa"/>
            <w:tcBorders>
              <w:left w:val="nil"/>
              <w:right w:val="single" w:sz="4" w:space="0" w:color="auto"/>
            </w:tcBorders>
            <w:shd w:val="clear" w:color="auto" w:fill="FFFFFF" w:themeFill="background1"/>
            <w:noWrap/>
            <w:vAlign w:val="center"/>
          </w:tcPr>
          <w:p w14:paraId="1D7A3E72" w14:textId="77777777" w:rsidR="00AD6DD4" w:rsidRPr="00016101" w:rsidRDefault="00F7098C" w:rsidP="00AD6DD4">
            <w:pPr>
              <w:spacing w:after="0" w:line="240" w:lineRule="auto"/>
              <w:jc w:val="center"/>
              <w:rPr>
                <w:rFonts w:ascii="Arial Narrow" w:hAnsi="Arial Narrow" w:cs="Arial"/>
                <w:sz w:val="20"/>
                <w:szCs w:val="20"/>
              </w:rPr>
            </w:pPr>
            <w:r>
              <w:rPr>
                <w:rFonts w:ascii="Arial Narrow" w:hAnsi="Arial Narrow" w:cs="Arial"/>
                <w:sz w:val="20"/>
                <w:szCs w:val="20"/>
              </w:rPr>
              <w:t>Q4 2026</w:t>
            </w:r>
          </w:p>
        </w:tc>
        <w:tc>
          <w:tcPr>
            <w:tcW w:w="992" w:type="dxa"/>
            <w:tcBorders>
              <w:left w:val="nil"/>
              <w:right w:val="single" w:sz="4" w:space="0" w:color="auto"/>
            </w:tcBorders>
            <w:shd w:val="clear" w:color="auto" w:fill="FFFFFF" w:themeFill="background1"/>
            <w:vAlign w:val="center"/>
          </w:tcPr>
          <w:p w14:paraId="75BA4CB7" w14:textId="77777777" w:rsidR="00AD6DD4" w:rsidRPr="00016101" w:rsidRDefault="00F7098C" w:rsidP="00AD6DD4">
            <w:pPr>
              <w:spacing w:after="0" w:line="240" w:lineRule="auto"/>
              <w:rPr>
                <w:rFonts w:ascii="Arial Narrow" w:eastAsia="Times New Roman" w:hAnsi="Arial Narrow"/>
                <w:color w:val="000000"/>
                <w:sz w:val="20"/>
                <w:szCs w:val="20"/>
                <w:lang w:eastAsia="zh-CN"/>
              </w:rPr>
            </w:pPr>
            <w:r>
              <w:rPr>
                <w:rFonts w:ascii="Arial Narrow" w:eastAsia="Times New Roman" w:hAnsi="Arial Narrow"/>
                <w:color w:val="000000"/>
                <w:sz w:val="20"/>
                <w:szCs w:val="20"/>
                <w:lang w:eastAsia="zh-CN"/>
              </w:rPr>
              <w:t>-</w:t>
            </w:r>
          </w:p>
        </w:tc>
        <w:tc>
          <w:tcPr>
            <w:tcW w:w="1126" w:type="dxa"/>
            <w:tcBorders>
              <w:top w:val="nil"/>
              <w:left w:val="nil"/>
              <w:bottom w:val="single" w:sz="4" w:space="0" w:color="auto"/>
              <w:right w:val="single" w:sz="4" w:space="0" w:color="auto"/>
            </w:tcBorders>
            <w:shd w:val="clear" w:color="auto" w:fill="FFFFFF" w:themeFill="background1"/>
            <w:noWrap/>
            <w:vAlign w:val="center"/>
          </w:tcPr>
          <w:p w14:paraId="071DF641" w14:textId="77777777" w:rsidR="00AD6DD4" w:rsidRPr="00016101" w:rsidRDefault="00F7098C" w:rsidP="00AD6DD4">
            <w:pPr>
              <w:spacing w:after="0" w:line="240" w:lineRule="auto"/>
              <w:rPr>
                <w:rFonts w:ascii="Arial Narrow" w:eastAsia="Times New Roman" w:hAnsi="Arial Narrow"/>
                <w:color w:val="000000"/>
                <w:sz w:val="20"/>
                <w:szCs w:val="20"/>
                <w:lang w:eastAsia="zh-CN"/>
              </w:rPr>
            </w:pPr>
            <w:r>
              <w:rPr>
                <w:rFonts w:ascii="Arial Narrow" w:eastAsia="Times New Roman" w:hAnsi="Arial Narrow"/>
                <w:color w:val="000000"/>
                <w:sz w:val="20"/>
                <w:szCs w:val="20"/>
                <w:lang w:eastAsia="zh-CN"/>
              </w:rPr>
              <w:t>Dec 2026</w:t>
            </w:r>
          </w:p>
        </w:tc>
      </w:tr>
      <w:tr w:rsidR="00AD6DD4" w:rsidRPr="004478E1" w14:paraId="05EEB14E" w14:textId="77777777" w:rsidTr="00195D2D">
        <w:trPr>
          <w:trHeight w:val="203"/>
        </w:trPr>
        <w:tc>
          <w:tcPr>
            <w:tcW w:w="14479" w:type="dxa"/>
            <w:gridSpan w:val="11"/>
            <w:tcBorders>
              <w:top w:val="single" w:sz="12" w:space="0" w:color="auto"/>
              <w:left w:val="single" w:sz="12" w:space="0" w:color="auto"/>
              <w:bottom w:val="single" w:sz="4" w:space="0" w:color="auto"/>
              <w:right w:val="single" w:sz="12" w:space="0" w:color="auto"/>
            </w:tcBorders>
            <w:shd w:val="clear" w:color="auto" w:fill="FABF8F" w:themeFill="accent6" w:themeFillTint="99"/>
            <w:noWrap/>
            <w:tcMar>
              <w:left w:w="57" w:type="dxa"/>
              <w:right w:w="57" w:type="dxa"/>
            </w:tcMar>
            <w:vAlign w:val="center"/>
          </w:tcPr>
          <w:p w14:paraId="1602D694" w14:textId="77777777" w:rsidR="00AD6DD4" w:rsidRPr="00AD6DD4" w:rsidRDefault="00AD6DD4" w:rsidP="00AD6DD4">
            <w:pPr>
              <w:spacing w:before="60" w:after="60" w:line="240" w:lineRule="auto"/>
              <w:jc w:val="center"/>
              <w:rPr>
                <w:rFonts w:ascii="Arial Narrow" w:hAnsi="Arial Narrow" w:cstheme="minorBidi"/>
                <w:b/>
                <w:i/>
                <w:iCs/>
                <w:sz w:val="18"/>
                <w:szCs w:val="18"/>
              </w:rPr>
            </w:pPr>
            <w:r w:rsidRPr="00AD6DD4">
              <w:rPr>
                <w:rFonts w:ascii="Arial Narrow" w:hAnsi="Arial Narrow" w:cstheme="minorBidi"/>
                <w:b/>
                <w:i/>
                <w:iCs/>
                <w:sz w:val="18"/>
                <w:szCs w:val="18"/>
              </w:rPr>
              <w:t>For Information purposes (to be completed by the Secretariat)</w:t>
            </w:r>
          </w:p>
        </w:tc>
      </w:tr>
      <w:tr w:rsidR="00AD6DD4" w:rsidRPr="004478E1" w14:paraId="7F4C0A33" w14:textId="77777777" w:rsidTr="00195D2D">
        <w:trPr>
          <w:trHeight w:val="203"/>
        </w:trPr>
        <w:tc>
          <w:tcPr>
            <w:tcW w:w="14479" w:type="dxa"/>
            <w:gridSpan w:val="11"/>
            <w:tcBorders>
              <w:top w:val="nil"/>
              <w:left w:val="single" w:sz="12" w:space="0" w:color="auto"/>
              <w:bottom w:val="single" w:sz="4" w:space="0" w:color="auto"/>
              <w:right w:val="single" w:sz="12" w:space="0" w:color="auto"/>
            </w:tcBorders>
            <w:shd w:val="clear" w:color="auto" w:fill="FDE9D9" w:themeFill="accent6" w:themeFillTint="33"/>
            <w:noWrap/>
            <w:tcMar>
              <w:left w:w="57" w:type="dxa"/>
              <w:right w:w="57" w:type="dxa"/>
            </w:tcMar>
            <w:vAlign w:val="center"/>
          </w:tcPr>
          <w:p w14:paraId="3114A007" w14:textId="77777777" w:rsidR="00AD6DD4" w:rsidRPr="00AD6DD4" w:rsidRDefault="00AD6DD4" w:rsidP="00AD6DD4">
            <w:pPr>
              <w:spacing w:before="60" w:after="60" w:line="240" w:lineRule="auto"/>
              <w:jc w:val="center"/>
              <w:rPr>
                <w:rFonts w:ascii="Arial Narrow" w:hAnsi="Arial Narrow" w:cstheme="minorBidi"/>
                <w:b/>
                <w:sz w:val="18"/>
                <w:szCs w:val="18"/>
              </w:rPr>
            </w:pPr>
            <w:r w:rsidRPr="00AD6DD4">
              <w:rPr>
                <w:rFonts w:ascii="Arial Narrow" w:hAnsi="Arial Narrow" w:cstheme="minorBidi"/>
                <w:b/>
                <w:sz w:val="18"/>
                <w:szCs w:val="18"/>
              </w:rPr>
              <w:t>GLOBAL IMPLEMENTATION ACTIONS</w:t>
            </w:r>
          </w:p>
        </w:tc>
      </w:tr>
      <w:tr w:rsidR="00AD6DD4" w:rsidRPr="004478E1" w14:paraId="7CA89024" w14:textId="77777777" w:rsidTr="00BA7F74">
        <w:trPr>
          <w:trHeight w:val="454"/>
        </w:trPr>
        <w:tc>
          <w:tcPr>
            <w:tcW w:w="257" w:type="dxa"/>
            <w:tcBorders>
              <w:top w:val="nil"/>
              <w:left w:val="single" w:sz="12" w:space="0" w:color="auto"/>
              <w:bottom w:val="single" w:sz="12" w:space="0" w:color="auto"/>
              <w:right w:val="single" w:sz="4" w:space="0" w:color="auto"/>
            </w:tcBorders>
            <w:shd w:val="clear" w:color="auto" w:fill="auto"/>
            <w:noWrap/>
            <w:tcMar>
              <w:left w:w="57" w:type="dxa"/>
              <w:right w:w="57" w:type="dxa"/>
            </w:tcMar>
            <w:vAlign w:val="center"/>
          </w:tcPr>
          <w:p w14:paraId="233048AE" w14:textId="77777777" w:rsidR="00AD6DD4" w:rsidRPr="00E16D16" w:rsidRDefault="00AD6DD4" w:rsidP="00AD6DD4">
            <w:pPr>
              <w:spacing w:after="0" w:line="240" w:lineRule="auto"/>
              <w:jc w:val="center"/>
              <w:rPr>
                <w:rFonts w:ascii="Arial Narrow" w:eastAsia="Times New Roman" w:hAnsi="Arial Narrow" w:cs="Arial"/>
                <w:color w:val="FF0000"/>
                <w:sz w:val="18"/>
                <w:szCs w:val="18"/>
                <w:lang w:eastAsia="zh-CN"/>
              </w:rPr>
            </w:pPr>
          </w:p>
        </w:tc>
        <w:tc>
          <w:tcPr>
            <w:tcW w:w="765" w:type="dxa"/>
            <w:tcBorders>
              <w:top w:val="nil"/>
              <w:left w:val="single" w:sz="4" w:space="0" w:color="auto"/>
              <w:bottom w:val="single" w:sz="12" w:space="0" w:color="auto"/>
              <w:right w:val="single" w:sz="4" w:space="0" w:color="auto"/>
            </w:tcBorders>
            <w:shd w:val="clear" w:color="auto" w:fill="auto"/>
            <w:vAlign w:val="center"/>
          </w:tcPr>
          <w:p w14:paraId="0E610252" w14:textId="77777777" w:rsidR="00AD6DD4" w:rsidRPr="00FC0D2F" w:rsidRDefault="00AD6DD4" w:rsidP="00AD6DD4">
            <w:pPr>
              <w:spacing w:after="0" w:line="240" w:lineRule="auto"/>
              <w:jc w:val="center"/>
              <w:rPr>
                <w:rFonts w:ascii="Arial Narrow" w:eastAsia="Times New Roman" w:hAnsi="Arial Narrow" w:cs="Arial"/>
                <w:color w:val="000000"/>
                <w:sz w:val="20"/>
                <w:szCs w:val="20"/>
                <w:lang w:eastAsia="zh-CN"/>
              </w:rPr>
            </w:pPr>
          </w:p>
        </w:tc>
        <w:tc>
          <w:tcPr>
            <w:tcW w:w="2927" w:type="dxa"/>
            <w:gridSpan w:val="2"/>
            <w:tcBorders>
              <w:top w:val="nil"/>
              <w:left w:val="nil"/>
              <w:bottom w:val="single" w:sz="12" w:space="0" w:color="auto"/>
              <w:right w:val="single" w:sz="4" w:space="0" w:color="auto"/>
            </w:tcBorders>
            <w:shd w:val="clear" w:color="auto" w:fill="auto"/>
            <w:noWrap/>
            <w:vAlign w:val="center"/>
          </w:tcPr>
          <w:p w14:paraId="3AA2C5BA" w14:textId="77777777" w:rsidR="00AD6DD4" w:rsidRPr="00016101" w:rsidRDefault="00AD6DD4" w:rsidP="00AD6DD4">
            <w:pPr>
              <w:spacing w:before="120" w:after="120" w:line="240" w:lineRule="auto"/>
              <w:rPr>
                <w:rFonts w:ascii="Arial Narrow" w:eastAsia="Times New Roman" w:hAnsi="Arial Narrow"/>
                <w:color w:val="000000"/>
                <w:sz w:val="20"/>
                <w:szCs w:val="20"/>
                <w:lang w:eastAsia="zh-CN"/>
              </w:rPr>
            </w:pPr>
          </w:p>
        </w:tc>
        <w:tc>
          <w:tcPr>
            <w:tcW w:w="4946" w:type="dxa"/>
            <w:gridSpan w:val="2"/>
            <w:tcBorders>
              <w:top w:val="nil"/>
              <w:left w:val="nil"/>
              <w:bottom w:val="single" w:sz="12" w:space="0" w:color="auto"/>
              <w:right w:val="single" w:sz="4" w:space="0" w:color="auto"/>
            </w:tcBorders>
            <w:shd w:val="clear" w:color="auto" w:fill="auto"/>
            <w:noWrap/>
          </w:tcPr>
          <w:p w14:paraId="1188446B" w14:textId="77777777" w:rsidR="00AD6DD4" w:rsidRPr="00016101" w:rsidRDefault="00AD6DD4" w:rsidP="00AD6DD4">
            <w:pPr>
              <w:spacing w:before="120" w:after="120" w:line="240" w:lineRule="auto"/>
              <w:jc w:val="both"/>
              <w:rPr>
                <w:rFonts w:ascii="Arial Narrow" w:eastAsia="Times New Roman" w:hAnsi="Arial Narrow"/>
                <w:color w:val="000000"/>
                <w:sz w:val="20"/>
                <w:szCs w:val="20"/>
                <w:lang w:eastAsia="zh-CN"/>
              </w:rPr>
            </w:pPr>
          </w:p>
        </w:tc>
        <w:tc>
          <w:tcPr>
            <w:tcW w:w="1192" w:type="dxa"/>
            <w:tcBorders>
              <w:top w:val="nil"/>
              <w:left w:val="nil"/>
              <w:bottom w:val="single" w:sz="12" w:space="0" w:color="auto"/>
              <w:right w:val="single" w:sz="4" w:space="0" w:color="auto"/>
            </w:tcBorders>
            <w:shd w:val="clear" w:color="auto" w:fill="auto"/>
          </w:tcPr>
          <w:p w14:paraId="33B57A2A" w14:textId="77777777" w:rsidR="00AD6DD4" w:rsidRPr="00016101" w:rsidRDefault="00AD6DD4" w:rsidP="00AD6DD4">
            <w:pPr>
              <w:spacing w:before="120" w:after="120" w:line="240" w:lineRule="auto"/>
              <w:jc w:val="both"/>
              <w:rPr>
                <w:rFonts w:ascii="Arial Narrow" w:eastAsia="Times New Roman" w:hAnsi="Arial Narrow"/>
                <w:color w:val="000000"/>
                <w:sz w:val="20"/>
                <w:szCs w:val="20"/>
                <w:lang w:eastAsia="zh-CN"/>
              </w:rPr>
            </w:pPr>
          </w:p>
        </w:tc>
        <w:tc>
          <w:tcPr>
            <w:tcW w:w="1238" w:type="dxa"/>
            <w:tcBorders>
              <w:top w:val="nil"/>
              <w:left w:val="nil"/>
              <w:bottom w:val="single" w:sz="12" w:space="0" w:color="auto"/>
              <w:right w:val="single" w:sz="4" w:space="0" w:color="auto"/>
            </w:tcBorders>
            <w:shd w:val="clear" w:color="auto" w:fill="auto"/>
            <w:noWrap/>
            <w:vAlign w:val="center"/>
          </w:tcPr>
          <w:p w14:paraId="541C6710" w14:textId="77777777" w:rsidR="00AD6DD4" w:rsidRPr="00016101" w:rsidRDefault="00AD6DD4" w:rsidP="00AD6DD4">
            <w:pPr>
              <w:spacing w:after="0" w:line="240" w:lineRule="auto"/>
              <w:rPr>
                <w:rFonts w:ascii="Arial Narrow" w:eastAsia="Times New Roman" w:hAnsi="Arial Narrow"/>
                <w:color w:val="000000"/>
                <w:sz w:val="20"/>
                <w:szCs w:val="20"/>
                <w:lang w:eastAsia="zh-CN"/>
              </w:rPr>
            </w:pPr>
          </w:p>
        </w:tc>
        <w:tc>
          <w:tcPr>
            <w:tcW w:w="1036" w:type="dxa"/>
            <w:tcBorders>
              <w:left w:val="nil"/>
              <w:bottom w:val="single" w:sz="12" w:space="0" w:color="auto"/>
              <w:right w:val="single" w:sz="4" w:space="0" w:color="auto"/>
            </w:tcBorders>
            <w:shd w:val="clear" w:color="auto" w:fill="auto"/>
            <w:noWrap/>
            <w:vAlign w:val="center"/>
          </w:tcPr>
          <w:p w14:paraId="60AAA76E" w14:textId="77777777" w:rsidR="00AD6DD4" w:rsidRPr="00016101" w:rsidRDefault="00AD6DD4" w:rsidP="00AD6DD4">
            <w:pPr>
              <w:spacing w:after="0" w:line="240" w:lineRule="auto"/>
              <w:jc w:val="center"/>
              <w:rPr>
                <w:rFonts w:ascii="Arial Narrow" w:hAnsi="Arial Narrow" w:cs="Arial"/>
                <w:sz w:val="20"/>
                <w:szCs w:val="20"/>
              </w:rPr>
            </w:pPr>
          </w:p>
        </w:tc>
        <w:tc>
          <w:tcPr>
            <w:tcW w:w="992" w:type="dxa"/>
            <w:tcBorders>
              <w:left w:val="nil"/>
              <w:bottom w:val="single" w:sz="12" w:space="0" w:color="auto"/>
              <w:right w:val="single" w:sz="4" w:space="0" w:color="auto"/>
            </w:tcBorders>
            <w:shd w:val="clear" w:color="auto" w:fill="auto"/>
            <w:vAlign w:val="center"/>
          </w:tcPr>
          <w:p w14:paraId="0DE5FFE7" w14:textId="77777777" w:rsidR="00AD6DD4" w:rsidRPr="00016101" w:rsidRDefault="00AD6DD4" w:rsidP="00AD6DD4">
            <w:pPr>
              <w:spacing w:after="0" w:line="240" w:lineRule="auto"/>
              <w:rPr>
                <w:rFonts w:ascii="Arial Narrow" w:eastAsia="Times New Roman" w:hAnsi="Arial Narrow"/>
                <w:color w:val="000000"/>
                <w:sz w:val="20"/>
                <w:szCs w:val="20"/>
                <w:lang w:eastAsia="zh-CN"/>
              </w:rPr>
            </w:pPr>
          </w:p>
        </w:tc>
        <w:tc>
          <w:tcPr>
            <w:tcW w:w="1126" w:type="dxa"/>
            <w:tcBorders>
              <w:top w:val="nil"/>
              <w:left w:val="nil"/>
              <w:bottom w:val="single" w:sz="12" w:space="0" w:color="auto"/>
              <w:right w:val="single" w:sz="12" w:space="0" w:color="auto"/>
            </w:tcBorders>
            <w:shd w:val="clear" w:color="auto" w:fill="auto"/>
            <w:noWrap/>
            <w:vAlign w:val="center"/>
          </w:tcPr>
          <w:p w14:paraId="4B970BB2" w14:textId="77777777" w:rsidR="00AD6DD4" w:rsidRPr="00016101" w:rsidRDefault="00AD6DD4" w:rsidP="00AD6DD4">
            <w:pPr>
              <w:spacing w:after="0" w:line="240" w:lineRule="auto"/>
              <w:rPr>
                <w:rFonts w:ascii="Arial Narrow" w:eastAsia="Times New Roman" w:hAnsi="Arial Narrow"/>
                <w:color w:val="000000"/>
                <w:sz w:val="20"/>
                <w:szCs w:val="20"/>
                <w:lang w:eastAsia="zh-CN"/>
              </w:rPr>
            </w:pPr>
          </w:p>
        </w:tc>
      </w:tr>
      <w:tr w:rsidR="00AD6DD4" w:rsidRPr="00CE76EE" w14:paraId="0ED54B90" w14:textId="77777777" w:rsidTr="00195D2D">
        <w:trPr>
          <w:trHeight w:val="313"/>
        </w:trPr>
        <w:tc>
          <w:tcPr>
            <w:tcW w:w="3949" w:type="dxa"/>
            <w:gridSpan w:val="4"/>
            <w:tcBorders>
              <w:top w:val="single" w:sz="12" w:space="0" w:color="auto"/>
              <w:left w:val="single" w:sz="4" w:space="0" w:color="auto"/>
              <w:bottom w:val="single" w:sz="4" w:space="0" w:color="auto"/>
              <w:right w:val="single" w:sz="4" w:space="0" w:color="auto"/>
            </w:tcBorders>
            <w:shd w:val="clear" w:color="auto" w:fill="DBE5F1" w:themeFill="accent1" w:themeFillTint="33"/>
          </w:tcPr>
          <w:p w14:paraId="69AEA52B" w14:textId="77777777" w:rsidR="00AD6DD4" w:rsidRPr="00E16D16" w:rsidRDefault="00AD6DD4" w:rsidP="00AD6DD4">
            <w:pPr>
              <w:spacing w:before="60" w:after="60" w:line="240" w:lineRule="auto"/>
              <w:rPr>
                <w:rFonts w:ascii="Arial Narrow" w:hAnsi="Arial Narrow" w:cstheme="minorBidi"/>
                <w:b/>
                <w:bCs/>
                <w:sz w:val="18"/>
                <w:szCs w:val="18"/>
              </w:rPr>
            </w:pPr>
            <w:r w:rsidRPr="00E16D16">
              <w:rPr>
                <w:rFonts w:ascii="Arial Narrow" w:hAnsi="Arial Narrow" w:cstheme="minorBidi"/>
                <w:b/>
                <w:bCs/>
                <w:sz w:val="18"/>
                <w:szCs w:val="18"/>
              </w:rPr>
              <w:t>Status:</w:t>
            </w:r>
          </w:p>
        </w:tc>
        <w:tc>
          <w:tcPr>
            <w:tcW w:w="2517" w:type="dxa"/>
            <w:tcBorders>
              <w:top w:val="single" w:sz="12" w:space="0" w:color="auto"/>
              <w:left w:val="single" w:sz="4" w:space="0" w:color="auto"/>
              <w:bottom w:val="single" w:sz="4" w:space="0" w:color="auto"/>
              <w:right w:val="single" w:sz="4" w:space="0" w:color="auto"/>
            </w:tcBorders>
            <w:shd w:val="clear" w:color="auto" w:fill="DBE5F1" w:themeFill="accent1" w:themeFillTint="33"/>
          </w:tcPr>
          <w:p w14:paraId="6C0358A1" w14:textId="77777777" w:rsidR="00AD6DD4" w:rsidRPr="00E16D16" w:rsidRDefault="00AD6DD4" w:rsidP="00AD6DD4">
            <w:pPr>
              <w:spacing w:before="60" w:after="60" w:line="240" w:lineRule="auto"/>
              <w:rPr>
                <w:rFonts w:ascii="Arial Narrow" w:hAnsi="Arial Narrow" w:cstheme="minorBidi"/>
                <w:b/>
                <w:bCs/>
                <w:sz w:val="18"/>
                <w:szCs w:val="18"/>
              </w:rPr>
            </w:pPr>
            <w:r w:rsidRPr="00E16D16">
              <w:rPr>
                <w:rFonts w:ascii="Arial Narrow" w:hAnsi="Arial Narrow" w:cstheme="minorBidi"/>
                <w:b/>
                <w:bCs/>
                <w:sz w:val="18"/>
                <w:szCs w:val="18"/>
              </w:rPr>
              <w:t>Priority:</w:t>
            </w:r>
          </w:p>
        </w:tc>
        <w:tc>
          <w:tcPr>
            <w:tcW w:w="2429" w:type="dxa"/>
            <w:tcBorders>
              <w:top w:val="single" w:sz="12" w:space="0" w:color="auto"/>
              <w:left w:val="single" w:sz="4" w:space="0" w:color="auto"/>
              <w:bottom w:val="single" w:sz="4" w:space="0" w:color="auto"/>
              <w:right w:val="single" w:sz="4" w:space="0" w:color="auto"/>
            </w:tcBorders>
            <w:shd w:val="clear" w:color="auto" w:fill="DBE5F1" w:themeFill="accent1" w:themeFillTint="33"/>
          </w:tcPr>
          <w:p w14:paraId="576C1BE9" w14:textId="77777777" w:rsidR="00AD6DD4" w:rsidRPr="00E16D16" w:rsidRDefault="00AD6DD4" w:rsidP="00AD6DD4">
            <w:pPr>
              <w:spacing w:before="60" w:after="60" w:line="240" w:lineRule="auto"/>
              <w:rPr>
                <w:rFonts w:ascii="Arial Narrow" w:hAnsi="Arial Narrow" w:cstheme="minorBidi"/>
                <w:b/>
                <w:bCs/>
                <w:sz w:val="18"/>
                <w:szCs w:val="18"/>
              </w:rPr>
            </w:pPr>
            <w:r w:rsidRPr="00E16D16">
              <w:rPr>
                <w:rFonts w:ascii="Arial Narrow" w:hAnsi="Arial Narrow" w:cstheme="minorBidi"/>
                <w:b/>
                <w:bCs/>
                <w:sz w:val="18"/>
                <w:szCs w:val="18"/>
              </w:rPr>
              <w:t>Initial Issue Date:</w:t>
            </w:r>
          </w:p>
        </w:tc>
        <w:tc>
          <w:tcPr>
            <w:tcW w:w="2430" w:type="dxa"/>
            <w:gridSpan w:val="2"/>
            <w:tcBorders>
              <w:top w:val="single" w:sz="12" w:space="0" w:color="auto"/>
              <w:left w:val="single" w:sz="4" w:space="0" w:color="auto"/>
              <w:bottom w:val="single" w:sz="4" w:space="0" w:color="auto"/>
              <w:right w:val="single" w:sz="4" w:space="0" w:color="auto"/>
            </w:tcBorders>
            <w:shd w:val="clear" w:color="auto" w:fill="DBE5F1" w:themeFill="accent1" w:themeFillTint="33"/>
          </w:tcPr>
          <w:p w14:paraId="6977AA8F" w14:textId="77777777" w:rsidR="00AD6DD4" w:rsidRPr="00E16D16" w:rsidRDefault="00AD6DD4" w:rsidP="00AD6DD4">
            <w:pPr>
              <w:spacing w:before="60" w:after="60" w:line="240" w:lineRule="auto"/>
              <w:rPr>
                <w:rFonts w:ascii="Arial Narrow" w:hAnsi="Arial Narrow" w:cstheme="minorBidi"/>
                <w:b/>
                <w:bCs/>
                <w:sz w:val="18"/>
                <w:szCs w:val="18"/>
              </w:rPr>
            </w:pPr>
            <w:r w:rsidRPr="00E16D16">
              <w:rPr>
                <w:rFonts w:ascii="Arial Narrow" w:hAnsi="Arial Narrow" w:cstheme="minorBidi"/>
                <w:b/>
                <w:bCs/>
                <w:sz w:val="18"/>
                <w:szCs w:val="18"/>
              </w:rPr>
              <w:t>Date Approved by ANC:</w:t>
            </w:r>
          </w:p>
        </w:tc>
        <w:tc>
          <w:tcPr>
            <w:tcW w:w="3154" w:type="dxa"/>
            <w:gridSpan w:val="3"/>
            <w:tcBorders>
              <w:top w:val="single" w:sz="12" w:space="0" w:color="auto"/>
              <w:left w:val="single" w:sz="4" w:space="0" w:color="auto"/>
              <w:bottom w:val="single" w:sz="4" w:space="0" w:color="auto"/>
              <w:right w:val="single" w:sz="4" w:space="0" w:color="auto"/>
            </w:tcBorders>
            <w:shd w:val="clear" w:color="auto" w:fill="DBE5F1" w:themeFill="accent1" w:themeFillTint="33"/>
          </w:tcPr>
          <w:p w14:paraId="2ED725E3" w14:textId="77777777" w:rsidR="00AD6DD4" w:rsidRPr="00E16D16" w:rsidRDefault="00AD6DD4" w:rsidP="00AD6DD4">
            <w:pPr>
              <w:spacing w:before="60" w:after="60" w:line="240" w:lineRule="auto"/>
              <w:rPr>
                <w:rFonts w:ascii="Arial Narrow" w:hAnsi="Arial Narrow" w:cstheme="minorBidi"/>
                <w:b/>
                <w:bCs/>
                <w:sz w:val="18"/>
                <w:szCs w:val="18"/>
              </w:rPr>
            </w:pPr>
            <w:r w:rsidRPr="00E16D16">
              <w:rPr>
                <w:rFonts w:ascii="Arial Narrow" w:hAnsi="Arial Narrow" w:cstheme="minorBidi"/>
                <w:b/>
                <w:bCs/>
                <w:sz w:val="18"/>
                <w:szCs w:val="18"/>
              </w:rPr>
              <w:t>Session / Meeting:</w:t>
            </w:r>
          </w:p>
        </w:tc>
      </w:tr>
      <w:tr w:rsidR="00AD6DD4" w:rsidRPr="00CE76EE" w14:paraId="408F9F24" w14:textId="77777777" w:rsidTr="00AD6DD4">
        <w:trPr>
          <w:trHeight w:val="312"/>
        </w:trPr>
        <w:tc>
          <w:tcPr>
            <w:tcW w:w="3949" w:type="dxa"/>
            <w:gridSpan w:val="4"/>
            <w:tcBorders>
              <w:top w:val="single" w:sz="4" w:space="0" w:color="auto"/>
              <w:left w:val="single" w:sz="4" w:space="0" w:color="auto"/>
              <w:bottom w:val="single" w:sz="4" w:space="0" w:color="auto"/>
              <w:right w:val="single" w:sz="4" w:space="0" w:color="auto"/>
            </w:tcBorders>
            <w:shd w:val="clear" w:color="auto" w:fill="auto"/>
          </w:tcPr>
          <w:p w14:paraId="27C07B7A" w14:textId="28D6672D" w:rsidR="00AD6DD4" w:rsidRPr="00B53A99" w:rsidRDefault="00F7098C" w:rsidP="00AD6DD4">
            <w:pPr>
              <w:spacing w:before="60" w:after="60" w:line="240" w:lineRule="auto"/>
              <w:rPr>
                <w:rFonts w:ascii="Arial Narrow" w:hAnsi="Arial Narrow" w:cstheme="minorBidi"/>
                <w:sz w:val="18"/>
                <w:szCs w:val="18"/>
              </w:rPr>
            </w:pPr>
            <w:r>
              <w:rPr>
                <w:rFonts w:ascii="Arial Narrow" w:hAnsi="Arial Narrow" w:cstheme="minorBidi"/>
                <w:sz w:val="18"/>
                <w:szCs w:val="18"/>
              </w:rPr>
              <w:t>Approved</w:t>
            </w:r>
          </w:p>
        </w:tc>
        <w:tc>
          <w:tcPr>
            <w:tcW w:w="2517" w:type="dxa"/>
            <w:tcBorders>
              <w:top w:val="single" w:sz="4" w:space="0" w:color="auto"/>
              <w:left w:val="single" w:sz="4" w:space="0" w:color="auto"/>
              <w:bottom w:val="single" w:sz="4" w:space="0" w:color="auto"/>
              <w:right w:val="single" w:sz="4" w:space="0" w:color="auto"/>
            </w:tcBorders>
            <w:shd w:val="clear" w:color="auto" w:fill="auto"/>
          </w:tcPr>
          <w:p w14:paraId="1E4DB896" w14:textId="68D9FC95" w:rsidR="00AD6DD4" w:rsidRPr="00B53A99" w:rsidRDefault="00F7098C" w:rsidP="00AD6DD4">
            <w:pPr>
              <w:spacing w:before="60" w:after="60" w:line="240" w:lineRule="auto"/>
              <w:rPr>
                <w:rFonts w:ascii="Arial Narrow" w:hAnsi="Arial Narrow" w:cstheme="minorBidi"/>
                <w:sz w:val="18"/>
                <w:szCs w:val="18"/>
              </w:rPr>
            </w:pPr>
            <w:r>
              <w:rPr>
                <w:rFonts w:ascii="Arial Narrow" w:hAnsi="Arial Narrow" w:cstheme="minorBidi"/>
                <w:sz w:val="18"/>
                <w:szCs w:val="18"/>
              </w:rPr>
              <w:t>Medium</w:t>
            </w:r>
          </w:p>
        </w:tc>
        <w:tc>
          <w:tcPr>
            <w:tcW w:w="2429" w:type="dxa"/>
            <w:tcBorders>
              <w:top w:val="single" w:sz="4" w:space="0" w:color="auto"/>
              <w:left w:val="single" w:sz="4" w:space="0" w:color="auto"/>
              <w:bottom w:val="single" w:sz="4" w:space="0" w:color="auto"/>
              <w:right w:val="single" w:sz="4" w:space="0" w:color="auto"/>
            </w:tcBorders>
            <w:shd w:val="clear" w:color="auto" w:fill="auto"/>
          </w:tcPr>
          <w:p w14:paraId="26AF0DFD" w14:textId="6D735B83" w:rsidR="00AD6DD4" w:rsidRPr="00B53A99" w:rsidRDefault="00F7098C" w:rsidP="00AD6DD4">
            <w:pPr>
              <w:spacing w:before="60" w:after="60" w:line="240" w:lineRule="auto"/>
              <w:rPr>
                <w:rFonts w:ascii="Arial Narrow" w:hAnsi="Arial Narrow" w:cstheme="minorBidi"/>
                <w:sz w:val="18"/>
                <w:szCs w:val="18"/>
              </w:rPr>
            </w:pPr>
            <w:r>
              <w:rPr>
                <w:rFonts w:ascii="Arial Narrow" w:hAnsi="Arial Narrow" w:cstheme="minorBidi"/>
                <w:sz w:val="18"/>
                <w:szCs w:val="18"/>
              </w:rPr>
              <w:t>01 October 2015</w:t>
            </w:r>
          </w:p>
        </w:tc>
        <w:tc>
          <w:tcPr>
            <w:tcW w:w="2430" w:type="dxa"/>
            <w:gridSpan w:val="2"/>
            <w:tcBorders>
              <w:top w:val="single" w:sz="4" w:space="0" w:color="auto"/>
              <w:left w:val="single" w:sz="4" w:space="0" w:color="auto"/>
              <w:bottom w:val="single" w:sz="4" w:space="0" w:color="auto"/>
              <w:right w:val="single" w:sz="4" w:space="0" w:color="auto"/>
            </w:tcBorders>
            <w:shd w:val="clear" w:color="auto" w:fill="auto"/>
          </w:tcPr>
          <w:p w14:paraId="24B85EEE" w14:textId="5B430FE9" w:rsidR="00AD6DD4" w:rsidRPr="00B53A99" w:rsidRDefault="00F7098C" w:rsidP="00AD6DD4">
            <w:pPr>
              <w:spacing w:before="60" w:after="60" w:line="240" w:lineRule="auto"/>
              <w:rPr>
                <w:rFonts w:ascii="Arial Narrow" w:hAnsi="Arial Narrow" w:cstheme="minorBidi"/>
                <w:sz w:val="18"/>
                <w:szCs w:val="18"/>
              </w:rPr>
            </w:pPr>
            <w:r>
              <w:rPr>
                <w:rFonts w:ascii="Arial Narrow" w:hAnsi="Arial Narrow" w:cstheme="minorBidi"/>
                <w:sz w:val="18"/>
                <w:szCs w:val="18"/>
              </w:rPr>
              <w:t>20 June 2023</w:t>
            </w:r>
          </w:p>
        </w:tc>
        <w:tc>
          <w:tcPr>
            <w:tcW w:w="3154" w:type="dxa"/>
            <w:gridSpan w:val="3"/>
            <w:tcBorders>
              <w:top w:val="single" w:sz="4" w:space="0" w:color="auto"/>
              <w:left w:val="single" w:sz="4" w:space="0" w:color="auto"/>
              <w:bottom w:val="single" w:sz="4" w:space="0" w:color="auto"/>
              <w:right w:val="single" w:sz="4" w:space="0" w:color="auto"/>
            </w:tcBorders>
            <w:shd w:val="clear" w:color="auto" w:fill="auto"/>
          </w:tcPr>
          <w:p w14:paraId="501E96E5" w14:textId="61B18987" w:rsidR="00AD6DD4" w:rsidRPr="00B53A99" w:rsidRDefault="00F7098C" w:rsidP="00AD6DD4">
            <w:pPr>
              <w:spacing w:before="60" w:after="60" w:line="240" w:lineRule="auto"/>
              <w:rPr>
                <w:rFonts w:ascii="Arial Narrow" w:hAnsi="Arial Narrow" w:cstheme="minorBidi"/>
                <w:sz w:val="18"/>
                <w:szCs w:val="18"/>
              </w:rPr>
            </w:pPr>
            <w:r>
              <w:rPr>
                <w:rFonts w:ascii="Arial Narrow" w:hAnsi="Arial Narrow" w:cstheme="minorBidi"/>
                <w:sz w:val="18"/>
                <w:szCs w:val="18"/>
              </w:rPr>
              <w:t>223-8</w:t>
            </w:r>
          </w:p>
        </w:tc>
      </w:tr>
      <w:tr w:rsidR="00AD6DD4" w:rsidRPr="00CE76EE" w14:paraId="7F149296" w14:textId="77777777" w:rsidTr="00AD6DD4">
        <w:trPr>
          <w:trHeight w:val="312"/>
        </w:trPr>
        <w:tc>
          <w:tcPr>
            <w:tcW w:w="1447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0D8FAA6" w14:textId="77777777" w:rsidR="00AD6DD4" w:rsidRPr="00AD6DD4" w:rsidRDefault="00AD6DD4" w:rsidP="00AD6DD4">
            <w:pPr>
              <w:spacing w:before="60" w:after="60" w:line="240" w:lineRule="auto"/>
              <w:rPr>
                <w:rFonts w:ascii="Arial Narrow" w:hAnsi="Arial Narrow" w:cstheme="minorBidi"/>
                <w:b/>
                <w:bCs/>
                <w:sz w:val="18"/>
                <w:szCs w:val="18"/>
              </w:rPr>
            </w:pPr>
            <w:r w:rsidRPr="00AD6DD4">
              <w:rPr>
                <w:rFonts w:ascii="Arial Narrow" w:hAnsi="Arial Narrow" w:cstheme="minorBidi"/>
                <w:b/>
                <w:bCs/>
                <w:sz w:val="18"/>
                <w:szCs w:val="18"/>
              </w:rPr>
              <w:t>RATIONALE</w:t>
            </w:r>
          </w:p>
        </w:tc>
      </w:tr>
      <w:tr w:rsidR="00A0638B" w:rsidRPr="00CE76EE" w14:paraId="6AE45524" w14:textId="77777777" w:rsidTr="005D7D6E">
        <w:trPr>
          <w:trHeight w:val="312"/>
        </w:trPr>
        <w:tc>
          <w:tcPr>
            <w:tcW w:w="14479" w:type="dxa"/>
            <w:gridSpan w:val="11"/>
            <w:tcBorders>
              <w:top w:val="single" w:sz="4" w:space="0" w:color="auto"/>
              <w:left w:val="single" w:sz="4" w:space="0" w:color="auto"/>
              <w:bottom w:val="single" w:sz="4" w:space="0" w:color="auto"/>
              <w:right w:val="single" w:sz="4" w:space="0" w:color="auto"/>
            </w:tcBorders>
            <w:shd w:val="clear" w:color="auto" w:fill="auto"/>
          </w:tcPr>
          <w:p w14:paraId="12CD5937" w14:textId="3228991A" w:rsidR="00A0638B" w:rsidRPr="00B53A99" w:rsidRDefault="00F7098C" w:rsidP="00AD6DD4">
            <w:pPr>
              <w:spacing w:before="60" w:after="60" w:line="240" w:lineRule="auto"/>
              <w:rPr>
                <w:rFonts w:ascii="Arial Narrow" w:hAnsi="Arial Narrow" w:cstheme="minorBidi"/>
                <w:sz w:val="18"/>
                <w:szCs w:val="18"/>
              </w:rPr>
            </w:pPr>
            <w:r>
              <w:rPr>
                <w:rFonts w:ascii="Arial Narrow" w:hAnsi="Arial Narrow" w:cstheme="minorBidi"/>
                <w:sz w:val="18"/>
                <w:szCs w:val="18"/>
              </w:rPr>
              <w:t>- AN-WP/9673: Slight minor updates: adding relevant supporting experts groups and to reflect timely output for the next ITU World Radiocommunication Conference (WRC-27)</w:t>
            </w:r>
            <w:r>
              <w:rPr>
                <w:rFonts w:ascii="Arial Narrow" w:hAnsi="Arial Narrow" w:cstheme="minorBidi"/>
                <w:sz w:val="18"/>
                <w:szCs w:val="18"/>
              </w:rPr>
              <w:br/>
              <w:t>- Minor update to Priority: Approved by ANC on 4 Nov 2021 based on AN-WP/9538 DP2  (AN-Min 218-7)</w:t>
            </w:r>
          </w:p>
        </w:tc>
      </w:tr>
    </w:tbl>
    <w:p w14:paraId="7C75B58F" w14:textId="77777777" w:rsidR="0087397C" w:rsidRPr="00F8633B" w:rsidRDefault="0087397C" w:rsidP="00AD6DD4">
      <w:pPr>
        <w:rPr>
          <w:color w:val="B8CCE4" w:themeColor="accent1" w:themeTint="66"/>
        </w:rPr>
      </w:pPr>
    </w:p>
    <w:sectPr w:rsidR="0087397C" w:rsidRPr="00F8633B" w:rsidSect="0092331C">
      <w:footerReference w:type="default" r:id="rId12"/>
      <w:pgSz w:w="15840" w:h="12240" w:orient="landscape" w:code="1"/>
      <w:pgMar w:top="426" w:right="1418" w:bottom="709" w:left="1418" w:header="430" w:footer="1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B6B98" w14:textId="77777777" w:rsidR="0093281E" w:rsidRDefault="0093281E" w:rsidP="004D3927">
      <w:pPr>
        <w:spacing w:after="0" w:line="240" w:lineRule="auto"/>
      </w:pPr>
      <w:r>
        <w:separator/>
      </w:r>
    </w:p>
  </w:endnote>
  <w:endnote w:type="continuationSeparator" w:id="0">
    <w:p w14:paraId="39F06FE7" w14:textId="77777777" w:rsidR="0093281E" w:rsidRDefault="0093281E" w:rsidP="004D3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5556275"/>
      <w:docPartObj>
        <w:docPartGallery w:val="Page Numbers (Bottom of Page)"/>
        <w:docPartUnique/>
      </w:docPartObj>
    </w:sdtPr>
    <w:sdtEndPr>
      <w:rPr>
        <w:noProof/>
        <w:sz w:val="16"/>
        <w:szCs w:val="16"/>
      </w:rPr>
    </w:sdtEndPr>
    <w:sdtContent>
      <w:p w14:paraId="0FA730A1" w14:textId="77777777" w:rsidR="00AC1D66" w:rsidRPr="00AC1D66" w:rsidRDefault="00AC1D66" w:rsidP="00AC1D66">
        <w:pPr>
          <w:pStyle w:val="Footer"/>
          <w:ind w:right="-766"/>
          <w:jc w:val="right"/>
          <w:rPr>
            <w:sz w:val="16"/>
            <w:szCs w:val="16"/>
          </w:rPr>
        </w:pPr>
        <w:r w:rsidRPr="00AC1D66">
          <w:rPr>
            <w:sz w:val="16"/>
            <w:szCs w:val="16"/>
          </w:rPr>
          <w:fldChar w:fldCharType="begin"/>
        </w:r>
        <w:r w:rsidRPr="00AC1D66">
          <w:rPr>
            <w:sz w:val="16"/>
            <w:szCs w:val="16"/>
          </w:rPr>
          <w:instrText xml:space="preserve"> PAGE   \* MERGEFORMAT </w:instrText>
        </w:r>
        <w:r w:rsidRPr="00AC1D66">
          <w:rPr>
            <w:sz w:val="16"/>
            <w:szCs w:val="16"/>
          </w:rPr>
          <w:fldChar w:fldCharType="separate"/>
        </w:r>
        <w:r w:rsidR="00546B22">
          <w:rPr>
            <w:noProof/>
            <w:sz w:val="16"/>
            <w:szCs w:val="16"/>
          </w:rPr>
          <w:t>1</w:t>
        </w:r>
        <w:r w:rsidRPr="00AC1D66">
          <w:rPr>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4A345" w14:textId="77777777" w:rsidR="0093281E" w:rsidRDefault="0093281E" w:rsidP="004D3927">
      <w:pPr>
        <w:spacing w:after="0" w:line="240" w:lineRule="auto"/>
      </w:pPr>
      <w:r>
        <w:separator/>
      </w:r>
    </w:p>
  </w:footnote>
  <w:footnote w:type="continuationSeparator" w:id="0">
    <w:p w14:paraId="13067A2D" w14:textId="77777777" w:rsidR="0093281E" w:rsidRDefault="0093281E" w:rsidP="004D39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3967E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3393571"/>
    <w:multiLevelType w:val="hybridMultilevel"/>
    <w:tmpl w:val="B2AA9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823821"/>
    <w:multiLevelType w:val="hybridMultilevel"/>
    <w:tmpl w:val="2C66C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96F2F6D"/>
    <w:multiLevelType w:val="hybridMultilevel"/>
    <w:tmpl w:val="27C2BCAE"/>
    <w:lvl w:ilvl="0" w:tplc="442A4D40">
      <w:numFmt w:val="bullet"/>
      <w:lvlText w:val="-"/>
      <w:lvlJc w:val="left"/>
      <w:pPr>
        <w:ind w:left="720" w:hanging="360"/>
      </w:pPr>
      <w:rPr>
        <w:rFonts w:ascii="Arial Narrow" w:eastAsia="Calibr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480D78"/>
    <w:multiLevelType w:val="hybridMultilevel"/>
    <w:tmpl w:val="91CCD75A"/>
    <w:lvl w:ilvl="0" w:tplc="DEBA472A">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3169527">
    <w:abstractNumId w:val="0"/>
  </w:num>
  <w:num w:numId="2" w16cid:durableId="1874534109">
    <w:abstractNumId w:val="3"/>
  </w:num>
  <w:num w:numId="3" w16cid:durableId="130440232">
    <w:abstractNumId w:val="4"/>
  </w:num>
  <w:num w:numId="4" w16cid:durableId="1267732320">
    <w:abstractNumId w:val="1"/>
  </w:num>
  <w:num w:numId="5" w16cid:durableId="13056235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AE0"/>
    <w:rsid w:val="00003567"/>
    <w:rsid w:val="000042B9"/>
    <w:rsid w:val="00010557"/>
    <w:rsid w:val="00013293"/>
    <w:rsid w:val="00013AE3"/>
    <w:rsid w:val="0001510C"/>
    <w:rsid w:val="00016101"/>
    <w:rsid w:val="0002098C"/>
    <w:rsid w:val="000232D6"/>
    <w:rsid w:val="00027B89"/>
    <w:rsid w:val="00032891"/>
    <w:rsid w:val="00037CDD"/>
    <w:rsid w:val="00043685"/>
    <w:rsid w:val="00071510"/>
    <w:rsid w:val="00073022"/>
    <w:rsid w:val="00090E2B"/>
    <w:rsid w:val="000979B8"/>
    <w:rsid w:val="000A42B7"/>
    <w:rsid w:val="000C73B0"/>
    <w:rsid w:val="000D3BBB"/>
    <w:rsid w:val="000E0453"/>
    <w:rsid w:val="000E28EF"/>
    <w:rsid w:val="000E4848"/>
    <w:rsid w:val="000F0A55"/>
    <w:rsid w:val="000F58CE"/>
    <w:rsid w:val="000F5D76"/>
    <w:rsid w:val="001126E1"/>
    <w:rsid w:val="001422BC"/>
    <w:rsid w:val="00147104"/>
    <w:rsid w:val="00154698"/>
    <w:rsid w:val="00155262"/>
    <w:rsid w:val="001926BD"/>
    <w:rsid w:val="0019337D"/>
    <w:rsid w:val="00195D2D"/>
    <w:rsid w:val="001977AA"/>
    <w:rsid w:val="001B2EBB"/>
    <w:rsid w:val="001B5476"/>
    <w:rsid w:val="001B6CA5"/>
    <w:rsid w:val="001C57B7"/>
    <w:rsid w:val="001D30DD"/>
    <w:rsid w:val="001D43EC"/>
    <w:rsid w:val="001E13A7"/>
    <w:rsid w:val="001F47F1"/>
    <w:rsid w:val="001F513C"/>
    <w:rsid w:val="00202D79"/>
    <w:rsid w:val="0022364C"/>
    <w:rsid w:val="002344AE"/>
    <w:rsid w:val="00241D8F"/>
    <w:rsid w:val="002437EC"/>
    <w:rsid w:val="00255F89"/>
    <w:rsid w:val="002707B6"/>
    <w:rsid w:val="00273FE5"/>
    <w:rsid w:val="00283858"/>
    <w:rsid w:val="002960E9"/>
    <w:rsid w:val="002A7A3E"/>
    <w:rsid w:val="002B3256"/>
    <w:rsid w:val="002B69D6"/>
    <w:rsid w:val="002C02D9"/>
    <w:rsid w:val="002D18E3"/>
    <w:rsid w:val="002E1734"/>
    <w:rsid w:val="00302C67"/>
    <w:rsid w:val="00305008"/>
    <w:rsid w:val="0030775D"/>
    <w:rsid w:val="003124AF"/>
    <w:rsid w:val="00313019"/>
    <w:rsid w:val="00313D27"/>
    <w:rsid w:val="003153E4"/>
    <w:rsid w:val="003222E0"/>
    <w:rsid w:val="00336AE0"/>
    <w:rsid w:val="003406C7"/>
    <w:rsid w:val="00350479"/>
    <w:rsid w:val="00355CF4"/>
    <w:rsid w:val="00356904"/>
    <w:rsid w:val="00360032"/>
    <w:rsid w:val="003648A7"/>
    <w:rsid w:val="003710C4"/>
    <w:rsid w:val="00376640"/>
    <w:rsid w:val="00383DDF"/>
    <w:rsid w:val="00385063"/>
    <w:rsid w:val="003879E1"/>
    <w:rsid w:val="00394D93"/>
    <w:rsid w:val="00395F3C"/>
    <w:rsid w:val="003B1B3E"/>
    <w:rsid w:val="003B3984"/>
    <w:rsid w:val="003C2935"/>
    <w:rsid w:val="003C7458"/>
    <w:rsid w:val="003D3BEE"/>
    <w:rsid w:val="003E286F"/>
    <w:rsid w:val="003E36FD"/>
    <w:rsid w:val="003E3D22"/>
    <w:rsid w:val="003E5E07"/>
    <w:rsid w:val="003F1D8D"/>
    <w:rsid w:val="00400F82"/>
    <w:rsid w:val="00401639"/>
    <w:rsid w:val="00401804"/>
    <w:rsid w:val="0040277F"/>
    <w:rsid w:val="00402C08"/>
    <w:rsid w:val="00405365"/>
    <w:rsid w:val="004243CA"/>
    <w:rsid w:val="00425600"/>
    <w:rsid w:val="0042797C"/>
    <w:rsid w:val="004308BC"/>
    <w:rsid w:val="00431C1B"/>
    <w:rsid w:val="00436E09"/>
    <w:rsid w:val="004478E1"/>
    <w:rsid w:val="00461A7B"/>
    <w:rsid w:val="00463C5D"/>
    <w:rsid w:val="0047021E"/>
    <w:rsid w:val="004720A7"/>
    <w:rsid w:val="004736D3"/>
    <w:rsid w:val="00480089"/>
    <w:rsid w:val="00490990"/>
    <w:rsid w:val="00491D55"/>
    <w:rsid w:val="004932B5"/>
    <w:rsid w:val="004B2D00"/>
    <w:rsid w:val="004B4B22"/>
    <w:rsid w:val="004C18E6"/>
    <w:rsid w:val="004C6D0B"/>
    <w:rsid w:val="004D370F"/>
    <w:rsid w:val="004D3927"/>
    <w:rsid w:val="004E2653"/>
    <w:rsid w:val="004E43AC"/>
    <w:rsid w:val="004E4C7F"/>
    <w:rsid w:val="004F10AF"/>
    <w:rsid w:val="004F32ED"/>
    <w:rsid w:val="00523120"/>
    <w:rsid w:val="00531266"/>
    <w:rsid w:val="00534AB2"/>
    <w:rsid w:val="00546B22"/>
    <w:rsid w:val="00557108"/>
    <w:rsid w:val="00561646"/>
    <w:rsid w:val="00564988"/>
    <w:rsid w:val="005741F8"/>
    <w:rsid w:val="0057730E"/>
    <w:rsid w:val="005803AE"/>
    <w:rsid w:val="005916A3"/>
    <w:rsid w:val="005C4697"/>
    <w:rsid w:val="005E04B1"/>
    <w:rsid w:val="005F19EF"/>
    <w:rsid w:val="005F441D"/>
    <w:rsid w:val="00610DD9"/>
    <w:rsid w:val="00617BC0"/>
    <w:rsid w:val="006250F9"/>
    <w:rsid w:val="00632CC2"/>
    <w:rsid w:val="00635B4A"/>
    <w:rsid w:val="00635F3B"/>
    <w:rsid w:val="00655B22"/>
    <w:rsid w:val="006729FC"/>
    <w:rsid w:val="00680A87"/>
    <w:rsid w:val="00687934"/>
    <w:rsid w:val="006A7AD3"/>
    <w:rsid w:val="006C366D"/>
    <w:rsid w:val="006C56A8"/>
    <w:rsid w:val="006D4142"/>
    <w:rsid w:val="006D7504"/>
    <w:rsid w:val="006E4EA1"/>
    <w:rsid w:val="006E6813"/>
    <w:rsid w:val="006E71E0"/>
    <w:rsid w:val="006F1262"/>
    <w:rsid w:val="006F779D"/>
    <w:rsid w:val="00721D2C"/>
    <w:rsid w:val="0072410C"/>
    <w:rsid w:val="00734137"/>
    <w:rsid w:val="00735F0C"/>
    <w:rsid w:val="00761986"/>
    <w:rsid w:val="00763F8D"/>
    <w:rsid w:val="00767986"/>
    <w:rsid w:val="007765A7"/>
    <w:rsid w:val="0078221D"/>
    <w:rsid w:val="007866E5"/>
    <w:rsid w:val="0079770B"/>
    <w:rsid w:val="00797F18"/>
    <w:rsid w:val="007C21C0"/>
    <w:rsid w:val="007C7571"/>
    <w:rsid w:val="007F0F68"/>
    <w:rsid w:val="0080513F"/>
    <w:rsid w:val="0083144E"/>
    <w:rsid w:val="008331A8"/>
    <w:rsid w:val="00851630"/>
    <w:rsid w:val="00851977"/>
    <w:rsid w:val="00857E7D"/>
    <w:rsid w:val="0087397C"/>
    <w:rsid w:val="008936E5"/>
    <w:rsid w:val="00897A3D"/>
    <w:rsid w:val="008A2280"/>
    <w:rsid w:val="008A2B33"/>
    <w:rsid w:val="008D605C"/>
    <w:rsid w:val="008E2692"/>
    <w:rsid w:val="008E7484"/>
    <w:rsid w:val="00903DC3"/>
    <w:rsid w:val="0092331C"/>
    <w:rsid w:val="00923F02"/>
    <w:rsid w:val="009255B6"/>
    <w:rsid w:val="00925921"/>
    <w:rsid w:val="00927538"/>
    <w:rsid w:val="00931B52"/>
    <w:rsid w:val="0093281E"/>
    <w:rsid w:val="0094218A"/>
    <w:rsid w:val="00946549"/>
    <w:rsid w:val="00957A6B"/>
    <w:rsid w:val="00974313"/>
    <w:rsid w:val="0098346D"/>
    <w:rsid w:val="009A2585"/>
    <w:rsid w:val="009A34D4"/>
    <w:rsid w:val="009B0F30"/>
    <w:rsid w:val="009C3B43"/>
    <w:rsid w:val="009C5AB9"/>
    <w:rsid w:val="009D206C"/>
    <w:rsid w:val="009E637A"/>
    <w:rsid w:val="009F01B5"/>
    <w:rsid w:val="00A03D99"/>
    <w:rsid w:val="00A0638B"/>
    <w:rsid w:val="00A10304"/>
    <w:rsid w:val="00A255FD"/>
    <w:rsid w:val="00A4208B"/>
    <w:rsid w:val="00A4282E"/>
    <w:rsid w:val="00A447B2"/>
    <w:rsid w:val="00A449F3"/>
    <w:rsid w:val="00A50479"/>
    <w:rsid w:val="00A5333A"/>
    <w:rsid w:val="00A667AE"/>
    <w:rsid w:val="00A67DAC"/>
    <w:rsid w:val="00A73B88"/>
    <w:rsid w:val="00A778D0"/>
    <w:rsid w:val="00A85B73"/>
    <w:rsid w:val="00A933E9"/>
    <w:rsid w:val="00A9695A"/>
    <w:rsid w:val="00AA654D"/>
    <w:rsid w:val="00AB4E85"/>
    <w:rsid w:val="00AC033F"/>
    <w:rsid w:val="00AC1D66"/>
    <w:rsid w:val="00AD6DD4"/>
    <w:rsid w:val="00AF2F0F"/>
    <w:rsid w:val="00AF3C93"/>
    <w:rsid w:val="00B01256"/>
    <w:rsid w:val="00B051FA"/>
    <w:rsid w:val="00B137F9"/>
    <w:rsid w:val="00B14626"/>
    <w:rsid w:val="00B157EC"/>
    <w:rsid w:val="00B165C0"/>
    <w:rsid w:val="00B30625"/>
    <w:rsid w:val="00B53A99"/>
    <w:rsid w:val="00B54DC4"/>
    <w:rsid w:val="00B55AB9"/>
    <w:rsid w:val="00B56539"/>
    <w:rsid w:val="00BA7F74"/>
    <w:rsid w:val="00BB21BE"/>
    <w:rsid w:val="00BB76CB"/>
    <w:rsid w:val="00BC3A85"/>
    <w:rsid w:val="00BD66E7"/>
    <w:rsid w:val="00BE6296"/>
    <w:rsid w:val="00BF1B55"/>
    <w:rsid w:val="00BF5AF6"/>
    <w:rsid w:val="00C122E4"/>
    <w:rsid w:val="00C20CC6"/>
    <w:rsid w:val="00C3356F"/>
    <w:rsid w:val="00C34ECE"/>
    <w:rsid w:val="00C61DA7"/>
    <w:rsid w:val="00C62094"/>
    <w:rsid w:val="00C708F3"/>
    <w:rsid w:val="00C82D25"/>
    <w:rsid w:val="00C863BB"/>
    <w:rsid w:val="00CA3D46"/>
    <w:rsid w:val="00CB6C0B"/>
    <w:rsid w:val="00CC58D8"/>
    <w:rsid w:val="00CC7F06"/>
    <w:rsid w:val="00CE3067"/>
    <w:rsid w:val="00D1134A"/>
    <w:rsid w:val="00D13078"/>
    <w:rsid w:val="00D13200"/>
    <w:rsid w:val="00D16919"/>
    <w:rsid w:val="00D22345"/>
    <w:rsid w:val="00D2395F"/>
    <w:rsid w:val="00D313C1"/>
    <w:rsid w:val="00D313D6"/>
    <w:rsid w:val="00D34C56"/>
    <w:rsid w:val="00D35764"/>
    <w:rsid w:val="00D36675"/>
    <w:rsid w:val="00D61249"/>
    <w:rsid w:val="00D6168C"/>
    <w:rsid w:val="00D62301"/>
    <w:rsid w:val="00D64357"/>
    <w:rsid w:val="00D70E85"/>
    <w:rsid w:val="00D71872"/>
    <w:rsid w:val="00D73A70"/>
    <w:rsid w:val="00D864BB"/>
    <w:rsid w:val="00DA2322"/>
    <w:rsid w:val="00DB38FA"/>
    <w:rsid w:val="00DB416B"/>
    <w:rsid w:val="00E0021F"/>
    <w:rsid w:val="00E00AF1"/>
    <w:rsid w:val="00E02614"/>
    <w:rsid w:val="00E02AB1"/>
    <w:rsid w:val="00E03998"/>
    <w:rsid w:val="00E0710D"/>
    <w:rsid w:val="00E0729F"/>
    <w:rsid w:val="00E10735"/>
    <w:rsid w:val="00E16D16"/>
    <w:rsid w:val="00E21B46"/>
    <w:rsid w:val="00E30455"/>
    <w:rsid w:val="00E52C92"/>
    <w:rsid w:val="00E67E9C"/>
    <w:rsid w:val="00E84766"/>
    <w:rsid w:val="00E85D90"/>
    <w:rsid w:val="00E87187"/>
    <w:rsid w:val="00E9556F"/>
    <w:rsid w:val="00E95EC4"/>
    <w:rsid w:val="00EA1F08"/>
    <w:rsid w:val="00EA3A0C"/>
    <w:rsid w:val="00EB1BE2"/>
    <w:rsid w:val="00EB6BAC"/>
    <w:rsid w:val="00EC6ADB"/>
    <w:rsid w:val="00ED73D6"/>
    <w:rsid w:val="00EE209A"/>
    <w:rsid w:val="00F070E7"/>
    <w:rsid w:val="00F124DD"/>
    <w:rsid w:val="00F12F19"/>
    <w:rsid w:val="00F21C0D"/>
    <w:rsid w:val="00F26C44"/>
    <w:rsid w:val="00F2747F"/>
    <w:rsid w:val="00F30477"/>
    <w:rsid w:val="00F436F7"/>
    <w:rsid w:val="00F44635"/>
    <w:rsid w:val="00F605BF"/>
    <w:rsid w:val="00F7098C"/>
    <w:rsid w:val="00F8633B"/>
    <w:rsid w:val="00F875AA"/>
    <w:rsid w:val="00F901CB"/>
    <w:rsid w:val="00F954EB"/>
    <w:rsid w:val="00F96E61"/>
    <w:rsid w:val="00F976FA"/>
    <w:rsid w:val="00FB0C08"/>
    <w:rsid w:val="00FB307D"/>
    <w:rsid w:val="00FB5A0D"/>
    <w:rsid w:val="00FC0D2F"/>
    <w:rsid w:val="00FD35D9"/>
    <w:rsid w:val="00FD7E1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C5E2F2"/>
  <w15:docId w15:val="{EA4DF1E1-6247-4FBF-ACDC-E8E7B1AAC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AE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3927"/>
    <w:pPr>
      <w:tabs>
        <w:tab w:val="center" w:pos="4513"/>
        <w:tab w:val="right" w:pos="9026"/>
      </w:tabs>
    </w:pPr>
  </w:style>
  <w:style w:type="character" w:customStyle="1" w:styleId="HeaderChar">
    <w:name w:val="Header Char"/>
    <w:link w:val="Header"/>
    <w:uiPriority w:val="99"/>
    <w:rsid w:val="004D3927"/>
    <w:rPr>
      <w:sz w:val="22"/>
      <w:szCs w:val="22"/>
      <w:lang w:eastAsia="en-US"/>
    </w:rPr>
  </w:style>
  <w:style w:type="paragraph" w:styleId="Footer">
    <w:name w:val="footer"/>
    <w:basedOn w:val="Normal"/>
    <w:link w:val="FooterChar"/>
    <w:uiPriority w:val="99"/>
    <w:unhideWhenUsed/>
    <w:rsid w:val="004D3927"/>
    <w:pPr>
      <w:tabs>
        <w:tab w:val="center" w:pos="4513"/>
        <w:tab w:val="right" w:pos="9026"/>
      </w:tabs>
    </w:pPr>
  </w:style>
  <w:style w:type="character" w:customStyle="1" w:styleId="FooterChar">
    <w:name w:val="Footer Char"/>
    <w:link w:val="Footer"/>
    <w:uiPriority w:val="99"/>
    <w:rsid w:val="004D3927"/>
    <w:rPr>
      <w:sz w:val="22"/>
      <w:szCs w:val="22"/>
      <w:lang w:eastAsia="en-US"/>
    </w:rPr>
  </w:style>
  <w:style w:type="paragraph" w:styleId="BalloonText">
    <w:name w:val="Balloon Text"/>
    <w:basedOn w:val="Normal"/>
    <w:link w:val="BalloonTextChar"/>
    <w:uiPriority w:val="99"/>
    <w:semiHidden/>
    <w:unhideWhenUsed/>
    <w:rsid w:val="00A778D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A778D0"/>
    <w:rPr>
      <w:rFonts w:ascii="Tahoma" w:hAnsi="Tahoma" w:cs="Tahoma"/>
      <w:sz w:val="16"/>
      <w:szCs w:val="16"/>
      <w:lang w:eastAsia="en-US"/>
    </w:rPr>
  </w:style>
  <w:style w:type="character" w:styleId="CommentReference">
    <w:name w:val="annotation reference"/>
    <w:uiPriority w:val="99"/>
    <w:semiHidden/>
    <w:unhideWhenUsed/>
    <w:rsid w:val="001B2EBB"/>
    <w:rPr>
      <w:sz w:val="16"/>
      <w:szCs w:val="16"/>
    </w:rPr>
  </w:style>
  <w:style w:type="paragraph" w:styleId="CommentText">
    <w:name w:val="annotation text"/>
    <w:basedOn w:val="Normal"/>
    <w:link w:val="CommentTextChar"/>
    <w:uiPriority w:val="99"/>
    <w:semiHidden/>
    <w:unhideWhenUsed/>
    <w:rsid w:val="001B2EBB"/>
    <w:pPr>
      <w:spacing w:after="0" w:line="240" w:lineRule="auto"/>
    </w:pPr>
    <w:rPr>
      <w:rFonts w:ascii="Arial" w:eastAsia="Times New Roman" w:hAnsi="Arial"/>
      <w:noProof/>
      <w:sz w:val="20"/>
      <w:szCs w:val="20"/>
      <w:lang w:val="en-US"/>
    </w:rPr>
  </w:style>
  <w:style w:type="character" w:customStyle="1" w:styleId="CommentTextChar">
    <w:name w:val="Comment Text Char"/>
    <w:link w:val="CommentText"/>
    <w:uiPriority w:val="99"/>
    <w:semiHidden/>
    <w:rsid w:val="001B2EBB"/>
    <w:rPr>
      <w:rFonts w:ascii="Arial" w:eastAsia="Times New Roman" w:hAnsi="Arial"/>
      <w:noProof/>
      <w:lang w:val="en-US"/>
    </w:rPr>
  </w:style>
  <w:style w:type="character" w:styleId="Hyperlink">
    <w:name w:val="Hyperlink"/>
    <w:basedOn w:val="DefaultParagraphFont"/>
    <w:uiPriority w:val="99"/>
    <w:unhideWhenUsed/>
    <w:rsid w:val="001B6CA5"/>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83144E"/>
    <w:pPr>
      <w:spacing w:after="200"/>
    </w:pPr>
    <w:rPr>
      <w:rFonts w:ascii="Calibri" w:eastAsia="Calibri" w:hAnsi="Calibri"/>
      <w:b/>
      <w:bCs/>
      <w:noProof w:val="0"/>
      <w:lang w:val="en-GB"/>
    </w:rPr>
  </w:style>
  <w:style w:type="character" w:customStyle="1" w:styleId="CommentSubjectChar">
    <w:name w:val="Comment Subject Char"/>
    <w:basedOn w:val="CommentTextChar"/>
    <w:link w:val="CommentSubject"/>
    <w:uiPriority w:val="99"/>
    <w:semiHidden/>
    <w:rsid w:val="0083144E"/>
    <w:rPr>
      <w:rFonts w:ascii="Arial" w:eastAsia="Times New Roman" w:hAnsi="Arial"/>
      <w:b/>
      <w:bCs/>
      <w:noProof/>
      <w:lang w:val="en-US" w:eastAsia="en-US"/>
    </w:rPr>
  </w:style>
  <w:style w:type="paragraph" w:customStyle="1" w:styleId="TableParagraph">
    <w:name w:val="Table Paragraph"/>
    <w:basedOn w:val="Normal"/>
    <w:uiPriority w:val="1"/>
    <w:qFormat/>
    <w:rsid w:val="008A2280"/>
    <w:pPr>
      <w:widowControl w:val="0"/>
      <w:spacing w:after="0" w:line="240" w:lineRule="auto"/>
    </w:pPr>
    <w:rPr>
      <w:rFonts w:asciiTheme="minorHAnsi" w:eastAsiaTheme="minorHAnsi" w:hAnsiTheme="minorHAnsi" w:cstheme="minorBidi"/>
      <w:lang w:val="en-US"/>
    </w:rPr>
  </w:style>
  <w:style w:type="paragraph" w:styleId="ListParagraph">
    <w:name w:val="List Paragraph"/>
    <w:basedOn w:val="Normal"/>
    <w:uiPriority w:val="34"/>
    <w:qFormat/>
    <w:rsid w:val="000161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30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826B6812349DC4986ACF4E9DCBEA7A7" ma:contentTypeVersion="2" ma:contentTypeDescription="Create a new document." ma:contentTypeScope="" ma:versionID="9e94d19eb70529dea729b4b4218c54bb">
  <xsd:schema xmlns:xsd="http://www.w3.org/2001/XMLSchema" xmlns:xs="http://www.w3.org/2001/XMLSchema" xmlns:p="http://schemas.microsoft.com/office/2006/metadata/properties" xmlns:ns1="http://schemas.microsoft.com/sharepoint/v3" xmlns:ns2="71c4ed83-7e6b-4757-b7cc-250bebff9163" targetNamespace="http://schemas.microsoft.com/office/2006/metadata/properties" ma:root="true" ma:fieldsID="3a8d62b1cce2d229ed6cde807dc74fd4" ns1:_="" ns2:_="">
    <xsd:import namespace="http://schemas.microsoft.com/sharepoint/v3"/>
    <xsd:import namespace="71c4ed83-7e6b-4757-b7cc-250bebff9163"/>
    <xsd:element name="properties">
      <xsd:complexType>
        <xsd:sequence>
          <xsd:element name="documentManagement">
            <xsd:complexType>
              <xsd:all>
                <xsd:element ref="ns1:PublishingStartDate" minOccurs="0"/>
                <xsd:element ref="ns1:PublishingExpirationDate"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1c4ed83-7e6b-4757-b7cc-250bebff9163" elementFormDefault="qualified">
    <xsd:import namespace="http://schemas.microsoft.com/office/2006/documentManagement/types"/>
    <xsd:import namespace="http://schemas.microsoft.com/office/infopath/2007/PartnerControls"/>
    <xsd:element name="Notes0" ma:index="10" nillable="true" ma:displayName="Notes" ma:internalName="Notes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PublishingExpirationDate xmlns="http://schemas.microsoft.com/sharepoint/v3" xsi:nil="true"/>
    <Notes0 xmlns="71c4ed83-7e6b-4757-b7cc-250bebff9163" xsi:nil="true"/>
    <PublishingStartDate xmlns="http://schemas.microsoft.com/sharepoint/v3" xsi:nil="true"/>
  </documentManagement>
</p:properties>
</file>

<file path=customXml/itemProps1.xml><?xml version="1.0" encoding="utf-8"?>
<ds:datastoreItem xmlns:ds="http://schemas.openxmlformats.org/officeDocument/2006/customXml" ds:itemID="{7B0B929B-3839-43C4-9855-C34BA9A1DCEB}">
  <ds:schemaRefs>
    <ds:schemaRef ds:uri="http://schemas.microsoft.com/sharepoint/v3/contenttype/forms"/>
  </ds:schemaRefs>
</ds:datastoreItem>
</file>

<file path=customXml/itemProps2.xml><?xml version="1.0" encoding="utf-8"?>
<ds:datastoreItem xmlns:ds="http://schemas.openxmlformats.org/officeDocument/2006/customXml" ds:itemID="{9C5351B4-86F0-4C05-98D8-568A9AC271B9}">
  <ds:schemaRefs>
    <ds:schemaRef ds:uri="http://schemas.microsoft.com/office/2006/metadata/longProperties"/>
  </ds:schemaRefs>
</ds:datastoreItem>
</file>

<file path=customXml/itemProps3.xml><?xml version="1.0" encoding="utf-8"?>
<ds:datastoreItem xmlns:ds="http://schemas.openxmlformats.org/officeDocument/2006/customXml" ds:itemID="{AC9816A9-BE14-4763-B8DF-9208B50996DC}">
  <ds:schemaRefs>
    <ds:schemaRef ds:uri="http://schemas.openxmlformats.org/officeDocument/2006/bibliography"/>
  </ds:schemaRefs>
</ds:datastoreItem>
</file>

<file path=customXml/itemProps4.xml><?xml version="1.0" encoding="utf-8"?>
<ds:datastoreItem xmlns:ds="http://schemas.openxmlformats.org/officeDocument/2006/customXml" ds:itemID="{C2106394-6D22-4670-8367-85C435EA6915}"/>
</file>

<file path=customXml/itemProps5.xml><?xml version="1.0" encoding="utf-8"?>
<ds:datastoreItem xmlns:ds="http://schemas.openxmlformats.org/officeDocument/2006/customXml" ds:itemID="{3BFD7B50-F319-487F-B4A0-875A68F176EA}">
  <ds:schemaRefs>
    <ds:schemaRef ds:uri="http://schemas.microsoft.com/office/2006/metadata/properties"/>
    <ds:schemaRef ds:uri="f0b17a0b-948f-4346-b58a-767789e1e183"/>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604</Words>
  <Characters>3380</Characters>
  <Application>Microsoft Office Word</Application>
  <DocSecurity>0</DocSecurity>
  <Lines>182</Lines>
  <Paragraphs>102</Paragraphs>
  <ScaleCrop>false</ScaleCrop>
  <HeadingPairs>
    <vt:vector size="2" baseType="variant">
      <vt:variant>
        <vt:lpstr>Title</vt:lpstr>
      </vt:variant>
      <vt:variant>
        <vt:i4>1</vt:i4>
      </vt:variant>
    </vt:vector>
  </HeadingPairs>
  <TitlesOfParts>
    <vt:vector size="1" baseType="lpstr">
      <vt:lpstr/>
    </vt:vector>
  </TitlesOfParts>
  <Company>I.C.A.O</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Fleming</dc:creator>
  <cp:lastModifiedBy>Jonasson, Loftur</cp:lastModifiedBy>
  <cp:revision>5</cp:revision>
  <cp:lastPrinted>2013-11-05T14:52:00Z</cp:lastPrinted>
  <dcterms:created xsi:type="dcterms:W3CDTF">2021-04-13T17:43:00Z</dcterms:created>
  <dcterms:modified xsi:type="dcterms:W3CDTF">2023-07-19T14:38:00Z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0x010100B826B6812349DC4986ACF4E9DCBEA7A7</vt:lpwstr>
  </property>
</Properties>
</file>