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2167C" w14:textId="77777777" w:rsidR="00970D3C" w:rsidRDefault="00970D3C">
      <w:pPr>
        <w:spacing w:after="0"/>
        <w:ind w:left="117"/>
        <w:rPr>
          <w:rFonts w:ascii="Times New Roman" w:eastAsia="Times New Roman" w:hAnsi="Times New Roman" w:cs="Times New Roman"/>
          <w:b/>
        </w:rPr>
      </w:pPr>
    </w:p>
    <w:p w14:paraId="13FF22B2" w14:textId="77777777" w:rsidR="00970D3C" w:rsidRDefault="00970D3C">
      <w:pPr>
        <w:spacing w:after="0"/>
        <w:ind w:left="117"/>
        <w:rPr>
          <w:rFonts w:ascii="Times New Roman" w:eastAsia="Times New Roman" w:hAnsi="Times New Roman" w:cs="Times New Roman"/>
          <w:b/>
        </w:rPr>
      </w:pPr>
    </w:p>
    <w:p w14:paraId="3B8197DA" w14:textId="75AB6C05" w:rsidR="00013900" w:rsidRPr="00D22223" w:rsidRDefault="00F4188B" w:rsidP="00013900">
      <w:pPr>
        <w:spacing w:after="0"/>
        <w:ind w:left="117"/>
        <w:jc w:val="center"/>
        <w:rPr>
          <w:rFonts w:ascii="Times New Roman" w:eastAsia="Times New Roman" w:hAnsi="Times New Roman" w:cs="Times New Roman"/>
          <w:b/>
          <w:lang w:val="fr-FR"/>
        </w:rPr>
      </w:pPr>
      <w:r w:rsidRPr="00D22223">
        <w:rPr>
          <w:rFonts w:ascii="Times New Roman" w:eastAsia="Times New Roman" w:hAnsi="Times New Roman" w:cs="Times New Roman"/>
          <w:b/>
          <w:lang w:val="fr-FR"/>
        </w:rPr>
        <w:t xml:space="preserve">ICAO EUR/NAT </w:t>
      </w:r>
      <w:proofErr w:type="spellStart"/>
      <w:r w:rsidRPr="00D22223">
        <w:rPr>
          <w:rFonts w:ascii="Times New Roman" w:eastAsia="Times New Roman" w:hAnsi="Times New Roman" w:cs="Times New Roman"/>
          <w:b/>
          <w:lang w:val="fr-FR"/>
        </w:rPr>
        <w:t>Environment</w:t>
      </w:r>
      <w:proofErr w:type="spellEnd"/>
      <w:r w:rsidRPr="00D22223">
        <w:rPr>
          <w:rFonts w:ascii="Times New Roman" w:eastAsia="Times New Roman" w:hAnsi="Times New Roman" w:cs="Times New Roman"/>
          <w:b/>
          <w:lang w:val="fr-FR"/>
        </w:rPr>
        <w:t xml:space="preserve"> (ENV) </w:t>
      </w:r>
      <w:proofErr w:type="spellStart"/>
      <w:r w:rsidRPr="00D22223">
        <w:rPr>
          <w:rFonts w:ascii="Times New Roman" w:eastAsia="Times New Roman" w:hAnsi="Times New Roman" w:cs="Times New Roman"/>
          <w:b/>
          <w:lang w:val="fr-FR"/>
        </w:rPr>
        <w:t>Task</w:t>
      </w:r>
      <w:proofErr w:type="spellEnd"/>
      <w:r w:rsidRPr="00D22223">
        <w:rPr>
          <w:rFonts w:ascii="Times New Roman" w:eastAsia="Times New Roman" w:hAnsi="Times New Roman" w:cs="Times New Roman"/>
          <w:b/>
          <w:lang w:val="fr-FR"/>
        </w:rPr>
        <w:t xml:space="preserve"> Force Seminar</w:t>
      </w:r>
    </w:p>
    <w:p w14:paraId="180B54CF" w14:textId="20FF991E" w:rsidR="003A0D31" w:rsidRDefault="00013900" w:rsidP="00013900">
      <w:pPr>
        <w:spacing w:after="0"/>
        <w:ind w:left="117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Baku, Azerbaijan, </w:t>
      </w:r>
      <w:r w:rsidR="00D22223">
        <w:rPr>
          <w:rFonts w:ascii="Times New Roman" w:eastAsia="Times New Roman" w:hAnsi="Times New Roman" w:cs="Times New Roman"/>
          <w:i/>
        </w:rPr>
        <w:t>9</w:t>
      </w:r>
      <w:r>
        <w:rPr>
          <w:rFonts w:ascii="Times New Roman" w:eastAsia="Times New Roman" w:hAnsi="Times New Roman" w:cs="Times New Roman"/>
          <w:i/>
        </w:rPr>
        <w:t xml:space="preserve"> to </w:t>
      </w:r>
      <w:r w:rsidR="00D22223">
        <w:rPr>
          <w:rFonts w:ascii="Times New Roman" w:eastAsia="Times New Roman" w:hAnsi="Times New Roman" w:cs="Times New Roman"/>
          <w:i/>
        </w:rPr>
        <w:t>11</w:t>
      </w:r>
      <w:r>
        <w:rPr>
          <w:rFonts w:ascii="Times New Roman" w:eastAsia="Times New Roman" w:hAnsi="Times New Roman" w:cs="Times New Roman"/>
          <w:i/>
        </w:rPr>
        <w:t xml:space="preserve"> December 2025 </w:t>
      </w:r>
    </w:p>
    <w:p w14:paraId="6149A108" w14:textId="77777777" w:rsidR="00013900" w:rsidRDefault="00013900" w:rsidP="00013900">
      <w:pPr>
        <w:spacing w:after="0"/>
        <w:ind w:left="117"/>
        <w:jc w:val="center"/>
      </w:pPr>
    </w:p>
    <w:p w14:paraId="05C138EF" w14:textId="1720A206" w:rsidR="003A0D31" w:rsidRDefault="00F4188B">
      <w:pPr>
        <w:spacing w:after="136"/>
        <w:ind w:left="128" w:right="1" w:hanging="10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Provisional Agenda</w:t>
      </w:r>
      <w:r w:rsidR="00B20B6E" w:rsidRPr="00B20B6E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6653F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- </w:t>
      </w:r>
      <w:r w:rsidR="00B20B6E" w:rsidRPr="00B20B6E">
        <w:rPr>
          <w:rFonts w:ascii="Times New Roman" w:eastAsia="Times New Roman" w:hAnsi="Times New Roman" w:cs="Times New Roman"/>
          <w:i/>
        </w:rPr>
        <w:t>Azerbaijan Time AZT (UTC+4)</w:t>
      </w:r>
    </w:p>
    <w:p w14:paraId="7F5717EB" w14:textId="70DB1D4A" w:rsidR="003272EA" w:rsidRDefault="00FD3487" w:rsidP="00B20B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3768ED">
        <w:rPr>
          <w:rFonts w:ascii="Times New Roman" w:eastAsia="Times New Roman" w:hAnsi="Times New Roman" w:cs="Times New Roman"/>
          <w:b/>
          <w:bCs/>
          <w:noProof/>
          <w:color w:val="auto"/>
          <w:sz w:val="27"/>
          <w:szCs w:val="27"/>
          <w:highlight w:val="lightGray"/>
        </w:rPr>
        <w:drawing>
          <wp:anchor distT="0" distB="0" distL="114300" distR="114300" simplePos="0" relativeHeight="251658240" behindDoc="0" locked="0" layoutInCell="1" allowOverlap="0" wp14:anchorId="71AB6DD3" wp14:editId="58A11C6E">
            <wp:simplePos x="0" y="0"/>
            <wp:positionH relativeFrom="page">
              <wp:posOffset>3010535</wp:posOffset>
            </wp:positionH>
            <wp:positionV relativeFrom="page">
              <wp:posOffset>458470</wp:posOffset>
            </wp:positionV>
            <wp:extent cx="1627505" cy="586105"/>
            <wp:effectExtent l="0" t="0" r="0" b="0"/>
            <wp:wrapTopAndBottom/>
            <wp:docPr id="188" name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18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lightGray"/>
        </w:rPr>
        <w:t>Day 1: Global and Regional Environmental Frameworks</w:t>
      </w:r>
      <w:r w:rsidR="00D35277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 xml:space="preserve"> </w:t>
      </w:r>
    </w:p>
    <w:p w14:paraId="4B3D81B7" w14:textId="7EE557B3" w:rsidR="003272EA" w:rsidRPr="003272EA" w:rsidRDefault="004A69F3" w:rsidP="00B20B6E">
      <w:pPr>
        <w:spacing w:after="0"/>
        <w:ind w:left="128" w:hanging="1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ab/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08:30 – 09:00</w:t>
      </w:r>
      <w:r w:rsidR="003272EA"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Registration and Welcome Coffee</w:t>
      </w:r>
      <w:r w:rsidR="003272EA"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09:00 – 09:30</w:t>
      </w:r>
      <w:r w:rsidR="003272EA"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Opening </w:t>
      </w:r>
      <w:r w:rsidR="00C61BD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Address</w:t>
      </w:r>
    </w:p>
    <w:p w14:paraId="11A63741" w14:textId="4BD0209D" w:rsidR="003272EA" w:rsidRPr="003272EA" w:rsidRDefault="003272EA" w:rsidP="00FC40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Welcome remarks by ICAO </w:t>
      </w:r>
      <w:r w:rsidR="00AA586A" w:rsidRPr="009778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and </w:t>
      </w:r>
      <w:r w:rsidR="0097780E" w:rsidRPr="009778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State Civil Aviation Agency </w:t>
      </w:r>
      <w:r w:rsidR="00AA586A" w:rsidRPr="009778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of Azerbaijan </w:t>
      </w:r>
    </w:p>
    <w:p w14:paraId="62B1D92C" w14:textId="4C53923D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09:30 – 10: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Session 1: ICAO’s Environmental Strategy and Latest Developments</w:t>
      </w:r>
    </w:p>
    <w:p w14:paraId="078CEACD" w14:textId="7BD931CC" w:rsidR="003272EA" w:rsidRPr="003272EA" w:rsidRDefault="003272EA" w:rsidP="00CF16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Overview of </w:t>
      </w:r>
      <w:r w:rsidR="00884748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the </w:t>
      </w:r>
      <w:r w:rsidR="00223F5B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>latest</w:t>
      </w:r>
      <w:r w:rsidR="00884748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updates </w:t>
      </w:r>
      <w:r w:rsidR="00223F5B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>at</w:t>
      </w:r>
      <w:r w:rsidR="00884748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ICAO </w:t>
      </w:r>
      <w:r w:rsidR="00386896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Outcomes of the 42nd ICAO Assembly on </w:t>
      </w:r>
      <w:r w:rsidR="00AC235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environment </w:t>
      </w:r>
    </w:p>
    <w:p w14:paraId="76E8C456" w14:textId="4FBF4918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10: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 – 1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Coffee Break</w:t>
      </w:r>
    </w:p>
    <w:p w14:paraId="3F00FA91" w14:textId="7862F75D" w:rsidR="005437D0" w:rsidRPr="005437D0" w:rsidRDefault="003272EA" w:rsidP="005437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0 – 12:30 | Session 2: </w:t>
      </w:r>
      <w:r w:rsidR="009D0C30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States’ Action Plans for Emissions Reduction </w:t>
      </w:r>
    </w:p>
    <w:p w14:paraId="4F56ACED" w14:textId="1B9A18AC" w:rsidR="00A52F04" w:rsidRDefault="00A52F04" w:rsidP="009D0C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Latest updated on State Action Plan guidance document (Doc 9988)</w:t>
      </w:r>
    </w:p>
    <w:p w14:paraId="164AF8A9" w14:textId="2A4D729D" w:rsidR="009D0C30" w:rsidRPr="003272EA" w:rsidRDefault="009D0C30" w:rsidP="009D0C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Best practices </w:t>
      </w:r>
      <w:r w:rsidR="00A52F0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from EUR/NAT States </w:t>
      </w:r>
    </w:p>
    <w:p w14:paraId="55322371" w14:textId="37AC64A8" w:rsidR="009D0C30" w:rsidRDefault="009D0C30" w:rsidP="009D0C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ICAO’s support tools </w:t>
      </w:r>
    </w:p>
    <w:p w14:paraId="3EBD8314" w14:textId="77777777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12:30 – 14:00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Lunch</w:t>
      </w:r>
    </w:p>
    <w:p w14:paraId="3DE8C9C0" w14:textId="780DCE37" w:rsidR="006321A9" w:rsidRDefault="003272EA" w:rsidP="006321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14:00 – 15: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6321A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="006321A9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CORSIA Implementation </w:t>
      </w:r>
    </w:p>
    <w:p w14:paraId="1A53C000" w14:textId="77777777" w:rsidR="00B501FD" w:rsidRPr="00B501FD" w:rsidRDefault="00B501FD" w:rsidP="00B501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Annex 16 Regulatory Frameworks </w:t>
      </w:r>
    </w:p>
    <w:p w14:paraId="482266F1" w14:textId="77777777" w:rsidR="00C17FF8" w:rsidRDefault="00B501FD" w:rsidP="00B501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>CORSIA – Model regulations</w:t>
      </w:r>
    </w:p>
    <w:p w14:paraId="0293D6A1" w14:textId="52DA2671" w:rsidR="00C17FF8" w:rsidRDefault="00C17FF8" w:rsidP="00B501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CORSIA – Model regulations (example of Germany</w:t>
      </w:r>
      <w:r w:rsidR="0047625D">
        <w:rPr>
          <w:rFonts w:ascii="Times New Roman" w:eastAsia="Times New Roman" w:hAnsi="Times New Roman" w:cs="Times New Roman"/>
          <w:color w:val="auto"/>
          <w:sz w:val="24"/>
          <w:szCs w:val="24"/>
        </w:rPr>
        <w:t>/EU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)</w:t>
      </w:r>
    </w:p>
    <w:p w14:paraId="3A04E9BD" w14:textId="2F55FD69" w:rsidR="003272EA" w:rsidRPr="003272EA" w:rsidRDefault="003272EA" w:rsidP="00B50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15: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 – 1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5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Coffee Break</w:t>
      </w:r>
    </w:p>
    <w:p w14:paraId="319B5560" w14:textId="77777777" w:rsidR="00B501FD" w:rsidRDefault="003272EA" w:rsidP="009A4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5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– 17: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EA3EF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="00B501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="00B501FD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CORSIA Implementation </w:t>
      </w:r>
      <w:proofErr w:type="spellStart"/>
      <w:r w:rsidR="00B501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con’t</w:t>
      </w:r>
      <w:proofErr w:type="spellEnd"/>
      <w:r w:rsidR="00B501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3A07EC89" w14:textId="44BF51D3" w:rsidR="00D92820" w:rsidRDefault="0047625D" w:rsidP="00B501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Calculation of </w:t>
      </w:r>
      <w:r w:rsidR="00D92820"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>CORSIA offsetting requirements</w:t>
      </w:r>
    </w:p>
    <w:p w14:paraId="5658A21C" w14:textId="7845ACA9" w:rsidR="0047625D" w:rsidRDefault="0047625D" w:rsidP="0047625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N</w:t>
      </w:r>
      <w:r w:rsidRPr="00326474">
        <w:rPr>
          <w:rFonts w:ascii="Times New Roman" w:eastAsia="Times New Roman" w:hAnsi="Times New Roman" w:cs="Times New Roman"/>
          <w:color w:val="auto"/>
          <w:sz w:val="24"/>
          <w:szCs w:val="24"/>
        </w:rPr>
        <w:t>otification of offsetting requirements</w:t>
      </w:r>
      <w:r w:rsidR="00157AF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to </w:t>
      </w:r>
      <w:proofErr w:type="spellStart"/>
      <w:r w:rsidR="00157AF2">
        <w:rPr>
          <w:rFonts w:ascii="Times New Roman" w:eastAsia="Times New Roman" w:hAnsi="Times New Roman" w:cs="Times New Roman"/>
          <w:color w:val="auto"/>
          <w:sz w:val="24"/>
          <w:szCs w:val="24"/>
        </w:rPr>
        <w:t>aeroplane</w:t>
      </w:r>
      <w:proofErr w:type="spellEnd"/>
      <w:r w:rsidR="00157AF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operators</w:t>
      </w:r>
      <w:r w:rsidRPr="0032647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(example of Germany)</w:t>
      </w:r>
    </w:p>
    <w:p w14:paraId="39E2E3D1" w14:textId="1FFF833E" w:rsidR="00B501FD" w:rsidRDefault="00B501FD" w:rsidP="00B501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CORSIA eligible emissions units </w:t>
      </w:r>
      <w:r w:rsidR="00D9282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(CEEUs) </w:t>
      </w:r>
      <w:r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and letters of authorization </w:t>
      </w:r>
    </w:p>
    <w:p w14:paraId="0836DF0D" w14:textId="1684DD70" w:rsidR="00C17FF8" w:rsidRPr="0047625D" w:rsidRDefault="00B501FD" w:rsidP="00C649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2F6E9D">
        <w:rPr>
          <w:rFonts w:ascii="Times New Roman" w:eastAsia="Times New Roman" w:hAnsi="Times New Roman" w:cs="Times New Roman"/>
          <w:color w:val="auto"/>
          <w:sz w:val="24"/>
          <w:szCs w:val="24"/>
        </w:rPr>
        <w:t>CORSIA Eligible Fuels (CEF</w:t>
      </w:r>
      <w:r w:rsidR="00905F7D">
        <w:rPr>
          <w:rFonts w:ascii="Times New Roman" w:eastAsia="Times New Roman" w:hAnsi="Times New Roman" w:cs="Times New Roman"/>
          <w:color w:val="auto"/>
          <w:sz w:val="24"/>
          <w:szCs w:val="24"/>
        </w:rPr>
        <w:t>s</w:t>
      </w:r>
      <w:r w:rsidRPr="002F6E9D">
        <w:rPr>
          <w:rFonts w:ascii="Times New Roman" w:eastAsia="Times New Roman" w:hAnsi="Times New Roman" w:cs="Times New Roman"/>
          <w:color w:val="auto"/>
          <w:sz w:val="24"/>
          <w:szCs w:val="24"/>
        </w:rPr>
        <w:t>)</w:t>
      </w:r>
    </w:p>
    <w:p w14:paraId="0B527FA8" w14:textId="07A65F29" w:rsidR="00B501FD" w:rsidRPr="002F6E9D" w:rsidRDefault="00C17FF8" w:rsidP="00C649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Reviewing CORSIA Eligible Fuel Claims (State Order of Magnitude Checklist)</w:t>
      </w:r>
      <w:r w:rsidR="00000000">
        <w:rPr>
          <w:rFonts w:ascii="Times New Roman" w:eastAsia="Times New Roman" w:hAnsi="Times New Roman" w:cs="Times New Roman"/>
          <w:color w:val="auto"/>
          <w:sz w:val="24"/>
          <w:szCs w:val="24"/>
        </w:rPr>
        <w:pict w14:anchorId="4E0DDFEF">
          <v:rect id="_x0000_i1025" style="width:0;height:1.5pt" o:hralign="center" o:hrstd="t" o:hr="t" fillcolor="#a0a0a0" stroked="f"/>
        </w:pict>
      </w:r>
    </w:p>
    <w:p w14:paraId="1879BF2F" w14:textId="77777777" w:rsidR="00DC4890" w:rsidRDefault="00DC4890" w:rsidP="003272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</w:p>
    <w:p w14:paraId="50FBEB96" w14:textId="421E1E35" w:rsidR="003272EA" w:rsidRPr="003272EA" w:rsidRDefault="003272EA" w:rsidP="003272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lightGray"/>
        </w:rPr>
        <w:t>Day 2: Sustainable Aviation Fuels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 xml:space="preserve"> </w:t>
      </w:r>
    </w:p>
    <w:p w14:paraId="6B89B3B4" w14:textId="221EE3CB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09:00 – 10:30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BC26A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4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 SAF – Technologies, Policies, and Deployment</w:t>
      </w:r>
    </w:p>
    <w:p w14:paraId="71C27004" w14:textId="77777777" w:rsidR="00D73354" w:rsidRDefault="003272EA" w:rsidP="004572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73354">
        <w:rPr>
          <w:rFonts w:ascii="Times New Roman" w:eastAsia="Times New Roman" w:hAnsi="Times New Roman" w:cs="Times New Roman"/>
          <w:color w:val="auto"/>
          <w:sz w:val="24"/>
          <w:szCs w:val="24"/>
        </w:rPr>
        <w:t>SAF pathways, certification, logistics</w:t>
      </w:r>
    </w:p>
    <w:p w14:paraId="61B668BF" w14:textId="77777777" w:rsidR="00D73354" w:rsidRDefault="00D73354" w:rsidP="004572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7335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ACT-SAF and global SAF deployment </w:t>
      </w:r>
    </w:p>
    <w:p w14:paraId="27F3DDE1" w14:textId="4B5046BC" w:rsidR="00D81DBE" w:rsidRPr="00D73354" w:rsidRDefault="00D81DBE" w:rsidP="004572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7335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SAF development in Azerbaijan – SOCAR </w:t>
      </w:r>
    </w:p>
    <w:p w14:paraId="6F7188D3" w14:textId="77777777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10:30 – 11:00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Coffee Break</w:t>
      </w:r>
    </w:p>
    <w:p w14:paraId="719B056E" w14:textId="353D21B9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11:00 – 12:30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2F6E9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5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SAF </w:t>
      </w:r>
      <w:r w:rsidR="0041554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Policies and Roadmap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4097BD12" w14:textId="656BCB31" w:rsidR="00361D53" w:rsidRDefault="00361D53" w:rsidP="003272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ICAO</w:t>
      </w:r>
      <w:r w:rsidR="004B575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guidance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document on SAF policies </w:t>
      </w:r>
    </w:p>
    <w:p w14:paraId="5D07B0C6" w14:textId="400B64C8" w:rsidR="00606056" w:rsidRDefault="00606056" w:rsidP="003272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SAF </w:t>
      </w:r>
      <w:r w:rsidR="00B671D5">
        <w:rPr>
          <w:rFonts w:ascii="Times New Roman" w:eastAsia="Times New Roman" w:hAnsi="Times New Roman" w:cs="Times New Roman"/>
          <w:color w:val="auto"/>
          <w:sz w:val="24"/>
          <w:szCs w:val="24"/>
        </w:rPr>
        <w:t>Roadmap: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presentation from Austria</w:t>
      </w:r>
      <w:r w:rsidR="00B671D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0DD7260" w14:textId="77777777" w:rsid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12:30 – 14:00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Lunch</w:t>
      </w:r>
    </w:p>
    <w:p w14:paraId="4B439181" w14:textId="71C86B7A" w:rsidR="004B5757" w:rsidRDefault="002F6E9D" w:rsidP="004B5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</w:t>
      </w:r>
      <w:r w:rsidR="009942F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4:00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– 1</w:t>
      </w:r>
      <w:r w:rsidR="009942F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5:30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042C1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B671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SAF </w:t>
      </w:r>
      <w:r w:rsidR="0041554F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and CORSIA</w:t>
      </w:r>
    </w:p>
    <w:p w14:paraId="2628AFE5" w14:textId="77777777" w:rsidR="00B20B6E" w:rsidRPr="003272EA" w:rsidRDefault="00B20B6E" w:rsidP="00B20B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1554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Sustainability certification </w:t>
      </w:r>
    </w:p>
    <w:p w14:paraId="2BB8C6D0" w14:textId="77777777" w:rsidR="00F9689A" w:rsidRDefault="00F9689A" w:rsidP="00F968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>Reporting and verification of SAF under CORSIA</w:t>
      </w:r>
    </w:p>
    <w:p w14:paraId="6F607EC5" w14:textId="77777777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15:30 – 16:00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Coffee Break</w:t>
      </w:r>
    </w:p>
    <w:p w14:paraId="63EC355D" w14:textId="43E657FF" w:rsidR="003272EA" w:rsidRDefault="003272EA" w:rsidP="003768ED">
      <w:pPr>
        <w:spacing w:before="100" w:beforeAutospacing="1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16:00 – 17:</w:t>
      </w:r>
      <w:r w:rsidR="00B20B6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D81DB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7</w:t>
      </w:r>
      <w:r w:rsidR="00BC26A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41554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SAF </w:t>
      </w:r>
      <w:r w:rsidR="00AF644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Roadmap </w:t>
      </w:r>
    </w:p>
    <w:p w14:paraId="00DCD4A6" w14:textId="77777777" w:rsidR="00F67A0A" w:rsidRPr="003272EA" w:rsidRDefault="00F67A0A" w:rsidP="003768ED">
      <w:pPr>
        <w:numPr>
          <w:ilvl w:val="0"/>
          <w:numId w:val="8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>Group activity: SAF policy development simulation</w:t>
      </w:r>
    </w:p>
    <w:p w14:paraId="675BDA29" w14:textId="61E4562C" w:rsidR="00042C11" w:rsidRPr="003272EA" w:rsidRDefault="00000000" w:rsidP="006653FB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pict w14:anchorId="49CD3E85">
          <v:rect id="_x0000_i1026" style="width:0;height:1.5pt" o:hralign="center" o:hrstd="t" o:hr="t" fillcolor="#a0a0a0" stroked="f"/>
        </w:pict>
      </w:r>
    </w:p>
    <w:p w14:paraId="38C57524" w14:textId="4809E9DE" w:rsidR="003272EA" w:rsidRPr="003272EA" w:rsidRDefault="003272EA" w:rsidP="009A4B3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lightGray"/>
        </w:rPr>
        <w:t xml:space="preserve">Day 3 (Half-Day): </w:t>
      </w:r>
      <w:r w:rsidR="00730E1D" w:rsidRPr="003768ED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lightGray"/>
        </w:rPr>
        <w:t xml:space="preserve">Financing and </w:t>
      </w:r>
      <w:r w:rsidR="002F6E9D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highlight w:val="lightGray"/>
        </w:rPr>
        <w:t>Climate Adaptation</w:t>
      </w:r>
      <w:r w:rsidR="002F6E9D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 xml:space="preserve"> </w:t>
      </w:r>
    </w:p>
    <w:p w14:paraId="0A2BB0B6" w14:textId="1EBD587C" w:rsidR="003272EA" w:rsidRPr="003272EA" w:rsidRDefault="003272EA" w:rsidP="00C64954">
      <w:pPr>
        <w:spacing w:before="24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09:00 – 10:30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D81DB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8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="00B20B6E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Updates Financing Environmental Projects in Aviation</w:t>
      </w:r>
    </w:p>
    <w:p w14:paraId="3E43AFD7" w14:textId="77777777" w:rsidR="00B20B6E" w:rsidRPr="003272EA" w:rsidRDefault="00B20B6E" w:rsidP="003768ED">
      <w:pPr>
        <w:numPr>
          <w:ilvl w:val="0"/>
          <w:numId w:val="11"/>
        </w:numPr>
        <w:spacing w:before="12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Introduction to ICAO </w:t>
      </w:r>
      <w:proofErr w:type="spellStart"/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>Finvest</w:t>
      </w:r>
      <w:proofErr w:type="spellEnd"/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Hub </w:t>
      </w:r>
    </w:p>
    <w:p w14:paraId="76FEC02A" w14:textId="77777777" w:rsidR="00DC4890" w:rsidRDefault="00B20B6E" w:rsidP="009A4B39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Accessing climate finance for SAF </w:t>
      </w:r>
    </w:p>
    <w:p w14:paraId="1CBFD728" w14:textId="261EFC67" w:rsidR="00042C11" w:rsidRPr="003272EA" w:rsidRDefault="00042C11" w:rsidP="003768E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10:30 – 11:00 | Coffee Break</w:t>
      </w:r>
    </w:p>
    <w:p w14:paraId="7705401D" w14:textId="2A650EB8" w:rsidR="00DC4890" w:rsidRDefault="00042C11" w:rsidP="00C64954">
      <w:pPr>
        <w:spacing w:before="360"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11:00 – 12:</w:t>
      </w:r>
      <w:r w:rsidR="00C4737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B20B6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9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="00B20B6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Climate Adaptation</w:t>
      </w:r>
    </w:p>
    <w:p w14:paraId="5F38D45C" w14:textId="77777777" w:rsidR="00DC4890" w:rsidRPr="00BC26A4" w:rsidRDefault="00DC4890" w:rsidP="009A4B39">
      <w:pPr>
        <w:numPr>
          <w:ilvl w:val="0"/>
          <w:numId w:val="12"/>
        </w:numPr>
        <w:spacing w:before="12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C26A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Climate Adaptation - EUROCONTROL </w:t>
      </w:r>
    </w:p>
    <w:p w14:paraId="665C288D" w14:textId="60FAF10D" w:rsidR="00DC4890" w:rsidRDefault="00DC4890" w:rsidP="009A4B39">
      <w:pPr>
        <w:pStyle w:val="ListParagraph"/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C4890">
        <w:rPr>
          <w:rFonts w:ascii="Times New Roman" w:eastAsia="Times New Roman" w:hAnsi="Times New Roman" w:cs="Times New Roman"/>
          <w:color w:val="auto"/>
          <w:sz w:val="24"/>
          <w:szCs w:val="24"/>
        </w:rPr>
        <w:t>Buildin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g</w:t>
      </w:r>
      <w:r w:rsidRPr="00DC489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climate-resilient airports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–</w:t>
      </w:r>
      <w:r w:rsidRPr="00DC489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Ex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ample from Azerbaijan </w:t>
      </w:r>
    </w:p>
    <w:p w14:paraId="4C24FA07" w14:textId="72CBF99B" w:rsidR="003272EA" w:rsidRPr="003272EA" w:rsidRDefault="00DC4890" w:rsidP="00487AEC">
      <w:pPr>
        <w:spacing w:before="24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C489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12:</w:t>
      </w:r>
      <w:r w:rsidRPr="009A4B3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30 – 14:00 | </w:t>
      </w:r>
      <w:r w:rsidR="006653FB" w:rsidRPr="009A4B3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Closing </w:t>
      </w:r>
      <w:r w:rsidR="009A4B3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and Lunch </w:t>
      </w:r>
      <w:r w:rsidR="0000000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pict w14:anchorId="2C6D1BA1">
          <v:rect id="_x0000_i1027" style="width:0;height:1.5pt" o:hralign="center" o:hrstd="t" o:hr="t" fillcolor="#a0a0a0" stroked="f"/>
        </w:pict>
      </w:r>
    </w:p>
    <w:sectPr w:rsidR="003272EA" w:rsidRPr="003272EA" w:rsidSect="006B1A2A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A59CB"/>
    <w:multiLevelType w:val="multilevel"/>
    <w:tmpl w:val="FA04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F1C9A"/>
    <w:multiLevelType w:val="multilevel"/>
    <w:tmpl w:val="CFC4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9443B"/>
    <w:multiLevelType w:val="hybridMultilevel"/>
    <w:tmpl w:val="9ECA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F1D9F"/>
    <w:multiLevelType w:val="multilevel"/>
    <w:tmpl w:val="120CC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5D607F"/>
    <w:multiLevelType w:val="multilevel"/>
    <w:tmpl w:val="4B24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A07048"/>
    <w:multiLevelType w:val="multilevel"/>
    <w:tmpl w:val="B6AE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A3563A"/>
    <w:multiLevelType w:val="multilevel"/>
    <w:tmpl w:val="4C98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52170D"/>
    <w:multiLevelType w:val="hybridMultilevel"/>
    <w:tmpl w:val="9FF62434"/>
    <w:lvl w:ilvl="0" w:tplc="F12CC4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347DA"/>
    <w:multiLevelType w:val="multilevel"/>
    <w:tmpl w:val="731C5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9C3BC7"/>
    <w:multiLevelType w:val="multilevel"/>
    <w:tmpl w:val="F4F28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DD1EEE"/>
    <w:multiLevelType w:val="multilevel"/>
    <w:tmpl w:val="A884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FB3B43"/>
    <w:multiLevelType w:val="multilevel"/>
    <w:tmpl w:val="7AD22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5A7783"/>
    <w:multiLevelType w:val="multilevel"/>
    <w:tmpl w:val="5E1E3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7642311">
    <w:abstractNumId w:val="7"/>
  </w:num>
  <w:num w:numId="2" w16cid:durableId="989750461">
    <w:abstractNumId w:val="4"/>
  </w:num>
  <w:num w:numId="3" w16cid:durableId="1857650038">
    <w:abstractNumId w:val="11"/>
  </w:num>
  <w:num w:numId="4" w16cid:durableId="242496453">
    <w:abstractNumId w:val="12"/>
  </w:num>
  <w:num w:numId="5" w16cid:durableId="415323742">
    <w:abstractNumId w:val="8"/>
  </w:num>
  <w:num w:numId="6" w16cid:durableId="816730140">
    <w:abstractNumId w:val="6"/>
  </w:num>
  <w:num w:numId="7" w16cid:durableId="408814613">
    <w:abstractNumId w:val="1"/>
  </w:num>
  <w:num w:numId="8" w16cid:durableId="228616259">
    <w:abstractNumId w:val="10"/>
  </w:num>
  <w:num w:numId="9" w16cid:durableId="687873852">
    <w:abstractNumId w:val="3"/>
  </w:num>
  <w:num w:numId="10" w16cid:durableId="2089841039">
    <w:abstractNumId w:val="0"/>
  </w:num>
  <w:num w:numId="11" w16cid:durableId="1279920192">
    <w:abstractNumId w:val="9"/>
  </w:num>
  <w:num w:numId="12" w16cid:durableId="1918830798">
    <w:abstractNumId w:val="5"/>
  </w:num>
  <w:num w:numId="13" w16cid:durableId="1089153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D31"/>
    <w:rsid w:val="00010E2C"/>
    <w:rsid w:val="00013900"/>
    <w:rsid w:val="00042C11"/>
    <w:rsid w:val="00052860"/>
    <w:rsid w:val="00061713"/>
    <w:rsid w:val="000B7BD5"/>
    <w:rsid w:val="00112994"/>
    <w:rsid w:val="00124C41"/>
    <w:rsid w:val="00157AF2"/>
    <w:rsid w:val="00166EE9"/>
    <w:rsid w:val="001841B3"/>
    <w:rsid w:val="001B3461"/>
    <w:rsid w:val="001D0D5F"/>
    <w:rsid w:val="001E4BFB"/>
    <w:rsid w:val="001F1451"/>
    <w:rsid w:val="00223F5B"/>
    <w:rsid w:val="00226802"/>
    <w:rsid w:val="00237891"/>
    <w:rsid w:val="00252A24"/>
    <w:rsid w:val="002A7469"/>
    <w:rsid w:val="002D08CA"/>
    <w:rsid w:val="002F6E9D"/>
    <w:rsid w:val="003272EA"/>
    <w:rsid w:val="00327DEA"/>
    <w:rsid w:val="00361D53"/>
    <w:rsid w:val="003768ED"/>
    <w:rsid w:val="00386896"/>
    <w:rsid w:val="003A0D31"/>
    <w:rsid w:val="003A2DC4"/>
    <w:rsid w:val="003E2985"/>
    <w:rsid w:val="003F7D65"/>
    <w:rsid w:val="0041554F"/>
    <w:rsid w:val="00451105"/>
    <w:rsid w:val="00467F25"/>
    <w:rsid w:val="0047625D"/>
    <w:rsid w:val="0048587D"/>
    <w:rsid w:val="00487AEC"/>
    <w:rsid w:val="004A69F3"/>
    <w:rsid w:val="004B5757"/>
    <w:rsid w:val="004D1F95"/>
    <w:rsid w:val="00507DF9"/>
    <w:rsid w:val="005437D0"/>
    <w:rsid w:val="00543FBC"/>
    <w:rsid w:val="0055679F"/>
    <w:rsid w:val="00596876"/>
    <w:rsid w:val="005A7949"/>
    <w:rsid w:val="005C1AEB"/>
    <w:rsid w:val="005F3C31"/>
    <w:rsid w:val="006011DE"/>
    <w:rsid w:val="00606056"/>
    <w:rsid w:val="00615E90"/>
    <w:rsid w:val="006321A9"/>
    <w:rsid w:val="006473A8"/>
    <w:rsid w:val="00660244"/>
    <w:rsid w:val="006653FB"/>
    <w:rsid w:val="00670439"/>
    <w:rsid w:val="006713E0"/>
    <w:rsid w:val="00681079"/>
    <w:rsid w:val="00683173"/>
    <w:rsid w:val="0069759A"/>
    <w:rsid w:val="006B1A2A"/>
    <w:rsid w:val="00730E1D"/>
    <w:rsid w:val="007521E4"/>
    <w:rsid w:val="00755068"/>
    <w:rsid w:val="007649CF"/>
    <w:rsid w:val="007C177A"/>
    <w:rsid w:val="007F7527"/>
    <w:rsid w:val="007F7B07"/>
    <w:rsid w:val="00803523"/>
    <w:rsid w:val="0082512B"/>
    <w:rsid w:val="00874DD1"/>
    <w:rsid w:val="00880D45"/>
    <w:rsid w:val="00884748"/>
    <w:rsid w:val="00890555"/>
    <w:rsid w:val="00890CFD"/>
    <w:rsid w:val="00905F7D"/>
    <w:rsid w:val="00912E1F"/>
    <w:rsid w:val="0091491E"/>
    <w:rsid w:val="00921865"/>
    <w:rsid w:val="009314DC"/>
    <w:rsid w:val="009544E4"/>
    <w:rsid w:val="0095559F"/>
    <w:rsid w:val="00970D3C"/>
    <w:rsid w:val="0097780E"/>
    <w:rsid w:val="009942F4"/>
    <w:rsid w:val="009A4B39"/>
    <w:rsid w:val="009D0C30"/>
    <w:rsid w:val="009F6550"/>
    <w:rsid w:val="00A4729E"/>
    <w:rsid w:val="00A52F04"/>
    <w:rsid w:val="00A642FB"/>
    <w:rsid w:val="00AA586A"/>
    <w:rsid w:val="00AB18D2"/>
    <w:rsid w:val="00AC2356"/>
    <w:rsid w:val="00AE1E2D"/>
    <w:rsid w:val="00AF288D"/>
    <w:rsid w:val="00AF5058"/>
    <w:rsid w:val="00AF644B"/>
    <w:rsid w:val="00B07A0A"/>
    <w:rsid w:val="00B20B6E"/>
    <w:rsid w:val="00B34AE8"/>
    <w:rsid w:val="00B501FD"/>
    <w:rsid w:val="00B671D5"/>
    <w:rsid w:val="00B84692"/>
    <w:rsid w:val="00BC26A4"/>
    <w:rsid w:val="00BE6777"/>
    <w:rsid w:val="00C17FF8"/>
    <w:rsid w:val="00C43DF1"/>
    <w:rsid w:val="00C4413E"/>
    <w:rsid w:val="00C4737F"/>
    <w:rsid w:val="00C56539"/>
    <w:rsid w:val="00C61BDC"/>
    <w:rsid w:val="00C64954"/>
    <w:rsid w:val="00C91410"/>
    <w:rsid w:val="00CC48AE"/>
    <w:rsid w:val="00CD66E1"/>
    <w:rsid w:val="00CF11B0"/>
    <w:rsid w:val="00CF5774"/>
    <w:rsid w:val="00D22223"/>
    <w:rsid w:val="00D3100D"/>
    <w:rsid w:val="00D35277"/>
    <w:rsid w:val="00D537CD"/>
    <w:rsid w:val="00D53884"/>
    <w:rsid w:val="00D73354"/>
    <w:rsid w:val="00D76D68"/>
    <w:rsid w:val="00D81DBE"/>
    <w:rsid w:val="00D92820"/>
    <w:rsid w:val="00D96285"/>
    <w:rsid w:val="00DB61B6"/>
    <w:rsid w:val="00DC4890"/>
    <w:rsid w:val="00E21C44"/>
    <w:rsid w:val="00E95901"/>
    <w:rsid w:val="00EA3EFE"/>
    <w:rsid w:val="00EA54A7"/>
    <w:rsid w:val="00EF79C8"/>
    <w:rsid w:val="00F01106"/>
    <w:rsid w:val="00F4188B"/>
    <w:rsid w:val="00F55B7B"/>
    <w:rsid w:val="00F65172"/>
    <w:rsid w:val="00F67A0A"/>
    <w:rsid w:val="00F9689A"/>
    <w:rsid w:val="00FD3487"/>
    <w:rsid w:val="00FD4C0D"/>
    <w:rsid w:val="00FF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292B6"/>
  <w15:docId w15:val="{72DC6309-A0D0-4E5A-BC50-6E032D46F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6704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4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43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4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43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D3C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7F7B07"/>
    <w:pPr>
      <w:ind w:left="720"/>
      <w:contextualSpacing/>
    </w:pPr>
  </w:style>
  <w:style w:type="paragraph" w:styleId="Revision">
    <w:name w:val="Revision"/>
    <w:hidden/>
    <w:uiPriority w:val="99"/>
    <w:semiHidden/>
    <w:rsid w:val="00C17FF8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2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DFC6BF0E4FA342807B834EBB70350E" ma:contentTypeVersion="16" ma:contentTypeDescription="Create a new document." ma:contentTypeScope="" ma:versionID="9611a9a62aa956fd0b6067138f070de2">
  <xsd:schema xmlns:xsd="http://www.w3.org/2001/XMLSchema" xmlns:xs="http://www.w3.org/2001/XMLSchema" xmlns:p="http://schemas.microsoft.com/office/2006/metadata/properties" xmlns:ns3="555432b5-8248-402c-8171-4ac78f22237f" xmlns:ns4="7e2f265b-f610-42ff-965d-ccf0d67fe76c" targetNamespace="http://schemas.microsoft.com/office/2006/metadata/properties" ma:root="true" ma:fieldsID="a79d531673bee62ef6cdad0d71d91308" ns3:_="" ns4:_="">
    <xsd:import namespace="555432b5-8248-402c-8171-4ac78f22237f"/>
    <xsd:import namespace="7e2f265b-f610-42ff-965d-ccf0d67fe7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432b5-8248-402c-8171-4ac78f222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f265b-f610-42ff-965d-ccf0d67fe7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5432b5-8248-402c-8171-4ac78f22237f" xsi:nil="true"/>
  </documentManagement>
</p:properties>
</file>

<file path=customXml/itemProps1.xml><?xml version="1.0" encoding="utf-8"?>
<ds:datastoreItem xmlns:ds="http://schemas.openxmlformats.org/officeDocument/2006/customXml" ds:itemID="{CB2A30F0-D006-4FD3-8D98-F1D02D3E93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A86C5E-3A60-40FC-82ED-D710ACF61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432b5-8248-402c-8171-4ac78f22237f"/>
    <ds:schemaRef ds:uri="7e2f265b-f610-42ff-965d-ccf0d67fe7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681419-FD34-43B4-A964-3FE489E65EA9}">
  <ds:schemaRefs>
    <ds:schemaRef ds:uri="http://schemas.microsoft.com/office/2006/metadata/properties"/>
    <ds:schemaRef ds:uri="http://schemas.microsoft.com/office/infopath/2007/PartnerControls"/>
    <ds:schemaRef ds:uri="555432b5-8248-402c-8171-4ac78f22237f"/>
  </ds:schemaRefs>
</ds:datastoreItem>
</file>

<file path=docMetadata/LabelInfo.xml><?xml version="1.0" encoding="utf-8"?>
<clbl:labelList xmlns:clbl="http://schemas.microsoft.com/office/2020/mipLabelMetadata">
  <clbl:label id="{e6093642-fb63-48bb-8683-d1d5da2a12ea}" enabled="0" method="" siteId="{e6093642-fb63-48bb-8683-d1d5da2a12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ARMAH, Sati Penda</dc:creator>
  <cp:keywords/>
  <cp:lastModifiedBy>Masson, Jérémie</cp:lastModifiedBy>
  <cp:revision>4</cp:revision>
  <dcterms:created xsi:type="dcterms:W3CDTF">2025-10-13T11:36:00Z</dcterms:created>
  <dcterms:modified xsi:type="dcterms:W3CDTF">2025-10-13T15:00:00Z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0x01010076DFC6BF0E4FA342807B834EBB70350E</vt:lpwstr>
  </property>
</Properties>
</file>