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F17697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3D50C344" wp14:editId="5E5FCE0F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F17697" w:rsidRDefault="00542191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zh-CN"/>
              </w:rPr>
              <w:pict>
                <v:line id="_x0000_s1026" style="position:absolute;left:0;text-align:left;z-index:251658240;mso-position-horizontal-relative:text;mso-position-vertical-relative:text" from="1pt,27pt" to="190pt,27pt"/>
              </w:pict>
            </w:r>
          </w:p>
          <w:p w:rsidR="00DA52CB" w:rsidRDefault="00F17697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F17697" w:rsidRDefault="00F17697" w:rsidP="00DA52CB">
            <w:pPr>
              <w:rPr>
                <w:rFonts w:ascii="Arial" w:hAnsi="Arial" w:cs="Arial"/>
                <w:szCs w:val="22"/>
              </w:rPr>
            </w:pPr>
          </w:p>
          <w:p w:rsidR="00F17697" w:rsidRPr="00F17697" w:rsidRDefault="00F17697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282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F17697" w:rsidP="0054219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DGP-WG/13-WP/</w:t>
                  </w:r>
                  <w:proofErr w:type="spellStart"/>
                  <w:r>
                    <w:rPr>
                      <w:szCs w:val="22"/>
                    </w:rPr>
                    <w:t>xxxx</w:t>
                  </w:r>
                  <w:bookmarkEnd w:id="1"/>
                  <w:proofErr w:type="spellEnd"/>
                </w:p>
                <w:p w:rsidR="00A2022F" w:rsidRPr="00A2022F" w:rsidRDefault="00F337CE" w:rsidP="00542191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proofErr w:type="spellStart"/>
                  <w:r>
                    <w:rPr>
                      <w:sz w:val="18"/>
                      <w:szCs w:val="18"/>
                    </w:rPr>
                    <w:t>dd</w:t>
                  </w:r>
                  <w:proofErr w:type="spellEnd"/>
                  <w:r w:rsidR="00F17697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m</w:t>
                  </w:r>
                  <w:r w:rsidR="00F17697">
                    <w:rPr>
                      <w:sz w:val="18"/>
                      <w:szCs w:val="18"/>
                    </w:rPr>
                    <w:t>/13</w:t>
                  </w:r>
                  <w:bookmarkEnd w:id="7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54219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F17697" w:rsidRDefault="00F17697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 DANGEROUS GOODS PANEL (DGP)</w:t>
      </w:r>
    </w:p>
    <w:p w:rsidR="00DA52CB" w:rsidRPr="004441B8" w:rsidRDefault="00F17697" w:rsidP="00DA52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MEETING OF THE WORKING GROUP OF THE WHOLE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A26F39" w:rsidRDefault="00F17697" w:rsidP="00DA52CB">
      <w:pPr>
        <w:jc w:val="center"/>
        <w:rPr>
          <w:b/>
          <w:szCs w:val="22"/>
        </w:rPr>
      </w:pPr>
      <w:bookmarkStart w:id="12" w:name="city_from_to"/>
      <w:r>
        <w:rPr>
          <w:b/>
          <w:szCs w:val="22"/>
        </w:rPr>
        <w:t>Montréal, 15 to 19 April 2013</w:t>
      </w:r>
      <w:bookmarkEnd w:id="12"/>
      <w:r>
        <w:rPr>
          <w:b/>
          <w:szCs w:val="22"/>
        </w:rPr>
        <w:t xml:space="preserve"> </w:t>
      </w: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454"/>
        <w:gridCol w:w="7689"/>
      </w:tblGrid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1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F17697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proposals, if necessary, for amendments to Annex 18 — </w:t>
            </w:r>
            <w:r w:rsidRPr="00F17697">
              <w:rPr>
                <w:b/>
                <w:i/>
                <w:iCs/>
                <w:szCs w:val="22"/>
              </w:rPr>
              <w:t>The Safe Transport of Dangerous Goods by Air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F17697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recommendations for amendments to the </w:t>
            </w:r>
            <w:r w:rsidRPr="00F17697">
              <w:rPr>
                <w:b/>
                <w:i/>
                <w:iCs/>
                <w:szCs w:val="22"/>
              </w:rPr>
              <w:t>Technical Instructions for the Safe Transport of Dangerous Goods by Air</w:t>
            </w:r>
            <w:r w:rsidRPr="00F17697">
              <w:rPr>
                <w:b/>
                <w:szCs w:val="22"/>
              </w:rPr>
              <w:t>(Doc 9284) for incorporation in the 2015-2016 Edition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F17697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recommendations for amendments to the </w:t>
            </w:r>
            <w:r w:rsidRPr="00F17697">
              <w:rPr>
                <w:b/>
                <w:i/>
                <w:iCs/>
                <w:szCs w:val="22"/>
              </w:rPr>
              <w:t>Technical Instructions for the Safe Transport of Dangerous Goods by Air</w:t>
            </w:r>
            <w:r w:rsidRPr="00F17697">
              <w:rPr>
                <w:b/>
                <w:szCs w:val="22"/>
              </w:rPr>
              <w:t>(Doc 9284) for incorporation in the 2015-2016 Edition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2.1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1 — General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2.2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2 — Classification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2.3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3 —  Dangerous Goods List, Special Provisions and Limited and Excepted Quantities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2.4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4 — Packing Instructions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2.5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5 — Shipper’s Responsibilities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2.6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6 — Packaging Nomenclature, Marking, Requirements and Tests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2.7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7 — Operator’s Responsibilities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2.8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Part 8 — Provisions Concerning Passengers and Crew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3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F17697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recommendations for amendments to the </w:t>
            </w:r>
            <w:r w:rsidRPr="00F17697">
              <w:rPr>
                <w:b/>
                <w:i/>
                <w:iCs/>
                <w:szCs w:val="22"/>
              </w:rPr>
              <w:t>Supplement to the Technical Instructions for the Safe Transport of Dangerous Goods by Air</w:t>
            </w:r>
            <w:r w:rsidRPr="00F17697">
              <w:rPr>
                <w:b/>
                <w:szCs w:val="22"/>
              </w:rPr>
              <w:t>(Doc 9284SU) for incorporation in the 2015-2016 Edition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4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F17697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recommendations for amendments to the </w:t>
            </w:r>
            <w:r w:rsidRPr="00F17697">
              <w:rPr>
                <w:b/>
                <w:i/>
                <w:iCs/>
                <w:szCs w:val="22"/>
              </w:rPr>
              <w:t>Emergency Response Guidance for Aircraft Incidents involving Dangerous Goods</w:t>
            </w:r>
            <w:r w:rsidRPr="00F17697">
              <w:rPr>
                <w:b/>
                <w:szCs w:val="22"/>
              </w:rPr>
              <w:t>(Doc 9481) for incorporation in the 2015-2016 Edition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5: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Review of provisions for the transport of lithium batteries including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5.1: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Improved hazard communication for energy storage devices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5.2: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Simplification and clarification of provisions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5.3: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Development of guidance material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5.4: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Monitoring activities in States including the sharing of knowledge and information, training programmes, and outreach activities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Resolution, where possible, of the non-recurrent work items identified by the Air Navigation Commission or the Dangerous Goods Panel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Resolution, where possible, of the non-recurrent work items identified by the Air Navigation Commission or the Dangerous Goods Panel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6.1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Dangerous incident and accident data collection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6.2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Dangerous goods requirements in Annex 6 – Operation of Aircraft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6.3: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Development of guidance material on countering the potential use of dangerous goods in an act of unlawful interference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Default="00F17697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6.4: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 xml:space="preserve">Development of performance standards for air operators and designated postal </w:t>
            </w:r>
            <w:r w:rsidRPr="00F17697">
              <w:rPr>
                <w:b/>
                <w:szCs w:val="22"/>
              </w:rPr>
              <w:lastRenderedPageBreak/>
              <w:t>operators</w:t>
            </w:r>
          </w:p>
        </w:tc>
      </w:tr>
      <w:tr w:rsidR="00F17697" w:rsidTr="00F17697"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lastRenderedPageBreak/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7 :</w:t>
            </w:r>
          </w:p>
        </w:tc>
        <w:tc>
          <w:tcPr>
            <w:tcW w:w="0" w:type="auto"/>
            <w:shd w:val="clear" w:color="auto" w:fill="auto"/>
          </w:tcPr>
          <w:p w:rsidR="00F17697" w:rsidRPr="00F17697" w:rsidRDefault="00F17697" w:rsidP="00DA52CB">
            <w:pPr>
              <w:rPr>
                <w:b/>
                <w:szCs w:val="22"/>
              </w:rPr>
            </w:pPr>
            <w:r w:rsidRPr="00F17697">
              <w:rPr>
                <w:b/>
                <w:szCs w:val="22"/>
              </w:rPr>
              <w:t>Other business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F17697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F17697" w:rsidP="00542191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>(Presented by</w:t>
      </w:r>
      <w:r w:rsidR="00542191">
        <w:rPr>
          <w:szCs w:val="22"/>
        </w:rPr>
        <w:t xml:space="preserve"> …</w:t>
      </w:r>
      <w:bookmarkStart w:id="17" w:name="_GoBack"/>
      <w:bookmarkEnd w:id="17"/>
      <w:r>
        <w:rPr>
          <w:szCs w:val="22"/>
        </w:rPr>
        <w:t>)</w:t>
      </w:r>
      <w:bookmarkEnd w:id="16"/>
    </w:p>
    <w:p w:rsidR="00DA52CB" w:rsidRPr="007307A8" w:rsidRDefault="00F17697" w:rsidP="00DA52CB">
      <w:pPr>
        <w:jc w:val="center"/>
        <w:rPr>
          <w:szCs w:val="22"/>
        </w:rPr>
      </w:pPr>
      <w:bookmarkStart w:id="18" w:name="addendum_below_title"/>
      <w:bookmarkEnd w:id="18"/>
      <w:r>
        <w:rPr>
          <w:b/>
          <w:szCs w:val="22"/>
        </w:rPr>
        <w:t xml:space="preserve"> </w:t>
      </w:r>
    </w:p>
    <w:p w:rsidR="00DA52CB" w:rsidRDefault="00F17697" w:rsidP="00DA52CB">
      <w:pPr>
        <w:jc w:val="center"/>
        <w:rPr>
          <w:b/>
          <w:szCs w:val="22"/>
        </w:rPr>
      </w:pPr>
      <w:bookmarkStart w:id="19" w:name="document_no_below_title"/>
      <w:bookmarkEnd w:id="19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F17697" w:rsidTr="00F17697">
        <w:trPr>
          <w:jc w:val="center"/>
        </w:trPr>
        <w:tc>
          <w:tcPr>
            <w:tcW w:w="9576" w:type="dxa"/>
            <w:tcBorders>
              <w:bottom w:val="nil"/>
            </w:tcBorders>
          </w:tcPr>
          <w:p w:rsidR="00F17697" w:rsidRPr="00F17697" w:rsidRDefault="00F17697" w:rsidP="00DA52CB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F17697">
              <w:rPr>
                <w:b/>
                <w:szCs w:val="22"/>
              </w:rPr>
              <w:t>SUMMARY</w:t>
            </w:r>
          </w:p>
        </w:tc>
      </w:tr>
      <w:tr w:rsidR="00F17697" w:rsidTr="00F17697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F337CE" w:rsidRDefault="00F337CE" w:rsidP="00F17697">
            <w:pPr>
              <w:jc w:val="left"/>
              <w:rPr>
                <w:szCs w:val="22"/>
              </w:rPr>
            </w:pPr>
          </w:p>
          <w:p w:rsidR="00F337CE" w:rsidRDefault="00F337CE" w:rsidP="00F17697">
            <w:pPr>
              <w:jc w:val="left"/>
              <w:rPr>
                <w:szCs w:val="22"/>
              </w:rPr>
            </w:pPr>
          </w:p>
          <w:p w:rsidR="00F17697" w:rsidRPr="00F17697" w:rsidRDefault="00F17697" w:rsidP="00F17697">
            <w:pPr>
              <w:jc w:val="left"/>
              <w:rPr>
                <w:szCs w:val="22"/>
              </w:rPr>
            </w:pPr>
            <w:r w:rsidRPr="00F17697">
              <w:rPr>
                <w:szCs w:val="22"/>
              </w:rPr>
              <w:t xml:space="preserve">Action by the DGP-WG is in paragraph </w:t>
            </w:r>
            <w:r w:rsidRPr="00F17697">
              <w:rPr>
                <w:szCs w:val="22"/>
              </w:rPr>
              <w:fldChar w:fldCharType="begin"/>
            </w:r>
            <w:r w:rsidRPr="00F17697">
              <w:rPr>
                <w:szCs w:val="22"/>
              </w:rPr>
              <w:instrText xml:space="preserve"> REF _Ref349562755 \r \h </w:instrText>
            </w:r>
            <w:r w:rsidRPr="00F17697">
              <w:rPr>
                <w:szCs w:val="22"/>
              </w:rPr>
            </w:r>
            <w:r w:rsidRPr="00F17697">
              <w:rPr>
                <w:szCs w:val="22"/>
              </w:rPr>
              <w:fldChar w:fldCharType="separate"/>
            </w:r>
            <w:r w:rsidRPr="00F17697">
              <w:rPr>
                <w:szCs w:val="22"/>
                <w:cs/>
              </w:rPr>
              <w:t>‎</w:t>
            </w:r>
            <w:r w:rsidRPr="00F17697">
              <w:rPr>
                <w:szCs w:val="22"/>
              </w:rPr>
              <w:t>2</w:t>
            </w:r>
            <w:r w:rsidRPr="00F17697">
              <w:rPr>
                <w:szCs w:val="22"/>
              </w:rPr>
              <w:fldChar w:fldCharType="end"/>
            </w:r>
            <w:r w:rsidRPr="00F17697">
              <w:rPr>
                <w:szCs w:val="22"/>
              </w:rPr>
              <w:t>.</w:t>
            </w: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F17697" w:rsidRDefault="00F17697" w:rsidP="00F17697">
      <w:pPr>
        <w:pStyle w:val="1Heading"/>
      </w:pPr>
      <w:bookmarkStart w:id="21" w:name="beginning"/>
      <w:bookmarkEnd w:id="21"/>
      <w:r>
        <w:t>INTRODUCTION</w:t>
      </w:r>
    </w:p>
    <w:p w:rsidR="00F17697" w:rsidRDefault="00F17697" w:rsidP="00F17697">
      <w:pPr>
        <w:pStyle w:val="2Para"/>
      </w:pPr>
      <w:r>
        <w:t>...</w:t>
      </w:r>
    </w:p>
    <w:p w:rsidR="00F17697" w:rsidRDefault="00F17697" w:rsidP="00F17697">
      <w:pPr>
        <w:pStyle w:val="1Heading"/>
      </w:pPr>
      <w:bookmarkStart w:id="22" w:name="_Ref349562755"/>
      <w:r>
        <w:t>ACTION BY THE DGP-WG</w:t>
      </w:r>
      <w:bookmarkEnd w:id="22"/>
    </w:p>
    <w:p w:rsidR="00F17697" w:rsidRPr="00F17697" w:rsidRDefault="00F17697" w:rsidP="00F17697">
      <w:pPr>
        <w:pStyle w:val="2Para"/>
      </w:pPr>
      <w:r>
        <w:t>The DGP-WG is invited to:</w:t>
      </w:r>
    </w:p>
    <w:p w:rsidR="00DA52CB" w:rsidRDefault="00DA52CB" w:rsidP="00F17697"/>
    <w:p w:rsidR="00FE6475" w:rsidRDefault="00FE6475" w:rsidP="00461726"/>
    <w:sectPr w:rsidR="00FE6475" w:rsidSect="00C4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97" w:rsidRDefault="00F17697">
      <w:r>
        <w:separator/>
      </w:r>
    </w:p>
  </w:endnote>
  <w:endnote w:type="continuationSeparator" w:id="0">
    <w:p w:rsidR="00F17697" w:rsidRDefault="00F1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9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542191">
      <w:rPr>
        <w:rStyle w:val="PageNumber"/>
        <w:noProof/>
        <w:sz w:val="18"/>
        <w:szCs w:val="18"/>
      </w:rPr>
      <w:t>2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9"/>
    <w:r>
      <w:rPr>
        <w:sz w:val="18"/>
        <w:szCs w:val="18"/>
      </w:rPr>
      <w:t xml:space="preserve"> </w:t>
    </w:r>
    <w:bookmarkStart w:id="30" w:name="brand_org_typist"/>
    <w:bookmarkEnd w:id="30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1" w:name="office_footer"/>
    <w:bookmarkEnd w:id="31"/>
    <w:r>
      <w:rPr>
        <w:sz w:val="18"/>
        <w:szCs w:val="18"/>
      </w:rPr>
      <w:t xml:space="preserve"> </w:t>
    </w:r>
    <w:bookmarkStart w:id="32" w:name="document_no_footer"/>
    <w:bookmarkStart w:id="33" w:name="text_footer"/>
    <w:bookmarkStart w:id="34" w:name="footer_filename"/>
    <w:bookmarkEnd w:id="32"/>
    <w:bookmarkEnd w:id="33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F17697">
      <w:rPr>
        <w:noProof/>
        <w:sz w:val="18"/>
        <w:szCs w:val="18"/>
      </w:rPr>
      <w:t>Document1</w:t>
    </w:r>
    <w:r w:rsidR="005C1AD9">
      <w:fldChar w:fldCharType="end"/>
    </w:r>
    <w:bookmarkEnd w:id="3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97" w:rsidRDefault="00F17697">
      <w:r>
        <w:separator/>
      </w:r>
    </w:p>
  </w:footnote>
  <w:footnote w:type="continuationSeparator" w:id="0">
    <w:p w:rsidR="00F17697" w:rsidRDefault="00F1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42191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c>
        <w:tcPr>
          <w:tcW w:w="0" w:type="auto"/>
        </w:tcPr>
        <w:p w:rsidR="00F04D7D" w:rsidRPr="005945C7" w:rsidRDefault="00F17697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r>
            <w:rPr>
              <w:szCs w:val="22"/>
            </w:rPr>
            <w:t>DGP-WG/13-WP/</w:t>
          </w:r>
          <w:proofErr w:type="spellStart"/>
          <w:r>
            <w:rPr>
              <w:szCs w:val="22"/>
            </w:rPr>
            <w:t>xxxx</w:t>
          </w:r>
          <w:bookmarkEnd w:id="23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related_to_header_even"/>
          <w:bookmarkStart w:id="25" w:name="addendum_corrigendum_header_even"/>
          <w:bookmarkEnd w:id="24"/>
          <w:bookmarkEnd w:id="25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rPr>
        <w:jc w:val="right"/>
      </w:trPr>
      <w:tc>
        <w:tcPr>
          <w:tcW w:w="0" w:type="auto"/>
        </w:tcPr>
        <w:p w:rsidR="00F04D7D" w:rsidRPr="00D17232" w:rsidRDefault="00F17697" w:rsidP="001F0A0C">
          <w:pPr>
            <w:rPr>
              <w:szCs w:val="22"/>
            </w:rPr>
          </w:pPr>
          <w:bookmarkStart w:id="26" w:name="document_no_header_odd"/>
          <w:r>
            <w:rPr>
              <w:szCs w:val="22"/>
            </w:rPr>
            <w:t>DGP-WG/13-WP/</w:t>
          </w:r>
          <w:proofErr w:type="spellStart"/>
          <w:r>
            <w:rPr>
              <w:szCs w:val="22"/>
            </w:rPr>
            <w:t>xxxx</w:t>
          </w:r>
          <w:bookmarkEnd w:id="26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7" w:name="related_to_header_odd"/>
          <w:bookmarkStart w:id="28" w:name="addendum_corrigendum_header_odd"/>
          <w:bookmarkEnd w:id="27"/>
          <w:bookmarkEnd w:id="28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13EEDC7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FE220520"/>
    <w:lvl w:ilvl="0" w:tplc="F11A24E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66C56"/>
    <w:multiLevelType w:val="multilevel"/>
    <w:tmpl w:val="8EE21DA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21B6AF8"/>
    <w:multiLevelType w:val="multilevel"/>
    <w:tmpl w:val="1BB409D8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BC6E5EDA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F774C9E6"/>
    <w:lvl w:ilvl="0" w:tplc="5E2C58D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41769EFE"/>
    <w:lvl w:ilvl="0" w:tplc="B9E03E3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EE04CC4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ED87C01"/>
    <w:multiLevelType w:val="hybridMultilevel"/>
    <w:tmpl w:val="2482D502"/>
    <w:lvl w:ilvl="0" w:tplc="AF1070B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69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2191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17697"/>
    <w:rsid w:val="00F2309D"/>
    <w:rsid w:val="00F26CCC"/>
    <w:rsid w:val="00F337CE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69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1769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1769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1769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1769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769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1769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1769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1769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1769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1769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1769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17697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1769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17697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17697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17697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17697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17697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17697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1769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1769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1769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1769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17697"/>
    <w:pPr>
      <w:spacing w:before="260" w:after="260"/>
      <w:ind w:left="1440"/>
    </w:pPr>
  </w:style>
  <w:style w:type="paragraph" w:customStyle="1" w:styleId="ListIndt3">
    <w:name w:val="ListIndt_3"/>
    <w:basedOn w:val="Normal"/>
    <w:rsid w:val="00F17697"/>
    <w:pPr>
      <w:spacing w:before="260" w:after="260"/>
      <w:ind w:left="1800"/>
    </w:pPr>
  </w:style>
  <w:style w:type="paragraph" w:customStyle="1" w:styleId="ListIndt4">
    <w:name w:val="ListIndt_4"/>
    <w:basedOn w:val="Normal"/>
    <w:rsid w:val="00F17697"/>
    <w:pPr>
      <w:spacing w:before="260" w:after="260"/>
      <w:ind w:left="2160"/>
    </w:pPr>
  </w:style>
  <w:style w:type="paragraph" w:customStyle="1" w:styleId="ListTab0">
    <w:name w:val="ListTab_0"/>
    <w:basedOn w:val="Normal"/>
    <w:rsid w:val="00F17697"/>
    <w:pPr>
      <w:spacing w:before="260" w:after="260"/>
    </w:pPr>
  </w:style>
  <w:style w:type="paragraph" w:customStyle="1" w:styleId="ListTab2">
    <w:name w:val="ListTab_2"/>
    <w:basedOn w:val="Normal"/>
    <w:rsid w:val="00F1769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1769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17697"/>
    <w:pPr>
      <w:spacing w:before="260" w:after="260"/>
      <w:ind w:firstLine="2160"/>
    </w:pPr>
  </w:style>
  <w:style w:type="paragraph" w:customStyle="1" w:styleId="Note">
    <w:name w:val="Note"/>
    <w:next w:val="Normal"/>
    <w:rsid w:val="00F1769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17697"/>
    <w:pPr>
      <w:spacing w:before="260" w:after="260"/>
      <w:ind w:left="1440"/>
    </w:pPr>
  </w:style>
  <w:style w:type="paragraph" w:customStyle="1" w:styleId="ParaIndt3">
    <w:name w:val="ParaIndt_3"/>
    <w:basedOn w:val="Normal"/>
    <w:rsid w:val="00F17697"/>
    <w:pPr>
      <w:spacing w:before="260" w:after="260"/>
      <w:ind w:left="1800"/>
    </w:pPr>
  </w:style>
  <w:style w:type="paragraph" w:customStyle="1" w:styleId="ParaIndt4">
    <w:name w:val="ParaIndt_4"/>
    <w:basedOn w:val="Normal"/>
    <w:rsid w:val="00F17697"/>
    <w:pPr>
      <w:spacing w:before="260" w:after="260"/>
      <w:ind w:left="2160"/>
    </w:pPr>
  </w:style>
  <w:style w:type="paragraph" w:customStyle="1" w:styleId="ParaTab0">
    <w:name w:val="ParaTab_0"/>
    <w:basedOn w:val="Normal"/>
    <w:rsid w:val="00F17697"/>
    <w:pPr>
      <w:spacing w:before="260" w:after="260"/>
    </w:pPr>
  </w:style>
  <w:style w:type="paragraph" w:customStyle="1" w:styleId="ParaTab2">
    <w:name w:val="ParaTab_2"/>
    <w:basedOn w:val="Normal"/>
    <w:rsid w:val="00F1769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1769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1769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17697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17697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1769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1769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1769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1769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C59BA41345F408AAE85DDCB249B32" ma:contentTypeVersion="0" ma:contentTypeDescription="Create a new document." ma:contentTypeScope="" ma:versionID="a68b39634586a4a8b51b5b46cc3be3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D9B85-1C8B-4CEC-A1B9-D6A27BE6026B}"/>
</file>

<file path=customXml/itemProps2.xml><?xml version="1.0" encoding="utf-8"?>
<ds:datastoreItem xmlns:ds="http://schemas.openxmlformats.org/officeDocument/2006/customXml" ds:itemID="{B8F13BDA-3701-4A12-B770-6485357B14BB}"/>
</file>

<file path=customXml/itemProps3.xml><?xml version="1.0" encoding="utf-8"?>
<ds:datastoreItem xmlns:ds="http://schemas.openxmlformats.org/officeDocument/2006/customXml" ds:itemID="{33D20227-8BD7-4DBF-BB9D-0CB8966EA963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2</Pages>
  <Words>399</Words>
  <Characters>2262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McGuigan</dc:creator>
  <cp:keywords/>
  <dc:description/>
  <cp:lastModifiedBy>Lynn McGuigan</cp:lastModifiedBy>
  <cp:revision>3</cp:revision>
  <dcterms:created xsi:type="dcterms:W3CDTF">2013-02-25T18:35:00Z</dcterms:created>
  <dcterms:modified xsi:type="dcterms:W3CDTF">2013-02-26T16:23:00Z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13</vt:lpwstr>
  </property>
  <property fmtid="{D5CDD505-2E9C-101B-9397-08002B2CF9AE}" pid="4" name="BodyAbbrev">
    <vt:lpwstr>DGP-WG</vt:lpwstr>
  </property>
  <property fmtid="{D5CDD505-2E9C-101B-9397-08002B2CF9AE}" pid="5" name="SessionNum">
    <vt:lpwstr>13</vt:lpwstr>
  </property>
  <property fmtid="{D5CDD505-2E9C-101B-9397-08002B2CF9AE}" pid="6" name="BodyTypeID">
    <vt:lpwstr>13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DGP-WG/13-WP/xxxx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0x010100D07C59BA41345F408AAE85DDCB249B32</vt:lpwstr>
  </property>
</Properties>
</file>