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D6B" w:rsidRDefault="00083D6B" w:rsidP="00261940">
      <w:pPr>
        <w:jc w:val="center"/>
      </w:pPr>
    </w:p>
    <w:p w:rsidR="00083D6B" w:rsidRDefault="00A6100F" w:rsidP="00261940">
      <w:pPr>
        <w:jc w:val="center"/>
      </w:pPr>
      <w:r>
        <w:t>Image</w:t>
      </w:r>
    </w:p>
    <w:p w:rsidR="00083D6B" w:rsidRDefault="00083D6B" w:rsidP="00261940">
      <w:pPr>
        <w:jc w:val="center"/>
      </w:pPr>
    </w:p>
    <w:p w:rsidR="00083D6B" w:rsidRDefault="00083D6B" w:rsidP="00261940">
      <w:pPr>
        <w:jc w:val="center"/>
      </w:pPr>
    </w:p>
    <w:p w:rsidR="0092061C" w:rsidRDefault="004C5C35" w:rsidP="00261940">
      <w:pPr>
        <w:jc w:val="center"/>
      </w:pPr>
      <w:r>
        <w:t>[RASG</w:t>
      </w:r>
      <w:r w:rsidR="00083D6B">
        <w:t>-APAC</w:t>
      </w:r>
      <w:r>
        <w:t>]</w:t>
      </w:r>
    </w:p>
    <w:p w:rsidR="009F0C61" w:rsidRDefault="009F0C61" w:rsidP="00261940">
      <w:pPr>
        <w:jc w:val="center"/>
      </w:pPr>
    </w:p>
    <w:p w:rsidR="009F0C61" w:rsidRDefault="004C5C35" w:rsidP="00261940">
      <w:pPr>
        <w:jc w:val="center"/>
      </w:pPr>
      <w:r>
        <w:t>Model Advisory Circular</w:t>
      </w:r>
    </w:p>
    <w:p w:rsidR="004C5C35" w:rsidRDefault="004C5C35" w:rsidP="00261940">
      <w:pPr>
        <w:jc w:val="center"/>
      </w:pPr>
    </w:p>
    <w:p w:rsidR="004C5C35" w:rsidRDefault="004C5C35" w:rsidP="00261940">
      <w:pPr>
        <w:jc w:val="center"/>
      </w:pPr>
    </w:p>
    <w:p w:rsidR="009F0C61" w:rsidRDefault="009C5B9A" w:rsidP="00240EBE">
      <w:pPr>
        <w:jc w:val="center"/>
      </w:pPr>
      <w:r>
        <w:t xml:space="preserve">RUNWAY INCURSION </w:t>
      </w:r>
      <w:r w:rsidR="00141405">
        <w:t xml:space="preserve">PREVENTION AND PILOT </w:t>
      </w:r>
      <w:r>
        <w:t>TRAINING</w:t>
      </w:r>
    </w:p>
    <w:p w:rsidR="009F0C61" w:rsidRDefault="009F0C61" w:rsidP="00261940"/>
    <w:p w:rsidR="003170EA" w:rsidRPr="00261940" w:rsidRDefault="00D31274" w:rsidP="00261940">
      <w:pPr>
        <w:jc w:val="center"/>
        <w:rPr>
          <w:b/>
        </w:rPr>
      </w:pPr>
      <w:r>
        <w:rPr>
          <w:noProof/>
          <w:lang w:val="en-US" w:eastAsia="en-US" w:bidi="th-TH"/>
        </w:rPr>
        <mc:AlternateContent>
          <mc:Choice Requires="wps">
            <w:drawing>
              <wp:anchor distT="0" distB="0" distL="114300" distR="114300" simplePos="0" relativeHeight="251657728" behindDoc="0" locked="0" layoutInCell="0" allowOverlap="0">
                <wp:simplePos x="0" y="0"/>
                <wp:positionH relativeFrom="column">
                  <wp:posOffset>480695</wp:posOffset>
                </wp:positionH>
                <wp:positionV relativeFrom="page">
                  <wp:posOffset>5215890</wp:posOffset>
                </wp:positionV>
                <wp:extent cx="4829810" cy="4819015"/>
                <wp:effectExtent l="13970" t="5715" r="1397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810" cy="4819015"/>
                        </a:xfrm>
                        <a:prstGeom prst="rect">
                          <a:avLst/>
                        </a:prstGeom>
                        <a:solidFill>
                          <a:srgbClr val="FFFFFF"/>
                        </a:solidFill>
                        <a:ln w="9525">
                          <a:solidFill>
                            <a:srgbClr val="000000"/>
                          </a:solidFill>
                          <a:miter lim="800000"/>
                          <a:headEnd/>
                          <a:tailEnd/>
                        </a:ln>
                      </wps:spPr>
                      <wps:txbx>
                        <w:txbxContent>
                          <w:p w:rsidR="00FB5CDA" w:rsidRPr="00AB7E0D" w:rsidRDefault="00FB5CDA" w:rsidP="00261940">
                            <w:pPr>
                              <w:jc w:val="center"/>
                            </w:pPr>
                            <w:r w:rsidRPr="00AB7E0D">
                              <w:t>NOTE</w:t>
                            </w:r>
                          </w:p>
                          <w:p w:rsidR="00FB5CDA" w:rsidRDefault="00FB5CDA" w:rsidP="00261940">
                            <w:r>
                              <w:t xml:space="preserve">This Model Advisory Circular has been prepared under the authority of the Regional Aviation Safety Group – </w:t>
                            </w:r>
                            <w:smartTag w:uri="urn:schemas-microsoft-com:office:smarttags" w:element="place">
                              <w:r>
                                <w:t>Asia</w:t>
                              </w:r>
                            </w:smartTag>
                            <w:r>
                              <w:t xml:space="preserve"> and Pacific Regions (RASG-APAC) </w:t>
                            </w:r>
                          </w:p>
                          <w:p w:rsidR="00FB5CDA" w:rsidRDefault="00FB5CDA" w:rsidP="00261940">
                            <w:r>
                              <w:t>This Model Advisory Circular has been developed to address the pilot attributed occurrences of runway incursions with a view to reduce the risk of an aviation accident.</w:t>
                            </w:r>
                          </w:p>
                          <w:p w:rsidR="00FB5CDA" w:rsidRDefault="00FB5CDA" w:rsidP="00261940">
                            <w:r>
                              <w:t>National civil aviation administrations should consider this Model Advisory Circular when developing safety</w:t>
                            </w:r>
                            <w:r>
                              <w:noBreakHyphen/>
                              <w:t>related regulations, information and guidance for their own aviation industry.</w:t>
                            </w:r>
                          </w:p>
                          <w:p w:rsidR="00FB5CDA" w:rsidRDefault="00FB5CDA" w:rsidP="00261940">
                            <w:r w:rsidRPr="009D0D3C">
                              <w:t xml:space="preserve">A Model Advisory Circular may provide information and guidance purposes.  It may </w:t>
                            </w:r>
                            <w:r w:rsidRPr="00E934DE">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rsidR="00FB5CDA" w:rsidRDefault="00FB5CDA" w:rsidP="00705147">
                            <w:r>
                              <w:t>A Model Advisory Circular does not create, amend or permit deviations from internationally</w:t>
                            </w:r>
                            <w:r>
                              <w:noBreakHyphen/>
                              <w:t>recognized standards and recommended practices.</w:t>
                            </w:r>
                          </w:p>
                          <w:p w:rsidR="00FB5CDA" w:rsidRDefault="00FB5CDA" w:rsidP="00261940">
                            <w:r>
                              <w:t>An Advisory Circular issued by a National civil aviation administration should be consistent with its national regulatory framework, regulations and standards.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85pt;margin-top:410.7pt;width:380.3pt;height:37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" o:allowincell="f" o:allowoverlap="f">
                <v:textbox style="mso-fit-shape-to-text:t">
                  <w:txbxContent>
                    <w:p w:rsidR="00FB5CDA" w:rsidRPr="00AB7E0D" w:rsidRDefault="00FB5CDA" w:rsidP="00261940">
                      <w:pPr>
                        <w:jc w:val="center"/>
                      </w:pPr>
                      <w:r w:rsidRPr="00AB7E0D">
                        <w:t>NOTE</w:t>
                      </w:r>
                    </w:p>
                    <w:p w:rsidR="00FB5CDA" w:rsidRDefault="00FB5CDA" w:rsidP="00261940">
                      <w:r>
                        <w:t xml:space="preserve">This Model Advisory Circular has been prepared under the authority of the Regional Aviation Safety Group – </w:t>
                      </w:r>
                      <w:smartTag w:uri="urn:schemas-microsoft-com:office:smarttags" w:element="place">
                        <w:r>
                          <w:t>Asia</w:t>
                        </w:r>
                      </w:smartTag>
                      <w:r>
                        <w:t xml:space="preserve"> and Pacific Regions (RASG-APAC) </w:t>
                      </w:r>
                    </w:p>
                    <w:p w:rsidR="00FB5CDA" w:rsidRDefault="00FB5CDA" w:rsidP="00261940">
                      <w:r>
                        <w:t>This Model Advisory Circular has been developed to address the pilot attributed occurrences of runway incursions with a view to reduce the risk of an aviation accident.</w:t>
                      </w:r>
                    </w:p>
                    <w:p w:rsidR="00FB5CDA" w:rsidRDefault="00FB5CDA" w:rsidP="00261940">
                      <w:r>
                        <w:t>National civil aviation administrations should consider this Model Advisory Circular when developing safety</w:t>
                      </w:r>
                      <w:r>
                        <w:noBreakHyphen/>
                        <w:t>related regulations, information and guidance for their own aviation industry.</w:t>
                      </w:r>
                    </w:p>
                    <w:p w:rsidR="00FB5CDA" w:rsidRDefault="00FB5CDA" w:rsidP="00261940">
                      <w:r w:rsidRPr="009D0D3C">
                        <w:t xml:space="preserve">A Model Advisory Circular may provide information and guidance purposes.  It may </w:t>
                      </w:r>
                      <w:r w:rsidRPr="00E934DE">
                        <w:t>describe</w:t>
                      </w:r>
                      <w:r w:rsidRPr="009D0D3C">
                        <w:t xml:space="preserve"> an example of an acceptable means, but not the only means, of demonstrating compliance with internationally</w:t>
                      </w:r>
                      <w:r w:rsidRPr="009D0D3C">
                        <w:noBreakHyphen/>
                        <w:t>recognized standards and recommended practices.</w:t>
                      </w:r>
                      <w:r>
                        <w:t xml:space="preserve">  </w:t>
                      </w:r>
                    </w:p>
                    <w:p w:rsidR="00FB5CDA" w:rsidRDefault="00FB5CDA" w:rsidP="00705147">
                      <w:r>
                        <w:t>A Model Advisory Circular does not create, amend or permit deviations from internationally</w:t>
                      </w:r>
                      <w:r>
                        <w:noBreakHyphen/>
                        <w:t>recognized standards and recommended practices.</w:t>
                      </w:r>
                    </w:p>
                    <w:p w:rsidR="00FB5CDA" w:rsidRDefault="00FB5CDA" w:rsidP="00261940">
                      <w:r>
                        <w:t>An Advisory Circular issued by a National civil aviation administration should be consistent with its national regulatory framework, regulations and standards.</w:t>
                      </w:r>
                    </w:p>
                  </w:txbxContent>
                </v:textbox>
                <w10:wrap type="square" anchory="page"/>
              </v:shape>
            </w:pict>
          </mc:Fallback>
        </mc:AlternateContent>
      </w:r>
      <w:r w:rsidR="009F0C61">
        <w:br w:type="page"/>
      </w:r>
      <w:r w:rsidR="003170EA" w:rsidRPr="00261940">
        <w:rPr>
          <w:b/>
        </w:rPr>
        <w:lastRenderedPageBreak/>
        <w:t>RASG Model Advisory Circular Control Information</w:t>
      </w:r>
    </w:p>
    <w:p w:rsidR="003170EA" w:rsidRPr="00261940" w:rsidRDefault="00A02CDF" w:rsidP="00261940">
      <w:pPr>
        <w:jc w:val="center"/>
        <w:rPr>
          <w:b/>
        </w:rPr>
      </w:pPr>
      <w:r w:rsidRPr="00261940">
        <w:rPr>
          <w:b/>
        </w:rPr>
        <w:t xml:space="preserve">This page is </w:t>
      </w:r>
      <w:r w:rsidR="003170EA" w:rsidRPr="00261940">
        <w:rPr>
          <w:b/>
        </w:rPr>
        <w:t>NOT part of the Model Advisory Circular</w:t>
      </w:r>
    </w:p>
    <w:p w:rsidR="003170EA" w:rsidRDefault="003170EA" w:rsidP="00261940"/>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2"/>
        <w:gridCol w:w="6379"/>
      </w:tblGrid>
      <w:tr w:rsidR="003170EA" w:rsidRPr="009F0C61" w:rsidTr="00A12B4B">
        <w:trPr>
          <w:trHeight w:hRule="exact" w:val="514"/>
        </w:trPr>
        <w:tc>
          <w:tcPr>
            <w:tcW w:w="9361" w:type="dxa"/>
            <w:gridSpan w:val="2"/>
          </w:tcPr>
          <w:p w:rsidR="003170EA" w:rsidRPr="009F0C61" w:rsidRDefault="003170EA" w:rsidP="00261940">
            <w:pPr>
              <w:jc w:val="center"/>
            </w:pPr>
            <w:r>
              <w:t xml:space="preserve">Model </w:t>
            </w:r>
            <w:r w:rsidRPr="009F0C61">
              <w:t>A</w:t>
            </w:r>
            <w:r w:rsidRPr="009F0C61">
              <w:rPr>
                <w:spacing w:val="-1"/>
              </w:rPr>
              <w:t>d</w:t>
            </w:r>
            <w:r w:rsidRPr="009F0C61">
              <w:t>v</w:t>
            </w:r>
            <w:r w:rsidRPr="009F0C61">
              <w:rPr>
                <w:spacing w:val="-1"/>
              </w:rPr>
              <w:t>i</w:t>
            </w:r>
            <w:r w:rsidRPr="009F0C61">
              <w:t>s</w:t>
            </w:r>
            <w:r w:rsidRPr="009F0C61">
              <w:rPr>
                <w:spacing w:val="-1"/>
              </w:rPr>
              <w:t>o</w:t>
            </w:r>
            <w:r w:rsidRPr="009F0C61">
              <w:t>ry</w:t>
            </w:r>
            <w:r w:rsidRPr="009F0C61">
              <w:rPr>
                <w:spacing w:val="-4"/>
              </w:rPr>
              <w:t xml:space="preserve"> </w:t>
            </w:r>
            <w:r w:rsidRPr="009F0C61">
              <w:rPr>
                <w:spacing w:val="-1"/>
              </w:rPr>
              <w:t>Ci</w:t>
            </w:r>
            <w:r w:rsidRPr="009F0C61">
              <w:t>rc</w:t>
            </w:r>
            <w:r w:rsidRPr="009F0C61">
              <w:rPr>
                <w:spacing w:val="-1"/>
              </w:rPr>
              <w:t>ula</w:t>
            </w:r>
            <w:r w:rsidRPr="009F0C61">
              <w:t>r</w:t>
            </w:r>
          </w:p>
        </w:tc>
      </w:tr>
      <w:tr w:rsidR="00261940" w:rsidRPr="009F0C61" w:rsidTr="00FA30C1">
        <w:trPr>
          <w:trHeight w:hRule="exact" w:val="904"/>
        </w:trPr>
        <w:tc>
          <w:tcPr>
            <w:tcW w:w="2982" w:type="dxa"/>
          </w:tcPr>
          <w:p w:rsidR="003170EA" w:rsidRPr="00966F1B" w:rsidRDefault="003170EA" w:rsidP="00E21735">
            <w:pPr>
              <w:ind w:left="289"/>
            </w:pPr>
            <w:r w:rsidRPr="00966F1B">
              <w:rPr>
                <w:spacing w:val="1"/>
              </w:rPr>
              <w:t>S</w:t>
            </w:r>
            <w:r w:rsidRPr="00966F1B">
              <w:t>ub</w:t>
            </w:r>
            <w:r w:rsidRPr="00966F1B">
              <w:rPr>
                <w:spacing w:val="-2"/>
              </w:rPr>
              <w:t>j</w:t>
            </w:r>
            <w:r w:rsidRPr="00966F1B">
              <w:rPr>
                <w:spacing w:val="1"/>
              </w:rPr>
              <w:t>ec</w:t>
            </w:r>
            <w:r w:rsidRPr="00966F1B">
              <w:rPr>
                <w:spacing w:val="-1"/>
              </w:rPr>
              <w:t>t</w:t>
            </w:r>
            <w:r w:rsidRPr="00966F1B">
              <w:t>:</w:t>
            </w:r>
          </w:p>
        </w:tc>
        <w:tc>
          <w:tcPr>
            <w:tcW w:w="6379" w:type="dxa"/>
          </w:tcPr>
          <w:p w:rsidR="00F60B2A" w:rsidRPr="00F60B2A" w:rsidRDefault="00F60B2A" w:rsidP="00F60B2A">
            <w:r>
              <w:t xml:space="preserve"> </w:t>
            </w:r>
            <w:r w:rsidR="00810363">
              <w:t xml:space="preserve">Runway Incursion </w:t>
            </w:r>
            <w:r w:rsidR="00141405">
              <w:t xml:space="preserve">Prevention and Pilot </w:t>
            </w:r>
            <w:r w:rsidR="00810363">
              <w:t>T</w:t>
            </w:r>
            <w:r w:rsidR="009C5B9A">
              <w:t>raining</w:t>
            </w:r>
          </w:p>
          <w:p w:rsidR="003170EA" w:rsidRPr="009F0C61" w:rsidRDefault="003170EA" w:rsidP="00E21735">
            <w:pPr>
              <w:ind w:left="142"/>
            </w:pPr>
          </w:p>
        </w:tc>
      </w:tr>
      <w:tr w:rsidR="00083D6B" w:rsidRPr="00966F1B" w:rsidTr="00A12B4B">
        <w:trPr>
          <w:trHeight w:hRule="exact" w:val="428"/>
        </w:trPr>
        <w:tc>
          <w:tcPr>
            <w:tcW w:w="2982" w:type="dxa"/>
          </w:tcPr>
          <w:p w:rsidR="00083D6B" w:rsidRDefault="00083D6B" w:rsidP="00E21735">
            <w:pPr>
              <w:ind w:left="289"/>
            </w:pPr>
            <w:r w:rsidRPr="0026536C">
              <w:t>Document Number</w:t>
            </w:r>
          </w:p>
        </w:tc>
        <w:tc>
          <w:tcPr>
            <w:tcW w:w="6379" w:type="dxa"/>
          </w:tcPr>
          <w:p w:rsidR="00083D6B" w:rsidRDefault="00083D6B" w:rsidP="00E21735">
            <w:pPr>
              <w:ind w:left="142"/>
            </w:pPr>
          </w:p>
        </w:tc>
      </w:tr>
      <w:tr w:rsidR="00083D6B" w:rsidRPr="00966F1B" w:rsidTr="00A12B4B">
        <w:trPr>
          <w:trHeight w:hRule="exact" w:val="428"/>
        </w:trPr>
        <w:tc>
          <w:tcPr>
            <w:tcW w:w="2982" w:type="dxa"/>
          </w:tcPr>
          <w:p w:rsidR="00083D6B" w:rsidRDefault="00083D6B" w:rsidP="00E21735">
            <w:pPr>
              <w:ind w:left="289"/>
            </w:pPr>
            <w:r>
              <w:t>Issue number</w:t>
            </w:r>
          </w:p>
        </w:tc>
        <w:tc>
          <w:tcPr>
            <w:tcW w:w="6379" w:type="dxa"/>
          </w:tcPr>
          <w:p w:rsidR="00083D6B" w:rsidRDefault="00083D6B" w:rsidP="00E21735">
            <w:pPr>
              <w:ind w:left="142"/>
            </w:pPr>
          </w:p>
        </w:tc>
      </w:tr>
      <w:tr w:rsidR="00083D6B" w:rsidRPr="00966F1B" w:rsidTr="00B45DA0">
        <w:trPr>
          <w:trHeight w:hRule="exact" w:val="421"/>
        </w:trPr>
        <w:tc>
          <w:tcPr>
            <w:tcW w:w="2982" w:type="dxa"/>
          </w:tcPr>
          <w:p w:rsidR="00083D6B" w:rsidRPr="00966F1B" w:rsidRDefault="00083D6B" w:rsidP="00B45DA0">
            <w:pPr>
              <w:ind w:left="289"/>
            </w:pPr>
            <w:r>
              <w:t>Issue Effective Date</w:t>
            </w:r>
          </w:p>
        </w:tc>
        <w:tc>
          <w:tcPr>
            <w:tcW w:w="6379" w:type="dxa"/>
          </w:tcPr>
          <w:p w:rsidR="00083D6B" w:rsidRPr="00966F1B" w:rsidRDefault="00083D6B" w:rsidP="00B45DA0">
            <w:pPr>
              <w:ind w:left="142"/>
            </w:pPr>
          </w:p>
        </w:tc>
      </w:tr>
      <w:tr w:rsidR="00083D6B" w:rsidRPr="00966F1B" w:rsidTr="00B45DA0">
        <w:trPr>
          <w:trHeight w:hRule="exact" w:val="421"/>
        </w:trPr>
        <w:tc>
          <w:tcPr>
            <w:tcW w:w="2982" w:type="dxa"/>
          </w:tcPr>
          <w:p w:rsidR="00083D6B" w:rsidRPr="00966F1B" w:rsidRDefault="00083D6B" w:rsidP="00B45DA0">
            <w:pPr>
              <w:ind w:left="289"/>
            </w:pPr>
            <w:r>
              <w:t>Valid until date</w:t>
            </w:r>
          </w:p>
        </w:tc>
        <w:tc>
          <w:tcPr>
            <w:tcW w:w="6379" w:type="dxa"/>
          </w:tcPr>
          <w:p w:rsidR="00083D6B" w:rsidRPr="00966F1B" w:rsidRDefault="00083D6B" w:rsidP="00B45DA0">
            <w:pPr>
              <w:ind w:left="142"/>
            </w:pPr>
          </w:p>
        </w:tc>
      </w:tr>
      <w:tr w:rsidR="00966F1B" w:rsidRPr="00966F1B" w:rsidTr="00A12B4B">
        <w:trPr>
          <w:trHeight w:hRule="exact" w:val="428"/>
        </w:trPr>
        <w:tc>
          <w:tcPr>
            <w:tcW w:w="2982" w:type="dxa"/>
          </w:tcPr>
          <w:p w:rsidR="00966F1B" w:rsidRPr="00966F1B" w:rsidRDefault="00966F1B" w:rsidP="00E21735">
            <w:pPr>
              <w:ind w:left="289"/>
            </w:pPr>
            <w:r>
              <w:t>Approved</w:t>
            </w:r>
          </w:p>
        </w:tc>
        <w:tc>
          <w:tcPr>
            <w:tcW w:w="6379" w:type="dxa"/>
          </w:tcPr>
          <w:p w:rsidR="00966F1B" w:rsidRPr="00966F1B" w:rsidRDefault="00966F1B" w:rsidP="00E21735">
            <w:pPr>
              <w:ind w:left="142"/>
            </w:pPr>
            <w:r>
              <w:t>[RASG Decision reference, date]</w:t>
            </w:r>
          </w:p>
        </w:tc>
      </w:tr>
      <w:tr w:rsidR="00966F1B" w:rsidRPr="00966F1B" w:rsidTr="00A12B4B">
        <w:trPr>
          <w:trHeight w:hRule="exact" w:val="421"/>
        </w:trPr>
        <w:tc>
          <w:tcPr>
            <w:tcW w:w="2982" w:type="dxa"/>
          </w:tcPr>
          <w:p w:rsidR="00966F1B" w:rsidRPr="00966F1B" w:rsidRDefault="00B700CF" w:rsidP="00E21735">
            <w:pPr>
              <w:ind w:left="289"/>
            </w:pPr>
            <w:r>
              <w:t>ICAO Secretariat file no.</w:t>
            </w:r>
          </w:p>
        </w:tc>
        <w:tc>
          <w:tcPr>
            <w:tcW w:w="6379" w:type="dxa"/>
          </w:tcPr>
          <w:p w:rsidR="00966F1B" w:rsidRPr="00966F1B" w:rsidRDefault="00966F1B" w:rsidP="00E21735">
            <w:pPr>
              <w:ind w:left="142"/>
            </w:pPr>
          </w:p>
        </w:tc>
      </w:tr>
      <w:tr w:rsidR="00966F1B" w:rsidRPr="00966F1B" w:rsidTr="00A12B4B">
        <w:trPr>
          <w:trHeight w:hRule="exact" w:val="421"/>
        </w:trPr>
        <w:tc>
          <w:tcPr>
            <w:tcW w:w="2982" w:type="dxa"/>
          </w:tcPr>
          <w:p w:rsidR="00966F1B" w:rsidRPr="00966F1B" w:rsidRDefault="00B700CF" w:rsidP="00E21735">
            <w:pPr>
              <w:ind w:left="289"/>
            </w:pPr>
            <w:r>
              <w:t>ICAO Technical Office:</w:t>
            </w:r>
          </w:p>
        </w:tc>
        <w:tc>
          <w:tcPr>
            <w:tcW w:w="6379" w:type="dxa"/>
          </w:tcPr>
          <w:p w:rsidR="00966F1B" w:rsidRPr="00966F1B" w:rsidRDefault="00966F1B" w:rsidP="00E21735">
            <w:pPr>
              <w:ind w:left="142"/>
            </w:pPr>
          </w:p>
        </w:tc>
      </w:tr>
      <w:tr w:rsidR="00966F1B" w:rsidRPr="00966F1B" w:rsidTr="00A12B4B">
        <w:trPr>
          <w:trHeight w:hRule="exact" w:val="421"/>
        </w:trPr>
        <w:tc>
          <w:tcPr>
            <w:tcW w:w="2982" w:type="dxa"/>
          </w:tcPr>
          <w:p w:rsidR="00966F1B" w:rsidRPr="00966F1B" w:rsidRDefault="00A12B4B" w:rsidP="00E21735">
            <w:pPr>
              <w:ind w:left="289"/>
            </w:pPr>
            <w:r>
              <w:t xml:space="preserve">Inform </w:t>
            </w:r>
            <w:r w:rsidR="00B700CF">
              <w:t>Changes to:</w:t>
            </w:r>
          </w:p>
        </w:tc>
        <w:tc>
          <w:tcPr>
            <w:tcW w:w="6379" w:type="dxa"/>
          </w:tcPr>
          <w:p w:rsidR="00966F1B" w:rsidRPr="00966F1B" w:rsidRDefault="00966F1B" w:rsidP="00E21735">
            <w:pPr>
              <w:ind w:left="142"/>
            </w:pPr>
          </w:p>
        </w:tc>
      </w:tr>
      <w:tr w:rsidR="00966F1B" w:rsidRPr="00966F1B" w:rsidTr="00A12B4B">
        <w:trPr>
          <w:trHeight w:hRule="exact" w:val="421"/>
        </w:trPr>
        <w:tc>
          <w:tcPr>
            <w:tcW w:w="2982" w:type="dxa"/>
          </w:tcPr>
          <w:p w:rsidR="00966F1B" w:rsidRPr="00966F1B" w:rsidRDefault="00966F1B" w:rsidP="00E21735">
            <w:pPr>
              <w:ind w:left="289"/>
            </w:pPr>
          </w:p>
        </w:tc>
        <w:tc>
          <w:tcPr>
            <w:tcW w:w="6379" w:type="dxa"/>
          </w:tcPr>
          <w:p w:rsidR="00966F1B" w:rsidRPr="00966F1B" w:rsidRDefault="00966F1B" w:rsidP="00E21735">
            <w:pPr>
              <w:ind w:left="142"/>
            </w:pPr>
          </w:p>
        </w:tc>
      </w:tr>
      <w:tr w:rsidR="00966F1B" w:rsidRPr="00966F1B" w:rsidTr="00A12B4B">
        <w:trPr>
          <w:trHeight w:hRule="exact" w:val="421"/>
        </w:trPr>
        <w:tc>
          <w:tcPr>
            <w:tcW w:w="2982" w:type="dxa"/>
          </w:tcPr>
          <w:p w:rsidR="00966F1B" w:rsidRPr="00966F1B" w:rsidRDefault="00966F1B" w:rsidP="00E21735">
            <w:pPr>
              <w:ind w:left="289"/>
            </w:pPr>
          </w:p>
        </w:tc>
        <w:tc>
          <w:tcPr>
            <w:tcW w:w="6379" w:type="dxa"/>
          </w:tcPr>
          <w:p w:rsidR="00966F1B" w:rsidRPr="00966F1B" w:rsidRDefault="00966F1B" w:rsidP="00E21735">
            <w:pPr>
              <w:ind w:left="142"/>
            </w:pPr>
          </w:p>
        </w:tc>
      </w:tr>
      <w:tr w:rsidR="00966F1B" w:rsidRPr="00966F1B" w:rsidTr="00A12B4B">
        <w:trPr>
          <w:trHeight w:hRule="exact" w:val="421"/>
        </w:trPr>
        <w:tc>
          <w:tcPr>
            <w:tcW w:w="2982" w:type="dxa"/>
          </w:tcPr>
          <w:p w:rsidR="00966F1B" w:rsidRPr="00966F1B" w:rsidRDefault="00966F1B" w:rsidP="00E21735">
            <w:pPr>
              <w:ind w:left="289"/>
            </w:pPr>
          </w:p>
        </w:tc>
        <w:tc>
          <w:tcPr>
            <w:tcW w:w="6379" w:type="dxa"/>
          </w:tcPr>
          <w:p w:rsidR="00966F1B" w:rsidRPr="00966F1B" w:rsidRDefault="00966F1B" w:rsidP="00E21735">
            <w:pPr>
              <w:ind w:left="142"/>
            </w:pPr>
          </w:p>
        </w:tc>
      </w:tr>
    </w:tbl>
    <w:p w:rsidR="003170EA" w:rsidRDefault="003170EA" w:rsidP="00261940"/>
    <w:p w:rsidR="003170EA" w:rsidRDefault="003170EA" w:rsidP="00261940"/>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5387"/>
        <w:gridCol w:w="2126"/>
      </w:tblGrid>
      <w:tr w:rsidR="00A12B4B" w:rsidRPr="00261940" w:rsidTr="00A12B4B">
        <w:trPr>
          <w:trHeight w:hRule="exact" w:val="421"/>
        </w:trPr>
        <w:tc>
          <w:tcPr>
            <w:tcW w:w="1848" w:type="dxa"/>
          </w:tcPr>
          <w:p w:rsidR="00A12B4B" w:rsidRPr="00261940" w:rsidRDefault="00A12B4B" w:rsidP="00261940">
            <w:pPr>
              <w:jc w:val="center"/>
              <w:rPr>
                <w:b/>
              </w:rPr>
            </w:pPr>
          </w:p>
        </w:tc>
        <w:tc>
          <w:tcPr>
            <w:tcW w:w="5387" w:type="dxa"/>
          </w:tcPr>
          <w:p w:rsidR="00A12B4B" w:rsidRPr="00261940" w:rsidRDefault="00A12B4B" w:rsidP="00261940">
            <w:pPr>
              <w:jc w:val="center"/>
              <w:rPr>
                <w:b/>
              </w:rPr>
            </w:pPr>
            <w:r w:rsidRPr="00261940">
              <w:rPr>
                <w:b/>
              </w:rPr>
              <w:t>Document History</w:t>
            </w:r>
          </w:p>
        </w:tc>
        <w:tc>
          <w:tcPr>
            <w:tcW w:w="2126" w:type="dxa"/>
          </w:tcPr>
          <w:p w:rsidR="00A12B4B" w:rsidRPr="00261940" w:rsidRDefault="00A12B4B" w:rsidP="00261940">
            <w:pPr>
              <w:jc w:val="center"/>
              <w:rPr>
                <w:b/>
              </w:rPr>
            </w:pPr>
          </w:p>
        </w:tc>
      </w:tr>
      <w:tr w:rsidR="00B700CF" w:rsidRPr="00261940" w:rsidTr="00A12B4B">
        <w:trPr>
          <w:trHeight w:hRule="exact" w:val="421"/>
        </w:trPr>
        <w:tc>
          <w:tcPr>
            <w:tcW w:w="1848" w:type="dxa"/>
          </w:tcPr>
          <w:p w:rsidR="00B700CF" w:rsidRPr="00261940" w:rsidRDefault="00A12B4B" w:rsidP="00261940">
            <w:pPr>
              <w:jc w:val="center"/>
              <w:rPr>
                <w:b/>
              </w:rPr>
            </w:pPr>
            <w:r w:rsidRPr="00261940">
              <w:rPr>
                <w:b/>
              </w:rPr>
              <w:t>Issue number</w:t>
            </w:r>
          </w:p>
        </w:tc>
        <w:tc>
          <w:tcPr>
            <w:tcW w:w="5387" w:type="dxa"/>
          </w:tcPr>
          <w:p w:rsidR="00B700CF" w:rsidRPr="00261940" w:rsidRDefault="00A12B4B" w:rsidP="00261940">
            <w:pPr>
              <w:jc w:val="center"/>
              <w:rPr>
                <w:b/>
              </w:rPr>
            </w:pPr>
            <w:r w:rsidRPr="00261940">
              <w:rPr>
                <w:b/>
              </w:rPr>
              <w:t>Description</w:t>
            </w:r>
          </w:p>
        </w:tc>
        <w:tc>
          <w:tcPr>
            <w:tcW w:w="2126" w:type="dxa"/>
          </w:tcPr>
          <w:p w:rsidR="00B700CF" w:rsidRPr="00261940" w:rsidRDefault="00A12B4B" w:rsidP="00261940">
            <w:pPr>
              <w:jc w:val="center"/>
              <w:rPr>
                <w:b/>
              </w:rPr>
            </w:pPr>
            <w:r w:rsidRPr="00261940">
              <w:rPr>
                <w:b/>
              </w:rPr>
              <w:t>Effective</w:t>
            </w:r>
          </w:p>
        </w:tc>
      </w:tr>
      <w:tr w:rsidR="00B700CF" w:rsidRPr="00966F1B" w:rsidTr="00A12B4B">
        <w:trPr>
          <w:trHeight w:hRule="exact" w:val="421"/>
        </w:trPr>
        <w:tc>
          <w:tcPr>
            <w:tcW w:w="1848" w:type="dxa"/>
          </w:tcPr>
          <w:p w:rsidR="00B700CF" w:rsidRPr="00966F1B" w:rsidRDefault="00B700CF" w:rsidP="00E21735">
            <w:pPr>
              <w:ind w:left="147"/>
            </w:pPr>
          </w:p>
        </w:tc>
        <w:tc>
          <w:tcPr>
            <w:tcW w:w="5387" w:type="dxa"/>
          </w:tcPr>
          <w:p w:rsidR="00B700CF" w:rsidRPr="00966F1B" w:rsidRDefault="00B700CF" w:rsidP="00E21735">
            <w:pPr>
              <w:ind w:left="147"/>
            </w:pPr>
          </w:p>
        </w:tc>
        <w:tc>
          <w:tcPr>
            <w:tcW w:w="2126" w:type="dxa"/>
          </w:tcPr>
          <w:p w:rsidR="00B700CF" w:rsidRPr="00966F1B" w:rsidRDefault="00B700CF" w:rsidP="00E21735">
            <w:pPr>
              <w:ind w:left="147"/>
            </w:pPr>
          </w:p>
        </w:tc>
      </w:tr>
      <w:tr w:rsidR="00B700CF" w:rsidRPr="00966F1B" w:rsidTr="00A12B4B">
        <w:trPr>
          <w:trHeight w:hRule="exact" w:val="421"/>
        </w:trPr>
        <w:tc>
          <w:tcPr>
            <w:tcW w:w="1848" w:type="dxa"/>
          </w:tcPr>
          <w:p w:rsidR="00B700CF" w:rsidRPr="00966F1B" w:rsidRDefault="00B700CF" w:rsidP="00E21735">
            <w:pPr>
              <w:ind w:left="147"/>
            </w:pPr>
          </w:p>
        </w:tc>
        <w:tc>
          <w:tcPr>
            <w:tcW w:w="5387" w:type="dxa"/>
          </w:tcPr>
          <w:p w:rsidR="00B700CF" w:rsidRPr="00966F1B" w:rsidRDefault="00B700CF" w:rsidP="00E21735">
            <w:pPr>
              <w:ind w:left="147"/>
            </w:pPr>
          </w:p>
        </w:tc>
        <w:tc>
          <w:tcPr>
            <w:tcW w:w="2126" w:type="dxa"/>
          </w:tcPr>
          <w:p w:rsidR="00B700CF" w:rsidRPr="00966F1B" w:rsidRDefault="00B700CF" w:rsidP="00E21735">
            <w:pPr>
              <w:ind w:left="147"/>
            </w:pPr>
          </w:p>
        </w:tc>
      </w:tr>
      <w:tr w:rsidR="004C548A" w:rsidRPr="00966F1B" w:rsidTr="00A12B4B">
        <w:trPr>
          <w:trHeight w:hRule="exact" w:val="421"/>
        </w:trPr>
        <w:tc>
          <w:tcPr>
            <w:tcW w:w="1848" w:type="dxa"/>
          </w:tcPr>
          <w:p w:rsidR="004C548A" w:rsidRPr="00966F1B" w:rsidRDefault="004C548A" w:rsidP="00E21735">
            <w:pPr>
              <w:ind w:left="147"/>
            </w:pPr>
          </w:p>
        </w:tc>
        <w:tc>
          <w:tcPr>
            <w:tcW w:w="5387" w:type="dxa"/>
          </w:tcPr>
          <w:p w:rsidR="004C548A" w:rsidRPr="00966F1B" w:rsidRDefault="004C548A" w:rsidP="00E21735">
            <w:pPr>
              <w:ind w:left="147"/>
            </w:pPr>
          </w:p>
        </w:tc>
        <w:tc>
          <w:tcPr>
            <w:tcW w:w="2126" w:type="dxa"/>
          </w:tcPr>
          <w:p w:rsidR="004C548A" w:rsidRPr="00966F1B" w:rsidRDefault="004C548A" w:rsidP="00E21735">
            <w:pPr>
              <w:ind w:left="147"/>
            </w:pPr>
          </w:p>
        </w:tc>
      </w:tr>
      <w:tr w:rsidR="004C548A" w:rsidRPr="00966F1B" w:rsidTr="00A12B4B">
        <w:trPr>
          <w:trHeight w:hRule="exact" w:val="421"/>
        </w:trPr>
        <w:tc>
          <w:tcPr>
            <w:tcW w:w="1848" w:type="dxa"/>
          </w:tcPr>
          <w:p w:rsidR="004C548A" w:rsidRPr="00966F1B" w:rsidRDefault="004C548A" w:rsidP="00E21735">
            <w:pPr>
              <w:ind w:left="147"/>
            </w:pPr>
          </w:p>
        </w:tc>
        <w:tc>
          <w:tcPr>
            <w:tcW w:w="5387" w:type="dxa"/>
          </w:tcPr>
          <w:p w:rsidR="004C548A" w:rsidRPr="00966F1B" w:rsidRDefault="004C548A" w:rsidP="00E21735">
            <w:pPr>
              <w:ind w:left="147"/>
            </w:pPr>
          </w:p>
        </w:tc>
        <w:tc>
          <w:tcPr>
            <w:tcW w:w="2126" w:type="dxa"/>
          </w:tcPr>
          <w:p w:rsidR="004C548A" w:rsidRPr="00966F1B" w:rsidRDefault="004C548A" w:rsidP="00E21735">
            <w:pPr>
              <w:ind w:left="147"/>
            </w:pPr>
          </w:p>
        </w:tc>
      </w:tr>
    </w:tbl>
    <w:p w:rsidR="00B700CF" w:rsidRDefault="00B700CF" w:rsidP="00261940"/>
    <w:p w:rsidR="003170EA" w:rsidRDefault="003170EA" w:rsidP="00261940"/>
    <w:p w:rsidR="00A6100F" w:rsidRPr="00261940" w:rsidRDefault="00A6100F" w:rsidP="00A6100F">
      <w:pPr>
        <w:jc w:val="center"/>
        <w:rPr>
          <w:b/>
        </w:rPr>
      </w:pPr>
      <w:r w:rsidRPr="00261940">
        <w:rPr>
          <w:b/>
        </w:rPr>
        <w:t>This page is NOT part of the Model Advisory Circular</w:t>
      </w:r>
    </w:p>
    <w:p w:rsidR="00A6100F" w:rsidRDefault="00A6100F" w:rsidP="00261940"/>
    <w:p w:rsidR="009F0C61" w:rsidRDefault="003170EA" w:rsidP="00261940">
      <w:r>
        <w:br w:type="page"/>
      </w:r>
      <w:r w:rsidR="004C548A">
        <w:lastRenderedPageBreak/>
        <w:t>– Title &amp; Image – N</w:t>
      </w:r>
      <w:r w:rsidR="00A6100F">
        <w:t>ATIONAL CIVIL AVIATION ADMIN</w:t>
      </w:r>
      <w:r w:rsidR="00C61607">
        <w:t>I</w:t>
      </w:r>
      <w:bookmarkStart w:id="0" w:name="_GoBack"/>
      <w:bookmarkEnd w:id="0"/>
      <w:r w:rsidR="00A6100F">
        <w:t>STRATION</w:t>
      </w:r>
    </w:p>
    <w:p w:rsidR="00A6100F" w:rsidRDefault="00A6100F" w:rsidP="00261940"/>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3969"/>
        <w:gridCol w:w="1843"/>
        <w:gridCol w:w="1758"/>
      </w:tblGrid>
      <w:tr w:rsidR="009F0C61" w:rsidRPr="009F0C61" w:rsidTr="00966F1B">
        <w:trPr>
          <w:trHeight w:hRule="exact" w:val="514"/>
        </w:trPr>
        <w:tc>
          <w:tcPr>
            <w:tcW w:w="9418" w:type="dxa"/>
            <w:gridSpan w:val="4"/>
          </w:tcPr>
          <w:p w:rsidR="009F0C61" w:rsidRPr="009F0C61" w:rsidRDefault="009F0C61" w:rsidP="00261940">
            <w:pPr>
              <w:jc w:val="center"/>
            </w:pPr>
            <w:r w:rsidRPr="009F0C61">
              <w:t>A</w:t>
            </w:r>
            <w:r w:rsidRPr="009F0C61">
              <w:rPr>
                <w:spacing w:val="-1"/>
              </w:rPr>
              <w:t>d</w:t>
            </w:r>
            <w:r w:rsidRPr="009F0C61">
              <w:t>v</w:t>
            </w:r>
            <w:r w:rsidRPr="009F0C61">
              <w:rPr>
                <w:spacing w:val="-1"/>
              </w:rPr>
              <w:t>i</w:t>
            </w:r>
            <w:r w:rsidRPr="009F0C61">
              <w:t>s</w:t>
            </w:r>
            <w:r w:rsidRPr="009F0C61">
              <w:rPr>
                <w:spacing w:val="-1"/>
              </w:rPr>
              <w:t>o</w:t>
            </w:r>
            <w:r w:rsidRPr="009F0C61">
              <w:t>ry</w:t>
            </w:r>
            <w:r w:rsidRPr="009F0C61">
              <w:rPr>
                <w:spacing w:val="-4"/>
              </w:rPr>
              <w:t xml:space="preserve"> </w:t>
            </w:r>
            <w:r w:rsidRPr="009F0C61">
              <w:rPr>
                <w:spacing w:val="-1"/>
              </w:rPr>
              <w:t>Ci</w:t>
            </w:r>
            <w:r w:rsidRPr="009F0C61">
              <w:t>rc</w:t>
            </w:r>
            <w:r w:rsidRPr="009F0C61">
              <w:rPr>
                <w:spacing w:val="-1"/>
              </w:rPr>
              <w:t>ula</w:t>
            </w:r>
            <w:r w:rsidRPr="009F0C61">
              <w:t>r</w:t>
            </w:r>
          </w:p>
        </w:tc>
      </w:tr>
      <w:tr w:rsidR="009F0C61" w:rsidRPr="009F0C61" w:rsidTr="00705147">
        <w:trPr>
          <w:trHeight w:hRule="exact" w:val="734"/>
        </w:trPr>
        <w:tc>
          <w:tcPr>
            <w:tcW w:w="1848" w:type="dxa"/>
          </w:tcPr>
          <w:p w:rsidR="009F0C61" w:rsidRPr="009F0C61" w:rsidRDefault="009F0C61" w:rsidP="00E21735">
            <w:pPr>
              <w:ind w:left="289"/>
            </w:pPr>
            <w:r w:rsidRPr="009F0C61">
              <w:rPr>
                <w:spacing w:val="1"/>
              </w:rPr>
              <w:t>S</w:t>
            </w:r>
            <w:r w:rsidRPr="009F0C61">
              <w:t>ub</w:t>
            </w:r>
            <w:r w:rsidRPr="009F0C61">
              <w:rPr>
                <w:spacing w:val="-2"/>
              </w:rPr>
              <w:t>j</w:t>
            </w:r>
            <w:r w:rsidRPr="009F0C61">
              <w:rPr>
                <w:spacing w:val="1"/>
              </w:rPr>
              <w:t>ec</w:t>
            </w:r>
            <w:r w:rsidRPr="009F0C61">
              <w:rPr>
                <w:spacing w:val="-1"/>
              </w:rPr>
              <w:t>t</w:t>
            </w:r>
            <w:r w:rsidRPr="009F0C61">
              <w:t>:</w:t>
            </w:r>
          </w:p>
        </w:tc>
        <w:tc>
          <w:tcPr>
            <w:tcW w:w="7570" w:type="dxa"/>
            <w:gridSpan w:val="3"/>
          </w:tcPr>
          <w:p w:rsidR="009F0C61" w:rsidRPr="009F0C61" w:rsidRDefault="009C5B9A" w:rsidP="00141405">
            <w:pPr>
              <w:ind w:left="142"/>
            </w:pPr>
            <w:r>
              <w:t xml:space="preserve">Runway Incursion </w:t>
            </w:r>
            <w:r w:rsidR="00141405">
              <w:t xml:space="preserve">Prevention and Pilot </w:t>
            </w:r>
            <w:r>
              <w:t>Training</w:t>
            </w:r>
          </w:p>
        </w:tc>
      </w:tr>
      <w:tr w:rsidR="009F0C61" w:rsidRPr="009F0C61" w:rsidTr="00705147">
        <w:trPr>
          <w:trHeight w:hRule="exact" w:val="395"/>
        </w:trPr>
        <w:tc>
          <w:tcPr>
            <w:tcW w:w="1848" w:type="dxa"/>
          </w:tcPr>
          <w:p w:rsidR="009F0C61" w:rsidRPr="009F0C61" w:rsidRDefault="009F0C61" w:rsidP="00E21735">
            <w:pPr>
              <w:ind w:left="289"/>
            </w:pPr>
            <w:r w:rsidRPr="009F0C61">
              <w:t>I</w:t>
            </w:r>
            <w:r w:rsidRPr="009F0C61">
              <w:rPr>
                <w:spacing w:val="1"/>
              </w:rPr>
              <w:t>ss</w:t>
            </w:r>
            <w:r w:rsidRPr="009F0C61">
              <w:t>u</w:t>
            </w:r>
            <w:r w:rsidRPr="009F0C61">
              <w:rPr>
                <w:spacing w:val="-1"/>
              </w:rPr>
              <w:t>i</w:t>
            </w:r>
            <w:r w:rsidRPr="009F0C61">
              <w:t>ng</w:t>
            </w:r>
            <w:r w:rsidRPr="009F0C61">
              <w:rPr>
                <w:spacing w:val="-7"/>
              </w:rPr>
              <w:t xml:space="preserve"> </w:t>
            </w:r>
            <w:r w:rsidRPr="009F0C61">
              <w:rPr>
                <w:spacing w:val="1"/>
              </w:rPr>
              <w:t>O</w:t>
            </w:r>
            <w:r w:rsidRPr="009F0C61">
              <w:rPr>
                <w:spacing w:val="2"/>
              </w:rPr>
              <w:t>ff</w:t>
            </w:r>
            <w:r w:rsidRPr="009F0C61">
              <w:rPr>
                <w:spacing w:val="-1"/>
              </w:rPr>
              <w:t>i</w:t>
            </w:r>
            <w:r w:rsidRPr="009F0C61">
              <w:rPr>
                <w:spacing w:val="1"/>
              </w:rPr>
              <w:t>c</w:t>
            </w:r>
            <w:r w:rsidRPr="009F0C61">
              <w:t>e:</w:t>
            </w:r>
          </w:p>
        </w:tc>
        <w:tc>
          <w:tcPr>
            <w:tcW w:w="3969" w:type="dxa"/>
          </w:tcPr>
          <w:p w:rsidR="009F0C61" w:rsidRPr="009F0C61" w:rsidRDefault="009F0C61" w:rsidP="00E21735">
            <w:pPr>
              <w:ind w:left="142"/>
            </w:pPr>
          </w:p>
        </w:tc>
        <w:tc>
          <w:tcPr>
            <w:tcW w:w="1843" w:type="dxa"/>
          </w:tcPr>
          <w:p w:rsidR="009F0C61" w:rsidRPr="009F0C61" w:rsidRDefault="009F0C61" w:rsidP="00E21735">
            <w:pPr>
              <w:ind w:left="142"/>
            </w:pPr>
            <w:r w:rsidRPr="009F0C61">
              <w:t>Do</w:t>
            </w:r>
            <w:r w:rsidRPr="009F0C61">
              <w:rPr>
                <w:spacing w:val="1"/>
              </w:rPr>
              <w:t>c</w:t>
            </w:r>
            <w:r w:rsidRPr="009F0C61">
              <w:t>u</w:t>
            </w:r>
            <w:r w:rsidRPr="009F0C61">
              <w:rPr>
                <w:spacing w:val="4"/>
              </w:rPr>
              <w:t>m</w:t>
            </w:r>
            <w:r w:rsidRPr="009F0C61">
              <w:t>ent</w:t>
            </w:r>
            <w:r w:rsidRPr="009F0C61">
              <w:rPr>
                <w:spacing w:val="-10"/>
              </w:rPr>
              <w:t xml:space="preserve"> </w:t>
            </w:r>
            <w:r w:rsidRPr="009F0C61">
              <w:t>No.:</w:t>
            </w:r>
          </w:p>
        </w:tc>
        <w:tc>
          <w:tcPr>
            <w:tcW w:w="1758" w:type="dxa"/>
          </w:tcPr>
          <w:p w:rsidR="009F0C61" w:rsidRPr="009F0C61" w:rsidRDefault="009F0C61" w:rsidP="00E21735">
            <w:pPr>
              <w:ind w:left="142"/>
            </w:pPr>
          </w:p>
        </w:tc>
      </w:tr>
      <w:tr w:rsidR="009F0C61" w:rsidRPr="009F0C61" w:rsidTr="00705147">
        <w:trPr>
          <w:trHeight w:hRule="exact" w:val="316"/>
        </w:trPr>
        <w:tc>
          <w:tcPr>
            <w:tcW w:w="1848" w:type="dxa"/>
          </w:tcPr>
          <w:p w:rsidR="009F0C61" w:rsidRPr="009F0C61" w:rsidRDefault="009F0C61" w:rsidP="00E21735">
            <w:pPr>
              <w:ind w:left="289"/>
            </w:pPr>
            <w:r w:rsidRPr="009F0C61">
              <w:rPr>
                <w:spacing w:val="1"/>
              </w:rPr>
              <w:t>F</w:t>
            </w:r>
            <w:r w:rsidRPr="009F0C61">
              <w:rPr>
                <w:spacing w:val="-1"/>
              </w:rPr>
              <w:t>il</w:t>
            </w:r>
            <w:r w:rsidRPr="009F0C61">
              <w:t>e</w:t>
            </w:r>
            <w:r w:rsidRPr="009F0C61">
              <w:rPr>
                <w:spacing w:val="-1"/>
              </w:rPr>
              <w:t xml:space="preserve"> </w:t>
            </w:r>
            <w:r w:rsidRPr="009F0C61">
              <w:t>No.:</w:t>
            </w:r>
          </w:p>
        </w:tc>
        <w:tc>
          <w:tcPr>
            <w:tcW w:w="3969" w:type="dxa"/>
          </w:tcPr>
          <w:p w:rsidR="009F0C61" w:rsidRPr="009F0C61" w:rsidRDefault="009F0C61" w:rsidP="00E21735">
            <w:pPr>
              <w:ind w:left="142"/>
            </w:pPr>
          </w:p>
        </w:tc>
        <w:tc>
          <w:tcPr>
            <w:tcW w:w="1843" w:type="dxa"/>
          </w:tcPr>
          <w:p w:rsidR="009F0C61" w:rsidRPr="009F0C61" w:rsidRDefault="009F0C61" w:rsidP="00E21735">
            <w:pPr>
              <w:ind w:left="142"/>
            </w:pPr>
            <w:r w:rsidRPr="009F0C61">
              <w:t>I</w:t>
            </w:r>
            <w:r w:rsidRPr="009F0C61">
              <w:rPr>
                <w:spacing w:val="1"/>
              </w:rPr>
              <w:t>ss</w:t>
            </w:r>
            <w:r w:rsidRPr="009F0C61">
              <w:t>ue</w:t>
            </w:r>
            <w:r w:rsidRPr="009F0C61">
              <w:rPr>
                <w:spacing w:val="-6"/>
              </w:rPr>
              <w:t xml:space="preserve"> </w:t>
            </w:r>
            <w:r w:rsidR="00AC342C">
              <w:t>Number</w:t>
            </w:r>
            <w:r w:rsidR="00AC342C" w:rsidRPr="009F0C61">
              <w:t>:</w:t>
            </w:r>
          </w:p>
        </w:tc>
        <w:tc>
          <w:tcPr>
            <w:tcW w:w="1758" w:type="dxa"/>
          </w:tcPr>
          <w:p w:rsidR="009F0C61" w:rsidRPr="009F0C61" w:rsidRDefault="009F0C61" w:rsidP="00E21735">
            <w:pPr>
              <w:ind w:left="142"/>
            </w:pPr>
            <w:r w:rsidRPr="009F0C61">
              <w:t>01</w:t>
            </w:r>
          </w:p>
        </w:tc>
      </w:tr>
      <w:tr w:rsidR="009F0C61" w:rsidRPr="009F0C61" w:rsidTr="00705147">
        <w:trPr>
          <w:trHeight w:hRule="exact" w:val="342"/>
        </w:trPr>
        <w:tc>
          <w:tcPr>
            <w:tcW w:w="1848" w:type="dxa"/>
          </w:tcPr>
          <w:p w:rsidR="009F0C61" w:rsidRPr="009F0C61" w:rsidRDefault="00705147" w:rsidP="00E21735">
            <w:pPr>
              <w:ind w:left="289"/>
            </w:pPr>
            <w:r>
              <w:t>Available from</w:t>
            </w:r>
          </w:p>
        </w:tc>
        <w:tc>
          <w:tcPr>
            <w:tcW w:w="3969" w:type="dxa"/>
          </w:tcPr>
          <w:p w:rsidR="009F0C61" w:rsidRPr="009F0C61" w:rsidRDefault="009F0C61" w:rsidP="00E21735">
            <w:pPr>
              <w:ind w:left="142"/>
            </w:pPr>
          </w:p>
        </w:tc>
        <w:tc>
          <w:tcPr>
            <w:tcW w:w="1843" w:type="dxa"/>
          </w:tcPr>
          <w:p w:rsidR="009F0C61" w:rsidRPr="009F0C61" w:rsidRDefault="009F0C61" w:rsidP="00E21735">
            <w:pPr>
              <w:ind w:left="142"/>
            </w:pPr>
            <w:r w:rsidRPr="009F0C61">
              <w:rPr>
                <w:spacing w:val="-1"/>
              </w:rPr>
              <w:t>E</w:t>
            </w:r>
            <w:r w:rsidRPr="009F0C61">
              <w:rPr>
                <w:spacing w:val="2"/>
              </w:rPr>
              <w:t>ff</w:t>
            </w:r>
            <w:r w:rsidRPr="009F0C61">
              <w:t>e</w:t>
            </w:r>
            <w:r w:rsidRPr="009F0C61">
              <w:rPr>
                <w:spacing w:val="1"/>
              </w:rPr>
              <w:t>c</w:t>
            </w:r>
            <w:r w:rsidRPr="009F0C61">
              <w:t>t</w:t>
            </w:r>
            <w:r w:rsidRPr="009F0C61">
              <w:rPr>
                <w:spacing w:val="-1"/>
              </w:rPr>
              <w:t>iv</w:t>
            </w:r>
            <w:r w:rsidRPr="009F0C61">
              <w:t>e</w:t>
            </w:r>
            <w:r w:rsidRPr="009F0C61">
              <w:rPr>
                <w:spacing w:val="-9"/>
              </w:rPr>
              <w:t xml:space="preserve"> </w:t>
            </w:r>
            <w:r w:rsidRPr="009F0C61">
              <w:t>Da</w:t>
            </w:r>
            <w:r w:rsidRPr="009F0C61">
              <w:rPr>
                <w:spacing w:val="2"/>
              </w:rPr>
              <w:t>t</w:t>
            </w:r>
            <w:r w:rsidRPr="009F0C61">
              <w:t>e:</w:t>
            </w:r>
          </w:p>
        </w:tc>
        <w:tc>
          <w:tcPr>
            <w:tcW w:w="1758" w:type="dxa"/>
          </w:tcPr>
          <w:p w:rsidR="009F0C61" w:rsidRPr="009F0C61" w:rsidRDefault="009F0C61" w:rsidP="00E21735">
            <w:pPr>
              <w:ind w:left="142"/>
            </w:pPr>
          </w:p>
        </w:tc>
      </w:tr>
      <w:tr w:rsidR="00705147" w:rsidRPr="009F0C61" w:rsidTr="00705147">
        <w:trPr>
          <w:trHeight w:hRule="exact" w:val="342"/>
        </w:trPr>
        <w:tc>
          <w:tcPr>
            <w:tcW w:w="1848" w:type="dxa"/>
          </w:tcPr>
          <w:p w:rsidR="00705147" w:rsidRPr="009F0C61" w:rsidRDefault="00705147" w:rsidP="00E21735">
            <w:pPr>
              <w:ind w:left="289"/>
            </w:pPr>
          </w:p>
        </w:tc>
        <w:tc>
          <w:tcPr>
            <w:tcW w:w="3969" w:type="dxa"/>
          </w:tcPr>
          <w:p w:rsidR="00705147" w:rsidRPr="009F0C61" w:rsidRDefault="00705147" w:rsidP="00E21735">
            <w:pPr>
              <w:ind w:left="142"/>
            </w:pPr>
          </w:p>
        </w:tc>
        <w:tc>
          <w:tcPr>
            <w:tcW w:w="1843" w:type="dxa"/>
          </w:tcPr>
          <w:p w:rsidR="00705147" w:rsidRPr="009F0C61" w:rsidRDefault="00705147" w:rsidP="00E21735">
            <w:pPr>
              <w:ind w:left="142"/>
              <w:rPr>
                <w:spacing w:val="-1"/>
              </w:rPr>
            </w:pPr>
            <w:r>
              <w:rPr>
                <w:spacing w:val="-1"/>
              </w:rPr>
              <w:t>Valid until:</w:t>
            </w:r>
          </w:p>
        </w:tc>
        <w:tc>
          <w:tcPr>
            <w:tcW w:w="1758" w:type="dxa"/>
          </w:tcPr>
          <w:p w:rsidR="00705147" w:rsidRPr="009F0C61" w:rsidRDefault="00705147" w:rsidP="00E21735">
            <w:pPr>
              <w:ind w:left="142"/>
            </w:pPr>
          </w:p>
        </w:tc>
      </w:tr>
    </w:tbl>
    <w:p w:rsidR="009F0C61" w:rsidRDefault="009F0C61" w:rsidP="00261940"/>
    <w:p w:rsidR="009F0C61" w:rsidRPr="00850F0B" w:rsidRDefault="009F0C61" w:rsidP="00850F0B">
      <w:pPr>
        <w:jc w:val="center"/>
        <w:rPr>
          <w:b/>
        </w:rPr>
      </w:pPr>
      <w:r w:rsidRPr="00850F0B">
        <w:rPr>
          <w:b/>
        </w:rPr>
        <w:t>Table of Contents</w:t>
      </w:r>
    </w:p>
    <w:p w:rsidR="00AB7E0D" w:rsidRDefault="00AB7E0D" w:rsidP="00261940">
      <w:r>
        <w:t>1.0</w:t>
      </w:r>
      <w:r>
        <w:tab/>
        <w:t>IN</w:t>
      </w:r>
      <w:r>
        <w:rPr>
          <w:spacing w:val="3"/>
        </w:rPr>
        <w:t>T</w:t>
      </w:r>
      <w:r>
        <w:t>R</w:t>
      </w:r>
      <w:r>
        <w:rPr>
          <w:spacing w:val="1"/>
        </w:rPr>
        <w:t>O</w:t>
      </w:r>
      <w:r>
        <w:t>DUC</w:t>
      </w:r>
      <w:r>
        <w:rPr>
          <w:spacing w:val="3"/>
        </w:rPr>
        <w:t>T</w:t>
      </w:r>
      <w:r>
        <w:t>I</w:t>
      </w:r>
      <w:r>
        <w:rPr>
          <w:spacing w:val="1"/>
        </w:rPr>
        <w:t>O</w:t>
      </w:r>
      <w:r>
        <w:t>N</w:t>
      </w:r>
    </w:p>
    <w:p w:rsidR="00AB7E0D" w:rsidRDefault="00AB7E0D" w:rsidP="00850F0B">
      <w:pPr>
        <w:ind w:left="720"/>
      </w:pPr>
      <w:r>
        <w:t>1.1</w:t>
      </w:r>
      <w:r>
        <w:tab/>
      </w:r>
      <w:r>
        <w:rPr>
          <w:spacing w:val="-1"/>
        </w:rPr>
        <w:t>P</w:t>
      </w:r>
      <w:r>
        <w:rPr>
          <w:spacing w:val="1"/>
        </w:rPr>
        <w:t>u</w:t>
      </w:r>
      <w:r>
        <w:rPr>
          <w:spacing w:val="-1"/>
        </w:rPr>
        <w:t>r</w:t>
      </w:r>
      <w:r>
        <w:rPr>
          <w:spacing w:val="1"/>
        </w:rPr>
        <w:t>po</w:t>
      </w:r>
      <w:r>
        <w:t>se</w:t>
      </w:r>
    </w:p>
    <w:p w:rsidR="00AB7E0D" w:rsidRDefault="00AB7E0D" w:rsidP="00850F0B">
      <w:pPr>
        <w:ind w:left="720"/>
      </w:pPr>
      <w:r>
        <w:t>1.2</w:t>
      </w:r>
      <w:r>
        <w:tab/>
      </w:r>
      <w:r>
        <w:rPr>
          <w:spacing w:val="-5"/>
        </w:rPr>
        <w:t>A</w:t>
      </w:r>
      <w:r>
        <w:rPr>
          <w:spacing w:val="3"/>
        </w:rPr>
        <w:t>p</w:t>
      </w:r>
      <w:r>
        <w:rPr>
          <w:spacing w:val="1"/>
        </w:rPr>
        <w:t>p</w:t>
      </w:r>
      <w:r>
        <w:t>l</w:t>
      </w:r>
      <w:r>
        <w:rPr>
          <w:spacing w:val="2"/>
        </w:rPr>
        <w:t>i</w:t>
      </w:r>
      <w:r>
        <w:t>ca</w:t>
      </w:r>
      <w:r>
        <w:rPr>
          <w:spacing w:val="1"/>
        </w:rPr>
        <w:t>b</w:t>
      </w:r>
      <w:r>
        <w:t>ili</w:t>
      </w:r>
      <w:r>
        <w:rPr>
          <w:spacing w:val="3"/>
        </w:rPr>
        <w:t>t</w:t>
      </w:r>
      <w:r>
        <w:t>y</w:t>
      </w:r>
    </w:p>
    <w:p w:rsidR="00AB7E0D" w:rsidRPr="00A369C7" w:rsidRDefault="00AB7E0D" w:rsidP="00261940">
      <w:pPr>
        <w:rPr>
          <w:rFonts w:eastAsia="PMingLiU"/>
          <w:lang w:eastAsia="zh-TW"/>
        </w:rPr>
      </w:pPr>
      <w:r>
        <w:t>2.0</w:t>
      </w:r>
      <w:r>
        <w:tab/>
        <w:t>R</w:t>
      </w:r>
      <w:r>
        <w:rPr>
          <w:spacing w:val="-1"/>
        </w:rPr>
        <w:t>E</w:t>
      </w:r>
      <w:r>
        <w:rPr>
          <w:spacing w:val="1"/>
        </w:rPr>
        <w:t>F</w:t>
      </w:r>
      <w:r>
        <w:rPr>
          <w:spacing w:val="-1"/>
        </w:rPr>
        <w:t>E</w:t>
      </w:r>
      <w:r>
        <w:rPr>
          <w:spacing w:val="3"/>
        </w:rPr>
        <w:t>R</w:t>
      </w:r>
      <w:r>
        <w:rPr>
          <w:spacing w:val="-1"/>
        </w:rPr>
        <w:t>E</w:t>
      </w:r>
      <w:r>
        <w:t>N</w:t>
      </w:r>
      <w:r>
        <w:rPr>
          <w:spacing w:val="3"/>
        </w:rPr>
        <w:t>C</w:t>
      </w:r>
      <w:r>
        <w:rPr>
          <w:spacing w:val="2"/>
        </w:rPr>
        <w:t>E</w:t>
      </w:r>
      <w:r>
        <w:t>S</w:t>
      </w:r>
      <w:r>
        <w:rPr>
          <w:spacing w:val="-10"/>
        </w:rPr>
        <w:t xml:space="preserve"> </w:t>
      </w:r>
      <w:r w:rsidR="00A369C7">
        <w:rPr>
          <w:rFonts w:eastAsia="PMingLiU" w:hint="eastAsia"/>
          <w:spacing w:val="-10"/>
          <w:lang w:eastAsia="zh-TW"/>
        </w:rPr>
        <w:t>AND DEFINITIONS</w:t>
      </w:r>
    </w:p>
    <w:p w:rsidR="00AB7E0D" w:rsidRDefault="00AB7E0D" w:rsidP="00850F0B">
      <w:pPr>
        <w:ind w:left="720"/>
      </w:pPr>
      <w:r>
        <w:t>2.1</w:t>
      </w:r>
      <w:r>
        <w:tab/>
        <w:t>Re</w:t>
      </w:r>
      <w:r>
        <w:rPr>
          <w:spacing w:val="1"/>
        </w:rPr>
        <w:t>f</w:t>
      </w:r>
      <w:r>
        <w:t>e</w:t>
      </w:r>
      <w:r>
        <w:rPr>
          <w:spacing w:val="-1"/>
        </w:rPr>
        <w:t>r</w:t>
      </w:r>
      <w:r>
        <w:t>e</w:t>
      </w:r>
      <w:r>
        <w:rPr>
          <w:spacing w:val="3"/>
        </w:rPr>
        <w:t>n</w:t>
      </w:r>
      <w:r>
        <w:t>ce</w:t>
      </w:r>
      <w:r>
        <w:rPr>
          <w:spacing w:val="-11"/>
        </w:rPr>
        <w:t xml:space="preserve"> </w:t>
      </w:r>
      <w:r>
        <w:t>D</w:t>
      </w:r>
      <w:r>
        <w:rPr>
          <w:spacing w:val="3"/>
        </w:rPr>
        <w:t>o</w:t>
      </w:r>
      <w:r>
        <w:t>c</w:t>
      </w:r>
      <w:r>
        <w:rPr>
          <w:spacing w:val="1"/>
        </w:rPr>
        <w:t>um</w:t>
      </w:r>
      <w:r>
        <w:t>e</w:t>
      </w:r>
      <w:r>
        <w:rPr>
          <w:spacing w:val="1"/>
        </w:rPr>
        <w:t>nt</w:t>
      </w:r>
      <w:r>
        <w:t>s</w:t>
      </w:r>
    </w:p>
    <w:p w:rsidR="00AB7E0D" w:rsidRDefault="00AB7E0D" w:rsidP="00850F0B">
      <w:pPr>
        <w:ind w:left="720"/>
      </w:pPr>
      <w:r>
        <w:t>2.2</w:t>
      </w:r>
      <w:r>
        <w:tab/>
      </w:r>
      <w:r w:rsidR="004F3C9C">
        <w:t>De</w:t>
      </w:r>
      <w:r w:rsidR="004F3C9C">
        <w:rPr>
          <w:spacing w:val="1"/>
        </w:rPr>
        <w:t>f</w:t>
      </w:r>
      <w:r w:rsidR="004F3C9C">
        <w:t>i</w:t>
      </w:r>
      <w:r w:rsidR="004F3C9C">
        <w:rPr>
          <w:spacing w:val="1"/>
        </w:rPr>
        <w:t>n</w:t>
      </w:r>
      <w:r w:rsidR="004F3C9C">
        <w:t>i</w:t>
      </w:r>
      <w:r w:rsidR="004F3C9C">
        <w:rPr>
          <w:spacing w:val="1"/>
        </w:rPr>
        <w:t>t</w:t>
      </w:r>
      <w:r w:rsidR="004F3C9C">
        <w:t>i</w:t>
      </w:r>
      <w:r w:rsidR="004F3C9C">
        <w:rPr>
          <w:spacing w:val="1"/>
        </w:rPr>
        <w:t>on</w:t>
      </w:r>
      <w:r w:rsidR="004F3C9C">
        <w:t>s</w:t>
      </w:r>
      <w:r w:rsidR="004F3C9C">
        <w:rPr>
          <w:spacing w:val="-11"/>
        </w:rPr>
        <w:t xml:space="preserve"> </w:t>
      </w:r>
      <w:r w:rsidR="004F3C9C">
        <w:t>a</w:t>
      </w:r>
      <w:r w:rsidR="004F3C9C">
        <w:rPr>
          <w:spacing w:val="1"/>
        </w:rPr>
        <w:t>n</w:t>
      </w:r>
      <w:r w:rsidR="004F3C9C">
        <w:t>d</w:t>
      </w:r>
      <w:r w:rsidR="004F3C9C">
        <w:rPr>
          <w:spacing w:val="1"/>
        </w:rPr>
        <w:t xml:space="preserve"> </w:t>
      </w:r>
      <w:r w:rsidR="004F3C9C">
        <w:rPr>
          <w:spacing w:val="-5"/>
        </w:rPr>
        <w:t>A</w:t>
      </w:r>
      <w:r w:rsidR="004F3C9C">
        <w:rPr>
          <w:spacing w:val="1"/>
        </w:rPr>
        <w:t>bb</w:t>
      </w:r>
      <w:r w:rsidR="004F3C9C">
        <w:rPr>
          <w:spacing w:val="2"/>
        </w:rPr>
        <w:t>r</w:t>
      </w:r>
      <w:r w:rsidR="004F3C9C">
        <w:t>e</w:t>
      </w:r>
      <w:r w:rsidR="004F3C9C">
        <w:rPr>
          <w:spacing w:val="2"/>
        </w:rPr>
        <w:t>v</w:t>
      </w:r>
      <w:r w:rsidR="004F3C9C">
        <w:t>ia</w:t>
      </w:r>
      <w:r w:rsidR="004F3C9C">
        <w:rPr>
          <w:spacing w:val="1"/>
        </w:rPr>
        <w:t>t</w:t>
      </w:r>
      <w:r w:rsidR="004F3C9C">
        <w:t>i</w:t>
      </w:r>
      <w:r w:rsidR="004F3C9C">
        <w:rPr>
          <w:spacing w:val="1"/>
        </w:rPr>
        <w:t>on</w:t>
      </w:r>
      <w:r w:rsidR="004F3C9C">
        <w:t xml:space="preserve">s </w:t>
      </w:r>
    </w:p>
    <w:p w:rsidR="00AB7E0D" w:rsidRDefault="00AB7E0D" w:rsidP="00261940">
      <w:r>
        <w:t>3.0</w:t>
      </w:r>
      <w:r>
        <w:tab/>
      </w:r>
      <w:r>
        <w:rPr>
          <w:spacing w:val="3"/>
        </w:rPr>
        <w:t>B</w:t>
      </w:r>
      <w:r>
        <w:rPr>
          <w:spacing w:val="-5"/>
        </w:rPr>
        <w:t>A</w:t>
      </w:r>
      <w:r>
        <w:rPr>
          <w:spacing w:val="3"/>
        </w:rPr>
        <w:t>C</w:t>
      </w:r>
      <w:r>
        <w:t>K</w:t>
      </w:r>
      <w:r>
        <w:rPr>
          <w:spacing w:val="1"/>
        </w:rPr>
        <w:t>G</w:t>
      </w:r>
      <w:r>
        <w:t>R</w:t>
      </w:r>
      <w:r>
        <w:rPr>
          <w:spacing w:val="1"/>
        </w:rPr>
        <w:t>O</w:t>
      </w:r>
      <w:r>
        <w:t>UND</w:t>
      </w:r>
    </w:p>
    <w:p w:rsidR="003A1F66" w:rsidRPr="003A1F66" w:rsidRDefault="00AB74DA" w:rsidP="00261940">
      <w:pPr>
        <w:rPr>
          <w:b/>
        </w:rPr>
      </w:pPr>
      <w:r>
        <w:t>4.0</w:t>
      </w:r>
      <w:r>
        <w:tab/>
      </w:r>
      <w:r w:rsidR="003A1F66" w:rsidRPr="003A1F66">
        <w:t>ACTION BY STATES</w:t>
      </w:r>
    </w:p>
    <w:p w:rsidR="00141405" w:rsidRDefault="004F3C9C" w:rsidP="00261940">
      <w:r>
        <w:t>5</w:t>
      </w:r>
      <w:r w:rsidR="00AB7E0D">
        <w:t>.0</w:t>
      </w:r>
      <w:r w:rsidR="00AB7E0D">
        <w:tab/>
      </w:r>
      <w:r w:rsidR="00141405">
        <w:t xml:space="preserve">GUIDANCE MATERIAL </w:t>
      </w:r>
    </w:p>
    <w:p w:rsidR="00AB7E0D" w:rsidRDefault="00141405" w:rsidP="00261940">
      <w:r>
        <w:t>6.0</w:t>
      </w:r>
      <w:r>
        <w:tab/>
      </w:r>
      <w:r w:rsidR="00AB7E0D">
        <w:t>IN</w:t>
      </w:r>
      <w:r w:rsidR="00AB7E0D">
        <w:rPr>
          <w:spacing w:val="1"/>
        </w:rPr>
        <w:t>FO</w:t>
      </w:r>
      <w:r w:rsidR="00AB7E0D">
        <w:t>R</w:t>
      </w:r>
      <w:r w:rsidR="00AB7E0D">
        <w:rPr>
          <w:spacing w:val="7"/>
        </w:rPr>
        <w:t>M</w:t>
      </w:r>
      <w:r w:rsidR="00AB7E0D">
        <w:rPr>
          <w:spacing w:val="-7"/>
        </w:rPr>
        <w:t>A</w:t>
      </w:r>
      <w:r w:rsidR="00AB7E0D">
        <w:rPr>
          <w:spacing w:val="3"/>
        </w:rPr>
        <w:t>T</w:t>
      </w:r>
      <w:r w:rsidR="00AB7E0D">
        <w:t>I</w:t>
      </w:r>
      <w:r w:rsidR="00AB7E0D">
        <w:rPr>
          <w:spacing w:val="1"/>
        </w:rPr>
        <w:t>O</w:t>
      </w:r>
      <w:r w:rsidR="00AB7E0D">
        <w:t>N</w:t>
      </w:r>
      <w:r w:rsidR="00AB7E0D">
        <w:rPr>
          <w:spacing w:val="-14"/>
        </w:rPr>
        <w:t xml:space="preserve"> </w:t>
      </w:r>
      <w:r w:rsidR="00AB7E0D">
        <w:rPr>
          <w:spacing w:val="7"/>
        </w:rPr>
        <w:t>M</w:t>
      </w:r>
      <w:r w:rsidR="00AB7E0D">
        <w:rPr>
          <w:spacing w:val="-7"/>
        </w:rPr>
        <w:t>A</w:t>
      </w:r>
      <w:r w:rsidR="00AB7E0D">
        <w:rPr>
          <w:spacing w:val="5"/>
        </w:rPr>
        <w:t>N</w:t>
      </w:r>
      <w:r w:rsidR="00AB7E0D">
        <w:rPr>
          <w:spacing w:val="-5"/>
        </w:rPr>
        <w:t>A</w:t>
      </w:r>
      <w:r w:rsidR="00AB7E0D">
        <w:rPr>
          <w:spacing w:val="1"/>
        </w:rPr>
        <w:t>G</w:t>
      </w:r>
      <w:r w:rsidR="00AB7E0D">
        <w:rPr>
          <w:spacing w:val="2"/>
        </w:rPr>
        <w:t>E</w:t>
      </w:r>
      <w:r w:rsidR="00AB7E0D">
        <w:rPr>
          <w:spacing w:val="4"/>
        </w:rPr>
        <w:t>M</w:t>
      </w:r>
      <w:r w:rsidR="00AB7E0D">
        <w:rPr>
          <w:spacing w:val="-1"/>
        </w:rPr>
        <w:t>E</w:t>
      </w:r>
      <w:r w:rsidR="00AB7E0D">
        <w:rPr>
          <w:spacing w:val="-2"/>
        </w:rPr>
        <w:t>NT</w:t>
      </w:r>
    </w:p>
    <w:p w:rsidR="00AB7E0D" w:rsidRDefault="00141405" w:rsidP="00261940">
      <w:r>
        <w:t>7</w:t>
      </w:r>
      <w:r w:rsidR="00AB7E0D">
        <w:t>.0</w:t>
      </w:r>
      <w:r w:rsidR="00AB7E0D">
        <w:tab/>
        <w:t>D</w:t>
      </w:r>
      <w:r w:rsidR="00AB7E0D">
        <w:rPr>
          <w:spacing w:val="1"/>
        </w:rPr>
        <w:t>O</w:t>
      </w:r>
      <w:r w:rsidR="00AB7E0D">
        <w:t>CU</w:t>
      </w:r>
      <w:r w:rsidR="00AB7E0D">
        <w:rPr>
          <w:spacing w:val="4"/>
        </w:rPr>
        <w:t>M</w:t>
      </w:r>
      <w:r w:rsidR="00AB7E0D">
        <w:rPr>
          <w:spacing w:val="-1"/>
        </w:rPr>
        <w:t>E</w:t>
      </w:r>
      <w:r w:rsidR="00AB7E0D">
        <w:rPr>
          <w:spacing w:val="-2"/>
        </w:rPr>
        <w:t>N</w:t>
      </w:r>
      <w:r w:rsidR="00AB7E0D">
        <w:t>T</w:t>
      </w:r>
      <w:r w:rsidR="00AB7E0D">
        <w:rPr>
          <w:spacing w:val="-9"/>
        </w:rPr>
        <w:t xml:space="preserve"> </w:t>
      </w:r>
      <w:r w:rsidR="00AB7E0D">
        <w:t>HI</w:t>
      </w:r>
      <w:r w:rsidR="00AB7E0D">
        <w:rPr>
          <w:spacing w:val="-1"/>
        </w:rPr>
        <w:t>S</w:t>
      </w:r>
      <w:r w:rsidR="00AB7E0D">
        <w:rPr>
          <w:spacing w:val="3"/>
        </w:rPr>
        <w:t>T</w:t>
      </w:r>
      <w:r w:rsidR="00AB7E0D">
        <w:rPr>
          <w:spacing w:val="1"/>
        </w:rPr>
        <w:t>O</w:t>
      </w:r>
      <w:r w:rsidR="00AB7E0D">
        <w:t>RY</w:t>
      </w:r>
    </w:p>
    <w:p w:rsidR="00AB7E0D" w:rsidRDefault="00141405" w:rsidP="00261940">
      <w:r>
        <w:t>8</w:t>
      </w:r>
      <w:r w:rsidR="00AB7E0D">
        <w:t>.0</w:t>
      </w:r>
      <w:r w:rsidR="00AB7E0D">
        <w:tab/>
        <w:t>C</w:t>
      </w:r>
      <w:r w:rsidR="00AB7E0D">
        <w:rPr>
          <w:spacing w:val="1"/>
        </w:rPr>
        <w:t>O</w:t>
      </w:r>
      <w:r w:rsidR="00AB7E0D">
        <w:t>N</w:t>
      </w:r>
      <w:r w:rsidR="00AB7E0D">
        <w:rPr>
          <w:spacing w:val="5"/>
        </w:rPr>
        <w:t>T</w:t>
      </w:r>
      <w:r w:rsidR="00AB7E0D">
        <w:rPr>
          <w:spacing w:val="-7"/>
        </w:rPr>
        <w:t>A</w:t>
      </w:r>
      <w:r w:rsidR="00AB7E0D">
        <w:t>CT</w:t>
      </w:r>
      <w:r w:rsidR="00AB7E0D">
        <w:rPr>
          <w:spacing w:val="-7"/>
        </w:rPr>
        <w:t xml:space="preserve"> </w:t>
      </w:r>
      <w:r w:rsidR="00AB7E0D">
        <w:rPr>
          <w:spacing w:val="1"/>
        </w:rPr>
        <w:t>OFF</w:t>
      </w:r>
      <w:r w:rsidR="00AB7E0D">
        <w:t>ICE</w:t>
      </w:r>
    </w:p>
    <w:p w:rsidR="009F0C61" w:rsidRDefault="009F0C61" w:rsidP="00261940">
      <w:r>
        <w:br w:type="page"/>
      </w:r>
      <w:r>
        <w:lastRenderedPageBreak/>
        <w:t>1.0</w:t>
      </w:r>
      <w:r>
        <w:tab/>
      </w:r>
      <w:r w:rsidRPr="00EA5F27">
        <w:rPr>
          <w:b/>
        </w:rPr>
        <w:t>IN</w:t>
      </w:r>
      <w:r w:rsidRPr="00EA5F27">
        <w:rPr>
          <w:b/>
          <w:spacing w:val="3"/>
        </w:rPr>
        <w:t>T</w:t>
      </w:r>
      <w:r w:rsidRPr="00EA5F27">
        <w:rPr>
          <w:b/>
        </w:rPr>
        <w:t>R</w:t>
      </w:r>
      <w:r w:rsidRPr="00EA5F27">
        <w:rPr>
          <w:b/>
          <w:spacing w:val="1"/>
        </w:rPr>
        <w:t>O</w:t>
      </w:r>
      <w:r w:rsidRPr="00EA5F27">
        <w:rPr>
          <w:b/>
        </w:rPr>
        <w:t>DUC</w:t>
      </w:r>
      <w:r w:rsidRPr="00EA5F27">
        <w:rPr>
          <w:b/>
          <w:spacing w:val="3"/>
        </w:rPr>
        <w:t>T</w:t>
      </w:r>
      <w:r w:rsidRPr="00EA5F27">
        <w:rPr>
          <w:b/>
        </w:rPr>
        <w:t>I</w:t>
      </w:r>
      <w:r w:rsidRPr="00EA5F27">
        <w:rPr>
          <w:b/>
          <w:spacing w:val="1"/>
        </w:rPr>
        <w:t>O</w:t>
      </w:r>
      <w:r w:rsidRPr="00EA5F27">
        <w:rPr>
          <w:b/>
        </w:rPr>
        <w:t>N</w:t>
      </w:r>
    </w:p>
    <w:p w:rsidR="009F0C61" w:rsidRPr="00261940" w:rsidRDefault="009F0C61" w:rsidP="00546E4C">
      <w:pPr>
        <w:jc w:val="both"/>
      </w:pPr>
      <w:r w:rsidRPr="00261940">
        <w:t xml:space="preserve">This Advisory Circular (AC) is provided for information and guidance purposes. It </w:t>
      </w:r>
      <w:r w:rsidR="0026536C">
        <w:t xml:space="preserve">may </w:t>
      </w:r>
      <w:r w:rsidRPr="00261940">
        <w:t>describe an example of an acceptable means, but not the only means, of demonstrating compliance with regulations and standards. This AC on its own does not change, create, amend or permit deviations from regulatory requirements, nor does it establish minimum standards</w:t>
      </w:r>
      <w:r w:rsidR="00E50B9B">
        <w:t xml:space="preserve">. This AC is </w:t>
      </w:r>
      <w:r w:rsidR="0026536C">
        <w:t xml:space="preserve">issued </w:t>
      </w:r>
      <w:r w:rsidR="00E50B9B">
        <w:t xml:space="preserve">in </w:t>
      </w:r>
      <w:r w:rsidR="0026536C">
        <w:t xml:space="preserve">accordance </w:t>
      </w:r>
      <w:r w:rsidR="00E50B9B">
        <w:t xml:space="preserve">with [applicable national regulatory </w:t>
      </w:r>
      <w:r w:rsidR="0026536C">
        <w:t>framework</w:t>
      </w:r>
      <w:r w:rsidR="00E50B9B">
        <w:t>.]</w:t>
      </w:r>
    </w:p>
    <w:p w:rsidR="009F0C61" w:rsidRDefault="009F0C61" w:rsidP="00546E4C">
      <w:pPr>
        <w:jc w:val="both"/>
      </w:pPr>
      <w:r w:rsidRPr="00261940">
        <w:rPr>
          <w:spacing w:val="3"/>
        </w:rPr>
        <w:t>T</w:t>
      </w:r>
      <w:r w:rsidRPr="00261940">
        <w:t>h</w:t>
      </w:r>
      <w:r w:rsidRPr="00261940">
        <w:rPr>
          <w:spacing w:val="-1"/>
        </w:rPr>
        <w:t>i</w:t>
      </w:r>
      <w:r w:rsidRPr="00261940">
        <w:t>s</w:t>
      </w:r>
      <w:r w:rsidRPr="00261940">
        <w:rPr>
          <w:spacing w:val="-3"/>
        </w:rPr>
        <w:t xml:space="preserve"> </w:t>
      </w:r>
      <w:r w:rsidRPr="00261940">
        <w:rPr>
          <w:spacing w:val="-1"/>
        </w:rPr>
        <w:t>A</w:t>
      </w:r>
      <w:r w:rsidRPr="00261940">
        <w:t>C</w:t>
      </w:r>
      <w:r w:rsidRPr="00261940">
        <w:rPr>
          <w:spacing w:val="-3"/>
        </w:rPr>
        <w:t xml:space="preserve"> </w:t>
      </w:r>
      <w:r w:rsidR="00261940">
        <w:t>may use</w:t>
      </w:r>
      <w:r w:rsidRPr="00261940">
        <w:rPr>
          <w:spacing w:val="-3"/>
        </w:rPr>
        <w:t xml:space="preserve"> </w:t>
      </w:r>
      <w:r w:rsidRPr="00261940">
        <w:rPr>
          <w:spacing w:val="4"/>
        </w:rPr>
        <w:t>m</w:t>
      </w:r>
      <w:r w:rsidRPr="00261940">
        <w:t>andato</w:t>
      </w:r>
      <w:r w:rsidRPr="00261940">
        <w:rPr>
          <w:spacing w:val="3"/>
        </w:rPr>
        <w:t>r</w:t>
      </w:r>
      <w:r w:rsidRPr="00261940">
        <w:t>y</w:t>
      </w:r>
      <w:r w:rsidRPr="00261940">
        <w:rPr>
          <w:spacing w:val="-11"/>
        </w:rPr>
        <w:t xml:space="preserve"> </w:t>
      </w:r>
      <w:r w:rsidRPr="00261940">
        <w:t>t</w:t>
      </w:r>
      <w:r w:rsidRPr="00261940">
        <w:rPr>
          <w:spacing w:val="2"/>
        </w:rPr>
        <w:t>e</w:t>
      </w:r>
      <w:r w:rsidRPr="00261940">
        <w:rPr>
          <w:spacing w:val="-2"/>
        </w:rPr>
        <w:t>r</w:t>
      </w:r>
      <w:r w:rsidRPr="00261940">
        <w:rPr>
          <w:spacing w:val="4"/>
        </w:rPr>
        <w:t>m</w:t>
      </w:r>
      <w:r w:rsidRPr="00261940">
        <w:t>s</w:t>
      </w:r>
      <w:r w:rsidRPr="00261940">
        <w:rPr>
          <w:spacing w:val="-4"/>
        </w:rPr>
        <w:t xml:space="preserve"> </w:t>
      </w:r>
      <w:r w:rsidRPr="00261940">
        <w:rPr>
          <w:spacing w:val="1"/>
        </w:rPr>
        <w:t>s</w:t>
      </w:r>
      <w:r w:rsidRPr="00261940">
        <w:t>u</w:t>
      </w:r>
      <w:r w:rsidRPr="00261940">
        <w:rPr>
          <w:spacing w:val="1"/>
        </w:rPr>
        <w:t>c</w:t>
      </w:r>
      <w:r w:rsidRPr="00261940">
        <w:t>h</w:t>
      </w:r>
      <w:r w:rsidRPr="00261940">
        <w:rPr>
          <w:spacing w:val="-5"/>
        </w:rPr>
        <w:t xml:space="preserve"> </w:t>
      </w:r>
      <w:r w:rsidRPr="00261940">
        <w:t>as</w:t>
      </w:r>
      <w:r w:rsidRPr="00261940">
        <w:rPr>
          <w:spacing w:val="-1"/>
        </w:rPr>
        <w:t xml:space="preserve"> </w:t>
      </w:r>
      <w:r w:rsidRPr="00261940">
        <w:rPr>
          <w:spacing w:val="-2"/>
        </w:rPr>
        <w:t>“</w:t>
      </w:r>
      <w:r w:rsidRPr="00261940">
        <w:rPr>
          <w:spacing w:val="4"/>
        </w:rPr>
        <w:t>m</w:t>
      </w:r>
      <w:r w:rsidRPr="00261940">
        <w:t>u</w:t>
      </w:r>
      <w:r w:rsidRPr="00261940">
        <w:rPr>
          <w:spacing w:val="1"/>
        </w:rPr>
        <w:t>s</w:t>
      </w:r>
      <w:r w:rsidRPr="00261940">
        <w:rPr>
          <w:spacing w:val="-3"/>
        </w:rPr>
        <w:t>t</w:t>
      </w:r>
      <w:r w:rsidRPr="00261940">
        <w:t>”</w:t>
      </w:r>
      <w:r w:rsidR="00CF3410">
        <w:t>, “shall</w:t>
      </w:r>
      <w:r w:rsidR="009F47D8">
        <w:t xml:space="preserve">” </w:t>
      </w:r>
      <w:r w:rsidR="009F47D8" w:rsidRPr="00261940">
        <w:rPr>
          <w:spacing w:val="-6"/>
        </w:rPr>
        <w:t>and</w:t>
      </w:r>
      <w:r w:rsidRPr="00261940">
        <w:rPr>
          <w:spacing w:val="-4"/>
        </w:rPr>
        <w:t xml:space="preserve"> </w:t>
      </w:r>
      <w:r w:rsidRPr="00261940">
        <w:rPr>
          <w:spacing w:val="1"/>
        </w:rPr>
        <w:t>“</w:t>
      </w:r>
      <w:r w:rsidRPr="00261940">
        <w:rPr>
          <w:spacing w:val="-1"/>
        </w:rPr>
        <w:t>i</w:t>
      </w:r>
      <w:r w:rsidRPr="00261940">
        <w:rPr>
          <w:spacing w:val="1"/>
        </w:rPr>
        <w:t>s</w:t>
      </w:r>
      <w:r w:rsidRPr="00261940">
        <w:rPr>
          <w:spacing w:val="2"/>
        </w:rPr>
        <w:t>/</w:t>
      </w:r>
      <w:r w:rsidRPr="00261940">
        <w:t>a</w:t>
      </w:r>
      <w:r w:rsidRPr="00261940">
        <w:rPr>
          <w:spacing w:val="1"/>
        </w:rPr>
        <w:t>r</w:t>
      </w:r>
      <w:r w:rsidRPr="00261940">
        <w:t>e</w:t>
      </w:r>
      <w:r w:rsidRPr="00261940">
        <w:rPr>
          <w:spacing w:val="-7"/>
        </w:rPr>
        <w:t xml:space="preserve"> </w:t>
      </w:r>
      <w:r w:rsidRPr="00261940">
        <w:rPr>
          <w:spacing w:val="1"/>
        </w:rPr>
        <w:t>r</w:t>
      </w:r>
      <w:r w:rsidRPr="00261940">
        <w:t>eq</w:t>
      </w:r>
      <w:r w:rsidRPr="00261940">
        <w:rPr>
          <w:spacing w:val="2"/>
        </w:rPr>
        <w:t>u</w:t>
      </w:r>
      <w:r w:rsidRPr="00261940">
        <w:rPr>
          <w:spacing w:val="-1"/>
        </w:rPr>
        <w:t>i</w:t>
      </w:r>
      <w:r w:rsidRPr="00261940">
        <w:rPr>
          <w:spacing w:val="1"/>
        </w:rPr>
        <w:t>r</w:t>
      </w:r>
      <w:r w:rsidRPr="00261940">
        <w:t>ed”</w:t>
      </w:r>
      <w:r w:rsidRPr="00261940">
        <w:rPr>
          <w:spacing w:val="-8"/>
        </w:rPr>
        <w:t xml:space="preserve"> </w:t>
      </w:r>
      <w:r w:rsidRPr="00261940">
        <w:rPr>
          <w:spacing w:val="1"/>
        </w:rPr>
        <w:t>s</w:t>
      </w:r>
      <w:r w:rsidRPr="00261940">
        <w:t>o as</w:t>
      </w:r>
      <w:r w:rsidRPr="00261940">
        <w:rPr>
          <w:spacing w:val="-1"/>
        </w:rPr>
        <w:t xml:space="preserve"> </w:t>
      </w:r>
      <w:r w:rsidRPr="00261940">
        <w:t>to</w:t>
      </w:r>
      <w:r w:rsidRPr="00261940">
        <w:rPr>
          <w:spacing w:val="-3"/>
        </w:rPr>
        <w:t xml:space="preserve"> </w:t>
      </w:r>
      <w:r w:rsidRPr="00261940">
        <w:rPr>
          <w:spacing w:val="1"/>
        </w:rPr>
        <w:t>c</w:t>
      </w:r>
      <w:r w:rsidRPr="00261940">
        <w:rPr>
          <w:spacing w:val="2"/>
        </w:rPr>
        <w:t>o</w:t>
      </w:r>
      <w:r w:rsidRPr="00261940">
        <w:t>n</w:t>
      </w:r>
      <w:r w:rsidRPr="00261940">
        <w:rPr>
          <w:spacing w:val="1"/>
        </w:rPr>
        <w:t>v</w:t>
      </w:r>
      <w:r w:rsidRPr="00261940">
        <w:rPr>
          <w:spacing w:val="2"/>
        </w:rPr>
        <w:t>e</w:t>
      </w:r>
      <w:r w:rsidRPr="00261940">
        <w:t>y</w:t>
      </w:r>
      <w:r w:rsidRPr="00261940">
        <w:rPr>
          <w:spacing w:val="-10"/>
        </w:rPr>
        <w:t xml:space="preserve"> </w:t>
      </w:r>
      <w:r w:rsidRPr="00261940">
        <w:rPr>
          <w:spacing w:val="2"/>
        </w:rPr>
        <w:t>t</w:t>
      </w:r>
      <w:r w:rsidRPr="00261940">
        <w:t xml:space="preserve">he </w:t>
      </w:r>
      <w:r w:rsidRPr="00261940">
        <w:rPr>
          <w:spacing w:val="-1"/>
        </w:rPr>
        <w:t>i</w:t>
      </w:r>
      <w:r w:rsidRPr="00261940">
        <w:t>nt</w:t>
      </w:r>
      <w:r w:rsidRPr="00261940">
        <w:rPr>
          <w:spacing w:val="2"/>
        </w:rPr>
        <w:t>e</w:t>
      </w:r>
      <w:r w:rsidRPr="00261940">
        <w:t>nt</w:t>
      </w:r>
      <w:r w:rsidRPr="00261940">
        <w:rPr>
          <w:spacing w:val="-6"/>
        </w:rPr>
        <w:t xml:space="preserve"> </w:t>
      </w:r>
      <w:r w:rsidRPr="00261940">
        <w:t>of t</w:t>
      </w:r>
      <w:r w:rsidRPr="00261940">
        <w:rPr>
          <w:spacing w:val="2"/>
        </w:rPr>
        <w:t>h</w:t>
      </w:r>
      <w:r w:rsidRPr="00261940">
        <w:t>e</w:t>
      </w:r>
      <w:r w:rsidRPr="00261940">
        <w:rPr>
          <w:spacing w:val="-4"/>
        </w:rPr>
        <w:t xml:space="preserve"> </w:t>
      </w:r>
      <w:r w:rsidRPr="00261940">
        <w:rPr>
          <w:spacing w:val="1"/>
        </w:rPr>
        <w:t>r</w:t>
      </w:r>
      <w:r w:rsidRPr="00261940">
        <w:t>eg</w:t>
      </w:r>
      <w:r w:rsidRPr="00261940">
        <w:rPr>
          <w:spacing w:val="2"/>
        </w:rPr>
        <w:t>u</w:t>
      </w:r>
      <w:r w:rsidRPr="00261940">
        <w:rPr>
          <w:spacing w:val="-1"/>
        </w:rPr>
        <w:t>l</w:t>
      </w:r>
      <w:r w:rsidRPr="00261940">
        <w:t>a</w:t>
      </w:r>
      <w:r w:rsidRPr="00261940">
        <w:rPr>
          <w:spacing w:val="2"/>
        </w:rPr>
        <w:t>t</w:t>
      </w:r>
      <w:r w:rsidRPr="00261940">
        <w:t>o</w:t>
      </w:r>
      <w:r w:rsidRPr="00261940">
        <w:rPr>
          <w:spacing w:val="3"/>
        </w:rPr>
        <w:t>r</w:t>
      </w:r>
      <w:r w:rsidRPr="00261940">
        <w:t>y</w:t>
      </w:r>
      <w:r w:rsidRPr="00261940">
        <w:rPr>
          <w:spacing w:val="-13"/>
        </w:rPr>
        <w:t xml:space="preserve"> </w:t>
      </w:r>
      <w:r w:rsidRPr="00261940">
        <w:rPr>
          <w:spacing w:val="1"/>
        </w:rPr>
        <w:t>r</w:t>
      </w:r>
      <w:r w:rsidRPr="00261940">
        <w:rPr>
          <w:spacing w:val="2"/>
        </w:rPr>
        <w:t>e</w:t>
      </w:r>
      <w:r w:rsidRPr="00261940">
        <w:t>q</w:t>
      </w:r>
      <w:r w:rsidRPr="00261940">
        <w:rPr>
          <w:spacing w:val="2"/>
        </w:rPr>
        <w:t>u</w:t>
      </w:r>
      <w:r w:rsidRPr="00261940">
        <w:rPr>
          <w:spacing w:val="1"/>
        </w:rPr>
        <w:t>ir</w:t>
      </w:r>
      <w:r w:rsidRPr="00261940">
        <w:t>e</w:t>
      </w:r>
      <w:r w:rsidRPr="00261940">
        <w:rPr>
          <w:spacing w:val="4"/>
        </w:rPr>
        <w:t>m</w:t>
      </w:r>
      <w:r w:rsidRPr="00261940">
        <w:t>ents</w:t>
      </w:r>
      <w:r w:rsidRPr="00261940">
        <w:rPr>
          <w:spacing w:val="-11"/>
        </w:rPr>
        <w:t xml:space="preserve"> </w:t>
      </w:r>
      <w:r w:rsidRPr="00261940">
        <w:rPr>
          <w:spacing w:val="-2"/>
        </w:rPr>
        <w:t>w</w:t>
      </w:r>
      <w:r w:rsidRPr="00261940">
        <w:t>he</w:t>
      </w:r>
      <w:r w:rsidRPr="00261940">
        <w:rPr>
          <w:spacing w:val="1"/>
        </w:rPr>
        <w:t>r</w:t>
      </w:r>
      <w:r w:rsidRPr="00261940">
        <w:t>e</w:t>
      </w:r>
      <w:r w:rsidRPr="00261940">
        <w:rPr>
          <w:spacing w:val="-3"/>
        </w:rPr>
        <w:t xml:space="preserve"> </w:t>
      </w:r>
      <w:r w:rsidRPr="00261940">
        <w:t>ap</w:t>
      </w:r>
      <w:r w:rsidRPr="00261940">
        <w:rPr>
          <w:spacing w:val="2"/>
        </w:rPr>
        <w:t>p</w:t>
      </w:r>
      <w:r w:rsidRPr="00261940">
        <w:rPr>
          <w:spacing w:val="-1"/>
        </w:rPr>
        <w:t>li</w:t>
      </w:r>
      <w:r w:rsidRPr="00261940">
        <w:rPr>
          <w:spacing w:val="1"/>
        </w:rPr>
        <w:t>c</w:t>
      </w:r>
      <w:r w:rsidRPr="00261940">
        <w:rPr>
          <w:spacing w:val="2"/>
        </w:rPr>
        <w:t>a</w:t>
      </w:r>
      <w:r w:rsidRPr="00261940">
        <w:t>b</w:t>
      </w:r>
      <w:r w:rsidRPr="00261940">
        <w:rPr>
          <w:spacing w:val="1"/>
        </w:rPr>
        <w:t>l</w:t>
      </w:r>
      <w:r w:rsidRPr="00261940">
        <w:t>e.</w:t>
      </w:r>
      <w:r w:rsidRPr="00261940">
        <w:rPr>
          <w:spacing w:val="-8"/>
        </w:rPr>
        <w:t xml:space="preserve">  </w:t>
      </w:r>
      <w:r w:rsidRPr="00261940">
        <w:rPr>
          <w:spacing w:val="3"/>
        </w:rPr>
        <w:t>T</w:t>
      </w:r>
      <w:r w:rsidRPr="00261940">
        <w:t>he te</w:t>
      </w:r>
      <w:r w:rsidRPr="00261940">
        <w:rPr>
          <w:spacing w:val="1"/>
        </w:rPr>
        <w:t>r</w:t>
      </w:r>
      <w:r w:rsidRPr="00261940">
        <w:t xml:space="preserve">m </w:t>
      </w:r>
      <w:r w:rsidRPr="00261940">
        <w:rPr>
          <w:spacing w:val="-2"/>
        </w:rPr>
        <w:t>“</w:t>
      </w:r>
      <w:r w:rsidRPr="00261940">
        <w:rPr>
          <w:spacing w:val="1"/>
        </w:rPr>
        <w:t>s</w:t>
      </w:r>
      <w:r w:rsidRPr="00261940">
        <w:t>hou</w:t>
      </w:r>
      <w:r w:rsidRPr="00261940">
        <w:rPr>
          <w:spacing w:val="-1"/>
        </w:rPr>
        <w:t>l</w:t>
      </w:r>
      <w:r w:rsidRPr="00261940">
        <w:t>d”</w:t>
      </w:r>
      <w:r w:rsidRPr="00261940">
        <w:rPr>
          <w:spacing w:val="-4"/>
        </w:rPr>
        <w:t xml:space="preserve"> </w:t>
      </w:r>
      <w:r w:rsidRPr="00261940">
        <w:rPr>
          <w:spacing w:val="-1"/>
        </w:rPr>
        <w:t>i</w:t>
      </w:r>
      <w:r w:rsidRPr="00261940">
        <w:t>s to</w:t>
      </w:r>
      <w:r w:rsidRPr="00261940">
        <w:rPr>
          <w:spacing w:val="-3"/>
        </w:rPr>
        <w:t xml:space="preserve"> </w:t>
      </w:r>
      <w:r w:rsidRPr="00261940">
        <w:rPr>
          <w:spacing w:val="2"/>
        </w:rPr>
        <w:t>b</w:t>
      </w:r>
      <w:r w:rsidRPr="00261940">
        <w:t>e</w:t>
      </w:r>
      <w:r w:rsidRPr="00261940">
        <w:rPr>
          <w:spacing w:val="-3"/>
        </w:rPr>
        <w:t xml:space="preserve"> </w:t>
      </w:r>
      <w:r w:rsidRPr="00261940">
        <w:rPr>
          <w:spacing w:val="2"/>
        </w:rPr>
        <w:t>u</w:t>
      </w:r>
      <w:r w:rsidRPr="00261940">
        <w:t>nde</w:t>
      </w:r>
      <w:r w:rsidRPr="00261940">
        <w:rPr>
          <w:spacing w:val="3"/>
        </w:rPr>
        <w:t>r</w:t>
      </w:r>
      <w:r w:rsidRPr="00261940">
        <w:rPr>
          <w:spacing w:val="1"/>
        </w:rPr>
        <w:t>s</w:t>
      </w:r>
      <w:r w:rsidRPr="00261940">
        <w:t>tood</w:t>
      </w:r>
      <w:r w:rsidRPr="00261940">
        <w:rPr>
          <w:spacing w:val="-11"/>
        </w:rPr>
        <w:t xml:space="preserve"> </w:t>
      </w:r>
      <w:r w:rsidRPr="00261940">
        <w:rPr>
          <w:spacing w:val="2"/>
        </w:rPr>
        <w:t>t</w:t>
      </w:r>
      <w:r w:rsidRPr="00261940">
        <w:t>o</w:t>
      </w:r>
      <w:r w:rsidRPr="00261940">
        <w:rPr>
          <w:spacing w:val="-3"/>
        </w:rPr>
        <w:t xml:space="preserve"> </w:t>
      </w:r>
      <w:r w:rsidRPr="00261940">
        <w:rPr>
          <w:spacing w:val="4"/>
        </w:rPr>
        <w:t>m</w:t>
      </w:r>
      <w:r w:rsidRPr="00261940">
        <w:t>ean</w:t>
      </w:r>
      <w:r w:rsidRPr="00261940">
        <w:rPr>
          <w:spacing w:val="-6"/>
        </w:rPr>
        <w:t xml:space="preserve"> </w:t>
      </w:r>
      <w:r w:rsidRPr="00261940">
        <w:t>that</w:t>
      </w:r>
      <w:r w:rsidRPr="00261940">
        <w:rPr>
          <w:spacing w:val="-1"/>
        </w:rPr>
        <w:t xml:space="preserve"> </w:t>
      </w:r>
      <w:r w:rsidRPr="00261940">
        <w:t>the</w:t>
      </w:r>
      <w:r w:rsidRPr="00261940">
        <w:rPr>
          <w:spacing w:val="-1"/>
        </w:rPr>
        <w:t xml:space="preserve"> </w:t>
      </w:r>
      <w:r w:rsidRPr="00261940">
        <w:t>p</w:t>
      </w:r>
      <w:r w:rsidRPr="00261940">
        <w:rPr>
          <w:spacing w:val="1"/>
        </w:rPr>
        <w:t>r</w:t>
      </w:r>
      <w:r w:rsidRPr="00261940">
        <w:t>o</w:t>
      </w:r>
      <w:r w:rsidRPr="00261940">
        <w:rPr>
          <w:spacing w:val="2"/>
        </w:rPr>
        <w:t>p</w:t>
      </w:r>
      <w:r w:rsidRPr="00261940">
        <w:t>o</w:t>
      </w:r>
      <w:r w:rsidRPr="00261940">
        <w:rPr>
          <w:spacing w:val="1"/>
        </w:rPr>
        <w:t>s</w:t>
      </w:r>
      <w:r w:rsidRPr="00261940">
        <w:t>ed</w:t>
      </w:r>
      <w:r w:rsidRPr="00261940">
        <w:rPr>
          <w:spacing w:val="-9"/>
        </w:rPr>
        <w:t xml:space="preserve"> </w:t>
      </w:r>
      <w:r w:rsidRPr="00261940">
        <w:rPr>
          <w:spacing w:val="4"/>
        </w:rPr>
        <w:t>m</w:t>
      </w:r>
      <w:r w:rsidRPr="00261940">
        <w:t>ethod</w:t>
      </w:r>
      <w:r w:rsidRPr="00261940">
        <w:rPr>
          <w:spacing w:val="-8"/>
        </w:rPr>
        <w:t xml:space="preserve"> </w:t>
      </w:r>
      <w:r w:rsidRPr="00261940">
        <w:t xml:space="preserve">of </w:t>
      </w:r>
      <w:r w:rsidRPr="00261940">
        <w:rPr>
          <w:spacing w:val="1"/>
        </w:rPr>
        <w:t>c</w:t>
      </w:r>
      <w:r w:rsidRPr="00261940">
        <w:t>o</w:t>
      </w:r>
      <w:r w:rsidRPr="00261940">
        <w:rPr>
          <w:spacing w:val="4"/>
        </w:rPr>
        <w:t>m</w:t>
      </w:r>
      <w:r w:rsidRPr="00261940">
        <w:t>p</w:t>
      </w:r>
      <w:r w:rsidRPr="00261940">
        <w:rPr>
          <w:spacing w:val="-1"/>
        </w:rPr>
        <w:t>li</w:t>
      </w:r>
      <w:r w:rsidRPr="00261940">
        <w:t>an</w:t>
      </w:r>
      <w:r w:rsidRPr="00261940">
        <w:rPr>
          <w:spacing w:val="1"/>
        </w:rPr>
        <w:t>c</w:t>
      </w:r>
      <w:r w:rsidRPr="00261940">
        <w:t>e</w:t>
      </w:r>
      <w:r w:rsidRPr="00261940">
        <w:rPr>
          <w:spacing w:val="-8"/>
        </w:rPr>
        <w:t xml:space="preserve"> </w:t>
      </w:r>
      <w:r w:rsidR="00261940">
        <w:rPr>
          <w:spacing w:val="4"/>
        </w:rPr>
        <w:t>is strongly recommended</w:t>
      </w:r>
      <w:r w:rsidRPr="00261940">
        <w:t>,</w:t>
      </w:r>
      <w:r w:rsidRPr="00261940">
        <w:rPr>
          <w:spacing w:val="-6"/>
        </w:rPr>
        <w:t xml:space="preserve"> </w:t>
      </w:r>
      <w:r w:rsidRPr="00261940">
        <w:rPr>
          <w:spacing w:val="2"/>
        </w:rPr>
        <w:t>u</w:t>
      </w:r>
      <w:r w:rsidRPr="00261940">
        <w:t>n</w:t>
      </w:r>
      <w:r w:rsidRPr="00261940">
        <w:rPr>
          <w:spacing w:val="-1"/>
        </w:rPr>
        <w:t>l</w:t>
      </w:r>
      <w:r w:rsidRPr="00261940">
        <w:t>e</w:t>
      </w:r>
      <w:r w:rsidRPr="00261940">
        <w:rPr>
          <w:spacing w:val="1"/>
        </w:rPr>
        <w:t>s</w:t>
      </w:r>
      <w:r w:rsidRPr="00261940">
        <w:t>s</w:t>
      </w:r>
      <w:r w:rsidRPr="00261940">
        <w:rPr>
          <w:spacing w:val="-5"/>
        </w:rPr>
        <w:t xml:space="preserve"> </w:t>
      </w:r>
      <w:r w:rsidR="00261940">
        <w:rPr>
          <w:spacing w:val="-5"/>
        </w:rPr>
        <w:t xml:space="preserve">an alternative </w:t>
      </w:r>
      <w:r w:rsidRPr="00261940">
        <w:rPr>
          <w:spacing w:val="2"/>
        </w:rPr>
        <w:t>m</w:t>
      </w:r>
      <w:r w:rsidRPr="00261940">
        <w:t>eth</w:t>
      </w:r>
      <w:r w:rsidRPr="00261940">
        <w:rPr>
          <w:spacing w:val="2"/>
        </w:rPr>
        <w:t>o</w:t>
      </w:r>
      <w:r w:rsidRPr="00261940">
        <w:t>d</w:t>
      </w:r>
      <w:r w:rsidRPr="00261940">
        <w:rPr>
          <w:spacing w:val="-8"/>
        </w:rPr>
        <w:t xml:space="preserve"> </w:t>
      </w:r>
      <w:r w:rsidRPr="00261940">
        <w:t xml:space="preserve">of </w:t>
      </w:r>
      <w:r w:rsidR="00261940">
        <w:rPr>
          <w:spacing w:val="1"/>
        </w:rPr>
        <w:t>safety protection is implemented that would meet or exceed the intent of the recommendation</w:t>
      </w:r>
      <w:r w:rsidR="009F47D8">
        <w:t>.</w:t>
      </w:r>
    </w:p>
    <w:p w:rsidR="009F0C61" w:rsidRDefault="009F0C61" w:rsidP="00546E4C">
      <w:pPr>
        <w:jc w:val="both"/>
      </w:pPr>
      <w:r>
        <w:t>1.1</w:t>
      </w:r>
      <w:r>
        <w:tab/>
      </w:r>
      <w:r>
        <w:rPr>
          <w:spacing w:val="-1"/>
        </w:rPr>
        <w:t>P</w:t>
      </w:r>
      <w:r>
        <w:rPr>
          <w:spacing w:val="1"/>
        </w:rPr>
        <w:t>u</w:t>
      </w:r>
      <w:r>
        <w:rPr>
          <w:spacing w:val="-1"/>
        </w:rPr>
        <w:t>r</w:t>
      </w:r>
      <w:r>
        <w:rPr>
          <w:spacing w:val="1"/>
        </w:rPr>
        <w:t>po</w:t>
      </w:r>
      <w:r>
        <w:t>se</w:t>
      </w:r>
    </w:p>
    <w:p w:rsidR="00F60B2A" w:rsidRPr="00F60B2A" w:rsidRDefault="00FA2EA5" w:rsidP="00546E4C">
      <w:pPr>
        <w:jc w:val="both"/>
      </w:pPr>
      <w:r>
        <w:rPr>
          <w:iCs/>
        </w:rPr>
        <w:t>The purpose of this AC is to bring to the attention of APAC States</w:t>
      </w:r>
      <w:r w:rsidR="00810363">
        <w:rPr>
          <w:iCs/>
        </w:rPr>
        <w:t xml:space="preserve"> the importance of pilot training to reduce the incidence and/or severity of runway incursions. The AC includes information on existing guidance and training material which can be used in the development and implementation of </w:t>
      </w:r>
      <w:r w:rsidR="009C25CD">
        <w:rPr>
          <w:iCs/>
        </w:rPr>
        <w:t xml:space="preserve">Standard Operating Procedures (SOP) and </w:t>
      </w:r>
      <w:r w:rsidR="00810363">
        <w:rPr>
          <w:iCs/>
        </w:rPr>
        <w:t xml:space="preserve">runway incursion training programmes for pilots. </w:t>
      </w:r>
      <w:r w:rsidR="002D0EE6" w:rsidRPr="002D0EE6">
        <w:rPr>
          <w:iCs/>
        </w:rPr>
        <w:t>This safety enhancement reduces the risk of Runway Incursions (RI) by the</w:t>
      </w:r>
      <w:r w:rsidR="009C25CD">
        <w:rPr>
          <w:iCs/>
        </w:rPr>
        <w:t xml:space="preserve"> </w:t>
      </w:r>
      <w:r w:rsidR="002D0EE6" w:rsidRPr="002D0EE6">
        <w:rPr>
          <w:iCs/>
        </w:rPr>
        <w:t>incorporation of RI training</w:t>
      </w:r>
      <w:r w:rsidR="002A3F4C">
        <w:rPr>
          <w:iCs/>
        </w:rPr>
        <w:t xml:space="preserve"> and SOP</w:t>
      </w:r>
      <w:r w:rsidR="009C25CD">
        <w:rPr>
          <w:iCs/>
        </w:rPr>
        <w:t xml:space="preserve"> into </w:t>
      </w:r>
      <w:r w:rsidR="002D0EE6" w:rsidRPr="002D0EE6">
        <w:rPr>
          <w:iCs/>
        </w:rPr>
        <w:t>flight crew qualification, approved training, and other pilot training program</w:t>
      </w:r>
      <w:r w:rsidR="002E2DF5">
        <w:rPr>
          <w:iCs/>
        </w:rPr>
        <w:t>mes</w:t>
      </w:r>
      <w:r w:rsidR="002D0EE6" w:rsidRPr="002D0EE6">
        <w:rPr>
          <w:iCs/>
        </w:rPr>
        <w:t>.  This training will increase the pilot’s ability to recognize and avoid situations leading to runway incursions</w:t>
      </w:r>
    </w:p>
    <w:p w:rsidR="009F0C61" w:rsidRDefault="009F0C61" w:rsidP="00546E4C">
      <w:pPr>
        <w:jc w:val="both"/>
      </w:pPr>
      <w:r>
        <w:t>1.2</w:t>
      </w:r>
      <w:r>
        <w:tab/>
      </w:r>
      <w:r>
        <w:rPr>
          <w:spacing w:val="-5"/>
        </w:rPr>
        <w:t>A</w:t>
      </w:r>
      <w:r>
        <w:rPr>
          <w:spacing w:val="3"/>
        </w:rPr>
        <w:t>p</w:t>
      </w:r>
      <w:r>
        <w:rPr>
          <w:spacing w:val="1"/>
        </w:rPr>
        <w:t>p</w:t>
      </w:r>
      <w:r>
        <w:t>l</w:t>
      </w:r>
      <w:r>
        <w:rPr>
          <w:spacing w:val="2"/>
        </w:rPr>
        <w:t>i</w:t>
      </w:r>
      <w:r>
        <w:t>ca</w:t>
      </w:r>
      <w:r>
        <w:rPr>
          <w:spacing w:val="1"/>
        </w:rPr>
        <w:t>b</w:t>
      </w:r>
      <w:r>
        <w:t>ili</w:t>
      </w:r>
      <w:r>
        <w:rPr>
          <w:spacing w:val="3"/>
        </w:rPr>
        <w:t>t</w:t>
      </w:r>
      <w:r>
        <w:t>y</w:t>
      </w:r>
    </w:p>
    <w:p w:rsidR="00C325FE" w:rsidRDefault="009F0C61" w:rsidP="00546E4C">
      <w:pPr>
        <w:jc w:val="both"/>
      </w:pPr>
      <w:r w:rsidRPr="00AD5413">
        <w:t>This document is applicable to</w:t>
      </w:r>
      <w:r w:rsidR="009502C9">
        <w:t xml:space="preserve"> </w:t>
      </w:r>
      <w:r w:rsidR="00810363">
        <w:t xml:space="preserve">all </w:t>
      </w:r>
      <w:r w:rsidR="009502C9">
        <w:t xml:space="preserve">States </w:t>
      </w:r>
      <w:r w:rsidR="00810363">
        <w:t xml:space="preserve">in the APAC region. It is important that when using the information provided in the </w:t>
      </w:r>
      <w:r w:rsidR="004F3C9C">
        <w:t xml:space="preserve">reference </w:t>
      </w:r>
      <w:r w:rsidR="00810363">
        <w:t xml:space="preserve">material, it is modified where required to comply with the existing standards and </w:t>
      </w:r>
      <w:r w:rsidR="001B03C5">
        <w:t>regulations</w:t>
      </w:r>
      <w:r w:rsidR="00810363">
        <w:t xml:space="preserve"> for that State. For example, several recommended resources provide guidance on aerodrome signage and markings</w:t>
      </w:r>
      <w:r w:rsidR="00E104EB">
        <w:t xml:space="preserve">, which are compliant with US FAA regulations, </w:t>
      </w:r>
      <w:r w:rsidR="001B03C5">
        <w:t xml:space="preserve">but </w:t>
      </w:r>
      <w:r w:rsidR="00E104EB">
        <w:t xml:space="preserve">which may differ from other States. </w:t>
      </w:r>
    </w:p>
    <w:p w:rsidR="009F0C61" w:rsidRDefault="009F0C61" w:rsidP="00546E4C">
      <w:pPr>
        <w:numPr>
          <w:ilvl w:val="0"/>
          <w:numId w:val="3"/>
        </w:numPr>
        <w:jc w:val="both"/>
      </w:pPr>
      <w:r w:rsidRPr="00EA5F27">
        <w:rPr>
          <w:b/>
        </w:rPr>
        <w:t>R</w:t>
      </w:r>
      <w:r w:rsidRPr="00EA5F27">
        <w:rPr>
          <w:b/>
          <w:spacing w:val="-1"/>
        </w:rPr>
        <w:t>E</w:t>
      </w:r>
      <w:r w:rsidRPr="00EA5F27">
        <w:rPr>
          <w:b/>
          <w:spacing w:val="1"/>
        </w:rPr>
        <w:t>F</w:t>
      </w:r>
      <w:r w:rsidRPr="00EA5F27">
        <w:rPr>
          <w:b/>
          <w:spacing w:val="-1"/>
        </w:rPr>
        <w:t>E</w:t>
      </w:r>
      <w:r w:rsidRPr="00EA5F27">
        <w:rPr>
          <w:b/>
          <w:spacing w:val="3"/>
        </w:rPr>
        <w:t>R</w:t>
      </w:r>
      <w:r w:rsidRPr="00EA5F27">
        <w:rPr>
          <w:b/>
          <w:spacing w:val="-1"/>
        </w:rPr>
        <w:t>E</w:t>
      </w:r>
      <w:r w:rsidRPr="00EA5F27">
        <w:rPr>
          <w:b/>
        </w:rPr>
        <w:t>N</w:t>
      </w:r>
      <w:r w:rsidRPr="00EA5F27">
        <w:rPr>
          <w:b/>
          <w:spacing w:val="3"/>
        </w:rPr>
        <w:t>C</w:t>
      </w:r>
      <w:r w:rsidRPr="00EA5F27">
        <w:rPr>
          <w:b/>
          <w:spacing w:val="2"/>
        </w:rPr>
        <w:t>E</w:t>
      </w:r>
      <w:r w:rsidRPr="00EA5F27">
        <w:rPr>
          <w:b/>
        </w:rPr>
        <w:t>S</w:t>
      </w:r>
      <w:r w:rsidRPr="00EA5F27">
        <w:rPr>
          <w:b/>
          <w:spacing w:val="-10"/>
        </w:rPr>
        <w:t xml:space="preserve"> </w:t>
      </w:r>
      <w:r w:rsidRPr="00EA5F27">
        <w:rPr>
          <w:b/>
          <w:spacing w:val="-5"/>
        </w:rPr>
        <w:t>A</w:t>
      </w:r>
      <w:r w:rsidRPr="00EA5F27">
        <w:rPr>
          <w:b/>
        </w:rPr>
        <w:t>ND</w:t>
      </w:r>
      <w:r w:rsidRPr="00EA5F27">
        <w:rPr>
          <w:b/>
          <w:spacing w:val="-2"/>
        </w:rPr>
        <w:t xml:space="preserve"> </w:t>
      </w:r>
      <w:r w:rsidR="009948F0">
        <w:rPr>
          <w:b/>
        </w:rPr>
        <w:t>DEFINITIONS</w:t>
      </w:r>
    </w:p>
    <w:p w:rsidR="009F0C61" w:rsidRDefault="0035355E" w:rsidP="00546E4C">
      <w:pPr>
        <w:tabs>
          <w:tab w:val="left" w:pos="567"/>
        </w:tabs>
        <w:spacing w:before="120" w:after="120"/>
        <w:jc w:val="both"/>
      </w:pPr>
      <w:r>
        <w:t>2.1</w:t>
      </w:r>
      <w:r>
        <w:tab/>
      </w:r>
      <w:r w:rsidR="009F0C61" w:rsidRPr="0035355E">
        <w:t>T</w:t>
      </w:r>
      <w:r w:rsidR="009F0C61">
        <w:t>he</w:t>
      </w:r>
      <w:r w:rsidR="009F0C61" w:rsidRPr="0035355E">
        <w:t xml:space="preserve"> f</w:t>
      </w:r>
      <w:r w:rsidR="009F0C61">
        <w:t>o</w:t>
      </w:r>
      <w:r w:rsidR="009F0C61" w:rsidRPr="0035355E">
        <w:t>llowi</w:t>
      </w:r>
      <w:r w:rsidR="009F0C61">
        <w:t>ng</w:t>
      </w:r>
      <w:r w:rsidR="009F0C61" w:rsidRPr="0035355E">
        <w:t xml:space="preserve"> r</w:t>
      </w:r>
      <w:r w:rsidR="009F0C61">
        <w:t>e</w:t>
      </w:r>
      <w:r w:rsidR="009F0C61" w:rsidRPr="0035355E">
        <w:t>f</w:t>
      </w:r>
      <w:r w:rsidR="009F0C61">
        <w:t>e</w:t>
      </w:r>
      <w:r w:rsidR="009F0C61" w:rsidRPr="0035355E">
        <w:t>r</w:t>
      </w:r>
      <w:r w:rsidR="009F0C61">
        <w:t>en</w:t>
      </w:r>
      <w:r w:rsidR="009F0C61" w:rsidRPr="0035355E">
        <w:t>c</w:t>
      </w:r>
      <w:r w:rsidR="009F0C61">
        <w:t>e</w:t>
      </w:r>
      <w:r w:rsidR="009F0C61" w:rsidRPr="0035355E">
        <w:t xml:space="preserve"> m</w:t>
      </w:r>
      <w:r w:rsidR="009F0C61">
        <w:t>ate</w:t>
      </w:r>
      <w:r w:rsidR="009F0C61" w:rsidRPr="0035355E">
        <w:t>ria</w:t>
      </w:r>
      <w:r w:rsidR="009F0C61">
        <w:t>l</w:t>
      </w:r>
      <w:r w:rsidR="009F0C61" w:rsidRPr="0035355E">
        <w:t xml:space="preserve"> ma</w:t>
      </w:r>
      <w:r w:rsidR="009F0C61">
        <w:t>y</w:t>
      </w:r>
      <w:r w:rsidR="009F0C61" w:rsidRPr="0035355E">
        <w:t xml:space="preserve"> </w:t>
      </w:r>
      <w:r w:rsidR="009F0C61">
        <w:t>be</w:t>
      </w:r>
      <w:r w:rsidR="009F0C61" w:rsidRPr="0035355E">
        <w:t xml:space="preserve"> co</w:t>
      </w:r>
      <w:r w:rsidR="009F0C61">
        <w:t>n</w:t>
      </w:r>
      <w:r w:rsidR="009F0C61" w:rsidRPr="0035355E">
        <w:t>s</w:t>
      </w:r>
      <w:r w:rsidR="009F0C61">
        <w:t>u</w:t>
      </w:r>
      <w:r w:rsidR="009F0C61" w:rsidRPr="0035355E">
        <w:t>lt</w:t>
      </w:r>
      <w:r w:rsidR="009F0C61">
        <w:t>ed</w:t>
      </w:r>
      <w:r w:rsidR="009F0C61" w:rsidRPr="0035355E">
        <w:t xml:space="preserve"> f</w:t>
      </w:r>
      <w:r w:rsidR="009F0C61">
        <w:t>or</w:t>
      </w:r>
      <w:r w:rsidR="009F0C61" w:rsidRPr="0035355E">
        <w:t xml:space="preserve"> i</w:t>
      </w:r>
      <w:r w:rsidR="009F0C61">
        <w:t>n</w:t>
      </w:r>
      <w:r w:rsidR="009F0C61" w:rsidRPr="0035355E">
        <w:t>f</w:t>
      </w:r>
      <w:r w:rsidR="009F0C61">
        <w:t>o</w:t>
      </w:r>
      <w:r w:rsidR="009F0C61" w:rsidRPr="0035355E">
        <w:t>rm</w:t>
      </w:r>
      <w:r w:rsidR="009F0C61">
        <w:t>at</w:t>
      </w:r>
      <w:r w:rsidR="009F0C61" w:rsidRPr="0035355E">
        <w:t>i</w:t>
      </w:r>
      <w:r w:rsidR="009F0C61">
        <w:t>on</w:t>
      </w:r>
      <w:r w:rsidR="009F0C61" w:rsidRPr="0035355E">
        <w:t xml:space="preserve"> p</w:t>
      </w:r>
      <w:r w:rsidR="009F0C61">
        <w:t>u</w:t>
      </w:r>
      <w:r w:rsidR="009F0C61" w:rsidRPr="0035355E">
        <w:t>r</w:t>
      </w:r>
      <w:r w:rsidR="009F0C61">
        <w:t>po</w:t>
      </w:r>
      <w:r w:rsidR="009F0C61" w:rsidRPr="0035355E">
        <w:t>s</w:t>
      </w:r>
      <w:r w:rsidR="009F0C61">
        <w:t>e</w:t>
      </w:r>
      <w:r w:rsidR="009F0C61" w:rsidRPr="0035355E">
        <w:t>s</w:t>
      </w:r>
      <w:r w:rsidR="009F0C61">
        <w:t>:</w:t>
      </w:r>
    </w:p>
    <w:p w:rsidR="00F60B2A" w:rsidRPr="0035355E" w:rsidRDefault="000D2AF2" w:rsidP="00546E4C">
      <w:pPr>
        <w:numPr>
          <w:ilvl w:val="0"/>
          <w:numId w:val="2"/>
        </w:numPr>
        <w:tabs>
          <w:tab w:val="left" w:pos="567"/>
        </w:tabs>
        <w:spacing w:before="120" w:after="120"/>
        <w:jc w:val="both"/>
        <w:rPr>
          <w:spacing w:val="1"/>
        </w:rPr>
      </w:pPr>
      <w:r w:rsidRPr="0035355E">
        <w:rPr>
          <w:spacing w:val="1"/>
        </w:rPr>
        <w:t xml:space="preserve"> </w:t>
      </w:r>
      <w:r w:rsidR="002D0EE6" w:rsidRPr="0035355E">
        <w:rPr>
          <w:spacing w:val="1"/>
        </w:rPr>
        <w:t xml:space="preserve">ICAO </w:t>
      </w:r>
      <w:r w:rsidR="004F3C9C" w:rsidRPr="0035355E">
        <w:rPr>
          <w:spacing w:val="1"/>
        </w:rPr>
        <w:t xml:space="preserve">DOC 9870 - </w:t>
      </w:r>
      <w:r w:rsidR="002D0EE6" w:rsidRPr="0035355E">
        <w:rPr>
          <w:spacing w:val="1"/>
        </w:rPr>
        <w:t xml:space="preserve">Runway Incursion Prevention Manual </w:t>
      </w:r>
    </w:p>
    <w:p w:rsidR="00FA30C1" w:rsidRPr="0035355E" w:rsidRDefault="004F3C9C" w:rsidP="00546E4C">
      <w:pPr>
        <w:numPr>
          <w:ilvl w:val="0"/>
          <w:numId w:val="2"/>
        </w:numPr>
        <w:tabs>
          <w:tab w:val="left" w:pos="567"/>
        </w:tabs>
        <w:spacing w:before="120" w:after="120"/>
        <w:jc w:val="both"/>
        <w:rPr>
          <w:spacing w:val="1"/>
        </w:rPr>
      </w:pPr>
      <w:r w:rsidRPr="0035355E">
        <w:rPr>
          <w:spacing w:val="1"/>
        </w:rPr>
        <w:t>ICAO Doc 4444 - Air Traffic Management</w:t>
      </w:r>
    </w:p>
    <w:p w:rsidR="009F0C61" w:rsidRDefault="009F0C61" w:rsidP="00546E4C">
      <w:pPr>
        <w:tabs>
          <w:tab w:val="left" w:pos="567"/>
        </w:tabs>
        <w:spacing w:before="120" w:after="120"/>
        <w:jc w:val="both"/>
      </w:pPr>
      <w:r>
        <w:t>2.</w:t>
      </w:r>
      <w:r w:rsidR="004F3C9C">
        <w:t>2</w:t>
      </w:r>
      <w:r>
        <w:tab/>
        <w:t>De</w:t>
      </w:r>
      <w:r>
        <w:rPr>
          <w:spacing w:val="1"/>
        </w:rPr>
        <w:t>f</w:t>
      </w:r>
      <w:r>
        <w:t>i</w:t>
      </w:r>
      <w:r>
        <w:rPr>
          <w:spacing w:val="1"/>
        </w:rPr>
        <w:t>n</w:t>
      </w:r>
      <w:r>
        <w:t>i</w:t>
      </w:r>
      <w:r>
        <w:rPr>
          <w:spacing w:val="1"/>
        </w:rPr>
        <w:t>t</w:t>
      </w:r>
      <w:r>
        <w:t>i</w:t>
      </w:r>
      <w:r>
        <w:rPr>
          <w:spacing w:val="1"/>
        </w:rPr>
        <w:t>on</w:t>
      </w:r>
      <w:r>
        <w:t>s</w:t>
      </w:r>
      <w:r>
        <w:rPr>
          <w:spacing w:val="-11"/>
        </w:rPr>
        <w:t xml:space="preserve"> </w:t>
      </w:r>
      <w:r>
        <w:t>a</w:t>
      </w:r>
      <w:r>
        <w:rPr>
          <w:spacing w:val="1"/>
        </w:rPr>
        <w:t>n</w:t>
      </w:r>
      <w:r>
        <w:t>d</w:t>
      </w:r>
      <w:r>
        <w:rPr>
          <w:spacing w:val="1"/>
        </w:rPr>
        <w:t xml:space="preserve"> </w:t>
      </w:r>
      <w:r>
        <w:rPr>
          <w:spacing w:val="-5"/>
        </w:rPr>
        <w:t>A</w:t>
      </w:r>
      <w:r>
        <w:rPr>
          <w:spacing w:val="1"/>
        </w:rPr>
        <w:t>bb</w:t>
      </w:r>
      <w:r>
        <w:rPr>
          <w:spacing w:val="2"/>
        </w:rPr>
        <w:t>r</w:t>
      </w:r>
      <w:r>
        <w:t>e</w:t>
      </w:r>
      <w:r>
        <w:rPr>
          <w:spacing w:val="2"/>
        </w:rPr>
        <w:t>v</w:t>
      </w:r>
      <w:r>
        <w:t>ia</w:t>
      </w:r>
      <w:r>
        <w:rPr>
          <w:spacing w:val="1"/>
        </w:rPr>
        <w:t>t</w:t>
      </w:r>
      <w:r>
        <w:t>i</w:t>
      </w:r>
      <w:r>
        <w:rPr>
          <w:spacing w:val="1"/>
        </w:rPr>
        <w:t>on</w:t>
      </w:r>
      <w:r>
        <w:t>s</w:t>
      </w:r>
    </w:p>
    <w:p w:rsidR="009F0C61" w:rsidRDefault="009F0C61" w:rsidP="00546E4C">
      <w:pPr>
        <w:numPr>
          <w:ilvl w:val="0"/>
          <w:numId w:val="4"/>
        </w:numPr>
        <w:tabs>
          <w:tab w:val="left" w:pos="567"/>
        </w:tabs>
        <w:spacing w:before="120" w:after="120"/>
        <w:jc w:val="both"/>
      </w:pPr>
      <w:r>
        <w:rPr>
          <w:spacing w:val="3"/>
        </w:rPr>
        <w:t>T</w:t>
      </w:r>
      <w:r>
        <w:t>he</w:t>
      </w:r>
      <w:r>
        <w:rPr>
          <w:spacing w:val="-4"/>
        </w:rPr>
        <w:t xml:space="preserve"> </w:t>
      </w:r>
      <w:r>
        <w:rPr>
          <w:spacing w:val="2"/>
        </w:rPr>
        <w:t>f</w:t>
      </w:r>
      <w:r>
        <w:t>o</w:t>
      </w:r>
      <w:r>
        <w:rPr>
          <w:spacing w:val="-1"/>
        </w:rPr>
        <w:t>ll</w:t>
      </w:r>
      <w:r>
        <w:rPr>
          <w:spacing w:val="2"/>
        </w:rPr>
        <w:t>o</w:t>
      </w:r>
      <w:r>
        <w:rPr>
          <w:spacing w:val="-2"/>
        </w:rPr>
        <w:t>w</w:t>
      </w:r>
      <w:r>
        <w:rPr>
          <w:spacing w:val="1"/>
        </w:rPr>
        <w:t>i</w:t>
      </w:r>
      <w:r>
        <w:t>ng</w:t>
      </w:r>
      <w:r>
        <w:rPr>
          <w:spacing w:val="-9"/>
        </w:rPr>
        <w:t xml:space="preserve"> </w:t>
      </w:r>
      <w:r>
        <w:rPr>
          <w:b/>
          <w:bCs/>
          <w:spacing w:val="1"/>
        </w:rPr>
        <w:t>d</w:t>
      </w:r>
      <w:r>
        <w:rPr>
          <w:b/>
          <w:bCs/>
        </w:rPr>
        <w:t>e</w:t>
      </w:r>
      <w:r>
        <w:rPr>
          <w:b/>
          <w:bCs/>
          <w:spacing w:val="1"/>
        </w:rPr>
        <w:t>f</w:t>
      </w:r>
      <w:r>
        <w:rPr>
          <w:b/>
          <w:bCs/>
        </w:rPr>
        <w:t>i</w:t>
      </w:r>
      <w:r>
        <w:rPr>
          <w:b/>
          <w:bCs/>
          <w:spacing w:val="1"/>
        </w:rPr>
        <w:t>n</w:t>
      </w:r>
      <w:r>
        <w:rPr>
          <w:b/>
          <w:bCs/>
        </w:rPr>
        <w:t>i</w:t>
      </w:r>
      <w:r>
        <w:rPr>
          <w:b/>
          <w:bCs/>
          <w:spacing w:val="1"/>
        </w:rPr>
        <w:t>t</w:t>
      </w:r>
      <w:r>
        <w:rPr>
          <w:b/>
          <w:bCs/>
        </w:rPr>
        <w:t>i</w:t>
      </w:r>
      <w:r>
        <w:rPr>
          <w:b/>
          <w:bCs/>
          <w:spacing w:val="1"/>
        </w:rPr>
        <w:t>o</w:t>
      </w:r>
      <w:r>
        <w:rPr>
          <w:b/>
          <w:bCs/>
          <w:spacing w:val="2"/>
        </w:rPr>
        <w:t>n</w:t>
      </w:r>
      <w:r>
        <w:rPr>
          <w:b/>
          <w:bCs/>
        </w:rPr>
        <w:t>s</w:t>
      </w:r>
      <w:r>
        <w:rPr>
          <w:b/>
          <w:bCs/>
          <w:spacing w:val="-8"/>
        </w:rPr>
        <w:t xml:space="preserve"> </w:t>
      </w:r>
      <w:r>
        <w:rPr>
          <w:spacing w:val="2"/>
        </w:rPr>
        <w:t>a</w:t>
      </w:r>
      <w:r>
        <w:rPr>
          <w:spacing w:val="1"/>
        </w:rPr>
        <w:t>r</w:t>
      </w:r>
      <w:r>
        <w:t>e</w:t>
      </w:r>
      <w:r>
        <w:rPr>
          <w:spacing w:val="-4"/>
        </w:rPr>
        <w:t xml:space="preserve"> </w:t>
      </w:r>
      <w:r>
        <w:t>u</w:t>
      </w:r>
      <w:r>
        <w:rPr>
          <w:spacing w:val="1"/>
        </w:rPr>
        <w:t>s</w:t>
      </w:r>
      <w:r>
        <w:t>ed</w:t>
      </w:r>
      <w:r>
        <w:rPr>
          <w:spacing w:val="-2"/>
        </w:rPr>
        <w:t xml:space="preserve"> </w:t>
      </w:r>
      <w:r>
        <w:rPr>
          <w:spacing w:val="-1"/>
        </w:rPr>
        <w:t>i</w:t>
      </w:r>
      <w:r>
        <w:t>n</w:t>
      </w:r>
      <w:r>
        <w:rPr>
          <w:spacing w:val="-3"/>
        </w:rPr>
        <w:t xml:space="preserve"> </w:t>
      </w:r>
      <w:r>
        <w:rPr>
          <w:spacing w:val="2"/>
        </w:rPr>
        <w:t>t</w:t>
      </w:r>
      <w:r>
        <w:t>h</w:t>
      </w:r>
      <w:r>
        <w:rPr>
          <w:spacing w:val="-1"/>
        </w:rPr>
        <w:t>i</w:t>
      </w:r>
      <w:r>
        <w:t>s</w:t>
      </w:r>
      <w:r>
        <w:rPr>
          <w:spacing w:val="-2"/>
        </w:rPr>
        <w:t xml:space="preserve"> </w:t>
      </w:r>
      <w:r>
        <w:rPr>
          <w:spacing w:val="2"/>
        </w:rPr>
        <w:t>d</w:t>
      </w:r>
      <w:r>
        <w:t>o</w:t>
      </w:r>
      <w:r>
        <w:rPr>
          <w:spacing w:val="1"/>
        </w:rPr>
        <w:t>c</w:t>
      </w:r>
      <w:r>
        <w:t>u</w:t>
      </w:r>
      <w:r>
        <w:rPr>
          <w:spacing w:val="4"/>
        </w:rPr>
        <w:t>m</w:t>
      </w:r>
      <w:r w:rsidR="00EA5F27">
        <w:t>ent:</w:t>
      </w:r>
    </w:p>
    <w:p w:rsidR="002E2DF5" w:rsidRDefault="002E2DF5" w:rsidP="00546E4C">
      <w:pPr>
        <w:widowControl w:val="0"/>
        <w:numPr>
          <w:ilvl w:val="0"/>
          <w:numId w:val="1"/>
        </w:numPr>
        <w:autoSpaceDE w:val="0"/>
        <w:autoSpaceDN w:val="0"/>
        <w:adjustRightInd w:val="0"/>
        <w:spacing w:before="120" w:after="120" w:line="250" w:lineRule="auto"/>
        <w:ind w:right="65"/>
        <w:jc w:val="both"/>
      </w:pPr>
      <w:r w:rsidRPr="002E2DF5">
        <w:rPr>
          <w:b/>
        </w:rPr>
        <w:t>Runway Incursion:</w:t>
      </w:r>
      <w:r>
        <w:t xml:space="preserve"> </w:t>
      </w:r>
      <w:r w:rsidRPr="002E2DF5">
        <w:t>Any occurrence at an aerodrome involving the incorrect presence of an aircraft, vehicle or person on the protected area of a surface designated for the landing and take-off of aircraft.</w:t>
      </w:r>
      <w:r w:rsidR="00747007" w:rsidRPr="00747007">
        <w:t xml:space="preserve"> </w:t>
      </w:r>
      <w:r w:rsidR="00747007">
        <w:t>(</w:t>
      </w:r>
      <w:r w:rsidR="004F3C9C">
        <w:t>ICAO</w:t>
      </w:r>
      <w:r w:rsidR="00747007">
        <w:t xml:space="preserve"> Doc 4444)</w:t>
      </w:r>
    </w:p>
    <w:p w:rsidR="001B03C5" w:rsidRPr="002E2DF5" w:rsidRDefault="001B03C5" w:rsidP="00546E4C">
      <w:pPr>
        <w:widowControl w:val="0"/>
        <w:numPr>
          <w:ilvl w:val="0"/>
          <w:numId w:val="1"/>
        </w:numPr>
        <w:autoSpaceDE w:val="0"/>
        <w:autoSpaceDN w:val="0"/>
        <w:adjustRightInd w:val="0"/>
        <w:spacing w:before="120" w:after="120" w:line="250" w:lineRule="auto"/>
        <w:ind w:right="65"/>
        <w:jc w:val="both"/>
      </w:pPr>
      <w:r w:rsidRPr="004F3C9C">
        <w:rPr>
          <w:b/>
        </w:rPr>
        <w:t xml:space="preserve">Local </w:t>
      </w:r>
      <w:smartTag w:uri="urn:schemas-microsoft-com:office:smarttags" w:element="PersonName">
        <w:r w:rsidRPr="004F3C9C">
          <w:rPr>
            <w:b/>
          </w:rPr>
          <w:t>Runway Safety</w:t>
        </w:r>
      </w:smartTag>
      <w:r w:rsidRPr="004F3C9C">
        <w:rPr>
          <w:b/>
        </w:rPr>
        <w:t xml:space="preserve"> Team</w:t>
      </w:r>
      <w:r>
        <w:t xml:space="preserve">: </w:t>
      </w:r>
      <w:r w:rsidR="004F3C9C" w:rsidRPr="004F3C9C">
        <w:t xml:space="preserve">A team comprised of representatives from aerodrome operations, air traffic services providers, airlines or aircraft operators, </w:t>
      </w:r>
      <w:r w:rsidR="004F3C9C" w:rsidRPr="004F3C9C">
        <w:lastRenderedPageBreak/>
        <w:t>pilot and air traffic controllers associations and any other group with a direct involvement in runway operations that advise the appropriate management on the potential runway incursion issues and recommend mitigation strategies.</w:t>
      </w:r>
      <w:r w:rsidR="004F3C9C">
        <w:t xml:space="preserve"> (ICAO Doc 9870)</w:t>
      </w:r>
    </w:p>
    <w:p w:rsidR="009F0C61" w:rsidRPr="0035355E" w:rsidRDefault="009F0C61" w:rsidP="00546E4C">
      <w:pPr>
        <w:numPr>
          <w:ilvl w:val="0"/>
          <w:numId w:val="4"/>
        </w:numPr>
        <w:tabs>
          <w:tab w:val="left" w:pos="567"/>
        </w:tabs>
        <w:spacing w:before="120" w:after="120"/>
        <w:jc w:val="both"/>
        <w:rPr>
          <w:spacing w:val="1"/>
        </w:rPr>
      </w:pPr>
      <w:r w:rsidRPr="0035355E">
        <w:rPr>
          <w:spacing w:val="1"/>
        </w:rPr>
        <w:t>The follow</w:t>
      </w:r>
      <w:r>
        <w:rPr>
          <w:spacing w:val="1"/>
        </w:rPr>
        <w:t>i</w:t>
      </w:r>
      <w:r w:rsidRPr="0035355E">
        <w:rPr>
          <w:spacing w:val="1"/>
        </w:rPr>
        <w:t>ng abbreviations a</w:t>
      </w:r>
      <w:r>
        <w:rPr>
          <w:spacing w:val="1"/>
        </w:rPr>
        <w:t>r</w:t>
      </w:r>
      <w:r w:rsidRPr="0035355E">
        <w:rPr>
          <w:spacing w:val="1"/>
        </w:rPr>
        <w:t>e u</w:t>
      </w:r>
      <w:r>
        <w:rPr>
          <w:spacing w:val="1"/>
        </w:rPr>
        <w:t>s</w:t>
      </w:r>
      <w:r w:rsidRPr="0035355E">
        <w:rPr>
          <w:spacing w:val="1"/>
        </w:rPr>
        <w:t xml:space="preserve">ed </w:t>
      </w:r>
      <w:r>
        <w:rPr>
          <w:spacing w:val="1"/>
        </w:rPr>
        <w:t>i</w:t>
      </w:r>
      <w:r w:rsidRPr="0035355E">
        <w:rPr>
          <w:spacing w:val="1"/>
        </w:rPr>
        <w:t>n this do</w:t>
      </w:r>
      <w:r>
        <w:rPr>
          <w:spacing w:val="1"/>
        </w:rPr>
        <w:t>c</w:t>
      </w:r>
      <w:r w:rsidRPr="0035355E">
        <w:rPr>
          <w:spacing w:val="1"/>
        </w:rPr>
        <w:t>ument:</w:t>
      </w:r>
    </w:p>
    <w:p w:rsidR="009F0C61" w:rsidRDefault="00C10FB2" w:rsidP="00546E4C">
      <w:pPr>
        <w:widowControl w:val="0"/>
        <w:numPr>
          <w:ilvl w:val="0"/>
          <w:numId w:val="6"/>
        </w:numPr>
        <w:autoSpaceDE w:val="0"/>
        <w:autoSpaceDN w:val="0"/>
        <w:adjustRightInd w:val="0"/>
        <w:spacing w:before="120" w:after="120" w:line="250" w:lineRule="auto"/>
        <w:ind w:right="65"/>
        <w:jc w:val="both"/>
      </w:pPr>
      <w:r w:rsidRPr="0035355E">
        <w:rPr>
          <w:b/>
        </w:rPr>
        <w:t>AC</w:t>
      </w:r>
      <w:r w:rsidRPr="0035355E">
        <w:t xml:space="preserve">: </w:t>
      </w:r>
      <w:r w:rsidRPr="00C10FB2">
        <w:t>Advisory Circular</w:t>
      </w:r>
    </w:p>
    <w:p w:rsidR="004F3C9C" w:rsidRDefault="004F3C9C" w:rsidP="00546E4C">
      <w:pPr>
        <w:widowControl w:val="0"/>
        <w:numPr>
          <w:ilvl w:val="0"/>
          <w:numId w:val="6"/>
        </w:numPr>
        <w:autoSpaceDE w:val="0"/>
        <w:autoSpaceDN w:val="0"/>
        <w:adjustRightInd w:val="0"/>
        <w:spacing w:before="120" w:after="120" w:line="250" w:lineRule="auto"/>
        <w:ind w:right="65"/>
        <w:jc w:val="both"/>
      </w:pPr>
      <w:proofErr w:type="spellStart"/>
      <w:r w:rsidRPr="0035355E">
        <w:rPr>
          <w:b/>
        </w:rPr>
        <w:t>ACI</w:t>
      </w:r>
      <w:proofErr w:type="spellEnd"/>
      <w:r>
        <w:t>: Airports Council International</w:t>
      </w:r>
    </w:p>
    <w:p w:rsidR="004F3C9C" w:rsidRDefault="004F3C9C" w:rsidP="00546E4C">
      <w:pPr>
        <w:widowControl w:val="0"/>
        <w:numPr>
          <w:ilvl w:val="0"/>
          <w:numId w:val="6"/>
        </w:numPr>
        <w:autoSpaceDE w:val="0"/>
        <w:autoSpaceDN w:val="0"/>
        <w:adjustRightInd w:val="0"/>
        <w:spacing w:before="120" w:after="120" w:line="250" w:lineRule="auto"/>
        <w:ind w:right="65"/>
        <w:jc w:val="both"/>
      </w:pPr>
      <w:proofErr w:type="spellStart"/>
      <w:r w:rsidRPr="0035355E">
        <w:rPr>
          <w:b/>
        </w:rPr>
        <w:t>ANSP</w:t>
      </w:r>
      <w:proofErr w:type="spellEnd"/>
      <w:r>
        <w:t>: Air Navigation Service Provider</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APAC</w:t>
      </w:r>
      <w:r>
        <w:t xml:space="preserve">: </w:t>
      </w:r>
      <w:smartTag w:uri="urn:schemas-microsoft-com:office:smarttags" w:element="place">
        <w:r>
          <w:t>Asia</w:t>
        </w:r>
      </w:smartTag>
      <w:r>
        <w:t xml:space="preserve"> Pacific</w:t>
      </w:r>
    </w:p>
    <w:p w:rsidR="00E8723C" w:rsidRPr="00C10FB2" w:rsidRDefault="00E8723C" w:rsidP="00546E4C">
      <w:pPr>
        <w:widowControl w:val="0"/>
        <w:numPr>
          <w:ilvl w:val="0"/>
          <w:numId w:val="6"/>
        </w:numPr>
        <w:autoSpaceDE w:val="0"/>
        <w:autoSpaceDN w:val="0"/>
        <w:adjustRightInd w:val="0"/>
        <w:spacing w:before="120" w:after="120" w:line="250" w:lineRule="auto"/>
        <w:ind w:right="65"/>
        <w:jc w:val="both"/>
      </w:pPr>
      <w:r w:rsidRPr="0035355E">
        <w:rPr>
          <w:b/>
        </w:rPr>
        <w:t>APRAST</w:t>
      </w:r>
      <w:r>
        <w:t xml:space="preserve">: </w:t>
      </w:r>
      <w:smartTag w:uri="urn:schemas-microsoft-com:office:smarttags" w:element="place">
        <w:r w:rsidR="002D0EE6">
          <w:t>Asia</w:t>
        </w:r>
      </w:smartTag>
      <w:r w:rsidR="002D0EE6">
        <w:t xml:space="preserve"> Pacific Regional Aviation S</w:t>
      </w:r>
      <w:r>
        <w:t>afety Team</w:t>
      </w:r>
    </w:p>
    <w:p w:rsidR="00C10FB2" w:rsidRDefault="00C10FB2" w:rsidP="00546E4C">
      <w:pPr>
        <w:widowControl w:val="0"/>
        <w:numPr>
          <w:ilvl w:val="0"/>
          <w:numId w:val="6"/>
        </w:numPr>
        <w:autoSpaceDE w:val="0"/>
        <w:autoSpaceDN w:val="0"/>
        <w:adjustRightInd w:val="0"/>
        <w:spacing w:before="120" w:after="120" w:line="250" w:lineRule="auto"/>
        <w:ind w:right="65"/>
        <w:jc w:val="both"/>
      </w:pPr>
      <w:r w:rsidRPr="0035355E">
        <w:rPr>
          <w:b/>
        </w:rPr>
        <w:t>ATC</w:t>
      </w:r>
      <w:r w:rsidRPr="0035355E">
        <w:t>:</w:t>
      </w:r>
      <w:r w:rsidRPr="00C10FB2">
        <w:t xml:space="preserve"> </w:t>
      </w:r>
      <w:r w:rsidR="004F3C9C">
        <w:t>A</w:t>
      </w:r>
      <w:r w:rsidR="004F3C9C" w:rsidRPr="00C10FB2">
        <w:t xml:space="preserve">ir </w:t>
      </w:r>
      <w:r w:rsidR="004F3C9C">
        <w:t>T</w:t>
      </w:r>
      <w:r w:rsidRPr="00C10FB2">
        <w:t xml:space="preserve">raffic </w:t>
      </w:r>
      <w:r w:rsidR="004F3C9C">
        <w:t>C</w:t>
      </w:r>
      <w:r w:rsidRPr="00C10FB2">
        <w:t>ontrol</w:t>
      </w:r>
    </w:p>
    <w:p w:rsidR="00C10FB2" w:rsidRDefault="00C10FB2" w:rsidP="00546E4C">
      <w:pPr>
        <w:widowControl w:val="0"/>
        <w:numPr>
          <w:ilvl w:val="0"/>
          <w:numId w:val="6"/>
        </w:numPr>
        <w:autoSpaceDE w:val="0"/>
        <w:autoSpaceDN w:val="0"/>
        <w:adjustRightInd w:val="0"/>
        <w:spacing w:before="120" w:after="120" w:line="250" w:lineRule="auto"/>
        <w:ind w:right="65"/>
        <w:jc w:val="both"/>
      </w:pPr>
      <w:r w:rsidRPr="0035355E">
        <w:rPr>
          <w:b/>
        </w:rPr>
        <w:t>ATS</w:t>
      </w:r>
      <w:r w:rsidRPr="0035355E">
        <w:t xml:space="preserve">: </w:t>
      </w:r>
      <w:r w:rsidRPr="00C10FB2">
        <w:t xml:space="preserve"> </w:t>
      </w:r>
      <w:r w:rsidR="004F3C9C">
        <w:t>A</w:t>
      </w:r>
      <w:r w:rsidRPr="00C10FB2">
        <w:t xml:space="preserve">ir </w:t>
      </w:r>
      <w:r w:rsidR="004F3C9C">
        <w:t>T</w:t>
      </w:r>
      <w:r w:rsidRPr="00C10FB2">
        <w:t xml:space="preserve">raffic </w:t>
      </w:r>
      <w:r w:rsidR="004F3C9C">
        <w:t>S</w:t>
      </w:r>
      <w:r w:rsidRPr="00C10FB2">
        <w:t>ervices</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CANSO</w:t>
      </w:r>
      <w:r>
        <w:t>: Civil Air Navigation Services Organisation</w:t>
      </w:r>
    </w:p>
    <w:p w:rsidR="004F3C9C" w:rsidRDefault="004F3C9C" w:rsidP="00546E4C">
      <w:pPr>
        <w:widowControl w:val="0"/>
        <w:numPr>
          <w:ilvl w:val="0"/>
          <w:numId w:val="6"/>
        </w:numPr>
        <w:autoSpaceDE w:val="0"/>
        <w:autoSpaceDN w:val="0"/>
        <w:adjustRightInd w:val="0"/>
        <w:spacing w:before="120" w:after="120" w:line="250" w:lineRule="auto"/>
        <w:ind w:right="65"/>
        <w:jc w:val="both"/>
      </w:pPr>
      <w:proofErr w:type="spellStart"/>
      <w:r w:rsidRPr="0035355E">
        <w:rPr>
          <w:b/>
        </w:rPr>
        <w:t>EASA</w:t>
      </w:r>
      <w:proofErr w:type="spellEnd"/>
      <w:r>
        <w:t>: European Aviation Safety Agency</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FAA</w:t>
      </w:r>
      <w:r>
        <w:t>: Federal Aviation Administration</w:t>
      </w:r>
    </w:p>
    <w:p w:rsidR="004F3C9C" w:rsidRPr="00C10FB2"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GA</w:t>
      </w:r>
      <w:r>
        <w:t>: General Aviation</w:t>
      </w:r>
    </w:p>
    <w:p w:rsidR="00281F16" w:rsidRDefault="00281F16" w:rsidP="00546E4C">
      <w:pPr>
        <w:widowControl w:val="0"/>
        <w:numPr>
          <w:ilvl w:val="0"/>
          <w:numId w:val="6"/>
        </w:numPr>
        <w:autoSpaceDE w:val="0"/>
        <w:autoSpaceDN w:val="0"/>
        <w:adjustRightInd w:val="0"/>
        <w:spacing w:before="120" w:after="120" w:line="250" w:lineRule="auto"/>
        <w:ind w:right="65"/>
        <w:jc w:val="both"/>
      </w:pPr>
      <w:r w:rsidRPr="0035355E">
        <w:rPr>
          <w:b/>
        </w:rPr>
        <w:t>GASP</w:t>
      </w:r>
      <w:r w:rsidRPr="0035355E">
        <w:t>:</w:t>
      </w:r>
      <w:r>
        <w:t xml:space="preserve"> Global Aviation Safety Plan</w:t>
      </w:r>
    </w:p>
    <w:p w:rsidR="004F2A6F" w:rsidRPr="004F2A6F" w:rsidRDefault="004F2A6F" w:rsidP="00546E4C">
      <w:pPr>
        <w:widowControl w:val="0"/>
        <w:numPr>
          <w:ilvl w:val="0"/>
          <w:numId w:val="6"/>
        </w:numPr>
        <w:autoSpaceDE w:val="0"/>
        <w:autoSpaceDN w:val="0"/>
        <w:adjustRightInd w:val="0"/>
        <w:spacing w:before="120" w:after="120" w:line="250" w:lineRule="auto"/>
        <w:ind w:right="65"/>
        <w:jc w:val="both"/>
      </w:pPr>
      <w:proofErr w:type="spellStart"/>
      <w:r>
        <w:rPr>
          <w:b/>
        </w:rPr>
        <w:t>IAOPA</w:t>
      </w:r>
      <w:proofErr w:type="spellEnd"/>
      <w:r w:rsidRPr="004F2A6F">
        <w:t xml:space="preserve">: International </w:t>
      </w:r>
      <w:r>
        <w:t>Council of Aircraft Owner</w:t>
      </w:r>
      <w:r w:rsidRPr="004F2A6F">
        <w:t xml:space="preserve"> and Pilots Association</w:t>
      </w:r>
      <w:r w:rsidRPr="0035355E">
        <w:rPr>
          <w:b/>
        </w:rPr>
        <w:t xml:space="preserve"> </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IATA</w:t>
      </w:r>
      <w:r>
        <w:t>: International Air Transport Association</w:t>
      </w:r>
    </w:p>
    <w:p w:rsidR="004F3C9C" w:rsidRDefault="004F3C9C" w:rsidP="00546E4C">
      <w:pPr>
        <w:widowControl w:val="0"/>
        <w:numPr>
          <w:ilvl w:val="0"/>
          <w:numId w:val="6"/>
        </w:numPr>
        <w:autoSpaceDE w:val="0"/>
        <w:autoSpaceDN w:val="0"/>
        <w:adjustRightInd w:val="0"/>
        <w:spacing w:before="120" w:after="120" w:line="250" w:lineRule="auto"/>
        <w:ind w:right="65"/>
        <w:jc w:val="both"/>
      </w:pPr>
      <w:proofErr w:type="spellStart"/>
      <w:r w:rsidRPr="0035355E">
        <w:rPr>
          <w:b/>
        </w:rPr>
        <w:t>IFALPA</w:t>
      </w:r>
      <w:proofErr w:type="spellEnd"/>
      <w:r>
        <w:t>: International Federation of Airline Pilots’ Associations</w:t>
      </w:r>
    </w:p>
    <w:p w:rsidR="00E8723C" w:rsidRDefault="00E8723C" w:rsidP="00546E4C">
      <w:pPr>
        <w:widowControl w:val="0"/>
        <w:numPr>
          <w:ilvl w:val="0"/>
          <w:numId w:val="6"/>
        </w:numPr>
        <w:autoSpaceDE w:val="0"/>
        <w:autoSpaceDN w:val="0"/>
        <w:adjustRightInd w:val="0"/>
        <w:spacing w:before="120" w:after="120" w:line="250" w:lineRule="auto"/>
        <w:ind w:right="65"/>
        <w:jc w:val="both"/>
      </w:pPr>
      <w:r w:rsidRPr="0035355E">
        <w:rPr>
          <w:b/>
        </w:rPr>
        <w:t>RASG</w:t>
      </w:r>
      <w:r>
        <w:t>: Regional Aviation Safety Group</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RI</w:t>
      </w:r>
      <w:r>
        <w:t>: Runway Incursion</w:t>
      </w:r>
    </w:p>
    <w:p w:rsidR="009322EA" w:rsidRDefault="009322EA" w:rsidP="00546E4C">
      <w:pPr>
        <w:widowControl w:val="0"/>
        <w:numPr>
          <w:ilvl w:val="0"/>
          <w:numId w:val="6"/>
        </w:numPr>
        <w:autoSpaceDE w:val="0"/>
        <w:autoSpaceDN w:val="0"/>
        <w:adjustRightInd w:val="0"/>
        <w:spacing w:before="120" w:after="120" w:line="250" w:lineRule="auto"/>
        <w:ind w:right="65"/>
        <w:jc w:val="both"/>
      </w:pPr>
      <w:proofErr w:type="spellStart"/>
      <w:r w:rsidRPr="0035355E">
        <w:rPr>
          <w:b/>
        </w:rPr>
        <w:t>SEI</w:t>
      </w:r>
      <w:proofErr w:type="spellEnd"/>
      <w:r w:rsidRPr="0035355E">
        <w:t>:</w:t>
      </w:r>
      <w:r>
        <w:t xml:space="preserve"> </w:t>
      </w:r>
      <w:r w:rsidR="004F3C9C">
        <w:t>S</w:t>
      </w:r>
      <w:r>
        <w:t xml:space="preserve">afety </w:t>
      </w:r>
      <w:r w:rsidR="004F3C9C">
        <w:t>E</w:t>
      </w:r>
      <w:r>
        <w:t xml:space="preserve">nhancement </w:t>
      </w:r>
      <w:r w:rsidR="004F3C9C">
        <w:t>I</w:t>
      </w:r>
      <w:r>
        <w:t>nitiative</w:t>
      </w:r>
    </w:p>
    <w:p w:rsidR="004F3C9C" w:rsidRDefault="004F3C9C" w:rsidP="00546E4C">
      <w:pPr>
        <w:widowControl w:val="0"/>
        <w:numPr>
          <w:ilvl w:val="0"/>
          <w:numId w:val="6"/>
        </w:numPr>
        <w:autoSpaceDE w:val="0"/>
        <w:autoSpaceDN w:val="0"/>
        <w:adjustRightInd w:val="0"/>
        <w:spacing w:before="120" w:after="120" w:line="250" w:lineRule="auto"/>
        <w:ind w:right="65"/>
        <w:jc w:val="both"/>
      </w:pPr>
      <w:r w:rsidRPr="0035355E">
        <w:rPr>
          <w:b/>
        </w:rPr>
        <w:t>SOP</w:t>
      </w:r>
      <w:r>
        <w:t>: Standard Operating Procedure</w:t>
      </w:r>
    </w:p>
    <w:p w:rsidR="009F0C61" w:rsidRDefault="009F0C61" w:rsidP="00546E4C">
      <w:pPr>
        <w:jc w:val="both"/>
      </w:pPr>
      <w:r>
        <w:t>3.0</w:t>
      </w:r>
      <w:r>
        <w:tab/>
      </w:r>
      <w:r w:rsidRPr="00EA5F27">
        <w:rPr>
          <w:b/>
          <w:spacing w:val="3"/>
        </w:rPr>
        <w:t>B</w:t>
      </w:r>
      <w:r w:rsidRPr="00EA5F27">
        <w:rPr>
          <w:b/>
          <w:spacing w:val="-5"/>
        </w:rPr>
        <w:t>A</w:t>
      </w:r>
      <w:r w:rsidRPr="00EA5F27">
        <w:rPr>
          <w:b/>
          <w:spacing w:val="3"/>
        </w:rPr>
        <w:t>C</w:t>
      </w:r>
      <w:r w:rsidRPr="00EA5F27">
        <w:rPr>
          <w:b/>
        </w:rPr>
        <w:t>K</w:t>
      </w:r>
      <w:r w:rsidRPr="00EA5F27">
        <w:rPr>
          <w:b/>
          <w:spacing w:val="1"/>
        </w:rPr>
        <w:t>G</w:t>
      </w:r>
      <w:r w:rsidRPr="00EA5F27">
        <w:rPr>
          <w:b/>
        </w:rPr>
        <w:t>R</w:t>
      </w:r>
      <w:r w:rsidRPr="00EA5F27">
        <w:rPr>
          <w:b/>
          <w:spacing w:val="1"/>
        </w:rPr>
        <w:t>O</w:t>
      </w:r>
      <w:r w:rsidRPr="00EA5F27">
        <w:rPr>
          <w:b/>
        </w:rPr>
        <w:t>UND</w:t>
      </w:r>
    </w:p>
    <w:p w:rsidR="00C27750" w:rsidRDefault="002D0EE6" w:rsidP="00546E4C">
      <w:pPr>
        <w:tabs>
          <w:tab w:val="left" w:pos="567"/>
        </w:tabs>
        <w:spacing w:before="120" w:after="120"/>
        <w:jc w:val="both"/>
      </w:pPr>
      <w:r>
        <w:t>3.1</w:t>
      </w:r>
      <w:r w:rsidR="009322EA">
        <w:tab/>
      </w:r>
      <w:r w:rsidR="00281F16" w:rsidRPr="00281F16">
        <w:t xml:space="preserve">ICAO </w:t>
      </w:r>
      <w:r w:rsidR="00281F16">
        <w:t xml:space="preserve">in its Global Aviation Safety Plan (GASP) </w:t>
      </w:r>
      <w:r w:rsidR="002152C1">
        <w:t>2013</w:t>
      </w:r>
      <w:r w:rsidR="00C27750">
        <w:t xml:space="preserve"> </w:t>
      </w:r>
      <w:r w:rsidR="00281F16" w:rsidRPr="00281F16">
        <w:t xml:space="preserve">continues to prioritize action in three areas of aviation safety – improving runway safety, reducing the number of Controlled Flight </w:t>
      </w:r>
      <w:r w:rsidR="0035355E">
        <w:t>i</w:t>
      </w:r>
      <w:r w:rsidR="00281F16" w:rsidRPr="00281F16">
        <w:t xml:space="preserve">nto Terrain </w:t>
      </w:r>
      <w:r w:rsidR="0035355E">
        <w:t>(</w:t>
      </w:r>
      <w:proofErr w:type="spellStart"/>
      <w:r w:rsidR="0035355E">
        <w:t>CFIT</w:t>
      </w:r>
      <w:proofErr w:type="spellEnd"/>
      <w:r w:rsidR="0035355E">
        <w:t xml:space="preserve">) </w:t>
      </w:r>
      <w:r w:rsidR="00281F16" w:rsidRPr="00281F16">
        <w:t>accidents and reduci</w:t>
      </w:r>
      <w:r w:rsidR="002A3F4C">
        <w:t>ng the number of Loss of C</w:t>
      </w:r>
      <w:r w:rsidR="00281F16" w:rsidRPr="00281F16">
        <w:t>ontrol</w:t>
      </w:r>
      <w:r w:rsidR="00C27750">
        <w:t xml:space="preserve"> </w:t>
      </w:r>
      <w:r w:rsidR="002A3F4C">
        <w:t>I</w:t>
      </w:r>
      <w:r w:rsidR="00281F16" w:rsidRPr="00281F16">
        <w:t xml:space="preserve">n-flight </w:t>
      </w:r>
      <w:r w:rsidR="0035355E">
        <w:t>(LOC</w:t>
      </w:r>
      <w:r w:rsidR="001B3069">
        <w:rPr>
          <w:rFonts w:eastAsia="PMingLiU" w:hint="eastAsia"/>
          <w:lang w:eastAsia="zh-TW"/>
        </w:rPr>
        <w:t>-</w:t>
      </w:r>
      <w:r w:rsidR="0035355E">
        <w:t xml:space="preserve">I) </w:t>
      </w:r>
      <w:r w:rsidR="00281F16" w:rsidRPr="00281F16">
        <w:t xml:space="preserve">accidents and incidents.  All of these actions will contribute to the overarching priority of the GASP to continually reduce the global accident rate. </w:t>
      </w:r>
    </w:p>
    <w:p w:rsidR="00545EEC" w:rsidRDefault="002D0EE6" w:rsidP="00546E4C">
      <w:pPr>
        <w:tabs>
          <w:tab w:val="left" w:pos="567"/>
        </w:tabs>
        <w:spacing w:before="120" w:after="120"/>
        <w:jc w:val="both"/>
      </w:pPr>
      <w:r>
        <w:t>3.2</w:t>
      </w:r>
      <w:r w:rsidR="00C27750">
        <w:tab/>
      </w:r>
      <w:r w:rsidR="00822B91">
        <w:t>In line with the</w:t>
      </w:r>
      <w:r w:rsidR="001B03C5">
        <w:t xml:space="preserve"> ICAO</w:t>
      </w:r>
      <w:r w:rsidR="00C27750">
        <w:t xml:space="preserve"> GASP</w:t>
      </w:r>
      <w:r w:rsidR="00822B91">
        <w:t xml:space="preserve">, </w:t>
      </w:r>
      <w:r w:rsidR="00F7151D">
        <w:t xml:space="preserve">the APRAST </w:t>
      </w:r>
      <w:smartTag w:uri="urn:schemas-microsoft-com:office:smarttags" w:element="PersonName">
        <w:r w:rsidR="00545EEC">
          <w:t>Runway Safety</w:t>
        </w:r>
      </w:smartTag>
      <w:r w:rsidR="00695185">
        <w:t xml:space="preserve"> </w:t>
      </w:r>
      <w:r w:rsidR="008C4FBF">
        <w:t>Sub Group</w:t>
      </w:r>
      <w:r w:rsidR="00695185">
        <w:t xml:space="preserve"> </w:t>
      </w:r>
      <w:r w:rsidR="00545EEC">
        <w:t xml:space="preserve">initiated </w:t>
      </w:r>
      <w:r w:rsidR="00F7151D">
        <w:t>a Safety Enhancement Initiative</w:t>
      </w:r>
      <w:r w:rsidR="009322EA">
        <w:t xml:space="preserve"> (</w:t>
      </w:r>
      <w:proofErr w:type="spellStart"/>
      <w:r w:rsidR="009322EA">
        <w:t>SEI</w:t>
      </w:r>
      <w:proofErr w:type="spellEnd"/>
      <w:r w:rsidR="009322EA">
        <w:t>)</w:t>
      </w:r>
      <w:r w:rsidR="00F7151D">
        <w:t xml:space="preserve"> focused on </w:t>
      </w:r>
      <w:r w:rsidR="00545EEC">
        <w:t xml:space="preserve">the </w:t>
      </w:r>
      <w:r w:rsidR="002A3F4C">
        <w:t xml:space="preserve">development and implementation of SOP and </w:t>
      </w:r>
      <w:r w:rsidR="00545EEC">
        <w:t xml:space="preserve">provision of runway incursion training for pilots </w:t>
      </w:r>
      <w:r w:rsidR="00822B91">
        <w:t xml:space="preserve">with a goal </w:t>
      </w:r>
      <w:r w:rsidR="00D458E3">
        <w:t xml:space="preserve">of </w:t>
      </w:r>
      <w:r w:rsidR="00545EEC">
        <w:t>reducing</w:t>
      </w:r>
      <w:r w:rsidR="00822B91" w:rsidRPr="00822B91">
        <w:t xml:space="preserve"> </w:t>
      </w:r>
      <w:r w:rsidR="001B03C5">
        <w:t xml:space="preserve">the incidence of </w:t>
      </w:r>
      <w:r w:rsidR="00545EEC">
        <w:t xml:space="preserve">runway incursion occurrences and </w:t>
      </w:r>
      <w:r w:rsidR="00822B91" w:rsidRPr="00822B91">
        <w:t>accidents</w:t>
      </w:r>
      <w:r w:rsidR="00BB148A">
        <w:t xml:space="preserve">. </w:t>
      </w:r>
    </w:p>
    <w:p w:rsidR="00545EEC" w:rsidRDefault="00E10DFD" w:rsidP="00546E4C">
      <w:pPr>
        <w:tabs>
          <w:tab w:val="left" w:pos="567"/>
        </w:tabs>
        <w:spacing w:before="120" w:after="120"/>
        <w:jc w:val="both"/>
      </w:pPr>
      <w:r>
        <w:t>3.</w:t>
      </w:r>
      <w:r w:rsidR="00545EEC">
        <w:t>3</w:t>
      </w:r>
      <w:r>
        <w:tab/>
      </w:r>
      <w:r w:rsidR="00545EEC" w:rsidRPr="00545EEC">
        <w:t>According to FAA data, approximately 65 percent of all runway incursions are caused by pilots</w:t>
      </w:r>
      <w:r w:rsidR="00545EEC">
        <w:t>, with approximately</w:t>
      </w:r>
      <w:r w:rsidR="00545EEC" w:rsidRPr="00545EEC">
        <w:t xml:space="preserve"> 75 percent of the</w:t>
      </w:r>
      <w:r w:rsidR="00545EEC">
        <w:t>se</w:t>
      </w:r>
      <w:r w:rsidR="00545EEC" w:rsidRPr="00545EEC">
        <w:t xml:space="preserve"> </w:t>
      </w:r>
      <w:r w:rsidR="00545EEC">
        <w:t>attributed to</w:t>
      </w:r>
      <w:r w:rsidR="00545EEC" w:rsidRPr="00545EEC">
        <w:t xml:space="preserve"> G</w:t>
      </w:r>
      <w:r w:rsidR="00545EEC">
        <w:t>eneral Aviation (G</w:t>
      </w:r>
      <w:r w:rsidR="00545EEC" w:rsidRPr="00545EEC">
        <w:t>A</w:t>
      </w:r>
      <w:r w:rsidR="00545EEC">
        <w:t>)</w:t>
      </w:r>
      <w:r w:rsidR="00545EEC" w:rsidRPr="00545EEC">
        <w:t xml:space="preserve"> pilots.</w:t>
      </w:r>
    </w:p>
    <w:p w:rsidR="00545EEC" w:rsidRDefault="00545EEC" w:rsidP="00546E4C">
      <w:pPr>
        <w:tabs>
          <w:tab w:val="left" w:pos="567"/>
        </w:tabs>
        <w:spacing w:before="120" w:after="120"/>
        <w:jc w:val="both"/>
      </w:pPr>
      <w:r>
        <w:lastRenderedPageBreak/>
        <w:t>3.4</w:t>
      </w:r>
      <w:r>
        <w:tab/>
        <w:t xml:space="preserve">There are a range of factors contributing to pilot attributed runway incursions which can either </w:t>
      </w:r>
      <w:r w:rsidR="001C5CD8">
        <w:t xml:space="preserve">directly, </w:t>
      </w:r>
      <w:r>
        <w:t xml:space="preserve">or in </w:t>
      </w:r>
      <w:r w:rsidR="0061648E">
        <w:t xml:space="preserve">combination </w:t>
      </w:r>
      <w:r>
        <w:t xml:space="preserve">with other factors lead to </w:t>
      </w:r>
      <w:r w:rsidR="0061648E">
        <w:t xml:space="preserve">the </w:t>
      </w:r>
      <w:r>
        <w:t>occurrence. The most common factors are:</w:t>
      </w:r>
    </w:p>
    <w:p w:rsidR="003D0ABE" w:rsidRPr="0035355E" w:rsidRDefault="003D0ABE" w:rsidP="00546E4C">
      <w:pPr>
        <w:numPr>
          <w:ilvl w:val="0"/>
          <w:numId w:val="5"/>
        </w:numPr>
        <w:tabs>
          <w:tab w:val="left" w:pos="567"/>
        </w:tabs>
        <w:spacing w:before="120" w:after="120"/>
        <w:jc w:val="both"/>
        <w:rPr>
          <w:spacing w:val="1"/>
        </w:rPr>
      </w:pPr>
      <w:r w:rsidRPr="0035355E">
        <w:rPr>
          <w:spacing w:val="1"/>
        </w:rPr>
        <w:t>Aerodrome complexity</w:t>
      </w:r>
      <w:r w:rsidR="001B03C5" w:rsidRPr="0035355E">
        <w:rPr>
          <w:spacing w:val="1"/>
        </w:rPr>
        <w:t xml:space="preserve"> and variations from standard</w:t>
      </w:r>
    </w:p>
    <w:p w:rsidR="00894B6E" w:rsidRPr="0035355E" w:rsidRDefault="003D0ABE" w:rsidP="00546E4C">
      <w:pPr>
        <w:numPr>
          <w:ilvl w:val="0"/>
          <w:numId w:val="5"/>
        </w:numPr>
        <w:tabs>
          <w:tab w:val="left" w:pos="567"/>
        </w:tabs>
        <w:spacing w:before="120" w:after="120"/>
        <w:jc w:val="both"/>
        <w:rPr>
          <w:spacing w:val="1"/>
        </w:rPr>
      </w:pPr>
      <w:r w:rsidRPr="0035355E">
        <w:rPr>
          <w:spacing w:val="1"/>
        </w:rPr>
        <w:t>I</w:t>
      </w:r>
      <w:r w:rsidR="00894B6E" w:rsidRPr="0035355E">
        <w:rPr>
          <w:spacing w:val="1"/>
        </w:rPr>
        <w:t>nappropriate</w:t>
      </w:r>
      <w:r w:rsidR="00455436" w:rsidRPr="0035355E">
        <w:rPr>
          <w:spacing w:val="1"/>
        </w:rPr>
        <w:t>, unreadable</w:t>
      </w:r>
      <w:r w:rsidRPr="0035355E">
        <w:rPr>
          <w:spacing w:val="1"/>
        </w:rPr>
        <w:t xml:space="preserve"> or </w:t>
      </w:r>
      <w:r w:rsidR="00455436" w:rsidRPr="0035355E">
        <w:rPr>
          <w:spacing w:val="1"/>
        </w:rPr>
        <w:t>lack of</w:t>
      </w:r>
      <w:r w:rsidRPr="0035355E">
        <w:rPr>
          <w:spacing w:val="1"/>
        </w:rPr>
        <w:t xml:space="preserve"> airfield signs, markings or lights</w:t>
      </w:r>
    </w:p>
    <w:p w:rsidR="00455436" w:rsidRPr="0035355E" w:rsidRDefault="00455436" w:rsidP="00546E4C">
      <w:pPr>
        <w:numPr>
          <w:ilvl w:val="0"/>
          <w:numId w:val="5"/>
        </w:numPr>
        <w:tabs>
          <w:tab w:val="left" w:pos="567"/>
        </w:tabs>
        <w:spacing w:before="120" w:after="120"/>
        <w:jc w:val="both"/>
        <w:rPr>
          <w:spacing w:val="1"/>
        </w:rPr>
      </w:pPr>
      <w:r w:rsidRPr="0035355E">
        <w:rPr>
          <w:spacing w:val="1"/>
        </w:rPr>
        <w:t>Communications, including:</w:t>
      </w:r>
    </w:p>
    <w:p w:rsidR="00455436" w:rsidRPr="00F80ABE" w:rsidRDefault="00545EEC" w:rsidP="00546E4C">
      <w:pPr>
        <w:widowControl w:val="0"/>
        <w:numPr>
          <w:ilvl w:val="0"/>
          <w:numId w:val="7"/>
        </w:numPr>
        <w:autoSpaceDE w:val="0"/>
        <w:autoSpaceDN w:val="0"/>
        <w:adjustRightInd w:val="0"/>
        <w:spacing w:before="120" w:after="120" w:line="250" w:lineRule="auto"/>
        <w:ind w:right="65"/>
        <w:jc w:val="both"/>
      </w:pPr>
      <w:r w:rsidRPr="00F80ABE">
        <w:t xml:space="preserve">Ambiguous and/or </w:t>
      </w:r>
      <w:r w:rsidR="001B03C5" w:rsidRPr="00F80ABE">
        <w:t>m</w:t>
      </w:r>
      <w:r w:rsidRPr="00F80ABE">
        <w:t xml:space="preserve">isunderstood </w:t>
      </w:r>
      <w:r w:rsidR="001B03C5" w:rsidRPr="00F80ABE">
        <w:t>transmissions</w:t>
      </w:r>
    </w:p>
    <w:p w:rsidR="00545EEC" w:rsidRPr="00F80ABE" w:rsidRDefault="001B03C5" w:rsidP="00546E4C">
      <w:pPr>
        <w:widowControl w:val="0"/>
        <w:numPr>
          <w:ilvl w:val="0"/>
          <w:numId w:val="7"/>
        </w:numPr>
        <w:autoSpaceDE w:val="0"/>
        <w:autoSpaceDN w:val="0"/>
        <w:adjustRightInd w:val="0"/>
        <w:spacing w:before="120" w:after="120" w:line="250" w:lineRule="auto"/>
        <w:ind w:right="65"/>
        <w:jc w:val="both"/>
      </w:pPr>
      <w:r w:rsidRPr="00F80ABE">
        <w:t>Traffic and radio c</w:t>
      </w:r>
      <w:r w:rsidR="00455436" w:rsidRPr="00F80ABE">
        <w:t>ongestion</w:t>
      </w:r>
    </w:p>
    <w:p w:rsidR="00455436" w:rsidRPr="0035355E" w:rsidRDefault="00455436" w:rsidP="00546E4C">
      <w:pPr>
        <w:numPr>
          <w:ilvl w:val="0"/>
          <w:numId w:val="5"/>
        </w:numPr>
        <w:tabs>
          <w:tab w:val="left" w:pos="567"/>
        </w:tabs>
        <w:spacing w:before="120" w:after="120"/>
        <w:jc w:val="both"/>
        <w:rPr>
          <w:spacing w:val="1"/>
        </w:rPr>
      </w:pPr>
      <w:r w:rsidRPr="0035355E">
        <w:rPr>
          <w:spacing w:val="1"/>
        </w:rPr>
        <w:t>Human factors</w:t>
      </w:r>
      <w:r w:rsidR="001B03C5" w:rsidRPr="0035355E">
        <w:rPr>
          <w:spacing w:val="1"/>
        </w:rPr>
        <w:t>, including</w:t>
      </w:r>
      <w:r w:rsidR="00A369C7">
        <w:rPr>
          <w:rFonts w:eastAsia="PMingLiU" w:hint="eastAsia"/>
          <w:spacing w:val="1"/>
          <w:lang w:eastAsia="zh-TW"/>
        </w:rPr>
        <w:t>:</w:t>
      </w:r>
    </w:p>
    <w:p w:rsidR="00455436" w:rsidRPr="00F80ABE" w:rsidRDefault="00455436" w:rsidP="00546E4C">
      <w:pPr>
        <w:widowControl w:val="0"/>
        <w:numPr>
          <w:ilvl w:val="0"/>
          <w:numId w:val="8"/>
        </w:numPr>
        <w:autoSpaceDE w:val="0"/>
        <w:autoSpaceDN w:val="0"/>
        <w:adjustRightInd w:val="0"/>
        <w:spacing w:before="120" w:after="120" w:line="250" w:lineRule="auto"/>
        <w:ind w:right="65"/>
        <w:jc w:val="both"/>
      </w:pPr>
      <w:r w:rsidRPr="00F80ABE">
        <w:t xml:space="preserve">Physiological </w:t>
      </w:r>
      <w:r w:rsidR="002D73AE" w:rsidRPr="00F80ABE">
        <w:t>factors</w:t>
      </w:r>
      <w:r w:rsidRPr="00F80ABE">
        <w:t xml:space="preserve"> (e</w:t>
      </w:r>
      <w:r w:rsidR="00A369C7">
        <w:rPr>
          <w:rFonts w:eastAsia="PMingLiU" w:hint="eastAsia"/>
          <w:lang w:eastAsia="zh-TW"/>
        </w:rPr>
        <w:t>.</w:t>
      </w:r>
      <w:r w:rsidRPr="00F80ABE">
        <w:t>g. Fatigue)</w:t>
      </w:r>
    </w:p>
    <w:p w:rsidR="00455436" w:rsidRPr="00F80ABE" w:rsidRDefault="00455436" w:rsidP="00546E4C">
      <w:pPr>
        <w:widowControl w:val="0"/>
        <w:numPr>
          <w:ilvl w:val="0"/>
          <w:numId w:val="8"/>
        </w:numPr>
        <w:autoSpaceDE w:val="0"/>
        <w:autoSpaceDN w:val="0"/>
        <w:adjustRightInd w:val="0"/>
        <w:spacing w:before="120" w:after="120" w:line="250" w:lineRule="auto"/>
        <w:ind w:right="65"/>
        <w:jc w:val="both"/>
      </w:pPr>
      <w:r w:rsidRPr="00F80ABE">
        <w:t>Distraction</w:t>
      </w:r>
    </w:p>
    <w:p w:rsidR="00455436" w:rsidRPr="00F80ABE" w:rsidRDefault="00894B6E" w:rsidP="00546E4C">
      <w:pPr>
        <w:widowControl w:val="0"/>
        <w:numPr>
          <w:ilvl w:val="0"/>
          <w:numId w:val="8"/>
        </w:numPr>
        <w:autoSpaceDE w:val="0"/>
        <w:autoSpaceDN w:val="0"/>
        <w:adjustRightInd w:val="0"/>
        <w:spacing w:before="120" w:after="120" w:line="250" w:lineRule="auto"/>
        <w:ind w:right="65"/>
        <w:jc w:val="both"/>
      </w:pPr>
      <w:r w:rsidRPr="00F80ABE">
        <w:t>C</w:t>
      </w:r>
      <w:r w:rsidR="001B03C5" w:rsidRPr="00F80ABE">
        <w:t>omplacency</w:t>
      </w:r>
    </w:p>
    <w:p w:rsidR="002D73AE" w:rsidRPr="0035355E" w:rsidRDefault="002D73AE" w:rsidP="00546E4C">
      <w:pPr>
        <w:numPr>
          <w:ilvl w:val="0"/>
          <w:numId w:val="5"/>
        </w:numPr>
        <w:tabs>
          <w:tab w:val="left" w:pos="567"/>
        </w:tabs>
        <w:spacing w:before="120" w:after="120"/>
        <w:jc w:val="both"/>
        <w:rPr>
          <w:spacing w:val="1"/>
        </w:rPr>
      </w:pPr>
      <w:r w:rsidRPr="0035355E">
        <w:rPr>
          <w:spacing w:val="1"/>
        </w:rPr>
        <w:t>Environmental factors, including</w:t>
      </w:r>
      <w:r w:rsidR="00A369C7">
        <w:rPr>
          <w:rFonts w:eastAsia="PMingLiU" w:hint="eastAsia"/>
          <w:spacing w:val="1"/>
          <w:lang w:eastAsia="zh-TW"/>
        </w:rPr>
        <w:t>:</w:t>
      </w:r>
    </w:p>
    <w:p w:rsidR="002D73AE" w:rsidRPr="00F80ABE" w:rsidRDefault="002D73AE" w:rsidP="00546E4C">
      <w:pPr>
        <w:widowControl w:val="0"/>
        <w:numPr>
          <w:ilvl w:val="0"/>
          <w:numId w:val="9"/>
        </w:numPr>
        <w:autoSpaceDE w:val="0"/>
        <w:autoSpaceDN w:val="0"/>
        <w:adjustRightInd w:val="0"/>
        <w:spacing w:before="120" w:after="120" w:line="250" w:lineRule="auto"/>
        <w:ind w:right="65"/>
        <w:jc w:val="both"/>
      </w:pPr>
      <w:r w:rsidRPr="00F80ABE">
        <w:t>Weather</w:t>
      </w:r>
    </w:p>
    <w:p w:rsidR="002D73AE" w:rsidRPr="00F80ABE" w:rsidRDefault="002D73AE" w:rsidP="00546E4C">
      <w:pPr>
        <w:widowControl w:val="0"/>
        <w:numPr>
          <w:ilvl w:val="0"/>
          <w:numId w:val="9"/>
        </w:numPr>
        <w:autoSpaceDE w:val="0"/>
        <w:autoSpaceDN w:val="0"/>
        <w:adjustRightInd w:val="0"/>
        <w:spacing w:before="120" w:after="120" w:line="250" w:lineRule="auto"/>
        <w:ind w:right="65"/>
        <w:jc w:val="both"/>
      </w:pPr>
      <w:r w:rsidRPr="00F80ABE">
        <w:t>Visibility</w:t>
      </w:r>
    </w:p>
    <w:p w:rsidR="00455436" w:rsidRPr="0035355E" w:rsidRDefault="00894B6E" w:rsidP="00546E4C">
      <w:pPr>
        <w:numPr>
          <w:ilvl w:val="0"/>
          <w:numId w:val="5"/>
        </w:numPr>
        <w:tabs>
          <w:tab w:val="left" w:pos="567"/>
        </w:tabs>
        <w:spacing w:before="120" w:after="120"/>
        <w:jc w:val="both"/>
        <w:rPr>
          <w:spacing w:val="1"/>
        </w:rPr>
      </w:pPr>
      <w:r w:rsidRPr="0035355E">
        <w:rPr>
          <w:spacing w:val="1"/>
        </w:rPr>
        <w:t>Pre-flight p</w:t>
      </w:r>
      <w:r w:rsidR="00455436" w:rsidRPr="0035355E">
        <w:rPr>
          <w:spacing w:val="1"/>
        </w:rPr>
        <w:t xml:space="preserve">lanning </w:t>
      </w:r>
      <w:r w:rsidRPr="0035355E">
        <w:rPr>
          <w:spacing w:val="1"/>
        </w:rPr>
        <w:t>of ground movements</w:t>
      </w:r>
    </w:p>
    <w:p w:rsidR="002D73AE" w:rsidRPr="0035355E" w:rsidRDefault="002D73AE" w:rsidP="00546E4C">
      <w:pPr>
        <w:numPr>
          <w:ilvl w:val="0"/>
          <w:numId w:val="5"/>
        </w:numPr>
        <w:tabs>
          <w:tab w:val="left" w:pos="567"/>
        </w:tabs>
        <w:spacing w:before="120" w:after="120"/>
        <w:jc w:val="both"/>
        <w:rPr>
          <w:spacing w:val="1"/>
        </w:rPr>
      </w:pPr>
      <w:r w:rsidRPr="0035355E">
        <w:rPr>
          <w:spacing w:val="1"/>
        </w:rPr>
        <w:t>Pilot application of correct rules and procedures</w:t>
      </w:r>
    </w:p>
    <w:p w:rsidR="00A24A87" w:rsidRPr="0035355E" w:rsidRDefault="00455436" w:rsidP="00546E4C">
      <w:pPr>
        <w:numPr>
          <w:ilvl w:val="0"/>
          <w:numId w:val="5"/>
        </w:numPr>
        <w:tabs>
          <w:tab w:val="left" w:pos="567"/>
        </w:tabs>
        <w:spacing w:before="120" w:after="120"/>
        <w:jc w:val="both"/>
        <w:rPr>
          <w:spacing w:val="1"/>
        </w:rPr>
      </w:pPr>
      <w:r w:rsidRPr="0035355E">
        <w:rPr>
          <w:spacing w:val="1"/>
        </w:rPr>
        <w:t>Pilot training</w:t>
      </w:r>
      <w:r w:rsidR="002D73AE" w:rsidRPr="0035355E">
        <w:rPr>
          <w:spacing w:val="1"/>
        </w:rPr>
        <w:t>,</w:t>
      </w:r>
      <w:r w:rsidR="00894B6E" w:rsidRPr="0035355E">
        <w:rPr>
          <w:spacing w:val="1"/>
        </w:rPr>
        <w:t xml:space="preserve"> knowledge</w:t>
      </w:r>
      <w:r w:rsidR="002D73AE" w:rsidRPr="0035355E">
        <w:rPr>
          <w:spacing w:val="1"/>
        </w:rPr>
        <w:t xml:space="preserve"> and experience</w:t>
      </w:r>
      <w:r w:rsidR="00A24A87" w:rsidRPr="0035355E">
        <w:rPr>
          <w:spacing w:val="1"/>
        </w:rPr>
        <w:t xml:space="preserve">; </w:t>
      </w:r>
      <w:r w:rsidR="0061648E">
        <w:rPr>
          <w:spacing w:val="1"/>
        </w:rPr>
        <w:t>relating to</w:t>
      </w:r>
    </w:p>
    <w:p w:rsidR="00A24A87" w:rsidRPr="00A24A87" w:rsidRDefault="0061648E" w:rsidP="00546E4C">
      <w:pPr>
        <w:widowControl w:val="0"/>
        <w:numPr>
          <w:ilvl w:val="0"/>
          <w:numId w:val="10"/>
        </w:numPr>
        <w:autoSpaceDE w:val="0"/>
        <w:autoSpaceDN w:val="0"/>
        <w:adjustRightInd w:val="0"/>
        <w:spacing w:before="120" w:after="120" w:line="250" w:lineRule="auto"/>
        <w:ind w:right="65"/>
        <w:jc w:val="both"/>
      </w:pPr>
      <w:r>
        <w:t>A</w:t>
      </w:r>
      <w:r w:rsidR="00A24A87" w:rsidRPr="00F80ABE">
        <w:t>erodrome markings, signs and light</w:t>
      </w:r>
      <w:r w:rsidR="00736414">
        <w:t>s</w:t>
      </w:r>
      <w:r w:rsidR="00A24A87" w:rsidRPr="00F80ABE">
        <w:t>, and</w:t>
      </w:r>
    </w:p>
    <w:p w:rsidR="00455436" w:rsidRPr="002D73AE" w:rsidRDefault="0061648E" w:rsidP="00546E4C">
      <w:pPr>
        <w:widowControl w:val="0"/>
        <w:numPr>
          <w:ilvl w:val="0"/>
          <w:numId w:val="10"/>
        </w:numPr>
        <w:autoSpaceDE w:val="0"/>
        <w:autoSpaceDN w:val="0"/>
        <w:adjustRightInd w:val="0"/>
        <w:spacing w:before="120" w:after="120" w:line="250" w:lineRule="auto"/>
        <w:ind w:right="65"/>
        <w:jc w:val="both"/>
      </w:pPr>
      <w:r>
        <w:t>P</w:t>
      </w:r>
      <w:r w:rsidR="00A24A87" w:rsidRPr="00F80ABE">
        <w:t xml:space="preserve">rocedures relating to operation on and around runways </w:t>
      </w:r>
    </w:p>
    <w:p w:rsidR="0010256E" w:rsidRPr="00457E8A" w:rsidRDefault="00F80ABE" w:rsidP="00546E4C">
      <w:pPr>
        <w:jc w:val="both"/>
      </w:pPr>
      <w:r>
        <w:t>3.5</w:t>
      </w:r>
      <w:r>
        <w:tab/>
      </w:r>
      <w:r w:rsidR="002D73AE" w:rsidRPr="00457E8A">
        <w:t xml:space="preserve">Very few runway incursions occur as a result of a single factor, with the majority resulting </w:t>
      </w:r>
      <w:r w:rsidR="0061648E">
        <w:t>from</w:t>
      </w:r>
      <w:r w:rsidR="0061648E" w:rsidRPr="00457E8A">
        <w:t xml:space="preserve"> </w:t>
      </w:r>
      <w:r w:rsidR="002D73AE" w:rsidRPr="00457E8A">
        <w:t xml:space="preserve">a combination of factors. For example, GA aerodromes which are used for </w:t>
      </w:r>
      <w:r w:rsidR="008E77A4" w:rsidRPr="00457E8A">
        <w:t xml:space="preserve">pilot </w:t>
      </w:r>
      <w:r w:rsidR="002D73AE" w:rsidRPr="00457E8A">
        <w:t>training</w:t>
      </w:r>
      <w:r w:rsidR="002A3F4C">
        <w:t>,</w:t>
      </w:r>
      <w:r w:rsidR="002D73AE" w:rsidRPr="00457E8A">
        <w:t xml:space="preserve"> are often complex in design and have a lot of traffic and communication. Add to this the factors associated with an inexperienced, or trainee pilot and the likelihood of a runway incursion </w:t>
      </w:r>
      <w:r w:rsidR="0061648E">
        <w:t xml:space="preserve">is </w:t>
      </w:r>
      <w:r w:rsidR="008E77A4">
        <w:t>significantly</w:t>
      </w:r>
      <w:r w:rsidR="002D73AE" w:rsidRPr="00457E8A">
        <w:t xml:space="preserve"> increased. </w:t>
      </w:r>
    </w:p>
    <w:p w:rsidR="008E77A4" w:rsidRPr="006F52E9" w:rsidRDefault="00F80ABE" w:rsidP="00546E4C">
      <w:pPr>
        <w:jc w:val="both"/>
        <w:rPr>
          <w:bCs/>
        </w:rPr>
      </w:pPr>
      <w:r>
        <w:rPr>
          <w:bCs/>
        </w:rPr>
        <w:t>3.6</w:t>
      </w:r>
      <w:r>
        <w:rPr>
          <w:bCs/>
        </w:rPr>
        <w:tab/>
      </w:r>
      <w:r w:rsidR="001C5CD8" w:rsidRPr="006F52E9">
        <w:rPr>
          <w:bCs/>
        </w:rPr>
        <w:t>States</w:t>
      </w:r>
      <w:r w:rsidR="001C5CD8">
        <w:rPr>
          <w:bCs/>
        </w:rPr>
        <w:t xml:space="preserve"> should benefit from a</w:t>
      </w:r>
      <w:r w:rsidR="001C5CD8" w:rsidRPr="006F52E9">
        <w:rPr>
          <w:bCs/>
        </w:rPr>
        <w:t xml:space="preserve"> significantly </w:t>
      </w:r>
      <w:r w:rsidR="001C5CD8">
        <w:rPr>
          <w:bCs/>
        </w:rPr>
        <w:t>reduced incidence</w:t>
      </w:r>
      <w:r w:rsidR="001C5CD8" w:rsidRPr="006F52E9">
        <w:rPr>
          <w:bCs/>
        </w:rPr>
        <w:t xml:space="preserve"> of runway incursion</w:t>
      </w:r>
      <w:r w:rsidR="001C5CD8">
        <w:rPr>
          <w:bCs/>
        </w:rPr>
        <w:t>s</w:t>
      </w:r>
      <w:r w:rsidR="001C5CD8" w:rsidRPr="006F52E9">
        <w:rPr>
          <w:bCs/>
        </w:rPr>
        <w:t xml:space="preserve"> and an overall improvement in </w:t>
      </w:r>
      <w:r w:rsidR="001C5CD8">
        <w:rPr>
          <w:bCs/>
        </w:rPr>
        <w:t xml:space="preserve">aviation safety by ensuring the </w:t>
      </w:r>
      <w:r w:rsidR="008E77A4" w:rsidRPr="006F52E9">
        <w:rPr>
          <w:bCs/>
        </w:rPr>
        <w:t>inclusion of runway incursion training for pilots within:</w:t>
      </w:r>
    </w:p>
    <w:p w:rsidR="008E77A4" w:rsidRPr="00F80ABE" w:rsidRDefault="008E77A4" w:rsidP="00546E4C">
      <w:pPr>
        <w:numPr>
          <w:ilvl w:val="0"/>
          <w:numId w:val="11"/>
        </w:numPr>
        <w:tabs>
          <w:tab w:val="left" w:pos="567"/>
        </w:tabs>
        <w:spacing w:before="120" w:after="120"/>
        <w:jc w:val="both"/>
        <w:rPr>
          <w:spacing w:val="1"/>
        </w:rPr>
      </w:pPr>
      <w:r w:rsidRPr="00F80ABE">
        <w:rPr>
          <w:spacing w:val="1"/>
        </w:rPr>
        <w:t>State-defined syllabi for pilots to achieve</w:t>
      </w:r>
      <w:r w:rsidR="006F52E9" w:rsidRPr="00F80ABE">
        <w:rPr>
          <w:spacing w:val="1"/>
        </w:rPr>
        <w:t xml:space="preserve"> and maintain</w:t>
      </w:r>
      <w:r w:rsidRPr="00F80ABE">
        <w:rPr>
          <w:spacing w:val="1"/>
        </w:rPr>
        <w:t xml:space="preserve"> their license</w:t>
      </w:r>
      <w:r w:rsidR="006F52E9" w:rsidRPr="00F80ABE">
        <w:rPr>
          <w:spacing w:val="1"/>
        </w:rPr>
        <w:t>;</w:t>
      </w:r>
    </w:p>
    <w:p w:rsidR="008E77A4" w:rsidRPr="00F80ABE" w:rsidRDefault="008E77A4" w:rsidP="00546E4C">
      <w:pPr>
        <w:numPr>
          <w:ilvl w:val="0"/>
          <w:numId w:val="11"/>
        </w:numPr>
        <w:tabs>
          <w:tab w:val="left" w:pos="567"/>
        </w:tabs>
        <w:spacing w:before="120" w:after="120"/>
        <w:jc w:val="both"/>
        <w:rPr>
          <w:spacing w:val="1"/>
        </w:rPr>
      </w:pPr>
      <w:r w:rsidRPr="00F80ABE">
        <w:rPr>
          <w:spacing w:val="1"/>
        </w:rPr>
        <w:t>Air Operator training, including company SOP, aircraft type-rating and re-current training</w:t>
      </w:r>
      <w:r w:rsidR="006F52E9" w:rsidRPr="00F80ABE">
        <w:rPr>
          <w:spacing w:val="1"/>
        </w:rPr>
        <w:t>; and</w:t>
      </w:r>
      <w:r w:rsidRPr="00F80ABE">
        <w:rPr>
          <w:spacing w:val="1"/>
        </w:rPr>
        <w:t xml:space="preserve"> </w:t>
      </w:r>
    </w:p>
    <w:p w:rsidR="006F52E9" w:rsidRDefault="008E77A4" w:rsidP="00546E4C">
      <w:pPr>
        <w:numPr>
          <w:ilvl w:val="0"/>
          <w:numId w:val="11"/>
        </w:numPr>
        <w:tabs>
          <w:tab w:val="left" w:pos="567"/>
        </w:tabs>
        <w:spacing w:before="120" w:after="120"/>
        <w:jc w:val="both"/>
        <w:rPr>
          <w:spacing w:val="1"/>
        </w:rPr>
      </w:pPr>
      <w:r w:rsidRPr="00F80ABE">
        <w:rPr>
          <w:spacing w:val="1"/>
        </w:rPr>
        <w:t xml:space="preserve">Location-specific training, for </w:t>
      </w:r>
      <w:r w:rsidR="006F52E9" w:rsidRPr="00F80ABE">
        <w:rPr>
          <w:spacing w:val="1"/>
        </w:rPr>
        <w:t xml:space="preserve">identified </w:t>
      </w:r>
      <w:r w:rsidRPr="00F80ABE">
        <w:rPr>
          <w:spacing w:val="1"/>
        </w:rPr>
        <w:t xml:space="preserve">RI threats at aerodromes </w:t>
      </w:r>
      <w:r w:rsidR="006F52E9" w:rsidRPr="00F80ABE">
        <w:rPr>
          <w:spacing w:val="1"/>
        </w:rPr>
        <w:t>used by the operator</w:t>
      </w:r>
      <w:r w:rsidR="00A369C7">
        <w:rPr>
          <w:rFonts w:eastAsia="PMingLiU" w:hint="eastAsia"/>
          <w:spacing w:val="1"/>
          <w:lang w:eastAsia="zh-TW"/>
        </w:rPr>
        <w:t>.</w:t>
      </w:r>
    </w:p>
    <w:p w:rsidR="00546E4C" w:rsidRDefault="00546E4C" w:rsidP="00546E4C">
      <w:pPr>
        <w:spacing w:before="120" w:after="120"/>
        <w:jc w:val="both"/>
        <w:rPr>
          <w:spacing w:val="1"/>
        </w:rPr>
      </w:pPr>
    </w:p>
    <w:p w:rsidR="00546E4C" w:rsidRPr="00F80ABE" w:rsidRDefault="00546E4C" w:rsidP="00546E4C">
      <w:pPr>
        <w:spacing w:before="120" w:after="120"/>
        <w:jc w:val="both"/>
        <w:rPr>
          <w:spacing w:val="1"/>
        </w:rPr>
      </w:pPr>
    </w:p>
    <w:p w:rsidR="006F52E9" w:rsidRDefault="001C5CD8" w:rsidP="00546E4C">
      <w:pPr>
        <w:jc w:val="both"/>
        <w:rPr>
          <w:bCs/>
        </w:rPr>
      </w:pPr>
      <w:r>
        <w:rPr>
          <w:bCs/>
        </w:rPr>
        <w:lastRenderedPageBreak/>
        <w:t>3.7</w:t>
      </w:r>
      <w:r>
        <w:rPr>
          <w:bCs/>
        </w:rPr>
        <w:tab/>
        <w:t xml:space="preserve">This training should be </w:t>
      </w:r>
      <w:r w:rsidR="006F52E9">
        <w:rPr>
          <w:bCs/>
        </w:rPr>
        <w:t xml:space="preserve">coupled </w:t>
      </w:r>
      <w:r w:rsidR="006F52E9" w:rsidRPr="006F52E9">
        <w:rPr>
          <w:bCs/>
        </w:rPr>
        <w:t>with</w:t>
      </w:r>
      <w:r w:rsidR="006F52E9">
        <w:rPr>
          <w:bCs/>
        </w:rPr>
        <w:t>;</w:t>
      </w:r>
    </w:p>
    <w:p w:rsidR="006F52E9" w:rsidRPr="00F80ABE" w:rsidRDefault="006F52E9" w:rsidP="00736414">
      <w:pPr>
        <w:numPr>
          <w:ilvl w:val="0"/>
          <w:numId w:val="12"/>
        </w:numPr>
        <w:tabs>
          <w:tab w:val="left" w:pos="567"/>
        </w:tabs>
        <w:spacing w:before="120" w:after="120"/>
        <w:jc w:val="both"/>
        <w:rPr>
          <w:spacing w:val="1"/>
        </w:rPr>
      </w:pPr>
      <w:r w:rsidRPr="00F80ABE">
        <w:rPr>
          <w:spacing w:val="1"/>
        </w:rPr>
        <w:t xml:space="preserve"> </w:t>
      </w:r>
      <w:r w:rsidR="00A63DE6">
        <w:rPr>
          <w:spacing w:val="1"/>
        </w:rPr>
        <w:t xml:space="preserve">The requirement </w:t>
      </w:r>
      <w:r w:rsidRPr="00F80ABE">
        <w:rPr>
          <w:spacing w:val="1"/>
        </w:rPr>
        <w:t>for Air Operators to develop and implement SOP relating to runway incursions</w:t>
      </w:r>
      <w:r w:rsidR="00A369C7">
        <w:rPr>
          <w:rFonts w:eastAsia="PMingLiU" w:hint="eastAsia"/>
          <w:spacing w:val="1"/>
          <w:lang w:eastAsia="zh-TW"/>
        </w:rPr>
        <w:t>;</w:t>
      </w:r>
      <w:r w:rsidRPr="00F80ABE">
        <w:rPr>
          <w:spacing w:val="1"/>
        </w:rPr>
        <w:t xml:space="preserve"> and</w:t>
      </w:r>
    </w:p>
    <w:p w:rsidR="006F52E9" w:rsidRPr="00F80ABE" w:rsidRDefault="002A3F4C" w:rsidP="00736414">
      <w:pPr>
        <w:numPr>
          <w:ilvl w:val="0"/>
          <w:numId w:val="12"/>
        </w:numPr>
        <w:tabs>
          <w:tab w:val="left" w:pos="567"/>
        </w:tabs>
        <w:spacing w:before="120" w:after="120"/>
        <w:jc w:val="both"/>
        <w:rPr>
          <w:spacing w:val="1"/>
        </w:rPr>
      </w:pPr>
      <w:r>
        <w:rPr>
          <w:spacing w:val="1"/>
        </w:rPr>
        <w:t>O</w:t>
      </w:r>
      <w:r w:rsidR="006F52E9" w:rsidRPr="00F80ABE">
        <w:rPr>
          <w:spacing w:val="1"/>
        </w:rPr>
        <w:t xml:space="preserve">ngoing surveillance activities by States/Regulators of aerodromes, </w:t>
      </w:r>
      <w:r w:rsidR="00A24A87" w:rsidRPr="00F80ABE">
        <w:rPr>
          <w:spacing w:val="1"/>
        </w:rPr>
        <w:t>Air Navigation Service Providers (</w:t>
      </w:r>
      <w:proofErr w:type="spellStart"/>
      <w:r w:rsidR="006F52E9" w:rsidRPr="00F80ABE">
        <w:rPr>
          <w:spacing w:val="1"/>
        </w:rPr>
        <w:t>ANSP</w:t>
      </w:r>
      <w:proofErr w:type="spellEnd"/>
      <w:r w:rsidR="00A24A87" w:rsidRPr="00F80ABE">
        <w:rPr>
          <w:spacing w:val="1"/>
        </w:rPr>
        <w:t>)</w:t>
      </w:r>
      <w:r w:rsidR="006F52E9" w:rsidRPr="00F80ABE">
        <w:rPr>
          <w:spacing w:val="1"/>
        </w:rPr>
        <w:t>, air operators and other organisations that operate on aerodromes</w:t>
      </w:r>
      <w:r w:rsidR="00A369C7">
        <w:rPr>
          <w:rFonts w:eastAsia="PMingLiU" w:hint="eastAsia"/>
          <w:spacing w:val="1"/>
          <w:lang w:eastAsia="zh-TW"/>
        </w:rPr>
        <w:t>.</w:t>
      </w:r>
      <w:r w:rsidR="006F52E9" w:rsidRPr="00F80ABE">
        <w:rPr>
          <w:spacing w:val="1"/>
        </w:rPr>
        <w:t xml:space="preserve"> </w:t>
      </w:r>
    </w:p>
    <w:p w:rsidR="00363C7E" w:rsidRPr="00736414" w:rsidRDefault="00736414" w:rsidP="00736414">
      <w:pPr>
        <w:rPr>
          <w:bCs/>
        </w:rPr>
      </w:pPr>
      <w:r>
        <w:rPr>
          <w:bCs/>
        </w:rPr>
        <w:t>3.</w:t>
      </w:r>
      <w:r w:rsidR="001C5CD8">
        <w:rPr>
          <w:bCs/>
        </w:rPr>
        <w:t>8</w:t>
      </w:r>
      <w:r>
        <w:rPr>
          <w:bCs/>
        </w:rPr>
        <w:tab/>
      </w:r>
      <w:r w:rsidR="00363C7E" w:rsidRPr="00736414">
        <w:rPr>
          <w:bCs/>
        </w:rPr>
        <w:t>As a minimum, pilot training should include:</w:t>
      </w:r>
    </w:p>
    <w:p w:rsidR="00C077EF" w:rsidRPr="00736414" w:rsidRDefault="00C077EF" w:rsidP="00736414">
      <w:pPr>
        <w:numPr>
          <w:ilvl w:val="0"/>
          <w:numId w:val="13"/>
        </w:numPr>
        <w:tabs>
          <w:tab w:val="left" w:pos="567"/>
        </w:tabs>
        <w:spacing w:before="120" w:after="120"/>
        <w:jc w:val="both"/>
        <w:rPr>
          <w:spacing w:val="1"/>
        </w:rPr>
      </w:pPr>
      <w:r w:rsidRPr="00736414">
        <w:rPr>
          <w:spacing w:val="1"/>
        </w:rPr>
        <w:t xml:space="preserve">Communication/ RT Procedure and phraseology </w:t>
      </w:r>
    </w:p>
    <w:p w:rsidR="00C077EF" w:rsidRPr="00736414" w:rsidRDefault="00363C7E" w:rsidP="00736414">
      <w:pPr>
        <w:numPr>
          <w:ilvl w:val="0"/>
          <w:numId w:val="13"/>
        </w:numPr>
        <w:tabs>
          <w:tab w:val="left" w:pos="567"/>
        </w:tabs>
        <w:spacing w:before="120" w:after="120"/>
        <w:jc w:val="both"/>
        <w:rPr>
          <w:spacing w:val="1"/>
        </w:rPr>
      </w:pPr>
      <w:r w:rsidRPr="00736414">
        <w:rPr>
          <w:spacing w:val="1"/>
        </w:rPr>
        <w:t xml:space="preserve">Rules and </w:t>
      </w:r>
      <w:r w:rsidR="00C077EF" w:rsidRPr="00736414">
        <w:rPr>
          <w:spacing w:val="1"/>
        </w:rPr>
        <w:t>SOP for taxi</w:t>
      </w:r>
    </w:p>
    <w:p w:rsidR="00C077EF" w:rsidRPr="00736414" w:rsidRDefault="00363C7E" w:rsidP="00736414">
      <w:pPr>
        <w:numPr>
          <w:ilvl w:val="0"/>
          <w:numId w:val="13"/>
        </w:numPr>
        <w:tabs>
          <w:tab w:val="left" w:pos="567"/>
        </w:tabs>
        <w:spacing w:before="120" w:after="120"/>
        <w:jc w:val="both"/>
        <w:rPr>
          <w:spacing w:val="1"/>
        </w:rPr>
      </w:pPr>
      <w:r w:rsidRPr="00736414">
        <w:rPr>
          <w:spacing w:val="1"/>
        </w:rPr>
        <w:t xml:space="preserve">Rules and </w:t>
      </w:r>
      <w:r w:rsidR="00C077EF" w:rsidRPr="00736414">
        <w:rPr>
          <w:spacing w:val="1"/>
        </w:rPr>
        <w:t>SOP for crossing</w:t>
      </w:r>
      <w:r w:rsidRPr="00736414">
        <w:rPr>
          <w:spacing w:val="1"/>
        </w:rPr>
        <w:t>, entering or operating on</w:t>
      </w:r>
      <w:r w:rsidR="00C077EF" w:rsidRPr="00736414">
        <w:rPr>
          <w:spacing w:val="1"/>
        </w:rPr>
        <w:t xml:space="preserve"> </w:t>
      </w:r>
      <w:r w:rsidRPr="00736414">
        <w:rPr>
          <w:spacing w:val="1"/>
        </w:rPr>
        <w:t>any</w:t>
      </w:r>
      <w:r w:rsidR="00C077EF" w:rsidRPr="00736414">
        <w:rPr>
          <w:spacing w:val="1"/>
        </w:rPr>
        <w:t xml:space="preserve"> runway</w:t>
      </w:r>
    </w:p>
    <w:p w:rsidR="00C077EF" w:rsidRPr="00736414" w:rsidRDefault="00363C7E" w:rsidP="00736414">
      <w:pPr>
        <w:numPr>
          <w:ilvl w:val="0"/>
          <w:numId w:val="13"/>
        </w:numPr>
        <w:tabs>
          <w:tab w:val="left" w:pos="567"/>
        </w:tabs>
        <w:spacing w:before="120" w:after="120"/>
        <w:jc w:val="both"/>
        <w:rPr>
          <w:spacing w:val="1"/>
        </w:rPr>
      </w:pPr>
      <w:r w:rsidRPr="00736414">
        <w:rPr>
          <w:spacing w:val="1"/>
        </w:rPr>
        <w:t>The use of a s</w:t>
      </w:r>
      <w:r w:rsidR="00C077EF" w:rsidRPr="00736414">
        <w:rPr>
          <w:spacing w:val="1"/>
        </w:rPr>
        <w:t xml:space="preserve">terile cockpit </w:t>
      </w:r>
    </w:p>
    <w:p w:rsidR="00C077EF" w:rsidRPr="00736414" w:rsidRDefault="00363C7E" w:rsidP="00736414">
      <w:pPr>
        <w:numPr>
          <w:ilvl w:val="0"/>
          <w:numId w:val="13"/>
        </w:numPr>
        <w:tabs>
          <w:tab w:val="left" w:pos="567"/>
        </w:tabs>
        <w:spacing w:before="120" w:after="120"/>
        <w:jc w:val="both"/>
        <w:rPr>
          <w:spacing w:val="1"/>
        </w:rPr>
      </w:pPr>
      <w:r w:rsidRPr="00736414">
        <w:rPr>
          <w:spacing w:val="1"/>
        </w:rPr>
        <w:t>Procedure to ensure the pilot looks outside of the cockpit</w:t>
      </w:r>
    </w:p>
    <w:p w:rsidR="00C077EF" w:rsidRPr="00736414" w:rsidRDefault="00C077EF" w:rsidP="00736414">
      <w:pPr>
        <w:numPr>
          <w:ilvl w:val="0"/>
          <w:numId w:val="13"/>
        </w:numPr>
        <w:tabs>
          <w:tab w:val="left" w:pos="567"/>
        </w:tabs>
        <w:spacing w:before="120" w:after="120"/>
        <w:jc w:val="both"/>
        <w:rPr>
          <w:spacing w:val="1"/>
        </w:rPr>
      </w:pPr>
      <w:r w:rsidRPr="00736414">
        <w:rPr>
          <w:spacing w:val="1"/>
        </w:rPr>
        <w:t xml:space="preserve">Aerodrome </w:t>
      </w:r>
      <w:r w:rsidR="00736414" w:rsidRPr="00736414">
        <w:rPr>
          <w:spacing w:val="1"/>
        </w:rPr>
        <w:t>markings</w:t>
      </w:r>
      <w:r w:rsidR="00736414">
        <w:rPr>
          <w:spacing w:val="1"/>
        </w:rPr>
        <w:t>,</w:t>
      </w:r>
      <w:r w:rsidR="00736414" w:rsidRPr="00736414">
        <w:rPr>
          <w:spacing w:val="1"/>
        </w:rPr>
        <w:t xml:space="preserve"> signage </w:t>
      </w:r>
      <w:r w:rsidR="00363C7E" w:rsidRPr="00736414">
        <w:rPr>
          <w:spacing w:val="1"/>
        </w:rPr>
        <w:t>and lights</w:t>
      </w:r>
    </w:p>
    <w:p w:rsidR="003A5CDE" w:rsidRPr="003A5CDE" w:rsidRDefault="00736414" w:rsidP="003A5CDE">
      <w:pPr>
        <w:rPr>
          <w:b/>
        </w:rPr>
      </w:pPr>
      <w:r>
        <w:rPr>
          <w:bCs/>
          <w:lang w:val="en-US"/>
        </w:rPr>
        <w:t>4</w:t>
      </w:r>
      <w:r w:rsidR="00E10DFD">
        <w:t>.0</w:t>
      </w:r>
      <w:r w:rsidR="003A5CDE" w:rsidRPr="003A5CDE">
        <w:rPr>
          <w:b/>
        </w:rPr>
        <w:t xml:space="preserve"> </w:t>
      </w:r>
      <w:r w:rsidR="00AB74DA">
        <w:rPr>
          <w:b/>
        </w:rPr>
        <w:tab/>
      </w:r>
      <w:r w:rsidR="003A5CDE" w:rsidRPr="003A5CDE">
        <w:rPr>
          <w:b/>
        </w:rPr>
        <w:t>ACTION BY STATES</w:t>
      </w:r>
    </w:p>
    <w:p w:rsidR="00147094" w:rsidRPr="00147094" w:rsidRDefault="00736414" w:rsidP="00147094">
      <w:pPr>
        <w:rPr>
          <w:iCs/>
        </w:rPr>
      </w:pPr>
      <w:r>
        <w:t>4</w:t>
      </w:r>
      <w:r w:rsidR="003A5CDE" w:rsidRPr="003A5CDE">
        <w:t xml:space="preserve">.1 </w:t>
      </w:r>
      <w:r w:rsidR="008305A4">
        <w:tab/>
      </w:r>
      <w:r w:rsidR="003A5CDE" w:rsidRPr="003A5CDE">
        <w:t xml:space="preserve">States should </w:t>
      </w:r>
      <w:r w:rsidR="00F70261">
        <w:rPr>
          <w:iCs/>
        </w:rPr>
        <w:t>enhance</w:t>
      </w:r>
      <w:r w:rsidR="00147094" w:rsidRPr="00147094">
        <w:rPr>
          <w:iCs/>
        </w:rPr>
        <w:t xml:space="preserve"> aviation safety by:</w:t>
      </w:r>
    </w:p>
    <w:p w:rsidR="00147094" w:rsidRPr="00736414" w:rsidRDefault="00147094" w:rsidP="00736414">
      <w:pPr>
        <w:numPr>
          <w:ilvl w:val="0"/>
          <w:numId w:val="14"/>
        </w:numPr>
        <w:tabs>
          <w:tab w:val="left" w:pos="567"/>
        </w:tabs>
        <w:spacing w:before="120" w:after="120"/>
        <w:jc w:val="both"/>
        <w:rPr>
          <w:spacing w:val="1"/>
        </w:rPr>
      </w:pPr>
      <w:r w:rsidRPr="00736414">
        <w:rPr>
          <w:spacing w:val="1"/>
        </w:rPr>
        <w:t xml:space="preserve">Ensuring that </w:t>
      </w:r>
      <w:r w:rsidR="006D47FE" w:rsidRPr="00736414">
        <w:rPr>
          <w:spacing w:val="1"/>
        </w:rPr>
        <w:t xml:space="preserve">pilot </w:t>
      </w:r>
      <w:r w:rsidR="00E10A19" w:rsidRPr="00736414">
        <w:rPr>
          <w:spacing w:val="1"/>
        </w:rPr>
        <w:t xml:space="preserve">licensing </w:t>
      </w:r>
      <w:r w:rsidR="006D47FE" w:rsidRPr="00736414">
        <w:rPr>
          <w:spacing w:val="1"/>
        </w:rPr>
        <w:t>syllabi</w:t>
      </w:r>
      <w:r w:rsidR="00E10A19" w:rsidRPr="00736414">
        <w:rPr>
          <w:spacing w:val="1"/>
        </w:rPr>
        <w:t xml:space="preserve"> for all level of pilots </w:t>
      </w:r>
      <w:r w:rsidR="006D47FE" w:rsidRPr="00736414">
        <w:rPr>
          <w:spacing w:val="1"/>
        </w:rPr>
        <w:t>include</w:t>
      </w:r>
      <w:r w:rsidR="006F52E9" w:rsidRPr="00736414">
        <w:rPr>
          <w:spacing w:val="1"/>
        </w:rPr>
        <w:t>s</w:t>
      </w:r>
      <w:r w:rsidR="006D47FE" w:rsidRPr="00736414">
        <w:rPr>
          <w:spacing w:val="1"/>
        </w:rPr>
        <w:t xml:space="preserve"> </w:t>
      </w:r>
      <w:r w:rsidR="006F52E9" w:rsidRPr="00736414">
        <w:rPr>
          <w:spacing w:val="1"/>
        </w:rPr>
        <w:t xml:space="preserve">Runway Incursion </w:t>
      </w:r>
      <w:r w:rsidR="0010256E" w:rsidRPr="00736414">
        <w:rPr>
          <w:spacing w:val="1"/>
        </w:rPr>
        <w:t>training</w:t>
      </w:r>
      <w:r w:rsidR="006D47FE" w:rsidRPr="00736414">
        <w:rPr>
          <w:spacing w:val="1"/>
        </w:rPr>
        <w:t xml:space="preserve">; </w:t>
      </w:r>
    </w:p>
    <w:p w:rsidR="0010256E" w:rsidRPr="00736414" w:rsidRDefault="0010256E" w:rsidP="00736414">
      <w:pPr>
        <w:numPr>
          <w:ilvl w:val="0"/>
          <w:numId w:val="14"/>
        </w:numPr>
        <w:tabs>
          <w:tab w:val="left" w:pos="567"/>
        </w:tabs>
        <w:spacing w:before="120" w:after="120"/>
        <w:jc w:val="both"/>
        <w:rPr>
          <w:spacing w:val="1"/>
        </w:rPr>
      </w:pPr>
      <w:r w:rsidRPr="00736414">
        <w:rPr>
          <w:spacing w:val="1"/>
        </w:rPr>
        <w:t xml:space="preserve">Ensuring that </w:t>
      </w:r>
      <w:r w:rsidR="00A24A87" w:rsidRPr="00736414">
        <w:rPr>
          <w:spacing w:val="1"/>
        </w:rPr>
        <w:t>Air Operators include r</w:t>
      </w:r>
      <w:r w:rsidRPr="00736414">
        <w:rPr>
          <w:spacing w:val="1"/>
        </w:rPr>
        <w:t xml:space="preserve">unway </w:t>
      </w:r>
      <w:r w:rsidR="00A24A87" w:rsidRPr="00736414">
        <w:rPr>
          <w:spacing w:val="1"/>
        </w:rPr>
        <w:t>s</w:t>
      </w:r>
      <w:r w:rsidRPr="00736414">
        <w:rPr>
          <w:spacing w:val="1"/>
        </w:rPr>
        <w:t xml:space="preserve">afety in initial and recurrent training for pilots; </w:t>
      </w:r>
    </w:p>
    <w:p w:rsidR="00E10A19" w:rsidRPr="00736414" w:rsidRDefault="00E10A19" w:rsidP="00736414">
      <w:pPr>
        <w:numPr>
          <w:ilvl w:val="0"/>
          <w:numId w:val="14"/>
        </w:numPr>
        <w:tabs>
          <w:tab w:val="left" w:pos="567"/>
        </w:tabs>
        <w:spacing w:before="120" w:after="120"/>
        <w:jc w:val="both"/>
        <w:rPr>
          <w:spacing w:val="1"/>
        </w:rPr>
      </w:pPr>
      <w:r w:rsidRPr="00736414">
        <w:rPr>
          <w:spacing w:val="1"/>
        </w:rPr>
        <w:t>Ensur</w:t>
      </w:r>
      <w:r w:rsidR="0010256E" w:rsidRPr="00736414">
        <w:rPr>
          <w:spacing w:val="1"/>
        </w:rPr>
        <w:t>ing</w:t>
      </w:r>
      <w:r w:rsidRPr="00736414">
        <w:rPr>
          <w:spacing w:val="1"/>
        </w:rPr>
        <w:t xml:space="preserve"> that air operators develop, maintain and implement effective SOP for training of pilots </w:t>
      </w:r>
      <w:r w:rsidR="00A24A87" w:rsidRPr="00736414">
        <w:rPr>
          <w:spacing w:val="1"/>
        </w:rPr>
        <w:t>against runway incursions</w:t>
      </w:r>
      <w:r w:rsidR="00A369C7">
        <w:rPr>
          <w:rFonts w:eastAsia="PMingLiU" w:hint="eastAsia"/>
          <w:spacing w:val="1"/>
          <w:lang w:eastAsia="zh-TW"/>
        </w:rPr>
        <w:t>;</w:t>
      </w:r>
      <w:r w:rsidR="001B3069">
        <w:rPr>
          <w:rFonts w:eastAsia="PMingLiU" w:hint="eastAsia"/>
          <w:spacing w:val="1"/>
          <w:lang w:eastAsia="zh-TW"/>
        </w:rPr>
        <w:t xml:space="preserve"> and</w:t>
      </w:r>
      <w:r w:rsidRPr="00736414">
        <w:rPr>
          <w:spacing w:val="1"/>
        </w:rPr>
        <w:t xml:space="preserve">   </w:t>
      </w:r>
    </w:p>
    <w:p w:rsidR="006D47FE" w:rsidRPr="00736414" w:rsidRDefault="006D47FE" w:rsidP="00736414">
      <w:pPr>
        <w:numPr>
          <w:ilvl w:val="0"/>
          <w:numId w:val="14"/>
        </w:numPr>
        <w:tabs>
          <w:tab w:val="left" w:pos="567"/>
        </w:tabs>
        <w:spacing w:before="120" w:after="120"/>
        <w:jc w:val="both"/>
        <w:rPr>
          <w:spacing w:val="1"/>
        </w:rPr>
      </w:pPr>
      <w:r w:rsidRPr="00736414">
        <w:rPr>
          <w:spacing w:val="1"/>
        </w:rPr>
        <w:t>Ensur</w:t>
      </w:r>
      <w:r w:rsidR="002A3F4C">
        <w:rPr>
          <w:spacing w:val="1"/>
        </w:rPr>
        <w:t>ing</w:t>
      </w:r>
      <w:r w:rsidRPr="00736414">
        <w:rPr>
          <w:spacing w:val="1"/>
        </w:rPr>
        <w:t xml:space="preserve"> that flight crew use Standard Operating Procedures (SOP) to reduce the risk of </w:t>
      </w:r>
      <w:r w:rsidR="00A24A87" w:rsidRPr="00736414">
        <w:rPr>
          <w:spacing w:val="1"/>
        </w:rPr>
        <w:t>runway incursions</w:t>
      </w:r>
      <w:r w:rsidR="00A369C7">
        <w:rPr>
          <w:rFonts w:eastAsia="PMingLiU" w:hint="eastAsia"/>
          <w:spacing w:val="1"/>
          <w:lang w:eastAsia="zh-TW"/>
        </w:rPr>
        <w:t>.</w:t>
      </w:r>
      <w:r w:rsidRPr="00736414">
        <w:rPr>
          <w:spacing w:val="1"/>
        </w:rPr>
        <w:t xml:space="preserve"> </w:t>
      </w:r>
    </w:p>
    <w:p w:rsidR="00FD0870" w:rsidRPr="00A369C7" w:rsidRDefault="00736414" w:rsidP="00FD0870">
      <w:pPr>
        <w:jc w:val="both"/>
        <w:rPr>
          <w:rFonts w:eastAsia="PMingLiU"/>
          <w:lang w:eastAsia="zh-TW"/>
        </w:rPr>
      </w:pPr>
      <w:r>
        <w:t>4.2</w:t>
      </w:r>
      <w:r>
        <w:tab/>
      </w:r>
      <w:r w:rsidR="00E10A19" w:rsidRPr="00FD0870">
        <w:t xml:space="preserve">Although this AC focuses on the provision of RI training for pilots, it is also recommended that States, through their existing regulatory procedures, ensure that runway incursion prevention is considered when reviewing the infrastructure, procedures and training of aerodromes, </w:t>
      </w:r>
      <w:proofErr w:type="spellStart"/>
      <w:r w:rsidR="00004740" w:rsidRPr="00FD0870">
        <w:t>ANSP</w:t>
      </w:r>
      <w:proofErr w:type="spellEnd"/>
      <w:r w:rsidR="00FD0870" w:rsidRPr="00FD0870">
        <w:t xml:space="preserve"> and</w:t>
      </w:r>
      <w:r w:rsidR="00E10A19" w:rsidRPr="00FD0870">
        <w:t xml:space="preserve"> </w:t>
      </w:r>
      <w:r w:rsidR="00004740" w:rsidRPr="00FD0870">
        <w:t xml:space="preserve">airside </w:t>
      </w:r>
      <w:r w:rsidR="00FD0870" w:rsidRPr="00FD0870">
        <w:t>vehicle operators</w:t>
      </w:r>
      <w:r w:rsidR="00A369C7">
        <w:rPr>
          <w:rFonts w:eastAsia="PMingLiU" w:hint="eastAsia"/>
          <w:lang w:eastAsia="zh-TW"/>
        </w:rPr>
        <w:t>.</w:t>
      </w:r>
    </w:p>
    <w:p w:rsidR="00D46BE0" w:rsidRDefault="00736414" w:rsidP="00261940">
      <w:pPr>
        <w:rPr>
          <w:b/>
        </w:rPr>
      </w:pPr>
      <w:r>
        <w:rPr>
          <w:b/>
        </w:rPr>
        <w:t>5.0</w:t>
      </w:r>
      <w:r>
        <w:rPr>
          <w:b/>
        </w:rPr>
        <w:tab/>
      </w:r>
      <w:r w:rsidR="00FD0870">
        <w:rPr>
          <w:b/>
        </w:rPr>
        <w:t>GUIDANCE MATERIAL</w:t>
      </w:r>
    </w:p>
    <w:p w:rsidR="00A24A87" w:rsidRDefault="00736414" w:rsidP="00261940">
      <w:r>
        <w:t>5.1</w:t>
      </w:r>
      <w:r>
        <w:tab/>
      </w:r>
      <w:r w:rsidR="00FD0870" w:rsidRPr="00FD0870">
        <w:t>The global aviation industry has developed a range of guidance material which can be used either as stand-alone training for pilots, or in the development of RI training</w:t>
      </w:r>
      <w:r w:rsidR="00E43DF7">
        <w:t xml:space="preserve"> and SOP</w:t>
      </w:r>
      <w:r w:rsidR="00FD0870" w:rsidRPr="00FD0870">
        <w:t xml:space="preserve">. These resources are available through the ICAO </w:t>
      </w:r>
      <w:smartTag w:uri="urn:schemas-microsoft-com:office:smarttags" w:element="PersonName">
        <w:r w:rsidR="00FD0870" w:rsidRPr="00FD0870">
          <w:t>Runway Safety</w:t>
        </w:r>
      </w:smartTag>
      <w:r w:rsidR="00FD0870" w:rsidRPr="00FD0870">
        <w:t xml:space="preserve"> </w:t>
      </w:r>
      <w:proofErr w:type="spellStart"/>
      <w:r w:rsidR="00FD0870" w:rsidRPr="00FD0870">
        <w:t>iKit</w:t>
      </w:r>
      <w:proofErr w:type="spellEnd"/>
      <w:r w:rsidR="00FD0870" w:rsidRPr="00FD0870">
        <w:t xml:space="preserve"> </w:t>
      </w:r>
      <w:r w:rsidR="0010256E">
        <w:t xml:space="preserve">available at </w:t>
      </w:r>
      <w:bookmarkStart w:id="1" w:name="OLE_LINK1"/>
      <w:bookmarkStart w:id="2" w:name="OLE_LINK2"/>
      <w:r w:rsidR="0010256E">
        <w:fldChar w:fldCharType="begin"/>
      </w:r>
      <w:r w:rsidR="0010256E">
        <w:instrText xml:space="preserve"> HYPERLINK "</w:instrText>
      </w:r>
      <w:r w:rsidR="0010256E" w:rsidRPr="0010256E">
        <w:instrText>http://cfapp.icao.int/tools/RSP_ikit/story.html</w:instrText>
      </w:r>
      <w:r w:rsidR="0010256E">
        <w:instrText xml:space="preserve">" </w:instrText>
      </w:r>
      <w:r w:rsidR="0010256E">
        <w:fldChar w:fldCharType="separate"/>
      </w:r>
      <w:r w:rsidR="0010256E" w:rsidRPr="00041A5B">
        <w:rPr>
          <w:rStyle w:val="Hyperlink"/>
        </w:rPr>
        <w:t>http://cfapp.icao.int/tools/RSP_ikit/story.html</w:t>
      </w:r>
      <w:r w:rsidR="0010256E">
        <w:fldChar w:fldCharType="end"/>
      </w:r>
      <w:r w:rsidR="0010256E">
        <w:t xml:space="preserve">. </w:t>
      </w:r>
      <w:bookmarkEnd w:id="1"/>
      <w:bookmarkEnd w:id="2"/>
    </w:p>
    <w:p w:rsidR="00FD0870" w:rsidRDefault="00736414" w:rsidP="00261940">
      <w:r>
        <w:t>5.2</w:t>
      </w:r>
      <w:r>
        <w:tab/>
      </w:r>
      <w:r w:rsidR="0010256E">
        <w:t xml:space="preserve">Appendix 1 to this AC contains a summary </w:t>
      </w:r>
      <w:r w:rsidR="0061648E">
        <w:t xml:space="preserve">of some </w:t>
      </w:r>
      <w:r w:rsidR="0010256E">
        <w:t xml:space="preserve">material available to assist </w:t>
      </w:r>
      <w:r w:rsidR="00A24A87">
        <w:t>S</w:t>
      </w:r>
      <w:r w:rsidR="0010256E">
        <w:t xml:space="preserve">tates and organisations </w:t>
      </w:r>
      <w:r w:rsidR="0061648E">
        <w:t>to develop or implement</w:t>
      </w:r>
      <w:r w:rsidR="0010256E">
        <w:t xml:space="preserve"> Runway Incursion training </w:t>
      </w:r>
      <w:r w:rsidR="00E43DF7">
        <w:t xml:space="preserve">and SOP </w:t>
      </w:r>
      <w:r w:rsidR="0010256E">
        <w:t>for pilots.</w:t>
      </w:r>
    </w:p>
    <w:p w:rsidR="00457E8A" w:rsidRPr="0010256E" w:rsidRDefault="00736414" w:rsidP="00261940">
      <w:r>
        <w:lastRenderedPageBreak/>
        <w:t>5.3</w:t>
      </w:r>
      <w:r>
        <w:tab/>
      </w:r>
      <w:r w:rsidR="00457E8A">
        <w:t>States should note that the guidance material also provides a significant amount of relevant information to assist</w:t>
      </w:r>
      <w:r w:rsidR="00A24A87">
        <w:t xml:space="preserve"> States, Regulators, a</w:t>
      </w:r>
      <w:r w:rsidR="00457E8A">
        <w:t xml:space="preserve">erodromes, </w:t>
      </w:r>
      <w:r w:rsidR="00A24A87">
        <w:t>p</w:t>
      </w:r>
      <w:r w:rsidR="00457E8A">
        <w:t xml:space="preserve">ilots, </w:t>
      </w:r>
      <w:proofErr w:type="spellStart"/>
      <w:r w:rsidR="00457E8A">
        <w:t>ANSPs</w:t>
      </w:r>
      <w:proofErr w:type="spellEnd"/>
      <w:r w:rsidR="00457E8A">
        <w:t xml:space="preserve"> and </w:t>
      </w:r>
      <w:r w:rsidR="008E77A4">
        <w:t xml:space="preserve">other sectors of industry, to improve </w:t>
      </w:r>
      <w:r w:rsidR="0061648E">
        <w:t xml:space="preserve">the </w:t>
      </w:r>
      <w:r w:rsidR="008E77A4">
        <w:t xml:space="preserve">safety performance and efficiency </w:t>
      </w:r>
      <w:r w:rsidR="0061648E">
        <w:t>of</w:t>
      </w:r>
      <w:r w:rsidR="008E77A4">
        <w:t xml:space="preserve"> runway </w:t>
      </w:r>
      <w:r w:rsidR="0061648E">
        <w:t>operations</w:t>
      </w:r>
      <w:r w:rsidR="008E77A4">
        <w:t>, such as unstable approaches, runway excursions and other aspects of aerodrome surface operations.</w:t>
      </w:r>
    </w:p>
    <w:p w:rsidR="009F0C61" w:rsidRDefault="00736414" w:rsidP="00261940">
      <w:r>
        <w:t>6.0</w:t>
      </w:r>
      <w:r w:rsidR="009F0C61">
        <w:tab/>
      </w:r>
      <w:r w:rsidR="009F0C61" w:rsidRPr="008305A4">
        <w:rPr>
          <w:b/>
        </w:rPr>
        <w:t>IN</w:t>
      </w:r>
      <w:r w:rsidR="009F0C61" w:rsidRPr="008305A4">
        <w:rPr>
          <w:b/>
          <w:spacing w:val="1"/>
        </w:rPr>
        <w:t>FO</w:t>
      </w:r>
      <w:r w:rsidR="009F0C61" w:rsidRPr="008305A4">
        <w:rPr>
          <w:b/>
        </w:rPr>
        <w:t>R</w:t>
      </w:r>
      <w:r w:rsidR="009F0C61" w:rsidRPr="008305A4">
        <w:rPr>
          <w:b/>
          <w:spacing w:val="7"/>
        </w:rPr>
        <w:t>M</w:t>
      </w:r>
      <w:r w:rsidR="009F0C61" w:rsidRPr="008305A4">
        <w:rPr>
          <w:b/>
          <w:spacing w:val="-7"/>
        </w:rPr>
        <w:t>A</w:t>
      </w:r>
      <w:r w:rsidR="009F0C61" w:rsidRPr="008305A4">
        <w:rPr>
          <w:b/>
          <w:spacing w:val="3"/>
        </w:rPr>
        <w:t>T</w:t>
      </w:r>
      <w:r w:rsidR="009F0C61" w:rsidRPr="008305A4">
        <w:rPr>
          <w:b/>
        </w:rPr>
        <w:t>I</w:t>
      </w:r>
      <w:r w:rsidR="009F0C61" w:rsidRPr="008305A4">
        <w:rPr>
          <w:b/>
          <w:spacing w:val="1"/>
        </w:rPr>
        <w:t>O</w:t>
      </w:r>
      <w:r w:rsidR="009F0C61" w:rsidRPr="008305A4">
        <w:rPr>
          <w:b/>
        </w:rPr>
        <w:t>N</w:t>
      </w:r>
      <w:r w:rsidR="009F0C61" w:rsidRPr="008305A4">
        <w:rPr>
          <w:b/>
          <w:spacing w:val="-14"/>
        </w:rPr>
        <w:t xml:space="preserve"> </w:t>
      </w:r>
      <w:r w:rsidR="009F0C61" w:rsidRPr="008305A4">
        <w:rPr>
          <w:b/>
          <w:spacing w:val="7"/>
        </w:rPr>
        <w:t>M</w:t>
      </w:r>
      <w:r w:rsidR="009F0C61" w:rsidRPr="008305A4">
        <w:rPr>
          <w:b/>
          <w:spacing w:val="-7"/>
        </w:rPr>
        <w:t>A</w:t>
      </w:r>
      <w:r w:rsidR="009F0C61" w:rsidRPr="008305A4">
        <w:rPr>
          <w:b/>
          <w:spacing w:val="5"/>
        </w:rPr>
        <w:t>N</w:t>
      </w:r>
      <w:r w:rsidR="009F0C61" w:rsidRPr="008305A4">
        <w:rPr>
          <w:b/>
          <w:spacing w:val="-5"/>
        </w:rPr>
        <w:t>A</w:t>
      </w:r>
      <w:r w:rsidR="009F0C61" w:rsidRPr="008305A4">
        <w:rPr>
          <w:b/>
          <w:spacing w:val="1"/>
        </w:rPr>
        <w:t>G</w:t>
      </w:r>
      <w:r w:rsidR="009F0C61" w:rsidRPr="008305A4">
        <w:rPr>
          <w:b/>
          <w:spacing w:val="2"/>
        </w:rPr>
        <w:t>E</w:t>
      </w:r>
      <w:r w:rsidR="009F0C61" w:rsidRPr="008305A4">
        <w:rPr>
          <w:b/>
          <w:spacing w:val="4"/>
        </w:rPr>
        <w:t>M</w:t>
      </w:r>
      <w:r w:rsidR="009F0C61" w:rsidRPr="008305A4">
        <w:rPr>
          <w:b/>
          <w:spacing w:val="-1"/>
        </w:rPr>
        <w:t>E</w:t>
      </w:r>
      <w:r w:rsidR="009F0C61" w:rsidRPr="008305A4">
        <w:rPr>
          <w:b/>
          <w:spacing w:val="-2"/>
        </w:rPr>
        <w:t>NT</w:t>
      </w:r>
    </w:p>
    <w:p w:rsidR="009F0C61" w:rsidRDefault="009F0C61" w:rsidP="00261940">
      <w:r>
        <w:rPr>
          <w:spacing w:val="1"/>
        </w:rPr>
        <w:t>(</w:t>
      </w:r>
      <w:r>
        <w:t>1)</w:t>
      </w:r>
      <w:r>
        <w:tab/>
        <w:t>Not</w:t>
      </w:r>
      <w:r>
        <w:rPr>
          <w:spacing w:val="-4"/>
        </w:rPr>
        <w:t xml:space="preserve"> </w:t>
      </w:r>
      <w:r>
        <w:rPr>
          <w:spacing w:val="2"/>
        </w:rPr>
        <w:t>a</w:t>
      </w:r>
      <w:r>
        <w:t>pp</w:t>
      </w:r>
      <w:r>
        <w:rPr>
          <w:spacing w:val="1"/>
        </w:rPr>
        <w:t>l</w:t>
      </w:r>
      <w:r>
        <w:rPr>
          <w:spacing w:val="-1"/>
        </w:rPr>
        <w:t>i</w:t>
      </w:r>
      <w:r>
        <w:rPr>
          <w:spacing w:val="1"/>
        </w:rPr>
        <w:t>c</w:t>
      </w:r>
      <w:r>
        <w:t>a</w:t>
      </w:r>
      <w:r>
        <w:rPr>
          <w:spacing w:val="2"/>
        </w:rPr>
        <w:t>b</w:t>
      </w:r>
      <w:r>
        <w:rPr>
          <w:spacing w:val="-1"/>
        </w:rPr>
        <w:t>l</w:t>
      </w:r>
      <w:r w:rsidR="009F47D8">
        <w:t>e.</w:t>
      </w:r>
    </w:p>
    <w:p w:rsidR="009F0C61" w:rsidRDefault="00141405" w:rsidP="00261940">
      <w:r>
        <w:t>7</w:t>
      </w:r>
      <w:r w:rsidR="009F0C61">
        <w:t>.0</w:t>
      </w:r>
      <w:r w:rsidR="009F0C61">
        <w:tab/>
      </w:r>
      <w:r w:rsidR="009F0C61" w:rsidRPr="008305A4">
        <w:rPr>
          <w:b/>
        </w:rPr>
        <w:t>D</w:t>
      </w:r>
      <w:r w:rsidR="009F0C61" w:rsidRPr="008305A4">
        <w:rPr>
          <w:b/>
          <w:spacing w:val="1"/>
        </w:rPr>
        <w:t>O</w:t>
      </w:r>
      <w:r w:rsidR="009F0C61" w:rsidRPr="008305A4">
        <w:rPr>
          <w:b/>
        </w:rPr>
        <w:t>CU</w:t>
      </w:r>
      <w:r w:rsidR="009F0C61" w:rsidRPr="008305A4">
        <w:rPr>
          <w:b/>
          <w:spacing w:val="4"/>
        </w:rPr>
        <w:t>M</w:t>
      </w:r>
      <w:r w:rsidR="009F0C61" w:rsidRPr="008305A4">
        <w:rPr>
          <w:b/>
          <w:spacing w:val="-1"/>
        </w:rPr>
        <w:t>E</w:t>
      </w:r>
      <w:r w:rsidR="009F0C61" w:rsidRPr="008305A4">
        <w:rPr>
          <w:b/>
          <w:spacing w:val="-2"/>
        </w:rPr>
        <w:t>N</w:t>
      </w:r>
      <w:r w:rsidR="009F0C61" w:rsidRPr="008305A4">
        <w:rPr>
          <w:b/>
        </w:rPr>
        <w:t>T</w:t>
      </w:r>
      <w:r w:rsidR="009F0C61" w:rsidRPr="008305A4">
        <w:rPr>
          <w:b/>
          <w:spacing w:val="-9"/>
        </w:rPr>
        <w:t xml:space="preserve"> </w:t>
      </w:r>
      <w:r w:rsidR="009F0C61" w:rsidRPr="008305A4">
        <w:rPr>
          <w:b/>
        </w:rPr>
        <w:t>HI</w:t>
      </w:r>
      <w:r w:rsidR="009F0C61" w:rsidRPr="008305A4">
        <w:rPr>
          <w:b/>
          <w:spacing w:val="-1"/>
        </w:rPr>
        <w:t>S</w:t>
      </w:r>
      <w:r w:rsidR="009F0C61" w:rsidRPr="008305A4">
        <w:rPr>
          <w:b/>
          <w:spacing w:val="3"/>
        </w:rPr>
        <w:t>T</w:t>
      </w:r>
      <w:r w:rsidR="009F0C61" w:rsidRPr="008305A4">
        <w:rPr>
          <w:b/>
          <w:spacing w:val="1"/>
        </w:rPr>
        <w:t>O</w:t>
      </w:r>
      <w:r w:rsidR="009F0C61" w:rsidRPr="008305A4">
        <w:rPr>
          <w:b/>
        </w:rPr>
        <w:t>RY</w:t>
      </w:r>
    </w:p>
    <w:p w:rsidR="009F0C61" w:rsidRDefault="009F0C61" w:rsidP="00261940">
      <w:r>
        <w:rPr>
          <w:spacing w:val="1"/>
        </w:rPr>
        <w:t>(</w:t>
      </w:r>
      <w:r>
        <w:t>1)</w:t>
      </w:r>
      <w:r>
        <w:tab/>
        <w:t>Not</w:t>
      </w:r>
      <w:r>
        <w:rPr>
          <w:spacing w:val="-4"/>
        </w:rPr>
        <w:t xml:space="preserve"> </w:t>
      </w:r>
      <w:r>
        <w:rPr>
          <w:spacing w:val="2"/>
        </w:rPr>
        <w:t>a</w:t>
      </w:r>
      <w:r>
        <w:t>pp</w:t>
      </w:r>
      <w:r>
        <w:rPr>
          <w:spacing w:val="1"/>
        </w:rPr>
        <w:t>l</w:t>
      </w:r>
      <w:r>
        <w:rPr>
          <w:spacing w:val="-1"/>
        </w:rPr>
        <w:t>i</w:t>
      </w:r>
      <w:r>
        <w:rPr>
          <w:spacing w:val="1"/>
        </w:rPr>
        <w:t>c</w:t>
      </w:r>
      <w:r>
        <w:t>a</w:t>
      </w:r>
      <w:r>
        <w:rPr>
          <w:spacing w:val="2"/>
        </w:rPr>
        <w:t>b</w:t>
      </w:r>
      <w:r>
        <w:rPr>
          <w:spacing w:val="-1"/>
        </w:rPr>
        <w:t>l</w:t>
      </w:r>
      <w:r w:rsidR="007507FB">
        <w:t>e</w:t>
      </w:r>
      <w:r w:rsidR="00FB1AD8">
        <w:t>.</w:t>
      </w:r>
    </w:p>
    <w:p w:rsidR="009F0C61" w:rsidRPr="008305A4" w:rsidRDefault="00141405" w:rsidP="00261940">
      <w:pPr>
        <w:rPr>
          <w:b/>
        </w:rPr>
      </w:pPr>
      <w:r>
        <w:t>8</w:t>
      </w:r>
      <w:r w:rsidR="009F0C61">
        <w:t>.0</w:t>
      </w:r>
      <w:r w:rsidR="009F0C61">
        <w:tab/>
      </w:r>
      <w:r w:rsidR="009F0C61" w:rsidRPr="008305A4">
        <w:rPr>
          <w:b/>
        </w:rPr>
        <w:t>C</w:t>
      </w:r>
      <w:r w:rsidR="009F0C61" w:rsidRPr="008305A4">
        <w:rPr>
          <w:b/>
          <w:spacing w:val="1"/>
        </w:rPr>
        <w:t>O</w:t>
      </w:r>
      <w:r w:rsidR="009F0C61" w:rsidRPr="008305A4">
        <w:rPr>
          <w:b/>
        </w:rPr>
        <w:t>N</w:t>
      </w:r>
      <w:r w:rsidR="009F0C61" w:rsidRPr="008305A4">
        <w:rPr>
          <w:b/>
          <w:spacing w:val="5"/>
        </w:rPr>
        <w:t>T</w:t>
      </w:r>
      <w:r w:rsidR="009F0C61" w:rsidRPr="008305A4">
        <w:rPr>
          <w:b/>
          <w:spacing w:val="-7"/>
        </w:rPr>
        <w:t>A</w:t>
      </w:r>
      <w:r w:rsidR="009F0C61" w:rsidRPr="008305A4">
        <w:rPr>
          <w:b/>
        </w:rPr>
        <w:t>CT</w:t>
      </w:r>
      <w:r w:rsidR="009F0C61" w:rsidRPr="008305A4">
        <w:rPr>
          <w:b/>
          <w:spacing w:val="-7"/>
        </w:rPr>
        <w:t xml:space="preserve"> </w:t>
      </w:r>
      <w:r w:rsidR="009F0C61" w:rsidRPr="008305A4">
        <w:rPr>
          <w:b/>
          <w:spacing w:val="1"/>
        </w:rPr>
        <w:t>OFF</w:t>
      </w:r>
      <w:r w:rsidR="009F0C61" w:rsidRPr="008305A4">
        <w:rPr>
          <w:b/>
        </w:rPr>
        <w:t>ICE</w:t>
      </w:r>
    </w:p>
    <w:p w:rsidR="007507FB" w:rsidRDefault="009F47D8" w:rsidP="00261940">
      <w:pPr>
        <w:rPr>
          <w:spacing w:val="1"/>
        </w:rPr>
      </w:pPr>
      <w:r>
        <w:rPr>
          <w:spacing w:val="1"/>
        </w:rPr>
        <w:t>Issued under the authority of:</w:t>
      </w:r>
    </w:p>
    <w:p w:rsidR="004C5C35" w:rsidRDefault="007507FB" w:rsidP="00261940">
      <w:r>
        <w:t>Name and Title of the person with authority to issue this AC on behalf of the National Civil Aviation Administration.  Typically, this would be the Director General</w:t>
      </w:r>
    </w:p>
    <w:p w:rsidR="007507FB" w:rsidRDefault="007507FB" w:rsidP="00261940">
      <w:r>
        <w:t>[Name]</w:t>
      </w:r>
    </w:p>
    <w:p w:rsidR="007507FB" w:rsidRDefault="007507FB" w:rsidP="00261940">
      <w:r>
        <w:t>[Title]</w:t>
      </w:r>
    </w:p>
    <w:p w:rsidR="007507FB" w:rsidRDefault="007507FB" w:rsidP="00261940">
      <w:r>
        <w:t xml:space="preserve">[National </w:t>
      </w:r>
      <w:r w:rsidR="00AC1A0A">
        <w:t>Civil Aviation Administration]</w:t>
      </w:r>
    </w:p>
    <w:p w:rsidR="007507FB" w:rsidRDefault="007507FB" w:rsidP="00261940">
      <w:r>
        <w:rPr>
          <w:spacing w:val="1"/>
        </w:rPr>
        <w:t>F</w:t>
      </w:r>
      <w:r>
        <w:t>or</w:t>
      </w:r>
      <w:r>
        <w:rPr>
          <w:spacing w:val="-3"/>
        </w:rPr>
        <w:t xml:space="preserve"> </w:t>
      </w:r>
      <w:r>
        <w:rPr>
          <w:spacing w:val="4"/>
        </w:rPr>
        <w:t>m</w:t>
      </w:r>
      <w:r>
        <w:t>o</w:t>
      </w:r>
      <w:r>
        <w:rPr>
          <w:spacing w:val="1"/>
        </w:rPr>
        <w:t>r</w:t>
      </w:r>
      <w:r>
        <w:t>e</w:t>
      </w:r>
      <w:r>
        <w:rPr>
          <w:spacing w:val="-6"/>
        </w:rPr>
        <w:t xml:space="preserve"> </w:t>
      </w:r>
      <w:r>
        <w:rPr>
          <w:spacing w:val="-1"/>
        </w:rPr>
        <w:t>i</w:t>
      </w:r>
      <w:r>
        <w:t>n</w:t>
      </w:r>
      <w:r>
        <w:rPr>
          <w:spacing w:val="2"/>
        </w:rPr>
        <w:t>f</w:t>
      </w:r>
      <w:r>
        <w:t>o</w:t>
      </w:r>
      <w:r>
        <w:rPr>
          <w:spacing w:val="-2"/>
        </w:rPr>
        <w:t>r</w:t>
      </w:r>
      <w:r>
        <w:rPr>
          <w:spacing w:val="4"/>
        </w:rPr>
        <w:t>m</w:t>
      </w:r>
      <w:r>
        <w:t>at</w:t>
      </w:r>
      <w:r>
        <w:rPr>
          <w:spacing w:val="-1"/>
        </w:rPr>
        <w:t>i</w:t>
      </w:r>
      <w:r>
        <w:t>on,</w:t>
      </w:r>
      <w:r>
        <w:rPr>
          <w:spacing w:val="-11"/>
        </w:rPr>
        <w:t xml:space="preserve"> </w:t>
      </w:r>
      <w:r>
        <w:rPr>
          <w:spacing w:val="2"/>
        </w:rPr>
        <w:t>p</w:t>
      </w:r>
      <w:r>
        <w:rPr>
          <w:spacing w:val="-1"/>
        </w:rPr>
        <w:t>l</w:t>
      </w:r>
      <w:r>
        <w:t>ea</w:t>
      </w:r>
      <w:r>
        <w:rPr>
          <w:spacing w:val="4"/>
        </w:rPr>
        <w:t>s</w:t>
      </w:r>
      <w:r>
        <w:t>e</w:t>
      </w:r>
      <w:r>
        <w:rPr>
          <w:spacing w:val="-7"/>
        </w:rPr>
        <w:t xml:space="preserve"> </w:t>
      </w:r>
      <w:r>
        <w:rPr>
          <w:spacing w:val="1"/>
        </w:rPr>
        <w:t>c</w:t>
      </w:r>
      <w:r>
        <w:t>onta</w:t>
      </w:r>
      <w:r>
        <w:rPr>
          <w:spacing w:val="1"/>
        </w:rPr>
        <w:t>c</w:t>
      </w:r>
      <w:r w:rsidR="00AC1A0A">
        <w:t>t:</w:t>
      </w:r>
    </w:p>
    <w:p w:rsidR="007507FB" w:rsidRDefault="007507FB" w:rsidP="00261940">
      <w:r>
        <w:t>Name and Title of the Technical Office respons</w:t>
      </w:r>
      <w:r w:rsidR="00AC1A0A">
        <w:t>ible for the subject of this AC</w:t>
      </w:r>
    </w:p>
    <w:p w:rsidR="007507FB" w:rsidRDefault="007507FB" w:rsidP="007507FB">
      <w:r>
        <w:t>[Name]</w:t>
      </w:r>
    </w:p>
    <w:p w:rsidR="007507FB" w:rsidRDefault="007507FB" w:rsidP="007507FB">
      <w:r>
        <w:t>[Title]</w:t>
      </w:r>
    </w:p>
    <w:p w:rsidR="007507FB" w:rsidRDefault="007507FB" w:rsidP="007507FB">
      <w:r>
        <w:t>[National Civil Aviation Administration]</w:t>
      </w:r>
    </w:p>
    <w:p w:rsidR="007507FB" w:rsidRDefault="007507FB" w:rsidP="00261940">
      <w:r>
        <w:t>[email]</w:t>
      </w:r>
    </w:p>
    <w:p w:rsidR="007507FB" w:rsidRDefault="00AC1A0A" w:rsidP="00261940">
      <w:r>
        <w:t>[phone]</w:t>
      </w:r>
    </w:p>
    <w:p w:rsidR="007507FB" w:rsidRDefault="009F0C61" w:rsidP="007507FB">
      <w:r>
        <w:rPr>
          <w:spacing w:val="-1"/>
        </w:rPr>
        <w:t>S</w:t>
      </w:r>
      <w:r>
        <w:t>u</w:t>
      </w:r>
      <w:r>
        <w:rPr>
          <w:spacing w:val="2"/>
        </w:rPr>
        <w:t>g</w:t>
      </w:r>
      <w:r>
        <w:t>ge</w:t>
      </w:r>
      <w:r>
        <w:rPr>
          <w:spacing w:val="1"/>
        </w:rPr>
        <w:t>s</w:t>
      </w:r>
      <w:r>
        <w:t>t</w:t>
      </w:r>
      <w:r>
        <w:rPr>
          <w:spacing w:val="1"/>
        </w:rPr>
        <w:t>i</w:t>
      </w:r>
      <w:r>
        <w:t>ons</w:t>
      </w:r>
      <w:r>
        <w:rPr>
          <w:spacing w:val="-10"/>
        </w:rPr>
        <w:t xml:space="preserve"> </w:t>
      </w:r>
      <w:r>
        <w:rPr>
          <w:spacing w:val="2"/>
        </w:rPr>
        <w:t>f</w:t>
      </w:r>
      <w:r>
        <w:t>or</w:t>
      </w:r>
      <w:r>
        <w:rPr>
          <w:spacing w:val="-2"/>
        </w:rPr>
        <w:t xml:space="preserve"> </w:t>
      </w:r>
      <w:r>
        <w:t>a</w:t>
      </w:r>
      <w:r>
        <w:rPr>
          <w:spacing w:val="4"/>
        </w:rPr>
        <w:t>m</w:t>
      </w:r>
      <w:r>
        <w:t>end</w:t>
      </w:r>
      <w:r>
        <w:rPr>
          <w:spacing w:val="4"/>
        </w:rPr>
        <w:t>m</w:t>
      </w:r>
      <w:r>
        <w:t>e</w:t>
      </w:r>
      <w:r>
        <w:rPr>
          <w:spacing w:val="-3"/>
        </w:rPr>
        <w:t>n</w:t>
      </w:r>
      <w:r>
        <w:t>t</w:t>
      </w:r>
      <w:r>
        <w:rPr>
          <w:spacing w:val="-12"/>
        </w:rPr>
        <w:t xml:space="preserve"> </w:t>
      </w:r>
      <w:r>
        <w:t>to</w:t>
      </w:r>
      <w:r>
        <w:rPr>
          <w:spacing w:val="-3"/>
        </w:rPr>
        <w:t xml:space="preserve"> </w:t>
      </w:r>
      <w:r>
        <w:t>t</w:t>
      </w:r>
      <w:r>
        <w:rPr>
          <w:spacing w:val="2"/>
        </w:rPr>
        <w:t>h</w:t>
      </w:r>
      <w:r>
        <w:rPr>
          <w:spacing w:val="-1"/>
        </w:rPr>
        <w:t>i</w:t>
      </w:r>
      <w:r>
        <w:t>s</w:t>
      </w:r>
      <w:r>
        <w:rPr>
          <w:spacing w:val="-2"/>
        </w:rPr>
        <w:t xml:space="preserve"> </w:t>
      </w:r>
      <w:r>
        <w:rPr>
          <w:spacing w:val="2"/>
        </w:rPr>
        <w:t>d</w:t>
      </w:r>
      <w:r>
        <w:t>o</w:t>
      </w:r>
      <w:r>
        <w:rPr>
          <w:spacing w:val="1"/>
        </w:rPr>
        <w:t>c</w:t>
      </w:r>
      <w:r>
        <w:t>u</w:t>
      </w:r>
      <w:r>
        <w:rPr>
          <w:spacing w:val="4"/>
        </w:rPr>
        <w:t>m</w:t>
      </w:r>
      <w:r>
        <w:t>ent</w:t>
      </w:r>
      <w:r>
        <w:rPr>
          <w:spacing w:val="-10"/>
        </w:rPr>
        <w:t xml:space="preserve"> </w:t>
      </w:r>
      <w:r>
        <w:t>a</w:t>
      </w:r>
      <w:r>
        <w:rPr>
          <w:spacing w:val="1"/>
        </w:rPr>
        <w:t>r</w:t>
      </w:r>
      <w:r>
        <w:t>e</w:t>
      </w:r>
      <w:r>
        <w:rPr>
          <w:spacing w:val="-4"/>
        </w:rPr>
        <w:t xml:space="preserve"> </w:t>
      </w:r>
      <w:r>
        <w:rPr>
          <w:spacing w:val="-1"/>
        </w:rPr>
        <w:t>i</w:t>
      </w:r>
      <w:r>
        <w:rPr>
          <w:spacing w:val="2"/>
        </w:rPr>
        <w:t>n</w:t>
      </w:r>
      <w:r>
        <w:rPr>
          <w:spacing w:val="1"/>
        </w:rPr>
        <w:t>v</w:t>
      </w:r>
      <w:r>
        <w:rPr>
          <w:spacing w:val="-1"/>
        </w:rPr>
        <w:t>i</w:t>
      </w:r>
      <w:r>
        <w:t>t</w:t>
      </w:r>
      <w:r>
        <w:rPr>
          <w:spacing w:val="2"/>
        </w:rPr>
        <w:t>e</w:t>
      </w:r>
      <w:r>
        <w:t>d,</w:t>
      </w:r>
      <w:r>
        <w:rPr>
          <w:spacing w:val="-7"/>
        </w:rPr>
        <w:t xml:space="preserve"> </w:t>
      </w:r>
      <w:r>
        <w:t>a</w:t>
      </w:r>
      <w:r>
        <w:rPr>
          <w:spacing w:val="2"/>
        </w:rPr>
        <w:t>n</w:t>
      </w:r>
      <w:r>
        <w:t>d</w:t>
      </w:r>
      <w:r>
        <w:rPr>
          <w:spacing w:val="-4"/>
        </w:rPr>
        <w:t xml:space="preserve"> </w:t>
      </w:r>
      <w:r>
        <w:rPr>
          <w:spacing w:val="1"/>
        </w:rPr>
        <w:t>s</w:t>
      </w:r>
      <w:r>
        <w:t>h</w:t>
      </w:r>
      <w:r>
        <w:rPr>
          <w:spacing w:val="2"/>
        </w:rPr>
        <w:t>o</w:t>
      </w:r>
      <w:r>
        <w:t>u</w:t>
      </w:r>
      <w:r>
        <w:rPr>
          <w:spacing w:val="-1"/>
        </w:rPr>
        <w:t>l</w:t>
      </w:r>
      <w:r>
        <w:t>d</w:t>
      </w:r>
      <w:r>
        <w:rPr>
          <w:spacing w:val="-4"/>
        </w:rPr>
        <w:t xml:space="preserve"> </w:t>
      </w:r>
      <w:r>
        <w:t>be</w:t>
      </w:r>
      <w:r>
        <w:rPr>
          <w:spacing w:val="-3"/>
        </w:rPr>
        <w:t xml:space="preserve"> </w:t>
      </w:r>
      <w:r>
        <w:rPr>
          <w:spacing w:val="1"/>
        </w:rPr>
        <w:t>s</w:t>
      </w:r>
      <w:r>
        <w:rPr>
          <w:spacing w:val="2"/>
        </w:rPr>
        <w:t>u</w:t>
      </w:r>
      <w:r>
        <w:t>b</w:t>
      </w:r>
      <w:r>
        <w:rPr>
          <w:spacing w:val="4"/>
        </w:rPr>
        <w:t>m</w:t>
      </w:r>
      <w:r>
        <w:rPr>
          <w:spacing w:val="-1"/>
        </w:rPr>
        <w:t>i</w:t>
      </w:r>
      <w:r>
        <w:t>tted</w:t>
      </w:r>
      <w:r>
        <w:rPr>
          <w:spacing w:val="-7"/>
        </w:rPr>
        <w:t xml:space="preserve"> </w:t>
      </w:r>
      <w:r w:rsidR="004C5C35">
        <w:rPr>
          <w:spacing w:val="-1"/>
        </w:rPr>
        <w:t>to</w:t>
      </w:r>
      <w:r w:rsidR="00AC1A0A">
        <w:t>:</w:t>
      </w:r>
    </w:p>
    <w:p w:rsidR="007507FB" w:rsidRDefault="007507FB" w:rsidP="007507FB">
      <w:r>
        <w:t>[Name]</w:t>
      </w:r>
    </w:p>
    <w:p w:rsidR="007507FB" w:rsidRDefault="007507FB" w:rsidP="007507FB">
      <w:r>
        <w:t>[Title]</w:t>
      </w:r>
    </w:p>
    <w:p w:rsidR="007507FB" w:rsidRDefault="007507FB" w:rsidP="007507FB">
      <w:r>
        <w:t>[National Civil Aviation Administration]</w:t>
      </w:r>
    </w:p>
    <w:p w:rsidR="007507FB" w:rsidRDefault="007507FB" w:rsidP="007507FB">
      <w:r>
        <w:t>[email]</w:t>
      </w:r>
    </w:p>
    <w:p w:rsidR="007507FB" w:rsidRDefault="007507FB" w:rsidP="007507FB">
      <w:r>
        <w:t>[phone]</w:t>
      </w:r>
    </w:p>
    <w:p w:rsidR="00A167DB" w:rsidRPr="00A167DB" w:rsidRDefault="00747007" w:rsidP="00A167DB">
      <w:pPr>
        <w:jc w:val="right"/>
        <w:rPr>
          <w:b/>
        </w:rPr>
      </w:pPr>
      <w:r>
        <w:br w:type="page"/>
      </w:r>
      <w:r w:rsidR="00A167DB" w:rsidRPr="00A167DB">
        <w:rPr>
          <w:b/>
        </w:rPr>
        <w:lastRenderedPageBreak/>
        <w:t>Appendix 1</w:t>
      </w:r>
    </w:p>
    <w:p w:rsidR="009F0C61" w:rsidRPr="00AE69B6" w:rsidRDefault="00747007" w:rsidP="00261940">
      <w:pPr>
        <w:rPr>
          <w:b/>
        </w:rPr>
      </w:pPr>
      <w:r w:rsidRPr="00AE69B6">
        <w:rPr>
          <w:b/>
        </w:rPr>
        <w:t>RUNWAY INCURSION TRAINING AND GUIDANCE MATERIAL</w:t>
      </w:r>
    </w:p>
    <w:p w:rsidR="00D100DA" w:rsidRDefault="00D31274" w:rsidP="00261940">
      <w:r>
        <w:rPr>
          <w:noProof/>
          <w:lang w:val="en-US" w:eastAsia="en-US" w:bidi="th-TH"/>
        </w:rPr>
        <w:drawing>
          <wp:inline distT="0" distB="0" distL="0" distR="0">
            <wp:extent cx="4930140" cy="28600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0140" cy="2860040"/>
                    </a:xfrm>
                    <a:prstGeom prst="rect">
                      <a:avLst/>
                    </a:prstGeom>
                    <a:noFill/>
                    <a:ln>
                      <a:noFill/>
                    </a:ln>
                  </pic:spPr>
                </pic:pic>
              </a:graphicData>
            </a:graphic>
          </wp:inline>
        </w:drawing>
      </w:r>
    </w:p>
    <w:p w:rsidR="00747007" w:rsidRDefault="00226A52" w:rsidP="00226A52">
      <w:pPr>
        <w:spacing w:before="240" w:after="240" w:line="240" w:lineRule="auto"/>
        <w:rPr>
          <w:b/>
        </w:rPr>
      </w:pPr>
      <w:r w:rsidRPr="00747007">
        <w:rPr>
          <w:b/>
        </w:rPr>
        <w:t>ICAO RUNWAY SAFETY TOOLKIT</w:t>
      </w:r>
    </w:p>
    <w:p w:rsidR="00163EF5" w:rsidRDefault="00163EF5" w:rsidP="00163EF5">
      <w:pPr>
        <w:spacing w:after="0"/>
        <w:rPr>
          <w:b/>
        </w:rPr>
      </w:pPr>
      <w:r>
        <w:rPr>
          <w:b/>
        </w:rPr>
        <w:t>(</w:t>
      </w:r>
      <w:hyperlink r:id="rId9" w:history="1">
        <w:r w:rsidRPr="00041A5B">
          <w:rPr>
            <w:rStyle w:val="Hyperlink"/>
          </w:rPr>
          <w:t>http://cfapp.icao.int/tools/RSP_ikit/story.html</w:t>
        </w:r>
      </w:hyperlink>
      <w:r>
        <w:t>.)</w:t>
      </w:r>
    </w:p>
    <w:p w:rsidR="00226A52" w:rsidRDefault="000F38F1" w:rsidP="00261940">
      <w:pPr>
        <w:rPr>
          <w:b/>
        </w:rPr>
      </w:pPr>
      <w:r w:rsidRPr="003D0ABE">
        <w:t xml:space="preserve">The </w:t>
      </w:r>
      <w:r w:rsidR="00660524">
        <w:t xml:space="preserve">ICAO </w:t>
      </w:r>
      <w:smartTag w:uri="urn:schemas-microsoft-com:office:smarttags" w:element="PersonName">
        <w:r w:rsidR="00660524">
          <w:t>Runway Safety</w:t>
        </w:r>
      </w:smartTag>
      <w:r w:rsidR="00660524">
        <w:t xml:space="preserve"> Toolkit provides a range of information and training products relating to runway safety. Although the products listed below, </w:t>
      </w:r>
      <w:r w:rsidRPr="003D0ABE">
        <w:t>contain specific material relating to the prevention of runway incursions</w:t>
      </w:r>
      <w:r w:rsidR="00660524">
        <w:t xml:space="preserve"> for pilots, </w:t>
      </w:r>
      <w:r w:rsidR="0067295B">
        <w:t xml:space="preserve">States, </w:t>
      </w:r>
      <w:proofErr w:type="spellStart"/>
      <w:r w:rsidR="0067295B">
        <w:t>ANSP</w:t>
      </w:r>
      <w:proofErr w:type="spellEnd"/>
      <w:r w:rsidR="0067295B">
        <w:t xml:space="preserve">, aerodrome and aircraft operators should consider the use of toolkit when addressing other areas of runway safety, such as </w:t>
      </w:r>
      <w:r w:rsidR="00660524">
        <w:t xml:space="preserve">runway excursions, airside driving, </w:t>
      </w:r>
      <w:proofErr w:type="spellStart"/>
      <w:r w:rsidR="00660524">
        <w:t>unstabili</w:t>
      </w:r>
      <w:r w:rsidR="00226A52">
        <w:t>sed</w:t>
      </w:r>
      <w:proofErr w:type="spellEnd"/>
      <w:r w:rsidR="00226A52">
        <w:t xml:space="preserve"> approaches, aerodrome maintenance</w:t>
      </w:r>
      <w:r w:rsidR="00660524">
        <w:t xml:space="preserve"> and communications. </w:t>
      </w:r>
    </w:p>
    <w:p w:rsidR="00226A52" w:rsidRDefault="00747007" w:rsidP="00226A52">
      <w:pPr>
        <w:spacing w:before="120" w:after="120" w:line="240" w:lineRule="auto"/>
        <w:rPr>
          <w:b/>
        </w:rPr>
      </w:pPr>
      <w:r w:rsidRPr="00747007">
        <w:rPr>
          <w:b/>
        </w:rPr>
        <w:t>ICAO Manual on the Prevention of Runway Incursions (Doc 9870)</w:t>
      </w:r>
    </w:p>
    <w:p w:rsidR="00747007" w:rsidRDefault="00747007" w:rsidP="00261940">
      <w:r w:rsidRPr="00747007">
        <w:t xml:space="preserve">This manual </w:t>
      </w:r>
      <w:r w:rsidR="00AE69B6">
        <w:t xml:space="preserve">provides </w:t>
      </w:r>
      <w:r w:rsidR="000F38F1">
        <w:t xml:space="preserve">runway incursion contributory factors, best practices and recommendations for prevention, as well as </w:t>
      </w:r>
      <w:r w:rsidRPr="00747007">
        <w:t xml:space="preserve">guidance </w:t>
      </w:r>
      <w:r w:rsidR="00AE69B6">
        <w:t>for</w:t>
      </w:r>
      <w:r w:rsidRPr="00747007">
        <w:t xml:space="preserve"> the implementation of national or local runway safety programmes</w:t>
      </w:r>
      <w:r w:rsidR="00AE69B6">
        <w:t xml:space="preserve">. </w:t>
      </w:r>
    </w:p>
    <w:p w:rsidR="00226A52" w:rsidRDefault="00DE6DFD" w:rsidP="00226A52">
      <w:pPr>
        <w:spacing w:before="120" w:after="120" w:line="240" w:lineRule="auto"/>
        <w:rPr>
          <w:b/>
        </w:rPr>
      </w:pPr>
      <w:proofErr w:type="spellStart"/>
      <w:r>
        <w:rPr>
          <w:b/>
        </w:rPr>
        <w:t>ACI</w:t>
      </w:r>
      <w:proofErr w:type="spellEnd"/>
      <w:r>
        <w:rPr>
          <w:b/>
        </w:rPr>
        <w:t xml:space="preserve"> </w:t>
      </w:r>
      <w:smartTag w:uri="urn:schemas-microsoft-com:office:smarttags" w:element="PersonName">
        <w:r>
          <w:rPr>
            <w:b/>
          </w:rPr>
          <w:t>Runway Safety</w:t>
        </w:r>
      </w:smartTag>
      <w:r>
        <w:rPr>
          <w:b/>
        </w:rPr>
        <w:t xml:space="preserve"> Handbook</w:t>
      </w:r>
    </w:p>
    <w:p w:rsidR="00DE6DFD" w:rsidRDefault="00700BED" w:rsidP="00261940">
      <w:pPr>
        <w:rPr>
          <w:b/>
        </w:rPr>
      </w:pPr>
      <w:r w:rsidRPr="00700BED">
        <w:t>Although designed for use by aerodrome operators and airside drivers, this booklet includes information regarding aerodrome signage, markings and procedures which are equally as relevant to pilots.</w:t>
      </w:r>
    </w:p>
    <w:p w:rsidR="00226A52" w:rsidRDefault="00A63DE6" w:rsidP="00226A52">
      <w:pPr>
        <w:spacing w:before="120" w:after="120" w:line="240" w:lineRule="auto"/>
        <w:rPr>
          <w:b/>
        </w:rPr>
      </w:pPr>
      <w:proofErr w:type="spellStart"/>
      <w:r>
        <w:rPr>
          <w:b/>
        </w:rPr>
        <w:t>I</w:t>
      </w:r>
      <w:r w:rsidR="000F2DE2">
        <w:rPr>
          <w:b/>
        </w:rPr>
        <w:t>FALPA</w:t>
      </w:r>
      <w:proofErr w:type="spellEnd"/>
      <w:r w:rsidR="000F2DE2">
        <w:rPr>
          <w:b/>
        </w:rPr>
        <w:t xml:space="preserve"> </w:t>
      </w:r>
      <w:smartTag w:uri="urn:schemas-microsoft-com:office:smarttags" w:element="PersonName">
        <w:r w:rsidR="000F2DE2">
          <w:rPr>
            <w:b/>
          </w:rPr>
          <w:t>Runway Safety</w:t>
        </w:r>
      </w:smartTag>
      <w:r w:rsidR="000F2DE2">
        <w:rPr>
          <w:b/>
        </w:rPr>
        <w:t xml:space="preserve"> Manual</w:t>
      </w:r>
    </w:p>
    <w:p w:rsidR="00DE6DFD" w:rsidRPr="005426D0" w:rsidRDefault="005426D0" w:rsidP="00261940">
      <w:r w:rsidRPr="005426D0">
        <w:t>This manual provides information to pilots on aerodrome layout, SOP development and guidance to avoid a runway incursion</w:t>
      </w:r>
      <w:r w:rsidR="00A9232B">
        <w:t>.</w:t>
      </w:r>
    </w:p>
    <w:p w:rsidR="00226A52" w:rsidRDefault="00226A52" w:rsidP="00226A52">
      <w:pPr>
        <w:spacing w:before="120" w:after="120" w:line="240" w:lineRule="auto"/>
        <w:rPr>
          <w:b/>
        </w:rPr>
      </w:pPr>
    </w:p>
    <w:p w:rsidR="00226A52" w:rsidRDefault="00226A52" w:rsidP="00226A52">
      <w:pPr>
        <w:spacing w:before="120" w:after="120" w:line="240" w:lineRule="auto"/>
        <w:rPr>
          <w:b/>
        </w:rPr>
      </w:pPr>
    </w:p>
    <w:p w:rsidR="00226A52" w:rsidRDefault="000F2DE2" w:rsidP="00226A52">
      <w:pPr>
        <w:spacing w:before="120" w:after="120" w:line="240" w:lineRule="auto"/>
        <w:rPr>
          <w:b/>
        </w:rPr>
      </w:pPr>
      <w:proofErr w:type="spellStart"/>
      <w:r>
        <w:rPr>
          <w:b/>
        </w:rPr>
        <w:lastRenderedPageBreak/>
        <w:t>IAOPA</w:t>
      </w:r>
      <w:proofErr w:type="spellEnd"/>
      <w:r>
        <w:rPr>
          <w:b/>
        </w:rPr>
        <w:t xml:space="preserve"> </w:t>
      </w:r>
      <w:r w:rsidR="009D1982">
        <w:rPr>
          <w:b/>
        </w:rPr>
        <w:t xml:space="preserve">Air Safety Institute </w:t>
      </w:r>
      <w:smartTag w:uri="urn:schemas-microsoft-com:office:smarttags" w:element="PersonName">
        <w:r>
          <w:rPr>
            <w:b/>
          </w:rPr>
          <w:t>Runway Safety</w:t>
        </w:r>
      </w:smartTag>
      <w:r>
        <w:rPr>
          <w:b/>
        </w:rPr>
        <w:t xml:space="preserve"> Online Course</w:t>
      </w:r>
    </w:p>
    <w:p w:rsidR="00226A52" w:rsidRDefault="009D1982" w:rsidP="009D1982">
      <w:r w:rsidRPr="009D1982">
        <w:t>This course takes an in-depth look at safe airport operations, with special emphasis on tricky situations from the real world of cockpit distractions, confusing taxiways, and miscommunication.</w:t>
      </w:r>
      <w:r w:rsidR="00226A52">
        <w:t xml:space="preserve"> </w:t>
      </w:r>
    </w:p>
    <w:p w:rsidR="009D1982" w:rsidRPr="009D1982" w:rsidRDefault="00226A52" w:rsidP="009D1982">
      <w:r w:rsidRPr="00226A52">
        <w:rPr>
          <w:b/>
        </w:rPr>
        <w:t>Note</w:t>
      </w:r>
      <w:r>
        <w:t xml:space="preserve">. To access this course, users will be required to create a user account with </w:t>
      </w:r>
      <w:proofErr w:type="spellStart"/>
      <w:r>
        <w:t>AOPA</w:t>
      </w:r>
      <w:proofErr w:type="spellEnd"/>
      <w:r>
        <w:t>.</w:t>
      </w:r>
    </w:p>
    <w:p w:rsidR="00226A52" w:rsidRDefault="00811C91" w:rsidP="00226A52">
      <w:pPr>
        <w:spacing w:before="120" w:after="120" w:line="240" w:lineRule="auto"/>
        <w:rPr>
          <w:b/>
        </w:rPr>
      </w:pPr>
      <w:proofErr w:type="spellStart"/>
      <w:r>
        <w:rPr>
          <w:b/>
        </w:rPr>
        <w:t>IAOPA</w:t>
      </w:r>
      <w:proofErr w:type="spellEnd"/>
      <w:r>
        <w:rPr>
          <w:b/>
        </w:rPr>
        <w:t xml:space="preserve"> </w:t>
      </w:r>
      <w:r w:rsidR="000F2DE2">
        <w:rPr>
          <w:b/>
        </w:rPr>
        <w:t xml:space="preserve">Air Safety Institute </w:t>
      </w:r>
      <w:smartTag w:uri="urn:schemas-microsoft-com:office:smarttags" w:element="PersonName">
        <w:r w:rsidR="000F2DE2">
          <w:rPr>
            <w:b/>
          </w:rPr>
          <w:t>Runway Safety</w:t>
        </w:r>
      </w:smartTag>
      <w:r w:rsidR="000F2DE2">
        <w:rPr>
          <w:b/>
        </w:rPr>
        <w:t xml:space="preserve"> Flash Cards</w:t>
      </w:r>
      <w:r w:rsidR="00226A52">
        <w:rPr>
          <w:b/>
        </w:rPr>
        <w:t>.</w:t>
      </w:r>
    </w:p>
    <w:p w:rsidR="000F2DE2" w:rsidRPr="0027473A" w:rsidRDefault="00A63DE6" w:rsidP="00261940">
      <w:r w:rsidRPr="0027473A">
        <w:t>These cards contain images and information regarding aerod</w:t>
      </w:r>
      <w:r w:rsidR="0027473A" w:rsidRPr="0027473A">
        <w:t>rome signs and markings. They are suitable for both learning and for testing knowledge of the most common aerodrome signage and markings.</w:t>
      </w:r>
    </w:p>
    <w:p w:rsidR="00226A52" w:rsidRDefault="000F2DE2" w:rsidP="00226A52">
      <w:pPr>
        <w:spacing w:before="120" w:after="120" w:line="240" w:lineRule="auto"/>
        <w:rPr>
          <w:b/>
        </w:rPr>
      </w:pPr>
      <w:r>
        <w:rPr>
          <w:b/>
        </w:rPr>
        <w:t xml:space="preserve">FAA </w:t>
      </w:r>
      <w:smartTag w:uri="urn:schemas-microsoft-com:office:smarttags" w:element="PersonName">
        <w:r>
          <w:rPr>
            <w:b/>
          </w:rPr>
          <w:t>Runway Safety</w:t>
        </w:r>
      </w:smartTag>
    </w:p>
    <w:p w:rsidR="002D2B00" w:rsidRDefault="002D2B00" w:rsidP="00261940">
      <w:r w:rsidRPr="002D2B00">
        <w:t xml:space="preserve">The FAA </w:t>
      </w:r>
      <w:smartTag w:uri="urn:schemas-microsoft-com:office:smarttags" w:element="PersonName">
        <w:r w:rsidRPr="002D2B00">
          <w:t>Runway Safety</w:t>
        </w:r>
      </w:smartTag>
      <w:r w:rsidRPr="002D2B00">
        <w:t xml:space="preserve"> page provides a range of information for use by pilots, aircraft operators, training organisations and States relating to the procedures, signage markings and lights and other aerodrome information which could be included in pilot runway incursion training</w:t>
      </w:r>
      <w:r w:rsidR="00E43DF7">
        <w:t xml:space="preserve"> and SOP development</w:t>
      </w:r>
      <w:r w:rsidRPr="002D2B00">
        <w:t>. Additionally, the website includes already developed instructional information, tips and information to avoid runway incursions.</w:t>
      </w:r>
      <w:r w:rsidR="003A7894">
        <w:t xml:space="preserve"> Examples include:</w:t>
      </w:r>
    </w:p>
    <w:p w:rsidR="003A7894" w:rsidRDefault="003A7894" w:rsidP="00AF319F">
      <w:pPr>
        <w:numPr>
          <w:ilvl w:val="0"/>
          <w:numId w:val="15"/>
        </w:numPr>
        <w:spacing w:after="120"/>
        <w:ind w:left="714" w:hanging="357"/>
        <w:rPr>
          <w:b/>
        </w:rPr>
      </w:pPr>
      <w:r w:rsidRPr="003A7894">
        <w:rPr>
          <w:b/>
        </w:rPr>
        <w:t>New Runway Safety Section for Pilots Handbook of Aeronautical Knowledge</w:t>
      </w:r>
    </w:p>
    <w:p w:rsidR="003A7894" w:rsidRPr="00AF319F" w:rsidRDefault="003A7894" w:rsidP="00F408A8">
      <w:pPr>
        <w:ind w:left="567"/>
      </w:pPr>
      <w:r w:rsidRPr="00AF319F">
        <w:t xml:space="preserve">This </w:t>
      </w:r>
      <w:r w:rsidR="00AF319F" w:rsidRPr="00AF319F">
        <w:t>appendix to the Pilots Handbook of Aeronautical Knowledge provides pilots with an overview of runway incursions and guidance information and best practices relating to taxi planning and procedures, communications and airport signs markings and lighting.</w:t>
      </w:r>
      <w:r w:rsidRPr="00AF319F">
        <w:t xml:space="preserve"> </w:t>
      </w:r>
    </w:p>
    <w:p w:rsidR="003A7894" w:rsidRDefault="003A7894" w:rsidP="003A7894">
      <w:pPr>
        <w:numPr>
          <w:ilvl w:val="0"/>
          <w:numId w:val="15"/>
        </w:numPr>
        <w:rPr>
          <w:b/>
        </w:rPr>
      </w:pPr>
      <w:r>
        <w:rPr>
          <w:b/>
        </w:rPr>
        <w:t>FAA Taxi Test</w:t>
      </w:r>
    </w:p>
    <w:p w:rsidR="00F408A8" w:rsidRPr="00F408A8" w:rsidRDefault="00F408A8" w:rsidP="00F408A8">
      <w:pPr>
        <w:ind w:left="567"/>
      </w:pPr>
      <w:r w:rsidRPr="00F408A8">
        <w:t xml:space="preserve">This 60-minute video provides a comprehensive look at runway safety best practices including a review of signs and markings; scenario-based do's and don'ts; and clear explanations of why certain procedures are critical. </w:t>
      </w:r>
    </w:p>
    <w:p w:rsidR="00226A52" w:rsidRDefault="000F2DE2" w:rsidP="00226A52">
      <w:pPr>
        <w:spacing w:before="120" w:after="120" w:line="240" w:lineRule="auto"/>
        <w:rPr>
          <w:b/>
        </w:rPr>
      </w:pPr>
      <w:r>
        <w:rPr>
          <w:b/>
        </w:rPr>
        <w:t xml:space="preserve">European Action Plan for the Prevention of Runway </w:t>
      </w:r>
      <w:r w:rsidR="00A9232B">
        <w:rPr>
          <w:b/>
        </w:rPr>
        <w:t>Incursions</w:t>
      </w:r>
    </w:p>
    <w:p w:rsidR="000F2DE2" w:rsidRDefault="00A9232B" w:rsidP="00261940">
      <w:pPr>
        <w:rPr>
          <w:b/>
        </w:rPr>
      </w:pPr>
      <w:r>
        <w:rPr>
          <w:b/>
        </w:rPr>
        <w:t xml:space="preserve"> </w:t>
      </w:r>
      <w:r w:rsidRPr="00A9232B">
        <w:t xml:space="preserve">This document contains a range of recommended actions </w:t>
      </w:r>
      <w:r>
        <w:t xml:space="preserve">and guidance </w:t>
      </w:r>
      <w:r w:rsidRPr="00A9232B">
        <w:t xml:space="preserve">for aircraft operators, aerodromes, </w:t>
      </w:r>
      <w:proofErr w:type="spellStart"/>
      <w:r w:rsidRPr="00A9232B">
        <w:t>ANSPs</w:t>
      </w:r>
      <w:proofErr w:type="spellEnd"/>
      <w:r w:rsidRPr="00A9232B">
        <w:t xml:space="preserve"> and regulators to </w:t>
      </w:r>
      <w:r>
        <w:t xml:space="preserve">reduce </w:t>
      </w:r>
      <w:r w:rsidRPr="00A9232B">
        <w:t xml:space="preserve">runway incursions. Sections also exist on specific topics such as </w:t>
      </w:r>
      <w:r>
        <w:t xml:space="preserve">pilot/ATC </w:t>
      </w:r>
      <w:r w:rsidRPr="00A9232B">
        <w:t>communications and flight crew best practice to avoid runway incursions.</w:t>
      </w:r>
    </w:p>
    <w:p w:rsidR="000F2DE2" w:rsidRDefault="00226A52" w:rsidP="00226A52">
      <w:pPr>
        <w:spacing w:before="240" w:after="240" w:line="240" w:lineRule="auto"/>
        <w:rPr>
          <w:b/>
        </w:rPr>
      </w:pPr>
      <w:r>
        <w:rPr>
          <w:b/>
        </w:rPr>
        <w:t>OTHER RI GUIDANCE OR TRAINING MATERIAL</w:t>
      </w:r>
    </w:p>
    <w:p w:rsidR="00CB5121" w:rsidRDefault="000F2DE2" w:rsidP="00226A52">
      <w:pPr>
        <w:spacing w:before="120" w:after="120" w:line="240" w:lineRule="auto"/>
        <w:rPr>
          <w:b/>
        </w:rPr>
      </w:pPr>
      <w:proofErr w:type="spellStart"/>
      <w:r>
        <w:rPr>
          <w:b/>
        </w:rPr>
        <w:t>Airservices</w:t>
      </w:r>
      <w:proofErr w:type="spellEnd"/>
      <w:r>
        <w:rPr>
          <w:b/>
        </w:rPr>
        <w:t xml:space="preserve"> </w:t>
      </w:r>
      <w:smartTag w:uri="urn:schemas-microsoft-com:office:smarttags" w:element="country-region">
        <w:smartTag w:uri="urn:schemas-microsoft-com:office:smarttags" w:element="place">
          <w:r>
            <w:rPr>
              <w:b/>
            </w:rPr>
            <w:t>Australia</w:t>
          </w:r>
        </w:smartTag>
      </w:smartTag>
      <w:r>
        <w:rPr>
          <w:b/>
        </w:rPr>
        <w:t xml:space="preserve"> Pilots Guide to </w:t>
      </w:r>
      <w:smartTag w:uri="urn:schemas-microsoft-com:office:smarttags" w:element="PersonName">
        <w:r>
          <w:rPr>
            <w:b/>
          </w:rPr>
          <w:t>Runway Safety</w:t>
        </w:r>
      </w:smartTag>
    </w:p>
    <w:p w:rsidR="00CB5121" w:rsidRPr="00CB5121" w:rsidRDefault="00A9232B" w:rsidP="00CB5121">
      <w:pPr>
        <w:spacing w:after="0"/>
      </w:pPr>
      <w:r w:rsidRPr="00CB5121">
        <w:rPr>
          <w:sz w:val="22"/>
          <w:szCs w:val="22"/>
        </w:rPr>
        <w:t>(</w:t>
      </w:r>
      <w:hyperlink r:id="rId10" w:history="1">
        <w:r w:rsidR="00CB5121" w:rsidRPr="00CB5121">
          <w:rPr>
            <w:rStyle w:val="Hyperlink"/>
            <w:sz w:val="22"/>
            <w:szCs w:val="22"/>
          </w:rPr>
          <w:t>http://www.airservicesaustralia.com/wp-content/uploads/Pilots_Guide_to_Runway_Safety.pdf</w:t>
        </w:r>
      </w:hyperlink>
      <w:r w:rsidRPr="00CB5121">
        <w:t xml:space="preserve">)  </w:t>
      </w:r>
    </w:p>
    <w:p w:rsidR="000F2DE2" w:rsidRPr="00CB5121" w:rsidRDefault="00A9232B" w:rsidP="00CB5121">
      <w:pPr>
        <w:spacing w:after="0"/>
      </w:pPr>
      <w:r w:rsidRPr="00CB5121">
        <w:t xml:space="preserve">This booklet combines a range of information on aerodrome signage, markings and lights with guidance and tips to pilots regarding safely operating on or around runways.  </w:t>
      </w:r>
    </w:p>
    <w:p w:rsidR="000F2DE2" w:rsidRDefault="00F408A8" w:rsidP="00226A52">
      <w:pPr>
        <w:spacing w:before="120" w:after="120" w:line="240" w:lineRule="auto"/>
        <w:rPr>
          <w:b/>
        </w:rPr>
      </w:pPr>
      <w:r>
        <w:rPr>
          <w:b/>
        </w:rPr>
        <w:br w:type="page"/>
      </w:r>
      <w:r w:rsidR="000F2DE2">
        <w:rPr>
          <w:b/>
        </w:rPr>
        <w:lastRenderedPageBreak/>
        <w:t>Australian Tips to Avoid a Runway Incursion (leaflet)</w:t>
      </w:r>
    </w:p>
    <w:p w:rsidR="00CB5121" w:rsidRPr="00CB5121" w:rsidRDefault="00C61607" w:rsidP="00CB5121">
      <w:pPr>
        <w:spacing w:after="0" w:line="240" w:lineRule="auto"/>
      </w:pPr>
      <w:hyperlink r:id="rId11" w:history="1">
        <w:r w:rsidR="00CB5121" w:rsidRPr="00CB5121">
          <w:rPr>
            <w:rStyle w:val="Hyperlink"/>
          </w:rPr>
          <w:t>http://www.airservicesaustralia.com/wp-content/uploads/Tips-to-avoid-runway-incursion.pdf</w:t>
        </w:r>
      </w:hyperlink>
    </w:p>
    <w:p w:rsidR="00CB5121" w:rsidRPr="00CB5121" w:rsidRDefault="00CB5121" w:rsidP="00CB5121">
      <w:pPr>
        <w:spacing w:after="100" w:afterAutospacing="1" w:line="240" w:lineRule="auto"/>
      </w:pPr>
      <w:r w:rsidRPr="00CB5121">
        <w:t xml:space="preserve">This leaflet was developed by the Australian </w:t>
      </w:r>
      <w:smartTag w:uri="urn:schemas-microsoft-com:office:smarttags" w:element="PersonName">
        <w:r w:rsidRPr="00CB5121">
          <w:t>Runway Safety</w:t>
        </w:r>
      </w:smartTag>
      <w:r w:rsidRPr="00CB5121">
        <w:t xml:space="preserve"> Group from the most common errors made by pilots leading to a runway incursion. It provides graphical information on common aerodrome signs and markings and tips to pilots to avoid a runway incursion. </w:t>
      </w:r>
    </w:p>
    <w:p w:rsidR="000F2DE2" w:rsidRDefault="008E6D95" w:rsidP="00261940">
      <w:pPr>
        <w:rPr>
          <w:b/>
        </w:rPr>
      </w:pPr>
      <w:smartTag w:uri="urn:schemas-microsoft-com:office:smarttags" w:element="place">
        <w:smartTag w:uri="urn:schemas-microsoft-com:office:smarttags" w:element="PlaceName">
          <w:r>
            <w:rPr>
              <w:b/>
            </w:rPr>
            <w:t>FAA</w:t>
          </w:r>
        </w:smartTag>
        <w:r>
          <w:rPr>
            <w:b/>
          </w:rPr>
          <w:t xml:space="preserve"> </w:t>
        </w:r>
        <w:smartTag w:uri="urn:schemas-microsoft-com:office:smarttags" w:element="PlaceType">
          <w:r>
            <w:rPr>
              <w:b/>
            </w:rPr>
            <w:t>Academy</w:t>
          </w:r>
        </w:smartTag>
      </w:smartTag>
      <w:r>
        <w:rPr>
          <w:b/>
        </w:rPr>
        <w:t xml:space="preserve"> Runway Incursion Prevention</w:t>
      </w:r>
    </w:p>
    <w:p w:rsidR="008E6D95" w:rsidRPr="008E6D95" w:rsidRDefault="008E6D95" w:rsidP="00261940">
      <w:r w:rsidRPr="008E6D95">
        <w:t xml:space="preserve">This classroom training aims to reduce or eliminate runway incursions by increasing awareness of causal factors. The course covers information on runway safety programs, common RI scenarios and factors, communications, visual aids, best practices for taxi operations and SOP development. The course is available through the ICAO </w:t>
      </w:r>
      <w:proofErr w:type="spellStart"/>
      <w:r>
        <w:t>TRAINAIR</w:t>
      </w:r>
      <w:proofErr w:type="spellEnd"/>
      <w:r>
        <w:t xml:space="preserve"> program (</w:t>
      </w:r>
      <w:hyperlink r:id="rId12" w:history="1">
        <w:r w:rsidRPr="00CA2A38">
          <w:rPr>
            <w:rStyle w:val="Hyperlink"/>
          </w:rPr>
          <w:t>http://www.icao.int/training/Pages/default.aspx</w:t>
        </w:r>
      </w:hyperlink>
      <w:r>
        <w:t xml:space="preserve">). </w:t>
      </w:r>
    </w:p>
    <w:p w:rsidR="003D0ABE" w:rsidRDefault="003D0ABE" w:rsidP="00261940"/>
    <w:p w:rsidR="00AE69B6" w:rsidRDefault="00AE69B6" w:rsidP="00261940"/>
    <w:p w:rsidR="00747007" w:rsidRDefault="00747007" w:rsidP="00261940"/>
    <w:sectPr w:rsidR="00747007" w:rsidSect="00813128">
      <w:headerReference w:type="default" r:id="rId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10" w:rsidRDefault="00EE1D10" w:rsidP="00261940">
      <w:r>
        <w:separator/>
      </w:r>
    </w:p>
  </w:endnote>
  <w:endnote w:type="continuationSeparator" w:id="0">
    <w:p w:rsidR="00EE1D10" w:rsidRDefault="00EE1D10" w:rsidP="0026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10" w:rsidRDefault="00EE1D10" w:rsidP="00261940">
      <w:r>
        <w:separator/>
      </w:r>
    </w:p>
  </w:footnote>
  <w:footnote w:type="continuationSeparator" w:id="0">
    <w:p w:rsidR="00EE1D10" w:rsidRDefault="00EE1D10" w:rsidP="0026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CDA" w:rsidRDefault="00C61607" w:rsidP="0026194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421"/>
    <w:multiLevelType w:val="hybridMultilevel"/>
    <w:tmpl w:val="2A347C86"/>
    <w:lvl w:ilvl="0" w:tplc="84CC1E4E">
      <w:start w:val="2"/>
      <w:numFmt w:val="decimal"/>
      <w:lvlText w:val="%1.0"/>
      <w:lvlJc w:val="left"/>
      <w:pPr>
        <w:tabs>
          <w:tab w:val="num" w:pos="567"/>
        </w:tabs>
        <w:ind w:left="0" w:firstLine="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1356F81"/>
    <w:multiLevelType w:val="hybridMultilevel"/>
    <w:tmpl w:val="09321FDC"/>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6D96ED6"/>
    <w:multiLevelType w:val="hybridMultilevel"/>
    <w:tmpl w:val="557E24CE"/>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92E5E1B"/>
    <w:multiLevelType w:val="hybridMultilevel"/>
    <w:tmpl w:val="024A23F8"/>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A943960"/>
    <w:multiLevelType w:val="hybridMultilevel"/>
    <w:tmpl w:val="86D07056"/>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30A9746A"/>
    <w:multiLevelType w:val="hybridMultilevel"/>
    <w:tmpl w:val="0338CA4E"/>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40D16661"/>
    <w:multiLevelType w:val="hybridMultilevel"/>
    <w:tmpl w:val="AAF637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4B4643C"/>
    <w:multiLevelType w:val="hybridMultilevel"/>
    <w:tmpl w:val="A6F0DD8E"/>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75E24CD"/>
    <w:multiLevelType w:val="hybridMultilevel"/>
    <w:tmpl w:val="2A742BA8"/>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4B2C09BF"/>
    <w:multiLevelType w:val="hybridMultilevel"/>
    <w:tmpl w:val="48F2D442"/>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4D6E2CAC"/>
    <w:multiLevelType w:val="hybridMultilevel"/>
    <w:tmpl w:val="09AA18B4"/>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5B6277B5"/>
    <w:multiLevelType w:val="hybridMultilevel"/>
    <w:tmpl w:val="59D6D290"/>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5E676C34"/>
    <w:multiLevelType w:val="hybridMultilevel"/>
    <w:tmpl w:val="B6740BCA"/>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68C05B5C"/>
    <w:multiLevelType w:val="hybridMultilevel"/>
    <w:tmpl w:val="5CB05130"/>
    <w:lvl w:ilvl="0" w:tplc="2B84EC12">
      <w:start w:val="1"/>
      <w:numFmt w:val="decimal"/>
      <w:lvlText w:val="(%1)"/>
      <w:lvlJc w:val="left"/>
      <w:pPr>
        <w:tabs>
          <w:tab w:val="num" w:pos="567"/>
        </w:tabs>
        <w:ind w:left="567"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76920A77"/>
    <w:multiLevelType w:val="hybridMultilevel"/>
    <w:tmpl w:val="A2F8B7BE"/>
    <w:lvl w:ilvl="0" w:tplc="1826C9D2">
      <w:start w:val="1"/>
      <w:numFmt w:val="lowerLetter"/>
      <w:lvlText w:val="(%1)"/>
      <w:lvlJc w:val="left"/>
      <w:pPr>
        <w:tabs>
          <w:tab w:val="num" w:pos="567"/>
        </w:tabs>
        <w:ind w:left="1134"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0"/>
  </w:num>
  <w:num w:numId="4">
    <w:abstractNumId w:val="11"/>
  </w:num>
  <w:num w:numId="5">
    <w:abstractNumId w:val="8"/>
  </w:num>
  <w:num w:numId="6">
    <w:abstractNumId w:val="7"/>
  </w:num>
  <w:num w:numId="7">
    <w:abstractNumId w:val="4"/>
  </w:num>
  <w:num w:numId="8">
    <w:abstractNumId w:val="2"/>
  </w:num>
  <w:num w:numId="9">
    <w:abstractNumId w:val="5"/>
  </w:num>
  <w:num w:numId="10">
    <w:abstractNumId w:val="9"/>
  </w:num>
  <w:num w:numId="11">
    <w:abstractNumId w:val="13"/>
  </w:num>
  <w:num w:numId="12">
    <w:abstractNumId w:val="10"/>
  </w:num>
  <w:num w:numId="13">
    <w:abstractNumId w:val="3"/>
  </w:num>
  <w:num w:numId="14">
    <w:abstractNumId w:val="12"/>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61"/>
    <w:rsid w:val="00004740"/>
    <w:rsid w:val="00016546"/>
    <w:rsid w:val="0002731C"/>
    <w:rsid w:val="0006069C"/>
    <w:rsid w:val="00063EA6"/>
    <w:rsid w:val="00083D6B"/>
    <w:rsid w:val="00095057"/>
    <w:rsid w:val="000A6592"/>
    <w:rsid w:val="000B070F"/>
    <w:rsid w:val="000B758D"/>
    <w:rsid w:val="000D2AF2"/>
    <w:rsid w:val="000E6F49"/>
    <w:rsid w:val="000F2DE2"/>
    <w:rsid w:val="000F38F1"/>
    <w:rsid w:val="0010256E"/>
    <w:rsid w:val="001231FD"/>
    <w:rsid w:val="00141405"/>
    <w:rsid w:val="001424D8"/>
    <w:rsid w:val="00147094"/>
    <w:rsid w:val="001567CE"/>
    <w:rsid w:val="00163EF5"/>
    <w:rsid w:val="00171ED9"/>
    <w:rsid w:val="00172E89"/>
    <w:rsid w:val="00173890"/>
    <w:rsid w:val="00177D8E"/>
    <w:rsid w:val="00185E77"/>
    <w:rsid w:val="00192091"/>
    <w:rsid w:val="001A5297"/>
    <w:rsid w:val="001B03C5"/>
    <w:rsid w:val="001B3069"/>
    <w:rsid w:val="001C5CD8"/>
    <w:rsid w:val="001E141A"/>
    <w:rsid w:val="001E404B"/>
    <w:rsid w:val="001E6ACA"/>
    <w:rsid w:val="001F1F89"/>
    <w:rsid w:val="002152C1"/>
    <w:rsid w:val="00226A52"/>
    <w:rsid w:val="0023159F"/>
    <w:rsid w:val="00232941"/>
    <w:rsid w:val="00240EBE"/>
    <w:rsid w:val="00241795"/>
    <w:rsid w:val="00243644"/>
    <w:rsid w:val="00261940"/>
    <w:rsid w:val="00262145"/>
    <w:rsid w:val="002648ED"/>
    <w:rsid w:val="0026536C"/>
    <w:rsid w:val="00266382"/>
    <w:rsid w:val="00272131"/>
    <w:rsid w:val="0027473A"/>
    <w:rsid w:val="00281F16"/>
    <w:rsid w:val="002A3F4C"/>
    <w:rsid w:val="002B09F6"/>
    <w:rsid w:val="002B3A6E"/>
    <w:rsid w:val="002C05D7"/>
    <w:rsid w:val="002D0EE6"/>
    <w:rsid w:val="002D1012"/>
    <w:rsid w:val="002D2905"/>
    <w:rsid w:val="002D2B00"/>
    <w:rsid w:val="002D73AE"/>
    <w:rsid w:val="002E2DF5"/>
    <w:rsid w:val="00314770"/>
    <w:rsid w:val="003170EA"/>
    <w:rsid w:val="00350018"/>
    <w:rsid w:val="0035355E"/>
    <w:rsid w:val="00357B7C"/>
    <w:rsid w:val="00362E53"/>
    <w:rsid w:val="003631FE"/>
    <w:rsid w:val="00363C7E"/>
    <w:rsid w:val="00394297"/>
    <w:rsid w:val="003A16A0"/>
    <w:rsid w:val="003A1955"/>
    <w:rsid w:val="003A1F66"/>
    <w:rsid w:val="003A5CDE"/>
    <w:rsid w:val="003A7894"/>
    <w:rsid w:val="003D0ABE"/>
    <w:rsid w:val="003E0F4F"/>
    <w:rsid w:val="003E25C0"/>
    <w:rsid w:val="004139C9"/>
    <w:rsid w:val="00421671"/>
    <w:rsid w:val="00426FC4"/>
    <w:rsid w:val="00430D32"/>
    <w:rsid w:val="00455436"/>
    <w:rsid w:val="0045643E"/>
    <w:rsid w:val="00457E8A"/>
    <w:rsid w:val="00467785"/>
    <w:rsid w:val="004707C2"/>
    <w:rsid w:val="00492627"/>
    <w:rsid w:val="00493000"/>
    <w:rsid w:val="004A6C51"/>
    <w:rsid w:val="004B0FFD"/>
    <w:rsid w:val="004B54A6"/>
    <w:rsid w:val="004C548A"/>
    <w:rsid w:val="004C5C35"/>
    <w:rsid w:val="004E405F"/>
    <w:rsid w:val="004F2A6F"/>
    <w:rsid w:val="004F3836"/>
    <w:rsid w:val="004F3C9C"/>
    <w:rsid w:val="00502512"/>
    <w:rsid w:val="005152B3"/>
    <w:rsid w:val="00521D01"/>
    <w:rsid w:val="00531A45"/>
    <w:rsid w:val="005426D0"/>
    <w:rsid w:val="00544D94"/>
    <w:rsid w:val="00545EEC"/>
    <w:rsid w:val="00546E4C"/>
    <w:rsid w:val="005664B9"/>
    <w:rsid w:val="005834C7"/>
    <w:rsid w:val="00590AAB"/>
    <w:rsid w:val="005B7186"/>
    <w:rsid w:val="005D1BF2"/>
    <w:rsid w:val="005D1CA7"/>
    <w:rsid w:val="005F16A7"/>
    <w:rsid w:val="0061648E"/>
    <w:rsid w:val="0066048C"/>
    <w:rsid w:val="00660524"/>
    <w:rsid w:val="0067295B"/>
    <w:rsid w:val="00675EBC"/>
    <w:rsid w:val="00677BFB"/>
    <w:rsid w:val="00695185"/>
    <w:rsid w:val="006B074D"/>
    <w:rsid w:val="006B12DE"/>
    <w:rsid w:val="006C5857"/>
    <w:rsid w:val="006D111B"/>
    <w:rsid w:val="006D47FE"/>
    <w:rsid w:val="006F100A"/>
    <w:rsid w:val="006F52E9"/>
    <w:rsid w:val="00700BED"/>
    <w:rsid w:val="007013F6"/>
    <w:rsid w:val="0070447D"/>
    <w:rsid w:val="00705147"/>
    <w:rsid w:val="007248F5"/>
    <w:rsid w:val="00736414"/>
    <w:rsid w:val="00743947"/>
    <w:rsid w:val="00746F47"/>
    <w:rsid w:val="00747007"/>
    <w:rsid w:val="007507FB"/>
    <w:rsid w:val="00792BA1"/>
    <w:rsid w:val="00797961"/>
    <w:rsid w:val="007A0C41"/>
    <w:rsid w:val="007A23A6"/>
    <w:rsid w:val="007A2AC4"/>
    <w:rsid w:val="007B288B"/>
    <w:rsid w:val="007B2B0E"/>
    <w:rsid w:val="007B2FB4"/>
    <w:rsid w:val="007E600F"/>
    <w:rsid w:val="007E7E78"/>
    <w:rsid w:val="007F002C"/>
    <w:rsid w:val="00810363"/>
    <w:rsid w:val="00811C91"/>
    <w:rsid w:val="00813128"/>
    <w:rsid w:val="00817FBA"/>
    <w:rsid w:val="00821632"/>
    <w:rsid w:val="00822B91"/>
    <w:rsid w:val="008305A4"/>
    <w:rsid w:val="008335A7"/>
    <w:rsid w:val="008362B7"/>
    <w:rsid w:val="00850F0B"/>
    <w:rsid w:val="008630B5"/>
    <w:rsid w:val="008832D5"/>
    <w:rsid w:val="00884000"/>
    <w:rsid w:val="008866C2"/>
    <w:rsid w:val="00890979"/>
    <w:rsid w:val="00894B6E"/>
    <w:rsid w:val="008C0E8B"/>
    <w:rsid w:val="008C1BF4"/>
    <w:rsid w:val="008C4FBF"/>
    <w:rsid w:val="008E6D95"/>
    <w:rsid w:val="008E77A4"/>
    <w:rsid w:val="00914762"/>
    <w:rsid w:val="0092061C"/>
    <w:rsid w:val="009322EA"/>
    <w:rsid w:val="009448AC"/>
    <w:rsid w:val="009502C9"/>
    <w:rsid w:val="00951024"/>
    <w:rsid w:val="00966F1B"/>
    <w:rsid w:val="009948F0"/>
    <w:rsid w:val="009A3998"/>
    <w:rsid w:val="009A5C8C"/>
    <w:rsid w:val="009B0115"/>
    <w:rsid w:val="009B17EC"/>
    <w:rsid w:val="009C25CD"/>
    <w:rsid w:val="009C5B9A"/>
    <w:rsid w:val="009D0D3C"/>
    <w:rsid w:val="009D1982"/>
    <w:rsid w:val="009D2666"/>
    <w:rsid w:val="009D36B6"/>
    <w:rsid w:val="009E3DAB"/>
    <w:rsid w:val="009F0C61"/>
    <w:rsid w:val="009F47D8"/>
    <w:rsid w:val="00A02CDF"/>
    <w:rsid w:val="00A1273B"/>
    <w:rsid w:val="00A12B4B"/>
    <w:rsid w:val="00A167DB"/>
    <w:rsid w:val="00A24A87"/>
    <w:rsid w:val="00A27467"/>
    <w:rsid w:val="00A369C7"/>
    <w:rsid w:val="00A457DA"/>
    <w:rsid w:val="00A57A53"/>
    <w:rsid w:val="00A6100F"/>
    <w:rsid w:val="00A63DE6"/>
    <w:rsid w:val="00A85CC0"/>
    <w:rsid w:val="00A85E30"/>
    <w:rsid w:val="00A9232B"/>
    <w:rsid w:val="00AA6116"/>
    <w:rsid w:val="00AB74DA"/>
    <w:rsid w:val="00AB7E0D"/>
    <w:rsid w:val="00AC1A0A"/>
    <w:rsid w:val="00AC342C"/>
    <w:rsid w:val="00AE69B6"/>
    <w:rsid w:val="00AF319F"/>
    <w:rsid w:val="00AF6D24"/>
    <w:rsid w:val="00AF71FD"/>
    <w:rsid w:val="00AF7E12"/>
    <w:rsid w:val="00B36949"/>
    <w:rsid w:val="00B45DA0"/>
    <w:rsid w:val="00B52CF3"/>
    <w:rsid w:val="00B562D8"/>
    <w:rsid w:val="00B569DB"/>
    <w:rsid w:val="00B61F24"/>
    <w:rsid w:val="00B6750E"/>
    <w:rsid w:val="00B67948"/>
    <w:rsid w:val="00B700CF"/>
    <w:rsid w:val="00B95C7D"/>
    <w:rsid w:val="00B9760A"/>
    <w:rsid w:val="00BA7F97"/>
    <w:rsid w:val="00BB148A"/>
    <w:rsid w:val="00BC5962"/>
    <w:rsid w:val="00C077EF"/>
    <w:rsid w:val="00C07CEC"/>
    <w:rsid w:val="00C10FB2"/>
    <w:rsid w:val="00C27750"/>
    <w:rsid w:val="00C325FE"/>
    <w:rsid w:val="00C4410F"/>
    <w:rsid w:val="00C44ECA"/>
    <w:rsid w:val="00C61607"/>
    <w:rsid w:val="00C61C0C"/>
    <w:rsid w:val="00C71894"/>
    <w:rsid w:val="00C75BD4"/>
    <w:rsid w:val="00CA53D5"/>
    <w:rsid w:val="00CB402B"/>
    <w:rsid w:val="00CB5010"/>
    <w:rsid w:val="00CB5121"/>
    <w:rsid w:val="00CB5591"/>
    <w:rsid w:val="00CE6A95"/>
    <w:rsid w:val="00CF3410"/>
    <w:rsid w:val="00CF5C82"/>
    <w:rsid w:val="00D05216"/>
    <w:rsid w:val="00D06545"/>
    <w:rsid w:val="00D100DA"/>
    <w:rsid w:val="00D2691F"/>
    <w:rsid w:val="00D31274"/>
    <w:rsid w:val="00D32070"/>
    <w:rsid w:val="00D458E3"/>
    <w:rsid w:val="00D46BE0"/>
    <w:rsid w:val="00D47D6A"/>
    <w:rsid w:val="00D62A12"/>
    <w:rsid w:val="00D66924"/>
    <w:rsid w:val="00D70E0F"/>
    <w:rsid w:val="00D75EC3"/>
    <w:rsid w:val="00D80950"/>
    <w:rsid w:val="00D82A8C"/>
    <w:rsid w:val="00D91091"/>
    <w:rsid w:val="00D955F3"/>
    <w:rsid w:val="00DC663F"/>
    <w:rsid w:val="00DE630C"/>
    <w:rsid w:val="00DE6DFD"/>
    <w:rsid w:val="00E104EB"/>
    <w:rsid w:val="00E10A19"/>
    <w:rsid w:val="00E10DFD"/>
    <w:rsid w:val="00E21735"/>
    <w:rsid w:val="00E21BF9"/>
    <w:rsid w:val="00E4323D"/>
    <w:rsid w:val="00E43DF7"/>
    <w:rsid w:val="00E50B9B"/>
    <w:rsid w:val="00E7526B"/>
    <w:rsid w:val="00E8723C"/>
    <w:rsid w:val="00E87546"/>
    <w:rsid w:val="00E934DE"/>
    <w:rsid w:val="00EA5F27"/>
    <w:rsid w:val="00EA7681"/>
    <w:rsid w:val="00EC2215"/>
    <w:rsid w:val="00EE1D10"/>
    <w:rsid w:val="00EE7A8C"/>
    <w:rsid w:val="00F0459D"/>
    <w:rsid w:val="00F357A9"/>
    <w:rsid w:val="00F408A8"/>
    <w:rsid w:val="00F46C71"/>
    <w:rsid w:val="00F46D3C"/>
    <w:rsid w:val="00F60B2A"/>
    <w:rsid w:val="00F612CC"/>
    <w:rsid w:val="00F70261"/>
    <w:rsid w:val="00F7151D"/>
    <w:rsid w:val="00F71B54"/>
    <w:rsid w:val="00F74BE5"/>
    <w:rsid w:val="00F76E6A"/>
    <w:rsid w:val="00F80ABE"/>
    <w:rsid w:val="00F835D2"/>
    <w:rsid w:val="00F93B84"/>
    <w:rsid w:val="00F949CC"/>
    <w:rsid w:val="00F959AC"/>
    <w:rsid w:val="00F97F0C"/>
    <w:rsid w:val="00FA1870"/>
    <w:rsid w:val="00FA2EA5"/>
    <w:rsid w:val="00FA30C1"/>
    <w:rsid w:val="00FA7DF9"/>
    <w:rsid w:val="00FB1AD8"/>
    <w:rsid w:val="00FB5CDA"/>
    <w:rsid w:val="00FC2F97"/>
    <w:rsid w:val="00FC6916"/>
    <w:rsid w:val="00FD08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40"/>
    <w:pPr>
      <w:spacing w:after="200" w:line="276" w:lineRule="auto"/>
    </w:pPr>
    <w:rPr>
      <w:rFonts w:ascii="Times New Roman" w:hAnsi="Times New Roman"/>
      <w:sz w:val="24"/>
      <w:szCs w:val="24"/>
      <w:lang w:val="en-CA" w:eastAsia="ko-KR" w:bidi="ar-SA"/>
    </w:rPr>
  </w:style>
  <w:style w:type="paragraph" w:styleId="Heading4">
    <w:name w:val="heading 4"/>
    <w:basedOn w:val="Normal"/>
    <w:next w:val="Normal"/>
    <w:link w:val="Heading4Char"/>
    <w:qFormat/>
    <w:rsid w:val="00521D01"/>
    <w:pPr>
      <w:keepNext/>
      <w:keepLines/>
      <w:spacing w:before="200" w:after="0"/>
      <w:outlineLvl w:val="3"/>
    </w:pPr>
    <w:rPr>
      <w:rFonts w:ascii="Cambria" w:eastAsia="Times New Roman" w:hAnsi="Cambria"/>
      <w:b/>
      <w:bCs/>
      <w:i/>
      <w:iCs/>
      <w:color w:val="4F81BD"/>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C61"/>
    <w:pPr>
      <w:autoSpaceDE w:val="0"/>
      <w:autoSpaceDN w:val="0"/>
      <w:adjustRightInd w:val="0"/>
    </w:pPr>
    <w:rPr>
      <w:rFonts w:ascii="Arial" w:hAnsi="Arial" w:cs="Arial"/>
      <w:color w:val="000000"/>
      <w:sz w:val="24"/>
      <w:szCs w:val="24"/>
      <w:lang w:val="en-CA" w:eastAsia="ko-KR" w:bidi="ar-SA"/>
    </w:rPr>
  </w:style>
  <w:style w:type="paragraph" w:styleId="BalloonText">
    <w:name w:val="Balloon Text"/>
    <w:basedOn w:val="Normal"/>
    <w:link w:val="BalloonTextChar"/>
    <w:uiPriority w:val="99"/>
    <w:semiHidden/>
    <w:unhideWhenUsed/>
    <w:rsid w:val="00AB7E0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B7E0D"/>
    <w:rPr>
      <w:rFonts w:ascii="Tahoma" w:hAnsi="Tahoma" w:cs="Tahoma"/>
      <w:sz w:val="16"/>
      <w:szCs w:val="16"/>
    </w:rPr>
  </w:style>
  <w:style w:type="paragraph" w:styleId="Header">
    <w:name w:val="header"/>
    <w:basedOn w:val="Normal"/>
    <w:link w:val="HeaderChar"/>
    <w:uiPriority w:val="99"/>
    <w:unhideWhenUsed/>
    <w:rsid w:val="00394297"/>
    <w:pPr>
      <w:tabs>
        <w:tab w:val="center" w:pos="4680"/>
        <w:tab w:val="right" w:pos="9360"/>
      </w:tabs>
    </w:pPr>
    <w:rPr>
      <w:rFonts w:ascii="Calibri" w:hAnsi="Calibri"/>
      <w:sz w:val="22"/>
      <w:szCs w:val="22"/>
      <w:lang w:val="x-none" w:eastAsia="x-none"/>
    </w:rPr>
  </w:style>
  <w:style w:type="character" w:customStyle="1" w:styleId="HeaderChar">
    <w:name w:val="Header Char"/>
    <w:link w:val="Header"/>
    <w:uiPriority w:val="99"/>
    <w:rsid w:val="00394297"/>
    <w:rPr>
      <w:sz w:val="22"/>
      <w:szCs w:val="22"/>
    </w:rPr>
  </w:style>
  <w:style w:type="paragraph" w:styleId="Footer">
    <w:name w:val="footer"/>
    <w:basedOn w:val="Normal"/>
    <w:link w:val="FooterChar"/>
    <w:uiPriority w:val="99"/>
    <w:unhideWhenUsed/>
    <w:rsid w:val="00394297"/>
    <w:pPr>
      <w:tabs>
        <w:tab w:val="center" w:pos="4680"/>
        <w:tab w:val="right" w:pos="9360"/>
      </w:tabs>
    </w:pPr>
    <w:rPr>
      <w:rFonts w:ascii="Calibri" w:hAnsi="Calibri"/>
      <w:sz w:val="22"/>
      <w:szCs w:val="22"/>
      <w:lang w:val="x-none" w:eastAsia="x-none"/>
    </w:rPr>
  </w:style>
  <w:style w:type="character" w:customStyle="1" w:styleId="FooterChar">
    <w:name w:val="Footer Char"/>
    <w:link w:val="Footer"/>
    <w:uiPriority w:val="99"/>
    <w:rsid w:val="00394297"/>
    <w:rPr>
      <w:sz w:val="22"/>
      <w:szCs w:val="22"/>
    </w:rPr>
  </w:style>
  <w:style w:type="character" w:styleId="CommentReference">
    <w:name w:val="annotation reference"/>
    <w:uiPriority w:val="99"/>
    <w:semiHidden/>
    <w:unhideWhenUsed/>
    <w:rsid w:val="007B2B0E"/>
    <w:rPr>
      <w:sz w:val="16"/>
      <w:szCs w:val="16"/>
    </w:rPr>
  </w:style>
  <w:style w:type="paragraph" w:styleId="CommentText">
    <w:name w:val="annotation text"/>
    <w:basedOn w:val="Normal"/>
    <w:link w:val="CommentTextChar"/>
    <w:uiPriority w:val="99"/>
    <w:semiHidden/>
    <w:unhideWhenUsed/>
    <w:rsid w:val="007B2B0E"/>
    <w:rPr>
      <w:sz w:val="20"/>
      <w:szCs w:val="20"/>
    </w:rPr>
  </w:style>
  <w:style w:type="character" w:customStyle="1" w:styleId="CommentTextChar">
    <w:name w:val="Comment Text Char"/>
    <w:link w:val="CommentText"/>
    <w:uiPriority w:val="99"/>
    <w:semiHidden/>
    <w:rsid w:val="007B2B0E"/>
    <w:rPr>
      <w:rFonts w:ascii="Times New Roman" w:hAnsi="Times New Roman"/>
      <w:lang w:val="en-CA" w:eastAsia="ko-KR"/>
    </w:rPr>
  </w:style>
  <w:style w:type="paragraph" w:styleId="CommentSubject">
    <w:name w:val="annotation subject"/>
    <w:basedOn w:val="CommentText"/>
    <w:next w:val="CommentText"/>
    <w:link w:val="CommentSubjectChar"/>
    <w:uiPriority w:val="99"/>
    <w:semiHidden/>
    <w:unhideWhenUsed/>
    <w:rsid w:val="007B2B0E"/>
    <w:rPr>
      <w:b/>
      <w:bCs/>
    </w:rPr>
  </w:style>
  <w:style w:type="character" w:customStyle="1" w:styleId="CommentSubjectChar">
    <w:name w:val="Comment Subject Char"/>
    <w:link w:val="CommentSubject"/>
    <w:uiPriority w:val="99"/>
    <w:semiHidden/>
    <w:rsid w:val="007B2B0E"/>
    <w:rPr>
      <w:rFonts w:ascii="Times New Roman" w:hAnsi="Times New Roman"/>
      <w:b/>
      <w:bCs/>
      <w:lang w:val="en-CA" w:eastAsia="ko-KR"/>
    </w:rPr>
  </w:style>
  <w:style w:type="paragraph" w:styleId="NoSpacing">
    <w:name w:val="No Spacing"/>
    <w:uiPriority w:val="1"/>
    <w:qFormat/>
    <w:rsid w:val="00F60B2A"/>
    <w:rPr>
      <w:rFonts w:eastAsia="Calibri"/>
      <w:sz w:val="22"/>
      <w:szCs w:val="22"/>
      <w:lang w:val="en-CA" w:bidi="ar-SA"/>
    </w:rPr>
  </w:style>
  <w:style w:type="character" w:styleId="Hyperlink">
    <w:name w:val="Hyperlink"/>
    <w:uiPriority w:val="99"/>
    <w:unhideWhenUsed/>
    <w:rsid w:val="00F7151D"/>
    <w:rPr>
      <w:color w:val="0000FF"/>
      <w:u w:val="single"/>
    </w:rPr>
  </w:style>
  <w:style w:type="table" w:styleId="TableGrid">
    <w:name w:val="Table Grid"/>
    <w:basedOn w:val="TableNormal"/>
    <w:rsid w:val="00A85CC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locked/>
    <w:rsid w:val="00521D01"/>
    <w:rPr>
      <w:rFonts w:ascii="Cambria" w:hAnsi="Cambria"/>
      <w:b/>
      <w:bCs/>
      <w:i/>
      <w:iCs/>
      <w:color w:val="4F81BD"/>
      <w:sz w:val="22"/>
      <w:szCs w:val="22"/>
      <w:lang w:val="en-US" w:eastAsia="en-US" w:bidi="ar-SA"/>
    </w:rPr>
  </w:style>
  <w:style w:type="paragraph" w:styleId="NormalWeb">
    <w:name w:val="Normal (Web)"/>
    <w:basedOn w:val="Normal"/>
    <w:rsid w:val="00521D01"/>
    <w:pPr>
      <w:spacing w:before="100" w:beforeAutospacing="1" w:after="100" w:afterAutospacing="1" w:line="240" w:lineRule="auto"/>
    </w:pPr>
    <w:rPr>
      <w:rFonts w:eastAsia="Times New Roman"/>
      <w:lang w:val="en-US" w:eastAsia="en-US"/>
    </w:rPr>
  </w:style>
  <w:style w:type="paragraph" w:styleId="ListParagraph">
    <w:name w:val="List Paragraph"/>
    <w:basedOn w:val="Normal"/>
    <w:qFormat/>
    <w:rsid w:val="00521D01"/>
    <w:pPr>
      <w:ind w:left="720"/>
      <w:contextualSpacing/>
    </w:pPr>
    <w:rPr>
      <w:rFonts w:ascii="Calibri" w:eastAsia="Times New Roman" w:hAnsi="Calibri"/>
      <w:sz w:val="22"/>
      <w:szCs w:val="22"/>
      <w:lang w:val="en-US" w:eastAsia="en-US"/>
    </w:rPr>
  </w:style>
  <w:style w:type="character" w:styleId="FollowedHyperlink">
    <w:name w:val="FollowedHyperlink"/>
    <w:rsid w:val="00D100DA"/>
    <w:rPr>
      <w:color w:val="800080"/>
      <w:u w:val="single"/>
    </w:rPr>
  </w:style>
  <w:style w:type="paragraph" w:customStyle="1" w:styleId="msolistparagraph0">
    <w:name w:val="msolistparagraph"/>
    <w:basedOn w:val="Normal"/>
    <w:rsid w:val="00C077EF"/>
    <w:pPr>
      <w:spacing w:after="0" w:line="240" w:lineRule="auto"/>
      <w:ind w:left="720"/>
    </w:pPr>
    <w:rPr>
      <w:rFonts w:eastAsia="MS Mincho"/>
      <w:lang w:val="en-AU"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940"/>
    <w:pPr>
      <w:spacing w:after="200" w:line="276" w:lineRule="auto"/>
    </w:pPr>
    <w:rPr>
      <w:rFonts w:ascii="Times New Roman" w:hAnsi="Times New Roman"/>
      <w:sz w:val="24"/>
      <w:szCs w:val="24"/>
      <w:lang w:val="en-CA" w:eastAsia="ko-KR" w:bidi="ar-SA"/>
    </w:rPr>
  </w:style>
  <w:style w:type="paragraph" w:styleId="Heading4">
    <w:name w:val="heading 4"/>
    <w:basedOn w:val="Normal"/>
    <w:next w:val="Normal"/>
    <w:link w:val="Heading4Char"/>
    <w:qFormat/>
    <w:rsid w:val="00521D01"/>
    <w:pPr>
      <w:keepNext/>
      <w:keepLines/>
      <w:spacing w:before="200" w:after="0"/>
      <w:outlineLvl w:val="3"/>
    </w:pPr>
    <w:rPr>
      <w:rFonts w:ascii="Cambria" w:eastAsia="Times New Roman" w:hAnsi="Cambria"/>
      <w:b/>
      <w:bCs/>
      <w:i/>
      <w:iCs/>
      <w:color w:val="4F81BD"/>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C61"/>
    <w:pPr>
      <w:autoSpaceDE w:val="0"/>
      <w:autoSpaceDN w:val="0"/>
      <w:adjustRightInd w:val="0"/>
    </w:pPr>
    <w:rPr>
      <w:rFonts w:ascii="Arial" w:hAnsi="Arial" w:cs="Arial"/>
      <w:color w:val="000000"/>
      <w:sz w:val="24"/>
      <w:szCs w:val="24"/>
      <w:lang w:val="en-CA" w:eastAsia="ko-KR" w:bidi="ar-SA"/>
    </w:rPr>
  </w:style>
  <w:style w:type="paragraph" w:styleId="BalloonText">
    <w:name w:val="Balloon Text"/>
    <w:basedOn w:val="Normal"/>
    <w:link w:val="BalloonTextChar"/>
    <w:uiPriority w:val="99"/>
    <w:semiHidden/>
    <w:unhideWhenUsed/>
    <w:rsid w:val="00AB7E0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B7E0D"/>
    <w:rPr>
      <w:rFonts w:ascii="Tahoma" w:hAnsi="Tahoma" w:cs="Tahoma"/>
      <w:sz w:val="16"/>
      <w:szCs w:val="16"/>
    </w:rPr>
  </w:style>
  <w:style w:type="paragraph" w:styleId="Header">
    <w:name w:val="header"/>
    <w:basedOn w:val="Normal"/>
    <w:link w:val="HeaderChar"/>
    <w:uiPriority w:val="99"/>
    <w:unhideWhenUsed/>
    <w:rsid w:val="00394297"/>
    <w:pPr>
      <w:tabs>
        <w:tab w:val="center" w:pos="4680"/>
        <w:tab w:val="right" w:pos="9360"/>
      </w:tabs>
    </w:pPr>
    <w:rPr>
      <w:rFonts w:ascii="Calibri" w:hAnsi="Calibri"/>
      <w:sz w:val="22"/>
      <w:szCs w:val="22"/>
      <w:lang w:val="x-none" w:eastAsia="x-none"/>
    </w:rPr>
  </w:style>
  <w:style w:type="character" w:customStyle="1" w:styleId="HeaderChar">
    <w:name w:val="Header Char"/>
    <w:link w:val="Header"/>
    <w:uiPriority w:val="99"/>
    <w:rsid w:val="00394297"/>
    <w:rPr>
      <w:sz w:val="22"/>
      <w:szCs w:val="22"/>
    </w:rPr>
  </w:style>
  <w:style w:type="paragraph" w:styleId="Footer">
    <w:name w:val="footer"/>
    <w:basedOn w:val="Normal"/>
    <w:link w:val="FooterChar"/>
    <w:uiPriority w:val="99"/>
    <w:unhideWhenUsed/>
    <w:rsid w:val="00394297"/>
    <w:pPr>
      <w:tabs>
        <w:tab w:val="center" w:pos="4680"/>
        <w:tab w:val="right" w:pos="9360"/>
      </w:tabs>
    </w:pPr>
    <w:rPr>
      <w:rFonts w:ascii="Calibri" w:hAnsi="Calibri"/>
      <w:sz w:val="22"/>
      <w:szCs w:val="22"/>
      <w:lang w:val="x-none" w:eastAsia="x-none"/>
    </w:rPr>
  </w:style>
  <w:style w:type="character" w:customStyle="1" w:styleId="FooterChar">
    <w:name w:val="Footer Char"/>
    <w:link w:val="Footer"/>
    <w:uiPriority w:val="99"/>
    <w:rsid w:val="00394297"/>
    <w:rPr>
      <w:sz w:val="22"/>
      <w:szCs w:val="22"/>
    </w:rPr>
  </w:style>
  <w:style w:type="character" w:styleId="CommentReference">
    <w:name w:val="annotation reference"/>
    <w:uiPriority w:val="99"/>
    <w:semiHidden/>
    <w:unhideWhenUsed/>
    <w:rsid w:val="007B2B0E"/>
    <w:rPr>
      <w:sz w:val="16"/>
      <w:szCs w:val="16"/>
    </w:rPr>
  </w:style>
  <w:style w:type="paragraph" w:styleId="CommentText">
    <w:name w:val="annotation text"/>
    <w:basedOn w:val="Normal"/>
    <w:link w:val="CommentTextChar"/>
    <w:uiPriority w:val="99"/>
    <w:semiHidden/>
    <w:unhideWhenUsed/>
    <w:rsid w:val="007B2B0E"/>
    <w:rPr>
      <w:sz w:val="20"/>
      <w:szCs w:val="20"/>
    </w:rPr>
  </w:style>
  <w:style w:type="character" w:customStyle="1" w:styleId="CommentTextChar">
    <w:name w:val="Comment Text Char"/>
    <w:link w:val="CommentText"/>
    <w:uiPriority w:val="99"/>
    <w:semiHidden/>
    <w:rsid w:val="007B2B0E"/>
    <w:rPr>
      <w:rFonts w:ascii="Times New Roman" w:hAnsi="Times New Roman"/>
      <w:lang w:val="en-CA" w:eastAsia="ko-KR"/>
    </w:rPr>
  </w:style>
  <w:style w:type="paragraph" w:styleId="CommentSubject">
    <w:name w:val="annotation subject"/>
    <w:basedOn w:val="CommentText"/>
    <w:next w:val="CommentText"/>
    <w:link w:val="CommentSubjectChar"/>
    <w:uiPriority w:val="99"/>
    <w:semiHidden/>
    <w:unhideWhenUsed/>
    <w:rsid w:val="007B2B0E"/>
    <w:rPr>
      <w:b/>
      <w:bCs/>
    </w:rPr>
  </w:style>
  <w:style w:type="character" w:customStyle="1" w:styleId="CommentSubjectChar">
    <w:name w:val="Comment Subject Char"/>
    <w:link w:val="CommentSubject"/>
    <w:uiPriority w:val="99"/>
    <w:semiHidden/>
    <w:rsid w:val="007B2B0E"/>
    <w:rPr>
      <w:rFonts w:ascii="Times New Roman" w:hAnsi="Times New Roman"/>
      <w:b/>
      <w:bCs/>
      <w:lang w:val="en-CA" w:eastAsia="ko-KR"/>
    </w:rPr>
  </w:style>
  <w:style w:type="paragraph" w:styleId="NoSpacing">
    <w:name w:val="No Spacing"/>
    <w:uiPriority w:val="1"/>
    <w:qFormat/>
    <w:rsid w:val="00F60B2A"/>
    <w:rPr>
      <w:rFonts w:eastAsia="Calibri"/>
      <w:sz w:val="22"/>
      <w:szCs w:val="22"/>
      <w:lang w:val="en-CA" w:bidi="ar-SA"/>
    </w:rPr>
  </w:style>
  <w:style w:type="character" w:styleId="Hyperlink">
    <w:name w:val="Hyperlink"/>
    <w:uiPriority w:val="99"/>
    <w:unhideWhenUsed/>
    <w:rsid w:val="00F7151D"/>
    <w:rPr>
      <w:color w:val="0000FF"/>
      <w:u w:val="single"/>
    </w:rPr>
  </w:style>
  <w:style w:type="table" w:styleId="TableGrid">
    <w:name w:val="Table Grid"/>
    <w:basedOn w:val="TableNormal"/>
    <w:rsid w:val="00A85CC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locked/>
    <w:rsid w:val="00521D01"/>
    <w:rPr>
      <w:rFonts w:ascii="Cambria" w:hAnsi="Cambria"/>
      <w:b/>
      <w:bCs/>
      <w:i/>
      <w:iCs/>
      <w:color w:val="4F81BD"/>
      <w:sz w:val="22"/>
      <w:szCs w:val="22"/>
      <w:lang w:val="en-US" w:eastAsia="en-US" w:bidi="ar-SA"/>
    </w:rPr>
  </w:style>
  <w:style w:type="paragraph" w:styleId="NormalWeb">
    <w:name w:val="Normal (Web)"/>
    <w:basedOn w:val="Normal"/>
    <w:rsid w:val="00521D01"/>
    <w:pPr>
      <w:spacing w:before="100" w:beforeAutospacing="1" w:after="100" w:afterAutospacing="1" w:line="240" w:lineRule="auto"/>
    </w:pPr>
    <w:rPr>
      <w:rFonts w:eastAsia="Times New Roman"/>
      <w:lang w:val="en-US" w:eastAsia="en-US"/>
    </w:rPr>
  </w:style>
  <w:style w:type="paragraph" w:styleId="ListParagraph">
    <w:name w:val="List Paragraph"/>
    <w:basedOn w:val="Normal"/>
    <w:qFormat/>
    <w:rsid w:val="00521D01"/>
    <w:pPr>
      <w:ind w:left="720"/>
      <w:contextualSpacing/>
    </w:pPr>
    <w:rPr>
      <w:rFonts w:ascii="Calibri" w:eastAsia="Times New Roman" w:hAnsi="Calibri"/>
      <w:sz w:val="22"/>
      <w:szCs w:val="22"/>
      <w:lang w:val="en-US" w:eastAsia="en-US"/>
    </w:rPr>
  </w:style>
  <w:style w:type="character" w:styleId="FollowedHyperlink">
    <w:name w:val="FollowedHyperlink"/>
    <w:rsid w:val="00D100DA"/>
    <w:rPr>
      <w:color w:val="800080"/>
      <w:u w:val="single"/>
    </w:rPr>
  </w:style>
  <w:style w:type="paragraph" w:customStyle="1" w:styleId="msolistparagraph0">
    <w:name w:val="msolistparagraph"/>
    <w:basedOn w:val="Normal"/>
    <w:rsid w:val="00C077EF"/>
    <w:pPr>
      <w:spacing w:after="0" w:line="240" w:lineRule="auto"/>
      <w:ind w:left="720"/>
    </w:pPr>
    <w:rPr>
      <w:rFonts w:eastAsia="MS Mincho"/>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428">
      <w:bodyDiv w:val="1"/>
      <w:marLeft w:val="0"/>
      <w:marRight w:val="0"/>
      <w:marTop w:val="0"/>
      <w:marBottom w:val="0"/>
      <w:divBdr>
        <w:top w:val="none" w:sz="0" w:space="0" w:color="auto"/>
        <w:left w:val="none" w:sz="0" w:space="0" w:color="auto"/>
        <w:bottom w:val="none" w:sz="0" w:space="0" w:color="auto"/>
        <w:right w:val="none" w:sz="0" w:space="0" w:color="auto"/>
      </w:divBdr>
    </w:div>
    <w:div w:id="594633917">
      <w:bodyDiv w:val="1"/>
      <w:marLeft w:val="0"/>
      <w:marRight w:val="0"/>
      <w:marTop w:val="0"/>
      <w:marBottom w:val="0"/>
      <w:divBdr>
        <w:top w:val="none" w:sz="0" w:space="0" w:color="auto"/>
        <w:left w:val="none" w:sz="0" w:space="0" w:color="auto"/>
        <w:bottom w:val="none" w:sz="0" w:space="0" w:color="auto"/>
        <w:right w:val="none" w:sz="0" w:space="0" w:color="auto"/>
      </w:divBdr>
    </w:div>
    <w:div w:id="629164675">
      <w:bodyDiv w:val="1"/>
      <w:marLeft w:val="0"/>
      <w:marRight w:val="0"/>
      <w:marTop w:val="0"/>
      <w:marBottom w:val="0"/>
      <w:divBdr>
        <w:top w:val="none" w:sz="0" w:space="0" w:color="auto"/>
        <w:left w:val="none" w:sz="0" w:space="0" w:color="auto"/>
        <w:bottom w:val="none" w:sz="0" w:space="0" w:color="auto"/>
        <w:right w:val="none" w:sz="0" w:space="0" w:color="auto"/>
      </w:divBdr>
      <w:divsChild>
        <w:div w:id="1851020982">
          <w:marLeft w:val="0"/>
          <w:marRight w:val="0"/>
          <w:marTop w:val="0"/>
          <w:marBottom w:val="0"/>
          <w:divBdr>
            <w:top w:val="none" w:sz="0" w:space="0" w:color="auto"/>
            <w:left w:val="none" w:sz="0" w:space="0" w:color="auto"/>
            <w:bottom w:val="none" w:sz="0" w:space="0" w:color="auto"/>
            <w:right w:val="none" w:sz="0" w:space="0" w:color="auto"/>
          </w:divBdr>
          <w:divsChild>
            <w:div w:id="950161136">
              <w:marLeft w:val="0"/>
              <w:marRight w:val="0"/>
              <w:marTop w:val="0"/>
              <w:marBottom w:val="0"/>
              <w:divBdr>
                <w:top w:val="none" w:sz="0" w:space="0" w:color="auto"/>
                <w:left w:val="none" w:sz="0" w:space="0" w:color="auto"/>
                <w:bottom w:val="none" w:sz="0" w:space="0" w:color="auto"/>
                <w:right w:val="none" w:sz="0" w:space="0" w:color="auto"/>
              </w:divBdr>
              <w:divsChild>
                <w:div w:id="4866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1498">
      <w:bodyDiv w:val="1"/>
      <w:marLeft w:val="0"/>
      <w:marRight w:val="0"/>
      <w:marTop w:val="0"/>
      <w:marBottom w:val="0"/>
      <w:divBdr>
        <w:top w:val="none" w:sz="0" w:space="0" w:color="auto"/>
        <w:left w:val="none" w:sz="0" w:space="0" w:color="auto"/>
        <w:bottom w:val="none" w:sz="0" w:space="0" w:color="auto"/>
        <w:right w:val="none" w:sz="0" w:space="0" w:color="auto"/>
      </w:divBdr>
    </w:div>
    <w:div w:id="19088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uthoring2016.icao.int/training/Pages/default.aspx"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irservicesaustralia.com/wp-content/uploads/Tips-to-avoid-runway-incurs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irservicesaustralia.com/wp-content/uploads/Pilots_Guide_to_Runway_Safety.pdf" TargetMode="External"/><Relationship Id="rId4" Type="http://schemas.openxmlformats.org/officeDocument/2006/relationships/settings" Target="settings.xml"/><Relationship Id="rId9" Type="http://schemas.openxmlformats.org/officeDocument/2006/relationships/hyperlink" Target="http://cfapp.icao.int/tools/RSP_ikit/stor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F5068CC5801A408D319AD64E6EAC72" ma:contentTypeVersion="5" ma:contentTypeDescription="Create a new document." ma:contentTypeScope="" ma:versionID="2ccb5baa594a72c1ea1f274ea9a34e17">
  <xsd:schema xmlns:xsd="http://www.w3.org/2001/XMLSchema" xmlns:xs="http://www.w3.org/2001/XMLSchema" xmlns:p="http://schemas.microsoft.com/office/2006/metadata/properties" xmlns:ns2="2b0c29a6-a2e0-472b-bfb4-397922b0132f" targetNamespace="http://schemas.microsoft.com/office/2006/metadata/properties" ma:root="true" ma:fieldsID="f7a14ec44560e9ade6c573527e0e07f1"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 xsi:nil="true"/>
    <Type_x0020_Name xmlns="2b0c29a6-a2e0-472b-bfb4-397922b0132f">e-Docs</Type_x0020_Name>
    <Presenter xmlns="2b0c29a6-a2e0-472b-bfb4-397922b0132f" xsi:nil="true"/>
    <Update_x0020_Date xmlns="2b0c29a6-a2e0-472b-bfb4-397922b0132f">1 October 2016</Update_x0020_Date>
    <Number xmlns="2b0c29a6-a2e0-472b-bfb4-397922b0132f">15</Number>
  </documentManagement>
</p:properties>
</file>

<file path=customXml/itemProps1.xml><?xml version="1.0" encoding="utf-8"?>
<ds:datastoreItem xmlns:ds="http://schemas.openxmlformats.org/officeDocument/2006/customXml" ds:itemID="{58B97FBE-A9AD-4B92-9D7F-40B16A082E93}"/>
</file>

<file path=customXml/itemProps2.xml><?xml version="1.0" encoding="utf-8"?>
<ds:datastoreItem xmlns:ds="http://schemas.openxmlformats.org/officeDocument/2006/customXml" ds:itemID="{B13BC200-6762-4A97-84A6-2DE7498A7512}"/>
</file>

<file path=customXml/itemProps3.xml><?xml version="1.0" encoding="utf-8"?>
<ds:datastoreItem xmlns:ds="http://schemas.openxmlformats.org/officeDocument/2006/customXml" ds:itemID="{9D6D4A19-AD30-4311-97F0-6E940E2C1EC8}"/>
</file>

<file path=docProps/app.xml><?xml version="1.0" encoding="utf-8"?>
<Properties xmlns="http://schemas.openxmlformats.org/officeDocument/2006/extended-properties" xmlns:vt="http://schemas.openxmlformats.org/officeDocument/2006/docPropsVTypes">
  <Template>Normal</Template>
  <TotalTime>3</TotalTime>
  <Pages>11</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Image</vt:lpstr>
    </vt:vector>
  </TitlesOfParts>
  <Company>Microsoft</Company>
  <LinksUpToDate>false</LinksUpToDate>
  <CharactersWithSpaces>15247</CharactersWithSpaces>
  <SharedDoc>false</SharedDoc>
  <HLinks>
    <vt:vector size="30" baseType="variant">
      <vt:variant>
        <vt:i4>3080293</vt:i4>
      </vt:variant>
      <vt:variant>
        <vt:i4>12</vt:i4>
      </vt:variant>
      <vt:variant>
        <vt:i4>0</vt:i4>
      </vt:variant>
      <vt:variant>
        <vt:i4>5</vt:i4>
      </vt:variant>
      <vt:variant>
        <vt:lpwstr>http://www.icao.int/training/Pages/default.aspx</vt:lpwstr>
      </vt:variant>
      <vt:variant>
        <vt:lpwstr/>
      </vt:variant>
      <vt:variant>
        <vt:i4>655366</vt:i4>
      </vt:variant>
      <vt:variant>
        <vt:i4>9</vt:i4>
      </vt:variant>
      <vt:variant>
        <vt:i4>0</vt:i4>
      </vt:variant>
      <vt:variant>
        <vt:i4>5</vt:i4>
      </vt:variant>
      <vt:variant>
        <vt:lpwstr>http://www.airservicesaustralia.com/wp-content/uploads/Tips-to-avoid-runway-incursion.pdf</vt:lpwstr>
      </vt:variant>
      <vt:variant>
        <vt:lpwstr/>
      </vt:variant>
      <vt:variant>
        <vt:i4>6553702</vt:i4>
      </vt:variant>
      <vt:variant>
        <vt:i4>6</vt:i4>
      </vt:variant>
      <vt:variant>
        <vt:i4>0</vt:i4>
      </vt:variant>
      <vt:variant>
        <vt:i4>5</vt:i4>
      </vt:variant>
      <vt:variant>
        <vt:lpwstr>http://www.airservicesaustralia.com/wp-content/uploads/Pilots_Guide_to_Runway_Safety.pdf</vt:lpwstr>
      </vt:variant>
      <vt:variant>
        <vt:lpwstr/>
      </vt:variant>
      <vt:variant>
        <vt:i4>4259897</vt:i4>
      </vt:variant>
      <vt:variant>
        <vt:i4>3</vt:i4>
      </vt:variant>
      <vt:variant>
        <vt:i4>0</vt:i4>
      </vt:variant>
      <vt:variant>
        <vt:i4>5</vt:i4>
      </vt:variant>
      <vt:variant>
        <vt:lpwstr>http://cfapp.icao.int/tools/RSP_ikit/story.html</vt:lpwstr>
      </vt:variant>
      <vt:variant>
        <vt:lpwstr/>
      </vt:variant>
      <vt:variant>
        <vt:i4>4259897</vt:i4>
      </vt:variant>
      <vt:variant>
        <vt:i4>0</vt:i4>
      </vt:variant>
      <vt:variant>
        <vt:i4>0</vt:i4>
      </vt:variant>
      <vt:variant>
        <vt:i4>5</vt:i4>
      </vt:variant>
      <vt:variant>
        <vt:lpwstr>http://cfapp.icao.int/tools/RSP_ikit/story.html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Advisory Circular — Runway Incursion Prevention and Pilot Training (RI2)</dc:title>
  <dc:creator>Kim Trethewey</dc:creator>
  <cp:lastModifiedBy>Sirivichitvorakarn, Aemiga</cp:lastModifiedBy>
  <cp:revision>3</cp:revision>
  <cp:lastPrinted>2016-06-17T08:34:00Z</cp:lastPrinted>
  <dcterms:created xsi:type="dcterms:W3CDTF">2016-07-06T07:50:00Z</dcterms:created>
  <dcterms:modified xsi:type="dcterms:W3CDTF">2016-10-04T08:37:00Z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0x0101007AF5068CC5801A408D319AD64E6EAC72</vt:lpwstr>
  </property>
  <property fmtid="{D5CDD505-2E9C-101B-9397-08002B2CF9AE}" pid="3" name="Order">
    <vt:r8>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