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6C862" w14:textId="77777777" w:rsidR="00EF3224" w:rsidRPr="00F92926" w:rsidRDefault="00484E6F" w:rsidP="00EC4D80">
      <w:pPr>
        <w:tabs>
          <w:tab w:val="left" w:pos="3600"/>
          <w:tab w:val="left" w:pos="3780"/>
          <w:tab w:val="center" w:pos="6840"/>
          <w:tab w:val="right" w:pos="9360"/>
        </w:tabs>
        <w:suppressAutoHyphens/>
        <w:spacing w:after="0" w:line="240" w:lineRule="exact"/>
        <w:jc w:val="both"/>
        <w:rPr>
          <w:rFonts w:ascii="Times New Roman" w:eastAsia="Times New Roman" w:hAnsi="Times New Roman" w:cs="Times New Roman"/>
          <w:spacing w:val="-2"/>
          <w:kern w:val="2"/>
          <w:u w:val="single"/>
          <w:lang w:val="en-GB"/>
        </w:rPr>
      </w:pPr>
      <w:r w:rsidRPr="00484E6F">
        <w:rPr>
          <w:rFonts w:ascii="Times New Roman" w:eastAsia="Times New Roman" w:hAnsi="Times New Roman" w:cs="Times New Roman"/>
          <w:i/>
          <w:spacing w:val="-2"/>
          <w:kern w:val="2"/>
          <w:lang w:val="en-GB"/>
        </w:rPr>
        <w:tab/>
      </w:r>
      <w:r w:rsidR="00EF3224" w:rsidRPr="00F92926">
        <w:rPr>
          <w:rFonts w:ascii="Times New Roman" w:eastAsia="Times New Roman" w:hAnsi="Times New Roman" w:cs="Times New Roman"/>
          <w:i/>
          <w:spacing w:val="-2"/>
          <w:kern w:val="2"/>
          <w:u w:val="single"/>
          <w:lang w:val="en-GB"/>
        </w:rPr>
        <w:t>International Civil Aviation Organization</w:t>
      </w:r>
    </w:p>
    <w:p w14:paraId="0DB24586" w14:textId="77777777" w:rsidR="00EF3224" w:rsidRPr="00A92100" w:rsidRDefault="00EF3224" w:rsidP="00EF3224">
      <w:pPr>
        <w:tabs>
          <w:tab w:val="left" w:pos="3780"/>
          <w:tab w:val="center" w:pos="6840"/>
          <w:tab w:val="right" w:pos="9360"/>
        </w:tabs>
        <w:suppressAutoHyphens/>
        <w:spacing w:after="0" w:line="240" w:lineRule="exact"/>
        <w:jc w:val="both"/>
        <w:rPr>
          <w:rFonts w:ascii="Times New Roman" w:eastAsia="Times New Roman" w:hAnsi="Times New Roman" w:cs="Times New Roman"/>
          <w:b/>
          <w:snapToGrid w:val="0"/>
          <w:lang w:val="en-GB"/>
        </w:rPr>
      </w:pPr>
    </w:p>
    <w:p w14:paraId="0B21EB11" w14:textId="2400D650" w:rsidR="00EF3224" w:rsidRDefault="00A14E78"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r w:rsidRPr="00F92926">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670DC20F" wp14:editId="5DD4FA58">
            <wp:simplePos x="0" y="0"/>
            <wp:positionH relativeFrom="margin">
              <wp:posOffset>57150</wp:posOffset>
            </wp:positionH>
            <wp:positionV relativeFrom="margin">
              <wp:posOffset>310398</wp:posOffset>
            </wp:positionV>
            <wp:extent cx="2019300" cy="728345"/>
            <wp:effectExtent l="0" t="0" r="0" b="0"/>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24">
        <w:rPr>
          <w:rFonts w:ascii="Times New Roman" w:eastAsia="Times New Roman" w:hAnsi="Times New Roman" w:cs="Times New Roman"/>
          <w:b/>
          <w:snapToGrid w:val="0"/>
          <w:lang w:val="en-GB"/>
        </w:rPr>
        <w:t>WORKING PAPER</w:t>
      </w:r>
      <w:r w:rsidR="00831BC2">
        <w:rPr>
          <w:rFonts w:ascii="Times New Roman" w:eastAsia="Times New Roman" w:hAnsi="Times New Roman" w:cs="Times New Roman"/>
          <w:b/>
          <w:snapToGrid w:val="0"/>
          <w:lang w:val="en-GB"/>
        </w:rPr>
        <w:t xml:space="preserve"> (WP/</w:t>
      </w:r>
      <w:r w:rsidR="006D502C">
        <w:rPr>
          <w:rFonts w:ascii="Times New Roman" w:eastAsia="Times New Roman" w:hAnsi="Times New Roman" w:cs="Times New Roman"/>
          <w:b/>
          <w:snapToGrid w:val="0"/>
          <w:lang w:val="en-GB"/>
        </w:rPr>
        <w:t>21</w:t>
      </w:r>
      <w:r w:rsidR="00831BC2">
        <w:rPr>
          <w:rFonts w:ascii="Times New Roman" w:eastAsia="Times New Roman" w:hAnsi="Times New Roman" w:cs="Times New Roman"/>
          <w:b/>
          <w:snapToGrid w:val="0"/>
          <w:lang w:val="en-GB"/>
        </w:rPr>
        <w:t>)</w:t>
      </w:r>
    </w:p>
    <w:p w14:paraId="2F43A64C" w14:textId="77777777" w:rsidR="00EF3224" w:rsidRDefault="00EF3224"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p>
    <w:p w14:paraId="514F7126" w14:textId="77777777" w:rsidR="00C317E2" w:rsidRDefault="00C317E2" w:rsidP="00C317E2">
      <w:pPr>
        <w:keepNext/>
        <w:widowControl w:val="0"/>
        <w:tabs>
          <w:tab w:val="left" w:pos="3780"/>
        </w:tabs>
        <w:spacing w:after="0" w:line="240" w:lineRule="auto"/>
        <w:ind w:left="3600"/>
        <w:jc w:val="both"/>
        <w:outlineLvl w:val="3"/>
        <w:rPr>
          <w:rFonts w:ascii="Times New Roman" w:eastAsia="Calibri" w:hAnsi="Times New Roman" w:cs="Times New Roman"/>
          <w:b/>
          <w:lang w:val="en-GB"/>
        </w:rPr>
      </w:pPr>
      <w:r>
        <w:rPr>
          <w:rFonts w:ascii="Times New Roman" w:eastAsia="Calibri" w:hAnsi="Times New Roman" w:cs="Times New Roman"/>
          <w:b/>
          <w:lang w:val="en-GB"/>
        </w:rPr>
        <w:t>ICAO Asia and Pacific (APAC)</w:t>
      </w:r>
    </w:p>
    <w:p w14:paraId="6FB499D7" w14:textId="1029421F" w:rsidR="00C317E2" w:rsidRPr="004E7298" w:rsidRDefault="00C317E2" w:rsidP="00C317E2">
      <w:pPr>
        <w:spacing w:after="0" w:line="240" w:lineRule="exact"/>
        <w:rPr>
          <w:rFonts w:ascii="Times New Roman" w:eastAsia="Yu Mincho" w:hAnsi="Times New Roman" w:cs="Times New Roman"/>
          <w:lang w:val="en-GB"/>
        </w:rPr>
      </w:pPr>
      <w:r>
        <w:rPr>
          <w:rFonts w:ascii="Times New Roman" w:eastAsia="Yu Mincho" w:hAnsi="Times New Roman" w:cs="Times New Roman"/>
          <w:lang w:val="en-GB"/>
        </w:rPr>
        <w:t xml:space="preserve">   </w:t>
      </w:r>
      <w:r w:rsidR="00A14E78">
        <w:rPr>
          <w:rFonts w:ascii="Times New Roman" w:eastAsia="Yu Mincho" w:hAnsi="Times New Roman" w:cs="Times New Roman"/>
          <w:lang w:val="en-GB"/>
        </w:rPr>
        <w:t>Twenty-</w:t>
      </w:r>
      <w:r w:rsidR="00830A6B">
        <w:rPr>
          <w:rFonts w:ascii="Times New Roman" w:eastAsia="Yu Mincho" w:hAnsi="Times New Roman" w:cs="Times New Roman"/>
          <w:lang w:val="en-GB"/>
        </w:rPr>
        <w:t>Eigh</w:t>
      </w:r>
      <w:r w:rsidRPr="004E7298">
        <w:rPr>
          <w:rFonts w:ascii="Times New Roman" w:eastAsia="Yu Mincho" w:hAnsi="Times New Roman" w:cs="Times New Roman"/>
          <w:lang w:val="en-GB"/>
        </w:rPr>
        <w:t xml:space="preserve">th Meeting of the Meteorology Sub-Group </w:t>
      </w:r>
    </w:p>
    <w:p w14:paraId="7E7EC18A" w14:textId="68C74145" w:rsidR="00C317E2" w:rsidRPr="00A92100" w:rsidRDefault="00C317E2" w:rsidP="00C317E2">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r w:rsidRPr="004E7298">
        <w:rPr>
          <w:rFonts w:ascii="Times New Roman" w:eastAsia="Yu Mincho" w:hAnsi="Times New Roman" w:cs="Times New Roman"/>
          <w:lang w:val="en-GB"/>
        </w:rPr>
        <w:t>(MET SG/2</w:t>
      </w:r>
      <w:r w:rsidR="00830A6B">
        <w:rPr>
          <w:rFonts w:ascii="Times New Roman" w:eastAsia="Yu Mincho" w:hAnsi="Times New Roman" w:cs="Times New Roman"/>
          <w:lang w:val="en-GB"/>
        </w:rPr>
        <w:t>8</w:t>
      </w:r>
      <w:r w:rsidRPr="004E7298">
        <w:rPr>
          <w:rFonts w:ascii="Times New Roman" w:eastAsia="Yu Mincho" w:hAnsi="Times New Roman" w:cs="Times New Roman"/>
          <w:lang w:val="en-GB"/>
        </w:rPr>
        <w:t>)</w:t>
      </w:r>
    </w:p>
    <w:p w14:paraId="5FD3D5D3" w14:textId="77777777" w:rsidR="00C317E2" w:rsidRDefault="00C317E2" w:rsidP="00C317E2">
      <w:pPr>
        <w:tabs>
          <w:tab w:val="left" w:pos="4050"/>
        </w:tabs>
        <w:spacing w:after="0" w:line="240" w:lineRule="exact"/>
        <w:ind w:left="3067" w:firstLine="533"/>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  </w:t>
      </w:r>
    </w:p>
    <w:p w14:paraId="5CBEE1E2" w14:textId="516CFB96" w:rsidR="00C317E2" w:rsidRPr="00A92100" w:rsidRDefault="00A14E78" w:rsidP="00C317E2">
      <w:pPr>
        <w:tabs>
          <w:tab w:val="left" w:pos="360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t>Bangkok</w:t>
      </w:r>
      <w:r w:rsidR="00C317E2" w:rsidRPr="000F05D6">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 xml:space="preserve"> Thailand,</w:t>
      </w:r>
      <w:r w:rsidR="00C317E2" w:rsidRPr="000F05D6">
        <w:rPr>
          <w:rFonts w:ascii="Times New Roman" w:eastAsia="Times New Roman" w:hAnsi="Times New Roman" w:cs="Times New Roman"/>
          <w:color w:val="000000"/>
          <w:lang w:val="en-GB"/>
        </w:rPr>
        <w:t xml:space="preserve"> </w:t>
      </w:r>
      <w:r w:rsidR="00830A6B">
        <w:rPr>
          <w:rFonts w:ascii="Times New Roman" w:eastAsia="Times New Roman" w:hAnsi="Times New Roman" w:cs="Times New Roman"/>
          <w:color w:val="000000"/>
          <w:lang w:val="en-GB"/>
        </w:rPr>
        <w:t>8</w:t>
      </w:r>
      <w:r w:rsidR="00C317E2">
        <w:rPr>
          <w:rFonts w:ascii="Times New Roman" w:eastAsia="Times New Roman" w:hAnsi="Times New Roman" w:cs="Times New Roman"/>
          <w:color w:val="000000"/>
          <w:lang w:val="en-GB"/>
        </w:rPr>
        <w:t xml:space="preserve"> t</w:t>
      </w:r>
      <w:r w:rsidR="00C317E2" w:rsidRPr="00B82337">
        <w:rPr>
          <w:rFonts w:ascii="Times New Roman" w:eastAsia="Times New Roman" w:hAnsi="Times New Roman" w:cs="Times New Roman"/>
          <w:color w:val="000000"/>
          <w:lang w:val="en-GB"/>
        </w:rPr>
        <w:t xml:space="preserve">o </w:t>
      </w:r>
      <w:r w:rsidR="00830A6B">
        <w:rPr>
          <w:rFonts w:ascii="Times New Roman" w:eastAsia="Times New Roman" w:hAnsi="Times New Roman" w:cs="Times New Roman"/>
          <w:color w:val="000000"/>
          <w:lang w:val="en-GB"/>
        </w:rPr>
        <w:t>12</w:t>
      </w:r>
      <w:r w:rsidR="00C317E2" w:rsidRPr="00B82337">
        <w:rPr>
          <w:rFonts w:ascii="Times New Roman" w:eastAsia="Times New Roman" w:hAnsi="Times New Roman" w:cs="Times New Roman"/>
          <w:color w:val="000000"/>
          <w:lang w:val="en-GB"/>
        </w:rPr>
        <w:t xml:space="preserve"> </w:t>
      </w:r>
      <w:r w:rsidR="00830A6B">
        <w:rPr>
          <w:rFonts w:ascii="Times New Roman" w:eastAsia="Times New Roman" w:hAnsi="Times New Roman" w:cs="Times New Roman"/>
          <w:color w:val="000000"/>
          <w:lang w:val="en-GB"/>
        </w:rPr>
        <w:t>July</w:t>
      </w:r>
      <w:r w:rsidR="00C317E2" w:rsidRPr="00B82337">
        <w:rPr>
          <w:rFonts w:ascii="Times New Roman" w:eastAsia="Times New Roman" w:hAnsi="Times New Roman" w:cs="Times New Roman"/>
          <w:color w:val="000000"/>
          <w:lang w:val="en-GB"/>
        </w:rPr>
        <w:t xml:space="preserve"> 202</w:t>
      </w:r>
      <w:r w:rsidR="00830A6B">
        <w:rPr>
          <w:rFonts w:ascii="Times New Roman" w:eastAsia="Times New Roman" w:hAnsi="Times New Roman" w:cs="Times New Roman"/>
          <w:color w:val="000000"/>
          <w:lang w:val="en-GB"/>
        </w:rPr>
        <w:t>4</w:t>
      </w:r>
    </w:p>
    <w:p w14:paraId="21EC79F7" w14:textId="77777777" w:rsidR="00EF3224" w:rsidRPr="00A92100" w:rsidRDefault="00EF3224" w:rsidP="00EF3224">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80FAA90" w14:textId="77777777" w:rsidR="00EF3224" w:rsidRPr="00A92100" w:rsidRDefault="00EF3224" w:rsidP="00EF3224">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1B8E4FDF" w14:textId="77777777" w:rsidR="00B63A3C" w:rsidRPr="006D502C" w:rsidRDefault="00B63A3C" w:rsidP="00B63A3C">
      <w:pPr>
        <w:widowControl w:val="0"/>
        <w:autoSpaceDE w:val="0"/>
        <w:autoSpaceDN w:val="0"/>
        <w:adjustRightInd w:val="0"/>
        <w:spacing w:after="0" w:line="240" w:lineRule="auto"/>
        <w:jc w:val="both"/>
        <w:rPr>
          <w:rFonts w:ascii="Times New Roman" w:eastAsiaTheme="minorEastAsia" w:hAnsi="Times New Roman" w:cs="Times New Roman"/>
          <w:b/>
          <w:bCs/>
          <w:lang w:val="en-GB"/>
        </w:rPr>
      </w:pPr>
      <w:r w:rsidRPr="006D502C">
        <w:rPr>
          <w:rFonts w:ascii="Times New Roman" w:eastAsiaTheme="minorEastAsia" w:hAnsi="Times New Roman" w:cs="Times New Roman"/>
          <w:b/>
          <w:bCs/>
          <w:lang w:val="en-GB"/>
        </w:rPr>
        <w:t>Agenda Item 7:</w:t>
      </w:r>
      <w:r w:rsidRPr="006D502C">
        <w:rPr>
          <w:rFonts w:ascii="Times New Roman" w:eastAsiaTheme="minorEastAsia" w:hAnsi="Times New Roman" w:cs="Times New Roman"/>
          <w:b/>
          <w:bCs/>
          <w:lang w:val="en-GB"/>
        </w:rPr>
        <w:tab/>
        <w:t>Future work program</w:t>
      </w:r>
    </w:p>
    <w:p w14:paraId="5C3226F7" w14:textId="77777777" w:rsidR="000437F0" w:rsidRPr="000437F0" w:rsidRDefault="000437F0" w:rsidP="000437F0">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0251C2C" w14:textId="77777777" w:rsidR="00BA4588" w:rsidRPr="001815E5" w:rsidRDefault="00BA4588" w:rsidP="00DB2B81">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0AB6B6DA" w14:textId="098A1ED0" w:rsidR="00BA4588" w:rsidRPr="009554A3" w:rsidRDefault="006D502C" w:rsidP="006D502C">
      <w:pPr>
        <w:tabs>
          <w:tab w:val="left" w:pos="1800"/>
          <w:tab w:val="left" w:pos="5392"/>
        </w:tabs>
        <w:spacing w:after="0" w:line="240" w:lineRule="auto"/>
        <w:jc w:val="center"/>
        <w:rPr>
          <w:rFonts w:ascii="Times New Roman" w:eastAsia="Malgun Gothic" w:hAnsi="Times New Roman" w:cs="Times New Roman"/>
          <w:bCs/>
          <w:lang w:val="en-GB" w:eastAsia="ko-KR"/>
        </w:rPr>
      </w:pPr>
      <w:r w:rsidRPr="006D502C">
        <w:rPr>
          <w:rFonts w:ascii="Times New Roman" w:eastAsia="Malgun Gothic" w:hAnsi="Times New Roman" w:cs="Times New Roman"/>
          <w:b/>
          <w:lang w:val="en-GB" w:eastAsia="ko-KR"/>
        </w:rPr>
        <w:t>REVIEW THE TERMS OF REFERENCE AND WORK PLAN</w:t>
      </w:r>
    </w:p>
    <w:p w14:paraId="1E918E22" w14:textId="77777777" w:rsidR="009F6CD6" w:rsidRPr="001815E5" w:rsidRDefault="009F6CD6" w:rsidP="00DB2B81">
      <w:pPr>
        <w:tabs>
          <w:tab w:val="left" w:pos="1800"/>
          <w:tab w:val="left" w:pos="5392"/>
        </w:tabs>
        <w:spacing w:after="0" w:line="240" w:lineRule="auto"/>
        <w:jc w:val="both"/>
        <w:rPr>
          <w:rFonts w:ascii="Times New Roman" w:eastAsia="Malgun Gothic" w:hAnsi="Times New Roman" w:cs="Times New Roman"/>
          <w:lang w:val="en-GB" w:eastAsia="ko-KR"/>
        </w:rPr>
      </w:pPr>
    </w:p>
    <w:p w14:paraId="51066606" w14:textId="38745BE6" w:rsidR="00BA4588" w:rsidRPr="001815E5" w:rsidRDefault="00BA4588" w:rsidP="00DB2B81">
      <w:pPr>
        <w:tabs>
          <w:tab w:val="left" w:pos="1800"/>
          <w:tab w:val="left" w:pos="5392"/>
        </w:tabs>
        <w:spacing w:after="0" w:line="240" w:lineRule="auto"/>
        <w:jc w:val="center"/>
        <w:rPr>
          <w:rFonts w:ascii="Times New Roman" w:eastAsia="Malgun Gothic" w:hAnsi="Times New Roman" w:cs="Times New Roman"/>
          <w:lang w:val="en-GB" w:eastAsia="ko-KR"/>
        </w:rPr>
      </w:pPr>
      <w:r w:rsidRPr="001815E5">
        <w:rPr>
          <w:rFonts w:ascii="Times New Roman" w:eastAsia="Malgun Gothic" w:hAnsi="Times New Roman" w:cs="Times New Roman"/>
          <w:lang w:val="en-GB" w:eastAsia="ko-KR"/>
        </w:rPr>
        <w:t xml:space="preserve">(Presented by </w:t>
      </w:r>
      <w:r w:rsidR="006D502C">
        <w:rPr>
          <w:rFonts w:ascii="Times New Roman" w:eastAsia="Malgun Gothic" w:hAnsi="Times New Roman" w:cs="Times New Roman"/>
          <w:lang w:val="en-GB" w:eastAsia="ko-KR"/>
        </w:rPr>
        <w:t>the Secretariat</w:t>
      </w:r>
      <w:r w:rsidRPr="001815E5">
        <w:rPr>
          <w:rFonts w:ascii="Times New Roman" w:eastAsia="Malgun Gothic" w:hAnsi="Times New Roman" w:cs="Times New Roman"/>
          <w:lang w:val="en-GB" w:eastAsia="ko-KR"/>
        </w:rPr>
        <w:t>)</w:t>
      </w:r>
    </w:p>
    <w:p w14:paraId="6AA40A34" w14:textId="77777777" w:rsidR="008E2F7A" w:rsidRPr="001815E5" w:rsidRDefault="008E2F7A" w:rsidP="00DB2B81">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8E2F7A" w:rsidRPr="001815E5" w14:paraId="77E92ECC" w14:textId="77777777" w:rsidTr="00BE7CEE">
        <w:trPr>
          <w:jc w:val="center"/>
        </w:trPr>
        <w:tc>
          <w:tcPr>
            <w:tcW w:w="8265" w:type="dxa"/>
          </w:tcPr>
          <w:p w14:paraId="3228502C" w14:textId="77777777" w:rsidR="008E2F7A" w:rsidRPr="001815E5" w:rsidRDefault="008E2F7A" w:rsidP="00DB2B81">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4F98754F" w14:textId="77777777" w:rsidR="008E2F7A" w:rsidRPr="001815E5" w:rsidRDefault="008E2F7A" w:rsidP="00DB2B81">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1815E5">
              <w:rPr>
                <w:rFonts w:ascii="Times New Roman" w:eastAsia="Times New Roman" w:hAnsi="Times New Roman" w:cs="Times New Roman"/>
                <w:b/>
                <w:lang w:val="en-GB"/>
              </w:rPr>
              <w:t>SUMMARY</w:t>
            </w:r>
          </w:p>
          <w:p w14:paraId="26D942EC" w14:textId="0E25EA5C" w:rsidR="008E2F7A" w:rsidRPr="001815E5" w:rsidRDefault="00035DB0" w:rsidP="00094680">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r w:rsidRPr="00035DB0">
              <w:rPr>
                <w:rFonts w:ascii="Times New Roman" w:eastAsia="Times New Roman" w:hAnsi="Times New Roman" w:cs="Times New Roman"/>
                <w:lang w:val="en-GB"/>
              </w:rPr>
              <w:t xml:space="preserve">This paper presents the terms of reference </w:t>
            </w:r>
            <w:r w:rsidR="006D502C">
              <w:rPr>
                <w:rFonts w:ascii="Times New Roman" w:eastAsia="Times New Roman" w:hAnsi="Times New Roman" w:cs="Times New Roman"/>
                <w:lang w:val="en-GB"/>
              </w:rPr>
              <w:t xml:space="preserve">and work plan </w:t>
            </w:r>
            <w:r w:rsidRPr="00035DB0">
              <w:rPr>
                <w:rFonts w:ascii="Times New Roman" w:eastAsia="Times New Roman" w:hAnsi="Times New Roman" w:cs="Times New Roman"/>
                <w:lang w:val="en-GB"/>
              </w:rPr>
              <w:t>of the ICAO Asia/Pacific (APAC) Meteorology Subgroup (MET SG) for the Meeting to review and propose updates as necessary to ensure the MET SG continues to focus on assisting the APAC Air Navigation Planning and Implementation Regional Group (APANPIRG) with matters related to planning and implementing meteorological services for international air navigation.</w:t>
            </w:r>
          </w:p>
        </w:tc>
      </w:tr>
    </w:tbl>
    <w:p w14:paraId="47B54ADC" w14:textId="77777777" w:rsidR="00921FB9" w:rsidRPr="001815E5" w:rsidRDefault="00921FB9" w:rsidP="00DB2B81">
      <w:pPr>
        <w:spacing w:after="0" w:line="240" w:lineRule="auto"/>
        <w:jc w:val="both"/>
        <w:rPr>
          <w:rFonts w:ascii="Times New Roman" w:eastAsia="Times New Roman" w:hAnsi="Times New Roman" w:cs="Times New Roman"/>
          <w:lang w:val="en-GB"/>
        </w:rPr>
      </w:pPr>
    </w:p>
    <w:p w14:paraId="1105B26A" w14:textId="77777777" w:rsidR="00623418" w:rsidRPr="001815E5" w:rsidRDefault="00623418" w:rsidP="00DB2B81">
      <w:pPr>
        <w:spacing w:after="0" w:line="240" w:lineRule="auto"/>
        <w:ind w:left="720"/>
        <w:jc w:val="both"/>
        <w:rPr>
          <w:rFonts w:ascii="Times New Roman" w:eastAsia="Times New Roman" w:hAnsi="Times New Roman" w:cs="Times New Roman"/>
          <w:b/>
          <w:lang w:val="en-GB"/>
        </w:rPr>
      </w:pPr>
    </w:p>
    <w:p w14:paraId="229A53D7" w14:textId="77777777" w:rsidR="008E2F7A" w:rsidRPr="001815E5" w:rsidRDefault="008E2F7A" w:rsidP="00E45C6C">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1815E5">
        <w:rPr>
          <w:rFonts w:ascii="Times New Roman" w:eastAsia="Times New Roman" w:hAnsi="Times New Roman" w:cs="Times New Roman"/>
          <w:b/>
          <w:lang w:val="en-GB"/>
        </w:rPr>
        <w:t>INTRODUCTION</w:t>
      </w:r>
    </w:p>
    <w:p w14:paraId="158F35F3" w14:textId="77777777" w:rsidR="008E2F7A" w:rsidRPr="001815E5" w:rsidRDefault="008E2F7A" w:rsidP="00E45C6C">
      <w:pPr>
        <w:tabs>
          <w:tab w:val="left" w:pos="1080"/>
        </w:tabs>
        <w:spacing w:after="0" w:line="240" w:lineRule="auto"/>
        <w:jc w:val="both"/>
        <w:rPr>
          <w:rFonts w:ascii="Times New Roman" w:eastAsia="Times New Roman" w:hAnsi="Times New Roman" w:cs="Times New Roman"/>
          <w:b/>
          <w:lang w:val="en-GB"/>
        </w:rPr>
      </w:pPr>
    </w:p>
    <w:p w14:paraId="1F205837" w14:textId="77777777" w:rsidR="00035DB0" w:rsidRPr="00035DB0" w:rsidRDefault="00035DB0" w:rsidP="00035DB0">
      <w:pPr>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035DB0">
        <w:rPr>
          <w:rFonts w:ascii="Times New Roman" w:eastAsia="Times New Roman" w:hAnsi="Times New Roman" w:cs="Times New Roman"/>
          <w:snapToGrid w:val="0"/>
          <w:lang w:val="en-GB"/>
        </w:rPr>
        <w:t xml:space="preserve">The objectives of APANPIRG are to: a) ensure continuous and coherent development of the APAC Regional Air Navigation Plan (ANP) and other relevant regional documentation; b) facilitate the implementation of air navigation systems and services as identified in the ANP, with due observance to the importance of air safety, regularity and efficiency; and c) identify and address specific deficiencies in the air navigation field. </w:t>
      </w:r>
    </w:p>
    <w:p w14:paraId="633EF312" w14:textId="77777777" w:rsidR="00035DB0" w:rsidRDefault="00035DB0" w:rsidP="00035DB0">
      <w:pPr>
        <w:tabs>
          <w:tab w:val="left" w:pos="1080"/>
        </w:tabs>
        <w:spacing w:after="0" w:line="240" w:lineRule="auto"/>
        <w:jc w:val="both"/>
        <w:rPr>
          <w:rFonts w:ascii="Times New Roman" w:eastAsia="Times New Roman" w:hAnsi="Times New Roman" w:cs="Times New Roman"/>
          <w:snapToGrid w:val="0"/>
          <w:lang w:val="en-GB"/>
        </w:rPr>
      </w:pPr>
    </w:p>
    <w:p w14:paraId="36E4E7BC" w14:textId="6E2A2E4B" w:rsidR="00035DB0" w:rsidRPr="00035DB0" w:rsidRDefault="00035DB0" w:rsidP="00035DB0">
      <w:pPr>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035DB0">
        <w:rPr>
          <w:rFonts w:ascii="Times New Roman" w:eastAsia="Times New Roman" w:hAnsi="Times New Roman" w:cs="Times New Roman"/>
          <w:snapToGrid w:val="0"/>
          <w:lang w:val="en-GB"/>
        </w:rPr>
        <w:t xml:space="preserve">APANPIRG created the MET SG as a specialized contributory body to assist in its planning and implementation work, specifically concerning meteorological service for international air navigation. </w:t>
      </w:r>
    </w:p>
    <w:p w14:paraId="069AE227" w14:textId="77777777" w:rsidR="00035DB0" w:rsidRPr="00035DB0" w:rsidRDefault="00035DB0" w:rsidP="00035DB0">
      <w:pPr>
        <w:widowControl w:val="0"/>
        <w:tabs>
          <w:tab w:val="left" w:pos="1080"/>
        </w:tabs>
        <w:spacing w:after="0" w:line="240" w:lineRule="auto"/>
        <w:jc w:val="both"/>
        <w:rPr>
          <w:rFonts w:ascii="Times New Roman" w:eastAsia="Times New Roman" w:hAnsi="Times New Roman" w:cs="Times New Roman"/>
          <w:snapToGrid w:val="0"/>
          <w:lang w:val="en-GB"/>
        </w:rPr>
      </w:pPr>
    </w:p>
    <w:p w14:paraId="69FFE037" w14:textId="27744F29" w:rsidR="008E2F7A" w:rsidRDefault="00035DB0" w:rsidP="00035DB0">
      <w:pPr>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035DB0">
        <w:rPr>
          <w:rFonts w:ascii="Times New Roman" w:eastAsia="Times New Roman" w:hAnsi="Times New Roman" w:cs="Times New Roman"/>
          <w:snapToGrid w:val="0"/>
          <w:lang w:val="en-GB"/>
        </w:rPr>
        <w:t xml:space="preserve">This paper invites the Meeting to review the </w:t>
      </w:r>
      <w:r w:rsidR="006D502C">
        <w:rPr>
          <w:rFonts w:ascii="Times New Roman" w:eastAsia="Times New Roman" w:hAnsi="Times New Roman" w:cs="Times New Roman"/>
          <w:snapToGrid w:val="0"/>
          <w:lang w:val="en-GB"/>
        </w:rPr>
        <w:t xml:space="preserve">MET SG's current terms of reference and work plan </w:t>
      </w:r>
      <w:r w:rsidRPr="00035DB0">
        <w:rPr>
          <w:rFonts w:ascii="Times New Roman" w:eastAsia="Times New Roman" w:hAnsi="Times New Roman" w:cs="Times New Roman"/>
          <w:snapToGrid w:val="0"/>
          <w:lang w:val="en-GB"/>
        </w:rPr>
        <w:t>and propose updates for further review and possible adoption by APANPIRG.</w:t>
      </w:r>
    </w:p>
    <w:p w14:paraId="18498383" w14:textId="77777777" w:rsidR="008E2F7A" w:rsidRPr="001815E5" w:rsidRDefault="008E2F7A" w:rsidP="00E45C6C">
      <w:pPr>
        <w:widowControl w:val="0"/>
        <w:tabs>
          <w:tab w:val="left" w:pos="1080"/>
        </w:tabs>
        <w:spacing w:after="0" w:line="240" w:lineRule="auto"/>
        <w:jc w:val="both"/>
        <w:rPr>
          <w:rFonts w:ascii="Times New Roman" w:eastAsia="Times New Roman" w:hAnsi="Times New Roman" w:cs="Times New Roman"/>
          <w:snapToGrid w:val="0"/>
          <w:lang w:val="en-GB"/>
        </w:rPr>
      </w:pPr>
    </w:p>
    <w:p w14:paraId="5746F0C9" w14:textId="77777777" w:rsidR="008E2F7A" w:rsidRPr="001815E5" w:rsidRDefault="008E2F7A" w:rsidP="00E45C6C">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1815E5">
        <w:rPr>
          <w:rFonts w:ascii="Times New Roman" w:eastAsia="Times New Roman" w:hAnsi="Times New Roman" w:cs="Times New Roman"/>
          <w:b/>
          <w:lang w:val="en-GB"/>
        </w:rPr>
        <w:t>DISCUSSION</w:t>
      </w:r>
    </w:p>
    <w:p w14:paraId="20C7DCB5" w14:textId="0BA041AC" w:rsidR="00E61681" w:rsidRPr="001815E5" w:rsidRDefault="00E61681" w:rsidP="00E45C6C">
      <w:pPr>
        <w:keepNext/>
        <w:keepLines/>
        <w:tabs>
          <w:tab w:val="left" w:pos="1080"/>
        </w:tabs>
        <w:spacing w:after="0" w:line="240" w:lineRule="auto"/>
        <w:jc w:val="both"/>
        <w:rPr>
          <w:rFonts w:ascii="Times New Roman" w:eastAsia="Times New Roman" w:hAnsi="Times New Roman" w:cs="Times New Roman"/>
          <w:b/>
          <w:lang w:val="en-GB"/>
        </w:rPr>
      </w:pPr>
      <w:r w:rsidRPr="001815E5">
        <w:rPr>
          <w:rFonts w:ascii="Times New Roman" w:eastAsia="Times New Roman" w:hAnsi="Times New Roman" w:cs="Times New Roman"/>
          <w:b/>
          <w:lang w:val="en-GB"/>
        </w:rPr>
        <w:tab/>
      </w:r>
    </w:p>
    <w:p w14:paraId="0230D0C4" w14:textId="77777777" w:rsidR="006E13D7" w:rsidRPr="006E13D7" w:rsidRDefault="006E13D7" w:rsidP="006E13D7">
      <w:pPr>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6E13D7">
        <w:rPr>
          <w:rFonts w:ascii="Times New Roman" w:eastAsia="Times New Roman" w:hAnsi="Times New Roman" w:cs="Times New Roman"/>
          <w:snapToGrid w:val="0"/>
          <w:lang w:val="en-GB"/>
        </w:rPr>
        <w:t>The terms of reference of the MET SG describe the objectives, functions, establishment, membership, Chairing and Secretary, meetings, reporting, and delegated authority of the MET SG.</w:t>
      </w:r>
    </w:p>
    <w:p w14:paraId="25C58F20" w14:textId="77777777" w:rsidR="006E13D7" w:rsidRPr="006E13D7" w:rsidRDefault="006E13D7" w:rsidP="006E13D7">
      <w:pPr>
        <w:tabs>
          <w:tab w:val="left" w:pos="1080"/>
        </w:tabs>
        <w:spacing w:after="0" w:line="240" w:lineRule="auto"/>
        <w:jc w:val="both"/>
        <w:rPr>
          <w:rFonts w:ascii="Times New Roman" w:eastAsia="Times New Roman" w:hAnsi="Times New Roman" w:cs="Times New Roman"/>
          <w:snapToGrid w:val="0"/>
          <w:lang w:val="en-GB"/>
        </w:rPr>
      </w:pPr>
    </w:p>
    <w:p w14:paraId="5E300C5F" w14:textId="3AF4B8FD" w:rsidR="006E13D7" w:rsidRPr="006E13D7" w:rsidRDefault="006E13D7" w:rsidP="006E13D7">
      <w:pPr>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6E13D7">
        <w:rPr>
          <w:rFonts w:ascii="Times New Roman" w:eastAsia="Times New Roman" w:hAnsi="Times New Roman" w:cs="Times New Roman"/>
          <w:snapToGrid w:val="0"/>
          <w:lang w:val="en-GB"/>
        </w:rPr>
        <w:t>The MET SG terms of reference, last updated by APANPIRG/31 in December 2020, are published in the APANPIRG Procedural Handbook</w:t>
      </w:r>
      <w:r w:rsidR="001E44BB">
        <w:rPr>
          <w:rFonts w:ascii="Times New Roman" w:eastAsia="Times New Roman" w:hAnsi="Times New Roman" w:cs="Times New Roman"/>
          <w:snapToGrid w:val="0"/>
          <w:lang w:val="en-GB"/>
        </w:rPr>
        <w:t xml:space="preserve"> (</w:t>
      </w:r>
      <w:r w:rsidRPr="006E13D7">
        <w:rPr>
          <w:rFonts w:ascii="Times New Roman" w:eastAsia="Times New Roman" w:hAnsi="Times New Roman" w:cs="Times New Roman"/>
          <w:snapToGrid w:val="0"/>
          <w:lang w:val="en-GB"/>
        </w:rPr>
        <w:t>Attachment B</w:t>
      </w:r>
      <w:r w:rsidR="001E44BB">
        <w:rPr>
          <w:rFonts w:ascii="Times New Roman" w:eastAsia="Times New Roman" w:hAnsi="Times New Roman" w:cs="Times New Roman"/>
          <w:snapToGrid w:val="0"/>
          <w:lang w:val="en-GB"/>
        </w:rPr>
        <w:t>)</w:t>
      </w:r>
      <w:r w:rsidRPr="006E13D7">
        <w:rPr>
          <w:rFonts w:ascii="Times New Roman" w:eastAsia="Times New Roman" w:hAnsi="Times New Roman" w:cs="Times New Roman"/>
          <w:snapToGrid w:val="0"/>
          <w:lang w:val="en-GB"/>
        </w:rPr>
        <w:t xml:space="preserve">. </w:t>
      </w:r>
      <w:r w:rsidR="001E44BB" w:rsidRPr="001E44BB">
        <w:rPr>
          <w:rFonts w:ascii="Times New Roman" w:eastAsia="Times New Roman" w:hAnsi="Times New Roman" w:cs="Times New Roman"/>
          <w:b/>
          <w:bCs/>
          <w:snapToGrid w:val="0"/>
          <w:lang w:val="en-GB"/>
        </w:rPr>
        <w:t xml:space="preserve">Appendix </w:t>
      </w:r>
      <w:r w:rsidR="001E44BB">
        <w:rPr>
          <w:rFonts w:ascii="Times New Roman" w:eastAsia="Times New Roman" w:hAnsi="Times New Roman" w:cs="Times New Roman"/>
          <w:b/>
          <w:bCs/>
          <w:snapToGrid w:val="0"/>
          <w:lang w:val="en-GB"/>
        </w:rPr>
        <w:t>A</w:t>
      </w:r>
      <w:r w:rsidR="001E44BB">
        <w:rPr>
          <w:rFonts w:ascii="Times New Roman" w:eastAsia="Times New Roman" w:hAnsi="Times New Roman" w:cs="Times New Roman"/>
          <w:snapToGrid w:val="0"/>
          <w:lang w:val="en-GB"/>
        </w:rPr>
        <w:t xml:space="preserve"> of this paper provides a copy of the MET SG terms of reference</w:t>
      </w:r>
      <w:r w:rsidRPr="006E13D7">
        <w:rPr>
          <w:rFonts w:ascii="Times New Roman" w:eastAsia="Times New Roman" w:hAnsi="Times New Roman" w:cs="Times New Roman"/>
          <w:snapToGrid w:val="0"/>
          <w:lang w:val="en-GB"/>
        </w:rPr>
        <w:t>.</w:t>
      </w:r>
    </w:p>
    <w:p w14:paraId="745789E0" w14:textId="77777777" w:rsidR="006E13D7" w:rsidRPr="006E13D7" w:rsidRDefault="006E13D7" w:rsidP="006E13D7">
      <w:pPr>
        <w:tabs>
          <w:tab w:val="left" w:pos="1080"/>
        </w:tabs>
        <w:spacing w:after="0" w:line="240" w:lineRule="auto"/>
        <w:jc w:val="both"/>
        <w:rPr>
          <w:rFonts w:ascii="Times New Roman" w:eastAsia="Times New Roman" w:hAnsi="Times New Roman" w:cs="Times New Roman"/>
          <w:snapToGrid w:val="0"/>
          <w:lang w:val="en-GB"/>
        </w:rPr>
      </w:pPr>
    </w:p>
    <w:p w14:paraId="1FF657F5" w14:textId="18CBF2C1" w:rsidR="008E2F7A" w:rsidRDefault="001E44BB" w:rsidP="006E13D7">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Pr>
          <w:rFonts w:ascii="Times New Roman" w:eastAsia="Times New Roman" w:hAnsi="Times New Roman" w:cs="Times New Roman"/>
          <w:snapToGrid w:val="0"/>
          <w:lang w:val="en-GB"/>
        </w:rPr>
        <w:t>Additionally</w:t>
      </w:r>
      <w:r w:rsidR="006E13D7" w:rsidRPr="006E13D7">
        <w:rPr>
          <w:rFonts w:ascii="Times New Roman" w:eastAsia="Times New Roman" w:hAnsi="Times New Roman" w:cs="Times New Roman"/>
          <w:snapToGrid w:val="0"/>
          <w:lang w:val="en-GB"/>
        </w:rPr>
        <w:t>, the MET SG work plan, last reviewed by MET SG/2</w:t>
      </w:r>
      <w:r w:rsidR="006D502C">
        <w:rPr>
          <w:rFonts w:ascii="Times New Roman" w:eastAsia="Times New Roman" w:hAnsi="Times New Roman" w:cs="Times New Roman"/>
          <w:snapToGrid w:val="0"/>
          <w:lang w:val="en-GB"/>
        </w:rPr>
        <w:t>7</w:t>
      </w:r>
      <w:r w:rsidR="006E13D7" w:rsidRPr="006E13D7">
        <w:rPr>
          <w:rFonts w:ascii="Times New Roman" w:eastAsia="Times New Roman" w:hAnsi="Times New Roman" w:cs="Times New Roman"/>
          <w:snapToGrid w:val="0"/>
          <w:lang w:val="en-GB"/>
        </w:rPr>
        <w:t xml:space="preserve">, is provided in </w:t>
      </w:r>
      <w:r w:rsidR="006E13D7" w:rsidRPr="006D502C">
        <w:rPr>
          <w:rFonts w:ascii="Times New Roman" w:eastAsia="Times New Roman" w:hAnsi="Times New Roman" w:cs="Times New Roman"/>
          <w:b/>
          <w:bCs/>
          <w:snapToGrid w:val="0"/>
          <w:lang w:val="en-GB"/>
        </w:rPr>
        <w:t>Appendix B</w:t>
      </w:r>
      <w:r w:rsidR="006E13D7" w:rsidRPr="006E13D7">
        <w:rPr>
          <w:rFonts w:ascii="Times New Roman" w:eastAsia="Times New Roman" w:hAnsi="Times New Roman" w:cs="Times New Roman"/>
          <w:snapToGrid w:val="0"/>
          <w:lang w:val="en-GB"/>
        </w:rPr>
        <w:t xml:space="preserve">. </w:t>
      </w:r>
    </w:p>
    <w:p w14:paraId="09547050" w14:textId="77777777" w:rsidR="006E13D7" w:rsidRPr="001815E5" w:rsidRDefault="006E13D7" w:rsidP="006E13D7">
      <w:pPr>
        <w:tabs>
          <w:tab w:val="left" w:pos="1080"/>
          <w:tab w:val="left" w:pos="1134"/>
        </w:tabs>
        <w:spacing w:after="0" w:line="240" w:lineRule="auto"/>
        <w:jc w:val="both"/>
        <w:rPr>
          <w:rFonts w:ascii="Times New Roman" w:eastAsia="Times New Roman" w:hAnsi="Times New Roman" w:cs="Times New Roman"/>
          <w:lang w:val="en-GB"/>
        </w:rPr>
      </w:pPr>
    </w:p>
    <w:p w14:paraId="48992061" w14:textId="77777777" w:rsidR="008E2F7A" w:rsidRPr="001815E5" w:rsidRDefault="00C7409D" w:rsidP="00E45C6C">
      <w:pPr>
        <w:numPr>
          <w:ilvl w:val="0"/>
          <w:numId w:val="6"/>
        </w:numPr>
        <w:tabs>
          <w:tab w:val="num" w:pos="0"/>
        </w:tabs>
        <w:spacing w:after="0" w:line="240" w:lineRule="auto"/>
        <w:ind w:left="0" w:firstLine="0"/>
        <w:jc w:val="both"/>
        <w:rPr>
          <w:rFonts w:ascii="Times New Roman" w:eastAsia="Times New Roman" w:hAnsi="Times New Roman" w:cs="Times New Roman"/>
          <w:b/>
          <w:lang w:val="en-GB"/>
        </w:rPr>
      </w:pPr>
      <w:r>
        <w:rPr>
          <w:rFonts w:ascii="Times New Roman" w:eastAsia="Times New Roman" w:hAnsi="Times New Roman" w:cs="Times New Roman"/>
          <w:b/>
          <w:lang w:val="en-GB"/>
        </w:rPr>
        <w:t>ACTION BY THE MEETING</w:t>
      </w:r>
    </w:p>
    <w:p w14:paraId="357C02EE" w14:textId="77777777" w:rsidR="008E2F7A" w:rsidRPr="001815E5" w:rsidRDefault="008E2F7A" w:rsidP="00E45C6C">
      <w:pPr>
        <w:tabs>
          <w:tab w:val="left" w:pos="1080"/>
        </w:tabs>
        <w:spacing w:after="0" w:line="240" w:lineRule="auto"/>
        <w:jc w:val="both"/>
        <w:rPr>
          <w:rFonts w:ascii="Times New Roman" w:eastAsia="Times New Roman" w:hAnsi="Times New Roman" w:cs="Times New Roman"/>
          <w:lang w:val="en-GB"/>
        </w:rPr>
      </w:pPr>
    </w:p>
    <w:p w14:paraId="33DEDEFC" w14:textId="77777777" w:rsidR="000437F0" w:rsidRPr="000437F0" w:rsidRDefault="000437F0" w:rsidP="00E45C6C">
      <w:pPr>
        <w:numPr>
          <w:ilvl w:val="1"/>
          <w:numId w:val="6"/>
        </w:numPr>
        <w:tabs>
          <w:tab w:val="left" w:pos="1080"/>
          <w:tab w:val="left" w:pos="1170"/>
        </w:tabs>
        <w:spacing w:after="0" w:line="240" w:lineRule="auto"/>
        <w:ind w:left="0" w:firstLine="0"/>
        <w:jc w:val="both"/>
        <w:rPr>
          <w:rFonts w:ascii="Times New Roman" w:eastAsia="Times New Roman" w:hAnsi="Times New Roman" w:cs="Times New Roman"/>
          <w:lang w:val="en-GB"/>
        </w:rPr>
      </w:pPr>
      <w:r w:rsidRPr="000437F0">
        <w:rPr>
          <w:rFonts w:ascii="Times New Roman" w:eastAsia="Times New Roman" w:hAnsi="Times New Roman" w:cs="Times New Roman"/>
          <w:lang w:val="en-GB"/>
        </w:rPr>
        <w:t>The meeting is invited to:</w:t>
      </w:r>
    </w:p>
    <w:p w14:paraId="622E26FC" w14:textId="77777777" w:rsidR="000437F0" w:rsidRPr="000437F0" w:rsidRDefault="000437F0" w:rsidP="000437F0">
      <w:pPr>
        <w:tabs>
          <w:tab w:val="left" w:pos="1080"/>
          <w:tab w:val="left" w:pos="1170"/>
        </w:tabs>
        <w:spacing w:after="0" w:line="240" w:lineRule="auto"/>
        <w:jc w:val="both"/>
        <w:rPr>
          <w:rFonts w:ascii="Times New Roman" w:eastAsia="Times New Roman" w:hAnsi="Times New Roman" w:cs="Times New Roman"/>
          <w:lang w:val="en-GB"/>
        </w:rPr>
      </w:pPr>
    </w:p>
    <w:p w14:paraId="2D93B736" w14:textId="77777777" w:rsidR="007F7D00" w:rsidRDefault="007F7D00" w:rsidP="007F7D00">
      <w:pPr>
        <w:pStyle w:val="ListParagraph"/>
        <w:numPr>
          <w:ilvl w:val="0"/>
          <w:numId w:val="9"/>
        </w:numPr>
        <w:tabs>
          <w:tab w:val="left" w:pos="1080"/>
          <w:tab w:val="left" w:pos="117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Note the information in this </w:t>
      </w:r>
      <w:proofErr w:type="gramStart"/>
      <w:r>
        <w:rPr>
          <w:rFonts w:ascii="Times New Roman" w:eastAsia="Times New Roman" w:hAnsi="Times New Roman" w:cs="Times New Roman"/>
          <w:lang w:val="en-GB"/>
        </w:rPr>
        <w:t>paper;</w:t>
      </w:r>
      <w:proofErr w:type="gramEnd"/>
    </w:p>
    <w:p w14:paraId="16E868DD" w14:textId="77777777" w:rsidR="007F7D00" w:rsidRDefault="007F7D00" w:rsidP="007F7D00">
      <w:pPr>
        <w:pStyle w:val="ListParagraph"/>
        <w:tabs>
          <w:tab w:val="left" w:pos="1080"/>
          <w:tab w:val="left" w:pos="1170"/>
        </w:tabs>
        <w:spacing w:after="0" w:line="240" w:lineRule="auto"/>
        <w:ind w:left="1440"/>
        <w:jc w:val="both"/>
        <w:rPr>
          <w:rFonts w:ascii="Times New Roman" w:eastAsia="Times New Roman" w:hAnsi="Times New Roman" w:cs="Times New Roman"/>
          <w:lang w:val="en-GB"/>
        </w:rPr>
      </w:pPr>
    </w:p>
    <w:p w14:paraId="6D0B9C62" w14:textId="283C9072" w:rsidR="007F7D00" w:rsidRPr="00B15DF1" w:rsidRDefault="007F7D00" w:rsidP="007F7D00">
      <w:pPr>
        <w:pStyle w:val="ListParagraph"/>
        <w:numPr>
          <w:ilvl w:val="0"/>
          <w:numId w:val="9"/>
        </w:numPr>
        <w:tabs>
          <w:tab w:val="left" w:pos="1080"/>
          <w:tab w:val="left" w:pos="1170"/>
        </w:tabs>
        <w:spacing w:after="0" w:line="240" w:lineRule="auto"/>
        <w:jc w:val="both"/>
        <w:rPr>
          <w:rFonts w:ascii="Times New Roman" w:eastAsia="Times New Roman" w:hAnsi="Times New Roman" w:cs="Times New Roman"/>
          <w:lang w:val="en-GB"/>
        </w:rPr>
      </w:pPr>
      <w:r w:rsidRPr="00E9701C">
        <w:rPr>
          <w:rFonts w:ascii="Times New Roman" w:eastAsia="Times New Roman" w:hAnsi="Times New Roman" w:cs="Times New Roman"/>
          <w:lang w:val="en-GB"/>
        </w:rPr>
        <w:t xml:space="preserve">Review </w:t>
      </w:r>
      <w:r w:rsidRPr="00E60FB4">
        <w:rPr>
          <w:rFonts w:ascii="Times New Roman" w:eastAsia="Times New Roman" w:hAnsi="Times New Roman" w:cs="Times New Roman"/>
          <w:lang w:val="en-GB"/>
        </w:rPr>
        <w:t xml:space="preserve">the </w:t>
      </w:r>
      <w:r w:rsidR="001E44BB" w:rsidRPr="00E60FB4">
        <w:rPr>
          <w:rFonts w:ascii="Times New Roman" w:eastAsia="Times New Roman" w:hAnsi="Times New Roman" w:cs="Times New Roman"/>
          <w:lang w:val="en-GB"/>
        </w:rPr>
        <w:t xml:space="preserve">MET SG </w:t>
      </w:r>
      <w:r w:rsidRPr="00E60FB4">
        <w:rPr>
          <w:rFonts w:ascii="Times New Roman" w:eastAsia="Times New Roman" w:hAnsi="Times New Roman" w:cs="Times New Roman"/>
          <w:lang w:val="en-GB"/>
        </w:rPr>
        <w:t xml:space="preserve">terms of reference </w:t>
      </w:r>
      <w:r w:rsidRPr="00E9701C">
        <w:rPr>
          <w:rFonts w:ascii="Times New Roman" w:hAnsi="Times New Roman" w:cs="Times New Roman"/>
          <w:bCs/>
          <w:lang w:val="en-GB"/>
        </w:rPr>
        <w:t xml:space="preserve">in </w:t>
      </w:r>
      <w:r w:rsidRPr="00E9701C">
        <w:rPr>
          <w:rFonts w:ascii="Times New Roman" w:hAnsi="Times New Roman" w:cs="Times New Roman"/>
          <w:b/>
          <w:bCs/>
          <w:lang w:val="en-GB"/>
        </w:rPr>
        <w:t>Appendix A</w:t>
      </w:r>
      <w:r w:rsidRPr="00E9701C">
        <w:rPr>
          <w:rFonts w:ascii="Times New Roman" w:hAnsi="Times New Roman" w:cs="Times New Roman"/>
          <w:bCs/>
          <w:lang w:val="en-GB"/>
        </w:rPr>
        <w:t xml:space="preserve"> </w:t>
      </w:r>
      <w:r w:rsidR="001E44BB">
        <w:rPr>
          <w:rFonts w:ascii="Times New Roman" w:hAnsi="Times New Roman" w:cs="Times New Roman"/>
          <w:bCs/>
          <w:lang w:val="en-GB"/>
        </w:rPr>
        <w:t xml:space="preserve">and work plan in </w:t>
      </w:r>
      <w:r w:rsidR="001E44BB" w:rsidRPr="001E44BB">
        <w:rPr>
          <w:rFonts w:ascii="Times New Roman" w:hAnsi="Times New Roman" w:cs="Times New Roman"/>
          <w:b/>
          <w:lang w:val="en-GB"/>
        </w:rPr>
        <w:t>Appendix B</w:t>
      </w:r>
      <w:r w:rsidR="001E44BB">
        <w:rPr>
          <w:rFonts w:ascii="Times New Roman" w:hAnsi="Times New Roman" w:cs="Times New Roman"/>
          <w:bCs/>
          <w:lang w:val="en-GB"/>
        </w:rPr>
        <w:t xml:space="preserve"> </w:t>
      </w:r>
      <w:r w:rsidRPr="00E9701C">
        <w:rPr>
          <w:rFonts w:ascii="Times New Roman" w:hAnsi="Times New Roman" w:cs="Times New Roman"/>
          <w:bCs/>
          <w:lang w:val="en-GB"/>
        </w:rPr>
        <w:t>and</w:t>
      </w:r>
      <w:r w:rsidRPr="00E60FB4">
        <w:rPr>
          <w:rFonts w:ascii="Times New Roman" w:eastAsia="Times New Roman" w:hAnsi="Times New Roman" w:cs="Times New Roman"/>
          <w:lang w:val="en-GB"/>
        </w:rPr>
        <w:t xml:space="preserve"> propose updates as necessary to ensure </w:t>
      </w:r>
      <w:r>
        <w:rPr>
          <w:rFonts w:ascii="Times New Roman" w:eastAsia="Times New Roman" w:hAnsi="Times New Roman" w:cs="Times New Roman"/>
          <w:lang w:val="en-GB"/>
        </w:rPr>
        <w:t>a continued focus on the APAC Region’s requirements for support related to planning and implementing meteorological services for international air navigation</w:t>
      </w:r>
      <w:r w:rsidRPr="00F41B02">
        <w:rPr>
          <w:rFonts w:ascii="Times New Roman" w:hAnsi="Times New Roman" w:cs="Times New Roman"/>
          <w:bCs/>
          <w:lang w:val="en-GB"/>
        </w:rPr>
        <w:t>;</w:t>
      </w:r>
      <w:r>
        <w:rPr>
          <w:rFonts w:ascii="Times New Roman" w:hAnsi="Times New Roman" w:cs="Times New Roman"/>
          <w:bCs/>
          <w:lang w:val="en-GB"/>
        </w:rPr>
        <w:t xml:space="preserve"> and</w:t>
      </w:r>
    </w:p>
    <w:p w14:paraId="717B3AFC" w14:textId="77777777" w:rsidR="007F7D00" w:rsidRPr="00B15DF1" w:rsidRDefault="007F7D00" w:rsidP="007F7D00">
      <w:pPr>
        <w:pStyle w:val="ListParagraph"/>
        <w:rPr>
          <w:rFonts w:ascii="Times New Roman" w:eastAsia="Times New Roman" w:hAnsi="Times New Roman" w:cs="Times New Roman"/>
          <w:lang w:val="en-GB"/>
        </w:rPr>
      </w:pPr>
    </w:p>
    <w:p w14:paraId="6F110F28" w14:textId="0828FBD6" w:rsidR="008E2F7A" w:rsidRPr="007F7D00" w:rsidRDefault="007F7D00" w:rsidP="007F7D00">
      <w:pPr>
        <w:pStyle w:val="ListParagraph"/>
        <w:numPr>
          <w:ilvl w:val="0"/>
          <w:numId w:val="9"/>
        </w:numPr>
        <w:tabs>
          <w:tab w:val="left" w:pos="1080"/>
          <w:tab w:val="left" w:pos="1170"/>
        </w:tabs>
        <w:spacing w:after="0" w:line="240" w:lineRule="auto"/>
        <w:jc w:val="both"/>
        <w:rPr>
          <w:rFonts w:ascii="Times New Roman" w:eastAsia="Times New Roman" w:hAnsi="Times New Roman" w:cs="Times New Roman"/>
          <w:lang w:val="en-GB"/>
        </w:rPr>
      </w:pPr>
      <w:r w:rsidRPr="00B15DF1">
        <w:rPr>
          <w:rFonts w:ascii="Times New Roman" w:eastAsia="Times New Roman" w:hAnsi="Times New Roman" w:cs="Times New Roman"/>
          <w:lang w:val="en-GB"/>
        </w:rPr>
        <w:t>Discuss any relevant matters as appropriate.</w:t>
      </w:r>
    </w:p>
    <w:p w14:paraId="001F6BB7" w14:textId="77777777" w:rsidR="00C66E0F" w:rsidRDefault="00C66E0F" w:rsidP="008946AF">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203A013C" w14:textId="77777777" w:rsidR="001E44BB" w:rsidRDefault="001E44BB" w:rsidP="008946AF">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096C8645" w14:textId="77777777" w:rsidR="001E44BB" w:rsidRDefault="001E44BB" w:rsidP="008946AF">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7C7F6298" w14:textId="264C3B12" w:rsidR="008946AF" w:rsidRDefault="008E2F7A" w:rsidP="00DB2B81">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3377A763" w14:textId="77777777" w:rsidR="0021404E" w:rsidRDefault="0021404E" w:rsidP="00FA6A23">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21404E" w:rsidSect="003E1840">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540" w:footer="706" w:gutter="0"/>
          <w:pgNumType w:fmt="numberInDash"/>
          <w:cols w:space="708"/>
          <w:titlePg/>
          <w:docGrid w:linePitch="360"/>
        </w:sectPr>
      </w:pPr>
    </w:p>
    <w:p w14:paraId="0FE48511" w14:textId="77777777" w:rsidR="007F7D00" w:rsidRDefault="007F7D00" w:rsidP="00FA6A23">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pPr>
    </w:p>
    <w:p w14:paraId="2205818B" w14:textId="77777777" w:rsidR="007F7D00" w:rsidRDefault="007F7D00" w:rsidP="00FA6A23">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7F7D00" w:rsidSect="007C2D4E">
          <w:headerReference w:type="first" r:id="rId17"/>
          <w:footerReference w:type="first" r:id="rId18"/>
          <w:type w:val="continuous"/>
          <w:pgSz w:w="11909" w:h="16834" w:code="9"/>
          <w:pgMar w:top="1440" w:right="1440" w:bottom="1440" w:left="1440" w:header="540" w:footer="706" w:gutter="0"/>
          <w:pgNumType w:start="1"/>
          <w:cols w:space="708"/>
          <w:titlePg/>
          <w:docGrid w:linePitch="360"/>
        </w:sectPr>
      </w:pPr>
    </w:p>
    <w:p w14:paraId="1B78F4A7" w14:textId="1D4B62F6" w:rsidR="007E181D" w:rsidRPr="00DC2CA3" w:rsidRDefault="007E181D" w:rsidP="00FA6A23">
      <w:pPr>
        <w:tabs>
          <w:tab w:val="left" w:pos="720"/>
          <w:tab w:val="left" w:pos="1440"/>
          <w:tab w:val="left" w:pos="2160"/>
          <w:tab w:val="left" w:pos="2520"/>
          <w:tab w:val="left" w:pos="2880"/>
        </w:tabs>
        <w:spacing w:after="0" w:line="240" w:lineRule="auto"/>
        <w:jc w:val="both"/>
        <w:rPr>
          <w:rFonts w:ascii="Times New Roman" w:hAnsi="Times New Roman" w:cs="Times New Roman"/>
          <w:lang w:val="en-GB"/>
        </w:rPr>
      </w:pPr>
      <w:r w:rsidRPr="00DC2CA3">
        <w:rPr>
          <w:rFonts w:ascii="Times New Roman" w:hAnsi="Times New Roman" w:cs="Times New Roman"/>
          <w:b/>
          <w:u w:val="single"/>
          <w:lang w:val="en-GB"/>
        </w:rPr>
        <w:lastRenderedPageBreak/>
        <w:t>APPENDIX</w:t>
      </w:r>
      <w:r w:rsidR="00DC2CA3" w:rsidRPr="00DC2CA3">
        <w:rPr>
          <w:rFonts w:ascii="Times New Roman" w:hAnsi="Times New Roman" w:cs="Times New Roman"/>
          <w:b/>
          <w:u w:val="single"/>
          <w:lang w:val="en-GB"/>
        </w:rPr>
        <w:t xml:space="preserve"> </w:t>
      </w:r>
      <w:r w:rsidR="005E7247" w:rsidRPr="00DC2CA3">
        <w:rPr>
          <w:rFonts w:ascii="Times New Roman" w:hAnsi="Times New Roman" w:cs="Times New Roman"/>
          <w:b/>
          <w:u w:val="single"/>
          <w:lang w:val="en-GB"/>
        </w:rPr>
        <w:t>A</w:t>
      </w:r>
    </w:p>
    <w:p w14:paraId="0A4E675D" w14:textId="77777777" w:rsidR="007E181D" w:rsidRDefault="007E181D" w:rsidP="00FA6A23">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3DC84E8D" w14:textId="77777777" w:rsidR="006D502C" w:rsidRPr="00260DF4" w:rsidRDefault="006D502C" w:rsidP="006D502C">
      <w:pPr>
        <w:tabs>
          <w:tab w:val="left" w:pos="720"/>
          <w:tab w:val="left" w:pos="1440"/>
          <w:tab w:val="left" w:pos="2160"/>
          <w:tab w:val="left" w:pos="2520"/>
          <w:tab w:val="left" w:pos="2880"/>
        </w:tabs>
        <w:spacing w:after="0" w:line="240" w:lineRule="auto"/>
        <w:jc w:val="both"/>
        <w:rPr>
          <w:rFonts w:ascii="Times New Roman" w:hAnsi="Times New Roman" w:cs="Times New Roman"/>
          <w:b/>
          <w:u w:val="single"/>
          <w:lang w:val="en-GB"/>
        </w:rPr>
      </w:pPr>
      <w:r w:rsidRPr="00260DF4">
        <w:rPr>
          <w:rFonts w:ascii="Times New Roman" w:hAnsi="Times New Roman"/>
          <w:b/>
          <w:u w:val="single"/>
          <w:lang w:val="en-GB"/>
        </w:rPr>
        <w:t>Terms of Reference and Work Plan for Meteorology Sub-Group (MET SG)</w:t>
      </w:r>
    </w:p>
    <w:p w14:paraId="487A5A0E" w14:textId="77777777" w:rsidR="006D502C" w:rsidRPr="00BB7F54" w:rsidRDefault="006D502C" w:rsidP="006D502C">
      <w:pPr>
        <w:tabs>
          <w:tab w:val="left" w:pos="1440"/>
          <w:tab w:val="left" w:pos="2016"/>
          <w:tab w:val="left" w:pos="2592"/>
          <w:tab w:val="left" w:pos="6120"/>
          <w:tab w:val="left" w:pos="6480"/>
        </w:tabs>
        <w:spacing w:after="0" w:line="240" w:lineRule="auto"/>
        <w:jc w:val="both"/>
        <w:rPr>
          <w:rFonts w:ascii="Times New Roman" w:hAnsi="Times New Roman"/>
          <w:color w:val="000000"/>
          <w:lang w:val="en-GB"/>
        </w:rPr>
      </w:pPr>
    </w:p>
    <w:p w14:paraId="18DD94F8" w14:textId="77777777" w:rsidR="006D502C" w:rsidRPr="00BB7F54" w:rsidRDefault="006D502C" w:rsidP="006D502C">
      <w:pPr>
        <w:numPr>
          <w:ilvl w:val="0"/>
          <w:numId w:val="12"/>
        </w:numPr>
        <w:spacing w:after="0" w:line="240" w:lineRule="auto"/>
        <w:ind w:left="0" w:firstLine="0"/>
        <w:jc w:val="both"/>
        <w:rPr>
          <w:rFonts w:ascii="Times New Roman" w:hAnsi="Times New Roman"/>
          <w:color w:val="000000"/>
          <w:lang w:val="en-GB"/>
        </w:rPr>
      </w:pPr>
      <w:r w:rsidRPr="00BB7F54">
        <w:rPr>
          <w:rFonts w:ascii="Times New Roman" w:hAnsi="Times New Roman"/>
          <w:b/>
          <w:bCs/>
          <w:color w:val="000000"/>
          <w:lang w:val="en-GB"/>
        </w:rPr>
        <w:t>Objectives</w:t>
      </w:r>
      <w:r w:rsidRPr="00BB7F54">
        <w:rPr>
          <w:rFonts w:ascii="Times New Roman" w:hAnsi="Times New Roman"/>
          <w:b/>
          <w:color w:val="000000"/>
          <w:lang w:val="en-GB"/>
        </w:rPr>
        <w:t xml:space="preserve"> of the MET SG</w:t>
      </w:r>
    </w:p>
    <w:p w14:paraId="07A8A552" w14:textId="77777777" w:rsidR="006D502C" w:rsidRPr="00BB7F54" w:rsidRDefault="006D502C" w:rsidP="006D502C">
      <w:pPr>
        <w:spacing w:after="0" w:line="240" w:lineRule="auto"/>
        <w:ind w:left="720"/>
        <w:jc w:val="both"/>
        <w:rPr>
          <w:rFonts w:ascii="Times New Roman" w:hAnsi="Times New Roman"/>
          <w:color w:val="000000"/>
          <w:lang w:val="en-GB"/>
        </w:rPr>
      </w:pPr>
    </w:p>
    <w:p w14:paraId="6BDAE93E" w14:textId="77777777" w:rsidR="006D502C" w:rsidRPr="00BB7F54" w:rsidRDefault="006D502C" w:rsidP="006D502C">
      <w:pPr>
        <w:numPr>
          <w:ilvl w:val="0"/>
          <w:numId w:val="15"/>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 xml:space="preserve">Ensure the continuous and coherent development of the MET parts of the Asia/Pacific Regional Air Navigation Plan (APAC ANP) </w:t>
      </w:r>
      <w:r w:rsidRPr="00BB7F54">
        <w:rPr>
          <w:rFonts w:ascii="Times New Roman" w:hAnsi="Times New Roman"/>
          <w:lang w:val="en-GB"/>
        </w:rPr>
        <w:t xml:space="preserve">and other relevant regional documentation </w:t>
      </w:r>
      <w:r w:rsidRPr="00BB7F54">
        <w:rPr>
          <w:rFonts w:ascii="Times New Roman" w:hAnsi="Times New Roman"/>
          <w:color w:val="000000"/>
          <w:lang w:val="en-GB"/>
        </w:rPr>
        <w:t xml:space="preserve">in a manner that is harmonized with adjacent regions, consistent with ICAO standards and recommended practices (SARPs), the Global Air Navigation Plan and the Global Aviation Safety Plan and reflects global </w:t>
      </w:r>
      <w:proofErr w:type="gramStart"/>
      <w:r w:rsidRPr="00BB7F54">
        <w:rPr>
          <w:rFonts w:ascii="Times New Roman" w:hAnsi="Times New Roman"/>
          <w:color w:val="000000"/>
          <w:lang w:val="en-GB"/>
        </w:rPr>
        <w:t>requirements;</w:t>
      </w:r>
      <w:proofErr w:type="gramEnd"/>
    </w:p>
    <w:p w14:paraId="4832E10A" w14:textId="77777777" w:rsidR="006D502C" w:rsidRPr="00BB7F54" w:rsidRDefault="006D502C" w:rsidP="006D502C">
      <w:pPr>
        <w:spacing w:after="0" w:line="240" w:lineRule="auto"/>
        <w:ind w:left="1080" w:hanging="360"/>
        <w:jc w:val="both"/>
        <w:rPr>
          <w:rFonts w:ascii="Times New Roman" w:hAnsi="Times New Roman"/>
          <w:color w:val="000000"/>
          <w:lang w:val="en-GB"/>
        </w:rPr>
      </w:pPr>
    </w:p>
    <w:p w14:paraId="62F01DAA" w14:textId="77777777" w:rsidR="006D502C" w:rsidRPr="00BB7F54" w:rsidRDefault="006D502C" w:rsidP="006D502C">
      <w:pPr>
        <w:numPr>
          <w:ilvl w:val="0"/>
          <w:numId w:val="15"/>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Facilitate the implementation of aeronautical meteorological systems and services, as identified in the APAC ANP, Aviation System Block Upgrade (ASBU) priority modules and Asia/Pacific Seamless ANS Plan elements, with due observance to the primacy of air safety, regularity and efficiency; and</w:t>
      </w:r>
    </w:p>
    <w:p w14:paraId="30AEE537" w14:textId="77777777" w:rsidR="006D502C" w:rsidRPr="00BB7F54" w:rsidRDefault="006D502C" w:rsidP="006D502C">
      <w:pPr>
        <w:tabs>
          <w:tab w:val="left" w:pos="1080"/>
        </w:tabs>
        <w:spacing w:after="0" w:line="240" w:lineRule="auto"/>
        <w:ind w:left="1080" w:hanging="360"/>
        <w:jc w:val="both"/>
        <w:rPr>
          <w:rFonts w:ascii="Times New Roman" w:hAnsi="Times New Roman"/>
          <w:color w:val="000000"/>
          <w:lang w:val="en-GB"/>
        </w:rPr>
      </w:pPr>
    </w:p>
    <w:p w14:paraId="409C3C62" w14:textId="77777777" w:rsidR="006D502C" w:rsidRPr="00BB7F54" w:rsidRDefault="006D502C" w:rsidP="006D502C">
      <w:pPr>
        <w:numPr>
          <w:ilvl w:val="0"/>
          <w:numId w:val="15"/>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 xml:space="preserve">Identify and address specific air navigation deficiencies in the field of aeronautical meteorological (MET) services. </w:t>
      </w:r>
    </w:p>
    <w:p w14:paraId="44C5476E" w14:textId="77777777" w:rsidR="006D502C" w:rsidRPr="00BB7F54" w:rsidRDefault="006D502C" w:rsidP="006D502C">
      <w:pPr>
        <w:spacing w:after="0" w:line="240" w:lineRule="auto"/>
        <w:jc w:val="both"/>
        <w:rPr>
          <w:rFonts w:ascii="Times New Roman" w:hAnsi="Times New Roman"/>
          <w:color w:val="000000"/>
          <w:lang w:val="en-GB"/>
        </w:rPr>
      </w:pPr>
    </w:p>
    <w:p w14:paraId="5F5219E8" w14:textId="77777777" w:rsidR="006D502C" w:rsidRPr="00BB7F54" w:rsidRDefault="006D502C" w:rsidP="006D502C">
      <w:pPr>
        <w:numPr>
          <w:ilvl w:val="0"/>
          <w:numId w:val="12"/>
        </w:numPr>
        <w:spacing w:after="0" w:line="240" w:lineRule="auto"/>
        <w:ind w:left="0" w:firstLine="0"/>
        <w:jc w:val="both"/>
        <w:rPr>
          <w:rFonts w:ascii="Times New Roman" w:hAnsi="Times New Roman"/>
          <w:color w:val="000000"/>
          <w:lang w:val="en-GB"/>
        </w:rPr>
      </w:pPr>
      <w:r w:rsidRPr="00BB7F54">
        <w:rPr>
          <w:rFonts w:ascii="Times New Roman" w:hAnsi="Times New Roman"/>
          <w:b/>
          <w:bCs/>
          <w:color w:val="000000"/>
          <w:lang w:val="en-GB"/>
        </w:rPr>
        <w:t>Functions of the MET SG</w:t>
      </w:r>
      <w:r w:rsidRPr="00BB7F54">
        <w:rPr>
          <w:rFonts w:ascii="Times New Roman" w:hAnsi="Times New Roman"/>
          <w:color w:val="000000"/>
          <w:lang w:val="en-GB"/>
        </w:rPr>
        <w:t>:</w:t>
      </w:r>
    </w:p>
    <w:p w14:paraId="6BB8B60A" w14:textId="77777777" w:rsidR="006D502C" w:rsidRPr="00BB7F54" w:rsidRDefault="006D502C" w:rsidP="006D502C">
      <w:pPr>
        <w:spacing w:after="0" w:line="240" w:lineRule="auto"/>
        <w:jc w:val="both"/>
        <w:rPr>
          <w:rFonts w:ascii="Times New Roman" w:hAnsi="Times New Roman"/>
          <w:color w:val="000000"/>
          <w:lang w:val="en-GB"/>
        </w:rPr>
      </w:pPr>
    </w:p>
    <w:p w14:paraId="282C98E4" w14:textId="77777777" w:rsidR="006D502C" w:rsidRPr="00BB7F54" w:rsidRDefault="006D502C" w:rsidP="006D502C">
      <w:pPr>
        <w:numPr>
          <w:ilvl w:val="0"/>
          <w:numId w:val="14"/>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 xml:space="preserve">Review MET parts of the APAC ANP, prepare amendment proposals as necessary to reflect updates and changes in the operational and global </w:t>
      </w:r>
      <w:proofErr w:type="gramStart"/>
      <w:r w:rsidRPr="00BB7F54">
        <w:rPr>
          <w:rFonts w:ascii="Times New Roman" w:hAnsi="Times New Roman"/>
          <w:color w:val="000000"/>
          <w:lang w:val="en-GB"/>
        </w:rPr>
        <w:t>requirements;</w:t>
      </w:r>
      <w:proofErr w:type="gramEnd"/>
    </w:p>
    <w:p w14:paraId="51F23506" w14:textId="77777777" w:rsidR="006D502C" w:rsidRPr="00BB7F54" w:rsidRDefault="006D502C" w:rsidP="006D502C">
      <w:pPr>
        <w:tabs>
          <w:tab w:val="left" w:pos="1080"/>
        </w:tabs>
        <w:spacing w:after="0" w:line="240" w:lineRule="auto"/>
        <w:ind w:left="1080"/>
        <w:jc w:val="both"/>
        <w:rPr>
          <w:rFonts w:ascii="Times New Roman" w:hAnsi="Times New Roman"/>
          <w:color w:val="000000"/>
          <w:lang w:val="en-GB"/>
        </w:rPr>
      </w:pPr>
    </w:p>
    <w:p w14:paraId="53E90AFC" w14:textId="77777777" w:rsidR="006D502C" w:rsidRPr="00BB7F54" w:rsidRDefault="006D502C" w:rsidP="006D502C">
      <w:pPr>
        <w:numPr>
          <w:ilvl w:val="0"/>
          <w:numId w:val="14"/>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 xml:space="preserve">Monitor the level of and, as necessary, facilitate the implementation of aeronautical meteorological services to support the effective implementation of ASBU priority modules and the Asia/Pacific Seamless ANS Plan </w:t>
      </w:r>
      <w:proofErr w:type="gramStart"/>
      <w:r w:rsidRPr="00BB7F54">
        <w:rPr>
          <w:rFonts w:ascii="Times New Roman" w:hAnsi="Times New Roman"/>
          <w:color w:val="000000"/>
          <w:lang w:val="en-GB"/>
        </w:rPr>
        <w:t>elements;</w:t>
      </w:r>
      <w:proofErr w:type="gramEnd"/>
    </w:p>
    <w:p w14:paraId="2E573D4A" w14:textId="77777777" w:rsidR="006D502C" w:rsidRPr="00BB7F54" w:rsidRDefault="006D502C" w:rsidP="006D502C">
      <w:pPr>
        <w:pStyle w:val="ListParagraph"/>
        <w:tabs>
          <w:tab w:val="left" w:pos="1080"/>
        </w:tabs>
        <w:spacing w:after="0" w:line="240" w:lineRule="auto"/>
        <w:ind w:left="800"/>
        <w:jc w:val="both"/>
        <w:rPr>
          <w:color w:val="000000"/>
          <w:lang w:val="en-GB"/>
        </w:rPr>
      </w:pPr>
    </w:p>
    <w:p w14:paraId="63D70E42" w14:textId="77777777" w:rsidR="006D502C" w:rsidRPr="00BB7F54" w:rsidRDefault="006D502C" w:rsidP="006D502C">
      <w:pPr>
        <w:numPr>
          <w:ilvl w:val="0"/>
          <w:numId w:val="14"/>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 xml:space="preserve">Identify air navigation deficiencies in the field of aeronautical meteorology, e.g., through systems performance monitoring and, where necessary, propose appropriate corrective action and facilitate the development and implementation of action plans by States to resolve identified </w:t>
      </w:r>
      <w:proofErr w:type="gramStart"/>
      <w:r w:rsidRPr="00BB7F54">
        <w:rPr>
          <w:rFonts w:ascii="Times New Roman" w:hAnsi="Times New Roman"/>
          <w:color w:val="000000"/>
          <w:lang w:val="en-GB"/>
        </w:rPr>
        <w:t>deficiencies;</w:t>
      </w:r>
      <w:proofErr w:type="gramEnd"/>
    </w:p>
    <w:p w14:paraId="4C4AD3AA" w14:textId="77777777" w:rsidR="006D502C" w:rsidRPr="00BB7F54" w:rsidRDefault="006D502C" w:rsidP="006D502C">
      <w:pPr>
        <w:pStyle w:val="ListParagraph"/>
        <w:tabs>
          <w:tab w:val="left" w:pos="1080"/>
        </w:tabs>
        <w:spacing w:after="0" w:line="240" w:lineRule="auto"/>
        <w:ind w:left="800"/>
        <w:jc w:val="both"/>
        <w:rPr>
          <w:color w:val="000000"/>
          <w:lang w:val="en-GB"/>
        </w:rPr>
      </w:pPr>
    </w:p>
    <w:p w14:paraId="6DA70ADB" w14:textId="77777777" w:rsidR="006D502C" w:rsidRPr="00BB7F54" w:rsidRDefault="006D502C" w:rsidP="006D502C">
      <w:pPr>
        <w:numPr>
          <w:ilvl w:val="0"/>
          <w:numId w:val="14"/>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 xml:space="preserve">Review and update the APANPIRG list of air navigation deficiencies in the field of aeronautical meteorology, as necessary, to reflect the current </w:t>
      </w:r>
      <w:proofErr w:type="gramStart"/>
      <w:r w:rsidRPr="00BB7F54">
        <w:rPr>
          <w:rFonts w:ascii="Times New Roman" w:hAnsi="Times New Roman"/>
          <w:color w:val="000000"/>
          <w:lang w:val="en-GB"/>
        </w:rPr>
        <w:t>situation;</w:t>
      </w:r>
      <w:proofErr w:type="gramEnd"/>
    </w:p>
    <w:p w14:paraId="3C585531" w14:textId="77777777" w:rsidR="006D502C" w:rsidRPr="00BB7F54" w:rsidRDefault="006D502C" w:rsidP="006D502C">
      <w:pPr>
        <w:pStyle w:val="ListParagraph"/>
        <w:tabs>
          <w:tab w:val="left" w:pos="1080"/>
        </w:tabs>
        <w:spacing w:after="0" w:line="240" w:lineRule="auto"/>
        <w:ind w:left="800"/>
        <w:jc w:val="both"/>
        <w:rPr>
          <w:color w:val="000000"/>
          <w:lang w:val="en-GB"/>
        </w:rPr>
      </w:pPr>
    </w:p>
    <w:p w14:paraId="23C9065B" w14:textId="73E5673A" w:rsidR="006D502C" w:rsidRPr="00BB7F54" w:rsidRDefault="006D502C" w:rsidP="006D502C">
      <w:pPr>
        <w:numPr>
          <w:ilvl w:val="0"/>
          <w:numId w:val="14"/>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Monitor research and development and trials</w:t>
      </w:r>
      <w:r w:rsidR="00244F47" w:rsidRPr="008B0842">
        <w:rPr>
          <w:rFonts w:ascii="Times New Roman" w:hAnsi="Times New Roman"/>
          <w:color w:val="000000"/>
          <w:highlight w:val="lightGray"/>
          <w:lang w:val="en-GB"/>
        </w:rPr>
        <w:t>, exercises</w:t>
      </w:r>
      <w:r w:rsidRPr="00BB7F54">
        <w:rPr>
          <w:rFonts w:ascii="Times New Roman" w:hAnsi="Times New Roman"/>
          <w:color w:val="000000"/>
          <w:lang w:val="en-GB"/>
        </w:rPr>
        <w:t xml:space="preserve"> and demonstrations in the field of aeronautical meteorology and other relevant areas and facilitate the transfer of this information and expertise, as necessary, between </w:t>
      </w:r>
      <w:proofErr w:type="gramStart"/>
      <w:r w:rsidRPr="00BB7F54">
        <w:rPr>
          <w:rFonts w:ascii="Times New Roman" w:hAnsi="Times New Roman"/>
          <w:color w:val="000000"/>
          <w:lang w:val="en-GB"/>
        </w:rPr>
        <w:t>States;</w:t>
      </w:r>
      <w:proofErr w:type="gramEnd"/>
    </w:p>
    <w:p w14:paraId="72058475" w14:textId="77777777" w:rsidR="006D502C" w:rsidRPr="00BB7F54" w:rsidRDefault="006D502C" w:rsidP="006D502C">
      <w:pPr>
        <w:pStyle w:val="ListParagraph"/>
        <w:tabs>
          <w:tab w:val="left" w:pos="1080"/>
        </w:tabs>
        <w:spacing w:after="0" w:line="240" w:lineRule="auto"/>
        <w:ind w:left="800"/>
        <w:jc w:val="both"/>
        <w:rPr>
          <w:color w:val="000000"/>
          <w:lang w:val="en-GB"/>
        </w:rPr>
      </w:pPr>
    </w:p>
    <w:p w14:paraId="58B76D92" w14:textId="6CE8E48C" w:rsidR="006D502C" w:rsidRPr="00BB7F54" w:rsidRDefault="006D502C" w:rsidP="006D502C">
      <w:pPr>
        <w:numPr>
          <w:ilvl w:val="0"/>
          <w:numId w:val="14"/>
        </w:numPr>
        <w:tabs>
          <w:tab w:val="left" w:pos="1080"/>
        </w:tabs>
        <w:spacing w:after="0" w:line="240" w:lineRule="auto"/>
        <w:ind w:left="1080"/>
        <w:jc w:val="both"/>
        <w:rPr>
          <w:rFonts w:ascii="Times New Roman" w:hAnsi="Times New Roman"/>
          <w:color w:val="000000"/>
          <w:lang w:val="en-GB"/>
        </w:rPr>
      </w:pPr>
      <w:r w:rsidRPr="003B23EA">
        <w:rPr>
          <w:rFonts w:ascii="Times New Roman" w:hAnsi="Times New Roman"/>
          <w:strike/>
          <w:color w:val="000000"/>
          <w:lang w:val="en-GB"/>
        </w:rPr>
        <w:t>Make specific recommendations and d</w:t>
      </w:r>
      <w:r w:rsidR="004940AD" w:rsidRPr="004940AD">
        <w:rPr>
          <w:rFonts w:ascii="Times New Roman" w:hAnsi="Times New Roman"/>
          <w:color w:val="000000"/>
          <w:lang w:val="en-GB"/>
        </w:rPr>
        <w:t xml:space="preserve"> </w:t>
      </w:r>
      <w:r w:rsidR="00746CDE" w:rsidRPr="003B23EA">
        <w:rPr>
          <w:rFonts w:ascii="Times New Roman" w:hAnsi="Times New Roman"/>
          <w:color w:val="000000"/>
          <w:highlight w:val="lightGray"/>
          <w:lang w:val="en-GB"/>
        </w:rPr>
        <w:t>D</w:t>
      </w:r>
      <w:r w:rsidRPr="00BB7F54">
        <w:rPr>
          <w:rFonts w:ascii="Times New Roman" w:hAnsi="Times New Roman"/>
          <w:color w:val="000000"/>
          <w:lang w:val="en-GB"/>
        </w:rPr>
        <w:t>evelop guidance materials</w:t>
      </w:r>
      <w:r w:rsidR="00746CDE">
        <w:rPr>
          <w:rFonts w:ascii="Times New Roman" w:hAnsi="Times New Roman"/>
          <w:color w:val="000000"/>
          <w:lang w:val="en-GB"/>
        </w:rPr>
        <w:t xml:space="preserve"> </w:t>
      </w:r>
      <w:r w:rsidR="00746CDE" w:rsidRPr="008B0842">
        <w:rPr>
          <w:rFonts w:ascii="Times New Roman" w:hAnsi="Times New Roman"/>
          <w:color w:val="000000"/>
          <w:highlight w:val="lightGray"/>
          <w:lang w:val="en-GB"/>
        </w:rPr>
        <w:t>and conduct seminars</w:t>
      </w:r>
      <w:r w:rsidRPr="00BB7F54">
        <w:rPr>
          <w:rFonts w:ascii="Times New Roman" w:hAnsi="Times New Roman"/>
          <w:color w:val="000000"/>
          <w:lang w:val="en-GB"/>
        </w:rPr>
        <w:t xml:space="preserve"> aimed at improving aeronautical meteorological services through the use of existing and/or new procedures, facilities and </w:t>
      </w:r>
      <w:proofErr w:type="gramStart"/>
      <w:r w:rsidRPr="00BB7F54">
        <w:rPr>
          <w:rFonts w:ascii="Times New Roman" w:hAnsi="Times New Roman"/>
          <w:color w:val="000000"/>
          <w:lang w:val="en-GB"/>
        </w:rPr>
        <w:t>technologies;</w:t>
      </w:r>
      <w:proofErr w:type="gramEnd"/>
    </w:p>
    <w:p w14:paraId="0FF357A1" w14:textId="77777777" w:rsidR="006D502C" w:rsidRPr="00BB7F54" w:rsidRDefault="006D502C" w:rsidP="006D502C">
      <w:pPr>
        <w:pStyle w:val="ListParagraph"/>
        <w:tabs>
          <w:tab w:val="left" w:pos="1080"/>
        </w:tabs>
        <w:spacing w:after="0" w:line="240" w:lineRule="auto"/>
        <w:ind w:left="800"/>
        <w:jc w:val="both"/>
        <w:rPr>
          <w:color w:val="000000"/>
          <w:lang w:val="en-GB"/>
        </w:rPr>
      </w:pPr>
    </w:p>
    <w:p w14:paraId="057569F3" w14:textId="77777777" w:rsidR="006D502C" w:rsidRPr="00BB7F54" w:rsidRDefault="006D502C" w:rsidP="006D502C">
      <w:pPr>
        <w:numPr>
          <w:ilvl w:val="0"/>
          <w:numId w:val="14"/>
        </w:numPr>
        <w:tabs>
          <w:tab w:val="left" w:pos="1080"/>
        </w:tabs>
        <w:spacing w:after="0" w:line="240" w:lineRule="auto"/>
        <w:ind w:left="1080"/>
        <w:jc w:val="both"/>
        <w:rPr>
          <w:rFonts w:ascii="Times New Roman" w:hAnsi="Times New Roman"/>
          <w:color w:val="000000"/>
          <w:lang w:val="en-GB"/>
        </w:rPr>
      </w:pPr>
      <w:r w:rsidRPr="00BB7F54">
        <w:rPr>
          <w:rFonts w:ascii="Times New Roman" w:hAnsi="Times New Roman"/>
          <w:color w:val="000000"/>
          <w:lang w:val="en-GB"/>
        </w:rPr>
        <w:t>Review and identify inter-regional and intra-regional coordination issues in the field of aeronautical meteorology and, as necessary, recommend actions to address those issues; and</w:t>
      </w:r>
    </w:p>
    <w:p w14:paraId="046E3412" w14:textId="77777777" w:rsidR="006D502C" w:rsidRPr="00BB7F54" w:rsidRDefault="006D502C" w:rsidP="006D502C">
      <w:pPr>
        <w:tabs>
          <w:tab w:val="left" w:pos="1080"/>
        </w:tabs>
        <w:spacing w:after="0" w:line="240" w:lineRule="auto"/>
        <w:ind w:left="1080"/>
        <w:jc w:val="both"/>
        <w:rPr>
          <w:rFonts w:ascii="Times New Roman" w:hAnsi="Times New Roman"/>
          <w:color w:val="000000"/>
          <w:lang w:val="en-GB"/>
        </w:rPr>
      </w:pPr>
    </w:p>
    <w:p w14:paraId="12D05123" w14:textId="7E0A5196" w:rsidR="006D502C" w:rsidRDefault="006D502C" w:rsidP="006D502C">
      <w:pPr>
        <w:numPr>
          <w:ilvl w:val="0"/>
          <w:numId w:val="14"/>
        </w:numPr>
        <w:tabs>
          <w:tab w:val="left" w:pos="1080"/>
        </w:tabs>
        <w:spacing w:after="0" w:line="240" w:lineRule="auto"/>
        <w:ind w:left="1080"/>
        <w:jc w:val="both"/>
        <w:rPr>
          <w:rFonts w:ascii="Times New Roman" w:hAnsi="Times New Roman"/>
          <w:color w:val="000000"/>
          <w:lang w:val="en-GB"/>
        </w:rPr>
      </w:pPr>
      <w:r w:rsidRPr="003B23EA">
        <w:rPr>
          <w:rFonts w:ascii="Times New Roman" w:hAnsi="Times New Roman"/>
          <w:strike/>
          <w:color w:val="000000"/>
          <w:lang w:val="en-GB"/>
        </w:rPr>
        <w:t xml:space="preserve">Identify and progress environmental initiatives related to aeronautical </w:t>
      </w:r>
      <w:r w:rsidRPr="008B0842">
        <w:rPr>
          <w:rFonts w:ascii="Times New Roman" w:hAnsi="Times New Roman"/>
          <w:strike/>
          <w:color w:val="000000"/>
          <w:lang w:val="en-GB"/>
        </w:rPr>
        <w:t>meteorology</w:t>
      </w:r>
      <w:r w:rsidR="004940AD" w:rsidRPr="004940AD">
        <w:rPr>
          <w:rFonts w:ascii="Times New Roman" w:hAnsi="Times New Roman"/>
          <w:color w:val="000000"/>
          <w:lang w:val="en-GB"/>
        </w:rPr>
        <w:t xml:space="preserve"> </w:t>
      </w:r>
      <w:r w:rsidR="008B0842" w:rsidRPr="008B0842">
        <w:rPr>
          <w:rFonts w:ascii="Times New Roman" w:hAnsi="Times New Roman"/>
          <w:color w:val="000000"/>
          <w:highlight w:val="lightGray"/>
          <w:lang w:val="en-GB"/>
        </w:rPr>
        <w:t xml:space="preserve">Share </w:t>
      </w:r>
      <w:r w:rsidR="008B0842">
        <w:rPr>
          <w:rFonts w:ascii="Times New Roman" w:hAnsi="Times New Roman"/>
          <w:color w:val="000000"/>
          <w:highlight w:val="lightGray"/>
          <w:lang w:val="en-GB"/>
        </w:rPr>
        <w:t>aeronautical</w:t>
      </w:r>
      <w:r w:rsidR="008B0842" w:rsidRPr="008B0842">
        <w:rPr>
          <w:rFonts w:ascii="Times New Roman" w:hAnsi="Times New Roman"/>
          <w:color w:val="000000"/>
          <w:highlight w:val="lightGray"/>
          <w:lang w:val="en-GB"/>
        </w:rPr>
        <w:t xml:space="preserve"> meteorological initiatives being undertaken to reduce the environmental impact of aviation operations</w:t>
      </w:r>
      <w:r w:rsidRPr="00BB7F54">
        <w:rPr>
          <w:rFonts w:ascii="Times New Roman" w:hAnsi="Times New Roman"/>
          <w:color w:val="000000"/>
          <w:lang w:val="en-GB"/>
        </w:rPr>
        <w:t>.</w:t>
      </w:r>
    </w:p>
    <w:p w14:paraId="5C78E862" w14:textId="77777777" w:rsidR="006B11DE" w:rsidRDefault="006B11DE" w:rsidP="003B23EA">
      <w:pPr>
        <w:pStyle w:val="ListParagraph"/>
        <w:rPr>
          <w:rFonts w:ascii="Times New Roman" w:hAnsi="Times New Roman"/>
          <w:color w:val="000000"/>
          <w:lang w:val="en-GB"/>
        </w:rPr>
      </w:pPr>
    </w:p>
    <w:p w14:paraId="03EAA998" w14:textId="3B566F99" w:rsidR="006B11DE" w:rsidRPr="003B23EA" w:rsidRDefault="006B11DE" w:rsidP="003B23EA">
      <w:pPr>
        <w:numPr>
          <w:ilvl w:val="0"/>
          <w:numId w:val="14"/>
        </w:numPr>
        <w:tabs>
          <w:tab w:val="left" w:pos="1080"/>
        </w:tabs>
        <w:spacing w:after="0" w:line="240" w:lineRule="auto"/>
        <w:ind w:left="1080"/>
        <w:jc w:val="both"/>
        <w:rPr>
          <w:rFonts w:ascii="Times New Roman" w:hAnsi="Times New Roman"/>
          <w:color w:val="000000"/>
          <w:highlight w:val="lightGray"/>
          <w:lang w:val="en-GB"/>
        </w:rPr>
      </w:pPr>
      <w:r w:rsidRPr="003B23EA">
        <w:rPr>
          <w:rFonts w:ascii="Times New Roman" w:hAnsi="Times New Roman"/>
          <w:color w:val="000000"/>
          <w:highlight w:val="lightGray"/>
          <w:lang w:val="en-GB"/>
        </w:rPr>
        <w:lastRenderedPageBreak/>
        <w:t>Share information on the impacts of climate change on aviation operations.</w:t>
      </w:r>
    </w:p>
    <w:p w14:paraId="5CC560D6" w14:textId="77777777" w:rsidR="006D502C" w:rsidRPr="00583C50" w:rsidRDefault="006D502C" w:rsidP="006D502C">
      <w:pPr>
        <w:spacing w:after="0" w:line="240" w:lineRule="auto"/>
        <w:jc w:val="both"/>
        <w:rPr>
          <w:rFonts w:ascii="Times New Roman" w:hAnsi="Times New Roman" w:cs="Times New Roman"/>
          <w:color w:val="000000"/>
          <w:lang w:val="en-GB"/>
        </w:rPr>
      </w:pPr>
    </w:p>
    <w:p w14:paraId="1B20E9A1" w14:textId="77777777" w:rsidR="006D502C" w:rsidRPr="00583C50" w:rsidRDefault="006D502C" w:rsidP="006D502C">
      <w:pPr>
        <w:numPr>
          <w:ilvl w:val="0"/>
          <w:numId w:val="12"/>
        </w:numPr>
        <w:spacing w:after="0" w:line="240" w:lineRule="auto"/>
        <w:ind w:left="0" w:firstLine="0"/>
        <w:jc w:val="both"/>
        <w:rPr>
          <w:rFonts w:ascii="Times New Roman" w:hAnsi="Times New Roman" w:cs="Times New Roman"/>
          <w:b/>
          <w:bCs/>
          <w:color w:val="000000"/>
          <w:lang w:val="en-GB"/>
        </w:rPr>
      </w:pPr>
      <w:r w:rsidRPr="00583C50">
        <w:rPr>
          <w:rFonts w:ascii="Times New Roman" w:hAnsi="Times New Roman" w:cs="Times New Roman"/>
          <w:b/>
          <w:bCs/>
          <w:color w:val="000000"/>
          <w:lang w:val="en-GB"/>
        </w:rPr>
        <w:t>Establishment of the MET SG</w:t>
      </w:r>
    </w:p>
    <w:p w14:paraId="58AF90F1" w14:textId="77777777" w:rsidR="006D502C" w:rsidRPr="00583C50" w:rsidRDefault="006D502C" w:rsidP="006D502C">
      <w:pPr>
        <w:spacing w:after="0" w:line="240" w:lineRule="auto"/>
        <w:jc w:val="both"/>
        <w:rPr>
          <w:rFonts w:ascii="Times New Roman" w:hAnsi="Times New Roman" w:cs="Times New Roman"/>
          <w:bCs/>
          <w:color w:val="000000"/>
          <w:lang w:val="en-GB"/>
        </w:rPr>
      </w:pPr>
    </w:p>
    <w:p w14:paraId="62584404" w14:textId="77777777" w:rsidR="006D502C" w:rsidRPr="00583C50" w:rsidRDefault="006D502C" w:rsidP="006D502C">
      <w:pPr>
        <w:pStyle w:val="ListParagraph"/>
        <w:numPr>
          <w:ilvl w:val="1"/>
          <w:numId w:val="12"/>
        </w:numPr>
        <w:tabs>
          <w:tab w:val="left" w:pos="1440"/>
        </w:tabs>
        <w:spacing w:after="0" w:line="240" w:lineRule="auto"/>
        <w:ind w:left="0" w:firstLine="0"/>
        <w:jc w:val="both"/>
        <w:rPr>
          <w:rFonts w:ascii="Times New Roman" w:hAnsi="Times New Roman" w:cs="Times New Roman"/>
          <w:b/>
          <w:bCs/>
          <w:color w:val="000000"/>
          <w:lang w:val="en-GB"/>
        </w:rPr>
      </w:pPr>
      <w:r w:rsidRPr="00583C50">
        <w:rPr>
          <w:rFonts w:ascii="Times New Roman" w:hAnsi="Times New Roman" w:cs="Times New Roman"/>
          <w:bCs/>
          <w:color w:val="000000"/>
          <w:lang w:val="en-GB"/>
        </w:rPr>
        <w:t xml:space="preserve">The </w:t>
      </w:r>
      <w:r w:rsidRPr="00583C50">
        <w:rPr>
          <w:rFonts w:ascii="Times New Roman" w:hAnsi="Times New Roman" w:cs="Times New Roman"/>
          <w:lang w:val="en-GB"/>
        </w:rPr>
        <w:t>Asia/Pacific Air Navigation Planning and Implementation Regional Group (APANPIRG) established the MET SG to assist in its planning and implementation work, charging MET SG with preparatory work on specifically defined problems in the field of aeronautical meteorology requiring expert advice for their resolution.</w:t>
      </w:r>
      <w:r w:rsidRPr="00583C50">
        <w:rPr>
          <w:rFonts w:ascii="Times New Roman" w:hAnsi="Times New Roman" w:cs="Times New Roman"/>
          <w:b/>
          <w:bCs/>
          <w:color w:val="000000"/>
          <w:lang w:val="en-GB"/>
        </w:rPr>
        <w:t xml:space="preserve"> </w:t>
      </w:r>
      <w:r w:rsidRPr="00583C50">
        <w:rPr>
          <w:rFonts w:ascii="Times New Roman" w:hAnsi="Times New Roman" w:cs="Times New Roman"/>
          <w:lang w:val="en-GB"/>
        </w:rPr>
        <w:t>APANPIRG also appointed MET SG as the ‘parent’ group for other contributory bodies working in the field of aeronautical meteorology for APANPIRG.</w:t>
      </w:r>
    </w:p>
    <w:p w14:paraId="6F363ED1" w14:textId="77777777" w:rsidR="006D502C" w:rsidRPr="00583C50" w:rsidRDefault="006D502C" w:rsidP="006D502C">
      <w:pPr>
        <w:spacing w:after="0" w:line="240" w:lineRule="auto"/>
        <w:jc w:val="both"/>
        <w:rPr>
          <w:rFonts w:ascii="Times New Roman" w:hAnsi="Times New Roman" w:cs="Times New Roman"/>
          <w:b/>
          <w:bCs/>
          <w:color w:val="000000"/>
          <w:lang w:val="en-GB"/>
        </w:rPr>
      </w:pPr>
    </w:p>
    <w:p w14:paraId="0F14D150" w14:textId="77777777" w:rsidR="006D502C" w:rsidRPr="00BB7F54" w:rsidRDefault="006D502C" w:rsidP="006D502C">
      <w:pPr>
        <w:numPr>
          <w:ilvl w:val="0"/>
          <w:numId w:val="12"/>
        </w:numPr>
        <w:spacing w:after="0" w:line="240" w:lineRule="auto"/>
        <w:ind w:left="0" w:firstLine="0"/>
        <w:jc w:val="both"/>
        <w:rPr>
          <w:rFonts w:ascii="Times New Roman" w:hAnsi="Times New Roman"/>
          <w:bCs/>
          <w:color w:val="000000"/>
          <w:lang w:val="en-GB"/>
        </w:rPr>
      </w:pPr>
      <w:r w:rsidRPr="00583C50">
        <w:rPr>
          <w:rFonts w:ascii="Times New Roman" w:hAnsi="Times New Roman" w:cs="Times New Roman"/>
          <w:b/>
          <w:bCs/>
          <w:color w:val="000000"/>
          <w:lang w:val="en-GB"/>
        </w:rPr>
        <w:t>Membership of</w:t>
      </w:r>
      <w:r w:rsidRPr="00BB7F54">
        <w:rPr>
          <w:rFonts w:ascii="Times New Roman" w:hAnsi="Times New Roman"/>
          <w:b/>
          <w:bCs/>
          <w:color w:val="000000"/>
          <w:lang w:val="en-GB"/>
        </w:rPr>
        <w:t xml:space="preserve"> the MET SG</w:t>
      </w:r>
    </w:p>
    <w:p w14:paraId="2CAEA76E" w14:textId="77777777" w:rsidR="006D502C" w:rsidRPr="00BB7F54" w:rsidRDefault="006D502C" w:rsidP="006D502C">
      <w:pPr>
        <w:spacing w:after="0" w:line="240" w:lineRule="auto"/>
        <w:jc w:val="both"/>
        <w:rPr>
          <w:rFonts w:ascii="Times New Roman" w:hAnsi="Times New Roman"/>
          <w:bCs/>
          <w:color w:val="000000"/>
          <w:lang w:val="en-GB"/>
        </w:rPr>
      </w:pPr>
    </w:p>
    <w:p w14:paraId="4359F7BC" w14:textId="77777777" w:rsidR="006D502C" w:rsidRPr="00BB7F54" w:rsidRDefault="006D502C" w:rsidP="006D502C">
      <w:pPr>
        <w:numPr>
          <w:ilvl w:val="1"/>
          <w:numId w:val="12"/>
        </w:numPr>
        <w:tabs>
          <w:tab w:val="left" w:pos="1440"/>
        </w:tabs>
        <w:spacing w:after="0" w:line="240" w:lineRule="auto"/>
        <w:ind w:left="0" w:firstLine="0"/>
        <w:jc w:val="both"/>
        <w:rPr>
          <w:rFonts w:ascii="Times New Roman" w:hAnsi="Times New Roman"/>
          <w:bCs/>
          <w:color w:val="000000"/>
          <w:lang w:val="en-GB"/>
        </w:rPr>
      </w:pPr>
      <w:r w:rsidRPr="00BB7F54">
        <w:rPr>
          <w:rFonts w:ascii="Times New Roman" w:hAnsi="Times New Roman"/>
          <w:lang w:val="en-GB"/>
        </w:rPr>
        <w:t>Membership of the MET SG comprises experts provided by States, whether Members or not of the APANPIRG, International Organizations and bodies having experience in the provision of aeronautical meteorological information and services.</w:t>
      </w:r>
    </w:p>
    <w:p w14:paraId="6D81B9CA" w14:textId="77777777" w:rsidR="006D502C" w:rsidRPr="00BB7F54" w:rsidRDefault="006D502C" w:rsidP="006D502C">
      <w:pPr>
        <w:spacing w:after="0" w:line="240" w:lineRule="auto"/>
        <w:jc w:val="both"/>
        <w:rPr>
          <w:rFonts w:ascii="Times New Roman" w:hAnsi="Times New Roman"/>
          <w:b/>
          <w:bCs/>
          <w:color w:val="000000"/>
          <w:lang w:val="en-GB"/>
        </w:rPr>
      </w:pPr>
    </w:p>
    <w:p w14:paraId="24C17A10" w14:textId="77777777" w:rsidR="006D502C" w:rsidRPr="00BB7F54" w:rsidRDefault="006D502C" w:rsidP="006D502C">
      <w:pPr>
        <w:numPr>
          <w:ilvl w:val="0"/>
          <w:numId w:val="12"/>
        </w:numPr>
        <w:spacing w:after="0" w:line="240" w:lineRule="auto"/>
        <w:ind w:left="0" w:firstLine="0"/>
        <w:jc w:val="both"/>
        <w:rPr>
          <w:rFonts w:ascii="Times New Roman" w:hAnsi="Times New Roman"/>
          <w:bCs/>
          <w:color w:val="000000"/>
          <w:lang w:val="en-GB"/>
        </w:rPr>
      </w:pPr>
      <w:r w:rsidRPr="00BB7F54">
        <w:rPr>
          <w:rFonts w:ascii="Times New Roman" w:hAnsi="Times New Roman"/>
          <w:b/>
          <w:bCs/>
          <w:color w:val="000000"/>
          <w:lang w:val="en-GB"/>
        </w:rPr>
        <w:t>Chairing and Secretary of the MET SG</w:t>
      </w:r>
    </w:p>
    <w:p w14:paraId="2D747F12" w14:textId="77777777" w:rsidR="006D502C" w:rsidRPr="00BB7F54" w:rsidRDefault="006D502C" w:rsidP="006D502C">
      <w:pPr>
        <w:spacing w:after="0" w:line="240" w:lineRule="auto"/>
        <w:jc w:val="both"/>
        <w:rPr>
          <w:rFonts w:ascii="Times New Roman" w:hAnsi="Times New Roman"/>
          <w:bCs/>
          <w:color w:val="000000"/>
          <w:lang w:val="en-GB"/>
        </w:rPr>
      </w:pPr>
    </w:p>
    <w:p w14:paraId="693BA569" w14:textId="77777777" w:rsidR="006D502C" w:rsidRPr="00BB7F54" w:rsidRDefault="006D502C" w:rsidP="006D502C">
      <w:pPr>
        <w:pStyle w:val="TableText"/>
        <w:rPr>
          <w:b/>
        </w:rPr>
      </w:pPr>
      <w:r w:rsidRPr="00BB7F54">
        <w:t>The MET SG shall elect a Chairperson, and Vice-Chairperson if needed, from the experts provided by States. The maximum term of the Chairperson and Vice Chairperson is four years. The Secretary of APANPIRG will appoint the Secretary of the MET SG.</w:t>
      </w:r>
    </w:p>
    <w:p w14:paraId="30459F1D" w14:textId="77777777" w:rsidR="006D502C" w:rsidRPr="00BB7F54" w:rsidRDefault="006D502C" w:rsidP="006D502C">
      <w:pPr>
        <w:spacing w:after="0" w:line="240" w:lineRule="auto"/>
        <w:jc w:val="both"/>
        <w:rPr>
          <w:rFonts w:ascii="Times New Roman" w:hAnsi="Times New Roman"/>
          <w:bCs/>
          <w:color w:val="000000"/>
          <w:lang w:val="en-GB"/>
        </w:rPr>
      </w:pPr>
    </w:p>
    <w:p w14:paraId="79F5D993" w14:textId="77777777" w:rsidR="006D502C" w:rsidRPr="00BB7F54" w:rsidRDefault="006D502C" w:rsidP="006D502C">
      <w:pPr>
        <w:numPr>
          <w:ilvl w:val="0"/>
          <w:numId w:val="12"/>
        </w:numPr>
        <w:spacing w:after="0" w:line="240" w:lineRule="auto"/>
        <w:ind w:left="0" w:firstLine="0"/>
        <w:jc w:val="both"/>
        <w:rPr>
          <w:rFonts w:ascii="Times New Roman" w:hAnsi="Times New Roman"/>
          <w:bCs/>
          <w:color w:val="000000"/>
          <w:lang w:val="en-GB"/>
        </w:rPr>
      </w:pPr>
      <w:r w:rsidRPr="00BB7F54">
        <w:rPr>
          <w:rFonts w:ascii="Times New Roman" w:hAnsi="Times New Roman"/>
          <w:b/>
          <w:bCs/>
          <w:color w:val="000000"/>
          <w:lang w:val="en-GB"/>
        </w:rPr>
        <w:t>Meetings of the MET SG</w:t>
      </w:r>
    </w:p>
    <w:p w14:paraId="67A8C586" w14:textId="77777777" w:rsidR="006D502C" w:rsidRPr="00BB7F54" w:rsidRDefault="006D502C" w:rsidP="006D502C">
      <w:pPr>
        <w:spacing w:after="0" w:line="240" w:lineRule="auto"/>
        <w:jc w:val="both"/>
        <w:rPr>
          <w:rFonts w:ascii="Times New Roman" w:hAnsi="Times New Roman"/>
          <w:bCs/>
          <w:color w:val="000000"/>
          <w:lang w:val="en-GB"/>
        </w:rPr>
      </w:pPr>
    </w:p>
    <w:p w14:paraId="50AE9FE3" w14:textId="77777777" w:rsidR="006D502C" w:rsidRPr="00BB7F54" w:rsidRDefault="006D502C" w:rsidP="006D502C">
      <w:pPr>
        <w:pStyle w:val="TableText"/>
        <w:rPr>
          <w:b/>
        </w:rPr>
      </w:pPr>
      <w:r w:rsidRPr="00BB7F54">
        <w:t>The Chairperson of the MET SG, in consultation with Members and the Secretary, shall decide the date and duration of Meetings. As a rule, the MET SG should agree, at each Meeting, on the date and duration of the next Meeting and on a tentative schedule of future Meetings.</w:t>
      </w:r>
    </w:p>
    <w:p w14:paraId="5638AB1E" w14:textId="77777777" w:rsidR="006D502C" w:rsidRPr="00BB7F54" w:rsidRDefault="006D502C" w:rsidP="006D502C">
      <w:pPr>
        <w:spacing w:after="0" w:line="240" w:lineRule="auto"/>
        <w:jc w:val="both"/>
        <w:rPr>
          <w:rFonts w:ascii="Times New Roman" w:hAnsi="Times New Roman"/>
          <w:bCs/>
          <w:color w:val="000000"/>
          <w:lang w:val="en-GB"/>
        </w:rPr>
      </w:pPr>
    </w:p>
    <w:p w14:paraId="57098E11" w14:textId="77777777" w:rsidR="006D502C" w:rsidRPr="00BB7F54" w:rsidRDefault="006D502C" w:rsidP="006D502C">
      <w:pPr>
        <w:numPr>
          <w:ilvl w:val="0"/>
          <w:numId w:val="12"/>
        </w:numPr>
        <w:spacing w:after="0" w:line="240" w:lineRule="auto"/>
        <w:ind w:left="0" w:firstLine="0"/>
        <w:jc w:val="both"/>
        <w:rPr>
          <w:rFonts w:ascii="Times New Roman" w:hAnsi="Times New Roman"/>
          <w:lang w:val="en-GB"/>
        </w:rPr>
      </w:pPr>
      <w:r w:rsidRPr="00BB7F54">
        <w:rPr>
          <w:rFonts w:ascii="Times New Roman" w:hAnsi="Times New Roman"/>
          <w:b/>
          <w:bCs/>
          <w:color w:val="000000"/>
          <w:lang w:val="en-GB"/>
        </w:rPr>
        <w:t>Documentation and Record of Meetings of the MET SG</w:t>
      </w:r>
    </w:p>
    <w:p w14:paraId="249BF8CB" w14:textId="77777777" w:rsidR="006D502C" w:rsidRPr="00BB7F54" w:rsidRDefault="006D502C" w:rsidP="006D502C">
      <w:pPr>
        <w:spacing w:after="0" w:line="240" w:lineRule="auto"/>
        <w:jc w:val="both"/>
        <w:rPr>
          <w:rFonts w:ascii="Times New Roman" w:hAnsi="Times New Roman"/>
          <w:lang w:val="en-GB"/>
        </w:rPr>
      </w:pPr>
    </w:p>
    <w:p w14:paraId="0EA45CB0" w14:textId="77777777" w:rsidR="006D502C" w:rsidRPr="00BB7F54" w:rsidRDefault="006D502C" w:rsidP="006D502C">
      <w:pPr>
        <w:pStyle w:val="TableText"/>
        <w:rPr>
          <w:b/>
        </w:rPr>
      </w:pPr>
      <w:r w:rsidRPr="00BB7F54">
        <w:t>The MET SG shall record the proceedings of its Meetings in the form of a Report or a Summary and submit the Report or Summary for review and consideration by APANPIRG. A Meeting Report should cover completed action on any part of the MET SG work plan and outline the needs of MET SG for further directives or guidance from the APANPIRG to proceed in its work. Reports on Meetings shall be of a simple layout and as concise as practicable and should normally cover:</w:t>
      </w:r>
    </w:p>
    <w:p w14:paraId="528496B7" w14:textId="77777777" w:rsidR="006D502C" w:rsidRPr="00BB7F54" w:rsidRDefault="006D502C" w:rsidP="006D502C">
      <w:pPr>
        <w:spacing w:after="0" w:line="240" w:lineRule="auto"/>
        <w:ind w:firstLine="720"/>
        <w:jc w:val="both"/>
        <w:rPr>
          <w:rFonts w:ascii="Times New Roman" w:hAnsi="Times New Roman"/>
          <w:lang w:val="en-GB"/>
        </w:rPr>
      </w:pPr>
    </w:p>
    <w:p w14:paraId="4396CEF6" w14:textId="77777777" w:rsidR="006D502C" w:rsidRPr="00BB7F54" w:rsidRDefault="006D502C" w:rsidP="006D502C">
      <w:pPr>
        <w:numPr>
          <w:ilvl w:val="0"/>
          <w:numId w:val="13"/>
        </w:numPr>
        <w:tabs>
          <w:tab w:val="left" w:pos="1080"/>
        </w:tabs>
        <w:spacing w:after="0" w:line="240" w:lineRule="auto"/>
        <w:ind w:left="1080"/>
        <w:jc w:val="both"/>
        <w:rPr>
          <w:rFonts w:ascii="Times New Roman" w:hAnsi="Times New Roman"/>
          <w:lang w:val="en-GB"/>
        </w:rPr>
      </w:pPr>
      <w:r w:rsidRPr="00BB7F54">
        <w:rPr>
          <w:rFonts w:ascii="Times New Roman" w:hAnsi="Times New Roman"/>
          <w:lang w:val="en-GB"/>
        </w:rPr>
        <w:t xml:space="preserve">Short </w:t>
      </w:r>
      <w:proofErr w:type="gramStart"/>
      <w:r w:rsidRPr="00BB7F54">
        <w:rPr>
          <w:rFonts w:ascii="Times New Roman" w:hAnsi="Times New Roman"/>
          <w:lang w:val="en-GB"/>
        </w:rPr>
        <w:t>introduction;</w:t>
      </w:r>
      <w:proofErr w:type="gramEnd"/>
    </w:p>
    <w:p w14:paraId="0B8E7D1A" w14:textId="77777777" w:rsidR="006D502C" w:rsidRPr="00BB7F54" w:rsidRDefault="006D502C" w:rsidP="006D502C">
      <w:pPr>
        <w:tabs>
          <w:tab w:val="left" w:pos="1080"/>
        </w:tabs>
        <w:spacing w:after="0" w:line="240" w:lineRule="auto"/>
        <w:ind w:left="1440" w:hanging="360"/>
        <w:jc w:val="both"/>
        <w:rPr>
          <w:rFonts w:ascii="Times New Roman" w:hAnsi="Times New Roman"/>
          <w:lang w:val="en-GB"/>
        </w:rPr>
      </w:pPr>
    </w:p>
    <w:p w14:paraId="7461F7BA" w14:textId="77777777" w:rsidR="006D502C" w:rsidRPr="00BB7F54" w:rsidRDefault="006D502C" w:rsidP="006D502C">
      <w:pPr>
        <w:numPr>
          <w:ilvl w:val="0"/>
          <w:numId w:val="13"/>
        </w:numPr>
        <w:tabs>
          <w:tab w:val="left" w:pos="1080"/>
        </w:tabs>
        <w:spacing w:after="0" w:line="240" w:lineRule="auto"/>
        <w:ind w:left="1080"/>
        <w:jc w:val="both"/>
        <w:rPr>
          <w:rFonts w:ascii="Times New Roman" w:hAnsi="Times New Roman"/>
          <w:lang w:val="en-GB"/>
        </w:rPr>
      </w:pPr>
      <w:r w:rsidRPr="00BB7F54">
        <w:rPr>
          <w:rFonts w:ascii="Times New Roman" w:hAnsi="Times New Roman"/>
          <w:lang w:val="en-GB"/>
        </w:rPr>
        <w:t>Summary of findings (presented in the order of discussion of the agenda items, including any proposals for action); and</w:t>
      </w:r>
    </w:p>
    <w:p w14:paraId="6D699DFE" w14:textId="77777777" w:rsidR="006D502C" w:rsidRPr="00BB7F54" w:rsidRDefault="006D502C" w:rsidP="006D502C">
      <w:pPr>
        <w:tabs>
          <w:tab w:val="left" w:pos="1080"/>
        </w:tabs>
        <w:spacing w:after="0" w:line="240" w:lineRule="auto"/>
        <w:ind w:left="1080" w:hanging="360"/>
        <w:jc w:val="both"/>
        <w:rPr>
          <w:rFonts w:ascii="Times New Roman" w:hAnsi="Times New Roman"/>
          <w:lang w:val="en-GB"/>
        </w:rPr>
      </w:pPr>
    </w:p>
    <w:p w14:paraId="07DF0A32" w14:textId="77777777" w:rsidR="006D502C" w:rsidRPr="00BB7F54" w:rsidRDefault="006D502C" w:rsidP="006D502C">
      <w:pPr>
        <w:numPr>
          <w:ilvl w:val="0"/>
          <w:numId w:val="13"/>
        </w:numPr>
        <w:tabs>
          <w:tab w:val="left" w:pos="1080"/>
        </w:tabs>
        <w:spacing w:after="0" w:line="240" w:lineRule="auto"/>
        <w:ind w:left="1080"/>
        <w:jc w:val="both"/>
        <w:rPr>
          <w:rFonts w:ascii="Times New Roman" w:hAnsi="Times New Roman"/>
          <w:lang w:val="en-GB"/>
        </w:rPr>
      </w:pPr>
      <w:r w:rsidRPr="00BB7F54">
        <w:rPr>
          <w:rFonts w:ascii="Times New Roman" w:hAnsi="Times New Roman"/>
          <w:lang w:val="en-GB"/>
        </w:rPr>
        <w:t>Work plan and schedule for future Meetings.</w:t>
      </w:r>
    </w:p>
    <w:p w14:paraId="1296C974" w14:textId="77777777" w:rsidR="006D502C" w:rsidRPr="00BB7F54" w:rsidRDefault="006D502C" w:rsidP="006D502C">
      <w:pPr>
        <w:spacing w:after="0" w:line="240" w:lineRule="auto"/>
        <w:jc w:val="both"/>
        <w:rPr>
          <w:rFonts w:ascii="Times New Roman" w:eastAsia="Calibri" w:hAnsi="Times New Roman"/>
          <w:lang w:val="en-GB"/>
        </w:rPr>
      </w:pPr>
    </w:p>
    <w:p w14:paraId="3DBB1DD7" w14:textId="77777777" w:rsidR="006D502C" w:rsidRPr="00BB7F54" w:rsidRDefault="006D502C" w:rsidP="006D502C">
      <w:pPr>
        <w:pStyle w:val="TableText"/>
        <w:rPr>
          <w:b/>
        </w:rPr>
      </w:pPr>
      <w:r w:rsidRPr="00BB7F54">
        <w:t>The Secretary should publish the Report as early as practicable (21-days) after the Meeting.</w:t>
      </w:r>
    </w:p>
    <w:p w14:paraId="4E748B82" w14:textId="77777777" w:rsidR="006D502C" w:rsidRPr="00BB7F54" w:rsidRDefault="006D502C" w:rsidP="006D502C">
      <w:pPr>
        <w:pStyle w:val="TableText"/>
        <w:numPr>
          <w:ilvl w:val="0"/>
          <w:numId w:val="0"/>
        </w:numPr>
      </w:pPr>
    </w:p>
    <w:p w14:paraId="6818E23A" w14:textId="77777777" w:rsidR="006D502C" w:rsidRPr="00BB7F54" w:rsidRDefault="006D502C" w:rsidP="006D502C">
      <w:pPr>
        <w:pStyle w:val="TableText"/>
      </w:pPr>
      <w:r w:rsidRPr="00BB7F54">
        <w:t>The Secretary should disseminate the meeting invitation as early as practicable, i.e., not less than 3-months before the Meeting, and reminders for submission of papers approx. 6-weeks</w:t>
      </w:r>
      <w:r w:rsidRPr="00BB7F54">
        <w:rPr>
          <w:rFonts w:eastAsia="Calibri"/>
        </w:rPr>
        <w:t xml:space="preserve"> and 1-week before the due date for submission of papers</w:t>
      </w:r>
      <w:r w:rsidRPr="00BB7F54">
        <w:t>.</w:t>
      </w:r>
    </w:p>
    <w:p w14:paraId="1DABA968" w14:textId="77777777" w:rsidR="006D502C" w:rsidRPr="00BB7F54" w:rsidRDefault="006D502C" w:rsidP="006D502C">
      <w:pPr>
        <w:pStyle w:val="ListParagraph"/>
        <w:spacing w:after="0" w:line="240" w:lineRule="auto"/>
        <w:rPr>
          <w:lang w:val="en-GB"/>
        </w:rPr>
      </w:pPr>
    </w:p>
    <w:p w14:paraId="5D8EC88E" w14:textId="77777777" w:rsidR="006D502C" w:rsidRPr="00BB7F54" w:rsidRDefault="006D502C" w:rsidP="006D502C">
      <w:pPr>
        <w:pStyle w:val="TableText"/>
        <w:rPr>
          <w:b/>
        </w:rPr>
      </w:pPr>
      <w:r w:rsidRPr="00BB7F54">
        <w:t>Contributors should submit papers to the ICAO Secretariat as early as practicable, i.e., 28-days before the Meeting at which they are intended to be considered. The Secretary should publish papers, and send a notification of their availability, as early as practicable, i.e., 14-days before the Meeting at which they are intended to be considered.</w:t>
      </w:r>
    </w:p>
    <w:p w14:paraId="49B0DE41" w14:textId="77777777" w:rsidR="006D502C" w:rsidRPr="00BB7F54" w:rsidRDefault="006D502C" w:rsidP="006D502C">
      <w:pPr>
        <w:pStyle w:val="ListParagraph"/>
        <w:spacing w:after="0" w:line="240" w:lineRule="auto"/>
        <w:ind w:left="800"/>
        <w:rPr>
          <w:rFonts w:eastAsia="Calibri"/>
          <w:b/>
          <w:lang w:val="en-GB"/>
        </w:rPr>
      </w:pPr>
    </w:p>
    <w:p w14:paraId="214B4852" w14:textId="77777777" w:rsidR="006D502C" w:rsidRPr="004940AD" w:rsidRDefault="006D502C" w:rsidP="006D502C">
      <w:pPr>
        <w:pStyle w:val="TableText"/>
        <w:rPr>
          <w:b/>
        </w:rPr>
      </w:pPr>
      <w:r w:rsidRPr="00BB7F54">
        <w:t>The Secretary, in consultation with the Chairperson, may decide to accept papers submitted less than 28-days before the Meeting at which they are intended to be considered when there is a clear benefit to the Meeting in doing so.</w:t>
      </w:r>
    </w:p>
    <w:p w14:paraId="0C04622C" w14:textId="77777777" w:rsidR="004940AD" w:rsidRPr="00BB7F54" w:rsidRDefault="004940AD" w:rsidP="004940AD">
      <w:pPr>
        <w:pStyle w:val="TableText"/>
        <w:numPr>
          <w:ilvl w:val="0"/>
          <w:numId w:val="0"/>
        </w:numPr>
        <w:rPr>
          <w:b/>
        </w:rPr>
      </w:pPr>
    </w:p>
    <w:p w14:paraId="60222A0F" w14:textId="77777777" w:rsidR="006D502C" w:rsidRPr="00BB7F54" w:rsidRDefault="006D502C" w:rsidP="006D502C">
      <w:pPr>
        <w:numPr>
          <w:ilvl w:val="0"/>
          <w:numId w:val="12"/>
        </w:numPr>
        <w:spacing w:after="0" w:line="240" w:lineRule="auto"/>
        <w:ind w:left="0" w:firstLine="0"/>
        <w:jc w:val="both"/>
        <w:rPr>
          <w:rFonts w:ascii="Times New Roman" w:hAnsi="Times New Roman"/>
          <w:b/>
          <w:color w:val="000000"/>
          <w:lang w:val="en-GB"/>
        </w:rPr>
      </w:pPr>
      <w:r w:rsidRPr="00BB7F54">
        <w:rPr>
          <w:rFonts w:ascii="Times New Roman" w:hAnsi="Times New Roman"/>
          <w:b/>
          <w:color w:val="000000"/>
          <w:lang w:val="en-GB"/>
        </w:rPr>
        <w:t>Delegated authority of the MET SG</w:t>
      </w:r>
    </w:p>
    <w:p w14:paraId="19B46B1A" w14:textId="77777777" w:rsidR="006D502C" w:rsidRPr="00BB7F54" w:rsidRDefault="006D502C" w:rsidP="006D502C">
      <w:pPr>
        <w:spacing w:after="0" w:line="240" w:lineRule="auto"/>
        <w:jc w:val="both"/>
        <w:rPr>
          <w:rFonts w:ascii="Times New Roman" w:hAnsi="Times New Roman"/>
          <w:color w:val="000000"/>
          <w:lang w:val="en-GB"/>
        </w:rPr>
      </w:pPr>
    </w:p>
    <w:p w14:paraId="397D7C45" w14:textId="77777777" w:rsidR="006D502C" w:rsidRPr="00BB7F54" w:rsidRDefault="006D502C" w:rsidP="006D502C">
      <w:pPr>
        <w:pStyle w:val="TableText"/>
        <w:rPr>
          <w:b/>
        </w:rPr>
      </w:pPr>
      <w:r w:rsidRPr="00BB7F54">
        <w:t>The MET SG may propose actions for further consideration by APANPIRG and record these in the MET SG Report as either draft Conclusions or draft Decisions of APANPIRG.</w:t>
      </w:r>
    </w:p>
    <w:p w14:paraId="1E1522E8" w14:textId="77777777" w:rsidR="006D502C" w:rsidRPr="00BB7F54" w:rsidRDefault="006D502C" w:rsidP="006D502C">
      <w:pPr>
        <w:pStyle w:val="TableText"/>
        <w:numPr>
          <w:ilvl w:val="0"/>
          <w:numId w:val="0"/>
        </w:numPr>
      </w:pPr>
    </w:p>
    <w:p w14:paraId="50D54BEE" w14:textId="2BE8EED5" w:rsidR="007F7D00" w:rsidRPr="00BB7F54" w:rsidRDefault="006D502C" w:rsidP="006D502C">
      <w:pPr>
        <w:pStyle w:val="TableText"/>
      </w:pPr>
      <w:r w:rsidRPr="00BB7F54">
        <w:t>Additionally, APANPIRG has empowered MET SG to adopt proposals for action on technical matters (especially those concerning guidance to States in the implementation of ICAO SARPs and global and regional plans) that do not have additional economic, environmental, inter-regional or political effects, which should be considered by APANPIRG. The MET SG shall record these in its Meeting Report as Conclusions or Decisions of MET SG.</w:t>
      </w:r>
    </w:p>
    <w:p w14:paraId="21CED97B" w14:textId="77777777" w:rsidR="007F7D00" w:rsidRDefault="007F7D00" w:rsidP="007F7D00">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p w14:paraId="177A0C5E" w14:textId="77777777" w:rsidR="007F7D00" w:rsidRDefault="007F7D00" w:rsidP="007F7D00">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p w14:paraId="40392CF8" w14:textId="77777777" w:rsidR="007F7D00" w:rsidRDefault="007F7D00" w:rsidP="007F7D00">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p>
    <w:p w14:paraId="6C7EF01F" w14:textId="77777777" w:rsidR="007F7D00" w:rsidRDefault="007F7D00" w:rsidP="007F7D00">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1E8F04D4" w14:textId="77777777" w:rsidR="007F7D00" w:rsidRPr="007E181D" w:rsidRDefault="007F7D00" w:rsidP="00FA6A23">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1B9C0057" w14:textId="77777777" w:rsidR="007F7D00" w:rsidRDefault="007F7D00" w:rsidP="00035DB0">
      <w:pPr>
        <w:shd w:val="clear" w:color="auto" w:fill="FFFFFF"/>
        <w:spacing w:after="0" w:line="240" w:lineRule="auto"/>
        <w:jc w:val="center"/>
        <w:rPr>
          <w:rFonts w:ascii="Times New Roman" w:hAnsi="Times New Roman" w:cs="Times New Roman"/>
          <w:b/>
          <w:lang w:val="en-GB"/>
        </w:rPr>
        <w:sectPr w:rsidR="007F7D00" w:rsidSect="00DC2CA3">
          <w:headerReference w:type="default" r:id="rId19"/>
          <w:footerReference w:type="default" r:id="rId20"/>
          <w:headerReference w:type="first" r:id="rId21"/>
          <w:pgSz w:w="11909" w:h="16834" w:code="9"/>
          <w:pgMar w:top="1440" w:right="1440" w:bottom="1440" w:left="1440" w:header="540" w:footer="706" w:gutter="0"/>
          <w:pgNumType w:start="1"/>
          <w:cols w:space="708"/>
          <w:docGrid w:linePitch="360"/>
        </w:sectPr>
      </w:pPr>
    </w:p>
    <w:p w14:paraId="70705444" w14:textId="68F3655C" w:rsidR="00DC2CA3" w:rsidRPr="00DC2CA3" w:rsidRDefault="00DC2CA3" w:rsidP="00DC2CA3">
      <w:pPr>
        <w:tabs>
          <w:tab w:val="left" w:pos="720"/>
          <w:tab w:val="left" w:pos="1440"/>
          <w:tab w:val="left" w:pos="2160"/>
          <w:tab w:val="left" w:pos="2520"/>
          <w:tab w:val="left" w:pos="2880"/>
        </w:tabs>
        <w:spacing w:after="0" w:line="240" w:lineRule="auto"/>
        <w:jc w:val="both"/>
        <w:rPr>
          <w:rFonts w:ascii="Times New Roman" w:hAnsi="Times New Roman" w:cs="Times New Roman"/>
          <w:lang w:val="en-GB"/>
        </w:rPr>
      </w:pPr>
      <w:r w:rsidRPr="00DC2CA3">
        <w:rPr>
          <w:rFonts w:ascii="Times New Roman" w:hAnsi="Times New Roman" w:cs="Times New Roman"/>
          <w:b/>
          <w:u w:val="single"/>
          <w:lang w:val="en-GB"/>
        </w:rPr>
        <w:lastRenderedPageBreak/>
        <w:t xml:space="preserve">APPENDIX </w:t>
      </w:r>
      <w:r>
        <w:rPr>
          <w:rFonts w:ascii="Times New Roman" w:hAnsi="Times New Roman" w:cs="Times New Roman"/>
          <w:b/>
          <w:u w:val="single"/>
          <w:lang w:val="en-GB"/>
        </w:rPr>
        <w:t>B</w:t>
      </w:r>
    </w:p>
    <w:p w14:paraId="49FA1F9F" w14:textId="77777777" w:rsidR="007F7D00" w:rsidRDefault="007F7D00" w:rsidP="00035DB0">
      <w:pPr>
        <w:shd w:val="clear" w:color="auto" w:fill="FFFFFF"/>
        <w:spacing w:after="0" w:line="240" w:lineRule="auto"/>
        <w:jc w:val="center"/>
        <w:rPr>
          <w:rFonts w:ascii="Times New Roman" w:hAnsi="Times New Roman" w:cs="Times New Roman"/>
          <w:b/>
          <w:lang w:val="en-GB"/>
        </w:rPr>
      </w:pPr>
    </w:p>
    <w:p w14:paraId="1DEA803B" w14:textId="3C5CAA32" w:rsidR="00035DB0" w:rsidRPr="00035DB0" w:rsidRDefault="00035DB0" w:rsidP="00035DB0">
      <w:pPr>
        <w:shd w:val="clear" w:color="auto" w:fill="FFFFFF"/>
        <w:spacing w:after="0" w:line="240" w:lineRule="auto"/>
        <w:jc w:val="center"/>
        <w:rPr>
          <w:rFonts w:ascii="Times New Roman" w:hAnsi="Times New Roman" w:cs="Times New Roman"/>
          <w:b/>
          <w:lang w:val="en-GB"/>
        </w:rPr>
      </w:pPr>
      <w:r w:rsidRPr="00035DB0">
        <w:rPr>
          <w:rFonts w:ascii="Times New Roman" w:hAnsi="Times New Roman" w:cs="Times New Roman"/>
          <w:b/>
          <w:lang w:val="en-GB"/>
        </w:rPr>
        <w:t>METEOROLOGY SUB-GROUP (MET SG)</w:t>
      </w:r>
    </w:p>
    <w:p w14:paraId="4846213D" w14:textId="77777777" w:rsidR="00035DB0" w:rsidRPr="00035DB0" w:rsidRDefault="00035DB0" w:rsidP="00035DB0">
      <w:pPr>
        <w:shd w:val="clear" w:color="auto" w:fill="FFFFFF"/>
        <w:spacing w:after="0" w:line="240" w:lineRule="auto"/>
        <w:jc w:val="center"/>
        <w:rPr>
          <w:rFonts w:ascii="Times New Roman" w:hAnsi="Times New Roman" w:cs="Times New Roman"/>
          <w:b/>
          <w:lang w:val="en-GB"/>
        </w:rPr>
      </w:pPr>
      <w:r w:rsidRPr="00035DB0">
        <w:rPr>
          <w:rFonts w:ascii="Times New Roman" w:hAnsi="Times New Roman" w:cs="Times New Roman"/>
          <w:b/>
          <w:lang w:val="en-GB"/>
        </w:rPr>
        <w:t>WORK PLAN</w:t>
      </w:r>
    </w:p>
    <w:p w14:paraId="4575F7C7" w14:textId="77777777" w:rsidR="00035DB0" w:rsidRPr="00035DB0" w:rsidRDefault="00035DB0" w:rsidP="00035DB0">
      <w:pPr>
        <w:tabs>
          <w:tab w:val="left" w:pos="1440"/>
          <w:tab w:val="left" w:pos="2016"/>
          <w:tab w:val="left" w:pos="2592"/>
          <w:tab w:val="left" w:pos="6120"/>
          <w:tab w:val="left" w:pos="6480"/>
        </w:tabs>
        <w:spacing w:after="0" w:line="240" w:lineRule="auto"/>
        <w:jc w:val="both"/>
        <w:rPr>
          <w:rFonts w:ascii="Times New Roman" w:hAnsi="Times New Roman" w:cs="Times New Roman"/>
          <w:b/>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787"/>
        <w:gridCol w:w="1549"/>
        <w:gridCol w:w="1003"/>
        <w:gridCol w:w="1024"/>
      </w:tblGrid>
      <w:tr w:rsidR="00AA4CCB" w:rsidRPr="00AA4CCB" w14:paraId="22E122F2" w14:textId="77777777" w:rsidTr="00C35DDD">
        <w:trPr>
          <w:cantSplit/>
          <w:tblHeader/>
        </w:trPr>
        <w:tc>
          <w:tcPr>
            <w:tcW w:w="65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434C52C" w14:textId="77777777" w:rsidR="00AA4CCB" w:rsidRPr="00AA4CCB" w:rsidRDefault="00AA4CCB" w:rsidP="00C35DDD">
            <w:pPr>
              <w:tabs>
                <w:tab w:val="left" w:pos="360"/>
                <w:tab w:val="left" w:pos="10532"/>
              </w:tabs>
              <w:spacing w:after="0" w:line="240" w:lineRule="auto"/>
              <w:jc w:val="center"/>
              <w:rPr>
                <w:rFonts w:ascii="Times New Roman" w:eastAsia="Calibri" w:hAnsi="Times New Roman" w:cs="Times New Roman"/>
                <w:b/>
                <w:sz w:val="16"/>
                <w:szCs w:val="16"/>
                <w:lang w:val="en-GB" w:eastAsia="zh-CN"/>
              </w:rPr>
            </w:pPr>
            <w:proofErr w:type="spellStart"/>
            <w:r w:rsidRPr="00AA4CCB">
              <w:rPr>
                <w:rFonts w:ascii="Times New Roman" w:eastAsia="Calibri" w:hAnsi="Times New Roman" w:cs="Times New Roman"/>
                <w:b/>
                <w:sz w:val="16"/>
                <w:szCs w:val="16"/>
                <w:lang w:val="en-GB" w:eastAsia="zh-CN"/>
              </w:rPr>
              <w:t>ToR</w:t>
            </w:r>
            <w:proofErr w:type="spellEnd"/>
          </w:p>
          <w:p w14:paraId="377D10C3" w14:textId="77777777" w:rsidR="00AA4CCB" w:rsidRPr="00AA4CCB" w:rsidRDefault="00AA4CCB" w:rsidP="00C35DDD">
            <w:pPr>
              <w:tabs>
                <w:tab w:val="left" w:pos="360"/>
                <w:tab w:val="left" w:pos="10532"/>
              </w:tabs>
              <w:spacing w:after="0" w:line="240" w:lineRule="auto"/>
              <w:jc w:val="center"/>
              <w:rPr>
                <w:rFonts w:ascii="Times New Roman" w:eastAsia="Calibri" w:hAnsi="Times New Roman" w:cs="Times New Roman"/>
                <w:b/>
                <w:sz w:val="16"/>
                <w:szCs w:val="16"/>
                <w:lang w:val="en-GB" w:eastAsia="zh-CN"/>
              </w:rPr>
            </w:pPr>
            <w:r w:rsidRPr="00AA4CCB">
              <w:rPr>
                <w:rFonts w:ascii="Times New Roman" w:eastAsia="Calibri" w:hAnsi="Times New Roman" w:cs="Times New Roman"/>
                <w:b/>
                <w:sz w:val="16"/>
                <w:szCs w:val="16"/>
                <w:lang w:val="en-GB" w:eastAsia="zh-CN"/>
              </w:rPr>
              <w:t>Ref*</w:t>
            </w:r>
          </w:p>
        </w:tc>
        <w:tc>
          <w:tcPr>
            <w:tcW w:w="478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3F8D245"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b/>
                <w:sz w:val="16"/>
                <w:szCs w:val="16"/>
                <w:lang w:val="en-GB" w:eastAsia="zh-CN"/>
              </w:rPr>
            </w:pPr>
            <w:r w:rsidRPr="00AA4CCB">
              <w:rPr>
                <w:rFonts w:ascii="Times New Roman" w:eastAsia="Calibri" w:hAnsi="Times New Roman" w:cs="Times New Roman"/>
                <w:b/>
                <w:sz w:val="16"/>
                <w:szCs w:val="16"/>
                <w:lang w:val="en-GB" w:eastAsia="zh-CN"/>
              </w:rPr>
              <w:t>Detailed description of deliverable</w:t>
            </w:r>
          </w:p>
        </w:tc>
        <w:tc>
          <w:tcPr>
            <w:tcW w:w="1549" w:type="dxa"/>
            <w:tcBorders>
              <w:top w:val="single" w:sz="4" w:space="0" w:color="auto"/>
              <w:left w:val="single" w:sz="4" w:space="0" w:color="auto"/>
              <w:bottom w:val="single" w:sz="4" w:space="0" w:color="auto"/>
              <w:right w:val="single" w:sz="4" w:space="0" w:color="auto"/>
            </w:tcBorders>
            <w:shd w:val="clear" w:color="auto" w:fill="F2F2F2"/>
            <w:vAlign w:val="center"/>
          </w:tcPr>
          <w:p w14:paraId="0BA77B35"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b/>
                <w:sz w:val="16"/>
                <w:szCs w:val="16"/>
                <w:lang w:val="en-GB" w:eastAsia="zh-CN"/>
              </w:rPr>
            </w:pPr>
            <w:r w:rsidRPr="00AA4CCB">
              <w:rPr>
                <w:rFonts w:ascii="Times New Roman" w:eastAsia="Calibri" w:hAnsi="Times New Roman" w:cs="Times New Roman"/>
                <w:b/>
                <w:sz w:val="16"/>
                <w:szCs w:val="16"/>
                <w:lang w:val="en-GB" w:eastAsia="zh-CN"/>
              </w:rPr>
              <w:t>Responsibility</w:t>
            </w:r>
          </w:p>
        </w:tc>
        <w:tc>
          <w:tcPr>
            <w:tcW w:w="1003" w:type="dxa"/>
            <w:tcBorders>
              <w:top w:val="single" w:sz="4" w:space="0" w:color="auto"/>
              <w:left w:val="single" w:sz="4" w:space="0" w:color="auto"/>
              <w:bottom w:val="single" w:sz="4" w:space="0" w:color="auto"/>
              <w:right w:val="single" w:sz="4" w:space="0" w:color="auto"/>
            </w:tcBorders>
            <w:shd w:val="clear" w:color="auto" w:fill="F2F2F2"/>
            <w:vAlign w:val="center"/>
          </w:tcPr>
          <w:p w14:paraId="332E6770"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b/>
                <w:sz w:val="16"/>
                <w:szCs w:val="16"/>
                <w:lang w:val="en-GB" w:eastAsia="zh-CN"/>
              </w:rPr>
            </w:pPr>
            <w:r w:rsidRPr="00AA4CCB">
              <w:rPr>
                <w:rFonts w:ascii="Times New Roman" w:eastAsia="Calibri" w:hAnsi="Times New Roman" w:cs="Times New Roman"/>
                <w:b/>
                <w:sz w:val="16"/>
                <w:szCs w:val="16"/>
                <w:lang w:val="en-GB" w:eastAsia="zh-CN"/>
              </w:rPr>
              <w:t>Target date</w:t>
            </w:r>
          </w:p>
        </w:tc>
        <w:tc>
          <w:tcPr>
            <w:tcW w:w="1024" w:type="dxa"/>
            <w:tcBorders>
              <w:top w:val="single" w:sz="4" w:space="0" w:color="auto"/>
              <w:left w:val="single" w:sz="4" w:space="0" w:color="auto"/>
              <w:bottom w:val="single" w:sz="4" w:space="0" w:color="auto"/>
              <w:right w:val="single" w:sz="4" w:space="0" w:color="auto"/>
            </w:tcBorders>
            <w:shd w:val="clear" w:color="auto" w:fill="F2F2F2"/>
            <w:vAlign w:val="center"/>
          </w:tcPr>
          <w:p w14:paraId="1642FC98"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b/>
                <w:sz w:val="16"/>
                <w:szCs w:val="16"/>
                <w:lang w:val="en-GB" w:eastAsia="zh-CN"/>
              </w:rPr>
            </w:pPr>
            <w:r w:rsidRPr="00AA4CCB">
              <w:rPr>
                <w:rFonts w:ascii="Times New Roman" w:eastAsia="Calibri" w:hAnsi="Times New Roman" w:cs="Times New Roman"/>
                <w:b/>
                <w:sz w:val="16"/>
                <w:szCs w:val="16"/>
                <w:lang w:val="en-GB" w:eastAsia="zh-CN"/>
              </w:rPr>
              <w:t>Status of progress</w:t>
            </w:r>
          </w:p>
        </w:tc>
      </w:tr>
      <w:tr w:rsidR="00AA4CCB" w:rsidRPr="00AA4CCB" w14:paraId="7BABE8FC" w14:textId="77777777" w:rsidTr="00C35DDD">
        <w:trPr>
          <w:cantSplit/>
          <w:trHeight w:val="215"/>
        </w:trPr>
        <w:tc>
          <w:tcPr>
            <w:tcW w:w="656" w:type="dxa"/>
            <w:tcBorders>
              <w:top w:val="single" w:sz="4" w:space="0" w:color="auto"/>
              <w:left w:val="single" w:sz="4" w:space="0" w:color="auto"/>
              <w:bottom w:val="single" w:sz="4" w:space="0" w:color="auto"/>
              <w:right w:val="single" w:sz="4" w:space="0" w:color="auto"/>
            </w:tcBorders>
            <w:vAlign w:val="center"/>
          </w:tcPr>
          <w:p w14:paraId="666FA64B" w14:textId="77777777" w:rsidR="00AA4CCB" w:rsidRPr="00AA4CCB" w:rsidRDefault="00AA4CCB" w:rsidP="00C35DDD">
            <w:pPr>
              <w:spacing w:after="0" w:line="240" w:lineRule="auto"/>
              <w:rPr>
                <w:rFonts w:ascii="Times New Roman" w:hAnsi="Times New Roman" w:cs="Times New Roman"/>
                <w:sz w:val="16"/>
                <w:szCs w:val="16"/>
                <w:lang w:val="en-GB"/>
              </w:rPr>
            </w:pPr>
            <w:r w:rsidRPr="00AA4CCB">
              <w:rPr>
                <w:rFonts w:ascii="Times New Roman" w:eastAsia="Calibri" w:hAnsi="Times New Roman" w:cs="Times New Roman"/>
                <w:sz w:val="16"/>
                <w:szCs w:val="16"/>
                <w:lang w:val="en-GB" w:eastAsia="zh-CN"/>
              </w:rPr>
              <w:t>a)</w:t>
            </w:r>
          </w:p>
        </w:tc>
        <w:tc>
          <w:tcPr>
            <w:tcW w:w="4787" w:type="dxa"/>
            <w:tcBorders>
              <w:top w:val="single" w:sz="4" w:space="0" w:color="auto"/>
              <w:left w:val="single" w:sz="4" w:space="0" w:color="auto"/>
              <w:bottom w:val="single" w:sz="4" w:space="0" w:color="auto"/>
              <w:right w:val="single" w:sz="4" w:space="0" w:color="auto"/>
            </w:tcBorders>
            <w:vAlign w:val="center"/>
          </w:tcPr>
          <w:p w14:paraId="644B6D7A" w14:textId="77777777" w:rsidR="00AA4CCB" w:rsidRPr="00AA4CCB" w:rsidRDefault="00AA4CCB" w:rsidP="00C35DDD">
            <w:pPr>
              <w:tabs>
                <w:tab w:val="left" w:pos="897"/>
                <w:tab w:val="left" w:pos="10532"/>
              </w:tabs>
              <w:spacing w:after="0" w:line="240" w:lineRule="auto"/>
              <w:rPr>
                <w:rFonts w:ascii="Times New Roman" w:hAnsi="Times New Roman" w:cs="Times New Roman"/>
                <w:sz w:val="16"/>
                <w:szCs w:val="16"/>
                <w:lang w:val="en-GB"/>
              </w:rPr>
            </w:pPr>
            <w:r w:rsidRPr="00AA4CCB">
              <w:rPr>
                <w:rFonts w:ascii="Times New Roman" w:hAnsi="Times New Roman" w:cs="Times New Roman"/>
                <w:b/>
                <w:bCs/>
                <w:sz w:val="16"/>
                <w:szCs w:val="16"/>
                <w:lang w:val="en-GB"/>
              </w:rPr>
              <w:t>Draft amendment proposal</w:t>
            </w:r>
            <w:r w:rsidRPr="00AA4CCB">
              <w:rPr>
                <w:rFonts w:ascii="Times New Roman" w:hAnsi="Times New Roman" w:cs="Times New Roman"/>
                <w:sz w:val="16"/>
                <w:szCs w:val="16"/>
                <w:lang w:val="en-GB"/>
              </w:rPr>
              <w:t xml:space="preserve"> for APAC ANP to fulfil missing data in Tables MET</w:t>
            </w:r>
          </w:p>
        </w:tc>
        <w:tc>
          <w:tcPr>
            <w:tcW w:w="1549" w:type="dxa"/>
            <w:tcBorders>
              <w:top w:val="single" w:sz="4" w:space="0" w:color="auto"/>
              <w:left w:val="single" w:sz="4" w:space="0" w:color="auto"/>
              <w:bottom w:val="single" w:sz="4" w:space="0" w:color="auto"/>
              <w:right w:val="single" w:sz="4" w:space="0" w:color="auto"/>
            </w:tcBorders>
            <w:vAlign w:val="center"/>
          </w:tcPr>
          <w:p w14:paraId="3CB3C02E"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3B23EA">
              <w:rPr>
                <w:rFonts w:ascii="Times New Roman" w:eastAsia="Calibri" w:hAnsi="Times New Roman" w:cs="Times New Roman"/>
                <w:strike/>
                <w:sz w:val="16"/>
                <w:szCs w:val="16"/>
                <w:lang w:val="en-GB" w:eastAsia="zh-CN"/>
              </w:rPr>
              <w:t>MET/S WG</w:t>
            </w:r>
            <w:r w:rsidRPr="00AA4CCB">
              <w:rPr>
                <w:rFonts w:ascii="Times New Roman" w:eastAsia="Calibri" w:hAnsi="Times New Roman" w:cs="Times New Roman"/>
                <w:sz w:val="16"/>
                <w:szCs w:val="16"/>
                <w:lang w:val="en-GB" w:eastAsia="zh-CN"/>
              </w:rPr>
              <w:t xml:space="preserve"> and Secretariat</w:t>
            </w:r>
          </w:p>
        </w:tc>
        <w:tc>
          <w:tcPr>
            <w:tcW w:w="1003" w:type="dxa"/>
            <w:tcBorders>
              <w:top w:val="single" w:sz="4" w:space="0" w:color="auto"/>
              <w:left w:val="single" w:sz="4" w:space="0" w:color="auto"/>
              <w:bottom w:val="single" w:sz="4" w:space="0" w:color="auto"/>
              <w:right w:val="single" w:sz="4" w:space="0" w:color="auto"/>
            </w:tcBorders>
            <w:vAlign w:val="center"/>
          </w:tcPr>
          <w:p w14:paraId="7CFBD8DB" w14:textId="77777777" w:rsidR="009B5329" w:rsidRDefault="008B0842"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3B23EA">
              <w:rPr>
                <w:rFonts w:ascii="Times New Roman" w:eastAsia="Calibri" w:hAnsi="Times New Roman" w:cs="Times New Roman"/>
                <w:sz w:val="16"/>
                <w:szCs w:val="16"/>
                <w:highlight w:val="lightGray"/>
                <w:lang w:val="en-GB" w:eastAsia="zh-CN"/>
              </w:rPr>
              <w:t>As required</w:t>
            </w:r>
          </w:p>
          <w:p w14:paraId="56E07CE7" w14:textId="4E004FA2" w:rsidR="00AA4CCB"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3B23EA">
              <w:rPr>
                <w:rFonts w:ascii="Times New Roman" w:eastAsia="Calibri" w:hAnsi="Times New Roman" w:cs="Times New Roman"/>
                <w:strike/>
                <w:sz w:val="16"/>
                <w:szCs w:val="16"/>
                <w:lang w:val="en-GB" w:eastAsia="zh-CN"/>
              </w:rPr>
              <w:t>Mar 2022</w:t>
            </w:r>
          </w:p>
        </w:tc>
        <w:tc>
          <w:tcPr>
            <w:tcW w:w="1024" w:type="dxa"/>
            <w:tcBorders>
              <w:top w:val="single" w:sz="4" w:space="0" w:color="auto"/>
              <w:left w:val="single" w:sz="4" w:space="0" w:color="auto"/>
              <w:bottom w:val="single" w:sz="4" w:space="0" w:color="auto"/>
              <w:right w:val="single" w:sz="4" w:space="0" w:color="auto"/>
            </w:tcBorders>
            <w:vAlign w:val="center"/>
          </w:tcPr>
          <w:p w14:paraId="7D247BBC"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6D49D09C" w14:textId="77777777" w:rsidTr="00C35DDD">
        <w:trPr>
          <w:cantSplit/>
          <w:trHeight w:val="215"/>
        </w:trPr>
        <w:tc>
          <w:tcPr>
            <w:tcW w:w="656" w:type="dxa"/>
            <w:tcBorders>
              <w:top w:val="single" w:sz="4" w:space="0" w:color="auto"/>
              <w:left w:val="single" w:sz="4" w:space="0" w:color="auto"/>
              <w:bottom w:val="single" w:sz="4" w:space="0" w:color="auto"/>
              <w:right w:val="single" w:sz="4" w:space="0" w:color="auto"/>
            </w:tcBorders>
            <w:vAlign w:val="center"/>
          </w:tcPr>
          <w:p w14:paraId="0D15F7F9" w14:textId="77777777" w:rsidR="00AA4CCB" w:rsidRPr="00AA4CCB" w:rsidRDefault="00AA4CCB" w:rsidP="00C35DDD">
            <w:pPr>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a)</w:t>
            </w:r>
          </w:p>
        </w:tc>
        <w:tc>
          <w:tcPr>
            <w:tcW w:w="4787" w:type="dxa"/>
            <w:tcBorders>
              <w:top w:val="single" w:sz="4" w:space="0" w:color="auto"/>
              <w:left w:val="single" w:sz="4" w:space="0" w:color="auto"/>
              <w:bottom w:val="single" w:sz="4" w:space="0" w:color="auto"/>
              <w:right w:val="single" w:sz="4" w:space="0" w:color="auto"/>
            </w:tcBorders>
            <w:vAlign w:val="center"/>
          </w:tcPr>
          <w:p w14:paraId="1ED6B8A4" w14:textId="77777777" w:rsidR="00AA4CCB" w:rsidRPr="00AA4CCB" w:rsidRDefault="00AA4CCB" w:rsidP="00C35DDD">
            <w:pPr>
              <w:tabs>
                <w:tab w:val="left" w:pos="533"/>
                <w:tab w:val="left" w:pos="10532"/>
              </w:tabs>
              <w:spacing w:after="0" w:line="240" w:lineRule="auto"/>
              <w:rPr>
                <w:rFonts w:ascii="Times New Roman" w:hAnsi="Times New Roman" w:cs="Times New Roman"/>
                <w:sz w:val="16"/>
                <w:szCs w:val="16"/>
                <w:lang w:val="en-GB"/>
              </w:rPr>
            </w:pPr>
            <w:r w:rsidRPr="00AA4CCB">
              <w:rPr>
                <w:rFonts w:ascii="Times New Roman" w:hAnsi="Times New Roman" w:cs="Times New Roman"/>
                <w:b/>
                <w:bCs/>
                <w:sz w:val="16"/>
                <w:szCs w:val="16"/>
                <w:lang w:val="en-GB"/>
              </w:rPr>
              <w:t>Draft amendment proposal</w:t>
            </w:r>
            <w:r w:rsidRPr="00AA4CCB">
              <w:rPr>
                <w:rFonts w:ascii="Times New Roman" w:hAnsi="Times New Roman" w:cs="Times New Roman"/>
                <w:sz w:val="16"/>
                <w:szCs w:val="16"/>
                <w:lang w:val="en-GB"/>
              </w:rPr>
              <w:t xml:space="preserve"> for APAC ANP to clarify the MET-related implementation planning guidance in the </w:t>
            </w:r>
            <w:r w:rsidRPr="004940AD">
              <w:rPr>
                <w:rFonts w:ascii="Times New Roman" w:hAnsi="Times New Roman" w:cs="Times New Roman"/>
                <w:sz w:val="16"/>
                <w:szCs w:val="16"/>
                <w:lang w:val="en-GB"/>
              </w:rPr>
              <w:t>ANRF</w:t>
            </w:r>
            <w:r w:rsidRPr="00AA4CCB">
              <w:rPr>
                <w:rFonts w:ascii="Times New Roman" w:hAnsi="Times New Roman" w:cs="Times New Roman"/>
                <w:sz w:val="16"/>
                <w:szCs w:val="16"/>
                <w:lang w:val="en-GB"/>
              </w:rPr>
              <w:t xml:space="preserve"> and other parts of Volume III</w:t>
            </w:r>
          </w:p>
        </w:tc>
        <w:tc>
          <w:tcPr>
            <w:tcW w:w="1549" w:type="dxa"/>
            <w:tcBorders>
              <w:top w:val="single" w:sz="4" w:space="0" w:color="auto"/>
              <w:left w:val="single" w:sz="4" w:space="0" w:color="auto"/>
              <w:bottom w:val="single" w:sz="4" w:space="0" w:color="auto"/>
              <w:right w:val="single" w:sz="4" w:space="0" w:color="auto"/>
            </w:tcBorders>
            <w:vAlign w:val="center"/>
          </w:tcPr>
          <w:p w14:paraId="2E76335C"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MET/R WG MET/IE WG</w:t>
            </w:r>
          </w:p>
          <w:p w14:paraId="079D2AB7" w14:textId="77777777" w:rsidR="00AA4CCB"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MET/S WG</w:t>
            </w:r>
          </w:p>
          <w:p w14:paraId="337C5D3D" w14:textId="7673C14C"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 xml:space="preserve">with guidance from </w:t>
            </w:r>
            <w:r w:rsidRPr="004940AD">
              <w:rPr>
                <w:rFonts w:ascii="Times New Roman" w:eastAsia="Calibri" w:hAnsi="Times New Roman" w:cs="Times New Roman"/>
                <w:strike/>
                <w:sz w:val="16"/>
                <w:szCs w:val="16"/>
                <w:lang w:val="en-GB" w:eastAsia="zh-CN"/>
              </w:rPr>
              <w:t>ICAO</w:t>
            </w:r>
            <w:r w:rsidR="004940AD">
              <w:rPr>
                <w:rFonts w:ascii="Times New Roman" w:eastAsia="Calibri" w:hAnsi="Times New Roman" w:cs="Times New Roman"/>
                <w:sz w:val="16"/>
                <w:szCs w:val="16"/>
                <w:lang w:val="en-GB" w:eastAsia="zh-CN"/>
              </w:rPr>
              <w:t xml:space="preserve"> </w:t>
            </w:r>
            <w:r w:rsidR="004940AD" w:rsidRPr="004940AD">
              <w:rPr>
                <w:rFonts w:ascii="Times New Roman" w:eastAsia="Calibri" w:hAnsi="Times New Roman" w:cs="Times New Roman"/>
                <w:sz w:val="16"/>
                <w:szCs w:val="16"/>
                <w:highlight w:val="lightGray"/>
                <w:lang w:val="en-GB" w:eastAsia="zh-CN"/>
              </w:rPr>
              <w:t>Secretariat</w:t>
            </w:r>
          </w:p>
        </w:tc>
        <w:tc>
          <w:tcPr>
            <w:tcW w:w="1003" w:type="dxa"/>
            <w:tcBorders>
              <w:top w:val="single" w:sz="4" w:space="0" w:color="auto"/>
              <w:left w:val="single" w:sz="4" w:space="0" w:color="auto"/>
              <w:bottom w:val="single" w:sz="4" w:space="0" w:color="auto"/>
              <w:right w:val="single" w:sz="4" w:space="0" w:color="auto"/>
            </w:tcBorders>
            <w:vAlign w:val="center"/>
          </w:tcPr>
          <w:p w14:paraId="09C43EF6" w14:textId="77777777" w:rsidR="009B5329"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3B23EA">
              <w:rPr>
                <w:rFonts w:ascii="Times New Roman" w:eastAsia="Calibri" w:hAnsi="Times New Roman" w:cs="Times New Roman"/>
                <w:strike/>
                <w:sz w:val="16"/>
                <w:szCs w:val="16"/>
                <w:lang w:val="en-GB" w:eastAsia="zh-CN"/>
              </w:rPr>
              <w:t>May 2022</w:t>
            </w:r>
          </w:p>
          <w:p w14:paraId="4511ADD3" w14:textId="2A07D6B2" w:rsidR="00AA4CCB" w:rsidRPr="003B23EA" w:rsidRDefault="008B0842" w:rsidP="00C35DDD">
            <w:pPr>
              <w:tabs>
                <w:tab w:val="left" w:pos="897"/>
                <w:tab w:val="left" w:pos="10532"/>
              </w:tabs>
              <w:spacing w:after="0" w:line="240" w:lineRule="auto"/>
              <w:rPr>
                <w:rFonts w:ascii="Times New Roman" w:eastAsia="Calibri" w:hAnsi="Times New Roman" w:cs="Times New Roman"/>
                <w:sz w:val="16"/>
                <w:szCs w:val="16"/>
                <w:highlight w:val="yellow"/>
                <w:lang w:val="en-GB" w:eastAsia="zh-CN"/>
              </w:rPr>
            </w:pPr>
            <w:r w:rsidRPr="003B23EA">
              <w:rPr>
                <w:rFonts w:ascii="Times New Roman" w:eastAsia="Calibri" w:hAnsi="Times New Roman" w:cs="Times New Roman"/>
                <w:sz w:val="16"/>
                <w:szCs w:val="16"/>
                <w:highlight w:val="lightGray"/>
                <w:lang w:val="en-GB" w:eastAsia="zh-CN"/>
              </w:rPr>
              <w:t>MET SG/29</w:t>
            </w:r>
          </w:p>
        </w:tc>
        <w:tc>
          <w:tcPr>
            <w:tcW w:w="1024" w:type="dxa"/>
            <w:tcBorders>
              <w:top w:val="single" w:sz="4" w:space="0" w:color="auto"/>
              <w:left w:val="single" w:sz="4" w:space="0" w:color="auto"/>
              <w:bottom w:val="single" w:sz="4" w:space="0" w:color="auto"/>
              <w:right w:val="single" w:sz="4" w:space="0" w:color="auto"/>
            </w:tcBorders>
            <w:vAlign w:val="center"/>
          </w:tcPr>
          <w:p w14:paraId="52464820"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5DBA109A"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5AE9831A" w14:textId="77777777" w:rsidR="00AA4CCB" w:rsidRPr="00AA4CCB" w:rsidRDefault="00AA4CCB" w:rsidP="00C35DDD">
            <w:pPr>
              <w:spacing w:after="0" w:line="240" w:lineRule="auto"/>
              <w:rPr>
                <w:rFonts w:ascii="Times New Roman" w:hAnsi="Times New Roman" w:cs="Times New Roman"/>
                <w:sz w:val="16"/>
                <w:szCs w:val="16"/>
                <w:lang w:val="en-GB"/>
              </w:rPr>
            </w:pPr>
            <w:r w:rsidRPr="00AA4CCB">
              <w:rPr>
                <w:rFonts w:ascii="Times New Roman" w:eastAsia="Calibri" w:hAnsi="Times New Roman" w:cs="Times New Roman"/>
                <w:sz w:val="16"/>
                <w:szCs w:val="16"/>
                <w:lang w:val="en-GB" w:eastAsia="zh-CN"/>
              </w:rPr>
              <w:t>b)</w:t>
            </w:r>
          </w:p>
        </w:tc>
        <w:tc>
          <w:tcPr>
            <w:tcW w:w="4787" w:type="dxa"/>
            <w:tcBorders>
              <w:top w:val="single" w:sz="4" w:space="0" w:color="auto"/>
              <w:left w:val="single" w:sz="4" w:space="0" w:color="auto"/>
              <w:bottom w:val="single" w:sz="4" w:space="0" w:color="auto"/>
              <w:right w:val="single" w:sz="4" w:space="0" w:color="auto"/>
            </w:tcBorders>
            <w:vAlign w:val="center"/>
          </w:tcPr>
          <w:p w14:paraId="4B576CEA" w14:textId="77777777" w:rsidR="00AA4CCB" w:rsidRPr="00AA4CCB" w:rsidRDefault="00AA4CCB" w:rsidP="00C35DDD">
            <w:pPr>
              <w:tabs>
                <w:tab w:val="left" w:pos="897"/>
                <w:tab w:val="left" w:pos="2160"/>
                <w:tab w:val="left" w:pos="2520"/>
                <w:tab w:val="left" w:pos="2880"/>
              </w:tabs>
              <w:spacing w:after="0" w:line="240" w:lineRule="auto"/>
              <w:rPr>
                <w:rFonts w:ascii="Times New Roman" w:hAnsi="Times New Roman" w:cs="Times New Roman"/>
                <w:sz w:val="16"/>
                <w:szCs w:val="16"/>
                <w:lang w:val="en-GB"/>
              </w:rPr>
            </w:pPr>
            <w:r w:rsidRPr="00AA4CCB">
              <w:rPr>
                <w:rFonts w:ascii="Times New Roman" w:hAnsi="Times New Roman" w:cs="Times New Roman"/>
                <w:b/>
                <w:bCs/>
                <w:sz w:val="16"/>
                <w:szCs w:val="16"/>
                <w:lang w:val="en-GB"/>
              </w:rPr>
              <w:t>Revised draft regional guidance material</w:t>
            </w:r>
            <w:r w:rsidRPr="00AA4CCB">
              <w:rPr>
                <w:rFonts w:ascii="Times New Roman" w:hAnsi="Times New Roman" w:cs="Times New Roman"/>
                <w:sz w:val="16"/>
                <w:szCs w:val="16"/>
                <w:lang w:val="en-GB"/>
              </w:rPr>
              <w:t xml:space="preserve"> on MET information needed to support the elements of the APAC Seamless </w:t>
            </w:r>
            <w:r w:rsidRPr="00AA4CCB">
              <w:rPr>
                <w:rFonts w:ascii="Times New Roman" w:hAnsi="Times New Roman" w:cs="Times New Roman"/>
                <w:color w:val="000000"/>
                <w:sz w:val="16"/>
                <w:szCs w:val="16"/>
                <w:lang w:val="en-GB"/>
              </w:rPr>
              <w:t>ANS</w:t>
            </w:r>
            <w:r w:rsidRPr="00AA4CCB">
              <w:rPr>
                <w:rFonts w:ascii="Times New Roman" w:hAnsi="Times New Roman" w:cs="Times New Roman"/>
                <w:sz w:val="16"/>
                <w:szCs w:val="16"/>
                <w:lang w:val="en-GB"/>
              </w:rPr>
              <w:t xml:space="preserve"> Plan</w:t>
            </w:r>
          </w:p>
        </w:tc>
        <w:tc>
          <w:tcPr>
            <w:tcW w:w="1549" w:type="dxa"/>
            <w:tcBorders>
              <w:top w:val="single" w:sz="4" w:space="0" w:color="auto"/>
              <w:left w:val="single" w:sz="4" w:space="0" w:color="auto"/>
              <w:bottom w:val="single" w:sz="4" w:space="0" w:color="auto"/>
              <w:right w:val="single" w:sz="4" w:space="0" w:color="auto"/>
            </w:tcBorders>
            <w:vAlign w:val="center"/>
          </w:tcPr>
          <w:p w14:paraId="73FA1922" w14:textId="3D4E8AE4"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hAnsi="Times New Roman" w:cs="Times New Roman"/>
                <w:sz w:val="16"/>
                <w:szCs w:val="16"/>
                <w:lang w:val="en-GB"/>
              </w:rPr>
              <w:t xml:space="preserve">MET/R WG (Deliverable </w:t>
            </w:r>
            <w:r w:rsidRPr="003B23EA">
              <w:rPr>
                <w:rFonts w:ascii="Times New Roman" w:hAnsi="Times New Roman" w:cs="Times New Roman"/>
                <w:strike/>
                <w:sz w:val="16"/>
                <w:szCs w:val="16"/>
                <w:lang w:val="en-GB"/>
              </w:rPr>
              <w:t>3</w:t>
            </w:r>
            <w:r w:rsidR="009B5329">
              <w:rPr>
                <w:rFonts w:ascii="Times New Roman" w:hAnsi="Times New Roman" w:cs="Times New Roman"/>
                <w:sz w:val="16"/>
                <w:szCs w:val="16"/>
                <w:lang w:val="en-GB"/>
              </w:rPr>
              <w:t xml:space="preserve"> </w:t>
            </w:r>
            <w:r w:rsidR="009B5329" w:rsidRPr="003B23EA">
              <w:rPr>
                <w:rFonts w:ascii="Times New Roman" w:hAnsi="Times New Roman" w:cs="Times New Roman"/>
                <w:sz w:val="16"/>
                <w:szCs w:val="16"/>
                <w:highlight w:val="lightGray"/>
                <w:lang w:val="en-GB"/>
              </w:rPr>
              <w:t>2</w:t>
            </w:r>
            <w:r w:rsidRPr="00AA4CCB">
              <w:rPr>
                <w:rFonts w:ascii="Times New Roman" w:hAnsi="Times New Roman" w:cs="Times New Roman"/>
                <w:sz w:val="16"/>
                <w:szCs w:val="16"/>
                <w:lang w:val="en-GB"/>
              </w:rPr>
              <w:t>)</w:t>
            </w:r>
          </w:p>
        </w:tc>
        <w:tc>
          <w:tcPr>
            <w:tcW w:w="1003" w:type="dxa"/>
            <w:tcBorders>
              <w:top w:val="single" w:sz="4" w:space="0" w:color="auto"/>
              <w:left w:val="single" w:sz="4" w:space="0" w:color="auto"/>
              <w:bottom w:val="single" w:sz="4" w:space="0" w:color="auto"/>
              <w:right w:val="single" w:sz="4" w:space="0" w:color="auto"/>
            </w:tcBorders>
            <w:vAlign w:val="center"/>
          </w:tcPr>
          <w:p w14:paraId="65A4B36B" w14:textId="77777777" w:rsidR="00AA4CCB" w:rsidRDefault="00AA4CCB" w:rsidP="00C35DDD">
            <w:pPr>
              <w:spacing w:after="0" w:line="240" w:lineRule="auto"/>
              <w:rPr>
                <w:rFonts w:ascii="Times New Roman" w:eastAsia="Calibri" w:hAnsi="Times New Roman" w:cs="Times New Roman"/>
                <w:strike/>
                <w:sz w:val="16"/>
                <w:szCs w:val="16"/>
                <w:lang w:val="en-GB" w:eastAsia="zh-CN"/>
              </w:rPr>
            </w:pPr>
            <w:r w:rsidRPr="004940AD">
              <w:rPr>
                <w:rFonts w:ascii="Times New Roman" w:eastAsia="Calibri" w:hAnsi="Times New Roman" w:cs="Times New Roman"/>
                <w:strike/>
                <w:sz w:val="16"/>
                <w:szCs w:val="16"/>
                <w:lang w:val="en-GB" w:eastAsia="zh-CN"/>
              </w:rPr>
              <w:t>May 2022</w:t>
            </w:r>
          </w:p>
          <w:p w14:paraId="5CA31C2B" w14:textId="7A840D86" w:rsidR="004940AD" w:rsidRPr="004940AD" w:rsidRDefault="004940AD" w:rsidP="00C35DDD">
            <w:pPr>
              <w:spacing w:after="0" w:line="240" w:lineRule="auto"/>
              <w:rPr>
                <w:rFonts w:ascii="Times New Roman" w:hAnsi="Times New Roman" w:cs="Times New Roman"/>
                <w:strike/>
                <w:sz w:val="16"/>
                <w:szCs w:val="16"/>
                <w:highlight w:val="yellow"/>
                <w:lang w:val="en-GB"/>
              </w:rPr>
            </w:pPr>
            <w:r w:rsidRPr="003B23EA">
              <w:rPr>
                <w:rFonts w:ascii="Times New Roman" w:eastAsia="Calibri" w:hAnsi="Times New Roman" w:cs="Times New Roman"/>
                <w:sz w:val="16"/>
                <w:szCs w:val="16"/>
                <w:highlight w:val="lightGray"/>
                <w:lang w:val="en-GB" w:eastAsia="zh-CN"/>
              </w:rPr>
              <w:t>As required</w:t>
            </w:r>
          </w:p>
        </w:tc>
        <w:tc>
          <w:tcPr>
            <w:tcW w:w="1024" w:type="dxa"/>
            <w:tcBorders>
              <w:top w:val="single" w:sz="4" w:space="0" w:color="auto"/>
              <w:left w:val="single" w:sz="4" w:space="0" w:color="auto"/>
              <w:bottom w:val="single" w:sz="4" w:space="0" w:color="auto"/>
              <w:right w:val="single" w:sz="4" w:space="0" w:color="auto"/>
            </w:tcBorders>
            <w:vAlign w:val="center"/>
          </w:tcPr>
          <w:p w14:paraId="787C9055" w14:textId="77777777" w:rsidR="00AA4CCB" w:rsidRPr="00AA4CCB" w:rsidRDefault="00AA4CCB" w:rsidP="00C35DDD">
            <w:pPr>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019140FB"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461BCA5F"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b)</w:t>
            </w:r>
          </w:p>
          <w:p w14:paraId="332F83F7"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c)</w:t>
            </w:r>
          </w:p>
          <w:p w14:paraId="40E67252"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g)</w:t>
            </w:r>
          </w:p>
        </w:tc>
        <w:tc>
          <w:tcPr>
            <w:tcW w:w="4787" w:type="dxa"/>
            <w:tcBorders>
              <w:top w:val="single" w:sz="4" w:space="0" w:color="auto"/>
              <w:left w:val="single" w:sz="4" w:space="0" w:color="auto"/>
              <w:bottom w:val="single" w:sz="4" w:space="0" w:color="auto"/>
              <w:right w:val="single" w:sz="4" w:space="0" w:color="auto"/>
            </w:tcBorders>
            <w:vAlign w:val="center"/>
          </w:tcPr>
          <w:p w14:paraId="63BC9A97" w14:textId="4544AC1C" w:rsidR="00AA4CCB" w:rsidRPr="00AA4CCB" w:rsidRDefault="001256C2" w:rsidP="00C35DDD">
            <w:pPr>
              <w:spacing w:after="0" w:line="240" w:lineRule="auto"/>
              <w:rPr>
                <w:rFonts w:ascii="Times New Roman" w:hAnsi="Times New Roman" w:cs="Times New Roman"/>
                <w:sz w:val="16"/>
                <w:szCs w:val="16"/>
                <w:lang w:val="en-GB"/>
              </w:rPr>
            </w:pPr>
            <w:r w:rsidRPr="003B23EA">
              <w:rPr>
                <w:rFonts w:ascii="Times New Roman" w:eastAsia="Calibri" w:hAnsi="Times New Roman" w:cs="Times New Roman"/>
                <w:sz w:val="16"/>
                <w:szCs w:val="16"/>
                <w:highlight w:val="lightGray"/>
                <w:lang w:val="en-GB" w:eastAsia="zh-CN"/>
              </w:rPr>
              <w:t xml:space="preserve">Promote aviation exercise outcomes of significance to MET SG, create or update as required guidance material for developing aviation exercises for meteorological events, provide expert support to exercise leaders as </w:t>
            </w:r>
            <w:proofErr w:type="spellStart"/>
            <w:proofErr w:type="gramStart"/>
            <w:r w:rsidRPr="003B23EA">
              <w:rPr>
                <w:rFonts w:ascii="Times New Roman" w:eastAsia="Calibri" w:hAnsi="Times New Roman" w:cs="Times New Roman"/>
                <w:sz w:val="16"/>
                <w:szCs w:val="16"/>
                <w:highlight w:val="lightGray"/>
                <w:lang w:val="en-GB" w:eastAsia="zh-CN"/>
              </w:rPr>
              <w:t>appropriate</w:t>
            </w:r>
            <w:r w:rsidRPr="003B23EA">
              <w:rPr>
                <w:rFonts w:ascii="Times New Roman" w:eastAsia="Calibri" w:hAnsi="Times New Roman" w:cs="Times New Roman"/>
                <w:b/>
                <w:bCs/>
                <w:sz w:val="16"/>
                <w:szCs w:val="16"/>
                <w:highlight w:val="lightGray"/>
                <w:lang w:val="en-GB" w:eastAsia="zh-CN"/>
              </w:rPr>
              <w:t>.</w:t>
            </w:r>
            <w:r w:rsidR="00AA4CCB" w:rsidRPr="003B23EA">
              <w:rPr>
                <w:rFonts w:ascii="Times New Roman" w:eastAsia="Calibri" w:hAnsi="Times New Roman" w:cs="Times New Roman"/>
                <w:b/>
                <w:bCs/>
                <w:strike/>
                <w:sz w:val="16"/>
                <w:szCs w:val="16"/>
                <w:lang w:val="en-GB" w:eastAsia="zh-CN"/>
              </w:rPr>
              <w:t>Final</w:t>
            </w:r>
            <w:proofErr w:type="spellEnd"/>
            <w:proofErr w:type="gramEnd"/>
            <w:r w:rsidR="00AA4CCB" w:rsidRPr="003B23EA">
              <w:rPr>
                <w:rFonts w:ascii="Times New Roman" w:eastAsia="Calibri" w:hAnsi="Times New Roman" w:cs="Times New Roman"/>
                <w:b/>
                <w:bCs/>
                <w:strike/>
                <w:sz w:val="16"/>
                <w:szCs w:val="16"/>
                <w:lang w:val="en-GB" w:eastAsia="zh-CN"/>
              </w:rPr>
              <w:t xml:space="preserve"> report</w:t>
            </w:r>
            <w:r w:rsidR="00AA4CCB" w:rsidRPr="003B23EA">
              <w:rPr>
                <w:rFonts w:ascii="Times New Roman" w:eastAsia="Calibri" w:hAnsi="Times New Roman" w:cs="Times New Roman"/>
                <w:strike/>
                <w:sz w:val="16"/>
                <w:szCs w:val="16"/>
                <w:lang w:val="en-GB" w:eastAsia="zh-CN"/>
              </w:rPr>
              <w:t xml:space="preserve"> on </w:t>
            </w:r>
            <w:r w:rsidR="00AA4CCB" w:rsidRPr="003B23EA">
              <w:rPr>
                <w:rFonts w:ascii="Times New Roman" w:hAnsi="Times New Roman" w:cs="Times New Roman"/>
                <w:strike/>
                <w:sz w:val="16"/>
                <w:szCs w:val="16"/>
                <w:lang w:val="en-GB"/>
              </w:rPr>
              <w:t>ICAO volcanic ash exercises (Papua New Guinea, North-east Asia, Philippines, etc.)</w:t>
            </w:r>
          </w:p>
        </w:tc>
        <w:tc>
          <w:tcPr>
            <w:tcW w:w="1549" w:type="dxa"/>
            <w:tcBorders>
              <w:top w:val="single" w:sz="4" w:space="0" w:color="auto"/>
              <w:left w:val="single" w:sz="4" w:space="0" w:color="auto"/>
              <w:bottom w:val="single" w:sz="4" w:space="0" w:color="auto"/>
              <w:right w:val="single" w:sz="4" w:space="0" w:color="auto"/>
            </w:tcBorders>
            <w:vAlign w:val="center"/>
          </w:tcPr>
          <w:p w14:paraId="15009595" w14:textId="77777777" w:rsidR="00AA4CCB" w:rsidRDefault="00AA4CCB" w:rsidP="00C35DDD">
            <w:pPr>
              <w:tabs>
                <w:tab w:val="left" w:pos="897"/>
                <w:tab w:val="left" w:pos="10532"/>
              </w:tabs>
              <w:spacing w:after="0" w:line="240" w:lineRule="auto"/>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APAC</w:t>
            </w:r>
            <w:r w:rsidRPr="00AA4CCB">
              <w:rPr>
                <w:rFonts w:ascii="Times New Roman" w:eastAsia="Calibri" w:hAnsi="Times New Roman" w:cs="Times New Roman"/>
                <w:sz w:val="16"/>
                <w:szCs w:val="16"/>
                <w:lang w:val="en-GB" w:eastAsia="zh-CN"/>
              </w:rPr>
              <w:t xml:space="preserve"> </w:t>
            </w:r>
            <w:r w:rsidRPr="003B23EA">
              <w:rPr>
                <w:rFonts w:ascii="Times New Roman" w:eastAsia="Calibri" w:hAnsi="Times New Roman" w:cs="Times New Roman"/>
                <w:strike/>
                <w:sz w:val="16"/>
                <w:szCs w:val="16"/>
                <w:lang w:val="en-GB" w:eastAsia="zh-CN"/>
              </w:rPr>
              <w:t>VOLCEX/SG</w:t>
            </w:r>
          </w:p>
          <w:p w14:paraId="558374C9" w14:textId="2377E72F" w:rsidR="009B5329" w:rsidRPr="00AA4CCB" w:rsidRDefault="009B5329"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3B23EA">
              <w:rPr>
                <w:rFonts w:ascii="Times New Roman" w:eastAsia="Calibri" w:hAnsi="Times New Roman" w:cs="Times New Roman"/>
                <w:sz w:val="16"/>
                <w:szCs w:val="16"/>
                <w:highlight w:val="lightGray"/>
                <w:lang w:val="en-GB" w:eastAsia="zh-CN"/>
              </w:rPr>
              <w:t>MET SG</w:t>
            </w:r>
          </w:p>
        </w:tc>
        <w:tc>
          <w:tcPr>
            <w:tcW w:w="1003" w:type="dxa"/>
            <w:tcBorders>
              <w:top w:val="single" w:sz="4" w:space="0" w:color="auto"/>
              <w:left w:val="single" w:sz="4" w:space="0" w:color="auto"/>
              <w:bottom w:val="single" w:sz="4" w:space="0" w:color="auto"/>
              <w:right w:val="single" w:sz="4" w:space="0" w:color="auto"/>
            </w:tcBorders>
            <w:vAlign w:val="center"/>
          </w:tcPr>
          <w:p w14:paraId="75092F97" w14:textId="77777777" w:rsidR="00DE12A9"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lightGray"/>
                <w:lang w:val="en-GB" w:eastAsia="zh-CN"/>
              </w:rPr>
            </w:pPr>
            <w:r w:rsidRPr="003B23EA">
              <w:rPr>
                <w:rFonts w:ascii="Times New Roman" w:eastAsia="Calibri" w:hAnsi="Times New Roman" w:cs="Times New Roman"/>
                <w:strike/>
                <w:sz w:val="16"/>
                <w:szCs w:val="16"/>
                <w:lang w:val="en-GB" w:eastAsia="zh-CN"/>
              </w:rPr>
              <w:t>TBD</w:t>
            </w:r>
          </w:p>
          <w:p w14:paraId="2F242C5F" w14:textId="56C8EBC1" w:rsidR="00AA4CCB" w:rsidRPr="003B23EA" w:rsidRDefault="001256C2" w:rsidP="00C35DDD">
            <w:pPr>
              <w:tabs>
                <w:tab w:val="left" w:pos="897"/>
                <w:tab w:val="left" w:pos="10532"/>
              </w:tabs>
              <w:spacing w:after="0" w:line="240" w:lineRule="auto"/>
              <w:rPr>
                <w:rFonts w:ascii="Times New Roman" w:eastAsia="Calibri" w:hAnsi="Times New Roman" w:cs="Times New Roman"/>
                <w:sz w:val="16"/>
                <w:szCs w:val="16"/>
                <w:highlight w:val="yellow"/>
                <w:lang w:val="en-GB" w:eastAsia="zh-CN"/>
              </w:rPr>
            </w:pPr>
            <w:r w:rsidRPr="003B23EA">
              <w:rPr>
                <w:rFonts w:ascii="Times New Roman" w:eastAsia="Calibri" w:hAnsi="Times New Roman" w:cs="Times New Roman"/>
                <w:sz w:val="16"/>
                <w:szCs w:val="16"/>
                <w:highlight w:val="lightGray"/>
                <w:lang w:val="en-GB" w:eastAsia="zh-CN"/>
              </w:rPr>
              <w:t>As required</w:t>
            </w:r>
          </w:p>
        </w:tc>
        <w:tc>
          <w:tcPr>
            <w:tcW w:w="1024" w:type="dxa"/>
            <w:tcBorders>
              <w:top w:val="single" w:sz="4" w:space="0" w:color="auto"/>
              <w:left w:val="single" w:sz="4" w:space="0" w:color="auto"/>
              <w:bottom w:val="single" w:sz="4" w:space="0" w:color="auto"/>
              <w:right w:val="single" w:sz="4" w:space="0" w:color="auto"/>
            </w:tcBorders>
            <w:vAlign w:val="center"/>
          </w:tcPr>
          <w:p w14:paraId="635693FB" w14:textId="77777777" w:rsidR="00DE12A9" w:rsidRDefault="001256C2" w:rsidP="00C35DDD">
            <w:pPr>
              <w:tabs>
                <w:tab w:val="left" w:pos="897"/>
                <w:tab w:val="left" w:pos="10532"/>
              </w:tabs>
              <w:spacing w:after="0" w:line="240" w:lineRule="auto"/>
              <w:jc w:val="center"/>
              <w:rPr>
                <w:rFonts w:ascii="Times New Roman" w:eastAsia="Calibri" w:hAnsi="Times New Roman" w:cs="Times New Roman"/>
                <w:sz w:val="16"/>
                <w:szCs w:val="16"/>
                <w:lang w:val="en-GB" w:eastAsia="zh-CN"/>
              </w:rPr>
            </w:pPr>
            <w:r w:rsidRPr="003B23EA">
              <w:rPr>
                <w:rFonts w:ascii="Times New Roman" w:eastAsia="Calibri" w:hAnsi="Times New Roman" w:cs="Times New Roman"/>
                <w:sz w:val="16"/>
                <w:szCs w:val="16"/>
                <w:highlight w:val="lightGray"/>
                <w:lang w:val="en-GB" w:eastAsia="zh-CN"/>
              </w:rPr>
              <w:t>In progress</w:t>
            </w:r>
          </w:p>
          <w:p w14:paraId="19C6FAD3" w14:textId="371608A6" w:rsidR="00AA4CCB" w:rsidRPr="003B23EA" w:rsidRDefault="00AA4CCB" w:rsidP="00C35DDD">
            <w:pPr>
              <w:tabs>
                <w:tab w:val="left" w:pos="897"/>
                <w:tab w:val="left" w:pos="10532"/>
              </w:tabs>
              <w:spacing w:after="0" w:line="240" w:lineRule="auto"/>
              <w:jc w:val="center"/>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Not started</w:t>
            </w:r>
          </w:p>
        </w:tc>
      </w:tr>
      <w:tr w:rsidR="00AA4CCB" w:rsidRPr="00AA4CCB" w14:paraId="773219F6"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3C7685DF"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c)</w:t>
            </w:r>
          </w:p>
          <w:p w14:paraId="29FA87B1"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trike/>
                <w:sz w:val="16"/>
                <w:szCs w:val="16"/>
                <w:lang w:val="en-GB" w:eastAsia="zh-CN"/>
              </w:rPr>
            </w:pPr>
            <w:r w:rsidRPr="00AA4CCB">
              <w:rPr>
                <w:rFonts w:ascii="Times New Roman" w:eastAsia="Calibri" w:hAnsi="Times New Roman" w:cs="Times New Roman"/>
                <w:sz w:val="16"/>
                <w:szCs w:val="16"/>
                <w:lang w:val="en-GB" w:eastAsia="zh-CN"/>
              </w:rPr>
              <w:t>d)</w:t>
            </w:r>
          </w:p>
        </w:tc>
        <w:tc>
          <w:tcPr>
            <w:tcW w:w="4787" w:type="dxa"/>
            <w:tcBorders>
              <w:top w:val="single" w:sz="4" w:space="0" w:color="auto"/>
              <w:left w:val="single" w:sz="4" w:space="0" w:color="auto"/>
              <w:bottom w:val="single" w:sz="4" w:space="0" w:color="auto"/>
              <w:right w:val="single" w:sz="4" w:space="0" w:color="auto"/>
            </w:tcBorders>
            <w:vAlign w:val="center"/>
            <w:hideMark/>
          </w:tcPr>
          <w:p w14:paraId="0B3461C7" w14:textId="390CAF16" w:rsidR="00AA4CCB" w:rsidRPr="00AA4CCB" w:rsidRDefault="00AA4CCB" w:rsidP="00C35DDD">
            <w:pPr>
              <w:tabs>
                <w:tab w:val="left" w:pos="897"/>
                <w:tab w:val="left" w:pos="10532"/>
              </w:tabs>
              <w:spacing w:after="0" w:line="240" w:lineRule="auto"/>
              <w:rPr>
                <w:rFonts w:ascii="Times New Roman" w:hAnsi="Times New Roman" w:cs="Times New Roman"/>
                <w:sz w:val="16"/>
                <w:szCs w:val="16"/>
                <w:lang w:val="en-GB"/>
              </w:rPr>
            </w:pPr>
            <w:r w:rsidRPr="003B23EA">
              <w:rPr>
                <w:rFonts w:ascii="Times New Roman" w:hAnsi="Times New Roman" w:cs="Times New Roman"/>
                <w:b/>
                <w:bCs/>
                <w:strike/>
                <w:sz w:val="16"/>
                <w:szCs w:val="16"/>
                <w:lang w:val="en-GB"/>
              </w:rPr>
              <w:t>Update</w:t>
            </w:r>
            <w:r w:rsidRPr="003B23EA">
              <w:rPr>
                <w:rFonts w:ascii="Times New Roman" w:hAnsi="Times New Roman" w:cs="Times New Roman"/>
                <w:strike/>
                <w:sz w:val="16"/>
                <w:szCs w:val="16"/>
                <w:lang w:val="en-GB"/>
              </w:rPr>
              <w:t xml:space="preserve"> the reporting form on APANPIRG AN </w:t>
            </w:r>
            <w:proofErr w:type="gramStart"/>
            <w:r w:rsidRPr="003B23EA">
              <w:rPr>
                <w:rFonts w:ascii="Times New Roman" w:hAnsi="Times New Roman" w:cs="Times New Roman"/>
                <w:strike/>
                <w:sz w:val="16"/>
                <w:szCs w:val="16"/>
                <w:lang w:val="en-GB"/>
              </w:rPr>
              <w:t>deficiencies</w:t>
            </w:r>
            <w:proofErr w:type="gramEnd"/>
            <w:r w:rsidRPr="003B23EA">
              <w:rPr>
                <w:rFonts w:ascii="Times New Roman" w:hAnsi="Times New Roman" w:cs="Times New Roman"/>
                <w:strike/>
                <w:sz w:val="16"/>
                <w:szCs w:val="16"/>
                <w:lang w:val="en-GB"/>
              </w:rPr>
              <w:t xml:space="preserve"> to reflect progress to add/</w:t>
            </w:r>
            <w:proofErr w:type="spellStart"/>
            <w:r w:rsidRPr="003B23EA">
              <w:rPr>
                <w:rFonts w:ascii="Times New Roman" w:hAnsi="Times New Roman" w:cs="Times New Roman"/>
                <w:strike/>
                <w:sz w:val="16"/>
                <w:szCs w:val="16"/>
                <w:lang w:val="en-GB"/>
              </w:rPr>
              <w:t>remove</w:t>
            </w:r>
            <w:r w:rsidR="00D446C3" w:rsidRPr="003B23EA">
              <w:rPr>
                <w:rFonts w:ascii="Times New Roman" w:hAnsi="Times New Roman" w:cs="Times New Roman"/>
                <w:b/>
                <w:bCs/>
                <w:sz w:val="16"/>
                <w:szCs w:val="16"/>
                <w:highlight w:val="lightGray"/>
                <w:lang w:val="en-GB"/>
              </w:rPr>
              <w:t>Monitor</w:t>
            </w:r>
            <w:proofErr w:type="spellEnd"/>
            <w:r w:rsidR="00D446C3" w:rsidRPr="003B23EA">
              <w:rPr>
                <w:rFonts w:ascii="Times New Roman" w:hAnsi="Times New Roman" w:cs="Times New Roman"/>
                <w:b/>
                <w:bCs/>
                <w:sz w:val="16"/>
                <w:szCs w:val="16"/>
                <w:highlight w:val="lightGray"/>
                <w:lang w:val="en-GB"/>
              </w:rPr>
              <w:t xml:space="preserve"> </w:t>
            </w:r>
            <w:r w:rsidR="00D446C3" w:rsidRPr="003B23EA">
              <w:rPr>
                <w:rFonts w:ascii="Times New Roman" w:hAnsi="Times New Roman" w:cs="Times New Roman"/>
                <w:sz w:val="16"/>
                <w:szCs w:val="16"/>
                <w:highlight w:val="lightGray"/>
                <w:lang w:val="en-GB"/>
              </w:rPr>
              <w:t>the regional implementation of meteorological observations, forecasts, warnings, and advisories, to identify potential</w:t>
            </w:r>
            <w:r w:rsidRPr="00AA4CCB">
              <w:rPr>
                <w:rFonts w:ascii="Times New Roman" w:hAnsi="Times New Roman" w:cs="Times New Roman"/>
                <w:sz w:val="16"/>
                <w:szCs w:val="16"/>
                <w:lang w:val="en-GB"/>
              </w:rPr>
              <w:t xml:space="preserve"> deficiencies in the MET field</w:t>
            </w:r>
          </w:p>
        </w:tc>
        <w:tc>
          <w:tcPr>
            <w:tcW w:w="1549" w:type="dxa"/>
            <w:tcBorders>
              <w:top w:val="single" w:sz="4" w:space="0" w:color="auto"/>
              <w:left w:val="single" w:sz="4" w:space="0" w:color="auto"/>
              <w:bottom w:val="single" w:sz="4" w:space="0" w:color="auto"/>
              <w:right w:val="single" w:sz="4" w:space="0" w:color="auto"/>
            </w:tcBorders>
            <w:vAlign w:val="center"/>
          </w:tcPr>
          <w:p w14:paraId="7397C5EA"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MET SG Chair, Secretariat</w:t>
            </w:r>
          </w:p>
        </w:tc>
        <w:tc>
          <w:tcPr>
            <w:tcW w:w="1003" w:type="dxa"/>
            <w:tcBorders>
              <w:top w:val="single" w:sz="4" w:space="0" w:color="auto"/>
              <w:left w:val="single" w:sz="4" w:space="0" w:color="auto"/>
              <w:bottom w:val="single" w:sz="4" w:space="0" w:color="auto"/>
              <w:right w:val="single" w:sz="4" w:space="0" w:color="auto"/>
            </w:tcBorders>
            <w:vAlign w:val="center"/>
          </w:tcPr>
          <w:p w14:paraId="7856EDED" w14:textId="1A7169EA" w:rsidR="00B700CC" w:rsidRPr="00B700CC" w:rsidRDefault="00B700CC" w:rsidP="00C35DDD">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proofErr w:type="spellStart"/>
            <w:r w:rsidRPr="00B700CC">
              <w:rPr>
                <w:rFonts w:ascii="Times New Roman" w:eastAsia="Calibri" w:hAnsi="Times New Roman" w:cs="Times New Roman"/>
                <w:sz w:val="16"/>
                <w:szCs w:val="16"/>
                <w:highlight w:val="lightGray"/>
                <w:lang w:val="en-GB" w:eastAsia="zh-CN"/>
              </w:rPr>
              <w:t>Anually</w:t>
            </w:r>
            <w:proofErr w:type="spellEnd"/>
          </w:p>
          <w:p w14:paraId="20908BCF" w14:textId="34067F85" w:rsidR="00AA4CCB" w:rsidRPr="00B700CC"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B700CC">
              <w:rPr>
                <w:rFonts w:ascii="Times New Roman" w:eastAsia="Calibri" w:hAnsi="Times New Roman" w:cs="Times New Roman"/>
                <w:strike/>
                <w:sz w:val="16"/>
                <w:szCs w:val="16"/>
                <w:lang w:val="en-GB" w:eastAsia="zh-CN"/>
              </w:rPr>
              <w:t>Jun 2022</w:t>
            </w:r>
          </w:p>
        </w:tc>
        <w:tc>
          <w:tcPr>
            <w:tcW w:w="1024" w:type="dxa"/>
            <w:tcBorders>
              <w:top w:val="single" w:sz="4" w:space="0" w:color="auto"/>
              <w:left w:val="single" w:sz="4" w:space="0" w:color="auto"/>
              <w:bottom w:val="single" w:sz="4" w:space="0" w:color="auto"/>
              <w:right w:val="single" w:sz="4" w:space="0" w:color="auto"/>
            </w:tcBorders>
            <w:vAlign w:val="center"/>
          </w:tcPr>
          <w:p w14:paraId="645049F5"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strike/>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028E09CE"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581AEA07"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c)</w:t>
            </w:r>
          </w:p>
          <w:p w14:paraId="1B90EB88"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d)</w:t>
            </w:r>
          </w:p>
        </w:tc>
        <w:tc>
          <w:tcPr>
            <w:tcW w:w="4787" w:type="dxa"/>
            <w:tcBorders>
              <w:top w:val="single" w:sz="4" w:space="0" w:color="auto"/>
              <w:left w:val="single" w:sz="4" w:space="0" w:color="auto"/>
              <w:bottom w:val="single" w:sz="4" w:space="0" w:color="auto"/>
              <w:right w:val="single" w:sz="4" w:space="0" w:color="auto"/>
            </w:tcBorders>
            <w:vAlign w:val="center"/>
          </w:tcPr>
          <w:p w14:paraId="21A883D8" w14:textId="7FEE4475"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3B23EA">
              <w:rPr>
                <w:rFonts w:ascii="Times New Roman" w:hAnsi="Times New Roman" w:cs="Times New Roman"/>
                <w:b/>
                <w:bCs/>
                <w:strike/>
                <w:sz w:val="16"/>
                <w:szCs w:val="16"/>
                <w:lang w:val="en-GB"/>
              </w:rPr>
              <w:t>Reporting form</w:t>
            </w:r>
            <w:r w:rsidRPr="003B23EA">
              <w:rPr>
                <w:rFonts w:ascii="Times New Roman" w:hAnsi="Times New Roman" w:cs="Times New Roman"/>
                <w:strike/>
                <w:sz w:val="16"/>
                <w:szCs w:val="16"/>
                <w:lang w:val="en-GB"/>
              </w:rPr>
              <w:t xml:space="preserve"> </w:t>
            </w:r>
            <w:r w:rsidRPr="003B23EA">
              <w:rPr>
                <w:rFonts w:ascii="Times New Roman" w:hAnsi="Times New Roman" w:cs="Times New Roman"/>
                <w:b/>
                <w:bCs/>
                <w:strike/>
                <w:sz w:val="16"/>
                <w:szCs w:val="16"/>
                <w:lang w:val="en-GB"/>
              </w:rPr>
              <w:t xml:space="preserve">updates </w:t>
            </w:r>
            <w:r w:rsidRPr="003B23EA">
              <w:rPr>
                <w:rFonts w:ascii="Times New Roman" w:hAnsi="Times New Roman" w:cs="Times New Roman"/>
                <w:strike/>
                <w:sz w:val="16"/>
                <w:szCs w:val="16"/>
                <w:lang w:val="en-GB"/>
              </w:rPr>
              <w:t xml:space="preserve">showing the status of implementation of corrective action </w:t>
            </w:r>
            <w:proofErr w:type="spellStart"/>
            <w:r w:rsidRPr="003B23EA">
              <w:rPr>
                <w:rFonts w:ascii="Times New Roman" w:hAnsi="Times New Roman" w:cs="Times New Roman"/>
                <w:strike/>
                <w:sz w:val="16"/>
                <w:szCs w:val="16"/>
                <w:lang w:val="en-GB"/>
              </w:rPr>
              <w:t>for</w:t>
            </w:r>
            <w:r w:rsidR="0056205C" w:rsidRPr="009B5329">
              <w:rPr>
                <w:rFonts w:ascii="Times New Roman" w:hAnsi="Times New Roman" w:cs="Times New Roman"/>
                <w:b/>
                <w:bCs/>
                <w:sz w:val="16"/>
                <w:szCs w:val="16"/>
                <w:highlight w:val="lightGray"/>
                <w:lang w:val="en-GB"/>
              </w:rPr>
              <w:t>Investigate</w:t>
            </w:r>
            <w:proofErr w:type="spellEnd"/>
            <w:r w:rsidR="0056205C" w:rsidRPr="009B5329">
              <w:rPr>
                <w:rFonts w:ascii="Times New Roman" w:hAnsi="Times New Roman" w:cs="Times New Roman"/>
                <w:sz w:val="16"/>
                <w:szCs w:val="16"/>
                <w:highlight w:val="lightGray"/>
                <w:lang w:val="en-GB"/>
              </w:rPr>
              <w:t>, and implement as appropriate, options to assist States in</w:t>
            </w:r>
            <w:r w:rsidRPr="009B5329">
              <w:rPr>
                <w:rFonts w:ascii="Times New Roman" w:hAnsi="Times New Roman" w:cs="Times New Roman"/>
                <w:sz w:val="16"/>
                <w:szCs w:val="16"/>
                <w:highlight w:val="lightGray"/>
                <w:lang w:val="en-GB"/>
              </w:rPr>
              <w:t xml:space="preserve"> </w:t>
            </w:r>
            <w:r w:rsidRPr="003B23EA">
              <w:rPr>
                <w:rFonts w:ascii="Times New Roman" w:hAnsi="Times New Roman" w:cs="Times New Roman"/>
                <w:strike/>
                <w:sz w:val="16"/>
                <w:szCs w:val="16"/>
                <w:highlight w:val="lightGray"/>
                <w:lang w:val="en-GB"/>
              </w:rPr>
              <w:t>the resolution of</w:t>
            </w:r>
            <w:r w:rsidR="008B0842">
              <w:rPr>
                <w:rFonts w:ascii="Times New Roman" w:hAnsi="Times New Roman" w:cs="Times New Roman"/>
                <w:sz w:val="16"/>
                <w:szCs w:val="16"/>
                <w:highlight w:val="lightGray"/>
                <w:lang w:val="en-GB"/>
              </w:rPr>
              <w:t xml:space="preserve"> </w:t>
            </w:r>
            <w:r w:rsidR="007C6495" w:rsidRPr="003B23EA">
              <w:rPr>
                <w:rFonts w:ascii="Times New Roman" w:hAnsi="Times New Roman" w:cs="Times New Roman"/>
                <w:sz w:val="16"/>
                <w:szCs w:val="16"/>
                <w:highlight w:val="lightGray"/>
                <w:lang w:val="en-GB"/>
              </w:rPr>
              <w:t>resolving</w:t>
            </w:r>
            <w:r w:rsidRPr="00AA4CCB">
              <w:rPr>
                <w:rFonts w:ascii="Times New Roman" w:hAnsi="Times New Roman" w:cs="Times New Roman"/>
                <w:sz w:val="16"/>
                <w:szCs w:val="16"/>
                <w:lang w:val="en-GB"/>
              </w:rPr>
              <w:t xml:space="preserve"> AN </w:t>
            </w:r>
            <w:proofErr w:type="gramStart"/>
            <w:r w:rsidRPr="00AA4CCB">
              <w:rPr>
                <w:rFonts w:ascii="Times New Roman" w:hAnsi="Times New Roman" w:cs="Times New Roman"/>
                <w:sz w:val="16"/>
                <w:szCs w:val="16"/>
                <w:lang w:val="en-GB"/>
              </w:rPr>
              <w:t>deficiencies</w:t>
            </w:r>
            <w:proofErr w:type="gramEnd"/>
            <w:r w:rsidRPr="00AA4CCB">
              <w:rPr>
                <w:rFonts w:ascii="Times New Roman" w:hAnsi="Times New Roman" w:cs="Times New Roman"/>
                <w:sz w:val="16"/>
                <w:szCs w:val="16"/>
                <w:lang w:val="en-GB"/>
              </w:rPr>
              <w:t xml:space="preserve"> in the MET field</w:t>
            </w:r>
          </w:p>
        </w:tc>
        <w:tc>
          <w:tcPr>
            <w:tcW w:w="1549" w:type="dxa"/>
            <w:tcBorders>
              <w:top w:val="single" w:sz="4" w:space="0" w:color="auto"/>
              <w:left w:val="single" w:sz="4" w:space="0" w:color="auto"/>
              <w:bottom w:val="single" w:sz="4" w:space="0" w:color="auto"/>
              <w:right w:val="single" w:sz="4" w:space="0" w:color="auto"/>
            </w:tcBorders>
            <w:vAlign w:val="center"/>
          </w:tcPr>
          <w:p w14:paraId="58D6BB3A" w14:textId="77777777" w:rsidR="00AA4CCB"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MET/S WG (</w:t>
            </w:r>
            <w:r w:rsidRPr="003B23EA">
              <w:rPr>
                <w:rFonts w:ascii="Times New Roman" w:hAnsi="Times New Roman" w:cs="Times New Roman"/>
                <w:strike/>
                <w:sz w:val="16"/>
                <w:szCs w:val="16"/>
                <w:lang w:val="en-GB"/>
              </w:rPr>
              <w:t>Activity 2 and 6)</w:t>
            </w:r>
          </w:p>
        </w:tc>
        <w:tc>
          <w:tcPr>
            <w:tcW w:w="1003" w:type="dxa"/>
            <w:tcBorders>
              <w:top w:val="single" w:sz="4" w:space="0" w:color="auto"/>
              <w:left w:val="single" w:sz="4" w:space="0" w:color="auto"/>
              <w:bottom w:val="single" w:sz="4" w:space="0" w:color="auto"/>
              <w:right w:val="single" w:sz="4" w:space="0" w:color="auto"/>
            </w:tcBorders>
            <w:vAlign w:val="center"/>
          </w:tcPr>
          <w:p w14:paraId="75F2BB1F" w14:textId="77777777" w:rsidR="00B700CC" w:rsidRPr="00B700CC" w:rsidRDefault="00B700CC" w:rsidP="00B700CC">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proofErr w:type="spellStart"/>
            <w:r w:rsidRPr="00B700CC">
              <w:rPr>
                <w:rFonts w:ascii="Times New Roman" w:eastAsia="Calibri" w:hAnsi="Times New Roman" w:cs="Times New Roman"/>
                <w:sz w:val="16"/>
                <w:szCs w:val="16"/>
                <w:highlight w:val="lightGray"/>
                <w:lang w:val="en-GB" w:eastAsia="zh-CN"/>
              </w:rPr>
              <w:t>Anually</w:t>
            </w:r>
            <w:proofErr w:type="spellEnd"/>
          </w:p>
          <w:p w14:paraId="40D97E08" w14:textId="77777777" w:rsidR="00AA4CCB" w:rsidRPr="008D066E"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8D066E">
              <w:rPr>
                <w:rFonts w:ascii="Times New Roman" w:eastAsia="Calibri" w:hAnsi="Times New Roman" w:cs="Times New Roman"/>
                <w:strike/>
                <w:sz w:val="16"/>
                <w:szCs w:val="16"/>
                <w:lang w:val="en-GB" w:eastAsia="zh-CN"/>
              </w:rPr>
              <w:t>Mar 2022</w:t>
            </w:r>
          </w:p>
        </w:tc>
        <w:tc>
          <w:tcPr>
            <w:tcW w:w="1024" w:type="dxa"/>
            <w:tcBorders>
              <w:top w:val="single" w:sz="4" w:space="0" w:color="auto"/>
              <w:left w:val="single" w:sz="4" w:space="0" w:color="auto"/>
              <w:bottom w:val="single" w:sz="4" w:space="0" w:color="auto"/>
              <w:right w:val="single" w:sz="4" w:space="0" w:color="auto"/>
            </w:tcBorders>
            <w:vAlign w:val="center"/>
          </w:tcPr>
          <w:p w14:paraId="72C4CA33"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7F279516"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E1AE04E"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f)</w:t>
            </w:r>
          </w:p>
        </w:tc>
        <w:tc>
          <w:tcPr>
            <w:tcW w:w="4787" w:type="dxa"/>
            <w:tcBorders>
              <w:top w:val="single" w:sz="4" w:space="0" w:color="auto"/>
              <w:left w:val="single" w:sz="4" w:space="0" w:color="auto"/>
              <w:bottom w:val="single" w:sz="4" w:space="0" w:color="auto"/>
              <w:right w:val="single" w:sz="4" w:space="0" w:color="auto"/>
            </w:tcBorders>
            <w:noWrap/>
            <w:vAlign w:val="center"/>
          </w:tcPr>
          <w:p w14:paraId="081BDA39" w14:textId="58A0FB7B" w:rsidR="00AA4CCB" w:rsidRPr="00AA4CCB" w:rsidRDefault="004D0550"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3B23EA">
              <w:rPr>
                <w:rFonts w:ascii="Times New Roman" w:eastAsia="Calibri" w:hAnsi="Times New Roman" w:cs="Times New Roman"/>
                <w:b/>
                <w:bCs/>
                <w:sz w:val="16"/>
                <w:szCs w:val="16"/>
                <w:highlight w:val="lightGray"/>
                <w:lang w:val="en-GB" w:eastAsia="zh-CN"/>
              </w:rPr>
              <w:t>Report on the</w:t>
            </w:r>
            <w:r>
              <w:rPr>
                <w:rFonts w:ascii="Times New Roman" w:eastAsia="Calibri" w:hAnsi="Times New Roman" w:cs="Times New Roman"/>
                <w:b/>
                <w:bCs/>
                <w:sz w:val="16"/>
                <w:szCs w:val="16"/>
                <w:lang w:val="en-GB" w:eastAsia="zh-CN"/>
              </w:rPr>
              <w:t xml:space="preserve"> </w:t>
            </w:r>
            <w:r w:rsidR="00AA4CCB" w:rsidRPr="00AA4CCB">
              <w:rPr>
                <w:rFonts w:ascii="Times New Roman" w:eastAsia="Calibri" w:hAnsi="Times New Roman" w:cs="Times New Roman"/>
                <w:b/>
                <w:bCs/>
                <w:sz w:val="16"/>
                <w:szCs w:val="16"/>
                <w:lang w:val="en-GB" w:eastAsia="zh-CN"/>
              </w:rPr>
              <w:t xml:space="preserve">Progress </w:t>
            </w:r>
            <w:r w:rsidR="00AA4CCB" w:rsidRPr="003B23EA">
              <w:rPr>
                <w:rFonts w:ascii="Times New Roman" w:eastAsia="Calibri" w:hAnsi="Times New Roman" w:cs="Times New Roman"/>
                <w:b/>
                <w:bCs/>
                <w:strike/>
                <w:sz w:val="16"/>
                <w:szCs w:val="16"/>
                <w:lang w:val="en-GB" w:eastAsia="zh-CN"/>
              </w:rPr>
              <w:t>report</w:t>
            </w:r>
            <w:r w:rsidR="00AA4CCB" w:rsidRPr="003B23EA">
              <w:rPr>
                <w:rFonts w:ascii="Times New Roman" w:eastAsia="Calibri" w:hAnsi="Times New Roman" w:cs="Times New Roman"/>
                <w:strike/>
                <w:sz w:val="16"/>
                <w:szCs w:val="16"/>
                <w:lang w:val="en-GB" w:eastAsia="zh-CN"/>
              </w:rPr>
              <w:t xml:space="preserve"> on</w:t>
            </w:r>
            <w:r w:rsidR="009B5329">
              <w:rPr>
                <w:rFonts w:ascii="Times New Roman" w:eastAsia="Calibri" w:hAnsi="Times New Roman" w:cs="Times New Roman"/>
                <w:sz w:val="16"/>
                <w:szCs w:val="16"/>
                <w:lang w:val="en-GB" w:eastAsia="zh-CN"/>
              </w:rPr>
              <w:t xml:space="preserve"> </w:t>
            </w:r>
            <w:r w:rsidRPr="003B23EA">
              <w:rPr>
                <w:rFonts w:ascii="Times New Roman" w:eastAsia="Calibri" w:hAnsi="Times New Roman" w:cs="Times New Roman"/>
                <w:b/>
                <w:bCs/>
                <w:sz w:val="16"/>
                <w:szCs w:val="16"/>
                <w:highlight w:val="lightGray"/>
                <w:lang w:val="en-GB" w:eastAsia="zh-CN"/>
              </w:rPr>
              <w:t>of</w:t>
            </w:r>
            <w:r w:rsidR="00AA4CCB" w:rsidRPr="00AA4CCB">
              <w:rPr>
                <w:rFonts w:ascii="Times New Roman" w:eastAsia="Calibri" w:hAnsi="Times New Roman" w:cs="Times New Roman"/>
                <w:sz w:val="16"/>
                <w:szCs w:val="16"/>
                <w:lang w:val="en-GB" w:eastAsia="zh-CN"/>
              </w:rPr>
              <w:t xml:space="preserve"> </w:t>
            </w:r>
            <w:r w:rsidR="00AA4CCB" w:rsidRPr="00AA4CCB">
              <w:rPr>
                <w:rFonts w:ascii="Times New Roman" w:hAnsi="Times New Roman" w:cs="Times New Roman"/>
                <w:sz w:val="16"/>
                <w:szCs w:val="16"/>
                <w:lang w:val="en-GB"/>
              </w:rPr>
              <w:t>implementation and testing of IWXXM exchange</w:t>
            </w:r>
          </w:p>
        </w:tc>
        <w:tc>
          <w:tcPr>
            <w:tcW w:w="1549" w:type="dxa"/>
            <w:tcBorders>
              <w:top w:val="single" w:sz="4" w:space="0" w:color="auto"/>
              <w:left w:val="single" w:sz="4" w:space="0" w:color="auto"/>
              <w:bottom w:val="single" w:sz="4" w:space="0" w:color="auto"/>
              <w:right w:val="single" w:sz="4" w:space="0" w:color="auto"/>
            </w:tcBorders>
            <w:vAlign w:val="center"/>
          </w:tcPr>
          <w:p w14:paraId="2F8F6492"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MET/IE WG (</w:t>
            </w:r>
            <w:r w:rsidRPr="00AA4CCB">
              <w:rPr>
                <w:rFonts w:ascii="Times New Roman" w:hAnsi="Times New Roman" w:cs="Times New Roman"/>
                <w:sz w:val="16"/>
                <w:szCs w:val="16"/>
                <w:lang w:val="en-GB"/>
              </w:rPr>
              <w:t>Activity 7)</w:t>
            </w:r>
          </w:p>
        </w:tc>
        <w:tc>
          <w:tcPr>
            <w:tcW w:w="1003" w:type="dxa"/>
            <w:tcBorders>
              <w:top w:val="single" w:sz="4" w:space="0" w:color="auto"/>
              <w:left w:val="single" w:sz="4" w:space="0" w:color="auto"/>
              <w:bottom w:val="single" w:sz="4" w:space="0" w:color="auto"/>
              <w:right w:val="single" w:sz="4" w:space="0" w:color="auto"/>
            </w:tcBorders>
            <w:vAlign w:val="center"/>
          </w:tcPr>
          <w:p w14:paraId="7C018A32" w14:textId="77777777" w:rsidR="00B700CC" w:rsidRPr="00B700CC" w:rsidRDefault="00B700CC" w:rsidP="00B700CC">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proofErr w:type="spellStart"/>
            <w:r w:rsidRPr="00B700CC">
              <w:rPr>
                <w:rFonts w:ascii="Times New Roman" w:eastAsia="Calibri" w:hAnsi="Times New Roman" w:cs="Times New Roman"/>
                <w:sz w:val="16"/>
                <w:szCs w:val="16"/>
                <w:highlight w:val="lightGray"/>
                <w:lang w:val="en-GB" w:eastAsia="zh-CN"/>
              </w:rPr>
              <w:t>Anually</w:t>
            </w:r>
            <w:proofErr w:type="spellEnd"/>
          </w:p>
          <w:p w14:paraId="2B1200CB" w14:textId="77777777" w:rsidR="00AA4CCB" w:rsidRPr="008D066E"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8D066E">
              <w:rPr>
                <w:rFonts w:ascii="Times New Roman" w:eastAsia="Calibri" w:hAnsi="Times New Roman" w:cs="Times New Roman"/>
                <w:strike/>
                <w:sz w:val="16"/>
                <w:szCs w:val="16"/>
                <w:lang w:val="en-GB" w:eastAsia="zh-CN"/>
              </w:rPr>
              <w:t>Jun 2022</w:t>
            </w:r>
          </w:p>
        </w:tc>
        <w:tc>
          <w:tcPr>
            <w:tcW w:w="1024" w:type="dxa"/>
            <w:tcBorders>
              <w:top w:val="single" w:sz="4" w:space="0" w:color="auto"/>
              <w:left w:val="single" w:sz="4" w:space="0" w:color="auto"/>
              <w:bottom w:val="single" w:sz="4" w:space="0" w:color="auto"/>
              <w:right w:val="single" w:sz="4" w:space="0" w:color="auto"/>
            </w:tcBorders>
            <w:vAlign w:val="center"/>
          </w:tcPr>
          <w:p w14:paraId="6CB537B9"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 xml:space="preserve">In progress </w:t>
            </w:r>
          </w:p>
        </w:tc>
      </w:tr>
      <w:tr w:rsidR="00AA4CCB" w:rsidRPr="00AA4CCB" w14:paraId="16FB5BB7"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2C8F67F3"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g)</w:t>
            </w:r>
          </w:p>
        </w:tc>
        <w:tc>
          <w:tcPr>
            <w:tcW w:w="4787" w:type="dxa"/>
            <w:tcBorders>
              <w:top w:val="single" w:sz="4" w:space="0" w:color="auto"/>
              <w:left w:val="single" w:sz="4" w:space="0" w:color="auto"/>
              <w:bottom w:val="single" w:sz="4" w:space="0" w:color="auto"/>
              <w:right w:val="single" w:sz="4" w:space="0" w:color="auto"/>
            </w:tcBorders>
            <w:vAlign w:val="center"/>
          </w:tcPr>
          <w:p w14:paraId="1493B1F7" w14:textId="77777777" w:rsidR="00AA4CCB" w:rsidRPr="00AA4CCB" w:rsidRDefault="00AA4CCB" w:rsidP="00C35DDD">
            <w:pPr>
              <w:spacing w:after="0" w:line="240" w:lineRule="auto"/>
              <w:rPr>
                <w:rFonts w:ascii="Times New Roman" w:hAnsi="Times New Roman" w:cs="Times New Roman"/>
                <w:sz w:val="16"/>
                <w:szCs w:val="16"/>
                <w:lang w:val="en-GB"/>
              </w:rPr>
            </w:pPr>
            <w:r w:rsidRPr="00AA4CCB">
              <w:rPr>
                <w:rFonts w:ascii="Times New Roman" w:eastAsia="Calibri" w:hAnsi="Times New Roman" w:cs="Times New Roman"/>
                <w:b/>
                <w:bCs/>
                <w:sz w:val="16"/>
                <w:szCs w:val="16"/>
                <w:lang w:val="en-GB" w:eastAsia="zh-CN"/>
              </w:rPr>
              <w:t>Information</w:t>
            </w:r>
            <w:r w:rsidRPr="00AA4CCB">
              <w:rPr>
                <w:rFonts w:ascii="Times New Roman" w:eastAsia="Calibri" w:hAnsi="Times New Roman" w:cs="Times New Roman"/>
                <w:sz w:val="16"/>
                <w:szCs w:val="16"/>
                <w:lang w:val="en-GB" w:eastAsia="zh-CN"/>
              </w:rPr>
              <w:t xml:space="preserve"> on ICAO provisions related to meteorological authority and quality assurance, cost recovery, competency, training and qualifications for meteorological service provision shared with States</w:t>
            </w:r>
          </w:p>
        </w:tc>
        <w:tc>
          <w:tcPr>
            <w:tcW w:w="1549" w:type="dxa"/>
            <w:tcBorders>
              <w:top w:val="single" w:sz="4" w:space="0" w:color="auto"/>
              <w:left w:val="single" w:sz="4" w:space="0" w:color="auto"/>
              <w:bottom w:val="single" w:sz="4" w:space="0" w:color="auto"/>
              <w:right w:val="single" w:sz="4" w:space="0" w:color="auto"/>
            </w:tcBorders>
            <w:vAlign w:val="center"/>
          </w:tcPr>
          <w:p w14:paraId="011F1EA9" w14:textId="77777777" w:rsidR="00AA4CCB" w:rsidRPr="00AA4CCB" w:rsidRDefault="00AA4CCB" w:rsidP="00C35DDD">
            <w:pPr>
              <w:spacing w:after="0" w:line="240" w:lineRule="auto"/>
              <w:rPr>
                <w:rFonts w:ascii="Times New Roman" w:hAnsi="Times New Roman" w:cs="Times New Roman"/>
                <w:sz w:val="16"/>
                <w:szCs w:val="16"/>
                <w:lang w:val="en-GB"/>
              </w:rPr>
            </w:pPr>
            <w:r w:rsidRPr="00AA4CCB">
              <w:rPr>
                <w:rFonts w:ascii="Times New Roman" w:eastAsia="Calibri" w:hAnsi="Times New Roman" w:cs="Times New Roman"/>
                <w:sz w:val="16"/>
                <w:szCs w:val="16"/>
                <w:lang w:val="en-GB" w:eastAsia="zh-CN"/>
              </w:rPr>
              <w:t>MET SG Chair, Secretariat</w:t>
            </w:r>
          </w:p>
        </w:tc>
        <w:tc>
          <w:tcPr>
            <w:tcW w:w="1003" w:type="dxa"/>
            <w:tcBorders>
              <w:top w:val="single" w:sz="4" w:space="0" w:color="auto"/>
              <w:left w:val="single" w:sz="4" w:space="0" w:color="auto"/>
              <w:bottom w:val="single" w:sz="4" w:space="0" w:color="auto"/>
              <w:right w:val="single" w:sz="4" w:space="0" w:color="auto"/>
            </w:tcBorders>
            <w:vAlign w:val="center"/>
          </w:tcPr>
          <w:p w14:paraId="11A9DFD9" w14:textId="77777777" w:rsidR="00B700CC" w:rsidRPr="00B700CC" w:rsidRDefault="00B700CC" w:rsidP="00B700CC">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proofErr w:type="spellStart"/>
            <w:r w:rsidRPr="00B700CC">
              <w:rPr>
                <w:rFonts w:ascii="Times New Roman" w:eastAsia="Calibri" w:hAnsi="Times New Roman" w:cs="Times New Roman"/>
                <w:sz w:val="16"/>
                <w:szCs w:val="16"/>
                <w:highlight w:val="lightGray"/>
                <w:lang w:val="en-GB" w:eastAsia="zh-CN"/>
              </w:rPr>
              <w:t>Anually</w:t>
            </w:r>
            <w:proofErr w:type="spellEnd"/>
          </w:p>
          <w:p w14:paraId="21E7E947" w14:textId="621F9CC5" w:rsidR="00AA4CCB" w:rsidRPr="008D066E" w:rsidRDefault="00AA4CCB" w:rsidP="00C35DDD">
            <w:pPr>
              <w:spacing w:after="0" w:line="240" w:lineRule="auto"/>
              <w:rPr>
                <w:rFonts w:ascii="Times New Roman" w:hAnsi="Times New Roman" w:cs="Times New Roman"/>
                <w:strike/>
                <w:sz w:val="16"/>
                <w:szCs w:val="16"/>
                <w:highlight w:val="yellow"/>
                <w:lang w:val="en-GB"/>
              </w:rPr>
            </w:pPr>
            <w:r w:rsidRPr="008D066E">
              <w:rPr>
                <w:rFonts w:ascii="Times New Roman" w:eastAsia="Calibri" w:hAnsi="Times New Roman" w:cs="Times New Roman"/>
                <w:strike/>
                <w:sz w:val="16"/>
                <w:szCs w:val="16"/>
                <w:lang w:val="en-GB" w:eastAsia="zh-CN"/>
              </w:rPr>
              <w:t>Jun 2022</w:t>
            </w:r>
          </w:p>
        </w:tc>
        <w:tc>
          <w:tcPr>
            <w:tcW w:w="1024" w:type="dxa"/>
            <w:tcBorders>
              <w:top w:val="single" w:sz="4" w:space="0" w:color="auto"/>
              <w:left w:val="single" w:sz="4" w:space="0" w:color="auto"/>
              <w:bottom w:val="single" w:sz="4" w:space="0" w:color="auto"/>
              <w:right w:val="single" w:sz="4" w:space="0" w:color="auto"/>
            </w:tcBorders>
            <w:vAlign w:val="center"/>
          </w:tcPr>
          <w:p w14:paraId="58ECFEE4" w14:textId="77777777" w:rsidR="00AA4CCB" w:rsidRPr="00AA4CCB" w:rsidRDefault="00AA4CCB" w:rsidP="00C35DDD">
            <w:pPr>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078FFB52"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43FA4669"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g)</w:t>
            </w:r>
          </w:p>
        </w:tc>
        <w:tc>
          <w:tcPr>
            <w:tcW w:w="4787" w:type="dxa"/>
            <w:tcBorders>
              <w:top w:val="single" w:sz="4" w:space="0" w:color="auto"/>
              <w:left w:val="single" w:sz="4" w:space="0" w:color="auto"/>
              <w:bottom w:val="single" w:sz="4" w:space="0" w:color="auto"/>
              <w:right w:val="single" w:sz="4" w:space="0" w:color="auto"/>
            </w:tcBorders>
            <w:vAlign w:val="center"/>
          </w:tcPr>
          <w:p w14:paraId="736BF632" w14:textId="77777777" w:rsidR="00AA4CCB" w:rsidRPr="00AA4CCB" w:rsidRDefault="00AA4CCB" w:rsidP="00C35DDD">
            <w:pPr>
              <w:spacing w:after="0" w:line="240" w:lineRule="auto"/>
              <w:rPr>
                <w:rFonts w:ascii="Times New Roman" w:hAnsi="Times New Roman" w:cs="Times New Roman"/>
                <w:sz w:val="16"/>
                <w:szCs w:val="16"/>
                <w:lang w:val="en-GB"/>
              </w:rPr>
            </w:pPr>
            <w:r w:rsidRPr="00AA4CCB">
              <w:rPr>
                <w:rFonts w:ascii="Times New Roman" w:hAnsi="Times New Roman" w:cs="Times New Roman"/>
                <w:b/>
                <w:bCs/>
                <w:sz w:val="16"/>
                <w:szCs w:val="16"/>
                <w:lang w:val="en-GB"/>
              </w:rPr>
              <w:t>Analysis</w:t>
            </w:r>
            <w:r w:rsidRPr="00AA4CCB">
              <w:rPr>
                <w:rFonts w:ascii="Times New Roman" w:hAnsi="Times New Roman" w:cs="Times New Roman"/>
                <w:sz w:val="16"/>
                <w:szCs w:val="16"/>
                <w:lang w:val="en-GB"/>
              </w:rPr>
              <w:t xml:space="preserve"> of MET information used in the Region specifically to support ATM operations</w:t>
            </w:r>
          </w:p>
        </w:tc>
        <w:tc>
          <w:tcPr>
            <w:tcW w:w="1549" w:type="dxa"/>
            <w:tcBorders>
              <w:top w:val="single" w:sz="4" w:space="0" w:color="auto"/>
              <w:left w:val="single" w:sz="4" w:space="0" w:color="auto"/>
              <w:bottom w:val="single" w:sz="4" w:space="0" w:color="auto"/>
              <w:right w:val="single" w:sz="4" w:space="0" w:color="auto"/>
            </w:tcBorders>
            <w:vAlign w:val="center"/>
          </w:tcPr>
          <w:p w14:paraId="0FD0C405" w14:textId="5D575B65" w:rsidR="00AA4CCB" w:rsidRPr="00AA4CCB" w:rsidRDefault="00AA4CCB" w:rsidP="00C35DDD">
            <w:pPr>
              <w:spacing w:after="0" w:line="240" w:lineRule="auto"/>
              <w:rPr>
                <w:rFonts w:ascii="Times New Roman" w:hAnsi="Times New Roman" w:cs="Times New Roman"/>
                <w:sz w:val="16"/>
                <w:szCs w:val="16"/>
                <w:lang w:val="en-GB"/>
              </w:rPr>
            </w:pPr>
            <w:r w:rsidRPr="00AA4CCB">
              <w:rPr>
                <w:rFonts w:ascii="Times New Roman" w:hAnsi="Times New Roman" w:cs="Times New Roman"/>
                <w:sz w:val="16"/>
                <w:szCs w:val="16"/>
                <w:lang w:val="en-GB"/>
              </w:rPr>
              <w:t xml:space="preserve">MET/R WG (Deliverable </w:t>
            </w:r>
            <w:r w:rsidRPr="003B23EA">
              <w:rPr>
                <w:rFonts w:ascii="Times New Roman" w:hAnsi="Times New Roman" w:cs="Times New Roman"/>
                <w:strike/>
                <w:sz w:val="16"/>
                <w:szCs w:val="16"/>
                <w:lang w:val="en-GB"/>
              </w:rPr>
              <w:t>2</w:t>
            </w:r>
            <w:r w:rsidR="009B5329">
              <w:rPr>
                <w:rFonts w:ascii="Times New Roman" w:hAnsi="Times New Roman" w:cs="Times New Roman"/>
                <w:sz w:val="16"/>
                <w:szCs w:val="16"/>
                <w:lang w:val="en-GB"/>
              </w:rPr>
              <w:t xml:space="preserve"> </w:t>
            </w:r>
            <w:r w:rsidR="00FE3C53" w:rsidRPr="003B23EA">
              <w:rPr>
                <w:rFonts w:ascii="Times New Roman" w:hAnsi="Times New Roman" w:cs="Times New Roman"/>
                <w:sz w:val="16"/>
                <w:szCs w:val="16"/>
                <w:highlight w:val="lightGray"/>
                <w:lang w:val="en-GB"/>
              </w:rPr>
              <w:t>1</w:t>
            </w:r>
            <w:r w:rsidRPr="00AA4CCB">
              <w:rPr>
                <w:rFonts w:ascii="Times New Roman" w:hAnsi="Times New Roman" w:cs="Times New Roman"/>
                <w:sz w:val="16"/>
                <w:szCs w:val="16"/>
                <w:lang w:val="en-GB"/>
              </w:rPr>
              <w:t>)</w:t>
            </w:r>
          </w:p>
        </w:tc>
        <w:tc>
          <w:tcPr>
            <w:tcW w:w="1003" w:type="dxa"/>
            <w:tcBorders>
              <w:top w:val="single" w:sz="4" w:space="0" w:color="auto"/>
              <w:left w:val="single" w:sz="4" w:space="0" w:color="auto"/>
              <w:bottom w:val="single" w:sz="4" w:space="0" w:color="auto"/>
              <w:right w:val="single" w:sz="4" w:space="0" w:color="auto"/>
            </w:tcBorders>
            <w:vAlign w:val="center"/>
          </w:tcPr>
          <w:p w14:paraId="06391DA7" w14:textId="77777777" w:rsidR="00B700CC" w:rsidRDefault="00B700CC" w:rsidP="00C35DDD">
            <w:pPr>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MET SG/29</w:t>
            </w:r>
          </w:p>
          <w:p w14:paraId="56FC9E00" w14:textId="360F5B94" w:rsidR="00AA4CCB" w:rsidRPr="008D066E" w:rsidRDefault="00AA4CCB" w:rsidP="00C35DDD">
            <w:pPr>
              <w:spacing w:after="0" w:line="240" w:lineRule="auto"/>
              <w:rPr>
                <w:rFonts w:ascii="Times New Roman" w:hAnsi="Times New Roman" w:cs="Times New Roman"/>
                <w:strike/>
                <w:sz w:val="16"/>
                <w:szCs w:val="16"/>
                <w:highlight w:val="yellow"/>
                <w:lang w:val="en-GB"/>
              </w:rPr>
            </w:pPr>
            <w:r w:rsidRPr="008D066E">
              <w:rPr>
                <w:rFonts w:ascii="Times New Roman" w:eastAsia="Calibri" w:hAnsi="Times New Roman" w:cs="Times New Roman"/>
                <w:strike/>
                <w:sz w:val="16"/>
                <w:szCs w:val="16"/>
                <w:lang w:val="en-GB" w:eastAsia="zh-CN"/>
              </w:rPr>
              <w:t>May 2022</w:t>
            </w:r>
          </w:p>
        </w:tc>
        <w:tc>
          <w:tcPr>
            <w:tcW w:w="1024" w:type="dxa"/>
            <w:tcBorders>
              <w:top w:val="single" w:sz="4" w:space="0" w:color="auto"/>
              <w:left w:val="single" w:sz="4" w:space="0" w:color="auto"/>
              <w:bottom w:val="single" w:sz="4" w:space="0" w:color="auto"/>
              <w:right w:val="single" w:sz="4" w:space="0" w:color="auto"/>
            </w:tcBorders>
            <w:vAlign w:val="center"/>
          </w:tcPr>
          <w:p w14:paraId="344649F5" w14:textId="77777777" w:rsidR="00AA4CCB" w:rsidRPr="00AA4CCB" w:rsidRDefault="00AA4CCB" w:rsidP="00C35DDD">
            <w:pPr>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311C38EF"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1E7455EF" w14:textId="77777777" w:rsid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h)</w:t>
            </w:r>
          </w:p>
          <w:p w14:paraId="103ED7B1" w14:textId="4F9391C4" w:rsidR="006B11DE" w:rsidRPr="00AA4CCB" w:rsidRDefault="006B11DE"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proofErr w:type="spellStart"/>
            <w:r>
              <w:rPr>
                <w:rFonts w:ascii="Times New Roman" w:eastAsia="Calibri" w:hAnsi="Times New Roman" w:cs="Times New Roman"/>
                <w:sz w:val="16"/>
                <w:szCs w:val="16"/>
                <w:lang w:val="en-GB" w:eastAsia="zh-CN"/>
              </w:rPr>
              <w:t>i</w:t>
            </w:r>
            <w:proofErr w:type="spellEnd"/>
            <w:r>
              <w:rPr>
                <w:rFonts w:ascii="Times New Roman" w:eastAsia="Calibri" w:hAnsi="Times New Roman" w:cs="Times New Roman"/>
                <w:sz w:val="16"/>
                <w:szCs w:val="16"/>
                <w:lang w:val="en-GB" w:eastAsia="zh-CN"/>
              </w:rPr>
              <w:t>)</w:t>
            </w:r>
          </w:p>
        </w:tc>
        <w:tc>
          <w:tcPr>
            <w:tcW w:w="4787" w:type="dxa"/>
            <w:tcBorders>
              <w:top w:val="single" w:sz="4" w:space="0" w:color="auto"/>
              <w:left w:val="single" w:sz="4" w:space="0" w:color="auto"/>
              <w:bottom w:val="single" w:sz="4" w:space="0" w:color="auto"/>
              <w:right w:val="single" w:sz="4" w:space="0" w:color="auto"/>
            </w:tcBorders>
            <w:vAlign w:val="center"/>
          </w:tcPr>
          <w:p w14:paraId="55E55932" w14:textId="19C71592" w:rsidR="00AA4CCB" w:rsidRPr="009B5329" w:rsidRDefault="009B5329" w:rsidP="00C35DDD">
            <w:pPr>
              <w:tabs>
                <w:tab w:val="left" w:pos="897"/>
                <w:tab w:val="left" w:pos="10532"/>
              </w:tabs>
              <w:spacing w:after="0" w:line="240" w:lineRule="auto"/>
              <w:rPr>
                <w:rFonts w:ascii="Times New Roman" w:eastAsia="Calibri" w:hAnsi="Times New Roman" w:cs="Times New Roman"/>
                <w:bCs/>
                <w:sz w:val="16"/>
                <w:szCs w:val="16"/>
                <w:lang w:val="en-GB" w:eastAsia="zh-CN"/>
              </w:rPr>
            </w:pPr>
            <w:r w:rsidRPr="003B23EA">
              <w:rPr>
                <w:rFonts w:ascii="Times New Roman" w:hAnsi="Times New Roman" w:cs="Times New Roman"/>
                <w:bCs/>
                <w:color w:val="000000"/>
                <w:sz w:val="16"/>
                <w:szCs w:val="16"/>
                <w:highlight w:val="lightGray"/>
                <w:lang w:val="en-GB"/>
              </w:rPr>
              <w:t xml:space="preserve">Share aviation meteorological initiatives being undertaken to reduce the environmental impact of aviation operations and share information on the impacts of climate change on aviation </w:t>
            </w:r>
            <w:proofErr w:type="spellStart"/>
            <w:r w:rsidRPr="003B23EA">
              <w:rPr>
                <w:rFonts w:ascii="Times New Roman" w:hAnsi="Times New Roman" w:cs="Times New Roman"/>
                <w:bCs/>
                <w:color w:val="000000"/>
                <w:sz w:val="16"/>
                <w:szCs w:val="16"/>
                <w:highlight w:val="lightGray"/>
                <w:lang w:val="en-GB"/>
              </w:rPr>
              <w:t>operations</w:t>
            </w:r>
            <w:r w:rsidR="00AA4CCB" w:rsidRPr="003B23EA">
              <w:rPr>
                <w:rFonts w:ascii="Times New Roman" w:hAnsi="Times New Roman" w:cs="Times New Roman"/>
                <w:bCs/>
                <w:strike/>
                <w:sz w:val="16"/>
                <w:szCs w:val="16"/>
                <w:lang w:val="en-GB"/>
              </w:rPr>
              <w:t>Environmental</w:t>
            </w:r>
            <w:proofErr w:type="spellEnd"/>
            <w:r w:rsidR="00AA4CCB" w:rsidRPr="003B23EA">
              <w:rPr>
                <w:rFonts w:ascii="Times New Roman" w:hAnsi="Times New Roman" w:cs="Times New Roman"/>
                <w:bCs/>
                <w:strike/>
                <w:sz w:val="16"/>
                <w:szCs w:val="16"/>
                <w:lang w:val="en-GB"/>
              </w:rPr>
              <w:t xml:space="preserve"> Issues</w:t>
            </w:r>
            <w:r w:rsidR="00AA4CCB" w:rsidRPr="003B23EA">
              <w:rPr>
                <w:rFonts w:ascii="Times New Roman" w:eastAsia="Calibri" w:hAnsi="Times New Roman" w:cs="Times New Roman"/>
                <w:bCs/>
                <w:strike/>
                <w:sz w:val="16"/>
                <w:szCs w:val="16"/>
                <w:lang w:val="en-GB" w:eastAsia="zh-CN"/>
              </w:rPr>
              <w:t xml:space="preserve"> Identify </w:t>
            </w:r>
            <w:r w:rsidR="00AA4CCB" w:rsidRPr="003B23EA">
              <w:rPr>
                <w:rFonts w:ascii="Times New Roman" w:hAnsi="Times New Roman" w:cs="Times New Roman"/>
                <w:bCs/>
                <w:strike/>
                <w:sz w:val="16"/>
                <w:szCs w:val="16"/>
                <w:lang w:val="en-GB"/>
              </w:rPr>
              <w:t>issues in the field of aeronautical meteorology related to environmental issues</w:t>
            </w:r>
          </w:p>
        </w:tc>
        <w:tc>
          <w:tcPr>
            <w:tcW w:w="1549" w:type="dxa"/>
            <w:tcBorders>
              <w:top w:val="single" w:sz="4" w:space="0" w:color="auto"/>
              <w:left w:val="single" w:sz="4" w:space="0" w:color="auto"/>
              <w:bottom w:val="single" w:sz="4" w:space="0" w:color="auto"/>
              <w:right w:val="single" w:sz="4" w:space="0" w:color="auto"/>
            </w:tcBorders>
            <w:vAlign w:val="center"/>
          </w:tcPr>
          <w:p w14:paraId="5A9BC055"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MET SG Chair, Secretariat</w:t>
            </w:r>
          </w:p>
        </w:tc>
        <w:tc>
          <w:tcPr>
            <w:tcW w:w="1003" w:type="dxa"/>
            <w:tcBorders>
              <w:top w:val="single" w:sz="4" w:space="0" w:color="auto"/>
              <w:left w:val="single" w:sz="4" w:space="0" w:color="auto"/>
              <w:bottom w:val="single" w:sz="4" w:space="0" w:color="auto"/>
              <w:right w:val="single" w:sz="4" w:space="0" w:color="auto"/>
            </w:tcBorders>
            <w:vAlign w:val="center"/>
          </w:tcPr>
          <w:p w14:paraId="202DA00E" w14:textId="74B7623D" w:rsidR="008D066E" w:rsidRDefault="008D066E" w:rsidP="00C35DDD">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Pr>
                <w:rFonts w:ascii="Times New Roman" w:eastAsia="Calibri" w:hAnsi="Times New Roman" w:cs="Times New Roman"/>
                <w:sz w:val="16"/>
                <w:szCs w:val="16"/>
                <w:highlight w:val="lightGray"/>
                <w:lang w:val="en-GB" w:eastAsia="zh-CN"/>
              </w:rPr>
              <w:t>Annually</w:t>
            </w:r>
          </w:p>
          <w:p w14:paraId="242E6FAC" w14:textId="7A4E12A1" w:rsidR="00AA4CCB" w:rsidRPr="008D066E"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8D066E">
              <w:rPr>
                <w:rFonts w:ascii="Times New Roman" w:eastAsia="Calibri" w:hAnsi="Times New Roman" w:cs="Times New Roman"/>
                <w:strike/>
                <w:sz w:val="16"/>
                <w:szCs w:val="16"/>
                <w:lang w:val="en-GB" w:eastAsia="zh-CN"/>
              </w:rPr>
              <w:t>Jun 2022</w:t>
            </w:r>
          </w:p>
        </w:tc>
        <w:tc>
          <w:tcPr>
            <w:tcW w:w="1024" w:type="dxa"/>
            <w:tcBorders>
              <w:top w:val="single" w:sz="4" w:space="0" w:color="auto"/>
              <w:left w:val="single" w:sz="4" w:space="0" w:color="auto"/>
              <w:bottom w:val="single" w:sz="4" w:space="0" w:color="auto"/>
              <w:right w:val="single" w:sz="4" w:space="0" w:color="auto"/>
            </w:tcBorders>
            <w:vAlign w:val="center"/>
          </w:tcPr>
          <w:p w14:paraId="247ED774"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33004B5A"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22C100B8" w14:textId="77777777" w:rsidR="00AA4CCB" w:rsidRPr="003B23EA" w:rsidRDefault="00AA4CCB" w:rsidP="00C35DDD">
            <w:pPr>
              <w:tabs>
                <w:tab w:val="left" w:pos="426"/>
                <w:tab w:val="left" w:pos="10532"/>
              </w:tabs>
              <w:spacing w:after="0" w:line="240" w:lineRule="auto"/>
              <w:ind w:left="426" w:hanging="426"/>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b)</w:t>
            </w:r>
          </w:p>
          <w:p w14:paraId="614548CA" w14:textId="77777777" w:rsidR="00AA4CCB" w:rsidRPr="003B23EA" w:rsidRDefault="00AA4CCB" w:rsidP="00C35DDD">
            <w:pPr>
              <w:tabs>
                <w:tab w:val="left" w:pos="426"/>
                <w:tab w:val="left" w:pos="10532"/>
              </w:tabs>
              <w:spacing w:after="0" w:line="240" w:lineRule="auto"/>
              <w:ind w:left="426" w:hanging="426"/>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e)</w:t>
            </w:r>
          </w:p>
          <w:p w14:paraId="3A066532" w14:textId="77777777" w:rsidR="00AA4CCB" w:rsidRPr="003B23EA" w:rsidRDefault="00AA4CCB" w:rsidP="00C35DDD">
            <w:pPr>
              <w:tabs>
                <w:tab w:val="left" w:pos="426"/>
                <w:tab w:val="left" w:pos="10532"/>
              </w:tabs>
              <w:spacing w:after="0" w:line="240" w:lineRule="auto"/>
              <w:ind w:left="426" w:hanging="426"/>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g)</w:t>
            </w:r>
          </w:p>
        </w:tc>
        <w:tc>
          <w:tcPr>
            <w:tcW w:w="4787" w:type="dxa"/>
            <w:tcBorders>
              <w:top w:val="single" w:sz="4" w:space="0" w:color="auto"/>
              <w:left w:val="single" w:sz="4" w:space="0" w:color="auto"/>
              <w:bottom w:val="single" w:sz="4" w:space="0" w:color="auto"/>
              <w:right w:val="single" w:sz="4" w:space="0" w:color="auto"/>
            </w:tcBorders>
            <w:vAlign w:val="center"/>
          </w:tcPr>
          <w:p w14:paraId="2264F3A7" w14:textId="77777777" w:rsidR="00AA4CCB" w:rsidRPr="00B546DE" w:rsidRDefault="00AA4CCB" w:rsidP="00C35DDD">
            <w:pPr>
              <w:tabs>
                <w:tab w:val="left" w:pos="897"/>
                <w:tab w:val="left" w:pos="10532"/>
              </w:tabs>
              <w:spacing w:after="0" w:line="240" w:lineRule="auto"/>
              <w:rPr>
                <w:rFonts w:ascii="Times New Roman" w:eastAsia="Calibri" w:hAnsi="Times New Roman" w:cs="Times New Roman"/>
                <w:strike/>
                <w:sz w:val="16"/>
                <w:szCs w:val="16"/>
                <w:lang w:val="en-GB" w:eastAsia="zh-CN"/>
              </w:rPr>
            </w:pPr>
            <w:r w:rsidRPr="003B23EA">
              <w:rPr>
                <w:rFonts w:ascii="Times New Roman" w:eastAsia="Calibri" w:hAnsi="Times New Roman" w:cs="Times New Roman"/>
                <w:b/>
                <w:strike/>
                <w:sz w:val="16"/>
                <w:szCs w:val="16"/>
                <w:lang w:val="en-GB" w:eastAsia="zh-CN"/>
              </w:rPr>
              <w:t>Consideration of a MET-focused SWIM workshop</w:t>
            </w:r>
          </w:p>
        </w:tc>
        <w:tc>
          <w:tcPr>
            <w:tcW w:w="1549" w:type="dxa"/>
            <w:tcBorders>
              <w:top w:val="single" w:sz="4" w:space="0" w:color="auto"/>
              <w:left w:val="single" w:sz="4" w:space="0" w:color="auto"/>
              <w:bottom w:val="single" w:sz="4" w:space="0" w:color="auto"/>
              <w:right w:val="single" w:sz="4" w:space="0" w:color="auto"/>
            </w:tcBorders>
            <w:vAlign w:val="center"/>
          </w:tcPr>
          <w:p w14:paraId="15E401E5" w14:textId="77777777" w:rsidR="00AA4CCB"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Secretariat, MET/IE WG Chair</w:t>
            </w:r>
          </w:p>
        </w:tc>
        <w:tc>
          <w:tcPr>
            <w:tcW w:w="1003" w:type="dxa"/>
            <w:tcBorders>
              <w:top w:val="single" w:sz="4" w:space="0" w:color="auto"/>
              <w:left w:val="single" w:sz="4" w:space="0" w:color="auto"/>
              <w:bottom w:val="single" w:sz="4" w:space="0" w:color="auto"/>
              <w:right w:val="single" w:sz="4" w:space="0" w:color="auto"/>
            </w:tcBorders>
            <w:vAlign w:val="center"/>
          </w:tcPr>
          <w:p w14:paraId="672978D1" w14:textId="77777777" w:rsidR="00AA4CCB"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8D066E">
              <w:rPr>
                <w:rFonts w:ascii="Times New Roman" w:eastAsia="Calibri" w:hAnsi="Times New Roman" w:cs="Times New Roman"/>
                <w:strike/>
                <w:sz w:val="16"/>
                <w:szCs w:val="16"/>
                <w:lang w:val="en-GB" w:eastAsia="zh-CN"/>
              </w:rPr>
              <w:t>TBD</w:t>
            </w:r>
          </w:p>
        </w:tc>
        <w:tc>
          <w:tcPr>
            <w:tcW w:w="1024" w:type="dxa"/>
            <w:tcBorders>
              <w:top w:val="single" w:sz="4" w:space="0" w:color="auto"/>
              <w:left w:val="single" w:sz="4" w:space="0" w:color="auto"/>
              <w:bottom w:val="single" w:sz="4" w:space="0" w:color="auto"/>
              <w:right w:val="single" w:sz="4" w:space="0" w:color="auto"/>
            </w:tcBorders>
            <w:vAlign w:val="center"/>
          </w:tcPr>
          <w:p w14:paraId="3D0CE6D5" w14:textId="77777777" w:rsidR="00AA4CCB" w:rsidRPr="00B546DE" w:rsidRDefault="00AA4CCB" w:rsidP="00C35DDD">
            <w:pPr>
              <w:tabs>
                <w:tab w:val="left" w:pos="897"/>
                <w:tab w:val="left" w:pos="10532"/>
              </w:tabs>
              <w:spacing w:after="0" w:line="240" w:lineRule="auto"/>
              <w:jc w:val="center"/>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Not started</w:t>
            </w:r>
          </w:p>
        </w:tc>
      </w:tr>
      <w:tr w:rsidR="00AA4CCB" w:rsidRPr="00AA4CCB" w14:paraId="341FAB59"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2D578A99"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e)</w:t>
            </w:r>
          </w:p>
          <w:p w14:paraId="126CCD53"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f)</w:t>
            </w:r>
          </w:p>
          <w:p w14:paraId="730DB667" w14:textId="77777777" w:rsidR="00AA4CCB" w:rsidRPr="00AA4CCB" w:rsidRDefault="00AA4CCB"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g)</w:t>
            </w:r>
          </w:p>
        </w:tc>
        <w:tc>
          <w:tcPr>
            <w:tcW w:w="4787" w:type="dxa"/>
            <w:tcBorders>
              <w:top w:val="single" w:sz="4" w:space="0" w:color="auto"/>
              <w:left w:val="single" w:sz="4" w:space="0" w:color="auto"/>
              <w:bottom w:val="single" w:sz="4" w:space="0" w:color="auto"/>
              <w:right w:val="single" w:sz="4" w:space="0" w:color="auto"/>
            </w:tcBorders>
            <w:vAlign w:val="center"/>
          </w:tcPr>
          <w:p w14:paraId="701B71AB"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b/>
                <w:sz w:val="16"/>
                <w:szCs w:val="16"/>
                <w:lang w:val="en-GB" w:eastAsia="zh-CN"/>
              </w:rPr>
              <w:t xml:space="preserve">SIGMET coordination activities in APAC Region </w:t>
            </w:r>
            <w:r w:rsidRPr="00AA4CCB">
              <w:rPr>
                <w:rFonts w:ascii="Times New Roman" w:eastAsia="Calibri" w:hAnsi="Times New Roman" w:cs="Times New Roman"/>
                <w:sz w:val="16"/>
                <w:szCs w:val="16"/>
                <w:lang w:val="en-GB" w:eastAsia="zh-CN"/>
              </w:rPr>
              <w:t xml:space="preserve">Coordinate </w:t>
            </w:r>
            <w:r w:rsidRPr="00AA4CCB">
              <w:rPr>
                <w:rFonts w:ascii="Times New Roman" w:hAnsi="Times New Roman" w:cs="Times New Roman"/>
                <w:sz w:val="16"/>
                <w:szCs w:val="16"/>
                <w:lang w:val="en-GB"/>
              </w:rPr>
              <w:t>on the next steps to promote integration and expansion of SIGMET coordination activities among States/Administrations.</w:t>
            </w:r>
          </w:p>
        </w:tc>
        <w:tc>
          <w:tcPr>
            <w:tcW w:w="1549" w:type="dxa"/>
            <w:tcBorders>
              <w:top w:val="single" w:sz="4" w:space="0" w:color="auto"/>
              <w:left w:val="single" w:sz="4" w:space="0" w:color="auto"/>
              <w:bottom w:val="single" w:sz="4" w:space="0" w:color="auto"/>
              <w:right w:val="single" w:sz="4" w:space="0" w:color="auto"/>
            </w:tcBorders>
            <w:vAlign w:val="center"/>
          </w:tcPr>
          <w:p w14:paraId="67E4AED2"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MET/R WG</w:t>
            </w:r>
          </w:p>
          <w:p w14:paraId="4B139850" w14:textId="76D20735"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 xml:space="preserve">(Deliverable </w:t>
            </w:r>
            <w:r w:rsidRPr="003B23EA">
              <w:rPr>
                <w:rFonts w:ascii="Times New Roman" w:eastAsia="Calibri" w:hAnsi="Times New Roman" w:cs="Times New Roman"/>
                <w:strike/>
                <w:sz w:val="16"/>
                <w:szCs w:val="16"/>
                <w:lang w:val="en-GB" w:eastAsia="zh-CN"/>
              </w:rPr>
              <w:t>7</w:t>
            </w:r>
            <w:r w:rsidR="009B5329">
              <w:rPr>
                <w:rFonts w:ascii="Times New Roman" w:eastAsia="Calibri" w:hAnsi="Times New Roman" w:cs="Times New Roman"/>
                <w:sz w:val="16"/>
                <w:szCs w:val="16"/>
                <w:lang w:val="en-GB" w:eastAsia="zh-CN"/>
              </w:rPr>
              <w:t xml:space="preserve"> </w:t>
            </w:r>
            <w:r w:rsidR="00C97898" w:rsidRPr="003B23EA">
              <w:rPr>
                <w:rFonts w:ascii="Times New Roman" w:eastAsia="Calibri" w:hAnsi="Times New Roman" w:cs="Times New Roman"/>
                <w:sz w:val="16"/>
                <w:szCs w:val="16"/>
                <w:highlight w:val="lightGray"/>
                <w:lang w:val="en-GB" w:eastAsia="zh-CN"/>
              </w:rPr>
              <w:t>9</w:t>
            </w:r>
            <w:r w:rsidRPr="00AA4CCB">
              <w:rPr>
                <w:rFonts w:ascii="Times New Roman" w:eastAsia="Calibri" w:hAnsi="Times New Roman" w:cs="Times New Roman"/>
                <w:sz w:val="16"/>
                <w:szCs w:val="16"/>
                <w:lang w:val="en-GB" w:eastAsia="zh-CN"/>
              </w:rPr>
              <w:t>)</w:t>
            </w:r>
          </w:p>
          <w:p w14:paraId="49C70FBA" w14:textId="77777777" w:rsidR="00AA4CCB"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MET/S WG</w:t>
            </w:r>
          </w:p>
          <w:p w14:paraId="74B3242A"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(Activity 8)</w:t>
            </w:r>
          </w:p>
        </w:tc>
        <w:tc>
          <w:tcPr>
            <w:tcW w:w="1003" w:type="dxa"/>
            <w:tcBorders>
              <w:top w:val="single" w:sz="4" w:space="0" w:color="auto"/>
              <w:left w:val="single" w:sz="4" w:space="0" w:color="auto"/>
              <w:bottom w:val="single" w:sz="4" w:space="0" w:color="auto"/>
              <w:right w:val="single" w:sz="4" w:space="0" w:color="auto"/>
            </w:tcBorders>
            <w:vAlign w:val="center"/>
          </w:tcPr>
          <w:p w14:paraId="759DFC87" w14:textId="77777777" w:rsidR="00B700CC" w:rsidRDefault="00B700CC" w:rsidP="00C35DDD">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MET SG/29</w:t>
            </w:r>
          </w:p>
          <w:p w14:paraId="177F580C" w14:textId="4D349752" w:rsidR="00AA4CCB" w:rsidRPr="008D066E"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8D066E">
              <w:rPr>
                <w:rFonts w:ascii="Times New Roman" w:eastAsia="Calibri" w:hAnsi="Times New Roman" w:cs="Times New Roman"/>
                <w:strike/>
                <w:sz w:val="16"/>
                <w:szCs w:val="16"/>
                <w:lang w:val="en-GB" w:eastAsia="zh-CN"/>
              </w:rPr>
              <w:t>Jun 2022</w:t>
            </w:r>
          </w:p>
        </w:tc>
        <w:tc>
          <w:tcPr>
            <w:tcW w:w="1024" w:type="dxa"/>
            <w:tcBorders>
              <w:top w:val="single" w:sz="4" w:space="0" w:color="auto"/>
              <w:left w:val="single" w:sz="4" w:space="0" w:color="auto"/>
              <w:bottom w:val="single" w:sz="4" w:space="0" w:color="auto"/>
              <w:right w:val="single" w:sz="4" w:space="0" w:color="auto"/>
            </w:tcBorders>
            <w:vAlign w:val="center"/>
          </w:tcPr>
          <w:p w14:paraId="0B617059"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AA4CCB" w:rsidRPr="00AA4CCB" w14:paraId="3D6F1F55"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660C0F88" w14:textId="0A15ECCF" w:rsidR="00AA4CCB" w:rsidRPr="00AA4CCB" w:rsidRDefault="00272888" w:rsidP="00C35DDD">
            <w:pPr>
              <w:tabs>
                <w:tab w:val="left" w:pos="426"/>
                <w:tab w:val="left" w:pos="10532"/>
              </w:tabs>
              <w:spacing w:after="0" w:line="240" w:lineRule="auto"/>
              <w:ind w:left="426" w:hanging="426"/>
              <w:rPr>
                <w:rFonts w:ascii="Times New Roman" w:eastAsia="Calibri" w:hAnsi="Times New Roman" w:cs="Times New Roman"/>
                <w:sz w:val="16"/>
                <w:szCs w:val="16"/>
                <w:lang w:val="en-GB" w:eastAsia="zh-CN"/>
              </w:rPr>
            </w:pPr>
            <w:r w:rsidRPr="003B23EA">
              <w:rPr>
                <w:rFonts w:ascii="Times New Roman" w:eastAsia="Calibri" w:hAnsi="Times New Roman" w:cs="Times New Roman"/>
                <w:sz w:val="16"/>
                <w:szCs w:val="16"/>
                <w:highlight w:val="lightGray"/>
                <w:lang w:val="en-GB" w:eastAsia="zh-CN"/>
              </w:rPr>
              <w:t>f)</w:t>
            </w:r>
          </w:p>
        </w:tc>
        <w:tc>
          <w:tcPr>
            <w:tcW w:w="4787" w:type="dxa"/>
            <w:tcBorders>
              <w:top w:val="single" w:sz="4" w:space="0" w:color="auto"/>
              <w:left w:val="single" w:sz="4" w:space="0" w:color="auto"/>
              <w:bottom w:val="single" w:sz="4" w:space="0" w:color="auto"/>
              <w:right w:val="single" w:sz="4" w:space="0" w:color="auto"/>
            </w:tcBorders>
            <w:vAlign w:val="center"/>
          </w:tcPr>
          <w:p w14:paraId="77BCCADD"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bCs/>
                <w:sz w:val="16"/>
                <w:szCs w:val="16"/>
                <w:lang w:val="en-GB" w:eastAsia="zh-CN"/>
              </w:rPr>
            </w:pPr>
            <w:r w:rsidRPr="00AA4CCB">
              <w:rPr>
                <w:rFonts w:ascii="Times New Roman" w:eastAsia="Calibri" w:hAnsi="Times New Roman" w:cs="Times New Roman"/>
                <w:b/>
                <w:sz w:val="16"/>
                <w:szCs w:val="16"/>
                <w:lang w:val="en-GB" w:eastAsia="zh-CN"/>
              </w:rPr>
              <w:t xml:space="preserve">Develop </w:t>
            </w:r>
            <w:r w:rsidRPr="00AA4CCB">
              <w:rPr>
                <w:rFonts w:ascii="Times New Roman" w:eastAsia="Calibri" w:hAnsi="Times New Roman" w:cs="Times New Roman"/>
                <w:bCs/>
                <w:sz w:val="16"/>
                <w:szCs w:val="16"/>
                <w:lang w:val="en-GB" w:eastAsia="zh-CN"/>
              </w:rPr>
              <w:t>User Requirements for SWIM-based MET</w:t>
            </w:r>
          </w:p>
          <w:p w14:paraId="20BF8729" w14:textId="77777777" w:rsidR="00AA4CCB" w:rsidRPr="00AA4CCB" w:rsidRDefault="00AA4CCB" w:rsidP="00C35DDD">
            <w:pPr>
              <w:tabs>
                <w:tab w:val="left" w:pos="897"/>
                <w:tab w:val="left" w:pos="10532"/>
              </w:tabs>
              <w:spacing w:after="0" w:line="240" w:lineRule="auto"/>
              <w:rPr>
                <w:rFonts w:ascii="Times New Roman" w:eastAsia="Calibri" w:hAnsi="Times New Roman" w:cs="Times New Roman"/>
                <w:b/>
                <w:sz w:val="16"/>
                <w:szCs w:val="16"/>
                <w:lang w:val="en-GB" w:eastAsia="zh-CN"/>
              </w:rPr>
            </w:pPr>
            <w:r w:rsidRPr="00AA4CCB">
              <w:rPr>
                <w:rFonts w:ascii="Times New Roman" w:eastAsia="Calibri" w:hAnsi="Times New Roman" w:cs="Times New Roman"/>
                <w:bCs/>
                <w:sz w:val="16"/>
                <w:szCs w:val="16"/>
                <w:lang w:val="en-GB" w:eastAsia="zh-CN"/>
              </w:rPr>
              <w:t>Information Services Supporting ATFM</w:t>
            </w:r>
          </w:p>
        </w:tc>
        <w:tc>
          <w:tcPr>
            <w:tcW w:w="1549" w:type="dxa"/>
            <w:tcBorders>
              <w:top w:val="single" w:sz="4" w:space="0" w:color="auto"/>
              <w:left w:val="single" w:sz="4" w:space="0" w:color="auto"/>
              <w:bottom w:val="single" w:sz="4" w:space="0" w:color="auto"/>
              <w:right w:val="single" w:sz="4" w:space="0" w:color="auto"/>
            </w:tcBorders>
            <w:vAlign w:val="center"/>
          </w:tcPr>
          <w:p w14:paraId="4E32C152" w14:textId="669B9FB1" w:rsidR="00C97898" w:rsidRPr="00AA4CCB" w:rsidRDefault="00AA4CCB" w:rsidP="00C97898">
            <w:pPr>
              <w:tabs>
                <w:tab w:val="left" w:pos="897"/>
                <w:tab w:val="left" w:pos="10532"/>
              </w:tabs>
              <w:spacing w:after="0" w:line="240" w:lineRule="auto"/>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MET/R WG</w:t>
            </w:r>
            <w:r w:rsidR="00C97898">
              <w:rPr>
                <w:rFonts w:ascii="Times New Roman" w:eastAsia="Calibri" w:hAnsi="Times New Roman" w:cs="Times New Roman"/>
                <w:sz w:val="16"/>
                <w:szCs w:val="16"/>
                <w:lang w:val="en-GB" w:eastAsia="zh-CN"/>
              </w:rPr>
              <w:t xml:space="preserve"> </w:t>
            </w:r>
            <w:r w:rsidR="00C97898" w:rsidRPr="003B23EA">
              <w:rPr>
                <w:rFonts w:ascii="Times New Roman" w:eastAsia="Calibri" w:hAnsi="Times New Roman" w:cs="Times New Roman"/>
                <w:sz w:val="16"/>
                <w:szCs w:val="16"/>
                <w:highlight w:val="lightGray"/>
                <w:lang w:val="en-GB" w:eastAsia="zh-CN"/>
              </w:rPr>
              <w:t xml:space="preserve">(Deliverable </w:t>
            </w:r>
            <w:r w:rsidR="00C97898" w:rsidRPr="003B23EA">
              <w:rPr>
                <w:rFonts w:ascii="Times New Roman" w:eastAsia="Calibri" w:hAnsi="Times New Roman" w:cs="Times New Roman"/>
                <w:sz w:val="16"/>
                <w:szCs w:val="16"/>
                <w:highlight w:val="lightGray"/>
                <w:lang w:val="en-GB" w:eastAsia="zh-CN"/>
              </w:rPr>
              <w:t>6</w:t>
            </w:r>
            <w:r w:rsidR="00C97898" w:rsidRPr="003B23EA">
              <w:rPr>
                <w:rFonts w:ascii="Times New Roman" w:eastAsia="Calibri" w:hAnsi="Times New Roman" w:cs="Times New Roman"/>
                <w:sz w:val="16"/>
                <w:szCs w:val="16"/>
                <w:highlight w:val="lightGray"/>
                <w:lang w:val="en-GB" w:eastAsia="zh-CN"/>
              </w:rPr>
              <w:t>)</w:t>
            </w:r>
          </w:p>
          <w:p w14:paraId="6EB0E192" w14:textId="0C2F516A" w:rsidR="00AA4CCB" w:rsidRPr="00AA4CCB" w:rsidRDefault="00AA4CCB" w:rsidP="00C35DDD">
            <w:pPr>
              <w:tabs>
                <w:tab w:val="left" w:pos="897"/>
                <w:tab w:val="left" w:pos="10532"/>
              </w:tabs>
              <w:spacing w:after="0" w:line="240" w:lineRule="auto"/>
              <w:rPr>
                <w:rFonts w:ascii="Times New Roman" w:eastAsia="Calibri" w:hAnsi="Times New Roman" w:cs="Times New Roman"/>
                <w:sz w:val="16"/>
                <w:szCs w:val="16"/>
                <w:lang w:val="en-GB" w:eastAsia="zh-CN"/>
              </w:rPr>
            </w:pPr>
          </w:p>
        </w:tc>
        <w:tc>
          <w:tcPr>
            <w:tcW w:w="1003" w:type="dxa"/>
            <w:tcBorders>
              <w:top w:val="single" w:sz="4" w:space="0" w:color="auto"/>
              <w:left w:val="single" w:sz="4" w:space="0" w:color="auto"/>
              <w:bottom w:val="single" w:sz="4" w:space="0" w:color="auto"/>
              <w:right w:val="single" w:sz="4" w:space="0" w:color="auto"/>
            </w:tcBorders>
            <w:vAlign w:val="center"/>
          </w:tcPr>
          <w:p w14:paraId="28F17E32" w14:textId="77777777" w:rsidR="008D066E" w:rsidRDefault="008D066E" w:rsidP="00C35DDD">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MET SG/29</w:t>
            </w:r>
          </w:p>
          <w:p w14:paraId="12CA884A" w14:textId="41F6824C" w:rsidR="00AA4CCB" w:rsidRPr="008D066E"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8D066E">
              <w:rPr>
                <w:rFonts w:ascii="Times New Roman" w:eastAsia="Calibri" w:hAnsi="Times New Roman" w:cs="Times New Roman"/>
                <w:strike/>
                <w:sz w:val="16"/>
                <w:szCs w:val="16"/>
                <w:lang w:val="en-GB" w:eastAsia="zh-CN"/>
              </w:rPr>
              <w:t>May 2022</w:t>
            </w:r>
          </w:p>
        </w:tc>
        <w:tc>
          <w:tcPr>
            <w:tcW w:w="1024" w:type="dxa"/>
            <w:tcBorders>
              <w:top w:val="single" w:sz="4" w:space="0" w:color="auto"/>
              <w:left w:val="single" w:sz="4" w:space="0" w:color="auto"/>
              <w:bottom w:val="single" w:sz="4" w:space="0" w:color="auto"/>
              <w:right w:val="single" w:sz="4" w:space="0" w:color="auto"/>
            </w:tcBorders>
            <w:vAlign w:val="center"/>
          </w:tcPr>
          <w:p w14:paraId="7EDB483C" w14:textId="77777777" w:rsidR="00AA4CCB" w:rsidRPr="00AA4CCB" w:rsidRDefault="00AA4CCB" w:rsidP="00C35DDD">
            <w:pPr>
              <w:tabs>
                <w:tab w:val="left" w:pos="897"/>
                <w:tab w:val="left" w:pos="10532"/>
              </w:tabs>
              <w:spacing w:after="0" w:line="240" w:lineRule="auto"/>
              <w:jc w:val="center"/>
              <w:rPr>
                <w:rFonts w:ascii="Times New Roman" w:eastAsia="Calibri" w:hAnsi="Times New Roman" w:cs="Times New Roman"/>
                <w:sz w:val="16"/>
                <w:szCs w:val="16"/>
                <w:lang w:val="en-GB" w:eastAsia="zh-CN"/>
              </w:rPr>
            </w:pPr>
            <w:r w:rsidRPr="00AA4CCB">
              <w:rPr>
                <w:rFonts w:ascii="Times New Roman" w:eastAsia="Calibri" w:hAnsi="Times New Roman" w:cs="Times New Roman"/>
                <w:sz w:val="16"/>
                <w:szCs w:val="16"/>
                <w:lang w:val="en-GB" w:eastAsia="zh-CN"/>
              </w:rPr>
              <w:t>In progress</w:t>
            </w:r>
          </w:p>
        </w:tc>
      </w:tr>
      <w:tr w:rsidR="006F75CA" w:rsidRPr="00AA4CCB" w14:paraId="47BCC37F"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45E24028" w14:textId="4827187B" w:rsidR="006F75CA" w:rsidRPr="003B23EA" w:rsidRDefault="00B546DE" w:rsidP="00C35DDD">
            <w:pPr>
              <w:tabs>
                <w:tab w:val="left" w:pos="426"/>
                <w:tab w:val="left" w:pos="10532"/>
              </w:tabs>
              <w:spacing w:after="0" w:line="240" w:lineRule="auto"/>
              <w:ind w:left="426" w:hanging="426"/>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e)</w:t>
            </w:r>
          </w:p>
        </w:tc>
        <w:tc>
          <w:tcPr>
            <w:tcW w:w="4787" w:type="dxa"/>
            <w:tcBorders>
              <w:top w:val="single" w:sz="4" w:space="0" w:color="auto"/>
              <w:left w:val="single" w:sz="4" w:space="0" w:color="auto"/>
              <w:bottom w:val="single" w:sz="4" w:space="0" w:color="auto"/>
              <w:right w:val="single" w:sz="4" w:space="0" w:color="auto"/>
            </w:tcBorders>
            <w:vAlign w:val="center"/>
          </w:tcPr>
          <w:p w14:paraId="13C429AF" w14:textId="5F0AF5C3" w:rsidR="006F75CA" w:rsidRPr="003B23EA" w:rsidRDefault="006F75CA" w:rsidP="00C35DDD">
            <w:pPr>
              <w:tabs>
                <w:tab w:val="left" w:pos="897"/>
                <w:tab w:val="left" w:pos="10532"/>
              </w:tabs>
              <w:spacing w:after="0" w:line="240" w:lineRule="auto"/>
              <w:rPr>
                <w:rFonts w:ascii="Times New Roman" w:eastAsia="Calibri" w:hAnsi="Times New Roman" w:cs="Times New Roman"/>
                <w:b/>
                <w:sz w:val="16"/>
                <w:szCs w:val="16"/>
                <w:highlight w:val="lightGray"/>
                <w:lang w:val="en-GB" w:eastAsia="zh-CN"/>
              </w:rPr>
            </w:pPr>
            <w:r w:rsidRPr="003B23EA">
              <w:rPr>
                <w:rFonts w:ascii="Times New Roman" w:eastAsia="Calibri" w:hAnsi="Times New Roman" w:cs="Times New Roman"/>
                <w:b/>
                <w:sz w:val="16"/>
                <w:szCs w:val="16"/>
                <w:highlight w:val="lightGray"/>
                <w:lang w:val="en-GB" w:eastAsia="zh-CN"/>
              </w:rPr>
              <w:t>Conduct seminars to improve knowledge and to assist States implementation of new MET service</w:t>
            </w:r>
          </w:p>
        </w:tc>
        <w:tc>
          <w:tcPr>
            <w:tcW w:w="1549" w:type="dxa"/>
            <w:tcBorders>
              <w:top w:val="single" w:sz="4" w:space="0" w:color="auto"/>
              <w:left w:val="single" w:sz="4" w:space="0" w:color="auto"/>
              <w:bottom w:val="single" w:sz="4" w:space="0" w:color="auto"/>
              <w:right w:val="single" w:sz="4" w:space="0" w:color="auto"/>
            </w:tcBorders>
            <w:vAlign w:val="center"/>
          </w:tcPr>
          <w:p w14:paraId="111C5F31" w14:textId="77777777" w:rsidR="006F75CA" w:rsidRPr="003B23EA" w:rsidRDefault="006F75CA" w:rsidP="00C97898">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MET SG</w:t>
            </w:r>
          </w:p>
          <w:p w14:paraId="31C813AE" w14:textId="77777777" w:rsidR="00CF1956" w:rsidRPr="003B23EA" w:rsidRDefault="00CF1956" w:rsidP="00C97898">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MET/R WG</w:t>
            </w:r>
          </w:p>
          <w:p w14:paraId="677FC84F" w14:textId="6A98F321" w:rsidR="00D11CBE" w:rsidRPr="003B23EA" w:rsidRDefault="00D11CBE" w:rsidP="00C97898">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MET/IE WG</w:t>
            </w:r>
          </w:p>
        </w:tc>
        <w:tc>
          <w:tcPr>
            <w:tcW w:w="1003" w:type="dxa"/>
            <w:tcBorders>
              <w:top w:val="single" w:sz="4" w:space="0" w:color="auto"/>
              <w:left w:val="single" w:sz="4" w:space="0" w:color="auto"/>
              <w:bottom w:val="single" w:sz="4" w:space="0" w:color="auto"/>
              <w:right w:val="single" w:sz="4" w:space="0" w:color="auto"/>
            </w:tcBorders>
            <w:vAlign w:val="center"/>
          </w:tcPr>
          <w:p w14:paraId="2C345F35" w14:textId="3D6CBBBE" w:rsidR="006F75CA" w:rsidRPr="003B23EA" w:rsidRDefault="006F75CA" w:rsidP="00C35DDD">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Annually</w:t>
            </w:r>
          </w:p>
        </w:tc>
        <w:tc>
          <w:tcPr>
            <w:tcW w:w="1024" w:type="dxa"/>
            <w:tcBorders>
              <w:top w:val="single" w:sz="4" w:space="0" w:color="auto"/>
              <w:left w:val="single" w:sz="4" w:space="0" w:color="auto"/>
              <w:bottom w:val="single" w:sz="4" w:space="0" w:color="auto"/>
              <w:right w:val="single" w:sz="4" w:space="0" w:color="auto"/>
            </w:tcBorders>
            <w:vAlign w:val="center"/>
          </w:tcPr>
          <w:p w14:paraId="70354C4B" w14:textId="28C6B803" w:rsidR="006F75CA" w:rsidRPr="003B23EA" w:rsidRDefault="006F75CA" w:rsidP="00C35DDD">
            <w:pPr>
              <w:tabs>
                <w:tab w:val="left" w:pos="897"/>
                <w:tab w:val="left" w:pos="10532"/>
              </w:tabs>
              <w:spacing w:after="0" w:line="240" w:lineRule="auto"/>
              <w:jc w:val="center"/>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In progress</w:t>
            </w:r>
          </w:p>
        </w:tc>
      </w:tr>
      <w:tr w:rsidR="00AA4CCB" w:rsidRPr="00AA4CCB" w14:paraId="05BC16CC"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6B11CB54" w14:textId="77777777" w:rsidR="00AA4CCB" w:rsidRPr="003B23EA" w:rsidRDefault="00AA4CCB" w:rsidP="00C35DDD">
            <w:pPr>
              <w:tabs>
                <w:tab w:val="left" w:pos="426"/>
                <w:tab w:val="left" w:pos="10532"/>
              </w:tabs>
              <w:spacing w:after="0" w:line="240" w:lineRule="auto"/>
              <w:ind w:left="426" w:hanging="426"/>
              <w:rPr>
                <w:rFonts w:ascii="Times New Roman" w:eastAsia="Calibri" w:hAnsi="Times New Roman" w:cs="Times New Roman"/>
                <w:strike/>
                <w:sz w:val="16"/>
                <w:szCs w:val="16"/>
                <w:lang w:val="en-GB" w:eastAsia="zh-CN"/>
              </w:rPr>
            </w:pPr>
          </w:p>
        </w:tc>
        <w:tc>
          <w:tcPr>
            <w:tcW w:w="4787" w:type="dxa"/>
            <w:tcBorders>
              <w:top w:val="single" w:sz="4" w:space="0" w:color="auto"/>
              <w:left w:val="single" w:sz="4" w:space="0" w:color="auto"/>
              <w:bottom w:val="single" w:sz="4" w:space="0" w:color="auto"/>
              <w:right w:val="single" w:sz="4" w:space="0" w:color="auto"/>
            </w:tcBorders>
            <w:vAlign w:val="center"/>
          </w:tcPr>
          <w:p w14:paraId="24B25259" w14:textId="77777777" w:rsidR="00AA4CCB" w:rsidRPr="003B23EA" w:rsidRDefault="00AA4CCB" w:rsidP="00C35DDD">
            <w:pPr>
              <w:tabs>
                <w:tab w:val="left" w:pos="897"/>
                <w:tab w:val="left" w:pos="10532"/>
              </w:tabs>
              <w:spacing w:after="0" w:line="240" w:lineRule="auto"/>
              <w:rPr>
                <w:rFonts w:ascii="Times New Roman" w:eastAsia="Calibri" w:hAnsi="Times New Roman" w:cs="Times New Roman"/>
                <w:bCs/>
                <w:strike/>
                <w:sz w:val="16"/>
                <w:szCs w:val="16"/>
                <w:lang w:val="en-GB" w:eastAsia="zh-CN"/>
              </w:rPr>
            </w:pPr>
            <w:r w:rsidRPr="003B23EA">
              <w:rPr>
                <w:rFonts w:ascii="Times New Roman" w:eastAsia="Calibri" w:hAnsi="Times New Roman" w:cs="Times New Roman"/>
                <w:b/>
                <w:strike/>
                <w:sz w:val="16"/>
                <w:szCs w:val="16"/>
                <w:lang w:val="en-GB" w:eastAsia="zh-CN"/>
              </w:rPr>
              <w:t xml:space="preserve">MET </w:t>
            </w:r>
            <w:r w:rsidRPr="003B23EA">
              <w:rPr>
                <w:rFonts w:ascii="Times New Roman" w:eastAsia="Calibri" w:hAnsi="Times New Roman" w:cs="Times New Roman"/>
                <w:b/>
                <w:bCs/>
                <w:strike/>
                <w:sz w:val="16"/>
                <w:szCs w:val="16"/>
                <w:lang w:val="en-GB" w:eastAsia="zh-CN"/>
              </w:rPr>
              <w:t xml:space="preserve">expert contribution to SWIM/TF – </w:t>
            </w:r>
            <w:r w:rsidRPr="003B23EA">
              <w:rPr>
                <w:rFonts w:ascii="Times New Roman" w:eastAsia="Calibri" w:hAnsi="Times New Roman" w:cs="Times New Roman"/>
                <w:bCs/>
                <w:strike/>
                <w:sz w:val="16"/>
                <w:szCs w:val="16"/>
                <w:lang w:val="en-GB" w:eastAsia="zh-CN"/>
              </w:rPr>
              <w:t>Identify meteorological expert/s to contribute to the APAC SWIM/TF to ensure meteorological aspects are fully considered</w:t>
            </w:r>
          </w:p>
        </w:tc>
        <w:tc>
          <w:tcPr>
            <w:tcW w:w="1549" w:type="dxa"/>
            <w:tcBorders>
              <w:top w:val="single" w:sz="4" w:space="0" w:color="auto"/>
              <w:left w:val="single" w:sz="4" w:space="0" w:color="auto"/>
              <w:bottom w:val="single" w:sz="4" w:space="0" w:color="auto"/>
              <w:right w:val="single" w:sz="4" w:space="0" w:color="auto"/>
            </w:tcBorders>
            <w:vAlign w:val="center"/>
          </w:tcPr>
          <w:p w14:paraId="680DEB7C" w14:textId="77777777" w:rsidR="00AA4CCB"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MET SG</w:t>
            </w:r>
          </w:p>
        </w:tc>
        <w:tc>
          <w:tcPr>
            <w:tcW w:w="1003" w:type="dxa"/>
            <w:tcBorders>
              <w:top w:val="single" w:sz="4" w:space="0" w:color="auto"/>
              <w:left w:val="single" w:sz="4" w:space="0" w:color="auto"/>
              <w:bottom w:val="single" w:sz="4" w:space="0" w:color="auto"/>
              <w:right w:val="single" w:sz="4" w:space="0" w:color="auto"/>
            </w:tcBorders>
            <w:vAlign w:val="center"/>
          </w:tcPr>
          <w:p w14:paraId="790FD500" w14:textId="77777777" w:rsidR="00AA4CCB" w:rsidRPr="003B23EA" w:rsidRDefault="00AA4CCB" w:rsidP="00C35DDD">
            <w:pPr>
              <w:tabs>
                <w:tab w:val="left" w:pos="897"/>
                <w:tab w:val="left" w:pos="10532"/>
              </w:tabs>
              <w:spacing w:after="0" w:line="240" w:lineRule="auto"/>
              <w:rPr>
                <w:rFonts w:ascii="Times New Roman" w:eastAsia="Calibri" w:hAnsi="Times New Roman" w:cs="Times New Roman"/>
                <w:strike/>
                <w:sz w:val="16"/>
                <w:szCs w:val="16"/>
                <w:highlight w:val="yellow"/>
                <w:lang w:val="en-GB" w:eastAsia="zh-CN"/>
              </w:rPr>
            </w:pPr>
            <w:r w:rsidRPr="008D066E">
              <w:rPr>
                <w:rFonts w:ascii="Times New Roman" w:eastAsia="Calibri" w:hAnsi="Times New Roman" w:cs="Times New Roman"/>
                <w:strike/>
                <w:sz w:val="16"/>
                <w:szCs w:val="16"/>
                <w:lang w:val="en-GB" w:eastAsia="zh-CN"/>
              </w:rPr>
              <w:t>Nov 2021</w:t>
            </w:r>
          </w:p>
        </w:tc>
        <w:tc>
          <w:tcPr>
            <w:tcW w:w="1024" w:type="dxa"/>
            <w:tcBorders>
              <w:top w:val="single" w:sz="4" w:space="0" w:color="auto"/>
              <w:left w:val="single" w:sz="4" w:space="0" w:color="auto"/>
              <w:bottom w:val="single" w:sz="4" w:space="0" w:color="auto"/>
              <w:right w:val="single" w:sz="4" w:space="0" w:color="auto"/>
            </w:tcBorders>
            <w:vAlign w:val="center"/>
          </w:tcPr>
          <w:p w14:paraId="6F6B62D9" w14:textId="77777777" w:rsidR="00AA4CCB" w:rsidRPr="003B23EA" w:rsidRDefault="00AA4CCB" w:rsidP="00C35DDD">
            <w:pPr>
              <w:tabs>
                <w:tab w:val="left" w:pos="897"/>
                <w:tab w:val="left" w:pos="10532"/>
              </w:tabs>
              <w:spacing w:after="0" w:line="240" w:lineRule="auto"/>
              <w:jc w:val="center"/>
              <w:rPr>
                <w:rFonts w:ascii="Times New Roman" w:eastAsia="Calibri" w:hAnsi="Times New Roman" w:cs="Times New Roman"/>
                <w:strike/>
                <w:sz w:val="16"/>
                <w:szCs w:val="16"/>
                <w:lang w:val="en-GB" w:eastAsia="zh-CN"/>
              </w:rPr>
            </w:pPr>
            <w:r w:rsidRPr="003B23EA">
              <w:rPr>
                <w:rFonts w:ascii="Times New Roman" w:eastAsia="Calibri" w:hAnsi="Times New Roman" w:cs="Times New Roman"/>
                <w:strike/>
                <w:sz w:val="16"/>
                <w:szCs w:val="16"/>
                <w:lang w:val="en-GB" w:eastAsia="zh-CN"/>
              </w:rPr>
              <w:t>In progress</w:t>
            </w:r>
          </w:p>
        </w:tc>
      </w:tr>
      <w:tr w:rsidR="008D066E" w:rsidRPr="00AA4CCB" w14:paraId="19DF98C9" w14:textId="77777777" w:rsidTr="00C35DDD">
        <w:trPr>
          <w:cantSplit/>
          <w:trHeight w:val="20"/>
        </w:trPr>
        <w:tc>
          <w:tcPr>
            <w:tcW w:w="656" w:type="dxa"/>
            <w:tcBorders>
              <w:top w:val="single" w:sz="4" w:space="0" w:color="auto"/>
              <w:left w:val="single" w:sz="4" w:space="0" w:color="auto"/>
              <w:bottom w:val="single" w:sz="4" w:space="0" w:color="auto"/>
              <w:right w:val="single" w:sz="4" w:space="0" w:color="auto"/>
            </w:tcBorders>
            <w:vAlign w:val="center"/>
          </w:tcPr>
          <w:p w14:paraId="78D107EF" w14:textId="77777777" w:rsidR="008D066E" w:rsidRPr="003B23EA" w:rsidRDefault="008D066E" w:rsidP="008D066E">
            <w:pPr>
              <w:tabs>
                <w:tab w:val="left" w:pos="426"/>
                <w:tab w:val="left" w:pos="10532"/>
              </w:tabs>
              <w:spacing w:after="0" w:line="240" w:lineRule="auto"/>
              <w:ind w:left="426" w:hanging="426"/>
              <w:rPr>
                <w:rFonts w:ascii="Times New Roman" w:eastAsia="Calibri" w:hAnsi="Times New Roman" w:cs="Times New Roman"/>
                <w:bCs/>
                <w:sz w:val="16"/>
                <w:szCs w:val="16"/>
                <w:lang w:val="en-GB" w:eastAsia="zh-CN"/>
              </w:rPr>
            </w:pPr>
          </w:p>
        </w:tc>
        <w:tc>
          <w:tcPr>
            <w:tcW w:w="4787" w:type="dxa"/>
            <w:tcBorders>
              <w:top w:val="single" w:sz="4" w:space="0" w:color="auto"/>
              <w:left w:val="single" w:sz="4" w:space="0" w:color="auto"/>
              <w:bottom w:val="single" w:sz="4" w:space="0" w:color="auto"/>
              <w:right w:val="single" w:sz="4" w:space="0" w:color="auto"/>
            </w:tcBorders>
            <w:vAlign w:val="center"/>
          </w:tcPr>
          <w:p w14:paraId="062A5E0E" w14:textId="0148B16E" w:rsidR="008D066E" w:rsidRPr="003B23EA" w:rsidRDefault="008D066E" w:rsidP="008D066E">
            <w:pPr>
              <w:tabs>
                <w:tab w:val="left" w:pos="897"/>
                <w:tab w:val="left" w:pos="10532"/>
              </w:tabs>
              <w:spacing w:after="0" w:line="240" w:lineRule="auto"/>
              <w:rPr>
                <w:rFonts w:ascii="Times New Roman" w:eastAsia="Calibri" w:hAnsi="Times New Roman" w:cs="Times New Roman"/>
                <w:bCs/>
                <w:sz w:val="16"/>
                <w:szCs w:val="16"/>
                <w:lang w:val="en-GB" w:eastAsia="zh-CN"/>
              </w:rPr>
            </w:pPr>
            <w:r w:rsidRPr="003B23EA">
              <w:rPr>
                <w:rFonts w:ascii="Times New Roman" w:eastAsia="Calibri" w:hAnsi="Times New Roman" w:cs="Times New Roman"/>
                <w:bCs/>
                <w:sz w:val="16"/>
                <w:szCs w:val="16"/>
                <w:highlight w:val="lightGray"/>
                <w:lang w:val="en-GB" w:eastAsia="zh-CN"/>
              </w:rPr>
              <w:t>Develop or improve regional guidance material related to the implementation of aviation meteorological services, including input to the Regional SIGMET Guide</w:t>
            </w:r>
          </w:p>
        </w:tc>
        <w:tc>
          <w:tcPr>
            <w:tcW w:w="1549" w:type="dxa"/>
            <w:tcBorders>
              <w:top w:val="single" w:sz="4" w:space="0" w:color="auto"/>
              <w:left w:val="single" w:sz="4" w:space="0" w:color="auto"/>
              <w:bottom w:val="single" w:sz="4" w:space="0" w:color="auto"/>
              <w:right w:val="single" w:sz="4" w:space="0" w:color="auto"/>
            </w:tcBorders>
            <w:vAlign w:val="center"/>
          </w:tcPr>
          <w:p w14:paraId="023AFEF4" w14:textId="77777777" w:rsidR="008D066E" w:rsidRPr="003B23EA" w:rsidRDefault="008D066E" w:rsidP="008D066E">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MET SG</w:t>
            </w:r>
          </w:p>
          <w:p w14:paraId="2C537D01" w14:textId="77777777" w:rsidR="008D066E" w:rsidRPr="003B23EA" w:rsidRDefault="008D066E" w:rsidP="008D066E">
            <w:pPr>
              <w:tabs>
                <w:tab w:val="left" w:pos="897"/>
                <w:tab w:val="left" w:pos="10532"/>
              </w:tabs>
              <w:spacing w:after="0" w:line="240" w:lineRule="auto"/>
              <w:rPr>
                <w:rFonts w:ascii="Times New Roman" w:eastAsia="Calibri" w:hAnsi="Times New Roman" w:cs="Times New Roman"/>
                <w:sz w:val="16"/>
                <w:szCs w:val="16"/>
                <w:highlight w:val="lightGray"/>
                <w:lang w:val="en-GB" w:eastAsia="zh-CN"/>
              </w:rPr>
            </w:pPr>
            <w:r w:rsidRPr="003B23EA">
              <w:rPr>
                <w:rFonts w:ascii="Times New Roman" w:eastAsia="Calibri" w:hAnsi="Times New Roman" w:cs="Times New Roman"/>
                <w:sz w:val="16"/>
                <w:szCs w:val="16"/>
                <w:highlight w:val="lightGray"/>
                <w:lang w:val="en-GB" w:eastAsia="zh-CN"/>
              </w:rPr>
              <w:t>MET/R WG</w:t>
            </w:r>
          </w:p>
          <w:p w14:paraId="2266E6E0" w14:textId="19EF6935" w:rsidR="008D066E" w:rsidRPr="003B23EA" w:rsidRDefault="008D066E" w:rsidP="008D066E">
            <w:pPr>
              <w:tabs>
                <w:tab w:val="left" w:pos="897"/>
                <w:tab w:val="left" w:pos="10532"/>
              </w:tabs>
              <w:spacing w:after="0" w:line="240" w:lineRule="auto"/>
              <w:rPr>
                <w:rFonts w:ascii="Times New Roman" w:eastAsia="Calibri" w:hAnsi="Times New Roman" w:cs="Times New Roman"/>
                <w:bCs/>
                <w:sz w:val="16"/>
                <w:szCs w:val="16"/>
                <w:lang w:val="en-GB" w:eastAsia="zh-CN"/>
              </w:rPr>
            </w:pPr>
            <w:r w:rsidRPr="003B23EA">
              <w:rPr>
                <w:rFonts w:ascii="Times New Roman" w:eastAsia="Calibri" w:hAnsi="Times New Roman" w:cs="Times New Roman"/>
                <w:sz w:val="16"/>
                <w:szCs w:val="16"/>
                <w:highlight w:val="lightGray"/>
                <w:lang w:val="en-GB" w:eastAsia="zh-CN"/>
              </w:rPr>
              <w:t>MET/IE WG</w:t>
            </w:r>
          </w:p>
        </w:tc>
        <w:tc>
          <w:tcPr>
            <w:tcW w:w="1003" w:type="dxa"/>
            <w:tcBorders>
              <w:top w:val="single" w:sz="4" w:space="0" w:color="auto"/>
              <w:left w:val="single" w:sz="4" w:space="0" w:color="auto"/>
              <w:bottom w:val="single" w:sz="4" w:space="0" w:color="auto"/>
              <w:right w:val="single" w:sz="4" w:space="0" w:color="auto"/>
            </w:tcBorders>
            <w:vAlign w:val="center"/>
          </w:tcPr>
          <w:p w14:paraId="60B3E428" w14:textId="10A3D892" w:rsidR="008D066E" w:rsidRPr="003B23EA" w:rsidRDefault="008D066E" w:rsidP="008D066E">
            <w:pPr>
              <w:tabs>
                <w:tab w:val="left" w:pos="897"/>
                <w:tab w:val="left" w:pos="10532"/>
              </w:tabs>
              <w:spacing w:after="0" w:line="240" w:lineRule="auto"/>
              <w:rPr>
                <w:rFonts w:ascii="Times New Roman" w:eastAsia="Calibri" w:hAnsi="Times New Roman" w:cs="Times New Roman"/>
                <w:bCs/>
                <w:sz w:val="16"/>
                <w:szCs w:val="16"/>
                <w:highlight w:val="yellow"/>
                <w:lang w:val="en-GB" w:eastAsia="zh-CN"/>
              </w:rPr>
            </w:pPr>
            <w:r w:rsidRPr="003B23EA">
              <w:rPr>
                <w:rFonts w:ascii="Times New Roman" w:eastAsia="Calibri" w:hAnsi="Times New Roman" w:cs="Times New Roman"/>
                <w:sz w:val="16"/>
                <w:szCs w:val="16"/>
                <w:highlight w:val="lightGray"/>
                <w:lang w:val="en-GB" w:eastAsia="zh-CN"/>
              </w:rPr>
              <w:t>Annually</w:t>
            </w:r>
          </w:p>
        </w:tc>
        <w:tc>
          <w:tcPr>
            <w:tcW w:w="1024" w:type="dxa"/>
            <w:tcBorders>
              <w:top w:val="single" w:sz="4" w:space="0" w:color="auto"/>
              <w:left w:val="single" w:sz="4" w:space="0" w:color="auto"/>
              <w:bottom w:val="single" w:sz="4" w:space="0" w:color="auto"/>
              <w:right w:val="single" w:sz="4" w:space="0" w:color="auto"/>
            </w:tcBorders>
            <w:vAlign w:val="center"/>
          </w:tcPr>
          <w:p w14:paraId="7044C8FE" w14:textId="78B802FF" w:rsidR="008D066E" w:rsidRPr="003B23EA" w:rsidRDefault="008D066E" w:rsidP="008D066E">
            <w:pPr>
              <w:tabs>
                <w:tab w:val="left" w:pos="897"/>
                <w:tab w:val="left" w:pos="10532"/>
              </w:tabs>
              <w:spacing w:after="0" w:line="240" w:lineRule="auto"/>
              <w:jc w:val="center"/>
              <w:rPr>
                <w:rFonts w:ascii="Times New Roman" w:eastAsia="Calibri" w:hAnsi="Times New Roman" w:cs="Times New Roman"/>
                <w:bCs/>
                <w:sz w:val="16"/>
                <w:szCs w:val="16"/>
                <w:lang w:val="en-GB" w:eastAsia="zh-CN"/>
              </w:rPr>
            </w:pPr>
            <w:r w:rsidRPr="003B23EA">
              <w:rPr>
                <w:rFonts w:ascii="Times New Roman" w:eastAsia="Calibri" w:hAnsi="Times New Roman" w:cs="Times New Roman"/>
                <w:sz w:val="16"/>
                <w:szCs w:val="16"/>
                <w:highlight w:val="lightGray"/>
                <w:lang w:val="en-GB" w:eastAsia="zh-CN"/>
              </w:rPr>
              <w:t>In progress</w:t>
            </w:r>
          </w:p>
        </w:tc>
      </w:tr>
    </w:tbl>
    <w:p w14:paraId="65DD337D" w14:textId="77777777" w:rsidR="00035DB0" w:rsidRPr="00035DB0" w:rsidRDefault="00035DB0" w:rsidP="00035DB0">
      <w:pPr>
        <w:pStyle w:val="ListParagraph"/>
        <w:widowControl w:val="0"/>
        <w:spacing w:after="0" w:line="240" w:lineRule="auto"/>
        <w:ind w:left="0"/>
        <w:rPr>
          <w:rFonts w:ascii="Times New Roman" w:hAnsi="Times New Roman" w:cs="Times New Roman"/>
          <w:lang w:val="en-GB"/>
        </w:rPr>
      </w:pPr>
      <w:r w:rsidRPr="00035DB0">
        <w:rPr>
          <w:rFonts w:ascii="Times New Roman" w:hAnsi="Times New Roman" w:cs="Times New Roman"/>
          <w:lang w:val="en-GB"/>
        </w:rPr>
        <w:t xml:space="preserve">* Corresponding functions of the MET SG, as listed in the </w:t>
      </w:r>
      <w:r w:rsidRPr="00035DB0">
        <w:rPr>
          <w:rFonts w:ascii="Times New Roman" w:hAnsi="Times New Roman" w:cs="Times New Roman"/>
          <w:i/>
          <w:lang w:val="en-GB"/>
        </w:rPr>
        <w:t>Terms of Reference of the MET SG</w:t>
      </w:r>
      <w:r w:rsidRPr="00035DB0">
        <w:rPr>
          <w:rFonts w:ascii="Times New Roman" w:hAnsi="Times New Roman" w:cs="Times New Roman"/>
          <w:lang w:val="en-GB"/>
        </w:rPr>
        <w:t xml:space="preserve"> (Ref: </w:t>
      </w:r>
      <w:r w:rsidRPr="00035DB0">
        <w:rPr>
          <w:rFonts w:ascii="Times New Roman" w:hAnsi="Times New Roman" w:cs="Times New Roman"/>
          <w:i/>
          <w:lang w:val="en-GB"/>
        </w:rPr>
        <w:t>APANPIRG Procedural Handbook</w:t>
      </w:r>
      <w:r w:rsidRPr="00035DB0">
        <w:rPr>
          <w:rFonts w:ascii="Times New Roman" w:hAnsi="Times New Roman" w:cs="Times New Roman"/>
          <w:lang w:val="en-GB"/>
        </w:rPr>
        <w:t>, Sixth Edition — 1 June 2020, A/L No 01)</w:t>
      </w:r>
    </w:p>
    <w:p w14:paraId="2D6B8344" w14:textId="5474BFAF" w:rsidR="007E181D" w:rsidRPr="00040553" w:rsidRDefault="007E181D" w:rsidP="00040553">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sectPr w:rsidR="007E181D" w:rsidRPr="00040553" w:rsidSect="007F7D00">
      <w:headerReference w:type="first" r:id="rId22"/>
      <w:pgSz w:w="11909" w:h="16834" w:code="9"/>
      <w:pgMar w:top="1440" w:right="1440" w:bottom="1440" w:left="1440" w:header="54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A10B7" w14:textId="77777777" w:rsidR="001361D5" w:rsidRDefault="001361D5" w:rsidP="00B045AF">
      <w:pPr>
        <w:spacing w:after="0" w:line="240" w:lineRule="auto"/>
      </w:pPr>
      <w:r>
        <w:separator/>
      </w:r>
    </w:p>
  </w:endnote>
  <w:endnote w:type="continuationSeparator" w:id="0">
    <w:p w14:paraId="4DBECEB0" w14:textId="77777777" w:rsidR="001361D5" w:rsidRDefault="001361D5"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2536803"/>
      <w:docPartObj>
        <w:docPartGallery w:val="Page Numbers (Bottom of Page)"/>
        <w:docPartUnique/>
      </w:docPartObj>
    </w:sdtPr>
    <w:sdtEndPr>
      <w:rPr>
        <w:noProof/>
      </w:rPr>
    </w:sdtEndPr>
    <w:sdtContent>
      <w:p w14:paraId="55FD50ED" w14:textId="5F7F55C2" w:rsidR="00040553" w:rsidRDefault="00040553">
        <w:pPr>
          <w:pStyle w:val="Footer"/>
          <w:jc w:val="center"/>
        </w:pPr>
        <w:r w:rsidRPr="0021404E">
          <w:rPr>
            <w:rFonts w:ascii="Times New Roman" w:hAnsi="Times New Roman" w:cs="Times New Roman"/>
          </w:rPr>
          <w:fldChar w:fldCharType="begin"/>
        </w:r>
        <w:r w:rsidRPr="0021404E">
          <w:rPr>
            <w:rFonts w:ascii="Times New Roman" w:hAnsi="Times New Roman" w:cs="Times New Roman"/>
          </w:rPr>
          <w:instrText xml:space="preserve"> PAGE   \* MERGEFORMAT </w:instrText>
        </w:r>
        <w:r w:rsidRPr="0021404E">
          <w:rPr>
            <w:rFonts w:ascii="Times New Roman" w:hAnsi="Times New Roman" w:cs="Times New Roman"/>
          </w:rPr>
          <w:fldChar w:fldCharType="separate"/>
        </w:r>
        <w:r w:rsidRPr="0021404E">
          <w:rPr>
            <w:rFonts w:ascii="Times New Roman" w:hAnsi="Times New Roman" w:cs="Times New Roman"/>
            <w:noProof/>
          </w:rPr>
          <w:t>2</w:t>
        </w:r>
        <w:r w:rsidRPr="0021404E">
          <w:rPr>
            <w:rFonts w:ascii="Times New Roman" w:hAnsi="Times New Roman" w:cs="Times New Roman"/>
            <w:noProof/>
          </w:rPr>
          <w:fldChar w:fldCharType="end"/>
        </w:r>
      </w:p>
    </w:sdtContent>
  </w:sdt>
  <w:p w14:paraId="4700CE5E" w14:textId="77777777" w:rsidR="0085199F" w:rsidRDefault="00851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30C0D" w14:textId="0BCC1077" w:rsidR="00040553" w:rsidRPr="007C2D4E" w:rsidRDefault="00040553">
    <w:pPr>
      <w:pStyle w:val="Footer"/>
      <w:jc w:val="center"/>
      <w:rPr>
        <w:rFonts w:ascii="Times New Roman" w:hAnsi="Times New Roman" w:cs="Times New Roman"/>
      </w:rPr>
    </w:pPr>
  </w:p>
  <w:p w14:paraId="1A8B382E" w14:textId="77777777" w:rsidR="00C66E0F" w:rsidRDefault="00C66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EE72" w14:textId="2E14FE1B" w:rsidR="00AB38F2" w:rsidRPr="0021404E" w:rsidRDefault="00AB38F2">
    <w:pPr>
      <w:pStyle w:val="Footer"/>
      <w:jc w:val="center"/>
      <w:rPr>
        <w:rFonts w:ascii="Times New Roman" w:hAnsi="Times New Roman" w:cs="Times New Roman"/>
      </w:rPr>
    </w:pPr>
  </w:p>
  <w:p w14:paraId="650F19E3" w14:textId="77777777" w:rsidR="00AB38F2" w:rsidRDefault="00AB3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426892"/>
      <w:docPartObj>
        <w:docPartGallery w:val="Page Numbers (Bottom of Page)"/>
        <w:docPartUnique/>
      </w:docPartObj>
    </w:sdtPr>
    <w:sdtEndPr>
      <w:rPr>
        <w:rFonts w:ascii="Times New Roman" w:hAnsi="Times New Roman" w:cs="Times New Roman"/>
        <w:noProof/>
      </w:rPr>
    </w:sdtEndPr>
    <w:sdtContent>
      <w:p w14:paraId="0F53E72C" w14:textId="1CCB21E6" w:rsidR="007C2D4E" w:rsidRPr="004756FA" w:rsidRDefault="007C2D4E">
        <w:pPr>
          <w:pStyle w:val="Footer"/>
          <w:jc w:val="center"/>
          <w:rPr>
            <w:rFonts w:ascii="Times New Roman" w:hAnsi="Times New Roman" w:cs="Times New Roman"/>
          </w:rPr>
        </w:pPr>
        <w:r w:rsidRPr="004756FA">
          <w:rPr>
            <w:rFonts w:ascii="Times New Roman" w:hAnsi="Times New Roman" w:cs="Times New Roman"/>
          </w:rPr>
          <w:fldChar w:fldCharType="begin"/>
        </w:r>
        <w:r w:rsidRPr="004756FA">
          <w:rPr>
            <w:rFonts w:ascii="Times New Roman" w:hAnsi="Times New Roman" w:cs="Times New Roman"/>
          </w:rPr>
          <w:instrText xml:space="preserve"> PAGE   \* MERGEFORMAT </w:instrText>
        </w:r>
        <w:r w:rsidRPr="004756FA">
          <w:rPr>
            <w:rFonts w:ascii="Times New Roman" w:hAnsi="Times New Roman" w:cs="Times New Roman"/>
          </w:rPr>
          <w:fldChar w:fldCharType="separate"/>
        </w:r>
        <w:r w:rsidRPr="004756FA">
          <w:rPr>
            <w:rFonts w:ascii="Times New Roman" w:hAnsi="Times New Roman" w:cs="Times New Roman"/>
            <w:noProof/>
          </w:rPr>
          <w:t>2</w:t>
        </w:r>
        <w:r w:rsidRPr="004756FA">
          <w:rPr>
            <w:rFonts w:ascii="Times New Roman" w:hAnsi="Times New Roman" w:cs="Times New Roman"/>
            <w:noProof/>
          </w:rPr>
          <w:fldChar w:fldCharType="end"/>
        </w:r>
      </w:p>
    </w:sdtContent>
  </w:sdt>
  <w:p w14:paraId="20D843A6" w14:textId="77777777" w:rsidR="007C2D4E" w:rsidRDefault="007C2D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9601D" w14:textId="77777777" w:rsidR="00DC2CA3" w:rsidRPr="00DC2CA3" w:rsidRDefault="00DC2CA3">
    <w:pPr>
      <w:pStyle w:val="Footer"/>
      <w:tabs>
        <w:tab w:val="clear" w:pos="4680"/>
        <w:tab w:val="clear" w:pos="9360"/>
      </w:tabs>
      <w:jc w:val="center"/>
      <w:rPr>
        <w:rFonts w:ascii="Times New Roman" w:hAnsi="Times New Roman" w:cs="Times New Roman"/>
        <w:caps/>
        <w:noProof/>
        <w:color w:val="000000" w:themeColor="text1"/>
      </w:rPr>
    </w:pPr>
    <w:r w:rsidRPr="00DC2CA3">
      <w:rPr>
        <w:rFonts w:ascii="Times New Roman" w:hAnsi="Times New Roman" w:cs="Times New Roman"/>
        <w:caps/>
        <w:color w:val="000000" w:themeColor="text1"/>
      </w:rPr>
      <w:fldChar w:fldCharType="begin"/>
    </w:r>
    <w:r w:rsidRPr="00DC2CA3">
      <w:rPr>
        <w:rFonts w:ascii="Times New Roman" w:hAnsi="Times New Roman" w:cs="Times New Roman"/>
        <w:caps/>
        <w:color w:val="000000" w:themeColor="text1"/>
      </w:rPr>
      <w:instrText xml:space="preserve"> PAGE   \* MERGEFORMAT </w:instrText>
    </w:r>
    <w:r w:rsidRPr="00DC2CA3">
      <w:rPr>
        <w:rFonts w:ascii="Times New Roman" w:hAnsi="Times New Roman" w:cs="Times New Roman"/>
        <w:caps/>
        <w:color w:val="000000" w:themeColor="text1"/>
      </w:rPr>
      <w:fldChar w:fldCharType="separate"/>
    </w:r>
    <w:r w:rsidRPr="00DC2CA3">
      <w:rPr>
        <w:rFonts w:ascii="Times New Roman" w:hAnsi="Times New Roman" w:cs="Times New Roman"/>
        <w:caps/>
        <w:noProof/>
        <w:color w:val="000000" w:themeColor="text1"/>
      </w:rPr>
      <w:t>2</w:t>
    </w:r>
    <w:r w:rsidRPr="00DC2CA3">
      <w:rPr>
        <w:rFonts w:ascii="Times New Roman" w:hAnsi="Times New Roman" w:cs="Times New Roman"/>
        <w:caps/>
        <w:noProof/>
        <w:color w:val="000000" w:themeColor="text1"/>
      </w:rPr>
      <w:fldChar w:fldCharType="end"/>
    </w:r>
  </w:p>
  <w:p w14:paraId="5394CDEB" w14:textId="77777777" w:rsidR="00DC2CA3" w:rsidRDefault="00DC2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95499" w14:textId="77777777" w:rsidR="001361D5" w:rsidRDefault="001361D5" w:rsidP="00B045AF">
      <w:pPr>
        <w:spacing w:after="0" w:line="240" w:lineRule="auto"/>
      </w:pPr>
      <w:r>
        <w:separator/>
      </w:r>
    </w:p>
  </w:footnote>
  <w:footnote w:type="continuationSeparator" w:id="0">
    <w:p w14:paraId="64FD03D7" w14:textId="77777777" w:rsidR="001361D5" w:rsidRDefault="001361D5"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953919"/>
      <w:docPartObj>
        <w:docPartGallery w:val="Page Numbers (Top of Page)"/>
        <w:docPartUnique/>
      </w:docPartObj>
    </w:sdtPr>
    <w:sdtEndPr>
      <w:rPr>
        <w:rFonts w:ascii="Times New Roman" w:hAnsi="Times New Roman" w:cs="Times New Roman"/>
        <w:b/>
        <w:noProof/>
      </w:rPr>
    </w:sdtEndPr>
    <w:sdtContent>
      <w:p w14:paraId="28943812" w14:textId="32DA1556" w:rsidR="00C66E0F" w:rsidRPr="006D1579" w:rsidRDefault="00C66E0F" w:rsidP="0021404E">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5937CCD9" w14:textId="77777777" w:rsidR="00C66E0F" w:rsidRPr="00D916C6" w:rsidRDefault="00C66E0F" w:rsidP="0021404E">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4CBA9785" w14:textId="77777777" w:rsidR="00C66E0F" w:rsidRDefault="00C66E0F" w:rsidP="0021404E">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717366FB" w14:textId="7AABFB71" w:rsidR="0085199F" w:rsidRPr="00C66E0F" w:rsidRDefault="0085199F" w:rsidP="00C6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376530"/>
      <w:docPartObj>
        <w:docPartGallery w:val="Page Numbers (Top of Page)"/>
        <w:docPartUnique/>
      </w:docPartObj>
    </w:sdtPr>
    <w:sdtEndPr>
      <w:rPr>
        <w:noProof/>
      </w:rPr>
    </w:sdtEndPr>
    <w:sdtContent>
      <w:p w14:paraId="3543E6E8" w14:textId="52E8D0E9" w:rsidR="003E1840" w:rsidRPr="006D1579" w:rsidRDefault="003E1840" w:rsidP="003E1840">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sidRPr="003E1840">
          <w:rPr>
            <w:rFonts w:ascii="Times New Roman" w:hAnsi="Times New Roman" w:cs="Times New Roman"/>
          </w:rPr>
          <w:t>- 2 -</w:t>
        </w:r>
        <w:r w:rsidRPr="003E1840">
          <w:rPr>
            <w:rFonts w:ascii="Times New Roman" w:hAnsi="Times New Roman" w:cs="Times New Roman"/>
            <w:noProof/>
          </w:rPr>
          <w:fldChar w:fldCharType="end"/>
        </w:r>
        <w:r w:rsidRPr="003E1840">
          <w:rPr>
            <w:rFonts w:ascii="Times New Roman" w:hAnsi="Times New Roman" w:cs="Times New Roman"/>
          </w:rPr>
          <w:t xml:space="preserve">     </w:t>
        </w:r>
        <w:r>
          <w:t xml:space="preserve">                                             </w:t>
        </w: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006D502C">
          <w:rPr>
            <w:rFonts w:ascii="Times New Roman" w:hAnsi="Times New Roman" w:cs="Times New Roman"/>
            <w:b/>
          </w:rPr>
          <w:t>21</w:t>
        </w:r>
      </w:p>
      <w:p w14:paraId="08FE3484" w14:textId="197C9506" w:rsidR="003E1840" w:rsidRPr="00D916C6" w:rsidRDefault="003E1840" w:rsidP="003E1840">
        <w:pPr>
          <w:pStyle w:val="Header"/>
          <w:jc w:val="right"/>
          <w:rPr>
            <w:rFonts w:ascii="Times New Roman" w:hAnsi="Times New Roman" w:cs="Times New Roman"/>
            <w:b/>
          </w:rPr>
        </w:pPr>
        <w:r w:rsidRPr="00D916C6">
          <w:rPr>
            <w:rFonts w:ascii="Times New Roman" w:hAnsi="Times New Roman" w:cs="Times New Roman"/>
            <w:b/>
          </w:rPr>
          <w:t xml:space="preserve">Agenda Item </w:t>
        </w:r>
        <w:r w:rsidR="006D502C">
          <w:rPr>
            <w:rFonts w:ascii="Times New Roman" w:hAnsi="Times New Roman" w:cs="Times New Roman"/>
            <w:b/>
          </w:rPr>
          <w:t>7</w:t>
        </w:r>
      </w:p>
      <w:p w14:paraId="3B7F6AC9" w14:textId="0B64A367" w:rsidR="003E1840" w:rsidRPr="003E1840" w:rsidRDefault="003E1840" w:rsidP="003E1840">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07</w:t>
        </w:r>
        <w:r w:rsidRPr="00DF1C16">
          <w:rPr>
            <w:rFonts w:ascii="Times New Roman" w:hAnsi="Times New Roman" w:cs="Times New Roman"/>
          </w:rPr>
          <w:t>/202</w:t>
        </w:r>
        <w:r>
          <w:rPr>
            <w:rFonts w:ascii="Times New Roman" w:hAnsi="Times New Roman" w:cs="Times New Roman"/>
          </w:rPr>
          <w:t>4</w:t>
        </w:r>
      </w:p>
    </w:sdtContent>
  </w:sdt>
  <w:p w14:paraId="38819046" w14:textId="2FAFC4E1" w:rsidR="005E7247" w:rsidRPr="007E181D" w:rsidRDefault="005E7247" w:rsidP="00C66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440290"/>
      <w:docPartObj>
        <w:docPartGallery w:val="Page Numbers (Top of Page)"/>
        <w:docPartUnique/>
      </w:docPartObj>
    </w:sdtPr>
    <w:sdtEndPr>
      <w:rPr>
        <w:rFonts w:ascii="Times New Roman" w:hAnsi="Times New Roman" w:cs="Times New Roman"/>
        <w:b/>
        <w:noProof/>
      </w:rPr>
    </w:sdtEndPr>
    <w:sdtContent>
      <w:p w14:paraId="4815097C" w14:textId="40D35EEC" w:rsidR="00393DB8" w:rsidRPr="006D1579" w:rsidRDefault="00393DB8" w:rsidP="00393DB8">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006D502C">
          <w:rPr>
            <w:rFonts w:ascii="Times New Roman" w:hAnsi="Times New Roman" w:cs="Times New Roman"/>
            <w:b/>
          </w:rPr>
          <w:t>21</w:t>
        </w:r>
      </w:p>
      <w:p w14:paraId="6A19B921" w14:textId="3B690906" w:rsidR="00393DB8" w:rsidRPr="00D916C6" w:rsidRDefault="00393DB8" w:rsidP="00393DB8">
        <w:pPr>
          <w:pStyle w:val="Header"/>
          <w:jc w:val="right"/>
          <w:rPr>
            <w:rFonts w:ascii="Times New Roman" w:hAnsi="Times New Roman" w:cs="Times New Roman"/>
            <w:b/>
          </w:rPr>
        </w:pPr>
        <w:r w:rsidRPr="00D916C6">
          <w:rPr>
            <w:rFonts w:ascii="Times New Roman" w:hAnsi="Times New Roman" w:cs="Times New Roman"/>
            <w:b/>
          </w:rPr>
          <w:t xml:space="preserve">Agenda Item </w:t>
        </w:r>
        <w:r w:rsidR="006D502C">
          <w:rPr>
            <w:rFonts w:ascii="Times New Roman" w:hAnsi="Times New Roman" w:cs="Times New Roman"/>
            <w:b/>
          </w:rPr>
          <w:t>7</w:t>
        </w:r>
      </w:p>
      <w:p w14:paraId="77E01415" w14:textId="77777777" w:rsidR="00393DB8" w:rsidRDefault="00393DB8" w:rsidP="00393DB8">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441700A9" w14:textId="18C8E780" w:rsidR="00053EA0" w:rsidRDefault="00053EA0" w:rsidP="00393D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359087"/>
      <w:docPartObj>
        <w:docPartGallery w:val="Page Numbers (Top of Page)"/>
        <w:docPartUnique/>
      </w:docPartObj>
    </w:sdtPr>
    <w:sdtEndPr>
      <w:rPr>
        <w:rFonts w:ascii="Times New Roman" w:hAnsi="Times New Roman" w:cs="Times New Roman"/>
        <w:b/>
        <w:noProof/>
      </w:rPr>
    </w:sdtEndPr>
    <w:sdtContent>
      <w:p w14:paraId="5CFDE2F9" w14:textId="77777777" w:rsidR="00393DB8" w:rsidRPr="00393DB8" w:rsidRDefault="00393DB8" w:rsidP="00393DB8">
        <w:pPr>
          <w:pStyle w:val="Header"/>
          <w:jc w:val="center"/>
          <w:rPr>
            <w:rFonts w:ascii="Times New Roman" w:hAnsi="Times New Roman" w:cs="Times New Roman"/>
          </w:rPr>
        </w:pPr>
        <w:r w:rsidRPr="00393DB8">
          <w:rPr>
            <w:rFonts w:ascii="Times New Roman" w:hAnsi="Times New Roman" w:cs="Times New Roman"/>
          </w:rPr>
          <w:t>MET SG/28</w:t>
        </w:r>
      </w:p>
      <w:p w14:paraId="12F95BFA" w14:textId="5243305A" w:rsidR="00393DB8" w:rsidRDefault="00393DB8" w:rsidP="00393DB8">
        <w:pPr>
          <w:pStyle w:val="Header"/>
          <w:jc w:val="center"/>
          <w:rPr>
            <w:rFonts w:ascii="Times New Roman" w:hAnsi="Times New Roman" w:cs="Times New Roman"/>
            <w:b/>
            <w:noProof/>
          </w:rPr>
        </w:pPr>
        <w:r w:rsidRPr="006D502C">
          <w:rPr>
            <w:rFonts w:ascii="Times New Roman" w:hAnsi="Times New Roman" w:cs="Times New Roman"/>
            <w:b/>
            <w:bCs/>
          </w:rPr>
          <w:t>Appendix</w:t>
        </w:r>
        <w:r>
          <w:rPr>
            <w:rFonts w:ascii="Times New Roman" w:hAnsi="Times New Roman" w:cs="Times New Roman"/>
          </w:rPr>
          <w:t xml:space="preserve"> to </w:t>
        </w:r>
        <w:r w:rsidRPr="006D502C">
          <w:rPr>
            <w:rFonts w:ascii="Times New Roman" w:hAnsi="Times New Roman" w:cs="Times New Roman"/>
            <w:b/>
            <w:bCs/>
          </w:rPr>
          <w:t>WP/</w:t>
        </w:r>
        <w:r w:rsidR="006D502C" w:rsidRPr="006D502C">
          <w:rPr>
            <w:rFonts w:ascii="Times New Roman" w:hAnsi="Times New Roman" w:cs="Times New Roman"/>
            <w:b/>
            <w:bCs/>
          </w:rPr>
          <w:t>21</w:t>
        </w:r>
        <w:r>
          <w:rPr>
            <w:rFonts w:ascii="Times New Roman" w:hAnsi="Times New Roman" w:cs="Times New Roman"/>
          </w:rPr>
          <w:t xml:space="preserve"> </w:t>
        </w:r>
      </w:p>
    </w:sdtContent>
  </w:sdt>
  <w:p w14:paraId="034A406B" w14:textId="77777777" w:rsidR="00393DB8" w:rsidRDefault="00393D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ED6A" w14:textId="40081F4F" w:rsidR="006D502C" w:rsidRPr="00393DB8" w:rsidRDefault="006D502C" w:rsidP="006D502C">
    <w:pPr>
      <w:pStyle w:val="Header"/>
      <w:jc w:val="center"/>
      <w:rPr>
        <w:rFonts w:ascii="Times New Roman" w:hAnsi="Times New Roman" w:cs="Times New Roman"/>
      </w:rPr>
    </w:pPr>
    <w:r w:rsidRPr="00393DB8">
      <w:rPr>
        <w:rFonts w:ascii="Times New Roman" w:hAnsi="Times New Roman" w:cs="Times New Roman"/>
      </w:rPr>
      <w:t>MET SG/28</w:t>
    </w:r>
  </w:p>
  <w:p w14:paraId="3DE07DE3" w14:textId="6AB7808A" w:rsidR="006D502C" w:rsidRPr="007E181D" w:rsidRDefault="006D502C" w:rsidP="006D502C">
    <w:pPr>
      <w:pStyle w:val="Header"/>
      <w:jc w:val="center"/>
    </w:pPr>
    <w:r w:rsidRPr="006D502C">
      <w:rPr>
        <w:rFonts w:ascii="Times New Roman" w:hAnsi="Times New Roman" w:cs="Times New Roman"/>
        <w:b/>
        <w:bCs/>
      </w:rPr>
      <w:t>Appendix</w:t>
    </w:r>
    <w:r w:rsidR="00DC2CA3">
      <w:rPr>
        <w:rFonts w:ascii="Times New Roman" w:hAnsi="Times New Roman" w:cs="Times New Roman"/>
        <w:b/>
        <w:bCs/>
      </w:rPr>
      <w:t xml:space="preserve"> A</w:t>
    </w:r>
    <w:r>
      <w:rPr>
        <w:rFonts w:ascii="Times New Roman" w:hAnsi="Times New Roman" w:cs="Times New Roman"/>
      </w:rPr>
      <w:t xml:space="preserve"> to </w:t>
    </w:r>
    <w:r w:rsidRPr="006D502C">
      <w:rPr>
        <w:rFonts w:ascii="Times New Roman" w:hAnsi="Times New Roman" w:cs="Times New Roman"/>
        <w:b/>
        <w:bCs/>
      </w:rPr>
      <w:t>WP/21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0508965"/>
      <w:docPartObj>
        <w:docPartGallery w:val="Page Numbers (Top of Page)"/>
        <w:docPartUnique/>
      </w:docPartObj>
    </w:sdtPr>
    <w:sdtEndPr>
      <w:rPr>
        <w:rFonts w:ascii="Times New Roman" w:hAnsi="Times New Roman" w:cs="Times New Roman"/>
        <w:b/>
        <w:noProof/>
      </w:rPr>
    </w:sdtEndPr>
    <w:sdtContent>
      <w:p w14:paraId="74CF2E2C" w14:textId="77777777" w:rsidR="006D502C" w:rsidRPr="00393DB8" w:rsidRDefault="006D502C" w:rsidP="00393DB8">
        <w:pPr>
          <w:pStyle w:val="Header"/>
          <w:jc w:val="center"/>
          <w:rPr>
            <w:rFonts w:ascii="Times New Roman" w:hAnsi="Times New Roman" w:cs="Times New Roman"/>
          </w:rPr>
        </w:pPr>
        <w:r w:rsidRPr="00393DB8">
          <w:rPr>
            <w:rFonts w:ascii="Times New Roman" w:hAnsi="Times New Roman" w:cs="Times New Roman"/>
          </w:rPr>
          <w:t>MET SG/28</w:t>
        </w:r>
      </w:p>
      <w:p w14:paraId="4B2B3E74" w14:textId="1E65E324" w:rsidR="006D502C" w:rsidRDefault="006D502C" w:rsidP="00393DB8">
        <w:pPr>
          <w:pStyle w:val="Header"/>
          <w:jc w:val="center"/>
          <w:rPr>
            <w:rFonts w:ascii="Times New Roman" w:hAnsi="Times New Roman" w:cs="Times New Roman"/>
            <w:b/>
            <w:noProof/>
          </w:rPr>
        </w:pPr>
        <w:r w:rsidRPr="006D502C">
          <w:rPr>
            <w:rFonts w:ascii="Times New Roman" w:hAnsi="Times New Roman" w:cs="Times New Roman"/>
            <w:b/>
            <w:bCs/>
          </w:rPr>
          <w:t>Appendix</w:t>
        </w:r>
        <w:r w:rsidR="00DC2CA3">
          <w:rPr>
            <w:rFonts w:ascii="Times New Roman" w:hAnsi="Times New Roman" w:cs="Times New Roman"/>
            <w:b/>
            <w:bCs/>
          </w:rPr>
          <w:t xml:space="preserve"> A</w:t>
        </w:r>
        <w:r>
          <w:rPr>
            <w:rFonts w:ascii="Times New Roman" w:hAnsi="Times New Roman" w:cs="Times New Roman"/>
          </w:rPr>
          <w:t xml:space="preserve"> to </w:t>
        </w:r>
        <w:r w:rsidRPr="006D502C">
          <w:rPr>
            <w:rFonts w:ascii="Times New Roman" w:hAnsi="Times New Roman" w:cs="Times New Roman"/>
            <w:b/>
            <w:bCs/>
          </w:rPr>
          <w:t>WP/21</w:t>
        </w:r>
        <w:r>
          <w:rPr>
            <w:rFonts w:ascii="Times New Roman" w:hAnsi="Times New Roman" w:cs="Times New Roman"/>
          </w:rPr>
          <w:t xml:space="preserve"> </w:t>
        </w:r>
      </w:p>
    </w:sdtContent>
  </w:sdt>
  <w:p w14:paraId="5507B457" w14:textId="77777777" w:rsidR="006D502C" w:rsidRDefault="006D50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211514"/>
      <w:docPartObj>
        <w:docPartGallery w:val="Page Numbers (Top of Page)"/>
        <w:docPartUnique/>
      </w:docPartObj>
    </w:sdtPr>
    <w:sdtEndPr>
      <w:rPr>
        <w:rFonts w:ascii="Times New Roman" w:hAnsi="Times New Roman" w:cs="Times New Roman"/>
        <w:b/>
        <w:noProof/>
      </w:rPr>
    </w:sdtEndPr>
    <w:sdtContent>
      <w:p w14:paraId="5FA30705" w14:textId="77777777" w:rsidR="00DC2CA3" w:rsidRPr="00393DB8" w:rsidRDefault="00DC2CA3" w:rsidP="00393DB8">
        <w:pPr>
          <w:pStyle w:val="Header"/>
          <w:jc w:val="center"/>
          <w:rPr>
            <w:rFonts w:ascii="Times New Roman" w:hAnsi="Times New Roman" w:cs="Times New Roman"/>
          </w:rPr>
        </w:pPr>
        <w:r w:rsidRPr="00393DB8">
          <w:rPr>
            <w:rFonts w:ascii="Times New Roman" w:hAnsi="Times New Roman" w:cs="Times New Roman"/>
          </w:rPr>
          <w:t>MET SG/28</w:t>
        </w:r>
      </w:p>
      <w:p w14:paraId="0C5140D5" w14:textId="66F3FF1F" w:rsidR="00DC2CA3" w:rsidRDefault="00DC2CA3" w:rsidP="00393DB8">
        <w:pPr>
          <w:pStyle w:val="Header"/>
          <w:jc w:val="center"/>
          <w:rPr>
            <w:rFonts w:ascii="Times New Roman" w:hAnsi="Times New Roman" w:cs="Times New Roman"/>
            <w:b/>
            <w:noProof/>
          </w:rPr>
        </w:pPr>
        <w:r w:rsidRPr="006D502C">
          <w:rPr>
            <w:rFonts w:ascii="Times New Roman" w:hAnsi="Times New Roman" w:cs="Times New Roman"/>
            <w:b/>
            <w:bCs/>
          </w:rPr>
          <w:t>Appendix</w:t>
        </w:r>
        <w:r>
          <w:rPr>
            <w:rFonts w:ascii="Times New Roman" w:hAnsi="Times New Roman" w:cs="Times New Roman"/>
            <w:b/>
            <w:bCs/>
          </w:rPr>
          <w:t xml:space="preserve"> B</w:t>
        </w:r>
        <w:r>
          <w:rPr>
            <w:rFonts w:ascii="Times New Roman" w:hAnsi="Times New Roman" w:cs="Times New Roman"/>
          </w:rPr>
          <w:t xml:space="preserve"> to </w:t>
        </w:r>
        <w:r w:rsidRPr="006D502C">
          <w:rPr>
            <w:rFonts w:ascii="Times New Roman" w:hAnsi="Times New Roman" w:cs="Times New Roman"/>
            <w:b/>
            <w:bCs/>
          </w:rPr>
          <w:t>WP/21</w:t>
        </w:r>
        <w:r>
          <w:rPr>
            <w:rFonts w:ascii="Times New Roman" w:hAnsi="Times New Roman" w:cs="Times New Roman"/>
          </w:rPr>
          <w:t xml:space="preserve"> </w:t>
        </w:r>
      </w:p>
    </w:sdtContent>
  </w:sdt>
  <w:p w14:paraId="2430E214" w14:textId="77777777" w:rsidR="00DC2CA3" w:rsidRDefault="00DC2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616B"/>
    <w:multiLevelType w:val="hybridMultilevel"/>
    <w:tmpl w:val="048A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35751"/>
    <w:multiLevelType w:val="hybridMultilevel"/>
    <w:tmpl w:val="E97CD0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E38AF"/>
    <w:multiLevelType w:val="hybridMultilevel"/>
    <w:tmpl w:val="B5AAD8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7C374A"/>
    <w:multiLevelType w:val="hybridMultilevel"/>
    <w:tmpl w:val="862608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CB41CF"/>
    <w:multiLevelType w:val="hybridMultilevel"/>
    <w:tmpl w:val="E5686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63B03"/>
    <w:multiLevelType w:val="hybridMultilevel"/>
    <w:tmpl w:val="69BAA5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216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4731435"/>
    <w:multiLevelType w:val="hybridMultilevel"/>
    <w:tmpl w:val="F566F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13" w15:restartNumberingAfterBreak="0">
    <w:nsid w:val="6F3B7C9D"/>
    <w:multiLevelType w:val="multilevel"/>
    <w:tmpl w:val="DE26F39E"/>
    <w:lvl w:ilvl="0">
      <w:start w:val="1"/>
      <w:numFmt w:val="decimal"/>
      <w:lvlText w:val="%1."/>
      <w:lvlJc w:val="left"/>
      <w:pPr>
        <w:ind w:left="720" w:hanging="360"/>
      </w:pPr>
      <w:rPr>
        <w:rFonts w:hint="default"/>
        <w:b/>
      </w:rPr>
    </w:lvl>
    <w:lvl w:ilvl="1">
      <w:start w:val="1"/>
      <w:numFmt w:val="decimal"/>
      <w:pStyle w:val="TableText"/>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1382">
    <w:abstractNumId w:val="14"/>
  </w:num>
  <w:num w:numId="2" w16cid:durableId="1758936241">
    <w:abstractNumId w:val="0"/>
  </w:num>
  <w:num w:numId="3" w16cid:durableId="980117439">
    <w:abstractNumId w:val="12"/>
  </w:num>
  <w:num w:numId="4" w16cid:durableId="1548103692">
    <w:abstractNumId w:val="2"/>
  </w:num>
  <w:num w:numId="5" w16cid:durableId="371808543">
    <w:abstractNumId w:val="9"/>
  </w:num>
  <w:num w:numId="6" w16cid:durableId="1913201144">
    <w:abstractNumId w:val="10"/>
  </w:num>
  <w:num w:numId="7" w16cid:durableId="1117679284">
    <w:abstractNumId w:val="5"/>
  </w:num>
  <w:num w:numId="8" w16cid:durableId="35786197">
    <w:abstractNumId w:val="7"/>
  </w:num>
  <w:num w:numId="9" w16cid:durableId="1888713409">
    <w:abstractNumId w:val="6"/>
  </w:num>
  <w:num w:numId="10" w16cid:durableId="2006589265">
    <w:abstractNumId w:val="1"/>
  </w:num>
  <w:num w:numId="11" w16cid:durableId="1603298467">
    <w:abstractNumId w:val="8"/>
  </w:num>
  <w:num w:numId="12" w16cid:durableId="185868694">
    <w:abstractNumId w:val="13"/>
  </w:num>
  <w:num w:numId="13" w16cid:durableId="260187239">
    <w:abstractNumId w:val="11"/>
  </w:num>
  <w:num w:numId="14" w16cid:durableId="1669093166">
    <w:abstractNumId w:val="3"/>
  </w:num>
  <w:num w:numId="15" w16cid:durableId="2003002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Y2MjAzMrE0szRT0lEKTi0uzszPAykwrQUAg1U+JSwAAAA="/>
  </w:docVars>
  <w:rsids>
    <w:rsidRoot w:val="00B40701"/>
    <w:rsid w:val="000229DA"/>
    <w:rsid w:val="000278F8"/>
    <w:rsid w:val="0003597E"/>
    <w:rsid w:val="00035DB0"/>
    <w:rsid w:val="000364D3"/>
    <w:rsid w:val="00040553"/>
    <w:rsid w:val="00041E7C"/>
    <w:rsid w:val="000437F0"/>
    <w:rsid w:val="00053EA0"/>
    <w:rsid w:val="00091AB8"/>
    <w:rsid w:val="00094680"/>
    <w:rsid w:val="000B0602"/>
    <w:rsid w:val="000D2764"/>
    <w:rsid w:val="000D27E5"/>
    <w:rsid w:val="000E5FB9"/>
    <w:rsid w:val="000F05D6"/>
    <w:rsid w:val="00104C81"/>
    <w:rsid w:val="00116B76"/>
    <w:rsid w:val="001256C2"/>
    <w:rsid w:val="00134DD0"/>
    <w:rsid w:val="001361D5"/>
    <w:rsid w:val="0015585E"/>
    <w:rsid w:val="00165370"/>
    <w:rsid w:val="001815E5"/>
    <w:rsid w:val="00187102"/>
    <w:rsid w:val="00196A46"/>
    <w:rsid w:val="001B2C26"/>
    <w:rsid w:val="001B524B"/>
    <w:rsid w:val="001E0BE1"/>
    <w:rsid w:val="001E44BB"/>
    <w:rsid w:val="001E7CF0"/>
    <w:rsid w:val="002014DA"/>
    <w:rsid w:val="0021404E"/>
    <w:rsid w:val="002433F1"/>
    <w:rsid w:val="00244F47"/>
    <w:rsid w:val="002503E3"/>
    <w:rsid w:val="002569B3"/>
    <w:rsid w:val="002636BC"/>
    <w:rsid w:val="00272888"/>
    <w:rsid w:val="002A04BA"/>
    <w:rsid w:val="002B3291"/>
    <w:rsid w:val="002C158E"/>
    <w:rsid w:val="002E07B1"/>
    <w:rsid w:val="002F6D7F"/>
    <w:rsid w:val="003042BB"/>
    <w:rsid w:val="003125C3"/>
    <w:rsid w:val="00353063"/>
    <w:rsid w:val="003648F3"/>
    <w:rsid w:val="00382BE0"/>
    <w:rsid w:val="00393DB8"/>
    <w:rsid w:val="003B23EA"/>
    <w:rsid w:val="003D0218"/>
    <w:rsid w:val="003D58D6"/>
    <w:rsid w:val="003D779F"/>
    <w:rsid w:val="003E1840"/>
    <w:rsid w:val="003E4366"/>
    <w:rsid w:val="00406A1D"/>
    <w:rsid w:val="00454C85"/>
    <w:rsid w:val="00463D68"/>
    <w:rsid w:val="0046560C"/>
    <w:rsid w:val="004756FA"/>
    <w:rsid w:val="00477A2A"/>
    <w:rsid w:val="00480152"/>
    <w:rsid w:val="00484E6F"/>
    <w:rsid w:val="004940AD"/>
    <w:rsid w:val="004A6DE0"/>
    <w:rsid w:val="004D0550"/>
    <w:rsid w:val="004E0856"/>
    <w:rsid w:val="00512867"/>
    <w:rsid w:val="00523504"/>
    <w:rsid w:val="0053556D"/>
    <w:rsid w:val="00537363"/>
    <w:rsid w:val="005423CA"/>
    <w:rsid w:val="00560471"/>
    <w:rsid w:val="0056205C"/>
    <w:rsid w:val="005878EF"/>
    <w:rsid w:val="005A5124"/>
    <w:rsid w:val="005B6251"/>
    <w:rsid w:val="005B6CE6"/>
    <w:rsid w:val="005E0C80"/>
    <w:rsid w:val="005E7247"/>
    <w:rsid w:val="00623418"/>
    <w:rsid w:val="00623E4C"/>
    <w:rsid w:val="00647C7D"/>
    <w:rsid w:val="00651479"/>
    <w:rsid w:val="00677E40"/>
    <w:rsid w:val="006814BB"/>
    <w:rsid w:val="00695055"/>
    <w:rsid w:val="006B11DE"/>
    <w:rsid w:val="006C2042"/>
    <w:rsid w:val="006D1579"/>
    <w:rsid w:val="006D2A76"/>
    <w:rsid w:val="006D502C"/>
    <w:rsid w:val="006E13D7"/>
    <w:rsid w:val="006F16E0"/>
    <w:rsid w:val="006F3927"/>
    <w:rsid w:val="006F4DC7"/>
    <w:rsid w:val="006F75CA"/>
    <w:rsid w:val="00706988"/>
    <w:rsid w:val="00707D17"/>
    <w:rsid w:val="00746CDE"/>
    <w:rsid w:val="007C2D4E"/>
    <w:rsid w:val="007C3F0A"/>
    <w:rsid w:val="007C6495"/>
    <w:rsid w:val="007E181D"/>
    <w:rsid w:val="007E23CC"/>
    <w:rsid w:val="007E3165"/>
    <w:rsid w:val="007F54C8"/>
    <w:rsid w:val="007F7D00"/>
    <w:rsid w:val="008039B4"/>
    <w:rsid w:val="00817B75"/>
    <w:rsid w:val="00824FD2"/>
    <w:rsid w:val="00830A6B"/>
    <w:rsid w:val="00831BC2"/>
    <w:rsid w:val="00836B59"/>
    <w:rsid w:val="00843E8B"/>
    <w:rsid w:val="0085199F"/>
    <w:rsid w:val="008939E7"/>
    <w:rsid w:val="008946AF"/>
    <w:rsid w:val="00897042"/>
    <w:rsid w:val="0089748F"/>
    <w:rsid w:val="008A57F2"/>
    <w:rsid w:val="008A6898"/>
    <w:rsid w:val="008B0842"/>
    <w:rsid w:val="008C52AD"/>
    <w:rsid w:val="008D066E"/>
    <w:rsid w:val="008E2F7A"/>
    <w:rsid w:val="008F140D"/>
    <w:rsid w:val="00912CAB"/>
    <w:rsid w:val="00921FB9"/>
    <w:rsid w:val="009233D4"/>
    <w:rsid w:val="009554A3"/>
    <w:rsid w:val="00962ED4"/>
    <w:rsid w:val="0098271F"/>
    <w:rsid w:val="00987802"/>
    <w:rsid w:val="009B5329"/>
    <w:rsid w:val="009C1738"/>
    <w:rsid w:val="009E03A6"/>
    <w:rsid w:val="009E2CD6"/>
    <w:rsid w:val="009F6CD6"/>
    <w:rsid w:val="009F7CB9"/>
    <w:rsid w:val="00A03586"/>
    <w:rsid w:val="00A14E78"/>
    <w:rsid w:val="00A3441E"/>
    <w:rsid w:val="00A50089"/>
    <w:rsid w:val="00A54D38"/>
    <w:rsid w:val="00A57C09"/>
    <w:rsid w:val="00A80B23"/>
    <w:rsid w:val="00A8324D"/>
    <w:rsid w:val="00A83DCF"/>
    <w:rsid w:val="00AA28D5"/>
    <w:rsid w:val="00AA4CCB"/>
    <w:rsid w:val="00AB38F2"/>
    <w:rsid w:val="00AD73C2"/>
    <w:rsid w:val="00AD7CBF"/>
    <w:rsid w:val="00B045AF"/>
    <w:rsid w:val="00B40296"/>
    <w:rsid w:val="00B40701"/>
    <w:rsid w:val="00B546DE"/>
    <w:rsid w:val="00B63A3C"/>
    <w:rsid w:val="00B700CC"/>
    <w:rsid w:val="00B86A97"/>
    <w:rsid w:val="00BA4588"/>
    <w:rsid w:val="00BB6112"/>
    <w:rsid w:val="00BD701B"/>
    <w:rsid w:val="00BE25BC"/>
    <w:rsid w:val="00C040E2"/>
    <w:rsid w:val="00C07EDE"/>
    <w:rsid w:val="00C20CC4"/>
    <w:rsid w:val="00C317E2"/>
    <w:rsid w:val="00C37AE7"/>
    <w:rsid w:val="00C44350"/>
    <w:rsid w:val="00C469CE"/>
    <w:rsid w:val="00C66E0F"/>
    <w:rsid w:val="00C7409D"/>
    <w:rsid w:val="00C80B0C"/>
    <w:rsid w:val="00C97898"/>
    <w:rsid w:val="00CA7B5C"/>
    <w:rsid w:val="00CB6252"/>
    <w:rsid w:val="00CB62F2"/>
    <w:rsid w:val="00CC588A"/>
    <w:rsid w:val="00CE7023"/>
    <w:rsid w:val="00CF0593"/>
    <w:rsid w:val="00CF1956"/>
    <w:rsid w:val="00CF6C7C"/>
    <w:rsid w:val="00D11CBE"/>
    <w:rsid w:val="00D446C3"/>
    <w:rsid w:val="00D6387B"/>
    <w:rsid w:val="00D65E8A"/>
    <w:rsid w:val="00DA5C7A"/>
    <w:rsid w:val="00DA6664"/>
    <w:rsid w:val="00DB1F1C"/>
    <w:rsid w:val="00DB2B81"/>
    <w:rsid w:val="00DB3B65"/>
    <w:rsid w:val="00DC2CA3"/>
    <w:rsid w:val="00DD0200"/>
    <w:rsid w:val="00DE12A9"/>
    <w:rsid w:val="00E053C4"/>
    <w:rsid w:val="00E10A47"/>
    <w:rsid w:val="00E1359C"/>
    <w:rsid w:val="00E2394A"/>
    <w:rsid w:val="00E45C6C"/>
    <w:rsid w:val="00E557EA"/>
    <w:rsid w:val="00E61681"/>
    <w:rsid w:val="00E93C3D"/>
    <w:rsid w:val="00EA2651"/>
    <w:rsid w:val="00EB6CB9"/>
    <w:rsid w:val="00EB7C36"/>
    <w:rsid w:val="00EC4D80"/>
    <w:rsid w:val="00EC581A"/>
    <w:rsid w:val="00ED727E"/>
    <w:rsid w:val="00EF3224"/>
    <w:rsid w:val="00F12DB0"/>
    <w:rsid w:val="00F4102B"/>
    <w:rsid w:val="00F50513"/>
    <w:rsid w:val="00F5131D"/>
    <w:rsid w:val="00F57CD6"/>
    <w:rsid w:val="00F620E1"/>
    <w:rsid w:val="00F6686A"/>
    <w:rsid w:val="00F73CEF"/>
    <w:rsid w:val="00F80159"/>
    <w:rsid w:val="00FA4C44"/>
    <w:rsid w:val="00FA620F"/>
    <w:rsid w:val="00FA6A23"/>
    <w:rsid w:val="00FE3C53"/>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D408"/>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CA3"/>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link w:val="ListParagraphChar"/>
    <w:uiPriority w:val="34"/>
    <w:qFormat/>
    <w:rsid w:val="00E61681"/>
    <w:pPr>
      <w:ind w:left="720"/>
      <w:contextualSpacing/>
    </w:pPr>
  </w:style>
  <w:style w:type="table" w:customStyle="1" w:styleId="TableGrid1">
    <w:name w:val="Table Grid1"/>
    <w:basedOn w:val="TableNormal"/>
    <w:next w:val="TableGrid"/>
    <w:uiPriority w:val="59"/>
    <w:rsid w:val="00D65E8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35DB0"/>
    <w:rPr>
      <w:color w:val="0000FF" w:themeColor="hyperlink"/>
      <w:u w:val="single"/>
    </w:rPr>
  </w:style>
  <w:style w:type="character" w:customStyle="1" w:styleId="ListParagraphChar">
    <w:name w:val="List Paragraph Char"/>
    <w:basedOn w:val="DefaultParagraphFont"/>
    <w:link w:val="ListParagraph"/>
    <w:uiPriority w:val="34"/>
    <w:qFormat/>
    <w:locked/>
    <w:rsid w:val="00035DB0"/>
  </w:style>
  <w:style w:type="paragraph" w:customStyle="1" w:styleId="TableText">
    <w:name w:val="Table Text"/>
    <w:basedOn w:val="Normal"/>
    <w:autoRedefine/>
    <w:uiPriority w:val="99"/>
    <w:rsid w:val="007F7D00"/>
    <w:pPr>
      <w:numPr>
        <w:ilvl w:val="1"/>
        <w:numId w:val="12"/>
      </w:numPr>
      <w:tabs>
        <w:tab w:val="left" w:pos="1440"/>
      </w:tabs>
      <w:autoSpaceDE w:val="0"/>
      <w:autoSpaceDN w:val="0"/>
      <w:adjustRightInd w:val="0"/>
      <w:spacing w:after="0" w:line="240" w:lineRule="auto"/>
      <w:ind w:left="0" w:firstLine="0"/>
      <w:jc w:val="both"/>
    </w:pPr>
    <w:rPr>
      <w:rFonts w:ascii="Times New Roman" w:eastAsia="PMingLiU" w:hAnsi="Times New Roman" w:cs="Times New Roman"/>
      <w:bCs/>
      <w:color w:val="000000"/>
      <w:lang w:val="en-GB" w:eastAsia="en-AU"/>
    </w:rPr>
  </w:style>
  <w:style w:type="paragraph" w:styleId="Revision">
    <w:name w:val="Revision"/>
    <w:hidden/>
    <w:uiPriority w:val="99"/>
    <w:semiHidden/>
    <w:rsid w:val="00244F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b0c29a6-a2e0-472b-bfb4-397922b0132f">3-Working Papers</Category>
    <Type_x0020_Name xmlns="2b0c29a6-a2e0-472b-bfb4-397922b0132f">MET/SG 28</Type_x0020_Name>
    <Presenter xmlns="2b0c29a6-a2e0-472b-bfb4-397922b0132f">Secretariat</Presenter>
    <Update_x0020_Date xmlns="2b0c29a6-a2e0-472b-bfb4-397922b0132f">11 July 2024</Update_x0020_Date>
    <Number xmlns="2b0c29a6-a2e0-472b-bfb4-397922b0132f">WP/21</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284587773C44498609C3ED1B11D3C4" ma:contentTypeVersion="5" ma:contentTypeDescription="Create a new document." ma:contentTypeScope="" ma:versionID="681bab42f6dce66933212ce7d601a05d">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007BC-DF74-43EE-86D6-A7F27AC3E1B5}">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customXml/itemProps2.xml><?xml version="1.0" encoding="utf-8"?>
<ds:datastoreItem xmlns:ds="http://schemas.openxmlformats.org/officeDocument/2006/customXml" ds:itemID="{D3FE6298-E173-4D45-A681-A96488CF94C2}">
  <ds:schemaRefs>
    <ds:schemaRef ds:uri="http://schemas.microsoft.com/sharepoint/v3/contenttype/forms"/>
  </ds:schemaRefs>
</ds:datastoreItem>
</file>

<file path=customXml/itemProps3.xml><?xml version="1.0" encoding="utf-8"?>
<ds:datastoreItem xmlns:ds="http://schemas.openxmlformats.org/officeDocument/2006/customXml" ds:itemID="{3CBFB98E-BBEC-4506-9579-5C30DE8E9974}"/>
</file>

<file path=docProps/app.xml><?xml version="1.0" encoding="utf-8"?>
<Properties xmlns="http://schemas.openxmlformats.org/officeDocument/2006/extended-properties" xmlns:vt="http://schemas.openxmlformats.org/officeDocument/2006/docPropsVTypes">
  <Template>Normal</Template>
  <TotalTime>1</TotalTime>
  <Pages>6</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the Terms of Reference and Work Plan</dc:title>
  <dc:creator>Dunda, Peter</dc:creator>
  <cp:lastModifiedBy>ICAO APAC</cp:lastModifiedBy>
  <cp:revision>2</cp:revision>
  <cp:lastPrinted>2022-06-08T05:22:00Z</cp:lastPrinted>
  <dcterms:created xsi:type="dcterms:W3CDTF">2024-07-11T05:09:00Z</dcterms:created>
  <dcterms:modified xsi:type="dcterms:W3CDTF">2024-07-11T05:09:00Z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0x01010045284587773C44498609C3ED1B11D3C4</vt:lpwstr>
  </property>
  <property fmtid="{D5CDD505-2E9C-101B-9397-08002B2CF9AE}" pid="3" name="GrammarlyDocumentId">
    <vt:lpwstr>39825fae266c783855e3947674f99b2109d80a51ccf637485020de37e1c918d6</vt:lpwstr>
  </property>
  <property fmtid="{D5CDD505-2E9C-101B-9397-08002B2CF9AE}" pid="4" name="MediaServiceImageTags">
    <vt:lpwstr/>
  </property>
</Properties>
</file>