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ADD" w:rsidRPr="00927ADD" w:rsidRDefault="001C57B2" w:rsidP="00927ADD">
      <w:pPr>
        <w:tabs>
          <w:tab w:val="left" w:pos="4050"/>
        </w:tabs>
        <w:spacing w:line="240" w:lineRule="exact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Ten</w:t>
      </w:r>
      <w:r w:rsidR="00DD2105">
        <w:rPr>
          <w:rFonts w:eastAsia="Times New Roman"/>
          <w:b/>
          <w:color w:val="000000"/>
          <w:sz w:val="22"/>
          <w:szCs w:val="22"/>
        </w:rPr>
        <w:t>th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Meeting of </w:t>
      </w:r>
      <w:r w:rsidR="002F7431">
        <w:rPr>
          <w:rFonts w:eastAsia="Times New Roman"/>
          <w:b/>
          <w:color w:val="000000"/>
          <w:sz w:val="22"/>
          <w:szCs w:val="22"/>
        </w:rPr>
        <w:t xml:space="preserve">the </w:t>
      </w:r>
      <w:r w:rsidR="00927ADD">
        <w:rPr>
          <w:rFonts w:eastAsia="Times New Roman"/>
          <w:b/>
          <w:color w:val="000000"/>
          <w:sz w:val="22"/>
          <w:szCs w:val="22"/>
        </w:rPr>
        <w:t>Aeronautical Communication Service</w:t>
      </w:r>
      <w:r w:rsidR="002F7431">
        <w:rPr>
          <w:rFonts w:eastAsia="Times New Roman"/>
          <w:b/>
          <w:color w:val="000000"/>
          <w:sz w:val="22"/>
          <w:szCs w:val="22"/>
        </w:rPr>
        <w:t>s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Implementation Coordination Group (ACSICG/</w:t>
      </w:r>
      <w:r>
        <w:rPr>
          <w:rFonts w:eastAsia="Times New Roman"/>
          <w:b/>
          <w:color w:val="000000"/>
          <w:sz w:val="22"/>
          <w:szCs w:val="22"/>
        </w:rPr>
        <w:t>10</w:t>
      </w:r>
      <w:r w:rsidR="00927ADD">
        <w:rPr>
          <w:rFonts w:eastAsia="Times New Roman"/>
          <w:b/>
          <w:color w:val="000000"/>
          <w:sz w:val="22"/>
          <w:szCs w:val="22"/>
        </w:rPr>
        <w:t>)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Pr="001C57B2" w:rsidRDefault="001C57B2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  <w:r w:rsidRPr="001C57B2">
        <w:rPr>
          <w:rFonts w:eastAsia="Times New Roman"/>
          <w:i/>
          <w:color w:val="000000"/>
          <w:sz w:val="22"/>
          <w:szCs w:val="22"/>
        </w:rPr>
        <w:t>Bangkok, Thailand, 24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Pr="001C57B2">
        <w:rPr>
          <w:rFonts w:eastAsia="Times New Roman"/>
          <w:i/>
          <w:color w:val="000000"/>
          <w:sz w:val="22"/>
          <w:szCs w:val="22"/>
        </w:rPr>
        <w:t>-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Pr="001C57B2">
        <w:rPr>
          <w:rFonts w:eastAsia="Times New Roman"/>
          <w:i/>
          <w:color w:val="000000"/>
          <w:sz w:val="22"/>
          <w:szCs w:val="22"/>
        </w:rPr>
        <w:t>26 May 2023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:rsidR="002E6E27" w:rsidRPr="002E6E27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>
        <w:rPr>
          <w:b/>
          <w:snapToGrid w:val="0"/>
          <w:sz w:val="22"/>
          <w:szCs w:val="22"/>
          <w:lang w:val="pt-PT"/>
        </w:rPr>
        <w:t>PROVISIONAL AGENDA</w:t>
      </w: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251D39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 w:rsidRPr="002E6E27">
        <w:rPr>
          <w:snapToGrid w:val="0"/>
          <w:sz w:val="22"/>
          <w:szCs w:val="22"/>
          <w:lang w:val="pt-PT"/>
        </w:rPr>
        <w:t>Agenda Item 1:</w:t>
      </w:r>
      <w:r>
        <w:rPr>
          <w:b/>
          <w:snapToGrid w:val="0"/>
          <w:sz w:val="22"/>
          <w:szCs w:val="22"/>
          <w:lang w:val="pt-PT"/>
        </w:rPr>
        <w:tab/>
      </w:r>
      <w:r w:rsidRPr="002E6E27">
        <w:rPr>
          <w:snapToGrid w:val="0"/>
          <w:sz w:val="22"/>
          <w:szCs w:val="22"/>
          <w:lang w:val="pt-PT"/>
        </w:rPr>
        <w:t>Adoption of Agenda</w:t>
      </w:r>
    </w:p>
    <w:p w:rsidR="00251D39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251D39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>Agenda Item 2:              Review of outcomes of relevent meetings</w:t>
      </w:r>
    </w:p>
    <w:p w:rsidR="00251D39" w:rsidRPr="002E6E27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1C57B2" w:rsidRPr="00116A68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 xml:space="preserve">Agenda Item 3:      </w:t>
      </w:r>
      <w:r w:rsidRPr="00116A68">
        <w:rPr>
          <w:snapToGrid w:val="0"/>
          <w:sz w:val="22"/>
          <w:szCs w:val="22"/>
        </w:rPr>
        <w:tab/>
        <w:t xml:space="preserve">Review the report of the </w:t>
      </w:r>
      <w:r>
        <w:rPr>
          <w:snapToGrid w:val="0"/>
          <w:sz w:val="22"/>
          <w:szCs w:val="22"/>
        </w:rPr>
        <w:t>Eleventh</w:t>
      </w:r>
      <w:r w:rsidRPr="00116A68">
        <w:rPr>
          <w:snapToGrid w:val="0"/>
          <w:sz w:val="22"/>
          <w:szCs w:val="22"/>
        </w:rPr>
        <w:t xml:space="preserve"> meeting of Common </w:t>
      </w:r>
      <w:proofErr w:type="spellStart"/>
      <w:r w:rsidRPr="00116A68">
        <w:rPr>
          <w:snapToGrid w:val="0"/>
          <w:sz w:val="22"/>
          <w:szCs w:val="22"/>
        </w:rPr>
        <w:t>aeRonautical</w:t>
      </w:r>
      <w:proofErr w:type="spellEnd"/>
      <w:r w:rsidRPr="00116A68">
        <w:rPr>
          <w:snapToGrid w:val="0"/>
          <w:sz w:val="22"/>
          <w:szCs w:val="22"/>
        </w:rPr>
        <w:t xml:space="preserve"> VPN </w:t>
      </w:r>
      <w:r w:rsidRPr="00116A68">
        <w:rPr>
          <w:kern w:val="2"/>
          <w:sz w:val="22"/>
          <w:szCs w:val="22"/>
          <w:lang w:eastAsia="zh-CN"/>
        </w:rPr>
        <w:t>Operations Group (CRV OG/</w:t>
      </w:r>
      <w:r>
        <w:rPr>
          <w:kern w:val="2"/>
          <w:sz w:val="22"/>
          <w:szCs w:val="22"/>
          <w:lang w:eastAsia="zh-CN"/>
        </w:rPr>
        <w:t>11</w:t>
      </w:r>
      <w:r w:rsidRPr="00116A68">
        <w:rPr>
          <w:kern w:val="2"/>
          <w:sz w:val="22"/>
          <w:szCs w:val="22"/>
          <w:lang w:eastAsia="zh-CN"/>
        </w:rPr>
        <w:t xml:space="preserve">) </w:t>
      </w:r>
      <w:r>
        <w:rPr>
          <w:kern w:val="2"/>
          <w:sz w:val="22"/>
          <w:szCs w:val="22"/>
          <w:lang w:eastAsia="zh-CN"/>
        </w:rPr>
        <w:t xml:space="preserve">and </w:t>
      </w:r>
      <w:r w:rsidRPr="00812128">
        <w:rPr>
          <w:kern w:val="2"/>
          <w:sz w:val="22"/>
          <w:szCs w:val="22"/>
          <w:lang w:eastAsia="zh-CN"/>
        </w:rPr>
        <w:t xml:space="preserve">CRV OG Ad-Hoc </w:t>
      </w:r>
      <w:r>
        <w:rPr>
          <w:kern w:val="2"/>
          <w:sz w:val="22"/>
          <w:szCs w:val="22"/>
          <w:lang w:eastAsia="zh-CN"/>
        </w:rPr>
        <w:t>Governance Group</w:t>
      </w:r>
      <w:r w:rsidRPr="00116A68">
        <w:rPr>
          <w:snapToGrid w:val="0"/>
          <w:sz w:val="22"/>
          <w:szCs w:val="22"/>
        </w:rPr>
        <w:t xml:space="preserve">        </w:t>
      </w:r>
    </w:p>
    <w:p w:rsidR="001C57B2" w:rsidRPr="00116A68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</w:p>
    <w:p w:rsidR="001C57B2" w:rsidRPr="008C5333" w:rsidRDefault="001C57B2" w:rsidP="001C57B2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  <w:r>
        <w:rPr>
          <w:kern w:val="2"/>
          <w:sz w:val="22"/>
          <w:szCs w:val="22"/>
          <w:lang w:val="en-GB" w:eastAsia="zh-CN"/>
        </w:rPr>
        <w:t>Agenda Item 4:</w:t>
      </w:r>
      <w:r>
        <w:rPr>
          <w:kern w:val="2"/>
          <w:sz w:val="22"/>
          <w:szCs w:val="22"/>
          <w:lang w:val="en-GB" w:eastAsia="zh-CN"/>
        </w:rPr>
        <w:tab/>
      </w:r>
      <w:r w:rsidRPr="001172F8">
        <w:rPr>
          <w:kern w:val="2"/>
          <w:sz w:val="22"/>
          <w:szCs w:val="22"/>
          <w:lang w:val="en-GB" w:eastAsia="zh-CN"/>
        </w:rPr>
        <w:t xml:space="preserve">AMHS/AFTN </w:t>
      </w:r>
      <w:r w:rsidRPr="009B16B3">
        <w:rPr>
          <w:kern w:val="2"/>
          <w:sz w:val="22"/>
          <w:szCs w:val="22"/>
          <w:lang w:val="en-GB" w:eastAsia="zh-CN"/>
        </w:rPr>
        <w:t xml:space="preserve">routing issues </w:t>
      </w:r>
      <w:r w:rsidRPr="001172F8">
        <w:rPr>
          <w:kern w:val="2"/>
          <w:sz w:val="22"/>
          <w:szCs w:val="22"/>
          <w:lang w:val="en-GB" w:eastAsia="zh-CN"/>
        </w:rPr>
        <w:t>and coordination with ATS Messaging Management Centre (AMC)</w:t>
      </w:r>
      <w:r w:rsidRPr="009B16B3">
        <w:t xml:space="preserve"> </w:t>
      </w:r>
    </w:p>
    <w:p w:rsidR="001C57B2" w:rsidRPr="00116A68" w:rsidRDefault="001C57B2" w:rsidP="001C57B2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  <w:lang w:val="en-GB"/>
        </w:rPr>
      </w:pPr>
    </w:p>
    <w:p w:rsidR="001C57B2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Agenda Item 5:</w:t>
      </w:r>
      <w:r>
        <w:rPr>
          <w:snapToGrid w:val="0"/>
          <w:sz w:val="22"/>
          <w:szCs w:val="22"/>
        </w:rPr>
        <w:tab/>
      </w:r>
      <w:r w:rsidRPr="00122F0B">
        <w:rPr>
          <w:snapToGrid w:val="0"/>
          <w:sz w:val="22"/>
          <w:szCs w:val="22"/>
        </w:rPr>
        <w:t xml:space="preserve">AMS and </w:t>
      </w:r>
      <w:r>
        <w:rPr>
          <w:snapToGrid w:val="0"/>
          <w:sz w:val="22"/>
          <w:szCs w:val="22"/>
        </w:rPr>
        <w:t>D</w:t>
      </w:r>
      <w:r w:rsidRPr="00122F0B">
        <w:rPr>
          <w:snapToGrid w:val="0"/>
          <w:sz w:val="22"/>
          <w:szCs w:val="22"/>
        </w:rPr>
        <w:t>atalink communication</w:t>
      </w:r>
    </w:p>
    <w:p w:rsidR="001C57B2" w:rsidRDefault="001C57B2" w:rsidP="001C57B2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</w:rPr>
      </w:pPr>
    </w:p>
    <w:p w:rsidR="001C57B2" w:rsidRPr="00116A68" w:rsidRDefault="001C57B2" w:rsidP="001C57B2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 xml:space="preserve">Agenda Item </w:t>
      </w:r>
      <w:r>
        <w:rPr>
          <w:snapToGrid w:val="0"/>
          <w:sz w:val="22"/>
          <w:szCs w:val="22"/>
        </w:rPr>
        <w:t>6</w:t>
      </w:r>
      <w:r w:rsidRPr="00116A68">
        <w:rPr>
          <w:snapToGrid w:val="0"/>
          <w:sz w:val="22"/>
          <w:szCs w:val="22"/>
        </w:rPr>
        <w:t>:              Review and update the AMHS/ATN</w:t>
      </w:r>
      <w:r>
        <w:rPr>
          <w:snapToGrid w:val="0"/>
          <w:sz w:val="22"/>
          <w:szCs w:val="22"/>
        </w:rPr>
        <w:t>/AIDC</w:t>
      </w:r>
      <w:r w:rsidRPr="00116A68">
        <w:rPr>
          <w:snapToGrid w:val="0"/>
          <w:sz w:val="22"/>
          <w:szCs w:val="22"/>
        </w:rPr>
        <w:t xml:space="preserve"> Implementation Status </w:t>
      </w:r>
    </w:p>
    <w:p w:rsidR="001C57B2" w:rsidRPr="00116A68" w:rsidRDefault="001C57B2" w:rsidP="001C57B2">
      <w:pPr>
        <w:widowControl w:val="0"/>
        <w:tabs>
          <w:tab w:val="left" w:pos="900"/>
        </w:tabs>
        <w:spacing w:line="320" w:lineRule="exact"/>
        <w:ind w:left="2250" w:hanging="212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</w:t>
      </w:r>
      <w:r w:rsidRPr="00116A68">
        <w:rPr>
          <w:snapToGrid w:val="0"/>
          <w:sz w:val="22"/>
          <w:szCs w:val="22"/>
        </w:rPr>
        <w:t>6.1 AMHS implementation</w:t>
      </w:r>
      <w:r>
        <w:rPr>
          <w:snapToGrid w:val="0"/>
          <w:sz w:val="22"/>
          <w:szCs w:val="22"/>
        </w:rPr>
        <w:t xml:space="preserve"> Status</w:t>
      </w:r>
    </w:p>
    <w:p w:rsidR="001C57B2" w:rsidRDefault="001C57B2" w:rsidP="001C57B2">
      <w:pPr>
        <w:widowControl w:val="0"/>
        <w:tabs>
          <w:tab w:val="left" w:pos="900"/>
        </w:tabs>
        <w:spacing w:line="320" w:lineRule="exact"/>
        <w:ind w:left="2250" w:hanging="2127"/>
        <w:jc w:val="both"/>
        <w:rPr>
          <w:snapToGrid w:val="0"/>
          <w:sz w:val="22"/>
          <w:szCs w:val="22"/>
        </w:rPr>
      </w:pPr>
      <w:r w:rsidRPr="008C5333">
        <w:rPr>
          <w:kern w:val="2"/>
          <w:sz w:val="22"/>
          <w:szCs w:val="22"/>
          <w:lang w:val="en-GB" w:eastAsia="zh-CN"/>
        </w:rPr>
        <w:t xml:space="preserve">          </w:t>
      </w:r>
      <w:r w:rsidRPr="00116A68">
        <w:rPr>
          <w:snapToGrid w:val="0"/>
          <w:sz w:val="22"/>
          <w:szCs w:val="22"/>
        </w:rPr>
        <w:t xml:space="preserve">                             6.2 </w:t>
      </w:r>
      <w:r>
        <w:rPr>
          <w:snapToGrid w:val="0"/>
          <w:sz w:val="22"/>
          <w:szCs w:val="22"/>
        </w:rPr>
        <w:t>R</w:t>
      </w:r>
      <w:r w:rsidRPr="00116A68">
        <w:rPr>
          <w:snapToGrid w:val="0"/>
          <w:sz w:val="22"/>
          <w:szCs w:val="22"/>
        </w:rPr>
        <w:t xml:space="preserve">eadiness </w:t>
      </w:r>
      <w:r w:rsidRPr="00116A68">
        <w:rPr>
          <w:snapToGrid w:val="0"/>
          <w:sz w:val="22"/>
          <w:szCs w:val="22"/>
          <w:lang w:eastAsia="zh-CN"/>
        </w:rPr>
        <w:t xml:space="preserve">of </w:t>
      </w:r>
      <w:r w:rsidRPr="00116A68">
        <w:rPr>
          <w:snapToGrid w:val="0"/>
          <w:sz w:val="22"/>
          <w:szCs w:val="22"/>
        </w:rPr>
        <w:t xml:space="preserve">AMHS to support IWXXM </w:t>
      </w:r>
    </w:p>
    <w:p w:rsidR="001C57B2" w:rsidRDefault="001C57B2" w:rsidP="001C57B2">
      <w:pPr>
        <w:widowControl w:val="0"/>
        <w:tabs>
          <w:tab w:val="left" w:pos="900"/>
        </w:tabs>
        <w:spacing w:line="320" w:lineRule="exact"/>
        <w:ind w:left="2250" w:hanging="212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6.3 </w:t>
      </w:r>
      <w:r w:rsidRPr="009B16B3">
        <w:rPr>
          <w:snapToGrid w:val="0"/>
          <w:sz w:val="22"/>
          <w:szCs w:val="22"/>
        </w:rPr>
        <w:t xml:space="preserve">AIDC Implementation Status </w:t>
      </w:r>
    </w:p>
    <w:p w:rsidR="001C57B2" w:rsidRDefault="001C57B2" w:rsidP="001C57B2">
      <w:pPr>
        <w:widowControl w:val="0"/>
        <w:tabs>
          <w:tab w:val="left" w:pos="900"/>
        </w:tabs>
        <w:spacing w:line="320" w:lineRule="exact"/>
        <w:ind w:left="2250" w:hanging="2127"/>
        <w:jc w:val="both"/>
        <w:rPr>
          <w:snapToGrid w:val="0"/>
          <w:kern w:val="2"/>
          <w:sz w:val="22"/>
          <w:szCs w:val="22"/>
          <w:lang w:eastAsia="zh-CN"/>
        </w:rPr>
      </w:pPr>
      <w:r>
        <w:rPr>
          <w:snapToGrid w:val="0"/>
          <w:sz w:val="22"/>
          <w:szCs w:val="22"/>
        </w:rPr>
        <w:t xml:space="preserve">                                       6.4 </w:t>
      </w:r>
      <w:r w:rsidRPr="00116A68">
        <w:rPr>
          <w:snapToGrid w:val="0"/>
          <w:kern w:val="2"/>
          <w:sz w:val="22"/>
          <w:szCs w:val="22"/>
          <w:lang w:eastAsia="zh-CN"/>
        </w:rPr>
        <w:t>AIDC over AMHS</w:t>
      </w:r>
    </w:p>
    <w:p w:rsidR="001C57B2" w:rsidRPr="00116A68" w:rsidRDefault="001C57B2" w:rsidP="001C57B2">
      <w:pPr>
        <w:widowControl w:val="0"/>
        <w:tabs>
          <w:tab w:val="left" w:pos="900"/>
        </w:tabs>
        <w:spacing w:line="320" w:lineRule="exact"/>
        <w:ind w:left="2250" w:hanging="2127"/>
        <w:jc w:val="both"/>
        <w:rPr>
          <w:snapToGrid w:val="0"/>
          <w:sz w:val="22"/>
          <w:szCs w:val="22"/>
        </w:rPr>
      </w:pPr>
      <w:r>
        <w:rPr>
          <w:snapToGrid w:val="0"/>
          <w:kern w:val="2"/>
          <w:sz w:val="22"/>
          <w:szCs w:val="22"/>
          <w:lang w:eastAsia="zh-CN"/>
        </w:rPr>
        <w:t xml:space="preserve">                                       6.5 ATN Documentation Tree</w:t>
      </w:r>
    </w:p>
    <w:p w:rsidR="001C57B2" w:rsidRPr="00116A68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</w:p>
    <w:p w:rsidR="001C57B2" w:rsidRPr="00116A68" w:rsidRDefault="001C57B2" w:rsidP="001C57B2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eastAsia="zh-CN"/>
        </w:rPr>
      </w:pPr>
      <w:r w:rsidRPr="00116A68">
        <w:rPr>
          <w:kern w:val="2"/>
          <w:sz w:val="22"/>
          <w:szCs w:val="22"/>
          <w:lang w:eastAsia="zh-CN"/>
        </w:rPr>
        <w:t xml:space="preserve">Agenda Item </w:t>
      </w:r>
      <w:r>
        <w:rPr>
          <w:kern w:val="2"/>
          <w:sz w:val="22"/>
          <w:szCs w:val="22"/>
          <w:lang w:eastAsia="zh-CN"/>
        </w:rPr>
        <w:t>7</w:t>
      </w:r>
      <w:r w:rsidRPr="00116A68">
        <w:rPr>
          <w:kern w:val="2"/>
          <w:sz w:val="22"/>
          <w:szCs w:val="22"/>
          <w:lang w:eastAsia="zh-CN"/>
        </w:rPr>
        <w:t>:</w:t>
      </w:r>
      <w:r w:rsidRPr="00116A68">
        <w:rPr>
          <w:kern w:val="2"/>
          <w:sz w:val="22"/>
          <w:szCs w:val="22"/>
          <w:lang w:eastAsia="zh-CN"/>
        </w:rPr>
        <w:tab/>
        <w:t xml:space="preserve">Review </w:t>
      </w:r>
      <w:r>
        <w:rPr>
          <w:kern w:val="2"/>
          <w:sz w:val="22"/>
          <w:szCs w:val="22"/>
          <w:lang w:eastAsia="zh-CN"/>
        </w:rPr>
        <w:t xml:space="preserve">Table CNS II-1 and II-2 </w:t>
      </w:r>
      <w:r w:rsidRPr="00116A68">
        <w:rPr>
          <w:kern w:val="2"/>
          <w:sz w:val="22"/>
          <w:szCs w:val="22"/>
          <w:lang w:eastAsia="zh-CN"/>
        </w:rPr>
        <w:t>in</w:t>
      </w:r>
      <w:r>
        <w:rPr>
          <w:kern w:val="2"/>
          <w:sz w:val="22"/>
          <w:szCs w:val="22"/>
          <w:lang w:eastAsia="zh-CN"/>
        </w:rPr>
        <w:t xml:space="preserve"> APAC e-ANP Volume II</w:t>
      </w:r>
    </w:p>
    <w:p w:rsidR="001C57B2" w:rsidRDefault="001C57B2" w:rsidP="001C57B2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:rsidR="001C57B2" w:rsidRPr="00116A68" w:rsidRDefault="001C57B2" w:rsidP="001C57B2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 w:rsidRPr="00116A68">
        <w:rPr>
          <w:color w:val="000000"/>
          <w:sz w:val="22"/>
          <w:szCs w:val="22"/>
          <w:lang w:val="en-AU"/>
        </w:rPr>
        <w:t xml:space="preserve">Agenda Item </w:t>
      </w:r>
      <w:r>
        <w:rPr>
          <w:color w:val="000000"/>
          <w:sz w:val="22"/>
          <w:szCs w:val="22"/>
          <w:lang w:val="en-AU"/>
        </w:rPr>
        <w:t>8</w:t>
      </w:r>
      <w:r w:rsidRPr="00116A68">
        <w:rPr>
          <w:color w:val="000000"/>
          <w:sz w:val="22"/>
          <w:szCs w:val="22"/>
          <w:lang w:val="en-AU"/>
        </w:rPr>
        <w:t xml:space="preserve">:             </w:t>
      </w:r>
      <w:r w:rsidRPr="00116A68">
        <w:rPr>
          <w:color w:val="000000"/>
          <w:sz w:val="22"/>
          <w:szCs w:val="22"/>
          <w:lang w:val="en-AU"/>
        </w:rPr>
        <w:tab/>
        <w:t>Inter-regional AFS</w:t>
      </w:r>
      <w:r>
        <w:rPr>
          <w:color w:val="000000"/>
          <w:sz w:val="22"/>
          <w:szCs w:val="22"/>
          <w:lang w:val="en-AU"/>
        </w:rPr>
        <w:t>/MPLS/IP based</w:t>
      </w:r>
      <w:r w:rsidRPr="00116A68">
        <w:rPr>
          <w:color w:val="000000"/>
          <w:sz w:val="22"/>
          <w:szCs w:val="22"/>
          <w:lang w:val="en-AU"/>
        </w:rPr>
        <w:t xml:space="preserve"> connection</w:t>
      </w:r>
    </w:p>
    <w:p w:rsidR="001C57B2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</w:p>
    <w:p w:rsidR="001C57B2" w:rsidRDefault="001C57B2" w:rsidP="001C57B2">
      <w:pPr>
        <w:widowControl w:val="0"/>
        <w:tabs>
          <w:tab w:val="left" w:pos="2160"/>
        </w:tabs>
        <w:spacing w:line="240" w:lineRule="exact"/>
        <w:ind w:left="2160" w:right="29" w:hanging="2160"/>
        <w:jc w:val="both"/>
        <w:rPr>
          <w:snapToGrid w:val="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9:           </w:t>
      </w:r>
      <w:r>
        <w:rPr>
          <w:color w:val="000000"/>
          <w:sz w:val="22"/>
          <w:szCs w:val="22"/>
          <w:lang w:val="en-AU"/>
        </w:rPr>
        <w:tab/>
        <w:t xml:space="preserve">AFS related cyber-safety/security issues, best practices, and resilience  </w:t>
      </w:r>
    </w:p>
    <w:p w:rsidR="001C57B2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 w:rsidRPr="00116A68">
        <w:rPr>
          <w:snapToGrid w:val="0"/>
          <w:sz w:val="22"/>
          <w:szCs w:val="22"/>
        </w:rPr>
        <w:t xml:space="preserve">Agenda Item </w:t>
      </w:r>
      <w:r>
        <w:rPr>
          <w:snapToGrid w:val="0"/>
          <w:sz w:val="22"/>
          <w:szCs w:val="22"/>
        </w:rPr>
        <w:t>10</w:t>
      </w:r>
      <w:r w:rsidRPr="00116A68">
        <w:rPr>
          <w:snapToGrid w:val="0"/>
          <w:sz w:val="22"/>
          <w:szCs w:val="22"/>
        </w:rPr>
        <w:t xml:space="preserve">:            </w:t>
      </w:r>
      <w:r w:rsidRPr="00116A68">
        <w:rPr>
          <w:snapToGrid w:val="0"/>
          <w:sz w:val="22"/>
          <w:szCs w:val="22"/>
        </w:rPr>
        <w:tab/>
        <w:t xml:space="preserve">Review </w:t>
      </w:r>
      <w:proofErr w:type="spellStart"/>
      <w:r>
        <w:rPr>
          <w:snapToGrid w:val="0"/>
          <w:sz w:val="22"/>
          <w:szCs w:val="22"/>
        </w:rPr>
        <w:t>ToR</w:t>
      </w:r>
      <w:proofErr w:type="spellEnd"/>
      <w:r>
        <w:rPr>
          <w:snapToGrid w:val="0"/>
          <w:sz w:val="22"/>
          <w:szCs w:val="22"/>
        </w:rPr>
        <w:t xml:space="preserve"> </w:t>
      </w:r>
      <w:r w:rsidRPr="00116A68">
        <w:rPr>
          <w:snapToGrid w:val="0"/>
          <w:sz w:val="22"/>
          <w:szCs w:val="22"/>
        </w:rPr>
        <w:t xml:space="preserve">and update Subject/Tasks List </w:t>
      </w:r>
    </w:p>
    <w:p w:rsidR="001C57B2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</w:p>
    <w:p w:rsidR="001C57B2" w:rsidRPr="00116A68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Agenda Item 11: </w:t>
      </w:r>
      <w:r>
        <w:rPr>
          <w:snapToGrid w:val="0"/>
          <w:sz w:val="22"/>
          <w:szCs w:val="22"/>
        </w:rPr>
        <w:tab/>
        <w:t>Election of Co-Chair</w:t>
      </w:r>
    </w:p>
    <w:p w:rsidR="001C57B2" w:rsidRPr="00116A68" w:rsidRDefault="001C57B2" w:rsidP="001C57B2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</w:p>
    <w:p w:rsidR="001C57B2" w:rsidRPr="00116A68" w:rsidRDefault="001C57B2" w:rsidP="001C57B2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0"/>
        </w:rPr>
      </w:pPr>
      <w:r w:rsidRPr="00116A68">
        <w:rPr>
          <w:snapToGrid w:val="0"/>
          <w:sz w:val="22"/>
          <w:szCs w:val="22"/>
        </w:rPr>
        <w:t xml:space="preserve">Agenda Item </w:t>
      </w:r>
      <w:r>
        <w:rPr>
          <w:snapToGrid w:val="0"/>
          <w:sz w:val="22"/>
          <w:szCs w:val="22"/>
        </w:rPr>
        <w:t>12</w:t>
      </w:r>
      <w:r w:rsidRPr="00116A68">
        <w:rPr>
          <w:snapToGrid w:val="0"/>
          <w:sz w:val="22"/>
          <w:szCs w:val="22"/>
        </w:rPr>
        <w:t>:</w:t>
      </w:r>
      <w:r w:rsidRPr="00116A68">
        <w:rPr>
          <w:snapToGrid w:val="0"/>
          <w:sz w:val="22"/>
          <w:szCs w:val="22"/>
        </w:rPr>
        <w:tab/>
        <w:t>Next meeting date and any other business</w:t>
      </w:r>
    </w:p>
    <w:p w:rsidR="00DD2105" w:rsidRDefault="00DD2105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792503" w:rsidRDefault="00792503">
      <w:pPr>
        <w:rPr>
          <w:snapToGrid w:val="0"/>
          <w:sz w:val="22"/>
          <w:szCs w:val="22"/>
          <w:lang w:val="pt-PT" w:eastAsia="zh-CN"/>
        </w:rPr>
      </w:pPr>
      <w:r>
        <w:rPr>
          <w:snapToGrid w:val="0"/>
          <w:sz w:val="22"/>
          <w:szCs w:val="22"/>
          <w:lang w:val="pt-PT" w:eastAsia="zh-CN"/>
        </w:rPr>
        <w:br w:type="page"/>
      </w:r>
    </w:p>
    <w:p w:rsidR="00792503" w:rsidRPr="002E6E27" w:rsidRDefault="00792503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821086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821086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821086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821086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821086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821086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2F7431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3-05-2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2503">
                  <w:rPr>
                    <w:sz w:val="20"/>
                    <w:szCs w:val="22"/>
                    <w:lang w:eastAsia="fr-FR"/>
                  </w:rPr>
                  <w:t>26-May-23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821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45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42" w:rsidRDefault="00C47F42">
      <w:r>
        <w:separator/>
      </w:r>
    </w:p>
  </w:endnote>
  <w:endnote w:type="continuationSeparator" w:id="0">
    <w:p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086" w:rsidRDefault="00821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086" w:rsidRDefault="00821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086" w:rsidRDefault="00821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42" w:rsidRDefault="00C47F42">
      <w:r>
        <w:separator/>
      </w:r>
    </w:p>
  </w:footnote>
  <w:footnote w:type="continuationSeparator" w:id="0">
    <w:p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 w:rsidRPr="00AB3F6F">
      <w:rPr>
        <w:sz w:val="22"/>
        <w:szCs w:val="22"/>
      </w:rPr>
      <w:t>ACSICG/</w:t>
    </w:r>
    <w:r w:rsidR="00792503">
      <w:rPr>
        <w:sz w:val="22"/>
        <w:szCs w:val="22"/>
      </w:rPr>
      <w:t>10</w:t>
    </w:r>
    <w:r>
      <w:rPr>
        <w:b/>
        <w:sz w:val="22"/>
        <w:szCs w:val="22"/>
      </w:rPr>
      <w:t xml:space="preserve"> – WP/IP/xx</w:t>
    </w: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21086">
      <w:rPr>
        <w:b/>
        <w:noProof/>
        <w:sz w:val="22"/>
        <w:szCs w:val="22"/>
      </w:rPr>
      <w:t>- 2 -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2F7431" w:rsidRPr="00AB3F6F" w:rsidRDefault="00792503" w:rsidP="002F7431">
    <w:pPr>
      <w:pStyle w:val="Header"/>
      <w:rPr>
        <w:sz w:val="22"/>
        <w:szCs w:val="22"/>
      </w:rPr>
    </w:pPr>
    <w:r>
      <w:rPr>
        <w:sz w:val="22"/>
        <w:szCs w:val="22"/>
      </w:rPr>
      <w:t>24 – 26/05/23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4641279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1086" w:rsidRPr="00821086" w:rsidRDefault="00821086" w:rsidP="00821086">
        <w:pPr>
          <w:pStyle w:val="Header"/>
          <w:jc w:val="right"/>
          <w:rPr>
            <w:sz w:val="22"/>
            <w:szCs w:val="22"/>
          </w:rPr>
        </w:pPr>
        <w:r w:rsidRPr="00821086">
          <w:rPr>
            <w:sz w:val="22"/>
            <w:szCs w:val="22"/>
          </w:rPr>
          <w:fldChar w:fldCharType="begin"/>
        </w:r>
        <w:r w:rsidRPr="00821086">
          <w:rPr>
            <w:sz w:val="22"/>
            <w:szCs w:val="22"/>
          </w:rPr>
          <w:instrText xml:space="preserve"> PAGE   \* MERGEFORMAT </w:instrText>
        </w:r>
        <w:r w:rsidRPr="00821086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- 2 -</w:t>
        </w:r>
        <w:r w:rsidRPr="00821086">
          <w:rPr>
            <w:noProof/>
            <w:sz w:val="22"/>
            <w:szCs w:val="22"/>
          </w:rPr>
          <w:fldChar w:fldCharType="end"/>
        </w:r>
        <w:r w:rsidRPr="00821086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 xml:space="preserve">                                        </w:t>
        </w:r>
        <w:bookmarkStart w:id="0" w:name="_GoBack"/>
        <w:bookmarkEnd w:id="0"/>
        <w:r w:rsidRPr="00821086">
          <w:rPr>
            <w:sz w:val="22"/>
            <w:szCs w:val="22"/>
          </w:rPr>
          <w:t xml:space="preserve">ACSICG/10 – </w:t>
        </w:r>
        <w:r w:rsidRPr="00821086">
          <w:rPr>
            <w:b/>
            <w:sz w:val="22"/>
            <w:szCs w:val="22"/>
          </w:rPr>
          <w:t>WP/IP/xx</w:t>
        </w:r>
      </w:p>
      <w:p w:rsidR="00821086" w:rsidRPr="00821086" w:rsidRDefault="00821086" w:rsidP="00821086">
        <w:pPr>
          <w:pStyle w:val="Header"/>
          <w:jc w:val="right"/>
          <w:rPr>
            <w:b/>
            <w:sz w:val="22"/>
            <w:szCs w:val="22"/>
          </w:rPr>
        </w:pPr>
        <w:r w:rsidRPr="00821086">
          <w:rPr>
            <w:b/>
            <w:sz w:val="22"/>
            <w:szCs w:val="22"/>
          </w:rPr>
          <w:t>Agenda Item xx</w:t>
        </w:r>
      </w:p>
      <w:p w:rsidR="00821086" w:rsidRPr="00821086" w:rsidRDefault="00821086" w:rsidP="00821086">
        <w:pPr>
          <w:pStyle w:val="Header"/>
          <w:jc w:val="right"/>
          <w:rPr>
            <w:sz w:val="22"/>
            <w:szCs w:val="22"/>
          </w:rPr>
        </w:pPr>
        <w:r w:rsidRPr="00821086">
          <w:rPr>
            <w:sz w:val="22"/>
            <w:szCs w:val="22"/>
          </w:rPr>
          <w:t>24 – 26/05/23</w:t>
        </w:r>
      </w:p>
    </w:sdtContent>
  </w:sdt>
  <w:p w:rsidR="00821086" w:rsidRDefault="00821086" w:rsidP="0082108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AB3F6F" w:rsidP="00AB3F6F">
    <w:pPr>
      <w:pStyle w:val="Header"/>
      <w:jc w:val="right"/>
      <w:rPr>
        <w:sz w:val="22"/>
        <w:szCs w:val="22"/>
      </w:rPr>
    </w:pPr>
    <w:r w:rsidRPr="00AB3F6F">
      <w:rPr>
        <w:sz w:val="22"/>
        <w:szCs w:val="22"/>
      </w:rPr>
      <w:t>ACS</w:t>
    </w:r>
    <w:r>
      <w:rPr>
        <w:sz w:val="22"/>
        <w:szCs w:val="22"/>
      </w:rPr>
      <w:t>ICG/</w:t>
    </w:r>
    <w:r w:rsidR="001C57B2">
      <w:rPr>
        <w:sz w:val="22"/>
        <w:szCs w:val="22"/>
      </w:rPr>
      <w:t>10</w:t>
    </w:r>
    <w:r>
      <w:rPr>
        <w:sz w:val="22"/>
        <w:szCs w:val="22"/>
      </w:rPr>
      <w:t xml:space="preserve"> – </w:t>
    </w:r>
    <w:r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1C57B2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24</w:t>
    </w:r>
    <w:r w:rsidR="002F7431">
      <w:rPr>
        <w:sz w:val="22"/>
        <w:szCs w:val="22"/>
      </w:rPr>
      <w:t xml:space="preserve"> – 2</w:t>
    </w:r>
    <w:r>
      <w:rPr>
        <w:sz w:val="22"/>
        <w:szCs w:val="22"/>
      </w:rPr>
      <w:t>6</w:t>
    </w:r>
    <w:r w:rsidR="00DB506F">
      <w:rPr>
        <w:sz w:val="22"/>
        <w:szCs w:val="22"/>
      </w:rPr>
      <w:t>/</w:t>
    </w:r>
    <w:r>
      <w:rPr>
        <w:sz w:val="22"/>
        <w:szCs w:val="22"/>
      </w:rPr>
      <w:t>05</w:t>
    </w:r>
    <w:r w:rsidR="00DB506F">
      <w:rPr>
        <w:sz w:val="22"/>
        <w:szCs w:val="22"/>
      </w:rPr>
      <w:t>/</w:t>
    </w:r>
    <w:r w:rsidR="002F7431">
      <w:rPr>
        <w:sz w:val="22"/>
        <w:szCs w:val="22"/>
      </w:rPr>
      <w:t>2</w:t>
    </w:r>
    <w:r>
      <w:rPr>
        <w:sz w:val="22"/>
        <w:szCs w:val="22"/>
      </w:rPr>
      <w:t>3</w:t>
    </w:r>
  </w:p>
  <w:p w:rsidR="00821086" w:rsidRPr="00AB3F6F" w:rsidRDefault="00821086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je2NLAwMTA2sDRU0lEKTi0uzszPAykwqgUA+isBwiwAAAA="/>
  </w:docVars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C57B2"/>
    <w:rsid w:val="001D24D8"/>
    <w:rsid w:val="00206868"/>
    <w:rsid w:val="0022297E"/>
    <w:rsid w:val="00223588"/>
    <w:rsid w:val="002302BF"/>
    <w:rsid w:val="0023415B"/>
    <w:rsid w:val="00234795"/>
    <w:rsid w:val="0024270E"/>
    <w:rsid w:val="00251D39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2F7431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92503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21086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FD86A9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B610C6FC6841B3E1A8568150E9ED" ma:contentTypeVersion="5" ma:contentTypeDescription="Create a new document." ma:contentTypeScope="" ma:versionID="5a5d7402b1a2bb58753111daa4ce0c5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2023 CRV OG Ad-hoc Governance Group and the ACSICG10</Type_x0020_Name>
    <Update_x0020_Date xmlns="2b0c29a6-a2e0-472b-bfb4-397922b0132f">22 March 2023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F2D9665F-2C5A-4889-8C6E-8FAD6F7B1386}"/>
</file>

<file path=customXml/itemProps2.xml><?xml version="1.0" encoding="utf-8"?>
<ds:datastoreItem xmlns:ds="http://schemas.openxmlformats.org/officeDocument/2006/customXml" ds:itemID="{82C23819-641A-462F-9524-19B4DC9695AC}"/>
</file>

<file path=customXml/itemProps3.xml><?xml version="1.0" encoding="utf-8"?>
<ds:datastoreItem xmlns:ds="http://schemas.openxmlformats.org/officeDocument/2006/customXml" ds:itemID="{F132FF42-6423-48EF-87BF-6F287CCDC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301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2279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 ACSICG/10</dc:title>
  <dc:creator>ssomsri</dc:creator>
  <cp:lastModifiedBy>Meefuengsart, Varapan</cp:lastModifiedBy>
  <cp:revision>10</cp:revision>
  <cp:lastPrinted>2020-02-24T06:38:00Z</cp:lastPrinted>
  <dcterms:created xsi:type="dcterms:W3CDTF">2020-02-25T00:54:00Z</dcterms:created>
  <dcterms:modified xsi:type="dcterms:W3CDTF">2023-03-22T07:43:00Z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0x010100D5A3B610C6FC6841B3E1A8568150E9ED</vt:lpwstr>
  </property>
</Properties>
</file>