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9430C" w14:textId="77777777" w:rsidR="00430E86" w:rsidRDefault="00430E86"/>
    <w:p w14:paraId="0F6DDA5C" w14:textId="77777777" w:rsidR="00074E30" w:rsidRDefault="002F44B1" w:rsidP="00074E30">
      <w:pPr>
        <w:jc w:val="center"/>
      </w:pPr>
      <w:r>
        <w:rPr>
          <w:sz w:val="40"/>
          <w:szCs w:val="40"/>
        </w:rPr>
        <w:t xml:space="preserve">                                         </w:t>
      </w:r>
      <w:r w:rsidR="00074E30">
        <w:rPr>
          <w:sz w:val="40"/>
          <w:szCs w:val="40"/>
        </w:rPr>
        <w:t xml:space="preserve">CAA </w:t>
      </w:r>
      <w:r w:rsidR="00074E30" w:rsidRPr="007E4CCC">
        <w:rPr>
          <w:sz w:val="40"/>
          <w:szCs w:val="40"/>
        </w:rPr>
        <w:t xml:space="preserve">SMS Evaluation </w:t>
      </w:r>
      <w:r w:rsidR="00074E30" w:rsidRPr="00C72A8E">
        <w:rPr>
          <w:sz w:val="40"/>
          <w:szCs w:val="40"/>
        </w:rPr>
        <w:t>Tool</w:t>
      </w:r>
      <w:r w:rsidRPr="00C72A8E">
        <w:rPr>
          <w:sz w:val="40"/>
          <w:szCs w:val="40"/>
        </w:rPr>
        <w:t xml:space="preserve"> </w:t>
      </w:r>
      <w:r w:rsidR="00933038" w:rsidRPr="00C72A8E">
        <w:rPr>
          <w:sz w:val="40"/>
          <w:szCs w:val="40"/>
        </w:rPr>
        <w:t>v6</w:t>
      </w:r>
      <w:r>
        <w:rPr>
          <w:sz w:val="40"/>
          <w:szCs w:val="40"/>
        </w:rPr>
        <w:t xml:space="preserve">                                        </w:t>
      </w:r>
      <w:r w:rsidR="00410F15" w:rsidRPr="00E668D6">
        <w:rPr>
          <w:noProof/>
          <w:sz w:val="40"/>
          <w:szCs w:val="40"/>
          <w:lang w:eastAsia="en-GB"/>
        </w:rPr>
        <w:drawing>
          <wp:inline distT="0" distB="0" distL="0" distR="0" wp14:anchorId="402F68BC" wp14:editId="75D1C60A">
            <wp:extent cx="783590" cy="92773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3590" cy="927735"/>
                    </a:xfrm>
                    <a:prstGeom prst="rect">
                      <a:avLst/>
                    </a:prstGeom>
                    <a:noFill/>
                    <a:ln>
                      <a:noFill/>
                    </a:ln>
                  </pic:spPr>
                </pic:pic>
              </a:graphicData>
            </a:graphic>
          </wp:inline>
        </w:drawing>
      </w:r>
    </w:p>
    <w:p w14:paraId="045EBB57" w14:textId="77777777" w:rsidR="00074E30" w:rsidRDefault="00074E30"/>
    <w:tbl>
      <w:tblPr>
        <w:tblW w:w="14704" w:type="dxa"/>
        <w:tblInd w:w="28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766"/>
        <w:gridCol w:w="7938"/>
      </w:tblGrid>
      <w:tr w:rsidR="00FF115F" w:rsidRPr="00FF115F" w14:paraId="7C22764A" w14:textId="77777777" w:rsidTr="00FF115F">
        <w:tc>
          <w:tcPr>
            <w:tcW w:w="6766" w:type="dxa"/>
            <w:tcBorders>
              <w:top w:val="single" w:sz="4" w:space="0" w:color="auto"/>
              <w:bottom w:val="single" w:sz="4" w:space="0" w:color="auto"/>
              <w:right w:val="single" w:sz="4" w:space="0" w:color="auto"/>
            </w:tcBorders>
          </w:tcPr>
          <w:p w14:paraId="4145A9C2" w14:textId="77777777" w:rsidR="00FF115F" w:rsidRPr="00FF115F" w:rsidRDefault="00FF115F" w:rsidP="00DC0A5C">
            <w:pPr>
              <w:pStyle w:val="Subtitle"/>
              <w:rPr>
                <w:rFonts w:ascii="Calibri" w:hAnsi="Calibri" w:cs="Calibri"/>
              </w:rPr>
            </w:pPr>
            <w:r w:rsidRPr="00FF115F">
              <w:rPr>
                <w:rFonts w:ascii="Calibri" w:hAnsi="Calibri" w:cs="Calibri"/>
              </w:rPr>
              <w:t>Organisation:</w:t>
            </w:r>
          </w:p>
          <w:p w14:paraId="288E5750" w14:textId="77777777" w:rsidR="00FF115F" w:rsidRPr="00FF115F" w:rsidRDefault="00FF115F" w:rsidP="00DC0A5C">
            <w:pPr>
              <w:pStyle w:val="Subtitle"/>
              <w:rPr>
                <w:rFonts w:ascii="Calibri" w:hAnsi="Calibri" w:cs="Calibri"/>
              </w:rPr>
            </w:pPr>
          </w:p>
          <w:p w14:paraId="77B857C0" w14:textId="77777777" w:rsidR="00FF115F" w:rsidRPr="00FF115F" w:rsidRDefault="00FF115F" w:rsidP="00DC0A5C">
            <w:pPr>
              <w:pStyle w:val="Subtitle"/>
              <w:rPr>
                <w:rFonts w:ascii="Calibri" w:hAnsi="Calibri" w:cs="Calibri"/>
              </w:rPr>
            </w:pPr>
          </w:p>
          <w:p w14:paraId="760B49B9" w14:textId="77777777" w:rsidR="00FF115F" w:rsidRPr="00FF115F" w:rsidRDefault="00FF115F" w:rsidP="00DC0A5C">
            <w:pPr>
              <w:pStyle w:val="Subtitle"/>
              <w:rPr>
                <w:rFonts w:ascii="Calibri" w:hAnsi="Calibri" w:cs="Calibri"/>
              </w:rPr>
            </w:pPr>
          </w:p>
        </w:tc>
        <w:tc>
          <w:tcPr>
            <w:tcW w:w="7938" w:type="dxa"/>
            <w:tcBorders>
              <w:left w:val="single" w:sz="4" w:space="0" w:color="auto"/>
            </w:tcBorders>
          </w:tcPr>
          <w:p w14:paraId="2A182A7B" w14:textId="77777777" w:rsidR="00FF115F" w:rsidRPr="00FF115F" w:rsidRDefault="00FF115F" w:rsidP="00DC0A5C">
            <w:pPr>
              <w:pStyle w:val="Subtitle"/>
              <w:rPr>
                <w:rFonts w:ascii="Calibri" w:hAnsi="Calibri" w:cs="Calibri"/>
              </w:rPr>
            </w:pPr>
            <w:r w:rsidRPr="00FF115F">
              <w:rPr>
                <w:rFonts w:ascii="Calibri" w:hAnsi="Calibri" w:cs="Calibri"/>
              </w:rPr>
              <w:t>Approval Reference (s):</w:t>
            </w:r>
          </w:p>
        </w:tc>
      </w:tr>
    </w:tbl>
    <w:p w14:paraId="5120EB45" w14:textId="77777777" w:rsidR="00FF115F" w:rsidRPr="00FF115F" w:rsidRDefault="00FF115F" w:rsidP="00FF115F">
      <w:pPr>
        <w:pStyle w:val="Subtitle"/>
        <w:rPr>
          <w:rFonts w:ascii="Calibri" w:hAnsi="Calibri" w:cs="Calibri"/>
          <w:sz w:val="22"/>
        </w:rPr>
      </w:pPr>
    </w:p>
    <w:tbl>
      <w:tblPr>
        <w:tblW w:w="14704" w:type="dxa"/>
        <w:tblInd w:w="288" w:type="dxa"/>
        <w:tblLook w:val="0000" w:firstRow="0" w:lastRow="0" w:firstColumn="0" w:lastColumn="0" w:noHBand="0" w:noVBand="0"/>
      </w:tblPr>
      <w:tblGrid>
        <w:gridCol w:w="6766"/>
        <w:gridCol w:w="7938"/>
      </w:tblGrid>
      <w:tr w:rsidR="00FF115F" w:rsidRPr="00FF115F" w14:paraId="628523E4" w14:textId="77777777" w:rsidTr="00FF115F">
        <w:tc>
          <w:tcPr>
            <w:tcW w:w="6766" w:type="dxa"/>
            <w:tcBorders>
              <w:top w:val="single" w:sz="4" w:space="0" w:color="auto"/>
              <w:left w:val="single" w:sz="4" w:space="0" w:color="auto"/>
              <w:bottom w:val="single" w:sz="4" w:space="0" w:color="auto"/>
              <w:right w:val="single" w:sz="4" w:space="0" w:color="auto"/>
            </w:tcBorders>
          </w:tcPr>
          <w:p w14:paraId="76EE8F9A" w14:textId="77777777" w:rsidR="00FF115F" w:rsidRPr="00FF115F" w:rsidRDefault="00FF115F" w:rsidP="00DC0A5C">
            <w:pPr>
              <w:pStyle w:val="Subtitle"/>
              <w:rPr>
                <w:rFonts w:ascii="Calibri" w:hAnsi="Calibri" w:cs="Calibri"/>
              </w:rPr>
            </w:pPr>
            <w:r w:rsidRPr="00FF115F">
              <w:rPr>
                <w:rFonts w:ascii="Calibri" w:hAnsi="Calibri" w:cs="Calibri"/>
              </w:rPr>
              <w:t>Name and Signature:</w:t>
            </w:r>
          </w:p>
          <w:p w14:paraId="39080979" w14:textId="77777777" w:rsidR="00FF115F" w:rsidRPr="00FF115F" w:rsidRDefault="00FF115F" w:rsidP="00DC0A5C">
            <w:pPr>
              <w:pStyle w:val="Subtitle"/>
              <w:rPr>
                <w:rFonts w:ascii="Calibri" w:hAnsi="Calibri" w:cs="Calibri"/>
              </w:rPr>
            </w:pPr>
          </w:p>
          <w:p w14:paraId="04602A9F" w14:textId="77777777" w:rsidR="00FF115F" w:rsidRPr="00FF115F" w:rsidRDefault="00FF115F" w:rsidP="00DC0A5C">
            <w:pPr>
              <w:pStyle w:val="Subtitle"/>
              <w:rPr>
                <w:rFonts w:ascii="Calibri" w:hAnsi="Calibri" w:cs="Calibri"/>
              </w:rPr>
            </w:pPr>
          </w:p>
          <w:p w14:paraId="784FCA0F" w14:textId="77777777" w:rsidR="00FF115F" w:rsidRPr="00FF115F" w:rsidRDefault="00FF115F" w:rsidP="00DC0A5C">
            <w:pPr>
              <w:pStyle w:val="Subtitle"/>
              <w:rPr>
                <w:rFonts w:ascii="Calibri" w:hAnsi="Calibri" w:cs="Calibri"/>
              </w:rPr>
            </w:pPr>
          </w:p>
        </w:tc>
        <w:tc>
          <w:tcPr>
            <w:tcW w:w="7938" w:type="dxa"/>
            <w:tcBorders>
              <w:top w:val="single" w:sz="4" w:space="0" w:color="auto"/>
              <w:left w:val="single" w:sz="4" w:space="0" w:color="auto"/>
              <w:bottom w:val="single" w:sz="4" w:space="0" w:color="auto"/>
              <w:right w:val="single" w:sz="4" w:space="0" w:color="auto"/>
            </w:tcBorders>
          </w:tcPr>
          <w:p w14:paraId="28079969" w14:textId="77777777" w:rsidR="00FF115F" w:rsidRPr="00FF115F" w:rsidRDefault="00FF115F" w:rsidP="00DC0A5C">
            <w:pPr>
              <w:pStyle w:val="Subtitle"/>
              <w:rPr>
                <w:rFonts w:ascii="Calibri" w:hAnsi="Calibri" w:cs="Calibri"/>
              </w:rPr>
            </w:pPr>
            <w:r w:rsidRPr="00FF115F">
              <w:rPr>
                <w:rFonts w:ascii="Calibri" w:hAnsi="Calibri" w:cs="Calibri"/>
              </w:rPr>
              <w:t>Position:</w:t>
            </w:r>
          </w:p>
          <w:p w14:paraId="469523A4" w14:textId="77777777" w:rsidR="00FF115F" w:rsidRPr="00FF115F" w:rsidRDefault="00FF115F" w:rsidP="00DC0A5C">
            <w:pPr>
              <w:pStyle w:val="Subtitle"/>
              <w:rPr>
                <w:rFonts w:ascii="Calibri" w:hAnsi="Calibri" w:cs="Calibri"/>
              </w:rPr>
            </w:pPr>
          </w:p>
        </w:tc>
      </w:tr>
      <w:tr w:rsidR="00FF115F" w:rsidRPr="00FF115F" w14:paraId="4A70459D" w14:textId="77777777" w:rsidTr="00FF115F">
        <w:tc>
          <w:tcPr>
            <w:tcW w:w="6766" w:type="dxa"/>
            <w:tcBorders>
              <w:top w:val="single" w:sz="4" w:space="0" w:color="auto"/>
              <w:left w:val="single" w:sz="4" w:space="0" w:color="auto"/>
              <w:bottom w:val="single" w:sz="4" w:space="0" w:color="auto"/>
              <w:right w:val="single" w:sz="4" w:space="0" w:color="auto"/>
            </w:tcBorders>
          </w:tcPr>
          <w:p w14:paraId="28BECF73" w14:textId="77777777" w:rsidR="00FF115F" w:rsidRPr="00FF115F" w:rsidRDefault="00FF115F" w:rsidP="00DC0A5C">
            <w:pPr>
              <w:pStyle w:val="Subtitle"/>
              <w:rPr>
                <w:rFonts w:ascii="Calibri" w:hAnsi="Calibri" w:cs="Calibri"/>
              </w:rPr>
            </w:pPr>
            <w:r w:rsidRPr="00FF115F">
              <w:rPr>
                <w:rFonts w:ascii="Calibri" w:hAnsi="Calibri" w:cs="Calibri"/>
              </w:rPr>
              <w:t xml:space="preserve">SMS </w:t>
            </w:r>
            <w:r w:rsidR="00104582">
              <w:rPr>
                <w:rFonts w:ascii="Calibri" w:hAnsi="Calibri" w:cs="Calibri"/>
              </w:rPr>
              <w:t xml:space="preserve">or MS </w:t>
            </w:r>
            <w:r w:rsidRPr="00FF115F">
              <w:rPr>
                <w:rFonts w:ascii="Calibri" w:hAnsi="Calibri" w:cs="Calibri"/>
              </w:rPr>
              <w:t>Manual Revision:</w:t>
            </w:r>
          </w:p>
          <w:p w14:paraId="3B293EA7" w14:textId="77777777" w:rsidR="00FF115F" w:rsidRPr="00FF115F" w:rsidRDefault="00FF115F" w:rsidP="00DC0A5C">
            <w:pPr>
              <w:pStyle w:val="Subtitle"/>
              <w:rPr>
                <w:rFonts w:ascii="Calibri" w:hAnsi="Calibri" w:cs="Calibri"/>
              </w:rPr>
            </w:pPr>
          </w:p>
          <w:p w14:paraId="38555845" w14:textId="77777777" w:rsidR="00FF115F" w:rsidRPr="00FF115F" w:rsidRDefault="00FF115F" w:rsidP="00DC0A5C">
            <w:pPr>
              <w:pStyle w:val="Subtitle"/>
              <w:rPr>
                <w:rFonts w:ascii="Calibri" w:hAnsi="Calibri" w:cs="Calibri"/>
              </w:rPr>
            </w:pPr>
          </w:p>
          <w:p w14:paraId="3D283379" w14:textId="77777777" w:rsidR="00FF115F" w:rsidRPr="00FF115F" w:rsidRDefault="00FF115F" w:rsidP="00DC0A5C">
            <w:pPr>
              <w:pStyle w:val="Subtitle"/>
              <w:rPr>
                <w:rFonts w:ascii="Calibri" w:hAnsi="Calibri" w:cs="Calibri"/>
              </w:rPr>
            </w:pPr>
          </w:p>
        </w:tc>
        <w:tc>
          <w:tcPr>
            <w:tcW w:w="7938" w:type="dxa"/>
            <w:tcBorders>
              <w:top w:val="single" w:sz="4" w:space="0" w:color="auto"/>
              <w:left w:val="single" w:sz="4" w:space="0" w:color="auto"/>
              <w:bottom w:val="single" w:sz="4" w:space="0" w:color="auto"/>
              <w:right w:val="single" w:sz="4" w:space="0" w:color="auto"/>
            </w:tcBorders>
          </w:tcPr>
          <w:p w14:paraId="4A4B6BB8" w14:textId="77777777" w:rsidR="00FF115F" w:rsidRPr="00FF115F" w:rsidRDefault="00FF115F" w:rsidP="00DC0A5C">
            <w:pPr>
              <w:pStyle w:val="Subtitle"/>
              <w:rPr>
                <w:rFonts w:ascii="Calibri" w:hAnsi="Calibri" w:cs="Calibri"/>
              </w:rPr>
            </w:pPr>
            <w:r w:rsidRPr="00FF115F">
              <w:rPr>
                <w:rFonts w:ascii="Calibri" w:hAnsi="Calibri" w:cs="Calibri"/>
              </w:rPr>
              <w:t>Date of signing:</w:t>
            </w:r>
          </w:p>
        </w:tc>
      </w:tr>
    </w:tbl>
    <w:p w14:paraId="502B74B9" w14:textId="77777777" w:rsidR="00FF115F" w:rsidRPr="00FF115F" w:rsidRDefault="00FF115F" w:rsidP="00FF115F">
      <w:pPr>
        <w:ind w:left="284"/>
        <w:rPr>
          <w:rFonts w:cs="Calibri"/>
        </w:rPr>
      </w:pPr>
      <w:r w:rsidRPr="00FF115F">
        <w:rPr>
          <w:rFonts w:cs="Calibri"/>
        </w:rPr>
        <w:t>To be completed and signed for by the Safety Manager or Accountable Manager</w:t>
      </w:r>
    </w:p>
    <w:p w14:paraId="2E29AB22" w14:textId="77777777" w:rsidR="00FF115F" w:rsidRPr="00FF115F" w:rsidRDefault="00FF115F" w:rsidP="00FF115F">
      <w:pPr>
        <w:rPr>
          <w:rFonts w:cs="Calibri"/>
        </w:rPr>
      </w:pPr>
    </w:p>
    <w:p w14:paraId="0F970D99" w14:textId="77777777" w:rsidR="00FF115F" w:rsidRDefault="00FF115F" w:rsidP="00FF115F">
      <w:pPr>
        <w:ind w:left="284"/>
        <w:rPr>
          <w:sz w:val="16"/>
        </w:rPr>
      </w:pPr>
      <w:r>
        <w:rPr>
          <w:sz w:val="16"/>
        </w:rPr>
        <w:t>For CAA use only</w:t>
      </w:r>
    </w:p>
    <w:tbl>
      <w:tblPr>
        <w:tblW w:w="147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2977"/>
        <w:gridCol w:w="3686"/>
        <w:gridCol w:w="2976"/>
        <w:gridCol w:w="2977"/>
      </w:tblGrid>
      <w:tr w:rsidR="00FF115F" w14:paraId="21A4C16A" w14:textId="77777777" w:rsidTr="00FF115F">
        <w:trPr>
          <w:cantSplit/>
        </w:trPr>
        <w:tc>
          <w:tcPr>
            <w:tcW w:w="2088" w:type="dxa"/>
          </w:tcPr>
          <w:p w14:paraId="30F15CAE" w14:textId="77777777" w:rsidR="00FF115F" w:rsidRDefault="00FF115F" w:rsidP="00DC0A5C">
            <w:r>
              <w:t xml:space="preserve">CAA Staff: </w:t>
            </w:r>
          </w:p>
          <w:p w14:paraId="367D5E98" w14:textId="77777777" w:rsidR="00FF115F" w:rsidRDefault="00FF115F" w:rsidP="00DC0A5C">
            <w:r>
              <w:t>Name and Dept:</w:t>
            </w:r>
          </w:p>
        </w:tc>
        <w:tc>
          <w:tcPr>
            <w:tcW w:w="2977" w:type="dxa"/>
          </w:tcPr>
          <w:p w14:paraId="02A2CFD4" w14:textId="77777777" w:rsidR="00FF115F" w:rsidRDefault="00FF115F" w:rsidP="00DC0A5C"/>
        </w:tc>
        <w:tc>
          <w:tcPr>
            <w:tcW w:w="3686" w:type="dxa"/>
          </w:tcPr>
          <w:p w14:paraId="3B0BACFE" w14:textId="77777777" w:rsidR="00FF115F" w:rsidRDefault="00FF115F" w:rsidP="00DC0A5C"/>
        </w:tc>
        <w:tc>
          <w:tcPr>
            <w:tcW w:w="2976" w:type="dxa"/>
          </w:tcPr>
          <w:p w14:paraId="49F84FDC" w14:textId="77777777" w:rsidR="00FF115F" w:rsidRDefault="00FF115F" w:rsidP="00DC0A5C"/>
        </w:tc>
        <w:tc>
          <w:tcPr>
            <w:tcW w:w="2977" w:type="dxa"/>
          </w:tcPr>
          <w:p w14:paraId="561C959E" w14:textId="77777777" w:rsidR="00FF115F" w:rsidRDefault="00FF115F" w:rsidP="00DC0A5C"/>
        </w:tc>
      </w:tr>
      <w:tr w:rsidR="00FF115F" w14:paraId="7C4470EB" w14:textId="77777777" w:rsidTr="00FF115F">
        <w:trPr>
          <w:cantSplit/>
        </w:trPr>
        <w:tc>
          <w:tcPr>
            <w:tcW w:w="5065" w:type="dxa"/>
            <w:gridSpan w:val="2"/>
          </w:tcPr>
          <w:p w14:paraId="489CD261" w14:textId="77777777" w:rsidR="00FF115F" w:rsidRDefault="00FF115F" w:rsidP="00DC0A5C">
            <w:r>
              <w:t>Date of assessment:</w:t>
            </w:r>
          </w:p>
        </w:tc>
        <w:tc>
          <w:tcPr>
            <w:tcW w:w="9639" w:type="dxa"/>
            <w:gridSpan w:val="3"/>
            <w:shd w:val="solid" w:color="auto" w:fill="auto"/>
          </w:tcPr>
          <w:p w14:paraId="433FA908" w14:textId="77777777" w:rsidR="00FF115F" w:rsidRDefault="00FF115F" w:rsidP="00DC0A5C"/>
        </w:tc>
      </w:tr>
    </w:tbl>
    <w:p w14:paraId="68ACDF7B" w14:textId="77777777" w:rsidR="00074E30" w:rsidRPr="00074E30" w:rsidRDefault="00FF115F" w:rsidP="00EF450B">
      <w:pPr>
        <w:spacing w:after="0" w:line="240" w:lineRule="auto"/>
        <w:rPr>
          <w:b/>
        </w:rPr>
      </w:pPr>
      <w:r>
        <w:br w:type="page"/>
      </w:r>
      <w:r w:rsidR="00074E30">
        <w:rPr>
          <w:b/>
        </w:rPr>
        <w:lastRenderedPageBreak/>
        <w:t xml:space="preserve">SMS Evaluation Tool </w:t>
      </w:r>
      <w:r w:rsidR="00074E30" w:rsidRPr="00074E30">
        <w:rPr>
          <w:b/>
        </w:rPr>
        <w:t>Instructions for use</w:t>
      </w:r>
    </w:p>
    <w:p w14:paraId="4B06521E" w14:textId="77777777" w:rsidR="0019364A" w:rsidRPr="00C72A8E" w:rsidRDefault="00217D7E" w:rsidP="00BA3526">
      <w:pPr>
        <w:spacing w:after="120"/>
      </w:pPr>
      <w:r w:rsidRPr="00C72A8E">
        <w:t xml:space="preserve">This Tool evaluates the effectiveness of the SMS at </w:t>
      </w:r>
      <w:r w:rsidR="00494C0E" w:rsidRPr="00C72A8E">
        <w:t>4</w:t>
      </w:r>
      <w:r w:rsidRPr="00C72A8E">
        <w:t xml:space="preserve"> </w:t>
      </w:r>
      <w:r w:rsidR="00F45158" w:rsidRPr="00C72A8E">
        <w:t xml:space="preserve">different levels based on the ICAO </w:t>
      </w:r>
      <w:r w:rsidR="00D36F53" w:rsidRPr="00C72A8E">
        <w:t xml:space="preserve">SMS </w:t>
      </w:r>
      <w:r w:rsidR="00F45158" w:rsidRPr="00C72A8E">
        <w:t>Framework</w:t>
      </w:r>
      <w:r w:rsidR="00C50A71" w:rsidRPr="00C72A8E">
        <w:t xml:space="preserve"> and EASA Management System requirements</w:t>
      </w:r>
      <w:r w:rsidR="00F45158" w:rsidRPr="00C72A8E">
        <w:t xml:space="preserve">. </w:t>
      </w:r>
      <w:r w:rsidR="008D11CA" w:rsidRPr="00C72A8E">
        <w:t xml:space="preserve">It also evaluates whether the requirements of Regulation (EU) 376/2014 on Occurrence Reporting are being met. </w:t>
      </w:r>
      <w:r w:rsidR="00E830E1" w:rsidRPr="00C72A8E">
        <w:t>An introductory paragraph is given for each element along with a cross r</w:t>
      </w:r>
      <w:r w:rsidR="00F45158" w:rsidRPr="00C72A8E">
        <w:t>eference to the EASA Management System requirements.  F</w:t>
      </w:r>
      <w:r w:rsidR="007E4CCC" w:rsidRPr="00C72A8E">
        <w:t xml:space="preserve">or each </w:t>
      </w:r>
      <w:r w:rsidR="003510FD" w:rsidRPr="00C72A8E">
        <w:t xml:space="preserve">of the </w:t>
      </w:r>
      <w:r w:rsidR="007E4CCC" w:rsidRPr="00C72A8E">
        <w:t>element</w:t>
      </w:r>
      <w:r w:rsidR="003510FD" w:rsidRPr="00C72A8E">
        <w:t>s</w:t>
      </w:r>
      <w:r w:rsidR="007E4CCC" w:rsidRPr="00C72A8E">
        <w:t xml:space="preserve"> </w:t>
      </w:r>
      <w:r w:rsidR="00F45158" w:rsidRPr="00C72A8E">
        <w:t>there are a series of markers that are assessed for their presence</w:t>
      </w:r>
      <w:r w:rsidR="00EB562F" w:rsidRPr="00C72A8E">
        <w:t xml:space="preserve"> (P)</w:t>
      </w:r>
      <w:r w:rsidR="00316FC9" w:rsidRPr="00C72A8E">
        <w:t>,</w:t>
      </w:r>
      <w:r w:rsidR="00F45158" w:rsidRPr="00C72A8E">
        <w:t xml:space="preserve"> suitability</w:t>
      </w:r>
      <w:r w:rsidR="00EB562F" w:rsidRPr="00C72A8E">
        <w:t xml:space="preserve"> (S)</w:t>
      </w:r>
      <w:r w:rsidR="00316FC9" w:rsidRPr="00C72A8E">
        <w:t>,</w:t>
      </w:r>
      <w:r w:rsidR="00F45158" w:rsidRPr="00C72A8E">
        <w:t xml:space="preserve"> operating</w:t>
      </w:r>
      <w:r w:rsidR="00EB562F" w:rsidRPr="00C72A8E">
        <w:t xml:space="preserve"> (O)</w:t>
      </w:r>
      <w:r w:rsidR="00F45158" w:rsidRPr="00C72A8E">
        <w:t xml:space="preserve"> and being effectiv</w:t>
      </w:r>
      <w:r w:rsidR="001C1D81" w:rsidRPr="00C72A8E">
        <w:t>e</w:t>
      </w:r>
      <w:r w:rsidR="00EB562F" w:rsidRPr="00C72A8E">
        <w:t xml:space="preserve"> (E)</w:t>
      </w:r>
      <w:r w:rsidR="001C1D81" w:rsidRPr="00C72A8E">
        <w:t xml:space="preserve"> using the definitions</w:t>
      </w:r>
      <w:r w:rsidR="00F45158" w:rsidRPr="00C72A8E">
        <w:t xml:space="preserve"> below.  </w:t>
      </w:r>
      <w:r w:rsidR="00EF450B" w:rsidRPr="00C72A8E">
        <w:t>The organisation should use the ‘how it is achieved box’ to describe how they have achieved the PSO</w:t>
      </w:r>
      <w:r w:rsidR="001C1D81" w:rsidRPr="00C72A8E">
        <w:t xml:space="preserve"> or </w:t>
      </w:r>
      <w:r w:rsidR="00EF450B" w:rsidRPr="00C72A8E">
        <w:t xml:space="preserve">E level for the marker </w:t>
      </w:r>
      <w:r w:rsidR="0019364A" w:rsidRPr="00C72A8E">
        <w:t xml:space="preserve">detailing </w:t>
      </w:r>
      <w:r w:rsidR="00EF450B" w:rsidRPr="00C72A8E">
        <w:t xml:space="preserve">any </w:t>
      </w:r>
      <w:r w:rsidR="0019364A" w:rsidRPr="00C72A8E">
        <w:t xml:space="preserve">documentation references, </w:t>
      </w:r>
      <w:r w:rsidR="00EF450B" w:rsidRPr="00C72A8E">
        <w:t>evidence or examples to support their</w:t>
      </w:r>
      <w:r w:rsidR="0019364A" w:rsidRPr="00C72A8E">
        <w:t xml:space="preserve"> self-</w:t>
      </w:r>
      <w:r w:rsidR="00EF450B" w:rsidRPr="00C72A8E">
        <w:t xml:space="preserve">assessment.  </w:t>
      </w:r>
      <w:r w:rsidR="00F45158" w:rsidRPr="00C72A8E">
        <w:t xml:space="preserve">Once the individual markers are assessed </w:t>
      </w:r>
      <w:r w:rsidR="00D36F53" w:rsidRPr="00C72A8E">
        <w:t>by the organisation the CAA will then sample and verify each marker and assess the</w:t>
      </w:r>
      <w:r w:rsidRPr="00C72A8E">
        <w:t xml:space="preserve"> </w:t>
      </w:r>
      <w:r w:rsidR="00F45158" w:rsidRPr="00C72A8E">
        <w:t xml:space="preserve">overall </w:t>
      </w:r>
      <w:r w:rsidRPr="00C72A8E">
        <w:t xml:space="preserve">effectiveness assessment </w:t>
      </w:r>
      <w:r w:rsidR="00D36F53" w:rsidRPr="00C72A8E">
        <w:t>of each</w:t>
      </w:r>
      <w:r w:rsidR="00F45158" w:rsidRPr="00C72A8E">
        <w:t xml:space="preserve"> SMS element.</w:t>
      </w:r>
      <w:r w:rsidR="00D36F53" w:rsidRPr="00C72A8E">
        <w:t xml:space="preserve"> </w:t>
      </w:r>
      <w:r w:rsidR="007E4CCC" w:rsidRPr="00C72A8E">
        <w:t xml:space="preserve"> </w:t>
      </w:r>
      <w:r w:rsidR="003510FD" w:rsidRPr="00C72A8E">
        <w:t xml:space="preserve"> </w:t>
      </w:r>
      <w:r w:rsidR="00D36F53" w:rsidRPr="00C72A8E">
        <w:t xml:space="preserve">The overall effectiveness for each element will be used by the CAA to </w:t>
      </w:r>
      <w:r w:rsidR="003510FD" w:rsidRPr="00C72A8E">
        <w:t xml:space="preserve">determine the overall level of the SMS maturity </w:t>
      </w:r>
      <w:r w:rsidR="0056073B" w:rsidRPr="00C72A8E">
        <w:t xml:space="preserve">and effectiveness </w:t>
      </w:r>
      <w:r w:rsidR="003510FD" w:rsidRPr="00C72A8E">
        <w:t xml:space="preserve">using </w:t>
      </w:r>
      <w:r w:rsidR="0056073B" w:rsidRPr="00C72A8E">
        <w:t xml:space="preserve">the </w:t>
      </w:r>
      <w:r w:rsidR="003510FD" w:rsidRPr="00C72A8E">
        <w:t xml:space="preserve">Evaluation </w:t>
      </w:r>
      <w:r w:rsidR="00E830E1" w:rsidRPr="00C72A8E">
        <w:t xml:space="preserve">Summary </w:t>
      </w:r>
      <w:r w:rsidR="003510FD" w:rsidRPr="00C72A8E">
        <w:t>matrix</w:t>
      </w:r>
      <w:r w:rsidR="00AE578D" w:rsidRPr="00C72A8E">
        <w:t xml:space="preserve"> on the back page</w:t>
      </w:r>
      <w:r w:rsidR="003510FD" w:rsidRPr="00C72A8E">
        <w:t>.</w:t>
      </w:r>
      <w:r w:rsidR="0019364A" w:rsidRPr="00C72A8E">
        <w:t xml:space="preserve"> </w:t>
      </w:r>
    </w:p>
    <w:p w14:paraId="4C8919F8" w14:textId="77777777" w:rsidR="007E4CCC" w:rsidRDefault="0019364A" w:rsidP="0019364A">
      <w:pPr>
        <w:spacing w:after="0"/>
      </w:pPr>
      <w:r w:rsidRPr="00C72A8E">
        <w:t xml:space="preserve">For the initial approval of an SMS all markers must be </w:t>
      </w:r>
      <w:r w:rsidRPr="00C72A8E">
        <w:rPr>
          <w:b/>
        </w:rPr>
        <w:t>present and suitable</w:t>
      </w:r>
      <w:r w:rsidRPr="00C72A8E">
        <w:t xml:space="preserve"> before the approval certificate is issued. For continued approval</w:t>
      </w:r>
      <w:r w:rsidR="00EB562F" w:rsidRPr="00C72A8E">
        <w:t>,</w:t>
      </w:r>
      <w:r w:rsidRPr="00C72A8E">
        <w:t xml:space="preserve"> all markers must be at least </w:t>
      </w:r>
      <w:r w:rsidRPr="00C72A8E">
        <w:rPr>
          <w:b/>
        </w:rPr>
        <w:t>operating</w:t>
      </w:r>
      <w:r w:rsidRPr="00C72A8E">
        <w:t xml:space="preserve"> for all the elements. </w:t>
      </w:r>
      <w:r w:rsidR="00217D7E" w:rsidRPr="00C72A8E">
        <w:t xml:space="preserve"> </w:t>
      </w:r>
      <w:r w:rsidR="000C6F60" w:rsidRPr="00C72A8E">
        <w:t>Findings can be issued during continued oversight if an element falls below operating</w:t>
      </w:r>
      <w:r w:rsidR="00385878" w:rsidRPr="00C72A8E">
        <w:t xml:space="preserve"> (i.e. assessed at only present or suitable).</w:t>
      </w:r>
    </w:p>
    <w:p w14:paraId="42B62D77" w14:textId="77777777" w:rsidR="00074E30" w:rsidRDefault="00074E30" w:rsidP="00D1594F">
      <w:pPr>
        <w:pStyle w:val="NoSpacing"/>
        <w:rPr>
          <w:b/>
        </w:rPr>
      </w:pPr>
    </w:p>
    <w:p w14:paraId="61FAF70F" w14:textId="77777777" w:rsidR="00D1594F" w:rsidRPr="0019364A" w:rsidRDefault="00D1594F" w:rsidP="00D1594F">
      <w:pPr>
        <w:pStyle w:val="NoSpacing"/>
        <w:rPr>
          <w:b/>
          <w:sz w:val="24"/>
          <w:szCs w:val="24"/>
        </w:rPr>
      </w:pPr>
      <w:r w:rsidRPr="0019364A">
        <w:rPr>
          <w:b/>
          <w:sz w:val="24"/>
          <w:szCs w:val="24"/>
        </w:rPr>
        <w:t xml:space="preserve">PSOE </w:t>
      </w:r>
      <w:r w:rsidR="00710C15" w:rsidRPr="0019364A">
        <w:rPr>
          <w:b/>
          <w:sz w:val="24"/>
          <w:szCs w:val="24"/>
        </w:rPr>
        <w:t>d</w:t>
      </w:r>
      <w:r w:rsidRPr="0019364A">
        <w:rPr>
          <w:b/>
          <w:sz w:val="24"/>
          <w:szCs w:val="24"/>
        </w:rPr>
        <w:t>efinitions</w:t>
      </w:r>
      <w:r w:rsidR="00FD46C1" w:rsidRPr="0019364A">
        <w:rPr>
          <w:b/>
          <w:sz w:val="24"/>
          <w:szCs w:val="24"/>
        </w:rPr>
        <w:t xml:space="preserve"> for individual markers</w:t>
      </w:r>
      <w:r w:rsidR="00074E30" w:rsidRPr="0019364A">
        <w:rPr>
          <w:b/>
          <w:sz w:val="24"/>
          <w:szCs w:val="24"/>
        </w:rPr>
        <w:t xml:space="preserve"> (assessed and completed initially by organisation and verified by CAA)</w:t>
      </w:r>
    </w:p>
    <w:p w14:paraId="73E4E991" w14:textId="77777777" w:rsidR="00D1594F" w:rsidRPr="0019364A" w:rsidRDefault="00D1594F" w:rsidP="00D1594F">
      <w:pPr>
        <w:pStyle w:val="NoSpacing"/>
        <w:rPr>
          <w:sz w:val="24"/>
          <w:szCs w:val="24"/>
        </w:rPr>
      </w:pPr>
      <w:r w:rsidRPr="0019364A">
        <w:rPr>
          <w:b/>
          <w:sz w:val="24"/>
          <w:szCs w:val="24"/>
        </w:rPr>
        <w:t>Present</w:t>
      </w:r>
      <w:r w:rsidR="00A91BD2">
        <w:rPr>
          <w:b/>
          <w:sz w:val="24"/>
          <w:szCs w:val="24"/>
        </w:rPr>
        <w:t>:</w:t>
      </w:r>
      <w:r w:rsidR="00A91BD2">
        <w:rPr>
          <w:b/>
          <w:sz w:val="24"/>
          <w:szCs w:val="24"/>
        </w:rPr>
        <w:tab/>
      </w:r>
      <w:r w:rsidRPr="0019364A">
        <w:rPr>
          <w:sz w:val="24"/>
          <w:szCs w:val="24"/>
        </w:rPr>
        <w:t>There is evidence that the ‘marker’ is clearly visible and is documented within the organisation’s SMS</w:t>
      </w:r>
      <w:r w:rsidR="00250632">
        <w:rPr>
          <w:sz w:val="24"/>
          <w:szCs w:val="24"/>
        </w:rPr>
        <w:t xml:space="preserve"> or MS</w:t>
      </w:r>
      <w:r w:rsidRPr="0019364A">
        <w:rPr>
          <w:sz w:val="24"/>
          <w:szCs w:val="24"/>
        </w:rPr>
        <w:t xml:space="preserve"> Documentation.</w:t>
      </w:r>
    </w:p>
    <w:p w14:paraId="2FE147D4" w14:textId="77777777" w:rsidR="00D1594F" w:rsidRPr="0019364A" w:rsidRDefault="00D1594F" w:rsidP="00D1594F">
      <w:pPr>
        <w:pStyle w:val="NoSpacing"/>
        <w:rPr>
          <w:sz w:val="24"/>
          <w:szCs w:val="24"/>
        </w:rPr>
      </w:pPr>
      <w:r w:rsidRPr="0019364A">
        <w:rPr>
          <w:b/>
          <w:sz w:val="24"/>
          <w:szCs w:val="24"/>
        </w:rPr>
        <w:t>Suitable</w:t>
      </w:r>
      <w:r w:rsidR="00A91BD2">
        <w:rPr>
          <w:b/>
          <w:sz w:val="24"/>
          <w:szCs w:val="24"/>
        </w:rPr>
        <w:t>:</w:t>
      </w:r>
      <w:r w:rsidR="00A91BD2">
        <w:rPr>
          <w:b/>
          <w:sz w:val="24"/>
          <w:szCs w:val="24"/>
        </w:rPr>
        <w:tab/>
      </w:r>
      <w:r w:rsidRPr="0019364A">
        <w:rPr>
          <w:sz w:val="24"/>
          <w:szCs w:val="24"/>
        </w:rPr>
        <w:t>The marker is suitable based on the size, nature, complexity and the inherent risk in the activity</w:t>
      </w:r>
    </w:p>
    <w:p w14:paraId="708D5612" w14:textId="77777777" w:rsidR="00D1594F" w:rsidRPr="0019364A" w:rsidRDefault="00D1594F" w:rsidP="00D1594F">
      <w:pPr>
        <w:pStyle w:val="NoSpacing"/>
        <w:rPr>
          <w:sz w:val="24"/>
          <w:szCs w:val="24"/>
        </w:rPr>
      </w:pPr>
      <w:r w:rsidRPr="0019364A">
        <w:rPr>
          <w:b/>
          <w:sz w:val="24"/>
          <w:szCs w:val="24"/>
        </w:rPr>
        <w:t>Operating</w:t>
      </w:r>
      <w:r w:rsidR="00A91BD2">
        <w:rPr>
          <w:b/>
          <w:sz w:val="24"/>
          <w:szCs w:val="24"/>
        </w:rPr>
        <w:t>:</w:t>
      </w:r>
      <w:r w:rsidR="00A91BD2">
        <w:rPr>
          <w:b/>
          <w:sz w:val="24"/>
          <w:szCs w:val="24"/>
        </w:rPr>
        <w:tab/>
      </w:r>
      <w:r w:rsidRPr="0019364A">
        <w:rPr>
          <w:sz w:val="24"/>
          <w:szCs w:val="24"/>
        </w:rPr>
        <w:t>There is evidence that the marker is in use and an output is being produced</w:t>
      </w:r>
    </w:p>
    <w:p w14:paraId="792BEA5F" w14:textId="77777777" w:rsidR="00D1594F" w:rsidRPr="0019364A" w:rsidRDefault="00D1594F" w:rsidP="00D1594F">
      <w:pPr>
        <w:pStyle w:val="NoSpacing"/>
        <w:rPr>
          <w:sz w:val="24"/>
          <w:szCs w:val="24"/>
        </w:rPr>
      </w:pPr>
      <w:r w:rsidRPr="0019364A">
        <w:rPr>
          <w:b/>
          <w:sz w:val="24"/>
          <w:szCs w:val="24"/>
        </w:rPr>
        <w:t>Effective</w:t>
      </w:r>
      <w:r w:rsidR="00A91BD2">
        <w:rPr>
          <w:b/>
          <w:sz w:val="24"/>
          <w:szCs w:val="24"/>
        </w:rPr>
        <w:t>:</w:t>
      </w:r>
      <w:r w:rsidR="00A91BD2">
        <w:rPr>
          <w:b/>
          <w:sz w:val="24"/>
          <w:szCs w:val="24"/>
        </w:rPr>
        <w:tab/>
      </w:r>
      <w:r w:rsidRPr="0019364A">
        <w:rPr>
          <w:sz w:val="24"/>
          <w:szCs w:val="24"/>
        </w:rPr>
        <w:t xml:space="preserve">There is evidence that the </w:t>
      </w:r>
      <w:r w:rsidR="00AE578D" w:rsidRPr="0019364A">
        <w:rPr>
          <w:sz w:val="24"/>
          <w:szCs w:val="24"/>
        </w:rPr>
        <w:t>marker</w:t>
      </w:r>
      <w:r w:rsidRPr="0019364A">
        <w:rPr>
          <w:sz w:val="24"/>
          <w:szCs w:val="24"/>
        </w:rPr>
        <w:t xml:space="preserve"> is effectively achieving the desired outcome</w:t>
      </w:r>
      <w:r w:rsidR="00AE578D" w:rsidRPr="0019364A">
        <w:rPr>
          <w:sz w:val="24"/>
          <w:szCs w:val="24"/>
        </w:rPr>
        <w:t xml:space="preserve"> and has a positive safety impact</w:t>
      </w:r>
    </w:p>
    <w:p w14:paraId="24CB25D7" w14:textId="77777777" w:rsidR="00074E30" w:rsidRDefault="00074E30" w:rsidP="00FD46C1">
      <w:pPr>
        <w:pStyle w:val="NoSpacing"/>
        <w:rPr>
          <w:b/>
        </w:rPr>
      </w:pPr>
    </w:p>
    <w:p w14:paraId="20776F2A" w14:textId="77777777" w:rsidR="00FD46C1" w:rsidRPr="00A91BD2" w:rsidRDefault="00FD46C1" w:rsidP="00FD46C1">
      <w:pPr>
        <w:pStyle w:val="NoSpacing"/>
        <w:rPr>
          <w:b/>
          <w:sz w:val="24"/>
          <w:szCs w:val="24"/>
        </w:rPr>
      </w:pPr>
      <w:r w:rsidRPr="00A91BD2">
        <w:rPr>
          <w:b/>
          <w:sz w:val="24"/>
          <w:szCs w:val="24"/>
        </w:rPr>
        <w:t xml:space="preserve">Element </w:t>
      </w:r>
      <w:r w:rsidR="00250632">
        <w:rPr>
          <w:b/>
          <w:sz w:val="24"/>
          <w:szCs w:val="24"/>
        </w:rPr>
        <w:t xml:space="preserve">summary </w:t>
      </w:r>
      <w:r w:rsidR="00710C15" w:rsidRPr="00A91BD2">
        <w:rPr>
          <w:b/>
          <w:sz w:val="24"/>
          <w:szCs w:val="24"/>
        </w:rPr>
        <w:t>d</w:t>
      </w:r>
      <w:r w:rsidRPr="00A91BD2">
        <w:rPr>
          <w:b/>
          <w:sz w:val="24"/>
          <w:szCs w:val="24"/>
        </w:rPr>
        <w:t>efinitions</w:t>
      </w:r>
      <w:r w:rsidR="00074E30" w:rsidRPr="00A91BD2">
        <w:rPr>
          <w:b/>
          <w:sz w:val="24"/>
          <w:szCs w:val="24"/>
        </w:rPr>
        <w:t xml:space="preserve"> (assessed and completed by CAA)</w:t>
      </w:r>
    </w:p>
    <w:p w14:paraId="20F071BB" w14:textId="77777777" w:rsidR="00A91BD2" w:rsidRDefault="00A91BD2" w:rsidP="00B5537F">
      <w:pPr>
        <w:pStyle w:val="NoSpacing"/>
        <w:rPr>
          <w:b/>
          <w:sz w:val="24"/>
          <w:szCs w:val="24"/>
        </w:rPr>
      </w:pPr>
      <w:bookmarkStart w:id="0" w:name="_Hlk505262875"/>
      <w:r>
        <w:rPr>
          <w:b/>
          <w:sz w:val="24"/>
          <w:szCs w:val="24"/>
        </w:rPr>
        <w:t>Initiating</w:t>
      </w:r>
    </w:p>
    <w:p w14:paraId="4347D3BF" w14:textId="77777777" w:rsidR="00AC185C" w:rsidRPr="00AC185C" w:rsidRDefault="00AC185C" w:rsidP="00B5537F">
      <w:pPr>
        <w:pStyle w:val="NoSpacing"/>
        <w:rPr>
          <w:sz w:val="24"/>
          <w:szCs w:val="24"/>
        </w:rPr>
      </w:pPr>
      <w:r w:rsidRPr="00AC185C">
        <w:rPr>
          <w:sz w:val="24"/>
          <w:szCs w:val="24"/>
        </w:rPr>
        <w:t>Not all of the markers in this element are present and suitable</w:t>
      </w:r>
      <w:r>
        <w:rPr>
          <w:sz w:val="24"/>
          <w:szCs w:val="24"/>
        </w:rPr>
        <w:t>.</w:t>
      </w:r>
    </w:p>
    <w:p w14:paraId="359324CC" w14:textId="77777777" w:rsidR="00B5537F" w:rsidRPr="00A91BD2" w:rsidRDefault="00EE6A22" w:rsidP="00B5537F">
      <w:pPr>
        <w:pStyle w:val="NoSpacing"/>
        <w:rPr>
          <w:b/>
          <w:sz w:val="24"/>
          <w:szCs w:val="24"/>
        </w:rPr>
      </w:pPr>
      <w:r>
        <w:rPr>
          <w:b/>
          <w:sz w:val="24"/>
          <w:szCs w:val="24"/>
        </w:rPr>
        <w:t>Present and suitable</w:t>
      </w:r>
    </w:p>
    <w:p w14:paraId="68F77ADA" w14:textId="77777777" w:rsidR="00B5537F" w:rsidRPr="00A91BD2" w:rsidRDefault="00B5537F" w:rsidP="00B5537F">
      <w:pPr>
        <w:pStyle w:val="NoSpacing"/>
        <w:rPr>
          <w:sz w:val="24"/>
          <w:szCs w:val="24"/>
        </w:rPr>
      </w:pPr>
      <w:r w:rsidRPr="00A91BD2">
        <w:rPr>
          <w:sz w:val="24"/>
          <w:szCs w:val="24"/>
        </w:rPr>
        <w:t>All markers in this element are at least present and suitable</w:t>
      </w:r>
      <w:r w:rsidR="00C50A71" w:rsidRPr="00A91BD2">
        <w:rPr>
          <w:sz w:val="24"/>
          <w:szCs w:val="24"/>
        </w:rPr>
        <w:t xml:space="preserve"> but not all are operating</w:t>
      </w:r>
      <w:r w:rsidRPr="00A91BD2">
        <w:rPr>
          <w:sz w:val="24"/>
          <w:szCs w:val="24"/>
        </w:rPr>
        <w:t>.</w:t>
      </w:r>
      <w:r w:rsidR="00C50A71" w:rsidRPr="00A91BD2">
        <w:rPr>
          <w:sz w:val="24"/>
          <w:szCs w:val="24"/>
        </w:rPr>
        <w:t xml:space="preserve"> This level is required for initial approval of an organisation (phase 1 evaluation).</w:t>
      </w:r>
    </w:p>
    <w:p w14:paraId="7930E7BD" w14:textId="77777777" w:rsidR="00B5537F" w:rsidRPr="00A91BD2" w:rsidRDefault="00B5537F" w:rsidP="00B5537F">
      <w:pPr>
        <w:pStyle w:val="NoSpacing"/>
        <w:rPr>
          <w:b/>
          <w:sz w:val="24"/>
          <w:szCs w:val="24"/>
        </w:rPr>
      </w:pPr>
      <w:r w:rsidRPr="00A91BD2">
        <w:rPr>
          <w:b/>
          <w:sz w:val="24"/>
          <w:szCs w:val="24"/>
        </w:rPr>
        <w:t xml:space="preserve">Operating </w:t>
      </w:r>
      <w:r w:rsidR="00C90BD8">
        <w:rPr>
          <w:b/>
          <w:sz w:val="24"/>
          <w:szCs w:val="24"/>
        </w:rPr>
        <w:t>(</w:t>
      </w:r>
      <w:r w:rsidRPr="00A91BD2">
        <w:rPr>
          <w:b/>
          <w:sz w:val="24"/>
          <w:szCs w:val="24"/>
        </w:rPr>
        <w:t>but not effective</w:t>
      </w:r>
      <w:r w:rsidR="00C90BD8">
        <w:rPr>
          <w:b/>
          <w:sz w:val="24"/>
          <w:szCs w:val="24"/>
        </w:rPr>
        <w:t>)</w:t>
      </w:r>
    </w:p>
    <w:p w14:paraId="6437491A" w14:textId="77777777" w:rsidR="00B5537F" w:rsidRPr="00A91BD2" w:rsidRDefault="00B5537F" w:rsidP="00B5537F">
      <w:pPr>
        <w:pStyle w:val="NoSpacing"/>
        <w:rPr>
          <w:sz w:val="24"/>
          <w:szCs w:val="24"/>
        </w:rPr>
      </w:pPr>
      <w:r w:rsidRPr="00A91BD2">
        <w:rPr>
          <w:sz w:val="24"/>
          <w:szCs w:val="24"/>
        </w:rPr>
        <w:t xml:space="preserve">All compliance + performance markers are at least operating but the overall effectiveness for that element, as described, is not achieved </w:t>
      </w:r>
    </w:p>
    <w:p w14:paraId="37FC45A2" w14:textId="77777777" w:rsidR="00B5537F" w:rsidRPr="00A91BD2" w:rsidRDefault="00B5537F" w:rsidP="00B5537F">
      <w:pPr>
        <w:pStyle w:val="NoSpacing"/>
        <w:rPr>
          <w:b/>
          <w:sz w:val="24"/>
          <w:szCs w:val="24"/>
        </w:rPr>
      </w:pPr>
      <w:r w:rsidRPr="00A91BD2">
        <w:rPr>
          <w:b/>
          <w:sz w:val="24"/>
          <w:szCs w:val="24"/>
        </w:rPr>
        <w:t xml:space="preserve">Effectiveness achieved </w:t>
      </w:r>
    </w:p>
    <w:p w14:paraId="640833DD" w14:textId="77777777" w:rsidR="00B5537F" w:rsidRPr="00A91BD2" w:rsidRDefault="00B5537F" w:rsidP="00B5537F">
      <w:pPr>
        <w:pStyle w:val="NoSpacing"/>
        <w:rPr>
          <w:sz w:val="24"/>
          <w:szCs w:val="24"/>
        </w:rPr>
      </w:pPr>
      <w:r w:rsidRPr="00A91BD2">
        <w:rPr>
          <w:sz w:val="24"/>
          <w:szCs w:val="24"/>
        </w:rPr>
        <w:t xml:space="preserve">All compliance + performance markers are at least operating and the overall effectiveness for that element, as described, is achieved </w:t>
      </w:r>
    </w:p>
    <w:p w14:paraId="29BA8139" w14:textId="77777777" w:rsidR="00B5537F" w:rsidRPr="00A91BD2" w:rsidRDefault="00C90BD8" w:rsidP="00B5537F">
      <w:pPr>
        <w:pStyle w:val="NoSpacing"/>
        <w:rPr>
          <w:b/>
          <w:sz w:val="24"/>
          <w:szCs w:val="24"/>
        </w:rPr>
      </w:pPr>
      <w:r>
        <w:rPr>
          <w:b/>
          <w:sz w:val="24"/>
          <w:szCs w:val="24"/>
        </w:rPr>
        <w:t>Excellence</w:t>
      </w:r>
      <w:r w:rsidR="00B5537F" w:rsidRPr="00A91BD2">
        <w:rPr>
          <w:b/>
          <w:sz w:val="24"/>
          <w:szCs w:val="24"/>
        </w:rPr>
        <w:t xml:space="preserve"> </w:t>
      </w:r>
    </w:p>
    <w:p w14:paraId="72FC3CAC" w14:textId="77777777" w:rsidR="00B5537F" w:rsidRPr="00A91BD2" w:rsidRDefault="00B5537F" w:rsidP="00B5537F">
      <w:pPr>
        <w:pStyle w:val="NoSpacing"/>
        <w:rPr>
          <w:sz w:val="24"/>
          <w:szCs w:val="24"/>
        </w:rPr>
      </w:pPr>
      <w:r w:rsidRPr="00A91BD2">
        <w:rPr>
          <w:sz w:val="24"/>
          <w:szCs w:val="24"/>
        </w:rPr>
        <w:t>Effectiveness is achieved as above and there are signs of best practice and excellence in how the organisation has implemented this element.</w:t>
      </w:r>
    </w:p>
    <w:bookmarkEnd w:id="0"/>
    <w:p w14:paraId="51B091F0" w14:textId="77777777" w:rsidR="00491B78" w:rsidRDefault="00491B78">
      <w:pPr>
        <w:spacing w:after="0" w:line="240" w:lineRule="auto"/>
        <w:rPr>
          <w:b/>
        </w:rPr>
      </w:pPr>
    </w:p>
    <w:p w14:paraId="7DDB7CF9" w14:textId="77777777" w:rsidR="00FC176E" w:rsidRDefault="003E792B" w:rsidP="00D3180B">
      <w:pPr>
        <w:spacing w:after="0" w:line="240" w:lineRule="auto"/>
      </w:pPr>
      <w:r w:rsidRPr="003E792B">
        <w:rPr>
          <w:b/>
        </w:rPr>
        <w:t>Completi</w:t>
      </w:r>
      <w:r w:rsidR="0065398B">
        <w:rPr>
          <w:b/>
        </w:rPr>
        <w:t xml:space="preserve">ng the </w:t>
      </w:r>
      <w:proofErr w:type="spellStart"/>
      <w:r w:rsidR="0065398B">
        <w:rPr>
          <w:b/>
        </w:rPr>
        <w:t>self assessment</w:t>
      </w:r>
      <w:proofErr w:type="spellEnd"/>
      <w:r w:rsidRPr="003E792B">
        <w:rPr>
          <w:b/>
        </w:rPr>
        <w:t>:</w:t>
      </w:r>
      <w:r>
        <w:t xml:space="preserve"> </w:t>
      </w:r>
      <w:r w:rsidR="00491B78" w:rsidRPr="003E792B">
        <w:t xml:space="preserve">Organisations should </w:t>
      </w:r>
      <w:r w:rsidR="001C1D81">
        <w:t xml:space="preserve">assess </w:t>
      </w:r>
      <w:r w:rsidR="00491B78" w:rsidRPr="003E792B">
        <w:t xml:space="preserve">each marker </w:t>
      </w:r>
      <w:r w:rsidR="001C1D81">
        <w:t xml:space="preserve">to determine </w:t>
      </w:r>
      <w:r w:rsidR="00491B78" w:rsidRPr="003E792B">
        <w:t xml:space="preserve">whether it is present, suitable, operating </w:t>
      </w:r>
      <w:r w:rsidR="001C1D81">
        <w:t>or</w:t>
      </w:r>
      <w:r w:rsidR="00491B78" w:rsidRPr="003E792B">
        <w:t xml:space="preserve"> effective by plac</w:t>
      </w:r>
      <w:r>
        <w:t>ing</w:t>
      </w:r>
      <w:r w:rsidR="00491B78" w:rsidRPr="003E792B">
        <w:t xml:space="preserve"> a tick in the</w:t>
      </w:r>
      <w:r w:rsidR="001C1D81">
        <w:t xml:space="preserve"> appropriate PSOE column</w:t>
      </w:r>
      <w:r w:rsidR="00491B78" w:rsidRPr="003E792B">
        <w:t xml:space="preserve"> and then justifying that determination in the ‘how it is achieved’ column.</w:t>
      </w:r>
      <w:r>
        <w:t xml:space="preserve"> The CAA will complete the rest of the document.</w:t>
      </w:r>
    </w:p>
    <w:p w14:paraId="68566606" w14:textId="77777777" w:rsidR="00FC176E" w:rsidRDefault="00FC176E" w:rsidP="00D3180B">
      <w:pPr>
        <w:spacing w:after="0" w:line="240" w:lineRule="auto"/>
      </w:pPr>
    </w:p>
    <w:p w14:paraId="5594E0E6" w14:textId="77777777" w:rsidR="004D153C" w:rsidRPr="004D153C" w:rsidRDefault="00AE578D" w:rsidP="00A3525B">
      <w:pPr>
        <w:spacing w:after="0" w:line="240" w:lineRule="auto"/>
        <w:rPr>
          <w:b/>
        </w:rPr>
      </w:pPr>
      <w:bookmarkStart w:id="1" w:name="_Hlk505240148"/>
      <w:r>
        <w:t xml:space="preserve">Some markers are annotated with a ‘C’ that </w:t>
      </w:r>
      <w:r w:rsidR="00100A1C">
        <w:t>reflect</w:t>
      </w:r>
      <w:r>
        <w:t xml:space="preserve">s </w:t>
      </w:r>
      <w:r w:rsidR="00100A1C">
        <w:t>the organisation’s safety culture</w:t>
      </w:r>
      <w:r>
        <w:t xml:space="preserve"> and ‘HF’ that reflects a Human Factors related marker</w:t>
      </w:r>
      <w:r w:rsidR="00100A1C">
        <w:t xml:space="preserve"> </w:t>
      </w:r>
      <w:bookmarkEnd w:id="1"/>
      <w:r w:rsidR="00F07DAF" w:rsidRPr="003E792B">
        <w:br w:type="page"/>
      </w:r>
      <w:r w:rsidR="002A560B">
        <w:rPr>
          <w:b/>
        </w:rPr>
        <w:lastRenderedPageBreak/>
        <w:t>1.0</w:t>
      </w:r>
      <w:r w:rsidR="004D153C" w:rsidRPr="004D153C">
        <w:rPr>
          <w:b/>
        </w:rPr>
        <w:tab/>
        <w:t>SAFETY RISK MANAGEMENT</w:t>
      </w:r>
    </w:p>
    <w:p w14:paraId="4B84C6E6" w14:textId="77777777" w:rsidR="004D153C" w:rsidRDefault="004D153C" w:rsidP="00A3525B">
      <w:pPr>
        <w:spacing w:after="0" w:line="240" w:lineRule="auto"/>
      </w:pPr>
    </w:p>
    <w:p w14:paraId="3FCF3C3F" w14:textId="77777777" w:rsidR="00C411F9" w:rsidRPr="002F0006" w:rsidRDefault="0088701A" w:rsidP="00A3525B">
      <w:pPr>
        <w:spacing w:after="0" w:line="240" w:lineRule="auto"/>
        <w:rPr>
          <w:color w:val="4472C4"/>
        </w:rPr>
      </w:pPr>
      <w:r w:rsidRPr="00C72A8E">
        <w:rPr>
          <w:b/>
        </w:rPr>
        <w:t>1</w:t>
      </w:r>
      <w:r w:rsidR="00DF7B4E" w:rsidRPr="00C72A8E">
        <w:rPr>
          <w:b/>
        </w:rPr>
        <w:t>.</w:t>
      </w:r>
      <w:r w:rsidR="004D153C" w:rsidRPr="00C72A8E">
        <w:rPr>
          <w:b/>
        </w:rPr>
        <w:t>1</w:t>
      </w:r>
      <w:r w:rsidR="00DF7B4E" w:rsidRPr="00C72A8E">
        <w:rPr>
          <w:b/>
        </w:rPr>
        <w:tab/>
        <w:t>HAZARD IDENTIFICATION</w:t>
      </w:r>
      <w:r w:rsidR="006906D4" w:rsidRPr="00C72A8E">
        <w:rPr>
          <w:b/>
        </w:rPr>
        <w:t xml:space="preserve"> </w:t>
      </w:r>
      <w:bookmarkStart w:id="2" w:name="_Hlk505240182"/>
      <w:r w:rsidR="006906D4" w:rsidRPr="00C72A8E">
        <w:rPr>
          <w:b/>
        </w:rPr>
        <w:t>OR*.GEN.200 (a) (3)</w:t>
      </w:r>
      <w:r w:rsidR="00710C15" w:rsidRPr="00C72A8E">
        <w:rPr>
          <w:b/>
        </w:rPr>
        <w:t>, ADR.OR.D.005, ATM/A</w:t>
      </w:r>
      <w:r w:rsidR="006D2D45">
        <w:rPr>
          <w:b/>
        </w:rPr>
        <w:t>N</w:t>
      </w:r>
      <w:r w:rsidR="00710C15" w:rsidRPr="00C72A8E">
        <w:rPr>
          <w:b/>
        </w:rPr>
        <w:t>S.OR.B.005(a) (5), ATS.OR.200 (2) (</w:t>
      </w:r>
      <w:proofErr w:type="spellStart"/>
      <w:r w:rsidR="00710C15" w:rsidRPr="00C72A8E">
        <w:rPr>
          <w:b/>
        </w:rPr>
        <w:t>i</w:t>
      </w:r>
      <w:proofErr w:type="spellEnd"/>
      <w:r w:rsidR="00710C15" w:rsidRPr="00C72A8E">
        <w:rPr>
          <w:b/>
        </w:rPr>
        <w:t>)</w:t>
      </w:r>
      <w:r w:rsidR="004179D4" w:rsidRPr="00C72A8E">
        <w:rPr>
          <w:b/>
        </w:rPr>
        <w:t>, ATCO.OR.C.001</w:t>
      </w:r>
      <w:bookmarkEnd w:id="2"/>
      <w:r w:rsidR="007B3A77" w:rsidRPr="00C72A8E">
        <w:rPr>
          <w:b/>
        </w:rPr>
        <w:t xml:space="preserve">, </w:t>
      </w:r>
      <w:r w:rsidR="002C0EF0" w:rsidRPr="00C72A8E">
        <w:rPr>
          <w:b/>
        </w:rPr>
        <w:t xml:space="preserve">CAMO.A.155, </w:t>
      </w:r>
      <w:r w:rsidR="007B3A77" w:rsidRPr="00C72A8E">
        <w:rPr>
          <w:b/>
        </w:rPr>
        <w:t>CAMO.A.160, CAMO.A.202, CAMO.A.200(a)(3)</w:t>
      </w:r>
      <w:r w:rsidR="004E6D9E" w:rsidRPr="00C72A8E">
        <w:rPr>
          <w:b/>
        </w:rPr>
        <w:t xml:space="preserve">, </w:t>
      </w:r>
      <w:r w:rsidR="002D3145">
        <w:rPr>
          <w:b/>
        </w:rPr>
        <w:t xml:space="preserve">(EU) </w:t>
      </w:r>
      <w:r w:rsidR="000124E1" w:rsidRPr="00C72A8E">
        <w:rPr>
          <w:b/>
          <w:color w:val="000000"/>
        </w:rPr>
        <w:t>376/2014 Art</w:t>
      </w:r>
      <w:r w:rsidR="003467AC" w:rsidRPr="00C72A8E">
        <w:rPr>
          <w:b/>
          <w:color w:val="000000"/>
        </w:rPr>
        <w:t>icles</w:t>
      </w:r>
      <w:r w:rsidR="00153866" w:rsidRPr="00C72A8E">
        <w:rPr>
          <w:b/>
          <w:color w:val="000000"/>
        </w:rPr>
        <w:t xml:space="preserve"> </w:t>
      </w:r>
      <w:r w:rsidR="003467AC" w:rsidRPr="00C72A8E">
        <w:rPr>
          <w:b/>
          <w:color w:val="000000"/>
        </w:rPr>
        <w:t>4.1,</w:t>
      </w:r>
      <w:r w:rsidR="000124E1" w:rsidRPr="00C72A8E">
        <w:rPr>
          <w:b/>
          <w:color w:val="000000"/>
        </w:rPr>
        <w:t xml:space="preserve"> 4.2,</w:t>
      </w:r>
      <w:r w:rsidR="00735EBB" w:rsidRPr="00C72A8E">
        <w:rPr>
          <w:b/>
          <w:color w:val="000000"/>
        </w:rPr>
        <w:t xml:space="preserve"> </w:t>
      </w:r>
      <w:r w:rsidR="00094168">
        <w:rPr>
          <w:b/>
          <w:color w:val="000000"/>
        </w:rPr>
        <w:t xml:space="preserve">4.7, 4.8, </w:t>
      </w:r>
      <w:r w:rsidR="00735EBB" w:rsidRPr="00C72A8E">
        <w:rPr>
          <w:b/>
          <w:color w:val="000000"/>
        </w:rPr>
        <w:t>5.1,</w:t>
      </w:r>
      <w:r w:rsidR="00D90FF1">
        <w:rPr>
          <w:b/>
          <w:color w:val="000000"/>
        </w:rPr>
        <w:t xml:space="preserve"> 5.6,</w:t>
      </w:r>
      <w:r w:rsidR="00735EBB" w:rsidRPr="00C72A8E">
        <w:rPr>
          <w:b/>
          <w:color w:val="000000"/>
        </w:rPr>
        <w:t xml:space="preserve"> </w:t>
      </w:r>
      <w:r w:rsidR="00153866" w:rsidRPr="00C72A8E">
        <w:rPr>
          <w:b/>
          <w:color w:val="000000"/>
        </w:rPr>
        <w:t xml:space="preserve">6.1, </w:t>
      </w:r>
      <w:r w:rsidR="003467AC" w:rsidRPr="00C72A8E">
        <w:rPr>
          <w:b/>
          <w:color w:val="000000"/>
        </w:rPr>
        <w:t>6.5, 7.1, 13.1</w:t>
      </w:r>
      <w:r w:rsidR="00D90FF1">
        <w:rPr>
          <w:b/>
          <w:color w:val="000000"/>
        </w:rPr>
        <w:t>, 13.4</w:t>
      </w:r>
      <w:r w:rsidR="000A2DCA">
        <w:rPr>
          <w:b/>
          <w:color w:val="000000"/>
        </w:rPr>
        <w:t xml:space="preserve">, </w:t>
      </w:r>
      <w:r w:rsidR="002D3145">
        <w:rPr>
          <w:b/>
          <w:color w:val="000000"/>
        </w:rPr>
        <w:t>(</w:t>
      </w:r>
      <w:r w:rsidR="000A2DCA">
        <w:rPr>
          <w:b/>
          <w:color w:val="000000"/>
        </w:rPr>
        <w:t>EU</w:t>
      </w:r>
      <w:r w:rsidR="002D3145">
        <w:rPr>
          <w:b/>
          <w:color w:val="000000"/>
        </w:rPr>
        <w:t>) IR</w:t>
      </w:r>
      <w:r w:rsidR="000A2DCA">
        <w:rPr>
          <w:b/>
          <w:color w:val="000000"/>
        </w:rPr>
        <w:t xml:space="preserve"> 2015/1018</w:t>
      </w:r>
      <w:r w:rsidR="00E953BE">
        <w:rPr>
          <w:b/>
          <w:color w:val="000000"/>
        </w:rPr>
        <w:t xml:space="preserve"> Annex I to V</w:t>
      </w:r>
    </w:p>
    <w:p w14:paraId="0C471CCC" w14:textId="77777777" w:rsidR="00DF7B4E" w:rsidRDefault="00DF7B4E" w:rsidP="00A3525B">
      <w:pPr>
        <w:spacing w:after="0" w:line="240" w:lineRule="auto"/>
      </w:pPr>
      <w:r>
        <w:t xml:space="preserve">The organisation shall develop and maintain a formal process that ensures that aviation </w:t>
      </w:r>
      <w:r w:rsidR="009F18A7">
        <w:t xml:space="preserve">safety </w:t>
      </w:r>
      <w:r>
        <w:t>hazards are identified.  This should include the investigation of incidents and accidents to identify potential hazards.  Hazard identification shall be based on a combination of</w:t>
      </w:r>
      <w:r w:rsidR="00F0269D">
        <w:t xml:space="preserve"> reactive</w:t>
      </w:r>
      <w:r w:rsidR="00C13EDC">
        <w:t xml:space="preserve"> and</w:t>
      </w:r>
      <w:r w:rsidR="00F0269D">
        <w:t xml:space="preserve"> proactive </w:t>
      </w:r>
      <w:r>
        <w:t>methods of safety data collection.</w:t>
      </w:r>
    </w:p>
    <w:p w14:paraId="1F2884C5" w14:textId="77777777" w:rsidR="00166C38" w:rsidRDefault="00166C38" w:rsidP="00A3525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797"/>
        <w:gridCol w:w="363"/>
        <w:gridCol w:w="363"/>
        <w:gridCol w:w="363"/>
        <w:gridCol w:w="363"/>
        <w:gridCol w:w="2576"/>
        <w:gridCol w:w="3042"/>
        <w:gridCol w:w="2980"/>
      </w:tblGrid>
      <w:tr w:rsidR="00B05873" w:rsidRPr="00E6653E" w14:paraId="372214C7" w14:textId="77777777" w:rsidTr="00C90BD8">
        <w:trPr>
          <w:trHeight w:val="186"/>
        </w:trPr>
        <w:tc>
          <w:tcPr>
            <w:tcW w:w="5756" w:type="dxa"/>
            <w:gridSpan w:val="2"/>
            <w:tcBorders>
              <w:bottom w:val="single" w:sz="4" w:space="0" w:color="auto"/>
            </w:tcBorders>
          </w:tcPr>
          <w:p w14:paraId="707A380E" w14:textId="77777777" w:rsidR="00B05873" w:rsidRPr="00E6653E" w:rsidRDefault="00B05873" w:rsidP="00F0269D">
            <w:pPr>
              <w:spacing w:after="0" w:line="240" w:lineRule="auto"/>
              <w:rPr>
                <w:b/>
              </w:rPr>
            </w:pPr>
            <w:r w:rsidRPr="00FE758F">
              <w:rPr>
                <w:b/>
              </w:rPr>
              <w:t>COMPLIANCE + PERFORMANCE MARKERS</w:t>
            </w:r>
          </w:p>
        </w:tc>
        <w:tc>
          <w:tcPr>
            <w:tcW w:w="363" w:type="dxa"/>
            <w:tcBorders>
              <w:bottom w:val="single" w:sz="4" w:space="0" w:color="auto"/>
            </w:tcBorders>
          </w:tcPr>
          <w:p w14:paraId="1BC55DA9" w14:textId="77777777" w:rsidR="00B05873" w:rsidRPr="00E6653E" w:rsidRDefault="00B05873" w:rsidP="00F0269D">
            <w:pPr>
              <w:spacing w:after="0" w:line="240" w:lineRule="auto"/>
              <w:rPr>
                <w:b/>
              </w:rPr>
            </w:pPr>
            <w:r w:rsidRPr="00E6653E">
              <w:rPr>
                <w:b/>
              </w:rPr>
              <w:t>P</w:t>
            </w:r>
          </w:p>
        </w:tc>
        <w:tc>
          <w:tcPr>
            <w:tcW w:w="363" w:type="dxa"/>
            <w:tcBorders>
              <w:bottom w:val="single" w:sz="4" w:space="0" w:color="auto"/>
            </w:tcBorders>
          </w:tcPr>
          <w:p w14:paraId="7DA6D782" w14:textId="77777777" w:rsidR="00B05873" w:rsidRPr="00E6653E" w:rsidRDefault="00B05873" w:rsidP="00F0269D">
            <w:pPr>
              <w:spacing w:after="0" w:line="240" w:lineRule="auto"/>
              <w:rPr>
                <w:b/>
              </w:rPr>
            </w:pPr>
            <w:r w:rsidRPr="00E6653E">
              <w:rPr>
                <w:b/>
              </w:rPr>
              <w:t>S</w:t>
            </w:r>
          </w:p>
        </w:tc>
        <w:tc>
          <w:tcPr>
            <w:tcW w:w="363" w:type="dxa"/>
            <w:tcBorders>
              <w:bottom w:val="single" w:sz="4" w:space="0" w:color="auto"/>
            </w:tcBorders>
          </w:tcPr>
          <w:p w14:paraId="04A6A27F" w14:textId="77777777" w:rsidR="00B05873" w:rsidRPr="00E6653E" w:rsidRDefault="00B05873" w:rsidP="00F0269D">
            <w:pPr>
              <w:spacing w:after="0" w:line="240" w:lineRule="auto"/>
              <w:rPr>
                <w:b/>
              </w:rPr>
            </w:pPr>
            <w:r w:rsidRPr="00E6653E">
              <w:rPr>
                <w:b/>
              </w:rPr>
              <w:t>O</w:t>
            </w:r>
          </w:p>
        </w:tc>
        <w:tc>
          <w:tcPr>
            <w:tcW w:w="363" w:type="dxa"/>
            <w:tcBorders>
              <w:bottom w:val="single" w:sz="4" w:space="0" w:color="auto"/>
            </w:tcBorders>
          </w:tcPr>
          <w:p w14:paraId="07B496D1" w14:textId="77777777" w:rsidR="00B05873" w:rsidRPr="00E6653E" w:rsidRDefault="00B05873" w:rsidP="00F0269D">
            <w:pPr>
              <w:spacing w:after="0" w:line="240" w:lineRule="auto"/>
              <w:rPr>
                <w:b/>
              </w:rPr>
            </w:pPr>
            <w:r w:rsidRPr="00E6653E">
              <w:rPr>
                <w:b/>
              </w:rPr>
              <w:t>E</w:t>
            </w:r>
          </w:p>
        </w:tc>
        <w:tc>
          <w:tcPr>
            <w:tcW w:w="2576" w:type="dxa"/>
            <w:tcBorders>
              <w:bottom w:val="single" w:sz="4" w:space="0" w:color="auto"/>
            </w:tcBorders>
          </w:tcPr>
          <w:p w14:paraId="360A77A4" w14:textId="77777777" w:rsidR="00B05873" w:rsidRPr="00E6653E" w:rsidRDefault="00B05873" w:rsidP="00F0269D">
            <w:pPr>
              <w:spacing w:after="0" w:line="240" w:lineRule="auto"/>
              <w:rPr>
                <w:b/>
              </w:rPr>
            </w:pPr>
            <w:r>
              <w:rPr>
                <w:b/>
              </w:rPr>
              <w:t>How it is achieved</w:t>
            </w:r>
          </w:p>
        </w:tc>
        <w:tc>
          <w:tcPr>
            <w:tcW w:w="3042" w:type="dxa"/>
            <w:tcBorders>
              <w:bottom w:val="single" w:sz="4" w:space="0" w:color="auto"/>
            </w:tcBorders>
          </w:tcPr>
          <w:p w14:paraId="4A9C8C65" w14:textId="77777777" w:rsidR="00B05873" w:rsidRPr="00E6653E" w:rsidRDefault="00882B89" w:rsidP="00F0269D">
            <w:pPr>
              <w:spacing w:after="0" w:line="240" w:lineRule="auto"/>
              <w:rPr>
                <w:b/>
              </w:rPr>
            </w:pPr>
            <w:r>
              <w:rPr>
                <w:b/>
              </w:rPr>
              <w:t>What to look for</w:t>
            </w:r>
          </w:p>
        </w:tc>
        <w:tc>
          <w:tcPr>
            <w:tcW w:w="2980" w:type="dxa"/>
            <w:tcBorders>
              <w:bottom w:val="single" w:sz="4" w:space="0" w:color="auto"/>
            </w:tcBorders>
          </w:tcPr>
          <w:p w14:paraId="72C2D2E8" w14:textId="77777777" w:rsidR="00B05873" w:rsidRDefault="00C71D1D" w:rsidP="00F0269D">
            <w:pPr>
              <w:spacing w:after="0" w:line="240" w:lineRule="auto"/>
              <w:rPr>
                <w:b/>
              </w:rPr>
            </w:pPr>
            <w:r>
              <w:rPr>
                <w:b/>
              </w:rPr>
              <w:t>CAA Remarks</w:t>
            </w:r>
          </w:p>
        </w:tc>
      </w:tr>
      <w:tr w:rsidR="00B05873" w:rsidRPr="00D3347E" w14:paraId="58EC3765" w14:textId="77777777" w:rsidTr="00C90BD8">
        <w:trPr>
          <w:trHeight w:val="871"/>
        </w:trPr>
        <w:tc>
          <w:tcPr>
            <w:tcW w:w="959" w:type="dxa"/>
            <w:tcBorders>
              <w:top w:val="single" w:sz="4" w:space="0" w:color="auto"/>
              <w:bottom w:val="single" w:sz="4" w:space="0" w:color="auto"/>
            </w:tcBorders>
            <w:shd w:val="clear" w:color="auto" w:fill="auto"/>
          </w:tcPr>
          <w:p w14:paraId="3183F1EE" w14:textId="77777777" w:rsidR="00B05873" w:rsidRDefault="00B05873" w:rsidP="00F0269D">
            <w:pPr>
              <w:spacing w:after="0" w:line="240" w:lineRule="auto"/>
            </w:pPr>
            <w:r>
              <w:t>1.1.1</w:t>
            </w:r>
          </w:p>
        </w:tc>
        <w:tc>
          <w:tcPr>
            <w:tcW w:w="4797" w:type="dxa"/>
            <w:tcBorders>
              <w:top w:val="single" w:sz="4" w:space="0" w:color="auto"/>
              <w:bottom w:val="single" w:sz="4" w:space="0" w:color="auto"/>
            </w:tcBorders>
            <w:shd w:val="clear" w:color="auto" w:fill="auto"/>
          </w:tcPr>
          <w:p w14:paraId="2DE516EC" w14:textId="77777777" w:rsidR="00B05873" w:rsidRDefault="00B05873" w:rsidP="00885888">
            <w:pPr>
              <w:spacing w:after="0" w:line="240" w:lineRule="auto"/>
            </w:pPr>
            <w:r>
              <w:t>The</w:t>
            </w:r>
            <w:r w:rsidR="00E92BAB">
              <w:t xml:space="preserve">re is </w:t>
            </w:r>
            <w:r>
              <w:t xml:space="preserve">a </w:t>
            </w:r>
            <w:r w:rsidR="00E92BAB">
              <w:t xml:space="preserve">confidential </w:t>
            </w:r>
            <w:r>
              <w:t xml:space="preserve">reporting system </w:t>
            </w:r>
            <w:r w:rsidR="00E92BAB">
              <w:t xml:space="preserve">that complies with EU </w:t>
            </w:r>
            <w:r w:rsidR="00E92BAB" w:rsidRPr="00C72A8E">
              <w:t xml:space="preserve">376/2014 </w:t>
            </w:r>
            <w:r w:rsidR="000124E1" w:rsidRPr="00C72A8E">
              <w:rPr>
                <w:color w:val="000000"/>
              </w:rPr>
              <w:t>Article 4.2 &amp; 5.1</w:t>
            </w:r>
            <w:r w:rsidR="000124E1" w:rsidRPr="00C72A8E">
              <w:t xml:space="preserve"> </w:t>
            </w:r>
            <w:r w:rsidRPr="00C72A8E">
              <w:t>t</w:t>
            </w:r>
            <w:r w:rsidR="00815342" w:rsidRPr="00C72A8E">
              <w:t>hat</w:t>
            </w:r>
            <w:r>
              <w:t xml:space="preserve"> captures errors, hazards and near misses that is simple to use and accessible to all staff</w:t>
            </w:r>
            <w:r w:rsidR="00885888">
              <w:t xml:space="preserve"> and provides appropriate feedback to the reporter and where appropriate, to the rest of the organisation.</w:t>
            </w:r>
          </w:p>
          <w:p w14:paraId="48AD1EF2" w14:textId="77777777" w:rsidR="008014BF" w:rsidRDefault="008014BF" w:rsidP="00885888">
            <w:pPr>
              <w:spacing w:after="0" w:line="240" w:lineRule="auto"/>
            </w:pPr>
          </w:p>
          <w:p w14:paraId="34890122" w14:textId="77777777" w:rsidR="00D90FF1" w:rsidRDefault="00D90FF1" w:rsidP="00885888">
            <w:pPr>
              <w:spacing w:after="0" w:line="240" w:lineRule="auto"/>
            </w:pPr>
            <w:r>
              <w:t xml:space="preserve"> </w:t>
            </w:r>
          </w:p>
        </w:tc>
        <w:tc>
          <w:tcPr>
            <w:tcW w:w="363" w:type="dxa"/>
            <w:tcBorders>
              <w:top w:val="single" w:sz="4" w:space="0" w:color="auto"/>
              <w:bottom w:val="single" w:sz="4" w:space="0" w:color="auto"/>
            </w:tcBorders>
            <w:shd w:val="clear" w:color="auto" w:fill="auto"/>
          </w:tcPr>
          <w:p w14:paraId="06FD3951" w14:textId="77777777" w:rsidR="00B05873" w:rsidRPr="00D3347E" w:rsidRDefault="00B05873" w:rsidP="00F0269D">
            <w:pPr>
              <w:spacing w:after="0" w:line="240" w:lineRule="auto"/>
            </w:pPr>
          </w:p>
        </w:tc>
        <w:tc>
          <w:tcPr>
            <w:tcW w:w="363" w:type="dxa"/>
            <w:tcBorders>
              <w:top w:val="single" w:sz="4" w:space="0" w:color="auto"/>
              <w:bottom w:val="single" w:sz="4" w:space="0" w:color="auto"/>
            </w:tcBorders>
            <w:shd w:val="clear" w:color="auto" w:fill="auto"/>
          </w:tcPr>
          <w:p w14:paraId="3B8C823D" w14:textId="77777777" w:rsidR="00B05873" w:rsidRPr="00D3347E" w:rsidRDefault="00B05873" w:rsidP="00F0269D">
            <w:pPr>
              <w:spacing w:after="0" w:line="240" w:lineRule="auto"/>
            </w:pPr>
          </w:p>
        </w:tc>
        <w:tc>
          <w:tcPr>
            <w:tcW w:w="363" w:type="dxa"/>
            <w:tcBorders>
              <w:top w:val="single" w:sz="4" w:space="0" w:color="auto"/>
              <w:bottom w:val="single" w:sz="4" w:space="0" w:color="auto"/>
            </w:tcBorders>
            <w:shd w:val="clear" w:color="auto" w:fill="auto"/>
          </w:tcPr>
          <w:p w14:paraId="186D1F47" w14:textId="77777777" w:rsidR="00B05873" w:rsidRPr="00D3347E" w:rsidRDefault="00B05873" w:rsidP="00F0269D">
            <w:pPr>
              <w:spacing w:after="0" w:line="240" w:lineRule="auto"/>
            </w:pPr>
          </w:p>
        </w:tc>
        <w:tc>
          <w:tcPr>
            <w:tcW w:w="363" w:type="dxa"/>
            <w:tcBorders>
              <w:top w:val="single" w:sz="4" w:space="0" w:color="auto"/>
              <w:bottom w:val="single" w:sz="4" w:space="0" w:color="auto"/>
            </w:tcBorders>
            <w:shd w:val="clear" w:color="auto" w:fill="auto"/>
          </w:tcPr>
          <w:p w14:paraId="2D55945A" w14:textId="77777777" w:rsidR="00B05873" w:rsidRPr="00D3347E" w:rsidRDefault="00B05873" w:rsidP="00F0269D">
            <w:pPr>
              <w:spacing w:after="0" w:line="240" w:lineRule="auto"/>
            </w:pPr>
          </w:p>
        </w:tc>
        <w:tc>
          <w:tcPr>
            <w:tcW w:w="2576" w:type="dxa"/>
            <w:tcBorders>
              <w:top w:val="single" w:sz="4" w:space="0" w:color="auto"/>
              <w:bottom w:val="single" w:sz="4" w:space="0" w:color="auto"/>
            </w:tcBorders>
            <w:shd w:val="clear" w:color="auto" w:fill="auto"/>
          </w:tcPr>
          <w:p w14:paraId="472904F4" w14:textId="77777777" w:rsidR="00B05873" w:rsidRPr="00D3347E" w:rsidRDefault="00B05873" w:rsidP="00F0269D">
            <w:pPr>
              <w:spacing w:after="0" w:line="240" w:lineRule="auto"/>
            </w:pPr>
          </w:p>
        </w:tc>
        <w:tc>
          <w:tcPr>
            <w:tcW w:w="3042" w:type="dxa"/>
            <w:tcBorders>
              <w:top w:val="single" w:sz="4" w:space="0" w:color="auto"/>
              <w:bottom w:val="single" w:sz="4" w:space="0" w:color="auto"/>
            </w:tcBorders>
            <w:shd w:val="clear" w:color="auto" w:fill="auto"/>
          </w:tcPr>
          <w:p w14:paraId="0BAFF0B1" w14:textId="77777777" w:rsidR="00C71D1D" w:rsidRPr="00324948" w:rsidRDefault="00C71D1D" w:rsidP="00C71D1D">
            <w:pPr>
              <w:spacing w:after="0" w:line="240" w:lineRule="auto"/>
            </w:pPr>
            <w:r w:rsidRPr="00324948">
              <w:t>Reporting System (in addition to MORs)</w:t>
            </w:r>
            <w:r>
              <w:t xml:space="preserve"> is </w:t>
            </w:r>
            <w:r w:rsidRPr="00324948">
              <w:t xml:space="preserve">available </w:t>
            </w:r>
            <w:r>
              <w:t>to all personnel and is</w:t>
            </w:r>
            <w:r w:rsidRPr="00324948">
              <w:t xml:space="preserve"> in use;</w:t>
            </w:r>
          </w:p>
          <w:p w14:paraId="77B166ED" w14:textId="77777777" w:rsidR="00C71D1D" w:rsidRPr="00324948" w:rsidRDefault="00C71D1D" w:rsidP="00C71D1D">
            <w:pPr>
              <w:spacing w:after="0" w:line="240" w:lineRule="auto"/>
            </w:pPr>
            <w:r w:rsidRPr="00324948">
              <w:t>Staff familiar with it;</w:t>
            </w:r>
          </w:p>
          <w:p w14:paraId="6BC68DE0" w14:textId="77777777" w:rsidR="00C71D1D" w:rsidRDefault="004179D4" w:rsidP="00C71D1D">
            <w:pPr>
              <w:spacing w:after="0" w:line="240" w:lineRule="auto"/>
            </w:pPr>
            <w:r>
              <w:t>Review h</w:t>
            </w:r>
            <w:r w:rsidR="00C71D1D">
              <w:t xml:space="preserve">ow </w:t>
            </w:r>
            <w:r>
              <w:t>data</w:t>
            </w:r>
            <w:r w:rsidR="00D90FF1">
              <w:t xml:space="preserve"> quality,</w:t>
            </w:r>
            <w:r>
              <w:t xml:space="preserve"> protection and c</w:t>
            </w:r>
            <w:r w:rsidR="00C71D1D">
              <w:t xml:space="preserve">onfidentiality </w:t>
            </w:r>
            <w:r>
              <w:t xml:space="preserve">is </w:t>
            </w:r>
            <w:r w:rsidR="00C71D1D">
              <w:t xml:space="preserve">achieved? </w:t>
            </w:r>
          </w:p>
          <w:p w14:paraId="3B3DCD46" w14:textId="77777777" w:rsidR="004179D4" w:rsidRDefault="004179D4" w:rsidP="00885888">
            <w:pPr>
              <w:spacing w:after="0" w:line="240" w:lineRule="auto"/>
            </w:pPr>
            <w:r>
              <w:t xml:space="preserve">Assess volume, content and quality of </w:t>
            </w:r>
            <w:r w:rsidR="00C71D1D">
              <w:t xml:space="preserve">reports </w:t>
            </w:r>
          </w:p>
          <w:p w14:paraId="4CF8DCDB" w14:textId="77777777" w:rsidR="00885888" w:rsidRPr="00324948" w:rsidRDefault="00885888" w:rsidP="00885888">
            <w:pPr>
              <w:spacing w:after="0" w:line="240" w:lineRule="auto"/>
            </w:pPr>
            <w:r>
              <w:t>Evidence of</w:t>
            </w:r>
            <w:r w:rsidRPr="00324948">
              <w:t xml:space="preserve"> </w:t>
            </w:r>
            <w:proofErr w:type="spellStart"/>
            <w:r w:rsidRPr="00324948">
              <w:t>feed back</w:t>
            </w:r>
            <w:proofErr w:type="spellEnd"/>
            <w:r w:rsidRPr="00324948">
              <w:t xml:space="preserve"> to reporter</w:t>
            </w:r>
            <w:r w:rsidR="004179D4">
              <w:t>, the organisation and third parties</w:t>
            </w:r>
            <w:r>
              <w:t>.</w:t>
            </w:r>
          </w:p>
          <w:p w14:paraId="023DA304" w14:textId="77777777" w:rsidR="00B05873" w:rsidRDefault="00885888" w:rsidP="00885888">
            <w:pPr>
              <w:spacing w:after="0" w:line="240" w:lineRule="auto"/>
            </w:pPr>
            <w:r>
              <w:t>Safety reports are acted on in a timely manner.</w:t>
            </w:r>
          </w:p>
          <w:p w14:paraId="11A381AF" w14:textId="77777777" w:rsidR="004179D4" w:rsidRDefault="004179D4" w:rsidP="00885888">
            <w:pPr>
              <w:spacing w:after="0" w:line="240" w:lineRule="auto"/>
            </w:pPr>
            <w:r>
              <w:t>Check availability to contracted organisations and customers to make reports.</w:t>
            </w:r>
          </w:p>
          <w:p w14:paraId="48B2D704" w14:textId="77777777" w:rsidR="00D90FF1" w:rsidRDefault="00D90FF1" w:rsidP="00885888">
            <w:pPr>
              <w:spacing w:after="0" w:line="240" w:lineRule="auto"/>
            </w:pPr>
            <w:r>
              <w:t>Review reporting timescales (72 hours, 30 days, 3 months).</w:t>
            </w:r>
          </w:p>
          <w:p w14:paraId="0FEF8707" w14:textId="77777777" w:rsidR="00853F44" w:rsidRDefault="00D90FF1" w:rsidP="00885888">
            <w:pPr>
              <w:spacing w:after="0" w:line="240" w:lineRule="auto"/>
            </w:pPr>
            <w:r>
              <w:t>ECCAIRS compatible format reporting.</w:t>
            </w:r>
            <w:r w:rsidR="00853F44">
              <w:t xml:space="preserve"> </w:t>
            </w:r>
          </w:p>
          <w:p w14:paraId="731BD176" w14:textId="77777777" w:rsidR="00D90FF1" w:rsidRPr="00D3347E" w:rsidRDefault="00B453FB" w:rsidP="00885888">
            <w:pPr>
              <w:spacing w:after="0" w:line="240" w:lineRule="auto"/>
            </w:pPr>
            <w:r>
              <w:t>Review v</w:t>
            </w:r>
            <w:r w:rsidR="00853F44">
              <w:t>oluntary and mandatory reporting.</w:t>
            </w:r>
          </w:p>
        </w:tc>
        <w:tc>
          <w:tcPr>
            <w:tcW w:w="2980" w:type="dxa"/>
            <w:tcBorders>
              <w:top w:val="single" w:sz="4" w:space="0" w:color="auto"/>
              <w:bottom w:val="single" w:sz="4" w:space="0" w:color="auto"/>
            </w:tcBorders>
          </w:tcPr>
          <w:p w14:paraId="0D3F855F" w14:textId="77777777" w:rsidR="00B05873" w:rsidRPr="00D3347E" w:rsidRDefault="00B05873" w:rsidP="00F0269D">
            <w:pPr>
              <w:spacing w:after="0" w:line="240" w:lineRule="auto"/>
            </w:pPr>
          </w:p>
        </w:tc>
      </w:tr>
      <w:tr w:rsidR="00C71D1D" w:rsidRPr="00D3347E" w14:paraId="4FAA9E5E" w14:textId="77777777" w:rsidTr="00C90BD8">
        <w:trPr>
          <w:trHeight w:val="871"/>
        </w:trPr>
        <w:tc>
          <w:tcPr>
            <w:tcW w:w="959" w:type="dxa"/>
            <w:tcBorders>
              <w:top w:val="single" w:sz="4" w:space="0" w:color="auto"/>
              <w:bottom w:val="single" w:sz="4" w:space="0" w:color="auto"/>
            </w:tcBorders>
            <w:shd w:val="clear" w:color="auto" w:fill="auto"/>
          </w:tcPr>
          <w:p w14:paraId="79160C22" w14:textId="77777777" w:rsidR="00C71D1D" w:rsidRDefault="00C71D1D" w:rsidP="00885888">
            <w:pPr>
              <w:spacing w:after="0" w:line="240" w:lineRule="auto"/>
            </w:pPr>
            <w:r>
              <w:t>1.1.</w:t>
            </w:r>
            <w:r w:rsidR="00885888">
              <w:t>2</w:t>
            </w:r>
            <w:r>
              <w:t>C</w:t>
            </w:r>
          </w:p>
        </w:tc>
        <w:tc>
          <w:tcPr>
            <w:tcW w:w="4797" w:type="dxa"/>
            <w:tcBorders>
              <w:top w:val="single" w:sz="4" w:space="0" w:color="auto"/>
              <w:bottom w:val="single" w:sz="4" w:space="0" w:color="auto"/>
            </w:tcBorders>
            <w:shd w:val="clear" w:color="auto" w:fill="auto"/>
          </w:tcPr>
          <w:p w14:paraId="5DDC6A83" w14:textId="77777777" w:rsidR="00C71D1D" w:rsidRDefault="00C71D1D" w:rsidP="00C71D1D">
            <w:pPr>
              <w:spacing w:after="0" w:line="240" w:lineRule="auto"/>
            </w:pPr>
            <w:r>
              <w:t>Personnel express confidence and trust in the organisations reporting policy.</w:t>
            </w:r>
          </w:p>
        </w:tc>
        <w:tc>
          <w:tcPr>
            <w:tcW w:w="363" w:type="dxa"/>
            <w:tcBorders>
              <w:top w:val="single" w:sz="4" w:space="0" w:color="auto"/>
              <w:bottom w:val="single" w:sz="4" w:space="0" w:color="auto"/>
            </w:tcBorders>
            <w:shd w:val="clear" w:color="auto" w:fill="auto"/>
          </w:tcPr>
          <w:p w14:paraId="6BEF0EA9" w14:textId="77777777" w:rsidR="00C71D1D" w:rsidRPr="00D3347E" w:rsidRDefault="00C71D1D" w:rsidP="00C71D1D">
            <w:pPr>
              <w:spacing w:after="0" w:line="240" w:lineRule="auto"/>
            </w:pPr>
          </w:p>
        </w:tc>
        <w:tc>
          <w:tcPr>
            <w:tcW w:w="363" w:type="dxa"/>
            <w:tcBorders>
              <w:top w:val="single" w:sz="4" w:space="0" w:color="auto"/>
              <w:bottom w:val="single" w:sz="4" w:space="0" w:color="auto"/>
            </w:tcBorders>
            <w:shd w:val="clear" w:color="auto" w:fill="auto"/>
          </w:tcPr>
          <w:p w14:paraId="4D1258E3" w14:textId="77777777" w:rsidR="00C71D1D" w:rsidRPr="00D3347E" w:rsidRDefault="00C71D1D" w:rsidP="00C71D1D">
            <w:pPr>
              <w:spacing w:after="0" w:line="240" w:lineRule="auto"/>
            </w:pPr>
          </w:p>
        </w:tc>
        <w:tc>
          <w:tcPr>
            <w:tcW w:w="363" w:type="dxa"/>
            <w:tcBorders>
              <w:top w:val="single" w:sz="4" w:space="0" w:color="auto"/>
              <w:bottom w:val="single" w:sz="4" w:space="0" w:color="auto"/>
            </w:tcBorders>
            <w:shd w:val="clear" w:color="auto" w:fill="auto"/>
          </w:tcPr>
          <w:p w14:paraId="53E8E118" w14:textId="77777777" w:rsidR="00C71D1D" w:rsidRPr="00D3347E" w:rsidRDefault="00C71D1D" w:rsidP="00C71D1D">
            <w:pPr>
              <w:spacing w:after="0" w:line="240" w:lineRule="auto"/>
            </w:pPr>
          </w:p>
        </w:tc>
        <w:tc>
          <w:tcPr>
            <w:tcW w:w="363" w:type="dxa"/>
            <w:tcBorders>
              <w:top w:val="single" w:sz="4" w:space="0" w:color="auto"/>
              <w:bottom w:val="single" w:sz="4" w:space="0" w:color="auto"/>
            </w:tcBorders>
            <w:shd w:val="clear" w:color="auto" w:fill="auto"/>
          </w:tcPr>
          <w:p w14:paraId="28102D63" w14:textId="77777777" w:rsidR="00C71D1D" w:rsidRPr="00D3347E" w:rsidRDefault="00C71D1D" w:rsidP="00C71D1D">
            <w:pPr>
              <w:spacing w:after="0" w:line="240" w:lineRule="auto"/>
            </w:pPr>
          </w:p>
        </w:tc>
        <w:tc>
          <w:tcPr>
            <w:tcW w:w="2576" w:type="dxa"/>
            <w:tcBorders>
              <w:top w:val="single" w:sz="4" w:space="0" w:color="auto"/>
              <w:bottom w:val="single" w:sz="4" w:space="0" w:color="auto"/>
            </w:tcBorders>
            <w:shd w:val="clear" w:color="auto" w:fill="auto"/>
          </w:tcPr>
          <w:p w14:paraId="0FA9F660" w14:textId="77777777" w:rsidR="00C71D1D" w:rsidRPr="00D3347E" w:rsidRDefault="00C71D1D" w:rsidP="00C71D1D">
            <w:pPr>
              <w:spacing w:after="0" w:line="240" w:lineRule="auto"/>
            </w:pPr>
          </w:p>
        </w:tc>
        <w:tc>
          <w:tcPr>
            <w:tcW w:w="3042" w:type="dxa"/>
            <w:tcBorders>
              <w:top w:val="single" w:sz="4" w:space="0" w:color="auto"/>
              <w:bottom w:val="single" w:sz="4" w:space="0" w:color="auto"/>
            </w:tcBorders>
            <w:shd w:val="clear" w:color="auto" w:fill="auto"/>
          </w:tcPr>
          <w:p w14:paraId="065D7853" w14:textId="77777777" w:rsidR="00C71D1D" w:rsidRPr="00324948" w:rsidRDefault="00C71D1D" w:rsidP="00C71D1D">
            <w:pPr>
              <w:spacing w:after="0" w:line="240" w:lineRule="auto"/>
            </w:pPr>
            <w:r w:rsidRPr="00324948">
              <w:t xml:space="preserve">Question </w:t>
            </w:r>
            <w:r>
              <w:t xml:space="preserve">all levels of </w:t>
            </w:r>
            <w:r w:rsidRPr="00324948">
              <w:t>personnel;</w:t>
            </w:r>
          </w:p>
          <w:p w14:paraId="4ADDCB83" w14:textId="77777777" w:rsidR="00C71D1D" w:rsidRDefault="00C71D1D" w:rsidP="00C71D1D">
            <w:pPr>
              <w:spacing w:after="0" w:line="240" w:lineRule="auto"/>
            </w:pPr>
            <w:r w:rsidRPr="00324948">
              <w:t xml:space="preserve">Number </w:t>
            </w:r>
            <w:r>
              <w:t xml:space="preserve">and variety </w:t>
            </w:r>
            <w:r w:rsidRPr="00324948">
              <w:t>of safety reports</w:t>
            </w:r>
            <w:r>
              <w:t>;</w:t>
            </w:r>
            <w:r w:rsidRPr="00324948">
              <w:t xml:space="preserve"> </w:t>
            </w:r>
          </w:p>
          <w:p w14:paraId="39D545BE" w14:textId="77777777" w:rsidR="00C71D1D" w:rsidRDefault="00C71D1D" w:rsidP="00C71D1D">
            <w:pPr>
              <w:spacing w:after="0" w:line="240" w:lineRule="auto"/>
            </w:pPr>
            <w:r>
              <w:t xml:space="preserve">Evidence of </w:t>
            </w:r>
            <w:proofErr w:type="spellStart"/>
            <w:r>
              <w:t>self reporting</w:t>
            </w:r>
            <w:proofErr w:type="spellEnd"/>
            <w:r>
              <w:t>;</w:t>
            </w:r>
          </w:p>
          <w:p w14:paraId="45E16C1B" w14:textId="77777777" w:rsidR="00C71D1D" w:rsidRPr="00D3347E" w:rsidRDefault="00C71D1D" w:rsidP="00C71D1D">
            <w:pPr>
              <w:spacing w:after="0" w:line="240" w:lineRule="auto"/>
            </w:pPr>
            <w:r>
              <w:t>Feedback from staff surveys.</w:t>
            </w:r>
          </w:p>
        </w:tc>
        <w:tc>
          <w:tcPr>
            <w:tcW w:w="2980" w:type="dxa"/>
            <w:tcBorders>
              <w:top w:val="single" w:sz="4" w:space="0" w:color="auto"/>
              <w:bottom w:val="single" w:sz="4" w:space="0" w:color="auto"/>
            </w:tcBorders>
            <w:shd w:val="clear" w:color="auto" w:fill="auto"/>
          </w:tcPr>
          <w:p w14:paraId="73FD18BA" w14:textId="77777777" w:rsidR="00C71D1D" w:rsidRPr="00D3347E" w:rsidRDefault="00C71D1D" w:rsidP="00F0269D">
            <w:pPr>
              <w:spacing w:after="0" w:line="240" w:lineRule="auto"/>
            </w:pPr>
          </w:p>
        </w:tc>
      </w:tr>
      <w:tr w:rsidR="00C71D1D" w:rsidRPr="00D3347E" w14:paraId="2168012C" w14:textId="77777777" w:rsidTr="00C90BD8">
        <w:trPr>
          <w:trHeight w:val="416"/>
        </w:trPr>
        <w:tc>
          <w:tcPr>
            <w:tcW w:w="959" w:type="dxa"/>
            <w:tcBorders>
              <w:top w:val="single" w:sz="4" w:space="0" w:color="auto"/>
              <w:bottom w:val="single" w:sz="4" w:space="0" w:color="auto"/>
            </w:tcBorders>
            <w:shd w:val="clear" w:color="auto" w:fill="auto"/>
          </w:tcPr>
          <w:p w14:paraId="5F8A4D4B" w14:textId="77777777" w:rsidR="00C71D1D" w:rsidRPr="00C03FEF" w:rsidRDefault="00C71D1D" w:rsidP="00885888">
            <w:pPr>
              <w:spacing w:after="0" w:line="240" w:lineRule="auto"/>
            </w:pPr>
            <w:r w:rsidRPr="00C03FEF">
              <w:lastRenderedPageBreak/>
              <w:t>1.1.</w:t>
            </w:r>
            <w:r w:rsidR="00885888" w:rsidRPr="00C03FEF">
              <w:t>3</w:t>
            </w:r>
          </w:p>
        </w:tc>
        <w:tc>
          <w:tcPr>
            <w:tcW w:w="4797" w:type="dxa"/>
            <w:tcBorders>
              <w:top w:val="single" w:sz="4" w:space="0" w:color="auto"/>
              <w:bottom w:val="single" w:sz="4" w:space="0" w:color="auto"/>
            </w:tcBorders>
            <w:shd w:val="clear" w:color="auto" w:fill="auto"/>
          </w:tcPr>
          <w:p w14:paraId="57C42B95" w14:textId="77777777" w:rsidR="00C71D1D" w:rsidRPr="00C03FEF" w:rsidRDefault="00885888" w:rsidP="00CC0ADC">
            <w:pPr>
              <w:spacing w:after="0" w:line="240" w:lineRule="auto"/>
            </w:pPr>
            <w:r w:rsidRPr="00C03FEF">
              <w:t>There is a process that defines how reactive and proactive hazard identification is gathered from multiple sources (internal and external).</w:t>
            </w:r>
            <w:r w:rsidR="000124E1" w:rsidRPr="00C03FEF">
              <w:t xml:space="preserve"> </w:t>
            </w:r>
          </w:p>
          <w:p w14:paraId="1BC8DE34" w14:textId="77777777" w:rsidR="000124E1" w:rsidRPr="00C03FEF" w:rsidRDefault="000124E1" w:rsidP="00CC0ADC">
            <w:pPr>
              <w:spacing w:after="0" w:line="240" w:lineRule="auto"/>
              <w:rPr>
                <w:color w:val="000000"/>
              </w:rPr>
            </w:pPr>
            <w:r w:rsidRPr="00C03FEF">
              <w:rPr>
                <w:color w:val="000000"/>
              </w:rPr>
              <w:t xml:space="preserve">Information gathered and stored complies with </w:t>
            </w:r>
            <w:r w:rsidR="00262B80" w:rsidRPr="00C03FEF">
              <w:rPr>
                <w:color w:val="000000"/>
              </w:rPr>
              <w:t xml:space="preserve">EU </w:t>
            </w:r>
            <w:r w:rsidRPr="00C03FEF">
              <w:rPr>
                <w:color w:val="000000"/>
              </w:rPr>
              <w:t>376/2014 Articles 4.1, 6.5, 7.1</w:t>
            </w:r>
          </w:p>
        </w:tc>
        <w:tc>
          <w:tcPr>
            <w:tcW w:w="363" w:type="dxa"/>
            <w:tcBorders>
              <w:top w:val="single" w:sz="4" w:space="0" w:color="auto"/>
              <w:bottom w:val="single" w:sz="4" w:space="0" w:color="auto"/>
            </w:tcBorders>
            <w:shd w:val="clear" w:color="auto" w:fill="auto"/>
          </w:tcPr>
          <w:p w14:paraId="04013A06" w14:textId="77777777" w:rsidR="00C71D1D" w:rsidRPr="00D3347E" w:rsidRDefault="00C71D1D" w:rsidP="00F0269D">
            <w:pPr>
              <w:spacing w:after="0" w:line="240" w:lineRule="auto"/>
            </w:pPr>
          </w:p>
        </w:tc>
        <w:tc>
          <w:tcPr>
            <w:tcW w:w="363" w:type="dxa"/>
            <w:tcBorders>
              <w:top w:val="single" w:sz="4" w:space="0" w:color="auto"/>
              <w:bottom w:val="single" w:sz="4" w:space="0" w:color="auto"/>
            </w:tcBorders>
            <w:shd w:val="clear" w:color="auto" w:fill="auto"/>
          </w:tcPr>
          <w:p w14:paraId="3E1BB672" w14:textId="77777777" w:rsidR="00C71D1D" w:rsidRPr="00D3347E" w:rsidRDefault="00C71D1D" w:rsidP="00F0269D">
            <w:pPr>
              <w:spacing w:after="0" w:line="240" w:lineRule="auto"/>
            </w:pPr>
          </w:p>
        </w:tc>
        <w:tc>
          <w:tcPr>
            <w:tcW w:w="363" w:type="dxa"/>
            <w:tcBorders>
              <w:top w:val="single" w:sz="4" w:space="0" w:color="auto"/>
              <w:bottom w:val="single" w:sz="4" w:space="0" w:color="auto"/>
            </w:tcBorders>
            <w:shd w:val="clear" w:color="auto" w:fill="auto"/>
          </w:tcPr>
          <w:p w14:paraId="48330B14" w14:textId="77777777" w:rsidR="00C71D1D" w:rsidRPr="00D3347E" w:rsidRDefault="00C71D1D" w:rsidP="00F0269D">
            <w:pPr>
              <w:spacing w:after="0" w:line="240" w:lineRule="auto"/>
            </w:pPr>
          </w:p>
        </w:tc>
        <w:tc>
          <w:tcPr>
            <w:tcW w:w="363" w:type="dxa"/>
            <w:tcBorders>
              <w:top w:val="single" w:sz="4" w:space="0" w:color="auto"/>
              <w:bottom w:val="single" w:sz="4" w:space="0" w:color="auto"/>
            </w:tcBorders>
            <w:shd w:val="clear" w:color="auto" w:fill="auto"/>
          </w:tcPr>
          <w:p w14:paraId="693CEC09" w14:textId="77777777" w:rsidR="00C71D1D" w:rsidRPr="00D3347E" w:rsidRDefault="00C71D1D" w:rsidP="00F0269D">
            <w:pPr>
              <w:spacing w:after="0" w:line="240" w:lineRule="auto"/>
            </w:pPr>
          </w:p>
        </w:tc>
        <w:tc>
          <w:tcPr>
            <w:tcW w:w="2576" w:type="dxa"/>
            <w:tcBorders>
              <w:top w:val="single" w:sz="4" w:space="0" w:color="auto"/>
              <w:bottom w:val="single" w:sz="4" w:space="0" w:color="auto"/>
            </w:tcBorders>
            <w:shd w:val="clear" w:color="auto" w:fill="auto"/>
          </w:tcPr>
          <w:p w14:paraId="6137F314" w14:textId="77777777" w:rsidR="00C71D1D" w:rsidRPr="00D3347E" w:rsidRDefault="00C71D1D" w:rsidP="00F0269D">
            <w:pPr>
              <w:spacing w:after="0" w:line="240" w:lineRule="auto"/>
            </w:pPr>
          </w:p>
        </w:tc>
        <w:tc>
          <w:tcPr>
            <w:tcW w:w="3042" w:type="dxa"/>
            <w:tcBorders>
              <w:top w:val="single" w:sz="4" w:space="0" w:color="auto"/>
              <w:bottom w:val="single" w:sz="4" w:space="0" w:color="auto"/>
            </w:tcBorders>
            <w:shd w:val="clear" w:color="auto" w:fill="auto"/>
          </w:tcPr>
          <w:p w14:paraId="3A752FFD" w14:textId="77777777" w:rsidR="004179D4" w:rsidRPr="00C03FEF" w:rsidRDefault="009408FD" w:rsidP="009408FD">
            <w:pPr>
              <w:spacing w:after="0" w:line="240" w:lineRule="auto"/>
            </w:pPr>
            <w:r w:rsidRPr="00C03FEF">
              <w:t xml:space="preserve">Review </w:t>
            </w:r>
            <w:r w:rsidR="004179D4" w:rsidRPr="00C03FEF">
              <w:t>how hazards are identified, analysed and recorded.</w:t>
            </w:r>
          </w:p>
          <w:p w14:paraId="3CBEE210" w14:textId="77777777" w:rsidR="00885888" w:rsidRPr="00C03FEF" w:rsidRDefault="001F4394" w:rsidP="00885888">
            <w:pPr>
              <w:spacing w:after="0" w:line="240" w:lineRule="auto"/>
            </w:pPr>
            <w:r w:rsidRPr="00C03FEF">
              <w:t>Review internal and external sources of hazards such as</w:t>
            </w:r>
            <w:r w:rsidR="00885888" w:rsidRPr="00C03FEF">
              <w:t xml:space="preserve"> Safety reports</w:t>
            </w:r>
            <w:r w:rsidRPr="00C03FEF">
              <w:t>,</w:t>
            </w:r>
            <w:r w:rsidR="00885888" w:rsidRPr="00C03FEF">
              <w:t xml:space="preserve"> audits</w:t>
            </w:r>
            <w:r w:rsidRPr="00C03FEF">
              <w:t>,</w:t>
            </w:r>
            <w:r w:rsidR="00885888" w:rsidRPr="00C03FEF">
              <w:t xml:space="preserve"> </w:t>
            </w:r>
            <w:r w:rsidRPr="00C03FEF">
              <w:t xml:space="preserve">safety surveys, </w:t>
            </w:r>
            <w:r w:rsidR="00885888" w:rsidRPr="00C03FEF">
              <w:t>brainstorming</w:t>
            </w:r>
            <w:r w:rsidR="009C4879" w:rsidRPr="00C03FEF">
              <w:t>.</w:t>
            </w:r>
          </w:p>
          <w:p w14:paraId="01F361E6" w14:textId="77777777" w:rsidR="00C71D1D" w:rsidRPr="00C03FEF" w:rsidRDefault="004179D4" w:rsidP="004179D4">
            <w:pPr>
              <w:spacing w:after="0" w:line="240" w:lineRule="auto"/>
            </w:pPr>
            <w:r w:rsidRPr="00C03FEF">
              <w:t>Hazards related to t</w:t>
            </w:r>
            <w:r w:rsidR="00885888" w:rsidRPr="00C03FEF">
              <w:t xml:space="preserve">hird party </w:t>
            </w:r>
            <w:r w:rsidR="001F4394" w:rsidRPr="00C03FEF">
              <w:t>organisations</w:t>
            </w:r>
            <w:r w:rsidR="003467AC" w:rsidRPr="00C03FEF">
              <w:t>.</w:t>
            </w:r>
          </w:p>
          <w:p w14:paraId="70FF5F1C" w14:textId="77777777" w:rsidR="003467AC" w:rsidRPr="00C03FEF" w:rsidRDefault="003467AC" w:rsidP="004179D4">
            <w:pPr>
              <w:spacing w:after="0" w:line="240" w:lineRule="auto"/>
              <w:rPr>
                <w:color w:val="000000"/>
              </w:rPr>
            </w:pPr>
            <w:r w:rsidRPr="00C03FEF">
              <w:rPr>
                <w:color w:val="000000"/>
              </w:rPr>
              <w:t>Minimum information contained in reports.</w:t>
            </w:r>
          </w:p>
        </w:tc>
        <w:tc>
          <w:tcPr>
            <w:tcW w:w="2980" w:type="dxa"/>
            <w:tcBorders>
              <w:top w:val="single" w:sz="4" w:space="0" w:color="auto"/>
              <w:bottom w:val="single" w:sz="4" w:space="0" w:color="auto"/>
            </w:tcBorders>
          </w:tcPr>
          <w:p w14:paraId="0FF0BBF9" w14:textId="77777777" w:rsidR="00C71D1D" w:rsidRPr="00D3347E" w:rsidRDefault="00C71D1D" w:rsidP="00F0269D">
            <w:pPr>
              <w:spacing w:after="0" w:line="240" w:lineRule="auto"/>
            </w:pPr>
          </w:p>
        </w:tc>
      </w:tr>
      <w:tr w:rsidR="009408FD" w:rsidRPr="00D3347E" w14:paraId="51296819" w14:textId="77777777" w:rsidTr="00C90BD8">
        <w:trPr>
          <w:trHeight w:val="871"/>
        </w:trPr>
        <w:tc>
          <w:tcPr>
            <w:tcW w:w="959" w:type="dxa"/>
            <w:tcBorders>
              <w:top w:val="single" w:sz="4" w:space="0" w:color="auto"/>
              <w:bottom w:val="single" w:sz="4" w:space="0" w:color="auto"/>
            </w:tcBorders>
            <w:shd w:val="clear" w:color="auto" w:fill="auto"/>
          </w:tcPr>
          <w:p w14:paraId="2E01B3ED" w14:textId="77777777" w:rsidR="009408FD" w:rsidRDefault="009408FD" w:rsidP="0025105A">
            <w:pPr>
              <w:spacing w:after="0" w:line="240" w:lineRule="auto"/>
              <w:rPr>
                <w:noProof/>
                <w:lang w:eastAsia="en-GB"/>
              </w:rPr>
            </w:pPr>
            <w:r>
              <w:rPr>
                <w:noProof/>
                <w:lang w:eastAsia="en-GB"/>
              </w:rPr>
              <w:t>1.1.</w:t>
            </w:r>
            <w:r w:rsidR="0025105A">
              <w:rPr>
                <w:noProof/>
                <w:lang w:eastAsia="en-GB"/>
              </w:rPr>
              <w:t>4</w:t>
            </w:r>
            <w:r>
              <w:rPr>
                <w:noProof/>
                <w:lang w:eastAsia="en-GB"/>
              </w:rPr>
              <w:t>HF</w:t>
            </w:r>
          </w:p>
        </w:tc>
        <w:tc>
          <w:tcPr>
            <w:tcW w:w="4797" w:type="dxa"/>
            <w:tcBorders>
              <w:top w:val="single" w:sz="4" w:space="0" w:color="auto"/>
              <w:bottom w:val="single" w:sz="4" w:space="0" w:color="auto"/>
            </w:tcBorders>
            <w:shd w:val="clear" w:color="auto" w:fill="auto"/>
          </w:tcPr>
          <w:p w14:paraId="126054C1" w14:textId="77777777" w:rsidR="009408FD" w:rsidRDefault="009408FD" w:rsidP="009408FD">
            <w:pPr>
              <w:spacing w:after="0" w:line="240" w:lineRule="auto"/>
            </w:pPr>
            <w:r>
              <w:t>Human performance related hazards are being identified.</w:t>
            </w:r>
          </w:p>
        </w:tc>
        <w:tc>
          <w:tcPr>
            <w:tcW w:w="363" w:type="dxa"/>
            <w:tcBorders>
              <w:top w:val="single" w:sz="4" w:space="0" w:color="auto"/>
              <w:bottom w:val="single" w:sz="4" w:space="0" w:color="auto"/>
            </w:tcBorders>
            <w:shd w:val="clear" w:color="auto" w:fill="auto"/>
          </w:tcPr>
          <w:p w14:paraId="14A038CC" w14:textId="77777777" w:rsidR="009408FD" w:rsidRPr="00D3347E" w:rsidRDefault="009408FD" w:rsidP="009408FD">
            <w:pPr>
              <w:spacing w:after="0" w:line="240" w:lineRule="auto"/>
            </w:pPr>
          </w:p>
        </w:tc>
        <w:tc>
          <w:tcPr>
            <w:tcW w:w="363" w:type="dxa"/>
            <w:tcBorders>
              <w:top w:val="single" w:sz="4" w:space="0" w:color="auto"/>
              <w:bottom w:val="single" w:sz="4" w:space="0" w:color="auto"/>
            </w:tcBorders>
            <w:shd w:val="clear" w:color="auto" w:fill="auto"/>
          </w:tcPr>
          <w:p w14:paraId="61AFA4ED" w14:textId="77777777" w:rsidR="009408FD" w:rsidRPr="00D3347E" w:rsidRDefault="009408FD" w:rsidP="009408FD">
            <w:pPr>
              <w:spacing w:after="0" w:line="240" w:lineRule="auto"/>
            </w:pPr>
          </w:p>
        </w:tc>
        <w:tc>
          <w:tcPr>
            <w:tcW w:w="363" w:type="dxa"/>
            <w:tcBorders>
              <w:top w:val="single" w:sz="4" w:space="0" w:color="auto"/>
              <w:bottom w:val="single" w:sz="4" w:space="0" w:color="auto"/>
            </w:tcBorders>
            <w:shd w:val="clear" w:color="auto" w:fill="auto"/>
          </w:tcPr>
          <w:p w14:paraId="2A57087E" w14:textId="77777777" w:rsidR="009408FD" w:rsidRPr="00D3347E" w:rsidRDefault="009408FD" w:rsidP="009408FD">
            <w:pPr>
              <w:spacing w:after="0" w:line="240" w:lineRule="auto"/>
            </w:pPr>
          </w:p>
        </w:tc>
        <w:tc>
          <w:tcPr>
            <w:tcW w:w="363" w:type="dxa"/>
            <w:tcBorders>
              <w:top w:val="single" w:sz="4" w:space="0" w:color="auto"/>
              <w:bottom w:val="single" w:sz="4" w:space="0" w:color="auto"/>
            </w:tcBorders>
            <w:shd w:val="clear" w:color="auto" w:fill="auto"/>
          </w:tcPr>
          <w:p w14:paraId="67ED8EEE" w14:textId="77777777" w:rsidR="009408FD" w:rsidRPr="00D3347E" w:rsidRDefault="009408FD" w:rsidP="009408FD">
            <w:pPr>
              <w:spacing w:after="0" w:line="240" w:lineRule="auto"/>
            </w:pPr>
          </w:p>
        </w:tc>
        <w:tc>
          <w:tcPr>
            <w:tcW w:w="2576" w:type="dxa"/>
            <w:tcBorders>
              <w:top w:val="single" w:sz="4" w:space="0" w:color="auto"/>
              <w:bottom w:val="single" w:sz="4" w:space="0" w:color="auto"/>
            </w:tcBorders>
            <w:shd w:val="clear" w:color="auto" w:fill="auto"/>
          </w:tcPr>
          <w:p w14:paraId="1F913367" w14:textId="77777777" w:rsidR="009408FD" w:rsidRPr="00D3347E" w:rsidRDefault="009408FD" w:rsidP="009408FD">
            <w:pPr>
              <w:spacing w:after="0" w:line="240" w:lineRule="auto"/>
            </w:pPr>
          </w:p>
        </w:tc>
        <w:tc>
          <w:tcPr>
            <w:tcW w:w="3042" w:type="dxa"/>
            <w:tcBorders>
              <w:top w:val="single" w:sz="4" w:space="0" w:color="auto"/>
              <w:bottom w:val="single" w:sz="4" w:space="0" w:color="auto"/>
            </w:tcBorders>
            <w:shd w:val="clear" w:color="auto" w:fill="auto"/>
          </w:tcPr>
          <w:p w14:paraId="206DC253" w14:textId="77777777" w:rsidR="009408FD" w:rsidRPr="00C03FEF" w:rsidRDefault="009408FD" w:rsidP="009408FD">
            <w:pPr>
              <w:spacing w:after="0" w:line="240" w:lineRule="auto"/>
            </w:pPr>
            <w:r w:rsidRPr="00C03FEF">
              <w:t xml:space="preserve">HF issues </w:t>
            </w:r>
            <w:r w:rsidR="00FA5B2B" w:rsidRPr="00C03FEF">
              <w:t>being identified and categorised.</w:t>
            </w:r>
          </w:p>
          <w:p w14:paraId="2DC49DB4" w14:textId="77777777" w:rsidR="009408FD" w:rsidRPr="00C03FEF" w:rsidRDefault="009408FD" w:rsidP="009408FD">
            <w:pPr>
              <w:spacing w:after="0" w:line="240" w:lineRule="auto"/>
            </w:pPr>
            <w:r w:rsidRPr="00C03FEF">
              <w:t>Evidence of errors in procedures / processes being identified and actioned?</w:t>
            </w:r>
          </w:p>
          <w:p w14:paraId="6AE2DB07" w14:textId="77777777" w:rsidR="009408FD" w:rsidRPr="00C03FEF" w:rsidRDefault="009408FD" w:rsidP="00D11EB9">
            <w:pPr>
              <w:spacing w:after="0" w:line="240" w:lineRule="auto"/>
            </w:pPr>
            <w:r w:rsidRPr="00C03FEF">
              <w:t xml:space="preserve">Evidence of critical tasks being identified and </w:t>
            </w:r>
            <w:r w:rsidR="001F4394" w:rsidRPr="00C03FEF">
              <w:t>related hazards identified</w:t>
            </w:r>
            <w:r w:rsidR="00D11EB9" w:rsidRPr="00C03FEF">
              <w:t>.</w:t>
            </w:r>
          </w:p>
        </w:tc>
        <w:tc>
          <w:tcPr>
            <w:tcW w:w="2980" w:type="dxa"/>
            <w:tcBorders>
              <w:top w:val="single" w:sz="4" w:space="0" w:color="auto"/>
              <w:bottom w:val="single" w:sz="4" w:space="0" w:color="auto"/>
            </w:tcBorders>
            <w:shd w:val="clear" w:color="auto" w:fill="auto"/>
          </w:tcPr>
          <w:p w14:paraId="1BF9972D" w14:textId="77777777" w:rsidR="009408FD" w:rsidRDefault="009408FD" w:rsidP="00F0269D">
            <w:pPr>
              <w:spacing w:after="0" w:line="240" w:lineRule="auto"/>
            </w:pPr>
          </w:p>
        </w:tc>
      </w:tr>
      <w:tr w:rsidR="00FA5B2B" w:rsidRPr="00D3347E" w14:paraId="0771C8EB" w14:textId="77777777" w:rsidTr="00C90BD8">
        <w:trPr>
          <w:trHeight w:val="871"/>
        </w:trPr>
        <w:tc>
          <w:tcPr>
            <w:tcW w:w="959" w:type="dxa"/>
            <w:tcBorders>
              <w:top w:val="single" w:sz="4" w:space="0" w:color="auto"/>
              <w:bottom w:val="single" w:sz="4" w:space="0" w:color="auto"/>
            </w:tcBorders>
            <w:shd w:val="clear" w:color="auto" w:fill="FFFFFF"/>
          </w:tcPr>
          <w:p w14:paraId="3C8B5D40" w14:textId="77777777" w:rsidR="00FA5B2B" w:rsidRDefault="0025105A" w:rsidP="009408FD">
            <w:pPr>
              <w:spacing w:after="0" w:line="240" w:lineRule="auto"/>
              <w:rPr>
                <w:noProof/>
                <w:lang w:eastAsia="en-GB"/>
              </w:rPr>
            </w:pPr>
            <w:r>
              <w:rPr>
                <w:noProof/>
                <w:lang w:eastAsia="en-GB"/>
              </w:rPr>
              <w:t>1.1.5</w:t>
            </w:r>
          </w:p>
        </w:tc>
        <w:tc>
          <w:tcPr>
            <w:tcW w:w="4797" w:type="dxa"/>
            <w:tcBorders>
              <w:top w:val="single" w:sz="4" w:space="0" w:color="auto"/>
              <w:bottom w:val="single" w:sz="4" w:space="0" w:color="auto"/>
            </w:tcBorders>
            <w:shd w:val="clear" w:color="auto" w:fill="FFFFFF"/>
          </w:tcPr>
          <w:p w14:paraId="498535BE" w14:textId="77777777" w:rsidR="00FA5B2B" w:rsidRDefault="00FA5B2B" w:rsidP="00FA5B2B">
            <w:pPr>
              <w:spacing w:after="0" w:line="240" w:lineRule="auto"/>
            </w:pPr>
            <w:r>
              <w:t xml:space="preserve">There is a process in place to analyse </w:t>
            </w:r>
            <w:r w:rsidRPr="00FA5B2B">
              <w:t>safety data</w:t>
            </w:r>
            <w:r>
              <w:t xml:space="preserve"> and safety information to look for trends and gain useable management information</w:t>
            </w:r>
            <w:r w:rsidR="00692F8D">
              <w:t>.</w:t>
            </w:r>
          </w:p>
          <w:p w14:paraId="166B9D88" w14:textId="77777777" w:rsidR="003467AC" w:rsidRDefault="003467AC" w:rsidP="00FA5B2B">
            <w:pPr>
              <w:spacing w:after="0" w:line="240" w:lineRule="auto"/>
            </w:pPr>
          </w:p>
        </w:tc>
        <w:tc>
          <w:tcPr>
            <w:tcW w:w="363" w:type="dxa"/>
            <w:tcBorders>
              <w:top w:val="single" w:sz="4" w:space="0" w:color="auto"/>
              <w:bottom w:val="single" w:sz="4" w:space="0" w:color="auto"/>
            </w:tcBorders>
            <w:shd w:val="clear" w:color="auto" w:fill="FFFFFF"/>
          </w:tcPr>
          <w:p w14:paraId="39872646" w14:textId="77777777" w:rsidR="00FA5B2B" w:rsidRPr="00D3347E" w:rsidRDefault="00FA5B2B" w:rsidP="009408FD">
            <w:pPr>
              <w:spacing w:after="0" w:line="240" w:lineRule="auto"/>
            </w:pPr>
          </w:p>
        </w:tc>
        <w:tc>
          <w:tcPr>
            <w:tcW w:w="363" w:type="dxa"/>
            <w:tcBorders>
              <w:top w:val="single" w:sz="4" w:space="0" w:color="auto"/>
              <w:bottom w:val="single" w:sz="4" w:space="0" w:color="auto"/>
            </w:tcBorders>
            <w:shd w:val="clear" w:color="auto" w:fill="FFFFFF"/>
          </w:tcPr>
          <w:p w14:paraId="10D42A4B" w14:textId="77777777" w:rsidR="00FA5B2B" w:rsidRPr="00D3347E" w:rsidRDefault="00FA5B2B" w:rsidP="009408FD">
            <w:pPr>
              <w:spacing w:after="0" w:line="240" w:lineRule="auto"/>
            </w:pPr>
          </w:p>
        </w:tc>
        <w:tc>
          <w:tcPr>
            <w:tcW w:w="363" w:type="dxa"/>
            <w:tcBorders>
              <w:top w:val="single" w:sz="4" w:space="0" w:color="auto"/>
              <w:bottom w:val="single" w:sz="4" w:space="0" w:color="auto"/>
            </w:tcBorders>
            <w:shd w:val="clear" w:color="auto" w:fill="FFFFFF"/>
          </w:tcPr>
          <w:p w14:paraId="36673113" w14:textId="77777777" w:rsidR="00FA5B2B" w:rsidRPr="00D3347E" w:rsidRDefault="00FA5B2B" w:rsidP="009408FD">
            <w:pPr>
              <w:spacing w:after="0" w:line="240" w:lineRule="auto"/>
            </w:pPr>
          </w:p>
        </w:tc>
        <w:tc>
          <w:tcPr>
            <w:tcW w:w="363" w:type="dxa"/>
            <w:tcBorders>
              <w:top w:val="single" w:sz="4" w:space="0" w:color="auto"/>
              <w:bottom w:val="single" w:sz="4" w:space="0" w:color="auto"/>
            </w:tcBorders>
            <w:shd w:val="clear" w:color="auto" w:fill="FFFFFF"/>
          </w:tcPr>
          <w:p w14:paraId="2FD277BA" w14:textId="77777777" w:rsidR="00FA5B2B" w:rsidRPr="00D3347E" w:rsidRDefault="00FA5B2B" w:rsidP="009408FD">
            <w:pPr>
              <w:spacing w:after="0" w:line="240" w:lineRule="auto"/>
            </w:pPr>
          </w:p>
        </w:tc>
        <w:tc>
          <w:tcPr>
            <w:tcW w:w="2576" w:type="dxa"/>
            <w:tcBorders>
              <w:top w:val="single" w:sz="4" w:space="0" w:color="auto"/>
              <w:bottom w:val="single" w:sz="4" w:space="0" w:color="auto"/>
            </w:tcBorders>
            <w:shd w:val="clear" w:color="auto" w:fill="FFFFFF"/>
          </w:tcPr>
          <w:p w14:paraId="3847DB89" w14:textId="77777777" w:rsidR="00FA5B2B" w:rsidRPr="00D3347E" w:rsidRDefault="00FA5B2B" w:rsidP="009408FD">
            <w:pPr>
              <w:spacing w:after="0" w:line="240" w:lineRule="auto"/>
            </w:pPr>
          </w:p>
        </w:tc>
        <w:tc>
          <w:tcPr>
            <w:tcW w:w="3042" w:type="dxa"/>
            <w:tcBorders>
              <w:top w:val="single" w:sz="4" w:space="0" w:color="auto"/>
              <w:bottom w:val="single" w:sz="4" w:space="0" w:color="auto"/>
            </w:tcBorders>
            <w:shd w:val="clear" w:color="auto" w:fill="FFFFFF"/>
          </w:tcPr>
          <w:p w14:paraId="37BDDCC1" w14:textId="77777777" w:rsidR="00FA5B2B" w:rsidRPr="00C03FEF" w:rsidRDefault="00FA5B2B" w:rsidP="00FA5B2B">
            <w:pPr>
              <w:spacing w:after="0" w:line="240" w:lineRule="auto"/>
            </w:pPr>
            <w:r w:rsidRPr="00C03FEF">
              <w:t>Data is being analysed and results shared with Safety Committees.</w:t>
            </w:r>
          </w:p>
          <w:p w14:paraId="09CAA49E" w14:textId="77777777" w:rsidR="00FA5B2B" w:rsidRPr="00C03FEF" w:rsidRDefault="00FA5B2B" w:rsidP="00FA5B2B">
            <w:pPr>
              <w:spacing w:after="0" w:line="240" w:lineRule="auto"/>
            </w:pPr>
            <w:r w:rsidRPr="00C03FEF">
              <w:t>Evidence of Management decisions based on data analysis</w:t>
            </w:r>
            <w:r w:rsidR="001F4394" w:rsidRPr="00C03FEF">
              <w:t xml:space="preserve"> and reporting system outputs</w:t>
            </w:r>
            <w:r w:rsidR="003467AC" w:rsidRPr="00C03FEF">
              <w:t xml:space="preserve"> </w:t>
            </w:r>
            <w:r w:rsidR="003467AC" w:rsidRPr="00C03FEF">
              <w:rPr>
                <w:color w:val="000000"/>
              </w:rPr>
              <w:t>which determines any appropriate, corrective or preventive action required to improve aviation safety.</w:t>
            </w:r>
            <w:r w:rsidRPr="00C03FEF">
              <w:t xml:space="preserve"> </w:t>
            </w:r>
          </w:p>
        </w:tc>
        <w:tc>
          <w:tcPr>
            <w:tcW w:w="2980" w:type="dxa"/>
            <w:tcBorders>
              <w:top w:val="single" w:sz="4" w:space="0" w:color="auto"/>
              <w:bottom w:val="single" w:sz="4" w:space="0" w:color="auto"/>
            </w:tcBorders>
            <w:shd w:val="clear" w:color="auto" w:fill="FFFFFF"/>
          </w:tcPr>
          <w:p w14:paraId="3E1A0655" w14:textId="77777777" w:rsidR="00FA5B2B" w:rsidRDefault="00FA5B2B" w:rsidP="00F0269D">
            <w:pPr>
              <w:spacing w:after="0" w:line="240" w:lineRule="auto"/>
            </w:pPr>
          </w:p>
        </w:tc>
      </w:tr>
      <w:tr w:rsidR="00C71D1D" w:rsidRPr="00D3347E" w14:paraId="6EF53896" w14:textId="77777777" w:rsidTr="00C90BD8">
        <w:trPr>
          <w:trHeight w:val="871"/>
        </w:trPr>
        <w:tc>
          <w:tcPr>
            <w:tcW w:w="959" w:type="dxa"/>
            <w:tcBorders>
              <w:top w:val="single" w:sz="4" w:space="0" w:color="auto"/>
              <w:bottom w:val="single" w:sz="4" w:space="0" w:color="auto"/>
            </w:tcBorders>
            <w:shd w:val="clear" w:color="auto" w:fill="FFFFFF"/>
          </w:tcPr>
          <w:p w14:paraId="33359146" w14:textId="77777777" w:rsidR="00C71D1D" w:rsidRDefault="00C71D1D" w:rsidP="0025105A">
            <w:pPr>
              <w:spacing w:after="0" w:line="240" w:lineRule="auto"/>
            </w:pPr>
            <w:r>
              <w:t>1.1.</w:t>
            </w:r>
            <w:r w:rsidR="0025105A">
              <w:t>6</w:t>
            </w:r>
          </w:p>
        </w:tc>
        <w:tc>
          <w:tcPr>
            <w:tcW w:w="4797" w:type="dxa"/>
            <w:tcBorders>
              <w:top w:val="single" w:sz="4" w:space="0" w:color="auto"/>
              <w:bottom w:val="single" w:sz="4" w:space="0" w:color="auto"/>
            </w:tcBorders>
            <w:shd w:val="clear" w:color="auto" w:fill="FFFFFF"/>
          </w:tcPr>
          <w:p w14:paraId="29130339" w14:textId="77777777" w:rsidR="00C71D1D" w:rsidRDefault="00C71D1D" w:rsidP="009C4879">
            <w:pPr>
              <w:spacing w:after="0" w:line="240" w:lineRule="auto"/>
            </w:pPr>
            <w:r>
              <w:t xml:space="preserve">Safety investigations are carried out </w:t>
            </w:r>
            <w:r w:rsidR="009C4879">
              <w:t xml:space="preserve">by appropriately trained personnel </w:t>
            </w:r>
            <w:r>
              <w:t xml:space="preserve">to identify root causes (why it happened, not just what happened). </w:t>
            </w:r>
          </w:p>
        </w:tc>
        <w:tc>
          <w:tcPr>
            <w:tcW w:w="363" w:type="dxa"/>
            <w:tcBorders>
              <w:top w:val="single" w:sz="4" w:space="0" w:color="auto"/>
              <w:bottom w:val="single" w:sz="4" w:space="0" w:color="auto"/>
            </w:tcBorders>
            <w:shd w:val="clear" w:color="auto" w:fill="FFFFFF"/>
          </w:tcPr>
          <w:p w14:paraId="596F5E8C" w14:textId="77777777" w:rsidR="00C71D1D" w:rsidRPr="00D3347E" w:rsidRDefault="00C71D1D" w:rsidP="00F0269D">
            <w:pPr>
              <w:spacing w:after="0" w:line="240" w:lineRule="auto"/>
            </w:pPr>
          </w:p>
        </w:tc>
        <w:tc>
          <w:tcPr>
            <w:tcW w:w="363" w:type="dxa"/>
            <w:tcBorders>
              <w:top w:val="single" w:sz="4" w:space="0" w:color="auto"/>
              <w:bottom w:val="single" w:sz="4" w:space="0" w:color="auto"/>
            </w:tcBorders>
            <w:shd w:val="clear" w:color="auto" w:fill="FFFFFF"/>
          </w:tcPr>
          <w:p w14:paraId="208B0D95" w14:textId="77777777" w:rsidR="00C71D1D" w:rsidRPr="00D3347E" w:rsidRDefault="00C71D1D" w:rsidP="00F0269D">
            <w:pPr>
              <w:spacing w:after="0" w:line="240" w:lineRule="auto"/>
            </w:pPr>
          </w:p>
        </w:tc>
        <w:tc>
          <w:tcPr>
            <w:tcW w:w="363" w:type="dxa"/>
            <w:tcBorders>
              <w:top w:val="single" w:sz="4" w:space="0" w:color="auto"/>
              <w:bottom w:val="single" w:sz="4" w:space="0" w:color="auto"/>
            </w:tcBorders>
            <w:shd w:val="clear" w:color="auto" w:fill="FFFFFF"/>
          </w:tcPr>
          <w:p w14:paraId="1194D61D" w14:textId="77777777" w:rsidR="00C71D1D" w:rsidRPr="00D3347E" w:rsidRDefault="00C71D1D" w:rsidP="00F0269D">
            <w:pPr>
              <w:spacing w:after="0" w:line="240" w:lineRule="auto"/>
            </w:pPr>
          </w:p>
        </w:tc>
        <w:tc>
          <w:tcPr>
            <w:tcW w:w="363" w:type="dxa"/>
            <w:tcBorders>
              <w:top w:val="single" w:sz="4" w:space="0" w:color="auto"/>
              <w:bottom w:val="single" w:sz="4" w:space="0" w:color="auto"/>
            </w:tcBorders>
            <w:shd w:val="clear" w:color="auto" w:fill="FFFFFF"/>
          </w:tcPr>
          <w:p w14:paraId="15E6C6DE" w14:textId="77777777" w:rsidR="00C71D1D" w:rsidRPr="00D3347E" w:rsidRDefault="00C71D1D" w:rsidP="00F0269D">
            <w:pPr>
              <w:spacing w:after="0" w:line="240" w:lineRule="auto"/>
            </w:pPr>
          </w:p>
        </w:tc>
        <w:tc>
          <w:tcPr>
            <w:tcW w:w="2576" w:type="dxa"/>
            <w:tcBorders>
              <w:top w:val="single" w:sz="4" w:space="0" w:color="auto"/>
              <w:bottom w:val="single" w:sz="4" w:space="0" w:color="auto"/>
            </w:tcBorders>
            <w:shd w:val="clear" w:color="auto" w:fill="FFFFFF"/>
          </w:tcPr>
          <w:p w14:paraId="5167EC31" w14:textId="77777777" w:rsidR="00C71D1D" w:rsidRPr="00D3347E" w:rsidRDefault="00C71D1D" w:rsidP="00F0269D">
            <w:pPr>
              <w:spacing w:after="0" w:line="240" w:lineRule="auto"/>
            </w:pPr>
          </w:p>
        </w:tc>
        <w:tc>
          <w:tcPr>
            <w:tcW w:w="3042" w:type="dxa"/>
            <w:tcBorders>
              <w:top w:val="single" w:sz="4" w:space="0" w:color="auto"/>
              <w:bottom w:val="single" w:sz="4" w:space="0" w:color="auto"/>
            </w:tcBorders>
            <w:shd w:val="clear" w:color="auto" w:fill="FFFFFF"/>
          </w:tcPr>
          <w:p w14:paraId="1ADD00D3" w14:textId="77777777" w:rsidR="004D0044" w:rsidRPr="00C03FEF" w:rsidRDefault="004D0044" w:rsidP="004D0044">
            <w:pPr>
              <w:spacing w:after="0" w:line="240" w:lineRule="auto"/>
            </w:pPr>
            <w:r w:rsidRPr="00C03FEF">
              <w:t xml:space="preserve">Review methods for carrying out </w:t>
            </w:r>
            <w:r w:rsidR="001F4394" w:rsidRPr="00C03FEF">
              <w:t>i</w:t>
            </w:r>
            <w:r w:rsidRPr="00C03FEF">
              <w:t>nvestigations.</w:t>
            </w:r>
          </w:p>
          <w:p w14:paraId="2B755D25" w14:textId="77777777" w:rsidR="004D0044" w:rsidRPr="00C03FEF" w:rsidRDefault="004D0044" w:rsidP="004D0044">
            <w:pPr>
              <w:spacing w:after="0" w:line="240" w:lineRule="auto"/>
            </w:pPr>
            <w:r w:rsidRPr="00C03FEF">
              <w:t xml:space="preserve">Evidence of root cause analysis Evidence of rectification action. </w:t>
            </w:r>
          </w:p>
          <w:p w14:paraId="50831AA6" w14:textId="77777777" w:rsidR="004D0044" w:rsidRPr="00C03FEF" w:rsidRDefault="004D0044" w:rsidP="004D0044">
            <w:pPr>
              <w:spacing w:after="0" w:line="240" w:lineRule="auto"/>
            </w:pPr>
            <w:r w:rsidRPr="00C03FEF">
              <w:t>Sample recent investigations.</w:t>
            </w:r>
          </w:p>
          <w:p w14:paraId="50A233B6" w14:textId="77777777" w:rsidR="00C71D1D" w:rsidRPr="00C03FEF" w:rsidRDefault="001F4394" w:rsidP="004D0044">
            <w:pPr>
              <w:spacing w:after="0" w:line="240" w:lineRule="auto"/>
            </w:pPr>
            <w:r w:rsidRPr="00C03FEF">
              <w:t>Individual factors (</w:t>
            </w:r>
            <w:r w:rsidR="004D0044" w:rsidRPr="00C03FEF">
              <w:t>HF</w:t>
            </w:r>
            <w:r w:rsidRPr="00C03FEF">
              <w:t xml:space="preserve">) and </w:t>
            </w:r>
          </w:p>
          <w:p w14:paraId="79A6AC0C" w14:textId="77777777" w:rsidR="001F4394" w:rsidRPr="00C03FEF" w:rsidRDefault="001F4394" w:rsidP="004D0044">
            <w:pPr>
              <w:spacing w:after="0" w:line="240" w:lineRule="auto"/>
            </w:pPr>
            <w:r w:rsidRPr="00C03FEF">
              <w:t>Organisational factors identified.</w:t>
            </w:r>
          </w:p>
          <w:p w14:paraId="0A234DE3" w14:textId="77777777" w:rsidR="003467AC" w:rsidRPr="00C03FEF" w:rsidRDefault="003467AC" w:rsidP="004D0044">
            <w:pPr>
              <w:spacing w:after="0" w:line="240" w:lineRule="auto"/>
              <w:rPr>
                <w:color w:val="000000"/>
              </w:rPr>
            </w:pPr>
            <w:r w:rsidRPr="00C03FEF">
              <w:rPr>
                <w:color w:val="000000"/>
              </w:rPr>
              <w:lastRenderedPageBreak/>
              <w:t xml:space="preserve">One or more persons designated to </w:t>
            </w:r>
            <w:r w:rsidR="00153866" w:rsidRPr="00C03FEF">
              <w:rPr>
                <w:color w:val="000000"/>
              </w:rPr>
              <w:t>independently handle the collection and management of occurrences reported.</w:t>
            </w:r>
          </w:p>
          <w:p w14:paraId="076FA4F5" w14:textId="77777777" w:rsidR="009C4879" w:rsidRPr="00C03FEF" w:rsidRDefault="009C4879" w:rsidP="009C4879">
            <w:pPr>
              <w:spacing w:after="0" w:line="240" w:lineRule="auto"/>
            </w:pPr>
            <w:r w:rsidRPr="00C03FEF">
              <w:t>Investigators trained in HF and investigation techniques.</w:t>
            </w:r>
          </w:p>
        </w:tc>
        <w:tc>
          <w:tcPr>
            <w:tcW w:w="2980" w:type="dxa"/>
            <w:tcBorders>
              <w:top w:val="single" w:sz="4" w:space="0" w:color="auto"/>
              <w:bottom w:val="single" w:sz="4" w:space="0" w:color="auto"/>
            </w:tcBorders>
            <w:shd w:val="clear" w:color="auto" w:fill="FFFFFF"/>
          </w:tcPr>
          <w:p w14:paraId="6117F3EA" w14:textId="77777777" w:rsidR="00C71D1D" w:rsidRDefault="00C71D1D" w:rsidP="002C133B">
            <w:pPr>
              <w:spacing w:after="0" w:line="240" w:lineRule="auto"/>
            </w:pPr>
          </w:p>
        </w:tc>
      </w:tr>
    </w:tbl>
    <w:p w14:paraId="5088D7DD" w14:textId="77777777" w:rsidR="00F0269D" w:rsidRDefault="00F0269D" w:rsidP="00A3525B">
      <w:pPr>
        <w:spacing w:after="0" w:line="240" w:lineRule="auto"/>
      </w:pPr>
    </w:p>
    <w:p w14:paraId="2CCE1F6A" w14:textId="77777777" w:rsidR="003E3745" w:rsidRPr="00491B78" w:rsidRDefault="00491B78" w:rsidP="00491B78">
      <w:pPr>
        <w:spacing w:after="0"/>
        <w:ind w:left="284"/>
        <w:rPr>
          <w:sz w:val="16"/>
        </w:rPr>
      </w:pPr>
      <w:r>
        <w:rPr>
          <w:sz w:val="16"/>
        </w:rPr>
        <w:t>For CAA use only</w:t>
      </w:r>
    </w:p>
    <w:tbl>
      <w:tblPr>
        <w:tblW w:w="1585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96"/>
        <w:gridCol w:w="2410"/>
        <w:gridCol w:w="283"/>
        <w:gridCol w:w="6663"/>
      </w:tblGrid>
      <w:tr w:rsidR="00A60E2D" w14:paraId="1DB8702E" w14:textId="77777777" w:rsidTr="00A60E2D">
        <w:trPr>
          <w:trHeight w:val="397"/>
        </w:trPr>
        <w:tc>
          <w:tcPr>
            <w:tcW w:w="6496" w:type="dxa"/>
            <w:vMerge w:val="restart"/>
          </w:tcPr>
          <w:p w14:paraId="7A97EF16" w14:textId="77777777" w:rsidR="00A60E2D" w:rsidRDefault="00A60E2D" w:rsidP="002644E0">
            <w:pPr>
              <w:ind w:left="117"/>
            </w:pPr>
            <w:bookmarkStart w:id="3" w:name="_Hlk505262836"/>
            <w:r>
              <w:rPr>
                <w:b/>
              </w:rPr>
              <w:t>1.1</w:t>
            </w:r>
            <w:r>
              <w:rPr>
                <w:b/>
              </w:rPr>
              <w:tab/>
            </w:r>
            <w:r w:rsidRPr="002644E0">
              <w:rPr>
                <w:b/>
              </w:rPr>
              <w:t>EFFECTIVENESS</w:t>
            </w:r>
            <w:r>
              <w:t xml:space="preserve"> is achieved when </w:t>
            </w:r>
            <w:r w:rsidRPr="002644E0">
              <w:rPr>
                <w:lang w:val="en-US"/>
              </w:rPr>
              <w:t xml:space="preserve">aviation safety hazards are being identified and reported throughout the organization.  Hazards are captured in a hazard register and assessed in a systematic and timely manner.   </w:t>
            </w:r>
          </w:p>
        </w:tc>
        <w:tc>
          <w:tcPr>
            <w:tcW w:w="2410" w:type="dxa"/>
          </w:tcPr>
          <w:p w14:paraId="31BC0712" w14:textId="77777777" w:rsidR="00A60E2D" w:rsidRPr="00BE0EE8" w:rsidRDefault="00A60E2D" w:rsidP="00C90BD8">
            <w:pPr>
              <w:pStyle w:val="NoSpacing"/>
              <w:rPr>
                <w:b/>
              </w:rPr>
            </w:pPr>
            <w:r>
              <w:rPr>
                <w:b/>
              </w:rPr>
              <w:t>Initiating</w:t>
            </w:r>
          </w:p>
        </w:tc>
        <w:tc>
          <w:tcPr>
            <w:tcW w:w="283" w:type="dxa"/>
          </w:tcPr>
          <w:p w14:paraId="1567FC8F" w14:textId="77777777" w:rsidR="00A60E2D" w:rsidRDefault="00A60E2D" w:rsidP="00C90BD8">
            <w:pPr>
              <w:spacing w:after="0"/>
              <w:ind w:left="117"/>
              <w:jc w:val="center"/>
              <w:rPr>
                <w:b/>
              </w:rPr>
            </w:pPr>
          </w:p>
        </w:tc>
        <w:tc>
          <w:tcPr>
            <w:tcW w:w="6663" w:type="dxa"/>
            <w:vMerge w:val="restart"/>
          </w:tcPr>
          <w:p w14:paraId="5150A435" w14:textId="77777777" w:rsidR="00A60E2D" w:rsidRDefault="00A60E2D" w:rsidP="00B24AB5">
            <w:pPr>
              <w:ind w:left="117"/>
              <w:rPr>
                <w:b/>
              </w:rPr>
            </w:pPr>
            <w:r>
              <w:rPr>
                <w:b/>
              </w:rPr>
              <w:t>CAA REMARKS</w:t>
            </w:r>
          </w:p>
        </w:tc>
      </w:tr>
      <w:tr w:rsidR="00A60E2D" w14:paraId="7C4534E3" w14:textId="77777777" w:rsidTr="00A60E2D">
        <w:trPr>
          <w:trHeight w:val="397"/>
        </w:trPr>
        <w:tc>
          <w:tcPr>
            <w:tcW w:w="6496" w:type="dxa"/>
            <w:vMerge/>
          </w:tcPr>
          <w:p w14:paraId="47B44FE7" w14:textId="77777777" w:rsidR="00A60E2D" w:rsidRPr="00F03162" w:rsidRDefault="00A60E2D" w:rsidP="00B24AB5">
            <w:pPr>
              <w:pStyle w:val="ListParagraph"/>
              <w:numPr>
                <w:ilvl w:val="1"/>
                <w:numId w:val="13"/>
              </w:numPr>
              <w:rPr>
                <w:b/>
                <w:lang w:val="en-GB"/>
              </w:rPr>
            </w:pPr>
          </w:p>
        </w:tc>
        <w:tc>
          <w:tcPr>
            <w:tcW w:w="2410" w:type="dxa"/>
          </w:tcPr>
          <w:p w14:paraId="6B6A3DC9" w14:textId="77777777" w:rsidR="00A60E2D" w:rsidRPr="00BE0EE8" w:rsidRDefault="00A60E2D" w:rsidP="00C90BD8">
            <w:pPr>
              <w:pStyle w:val="NoSpacing"/>
              <w:rPr>
                <w:b/>
              </w:rPr>
            </w:pPr>
            <w:r>
              <w:rPr>
                <w:b/>
              </w:rPr>
              <w:t>Present and Suitable</w:t>
            </w:r>
          </w:p>
        </w:tc>
        <w:tc>
          <w:tcPr>
            <w:tcW w:w="283" w:type="dxa"/>
          </w:tcPr>
          <w:p w14:paraId="65D1454C" w14:textId="77777777" w:rsidR="00A60E2D" w:rsidRDefault="00A60E2D" w:rsidP="00C90BD8">
            <w:pPr>
              <w:spacing w:after="0"/>
              <w:ind w:left="117"/>
              <w:jc w:val="center"/>
              <w:rPr>
                <w:b/>
              </w:rPr>
            </w:pPr>
          </w:p>
        </w:tc>
        <w:tc>
          <w:tcPr>
            <w:tcW w:w="6663" w:type="dxa"/>
            <w:vMerge/>
          </w:tcPr>
          <w:p w14:paraId="285C696D" w14:textId="77777777" w:rsidR="00A60E2D" w:rsidRDefault="00A60E2D" w:rsidP="00B24AB5">
            <w:pPr>
              <w:ind w:left="117"/>
              <w:rPr>
                <w:b/>
              </w:rPr>
            </w:pPr>
          </w:p>
        </w:tc>
      </w:tr>
      <w:tr w:rsidR="00A60E2D" w14:paraId="1ACDA949" w14:textId="77777777" w:rsidTr="00A60E2D">
        <w:trPr>
          <w:trHeight w:val="397"/>
        </w:trPr>
        <w:tc>
          <w:tcPr>
            <w:tcW w:w="6496" w:type="dxa"/>
            <w:vMerge/>
          </w:tcPr>
          <w:p w14:paraId="060AF4CF" w14:textId="77777777" w:rsidR="00A60E2D" w:rsidRPr="0050584E" w:rsidRDefault="00A60E2D" w:rsidP="00B24AB5">
            <w:pPr>
              <w:ind w:left="117"/>
              <w:rPr>
                <w:b/>
              </w:rPr>
            </w:pPr>
          </w:p>
        </w:tc>
        <w:tc>
          <w:tcPr>
            <w:tcW w:w="2410" w:type="dxa"/>
          </w:tcPr>
          <w:p w14:paraId="6D5E64EA" w14:textId="77777777" w:rsidR="00A60E2D" w:rsidRPr="00BE0EE8" w:rsidRDefault="00A60E2D" w:rsidP="00C90BD8">
            <w:pPr>
              <w:pStyle w:val="NoSpacing"/>
              <w:rPr>
                <w:b/>
              </w:rPr>
            </w:pPr>
            <w:r>
              <w:rPr>
                <w:b/>
              </w:rPr>
              <w:t xml:space="preserve">Operating </w:t>
            </w:r>
          </w:p>
        </w:tc>
        <w:tc>
          <w:tcPr>
            <w:tcW w:w="283" w:type="dxa"/>
          </w:tcPr>
          <w:p w14:paraId="59525C4B" w14:textId="77777777" w:rsidR="00A60E2D" w:rsidRDefault="00A60E2D" w:rsidP="00C90BD8">
            <w:pPr>
              <w:spacing w:after="0"/>
              <w:ind w:left="117"/>
              <w:jc w:val="center"/>
              <w:rPr>
                <w:b/>
              </w:rPr>
            </w:pPr>
          </w:p>
        </w:tc>
        <w:tc>
          <w:tcPr>
            <w:tcW w:w="6663" w:type="dxa"/>
            <w:vMerge/>
          </w:tcPr>
          <w:p w14:paraId="47AB89AE" w14:textId="77777777" w:rsidR="00A60E2D" w:rsidRDefault="00A60E2D" w:rsidP="00B24AB5">
            <w:pPr>
              <w:ind w:left="117"/>
              <w:rPr>
                <w:b/>
              </w:rPr>
            </w:pPr>
          </w:p>
        </w:tc>
      </w:tr>
      <w:tr w:rsidR="00A60E2D" w14:paraId="77A7A2DB" w14:textId="77777777" w:rsidTr="00A60E2D">
        <w:trPr>
          <w:trHeight w:val="397"/>
        </w:trPr>
        <w:tc>
          <w:tcPr>
            <w:tcW w:w="6496" w:type="dxa"/>
            <w:vMerge/>
          </w:tcPr>
          <w:p w14:paraId="5EE41D86" w14:textId="77777777" w:rsidR="00A60E2D" w:rsidRPr="0050584E" w:rsidRDefault="00A60E2D" w:rsidP="00B24AB5">
            <w:pPr>
              <w:ind w:left="117"/>
              <w:rPr>
                <w:b/>
              </w:rPr>
            </w:pPr>
          </w:p>
        </w:tc>
        <w:tc>
          <w:tcPr>
            <w:tcW w:w="2410" w:type="dxa"/>
          </w:tcPr>
          <w:p w14:paraId="704D8CDF" w14:textId="77777777" w:rsidR="00A60E2D" w:rsidRPr="00BE0EE8" w:rsidRDefault="00A60E2D" w:rsidP="00C90BD8">
            <w:pPr>
              <w:pStyle w:val="NoSpacing"/>
              <w:rPr>
                <w:b/>
              </w:rPr>
            </w:pPr>
            <w:r w:rsidRPr="00BE0EE8">
              <w:rPr>
                <w:b/>
              </w:rPr>
              <w:t>Effectiveness Achieved</w:t>
            </w:r>
          </w:p>
        </w:tc>
        <w:tc>
          <w:tcPr>
            <w:tcW w:w="283" w:type="dxa"/>
          </w:tcPr>
          <w:p w14:paraId="6A223621" w14:textId="77777777" w:rsidR="00A60E2D" w:rsidRDefault="00A60E2D" w:rsidP="00C90BD8">
            <w:pPr>
              <w:spacing w:after="0"/>
              <w:ind w:left="117"/>
              <w:jc w:val="center"/>
              <w:rPr>
                <w:b/>
              </w:rPr>
            </w:pPr>
          </w:p>
        </w:tc>
        <w:tc>
          <w:tcPr>
            <w:tcW w:w="6663" w:type="dxa"/>
            <w:vMerge/>
          </w:tcPr>
          <w:p w14:paraId="3D837837" w14:textId="77777777" w:rsidR="00A60E2D" w:rsidRDefault="00A60E2D" w:rsidP="00B24AB5">
            <w:pPr>
              <w:ind w:left="117"/>
              <w:rPr>
                <w:b/>
              </w:rPr>
            </w:pPr>
          </w:p>
        </w:tc>
      </w:tr>
      <w:tr w:rsidR="00A60E2D" w14:paraId="1FEB75B3" w14:textId="77777777" w:rsidTr="00A60E2D">
        <w:trPr>
          <w:trHeight w:val="397"/>
        </w:trPr>
        <w:tc>
          <w:tcPr>
            <w:tcW w:w="6496" w:type="dxa"/>
            <w:vMerge/>
          </w:tcPr>
          <w:p w14:paraId="751F9355" w14:textId="77777777" w:rsidR="00A60E2D" w:rsidRPr="0050584E" w:rsidRDefault="00A60E2D" w:rsidP="00B24AB5">
            <w:pPr>
              <w:ind w:left="117"/>
              <w:rPr>
                <w:b/>
              </w:rPr>
            </w:pPr>
          </w:p>
        </w:tc>
        <w:tc>
          <w:tcPr>
            <w:tcW w:w="2410" w:type="dxa"/>
          </w:tcPr>
          <w:p w14:paraId="576413BF" w14:textId="77777777" w:rsidR="00A60E2D" w:rsidRDefault="00A60E2D" w:rsidP="00C90BD8">
            <w:pPr>
              <w:pStyle w:val="NoSpacing"/>
              <w:rPr>
                <w:b/>
              </w:rPr>
            </w:pPr>
            <w:r>
              <w:rPr>
                <w:b/>
              </w:rPr>
              <w:t>Excellence</w:t>
            </w:r>
          </w:p>
        </w:tc>
        <w:tc>
          <w:tcPr>
            <w:tcW w:w="283" w:type="dxa"/>
          </w:tcPr>
          <w:p w14:paraId="35566792" w14:textId="77777777" w:rsidR="00A60E2D" w:rsidRDefault="00A60E2D" w:rsidP="00C90BD8">
            <w:pPr>
              <w:spacing w:after="0"/>
              <w:ind w:left="117"/>
              <w:jc w:val="center"/>
              <w:rPr>
                <w:b/>
              </w:rPr>
            </w:pPr>
          </w:p>
        </w:tc>
        <w:tc>
          <w:tcPr>
            <w:tcW w:w="6663" w:type="dxa"/>
            <w:vMerge/>
          </w:tcPr>
          <w:p w14:paraId="4ED01611" w14:textId="77777777" w:rsidR="00A60E2D" w:rsidRDefault="00A60E2D" w:rsidP="00B24AB5">
            <w:pPr>
              <w:ind w:left="117"/>
              <w:rPr>
                <w:b/>
              </w:rPr>
            </w:pPr>
          </w:p>
        </w:tc>
      </w:tr>
      <w:bookmarkEnd w:id="3"/>
    </w:tbl>
    <w:p w14:paraId="270F209B" w14:textId="77777777" w:rsidR="00632EEC" w:rsidRDefault="00632EEC" w:rsidP="00A3525B">
      <w:pPr>
        <w:spacing w:after="0" w:line="240" w:lineRule="auto"/>
      </w:pPr>
    </w:p>
    <w:p w14:paraId="0A62A637" w14:textId="77777777" w:rsidR="003E3745" w:rsidRPr="004E29EF" w:rsidRDefault="00D90FF1" w:rsidP="00A3525B">
      <w:pPr>
        <w:spacing w:after="0" w:line="240" w:lineRule="auto"/>
        <w:rPr>
          <w:b/>
          <w:color w:val="000000"/>
        </w:rPr>
      </w:pPr>
      <w:r>
        <w:br w:type="page"/>
      </w:r>
      <w:r w:rsidR="002644E0" w:rsidRPr="00C03FEF">
        <w:rPr>
          <w:b/>
        </w:rPr>
        <w:lastRenderedPageBreak/>
        <w:t>1</w:t>
      </w:r>
      <w:r w:rsidR="003E3745" w:rsidRPr="00C03FEF">
        <w:rPr>
          <w:b/>
        </w:rPr>
        <w:t>.2</w:t>
      </w:r>
      <w:r w:rsidR="003E3745" w:rsidRPr="00C03FEF">
        <w:rPr>
          <w:b/>
        </w:rPr>
        <w:tab/>
        <w:t xml:space="preserve"> RISK ASSESSMENT AND MITIGATION </w:t>
      </w:r>
      <w:r w:rsidR="006906D4" w:rsidRPr="00C03FEF">
        <w:rPr>
          <w:b/>
        </w:rPr>
        <w:t>OR*.GEN.200 (a) (3)</w:t>
      </w:r>
      <w:r w:rsidR="001F4394" w:rsidRPr="00C03FEF">
        <w:rPr>
          <w:b/>
        </w:rPr>
        <w:t>, ADR.OR.D.005 (b)(4), ATS.OR.200(2)(</w:t>
      </w:r>
      <w:proofErr w:type="spellStart"/>
      <w:r w:rsidR="001F4394" w:rsidRPr="00C03FEF">
        <w:rPr>
          <w:b/>
        </w:rPr>
        <w:t>i</w:t>
      </w:r>
      <w:proofErr w:type="spellEnd"/>
      <w:r w:rsidR="001F4394" w:rsidRPr="00C03FEF">
        <w:rPr>
          <w:b/>
        </w:rPr>
        <w:t>), ATCO.OR.C.001 (c)</w:t>
      </w:r>
      <w:r w:rsidR="007B3A77" w:rsidRPr="00C03FEF">
        <w:rPr>
          <w:b/>
        </w:rPr>
        <w:t xml:space="preserve">, </w:t>
      </w:r>
      <w:r w:rsidR="002853DC" w:rsidRPr="00C03FEF">
        <w:rPr>
          <w:b/>
        </w:rPr>
        <w:t xml:space="preserve">CAMO.A.155, </w:t>
      </w:r>
      <w:r w:rsidR="007B3A77" w:rsidRPr="00C03FEF">
        <w:rPr>
          <w:b/>
          <w:color w:val="000000"/>
        </w:rPr>
        <w:t>CAMO.A.200(a)(3)</w:t>
      </w:r>
      <w:r w:rsidR="002853DC" w:rsidRPr="00C03FEF">
        <w:rPr>
          <w:b/>
          <w:color w:val="000000"/>
        </w:rPr>
        <w:t>,</w:t>
      </w:r>
      <w:r w:rsidR="00153866" w:rsidRPr="00C03FEF">
        <w:rPr>
          <w:b/>
          <w:color w:val="000000"/>
        </w:rPr>
        <w:t xml:space="preserve"> (EU) 376</w:t>
      </w:r>
      <w:r w:rsidR="00853F44">
        <w:rPr>
          <w:b/>
          <w:color w:val="000000"/>
        </w:rPr>
        <w:t>/</w:t>
      </w:r>
      <w:r w:rsidR="00153866" w:rsidRPr="00C03FEF">
        <w:rPr>
          <w:b/>
          <w:color w:val="000000"/>
        </w:rPr>
        <w:t>2014 Articles 7.2, 13.1</w:t>
      </w:r>
      <w:r w:rsidR="002E4F6E" w:rsidRPr="00C03FEF">
        <w:rPr>
          <w:b/>
          <w:color w:val="000000"/>
        </w:rPr>
        <w:t>, 13.2</w:t>
      </w:r>
    </w:p>
    <w:p w14:paraId="058F3F89" w14:textId="77777777" w:rsidR="003E3745" w:rsidRDefault="00E17182" w:rsidP="00A3525B">
      <w:pPr>
        <w:spacing w:after="0" w:line="240" w:lineRule="auto"/>
      </w:pPr>
      <w:r>
        <w:t xml:space="preserve">The organisation shall develop and maintain </w:t>
      </w:r>
      <w:r w:rsidR="00AF04D2">
        <w:t xml:space="preserve">a </w:t>
      </w:r>
      <w:r>
        <w:t xml:space="preserve">formal process that ensures analysis, assessment and control of safety risks in operations </w:t>
      </w:r>
      <w:r w:rsidR="00AF04D2">
        <w:t>are</w:t>
      </w:r>
      <w:r w:rsidR="000F5248">
        <w:t xml:space="preserve"> </w:t>
      </w:r>
      <w:r w:rsidR="000F5248" w:rsidRPr="00C03FEF">
        <w:t>mitigated</w:t>
      </w:r>
      <w:r w:rsidR="00AF04D2">
        <w:t xml:space="preserve"> </w:t>
      </w:r>
      <w:r>
        <w:t>to a</w:t>
      </w:r>
      <w:r w:rsidR="00100A1C">
        <w:t>n acceptable level</w:t>
      </w:r>
      <w:r>
        <w:t>.</w:t>
      </w:r>
    </w:p>
    <w:p w14:paraId="63851D0B" w14:textId="77777777" w:rsidR="00E17182" w:rsidRDefault="00E17182" w:rsidP="00A3525B">
      <w:pPr>
        <w:spacing w:after="0" w:line="240" w:lineRule="auto"/>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3"/>
        <w:gridCol w:w="4988"/>
        <w:gridCol w:w="388"/>
        <w:gridCol w:w="388"/>
        <w:gridCol w:w="388"/>
        <w:gridCol w:w="388"/>
        <w:gridCol w:w="2365"/>
        <w:gridCol w:w="3063"/>
        <w:gridCol w:w="3025"/>
      </w:tblGrid>
      <w:tr w:rsidR="0037164F" w:rsidRPr="00E6653E" w14:paraId="1BEC9134" w14:textId="77777777" w:rsidTr="00B73226">
        <w:trPr>
          <w:trHeight w:val="186"/>
        </w:trPr>
        <w:tc>
          <w:tcPr>
            <w:tcW w:w="5801" w:type="dxa"/>
            <w:gridSpan w:val="2"/>
            <w:tcBorders>
              <w:bottom w:val="single" w:sz="4" w:space="0" w:color="auto"/>
            </w:tcBorders>
          </w:tcPr>
          <w:p w14:paraId="04B82AA2" w14:textId="77777777" w:rsidR="0037164F" w:rsidRPr="00E6653E" w:rsidRDefault="0037164F" w:rsidP="00E17182">
            <w:pPr>
              <w:spacing w:after="0" w:line="240" w:lineRule="auto"/>
              <w:rPr>
                <w:b/>
              </w:rPr>
            </w:pPr>
            <w:r w:rsidRPr="00FE758F">
              <w:rPr>
                <w:b/>
              </w:rPr>
              <w:t>COMPLIANCE + PERFORMANCE MARKERS</w:t>
            </w:r>
          </w:p>
        </w:tc>
        <w:tc>
          <w:tcPr>
            <w:tcW w:w="388" w:type="dxa"/>
            <w:tcBorders>
              <w:bottom w:val="single" w:sz="4" w:space="0" w:color="auto"/>
            </w:tcBorders>
          </w:tcPr>
          <w:p w14:paraId="28483117" w14:textId="77777777" w:rsidR="0037164F" w:rsidRPr="00E6653E" w:rsidRDefault="0037164F" w:rsidP="00E17182">
            <w:pPr>
              <w:spacing w:after="0" w:line="240" w:lineRule="auto"/>
              <w:rPr>
                <w:b/>
              </w:rPr>
            </w:pPr>
            <w:r w:rsidRPr="00E6653E">
              <w:rPr>
                <w:b/>
              </w:rPr>
              <w:t>P</w:t>
            </w:r>
          </w:p>
        </w:tc>
        <w:tc>
          <w:tcPr>
            <w:tcW w:w="388" w:type="dxa"/>
            <w:tcBorders>
              <w:bottom w:val="single" w:sz="4" w:space="0" w:color="auto"/>
            </w:tcBorders>
          </w:tcPr>
          <w:p w14:paraId="74900795" w14:textId="77777777" w:rsidR="0037164F" w:rsidRPr="00E6653E" w:rsidRDefault="0037164F" w:rsidP="00E17182">
            <w:pPr>
              <w:spacing w:after="0" w:line="240" w:lineRule="auto"/>
              <w:rPr>
                <w:b/>
              </w:rPr>
            </w:pPr>
            <w:r w:rsidRPr="00E6653E">
              <w:rPr>
                <w:b/>
              </w:rPr>
              <w:t>S</w:t>
            </w:r>
          </w:p>
        </w:tc>
        <w:tc>
          <w:tcPr>
            <w:tcW w:w="388" w:type="dxa"/>
            <w:tcBorders>
              <w:bottom w:val="single" w:sz="4" w:space="0" w:color="auto"/>
            </w:tcBorders>
          </w:tcPr>
          <w:p w14:paraId="547FE33A" w14:textId="77777777" w:rsidR="0037164F" w:rsidRPr="00E6653E" w:rsidRDefault="0037164F" w:rsidP="00E17182">
            <w:pPr>
              <w:spacing w:after="0" w:line="240" w:lineRule="auto"/>
              <w:rPr>
                <w:b/>
              </w:rPr>
            </w:pPr>
            <w:r w:rsidRPr="00E6653E">
              <w:rPr>
                <w:b/>
              </w:rPr>
              <w:t>O</w:t>
            </w:r>
          </w:p>
        </w:tc>
        <w:tc>
          <w:tcPr>
            <w:tcW w:w="388" w:type="dxa"/>
            <w:tcBorders>
              <w:bottom w:val="single" w:sz="4" w:space="0" w:color="auto"/>
            </w:tcBorders>
          </w:tcPr>
          <w:p w14:paraId="493D0AE7" w14:textId="77777777" w:rsidR="0037164F" w:rsidRPr="00E6653E" w:rsidRDefault="0037164F" w:rsidP="00E17182">
            <w:pPr>
              <w:spacing w:after="0" w:line="240" w:lineRule="auto"/>
              <w:rPr>
                <w:b/>
              </w:rPr>
            </w:pPr>
            <w:r w:rsidRPr="00E6653E">
              <w:rPr>
                <w:b/>
              </w:rPr>
              <w:t>E</w:t>
            </w:r>
          </w:p>
        </w:tc>
        <w:tc>
          <w:tcPr>
            <w:tcW w:w="2365" w:type="dxa"/>
            <w:tcBorders>
              <w:bottom w:val="single" w:sz="4" w:space="0" w:color="auto"/>
            </w:tcBorders>
          </w:tcPr>
          <w:p w14:paraId="45D809CC" w14:textId="77777777" w:rsidR="0037164F" w:rsidRPr="00E6653E" w:rsidRDefault="0037164F" w:rsidP="00E17182">
            <w:pPr>
              <w:spacing w:after="0" w:line="240" w:lineRule="auto"/>
              <w:rPr>
                <w:b/>
              </w:rPr>
            </w:pPr>
            <w:r>
              <w:rPr>
                <w:b/>
              </w:rPr>
              <w:t>How it is achieved</w:t>
            </w:r>
          </w:p>
        </w:tc>
        <w:tc>
          <w:tcPr>
            <w:tcW w:w="3063" w:type="dxa"/>
            <w:tcBorders>
              <w:bottom w:val="single" w:sz="4" w:space="0" w:color="auto"/>
            </w:tcBorders>
          </w:tcPr>
          <w:p w14:paraId="0BFCB4B3" w14:textId="77777777" w:rsidR="0037164F" w:rsidRPr="00494C0E" w:rsidRDefault="0037164F" w:rsidP="00E17182">
            <w:pPr>
              <w:spacing w:after="0" w:line="240" w:lineRule="auto"/>
              <w:rPr>
                <w:b/>
              </w:rPr>
            </w:pPr>
            <w:r w:rsidRPr="00494C0E">
              <w:rPr>
                <w:b/>
              </w:rPr>
              <w:t>What to look for</w:t>
            </w:r>
          </w:p>
        </w:tc>
        <w:tc>
          <w:tcPr>
            <w:tcW w:w="3025" w:type="dxa"/>
            <w:tcBorders>
              <w:bottom w:val="single" w:sz="4" w:space="0" w:color="auto"/>
            </w:tcBorders>
          </w:tcPr>
          <w:p w14:paraId="78ACE57B" w14:textId="77777777" w:rsidR="0037164F" w:rsidRDefault="0037164F" w:rsidP="00E17182">
            <w:pPr>
              <w:spacing w:after="0" w:line="240" w:lineRule="auto"/>
              <w:rPr>
                <w:b/>
              </w:rPr>
            </w:pPr>
            <w:r>
              <w:rPr>
                <w:b/>
              </w:rPr>
              <w:t>CAA Remarks</w:t>
            </w:r>
          </w:p>
        </w:tc>
      </w:tr>
      <w:tr w:rsidR="000C68FD" w:rsidRPr="00D3347E" w14:paraId="6BE071AA" w14:textId="77777777" w:rsidTr="00B73226">
        <w:trPr>
          <w:trHeight w:val="871"/>
        </w:trPr>
        <w:tc>
          <w:tcPr>
            <w:tcW w:w="813" w:type="dxa"/>
            <w:tcBorders>
              <w:top w:val="single" w:sz="4" w:space="0" w:color="auto"/>
              <w:bottom w:val="single" w:sz="4" w:space="0" w:color="auto"/>
            </w:tcBorders>
            <w:shd w:val="clear" w:color="auto" w:fill="FFFFFF"/>
          </w:tcPr>
          <w:p w14:paraId="5D8B328F" w14:textId="77777777" w:rsidR="000C68FD" w:rsidRDefault="000C68FD" w:rsidP="00CA5102">
            <w:pPr>
              <w:spacing w:after="0" w:line="240" w:lineRule="auto"/>
            </w:pPr>
            <w:r>
              <w:t>1.2.1</w:t>
            </w:r>
          </w:p>
        </w:tc>
        <w:tc>
          <w:tcPr>
            <w:tcW w:w="4988" w:type="dxa"/>
            <w:tcBorders>
              <w:top w:val="single" w:sz="4" w:space="0" w:color="auto"/>
              <w:bottom w:val="single" w:sz="4" w:space="0" w:color="auto"/>
            </w:tcBorders>
            <w:shd w:val="clear" w:color="auto" w:fill="FFFFFF"/>
          </w:tcPr>
          <w:p w14:paraId="401F7A68" w14:textId="77777777" w:rsidR="000C68FD" w:rsidRDefault="000C68FD" w:rsidP="00E42683">
            <w:pPr>
              <w:spacing w:after="0" w:line="240" w:lineRule="auto"/>
            </w:pPr>
            <w:r>
              <w:t xml:space="preserve">There is a process for </w:t>
            </w:r>
            <w:r w:rsidR="00E42683">
              <w:t>t</w:t>
            </w:r>
            <w:r>
              <w:t xml:space="preserve">he management of risk that includes the </w:t>
            </w:r>
            <w:r w:rsidR="00E42683">
              <w:t xml:space="preserve">analysis, </w:t>
            </w:r>
            <w:r>
              <w:t>assessment of risk associated with identified hazards, expressed in terms of likelihood and severity</w:t>
            </w:r>
            <w:r w:rsidR="00692F8D">
              <w:t>.</w:t>
            </w:r>
            <w:r>
              <w:t xml:space="preserve"> </w:t>
            </w:r>
          </w:p>
        </w:tc>
        <w:tc>
          <w:tcPr>
            <w:tcW w:w="388" w:type="dxa"/>
            <w:tcBorders>
              <w:top w:val="single" w:sz="4" w:space="0" w:color="auto"/>
              <w:bottom w:val="single" w:sz="4" w:space="0" w:color="auto"/>
            </w:tcBorders>
            <w:shd w:val="clear" w:color="auto" w:fill="FFFFFF"/>
          </w:tcPr>
          <w:p w14:paraId="12A7B52F"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46DE97E7"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64764BDD"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29493A0C" w14:textId="77777777" w:rsidR="000C68FD" w:rsidRPr="00D3347E" w:rsidRDefault="000C68FD" w:rsidP="00CA5102">
            <w:pPr>
              <w:spacing w:after="0" w:line="240" w:lineRule="auto"/>
            </w:pPr>
          </w:p>
        </w:tc>
        <w:tc>
          <w:tcPr>
            <w:tcW w:w="2365" w:type="dxa"/>
            <w:tcBorders>
              <w:top w:val="single" w:sz="4" w:space="0" w:color="auto"/>
              <w:bottom w:val="single" w:sz="4" w:space="0" w:color="auto"/>
            </w:tcBorders>
            <w:shd w:val="clear" w:color="auto" w:fill="FFFFFF"/>
          </w:tcPr>
          <w:p w14:paraId="7944B340" w14:textId="77777777" w:rsidR="000C68FD" w:rsidRPr="00D3347E" w:rsidRDefault="000C68FD" w:rsidP="00CA5102">
            <w:pPr>
              <w:spacing w:after="0" w:line="240" w:lineRule="auto"/>
            </w:pPr>
          </w:p>
        </w:tc>
        <w:tc>
          <w:tcPr>
            <w:tcW w:w="3063" w:type="dxa"/>
            <w:tcBorders>
              <w:top w:val="single" w:sz="4" w:space="0" w:color="auto"/>
              <w:bottom w:val="single" w:sz="4" w:space="0" w:color="auto"/>
            </w:tcBorders>
            <w:shd w:val="clear" w:color="auto" w:fill="FFFFFF"/>
          </w:tcPr>
          <w:p w14:paraId="5B9D96BC" w14:textId="77777777" w:rsidR="000C68FD" w:rsidRPr="00494C0E" w:rsidRDefault="001F4394" w:rsidP="00344C68">
            <w:pPr>
              <w:spacing w:after="0" w:line="240" w:lineRule="auto"/>
            </w:pPr>
            <w:r w:rsidRPr="00494C0E">
              <w:t>Sample</w:t>
            </w:r>
            <w:r w:rsidR="000C68FD" w:rsidRPr="00494C0E">
              <w:t xml:space="preserve"> an identified hazard </w:t>
            </w:r>
            <w:r w:rsidR="00E42683" w:rsidRPr="00494C0E">
              <w:t>and how it is</w:t>
            </w:r>
            <w:r w:rsidR="000C68FD" w:rsidRPr="00494C0E">
              <w:t xml:space="preserve"> processed;</w:t>
            </w:r>
          </w:p>
          <w:p w14:paraId="47AC8722" w14:textId="77777777" w:rsidR="000C68FD" w:rsidRPr="00494C0E" w:rsidRDefault="001F4394" w:rsidP="00344C68">
            <w:pPr>
              <w:spacing w:after="0" w:line="240" w:lineRule="auto"/>
            </w:pPr>
            <w:r w:rsidRPr="00494C0E">
              <w:t>scheme and procedures</w:t>
            </w:r>
            <w:r w:rsidR="000C68FD" w:rsidRPr="00494C0E">
              <w:t>;</w:t>
            </w:r>
          </w:p>
          <w:p w14:paraId="40C8FF37" w14:textId="77777777" w:rsidR="000C68FD" w:rsidRPr="00494C0E" w:rsidRDefault="00E42683" w:rsidP="00344C68">
            <w:pPr>
              <w:spacing w:after="0" w:line="240" w:lineRule="auto"/>
            </w:pPr>
            <w:r w:rsidRPr="00494C0E">
              <w:t xml:space="preserve">Review layout </w:t>
            </w:r>
            <w:r w:rsidR="000C68FD" w:rsidRPr="00494C0E">
              <w:t>of risk register</w:t>
            </w:r>
          </w:p>
          <w:p w14:paraId="79F3AEFA" w14:textId="77777777" w:rsidR="000C68FD" w:rsidRPr="00494C0E" w:rsidRDefault="000C68FD" w:rsidP="00344C68">
            <w:pPr>
              <w:spacing w:after="0" w:line="240" w:lineRule="auto"/>
            </w:pPr>
            <w:r w:rsidRPr="00494C0E">
              <w:t>Process defines who can accept what level of risk</w:t>
            </w:r>
          </w:p>
          <w:p w14:paraId="148CB066" w14:textId="77777777" w:rsidR="00D11EB9" w:rsidRPr="00494C0E" w:rsidRDefault="00D11EB9" w:rsidP="00D11EB9">
            <w:pPr>
              <w:spacing w:after="0" w:line="240" w:lineRule="auto"/>
            </w:pPr>
            <w:r w:rsidRPr="00494C0E">
              <w:t>Risk register being reviewed and updated.</w:t>
            </w:r>
          </w:p>
        </w:tc>
        <w:tc>
          <w:tcPr>
            <w:tcW w:w="3025" w:type="dxa"/>
            <w:tcBorders>
              <w:top w:val="single" w:sz="4" w:space="0" w:color="auto"/>
              <w:bottom w:val="single" w:sz="4" w:space="0" w:color="auto"/>
            </w:tcBorders>
            <w:shd w:val="clear" w:color="auto" w:fill="FFFFFF"/>
          </w:tcPr>
          <w:p w14:paraId="7457EB07" w14:textId="77777777" w:rsidR="000C68FD" w:rsidRPr="00D3347E" w:rsidRDefault="000C68FD" w:rsidP="00CA5102">
            <w:pPr>
              <w:spacing w:after="0" w:line="240" w:lineRule="auto"/>
            </w:pPr>
          </w:p>
        </w:tc>
      </w:tr>
      <w:tr w:rsidR="000C68FD" w:rsidRPr="00D3347E" w14:paraId="759FFBF7" w14:textId="77777777" w:rsidTr="00B73226">
        <w:trPr>
          <w:trHeight w:val="559"/>
        </w:trPr>
        <w:tc>
          <w:tcPr>
            <w:tcW w:w="813" w:type="dxa"/>
            <w:tcBorders>
              <w:top w:val="single" w:sz="4" w:space="0" w:color="auto"/>
              <w:bottom w:val="single" w:sz="4" w:space="0" w:color="auto"/>
            </w:tcBorders>
            <w:shd w:val="clear" w:color="auto" w:fill="FFFFFF"/>
          </w:tcPr>
          <w:p w14:paraId="1C7565FF" w14:textId="77777777" w:rsidR="000C68FD" w:rsidRDefault="000C68FD" w:rsidP="00CA5102">
            <w:pPr>
              <w:spacing w:after="0" w:line="240" w:lineRule="auto"/>
            </w:pPr>
            <w:r>
              <w:t>1.2.2</w:t>
            </w:r>
          </w:p>
        </w:tc>
        <w:tc>
          <w:tcPr>
            <w:tcW w:w="4988" w:type="dxa"/>
            <w:tcBorders>
              <w:top w:val="single" w:sz="4" w:space="0" w:color="auto"/>
              <w:bottom w:val="single" w:sz="4" w:space="0" w:color="auto"/>
            </w:tcBorders>
            <w:shd w:val="clear" w:color="auto" w:fill="FFFFFF"/>
          </w:tcPr>
          <w:p w14:paraId="5ED69604" w14:textId="77777777" w:rsidR="000C68FD" w:rsidRDefault="000C68FD" w:rsidP="00E32236">
            <w:pPr>
              <w:spacing w:after="0" w:line="240" w:lineRule="auto"/>
            </w:pPr>
            <w:r>
              <w:t>There are criteria for evaluating the level of risk the organisation is willing to accept and risk assessments and ratings are appropriately justified.</w:t>
            </w:r>
          </w:p>
          <w:p w14:paraId="69460200" w14:textId="77777777" w:rsidR="000C68FD" w:rsidRDefault="000C68FD" w:rsidP="004866F5">
            <w:pPr>
              <w:spacing w:after="0" w:line="240" w:lineRule="auto"/>
            </w:pPr>
          </w:p>
        </w:tc>
        <w:tc>
          <w:tcPr>
            <w:tcW w:w="388" w:type="dxa"/>
            <w:tcBorders>
              <w:top w:val="single" w:sz="4" w:space="0" w:color="auto"/>
              <w:bottom w:val="single" w:sz="4" w:space="0" w:color="auto"/>
            </w:tcBorders>
            <w:shd w:val="clear" w:color="auto" w:fill="FFFFFF"/>
          </w:tcPr>
          <w:p w14:paraId="3DC79F14"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2E2E9D61"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4D586748"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537F1537" w14:textId="77777777" w:rsidR="000C68FD" w:rsidRPr="00D3347E" w:rsidRDefault="000C68FD" w:rsidP="00CA5102">
            <w:pPr>
              <w:spacing w:after="0" w:line="240" w:lineRule="auto"/>
            </w:pPr>
          </w:p>
        </w:tc>
        <w:tc>
          <w:tcPr>
            <w:tcW w:w="2365" w:type="dxa"/>
            <w:tcBorders>
              <w:top w:val="single" w:sz="4" w:space="0" w:color="auto"/>
              <w:bottom w:val="single" w:sz="4" w:space="0" w:color="auto"/>
            </w:tcBorders>
            <w:shd w:val="clear" w:color="auto" w:fill="FFFFFF"/>
          </w:tcPr>
          <w:p w14:paraId="4D5DB393" w14:textId="77777777" w:rsidR="000C68FD" w:rsidRPr="00D3347E" w:rsidRDefault="000C68FD" w:rsidP="00CA5102">
            <w:pPr>
              <w:spacing w:after="0" w:line="240" w:lineRule="auto"/>
            </w:pPr>
          </w:p>
        </w:tc>
        <w:tc>
          <w:tcPr>
            <w:tcW w:w="3063" w:type="dxa"/>
            <w:tcBorders>
              <w:top w:val="single" w:sz="4" w:space="0" w:color="auto"/>
              <w:bottom w:val="single" w:sz="4" w:space="0" w:color="auto"/>
            </w:tcBorders>
            <w:shd w:val="clear" w:color="auto" w:fill="FFFFFF"/>
          </w:tcPr>
          <w:p w14:paraId="1EBEEB04" w14:textId="77777777" w:rsidR="000C68FD" w:rsidRPr="00494C0E" w:rsidRDefault="00E42683" w:rsidP="00344C68">
            <w:pPr>
              <w:spacing w:after="0" w:line="240" w:lineRule="auto"/>
            </w:pPr>
            <w:r w:rsidRPr="00494C0E">
              <w:t xml:space="preserve">Risk tolerability </w:t>
            </w:r>
            <w:r w:rsidR="000C68FD" w:rsidRPr="00494C0E">
              <w:t>criteria defined;</w:t>
            </w:r>
          </w:p>
          <w:p w14:paraId="1D4ABF6A" w14:textId="77777777" w:rsidR="00E42683" w:rsidRPr="00494C0E" w:rsidRDefault="00E42683" w:rsidP="00344C68">
            <w:pPr>
              <w:spacing w:after="0" w:line="240" w:lineRule="auto"/>
            </w:pPr>
            <w:r w:rsidRPr="00494C0E">
              <w:t xml:space="preserve">Risk classifications are clearly defined </w:t>
            </w:r>
            <w:r w:rsidR="00D11EB9" w:rsidRPr="00494C0E">
              <w:t>and applied consistently.</w:t>
            </w:r>
          </w:p>
          <w:p w14:paraId="579DF982" w14:textId="77777777" w:rsidR="000C68FD" w:rsidRPr="00494C0E" w:rsidRDefault="000C68FD" w:rsidP="00D11EB9">
            <w:pPr>
              <w:spacing w:after="0" w:line="240" w:lineRule="auto"/>
            </w:pPr>
            <w:r w:rsidRPr="00494C0E">
              <w:t xml:space="preserve">Management sign off </w:t>
            </w:r>
            <w:r w:rsidR="00D11EB9" w:rsidRPr="00494C0E">
              <w:t>is in line with defined authorities</w:t>
            </w:r>
          </w:p>
        </w:tc>
        <w:tc>
          <w:tcPr>
            <w:tcW w:w="3025" w:type="dxa"/>
            <w:tcBorders>
              <w:top w:val="single" w:sz="4" w:space="0" w:color="auto"/>
              <w:bottom w:val="single" w:sz="4" w:space="0" w:color="auto"/>
            </w:tcBorders>
            <w:shd w:val="clear" w:color="auto" w:fill="FFFFFF"/>
          </w:tcPr>
          <w:p w14:paraId="6279CC50" w14:textId="77777777" w:rsidR="000C68FD" w:rsidRPr="00D3347E" w:rsidRDefault="000C68FD" w:rsidP="00CA5102">
            <w:pPr>
              <w:spacing w:after="0" w:line="240" w:lineRule="auto"/>
            </w:pPr>
          </w:p>
        </w:tc>
      </w:tr>
      <w:tr w:rsidR="0037164F" w:rsidRPr="00D3347E" w14:paraId="1A9DAA97" w14:textId="77777777" w:rsidTr="00B73226">
        <w:trPr>
          <w:trHeight w:val="868"/>
        </w:trPr>
        <w:tc>
          <w:tcPr>
            <w:tcW w:w="813" w:type="dxa"/>
            <w:tcBorders>
              <w:top w:val="single" w:sz="4" w:space="0" w:color="auto"/>
              <w:bottom w:val="single" w:sz="4" w:space="0" w:color="auto"/>
            </w:tcBorders>
            <w:shd w:val="clear" w:color="auto" w:fill="FFFFFF"/>
          </w:tcPr>
          <w:p w14:paraId="159229F2" w14:textId="77777777" w:rsidR="0037164F" w:rsidRDefault="0037164F" w:rsidP="00CA5102">
            <w:pPr>
              <w:spacing w:after="0" w:line="240" w:lineRule="auto"/>
            </w:pPr>
            <w:r>
              <w:t>1.2.3</w:t>
            </w:r>
          </w:p>
        </w:tc>
        <w:tc>
          <w:tcPr>
            <w:tcW w:w="4988" w:type="dxa"/>
            <w:tcBorders>
              <w:top w:val="single" w:sz="4" w:space="0" w:color="auto"/>
              <w:bottom w:val="single" w:sz="4" w:space="0" w:color="auto"/>
            </w:tcBorders>
            <w:shd w:val="clear" w:color="auto" w:fill="FFFFFF"/>
          </w:tcPr>
          <w:p w14:paraId="235FDC18" w14:textId="77777777" w:rsidR="0037164F" w:rsidRDefault="0037164F" w:rsidP="00E42683">
            <w:pPr>
              <w:spacing w:after="0" w:line="240" w:lineRule="auto"/>
            </w:pPr>
            <w:r>
              <w:t xml:space="preserve">The organisation has </w:t>
            </w:r>
            <w:r w:rsidR="00E42683">
              <w:t>a process in place to decide and apply appropriate and effective r</w:t>
            </w:r>
            <w:r>
              <w:t>isk control</w:t>
            </w:r>
            <w:r w:rsidR="00E42683">
              <w:t xml:space="preserve">s. </w:t>
            </w:r>
            <w:r>
              <w:t xml:space="preserve"> </w:t>
            </w:r>
          </w:p>
        </w:tc>
        <w:tc>
          <w:tcPr>
            <w:tcW w:w="388" w:type="dxa"/>
            <w:tcBorders>
              <w:top w:val="single" w:sz="4" w:space="0" w:color="auto"/>
              <w:bottom w:val="single" w:sz="4" w:space="0" w:color="auto"/>
            </w:tcBorders>
            <w:shd w:val="clear" w:color="auto" w:fill="FFFFFF"/>
          </w:tcPr>
          <w:p w14:paraId="2F8B3A85" w14:textId="77777777" w:rsidR="0037164F" w:rsidRPr="00D3347E" w:rsidRDefault="0037164F" w:rsidP="00CA5102">
            <w:pPr>
              <w:spacing w:after="0" w:line="240" w:lineRule="auto"/>
            </w:pPr>
          </w:p>
        </w:tc>
        <w:tc>
          <w:tcPr>
            <w:tcW w:w="388" w:type="dxa"/>
            <w:tcBorders>
              <w:top w:val="single" w:sz="4" w:space="0" w:color="auto"/>
              <w:bottom w:val="single" w:sz="4" w:space="0" w:color="auto"/>
            </w:tcBorders>
            <w:shd w:val="clear" w:color="auto" w:fill="FFFFFF"/>
          </w:tcPr>
          <w:p w14:paraId="0B50C3D5" w14:textId="77777777" w:rsidR="0037164F" w:rsidRPr="00D3347E" w:rsidRDefault="0037164F" w:rsidP="00CA5102">
            <w:pPr>
              <w:spacing w:after="0" w:line="240" w:lineRule="auto"/>
            </w:pPr>
          </w:p>
        </w:tc>
        <w:tc>
          <w:tcPr>
            <w:tcW w:w="388" w:type="dxa"/>
            <w:tcBorders>
              <w:top w:val="single" w:sz="4" w:space="0" w:color="auto"/>
              <w:bottom w:val="single" w:sz="4" w:space="0" w:color="auto"/>
            </w:tcBorders>
            <w:shd w:val="clear" w:color="auto" w:fill="FFFFFF"/>
          </w:tcPr>
          <w:p w14:paraId="347568BE" w14:textId="77777777" w:rsidR="0037164F" w:rsidRPr="00D3347E" w:rsidRDefault="0037164F" w:rsidP="00CA5102">
            <w:pPr>
              <w:spacing w:after="0" w:line="240" w:lineRule="auto"/>
            </w:pPr>
          </w:p>
        </w:tc>
        <w:tc>
          <w:tcPr>
            <w:tcW w:w="388" w:type="dxa"/>
            <w:tcBorders>
              <w:top w:val="single" w:sz="4" w:space="0" w:color="auto"/>
              <w:bottom w:val="single" w:sz="4" w:space="0" w:color="auto"/>
            </w:tcBorders>
            <w:shd w:val="clear" w:color="auto" w:fill="FFFFFF"/>
          </w:tcPr>
          <w:p w14:paraId="17401ADE" w14:textId="77777777" w:rsidR="0037164F" w:rsidRPr="00D3347E" w:rsidRDefault="0037164F" w:rsidP="00CA5102">
            <w:pPr>
              <w:spacing w:after="0" w:line="240" w:lineRule="auto"/>
            </w:pPr>
          </w:p>
        </w:tc>
        <w:tc>
          <w:tcPr>
            <w:tcW w:w="2365" w:type="dxa"/>
            <w:tcBorders>
              <w:top w:val="single" w:sz="4" w:space="0" w:color="auto"/>
              <w:bottom w:val="single" w:sz="4" w:space="0" w:color="auto"/>
            </w:tcBorders>
            <w:shd w:val="clear" w:color="auto" w:fill="FFFFFF"/>
          </w:tcPr>
          <w:p w14:paraId="115361F6" w14:textId="77777777" w:rsidR="0037164F" w:rsidRPr="00D3347E" w:rsidRDefault="0037164F" w:rsidP="00CA5102">
            <w:pPr>
              <w:spacing w:after="0" w:line="240" w:lineRule="auto"/>
            </w:pPr>
          </w:p>
        </w:tc>
        <w:tc>
          <w:tcPr>
            <w:tcW w:w="3063" w:type="dxa"/>
            <w:tcBorders>
              <w:top w:val="single" w:sz="4" w:space="0" w:color="auto"/>
              <w:bottom w:val="single" w:sz="4" w:space="0" w:color="auto"/>
            </w:tcBorders>
            <w:shd w:val="clear" w:color="auto" w:fill="FFFFFF"/>
          </w:tcPr>
          <w:p w14:paraId="46E1CD65" w14:textId="77777777" w:rsidR="0037164F" w:rsidRPr="00494C0E" w:rsidRDefault="0037164F" w:rsidP="00CA5102">
            <w:pPr>
              <w:spacing w:after="0" w:line="240" w:lineRule="auto"/>
            </w:pPr>
            <w:r w:rsidRPr="00494C0E">
              <w:t xml:space="preserve">Risk mitigations are practical and robust and consider human performance </w:t>
            </w:r>
            <w:r w:rsidR="00D11EB9" w:rsidRPr="00494C0E">
              <w:t>limitations</w:t>
            </w:r>
            <w:r w:rsidR="000C68FD" w:rsidRPr="00494C0E">
              <w:t>;</w:t>
            </w:r>
          </w:p>
          <w:p w14:paraId="5F9169EA" w14:textId="77777777" w:rsidR="00153866" w:rsidRPr="004E29EF" w:rsidRDefault="00153866" w:rsidP="00CA5102">
            <w:pPr>
              <w:spacing w:after="0" w:line="240" w:lineRule="auto"/>
              <w:rPr>
                <w:color w:val="000000"/>
              </w:rPr>
            </w:pPr>
            <w:r w:rsidRPr="005E2F77">
              <w:rPr>
                <w:color w:val="000000"/>
              </w:rPr>
              <w:t>Mitigations are implemented in</w:t>
            </w:r>
            <w:r w:rsidR="005E2F77" w:rsidRPr="005E2F77">
              <w:rPr>
                <w:color w:val="000000"/>
              </w:rPr>
              <w:t xml:space="preserve"> an appropriate</w:t>
            </w:r>
            <w:r w:rsidRPr="005E2F77">
              <w:rPr>
                <w:color w:val="000000"/>
              </w:rPr>
              <w:t xml:space="preserve"> time</w:t>
            </w:r>
            <w:r w:rsidR="005E2F77" w:rsidRPr="005E2F77">
              <w:rPr>
                <w:color w:val="000000"/>
              </w:rPr>
              <w:t xml:space="preserve"> scale</w:t>
            </w:r>
            <w:r w:rsidRPr="005E2F77">
              <w:rPr>
                <w:color w:val="000000"/>
              </w:rPr>
              <w:t>.</w:t>
            </w:r>
          </w:p>
          <w:p w14:paraId="6899281F" w14:textId="77777777" w:rsidR="000C68FD" w:rsidRPr="00494C0E" w:rsidRDefault="000C68FD" w:rsidP="00CA5102">
            <w:pPr>
              <w:spacing w:after="0" w:line="240" w:lineRule="auto"/>
            </w:pPr>
            <w:r w:rsidRPr="00494C0E">
              <w:t>Do not create additional risks; evidence of corrective actions and follow up.</w:t>
            </w:r>
          </w:p>
          <w:p w14:paraId="56A51F9A" w14:textId="77777777" w:rsidR="00D11EB9" w:rsidRPr="00494C0E" w:rsidRDefault="00D11EB9" w:rsidP="0037164F">
            <w:pPr>
              <w:spacing w:after="0" w:line="240" w:lineRule="auto"/>
            </w:pPr>
            <w:r w:rsidRPr="00494C0E">
              <w:t>Review risk controls that rely solely on human action or intervention</w:t>
            </w:r>
          </w:p>
          <w:p w14:paraId="17BA37D5" w14:textId="77777777" w:rsidR="0037164F" w:rsidRPr="00494C0E" w:rsidRDefault="0037164F" w:rsidP="0037164F">
            <w:pPr>
              <w:spacing w:after="0" w:line="240" w:lineRule="auto"/>
            </w:pPr>
            <w:r w:rsidRPr="00494C0E">
              <w:t>Policies to prevent distractions during safety critical tasks</w:t>
            </w:r>
            <w:r w:rsidR="00D11EB9" w:rsidRPr="00494C0E">
              <w:t>.</w:t>
            </w:r>
          </w:p>
          <w:p w14:paraId="5DFC9489" w14:textId="77777777" w:rsidR="00D11EB9" w:rsidRPr="00494C0E" w:rsidRDefault="00D11EB9" w:rsidP="00D11EB9">
            <w:pPr>
              <w:spacing w:after="0" w:line="240" w:lineRule="auto"/>
            </w:pPr>
            <w:r w:rsidRPr="00494C0E">
              <w:t>Evidence of mitigation including ownership and timeline</w:t>
            </w:r>
          </w:p>
        </w:tc>
        <w:tc>
          <w:tcPr>
            <w:tcW w:w="3025" w:type="dxa"/>
            <w:tcBorders>
              <w:top w:val="single" w:sz="4" w:space="0" w:color="auto"/>
              <w:bottom w:val="single" w:sz="4" w:space="0" w:color="auto"/>
            </w:tcBorders>
            <w:shd w:val="clear" w:color="auto" w:fill="FFFFFF"/>
          </w:tcPr>
          <w:p w14:paraId="3DDB216A" w14:textId="77777777" w:rsidR="0037164F" w:rsidRDefault="0037164F" w:rsidP="00CA5102">
            <w:pPr>
              <w:spacing w:after="0" w:line="240" w:lineRule="auto"/>
            </w:pPr>
          </w:p>
        </w:tc>
      </w:tr>
      <w:tr w:rsidR="000C68FD" w:rsidRPr="00D3347E" w14:paraId="465460A3" w14:textId="77777777" w:rsidTr="00B73226">
        <w:trPr>
          <w:trHeight w:val="565"/>
        </w:trPr>
        <w:tc>
          <w:tcPr>
            <w:tcW w:w="813" w:type="dxa"/>
            <w:tcBorders>
              <w:top w:val="single" w:sz="4" w:space="0" w:color="auto"/>
              <w:bottom w:val="single" w:sz="4" w:space="0" w:color="auto"/>
            </w:tcBorders>
            <w:shd w:val="clear" w:color="auto" w:fill="FFFFFF"/>
          </w:tcPr>
          <w:p w14:paraId="2DA6167C" w14:textId="77777777" w:rsidR="000C68FD" w:rsidRDefault="000C68FD" w:rsidP="00D11EB9">
            <w:pPr>
              <w:spacing w:after="0" w:line="240" w:lineRule="auto"/>
            </w:pPr>
            <w:r>
              <w:lastRenderedPageBreak/>
              <w:t>1.2.</w:t>
            </w:r>
            <w:r w:rsidR="00D11EB9">
              <w:t>4</w:t>
            </w:r>
          </w:p>
        </w:tc>
        <w:tc>
          <w:tcPr>
            <w:tcW w:w="4988" w:type="dxa"/>
            <w:tcBorders>
              <w:top w:val="single" w:sz="4" w:space="0" w:color="auto"/>
              <w:bottom w:val="single" w:sz="4" w:space="0" w:color="auto"/>
            </w:tcBorders>
            <w:shd w:val="clear" w:color="auto" w:fill="FFFFFF"/>
          </w:tcPr>
          <w:p w14:paraId="57B94C4A" w14:textId="77777777" w:rsidR="000C68FD" w:rsidRDefault="000C68FD" w:rsidP="00CA5102">
            <w:pPr>
              <w:spacing w:after="0" w:line="240" w:lineRule="auto"/>
            </w:pPr>
            <w:r>
              <w:t>Senior management have visibility of medium and high</w:t>
            </w:r>
            <w:r w:rsidR="00B73226">
              <w:t xml:space="preserve"> </w:t>
            </w:r>
            <w:r>
              <w:t>risk hazards and their mitigation and controls.</w:t>
            </w:r>
          </w:p>
        </w:tc>
        <w:tc>
          <w:tcPr>
            <w:tcW w:w="388" w:type="dxa"/>
            <w:tcBorders>
              <w:top w:val="single" w:sz="4" w:space="0" w:color="auto"/>
              <w:bottom w:val="single" w:sz="4" w:space="0" w:color="auto"/>
            </w:tcBorders>
            <w:shd w:val="clear" w:color="auto" w:fill="FFFFFF"/>
          </w:tcPr>
          <w:p w14:paraId="7AB0AA64"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6685B3AA"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324A6BFB"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6C1D533F" w14:textId="77777777" w:rsidR="000C68FD" w:rsidRPr="00D3347E" w:rsidRDefault="000C68FD" w:rsidP="00CA5102">
            <w:pPr>
              <w:spacing w:after="0" w:line="240" w:lineRule="auto"/>
            </w:pPr>
          </w:p>
        </w:tc>
        <w:tc>
          <w:tcPr>
            <w:tcW w:w="2365" w:type="dxa"/>
            <w:tcBorders>
              <w:top w:val="single" w:sz="4" w:space="0" w:color="auto"/>
              <w:bottom w:val="single" w:sz="4" w:space="0" w:color="auto"/>
            </w:tcBorders>
            <w:shd w:val="clear" w:color="auto" w:fill="FFFFFF"/>
          </w:tcPr>
          <w:p w14:paraId="3C0F9AA3" w14:textId="77777777" w:rsidR="000C68FD" w:rsidRPr="00D3347E" w:rsidRDefault="000C68FD" w:rsidP="00CA5102">
            <w:pPr>
              <w:spacing w:after="0" w:line="240" w:lineRule="auto"/>
            </w:pPr>
          </w:p>
        </w:tc>
        <w:tc>
          <w:tcPr>
            <w:tcW w:w="3063" w:type="dxa"/>
            <w:tcBorders>
              <w:top w:val="single" w:sz="4" w:space="0" w:color="auto"/>
              <w:bottom w:val="single" w:sz="4" w:space="0" w:color="auto"/>
            </w:tcBorders>
            <w:shd w:val="clear" w:color="auto" w:fill="FFFFFF"/>
          </w:tcPr>
          <w:p w14:paraId="3DAC37B5" w14:textId="77777777" w:rsidR="000C68FD" w:rsidRPr="00494C0E" w:rsidRDefault="000C68FD" w:rsidP="00344C68">
            <w:pPr>
              <w:spacing w:after="0" w:line="240" w:lineRule="auto"/>
            </w:pPr>
            <w:r w:rsidRPr="00494C0E">
              <w:t xml:space="preserve">Significant risks being reviewed and monitored by </w:t>
            </w:r>
            <w:r w:rsidR="00AF04D2" w:rsidRPr="00494C0E">
              <w:t>safety committees</w:t>
            </w:r>
          </w:p>
          <w:p w14:paraId="12E1E217" w14:textId="77777777" w:rsidR="000C68FD" w:rsidRPr="00494C0E" w:rsidRDefault="000C68FD" w:rsidP="00344C68">
            <w:pPr>
              <w:spacing w:after="0" w:line="240" w:lineRule="auto"/>
            </w:pPr>
            <w:r w:rsidRPr="00494C0E">
              <w:t>Senior Managers are aware of the biggest risks</w:t>
            </w:r>
          </w:p>
          <w:p w14:paraId="7EAB3CD5" w14:textId="77777777" w:rsidR="000C68FD" w:rsidRPr="00494C0E" w:rsidRDefault="000C68FD" w:rsidP="00344C68">
            <w:pPr>
              <w:spacing w:after="0" w:line="240" w:lineRule="auto"/>
            </w:pPr>
            <w:r w:rsidRPr="00494C0E">
              <w:t xml:space="preserve">Senior Managers are responsible for the acceptance of medium and high risks </w:t>
            </w:r>
          </w:p>
        </w:tc>
        <w:tc>
          <w:tcPr>
            <w:tcW w:w="3025" w:type="dxa"/>
            <w:tcBorders>
              <w:top w:val="single" w:sz="4" w:space="0" w:color="auto"/>
              <w:bottom w:val="single" w:sz="4" w:space="0" w:color="auto"/>
            </w:tcBorders>
            <w:shd w:val="clear" w:color="auto" w:fill="FFFFFF"/>
          </w:tcPr>
          <w:p w14:paraId="0A49A53A" w14:textId="77777777" w:rsidR="000C68FD" w:rsidRPr="00D3347E" w:rsidRDefault="000C68FD" w:rsidP="00CA5102">
            <w:pPr>
              <w:spacing w:after="0" w:line="240" w:lineRule="auto"/>
            </w:pPr>
          </w:p>
        </w:tc>
      </w:tr>
      <w:tr w:rsidR="000C68FD" w:rsidRPr="00D3347E" w14:paraId="018EF6AB" w14:textId="77777777" w:rsidTr="00B73226">
        <w:trPr>
          <w:trHeight w:val="565"/>
        </w:trPr>
        <w:tc>
          <w:tcPr>
            <w:tcW w:w="813" w:type="dxa"/>
            <w:tcBorders>
              <w:top w:val="single" w:sz="4" w:space="0" w:color="auto"/>
              <w:bottom w:val="single" w:sz="4" w:space="0" w:color="auto"/>
            </w:tcBorders>
            <w:shd w:val="clear" w:color="auto" w:fill="FFFFFF"/>
          </w:tcPr>
          <w:p w14:paraId="2E0C1A64" w14:textId="77777777" w:rsidR="000C68FD" w:rsidRDefault="000C68FD" w:rsidP="00D11EB9">
            <w:pPr>
              <w:spacing w:after="0" w:line="240" w:lineRule="auto"/>
            </w:pPr>
            <w:r>
              <w:t>1.2.</w:t>
            </w:r>
            <w:r w:rsidR="00D11EB9">
              <w:t>5</w:t>
            </w:r>
          </w:p>
        </w:tc>
        <w:tc>
          <w:tcPr>
            <w:tcW w:w="4988" w:type="dxa"/>
            <w:tcBorders>
              <w:top w:val="single" w:sz="4" w:space="0" w:color="auto"/>
              <w:bottom w:val="single" w:sz="4" w:space="0" w:color="auto"/>
            </w:tcBorders>
            <w:shd w:val="clear" w:color="auto" w:fill="FFFFFF"/>
          </w:tcPr>
          <w:p w14:paraId="215D4B9E" w14:textId="77777777" w:rsidR="000C68FD" w:rsidRDefault="000C68FD" w:rsidP="00CA5102">
            <w:pPr>
              <w:spacing w:after="0" w:line="240" w:lineRule="auto"/>
            </w:pPr>
            <w:r>
              <w:t xml:space="preserve">The CAA significant 7 </w:t>
            </w:r>
            <w:r w:rsidR="00D47138">
              <w:t>and</w:t>
            </w:r>
            <w:r>
              <w:t xml:space="preserve"> </w:t>
            </w:r>
            <w:r w:rsidR="00D47138">
              <w:t xml:space="preserve">CAA Safety plan are </w:t>
            </w:r>
            <w:r>
              <w:t>being considered and addressed as appropriate</w:t>
            </w:r>
            <w:r w:rsidR="00D47138">
              <w:t>.</w:t>
            </w:r>
            <w:r>
              <w:t xml:space="preserve"> </w:t>
            </w:r>
          </w:p>
        </w:tc>
        <w:tc>
          <w:tcPr>
            <w:tcW w:w="388" w:type="dxa"/>
            <w:tcBorders>
              <w:top w:val="single" w:sz="4" w:space="0" w:color="auto"/>
              <w:bottom w:val="single" w:sz="4" w:space="0" w:color="auto"/>
            </w:tcBorders>
            <w:shd w:val="clear" w:color="auto" w:fill="FFFFFF"/>
          </w:tcPr>
          <w:p w14:paraId="132AA559"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6615FC9B"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7488A5C4" w14:textId="77777777" w:rsidR="000C68FD" w:rsidRPr="00D3347E" w:rsidRDefault="000C68FD" w:rsidP="00CA5102">
            <w:pPr>
              <w:spacing w:after="0" w:line="240" w:lineRule="auto"/>
            </w:pPr>
          </w:p>
        </w:tc>
        <w:tc>
          <w:tcPr>
            <w:tcW w:w="388" w:type="dxa"/>
            <w:tcBorders>
              <w:top w:val="single" w:sz="4" w:space="0" w:color="auto"/>
              <w:bottom w:val="single" w:sz="4" w:space="0" w:color="auto"/>
            </w:tcBorders>
            <w:shd w:val="clear" w:color="auto" w:fill="FFFFFF"/>
          </w:tcPr>
          <w:p w14:paraId="394C39C7" w14:textId="77777777" w:rsidR="000C68FD" w:rsidRPr="00D3347E" w:rsidRDefault="000C68FD" w:rsidP="00CA5102">
            <w:pPr>
              <w:spacing w:after="0" w:line="240" w:lineRule="auto"/>
            </w:pPr>
          </w:p>
        </w:tc>
        <w:tc>
          <w:tcPr>
            <w:tcW w:w="2365" w:type="dxa"/>
            <w:tcBorders>
              <w:top w:val="single" w:sz="4" w:space="0" w:color="auto"/>
              <w:bottom w:val="single" w:sz="4" w:space="0" w:color="auto"/>
            </w:tcBorders>
            <w:shd w:val="clear" w:color="auto" w:fill="FFFFFF"/>
          </w:tcPr>
          <w:p w14:paraId="3C515E96" w14:textId="77777777" w:rsidR="000C68FD" w:rsidRPr="00D3347E" w:rsidRDefault="000C68FD" w:rsidP="00CA5102">
            <w:pPr>
              <w:spacing w:after="0" w:line="240" w:lineRule="auto"/>
            </w:pPr>
          </w:p>
        </w:tc>
        <w:tc>
          <w:tcPr>
            <w:tcW w:w="3063" w:type="dxa"/>
            <w:tcBorders>
              <w:top w:val="single" w:sz="4" w:space="0" w:color="auto"/>
              <w:bottom w:val="single" w:sz="4" w:space="0" w:color="auto"/>
            </w:tcBorders>
            <w:shd w:val="clear" w:color="auto" w:fill="FFFFFF"/>
          </w:tcPr>
          <w:p w14:paraId="18A66B6C" w14:textId="77777777" w:rsidR="00D11EB9" w:rsidRPr="00494C0E" w:rsidRDefault="000C68FD" w:rsidP="00D11EB9">
            <w:pPr>
              <w:spacing w:after="0" w:line="240" w:lineRule="auto"/>
            </w:pPr>
            <w:r w:rsidRPr="00494C0E">
              <w:t xml:space="preserve">Evidence of the relevant Sig 7 </w:t>
            </w:r>
            <w:r w:rsidR="00D11EB9" w:rsidRPr="00494C0E">
              <w:t>(</w:t>
            </w:r>
            <w:r w:rsidR="00AF04D2" w:rsidRPr="00494C0E">
              <w:t>runway i</w:t>
            </w:r>
            <w:r w:rsidR="00D11EB9" w:rsidRPr="00494C0E">
              <w:t xml:space="preserve">ncursion, excursion, ground handling, LOC, </w:t>
            </w:r>
            <w:r w:rsidR="00AF04D2" w:rsidRPr="00494C0E">
              <w:t>a</w:t>
            </w:r>
            <w:r w:rsidR="00D11EB9" w:rsidRPr="00494C0E">
              <w:t xml:space="preserve">irborne </w:t>
            </w:r>
            <w:r w:rsidR="00AF04D2" w:rsidRPr="00494C0E">
              <w:t>c</w:t>
            </w:r>
            <w:r w:rsidR="00D11EB9" w:rsidRPr="00494C0E">
              <w:t xml:space="preserve">onflict, fire) </w:t>
            </w:r>
          </w:p>
          <w:p w14:paraId="4373DA49" w14:textId="77777777" w:rsidR="000C68FD" w:rsidRPr="00494C0E" w:rsidRDefault="000C68FD" w:rsidP="000C68FD">
            <w:pPr>
              <w:spacing w:after="0" w:line="240" w:lineRule="auto"/>
            </w:pPr>
            <w:r w:rsidRPr="00494C0E">
              <w:t>and CAA safety plan being considered as part of the safety risk management activities.</w:t>
            </w:r>
          </w:p>
          <w:p w14:paraId="4E8A0A5F" w14:textId="77777777" w:rsidR="00D11EB9" w:rsidRPr="00494C0E" w:rsidRDefault="00D11EB9" w:rsidP="00D11EB9">
            <w:pPr>
              <w:spacing w:after="0" w:line="240" w:lineRule="auto"/>
            </w:pPr>
          </w:p>
        </w:tc>
        <w:tc>
          <w:tcPr>
            <w:tcW w:w="3025" w:type="dxa"/>
            <w:tcBorders>
              <w:top w:val="single" w:sz="4" w:space="0" w:color="auto"/>
              <w:bottom w:val="single" w:sz="4" w:space="0" w:color="auto"/>
            </w:tcBorders>
            <w:shd w:val="clear" w:color="auto" w:fill="FFFFFF"/>
          </w:tcPr>
          <w:p w14:paraId="20BCAEE9" w14:textId="77777777" w:rsidR="000C68FD" w:rsidRPr="00D3347E" w:rsidRDefault="000C68FD" w:rsidP="00CA5102">
            <w:pPr>
              <w:spacing w:after="0" w:line="240" w:lineRule="auto"/>
            </w:pPr>
          </w:p>
        </w:tc>
      </w:tr>
    </w:tbl>
    <w:p w14:paraId="64999F50" w14:textId="77777777" w:rsidR="00CC4444" w:rsidRDefault="00CC4444" w:rsidP="00A3525B">
      <w:pPr>
        <w:spacing w:after="0" w:line="240" w:lineRule="auto"/>
      </w:pPr>
    </w:p>
    <w:p w14:paraId="7481ABCF" w14:textId="77777777" w:rsidR="00B90040" w:rsidRDefault="00B90040" w:rsidP="00A3525B">
      <w:pPr>
        <w:spacing w:after="0" w:line="240" w:lineRule="auto"/>
      </w:pPr>
    </w:p>
    <w:p w14:paraId="2DA91125" w14:textId="77777777" w:rsidR="00B90040" w:rsidRDefault="00B90040" w:rsidP="00A3525B">
      <w:pPr>
        <w:spacing w:after="0" w:line="240" w:lineRule="auto"/>
      </w:pPr>
    </w:p>
    <w:p w14:paraId="4A03967A" w14:textId="77777777" w:rsidR="00491B78" w:rsidRPr="00491B78" w:rsidRDefault="00491B78" w:rsidP="00491B78">
      <w:pPr>
        <w:spacing w:after="0"/>
        <w:ind w:left="284"/>
        <w:rPr>
          <w:sz w:val="16"/>
        </w:rPr>
      </w:pPr>
      <w:r>
        <w:rPr>
          <w:sz w:val="16"/>
        </w:rPr>
        <w:t>For CAA use only</w:t>
      </w:r>
    </w:p>
    <w:tbl>
      <w:tblPr>
        <w:tblW w:w="1585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4"/>
        <w:gridCol w:w="2410"/>
        <w:gridCol w:w="284"/>
        <w:gridCol w:w="6804"/>
      </w:tblGrid>
      <w:tr w:rsidR="00B73226" w14:paraId="0D65E46D" w14:textId="77777777" w:rsidTr="00B73226">
        <w:trPr>
          <w:trHeight w:val="397"/>
        </w:trPr>
        <w:tc>
          <w:tcPr>
            <w:tcW w:w="6354" w:type="dxa"/>
            <w:vMerge w:val="restart"/>
          </w:tcPr>
          <w:p w14:paraId="06B09E97" w14:textId="77777777" w:rsidR="00B73226" w:rsidRDefault="00B73226" w:rsidP="00B73226">
            <w:pPr>
              <w:spacing w:after="0"/>
              <w:ind w:left="117"/>
            </w:pPr>
            <w:r>
              <w:rPr>
                <w:b/>
              </w:rPr>
              <w:t>1.2</w:t>
            </w:r>
            <w:r>
              <w:rPr>
                <w:b/>
              </w:rPr>
              <w:tab/>
            </w:r>
            <w:r w:rsidRPr="002644E0">
              <w:rPr>
                <w:b/>
              </w:rPr>
              <w:t>EFFECTIVENESS</w:t>
            </w:r>
            <w:r>
              <w:t xml:space="preserve"> is achieved when the organisation understands and is managing its most significant safety risks through a formal process that ensures analysis, assessment and control of the safety risks in operations to an acceptable level.</w:t>
            </w:r>
          </w:p>
        </w:tc>
        <w:tc>
          <w:tcPr>
            <w:tcW w:w="2410" w:type="dxa"/>
          </w:tcPr>
          <w:p w14:paraId="40C0B948" w14:textId="77777777" w:rsidR="00B73226" w:rsidRPr="00BE0EE8" w:rsidRDefault="00B73226" w:rsidP="00B73226">
            <w:pPr>
              <w:pStyle w:val="NoSpacing"/>
              <w:rPr>
                <w:b/>
              </w:rPr>
            </w:pPr>
            <w:r>
              <w:rPr>
                <w:b/>
              </w:rPr>
              <w:t>Initiating</w:t>
            </w:r>
          </w:p>
        </w:tc>
        <w:tc>
          <w:tcPr>
            <w:tcW w:w="284" w:type="dxa"/>
          </w:tcPr>
          <w:p w14:paraId="3C90E25D" w14:textId="77777777" w:rsidR="00B73226" w:rsidRDefault="00B73226" w:rsidP="00B73226">
            <w:pPr>
              <w:spacing w:after="0"/>
              <w:ind w:left="117"/>
              <w:jc w:val="center"/>
              <w:rPr>
                <w:b/>
              </w:rPr>
            </w:pPr>
          </w:p>
        </w:tc>
        <w:tc>
          <w:tcPr>
            <w:tcW w:w="6804" w:type="dxa"/>
            <w:vMerge w:val="restart"/>
          </w:tcPr>
          <w:p w14:paraId="1D48D025" w14:textId="77777777" w:rsidR="00B73226" w:rsidRDefault="00B73226" w:rsidP="00B73226">
            <w:pPr>
              <w:spacing w:after="0"/>
              <w:ind w:left="117"/>
              <w:rPr>
                <w:b/>
              </w:rPr>
            </w:pPr>
            <w:r>
              <w:rPr>
                <w:b/>
              </w:rPr>
              <w:t>CAA REMARKS</w:t>
            </w:r>
          </w:p>
        </w:tc>
      </w:tr>
      <w:tr w:rsidR="00B73226" w14:paraId="01F01AB7" w14:textId="77777777" w:rsidTr="00B73226">
        <w:trPr>
          <w:trHeight w:val="397"/>
        </w:trPr>
        <w:tc>
          <w:tcPr>
            <w:tcW w:w="6354" w:type="dxa"/>
            <w:vMerge/>
          </w:tcPr>
          <w:p w14:paraId="18F8D9EE" w14:textId="77777777" w:rsidR="00B73226" w:rsidRPr="00F03162" w:rsidRDefault="00B73226" w:rsidP="00B73226">
            <w:pPr>
              <w:pStyle w:val="ListParagraph"/>
              <w:numPr>
                <w:ilvl w:val="1"/>
                <w:numId w:val="13"/>
              </w:numPr>
              <w:spacing w:after="0"/>
              <w:rPr>
                <w:b/>
                <w:lang w:val="en-GB"/>
              </w:rPr>
            </w:pPr>
          </w:p>
        </w:tc>
        <w:tc>
          <w:tcPr>
            <w:tcW w:w="2410" w:type="dxa"/>
          </w:tcPr>
          <w:p w14:paraId="1DCD3902" w14:textId="77777777" w:rsidR="00B73226" w:rsidRPr="00BE0EE8" w:rsidRDefault="00B73226" w:rsidP="00B73226">
            <w:pPr>
              <w:pStyle w:val="NoSpacing"/>
              <w:rPr>
                <w:b/>
              </w:rPr>
            </w:pPr>
            <w:r>
              <w:rPr>
                <w:b/>
              </w:rPr>
              <w:t>Present and Suitable</w:t>
            </w:r>
          </w:p>
        </w:tc>
        <w:tc>
          <w:tcPr>
            <w:tcW w:w="284" w:type="dxa"/>
          </w:tcPr>
          <w:p w14:paraId="6510C862" w14:textId="77777777" w:rsidR="00B73226" w:rsidRDefault="00B73226" w:rsidP="00B73226">
            <w:pPr>
              <w:spacing w:after="0"/>
              <w:ind w:left="117"/>
              <w:jc w:val="center"/>
              <w:rPr>
                <w:b/>
              </w:rPr>
            </w:pPr>
          </w:p>
        </w:tc>
        <w:tc>
          <w:tcPr>
            <w:tcW w:w="6804" w:type="dxa"/>
            <w:vMerge/>
          </w:tcPr>
          <w:p w14:paraId="4FE43C74" w14:textId="77777777" w:rsidR="00B73226" w:rsidRDefault="00B73226" w:rsidP="00B73226">
            <w:pPr>
              <w:spacing w:after="0"/>
              <w:ind w:left="117"/>
              <w:rPr>
                <w:b/>
              </w:rPr>
            </w:pPr>
          </w:p>
        </w:tc>
      </w:tr>
      <w:tr w:rsidR="00B73226" w14:paraId="0857FF6C" w14:textId="77777777" w:rsidTr="00B73226">
        <w:trPr>
          <w:trHeight w:val="397"/>
        </w:trPr>
        <w:tc>
          <w:tcPr>
            <w:tcW w:w="6354" w:type="dxa"/>
            <w:vMerge/>
          </w:tcPr>
          <w:p w14:paraId="733D9985" w14:textId="77777777" w:rsidR="00B73226" w:rsidRPr="0050584E" w:rsidRDefault="00B73226" w:rsidP="00B73226">
            <w:pPr>
              <w:spacing w:after="0"/>
              <w:ind w:left="117"/>
              <w:rPr>
                <w:b/>
              </w:rPr>
            </w:pPr>
          </w:p>
        </w:tc>
        <w:tc>
          <w:tcPr>
            <w:tcW w:w="2410" w:type="dxa"/>
          </w:tcPr>
          <w:p w14:paraId="1D37889E" w14:textId="77777777" w:rsidR="00B73226" w:rsidRPr="00BE0EE8" w:rsidRDefault="00B73226" w:rsidP="00B73226">
            <w:pPr>
              <w:pStyle w:val="NoSpacing"/>
              <w:rPr>
                <w:b/>
              </w:rPr>
            </w:pPr>
            <w:r>
              <w:rPr>
                <w:b/>
              </w:rPr>
              <w:t xml:space="preserve">Operating </w:t>
            </w:r>
          </w:p>
        </w:tc>
        <w:tc>
          <w:tcPr>
            <w:tcW w:w="284" w:type="dxa"/>
          </w:tcPr>
          <w:p w14:paraId="7680E532" w14:textId="77777777" w:rsidR="00B73226" w:rsidRDefault="00B73226" w:rsidP="00B73226">
            <w:pPr>
              <w:spacing w:after="0"/>
              <w:ind w:left="117"/>
              <w:jc w:val="center"/>
              <w:rPr>
                <w:b/>
              </w:rPr>
            </w:pPr>
          </w:p>
        </w:tc>
        <w:tc>
          <w:tcPr>
            <w:tcW w:w="6804" w:type="dxa"/>
            <w:vMerge/>
          </w:tcPr>
          <w:p w14:paraId="49E59A29" w14:textId="77777777" w:rsidR="00B73226" w:rsidRDefault="00B73226" w:rsidP="00B73226">
            <w:pPr>
              <w:spacing w:after="0"/>
              <w:ind w:left="117"/>
              <w:rPr>
                <w:b/>
              </w:rPr>
            </w:pPr>
          </w:p>
        </w:tc>
      </w:tr>
      <w:tr w:rsidR="00B73226" w14:paraId="75A31CC9" w14:textId="77777777" w:rsidTr="00B73226">
        <w:trPr>
          <w:trHeight w:val="397"/>
        </w:trPr>
        <w:tc>
          <w:tcPr>
            <w:tcW w:w="6354" w:type="dxa"/>
            <w:vMerge/>
          </w:tcPr>
          <w:p w14:paraId="32EE949F" w14:textId="77777777" w:rsidR="00B73226" w:rsidRPr="0050584E" w:rsidRDefault="00B73226" w:rsidP="00B73226">
            <w:pPr>
              <w:spacing w:after="0"/>
              <w:ind w:left="117"/>
              <w:rPr>
                <w:b/>
              </w:rPr>
            </w:pPr>
          </w:p>
        </w:tc>
        <w:tc>
          <w:tcPr>
            <w:tcW w:w="2410" w:type="dxa"/>
          </w:tcPr>
          <w:p w14:paraId="05C86F0F" w14:textId="77777777" w:rsidR="00B73226" w:rsidRPr="00BE0EE8" w:rsidRDefault="00B73226" w:rsidP="00B73226">
            <w:pPr>
              <w:pStyle w:val="NoSpacing"/>
              <w:rPr>
                <w:b/>
              </w:rPr>
            </w:pPr>
            <w:r w:rsidRPr="00BE0EE8">
              <w:rPr>
                <w:b/>
              </w:rPr>
              <w:t>Effectiveness Achieved</w:t>
            </w:r>
          </w:p>
        </w:tc>
        <w:tc>
          <w:tcPr>
            <w:tcW w:w="284" w:type="dxa"/>
          </w:tcPr>
          <w:p w14:paraId="75593703" w14:textId="77777777" w:rsidR="00B73226" w:rsidRDefault="00B73226" w:rsidP="00B73226">
            <w:pPr>
              <w:spacing w:after="0"/>
              <w:ind w:left="117"/>
              <w:jc w:val="center"/>
              <w:rPr>
                <w:b/>
              </w:rPr>
            </w:pPr>
          </w:p>
        </w:tc>
        <w:tc>
          <w:tcPr>
            <w:tcW w:w="6804" w:type="dxa"/>
            <w:vMerge/>
          </w:tcPr>
          <w:p w14:paraId="7AA06081" w14:textId="77777777" w:rsidR="00B73226" w:rsidRDefault="00B73226" w:rsidP="00B73226">
            <w:pPr>
              <w:spacing w:after="0"/>
              <w:ind w:left="117"/>
              <w:rPr>
                <w:b/>
              </w:rPr>
            </w:pPr>
          </w:p>
        </w:tc>
      </w:tr>
      <w:tr w:rsidR="00B73226" w14:paraId="6B7B0BB3" w14:textId="77777777" w:rsidTr="00B73226">
        <w:trPr>
          <w:trHeight w:val="397"/>
        </w:trPr>
        <w:tc>
          <w:tcPr>
            <w:tcW w:w="6354" w:type="dxa"/>
            <w:vMerge/>
          </w:tcPr>
          <w:p w14:paraId="0D9448D4" w14:textId="77777777" w:rsidR="00B73226" w:rsidRPr="0050584E" w:rsidRDefault="00B73226" w:rsidP="00B73226">
            <w:pPr>
              <w:spacing w:after="0"/>
              <w:ind w:left="117"/>
              <w:rPr>
                <w:b/>
              </w:rPr>
            </w:pPr>
          </w:p>
        </w:tc>
        <w:tc>
          <w:tcPr>
            <w:tcW w:w="2410" w:type="dxa"/>
          </w:tcPr>
          <w:p w14:paraId="0CBA9F98" w14:textId="77777777" w:rsidR="00B73226" w:rsidRDefault="00B73226" w:rsidP="00B73226">
            <w:pPr>
              <w:pStyle w:val="NoSpacing"/>
              <w:rPr>
                <w:b/>
              </w:rPr>
            </w:pPr>
            <w:r>
              <w:rPr>
                <w:b/>
              </w:rPr>
              <w:t>Excellence</w:t>
            </w:r>
          </w:p>
        </w:tc>
        <w:tc>
          <w:tcPr>
            <w:tcW w:w="284" w:type="dxa"/>
          </w:tcPr>
          <w:p w14:paraId="6E8954FF" w14:textId="77777777" w:rsidR="00B73226" w:rsidRDefault="00B73226" w:rsidP="00B73226">
            <w:pPr>
              <w:spacing w:after="0"/>
              <w:ind w:left="117"/>
              <w:jc w:val="center"/>
              <w:rPr>
                <w:b/>
              </w:rPr>
            </w:pPr>
          </w:p>
        </w:tc>
        <w:tc>
          <w:tcPr>
            <w:tcW w:w="6804" w:type="dxa"/>
            <w:vMerge/>
          </w:tcPr>
          <w:p w14:paraId="258E9F1E" w14:textId="77777777" w:rsidR="00B73226" w:rsidRDefault="00B73226" w:rsidP="00B73226">
            <w:pPr>
              <w:spacing w:after="0"/>
              <w:ind w:left="117"/>
              <w:rPr>
                <w:b/>
              </w:rPr>
            </w:pPr>
          </w:p>
        </w:tc>
      </w:tr>
    </w:tbl>
    <w:p w14:paraId="6A7CCF01" w14:textId="77777777" w:rsidR="00C00BE3" w:rsidRDefault="00C00BE3" w:rsidP="00A3525B">
      <w:pPr>
        <w:spacing w:after="0" w:line="240" w:lineRule="auto"/>
      </w:pPr>
    </w:p>
    <w:p w14:paraId="511E58AA" w14:textId="77777777" w:rsidR="007F106E" w:rsidRDefault="00E111C6" w:rsidP="00A3525B">
      <w:pPr>
        <w:spacing w:after="0" w:line="240" w:lineRule="auto"/>
        <w:rPr>
          <w:b/>
        </w:rPr>
      </w:pPr>
      <w:r>
        <w:rPr>
          <w:b/>
        </w:rPr>
        <w:br w:type="page"/>
      </w:r>
      <w:r w:rsidR="002A560B">
        <w:rPr>
          <w:b/>
        </w:rPr>
        <w:lastRenderedPageBreak/>
        <w:t>2.0</w:t>
      </w:r>
      <w:r w:rsidR="00A34278" w:rsidRPr="00A34278">
        <w:rPr>
          <w:b/>
        </w:rPr>
        <w:tab/>
        <w:t>SAFETY ASSURANCE</w:t>
      </w:r>
    </w:p>
    <w:p w14:paraId="143C62E7" w14:textId="77777777" w:rsidR="00A34278" w:rsidRPr="00A34278" w:rsidRDefault="00A34278" w:rsidP="00A3525B">
      <w:pPr>
        <w:spacing w:after="0" w:line="240" w:lineRule="auto"/>
        <w:rPr>
          <w:b/>
        </w:rPr>
      </w:pPr>
    </w:p>
    <w:p w14:paraId="6BAAF608" w14:textId="77777777" w:rsidR="00E3526E" w:rsidRPr="004E29EF" w:rsidRDefault="002A560B" w:rsidP="000A5F37">
      <w:pPr>
        <w:rPr>
          <w:color w:val="000000"/>
        </w:rPr>
      </w:pPr>
      <w:r w:rsidRPr="00C03FEF">
        <w:rPr>
          <w:b/>
        </w:rPr>
        <w:t>2</w:t>
      </w:r>
      <w:r w:rsidR="00D63F0E" w:rsidRPr="00C03FEF">
        <w:rPr>
          <w:b/>
        </w:rPr>
        <w:t>.1</w:t>
      </w:r>
      <w:r w:rsidR="00D63F0E" w:rsidRPr="00C03FEF">
        <w:tab/>
      </w:r>
      <w:r w:rsidR="00D63F0E" w:rsidRPr="00C03FEF">
        <w:rPr>
          <w:b/>
        </w:rPr>
        <w:t>SAFETY PERFORMANCE MONITORING AND MEASUREMENT</w:t>
      </w:r>
      <w:r w:rsidR="00987800" w:rsidRPr="00C03FEF">
        <w:rPr>
          <w:b/>
        </w:rPr>
        <w:t xml:space="preserve"> OR*GEN.200 (a) (3)</w:t>
      </w:r>
      <w:r w:rsidR="000A5F37" w:rsidRPr="00C03FEF">
        <w:rPr>
          <w:b/>
        </w:rPr>
        <w:t>, ADR.OR.D.005 (b)(5),</w:t>
      </w:r>
      <w:r w:rsidR="000A5F37" w:rsidRPr="00C03FEF">
        <w:rPr>
          <w:rFonts w:ascii="Arial" w:hAnsi="Arial" w:cs="Arial"/>
          <w:sz w:val="20"/>
          <w:szCs w:val="20"/>
        </w:rPr>
        <w:t xml:space="preserve"> </w:t>
      </w:r>
      <w:r w:rsidR="000A5F37" w:rsidRPr="00C03FEF">
        <w:rPr>
          <w:b/>
        </w:rPr>
        <w:t>ATS.OR.200 (3)(</w:t>
      </w:r>
      <w:proofErr w:type="spellStart"/>
      <w:r w:rsidR="000A5F37" w:rsidRPr="00C03FEF">
        <w:rPr>
          <w:b/>
        </w:rPr>
        <w:t>i</w:t>
      </w:r>
      <w:proofErr w:type="spellEnd"/>
      <w:r w:rsidR="000A5F37" w:rsidRPr="00C03FEF">
        <w:rPr>
          <w:b/>
        </w:rPr>
        <w:t>)</w:t>
      </w:r>
      <w:r w:rsidR="007B3A77" w:rsidRPr="00C03FEF">
        <w:rPr>
          <w:b/>
        </w:rPr>
        <w:t>, CAMO.A.200(a)(3)</w:t>
      </w:r>
      <w:r w:rsidR="00262B80" w:rsidRPr="00C03FEF">
        <w:rPr>
          <w:b/>
        </w:rPr>
        <w:t xml:space="preserve">, </w:t>
      </w:r>
      <w:r w:rsidR="00262B80" w:rsidRPr="00C03FEF">
        <w:rPr>
          <w:b/>
          <w:color w:val="2F5496"/>
        </w:rPr>
        <w:t>(</w:t>
      </w:r>
      <w:r w:rsidR="00262B80" w:rsidRPr="00C03FEF">
        <w:rPr>
          <w:b/>
          <w:color w:val="000000"/>
        </w:rPr>
        <w:t>EU) 376/2014 Article</w:t>
      </w:r>
      <w:r w:rsidR="00262B80" w:rsidRPr="00C03FEF">
        <w:rPr>
          <w:b/>
          <w:color w:val="2F5496"/>
        </w:rPr>
        <w:t xml:space="preserve"> </w:t>
      </w:r>
      <w:r w:rsidR="00262B80" w:rsidRPr="00C03FEF">
        <w:rPr>
          <w:b/>
          <w:color w:val="000000"/>
        </w:rPr>
        <w:t>13.2</w:t>
      </w:r>
    </w:p>
    <w:p w14:paraId="18AD8100" w14:textId="77777777" w:rsidR="00E3526E" w:rsidRDefault="00D63F0E" w:rsidP="00A3525B">
      <w:pPr>
        <w:spacing w:after="0" w:line="240" w:lineRule="auto"/>
      </w:pPr>
      <w:r>
        <w:t xml:space="preserve">The organisation shall develop and maintain the means to verify the safety </w:t>
      </w:r>
      <w:r w:rsidR="004866F5">
        <w:t>performance of the organisation</w:t>
      </w:r>
      <w:r>
        <w:t xml:space="preserve"> and to validate the effectiveness of safety risks controls.  The safety performance of the organisation shall be verified in reference to the safety performance indicators and safety performance targets of the SMS.</w:t>
      </w:r>
    </w:p>
    <w:p w14:paraId="533AACA6" w14:textId="77777777" w:rsidR="00D72722" w:rsidRDefault="00D72722" w:rsidP="00A3525B">
      <w:pPr>
        <w:spacing w:after="0" w:line="240" w:lineRule="auto"/>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1"/>
        <w:gridCol w:w="4990"/>
        <w:gridCol w:w="388"/>
        <w:gridCol w:w="388"/>
        <w:gridCol w:w="388"/>
        <w:gridCol w:w="388"/>
        <w:gridCol w:w="2365"/>
        <w:gridCol w:w="3065"/>
        <w:gridCol w:w="3023"/>
      </w:tblGrid>
      <w:tr w:rsidR="00344C68" w:rsidRPr="00E6653E" w14:paraId="6B5AECC2" w14:textId="77777777" w:rsidTr="00B73226">
        <w:trPr>
          <w:trHeight w:val="186"/>
        </w:trPr>
        <w:tc>
          <w:tcPr>
            <w:tcW w:w="5801" w:type="dxa"/>
            <w:gridSpan w:val="2"/>
            <w:tcBorders>
              <w:bottom w:val="single" w:sz="4" w:space="0" w:color="auto"/>
            </w:tcBorders>
          </w:tcPr>
          <w:p w14:paraId="0CFE395E" w14:textId="77777777" w:rsidR="00344C68" w:rsidRPr="00E6653E" w:rsidRDefault="00344C68" w:rsidP="00D72722">
            <w:pPr>
              <w:spacing w:after="0" w:line="240" w:lineRule="auto"/>
              <w:rPr>
                <w:b/>
              </w:rPr>
            </w:pPr>
            <w:r w:rsidRPr="00FE758F">
              <w:rPr>
                <w:b/>
              </w:rPr>
              <w:t>COMPLIANCE + PERFORMANCE MARKERS</w:t>
            </w:r>
          </w:p>
        </w:tc>
        <w:tc>
          <w:tcPr>
            <w:tcW w:w="388" w:type="dxa"/>
            <w:tcBorders>
              <w:bottom w:val="single" w:sz="4" w:space="0" w:color="auto"/>
            </w:tcBorders>
          </w:tcPr>
          <w:p w14:paraId="0FEB958E" w14:textId="77777777" w:rsidR="00344C68" w:rsidRPr="00E6653E" w:rsidRDefault="00344C68" w:rsidP="00D72722">
            <w:pPr>
              <w:spacing w:after="0" w:line="240" w:lineRule="auto"/>
              <w:rPr>
                <w:b/>
              </w:rPr>
            </w:pPr>
            <w:r w:rsidRPr="00E6653E">
              <w:rPr>
                <w:b/>
              </w:rPr>
              <w:t>P</w:t>
            </w:r>
          </w:p>
        </w:tc>
        <w:tc>
          <w:tcPr>
            <w:tcW w:w="388" w:type="dxa"/>
            <w:tcBorders>
              <w:bottom w:val="single" w:sz="4" w:space="0" w:color="auto"/>
            </w:tcBorders>
          </w:tcPr>
          <w:p w14:paraId="5BD52A39" w14:textId="77777777" w:rsidR="00344C68" w:rsidRPr="00E6653E" w:rsidRDefault="00344C68" w:rsidP="00D72722">
            <w:pPr>
              <w:spacing w:after="0" w:line="240" w:lineRule="auto"/>
              <w:rPr>
                <w:b/>
              </w:rPr>
            </w:pPr>
            <w:r w:rsidRPr="00E6653E">
              <w:rPr>
                <w:b/>
              </w:rPr>
              <w:t>S</w:t>
            </w:r>
          </w:p>
        </w:tc>
        <w:tc>
          <w:tcPr>
            <w:tcW w:w="388" w:type="dxa"/>
            <w:tcBorders>
              <w:bottom w:val="single" w:sz="4" w:space="0" w:color="auto"/>
            </w:tcBorders>
          </w:tcPr>
          <w:p w14:paraId="1BC1AB0B" w14:textId="77777777" w:rsidR="00344C68" w:rsidRPr="00E6653E" w:rsidRDefault="00344C68" w:rsidP="00D72722">
            <w:pPr>
              <w:spacing w:after="0" w:line="240" w:lineRule="auto"/>
              <w:rPr>
                <w:b/>
              </w:rPr>
            </w:pPr>
            <w:r w:rsidRPr="00E6653E">
              <w:rPr>
                <w:b/>
              </w:rPr>
              <w:t>O</w:t>
            </w:r>
          </w:p>
        </w:tc>
        <w:tc>
          <w:tcPr>
            <w:tcW w:w="388" w:type="dxa"/>
            <w:tcBorders>
              <w:bottom w:val="single" w:sz="4" w:space="0" w:color="auto"/>
            </w:tcBorders>
          </w:tcPr>
          <w:p w14:paraId="6FCB92C5" w14:textId="77777777" w:rsidR="00344C68" w:rsidRPr="00E6653E" w:rsidRDefault="00344C68" w:rsidP="00D72722">
            <w:pPr>
              <w:spacing w:after="0" w:line="240" w:lineRule="auto"/>
              <w:rPr>
                <w:b/>
              </w:rPr>
            </w:pPr>
            <w:r w:rsidRPr="00E6653E">
              <w:rPr>
                <w:b/>
              </w:rPr>
              <w:t>E</w:t>
            </w:r>
          </w:p>
        </w:tc>
        <w:tc>
          <w:tcPr>
            <w:tcW w:w="2365" w:type="dxa"/>
            <w:tcBorders>
              <w:bottom w:val="single" w:sz="4" w:space="0" w:color="auto"/>
            </w:tcBorders>
          </w:tcPr>
          <w:p w14:paraId="6FCA7E3C" w14:textId="77777777" w:rsidR="00344C68" w:rsidRPr="00E6653E" w:rsidRDefault="00344C68" w:rsidP="00D72722">
            <w:pPr>
              <w:spacing w:after="0" w:line="240" w:lineRule="auto"/>
              <w:rPr>
                <w:b/>
              </w:rPr>
            </w:pPr>
            <w:r>
              <w:rPr>
                <w:b/>
              </w:rPr>
              <w:t>How it is achieved</w:t>
            </w:r>
          </w:p>
        </w:tc>
        <w:tc>
          <w:tcPr>
            <w:tcW w:w="3065" w:type="dxa"/>
            <w:tcBorders>
              <w:bottom w:val="single" w:sz="4" w:space="0" w:color="auto"/>
            </w:tcBorders>
          </w:tcPr>
          <w:p w14:paraId="4659A893" w14:textId="77777777" w:rsidR="00344C68" w:rsidRPr="00494C0E" w:rsidRDefault="00344C68" w:rsidP="00D72722">
            <w:pPr>
              <w:spacing w:after="0" w:line="240" w:lineRule="auto"/>
              <w:rPr>
                <w:b/>
              </w:rPr>
            </w:pPr>
            <w:r w:rsidRPr="00494C0E">
              <w:rPr>
                <w:b/>
              </w:rPr>
              <w:t>What to look for</w:t>
            </w:r>
          </w:p>
        </w:tc>
        <w:tc>
          <w:tcPr>
            <w:tcW w:w="3023" w:type="dxa"/>
            <w:tcBorders>
              <w:bottom w:val="single" w:sz="4" w:space="0" w:color="auto"/>
            </w:tcBorders>
          </w:tcPr>
          <w:p w14:paraId="78A4F514" w14:textId="77777777" w:rsidR="00344C68" w:rsidRDefault="00344C68" w:rsidP="00D72722">
            <w:pPr>
              <w:spacing w:after="0" w:line="240" w:lineRule="auto"/>
              <w:rPr>
                <w:b/>
              </w:rPr>
            </w:pPr>
            <w:r>
              <w:rPr>
                <w:b/>
              </w:rPr>
              <w:t>CAA Remarks</w:t>
            </w:r>
          </w:p>
        </w:tc>
      </w:tr>
      <w:tr w:rsidR="00344C68" w:rsidRPr="00D3347E" w14:paraId="25732DEE" w14:textId="77777777" w:rsidTr="00B73226">
        <w:trPr>
          <w:trHeight w:val="327"/>
        </w:trPr>
        <w:tc>
          <w:tcPr>
            <w:tcW w:w="811" w:type="dxa"/>
            <w:tcBorders>
              <w:top w:val="single" w:sz="4" w:space="0" w:color="auto"/>
              <w:bottom w:val="single" w:sz="4" w:space="0" w:color="auto"/>
            </w:tcBorders>
            <w:shd w:val="clear" w:color="auto" w:fill="FFFFFF"/>
          </w:tcPr>
          <w:p w14:paraId="1A39CF48" w14:textId="77777777" w:rsidR="00344C68" w:rsidRDefault="00344C68" w:rsidP="00D72722">
            <w:pPr>
              <w:spacing w:after="0" w:line="240" w:lineRule="auto"/>
            </w:pPr>
            <w:r>
              <w:t>2.1.1</w:t>
            </w:r>
          </w:p>
        </w:tc>
        <w:tc>
          <w:tcPr>
            <w:tcW w:w="4990" w:type="dxa"/>
            <w:tcBorders>
              <w:top w:val="single" w:sz="4" w:space="0" w:color="auto"/>
              <w:bottom w:val="single" w:sz="4" w:space="0" w:color="auto"/>
            </w:tcBorders>
            <w:shd w:val="clear" w:color="auto" w:fill="FFFFFF"/>
          </w:tcPr>
          <w:p w14:paraId="36D1B9ED" w14:textId="77777777" w:rsidR="00993E5D" w:rsidRPr="00CC0ADC" w:rsidRDefault="00993E5D" w:rsidP="00CC0ADC">
            <w:pPr>
              <w:spacing w:line="240" w:lineRule="auto"/>
            </w:pPr>
            <w:r w:rsidRPr="00CC0ADC">
              <w:t xml:space="preserve">Safety objectives have been established that are consistent with the safety policy and there is a means to communicate them throughout the organisation. </w:t>
            </w:r>
          </w:p>
          <w:p w14:paraId="26D6787D" w14:textId="77777777" w:rsidR="00344C68" w:rsidRDefault="00344C68" w:rsidP="00344C68">
            <w:pPr>
              <w:spacing w:after="0" w:line="240" w:lineRule="auto"/>
            </w:pPr>
          </w:p>
        </w:tc>
        <w:tc>
          <w:tcPr>
            <w:tcW w:w="388" w:type="dxa"/>
            <w:tcBorders>
              <w:top w:val="single" w:sz="4" w:space="0" w:color="auto"/>
              <w:bottom w:val="single" w:sz="4" w:space="0" w:color="auto"/>
            </w:tcBorders>
            <w:shd w:val="clear" w:color="auto" w:fill="FFFFFF"/>
          </w:tcPr>
          <w:p w14:paraId="0CD92084"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00C117E9"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0ABF02B7"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5CD7DB61" w14:textId="77777777" w:rsidR="00344C68" w:rsidRPr="00D3347E" w:rsidRDefault="00344C68" w:rsidP="00D72722">
            <w:pPr>
              <w:spacing w:after="0" w:line="240" w:lineRule="auto"/>
            </w:pPr>
          </w:p>
        </w:tc>
        <w:tc>
          <w:tcPr>
            <w:tcW w:w="2365" w:type="dxa"/>
            <w:tcBorders>
              <w:top w:val="single" w:sz="4" w:space="0" w:color="auto"/>
              <w:bottom w:val="single" w:sz="4" w:space="0" w:color="auto"/>
            </w:tcBorders>
            <w:shd w:val="clear" w:color="auto" w:fill="FFFFFF"/>
          </w:tcPr>
          <w:p w14:paraId="600806B8" w14:textId="77777777" w:rsidR="00344C68" w:rsidRPr="00D3347E" w:rsidRDefault="00344C68" w:rsidP="00D72722">
            <w:pPr>
              <w:spacing w:after="0" w:line="240" w:lineRule="auto"/>
            </w:pPr>
          </w:p>
        </w:tc>
        <w:tc>
          <w:tcPr>
            <w:tcW w:w="3065" w:type="dxa"/>
            <w:tcBorders>
              <w:top w:val="single" w:sz="4" w:space="0" w:color="auto"/>
              <w:bottom w:val="single" w:sz="4" w:space="0" w:color="auto"/>
            </w:tcBorders>
            <w:shd w:val="clear" w:color="auto" w:fill="FFFFFF"/>
          </w:tcPr>
          <w:p w14:paraId="2EF6A759" w14:textId="77777777" w:rsidR="00344C68" w:rsidRPr="00494C0E" w:rsidRDefault="00344C68" w:rsidP="00344C68">
            <w:pPr>
              <w:spacing w:after="0" w:line="240" w:lineRule="auto"/>
            </w:pPr>
            <w:r w:rsidRPr="00494C0E">
              <w:t>How safety objective</w:t>
            </w:r>
            <w:r w:rsidR="00AF04D2" w:rsidRPr="00494C0E">
              <w:t>s</w:t>
            </w:r>
            <w:r w:rsidRPr="00494C0E">
              <w:t xml:space="preserve"> have been promulgated. </w:t>
            </w:r>
          </w:p>
          <w:p w14:paraId="477EC764" w14:textId="77777777" w:rsidR="00344C68" w:rsidRPr="00494C0E" w:rsidRDefault="00344C68" w:rsidP="00344C68">
            <w:pPr>
              <w:spacing w:after="0" w:line="240" w:lineRule="auto"/>
            </w:pPr>
            <w:r w:rsidRPr="00494C0E">
              <w:t xml:space="preserve">Are they appropriate and relevant? </w:t>
            </w:r>
          </w:p>
          <w:p w14:paraId="65B41ACC" w14:textId="77777777" w:rsidR="00344C68" w:rsidRPr="00494C0E" w:rsidRDefault="00344C68" w:rsidP="00344C68">
            <w:pPr>
              <w:spacing w:after="0" w:line="240" w:lineRule="auto"/>
            </w:pPr>
            <w:r w:rsidRPr="00494C0E">
              <w:t xml:space="preserve">Safety Objectives include how human performance should be addressed </w:t>
            </w:r>
          </w:p>
        </w:tc>
        <w:tc>
          <w:tcPr>
            <w:tcW w:w="3023" w:type="dxa"/>
            <w:tcBorders>
              <w:top w:val="single" w:sz="4" w:space="0" w:color="auto"/>
              <w:bottom w:val="single" w:sz="4" w:space="0" w:color="auto"/>
            </w:tcBorders>
            <w:shd w:val="clear" w:color="auto" w:fill="FFFFFF"/>
          </w:tcPr>
          <w:p w14:paraId="4974EB49" w14:textId="77777777" w:rsidR="00344C68" w:rsidRDefault="00344C68" w:rsidP="00D72722">
            <w:pPr>
              <w:spacing w:after="0" w:line="240" w:lineRule="auto"/>
            </w:pPr>
          </w:p>
        </w:tc>
      </w:tr>
      <w:tr w:rsidR="00344C68" w:rsidRPr="00D3347E" w14:paraId="3791C23E" w14:textId="77777777" w:rsidTr="00B73226">
        <w:trPr>
          <w:trHeight w:val="573"/>
        </w:trPr>
        <w:tc>
          <w:tcPr>
            <w:tcW w:w="811" w:type="dxa"/>
            <w:tcBorders>
              <w:top w:val="single" w:sz="4" w:space="0" w:color="auto"/>
              <w:bottom w:val="single" w:sz="4" w:space="0" w:color="auto"/>
            </w:tcBorders>
            <w:shd w:val="clear" w:color="auto" w:fill="FFFFFF"/>
          </w:tcPr>
          <w:p w14:paraId="4EB5D834" w14:textId="77777777" w:rsidR="00344C68" w:rsidRDefault="00344C68" w:rsidP="00D72722">
            <w:pPr>
              <w:spacing w:after="0" w:line="240" w:lineRule="auto"/>
            </w:pPr>
            <w:r>
              <w:t>2.1.2</w:t>
            </w:r>
          </w:p>
        </w:tc>
        <w:tc>
          <w:tcPr>
            <w:tcW w:w="4990" w:type="dxa"/>
            <w:tcBorders>
              <w:top w:val="single" w:sz="4" w:space="0" w:color="auto"/>
              <w:bottom w:val="single" w:sz="4" w:space="0" w:color="auto"/>
            </w:tcBorders>
            <w:shd w:val="clear" w:color="auto" w:fill="FFFFFF"/>
          </w:tcPr>
          <w:p w14:paraId="31342D71" w14:textId="77777777" w:rsidR="00344C68" w:rsidRDefault="00344C68" w:rsidP="00344C68">
            <w:pPr>
              <w:spacing w:after="0" w:line="240" w:lineRule="auto"/>
            </w:pPr>
            <w:r>
              <w:t xml:space="preserve">Safety performance indicators </w:t>
            </w:r>
            <w:r w:rsidR="00AF04D2">
              <w:t xml:space="preserve">(SPIs) </w:t>
            </w:r>
            <w:r w:rsidRPr="00F50EE5">
              <w:t xml:space="preserve">linked to the organisation’s safety objectives </w:t>
            </w:r>
            <w:r>
              <w:t>have been defined, promulgated and are being monitored and analysed for trends.</w:t>
            </w:r>
          </w:p>
        </w:tc>
        <w:tc>
          <w:tcPr>
            <w:tcW w:w="388" w:type="dxa"/>
            <w:tcBorders>
              <w:top w:val="single" w:sz="4" w:space="0" w:color="auto"/>
              <w:bottom w:val="single" w:sz="4" w:space="0" w:color="auto"/>
            </w:tcBorders>
            <w:shd w:val="clear" w:color="auto" w:fill="FFFFFF"/>
          </w:tcPr>
          <w:p w14:paraId="39C006C4"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16D06852"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543EC078"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066A9BA8" w14:textId="77777777" w:rsidR="00344C68" w:rsidRPr="00D3347E" w:rsidRDefault="00344C68" w:rsidP="00D72722">
            <w:pPr>
              <w:spacing w:after="0" w:line="240" w:lineRule="auto"/>
            </w:pPr>
          </w:p>
        </w:tc>
        <w:tc>
          <w:tcPr>
            <w:tcW w:w="2365" w:type="dxa"/>
            <w:tcBorders>
              <w:top w:val="single" w:sz="4" w:space="0" w:color="auto"/>
              <w:bottom w:val="single" w:sz="4" w:space="0" w:color="auto"/>
            </w:tcBorders>
            <w:shd w:val="clear" w:color="auto" w:fill="FFFFFF"/>
          </w:tcPr>
          <w:p w14:paraId="42E22A43" w14:textId="77777777" w:rsidR="00344C68" w:rsidRPr="00D3347E" w:rsidRDefault="00344C68" w:rsidP="00D72722">
            <w:pPr>
              <w:spacing w:after="0" w:line="240" w:lineRule="auto"/>
            </w:pPr>
          </w:p>
        </w:tc>
        <w:tc>
          <w:tcPr>
            <w:tcW w:w="3065" w:type="dxa"/>
            <w:tcBorders>
              <w:top w:val="single" w:sz="4" w:space="0" w:color="auto"/>
              <w:bottom w:val="single" w:sz="4" w:space="0" w:color="auto"/>
            </w:tcBorders>
            <w:shd w:val="clear" w:color="auto" w:fill="FFFFFF"/>
          </w:tcPr>
          <w:p w14:paraId="797C28F3" w14:textId="77777777" w:rsidR="00FA60AD" w:rsidRPr="00494C0E" w:rsidRDefault="00344C68" w:rsidP="00FA60AD">
            <w:pPr>
              <w:spacing w:after="0" w:line="240" w:lineRule="auto"/>
            </w:pPr>
            <w:r w:rsidRPr="00494C0E">
              <w:t xml:space="preserve">Evidence of SPIs based on different sources of data; </w:t>
            </w:r>
          </w:p>
          <w:p w14:paraId="2B3BDF99" w14:textId="77777777" w:rsidR="00FA60AD" w:rsidRPr="00494C0E" w:rsidRDefault="00344C68" w:rsidP="00FA60AD">
            <w:pPr>
              <w:spacing w:after="0" w:line="240" w:lineRule="auto"/>
            </w:pPr>
            <w:r w:rsidRPr="00494C0E">
              <w:rPr>
                <w:rFonts w:cs="Calibri"/>
              </w:rPr>
              <w:t>Are they appropriate and relevant?</w:t>
            </w:r>
            <w:r w:rsidR="00FA60AD" w:rsidRPr="00494C0E">
              <w:t xml:space="preserve"> </w:t>
            </w:r>
          </w:p>
          <w:p w14:paraId="32FDCB06" w14:textId="77777777" w:rsidR="00FA60AD" w:rsidRPr="00494C0E" w:rsidRDefault="00FA60AD" w:rsidP="00FA60AD">
            <w:pPr>
              <w:spacing w:after="0" w:line="240" w:lineRule="auto"/>
            </w:pPr>
            <w:r w:rsidRPr="00494C0E">
              <w:t xml:space="preserve">Use of </w:t>
            </w:r>
            <w:r w:rsidR="00D952B4" w:rsidRPr="00494C0E">
              <w:t>different types of</w:t>
            </w:r>
            <w:r w:rsidRPr="00494C0E">
              <w:t xml:space="preserve"> indicators</w:t>
            </w:r>
            <w:r w:rsidR="00AF04D2" w:rsidRPr="00494C0E">
              <w:t>.</w:t>
            </w:r>
            <w:r w:rsidR="00D952B4" w:rsidRPr="00494C0E">
              <w:t xml:space="preserve"> </w:t>
            </w:r>
          </w:p>
          <w:p w14:paraId="4D6261DF" w14:textId="77777777" w:rsidR="00FA60AD" w:rsidRPr="00494C0E" w:rsidRDefault="00FA60AD" w:rsidP="00FA60AD">
            <w:pPr>
              <w:spacing w:after="0" w:line="240" w:lineRule="auto"/>
            </w:pPr>
            <w:r w:rsidRPr="00494C0E">
              <w:t>There are HF related SPIs</w:t>
            </w:r>
          </w:p>
          <w:p w14:paraId="525186CC" w14:textId="77777777" w:rsidR="00344C68" w:rsidRPr="00494C0E" w:rsidRDefault="00FA60AD" w:rsidP="00FA60AD">
            <w:pPr>
              <w:spacing w:after="0" w:line="240" w:lineRule="auto"/>
            </w:pPr>
            <w:r w:rsidRPr="00494C0E">
              <w:t>SPIs being used to identify safety issues and management actions.</w:t>
            </w:r>
          </w:p>
          <w:p w14:paraId="1CAD1156" w14:textId="77777777" w:rsidR="00993E5D" w:rsidRPr="00494C0E" w:rsidRDefault="00993E5D" w:rsidP="00993E5D">
            <w:pPr>
              <w:spacing w:after="0" w:line="240" w:lineRule="auto"/>
            </w:pPr>
            <w:r w:rsidRPr="00494C0E">
              <w:t>Evidence that they are being periodically reviewed</w:t>
            </w:r>
          </w:p>
        </w:tc>
        <w:tc>
          <w:tcPr>
            <w:tcW w:w="3023" w:type="dxa"/>
            <w:tcBorders>
              <w:top w:val="single" w:sz="4" w:space="0" w:color="auto"/>
              <w:bottom w:val="single" w:sz="4" w:space="0" w:color="auto"/>
            </w:tcBorders>
            <w:shd w:val="clear" w:color="auto" w:fill="FFFFFF"/>
          </w:tcPr>
          <w:p w14:paraId="367EBFD3" w14:textId="77777777" w:rsidR="00344C68" w:rsidRDefault="00344C68" w:rsidP="00D72722">
            <w:pPr>
              <w:spacing w:after="0" w:line="240" w:lineRule="auto"/>
            </w:pPr>
          </w:p>
        </w:tc>
      </w:tr>
      <w:tr w:rsidR="00FA60AD" w:rsidRPr="00D3347E" w14:paraId="4477B037" w14:textId="77777777" w:rsidTr="00B73226">
        <w:trPr>
          <w:trHeight w:val="871"/>
        </w:trPr>
        <w:tc>
          <w:tcPr>
            <w:tcW w:w="811" w:type="dxa"/>
            <w:tcBorders>
              <w:top w:val="single" w:sz="4" w:space="0" w:color="auto"/>
              <w:bottom w:val="single" w:sz="4" w:space="0" w:color="auto"/>
            </w:tcBorders>
            <w:shd w:val="clear" w:color="auto" w:fill="FFFFFF"/>
          </w:tcPr>
          <w:p w14:paraId="6DD58E07" w14:textId="77777777" w:rsidR="00FA60AD" w:rsidRDefault="00FA60AD" w:rsidP="00993E5D">
            <w:pPr>
              <w:spacing w:after="0" w:line="240" w:lineRule="auto"/>
            </w:pPr>
            <w:r>
              <w:t>2.1.</w:t>
            </w:r>
            <w:r w:rsidR="00993E5D">
              <w:t>3</w:t>
            </w:r>
          </w:p>
        </w:tc>
        <w:tc>
          <w:tcPr>
            <w:tcW w:w="4990" w:type="dxa"/>
            <w:tcBorders>
              <w:top w:val="single" w:sz="4" w:space="0" w:color="auto"/>
              <w:bottom w:val="single" w:sz="4" w:space="0" w:color="auto"/>
            </w:tcBorders>
            <w:shd w:val="clear" w:color="auto" w:fill="FFFFFF"/>
          </w:tcPr>
          <w:p w14:paraId="34B683A7" w14:textId="77777777" w:rsidR="00FA60AD" w:rsidRDefault="00FA60AD" w:rsidP="00D72722">
            <w:pPr>
              <w:spacing w:after="0" w:line="240" w:lineRule="auto"/>
            </w:pPr>
            <w:r>
              <w:t>Risk mitigations and controls are being verified/audited to confirm they are working and effective.</w:t>
            </w:r>
          </w:p>
        </w:tc>
        <w:tc>
          <w:tcPr>
            <w:tcW w:w="388" w:type="dxa"/>
            <w:tcBorders>
              <w:top w:val="single" w:sz="4" w:space="0" w:color="auto"/>
              <w:bottom w:val="single" w:sz="4" w:space="0" w:color="auto"/>
            </w:tcBorders>
            <w:shd w:val="clear" w:color="auto" w:fill="FFFFFF"/>
          </w:tcPr>
          <w:p w14:paraId="58E560BA" w14:textId="77777777" w:rsidR="00FA60AD" w:rsidRPr="00D3347E" w:rsidRDefault="00FA60AD" w:rsidP="00D72722">
            <w:pPr>
              <w:spacing w:after="0" w:line="240" w:lineRule="auto"/>
            </w:pPr>
          </w:p>
        </w:tc>
        <w:tc>
          <w:tcPr>
            <w:tcW w:w="388" w:type="dxa"/>
            <w:tcBorders>
              <w:top w:val="single" w:sz="4" w:space="0" w:color="auto"/>
              <w:bottom w:val="single" w:sz="4" w:space="0" w:color="auto"/>
            </w:tcBorders>
            <w:shd w:val="clear" w:color="auto" w:fill="FFFFFF"/>
          </w:tcPr>
          <w:p w14:paraId="72BCAF36" w14:textId="77777777" w:rsidR="00FA60AD" w:rsidRPr="00D3347E" w:rsidRDefault="00FA60AD" w:rsidP="00D72722">
            <w:pPr>
              <w:spacing w:after="0" w:line="240" w:lineRule="auto"/>
            </w:pPr>
          </w:p>
        </w:tc>
        <w:tc>
          <w:tcPr>
            <w:tcW w:w="388" w:type="dxa"/>
            <w:tcBorders>
              <w:top w:val="single" w:sz="4" w:space="0" w:color="auto"/>
              <w:bottom w:val="single" w:sz="4" w:space="0" w:color="auto"/>
            </w:tcBorders>
            <w:shd w:val="clear" w:color="auto" w:fill="FFFFFF"/>
          </w:tcPr>
          <w:p w14:paraId="4B9A9D2F" w14:textId="77777777" w:rsidR="00FA60AD" w:rsidRPr="00D3347E" w:rsidRDefault="00FA60AD" w:rsidP="00D72722">
            <w:pPr>
              <w:spacing w:after="0" w:line="240" w:lineRule="auto"/>
            </w:pPr>
          </w:p>
        </w:tc>
        <w:tc>
          <w:tcPr>
            <w:tcW w:w="388" w:type="dxa"/>
            <w:tcBorders>
              <w:top w:val="single" w:sz="4" w:space="0" w:color="auto"/>
              <w:bottom w:val="single" w:sz="4" w:space="0" w:color="auto"/>
            </w:tcBorders>
            <w:shd w:val="clear" w:color="auto" w:fill="FFFFFF"/>
          </w:tcPr>
          <w:p w14:paraId="058CE394" w14:textId="77777777" w:rsidR="00FA60AD" w:rsidRPr="00D3347E" w:rsidRDefault="00FA60AD" w:rsidP="00D72722">
            <w:pPr>
              <w:spacing w:after="0" w:line="240" w:lineRule="auto"/>
            </w:pPr>
          </w:p>
        </w:tc>
        <w:tc>
          <w:tcPr>
            <w:tcW w:w="2365" w:type="dxa"/>
            <w:tcBorders>
              <w:top w:val="single" w:sz="4" w:space="0" w:color="auto"/>
              <w:bottom w:val="single" w:sz="4" w:space="0" w:color="auto"/>
            </w:tcBorders>
            <w:shd w:val="clear" w:color="auto" w:fill="FFFFFF"/>
          </w:tcPr>
          <w:p w14:paraId="09034D88" w14:textId="77777777" w:rsidR="00FA60AD" w:rsidRPr="00D3347E" w:rsidRDefault="00FA60AD" w:rsidP="00D72722">
            <w:pPr>
              <w:spacing w:after="0" w:line="240" w:lineRule="auto"/>
            </w:pPr>
          </w:p>
        </w:tc>
        <w:tc>
          <w:tcPr>
            <w:tcW w:w="3065" w:type="dxa"/>
            <w:tcBorders>
              <w:top w:val="single" w:sz="4" w:space="0" w:color="auto"/>
              <w:bottom w:val="single" w:sz="4" w:space="0" w:color="auto"/>
            </w:tcBorders>
            <w:shd w:val="clear" w:color="auto" w:fill="FFFFFF"/>
          </w:tcPr>
          <w:p w14:paraId="5EC206B0" w14:textId="77777777" w:rsidR="003B7B0D" w:rsidRPr="00494C0E" w:rsidRDefault="003B7B0D" w:rsidP="003B7B0D">
            <w:pPr>
              <w:pStyle w:val="Default"/>
              <w:rPr>
                <w:rFonts w:ascii="Calibri" w:hAnsi="Calibri" w:cs="Times New Roman"/>
                <w:color w:val="auto"/>
                <w:sz w:val="22"/>
                <w:szCs w:val="22"/>
                <w:lang w:eastAsia="en-US"/>
              </w:rPr>
            </w:pPr>
            <w:r w:rsidRPr="00494C0E">
              <w:rPr>
                <w:rFonts w:ascii="Calibri" w:hAnsi="Calibri" w:cs="Times New Roman"/>
                <w:color w:val="auto"/>
                <w:sz w:val="22"/>
                <w:szCs w:val="22"/>
                <w:lang w:eastAsia="en-US"/>
              </w:rPr>
              <w:t>Evidence of risk controls being assessed for effectiveness (</w:t>
            </w:r>
            <w:proofErr w:type="spellStart"/>
            <w:r w:rsidRPr="00494C0E">
              <w:rPr>
                <w:rFonts w:ascii="Calibri" w:hAnsi="Calibri" w:cs="Times New Roman"/>
                <w:color w:val="auto"/>
                <w:sz w:val="22"/>
                <w:szCs w:val="22"/>
                <w:lang w:eastAsia="en-US"/>
              </w:rPr>
              <w:t>eg.</w:t>
            </w:r>
            <w:proofErr w:type="spellEnd"/>
            <w:r w:rsidRPr="00494C0E">
              <w:rPr>
                <w:rFonts w:ascii="Calibri" w:hAnsi="Calibri" w:cs="Times New Roman"/>
                <w:color w:val="auto"/>
                <w:sz w:val="22"/>
                <w:szCs w:val="22"/>
                <w:lang w:eastAsia="en-US"/>
              </w:rPr>
              <w:t xml:space="preserve"> audits, surveys, reviews). </w:t>
            </w:r>
          </w:p>
          <w:p w14:paraId="54877530" w14:textId="77777777" w:rsidR="00FA60AD" w:rsidRPr="00494C0E" w:rsidRDefault="009E6548" w:rsidP="00FA60AD">
            <w:pPr>
              <w:spacing w:after="0" w:line="240" w:lineRule="auto"/>
            </w:pPr>
            <w:r w:rsidRPr="00494C0E">
              <w:t xml:space="preserve">Review the </w:t>
            </w:r>
            <w:r w:rsidR="00FA60AD" w:rsidRPr="00494C0E">
              <w:t xml:space="preserve">Interfaces between Compliance </w:t>
            </w:r>
            <w:r w:rsidR="000149F2" w:rsidRPr="00494C0E">
              <w:t xml:space="preserve">Monitoring </w:t>
            </w:r>
            <w:r w:rsidR="00FA60AD" w:rsidRPr="00494C0E">
              <w:t>and Safety personnel</w:t>
            </w:r>
            <w:r w:rsidR="003B7B0D" w:rsidRPr="00494C0E">
              <w:t>.</w:t>
            </w:r>
            <w:r w:rsidR="00FA60AD" w:rsidRPr="00494C0E">
              <w:t xml:space="preserve"> </w:t>
            </w:r>
          </w:p>
          <w:p w14:paraId="6BA797D0" w14:textId="77777777" w:rsidR="003B7B0D" w:rsidRPr="00494C0E" w:rsidRDefault="00993E5D" w:rsidP="00FA60AD">
            <w:pPr>
              <w:spacing w:after="0" w:line="240" w:lineRule="auto"/>
            </w:pPr>
            <w:r w:rsidRPr="00494C0E">
              <w:t xml:space="preserve">Review where risk controls have </w:t>
            </w:r>
            <w:r w:rsidR="003B7B0D" w:rsidRPr="00494C0E">
              <w:t xml:space="preserve">failed and subsequently changed. </w:t>
            </w:r>
          </w:p>
          <w:p w14:paraId="1777FD8D" w14:textId="77777777" w:rsidR="00993E5D" w:rsidRPr="00494C0E" w:rsidRDefault="003B7B0D" w:rsidP="00FA60AD">
            <w:pPr>
              <w:spacing w:after="0" w:line="240" w:lineRule="auto"/>
            </w:pPr>
            <w:r w:rsidRPr="00494C0E">
              <w:lastRenderedPageBreak/>
              <w:t>Audits activities feed back into the SMS</w:t>
            </w:r>
          </w:p>
        </w:tc>
        <w:tc>
          <w:tcPr>
            <w:tcW w:w="3023" w:type="dxa"/>
            <w:tcBorders>
              <w:top w:val="single" w:sz="4" w:space="0" w:color="auto"/>
              <w:bottom w:val="single" w:sz="4" w:space="0" w:color="auto"/>
            </w:tcBorders>
            <w:shd w:val="clear" w:color="auto" w:fill="FFFFFF"/>
          </w:tcPr>
          <w:p w14:paraId="7146CEC8" w14:textId="77777777" w:rsidR="00FA60AD" w:rsidRPr="00D3347E" w:rsidRDefault="00FA60AD" w:rsidP="00D72722">
            <w:pPr>
              <w:spacing w:after="0" w:line="240" w:lineRule="auto"/>
            </w:pPr>
          </w:p>
        </w:tc>
      </w:tr>
      <w:tr w:rsidR="00344C68" w:rsidRPr="00D3347E" w14:paraId="75D5DF26" w14:textId="77777777" w:rsidTr="00B73226">
        <w:trPr>
          <w:trHeight w:val="871"/>
        </w:trPr>
        <w:tc>
          <w:tcPr>
            <w:tcW w:w="811" w:type="dxa"/>
            <w:tcBorders>
              <w:top w:val="single" w:sz="4" w:space="0" w:color="auto"/>
              <w:bottom w:val="single" w:sz="4" w:space="0" w:color="auto"/>
            </w:tcBorders>
            <w:shd w:val="clear" w:color="auto" w:fill="FFFFFF"/>
          </w:tcPr>
          <w:p w14:paraId="3EAFF4A3" w14:textId="77777777" w:rsidR="00344C68" w:rsidRDefault="00344C68" w:rsidP="00993E5D">
            <w:pPr>
              <w:spacing w:after="0" w:line="240" w:lineRule="auto"/>
            </w:pPr>
            <w:r>
              <w:t>2.1.</w:t>
            </w:r>
            <w:r w:rsidR="009E6548">
              <w:t>4</w:t>
            </w:r>
          </w:p>
        </w:tc>
        <w:tc>
          <w:tcPr>
            <w:tcW w:w="4990" w:type="dxa"/>
            <w:tcBorders>
              <w:top w:val="single" w:sz="4" w:space="0" w:color="auto"/>
              <w:bottom w:val="single" w:sz="4" w:space="0" w:color="auto"/>
            </w:tcBorders>
            <w:shd w:val="clear" w:color="auto" w:fill="FFFFFF"/>
          </w:tcPr>
          <w:p w14:paraId="7F48F611" w14:textId="77777777" w:rsidR="00344C68" w:rsidRDefault="000149F2" w:rsidP="00D72722">
            <w:pPr>
              <w:spacing w:after="0" w:line="240" w:lineRule="auto"/>
            </w:pPr>
            <w:r>
              <w:t>Safety assurance takes into account activities carried out in all directly contracted organisations.</w:t>
            </w:r>
          </w:p>
        </w:tc>
        <w:tc>
          <w:tcPr>
            <w:tcW w:w="388" w:type="dxa"/>
            <w:tcBorders>
              <w:top w:val="single" w:sz="4" w:space="0" w:color="auto"/>
              <w:bottom w:val="single" w:sz="4" w:space="0" w:color="auto"/>
            </w:tcBorders>
            <w:shd w:val="clear" w:color="auto" w:fill="FFFFFF"/>
          </w:tcPr>
          <w:p w14:paraId="2D14D6C0"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137F3EDF"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139BB08E" w14:textId="77777777" w:rsidR="00344C68" w:rsidRPr="00D3347E" w:rsidRDefault="00344C68" w:rsidP="00D72722">
            <w:pPr>
              <w:spacing w:after="0" w:line="240" w:lineRule="auto"/>
            </w:pPr>
          </w:p>
        </w:tc>
        <w:tc>
          <w:tcPr>
            <w:tcW w:w="388" w:type="dxa"/>
            <w:tcBorders>
              <w:top w:val="single" w:sz="4" w:space="0" w:color="auto"/>
              <w:bottom w:val="single" w:sz="4" w:space="0" w:color="auto"/>
            </w:tcBorders>
            <w:shd w:val="clear" w:color="auto" w:fill="FFFFFF"/>
          </w:tcPr>
          <w:p w14:paraId="56D0EC42" w14:textId="77777777" w:rsidR="00344C68" w:rsidRPr="00D3347E" w:rsidRDefault="00344C68" w:rsidP="00D72722">
            <w:pPr>
              <w:spacing w:after="0" w:line="240" w:lineRule="auto"/>
            </w:pPr>
          </w:p>
        </w:tc>
        <w:tc>
          <w:tcPr>
            <w:tcW w:w="2365" w:type="dxa"/>
            <w:tcBorders>
              <w:top w:val="single" w:sz="4" w:space="0" w:color="auto"/>
              <w:bottom w:val="single" w:sz="4" w:space="0" w:color="auto"/>
            </w:tcBorders>
            <w:shd w:val="clear" w:color="auto" w:fill="FFFFFF"/>
          </w:tcPr>
          <w:p w14:paraId="2804946B" w14:textId="77777777" w:rsidR="00344C68" w:rsidRPr="00D3347E" w:rsidRDefault="00344C68" w:rsidP="00D72722">
            <w:pPr>
              <w:spacing w:after="0" w:line="240" w:lineRule="auto"/>
            </w:pPr>
          </w:p>
        </w:tc>
        <w:tc>
          <w:tcPr>
            <w:tcW w:w="3065" w:type="dxa"/>
            <w:tcBorders>
              <w:top w:val="single" w:sz="4" w:space="0" w:color="auto"/>
              <w:bottom w:val="single" w:sz="4" w:space="0" w:color="auto"/>
            </w:tcBorders>
            <w:shd w:val="clear" w:color="auto" w:fill="FFFFFF"/>
          </w:tcPr>
          <w:p w14:paraId="52BE8AB0" w14:textId="77777777" w:rsidR="009E6548" w:rsidRPr="00494C0E" w:rsidRDefault="000149F2" w:rsidP="00D72722">
            <w:pPr>
              <w:spacing w:after="0" w:line="240" w:lineRule="auto"/>
            </w:pPr>
            <w:r w:rsidRPr="00494C0E">
              <w:t>Evidence of safety assurance and compliance monitoring being applied to contracted organisations / third parties</w:t>
            </w:r>
            <w:r w:rsidR="00CC0ADC" w:rsidRPr="00494C0E">
              <w:t>.</w:t>
            </w:r>
            <w:r w:rsidRPr="00494C0E">
              <w:t xml:space="preserve"> </w:t>
            </w:r>
          </w:p>
          <w:p w14:paraId="72DB5627" w14:textId="77777777" w:rsidR="009E6548" w:rsidRPr="00494C0E" w:rsidRDefault="009E6548" w:rsidP="009E6548">
            <w:pPr>
              <w:pStyle w:val="Default"/>
              <w:rPr>
                <w:rFonts w:ascii="Calibri" w:hAnsi="Calibri" w:cs="Times New Roman"/>
                <w:color w:val="auto"/>
                <w:sz w:val="22"/>
                <w:szCs w:val="22"/>
                <w:lang w:eastAsia="en-US"/>
              </w:rPr>
            </w:pPr>
            <w:r w:rsidRPr="00494C0E">
              <w:rPr>
                <w:rFonts w:ascii="Calibri" w:hAnsi="Calibri" w:cs="Times New Roman"/>
                <w:color w:val="auto"/>
                <w:sz w:val="22"/>
                <w:szCs w:val="22"/>
                <w:lang w:eastAsia="en-US"/>
              </w:rPr>
              <w:t xml:space="preserve">Evidence of risk controls applied by contracted organisations / third parties being assessed. </w:t>
            </w:r>
          </w:p>
          <w:p w14:paraId="63851CAA" w14:textId="77777777" w:rsidR="00344C68" w:rsidRPr="00494C0E" w:rsidRDefault="000149F2" w:rsidP="00D72722">
            <w:pPr>
              <w:spacing w:after="0" w:line="240" w:lineRule="auto"/>
            </w:pPr>
            <w:r w:rsidRPr="00494C0E">
              <w:t xml:space="preserve">Human factors </w:t>
            </w:r>
            <w:r w:rsidR="009E6548" w:rsidRPr="00494C0E">
              <w:t>are</w:t>
            </w:r>
            <w:r w:rsidRPr="00494C0E">
              <w:t xml:space="preserve"> </w:t>
            </w:r>
            <w:r w:rsidR="009E6548" w:rsidRPr="00494C0E">
              <w:t>considered</w:t>
            </w:r>
            <w:r w:rsidRPr="00494C0E">
              <w:t xml:space="preserve"> as part of subcontractor selection and oversight</w:t>
            </w:r>
            <w:r w:rsidR="009E6548" w:rsidRPr="00494C0E">
              <w:t>.</w:t>
            </w:r>
          </w:p>
        </w:tc>
        <w:tc>
          <w:tcPr>
            <w:tcW w:w="3023" w:type="dxa"/>
            <w:tcBorders>
              <w:top w:val="single" w:sz="4" w:space="0" w:color="auto"/>
              <w:bottom w:val="single" w:sz="4" w:space="0" w:color="auto"/>
            </w:tcBorders>
            <w:shd w:val="clear" w:color="auto" w:fill="FFFFFF"/>
          </w:tcPr>
          <w:p w14:paraId="04A98166" w14:textId="77777777" w:rsidR="00344C68" w:rsidRPr="00D3347E" w:rsidRDefault="00344C68" w:rsidP="00D72722">
            <w:pPr>
              <w:spacing w:after="0" w:line="240" w:lineRule="auto"/>
            </w:pPr>
          </w:p>
        </w:tc>
      </w:tr>
    </w:tbl>
    <w:p w14:paraId="28DE9E61" w14:textId="77777777" w:rsidR="003401E0" w:rsidRDefault="003401E0" w:rsidP="00A3525B">
      <w:pPr>
        <w:spacing w:after="0" w:line="240" w:lineRule="auto"/>
      </w:pPr>
    </w:p>
    <w:p w14:paraId="7F6EC687" w14:textId="77777777" w:rsidR="00B90040" w:rsidRDefault="00B90040" w:rsidP="00A3525B">
      <w:pPr>
        <w:spacing w:after="0" w:line="240" w:lineRule="auto"/>
      </w:pPr>
    </w:p>
    <w:p w14:paraId="57C31A55" w14:textId="77777777" w:rsidR="003401E0" w:rsidRDefault="003401E0" w:rsidP="00A3525B">
      <w:pPr>
        <w:spacing w:after="0" w:line="240" w:lineRule="auto"/>
      </w:pPr>
    </w:p>
    <w:p w14:paraId="72D6214B" w14:textId="77777777" w:rsidR="00491B78" w:rsidRPr="00491B78" w:rsidRDefault="00491B78" w:rsidP="00491B78">
      <w:pPr>
        <w:spacing w:after="0"/>
        <w:ind w:left="284"/>
        <w:rPr>
          <w:sz w:val="16"/>
        </w:rPr>
      </w:pPr>
      <w:r>
        <w:rPr>
          <w:sz w:val="16"/>
        </w:rPr>
        <w:t>For CAA use only</w:t>
      </w:r>
    </w:p>
    <w:tbl>
      <w:tblPr>
        <w:tblW w:w="1571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3"/>
        <w:gridCol w:w="2409"/>
        <w:gridCol w:w="426"/>
        <w:gridCol w:w="6662"/>
      </w:tblGrid>
      <w:tr w:rsidR="00CC0ADC" w14:paraId="4A978111" w14:textId="77777777" w:rsidTr="00CC0ADC">
        <w:trPr>
          <w:trHeight w:val="397"/>
        </w:trPr>
        <w:tc>
          <w:tcPr>
            <w:tcW w:w="6213" w:type="dxa"/>
            <w:vMerge w:val="restart"/>
          </w:tcPr>
          <w:p w14:paraId="1BC82219" w14:textId="77777777" w:rsidR="00CC0ADC" w:rsidRDefault="00CC0ADC" w:rsidP="00CC0ADC">
            <w:pPr>
              <w:spacing w:after="0"/>
              <w:ind w:left="117"/>
            </w:pPr>
            <w:r>
              <w:rPr>
                <w:b/>
              </w:rPr>
              <w:t>2.1</w:t>
            </w:r>
            <w:r>
              <w:rPr>
                <w:b/>
              </w:rPr>
              <w:tab/>
            </w:r>
            <w:r w:rsidRPr="002A560B">
              <w:rPr>
                <w:b/>
              </w:rPr>
              <w:t>EFFECTIVENESS</w:t>
            </w:r>
            <w:r>
              <w:t xml:space="preserve"> is achieved when the organisation has developed a series of safety performance indicators that are appropriate to the type of operation.  There is a means to measure and monitor trends and take appropriate action when necessary.</w:t>
            </w:r>
          </w:p>
        </w:tc>
        <w:tc>
          <w:tcPr>
            <w:tcW w:w="2409" w:type="dxa"/>
          </w:tcPr>
          <w:p w14:paraId="67D0E9A1" w14:textId="77777777" w:rsidR="00CC0ADC" w:rsidRPr="00BE0EE8" w:rsidRDefault="00CC0ADC" w:rsidP="00CC0ADC">
            <w:pPr>
              <w:pStyle w:val="NoSpacing"/>
              <w:rPr>
                <w:b/>
              </w:rPr>
            </w:pPr>
            <w:r>
              <w:rPr>
                <w:b/>
              </w:rPr>
              <w:t>Initiating</w:t>
            </w:r>
          </w:p>
        </w:tc>
        <w:tc>
          <w:tcPr>
            <w:tcW w:w="426" w:type="dxa"/>
          </w:tcPr>
          <w:p w14:paraId="549FA971" w14:textId="77777777" w:rsidR="00CC0ADC" w:rsidRDefault="00CC0ADC" w:rsidP="00CC0ADC">
            <w:pPr>
              <w:spacing w:after="0"/>
              <w:ind w:left="117"/>
              <w:jc w:val="center"/>
              <w:rPr>
                <w:b/>
              </w:rPr>
            </w:pPr>
          </w:p>
        </w:tc>
        <w:tc>
          <w:tcPr>
            <w:tcW w:w="6662" w:type="dxa"/>
            <w:vMerge w:val="restart"/>
          </w:tcPr>
          <w:p w14:paraId="0C3439BB" w14:textId="77777777" w:rsidR="00CC0ADC" w:rsidRDefault="00CC0ADC" w:rsidP="00CC0ADC">
            <w:pPr>
              <w:spacing w:after="0"/>
              <w:ind w:left="117"/>
              <w:rPr>
                <w:b/>
              </w:rPr>
            </w:pPr>
            <w:r>
              <w:rPr>
                <w:b/>
              </w:rPr>
              <w:t>CAA REMARKS</w:t>
            </w:r>
          </w:p>
        </w:tc>
      </w:tr>
      <w:tr w:rsidR="00CC0ADC" w14:paraId="40775BEA" w14:textId="77777777" w:rsidTr="00CC0ADC">
        <w:trPr>
          <w:trHeight w:val="397"/>
        </w:trPr>
        <w:tc>
          <w:tcPr>
            <w:tcW w:w="6213" w:type="dxa"/>
            <w:vMerge/>
          </w:tcPr>
          <w:p w14:paraId="313F439E" w14:textId="77777777" w:rsidR="00CC0ADC" w:rsidRPr="00F03162" w:rsidRDefault="00CC0ADC" w:rsidP="00CC0ADC">
            <w:pPr>
              <w:pStyle w:val="ListParagraph"/>
              <w:numPr>
                <w:ilvl w:val="1"/>
                <w:numId w:val="14"/>
              </w:numPr>
              <w:spacing w:after="0"/>
              <w:rPr>
                <w:b/>
                <w:lang w:val="en-GB"/>
              </w:rPr>
            </w:pPr>
          </w:p>
        </w:tc>
        <w:tc>
          <w:tcPr>
            <w:tcW w:w="2409" w:type="dxa"/>
          </w:tcPr>
          <w:p w14:paraId="6311C117" w14:textId="77777777" w:rsidR="00CC0ADC" w:rsidRPr="00BE0EE8" w:rsidRDefault="00CC0ADC" w:rsidP="00CC0ADC">
            <w:pPr>
              <w:pStyle w:val="NoSpacing"/>
              <w:rPr>
                <w:b/>
              </w:rPr>
            </w:pPr>
            <w:r>
              <w:rPr>
                <w:b/>
              </w:rPr>
              <w:t>Present and Suitable</w:t>
            </w:r>
          </w:p>
        </w:tc>
        <w:tc>
          <w:tcPr>
            <w:tcW w:w="426" w:type="dxa"/>
          </w:tcPr>
          <w:p w14:paraId="3B296E24" w14:textId="77777777" w:rsidR="00CC0ADC" w:rsidRDefault="00CC0ADC" w:rsidP="00CC0ADC">
            <w:pPr>
              <w:spacing w:after="0"/>
              <w:ind w:left="117"/>
              <w:jc w:val="center"/>
              <w:rPr>
                <w:b/>
              </w:rPr>
            </w:pPr>
          </w:p>
        </w:tc>
        <w:tc>
          <w:tcPr>
            <w:tcW w:w="6662" w:type="dxa"/>
            <w:vMerge/>
          </w:tcPr>
          <w:p w14:paraId="3F732C4D" w14:textId="77777777" w:rsidR="00CC0ADC" w:rsidRDefault="00CC0ADC" w:rsidP="00CC0ADC">
            <w:pPr>
              <w:spacing w:after="0"/>
              <w:ind w:left="117"/>
              <w:rPr>
                <w:b/>
              </w:rPr>
            </w:pPr>
          </w:p>
        </w:tc>
      </w:tr>
      <w:tr w:rsidR="00CC0ADC" w14:paraId="70D6D16E" w14:textId="77777777" w:rsidTr="00CC0ADC">
        <w:trPr>
          <w:trHeight w:val="397"/>
        </w:trPr>
        <w:tc>
          <w:tcPr>
            <w:tcW w:w="6213" w:type="dxa"/>
            <w:vMerge/>
          </w:tcPr>
          <w:p w14:paraId="3E0E06F6" w14:textId="77777777" w:rsidR="00CC0ADC" w:rsidRPr="0050584E" w:rsidRDefault="00CC0ADC" w:rsidP="00CC0ADC">
            <w:pPr>
              <w:spacing w:after="0"/>
              <w:ind w:left="117"/>
              <w:rPr>
                <w:b/>
              </w:rPr>
            </w:pPr>
          </w:p>
        </w:tc>
        <w:tc>
          <w:tcPr>
            <w:tcW w:w="2409" w:type="dxa"/>
          </w:tcPr>
          <w:p w14:paraId="3B2DD4DF" w14:textId="77777777" w:rsidR="00CC0ADC" w:rsidRPr="00BE0EE8" w:rsidRDefault="00CC0ADC" w:rsidP="00CC0ADC">
            <w:pPr>
              <w:pStyle w:val="NoSpacing"/>
              <w:rPr>
                <w:b/>
              </w:rPr>
            </w:pPr>
            <w:r>
              <w:rPr>
                <w:b/>
              </w:rPr>
              <w:t xml:space="preserve">Operating </w:t>
            </w:r>
          </w:p>
        </w:tc>
        <w:tc>
          <w:tcPr>
            <w:tcW w:w="426" w:type="dxa"/>
          </w:tcPr>
          <w:p w14:paraId="684C501E" w14:textId="77777777" w:rsidR="00CC0ADC" w:rsidRDefault="00CC0ADC" w:rsidP="00CC0ADC">
            <w:pPr>
              <w:spacing w:after="0"/>
              <w:ind w:left="117"/>
              <w:jc w:val="center"/>
              <w:rPr>
                <w:b/>
              </w:rPr>
            </w:pPr>
          </w:p>
        </w:tc>
        <w:tc>
          <w:tcPr>
            <w:tcW w:w="6662" w:type="dxa"/>
            <w:vMerge/>
          </w:tcPr>
          <w:p w14:paraId="52AA7852" w14:textId="77777777" w:rsidR="00CC0ADC" w:rsidRDefault="00CC0ADC" w:rsidP="00CC0ADC">
            <w:pPr>
              <w:spacing w:after="0"/>
              <w:ind w:left="117"/>
              <w:rPr>
                <w:b/>
              </w:rPr>
            </w:pPr>
          </w:p>
        </w:tc>
      </w:tr>
      <w:tr w:rsidR="00CC0ADC" w14:paraId="2C338CCC" w14:textId="77777777" w:rsidTr="00CC0ADC">
        <w:trPr>
          <w:trHeight w:val="397"/>
        </w:trPr>
        <w:tc>
          <w:tcPr>
            <w:tcW w:w="6213" w:type="dxa"/>
            <w:vMerge/>
          </w:tcPr>
          <w:p w14:paraId="7C2D5B86" w14:textId="77777777" w:rsidR="00CC0ADC" w:rsidRPr="0050584E" w:rsidRDefault="00CC0ADC" w:rsidP="00CC0ADC">
            <w:pPr>
              <w:spacing w:after="0"/>
              <w:ind w:left="117"/>
              <w:rPr>
                <w:b/>
              </w:rPr>
            </w:pPr>
          </w:p>
        </w:tc>
        <w:tc>
          <w:tcPr>
            <w:tcW w:w="2409" w:type="dxa"/>
          </w:tcPr>
          <w:p w14:paraId="731D198A" w14:textId="77777777" w:rsidR="00CC0ADC" w:rsidRPr="00BE0EE8" w:rsidRDefault="00CC0ADC" w:rsidP="00CC0ADC">
            <w:pPr>
              <w:pStyle w:val="NoSpacing"/>
              <w:rPr>
                <w:b/>
              </w:rPr>
            </w:pPr>
            <w:r w:rsidRPr="00BE0EE8">
              <w:rPr>
                <w:b/>
              </w:rPr>
              <w:t>Effectiveness Achieved</w:t>
            </w:r>
          </w:p>
        </w:tc>
        <w:tc>
          <w:tcPr>
            <w:tcW w:w="426" w:type="dxa"/>
          </w:tcPr>
          <w:p w14:paraId="3E69B8B2" w14:textId="77777777" w:rsidR="00CC0ADC" w:rsidRDefault="00CC0ADC" w:rsidP="00CC0ADC">
            <w:pPr>
              <w:spacing w:after="0"/>
              <w:ind w:left="117"/>
              <w:jc w:val="center"/>
              <w:rPr>
                <w:b/>
              </w:rPr>
            </w:pPr>
          </w:p>
        </w:tc>
        <w:tc>
          <w:tcPr>
            <w:tcW w:w="6662" w:type="dxa"/>
            <w:vMerge/>
          </w:tcPr>
          <w:p w14:paraId="78DF5E5A" w14:textId="77777777" w:rsidR="00CC0ADC" w:rsidRDefault="00CC0ADC" w:rsidP="00CC0ADC">
            <w:pPr>
              <w:spacing w:after="0"/>
              <w:ind w:left="117"/>
              <w:rPr>
                <w:b/>
              </w:rPr>
            </w:pPr>
          </w:p>
        </w:tc>
      </w:tr>
      <w:tr w:rsidR="00CC0ADC" w14:paraId="65479288" w14:textId="77777777" w:rsidTr="00CC0ADC">
        <w:trPr>
          <w:trHeight w:val="397"/>
        </w:trPr>
        <w:tc>
          <w:tcPr>
            <w:tcW w:w="6213" w:type="dxa"/>
            <w:vMerge/>
          </w:tcPr>
          <w:p w14:paraId="50AD2961" w14:textId="77777777" w:rsidR="00CC0ADC" w:rsidRPr="0050584E" w:rsidRDefault="00CC0ADC" w:rsidP="00CC0ADC">
            <w:pPr>
              <w:spacing w:after="0"/>
              <w:ind w:left="117"/>
              <w:rPr>
                <w:b/>
              </w:rPr>
            </w:pPr>
          </w:p>
        </w:tc>
        <w:tc>
          <w:tcPr>
            <w:tcW w:w="2409" w:type="dxa"/>
          </w:tcPr>
          <w:p w14:paraId="1E193BB7" w14:textId="77777777" w:rsidR="00CC0ADC" w:rsidRDefault="00CC0ADC" w:rsidP="00CC0ADC">
            <w:pPr>
              <w:pStyle w:val="NoSpacing"/>
              <w:rPr>
                <w:b/>
              </w:rPr>
            </w:pPr>
            <w:r>
              <w:rPr>
                <w:b/>
              </w:rPr>
              <w:t>Excellence</w:t>
            </w:r>
          </w:p>
        </w:tc>
        <w:tc>
          <w:tcPr>
            <w:tcW w:w="426" w:type="dxa"/>
          </w:tcPr>
          <w:p w14:paraId="4914AE47" w14:textId="77777777" w:rsidR="00CC0ADC" w:rsidRDefault="00CC0ADC" w:rsidP="00CC0ADC">
            <w:pPr>
              <w:spacing w:after="0"/>
              <w:ind w:left="117"/>
              <w:jc w:val="center"/>
              <w:rPr>
                <w:b/>
              </w:rPr>
            </w:pPr>
          </w:p>
        </w:tc>
        <w:tc>
          <w:tcPr>
            <w:tcW w:w="6662" w:type="dxa"/>
            <w:vMerge/>
          </w:tcPr>
          <w:p w14:paraId="396EA89E" w14:textId="77777777" w:rsidR="00CC0ADC" w:rsidRDefault="00CC0ADC" w:rsidP="00CC0ADC">
            <w:pPr>
              <w:spacing w:after="0"/>
              <w:ind w:left="117"/>
              <w:rPr>
                <w:b/>
              </w:rPr>
            </w:pPr>
          </w:p>
        </w:tc>
      </w:tr>
    </w:tbl>
    <w:p w14:paraId="05CD6325" w14:textId="77777777" w:rsidR="003E792B" w:rsidRDefault="003E792B" w:rsidP="00A3525B">
      <w:pPr>
        <w:spacing w:after="0" w:line="240" w:lineRule="auto"/>
        <w:rPr>
          <w:b/>
        </w:rPr>
      </w:pPr>
    </w:p>
    <w:p w14:paraId="33613FF5" w14:textId="77777777" w:rsidR="00B90040" w:rsidRDefault="00B90040" w:rsidP="00A3525B">
      <w:pPr>
        <w:spacing w:after="0" w:line="240" w:lineRule="auto"/>
        <w:rPr>
          <w:b/>
        </w:rPr>
      </w:pPr>
    </w:p>
    <w:p w14:paraId="34DF78B7" w14:textId="77777777" w:rsidR="00B90040" w:rsidRDefault="00B90040" w:rsidP="00A3525B">
      <w:pPr>
        <w:spacing w:after="0" w:line="240" w:lineRule="auto"/>
        <w:rPr>
          <w:b/>
        </w:rPr>
      </w:pPr>
    </w:p>
    <w:p w14:paraId="7C26CEBB" w14:textId="77777777" w:rsidR="009C4879" w:rsidRDefault="009C4879" w:rsidP="00A3525B">
      <w:pPr>
        <w:spacing w:after="0" w:line="240" w:lineRule="auto"/>
        <w:rPr>
          <w:b/>
        </w:rPr>
      </w:pPr>
    </w:p>
    <w:p w14:paraId="77D5DC5C" w14:textId="77777777" w:rsidR="009C4879" w:rsidRDefault="009C4879" w:rsidP="00A3525B">
      <w:pPr>
        <w:spacing w:after="0" w:line="240" w:lineRule="auto"/>
        <w:rPr>
          <w:b/>
        </w:rPr>
      </w:pPr>
    </w:p>
    <w:p w14:paraId="62739C26" w14:textId="77777777" w:rsidR="009C4879" w:rsidRDefault="009C4879" w:rsidP="00A3525B">
      <w:pPr>
        <w:spacing w:after="0" w:line="240" w:lineRule="auto"/>
        <w:rPr>
          <w:b/>
        </w:rPr>
      </w:pPr>
    </w:p>
    <w:p w14:paraId="083A38D9" w14:textId="77777777" w:rsidR="009C4879" w:rsidRDefault="009C4879" w:rsidP="00A3525B">
      <w:pPr>
        <w:spacing w:after="0" w:line="240" w:lineRule="auto"/>
        <w:rPr>
          <w:b/>
        </w:rPr>
      </w:pPr>
    </w:p>
    <w:p w14:paraId="3CA3848B" w14:textId="77777777" w:rsidR="009C4879" w:rsidRDefault="009C4879" w:rsidP="00A3525B">
      <w:pPr>
        <w:spacing w:after="0" w:line="240" w:lineRule="auto"/>
        <w:rPr>
          <w:b/>
        </w:rPr>
      </w:pPr>
    </w:p>
    <w:p w14:paraId="6820ACAC" w14:textId="77777777" w:rsidR="009C4879" w:rsidRDefault="009C4879" w:rsidP="00A3525B">
      <w:pPr>
        <w:spacing w:after="0" w:line="240" w:lineRule="auto"/>
        <w:rPr>
          <w:b/>
        </w:rPr>
      </w:pPr>
    </w:p>
    <w:p w14:paraId="488D3D11" w14:textId="77777777" w:rsidR="009C4879" w:rsidRDefault="009C4879" w:rsidP="00A3525B">
      <w:pPr>
        <w:spacing w:after="0" w:line="240" w:lineRule="auto"/>
        <w:rPr>
          <w:b/>
        </w:rPr>
      </w:pPr>
    </w:p>
    <w:p w14:paraId="6D6C954E" w14:textId="77777777" w:rsidR="00CC0ADC" w:rsidRDefault="00CC0ADC" w:rsidP="00A3525B">
      <w:pPr>
        <w:spacing w:after="0" w:line="240" w:lineRule="auto"/>
        <w:rPr>
          <w:b/>
        </w:rPr>
      </w:pPr>
    </w:p>
    <w:p w14:paraId="79A8D342" w14:textId="77777777" w:rsidR="009C4879" w:rsidRDefault="009C4879" w:rsidP="00A3525B">
      <w:pPr>
        <w:spacing w:after="0" w:line="240" w:lineRule="auto"/>
        <w:rPr>
          <w:b/>
        </w:rPr>
      </w:pPr>
    </w:p>
    <w:p w14:paraId="5CBD89FB" w14:textId="77777777" w:rsidR="00441573" w:rsidRDefault="002A560B" w:rsidP="008B4A91">
      <w:r>
        <w:rPr>
          <w:b/>
        </w:rPr>
        <w:lastRenderedPageBreak/>
        <w:t>2</w:t>
      </w:r>
      <w:r w:rsidR="00441573" w:rsidRPr="00A34278">
        <w:rPr>
          <w:b/>
        </w:rPr>
        <w:t>.2</w:t>
      </w:r>
      <w:r w:rsidR="00441573">
        <w:tab/>
      </w:r>
      <w:r w:rsidR="00441573" w:rsidRPr="00441573">
        <w:rPr>
          <w:b/>
        </w:rPr>
        <w:t>THE MANAGEMENT OF CHANGE</w:t>
      </w:r>
      <w:r w:rsidR="00987800">
        <w:rPr>
          <w:b/>
        </w:rPr>
        <w:t xml:space="preserve"> OR*GEN.200 (a) (3)</w:t>
      </w:r>
      <w:r w:rsidR="008B4A91">
        <w:rPr>
          <w:b/>
        </w:rPr>
        <w:t xml:space="preserve"> </w:t>
      </w:r>
      <w:r w:rsidR="008B4A91" w:rsidRPr="008B4A91">
        <w:rPr>
          <w:b/>
        </w:rPr>
        <w:t>ADR.OR.D.005 (b)(5), ATM/ANS.OR.B.005(a)(3</w:t>
      </w:r>
      <w:r w:rsidR="008B4A91" w:rsidRPr="00C03FEF">
        <w:rPr>
          <w:b/>
        </w:rPr>
        <w:t>)</w:t>
      </w:r>
      <w:r w:rsidR="007B3A77" w:rsidRPr="00C03FEF">
        <w:rPr>
          <w:b/>
        </w:rPr>
        <w:t>, CAMO.A.200(a)(3)</w:t>
      </w:r>
    </w:p>
    <w:p w14:paraId="6E633786" w14:textId="77777777" w:rsidR="00441573" w:rsidRDefault="00441573" w:rsidP="00A3525B">
      <w:pPr>
        <w:spacing w:after="0" w:line="240" w:lineRule="auto"/>
      </w:pPr>
      <w:r>
        <w:t>The organisation shall develop and maintain a formal process to identify changes within the organisation</w:t>
      </w:r>
      <w:r w:rsidR="00DB4A2E">
        <w:t xml:space="preserve"> and its operation</w:t>
      </w:r>
      <w:r>
        <w:t>, which may affect established processes and services, to describe the arrangements to ensure safety performance before implementing</w:t>
      </w:r>
      <w:r w:rsidR="000A33F5">
        <w:t xml:space="preserve"> changes, and to eliminate or modify safety risk controls that are no longer needed </w:t>
      </w:r>
      <w:r w:rsidR="00171CA4">
        <w:t>or</w:t>
      </w:r>
      <w:r w:rsidR="000A33F5">
        <w:t xml:space="preserve"> effective due to changes in the operational environment.</w:t>
      </w:r>
    </w:p>
    <w:p w14:paraId="6F560B9C" w14:textId="77777777" w:rsidR="00B734B5" w:rsidRDefault="00B734B5" w:rsidP="00B734B5">
      <w:pPr>
        <w:spacing w:after="0" w:line="240" w:lineRule="auto"/>
      </w:pP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819"/>
        <w:gridCol w:w="319"/>
        <w:gridCol w:w="319"/>
        <w:gridCol w:w="319"/>
        <w:gridCol w:w="319"/>
        <w:gridCol w:w="3119"/>
        <w:gridCol w:w="2835"/>
        <w:gridCol w:w="2835"/>
      </w:tblGrid>
      <w:tr w:rsidR="00C7516E" w:rsidRPr="00E6653E" w14:paraId="65CF8D66" w14:textId="77777777" w:rsidTr="00CC0ADC">
        <w:trPr>
          <w:trHeight w:val="186"/>
        </w:trPr>
        <w:tc>
          <w:tcPr>
            <w:tcW w:w="5778" w:type="dxa"/>
            <w:gridSpan w:val="2"/>
            <w:tcBorders>
              <w:bottom w:val="single" w:sz="4" w:space="0" w:color="auto"/>
            </w:tcBorders>
          </w:tcPr>
          <w:p w14:paraId="53084A4B" w14:textId="77777777" w:rsidR="00C7516E" w:rsidRPr="00E6653E" w:rsidRDefault="00C7516E" w:rsidP="000A33F5">
            <w:pPr>
              <w:spacing w:after="0" w:line="240" w:lineRule="auto"/>
              <w:rPr>
                <w:b/>
              </w:rPr>
            </w:pPr>
            <w:r w:rsidRPr="00FE758F">
              <w:rPr>
                <w:b/>
              </w:rPr>
              <w:t>COMPLIANCE + PERFORMANCE MARKERS</w:t>
            </w:r>
          </w:p>
        </w:tc>
        <w:tc>
          <w:tcPr>
            <w:tcW w:w="319" w:type="dxa"/>
            <w:tcBorders>
              <w:bottom w:val="single" w:sz="4" w:space="0" w:color="auto"/>
            </w:tcBorders>
          </w:tcPr>
          <w:p w14:paraId="00170B5F" w14:textId="77777777" w:rsidR="00C7516E" w:rsidRPr="00E6653E" w:rsidRDefault="00C7516E" w:rsidP="000A33F5">
            <w:pPr>
              <w:spacing w:after="0" w:line="240" w:lineRule="auto"/>
              <w:rPr>
                <w:b/>
              </w:rPr>
            </w:pPr>
            <w:r w:rsidRPr="00E6653E">
              <w:rPr>
                <w:b/>
              </w:rPr>
              <w:t>P</w:t>
            </w:r>
          </w:p>
        </w:tc>
        <w:tc>
          <w:tcPr>
            <w:tcW w:w="319" w:type="dxa"/>
            <w:tcBorders>
              <w:bottom w:val="single" w:sz="4" w:space="0" w:color="auto"/>
            </w:tcBorders>
          </w:tcPr>
          <w:p w14:paraId="0F1BF31D" w14:textId="77777777" w:rsidR="00C7516E" w:rsidRPr="00E6653E" w:rsidRDefault="00C7516E" w:rsidP="000A33F5">
            <w:pPr>
              <w:spacing w:after="0" w:line="240" w:lineRule="auto"/>
              <w:rPr>
                <w:b/>
              </w:rPr>
            </w:pPr>
            <w:r w:rsidRPr="00E6653E">
              <w:rPr>
                <w:b/>
              </w:rPr>
              <w:t>S</w:t>
            </w:r>
          </w:p>
        </w:tc>
        <w:tc>
          <w:tcPr>
            <w:tcW w:w="319" w:type="dxa"/>
            <w:tcBorders>
              <w:bottom w:val="single" w:sz="4" w:space="0" w:color="auto"/>
            </w:tcBorders>
          </w:tcPr>
          <w:p w14:paraId="3E4A4A79" w14:textId="77777777" w:rsidR="00C7516E" w:rsidRPr="00E6653E" w:rsidRDefault="00C7516E" w:rsidP="000A33F5">
            <w:pPr>
              <w:spacing w:after="0" w:line="240" w:lineRule="auto"/>
              <w:rPr>
                <w:b/>
              </w:rPr>
            </w:pPr>
            <w:r w:rsidRPr="00E6653E">
              <w:rPr>
                <w:b/>
              </w:rPr>
              <w:t>O</w:t>
            </w:r>
          </w:p>
        </w:tc>
        <w:tc>
          <w:tcPr>
            <w:tcW w:w="319" w:type="dxa"/>
            <w:tcBorders>
              <w:bottom w:val="single" w:sz="4" w:space="0" w:color="auto"/>
            </w:tcBorders>
          </w:tcPr>
          <w:p w14:paraId="4317C829" w14:textId="77777777" w:rsidR="00C7516E" w:rsidRPr="00E6653E" w:rsidRDefault="00C7516E" w:rsidP="000A33F5">
            <w:pPr>
              <w:spacing w:after="0" w:line="240" w:lineRule="auto"/>
              <w:rPr>
                <w:b/>
              </w:rPr>
            </w:pPr>
            <w:r w:rsidRPr="00E6653E">
              <w:rPr>
                <w:b/>
              </w:rPr>
              <w:t>E</w:t>
            </w:r>
          </w:p>
        </w:tc>
        <w:tc>
          <w:tcPr>
            <w:tcW w:w="3119" w:type="dxa"/>
            <w:tcBorders>
              <w:bottom w:val="single" w:sz="4" w:space="0" w:color="auto"/>
            </w:tcBorders>
          </w:tcPr>
          <w:p w14:paraId="0266AA1C" w14:textId="77777777" w:rsidR="00C7516E" w:rsidRPr="00E6653E" w:rsidRDefault="00C7516E" w:rsidP="000A33F5">
            <w:pPr>
              <w:spacing w:after="0" w:line="240" w:lineRule="auto"/>
              <w:rPr>
                <w:b/>
              </w:rPr>
            </w:pPr>
            <w:r>
              <w:rPr>
                <w:b/>
              </w:rPr>
              <w:t>How it is achieved</w:t>
            </w:r>
          </w:p>
        </w:tc>
        <w:tc>
          <w:tcPr>
            <w:tcW w:w="2835" w:type="dxa"/>
            <w:tcBorders>
              <w:bottom w:val="single" w:sz="4" w:space="0" w:color="auto"/>
            </w:tcBorders>
          </w:tcPr>
          <w:p w14:paraId="3798A626" w14:textId="77777777" w:rsidR="00C7516E" w:rsidRPr="00E6653E" w:rsidRDefault="00C7516E" w:rsidP="000A33F5">
            <w:pPr>
              <w:spacing w:after="0" w:line="240" w:lineRule="auto"/>
              <w:rPr>
                <w:b/>
              </w:rPr>
            </w:pPr>
            <w:r>
              <w:rPr>
                <w:b/>
              </w:rPr>
              <w:t>What to look for</w:t>
            </w:r>
          </w:p>
        </w:tc>
        <w:tc>
          <w:tcPr>
            <w:tcW w:w="2835" w:type="dxa"/>
            <w:tcBorders>
              <w:bottom w:val="single" w:sz="4" w:space="0" w:color="auto"/>
            </w:tcBorders>
          </w:tcPr>
          <w:p w14:paraId="762ADF90" w14:textId="77777777" w:rsidR="00C7516E" w:rsidRDefault="00C7516E" w:rsidP="000A33F5">
            <w:pPr>
              <w:spacing w:after="0" w:line="240" w:lineRule="auto"/>
              <w:rPr>
                <w:b/>
              </w:rPr>
            </w:pPr>
            <w:r>
              <w:rPr>
                <w:b/>
              </w:rPr>
              <w:t>CAA Remarks</w:t>
            </w:r>
          </w:p>
        </w:tc>
      </w:tr>
      <w:tr w:rsidR="00C7516E" w:rsidRPr="00D3347E" w14:paraId="6DCCF697" w14:textId="77777777" w:rsidTr="00CC0ADC">
        <w:trPr>
          <w:trHeight w:val="327"/>
        </w:trPr>
        <w:tc>
          <w:tcPr>
            <w:tcW w:w="959" w:type="dxa"/>
            <w:tcBorders>
              <w:top w:val="single" w:sz="4" w:space="0" w:color="auto"/>
              <w:bottom w:val="single" w:sz="4" w:space="0" w:color="auto"/>
            </w:tcBorders>
            <w:shd w:val="clear" w:color="auto" w:fill="FFFFFF"/>
          </w:tcPr>
          <w:p w14:paraId="66706615" w14:textId="77777777" w:rsidR="00C7516E" w:rsidRDefault="00C7516E" w:rsidP="000A33F5">
            <w:pPr>
              <w:spacing w:after="0" w:line="240" w:lineRule="auto"/>
            </w:pPr>
            <w:r>
              <w:t>2.2.1</w:t>
            </w:r>
          </w:p>
        </w:tc>
        <w:tc>
          <w:tcPr>
            <w:tcW w:w="4819" w:type="dxa"/>
            <w:tcBorders>
              <w:top w:val="single" w:sz="4" w:space="0" w:color="auto"/>
              <w:bottom w:val="single" w:sz="4" w:space="0" w:color="auto"/>
            </w:tcBorders>
            <w:shd w:val="clear" w:color="auto" w:fill="FFFFFF"/>
          </w:tcPr>
          <w:p w14:paraId="01092047" w14:textId="77777777" w:rsidR="00C7516E" w:rsidRPr="004F6BA5" w:rsidRDefault="00C7516E" w:rsidP="00C7516E">
            <w:pPr>
              <w:rPr>
                <w:rFonts w:cs="Calibri"/>
              </w:rPr>
            </w:pPr>
            <w:r w:rsidRPr="004F6BA5">
              <w:rPr>
                <w:rFonts w:cs="Calibri"/>
              </w:rPr>
              <w:t>The organisation has a process to identify whether changes have an impact on safety and to manage any identified risks in accordance with existing safety risk management processes.</w:t>
            </w:r>
          </w:p>
          <w:p w14:paraId="562805CE" w14:textId="77777777" w:rsidR="00C7516E" w:rsidRDefault="00C7516E" w:rsidP="000A33F5">
            <w:pPr>
              <w:spacing w:after="0" w:line="240" w:lineRule="auto"/>
            </w:pPr>
          </w:p>
        </w:tc>
        <w:tc>
          <w:tcPr>
            <w:tcW w:w="319" w:type="dxa"/>
            <w:tcBorders>
              <w:top w:val="single" w:sz="4" w:space="0" w:color="auto"/>
              <w:bottom w:val="single" w:sz="4" w:space="0" w:color="auto"/>
            </w:tcBorders>
            <w:shd w:val="clear" w:color="auto" w:fill="FFFFFF"/>
          </w:tcPr>
          <w:p w14:paraId="58738AA6" w14:textId="77777777" w:rsidR="00C7516E" w:rsidRPr="00D3347E" w:rsidRDefault="00C7516E" w:rsidP="000A33F5">
            <w:pPr>
              <w:spacing w:after="0" w:line="240" w:lineRule="auto"/>
            </w:pPr>
          </w:p>
        </w:tc>
        <w:tc>
          <w:tcPr>
            <w:tcW w:w="319" w:type="dxa"/>
            <w:tcBorders>
              <w:top w:val="single" w:sz="4" w:space="0" w:color="auto"/>
              <w:bottom w:val="single" w:sz="4" w:space="0" w:color="auto"/>
            </w:tcBorders>
            <w:shd w:val="clear" w:color="auto" w:fill="FFFFFF"/>
          </w:tcPr>
          <w:p w14:paraId="639AED4D" w14:textId="77777777" w:rsidR="00C7516E" w:rsidRPr="00D3347E" w:rsidRDefault="00C7516E" w:rsidP="000A33F5">
            <w:pPr>
              <w:spacing w:after="0" w:line="240" w:lineRule="auto"/>
            </w:pPr>
          </w:p>
        </w:tc>
        <w:tc>
          <w:tcPr>
            <w:tcW w:w="319" w:type="dxa"/>
            <w:tcBorders>
              <w:top w:val="single" w:sz="4" w:space="0" w:color="auto"/>
              <w:bottom w:val="single" w:sz="4" w:space="0" w:color="auto"/>
            </w:tcBorders>
            <w:shd w:val="clear" w:color="auto" w:fill="FFFFFF"/>
          </w:tcPr>
          <w:p w14:paraId="498E8B7F" w14:textId="77777777" w:rsidR="00C7516E" w:rsidRPr="00D3347E" w:rsidRDefault="00C7516E" w:rsidP="000A33F5">
            <w:pPr>
              <w:spacing w:after="0" w:line="240" w:lineRule="auto"/>
            </w:pPr>
          </w:p>
        </w:tc>
        <w:tc>
          <w:tcPr>
            <w:tcW w:w="319" w:type="dxa"/>
            <w:tcBorders>
              <w:top w:val="single" w:sz="4" w:space="0" w:color="auto"/>
              <w:bottom w:val="single" w:sz="4" w:space="0" w:color="auto"/>
            </w:tcBorders>
            <w:shd w:val="clear" w:color="auto" w:fill="FFFFFF"/>
          </w:tcPr>
          <w:p w14:paraId="7C8A6FE2" w14:textId="77777777" w:rsidR="00C7516E" w:rsidRPr="00D3347E" w:rsidRDefault="00C7516E" w:rsidP="000A33F5">
            <w:pPr>
              <w:spacing w:after="0" w:line="240" w:lineRule="auto"/>
            </w:pPr>
          </w:p>
        </w:tc>
        <w:tc>
          <w:tcPr>
            <w:tcW w:w="3119" w:type="dxa"/>
            <w:tcBorders>
              <w:top w:val="single" w:sz="4" w:space="0" w:color="auto"/>
              <w:bottom w:val="single" w:sz="4" w:space="0" w:color="auto"/>
            </w:tcBorders>
            <w:shd w:val="clear" w:color="auto" w:fill="FFFFFF"/>
          </w:tcPr>
          <w:p w14:paraId="65F32EC1" w14:textId="77777777" w:rsidR="00C7516E" w:rsidRPr="00D3347E" w:rsidRDefault="00C7516E" w:rsidP="000A33F5">
            <w:pPr>
              <w:spacing w:after="0" w:line="240" w:lineRule="auto"/>
            </w:pPr>
          </w:p>
        </w:tc>
        <w:tc>
          <w:tcPr>
            <w:tcW w:w="2835" w:type="dxa"/>
            <w:tcBorders>
              <w:top w:val="single" w:sz="4" w:space="0" w:color="auto"/>
              <w:bottom w:val="single" w:sz="4" w:space="0" w:color="auto"/>
            </w:tcBorders>
            <w:shd w:val="clear" w:color="auto" w:fill="FFFFFF"/>
          </w:tcPr>
          <w:p w14:paraId="3D55937B" w14:textId="77777777" w:rsidR="00C7516E" w:rsidRDefault="00C7516E" w:rsidP="003122F8">
            <w:pPr>
              <w:spacing w:after="0" w:line="240" w:lineRule="auto"/>
            </w:pPr>
            <w:r>
              <w:t xml:space="preserve">Review recent changes to see </w:t>
            </w:r>
            <w:r w:rsidR="009E6548">
              <w:t xml:space="preserve">a formal </w:t>
            </w:r>
            <w:r>
              <w:t>process was used;</w:t>
            </w:r>
          </w:p>
          <w:p w14:paraId="1707A8B5" w14:textId="77777777" w:rsidR="003122F8" w:rsidRDefault="00885888" w:rsidP="003122F8">
            <w:pPr>
              <w:spacing w:after="0" w:line="240" w:lineRule="auto"/>
            </w:pPr>
            <w:r>
              <w:t>Review w</w:t>
            </w:r>
            <w:r w:rsidR="00C7516E">
              <w:t>hat triggers the process?</w:t>
            </w:r>
          </w:p>
          <w:p w14:paraId="1BDFE51F" w14:textId="77777777" w:rsidR="00C7516E" w:rsidRDefault="00C7516E" w:rsidP="003122F8">
            <w:pPr>
              <w:spacing w:after="0" w:line="240" w:lineRule="auto"/>
            </w:pPr>
            <w:r>
              <w:t>Safety accountabilities, authorities and responsibilities are reviewed as part of the change.</w:t>
            </w:r>
          </w:p>
          <w:p w14:paraId="7765A708" w14:textId="77777777" w:rsidR="00C7516E" w:rsidRPr="00D3347E" w:rsidRDefault="003122F8" w:rsidP="009C4879">
            <w:pPr>
              <w:spacing w:after="0"/>
            </w:pPr>
            <w:r>
              <w:t>T</w:t>
            </w:r>
            <w:r w:rsidR="00C7516E" w:rsidRPr="003122F8">
              <w:t>ransition</w:t>
            </w:r>
            <w:r>
              <w:t>al risk considered</w:t>
            </w:r>
            <w:r w:rsidR="009E6548">
              <w:t>.</w:t>
            </w:r>
            <w:r w:rsidR="00C7516E" w:rsidRPr="003122F8">
              <w:t xml:space="preserve"> </w:t>
            </w:r>
            <w:r w:rsidR="00C7516E">
              <w:t>Key stakeholders are involved in the change management process</w:t>
            </w:r>
            <w:r w:rsidR="009E6548">
              <w:t>.</w:t>
            </w:r>
            <w:r w:rsidR="00885888">
              <w:t xml:space="preserve"> Evidence of existing risks being reviewed related to the change.</w:t>
            </w:r>
          </w:p>
        </w:tc>
        <w:tc>
          <w:tcPr>
            <w:tcW w:w="2835" w:type="dxa"/>
            <w:tcBorders>
              <w:top w:val="single" w:sz="4" w:space="0" w:color="auto"/>
              <w:bottom w:val="single" w:sz="4" w:space="0" w:color="auto"/>
            </w:tcBorders>
            <w:shd w:val="clear" w:color="auto" w:fill="FFFFFF"/>
          </w:tcPr>
          <w:p w14:paraId="11C5D6C5" w14:textId="77777777" w:rsidR="00C7516E" w:rsidRPr="00D3347E" w:rsidRDefault="00C7516E" w:rsidP="00DE5E62">
            <w:pPr>
              <w:spacing w:after="0"/>
            </w:pPr>
          </w:p>
        </w:tc>
      </w:tr>
      <w:tr w:rsidR="00C7516E" w:rsidRPr="00D3347E" w14:paraId="6ECF3EAD" w14:textId="77777777" w:rsidTr="00CC0ADC">
        <w:trPr>
          <w:trHeight w:val="327"/>
        </w:trPr>
        <w:tc>
          <w:tcPr>
            <w:tcW w:w="959" w:type="dxa"/>
            <w:tcBorders>
              <w:top w:val="single" w:sz="4" w:space="0" w:color="auto"/>
              <w:bottom w:val="single" w:sz="4" w:space="0" w:color="auto"/>
            </w:tcBorders>
            <w:shd w:val="clear" w:color="auto" w:fill="auto"/>
          </w:tcPr>
          <w:p w14:paraId="6B1CF371" w14:textId="77777777" w:rsidR="00C7516E" w:rsidRPr="00C2440E" w:rsidRDefault="00C7516E" w:rsidP="00885888">
            <w:pPr>
              <w:spacing w:after="0"/>
            </w:pPr>
            <w:r>
              <w:t>2.2.</w:t>
            </w:r>
            <w:r w:rsidR="00885888">
              <w:t>2</w:t>
            </w:r>
            <w:r>
              <w:t>HF</w:t>
            </w:r>
          </w:p>
        </w:tc>
        <w:tc>
          <w:tcPr>
            <w:tcW w:w="4819" w:type="dxa"/>
            <w:tcBorders>
              <w:top w:val="single" w:sz="4" w:space="0" w:color="auto"/>
              <w:bottom w:val="single" w:sz="4" w:space="0" w:color="auto"/>
            </w:tcBorders>
            <w:shd w:val="clear" w:color="auto" w:fill="auto"/>
          </w:tcPr>
          <w:p w14:paraId="50B4282A" w14:textId="77777777" w:rsidR="00C7516E" w:rsidRPr="001B6B1A" w:rsidRDefault="00C7516E" w:rsidP="001B6B1A">
            <w:pPr>
              <w:spacing w:after="0"/>
            </w:pPr>
            <w:r w:rsidRPr="001B6B1A">
              <w:t>Human Factors issues have been considered as part of the change management process</w:t>
            </w:r>
            <w:r w:rsidR="00E953BE">
              <w:t>.</w:t>
            </w:r>
            <w:r w:rsidR="00CB0471">
              <w:t xml:space="preserve"> </w:t>
            </w:r>
            <w:r w:rsidR="00E953BE">
              <w:t>W</w:t>
            </w:r>
            <w:r w:rsidR="00993E5D">
              <w:t>here appropriate</w:t>
            </w:r>
            <w:r w:rsidR="0098559B">
              <w:t>,</w:t>
            </w:r>
            <w:r w:rsidR="00993E5D">
              <w:t xml:space="preserve"> </w:t>
            </w:r>
            <w:r w:rsidR="00993E5D" w:rsidRPr="000959BE">
              <w:t>the organisation has applied design standards</w:t>
            </w:r>
            <w:r w:rsidR="00E953BE">
              <w:t xml:space="preserve"> which consider the needs of the human operator as a priority</w:t>
            </w:r>
            <w:r w:rsidR="00993E5D" w:rsidRPr="000959BE">
              <w:t xml:space="preserve"> </w:t>
            </w:r>
            <w:r w:rsidR="00E953BE">
              <w:t>for</w:t>
            </w:r>
            <w:r w:rsidR="00993E5D" w:rsidRPr="000959BE">
              <w:t xml:space="preserve"> equipment and</w:t>
            </w:r>
            <w:r w:rsidR="00040EA9">
              <w:t xml:space="preserve"> the</w:t>
            </w:r>
            <w:r w:rsidR="00993E5D" w:rsidRPr="000959BE">
              <w:t xml:space="preserve"> physical environment </w:t>
            </w:r>
            <w:r w:rsidR="00E953BE">
              <w:t>(human centred design)</w:t>
            </w:r>
            <w:r w:rsidR="00692F8D">
              <w:t>.</w:t>
            </w:r>
          </w:p>
        </w:tc>
        <w:tc>
          <w:tcPr>
            <w:tcW w:w="319" w:type="dxa"/>
            <w:tcBorders>
              <w:top w:val="single" w:sz="4" w:space="0" w:color="auto"/>
              <w:bottom w:val="single" w:sz="4" w:space="0" w:color="auto"/>
            </w:tcBorders>
            <w:shd w:val="clear" w:color="auto" w:fill="auto"/>
          </w:tcPr>
          <w:p w14:paraId="2A75C5AD" w14:textId="77777777" w:rsidR="00C7516E" w:rsidRPr="00D3347E" w:rsidRDefault="00C7516E" w:rsidP="000A33F5">
            <w:pPr>
              <w:spacing w:after="0" w:line="240" w:lineRule="auto"/>
            </w:pPr>
          </w:p>
        </w:tc>
        <w:tc>
          <w:tcPr>
            <w:tcW w:w="319" w:type="dxa"/>
            <w:tcBorders>
              <w:top w:val="single" w:sz="4" w:space="0" w:color="auto"/>
              <w:bottom w:val="single" w:sz="4" w:space="0" w:color="auto"/>
            </w:tcBorders>
            <w:shd w:val="clear" w:color="auto" w:fill="auto"/>
          </w:tcPr>
          <w:p w14:paraId="032D3F57" w14:textId="77777777" w:rsidR="00C7516E" w:rsidRPr="00D3347E" w:rsidRDefault="00C7516E" w:rsidP="000A33F5">
            <w:pPr>
              <w:spacing w:after="0" w:line="240" w:lineRule="auto"/>
            </w:pPr>
          </w:p>
        </w:tc>
        <w:tc>
          <w:tcPr>
            <w:tcW w:w="319" w:type="dxa"/>
            <w:tcBorders>
              <w:top w:val="single" w:sz="4" w:space="0" w:color="auto"/>
              <w:bottom w:val="single" w:sz="4" w:space="0" w:color="auto"/>
            </w:tcBorders>
            <w:shd w:val="clear" w:color="auto" w:fill="auto"/>
          </w:tcPr>
          <w:p w14:paraId="79E396A3" w14:textId="77777777" w:rsidR="00C7516E" w:rsidRPr="00D3347E" w:rsidRDefault="00C7516E" w:rsidP="000A33F5">
            <w:pPr>
              <w:spacing w:after="0" w:line="240" w:lineRule="auto"/>
            </w:pPr>
          </w:p>
        </w:tc>
        <w:tc>
          <w:tcPr>
            <w:tcW w:w="319" w:type="dxa"/>
            <w:tcBorders>
              <w:top w:val="single" w:sz="4" w:space="0" w:color="auto"/>
              <w:bottom w:val="single" w:sz="4" w:space="0" w:color="auto"/>
            </w:tcBorders>
            <w:shd w:val="clear" w:color="auto" w:fill="auto"/>
          </w:tcPr>
          <w:p w14:paraId="2B16E79A" w14:textId="77777777" w:rsidR="00C7516E" w:rsidRPr="00D3347E" w:rsidRDefault="00C7516E" w:rsidP="000A33F5">
            <w:pPr>
              <w:spacing w:after="0" w:line="240" w:lineRule="auto"/>
            </w:pPr>
          </w:p>
        </w:tc>
        <w:tc>
          <w:tcPr>
            <w:tcW w:w="3119" w:type="dxa"/>
            <w:tcBorders>
              <w:top w:val="single" w:sz="4" w:space="0" w:color="auto"/>
              <w:bottom w:val="single" w:sz="4" w:space="0" w:color="auto"/>
            </w:tcBorders>
            <w:shd w:val="clear" w:color="auto" w:fill="auto"/>
          </w:tcPr>
          <w:p w14:paraId="28BFB738" w14:textId="77777777" w:rsidR="00C7516E" w:rsidRPr="00D3347E" w:rsidRDefault="00C7516E" w:rsidP="000A33F5">
            <w:pPr>
              <w:spacing w:after="0" w:line="240" w:lineRule="auto"/>
            </w:pPr>
          </w:p>
        </w:tc>
        <w:tc>
          <w:tcPr>
            <w:tcW w:w="2835" w:type="dxa"/>
            <w:tcBorders>
              <w:top w:val="single" w:sz="4" w:space="0" w:color="auto"/>
              <w:bottom w:val="single" w:sz="4" w:space="0" w:color="auto"/>
            </w:tcBorders>
            <w:shd w:val="clear" w:color="auto" w:fill="auto"/>
          </w:tcPr>
          <w:p w14:paraId="5DE4A2A1" w14:textId="77777777" w:rsidR="00993E5D" w:rsidRDefault="00993E5D" w:rsidP="000A33F5">
            <w:pPr>
              <w:spacing w:after="0" w:line="240" w:lineRule="auto"/>
            </w:pPr>
            <w:r>
              <w:t>HF related hazards identified</w:t>
            </w:r>
          </w:p>
          <w:p w14:paraId="273FD8AD" w14:textId="77777777" w:rsidR="00993E5D" w:rsidRDefault="00993E5D" w:rsidP="000A33F5">
            <w:pPr>
              <w:spacing w:after="0" w:line="240" w:lineRule="auto"/>
            </w:pPr>
            <w:r>
              <w:t>Human performance limitations considered for any risk mitigation action.</w:t>
            </w:r>
          </w:p>
          <w:p w14:paraId="576824AF" w14:textId="77777777" w:rsidR="003122F8" w:rsidRDefault="00C7516E" w:rsidP="000A33F5">
            <w:pPr>
              <w:spacing w:after="0" w:line="240" w:lineRule="auto"/>
              <w:rPr>
                <w:color w:val="FF0000"/>
              </w:rPr>
            </w:pPr>
            <w:r>
              <w:t>Considers multiple changes and the impact on</w:t>
            </w:r>
            <w:r w:rsidRPr="00601C9A">
              <w:t xml:space="preserve"> staff</w:t>
            </w:r>
            <w:r w:rsidR="00993E5D" w:rsidRPr="007974DD">
              <w:t xml:space="preserve"> Considers changes to equipment and the working environment.</w:t>
            </w:r>
            <w:r w:rsidR="00993E5D">
              <w:rPr>
                <w:color w:val="FF0000"/>
              </w:rPr>
              <w:t xml:space="preserve">  </w:t>
            </w:r>
          </w:p>
          <w:p w14:paraId="5154447C" w14:textId="77777777" w:rsidR="00885888" w:rsidRPr="00D3347E" w:rsidRDefault="00885888" w:rsidP="000A33F5">
            <w:pPr>
              <w:spacing w:after="0" w:line="240" w:lineRule="auto"/>
            </w:pPr>
            <w:r w:rsidRPr="00885888">
              <w:t>Review impact of change on training and competencies.</w:t>
            </w:r>
          </w:p>
        </w:tc>
        <w:tc>
          <w:tcPr>
            <w:tcW w:w="2835" w:type="dxa"/>
            <w:tcBorders>
              <w:top w:val="single" w:sz="4" w:space="0" w:color="auto"/>
              <w:bottom w:val="single" w:sz="4" w:space="0" w:color="auto"/>
            </w:tcBorders>
            <w:shd w:val="clear" w:color="auto" w:fill="auto"/>
          </w:tcPr>
          <w:p w14:paraId="28D42D01" w14:textId="77777777" w:rsidR="00C7516E" w:rsidRDefault="00C7516E" w:rsidP="000A33F5">
            <w:pPr>
              <w:spacing w:after="0" w:line="240" w:lineRule="auto"/>
            </w:pPr>
          </w:p>
        </w:tc>
      </w:tr>
    </w:tbl>
    <w:p w14:paraId="1FA45F59" w14:textId="77777777" w:rsidR="00CA45C7" w:rsidRDefault="00CA45C7" w:rsidP="00A3525B">
      <w:pPr>
        <w:spacing w:after="0" w:line="240" w:lineRule="auto"/>
      </w:pPr>
    </w:p>
    <w:p w14:paraId="7FEA8D67" w14:textId="77777777" w:rsidR="00EE450C" w:rsidRDefault="00EE450C" w:rsidP="00A3525B">
      <w:pPr>
        <w:spacing w:after="0" w:line="240" w:lineRule="auto"/>
      </w:pPr>
    </w:p>
    <w:p w14:paraId="643FB1D6" w14:textId="77777777" w:rsidR="00EE450C" w:rsidRDefault="00EE450C">
      <w:pPr>
        <w:spacing w:after="0" w:line="240" w:lineRule="auto"/>
      </w:pPr>
    </w:p>
    <w:p w14:paraId="7A963DAC" w14:textId="77777777" w:rsidR="00B24AB5" w:rsidRPr="00491B78" w:rsidRDefault="00491B78" w:rsidP="00491B78">
      <w:pPr>
        <w:spacing w:after="0"/>
        <w:ind w:left="284"/>
        <w:rPr>
          <w:sz w:val="16"/>
        </w:rPr>
      </w:pPr>
      <w:r>
        <w:rPr>
          <w:sz w:val="16"/>
        </w:rPr>
        <w:lastRenderedPageBreak/>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3"/>
        <w:gridCol w:w="2409"/>
        <w:gridCol w:w="426"/>
        <w:gridCol w:w="6357"/>
      </w:tblGrid>
      <w:tr w:rsidR="00B73226" w14:paraId="264A92E2" w14:textId="77777777" w:rsidTr="00CC0ADC">
        <w:trPr>
          <w:trHeight w:val="397"/>
        </w:trPr>
        <w:tc>
          <w:tcPr>
            <w:tcW w:w="6213" w:type="dxa"/>
            <w:vMerge w:val="restart"/>
          </w:tcPr>
          <w:p w14:paraId="70C8F501" w14:textId="77777777" w:rsidR="00B73226" w:rsidRDefault="00B73226" w:rsidP="00CC0ADC">
            <w:pPr>
              <w:spacing w:after="0"/>
              <w:ind w:left="117"/>
            </w:pPr>
            <w:r>
              <w:rPr>
                <w:b/>
              </w:rPr>
              <w:t>2.2</w:t>
            </w:r>
            <w:r>
              <w:rPr>
                <w:b/>
              </w:rPr>
              <w:tab/>
            </w:r>
            <w:r w:rsidRPr="0088701A">
              <w:rPr>
                <w:b/>
              </w:rPr>
              <w:t xml:space="preserve">EFFECTIVENESS </w:t>
            </w:r>
            <w:r w:rsidRPr="00AE7684">
              <w:t>is achieved when the organisation uses the safety risk management system to proactively assess all major changes to the organisation and its operations.</w:t>
            </w:r>
          </w:p>
        </w:tc>
        <w:tc>
          <w:tcPr>
            <w:tcW w:w="2409" w:type="dxa"/>
          </w:tcPr>
          <w:p w14:paraId="686C1B93" w14:textId="77777777" w:rsidR="00CC0ADC" w:rsidRPr="00BE0EE8" w:rsidRDefault="00B73226" w:rsidP="00110F51">
            <w:pPr>
              <w:pStyle w:val="NoSpacing"/>
              <w:rPr>
                <w:b/>
              </w:rPr>
            </w:pPr>
            <w:r>
              <w:rPr>
                <w:b/>
              </w:rPr>
              <w:t>Initiating</w:t>
            </w:r>
          </w:p>
        </w:tc>
        <w:tc>
          <w:tcPr>
            <w:tcW w:w="426" w:type="dxa"/>
          </w:tcPr>
          <w:p w14:paraId="166ACC1E" w14:textId="77777777" w:rsidR="00B73226" w:rsidRDefault="00B73226" w:rsidP="00CC0ADC">
            <w:pPr>
              <w:spacing w:after="0"/>
              <w:ind w:left="117"/>
              <w:jc w:val="center"/>
              <w:rPr>
                <w:b/>
              </w:rPr>
            </w:pPr>
          </w:p>
        </w:tc>
        <w:tc>
          <w:tcPr>
            <w:tcW w:w="6357" w:type="dxa"/>
            <w:vMerge w:val="restart"/>
          </w:tcPr>
          <w:p w14:paraId="1A255C17" w14:textId="77777777" w:rsidR="00B73226" w:rsidRDefault="00B73226" w:rsidP="00CC0ADC">
            <w:pPr>
              <w:spacing w:after="0"/>
              <w:ind w:left="117"/>
              <w:rPr>
                <w:b/>
              </w:rPr>
            </w:pPr>
            <w:r>
              <w:rPr>
                <w:b/>
              </w:rPr>
              <w:t>CAA REMARKS</w:t>
            </w:r>
          </w:p>
        </w:tc>
      </w:tr>
      <w:tr w:rsidR="00B73226" w14:paraId="3CE0CBA1" w14:textId="77777777" w:rsidTr="00CC0ADC">
        <w:trPr>
          <w:trHeight w:val="397"/>
        </w:trPr>
        <w:tc>
          <w:tcPr>
            <w:tcW w:w="6213" w:type="dxa"/>
            <w:vMerge/>
          </w:tcPr>
          <w:p w14:paraId="15F1A83E" w14:textId="77777777" w:rsidR="00B73226" w:rsidRPr="00F03162" w:rsidRDefault="00B73226" w:rsidP="00CC0ADC">
            <w:pPr>
              <w:pStyle w:val="ListParagraph"/>
              <w:numPr>
                <w:ilvl w:val="1"/>
                <w:numId w:val="14"/>
              </w:numPr>
              <w:spacing w:after="0"/>
              <w:rPr>
                <w:b/>
                <w:lang w:val="en-GB"/>
              </w:rPr>
            </w:pPr>
          </w:p>
        </w:tc>
        <w:tc>
          <w:tcPr>
            <w:tcW w:w="2409" w:type="dxa"/>
          </w:tcPr>
          <w:p w14:paraId="72D01894" w14:textId="77777777" w:rsidR="00B73226" w:rsidRPr="00BE0EE8" w:rsidRDefault="00B73226" w:rsidP="00CC0ADC">
            <w:pPr>
              <w:pStyle w:val="NoSpacing"/>
              <w:rPr>
                <w:b/>
              </w:rPr>
            </w:pPr>
            <w:r>
              <w:rPr>
                <w:b/>
              </w:rPr>
              <w:t>Present and Suitable</w:t>
            </w:r>
          </w:p>
        </w:tc>
        <w:tc>
          <w:tcPr>
            <w:tcW w:w="426" w:type="dxa"/>
          </w:tcPr>
          <w:p w14:paraId="344BDF9A" w14:textId="77777777" w:rsidR="00B73226" w:rsidRDefault="00B73226" w:rsidP="00CC0ADC">
            <w:pPr>
              <w:spacing w:after="0"/>
              <w:ind w:left="117"/>
              <w:jc w:val="center"/>
              <w:rPr>
                <w:b/>
              </w:rPr>
            </w:pPr>
          </w:p>
        </w:tc>
        <w:tc>
          <w:tcPr>
            <w:tcW w:w="6357" w:type="dxa"/>
            <w:vMerge/>
          </w:tcPr>
          <w:p w14:paraId="5DCDD7E8" w14:textId="77777777" w:rsidR="00B73226" w:rsidRDefault="00B73226" w:rsidP="00CC0ADC">
            <w:pPr>
              <w:spacing w:after="0"/>
              <w:ind w:left="117"/>
              <w:rPr>
                <w:b/>
              </w:rPr>
            </w:pPr>
          </w:p>
        </w:tc>
      </w:tr>
      <w:tr w:rsidR="00B73226" w14:paraId="4E16A898" w14:textId="77777777" w:rsidTr="00CC0ADC">
        <w:trPr>
          <w:trHeight w:val="397"/>
        </w:trPr>
        <w:tc>
          <w:tcPr>
            <w:tcW w:w="6213" w:type="dxa"/>
            <w:vMerge/>
          </w:tcPr>
          <w:p w14:paraId="16F0ABFE" w14:textId="77777777" w:rsidR="00B73226" w:rsidRPr="0050584E" w:rsidRDefault="00B73226" w:rsidP="00CC0ADC">
            <w:pPr>
              <w:spacing w:after="0"/>
              <w:ind w:left="117"/>
              <w:rPr>
                <w:b/>
              </w:rPr>
            </w:pPr>
          </w:p>
        </w:tc>
        <w:tc>
          <w:tcPr>
            <w:tcW w:w="2409" w:type="dxa"/>
          </w:tcPr>
          <w:p w14:paraId="2A02F436" w14:textId="77777777" w:rsidR="00B73226" w:rsidRPr="00BE0EE8" w:rsidRDefault="00B73226" w:rsidP="00CC0ADC">
            <w:pPr>
              <w:pStyle w:val="NoSpacing"/>
              <w:rPr>
                <w:b/>
              </w:rPr>
            </w:pPr>
            <w:r>
              <w:rPr>
                <w:b/>
              </w:rPr>
              <w:t xml:space="preserve">Operating </w:t>
            </w:r>
          </w:p>
        </w:tc>
        <w:tc>
          <w:tcPr>
            <w:tcW w:w="426" w:type="dxa"/>
          </w:tcPr>
          <w:p w14:paraId="4E5F734A" w14:textId="77777777" w:rsidR="00B73226" w:rsidRDefault="00B73226" w:rsidP="00CC0ADC">
            <w:pPr>
              <w:spacing w:after="0"/>
              <w:ind w:left="117"/>
              <w:jc w:val="center"/>
              <w:rPr>
                <w:b/>
              </w:rPr>
            </w:pPr>
          </w:p>
        </w:tc>
        <w:tc>
          <w:tcPr>
            <w:tcW w:w="6357" w:type="dxa"/>
            <w:vMerge/>
          </w:tcPr>
          <w:p w14:paraId="3ED6B626" w14:textId="77777777" w:rsidR="00B73226" w:rsidRDefault="00B73226" w:rsidP="00CC0ADC">
            <w:pPr>
              <w:spacing w:after="0"/>
              <w:ind w:left="117"/>
              <w:rPr>
                <w:b/>
              </w:rPr>
            </w:pPr>
          </w:p>
        </w:tc>
      </w:tr>
      <w:tr w:rsidR="00B73226" w14:paraId="0A7A8626" w14:textId="77777777" w:rsidTr="00CC0ADC">
        <w:trPr>
          <w:trHeight w:val="397"/>
        </w:trPr>
        <w:tc>
          <w:tcPr>
            <w:tcW w:w="6213" w:type="dxa"/>
            <w:vMerge/>
          </w:tcPr>
          <w:p w14:paraId="564EB26C" w14:textId="77777777" w:rsidR="00B73226" w:rsidRPr="0050584E" w:rsidRDefault="00B73226" w:rsidP="00CC0ADC">
            <w:pPr>
              <w:spacing w:after="0"/>
              <w:ind w:left="117"/>
              <w:rPr>
                <w:b/>
              </w:rPr>
            </w:pPr>
          </w:p>
        </w:tc>
        <w:tc>
          <w:tcPr>
            <w:tcW w:w="2409" w:type="dxa"/>
          </w:tcPr>
          <w:p w14:paraId="241FC5F5" w14:textId="77777777" w:rsidR="00B73226" w:rsidRPr="00BE0EE8" w:rsidRDefault="00B73226" w:rsidP="00CC0ADC">
            <w:pPr>
              <w:pStyle w:val="NoSpacing"/>
              <w:rPr>
                <w:b/>
              </w:rPr>
            </w:pPr>
            <w:r w:rsidRPr="00BE0EE8">
              <w:rPr>
                <w:b/>
              </w:rPr>
              <w:t>Effectiveness Achieved</w:t>
            </w:r>
          </w:p>
        </w:tc>
        <w:tc>
          <w:tcPr>
            <w:tcW w:w="426" w:type="dxa"/>
          </w:tcPr>
          <w:p w14:paraId="71FA10FB" w14:textId="77777777" w:rsidR="00B73226" w:rsidRDefault="00B73226" w:rsidP="00CC0ADC">
            <w:pPr>
              <w:spacing w:after="0"/>
              <w:ind w:left="117"/>
              <w:jc w:val="center"/>
              <w:rPr>
                <w:b/>
              </w:rPr>
            </w:pPr>
          </w:p>
        </w:tc>
        <w:tc>
          <w:tcPr>
            <w:tcW w:w="6357" w:type="dxa"/>
            <w:vMerge/>
          </w:tcPr>
          <w:p w14:paraId="216A6A3E" w14:textId="77777777" w:rsidR="00B73226" w:rsidRDefault="00B73226" w:rsidP="00CC0ADC">
            <w:pPr>
              <w:spacing w:after="0"/>
              <w:ind w:left="117"/>
              <w:rPr>
                <w:b/>
              </w:rPr>
            </w:pPr>
          </w:p>
        </w:tc>
      </w:tr>
      <w:tr w:rsidR="00B73226" w14:paraId="3785E355" w14:textId="77777777" w:rsidTr="00CC0ADC">
        <w:trPr>
          <w:trHeight w:val="397"/>
        </w:trPr>
        <w:tc>
          <w:tcPr>
            <w:tcW w:w="6213" w:type="dxa"/>
            <w:vMerge/>
          </w:tcPr>
          <w:p w14:paraId="19790712" w14:textId="77777777" w:rsidR="00B73226" w:rsidRPr="0050584E" w:rsidRDefault="00B73226" w:rsidP="00CC0ADC">
            <w:pPr>
              <w:spacing w:after="0"/>
              <w:ind w:left="117"/>
              <w:rPr>
                <w:b/>
              </w:rPr>
            </w:pPr>
          </w:p>
        </w:tc>
        <w:tc>
          <w:tcPr>
            <w:tcW w:w="2409" w:type="dxa"/>
          </w:tcPr>
          <w:p w14:paraId="5310F7E8" w14:textId="77777777" w:rsidR="00B73226" w:rsidRDefault="00B73226" w:rsidP="00CC0ADC">
            <w:pPr>
              <w:pStyle w:val="NoSpacing"/>
              <w:rPr>
                <w:b/>
              </w:rPr>
            </w:pPr>
            <w:r>
              <w:rPr>
                <w:b/>
              </w:rPr>
              <w:t>Excellence</w:t>
            </w:r>
          </w:p>
        </w:tc>
        <w:tc>
          <w:tcPr>
            <w:tcW w:w="426" w:type="dxa"/>
          </w:tcPr>
          <w:p w14:paraId="4D036C3A" w14:textId="77777777" w:rsidR="00B73226" w:rsidRDefault="00B73226" w:rsidP="00CC0ADC">
            <w:pPr>
              <w:spacing w:after="0"/>
              <w:ind w:left="117"/>
              <w:jc w:val="center"/>
              <w:rPr>
                <w:b/>
              </w:rPr>
            </w:pPr>
          </w:p>
        </w:tc>
        <w:tc>
          <w:tcPr>
            <w:tcW w:w="6357" w:type="dxa"/>
            <w:vMerge/>
          </w:tcPr>
          <w:p w14:paraId="175BCAF5" w14:textId="77777777" w:rsidR="00B73226" w:rsidRDefault="00B73226" w:rsidP="00CC0ADC">
            <w:pPr>
              <w:spacing w:after="0"/>
              <w:ind w:left="117"/>
              <w:rPr>
                <w:b/>
              </w:rPr>
            </w:pPr>
          </w:p>
        </w:tc>
      </w:tr>
    </w:tbl>
    <w:p w14:paraId="266F14EA" w14:textId="77777777" w:rsidR="00EF450B" w:rsidRDefault="00EF450B" w:rsidP="00A3525B">
      <w:pPr>
        <w:spacing w:after="0" w:line="240" w:lineRule="auto"/>
        <w:rPr>
          <w:b/>
        </w:rPr>
      </w:pPr>
    </w:p>
    <w:p w14:paraId="0E82111B" w14:textId="77777777" w:rsidR="00DE5E62" w:rsidRDefault="00DE5E62" w:rsidP="00A3525B">
      <w:pPr>
        <w:spacing w:after="0" w:line="240" w:lineRule="auto"/>
        <w:rPr>
          <w:b/>
        </w:rPr>
      </w:pPr>
    </w:p>
    <w:p w14:paraId="2ED6DFD9" w14:textId="77777777" w:rsidR="00DE5E62" w:rsidRDefault="00DE5E62" w:rsidP="00A3525B">
      <w:pPr>
        <w:spacing w:after="0" w:line="240" w:lineRule="auto"/>
        <w:rPr>
          <w:b/>
        </w:rPr>
      </w:pPr>
    </w:p>
    <w:p w14:paraId="045653AA" w14:textId="77777777" w:rsidR="00DE5E62" w:rsidRDefault="00DE5E62" w:rsidP="00A3525B">
      <w:pPr>
        <w:spacing w:after="0" w:line="240" w:lineRule="auto"/>
        <w:rPr>
          <w:b/>
        </w:rPr>
      </w:pPr>
    </w:p>
    <w:p w14:paraId="7ED44D56" w14:textId="77777777" w:rsidR="00DE5E62" w:rsidRDefault="00DE5E62" w:rsidP="00A3525B">
      <w:pPr>
        <w:spacing w:after="0" w:line="240" w:lineRule="auto"/>
        <w:rPr>
          <w:b/>
        </w:rPr>
      </w:pPr>
    </w:p>
    <w:p w14:paraId="31A7DF5E" w14:textId="77777777" w:rsidR="00DE5E62" w:rsidRDefault="00DE5E62" w:rsidP="00A3525B">
      <w:pPr>
        <w:spacing w:after="0" w:line="240" w:lineRule="auto"/>
        <w:rPr>
          <w:b/>
        </w:rPr>
      </w:pPr>
    </w:p>
    <w:p w14:paraId="1030EE32" w14:textId="77777777" w:rsidR="00DE5E62" w:rsidRDefault="00DE5E62" w:rsidP="00A3525B">
      <w:pPr>
        <w:spacing w:after="0" w:line="240" w:lineRule="auto"/>
        <w:rPr>
          <w:b/>
        </w:rPr>
      </w:pPr>
    </w:p>
    <w:p w14:paraId="402EADDC" w14:textId="77777777" w:rsidR="00DE5E62" w:rsidRDefault="00DE5E62" w:rsidP="00A3525B">
      <w:pPr>
        <w:spacing w:after="0" w:line="240" w:lineRule="auto"/>
        <w:rPr>
          <w:b/>
        </w:rPr>
      </w:pPr>
    </w:p>
    <w:p w14:paraId="59D0A584" w14:textId="77777777" w:rsidR="001A379C" w:rsidRDefault="001A379C" w:rsidP="00A3525B">
      <w:pPr>
        <w:spacing w:after="0" w:line="240" w:lineRule="auto"/>
        <w:rPr>
          <w:b/>
        </w:rPr>
      </w:pPr>
    </w:p>
    <w:p w14:paraId="346A9591" w14:textId="77777777" w:rsidR="001A379C" w:rsidRDefault="001A379C" w:rsidP="00A3525B">
      <w:pPr>
        <w:spacing w:after="0" w:line="240" w:lineRule="auto"/>
        <w:rPr>
          <w:b/>
        </w:rPr>
      </w:pPr>
    </w:p>
    <w:p w14:paraId="77F8A2A1" w14:textId="77777777" w:rsidR="001A379C" w:rsidRDefault="001A379C" w:rsidP="00A3525B">
      <w:pPr>
        <w:spacing w:after="0" w:line="240" w:lineRule="auto"/>
        <w:rPr>
          <w:b/>
        </w:rPr>
      </w:pPr>
    </w:p>
    <w:p w14:paraId="1883FB38" w14:textId="77777777" w:rsidR="001A379C" w:rsidRDefault="001A379C" w:rsidP="00A3525B">
      <w:pPr>
        <w:spacing w:after="0" w:line="240" w:lineRule="auto"/>
        <w:rPr>
          <w:b/>
        </w:rPr>
      </w:pPr>
    </w:p>
    <w:p w14:paraId="1A494938" w14:textId="77777777" w:rsidR="001A379C" w:rsidRDefault="001A379C" w:rsidP="00A3525B">
      <w:pPr>
        <w:spacing w:after="0" w:line="240" w:lineRule="auto"/>
        <w:rPr>
          <w:b/>
        </w:rPr>
      </w:pPr>
    </w:p>
    <w:p w14:paraId="088AB3D4" w14:textId="77777777" w:rsidR="001A379C" w:rsidRDefault="001A379C" w:rsidP="00A3525B">
      <w:pPr>
        <w:spacing w:after="0" w:line="240" w:lineRule="auto"/>
        <w:rPr>
          <w:b/>
        </w:rPr>
      </w:pPr>
    </w:p>
    <w:p w14:paraId="4C216E42" w14:textId="77777777" w:rsidR="001A379C" w:rsidRDefault="001A379C" w:rsidP="00A3525B">
      <w:pPr>
        <w:spacing w:after="0" w:line="240" w:lineRule="auto"/>
        <w:rPr>
          <w:b/>
        </w:rPr>
      </w:pPr>
    </w:p>
    <w:p w14:paraId="398FB431" w14:textId="77777777" w:rsidR="001A379C" w:rsidRDefault="001A379C" w:rsidP="00A3525B">
      <w:pPr>
        <w:spacing w:after="0" w:line="240" w:lineRule="auto"/>
        <w:rPr>
          <w:b/>
        </w:rPr>
      </w:pPr>
    </w:p>
    <w:p w14:paraId="590089F3" w14:textId="77777777" w:rsidR="001A379C" w:rsidRDefault="001A379C" w:rsidP="00A3525B">
      <w:pPr>
        <w:spacing w:after="0" w:line="240" w:lineRule="auto"/>
        <w:rPr>
          <w:b/>
        </w:rPr>
      </w:pPr>
    </w:p>
    <w:p w14:paraId="04B91A6E" w14:textId="77777777" w:rsidR="001A379C" w:rsidRDefault="001A379C" w:rsidP="00A3525B">
      <w:pPr>
        <w:spacing w:after="0" w:line="240" w:lineRule="auto"/>
        <w:rPr>
          <w:b/>
        </w:rPr>
      </w:pPr>
    </w:p>
    <w:p w14:paraId="4C3797B2" w14:textId="77777777" w:rsidR="001A379C" w:rsidRDefault="001A379C" w:rsidP="00A3525B">
      <w:pPr>
        <w:spacing w:after="0" w:line="240" w:lineRule="auto"/>
        <w:rPr>
          <w:b/>
        </w:rPr>
      </w:pPr>
    </w:p>
    <w:p w14:paraId="0BC3682D" w14:textId="77777777" w:rsidR="001A379C" w:rsidRDefault="001A379C" w:rsidP="00A3525B">
      <w:pPr>
        <w:spacing w:after="0" w:line="240" w:lineRule="auto"/>
        <w:rPr>
          <w:b/>
        </w:rPr>
      </w:pPr>
    </w:p>
    <w:p w14:paraId="62803806" w14:textId="77777777" w:rsidR="001A379C" w:rsidRDefault="001A379C" w:rsidP="00A3525B">
      <w:pPr>
        <w:spacing w:after="0" w:line="240" w:lineRule="auto"/>
        <w:rPr>
          <w:b/>
        </w:rPr>
      </w:pPr>
    </w:p>
    <w:p w14:paraId="6BF2286D" w14:textId="77777777" w:rsidR="001A379C" w:rsidRDefault="001A379C" w:rsidP="00A3525B">
      <w:pPr>
        <w:spacing w:after="0" w:line="240" w:lineRule="auto"/>
        <w:rPr>
          <w:b/>
        </w:rPr>
      </w:pPr>
    </w:p>
    <w:p w14:paraId="4405CD2A" w14:textId="77777777" w:rsidR="001A379C" w:rsidRDefault="001A379C" w:rsidP="00A3525B">
      <w:pPr>
        <w:spacing w:after="0" w:line="240" w:lineRule="auto"/>
        <w:rPr>
          <w:b/>
        </w:rPr>
      </w:pPr>
    </w:p>
    <w:p w14:paraId="2D9CAFEE" w14:textId="77777777" w:rsidR="001A379C" w:rsidRDefault="001A379C" w:rsidP="00A3525B">
      <w:pPr>
        <w:spacing w:after="0" w:line="240" w:lineRule="auto"/>
        <w:rPr>
          <w:b/>
        </w:rPr>
      </w:pPr>
    </w:p>
    <w:p w14:paraId="6F1617F9" w14:textId="77777777" w:rsidR="001A379C" w:rsidRDefault="001A379C" w:rsidP="00A3525B">
      <w:pPr>
        <w:spacing w:after="0" w:line="240" w:lineRule="auto"/>
        <w:rPr>
          <w:b/>
        </w:rPr>
      </w:pPr>
    </w:p>
    <w:p w14:paraId="3DA2957B" w14:textId="77777777" w:rsidR="001A379C" w:rsidRDefault="001A379C" w:rsidP="00A3525B">
      <w:pPr>
        <w:spacing w:after="0" w:line="240" w:lineRule="auto"/>
        <w:rPr>
          <w:b/>
        </w:rPr>
      </w:pPr>
    </w:p>
    <w:p w14:paraId="214D6A6D" w14:textId="77777777" w:rsidR="001A379C" w:rsidRDefault="001A379C" w:rsidP="00A3525B">
      <w:pPr>
        <w:spacing w:after="0" w:line="240" w:lineRule="auto"/>
        <w:rPr>
          <w:b/>
        </w:rPr>
      </w:pPr>
    </w:p>
    <w:p w14:paraId="31F889CD" w14:textId="77777777" w:rsidR="001A379C" w:rsidRDefault="001A379C" w:rsidP="00A3525B">
      <w:pPr>
        <w:spacing w:after="0" w:line="240" w:lineRule="auto"/>
        <w:rPr>
          <w:b/>
        </w:rPr>
      </w:pPr>
    </w:p>
    <w:p w14:paraId="26CB4BC6" w14:textId="77777777" w:rsidR="001A379C" w:rsidRDefault="001A379C" w:rsidP="00A3525B">
      <w:pPr>
        <w:spacing w:after="0" w:line="240" w:lineRule="auto"/>
        <w:rPr>
          <w:b/>
        </w:rPr>
      </w:pPr>
    </w:p>
    <w:p w14:paraId="6026BDA6" w14:textId="77777777" w:rsidR="0013739E" w:rsidRPr="004E29EF" w:rsidRDefault="0088701A" w:rsidP="008B4A91">
      <w:pPr>
        <w:rPr>
          <w:b/>
          <w:color w:val="000000"/>
        </w:rPr>
      </w:pPr>
      <w:r w:rsidRPr="00C03FEF">
        <w:rPr>
          <w:b/>
        </w:rPr>
        <w:lastRenderedPageBreak/>
        <w:t>2</w:t>
      </w:r>
      <w:r w:rsidR="0013739E" w:rsidRPr="00C03FEF">
        <w:rPr>
          <w:b/>
        </w:rPr>
        <w:t>.3</w:t>
      </w:r>
      <w:r w:rsidR="0013739E" w:rsidRPr="00C03FEF">
        <w:tab/>
      </w:r>
      <w:r w:rsidR="0013739E" w:rsidRPr="00C03FEF">
        <w:rPr>
          <w:b/>
        </w:rPr>
        <w:t>CONTINUOUS IMPROVEMENT OF THE SMS</w:t>
      </w:r>
      <w:r w:rsidR="00361F7E" w:rsidRPr="00C03FEF">
        <w:rPr>
          <w:b/>
        </w:rPr>
        <w:t xml:space="preserve"> OR*.GEN.200 (a) (3)</w:t>
      </w:r>
      <w:r w:rsidR="008B4A91" w:rsidRPr="00C03FEF">
        <w:rPr>
          <w:b/>
        </w:rPr>
        <w:t>, ADR.OR.D.005 (b)(7), ATS.OR.200(</w:t>
      </w:r>
      <w:r w:rsidR="001D53CD">
        <w:rPr>
          <w:b/>
        </w:rPr>
        <w:t>3</w:t>
      </w:r>
      <w:r w:rsidR="008B4A91" w:rsidRPr="00C03FEF">
        <w:rPr>
          <w:b/>
        </w:rPr>
        <w:t>)(iii), AMC1 ATCO.OR.C.001(e)</w:t>
      </w:r>
      <w:r w:rsidR="007B3A77" w:rsidRPr="00C03FEF">
        <w:rPr>
          <w:b/>
        </w:rPr>
        <w:t xml:space="preserve">, </w:t>
      </w:r>
      <w:r w:rsidR="007B3A77" w:rsidRPr="00C03FEF">
        <w:rPr>
          <w:b/>
          <w:color w:val="000000"/>
        </w:rPr>
        <w:t>CAMO.A.200(a)(3)</w:t>
      </w:r>
      <w:r w:rsidR="00A6661F" w:rsidRPr="00C03FEF">
        <w:rPr>
          <w:b/>
          <w:color w:val="000000"/>
        </w:rPr>
        <w:t>, (EU) 376/2014 Article 7.3</w:t>
      </w:r>
      <w:r w:rsidR="00735EBB" w:rsidRPr="00C03FEF">
        <w:rPr>
          <w:b/>
          <w:color w:val="000000"/>
        </w:rPr>
        <w:t xml:space="preserve"> &amp; 7.4</w:t>
      </w:r>
    </w:p>
    <w:p w14:paraId="49467786" w14:textId="77777777" w:rsidR="0013739E" w:rsidRDefault="007A21DC" w:rsidP="00A3525B">
      <w:pPr>
        <w:spacing w:after="0" w:line="240" w:lineRule="auto"/>
      </w:pPr>
      <w:r>
        <w:t>The organisation shall develop and maintain a formal pro</w:t>
      </w:r>
      <w:r w:rsidR="00862A38">
        <w:t xml:space="preserve">cess to identify the causes of </w:t>
      </w:r>
      <w:r>
        <w:t>substandard performance of the SMS, determine the implications of substandard performance of the SMS, determine substandard performance in operations, and eliminate or mitigate such causes.</w:t>
      </w:r>
    </w:p>
    <w:p w14:paraId="2F6430F0" w14:textId="77777777" w:rsidR="007A21DC" w:rsidRDefault="007A21DC" w:rsidP="00A3525B">
      <w:pPr>
        <w:spacing w:after="0" w:line="240" w:lineRule="auto"/>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040"/>
        <w:gridCol w:w="388"/>
        <w:gridCol w:w="389"/>
        <w:gridCol w:w="389"/>
        <w:gridCol w:w="389"/>
        <w:gridCol w:w="2525"/>
        <w:gridCol w:w="2942"/>
        <w:gridCol w:w="2929"/>
      </w:tblGrid>
      <w:tr w:rsidR="00DC254E" w:rsidRPr="00E6653E" w14:paraId="3224A5AF" w14:textId="77777777" w:rsidTr="00CC0ADC">
        <w:trPr>
          <w:trHeight w:val="186"/>
        </w:trPr>
        <w:tc>
          <w:tcPr>
            <w:tcW w:w="5855" w:type="dxa"/>
            <w:gridSpan w:val="2"/>
            <w:tcBorders>
              <w:bottom w:val="single" w:sz="4" w:space="0" w:color="auto"/>
            </w:tcBorders>
          </w:tcPr>
          <w:p w14:paraId="31B63830" w14:textId="77777777" w:rsidR="00DC254E" w:rsidRPr="00E6653E" w:rsidRDefault="00DC254E" w:rsidP="007A21DC">
            <w:pPr>
              <w:spacing w:after="0" w:line="240" w:lineRule="auto"/>
              <w:rPr>
                <w:b/>
              </w:rPr>
            </w:pPr>
            <w:r w:rsidRPr="00FE758F">
              <w:rPr>
                <w:b/>
              </w:rPr>
              <w:t>COMPLIANCE + PERFORMANCE MARKERS</w:t>
            </w:r>
          </w:p>
        </w:tc>
        <w:tc>
          <w:tcPr>
            <w:tcW w:w="388" w:type="dxa"/>
            <w:tcBorders>
              <w:bottom w:val="single" w:sz="4" w:space="0" w:color="auto"/>
            </w:tcBorders>
          </w:tcPr>
          <w:p w14:paraId="36964A7A" w14:textId="77777777" w:rsidR="00DC254E" w:rsidRPr="00E6653E" w:rsidRDefault="00DC254E" w:rsidP="007A21DC">
            <w:pPr>
              <w:spacing w:after="0" w:line="240" w:lineRule="auto"/>
              <w:rPr>
                <w:b/>
              </w:rPr>
            </w:pPr>
            <w:r w:rsidRPr="00E6653E">
              <w:rPr>
                <w:b/>
              </w:rPr>
              <w:t>P</w:t>
            </w:r>
          </w:p>
        </w:tc>
        <w:tc>
          <w:tcPr>
            <w:tcW w:w="389" w:type="dxa"/>
            <w:tcBorders>
              <w:bottom w:val="single" w:sz="4" w:space="0" w:color="auto"/>
            </w:tcBorders>
          </w:tcPr>
          <w:p w14:paraId="3EB3F746" w14:textId="77777777" w:rsidR="00DC254E" w:rsidRPr="00E6653E" w:rsidRDefault="00DC254E" w:rsidP="007A21DC">
            <w:pPr>
              <w:spacing w:after="0" w:line="240" w:lineRule="auto"/>
              <w:rPr>
                <w:b/>
              </w:rPr>
            </w:pPr>
            <w:r w:rsidRPr="00E6653E">
              <w:rPr>
                <w:b/>
              </w:rPr>
              <w:t>S</w:t>
            </w:r>
          </w:p>
        </w:tc>
        <w:tc>
          <w:tcPr>
            <w:tcW w:w="389" w:type="dxa"/>
            <w:tcBorders>
              <w:bottom w:val="single" w:sz="4" w:space="0" w:color="auto"/>
            </w:tcBorders>
          </w:tcPr>
          <w:p w14:paraId="192200D0" w14:textId="77777777" w:rsidR="00DC254E" w:rsidRPr="00E6653E" w:rsidRDefault="00DC254E" w:rsidP="007A21DC">
            <w:pPr>
              <w:spacing w:after="0" w:line="240" w:lineRule="auto"/>
              <w:rPr>
                <w:b/>
              </w:rPr>
            </w:pPr>
            <w:r w:rsidRPr="00E6653E">
              <w:rPr>
                <w:b/>
              </w:rPr>
              <w:t>O</w:t>
            </w:r>
          </w:p>
        </w:tc>
        <w:tc>
          <w:tcPr>
            <w:tcW w:w="389" w:type="dxa"/>
            <w:tcBorders>
              <w:bottom w:val="single" w:sz="4" w:space="0" w:color="auto"/>
            </w:tcBorders>
          </w:tcPr>
          <w:p w14:paraId="4885F0DF" w14:textId="77777777" w:rsidR="00DC254E" w:rsidRPr="00E6653E" w:rsidRDefault="00DC254E" w:rsidP="007A21DC">
            <w:pPr>
              <w:spacing w:after="0" w:line="240" w:lineRule="auto"/>
              <w:rPr>
                <w:b/>
              </w:rPr>
            </w:pPr>
            <w:r w:rsidRPr="00E6653E">
              <w:rPr>
                <w:b/>
              </w:rPr>
              <w:t>E</w:t>
            </w:r>
          </w:p>
        </w:tc>
        <w:tc>
          <w:tcPr>
            <w:tcW w:w="2525" w:type="dxa"/>
            <w:tcBorders>
              <w:bottom w:val="single" w:sz="4" w:space="0" w:color="auto"/>
            </w:tcBorders>
          </w:tcPr>
          <w:p w14:paraId="55767586" w14:textId="77777777" w:rsidR="00DC254E" w:rsidRPr="00E6653E" w:rsidRDefault="00DC254E" w:rsidP="007A21DC">
            <w:pPr>
              <w:spacing w:after="0" w:line="240" w:lineRule="auto"/>
              <w:rPr>
                <w:b/>
              </w:rPr>
            </w:pPr>
            <w:r>
              <w:rPr>
                <w:b/>
              </w:rPr>
              <w:t>How it is achieved</w:t>
            </w:r>
          </w:p>
        </w:tc>
        <w:tc>
          <w:tcPr>
            <w:tcW w:w="2942" w:type="dxa"/>
            <w:tcBorders>
              <w:bottom w:val="single" w:sz="4" w:space="0" w:color="auto"/>
            </w:tcBorders>
          </w:tcPr>
          <w:p w14:paraId="3C877FB4" w14:textId="77777777" w:rsidR="00DC254E" w:rsidRPr="00494C0E" w:rsidRDefault="00DC254E" w:rsidP="007A21DC">
            <w:pPr>
              <w:spacing w:after="0" w:line="240" w:lineRule="auto"/>
              <w:rPr>
                <w:b/>
              </w:rPr>
            </w:pPr>
            <w:r w:rsidRPr="00494C0E">
              <w:rPr>
                <w:b/>
              </w:rPr>
              <w:t>What to look for</w:t>
            </w:r>
          </w:p>
        </w:tc>
        <w:tc>
          <w:tcPr>
            <w:tcW w:w="2929" w:type="dxa"/>
            <w:tcBorders>
              <w:bottom w:val="single" w:sz="4" w:space="0" w:color="auto"/>
            </w:tcBorders>
          </w:tcPr>
          <w:p w14:paraId="353AF70E" w14:textId="77777777" w:rsidR="00DC254E" w:rsidRDefault="00DC254E" w:rsidP="007A21DC">
            <w:pPr>
              <w:spacing w:after="0" w:line="240" w:lineRule="auto"/>
              <w:rPr>
                <w:b/>
              </w:rPr>
            </w:pPr>
            <w:r>
              <w:rPr>
                <w:b/>
              </w:rPr>
              <w:t>CAA Remarks</w:t>
            </w:r>
          </w:p>
        </w:tc>
      </w:tr>
      <w:tr w:rsidR="00DC254E" w:rsidRPr="00D3347E" w14:paraId="5A77D486" w14:textId="77777777" w:rsidTr="00CC0ADC">
        <w:trPr>
          <w:trHeight w:val="327"/>
        </w:trPr>
        <w:tc>
          <w:tcPr>
            <w:tcW w:w="815" w:type="dxa"/>
            <w:tcBorders>
              <w:top w:val="single" w:sz="4" w:space="0" w:color="auto"/>
              <w:bottom w:val="single" w:sz="4" w:space="0" w:color="auto"/>
            </w:tcBorders>
          </w:tcPr>
          <w:p w14:paraId="42F4FCFF" w14:textId="77777777" w:rsidR="00DC254E" w:rsidRDefault="00DC254E" w:rsidP="007A21DC">
            <w:pPr>
              <w:spacing w:after="0" w:line="240" w:lineRule="auto"/>
            </w:pPr>
            <w:r>
              <w:t>2.3.1</w:t>
            </w:r>
          </w:p>
        </w:tc>
        <w:tc>
          <w:tcPr>
            <w:tcW w:w="5040" w:type="dxa"/>
            <w:tcBorders>
              <w:top w:val="single" w:sz="4" w:space="0" w:color="auto"/>
              <w:bottom w:val="single" w:sz="4" w:space="0" w:color="auto"/>
            </w:tcBorders>
          </w:tcPr>
          <w:p w14:paraId="4B9A94FC" w14:textId="77777777" w:rsidR="00DC254E" w:rsidRPr="004F6BA5" w:rsidRDefault="001A379C" w:rsidP="001A379C">
            <w:pPr>
              <w:spacing w:after="0" w:line="240" w:lineRule="auto"/>
              <w:rPr>
                <w:rFonts w:cs="Calibri"/>
              </w:rPr>
            </w:pPr>
            <w:r w:rsidRPr="004F6BA5">
              <w:rPr>
                <w:rFonts w:cs="Calibri"/>
              </w:rPr>
              <w:t>The organisation is continuously monitoring and assessing its SMS processes to maintain or continuously improve the overall effectiveness of the SMS.</w:t>
            </w:r>
          </w:p>
        </w:tc>
        <w:tc>
          <w:tcPr>
            <w:tcW w:w="388" w:type="dxa"/>
            <w:tcBorders>
              <w:top w:val="single" w:sz="4" w:space="0" w:color="auto"/>
              <w:bottom w:val="single" w:sz="4" w:space="0" w:color="auto"/>
            </w:tcBorders>
          </w:tcPr>
          <w:p w14:paraId="045252EE" w14:textId="77777777" w:rsidR="00DC254E" w:rsidRPr="00D3347E" w:rsidRDefault="00DC254E" w:rsidP="007A21DC">
            <w:pPr>
              <w:spacing w:after="0" w:line="240" w:lineRule="auto"/>
            </w:pPr>
          </w:p>
        </w:tc>
        <w:tc>
          <w:tcPr>
            <w:tcW w:w="389" w:type="dxa"/>
            <w:tcBorders>
              <w:top w:val="single" w:sz="4" w:space="0" w:color="auto"/>
              <w:bottom w:val="single" w:sz="4" w:space="0" w:color="auto"/>
            </w:tcBorders>
          </w:tcPr>
          <w:p w14:paraId="65441D98" w14:textId="77777777" w:rsidR="00DC254E" w:rsidRPr="00D3347E" w:rsidRDefault="00DC254E" w:rsidP="007A21DC">
            <w:pPr>
              <w:spacing w:after="0" w:line="240" w:lineRule="auto"/>
            </w:pPr>
          </w:p>
        </w:tc>
        <w:tc>
          <w:tcPr>
            <w:tcW w:w="389" w:type="dxa"/>
            <w:tcBorders>
              <w:top w:val="single" w:sz="4" w:space="0" w:color="auto"/>
              <w:bottom w:val="single" w:sz="4" w:space="0" w:color="auto"/>
            </w:tcBorders>
          </w:tcPr>
          <w:p w14:paraId="013045B6" w14:textId="77777777" w:rsidR="00DC254E" w:rsidRPr="00D3347E" w:rsidRDefault="00DC254E" w:rsidP="007A21DC">
            <w:pPr>
              <w:spacing w:after="0" w:line="240" w:lineRule="auto"/>
            </w:pPr>
          </w:p>
        </w:tc>
        <w:tc>
          <w:tcPr>
            <w:tcW w:w="389" w:type="dxa"/>
            <w:tcBorders>
              <w:top w:val="single" w:sz="4" w:space="0" w:color="auto"/>
              <w:bottom w:val="single" w:sz="4" w:space="0" w:color="auto"/>
            </w:tcBorders>
          </w:tcPr>
          <w:p w14:paraId="33EF0367" w14:textId="77777777" w:rsidR="00DC254E" w:rsidRPr="00D3347E" w:rsidRDefault="00DC254E" w:rsidP="007A21DC">
            <w:pPr>
              <w:spacing w:after="0" w:line="240" w:lineRule="auto"/>
            </w:pPr>
          </w:p>
        </w:tc>
        <w:tc>
          <w:tcPr>
            <w:tcW w:w="2525" w:type="dxa"/>
            <w:tcBorders>
              <w:top w:val="single" w:sz="4" w:space="0" w:color="auto"/>
              <w:bottom w:val="single" w:sz="4" w:space="0" w:color="auto"/>
            </w:tcBorders>
          </w:tcPr>
          <w:p w14:paraId="7362474E" w14:textId="77777777" w:rsidR="00DC254E" w:rsidRPr="00D3347E" w:rsidRDefault="00DC254E" w:rsidP="007A21DC">
            <w:pPr>
              <w:spacing w:after="0" w:line="240" w:lineRule="auto"/>
            </w:pPr>
          </w:p>
        </w:tc>
        <w:tc>
          <w:tcPr>
            <w:tcW w:w="2942" w:type="dxa"/>
            <w:tcBorders>
              <w:top w:val="single" w:sz="4" w:space="0" w:color="auto"/>
              <w:bottom w:val="single" w:sz="4" w:space="0" w:color="auto"/>
            </w:tcBorders>
          </w:tcPr>
          <w:p w14:paraId="1C566C38" w14:textId="77777777" w:rsidR="001A379C" w:rsidRPr="00C03FEF" w:rsidRDefault="001A379C" w:rsidP="00C03FEF">
            <w:pPr>
              <w:pStyle w:val="ListParagraph"/>
              <w:spacing w:before="40" w:after="40" w:line="240" w:lineRule="auto"/>
              <w:ind w:left="0"/>
              <w:rPr>
                <w:rFonts w:cs="Calibri"/>
                <w:lang w:val="en-GB"/>
              </w:rPr>
            </w:pPr>
            <w:r w:rsidRPr="00C03FEF">
              <w:rPr>
                <w:rFonts w:cs="Calibri"/>
                <w:lang w:val="en-GB"/>
              </w:rPr>
              <w:t>Evidence of continuous improvement from:</w:t>
            </w:r>
          </w:p>
          <w:p w14:paraId="3A82595D" w14:textId="77777777" w:rsidR="001A379C" w:rsidRPr="00C03FEF" w:rsidRDefault="001A379C" w:rsidP="00C03FEF">
            <w:pPr>
              <w:pStyle w:val="ListParagraph"/>
              <w:spacing w:before="40" w:after="40" w:line="240" w:lineRule="auto"/>
              <w:ind w:left="0"/>
              <w:rPr>
                <w:rFonts w:cs="Calibri"/>
                <w:lang w:val="en-GB"/>
              </w:rPr>
            </w:pPr>
            <w:r w:rsidRPr="00C03FEF">
              <w:rPr>
                <w:rFonts w:cs="Calibri"/>
                <w:lang w:val="en-GB"/>
              </w:rPr>
              <w:t>Lessons learnt being incorporated into SMS and operational processes;</w:t>
            </w:r>
          </w:p>
          <w:p w14:paraId="35AB2764" w14:textId="77777777" w:rsidR="001A379C" w:rsidRPr="00C03FEF" w:rsidRDefault="001A379C" w:rsidP="00C03FEF">
            <w:pPr>
              <w:pStyle w:val="ListParagraph"/>
              <w:spacing w:before="40" w:after="40" w:line="240" w:lineRule="auto"/>
              <w:ind w:left="0"/>
              <w:rPr>
                <w:rFonts w:cs="Calibri"/>
                <w:lang w:val="en-GB"/>
              </w:rPr>
            </w:pPr>
            <w:r w:rsidRPr="00C03FEF">
              <w:rPr>
                <w:rFonts w:cs="Calibri"/>
                <w:lang w:val="en-GB"/>
              </w:rPr>
              <w:t xml:space="preserve">Best practice being sought and embraced; </w:t>
            </w:r>
          </w:p>
          <w:p w14:paraId="021302AB" w14:textId="77777777" w:rsidR="001A379C" w:rsidRPr="00C03FEF" w:rsidRDefault="001A379C" w:rsidP="00C03FEF">
            <w:pPr>
              <w:pStyle w:val="ListParagraph"/>
              <w:spacing w:before="40" w:after="40" w:line="240" w:lineRule="auto"/>
              <w:ind w:left="0"/>
              <w:rPr>
                <w:rFonts w:cs="Calibri"/>
                <w:lang w:val="en-GB"/>
              </w:rPr>
            </w:pPr>
            <w:r w:rsidRPr="00C03FEF">
              <w:rPr>
                <w:rFonts w:cs="Calibri"/>
                <w:lang w:val="en-GB"/>
              </w:rPr>
              <w:t>Surveys and assessments of organisational culture being carried out and acted upon;</w:t>
            </w:r>
          </w:p>
          <w:p w14:paraId="2E5A1DB5" w14:textId="77777777" w:rsidR="001A379C" w:rsidRPr="00C03FEF" w:rsidRDefault="001A379C" w:rsidP="00C03FEF">
            <w:pPr>
              <w:pStyle w:val="ListParagraph"/>
              <w:spacing w:before="40" w:after="40" w:line="240" w:lineRule="auto"/>
              <w:ind w:left="0"/>
              <w:rPr>
                <w:rFonts w:cs="Calibri"/>
                <w:lang w:val="en-GB"/>
              </w:rPr>
            </w:pPr>
            <w:r w:rsidRPr="00C03FEF">
              <w:rPr>
                <w:rFonts w:cs="Calibri"/>
                <w:lang w:val="en-GB"/>
              </w:rPr>
              <w:t>Data being analysed and results shared with Safety Committees;</w:t>
            </w:r>
          </w:p>
          <w:p w14:paraId="52327C73" w14:textId="77777777" w:rsidR="00C03FEF" w:rsidRDefault="001A379C" w:rsidP="00C03FEF">
            <w:pPr>
              <w:pStyle w:val="ListParagraph"/>
              <w:spacing w:before="40" w:after="40" w:line="240" w:lineRule="auto"/>
              <w:ind w:left="0"/>
              <w:rPr>
                <w:rFonts w:cs="Calibri"/>
                <w:lang w:val="en-GB"/>
              </w:rPr>
            </w:pPr>
            <w:r w:rsidRPr="00C03FEF">
              <w:rPr>
                <w:rFonts w:cs="Calibri"/>
                <w:lang w:val="en-GB"/>
              </w:rPr>
              <w:t>Evidence of follow up actions.</w:t>
            </w:r>
            <w:r w:rsidR="00A6661F" w:rsidRPr="00C03FEF">
              <w:rPr>
                <w:rFonts w:cs="Calibri"/>
                <w:lang w:val="en-GB"/>
              </w:rPr>
              <w:t xml:space="preserve"> </w:t>
            </w:r>
          </w:p>
          <w:p w14:paraId="75DD347F" w14:textId="77777777" w:rsidR="00DC254E" w:rsidRPr="00C03FEF" w:rsidRDefault="00A6661F" w:rsidP="00C03FEF">
            <w:pPr>
              <w:pStyle w:val="ListParagraph"/>
              <w:spacing w:before="40" w:after="40" w:line="240" w:lineRule="auto"/>
              <w:ind w:left="0"/>
              <w:rPr>
                <w:color w:val="2F5496"/>
                <w:lang w:val="en-GB"/>
              </w:rPr>
            </w:pPr>
            <w:r w:rsidRPr="00C03FEF">
              <w:rPr>
                <w:rFonts w:cs="Calibri"/>
                <w:color w:val="000000"/>
                <w:lang w:val="en-GB"/>
              </w:rPr>
              <w:t xml:space="preserve">Data quality checking </w:t>
            </w:r>
            <w:r w:rsidR="00C03FEF" w:rsidRPr="00C03FEF">
              <w:rPr>
                <w:rFonts w:cs="Calibri"/>
                <w:color w:val="000000"/>
                <w:lang w:val="en-GB"/>
              </w:rPr>
              <w:t xml:space="preserve">is </w:t>
            </w:r>
            <w:r w:rsidRPr="00C03FEF">
              <w:rPr>
                <w:rFonts w:cs="Calibri"/>
                <w:color w:val="000000"/>
                <w:lang w:val="en-GB"/>
              </w:rPr>
              <w:t xml:space="preserve">established </w:t>
            </w:r>
            <w:r w:rsidR="00C03FEF" w:rsidRPr="00C03FEF">
              <w:rPr>
                <w:rFonts w:cs="Calibri"/>
                <w:color w:val="000000"/>
                <w:lang w:val="en-GB"/>
              </w:rPr>
              <w:t xml:space="preserve">where appropriate </w:t>
            </w:r>
            <w:r w:rsidRPr="00C03FEF">
              <w:rPr>
                <w:rFonts w:cs="Calibri"/>
                <w:color w:val="000000"/>
                <w:lang w:val="en-GB"/>
              </w:rPr>
              <w:t>to improve the consistency of data collected.</w:t>
            </w:r>
          </w:p>
        </w:tc>
        <w:tc>
          <w:tcPr>
            <w:tcW w:w="2929" w:type="dxa"/>
            <w:tcBorders>
              <w:top w:val="single" w:sz="4" w:space="0" w:color="auto"/>
              <w:bottom w:val="single" w:sz="4" w:space="0" w:color="auto"/>
            </w:tcBorders>
          </w:tcPr>
          <w:p w14:paraId="4233DB7B" w14:textId="77777777" w:rsidR="00DC254E" w:rsidRPr="00D3347E" w:rsidRDefault="00DC254E" w:rsidP="007A21DC">
            <w:pPr>
              <w:spacing w:after="0" w:line="240" w:lineRule="auto"/>
            </w:pPr>
          </w:p>
        </w:tc>
      </w:tr>
    </w:tbl>
    <w:p w14:paraId="42210686" w14:textId="77777777" w:rsidR="00116102" w:rsidRDefault="00116102" w:rsidP="00A3525B">
      <w:pPr>
        <w:spacing w:after="0" w:line="240" w:lineRule="auto"/>
      </w:pPr>
    </w:p>
    <w:p w14:paraId="08042776" w14:textId="77777777" w:rsidR="00491B78" w:rsidRPr="00491B78" w:rsidRDefault="00491B78" w:rsidP="00491B78">
      <w:pPr>
        <w:spacing w:after="0"/>
        <w:ind w:left="284"/>
        <w:rPr>
          <w:sz w:val="16"/>
        </w:rPr>
      </w:pPr>
      <w:r>
        <w:rPr>
          <w:sz w:val="16"/>
        </w:rPr>
        <w:t>For CAA use only</w:t>
      </w:r>
    </w:p>
    <w:tbl>
      <w:tblPr>
        <w:tblW w:w="1585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3"/>
        <w:gridCol w:w="2409"/>
        <w:gridCol w:w="426"/>
        <w:gridCol w:w="6804"/>
      </w:tblGrid>
      <w:tr w:rsidR="00B73226" w14:paraId="3FD9F037" w14:textId="77777777" w:rsidTr="00CC0ADC">
        <w:trPr>
          <w:trHeight w:val="397"/>
        </w:trPr>
        <w:tc>
          <w:tcPr>
            <w:tcW w:w="6213" w:type="dxa"/>
            <w:vMerge w:val="restart"/>
          </w:tcPr>
          <w:p w14:paraId="226A991C" w14:textId="77777777" w:rsidR="00B73226" w:rsidRPr="00F03162" w:rsidRDefault="00B73226" w:rsidP="00CC0ADC">
            <w:pPr>
              <w:pStyle w:val="ListParagraph"/>
              <w:spacing w:after="0"/>
              <w:ind w:left="477" w:hanging="326"/>
              <w:rPr>
                <w:lang w:val="en-GB"/>
              </w:rPr>
            </w:pPr>
            <w:r w:rsidRPr="00F03162">
              <w:rPr>
                <w:b/>
                <w:lang w:val="en-GB"/>
              </w:rPr>
              <w:t xml:space="preserve"> 2.3 EFFECTIVENESS</w:t>
            </w:r>
            <w:r w:rsidRPr="00F03162">
              <w:rPr>
                <w:lang w:val="en-GB"/>
              </w:rPr>
              <w:t xml:space="preserve"> is achieved when the organisation routinely monitors the SMS performance to identify potential areas of improvement and the outcomes of this process lead to improvements to the safety management system.</w:t>
            </w:r>
          </w:p>
        </w:tc>
        <w:tc>
          <w:tcPr>
            <w:tcW w:w="2409" w:type="dxa"/>
          </w:tcPr>
          <w:p w14:paraId="6E808655" w14:textId="77777777" w:rsidR="00B73226" w:rsidRPr="00BE0EE8" w:rsidRDefault="00B73226" w:rsidP="00CC0ADC">
            <w:pPr>
              <w:pStyle w:val="NoSpacing"/>
              <w:rPr>
                <w:b/>
              </w:rPr>
            </w:pPr>
            <w:r>
              <w:rPr>
                <w:b/>
              </w:rPr>
              <w:t>Initiating</w:t>
            </w:r>
          </w:p>
        </w:tc>
        <w:tc>
          <w:tcPr>
            <w:tcW w:w="426" w:type="dxa"/>
          </w:tcPr>
          <w:p w14:paraId="53AE6FCD" w14:textId="77777777" w:rsidR="00B73226" w:rsidRDefault="00B73226" w:rsidP="00CC0ADC">
            <w:pPr>
              <w:spacing w:after="0"/>
              <w:ind w:left="117"/>
              <w:jc w:val="center"/>
              <w:rPr>
                <w:b/>
              </w:rPr>
            </w:pPr>
          </w:p>
        </w:tc>
        <w:tc>
          <w:tcPr>
            <w:tcW w:w="6804" w:type="dxa"/>
            <w:vMerge w:val="restart"/>
          </w:tcPr>
          <w:p w14:paraId="6603EE4D" w14:textId="77777777" w:rsidR="00B73226" w:rsidRDefault="00B73226" w:rsidP="00CC0ADC">
            <w:pPr>
              <w:spacing w:after="0"/>
              <w:ind w:left="117"/>
              <w:rPr>
                <w:b/>
              </w:rPr>
            </w:pPr>
            <w:r>
              <w:rPr>
                <w:b/>
              </w:rPr>
              <w:t>CAA REMARKS</w:t>
            </w:r>
          </w:p>
        </w:tc>
      </w:tr>
      <w:tr w:rsidR="00B73226" w14:paraId="60CF7F97" w14:textId="77777777" w:rsidTr="00CC0ADC">
        <w:trPr>
          <w:trHeight w:val="397"/>
        </w:trPr>
        <w:tc>
          <w:tcPr>
            <w:tcW w:w="6213" w:type="dxa"/>
            <w:vMerge/>
          </w:tcPr>
          <w:p w14:paraId="26E14B91" w14:textId="77777777" w:rsidR="00B73226" w:rsidRPr="00F03162" w:rsidRDefault="00B73226" w:rsidP="00CC0ADC">
            <w:pPr>
              <w:pStyle w:val="ListParagraph"/>
              <w:numPr>
                <w:ilvl w:val="1"/>
                <w:numId w:val="14"/>
              </w:numPr>
              <w:spacing w:after="0"/>
              <w:rPr>
                <w:b/>
                <w:lang w:val="en-GB"/>
              </w:rPr>
            </w:pPr>
          </w:p>
        </w:tc>
        <w:tc>
          <w:tcPr>
            <w:tcW w:w="2409" w:type="dxa"/>
          </w:tcPr>
          <w:p w14:paraId="2C1CCE7F" w14:textId="77777777" w:rsidR="00B73226" w:rsidRPr="00BE0EE8" w:rsidRDefault="00B73226" w:rsidP="00CC0ADC">
            <w:pPr>
              <w:pStyle w:val="NoSpacing"/>
              <w:rPr>
                <w:b/>
              </w:rPr>
            </w:pPr>
            <w:r>
              <w:rPr>
                <w:b/>
              </w:rPr>
              <w:t>Present and Suitable</w:t>
            </w:r>
          </w:p>
        </w:tc>
        <w:tc>
          <w:tcPr>
            <w:tcW w:w="426" w:type="dxa"/>
          </w:tcPr>
          <w:p w14:paraId="682AA94A" w14:textId="77777777" w:rsidR="00B73226" w:rsidRDefault="00B73226" w:rsidP="00CC0ADC">
            <w:pPr>
              <w:spacing w:after="0"/>
              <w:ind w:left="117"/>
              <w:jc w:val="center"/>
              <w:rPr>
                <w:b/>
              </w:rPr>
            </w:pPr>
          </w:p>
        </w:tc>
        <w:tc>
          <w:tcPr>
            <w:tcW w:w="6804" w:type="dxa"/>
            <w:vMerge/>
          </w:tcPr>
          <w:p w14:paraId="47AD5CD7" w14:textId="77777777" w:rsidR="00B73226" w:rsidRDefault="00B73226" w:rsidP="00CC0ADC">
            <w:pPr>
              <w:spacing w:after="0"/>
              <w:ind w:left="117"/>
              <w:rPr>
                <w:b/>
              </w:rPr>
            </w:pPr>
          </w:p>
        </w:tc>
      </w:tr>
      <w:tr w:rsidR="00B73226" w14:paraId="233705FD" w14:textId="77777777" w:rsidTr="00CC0ADC">
        <w:trPr>
          <w:trHeight w:val="397"/>
        </w:trPr>
        <w:tc>
          <w:tcPr>
            <w:tcW w:w="6213" w:type="dxa"/>
            <w:vMerge/>
          </w:tcPr>
          <w:p w14:paraId="135EBBBE" w14:textId="77777777" w:rsidR="00B73226" w:rsidRPr="0050584E" w:rsidRDefault="00B73226" w:rsidP="00CC0ADC">
            <w:pPr>
              <w:spacing w:after="0"/>
              <w:ind w:left="117"/>
              <w:rPr>
                <w:b/>
              </w:rPr>
            </w:pPr>
          </w:p>
        </w:tc>
        <w:tc>
          <w:tcPr>
            <w:tcW w:w="2409" w:type="dxa"/>
          </w:tcPr>
          <w:p w14:paraId="3455337A" w14:textId="77777777" w:rsidR="00B73226" w:rsidRPr="00BE0EE8" w:rsidRDefault="00B73226" w:rsidP="00CC0ADC">
            <w:pPr>
              <w:pStyle w:val="NoSpacing"/>
              <w:rPr>
                <w:b/>
              </w:rPr>
            </w:pPr>
            <w:r>
              <w:rPr>
                <w:b/>
              </w:rPr>
              <w:t xml:space="preserve">Operating </w:t>
            </w:r>
          </w:p>
        </w:tc>
        <w:tc>
          <w:tcPr>
            <w:tcW w:w="426" w:type="dxa"/>
          </w:tcPr>
          <w:p w14:paraId="43A4A5CA" w14:textId="77777777" w:rsidR="00B73226" w:rsidRDefault="00B73226" w:rsidP="00CC0ADC">
            <w:pPr>
              <w:spacing w:after="0"/>
              <w:ind w:left="117"/>
              <w:jc w:val="center"/>
              <w:rPr>
                <w:b/>
              </w:rPr>
            </w:pPr>
          </w:p>
        </w:tc>
        <w:tc>
          <w:tcPr>
            <w:tcW w:w="6804" w:type="dxa"/>
            <w:vMerge/>
          </w:tcPr>
          <w:p w14:paraId="1E790163" w14:textId="77777777" w:rsidR="00B73226" w:rsidRDefault="00B73226" w:rsidP="00CC0ADC">
            <w:pPr>
              <w:spacing w:after="0"/>
              <w:ind w:left="117"/>
              <w:rPr>
                <w:b/>
              </w:rPr>
            </w:pPr>
          </w:p>
        </w:tc>
      </w:tr>
      <w:tr w:rsidR="00B73226" w14:paraId="2A645ABC" w14:textId="77777777" w:rsidTr="00CC0ADC">
        <w:trPr>
          <w:trHeight w:val="397"/>
        </w:trPr>
        <w:tc>
          <w:tcPr>
            <w:tcW w:w="6213" w:type="dxa"/>
            <w:vMerge/>
          </w:tcPr>
          <w:p w14:paraId="10ED7848" w14:textId="77777777" w:rsidR="00B73226" w:rsidRPr="0050584E" w:rsidRDefault="00B73226" w:rsidP="00CC0ADC">
            <w:pPr>
              <w:spacing w:after="0"/>
              <w:ind w:left="117"/>
              <w:rPr>
                <w:b/>
              </w:rPr>
            </w:pPr>
          </w:p>
        </w:tc>
        <w:tc>
          <w:tcPr>
            <w:tcW w:w="2409" w:type="dxa"/>
          </w:tcPr>
          <w:p w14:paraId="012C0C92" w14:textId="77777777" w:rsidR="00B73226" w:rsidRPr="00BE0EE8" w:rsidRDefault="00B73226" w:rsidP="00CC0ADC">
            <w:pPr>
              <w:pStyle w:val="NoSpacing"/>
              <w:rPr>
                <w:b/>
              </w:rPr>
            </w:pPr>
            <w:r w:rsidRPr="00BE0EE8">
              <w:rPr>
                <w:b/>
              </w:rPr>
              <w:t>Effectiveness Achieved</w:t>
            </w:r>
          </w:p>
        </w:tc>
        <w:tc>
          <w:tcPr>
            <w:tcW w:w="426" w:type="dxa"/>
          </w:tcPr>
          <w:p w14:paraId="11EAE92D" w14:textId="77777777" w:rsidR="00B73226" w:rsidRDefault="00B73226" w:rsidP="00CC0ADC">
            <w:pPr>
              <w:spacing w:after="0"/>
              <w:ind w:left="117"/>
              <w:jc w:val="center"/>
              <w:rPr>
                <w:b/>
              </w:rPr>
            </w:pPr>
          </w:p>
        </w:tc>
        <w:tc>
          <w:tcPr>
            <w:tcW w:w="6804" w:type="dxa"/>
            <w:vMerge/>
          </w:tcPr>
          <w:p w14:paraId="7C00164C" w14:textId="77777777" w:rsidR="00B73226" w:rsidRDefault="00B73226" w:rsidP="00CC0ADC">
            <w:pPr>
              <w:spacing w:after="0"/>
              <w:ind w:left="117"/>
              <w:rPr>
                <w:b/>
              </w:rPr>
            </w:pPr>
          </w:p>
        </w:tc>
      </w:tr>
      <w:tr w:rsidR="00B73226" w14:paraId="6FB0D2F6" w14:textId="77777777" w:rsidTr="00CC0ADC">
        <w:trPr>
          <w:trHeight w:val="397"/>
        </w:trPr>
        <w:tc>
          <w:tcPr>
            <w:tcW w:w="6213" w:type="dxa"/>
            <w:vMerge/>
          </w:tcPr>
          <w:p w14:paraId="66F99691" w14:textId="77777777" w:rsidR="00B73226" w:rsidRPr="0050584E" w:rsidRDefault="00B73226" w:rsidP="00CC0ADC">
            <w:pPr>
              <w:spacing w:after="0"/>
              <w:ind w:left="117"/>
              <w:rPr>
                <w:b/>
              </w:rPr>
            </w:pPr>
          </w:p>
        </w:tc>
        <w:tc>
          <w:tcPr>
            <w:tcW w:w="2409" w:type="dxa"/>
          </w:tcPr>
          <w:p w14:paraId="10122254" w14:textId="77777777" w:rsidR="00B73226" w:rsidRDefault="00B73226" w:rsidP="00CC0ADC">
            <w:pPr>
              <w:pStyle w:val="NoSpacing"/>
              <w:rPr>
                <w:b/>
              </w:rPr>
            </w:pPr>
            <w:r>
              <w:rPr>
                <w:b/>
              </w:rPr>
              <w:t>Excellence</w:t>
            </w:r>
          </w:p>
        </w:tc>
        <w:tc>
          <w:tcPr>
            <w:tcW w:w="426" w:type="dxa"/>
          </w:tcPr>
          <w:p w14:paraId="22BBA857" w14:textId="77777777" w:rsidR="00B73226" w:rsidRDefault="00B73226" w:rsidP="00CC0ADC">
            <w:pPr>
              <w:spacing w:after="0"/>
              <w:ind w:left="117"/>
              <w:jc w:val="center"/>
              <w:rPr>
                <w:b/>
              </w:rPr>
            </w:pPr>
          </w:p>
        </w:tc>
        <w:tc>
          <w:tcPr>
            <w:tcW w:w="6804" w:type="dxa"/>
            <w:vMerge/>
          </w:tcPr>
          <w:p w14:paraId="1435D173" w14:textId="77777777" w:rsidR="00B73226" w:rsidRDefault="00B73226" w:rsidP="00CC0ADC">
            <w:pPr>
              <w:spacing w:after="0"/>
              <w:ind w:left="117"/>
              <w:rPr>
                <w:b/>
              </w:rPr>
            </w:pPr>
          </w:p>
        </w:tc>
      </w:tr>
    </w:tbl>
    <w:p w14:paraId="6D9A0B52" w14:textId="77777777" w:rsidR="004C3CE6" w:rsidRDefault="004C3CE6" w:rsidP="00A3525B">
      <w:pPr>
        <w:spacing w:after="0" w:line="240" w:lineRule="auto"/>
        <w:rPr>
          <w:b/>
        </w:rPr>
      </w:pPr>
    </w:p>
    <w:p w14:paraId="49B12E9E" w14:textId="77777777" w:rsidR="004C3CE6" w:rsidRPr="00A34278" w:rsidRDefault="004C3CE6" w:rsidP="004C3CE6">
      <w:pPr>
        <w:spacing w:after="60" w:line="240" w:lineRule="auto"/>
        <w:rPr>
          <w:b/>
        </w:rPr>
      </w:pPr>
      <w:r>
        <w:rPr>
          <w:b/>
        </w:rPr>
        <w:br w:type="page"/>
      </w:r>
      <w:r>
        <w:rPr>
          <w:b/>
        </w:rPr>
        <w:lastRenderedPageBreak/>
        <w:t>3</w:t>
      </w:r>
      <w:r w:rsidRPr="00A34278">
        <w:rPr>
          <w:b/>
        </w:rPr>
        <w:t>.0</w:t>
      </w:r>
      <w:r w:rsidRPr="00A34278">
        <w:rPr>
          <w:b/>
        </w:rPr>
        <w:tab/>
        <w:t>SAFETY POLICY AND OBJECTIVES</w:t>
      </w:r>
    </w:p>
    <w:p w14:paraId="2D56378B" w14:textId="77777777" w:rsidR="004C3CE6" w:rsidRPr="006A1A62" w:rsidRDefault="004C3CE6" w:rsidP="008B4A91">
      <w:pPr>
        <w:rPr>
          <w:color w:val="2F5496"/>
        </w:rPr>
      </w:pPr>
      <w:r>
        <w:rPr>
          <w:b/>
        </w:rPr>
        <w:t>3</w:t>
      </w:r>
      <w:r w:rsidRPr="00A34278">
        <w:rPr>
          <w:b/>
        </w:rPr>
        <w:t>.1</w:t>
      </w:r>
      <w:r>
        <w:t xml:space="preserve"> </w:t>
      </w:r>
      <w:r>
        <w:tab/>
      </w:r>
      <w:r w:rsidRPr="00E6653E">
        <w:rPr>
          <w:b/>
        </w:rPr>
        <w:t xml:space="preserve">MANAGEMENT COMMITMENT </w:t>
      </w:r>
      <w:r w:rsidRPr="0081759F">
        <w:rPr>
          <w:b/>
        </w:rPr>
        <w:t>OR*.GEN.200 (a) (2)</w:t>
      </w:r>
      <w:r w:rsidR="008B4A91">
        <w:rPr>
          <w:b/>
        </w:rPr>
        <w:t>,</w:t>
      </w:r>
      <w:r w:rsidR="008B4A91" w:rsidRPr="008B4A91">
        <w:rPr>
          <w:rFonts w:ascii="Arial" w:hAnsi="Arial" w:cs="Arial"/>
          <w:sz w:val="20"/>
          <w:szCs w:val="20"/>
        </w:rPr>
        <w:t xml:space="preserve"> </w:t>
      </w:r>
      <w:r w:rsidR="008B4A91" w:rsidRPr="008B4A91">
        <w:rPr>
          <w:b/>
        </w:rPr>
        <w:t>ADR.OR.D. 005 (b)(2), ATS.OR.200 (1), ATCO.OR.C.001 (b</w:t>
      </w:r>
      <w:r w:rsidR="008B4A91" w:rsidRPr="00364384">
        <w:rPr>
          <w:b/>
        </w:rPr>
        <w:t>)</w:t>
      </w:r>
      <w:r w:rsidR="007B3A77" w:rsidRPr="00364384">
        <w:rPr>
          <w:b/>
        </w:rPr>
        <w:t>, CAMO.A.200(a)(2)</w:t>
      </w:r>
      <w:r w:rsidR="00A6661F" w:rsidRPr="00364384">
        <w:rPr>
          <w:b/>
        </w:rPr>
        <w:t xml:space="preserve">, </w:t>
      </w:r>
      <w:r w:rsidR="00A6661F" w:rsidRPr="00364384">
        <w:rPr>
          <w:b/>
          <w:color w:val="000000"/>
        </w:rPr>
        <w:t>(EU) 376/2014 Article 16.11</w:t>
      </w:r>
    </w:p>
    <w:p w14:paraId="5F9DA8A9" w14:textId="77777777" w:rsidR="004C3CE6" w:rsidRDefault="004C3CE6" w:rsidP="004C3CE6">
      <w:pPr>
        <w:spacing w:after="0" w:line="240" w:lineRule="auto"/>
      </w:pPr>
      <w:r>
        <w:t xml:space="preserve">The organisation should define its safety policy which should be in accordance with international and national requirements, and which shall be signed by the Accountable Manager of the organisation.  The safety policy should reflect organisational commitments regarding safety, including a clear statement about the provision of the necessary human and financial resources for its implementation and be communicated, with visible endorsement, throughout the organisation.  The safety policy should include the safety reporting procedures and clearly indicate which types of behaviours are unacceptable and shall include the conditions under which disciplinary action would not apply.  The safety policy should be periodically reviewed to ensure </w:t>
      </w:r>
      <w:r w:rsidR="00C6450A">
        <w:t>it</w:t>
      </w:r>
      <w:r>
        <w:t xml:space="preserve"> remains relevant and appropriate to the organisation.</w:t>
      </w:r>
    </w:p>
    <w:p w14:paraId="3E5C3B14" w14:textId="77777777" w:rsidR="004C3CE6" w:rsidRDefault="004C3CE6" w:rsidP="004C3CE6">
      <w:pPr>
        <w:spacing w:after="0" w:line="240" w:lineRule="auto"/>
      </w:pPr>
    </w:p>
    <w:tbl>
      <w:tblPr>
        <w:tblW w:w="15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61"/>
        <w:gridCol w:w="284"/>
        <w:gridCol w:w="283"/>
        <w:gridCol w:w="284"/>
        <w:gridCol w:w="283"/>
        <w:gridCol w:w="2977"/>
        <w:gridCol w:w="2977"/>
        <w:gridCol w:w="2977"/>
      </w:tblGrid>
      <w:tr w:rsidR="00D55B29" w:rsidRPr="00E6653E" w14:paraId="5B610035" w14:textId="77777777" w:rsidTr="00D55B29">
        <w:trPr>
          <w:trHeight w:val="186"/>
        </w:trPr>
        <w:tc>
          <w:tcPr>
            <w:tcW w:w="5920" w:type="dxa"/>
            <w:gridSpan w:val="2"/>
            <w:tcBorders>
              <w:bottom w:val="single" w:sz="4" w:space="0" w:color="auto"/>
            </w:tcBorders>
          </w:tcPr>
          <w:p w14:paraId="73534661" w14:textId="77777777" w:rsidR="00D55B29" w:rsidRPr="00FE758F" w:rsidRDefault="00D55B29" w:rsidP="004C3CE6">
            <w:pPr>
              <w:pStyle w:val="NoSpacing"/>
              <w:rPr>
                <w:b/>
              </w:rPr>
            </w:pPr>
            <w:r w:rsidRPr="00FE758F">
              <w:rPr>
                <w:b/>
              </w:rPr>
              <w:t>COMPLIANCE + PERFORMANCE MARKERS</w:t>
            </w:r>
          </w:p>
        </w:tc>
        <w:tc>
          <w:tcPr>
            <w:tcW w:w="284" w:type="dxa"/>
            <w:tcBorders>
              <w:bottom w:val="single" w:sz="4" w:space="0" w:color="auto"/>
            </w:tcBorders>
          </w:tcPr>
          <w:p w14:paraId="5CBFE874" w14:textId="77777777" w:rsidR="00D55B29" w:rsidRPr="00E6653E" w:rsidRDefault="00D55B29" w:rsidP="004C3CE6">
            <w:pPr>
              <w:spacing w:after="0" w:line="240" w:lineRule="auto"/>
              <w:rPr>
                <w:b/>
              </w:rPr>
            </w:pPr>
            <w:r w:rsidRPr="00E6653E">
              <w:rPr>
                <w:b/>
              </w:rPr>
              <w:t>P</w:t>
            </w:r>
          </w:p>
        </w:tc>
        <w:tc>
          <w:tcPr>
            <w:tcW w:w="283" w:type="dxa"/>
            <w:tcBorders>
              <w:bottom w:val="single" w:sz="4" w:space="0" w:color="auto"/>
            </w:tcBorders>
          </w:tcPr>
          <w:p w14:paraId="494595AA" w14:textId="77777777" w:rsidR="00D55B29" w:rsidRPr="00E6653E" w:rsidRDefault="00D55B29" w:rsidP="004C3CE6">
            <w:pPr>
              <w:spacing w:after="0" w:line="240" w:lineRule="auto"/>
              <w:rPr>
                <w:b/>
              </w:rPr>
            </w:pPr>
            <w:r w:rsidRPr="00E6653E">
              <w:rPr>
                <w:b/>
              </w:rPr>
              <w:t>S</w:t>
            </w:r>
          </w:p>
        </w:tc>
        <w:tc>
          <w:tcPr>
            <w:tcW w:w="284" w:type="dxa"/>
            <w:tcBorders>
              <w:bottom w:val="single" w:sz="4" w:space="0" w:color="auto"/>
            </w:tcBorders>
          </w:tcPr>
          <w:p w14:paraId="0D8B6757" w14:textId="77777777" w:rsidR="00D55B29" w:rsidRPr="00E6653E" w:rsidRDefault="00D55B29" w:rsidP="004C3CE6">
            <w:pPr>
              <w:spacing w:after="0" w:line="240" w:lineRule="auto"/>
              <w:rPr>
                <w:b/>
              </w:rPr>
            </w:pPr>
            <w:r w:rsidRPr="00E6653E">
              <w:rPr>
                <w:b/>
              </w:rPr>
              <w:t>O</w:t>
            </w:r>
          </w:p>
        </w:tc>
        <w:tc>
          <w:tcPr>
            <w:tcW w:w="283" w:type="dxa"/>
            <w:tcBorders>
              <w:bottom w:val="single" w:sz="4" w:space="0" w:color="auto"/>
            </w:tcBorders>
          </w:tcPr>
          <w:p w14:paraId="38081A25" w14:textId="77777777" w:rsidR="00D55B29" w:rsidRPr="00E6653E" w:rsidRDefault="00D55B29" w:rsidP="004C3CE6">
            <w:pPr>
              <w:spacing w:after="0" w:line="240" w:lineRule="auto"/>
              <w:rPr>
                <w:b/>
              </w:rPr>
            </w:pPr>
            <w:r w:rsidRPr="00E6653E">
              <w:rPr>
                <w:b/>
              </w:rPr>
              <w:t>E</w:t>
            </w:r>
          </w:p>
        </w:tc>
        <w:tc>
          <w:tcPr>
            <w:tcW w:w="2977" w:type="dxa"/>
            <w:tcBorders>
              <w:bottom w:val="single" w:sz="4" w:space="0" w:color="auto"/>
            </w:tcBorders>
          </w:tcPr>
          <w:p w14:paraId="29DFD75B" w14:textId="77777777" w:rsidR="00D55B29" w:rsidRPr="00E6653E" w:rsidRDefault="00D55B29" w:rsidP="004C3CE6">
            <w:pPr>
              <w:spacing w:after="0" w:line="240" w:lineRule="auto"/>
              <w:rPr>
                <w:b/>
              </w:rPr>
            </w:pPr>
            <w:r>
              <w:rPr>
                <w:b/>
              </w:rPr>
              <w:t>How it is achieved</w:t>
            </w:r>
          </w:p>
        </w:tc>
        <w:tc>
          <w:tcPr>
            <w:tcW w:w="2977" w:type="dxa"/>
            <w:tcBorders>
              <w:bottom w:val="single" w:sz="4" w:space="0" w:color="auto"/>
            </w:tcBorders>
          </w:tcPr>
          <w:p w14:paraId="0B5596B4" w14:textId="77777777" w:rsidR="00D55B29" w:rsidRPr="004E29EF" w:rsidRDefault="007274AC" w:rsidP="004C3CE6">
            <w:pPr>
              <w:spacing w:after="0" w:line="240" w:lineRule="auto"/>
              <w:rPr>
                <w:b/>
              </w:rPr>
            </w:pPr>
            <w:r w:rsidRPr="004E29EF">
              <w:rPr>
                <w:b/>
              </w:rPr>
              <w:t>What to look for</w:t>
            </w:r>
          </w:p>
        </w:tc>
        <w:tc>
          <w:tcPr>
            <w:tcW w:w="2977" w:type="dxa"/>
            <w:tcBorders>
              <w:bottom w:val="single" w:sz="4" w:space="0" w:color="auto"/>
            </w:tcBorders>
          </w:tcPr>
          <w:p w14:paraId="6D83264B" w14:textId="77777777" w:rsidR="00D55B29" w:rsidRDefault="007274AC" w:rsidP="004C3CE6">
            <w:pPr>
              <w:spacing w:after="0" w:line="240" w:lineRule="auto"/>
              <w:rPr>
                <w:b/>
              </w:rPr>
            </w:pPr>
            <w:r>
              <w:rPr>
                <w:b/>
              </w:rPr>
              <w:t>CAA Remarks</w:t>
            </w:r>
          </w:p>
        </w:tc>
      </w:tr>
      <w:tr w:rsidR="00D55B29" w:rsidRPr="00D3347E" w14:paraId="3986DB2B" w14:textId="77777777" w:rsidTr="00D55B29">
        <w:trPr>
          <w:trHeight w:val="871"/>
        </w:trPr>
        <w:tc>
          <w:tcPr>
            <w:tcW w:w="959" w:type="dxa"/>
            <w:tcBorders>
              <w:top w:val="single" w:sz="4" w:space="0" w:color="auto"/>
            </w:tcBorders>
            <w:shd w:val="clear" w:color="auto" w:fill="FFFFFF"/>
          </w:tcPr>
          <w:p w14:paraId="3351DFED" w14:textId="77777777" w:rsidR="00D55B29" w:rsidRDefault="00D55B29" w:rsidP="004C3CE6">
            <w:r>
              <w:t>3</w:t>
            </w:r>
            <w:r w:rsidRPr="00D3347E">
              <w:t>.1.1</w:t>
            </w:r>
          </w:p>
        </w:tc>
        <w:tc>
          <w:tcPr>
            <w:tcW w:w="4961" w:type="dxa"/>
            <w:tcBorders>
              <w:top w:val="single" w:sz="4" w:space="0" w:color="auto"/>
            </w:tcBorders>
            <w:shd w:val="clear" w:color="auto" w:fill="FFFFFF"/>
          </w:tcPr>
          <w:p w14:paraId="67084570" w14:textId="77777777" w:rsidR="00D55B29" w:rsidRPr="004E29EF" w:rsidRDefault="0079752D" w:rsidP="004C3CE6">
            <w:r w:rsidRPr="004E29EF">
              <w:rPr>
                <w:rFonts w:cs="Arial"/>
                <w:szCs w:val="20"/>
              </w:rPr>
              <w:t xml:space="preserve">There is a safety policy that includes a commitment to continuous improvement, observe all applicable legal requirements, standards and considers best practice signed by the </w:t>
            </w:r>
            <w:r w:rsidR="0052764E" w:rsidRPr="004E29EF">
              <w:rPr>
                <w:rFonts w:cs="Arial"/>
                <w:szCs w:val="20"/>
              </w:rPr>
              <w:t>A</w:t>
            </w:r>
            <w:r w:rsidRPr="004E29EF">
              <w:rPr>
                <w:rFonts w:cs="Arial"/>
                <w:szCs w:val="20"/>
              </w:rPr>
              <w:t xml:space="preserve">ccountable </w:t>
            </w:r>
            <w:r w:rsidR="0052764E" w:rsidRPr="004E29EF">
              <w:rPr>
                <w:rFonts w:cs="Arial"/>
                <w:szCs w:val="20"/>
              </w:rPr>
              <w:t>M</w:t>
            </w:r>
            <w:r w:rsidRPr="004E29EF">
              <w:rPr>
                <w:rFonts w:cs="Arial"/>
                <w:szCs w:val="20"/>
              </w:rPr>
              <w:t>anager.</w:t>
            </w:r>
          </w:p>
        </w:tc>
        <w:tc>
          <w:tcPr>
            <w:tcW w:w="284" w:type="dxa"/>
            <w:tcBorders>
              <w:top w:val="single" w:sz="4" w:space="0" w:color="auto"/>
            </w:tcBorders>
            <w:shd w:val="clear" w:color="auto" w:fill="FFFFFF"/>
          </w:tcPr>
          <w:p w14:paraId="435CB852" w14:textId="77777777" w:rsidR="00D55B29" w:rsidRPr="004E29EF" w:rsidRDefault="00D55B29" w:rsidP="004C3CE6"/>
        </w:tc>
        <w:tc>
          <w:tcPr>
            <w:tcW w:w="283" w:type="dxa"/>
            <w:tcBorders>
              <w:top w:val="single" w:sz="4" w:space="0" w:color="auto"/>
            </w:tcBorders>
            <w:shd w:val="clear" w:color="auto" w:fill="FFFFFF"/>
          </w:tcPr>
          <w:p w14:paraId="57180B70" w14:textId="77777777" w:rsidR="00D55B29" w:rsidRPr="004E29EF" w:rsidRDefault="00D55B29" w:rsidP="004C3CE6"/>
        </w:tc>
        <w:tc>
          <w:tcPr>
            <w:tcW w:w="284" w:type="dxa"/>
            <w:tcBorders>
              <w:top w:val="single" w:sz="4" w:space="0" w:color="auto"/>
            </w:tcBorders>
            <w:shd w:val="clear" w:color="auto" w:fill="FFFFFF"/>
          </w:tcPr>
          <w:p w14:paraId="507BA5DF" w14:textId="77777777" w:rsidR="00D55B29" w:rsidRPr="004E29EF" w:rsidRDefault="00D55B29" w:rsidP="004C3CE6"/>
        </w:tc>
        <w:tc>
          <w:tcPr>
            <w:tcW w:w="283" w:type="dxa"/>
            <w:tcBorders>
              <w:top w:val="single" w:sz="4" w:space="0" w:color="auto"/>
            </w:tcBorders>
            <w:shd w:val="clear" w:color="auto" w:fill="FFFFFF"/>
          </w:tcPr>
          <w:p w14:paraId="32974237" w14:textId="77777777" w:rsidR="00D55B29" w:rsidRPr="004E29EF" w:rsidRDefault="00D55B29" w:rsidP="004C3CE6"/>
        </w:tc>
        <w:tc>
          <w:tcPr>
            <w:tcW w:w="2977" w:type="dxa"/>
            <w:tcBorders>
              <w:top w:val="single" w:sz="4" w:space="0" w:color="auto"/>
            </w:tcBorders>
            <w:shd w:val="clear" w:color="auto" w:fill="FFFFFF"/>
          </w:tcPr>
          <w:p w14:paraId="6FD40887" w14:textId="77777777" w:rsidR="00D55B29" w:rsidRPr="004E29EF" w:rsidRDefault="00D55B29" w:rsidP="004C3CE6"/>
        </w:tc>
        <w:tc>
          <w:tcPr>
            <w:tcW w:w="2977" w:type="dxa"/>
            <w:tcBorders>
              <w:top w:val="single" w:sz="4" w:space="0" w:color="auto"/>
            </w:tcBorders>
            <w:shd w:val="clear" w:color="auto" w:fill="FFFFFF"/>
          </w:tcPr>
          <w:p w14:paraId="34580700" w14:textId="77777777" w:rsidR="0079752D" w:rsidRPr="004E29EF" w:rsidRDefault="0079752D" w:rsidP="0079752D">
            <w:pPr>
              <w:pStyle w:val="ListParagraph"/>
              <w:spacing w:before="40" w:after="40" w:line="240" w:lineRule="auto"/>
              <w:ind w:left="0"/>
              <w:rPr>
                <w:rFonts w:cs="Arial"/>
              </w:rPr>
            </w:pPr>
            <w:r w:rsidRPr="004E29EF">
              <w:rPr>
                <w:rFonts w:cs="Arial"/>
              </w:rPr>
              <w:t xml:space="preserve">Talk to </w:t>
            </w:r>
            <w:r w:rsidR="0052764E" w:rsidRPr="004E29EF">
              <w:rPr>
                <w:rFonts w:cs="Arial"/>
                <w:lang w:val="en-GB"/>
              </w:rPr>
              <w:t>A</w:t>
            </w:r>
            <w:proofErr w:type="spellStart"/>
            <w:r w:rsidRPr="004E29EF">
              <w:rPr>
                <w:rFonts w:cs="Arial"/>
              </w:rPr>
              <w:t>ccountable</w:t>
            </w:r>
            <w:proofErr w:type="spellEnd"/>
            <w:r w:rsidRPr="004E29EF">
              <w:rPr>
                <w:rFonts w:cs="Arial"/>
              </w:rPr>
              <w:t xml:space="preserve"> </w:t>
            </w:r>
            <w:r w:rsidR="0052764E" w:rsidRPr="004E29EF">
              <w:rPr>
                <w:rFonts w:cs="Arial"/>
                <w:lang w:val="en-GB"/>
              </w:rPr>
              <w:t>M</w:t>
            </w:r>
            <w:proofErr w:type="spellStart"/>
            <w:r w:rsidRPr="004E29EF">
              <w:rPr>
                <w:rFonts w:cs="Arial"/>
              </w:rPr>
              <w:t>anager</w:t>
            </w:r>
            <w:proofErr w:type="spellEnd"/>
            <w:r w:rsidRPr="004E29EF">
              <w:rPr>
                <w:rFonts w:cs="Arial"/>
              </w:rPr>
              <w:t xml:space="preserve"> to assess their knowledge and understanding of the safety policy.</w:t>
            </w:r>
          </w:p>
          <w:p w14:paraId="30114A77" w14:textId="77777777" w:rsidR="00D55B29" w:rsidRPr="004E29EF" w:rsidRDefault="0079752D" w:rsidP="0079752D">
            <w:r w:rsidRPr="004E29EF">
              <w:rPr>
                <w:rFonts w:cs="Arial"/>
              </w:rPr>
              <w:t>Interview staff to determine how readable and understandable it is.</w:t>
            </w:r>
          </w:p>
        </w:tc>
        <w:tc>
          <w:tcPr>
            <w:tcW w:w="2977" w:type="dxa"/>
            <w:tcBorders>
              <w:top w:val="single" w:sz="4" w:space="0" w:color="auto"/>
            </w:tcBorders>
            <w:shd w:val="clear" w:color="auto" w:fill="FFFFFF"/>
          </w:tcPr>
          <w:p w14:paraId="22628B4D" w14:textId="77777777" w:rsidR="00D55B29" w:rsidRPr="00601C9A" w:rsidRDefault="00D55B29" w:rsidP="004C3CE6"/>
        </w:tc>
      </w:tr>
      <w:tr w:rsidR="0079752D" w:rsidRPr="00D3347E" w14:paraId="45DAB074" w14:textId="77777777" w:rsidTr="00D55B29">
        <w:trPr>
          <w:trHeight w:val="70"/>
        </w:trPr>
        <w:tc>
          <w:tcPr>
            <w:tcW w:w="959" w:type="dxa"/>
            <w:shd w:val="clear" w:color="auto" w:fill="FFFFFF"/>
          </w:tcPr>
          <w:p w14:paraId="0592E46E" w14:textId="77777777" w:rsidR="0079752D" w:rsidRPr="00D3347E" w:rsidRDefault="0079752D" w:rsidP="004C3CE6">
            <w:pPr>
              <w:spacing w:after="0" w:line="240" w:lineRule="auto"/>
            </w:pPr>
            <w:r>
              <w:t>3</w:t>
            </w:r>
            <w:r w:rsidRPr="00D3347E">
              <w:t>.1.2</w:t>
            </w:r>
          </w:p>
        </w:tc>
        <w:tc>
          <w:tcPr>
            <w:tcW w:w="4961" w:type="dxa"/>
            <w:shd w:val="clear" w:color="auto" w:fill="FFFFFF"/>
          </w:tcPr>
          <w:p w14:paraId="6F520156" w14:textId="77777777" w:rsidR="0079752D" w:rsidRPr="004E29EF" w:rsidRDefault="0079752D" w:rsidP="00AE38A1">
            <w:pPr>
              <w:rPr>
                <w:rFonts w:cs="Arial"/>
              </w:rPr>
            </w:pPr>
            <w:r w:rsidRPr="004E29EF">
              <w:rPr>
                <w:rFonts w:cs="Arial"/>
              </w:rPr>
              <w:t>The safety policy includes a statement to provide appropriate resources</w:t>
            </w:r>
            <w:r w:rsidR="00AE38A1" w:rsidRPr="004E29EF">
              <w:rPr>
                <w:rFonts w:cs="Arial"/>
              </w:rPr>
              <w:t xml:space="preserve"> and to </w:t>
            </w:r>
            <w:r w:rsidR="00AE38A1" w:rsidRPr="004E29EF">
              <w:t>monitor the workload for staff in key safety roles.</w:t>
            </w:r>
            <w:r w:rsidRPr="004E29EF">
              <w:rPr>
                <w:rFonts w:cs="Arial"/>
              </w:rPr>
              <w:t xml:space="preserve">   </w:t>
            </w:r>
          </w:p>
        </w:tc>
        <w:tc>
          <w:tcPr>
            <w:tcW w:w="284" w:type="dxa"/>
            <w:shd w:val="clear" w:color="auto" w:fill="FFFFFF"/>
          </w:tcPr>
          <w:p w14:paraId="380A34FB" w14:textId="77777777" w:rsidR="0079752D" w:rsidRPr="004E29EF" w:rsidRDefault="0079752D" w:rsidP="004C3CE6">
            <w:pPr>
              <w:spacing w:after="0" w:line="240" w:lineRule="auto"/>
            </w:pPr>
          </w:p>
        </w:tc>
        <w:tc>
          <w:tcPr>
            <w:tcW w:w="283" w:type="dxa"/>
            <w:shd w:val="clear" w:color="auto" w:fill="FFFFFF"/>
          </w:tcPr>
          <w:p w14:paraId="7A9F5B05" w14:textId="77777777" w:rsidR="0079752D" w:rsidRPr="004E29EF" w:rsidRDefault="0079752D" w:rsidP="004C3CE6">
            <w:pPr>
              <w:spacing w:after="0" w:line="240" w:lineRule="auto"/>
            </w:pPr>
          </w:p>
        </w:tc>
        <w:tc>
          <w:tcPr>
            <w:tcW w:w="284" w:type="dxa"/>
            <w:shd w:val="clear" w:color="auto" w:fill="FFFFFF"/>
          </w:tcPr>
          <w:p w14:paraId="4E73C6DA" w14:textId="77777777" w:rsidR="0079752D" w:rsidRPr="004E29EF" w:rsidRDefault="0079752D" w:rsidP="004C3CE6">
            <w:pPr>
              <w:spacing w:after="0" w:line="240" w:lineRule="auto"/>
            </w:pPr>
          </w:p>
        </w:tc>
        <w:tc>
          <w:tcPr>
            <w:tcW w:w="283" w:type="dxa"/>
            <w:shd w:val="clear" w:color="auto" w:fill="FFFFFF"/>
          </w:tcPr>
          <w:p w14:paraId="4AA072BC" w14:textId="77777777" w:rsidR="0079752D" w:rsidRPr="004E29EF" w:rsidRDefault="0079752D" w:rsidP="004C3CE6">
            <w:pPr>
              <w:spacing w:after="0" w:line="240" w:lineRule="auto"/>
            </w:pPr>
          </w:p>
        </w:tc>
        <w:tc>
          <w:tcPr>
            <w:tcW w:w="2977" w:type="dxa"/>
            <w:shd w:val="clear" w:color="auto" w:fill="FFFFFF"/>
          </w:tcPr>
          <w:p w14:paraId="085E7276" w14:textId="77777777" w:rsidR="0079752D" w:rsidRPr="004E29EF" w:rsidRDefault="0079752D" w:rsidP="004C3CE6">
            <w:pPr>
              <w:spacing w:after="0" w:line="240" w:lineRule="auto"/>
            </w:pPr>
          </w:p>
        </w:tc>
        <w:tc>
          <w:tcPr>
            <w:tcW w:w="2977" w:type="dxa"/>
            <w:shd w:val="clear" w:color="auto" w:fill="FFFFFF"/>
          </w:tcPr>
          <w:p w14:paraId="2A59DC61" w14:textId="77777777" w:rsidR="0079752D" w:rsidRPr="004E29EF" w:rsidRDefault="0079752D" w:rsidP="0079752D">
            <w:pPr>
              <w:pStyle w:val="ListParagraph"/>
              <w:spacing w:before="40" w:after="40" w:line="240" w:lineRule="auto"/>
              <w:ind w:left="0"/>
              <w:rPr>
                <w:rFonts w:cs="Arial"/>
              </w:rPr>
            </w:pPr>
            <w:r w:rsidRPr="004E29EF">
              <w:rPr>
                <w:rFonts w:cs="Arial"/>
              </w:rPr>
              <w:t>Review available resources including personnel, equipment and financial.</w:t>
            </w:r>
          </w:p>
          <w:p w14:paraId="546841F7" w14:textId="77777777" w:rsidR="0079752D" w:rsidRPr="004E29EF" w:rsidRDefault="0079752D" w:rsidP="0079752D">
            <w:pPr>
              <w:pStyle w:val="ListParagraph"/>
              <w:spacing w:before="40" w:after="40" w:line="240" w:lineRule="auto"/>
              <w:ind w:left="0"/>
              <w:rPr>
                <w:rFonts w:cs="Arial"/>
              </w:rPr>
            </w:pPr>
            <w:r w:rsidRPr="004E29EF">
              <w:rPr>
                <w:rFonts w:cs="Arial"/>
              </w:rPr>
              <w:t>There are sufficient and competent personnel.</w:t>
            </w:r>
          </w:p>
          <w:p w14:paraId="3EB77A92" w14:textId="77777777" w:rsidR="0079752D" w:rsidRPr="004E29EF" w:rsidRDefault="0079752D" w:rsidP="0079752D">
            <w:pPr>
              <w:spacing w:after="0" w:line="240" w:lineRule="auto"/>
              <w:rPr>
                <w:rFonts w:cs="Arial"/>
              </w:rPr>
            </w:pPr>
            <w:r w:rsidRPr="004E29EF">
              <w:rPr>
                <w:rFonts w:cs="Arial"/>
              </w:rPr>
              <w:t>Review planned manpower vs actual manpower.</w:t>
            </w:r>
          </w:p>
          <w:p w14:paraId="1FE604B7" w14:textId="77777777" w:rsidR="00AE38A1" w:rsidRPr="004E29EF" w:rsidRDefault="00AE38A1" w:rsidP="0079752D">
            <w:pPr>
              <w:spacing w:after="0" w:line="240" w:lineRule="auto"/>
            </w:pPr>
            <w:r w:rsidRPr="004E29EF">
              <w:t>Resourcing levels are being monitored and managed</w:t>
            </w:r>
            <w:r w:rsidR="0052764E" w:rsidRPr="004E29EF">
              <w:t>.</w:t>
            </w:r>
          </w:p>
        </w:tc>
        <w:tc>
          <w:tcPr>
            <w:tcW w:w="2977" w:type="dxa"/>
            <w:shd w:val="clear" w:color="auto" w:fill="FFFFFF"/>
          </w:tcPr>
          <w:p w14:paraId="564F9381" w14:textId="77777777" w:rsidR="0079752D" w:rsidRPr="00D3347E" w:rsidRDefault="0079752D" w:rsidP="004C3CE6">
            <w:pPr>
              <w:spacing w:after="0" w:line="240" w:lineRule="auto"/>
            </w:pPr>
          </w:p>
        </w:tc>
      </w:tr>
      <w:tr w:rsidR="0079752D" w:rsidRPr="00D3347E" w14:paraId="33E92881" w14:textId="77777777" w:rsidTr="00D55B29">
        <w:trPr>
          <w:trHeight w:val="70"/>
        </w:trPr>
        <w:tc>
          <w:tcPr>
            <w:tcW w:w="959" w:type="dxa"/>
            <w:tcBorders>
              <w:bottom w:val="single" w:sz="4" w:space="0" w:color="000000"/>
            </w:tcBorders>
            <w:shd w:val="clear" w:color="auto" w:fill="FFFFFF"/>
          </w:tcPr>
          <w:p w14:paraId="71B01DE4" w14:textId="77777777" w:rsidR="0079752D" w:rsidRPr="00D3347E" w:rsidRDefault="0079752D" w:rsidP="004C3CE6">
            <w:pPr>
              <w:spacing w:after="0" w:line="240" w:lineRule="auto"/>
            </w:pPr>
            <w:r>
              <w:t>3</w:t>
            </w:r>
            <w:r w:rsidRPr="00D3347E">
              <w:t>.1.3</w:t>
            </w:r>
          </w:p>
        </w:tc>
        <w:tc>
          <w:tcPr>
            <w:tcW w:w="4961" w:type="dxa"/>
            <w:tcBorders>
              <w:bottom w:val="single" w:sz="4" w:space="0" w:color="000000"/>
            </w:tcBorders>
            <w:shd w:val="clear" w:color="auto" w:fill="FFFFFF"/>
          </w:tcPr>
          <w:p w14:paraId="0C77A62C" w14:textId="77777777" w:rsidR="0079752D" w:rsidRPr="004E29EF" w:rsidRDefault="0079752D" w:rsidP="004C3CE6">
            <w:pPr>
              <w:spacing w:after="0" w:line="240" w:lineRule="auto"/>
            </w:pPr>
            <w:r w:rsidRPr="004E29EF">
              <w:rPr>
                <w:rFonts w:cs="Arial"/>
                <w:szCs w:val="20"/>
              </w:rPr>
              <w:t>There is a means in place for the communication of the safety policy.</w:t>
            </w:r>
          </w:p>
        </w:tc>
        <w:tc>
          <w:tcPr>
            <w:tcW w:w="284" w:type="dxa"/>
            <w:tcBorders>
              <w:bottom w:val="single" w:sz="4" w:space="0" w:color="000000"/>
            </w:tcBorders>
            <w:shd w:val="clear" w:color="auto" w:fill="FFFFFF"/>
          </w:tcPr>
          <w:p w14:paraId="652EA0A7" w14:textId="77777777" w:rsidR="0079752D" w:rsidRPr="004E29EF" w:rsidRDefault="0079752D" w:rsidP="004C3CE6">
            <w:pPr>
              <w:spacing w:after="0" w:line="240" w:lineRule="auto"/>
            </w:pPr>
          </w:p>
        </w:tc>
        <w:tc>
          <w:tcPr>
            <w:tcW w:w="283" w:type="dxa"/>
            <w:tcBorders>
              <w:bottom w:val="single" w:sz="4" w:space="0" w:color="000000"/>
            </w:tcBorders>
            <w:shd w:val="clear" w:color="auto" w:fill="FFFFFF"/>
          </w:tcPr>
          <w:p w14:paraId="48D60920" w14:textId="77777777" w:rsidR="0079752D" w:rsidRPr="004E29EF" w:rsidRDefault="0079752D" w:rsidP="004C3CE6">
            <w:pPr>
              <w:spacing w:after="0" w:line="240" w:lineRule="auto"/>
            </w:pPr>
          </w:p>
        </w:tc>
        <w:tc>
          <w:tcPr>
            <w:tcW w:w="284" w:type="dxa"/>
            <w:tcBorders>
              <w:bottom w:val="single" w:sz="4" w:space="0" w:color="000000"/>
            </w:tcBorders>
            <w:shd w:val="clear" w:color="auto" w:fill="FFFFFF"/>
          </w:tcPr>
          <w:p w14:paraId="5628DE06" w14:textId="77777777" w:rsidR="0079752D" w:rsidRPr="004E29EF" w:rsidRDefault="0079752D" w:rsidP="004C3CE6">
            <w:pPr>
              <w:spacing w:after="0" w:line="240" w:lineRule="auto"/>
            </w:pPr>
          </w:p>
        </w:tc>
        <w:tc>
          <w:tcPr>
            <w:tcW w:w="283" w:type="dxa"/>
            <w:tcBorders>
              <w:bottom w:val="single" w:sz="4" w:space="0" w:color="000000"/>
            </w:tcBorders>
            <w:shd w:val="clear" w:color="auto" w:fill="FFFFFF"/>
          </w:tcPr>
          <w:p w14:paraId="78DA7E5E" w14:textId="77777777" w:rsidR="0079752D" w:rsidRPr="004E29EF" w:rsidRDefault="0079752D" w:rsidP="004C3CE6">
            <w:pPr>
              <w:spacing w:after="0" w:line="240" w:lineRule="auto"/>
            </w:pPr>
          </w:p>
        </w:tc>
        <w:tc>
          <w:tcPr>
            <w:tcW w:w="2977" w:type="dxa"/>
            <w:tcBorders>
              <w:bottom w:val="single" w:sz="4" w:space="0" w:color="000000"/>
            </w:tcBorders>
            <w:shd w:val="clear" w:color="auto" w:fill="FFFFFF"/>
          </w:tcPr>
          <w:p w14:paraId="712ED574" w14:textId="77777777" w:rsidR="0079752D" w:rsidRPr="004E29EF" w:rsidRDefault="0079752D" w:rsidP="004C3CE6">
            <w:pPr>
              <w:spacing w:after="0" w:line="240" w:lineRule="auto"/>
            </w:pPr>
          </w:p>
        </w:tc>
        <w:tc>
          <w:tcPr>
            <w:tcW w:w="2977" w:type="dxa"/>
            <w:tcBorders>
              <w:bottom w:val="single" w:sz="4" w:space="0" w:color="000000"/>
            </w:tcBorders>
            <w:shd w:val="clear" w:color="auto" w:fill="FFFFFF"/>
          </w:tcPr>
          <w:p w14:paraId="2CBFC657" w14:textId="77777777" w:rsidR="0079752D" w:rsidRPr="004E29EF" w:rsidRDefault="0079752D" w:rsidP="0079752D">
            <w:pPr>
              <w:pStyle w:val="ListParagraph"/>
              <w:spacing w:before="40" w:after="40" w:line="240" w:lineRule="auto"/>
              <w:ind w:left="0"/>
              <w:rPr>
                <w:rFonts w:cs="Arial"/>
              </w:rPr>
            </w:pPr>
            <w:r w:rsidRPr="004E29EF">
              <w:rPr>
                <w:rFonts w:cs="Arial"/>
              </w:rPr>
              <w:t>Review how safety policy is communicated.</w:t>
            </w:r>
          </w:p>
          <w:p w14:paraId="5428D38B" w14:textId="77777777" w:rsidR="0079752D" w:rsidRPr="004E29EF" w:rsidRDefault="0079752D" w:rsidP="0079752D">
            <w:pPr>
              <w:pStyle w:val="ListParagraph"/>
              <w:spacing w:before="40" w:after="40" w:line="240" w:lineRule="auto"/>
              <w:ind w:left="0"/>
              <w:rPr>
                <w:rFonts w:cs="Arial"/>
              </w:rPr>
            </w:pPr>
            <w:r w:rsidRPr="004E29EF">
              <w:rPr>
                <w:rFonts w:cs="Arial"/>
              </w:rPr>
              <w:t>Safety policy is clearly visible.</w:t>
            </w:r>
          </w:p>
          <w:p w14:paraId="3D485077" w14:textId="77777777" w:rsidR="0079752D" w:rsidRPr="004E29EF" w:rsidRDefault="0079752D" w:rsidP="0079752D">
            <w:pPr>
              <w:spacing w:after="0" w:line="240" w:lineRule="auto"/>
            </w:pPr>
            <w:r w:rsidRPr="004E29EF">
              <w:rPr>
                <w:rFonts w:cs="Arial"/>
              </w:rPr>
              <w:t>Question managers and staff regarding knowledge of the safety policy</w:t>
            </w:r>
            <w:r w:rsidR="0052764E" w:rsidRPr="004E29EF">
              <w:rPr>
                <w:rFonts w:cs="Arial"/>
              </w:rPr>
              <w:t>.</w:t>
            </w:r>
          </w:p>
        </w:tc>
        <w:tc>
          <w:tcPr>
            <w:tcW w:w="2977" w:type="dxa"/>
            <w:tcBorders>
              <w:bottom w:val="single" w:sz="4" w:space="0" w:color="000000"/>
            </w:tcBorders>
            <w:shd w:val="clear" w:color="auto" w:fill="FFFFFF"/>
          </w:tcPr>
          <w:p w14:paraId="1A43BE53" w14:textId="77777777" w:rsidR="0079752D" w:rsidRPr="00D3347E" w:rsidRDefault="0079752D" w:rsidP="004C3CE6">
            <w:pPr>
              <w:spacing w:after="0" w:line="240" w:lineRule="auto"/>
            </w:pPr>
          </w:p>
        </w:tc>
      </w:tr>
      <w:tr w:rsidR="0079752D" w:rsidRPr="00D3347E" w14:paraId="3140C381" w14:textId="77777777" w:rsidTr="00D55B29">
        <w:trPr>
          <w:trHeight w:val="70"/>
        </w:trPr>
        <w:tc>
          <w:tcPr>
            <w:tcW w:w="959" w:type="dxa"/>
            <w:shd w:val="clear" w:color="auto" w:fill="FFFFFF"/>
          </w:tcPr>
          <w:p w14:paraId="12C3B91A" w14:textId="77777777" w:rsidR="0079752D" w:rsidRPr="00D3347E" w:rsidRDefault="0079752D" w:rsidP="004C3CE6">
            <w:pPr>
              <w:spacing w:after="0" w:line="240" w:lineRule="auto"/>
            </w:pPr>
            <w:r>
              <w:t>3</w:t>
            </w:r>
            <w:r w:rsidRPr="00D3347E">
              <w:t>.1.4</w:t>
            </w:r>
          </w:p>
        </w:tc>
        <w:tc>
          <w:tcPr>
            <w:tcW w:w="4961" w:type="dxa"/>
            <w:shd w:val="clear" w:color="auto" w:fill="FFFFFF"/>
          </w:tcPr>
          <w:p w14:paraId="79A0E4EC" w14:textId="77777777" w:rsidR="0079752D" w:rsidRPr="00D3347E" w:rsidRDefault="00AE38A1" w:rsidP="00AE38A1">
            <w:pPr>
              <w:spacing w:after="0" w:line="240" w:lineRule="auto"/>
            </w:pPr>
            <w:r w:rsidRPr="00D3347E">
              <w:t xml:space="preserve">The Accountable Manager and the senior management team promote </w:t>
            </w:r>
            <w:r>
              <w:t xml:space="preserve">a positive safety culture </w:t>
            </w:r>
            <w:r w:rsidRPr="00D3347E">
              <w:t xml:space="preserve">and demonstrate their commitment to the Safety </w:t>
            </w:r>
            <w:r w:rsidRPr="00D3347E">
              <w:lastRenderedPageBreak/>
              <w:t>Policy</w:t>
            </w:r>
            <w:r>
              <w:t xml:space="preserve"> </w:t>
            </w:r>
            <w:r w:rsidRPr="00D3347E">
              <w:t>through active and visible participation in the safety management system.</w:t>
            </w:r>
          </w:p>
        </w:tc>
        <w:tc>
          <w:tcPr>
            <w:tcW w:w="284" w:type="dxa"/>
            <w:shd w:val="clear" w:color="auto" w:fill="FFFFFF"/>
          </w:tcPr>
          <w:p w14:paraId="2C7B20B4" w14:textId="77777777" w:rsidR="0079752D" w:rsidRPr="00D3347E" w:rsidRDefault="0079752D" w:rsidP="004C3CE6">
            <w:pPr>
              <w:spacing w:after="0" w:line="240" w:lineRule="auto"/>
            </w:pPr>
          </w:p>
        </w:tc>
        <w:tc>
          <w:tcPr>
            <w:tcW w:w="283" w:type="dxa"/>
            <w:shd w:val="clear" w:color="auto" w:fill="FFFFFF"/>
          </w:tcPr>
          <w:p w14:paraId="0AA273AF" w14:textId="77777777" w:rsidR="0079752D" w:rsidRPr="00D3347E" w:rsidRDefault="0079752D" w:rsidP="004C3CE6">
            <w:pPr>
              <w:spacing w:after="0" w:line="240" w:lineRule="auto"/>
            </w:pPr>
          </w:p>
        </w:tc>
        <w:tc>
          <w:tcPr>
            <w:tcW w:w="284" w:type="dxa"/>
            <w:shd w:val="clear" w:color="auto" w:fill="FFFFFF"/>
          </w:tcPr>
          <w:p w14:paraId="153CAF55" w14:textId="77777777" w:rsidR="0079752D" w:rsidRPr="00D3347E" w:rsidRDefault="0079752D" w:rsidP="004C3CE6">
            <w:pPr>
              <w:spacing w:after="0" w:line="240" w:lineRule="auto"/>
            </w:pPr>
          </w:p>
        </w:tc>
        <w:tc>
          <w:tcPr>
            <w:tcW w:w="283" w:type="dxa"/>
            <w:shd w:val="clear" w:color="auto" w:fill="FFFFFF"/>
          </w:tcPr>
          <w:p w14:paraId="541F108B" w14:textId="77777777" w:rsidR="0079752D" w:rsidRPr="00D3347E" w:rsidRDefault="0079752D" w:rsidP="004C3CE6">
            <w:pPr>
              <w:spacing w:after="0" w:line="240" w:lineRule="auto"/>
            </w:pPr>
          </w:p>
        </w:tc>
        <w:tc>
          <w:tcPr>
            <w:tcW w:w="2977" w:type="dxa"/>
            <w:shd w:val="clear" w:color="auto" w:fill="FFFFFF"/>
          </w:tcPr>
          <w:p w14:paraId="46CA74F8" w14:textId="77777777" w:rsidR="0079752D" w:rsidRPr="00D3347E" w:rsidRDefault="0079752D" w:rsidP="004C3CE6">
            <w:pPr>
              <w:spacing w:after="0" w:line="240" w:lineRule="auto"/>
            </w:pPr>
          </w:p>
        </w:tc>
        <w:tc>
          <w:tcPr>
            <w:tcW w:w="2977" w:type="dxa"/>
            <w:shd w:val="clear" w:color="auto" w:fill="FFFFFF"/>
          </w:tcPr>
          <w:p w14:paraId="5FF62B14" w14:textId="77777777" w:rsidR="00AE38A1" w:rsidRPr="004E29EF" w:rsidRDefault="00AE38A1" w:rsidP="00AE38A1">
            <w:pPr>
              <w:pStyle w:val="ListParagraph"/>
              <w:spacing w:before="40" w:after="40" w:line="240" w:lineRule="auto"/>
              <w:ind w:left="0"/>
              <w:rPr>
                <w:rFonts w:cs="Arial"/>
              </w:rPr>
            </w:pPr>
            <w:r w:rsidRPr="004E29EF">
              <w:rPr>
                <w:rFonts w:cs="Arial"/>
              </w:rPr>
              <w:t xml:space="preserve">All </w:t>
            </w:r>
            <w:r w:rsidR="0052764E" w:rsidRPr="004E29EF">
              <w:rPr>
                <w:rFonts w:cs="Arial"/>
                <w:lang w:val="en-GB"/>
              </w:rPr>
              <w:t>m</w:t>
            </w:r>
            <w:proofErr w:type="spellStart"/>
            <w:r w:rsidRPr="004E29EF">
              <w:rPr>
                <w:rFonts w:cs="Arial"/>
              </w:rPr>
              <w:t>anagers</w:t>
            </w:r>
            <w:proofErr w:type="spellEnd"/>
            <w:r w:rsidRPr="004E29EF">
              <w:rPr>
                <w:rFonts w:cs="Arial"/>
              </w:rPr>
              <w:t xml:space="preserve"> are familiar with the key elements of the safety policy.</w:t>
            </w:r>
          </w:p>
          <w:p w14:paraId="01DF8812" w14:textId="77777777" w:rsidR="00AE38A1" w:rsidRPr="004E29EF" w:rsidRDefault="00AE38A1" w:rsidP="00AE38A1">
            <w:pPr>
              <w:pStyle w:val="ListParagraph"/>
              <w:spacing w:before="40" w:after="40" w:line="240" w:lineRule="auto"/>
              <w:ind w:left="0"/>
              <w:rPr>
                <w:rFonts w:cs="Arial"/>
              </w:rPr>
            </w:pPr>
            <w:r w:rsidRPr="004E29EF">
              <w:rPr>
                <w:rFonts w:cs="Arial"/>
              </w:rPr>
              <w:lastRenderedPageBreak/>
              <w:t>Evidence of senior management participation in safety meetings, training, conferences etc.</w:t>
            </w:r>
          </w:p>
          <w:p w14:paraId="7773B9EE" w14:textId="77777777" w:rsidR="00AE38A1" w:rsidRPr="004E29EF" w:rsidRDefault="00AE38A1" w:rsidP="00AE38A1">
            <w:pPr>
              <w:pStyle w:val="ListParagraph"/>
              <w:spacing w:before="40" w:after="40" w:line="240" w:lineRule="auto"/>
              <w:ind w:left="0"/>
              <w:rPr>
                <w:rFonts w:cs="Arial"/>
              </w:rPr>
            </w:pPr>
            <w:r w:rsidRPr="004E29EF">
              <w:rPr>
                <w:rFonts w:cs="Arial"/>
              </w:rPr>
              <w:t>Feedback from safety culture surveys.</w:t>
            </w:r>
          </w:p>
          <w:p w14:paraId="2DB0E3CA" w14:textId="77777777" w:rsidR="0079752D" w:rsidRPr="004E29EF" w:rsidRDefault="00AE38A1" w:rsidP="00AE38A1">
            <w:pPr>
              <w:spacing w:after="0" w:line="240" w:lineRule="auto"/>
            </w:pPr>
            <w:r w:rsidRPr="004E29EF">
              <w:rPr>
                <w:rFonts w:cs="Arial"/>
              </w:rPr>
              <w:t>Relationship with regulator and other stakeholders.</w:t>
            </w:r>
          </w:p>
        </w:tc>
        <w:tc>
          <w:tcPr>
            <w:tcW w:w="2977" w:type="dxa"/>
            <w:shd w:val="clear" w:color="auto" w:fill="FFFFFF"/>
          </w:tcPr>
          <w:p w14:paraId="761F7E64" w14:textId="77777777" w:rsidR="0079752D" w:rsidRPr="00601C9A" w:rsidRDefault="0079752D" w:rsidP="004C3CE6">
            <w:pPr>
              <w:spacing w:after="0" w:line="240" w:lineRule="auto"/>
            </w:pPr>
          </w:p>
        </w:tc>
      </w:tr>
      <w:tr w:rsidR="0079752D" w:rsidRPr="00D3347E" w14:paraId="53F84573" w14:textId="77777777" w:rsidTr="00DE01F7">
        <w:trPr>
          <w:trHeight w:val="70"/>
        </w:trPr>
        <w:tc>
          <w:tcPr>
            <w:tcW w:w="959" w:type="dxa"/>
            <w:tcBorders>
              <w:bottom w:val="single" w:sz="4" w:space="0" w:color="000000"/>
            </w:tcBorders>
            <w:shd w:val="clear" w:color="auto" w:fill="auto"/>
          </w:tcPr>
          <w:p w14:paraId="1C990B66" w14:textId="77777777" w:rsidR="0079752D" w:rsidRPr="00D3347E" w:rsidRDefault="0079752D" w:rsidP="00AE38A1">
            <w:pPr>
              <w:spacing w:after="0" w:line="240" w:lineRule="auto"/>
            </w:pPr>
            <w:r>
              <w:t>3</w:t>
            </w:r>
            <w:r w:rsidRPr="00D3347E">
              <w:t>.1.</w:t>
            </w:r>
            <w:r w:rsidR="00AE38A1">
              <w:t>5</w:t>
            </w:r>
            <w:r>
              <w:t>C</w:t>
            </w:r>
          </w:p>
        </w:tc>
        <w:tc>
          <w:tcPr>
            <w:tcW w:w="4961" w:type="dxa"/>
            <w:tcBorders>
              <w:bottom w:val="single" w:sz="4" w:space="0" w:color="000000"/>
            </w:tcBorders>
            <w:shd w:val="clear" w:color="auto" w:fill="auto"/>
          </w:tcPr>
          <w:p w14:paraId="3657123C" w14:textId="77777777" w:rsidR="0079752D" w:rsidRDefault="0079752D" w:rsidP="004C3CE6">
            <w:pPr>
              <w:spacing w:after="0" w:line="240" w:lineRule="auto"/>
            </w:pPr>
            <w:r w:rsidRPr="00D3347E">
              <w:t>The safety policy actively encourages safety reporting</w:t>
            </w:r>
            <w:r w:rsidR="00692F8D">
              <w:t>.</w:t>
            </w:r>
          </w:p>
          <w:p w14:paraId="45635AE4" w14:textId="77777777" w:rsidR="0079752D" w:rsidRPr="00D3347E" w:rsidRDefault="0079752D" w:rsidP="004C3CE6">
            <w:pPr>
              <w:spacing w:after="0" w:line="240" w:lineRule="auto"/>
            </w:pPr>
          </w:p>
        </w:tc>
        <w:tc>
          <w:tcPr>
            <w:tcW w:w="284" w:type="dxa"/>
            <w:tcBorders>
              <w:bottom w:val="single" w:sz="4" w:space="0" w:color="000000"/>
            </w:tcBorders>
            <w:shd w:val="clear" w:color="auto" w:fill="auto"/>
          </w:tcPr>
          <w:p w14:paraId="0FA2C787" w14:textId="77777777" w:rsidR="0079752D" w:rsidRPr="00D3347E" w:rsidRDefault="0079752D" w:rsidP="004C3CE6">
            <w:pPr>
              <w:spacing w:after="0" w:line="240" w:lineRule="auto"/>
            </w:pPr>
          </w:p>
        </w:tc>
        <w:tc>
          <w:tcPr>
            <w:tcW w:w="283" w:type="dxa"/>
            <w:tcBorders>
              <w:bottom w:val="single" w:sz="4" w:space="0" w:color="000000"/>
            </w:tcBorders>
            <w:shd w:val="clear" w:color="auto" w:fill="auto"/>
          </w:tcPr>
          <w:p w14:paraId="72CD52B1" w14:textId="77777777" w:rsidR="0079752D" w:rsidRPr="00D3347E" w:rsidRDefault="0079752D" w:rsidP="004C3CE6">
            <w:pPr>
              <w:spacing w:after="0" w:line="240" w:lineRule="auto"/>
            </w:pPr>
          </w:p>
        </w:tc>
        <w:tc>
          <w:tcPr>
            <w:tcW w:w="284" w:type="dxa"/>
            <w:tcBorders>
              <w:bottom w:val="single" w:sz="4" w:space="0" w:color="000000"/>
            </w:tcBorders>
            <w:shd w:val="clear" w:color="auto" w:fill="auto"/>
          </w:tcPr>
          <w:p w14:paraId="49EA4989" w14:textId="77777777" w:rsidR="0079752D" w:rsidRPr="00D3347E" w:rsidRDefault="0079752D" w:rsidP="004C3CE6">
            <w:pPr>
              <w:spacing w:after="0" w:line="240" w:lineRule="auto"/>
            </w:pPr>
          </w:p>
        </w:tc>
        <w:tc>
          <w:tcPr>
            <w:tcW w:w="283" w:type="dxa"/>
            <w:tcBorders>
              <w:bottom w:val="single" w:sz="4" w:space="0" w:color="000000"/>
            </w:tcBorders>
            <w:shd w:val="clear" w:color="auto" w:fill="auto"/>
          </w:tcPr>
          <w:p w14:paraId="3C13E2B6" w14:textId="77777777" w:rsidR="0079752D" w:rsidRPr="00D3347E" w:rsidRDefault="0079752D" w:rsidP="004C3CE6">
            <w:pPr>
              <w:spacing w:after="0" w:line="240" w:lineRule="auto"/>
            </w:pPr>
          </w:p>
        </w:tc>
        <w:tc>
          <w:tcPr>
            <w:tcW w:w="2977" w:type="dxa"/>
            <w:tcBorders>
              <w:bottom w:val="single" w:sz="4" w:space="0" w:color="000000"/>
            </w:tcBorders>
            <w:shd w:val="clear" w:color="auto" w:fill="auto"/>
          </w:tcPr>
          <w:p w14:paraId="61ED4711" w14:textId="77777777" w:rsidR="0079752D" w:rsidRPr="00D3347E" w:rsidRDefault="0079752D" w:rsidP="004C3CE6">
            <w:pPr>
              <w:spacing w:after="0" w:line="240" w:lineRule="auto"/>
            </w:pPr>
          </w:p>
        </w:tc>
        <w:tc>
          <w:tcPr>
            <w:tcW w:w="2977" w:type="dxa"/>
            <w:tcBorders>
              <w:bottom w:val="single" w:sz="4" w:space="0" w:color="000000"/>
            </w:tcBorders>
            <w:shd w:val="clear" w:color="auto" w:fill="auto"/>
          </w:tcPr>
          <w:p w14:paraId="66CC470B" w14:textId="77777777" w:rsidR="0079752D" w:rsidRPr="004E29EF" w:rsidRDefault="0079752D" w:rsidP="0052764E">
            <w:pPr>
              <w:spacing w:after="0" w:line="240" w:lineRule="auto"/>
            </w:pPr>
            <w:r w:rsidRPr="004E29EF">
              <w:t xml:space="preserve">Review </w:t>
            </w:r>
            <w:r w:rsidR="0052764E" w:rsidRPr="004E29EF">
              <w:t xml:space="preserve">safety </w:t>
            </w:r>
            <w:r w:rsidRPr="004E29EF">
              <w:t>policy</w:t>
            </w:r>
            <w:r w:rsidR="0052764E" w:rsidRPr="004E29EF">
              <w:t xml:space="preserve"> </w:t>
            </w:r>
            <w:r w:rsidRPr="004E29EF">
              <w:t>explicitly encourage</w:t>
            </w:r>
            <w:r w:rsidR="0052764E" w:rsidRPr="004E29EF">
              <w:t>s</w:t>
            </w:r>
            <w:r w:rsidRPr="004E29EF">
              <w:t xml:space="preserve"> safety reporting?</w:t>
            </w:r>
          </w:p>
          <w:p w14:paraId="45CE521A" w14:textId="77777777" w:rsidR="0079752D" w:rsidRPr="004E29EF" w:rsidRDefault="0079752D" w:rsidP="0052764E">
            <w:pPr>
              <w:spacing w:after="0" w:line="240" w:lineRule="auto"/>
            </w:pPr>
            <w:r w:rsidRPr="004E29EF">
              <w:t>Do people know what to report?</w:t>
            </w:r>
          </w:p>
          <w:p w14:paraId="173098DF" w14:textId="77777777" w:rsidR="00CB0471" w:rsidRPr="004E29EF" w:rsidRDefault="00CB0471" w:rsidP="0052764E">
            <w:pPr>
              <w:pStyle w:val="ListParagraph"/>
              <w:spacing w:before="40" w:after="40" w:line="240" w:lineRule="auto"/>
              <w:ind w:left="0"/>
            </w:pPr>
            <w:r w:rsidRPr="004E29EF">
              <w:rPr>
                <w:rFonts w:cs="Arial"/>
                <w:lang w:val="en-GB"/>
              </w:rPr>
              <w:t>Staff are reporting their</w:t>
            </w:r>
            <w:r w:rsidRPr="004E29EF">
              <w:rPr>
                <w:rFonts w:cs="Arial"/>
              </w:rPr>
              <w:t xml:space="preserve"> own errors and events they are involved in (events where no-one was watching).</w:t>
            </w:r>
          </w:p>
        </w:tc>
        <w:tc>
          <w:tcPr>
            <w:tcW w:w="2977" w:type="dxa"/>
            <w:tcBorders>
              <w:bottom w:val="single" w:sz="4" w:space="0" w:color="000000"/>
            </w:tcBorders>
            <w:shd w:val="clear" w:color="auto" w:fill="auto"/>
          </w:tcPr>
          <w:p w14:paraId="3E656C4B" w14:textId="77777777" w:rsidR="0079752D" w:rsidRDefault="0079752D" w:rsidP="004C3CE6">
            <w:pPr>
              <w:spacing w:after="0" w:line="240" w:lineRule="auto"/>
            </w:pPr>
          </w:p>
        </w:tc>
      </w:tr>
      <w:tr w:rsidR="0079752D" w:rsidRPr="00D3347E" w14:paraId="2B05940D" w14:textId="77777777" w:rsidTr="00DE01F7">
        <w:trPr>
          <w:trHeight w:val="70"/>
        </w:trPr>
        <w:tc>
          <w:tcPr>
            <w:tcW w:w="959" w:type="dxa"/>
            <w:tcBorders>
              <w:bottom w:val="single" w:sz="4" w:space="0" w:color="000000"/>
            </w:tcBorders>
            <w:shd w:val="clear" w:color="auto" w:fill="auto"/>
          </w:tcPr>
          <w:p w14:paraId="768D1C33" w14:textId="77777777" w:rsidR="0079752D" w:rsidRDefault="0079752D" w:rsidP="00AE38A1">
            <w:pPr>
              <w:spacing w:after="0" w:line="240" w:lineRule="auto"/>
            </w:pPr>
            <w:r>
              <w:t>3.1.</w:t>
            </w:r>
            <w:r w:rsidR="00AE38A1">
              <w:t>6</w:t>
            </w:r>
            <w:r>
              <w:t>C</w:t>
            </w:r>
          </w:p>
        </w:tc>
        <w:tc>
          <w:tcPr>
            <w:tcW w:w="4961" w:type="dxa"/>
            <w:tcBorders>
              <w:bottom w:val="single" w:sz="4" w:space="0" w:color="000000"/>
            </w:tcBorders>
            <w:shd w:val="clear" w:color="auto" w:fill="auto"/>
          </w:tcPr>
          <w:p w14:paraId="1E7FBF0D" w14:textId="77777777" w:rsidR="0079752D" w:rsidRDefault="00CB0471" w:rsidP="004C3CE6">
            <w:pPr>
              <w:spacing w:after="0" w:line="240" w:lineRule="auto"/>
            </w:pPr>
            <w:r w:rsidRPr="007D1810">
              <w:rPr>
                <w:rFonts w:ascii="Arial" w:hAnsi="Arial" w:cs="Arial"/>
                <w:sz w:val="20"/>
                <w:szCs w:val="20"/>
              </w:rPr>
              <w:t>A Just Culture Policy and principles have been defined that clearly identifies acceptable and unacceptable behaviours to promote a Just Culture.</w:t>
            </w:r>
          </w:p>
        </w:tc>
        <w:tc>
          <w:tcPr>
            <w:tcW w:w="284" w:type="dxa"/>
            <w:tcBorders>
              <w:bottom w:val="single" w:sz="4" w:space="0" w:color="000000"/>
            </w:tcBorders>
            <w:shd w:val="clear" w:color="auto" w:fill="auto"/>
          </w:tcPr>
          <w:p w14:paraId="25D10634" w14:textId="77777777" w:rsidR="0079752D" w:rsidRPr="00D3347E" w:rsidRDefault="0079752D" w:rsidP="004C3CE6">
            <w:pPr>
              <w:spacing w:after="0" w:line="240" w:lineRule="auto"/>
            </w:pPr>
          </w:p>
        </w:tc>
        <w:tc>
          <w:tcPr>
            <w:tcW w:w="283" w:type="dxa"/>
            <w:tcBorders>
              <w:bottom w:val="single" w:sz="4" w:space="0" w:color="000000"/>
            </w:tcBorders>
            <w:shd w:val="clear" w:color="auto" w:fill="auto"/>
          </w:tcPr>
          <w:p w14:paraId="5EE7C05F" w14:textId="77777777" w:rsidR="0079752D" w:rsidRPr="00D3347E" w:rsidRDefault="0079752D" w:rsidP="004C3CE6">
            <w:pPr>
              <w:spacing w:after="0" w:line="240" w:lineRule="auto"/>
            </w:pPr>
          </w:p>
        </w:tc>
        <w:tc>
          <w:tcPr>
            <w:tcW w:w="284" w:type="dxa"/>
            <w:tcBorders>
              <w:bottom w:val="single" w:sz="4" w:space="0" w:color="000000"/>
            </w:tcBorders>
            <w:shd w:val="clear" w:color="auto" w:fill="auto"/>
          </w:tcPr>
          <w:p w14:paraId="7BCBE149" w14:textId="77777777" w:rsidR="0079752D" w:rsidRPr="00D3347E" w:rsidRDefault="0079752D" w:rsidP="004C3CE6">
            <w:pPr>
              <w:spacing w:after="0" w:line="240" w:lineRule="auto"/>
            </w:pPr>
          </w:p>
        </w:tc>
        <w:tc>
          <w:tcPr>
            <w:tcW w:w="283" w:type="dxa"/>
            <w:tcBorders>
              <w:bottom w:val="single" w:sz="4" w:space="0" w:color="000000"/>
            </w:tcBorders>
            <w:shd w:val="clear" w:color="auto" w:fill="auto"/>
          </w:tcPr>
          <w:p w14:paraId="578EB97C" w14:textId="77777777" w:rsidR="0079752D" w:rsidRPr="00D3347E" w:rsidRDefault="0079752D" w:rsidP="004C3CE6">
            <w:pPr>
              <w:spacing w:after="0" w:line="240" w:lineRule="auto"/>
            </w:pPr>
          </w:p>
        </w:tc>
        <w:tc>
          <w:tcPr>
            <w:tcW w:w="2977" w:type="dxa"/>
            <w:tcBorders>
              <w:bottom w:val="single" w:sz="4" w:space="0" w:color="000000"/>
            </w:tcBorders>
            <w:shd w:val="clear" w:color="auto" w:fill="auto"/>
          </w:tcPr>
          <w:p w14:paraId="196EAF94" w14:textId="77777777" w:rsidR="0079752D" w:rsidRPr="00D3347E" w:rsidRDefault="0079752D" w:rsidP="004C3CE6">
            <w:pPr>
              <w:spacing w:after="0" w:line="240" w:lineRule="auto"/>
            </w:pPr>
          </w:p>
        </w:tc>
        <w:tc>
          <w:tcPr>
            <w:tcW w:w="2977" w:type="dxa"/>
            <w:tcBorders>
              <w:bottom w:val="single" w:sz="4" w:space="0" w:color="000000"/>
            </w:tcBorders>
            <w:shd w:val="clear" w:color="auto" w:fill="auto"/>
          </w:tcPr>
          <w:p w14:paraId="465278F6" w14:textId="77777777" w:rsidR="0079752D" w:rsidRPr="004E29EF" w:rsidRDefault="0079752D" w:rsidP="004C3CE6">
            <w:pPr>
              <w:spacing w:after="0" w:line="240" w:lineRule="auto"/>
            </w:pPr>
            <w:r w:rsidRPr="004E29EF">
              <w:t>Review policy</w:t>
            </w:r>
          </w:p>
          <w:p w14:paraId="64F7580C" w14:textId="77777777" w:rsidR="0079752D" w:rsidRPr="004E29EF" w:rsidRDefault="0079752D" w:rsidP="004C3CE6">
            <w:pPr>
              <w:spacing w:after="0" w:line="240" w:lineRule="auto"/>
            </w:pPr>
            <w:r w:rsidRPr="004E29EF">
              <w:t>Where can it be found?</w:t>
            </w:r>
          </w:p>
          <w:p w14:paraId="7FF9A6A9" w14:textId="77777777" w:rsidR="00AE38A1" w:rsidRPr="004E29EF" w:rsidRDefault="0079752D" w:rsidP="00AE38A1">
            <w:pPr>
              <w:spacing w:after="0" w:line="240" w:lineRule="auto"/>
            </w:pPr>
            <w:r w:rsidRPr="004E29EF">
              <w:t>How has it been promoted?</w:t>
            </w:r>
            <w:r w:rsidR="00AE38A1" w:rsidRPr="004E29EF">
              <w:t xml:space="preserve"> Evidence where </w:t>
            </w:r>
            <w:r w:rsidR="00CB0471" w:rsidRPr="004E29EF">
              <w:t xml:space="preserve">just culture principles have been applied </w:t>
            </w:r>
            <w:r w:rsidR="00AE38A1" w:rsidRPr="004E29EF">
              <w:t>following an event</w:t>
            </w:r>
            <w:r w:rsidR="0052764E" w:rsidRPr="004E29EF">
              <w:t>.</w:t>
            </w:r>
          </w:p>
          <w:p w14:paraId="277BAD96" w14:textId="77777777" w:rsidR="00CB0471" w:rsidRPr="004E29EF" w:rsidRDefault="00CB0471" w:rsidP="00CB0471">
            <w:pPr>
              <w:pStyle w:val="ListParagraph"/>
              <w:spacing w:before="40" w:after="40" w:line="240" w:lineRule="auto"/>
              <w:ind w:left="0"/>
              <w:rPr>
                <w:rFonts w:cs="Arial"/>
                <w:lang w:val="en-GB"/>
              </w:rPr>
            </w:pPr>
            <w:r w:rsidRPr="004E29EF">
              <w:rPr>
                <w:rFonts w:cs="Arial"/>
              </w:rPr>
              <w:t>Evidence of interventions from safety investigations addressing organisational issues rather than focusing only on the individual.</w:t>
            </w:r>
          </w:p>
          <w:p w14:paraId="4EBF27A3" w14:textId="77777777" w:rsidR="00CB0471" w:rsidRPr="004E29EF" w:rsidRDefault="00CB0471" w:rsidP="00CB0471">
            <w:pPr>
              <w:pStyle w:val="ListParagraph"/>
              <w:spacing w:before="40" w:after="40" w:line="240" w:lineRule="auto"/>
              <w:ind w:left="0"/>
              <w:rPr>
                <w:rFonts w:cs="Arial"/>
                <w:lang w:val="en-GB"/>
              </w:rPr>
            </w:pPr>
            <w:r w:rsidRPr="004E29EF">
              <w:rPr>
                <w:rFonts w:cs="Arial"/>
              </w:rPr>
              <w:t>Review how the organisation is monitoring reporting rates.</w:t>
            </w:r>
          </w:p>
          <w:p w14:paraId="16607162" w14:textId="77777777" w:rsidR="00CB0471" w:rsidRPr="004E29EF" w:rsidRDefault="00CB0471" w:rsidP="00CB0471">
            <w:pPr>
              <w:pStyle w:val="ListParagraph"/>
              <w:spacing w:before="40" w:after="40" w:line="240" w:lineRule="auto"/>
              <w:ind w:left="0"/>
              <w:rPr>
                <w:rFonts w:cs="Arial"/>
                <w:lang w:val="en-GB"/>
              </w:rPr>
            </w:pPr>
            <w:r w:rsidRPr="004E29EF">
              <w:rPr>
                <w:rFonts w:cs="Arial"/>
              </w:rPr>
              <w:t>Feedback on just culture from staff safety culture surveys.</w:t>
            </w:r>
          </w:p>
          <w:p w14:paraId="0CEA75ED" w14:textId="77777777" w:rsidR="00CB0471" w:rsidRPr="004E29EF" w:rsidRDefault="0057349A" w:rsidP="0057349A">
            <w:pPr>
              <w:pStyle w:val="ListParagraph"/>
              <w:spacing w:before="40" w:after="40" w:line="240" w:lineRule="auto"/>
              <w:ind w:left="0"/>
            </w:pPr>
            <w:r w:rsidRPr="004E29EF">
              <w:rPr>
                <w:rFonts w:cs="Arial"/>
                <w:lang w:val="en-GB"/>
              </w:rPr>
              <w:t>Talk to</w:t>
            </w:r>
            <w:r w:rsidR="00CB0471" w:rsidRPr="004E29EF">
              <w:rPr>
                <w:rFonts w:cs="Arial"/>
              </w:rPr>
              <w:t xml:space="preserve"> staff to c</w:t>
            </w:r>
            <w:r w:rsidRPr="004E29EF">
              <w:rPr>
                <w:rFonts w:cs="Arial"/>
                <w:lang w:val="en-GB"/>
              </w:rPr>
              <w:t>heck</w:t>
            </w:r>
            <w:r w:rsidR="00CB0471" w:rsidRPr="004E29EF">
              <w:rPr>
                <w:rFonts w:cs="Arial"/>
              </w:rPr>
              <w:t xml:space="preserve"> they </w:t>
            </w:r>
            <w:r w:rsidR="00CB0471" w:rsidRPr="004E29EF">
              <w:rPr>
                <w:rFonts w:cs="Arial"/>
                <w:lang w:val="en-GB"/>
              </w:rPr>
              <w:t xml:space="preserve">are aware and trust the </w:t>
            </w:r>
            <w:r w:rsidR="00CB0471" w:rsidRPr="004E29EF">
              <w:rPr>
                <w:rFonts w:cs="Arial"/>
              </w:rPr>
              <w:t xml:space="preserve">just culture policy and principles. </w:t>
            </w:r>
          </w:p>
        </w:tc>
        <w:tc>
          <w:tcPr>
            <w:tcW w:w="2977" w:type="dxa"/>
            <w:tcBorders>
              <w:bottom w:val="single" w:sz="4" w:space="0" w:color="000000"/>
            </w:tcBorders>
            <w:shd w:val="clear" w:color="auto" w:fill="auto"/>
          </w:tcPr>
          <w:p w14:paraId="19BAB6DA" w14:textId="77777777" w:rsidR="0079752D" w:rsidRDefault="0079752D" w:rsidP="004C3CE6">
            <w:pPr>
              <w:spacing w:after="0" w:line="240" w:lineRule="auto"/>
            </w:pPr>
          </w:p>
        </w:tc>
      </w:tr>
      <w:tr w:rsidR="0079752D" w:rsidRPr="00D3347E" w14:paraId="1BA640F6" w14:textId="77777777" w:rsidTr="00DE01F7">
        <w:trPr>
          <w:trHeight w:val="70"/>
        </w:trPr>
        <w:tc>
          <w:tcPr>
            <w:tcW w:w="959" w:type="dxa"/>
            <w:shd w:val="clear" w:color="auto" w:fill="auto"/>
          </w:tcPr>
          <w:p w14:paraId="100D7BCF" w14:textId="77777777" w:rsidR="0079752D" w:rsidRPr="00C13EDC" w:rsidRDefault="0079752D" w:rsidP="00CB0471">
            <w:pPr>
              <w:spacing w:after="0" w:line="240" w:lineRule="auto"/>
              <w:rPr>
                <w:sz w:val="20"/>
                <w:szCs w:val="20"/>
              </w:rPr>
            </w:pPr>
            <w:r w:rsidRPr="00C13EDC">
              <w:rPr>
                <w:sz w:val="20"/>
                <w:szCs w:val="20"/>
              </w:rPr>
              <w:t>3.1.</w:t>
            </w:r>
            <w:r w:rsidR="00CB0471">
              <w:rPr>
                <w:sz w:val="20"/>
                <w:szCs w:val="20"/>
              </w:rPr>
              <w:t>7</w:t>
            </w:r>
            <w:r w:rsidRPr="00C13EDC">
              <w:rPr>
                <w:sz w:val="20"/>
                <w:szCs w:val="20"/>
              </w:rPr>
              <w:t>HF</w:t>
            </w:r>
          </w:p>
        </w:tc>
        <w:tc>
          <w:tcPr>
            <w:tcW w:w="4961" w:type="dxa"/>
            <w:shd w:val="clear" w:color="auto" w:fill="auto"/>
          </w:tcPr>
          <w:p w14:paraId="705379CE" w14:textId="77777777" w:rsidR="0079752D" w:rsidRPr="000959BE" w:rsidRDefault="00AE38A1" w:rsidP="004C3CE6">
            <w:pPr>
              <w:spacing w:after="0" w:line="240" w:lineRule="auto"/>
            </w:pPr>
            <w:r>
              <w:t xml:space="preserve">There </w:t>
            </w:r>
            <w:r w:rsidR="0079752D" w:rsidRPr="000959BE">
              <w:t>are policies in place for safety critical roles relating to all aspects of Fitness for Duty (for example Alcohol and Drugs Policy)</w:t>
            </w:r>
            <w:r w:rsidR="00692F8D">
              <w:t>.</w:t>
            </w:r>
          </w:p>
        </w:tc>
        <w:tc>
          <w:tcPr>
            <w:tcW w:w="284" w:type="dxa"/>
            <w:shd w:val="clear" w:color="auto" w:fill="auto"/>
          </w:tcPr>
          <w:p w14:paraId="4D74CA39" w14:textId="77777777" w:rsidR="0079752D" w:rsidRPr="00D3347E" w:rsidRDefault="0079752D" w:rsidP="004C3CE6">
            <w:pPr>
              <w:spacing w:after="0" w:line="240" w:lineRule="auto"/>
            </w:pPr>
          </w:p>
        </w:tc>
        <w:tc>
          <w:tcPr>
            <w:tcW w:w="283" w:type="dxa"/>
            <w:shd w:val="clear" w:color="auto" w:fill="auto"/>
          </w:tcPr>
          <w:p w14:paraId="147EC640" w14:textId="77777777" w:rsidR="0079752D" w:rsidRPr="00D3347E" w:rsidRDefault="0079752D" w:rsidP="004C3CE6">
            <w:pPr>
              <w:spacing w:after="0" w:line="240" w:lineRule="auto"/>
            </w:pPr>
          </w:p>
        </w:tc>
        <w:tc>
          <w:tcPr>
            <w:tcW w:w="284" w:type="dxa"/>
            <w:shd w:val="clear" w:color="auto" w:fill="auto"/>
          </w:tcPr>
          <w:p w14:paraId="5E883B0C" w14:textId="77777777" w:rsidR="0079752D" w:rsidRPr="00D3347E" w:rsidRDefault="0079752D" w:rsidP="004C3CE6">
            <w:pPr>
              <w:spacing w:after="0" w:line="240" w:lineRule="auto"/>
            </w:pPr>
          </w:p>
        </w:tc>
        <w:tc>
          <w:tcPr>
            <w:tcW w:w="283" w:type="dxa"/>
            <w:shd w:val="clear" w:color="auto" w:fill="auto"/>
          </w:tcPr>
          <w:p w14:paraId="2B4E253C" w14:textId="77777777" w:rsidR="0079752D" w:rsidRPr="00D3347E" w:rsidRDefault="0079752D" w:rsidP="004C3CE6">
            <w:pPr>
              <w:spacing w:after="0" w:line="240" w:lineRule="auto"/>
            </w:pPr>
          </w:p>
        </w:tc>
        <w:tc>
          <w:tcPr>
            <w:tcW w:w="2977" w:type="dxa"/>
            <w:shd w:val="clear" w:color="auto" w:fill="auto"/>
          </w:tcPr>
          <w:p w14:paraId="6FF73B85" w14:textId="77777777" w:rsidR="0079752D" w:rsidRPr="00D3347E" w:rsidRDefault="0079752D" w:rsidP="004C3CE6">
            <w:pPr>
              <w:spacing w:after="0" w:line="240" w:lineRule="auto"/>
            </w:pPr>
          </w:p>
        </w:tc>
        <w:tc>
          <w:tcPr>
            <w:tcW w:w="2977" w:type="dxa"/>
            <w:shd w:val="clear" w:color="auto" w:fill="auto"/>
          </w:tcPr>
          <w:p w14:paraId="7AB35D84" w14:textId="77777777" w:rsidR="0057349A" w:rsidRPr="004E29EF" w:rsidRDefault="0057349A" w:rsidP="004C3CE6">
            <w:pPr>
              <w:spacing w:after="0" w:line="240" w:lineRule="auto"/>
            </w:pPr>
            <w:r w:rsidRPr="004E29EF">
              <w:t>Review policies</w:t>
            </w:r>
            <w:r w:rsidR="0052764E" w:rsidRPr="004E29EF">
              <w:t>.</w:t>
            </w:r>
          </w:p>
          <w:p w14:paraId="4E178910" w14:textId="77777777" w:rsidR="0079752D" w:rsidRPr="004E29EF" w:rsidRDefault="0079752D" w:rsidP="004C3CE6">
            <w:pPr>
              <w:spacing w:after="0" w:line="240" w:lineRule="auto"/>
            </w:pPr>
            <w:r w:rsidRPr="004E29EF">
              <w:lastRenderedPageBreak/>
              <w:t>Staff overtime, sickness levels and turnover are monitored to identify potential work issues</w:t>
            </w:r>
          </w:p>
        </w:tc>
        <w:tc>
          <w:tcPr>
            <w:tcW w:w="2977" w:type="dxa"/>
            <w:shd w:val="clear" w:color="auto" w:fill="auto"/>
          </w:tcPr>
          <w:p w14:paraId="77F20B3E" w14:textId="77777777" w:rsidR="0079752D" w:rsidRPr="00885239" w:rsidRDefault="0079752D" w:rsidP="004C3CE6">
            <w:pPr>
              <w:spacing w:after="0" w:line="240" w:lineRule="auto"/>
            </w:pPr>
          </w:p>
        </w:tc>
      </w:tr>
    </w:tbl>
    <w:p w14:paraId="5416E586" w14:textId="77777777" w:rsidR="004C3CE6" w:rsidRDefault="004C3CE6" w:rsidP="004C3CE6">
      <w:pPr>
        <w:spacing w:after="60" w:line="240" w:lineRule="auto"/>
      </w:pPr>
    </w:p>
    <w:p w14:paraId="0D701C73" w14:textId="77777777" w:rsidR="004C3CE6" w:rsidRDefault="004C3CE6" w:rsidP="004C3CE6">
      <w:pPr>
        <w:ind w:left="284"/>
        <w:rPr>
          <w:sz w:val="16"/>
        </w:rPr>
      </w:pPr>
    </w:p>
    <w:p w14:paraId="2100284B" w14:textId="77777777" w:rsidR="004C3CE6" w:rsidRPr="00491B78" w:rsidRDefault="004C3CE6" w:rsidP="004C3CE6">
      <w:pPr>
        <w:spacing w:after="0"/>
        <w:ind w:left="284"/>
        <w:rPr>
          <w:sz w:val="16"/>
        </w:rPr>
      </w:pPr>
      <w:r>
        <w:rPr>
          <w:sz w:val="16"/>
        </w:rPr>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4"/>
        <w:gridCol w:w="2410"/>
        <w:gridCol w:w="425"/>
        <w:gridCol w:w="6216"/>
      </w:tblGrid>
      <w:tr w:rsidR="00B73226" w14:paraId="3B2865E7" w14:textId="77777777" w:rsidTr="00110F51">
        <w:trPr>
          <w:trHeight w:val="397"/>
        </w:trPr>
        <w:tc>
          <w:tcPr>
            <w:tcW w:w="6354" w:type="dxa"/>
            <w:vMerge w:val="restart"/>
          </w:tcPr>
          <w:p w14:paraId="1E1687C9" w14:textId="77777777" w:rsidR="00B73226" w:rsidRDefault="00B73226" w:rsidP="00110F51">
            <w:pPr>
              <w:spacing w:after="0"/>
              <w:ind w:left="117"/>
            </w:pPr>
            <w:r>
              <w:rPr>
                <w:b/>
              </w:rPr>
              <w:t>3.1</w:t>
            </w:r>
            <w:r>
              <w:rPr>
                <w:b/>
              </w:rPr>
              <w:tab/>
            </w:r>
            <w:r w:rsidRPr="00987898">
              <w:rPr>
                <w:b/>
              </w:rPr>
              <w:t>EFFECTIVENESS</w:t>
            </w:r>
            <w:r>
              <w:t xml:space="preserve"> is achieved when the organisation has defined its safety policy that clearly states its intentions, safety objectives and philosophies and there is visible evidence of safety leadership and management ‘walking the talk’ and demonstrating by example.</w:t>
            </w:r>
          </w:p>
        </w:tc>
        <w:tc>
          <w:tcPr>
            <w:tcW w:w="2410" w:type="dxa"/>
          </w:tcPr>
          <w:p w14:paraId="6163E8E2" w14:textId="77777777" w:rsidR="00B73226" w:rsidRPr="00BE0EE8" w:rsidRDefault="00B73226" w:rsidP="00110F51">
            <w:pPr>
              <w:pStyle w:val="NoSpacing"/>
              <w:rPr>
                <w:b/>
              </w:rPr>
            </w:pPr>
            <w:r>
              <w:rPr>
                <w:b/>
              </w:rPr>
              <w:t>Initiating</w:t>
            </w:r>
          </w:p>
        </w:tc>
        <w:tc>
          <w:tcPr>
            <w:tcW w:w="425" w:type="dxa"/>
          </w:tcPr>
          <w:p w14:paraId="50EA0F26" w14:textId="77777777" w:rsidR="00B73226" w:rsidRDefault="00B73226" w:rsidP="00110F51">
            <w:pPr>
              <w:spacing w:after="0"/>
              <w:ind w:left="117"/>
              <w:jc w:val="center"/>
              <w:rPr>
                <w:b/>
              </w:rPr>
            </w:pPr>
          </w:p>
        </w:tc>
        <w:tc>
          <w:tcPr>
            <w:tcW w:w="6216" w:type="dxa"/>
            <w:vMerge w:val="restart"/>
          </w:tcPr>
          <w:p w14:paraId="3E5417F8" w14:textId="77777777" w:rsidR="00B73226" w:rsidRDefault="00B73226" w:rsidP="00110F51">
            <w:pPr>
              <w:spacing w:after="0"/>
              <w:ind w:left="117"/>
              <w:rPr>
                <w:b/>
              </w:rPr>
            </w:pPr>
            <w:r>
              <w:rPr>
                <w:b/>
              </w:rPr>
              <w:t>CAA REMARKS</w:t>
            </w:r>
          </w:p>
        </w:tc>
      </w:tr>
      <w:tr w:rsidR="00B73226" w14:paraId="4A0BAA91" w14:textId="77777777" w:rsidTr="00110F51">
        <w:trPr>
          <w:trHeight w:val="397"/>
        </w:trPr>
        <w:tc>
          <w:tcPr>
            <w:tcW w:w="6354" w:type="dxa"/>
            <w:vMerge/>
          </w:tcPr>
          <w:p w14:paraId="17DA1C79" w14:textId="77777777" w:rsidR="00B73226" w:rsidRPr="00F03162" w:rsidRDefault="00B73226" w:rsidP="00110F51">
            <w:pPr>
              <w:pStyle w:val="ListParagraph"/>
              <w:numPr>
                <w:ilvl w:val="1"/>
                <w:numId w:val="1"/>
              </w:numPr>
              <w:spacing w:after="0"/>
              <w:rPr>
                <w:b/>
                <w:lang w:val="en-GB"/>
              </w:rPr>
            </w:pPr>
          </w:p>
        </w:tc>
        <w:tc>
          <w:tcPr>
            <w:tcW w:w="2410" w:type="dxa"/>
          </w:tcPr>
          <w:p w14:paraId="2583015C" w14:textId="77777777" w:rsidR="00B73226" w:rsidRPr="00BE0EE8" w:rsidRDefault="00B73226" w:rsidP="00110F51">
            <w:pPr>
              <w:pStyle w:val="NoSpacing"/>
              <w:rPr>
                <w:b/>
              </w:rPr>
            </w:pPr>
            <w:r>
              <w:rPr>
                <w:b/>
              </w:rPr>
              <w:t>Present and Suitable</w:t>
            </w:r>
          </w:p>
        </w:tc>
        <w:tc>
          <w:tcPr>
            <w:tcW w:w="425" w:type="dxa"/>
          </w:tcPr>
          <w:p w14:paraId="2DD7F120" w14:textId="77777777" w:rsidR="00B73226" w:rsidRDefault="00B73226" w:rsidP="00110F51">
            <w:pPr>
              <w:spacing w:after="0"/>
              <w:ind w:left="117"/>
              <w:jc w:val="center"/>
              <w:rPr>
                <w:b/>
              </w:rPr>
            </w:pPr>
          </w:p>
        </w:tc>
        <w:tc>
          <w:tcPr>
            <w:tcW w:w="6216" w:type="dxa"/>
            <w:vMerge/>
          </w:tcPr>
          <w:p w14:paraId="504A3623" w14:textId="77777777" w:rsidR="00B73226" w:rsidRDefault="00B73226" w:rsidP="00110F51">
            <w:pPr>
              <w:spacing w:after="0"/>
              <w:ind w:left="117"/>
              <w:rPr>
                <w:b/>
              </w:rPr>
            </w:pPr>
          </w:p>
        </w:tc>
      </w:tr>
      <w:tr w:rsidR="00B73226" w14:paraId="66DE6D82" w14:textId="77777777" w:rsidTr="00110F51">
        <w:trPr>
          <w:trHeight w:val="397"/>
        </w:trPr>
        <w:tc>
          <w:tcPr>
            <w:tcW w:w="6354" w:type="dxa"/>
            <w:vMerge/>
          </w:tcPr>
          <w:p w14:paraId="3C9B4BF3" w14:textId="77777777" w:rsidR="00B73226" w:rsidRPr="0050584E" w:rsidRDefault="00B73226" w:rsidP="00110F51">
            <w:pPr>
              <w:spacing w:after="0"/>
              <w:ind w:left="117"/>
              <w:rPr>
                <w:b/>
              </w:rPr>
            </w:pPr>
          </w:p>
        </w:tc>
        <w:tc>
          <w:tcPr>
            <w:tcW w:w="2410" w:type="dxa"/>
          </w:tcPr>
          <w:p w14:paraId="2CBD89DD" w14:textId="77777777" w:rsidR="00B73226" w:rsidRPr="00BE0EE8" w:rsidRDefault="00B73226" w:rsidP="00110F51">
            <w:pPr>
              <w:pStyle w:val="NoSpacing"/>
              <w:rPr>
                <w:b/>
              </w:rPr>
            </w:pPr>
            <w:r>
              <w:rPr>
                <w:b/>
              </w:rPr>
              <w:t xml:space="preserve">Operating </w:t>
            </w:r>
          </w:p>
        </w:tc>
        <w:tc>
          <w:tcPr>
            <w:tcW w:w="425" w:type="dxa"/>
          </w:tcPr>
          <w:p w14:paraId="7E5E9BED" w14:textId="77777777" w:rsidR="00B73226" w:rsidRDefault="00B73226" w:rsidP="00110F51">
            <w:pPr>
              <w:spacing w:after="0"/>
              <w:ind w:left="117"/>
              <w:jc w:val="center"/>
              <w:rPr>
                <w:b/>
              </w:rPr>
            </w:pPr>
          </w:p>
        </w:tc>
        <w:tc>
          <w:tcPr>
            <w:tcW w:w="6216" w:type="dxa"/>
            <w:vMerge/>
          </w:tcPr>
          <w:p w14:paraId="0E90DF97" w14:textId="77777777" w:rsidR="00B73226" w:rsidRDefault="00B73226" w:rsidP="00110F51">
            <w:pPr>
              <w:spacing w:after="0"/>
              <w:ind w:left="117"/>
              <w:rPr>
                <w:b/>
              </w:rPr>
            </w:pPr>
          </w:p>
        </w:tc>
      </w:tr>
      <w:tr w:rsidR="00B73226" w14:paraId="769F00E4" w14:textId="77777777" w:rsidTr="00110F51">
        <w:trPr>
          <w:trHeight w:val="397"/>
        </w:trPr>
        <w:tc>
          <w:tcPr>
            <w:tcW w:w="6354" w:type="dxa"/>
            <w:vMerge/>
          </w:tcPr>
          <w:p w14:paraId="7E1C0344" w14:textId="77777777" w:rsidR="00B73226" w:rsidRPr="0050584E" w:rsidRDefault="00B73226" w:rsidP="00110F51">
            <w:pPr>
              <w:spacing w:after="0"/>
              <w:ind w:left="117"/>
              <w:rPr>
                <w:b/>
              </w:rPr>
            </w:pPr>
          </w:p>
        </w:tc>
        <w:tc>
          <w:tcPr>
            <w:tcW w:w="2410" w:type="dxa"/>
          </w:tcPr>
          <w:p w14:paraId="13B64F40" w14:textId="77777777" w:rsidR="00B73226" w:rsidRPr="00BE0EE8" w:rsidRDefault="00B73226" w:rsidP="00110F51">
            <w:pPr>
              <w:pStyle w:val="NoSpacing"/>
              <w:rPr>
                <w:b/>
              </w:rPr>
            </w:pPr>
            <w:r w:rsidRPr="00BE0EE8">
              <w:rPr>
                <w:b/>
              </w:rPr>
              <w:t>Effectiveness Achieved</w:t>
            </w:r>
          </w:p>
        </w:tc>
        <w:tc>
          <w:tcPr>
            <w:tcW w:w="425" w:type="dxa"/>
          </w:tcPr>
          <w:p w14:paraId="540B145A" w14:textId="77777777" w:rsidR="00B73226" w:rsidRDefault="00B73226" w:rsidP="00110F51">
            <w:pPr>
              <w:spacing w:after="0"/>
              <w:ind w:left="117"/>
              <w:jc w:val="center"/>
              <w:rPr>
                <w:b/>
              </w:rPr>
            </w:pPr>
          </w:p>
        </w:tc>
        <w:tc>
          <w:tcPr>
            <w:tcW w:w="6216" w:type="dxa"/>
            <w:vMerge/>
          </w:tcPr>
          <w:p w14:paraId="4818B330" w14:textId="77777777" w:rsidR="00B73226" w:rsidRDefault="00B73226" w:rsidP="00110F51">
            <w:pPr>
              <w:spacing w:after="0"/>
              <w:ind w:left="117"/>
              <w:rPr>
                <w:b/>
              </w:rPr>
            </w:pPr>
          </w:p>
        </w:tc>
      </w:tr>
      <w:tr w:rsidR="00B73226" w14:paraId="5D3FC296" w14:textId="77777777" w:rsidTr="00110F51">
        <w:trPr>
          <w:trHeight w:val="397"/>
        </w:trPr>
        <w:tc>
          <w:tcPr>
            <w:tcW w:w="6354" w:type="dxa"/>
            <w:vMerge/>
          </w:tcPr>
          <w:p w14:paraId="4CF21D78" w14:textId="77777777" w:rsidR="00B73226" w:rsidRPr="0050584E" w:rsidRDefault="00B73226" w:rsidP="00110F51">
            <w:pPr>
              <w:spacing w:after="0"/>
              <w:ind w:left="117"/>
              <w:rPr>
                <w:b/>
              </w:rPr>
            </w:pPr>
          </w:p>
        </w:tc>
        <w:tc>
          <w:tcPr>
            <w:tcW w:w="2410" w:type="dxa"/>
          </w:tcPr>
          <w:p w14:paraId="7F615B22" w14:textId="77777777" w:rsidR="00B73226" w:rsidRDefault="00B73226" w:rsidP="00110F51">
            <w:pPr>
              <w:pStyle w:val="NoSpacing"/>
              <w:rPr>
                <w:b/>
              </w:rPr>
            </w:pPr>
            <w:r>
              <w:rPr>
                <w:b/>
              </w:rPr>
              <w:t>Excellence</w:t>
            </w:r>
          </w:p>
        </w:tc>
        <w:tc>
          <w:tcPr>
            <w:tcW w:w="425" w:type="dxa"/>
          </w:tcPr>
          <w:p w14:paraId="54F21FAF" w14:textId="77777777" w:rsidR="00B73226" w:rsidRDefault="00B73226" w:rsidP="00110F51">
            <w:pPr>
              <w:spacing w:after="0"/>
              <w:ind w:left="117"/>
              <w:jc w:val="center"/>
              <w:rPr>
                <w:b/>
              </w:rPr>
            </w:pPr>
          </w:p>
        </w:tc>
        <w:tc>
          <w:tcPr>
            <w:tcW w:w="6216" w:type="dxa"/>
            <w:vMerge/>
          </w:tcPr>
          <w:p w14:paraId="67B671FC" w14:textId="77777777" w:rsidR="00B73226" w:rsidRDefault="00B73226" w:rsidP="00110F51">
            <w:pPr>
              <w:spacing w:after="0"/>
              <w:ind w:left="117"/>
              <w:rPr>
                <w:b/>
              </w:rPr>
            </w:pPr>
          </w:p>
        </w:tc>
      </w:tr>
    </w:tbl>
    <w:p w14:paraId="7218DFDD" w14:textId="77777777" w:rsidR="004C3CE6" w:rsidRDefault="004C3CE6" w:rsidP="004C3CE6"/>
    <w:p w14:paraId="3F51064A" w14:textId="77777777" w:rsidR="004C3CE6" w:rsidRDefault="004C3CE6" w:rsidP="004C3CE6"/>
    <w:p w14:paraId="226B1908" w14:textId="77777777" w:rsidR="004C3CE6" w:rsidRDefault="004C3CE6" w:rsidP="004C3CE6"/>
    <w:p w14:paraId="01ABFAB6" w14:textId="77777777" w:rsidR="004C3CE6" w:rsidRDefault="004C3CE6" w:rsidP="004C3CE6"/>
    <w:p w14:paraId="3DBDD170" w14:textId="77777777" w:rsidR="004C3CE6" w:rsidRDefault="004C3CE6" w:rsidP="004C3CE6"/>
    <w:p w14:paraId="36188DCE" w14:textId="77777777" w:rsidR="000F4AE9" w:rsidRDefault="000F4AE9" w:rsidP="004C3CE6"/>
    <w:p w14:paraId="6704F9B1" w14:textId="77777777" w:rsidR="000F4AE9" w:rsidRDefault="000F4AE9" w:rsidP="004C3CE6"/>
    <w:p w14:paraId="44EBDDAF" w14:textId="77777777" w:rsidR="000F4AE9" w:rsidRDefault="000F4AE9" w:rsidP="004C3CE6"/>
    <w:p w14:paraId="27A44902" w14:textId="77777777" w:rsidR="009C4879" w:rsidRDefault="009C4879" w:rsidP="004C3CE6"/>
    <w:p w14:paraId="6491A1AC" w14:textId="77777777" w:rsidR="009C4879" w:rsidRDefault="009C4879" w:rsidP="004C3CE6"/>
    <w:p w14:paraId="41F43C6B" w14:textId="77777777" w:rsidR="009C4879" w:rsidRDefault="009C4879" w:rsidP="004C3CE6"/>
    <w:p w14:paraId="51BEB527" w14:textId="77777777" w:rsidR="009C4879" w:rsidRDefault="009C4879" w:rsidP="004C3CE6"/>
    <w:p w14:paraId="1C3882AB" w14:textId="77777777" w:rsidR="009C4879" w:rsidRDefault="009C4879" w:rsidP="004C3CE6"/>
    <w:p w14:paraId="3EF9AA5F" w14:textId="77777777" w:rsidR="004C3CE6" w:rsidRPr="006A1A62" w:rsidRDefault="004C3CE6" w:rsidP="004C3CE6">
      <w:pPr>
        <w:rPr>
          <w:color w:val="2F5496"/>
        </w:rPr>
      </w:pPr>
      <w:r>
        <w:rPr>
          <w:b/>
        </w:rPr>
        <w:lastRenderedPageBreak/>
        <w:t>3</w:t>
      </w:r>
      <w:r w:rsidRPr="00A34278">
        <w:rPr>
          <w:b/>
        </w:rPr>
        <w:t>.2</w:t>
      </w:r>
      <w:r>
        <w:tab/>
      </w:r>
      <w:r w:rsidRPr="00364384">
        <w:rPr>
          <w:b/>
        </w:rPr>
        <w:t>SAFETY ACCOUNTABILIT</w:t>
      </w:r>
      <w:r w:rsidR="00B623B9" w:rsidRPr="00364384">
        <w:rPr>
          <w:b/>
        </w:rPr>
        <w:t>Y AND RESPONSIBILIT</w:t>
      </w:r>
      <w:r w:rsidRPr="00364384">
        <w:rPr>
          <w:b/>
        </w:rPr>
        <w:t>IES OR*.GEN.210 (a) and (b)</w:t>
      </w:r>
      <w:r w:rsidR="0057349A" w:rsidRPr="00364384">
        <w:rPr>
          <w:b/>
        </w:rPr>
        <w:t>,</w:t>
      </w:r>
      <w:r w:rsidR="00694C18" w:rsidRPr="00364384">
        <w:rPr>
          <w:b/>
        </w:rPr>
        <w:t xml:space="preserve"> </w:t>
      </w:r>
      <w:r w:rsidR="0057349A" w:rsidRPr="00364384">
        <w:rPr>
          <w:b/>
        </w:rPr>
        <w:t>ADR.OR.D.015 (a), ATS.OR.200 (1)(ii)(iii), ATCO.OR.C.001</w:t>
      </w:r>
      <w:r w:rsidR="007B3A77" w:rsidRPr="00364384">
        <w:rPr>
          <w:b/>
        </w:rPr>
        <w:t>, CAMO.A.200(a)(1) and (b), CAMO.A.200(a)(5)</w:t>
      </w:r>
    </w:p>
    <w:p w14:paraId="0B09C699" w14:textId="77777777" w:rsidR="004C3CE6" w:rsidRDefault="004C3CE6" w:rsidP="004C3CE6">
      <w:pPr>
        <w:spacing w:line="240" w:lineRule="auto"/>
      </w:pPr>
      <w:r>
        <w:t xml:space="preserve">The organisation shall identify the accountable executive who, irrespective of other functions, shall have ultimate responsibility and accountability, on behalf of the organisation, for the implementation and maintenance of the SMS.  The organisation shall also identify the safety accountabilities of all members of senior management, irrespective of other functions, as well as employees, with respect to the safety performance of the SMS.  Safety responsibilities, accountabilities and authorities shall be documented and communicated throughout the </w:t>
      </w:r>
      <w:r w:rsidR="00C6450A">
        <w:t>organisation and</w:t>
      </w:r>
      <w:r>
        <w:t xml:space="preserve"> shall include a definition of the levels of management with authority to make decisions regarding safety risk tolerability.</w:t>
      </w: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089"/>
        <w:gridCol w:w="354"/>
        <w:gridCol w:w="355"/>
        <w:gridCol w:w="354"/>
        <w:gridCol w:w="355"/>
        <w:gridCol w:w="2828"/>
        <w:gridCol w:w="2830"/>
        <w:gridCol w:w="2825"/>
      </w:tblGrid>
      <w:tr w:rsidR="00D55B29" w:rsidRPr="00E6653E" w14:paraId="5146FBD2" w14:textId="77777777" w:rsidTr="00110F51">
        <w:trPr>
          <w:trHeight w:val="186"/>
        </w:trPr>
        <w:tc>
          <w:tcPr>
            <w:tcW w:w="5905" w:type="dxa"/>
            <w:gridSpan w:val="2"/>
            <w:tcBorders>
              <w:bottom w:val="single" w:sz="4" w:space="0" w:color="auto"/>
            </w:tcBorders>
          </w:tcPr>
          <w:p w14:paraId="11148505" w14:textId="77777777" w:rsidR="00D55B29" w:rsidRPr="00E6653E" w:rsidRDefault="00D55B29" w:rsidP="004C3CE6">
            <w:pPr>
              <w:spacing w:after="0" w:line="240" w:lineRule="auto"/>
              <w:rPr>
                <w:b/>
              </w:rPr>
            </w:pPr>
            <w:r w:rsidRPr="00FE758F">
              <w:rPr>
                <w:b/>
              </w:rPr>
              <w:t>COMPLIANCE + PERFORMANCE MARKERS</w:t>
            </w:r>
          </w:p>
        </w:tc>
        <w:tc>
          <w:tcPr>
            <w:tcW w:w="354" w:type="dxa"/>
            <w:tcBorders>
              <w:bottom w:val="single" w:sz="4" w:space="0" w:color="auto"/>
            </w:tcBorders>
          </w:tcPr>
          <w:p w14:paraId="5B3FD573" w14:textId="77777777" w:rsidR="00D55B29" w:rsidRPr="00E6653E" w:rsidRDefault="00D55B29" w:rsidP="004C3CE6">
            <w:pPr>
              <w:spacing w:after="0" w:line="240" w:lineRule="auto"/>
              <w:rPr>
                <w:b/>
              </w:rPr>
            </w:pPr>
            <w:r w:rsidRPr="00E6653E">
              <w:rPr>
                <w:b/>
              </w:rPr>
              <w:t>P</w:t>
            </w:r>
          </w:p>
        </w:tc>
        <w:tc>
          <w:tcPr>
            <w:tcW w:w="355" w:type="dxa"/>
            <w:tcBorders>
              <w:bottom w:val="single" w:sz="4" w:space="0" w:color="auto"/>
            </w:tcBorders>
          </w:tcPr>
          <w:p w14:paraId="3AEC854E" w14:textId="77777777" w:rsidR="00D55B29" w:rsidRPr="00E6653E" w:rsidRDefault="00D55B29" w:rsidP="004C3CE6">
            <w:pPr>
              <w:spacing w:after="0" w:line="240" w:lineRule="auto"/>
              <w:rPr>
                <w:b/>
              </w:rPr>
            </w:pPr>
            <w:r w:rsidRPr="00E6653E">
              <w:rPr>
                <w:b/>
              </w:rPr>
              <w:t>S</w:t>
            </w:r>
          </w:p>
        </w:tc>
        <w:tc>
          <w:tcPr>
            <w:tcW w:w="354" w:type="dxa"/>
            <w:tcBorders>
              <w:bottom w:val="single" w:sz="4" w:space="0" w:color="auto"/>
            </w:tcBorders>
          </w:tcPr>
          <w:p w14:paraId="1EC2C3BA" w14:textId="77777777" w:rsidR="00D55B29" w:rsidRPr="00E6653E" w:rsidRDefault="00D55B29" w:rsidP="004C3CE6">
            <w:pPr>
              <w:spacing w:after="0" w:line="240" w:lineRule="auto"/>
              <w:rPr>
                <w:b/>
              </w:rPr>
            </w:pPr>
            <w:r w:rsidRPr="00E6653E">
              <w:rPr>
                <w:b/>
              </w:rPr>
              <w:t>O</w:t>
            </w:r>
          </w:p>
        </w:tc>
        <w:tc>
          <w:tcPr>
            <w:tcW w:w="355" w:type="dxa"/>
            <w:tcBorders>
              <w:bottom w:val="single" w:sz="4" w:space="0" w:color="auto"/>
            </w:tcBorders>
          </w:tcPr>
          <w:p w14:paraId="30DB6780" w14:textId="77777777" w:rsidR="00D55B29" w:rsidRPr="00E6653E" w:rsidRDefault="00D55B29" w:rsidP="004C3CE6">
            <w:pPr>
              <w:spacing w:after="0" w:line="240" w:lineRule="auto"/>
              <w:rPr>
                <w:b/>
              </w:rPr>
            </w:pPr>
            <w:r w:rsidRPr="00E6653E">
              <w:rPr>
                <w:b/>
              </w:rPr>
              <w:t>E</w:t>
            </w:r>
          </w:p>
        </w:tc>
        <w:tc>
          <w:tcPr>
            <w:tcW w:w="2828" w:type="dxa"/>
            <w:tcBorders>
              <w:bottom w:val="single" w:sz="4" w:space="0" w:color="auto"/>
            </w:tcBorders>
          </w:tcPr>
          <w:p w14:paraId="6C1E646D" w14:textId="77777777" w:rsidR="00D55B29" w:rsidRPr="00E6653E" w:rsidRDefault="00D55B29" w:rsidP="004C3CE6">
            <w:pPr>
              <w:spacing w:after="0" w:line="240" w:lineRule="auto"/>
              <w:rPr>
                <w:b/>
              </w:rPr>
            </w:pPr>
            <w:r>
              <w:rPr>
                <w:b/>
              </w:rPr>
              <w:t>How it is achieved</w:t>
            </w:r>
          </w:p>
        </w:tc>
        <w:tc>
          <w:tcPr>
            <w:tcW w:w="2830" w:type="dxa"/>
            <w:tcBorders>
              <w:bottom w:val="single" w:sz="4" w:space="0" w:color="auto"/>
            </w:tcBorders>
          </w:tcPr>
          <w:p w14:paraId="64FF9C03" w14:textId="77777777" w:rsidR="00D55B29" w:rsidRPr="00E6653E" w:rsidRDefault="007274AC" w:rsidP="004C3CE6">
            <w:pPr>
              <w:spacing w:after="0" w:line="240" w:lineRule="auto"/>
              <w:rPr>
                <w:b/>
              </w:rPr>
            </w:pPr>
            <w:r>
              <w:rPr>
                <w:b/>
              </w:rPr>
              <w:t xml:space="preserve">What to look for </w:t>
            </w:r>
          </w:p>
        </w:tc>
        <w:tc>
          <w:tcPr>
            <w:tcW w:w="2825" w:type="dxa"/>
            <w:tcBorders>
              <w:bottom w:val="single" w:sz="4" w:space="0" w:color="auto"/>
            </w:tcBorders>
          </w:tcPr>
          <w:p w14:paraId="3D110704" w14:textId="77777777" w:rsidR="00D55B29" w:rsidRDefault="007274AC" w:rsidP="004C3CE6">
            <w:pPr>
              <w:spacing w:after="0" w:line="240" w:lineRule="auto"/>
              <w:rPr>
                <w:b/>
              </w:rPr>
            </w:pPr>
            <w:r>
              <w:rPr>
                <w:b/>
              </w:rPr>
              <w:t>CAA Remarks</w:t>
            </w:r>
          </w:p>
        </w:tc>
      </w:tr>
      <w:tr w:rsidR="00D55B29" w:rsidRPr="00D3347E" w14:paraId="6037B47D" w14:textId="77777777" w:rsidTr="00110F51">
        <w:trPr>
          <w:trHeight w:val="3016"/>
        </w:trPr>
        <w:tc>
          <w:tcPr>
            <w:tcW w:w="816" w:type="dxa"/>
            <w:tcBorders>
              <w:top w:val="single" w:sz="4" w:space="0" w:color="auto"/>
              <w:bottom w:val="single" w:sz="4" w:space="0" w:color="auto"/>
            </w:tcBorders>
            <w:shd w:val="clear" w:color="auto" w:fill="FFFFFF"/>
          </w:tcPr>
          <w:p w14:paraId="2B377930" w14:textId="77777777" w:rsidR="00D55B29" w:rsidRDefault="00D55B29" w:rsidP="004C3CE6">
            <w:pPr>
              <w:spacing w:line="240" w:lineRule="auto"/>
            </w:pPr>
            <w:r>
              <w:t>3.2</w:t>
            </w:r>
            <w:r w:rsidRPr="00D3347E">
              <w:t>.1</w:t>
            </w:r>
          </w:p>
        </w:tc>
        <w:tc>
          <w:tcPr>
            <w:tcW w:w="5089" w:type="dxa"/>
            <w:tcBorders>
              <w:top w:val="single" w:sz="4" w:space="0" w:color="auto"/>
              <w:bottom w:val="single" w:sz="4" w:space="0" w:color="auto"/>
            </w:tcBorders>
            <w:shd w:val="clear" w:color="auto" w:fill="FFFFFF"/>
          </w:tcPr>
          <w:p w14:paraId="0A30EE5F" w14:textId="77777777" w:rsidR="00D55B29" w:rsidRDefault="00D55B29" w:rsidP="004C3CE6">
            <w:pPr>
              <w:spacing w:after="0" w:line="240" w:lineRule="auto"/>
            </w:pPr>
            <w:r>
              <w:t>An Accountable Manager has been appointed with full responsibility and ultimate accountability for the SMS to ensure it is properly implemented and performing effectively.</w:t>
            </w:r>
          </w:p>
        </w:tc>
        <w:tc>
          <w:tcPr>
            <w:tcW w:w="354" w:type="dxa"/>
            <w:tcBorders>
              <w:top w:val="single" w:sz="4" w:space="0" w:color="auto"/>
              <w:bottom w:val="single" w:sz="4" w:space="0" w:color="auto"/>
            </w:tcBorders>
            <w:shd w:val="clear" w:color="auto" w:fill="FFFFFF"/>
          </w:tcPr>
          <w:p w14:paraId="12357460" w14:textId="77777777" w:rsidR="00D55B29" w:rsidRPr="00D3347E" w:rsidRDefault="00D55B29" w:rsidP="004C3CE6">
            <w:pPr>
              <w:spacing w:line="240" w:lineRule="auto"/>
            </w:pPr>
          </w:p>
        </w:tc>
        <w:tc>
          <w:tcPr>
            <w:tcW w:w="355" w:type="dxa"/>
            <w:tcBorders>
              <w:top w:val="single" w:sz="4" w:space="0" w:color="auto"/>
              <w:bottom w:val="single" w:sz="4" w:space="0" w:color="auto"/>
            </w:tcBorders>
            <w:shd w:val="clear" w:color="auto" w:fill="FFFFFF"/>
          </w:tcPr>
          <w:p w14:paraId="27BE53C1" w14:textId="77777777" w:rsidR="00D55B29" w:rsidRPr="00D3347E" w:rsidRDefault="00D55B29" w:rsidP="004C3CE6">
            <w:pPr>
              <w:spacing w:line="240" w:lineRule="auto"/>
            </w:pPr>
          </w:p>
        </w:tc>
        <w:tc>
          <w:tcPr>
            <w:tcW w:w="354" w:type="dxa"/>
            <w:tcBorders>
              <w:top w:val="single" w:sz="4" w:space="0" w:color="auto"/>
              <w:bottom w:val="single" w:sz="4" w:space="0" w:color="auto"/>
            </w:tcBorders>
            <w:shd w:val="clear" w:color="auto" w:fill="FFFFFF"/>
          </w:tcPr>
          <w:p w14:paraId="4B9FD486" w14:textId="77777777" w:rsidR="00D55B29" w:rsidRPr="00D3347E" w:rsidRDefault="00D55B29" w:rsidP="004C3CE6">
            <w:pPr>
              <w:spacing w:line="240" w:lineRule="auto"/>
            </w:pPr>
          </w:p>
        </w:tc>
        <w:tc>
          <w:tcPr>
            <w:tcW w:w="355" w:type="dxa"/>
            <w:tcBorders>
              <w:top w:val="single" w:sz="4" w:space="0" w:color="auto"/>
              <w:bottom w:val="single" w:sz="4" w:space="0" w:color="auto"/>
            </w:tcBorders>
            <w:shd w:val="clear" w:color="auto" w:fill="FFFFFF"/>
          </w:tcPr>
          <w:p w14:paraId="4DA90879" w14:textId="77777777" w:rsidR="00D55B29" w:rsidRPr="00D3347E" w:rsidRDefault="00D55B29" w:rsidP="004C3CE6">
            <w:pPr>
              <w:spacing w:line="240" w:lineRule="auto"/>
            </w:pPr>
          </w:p>
        </w:tc>
        <w:tc>
          <w:tcPr>
            <w:tcW w:w="2828" w:type="dxa"/>
            <w:tcBorders>
              <w:top w:val="single" w:sz="4" w:space="0" w:color="auto"/>
              <w:bottom w:val="single" w:sz="4" w:space="0" w:color="auto"/>
            </w:tcBorders>
            <w:shd w:val="clear" w:color="auto" w:fill="FFFFFF"/>
          </w:tcPr>
          <w:p w14:paraId="68B6E418" w14:textId="77777777" w:rsidR="00D55B29" w:rsidRPr="00D3347E" w:rsidRDefault="00D55B29" w:rsidP="004C3CE6">
            <w:pPr>
              <w:spacing w:line="240" w:lineRule="auto"/>
            </w:pPr>
          </w:p>
        </w:tc>
        <w:tc>
          <w:tcPr>
            <w:tcW w:w="2830" w:type="dxa"/>
            <w:tcBorders>
              <w:top w:val="single" w:sz="4" w:space="0" w:color="auto"/>
              <w:bottom w:val="single" w:sz="4" w:space="0" w:color="auto"/>
            </w:tcBorders>
            <w:shd w:val="clear" w:color="auto" w:fill="FFFFFF"/>
          </w:tcPr>
          <w:p w14:paraId="4B595A43" w14:textId="77777777" w:rsidR="00C34A33" w:rsidRPr="006A1AEE" w:rsidRDefault="00C34A33" w:rsidP="00C34A33">
            <w:pPr>
              <w:pStyle w:val="NoSpacing"/>
            </w:pPr>
            <w:r w:rsidRPr="006A1AEE">
              <w:t>Evidence that A</w:t>
            </w:r>
            <w:r>
              <w:t xml:space="preserve">ccountable </w:t>
            </w:r>
            <w:r w:rsidRPr="006A1AEE">
              <w:t>M</w:t>
            </w:r>
            <w:r>
              <w:t>anager</w:t>
            </w:r>
            <w:r w:rsidRPr="006A1AEE">
              <w:t xml:space="preserve"> has ability to access funding for relevant safety improvements</w:t>
            </w:r>
            <w:r>
              <w:t xml:space="preserve"> and control of the financial and human resources</w:t>
            </w:r>
            <w:r w:rsidRPr="006A1AEE">
              <w:t>.</w:t>
            </w:r>
          </w:p>
          <w:p w14:paraId="3DE8AB9C" w14:textId="77777777" w:rsidR="00C34A33" w:rsidRPr="006A1AEE" w:rsidRDefault="00C34A33" w:rsidP="00C34A33">
            <w:pPr>
              <w:pStyle w:val="NoSpacing"/>
            </w:pPr>
            <w:r w:rsidRPr="006A1AEE">
              <w:t>Evidence of decision making on unacceptable risks</w:t>
            </w:r>
          </w:p>
          <w:p w14:paraId="220C4F66" w14:textId="77777777" w:rsidR="00D55B29" w:rsidRPr="00D3347E" w:rsidRDefault="00C34A33" w:rsidP="00C34A33">
            <w:pPr>
              <w:spacing w:after="0" w:line="240" w:lineRule="auto"/>
            </w:pPr>
            <w:r w:rsidRPr="006A1AEE">
              <w:t>Review SMS activities are being carried out in a timely manner</w:t>
            </w:r>
            <w:r w:rsidR="0057349A">
              <w:t xml:space="preserve"> and SMS is sufficiently resourced</w:t>
            </w:r>
            <w:r w:rsidR="007274AC">
              <w:t>.</w:t>
            </w:r>
          </w:p>
        </w:tc>
        <w:tc>
          <w:tcPr>
            <w:tcW w:w="2825" w:type="dxa"/>
            <w:tcBorders>
              <w:top w:val="single" w:sz="4" w:space="0" w:color="auto"/>
              <w:bottom w:val="single" w:sz="4" w:space="0" w:color="auto"/>
            </w:tcBorders>
            <w:shd w:val="clear" w:color="auto" w:fill="FFFFFF"/>
          </w:tcPr>
          <w:p w14:paraId="4D4EB9B8" w14:textId="77777777" w:rsidR="00D55B29" w:rsidRPr="00D3347E" w:rsidRDefault="00D55B29" w:rsidP="004C3CE6">
            <w:pPr>
              <w:spacing w:line="240" w:lineRule="auto"/>
            </w:pPr>
          </w:p>
        </w:tc>
      </w:tr>
      <w:tr w:rsidR="00D55B29" w:rsidRPr="00D3347E" w14:paraId="4155B947" w14:textId="77777777" w:rsidTr="00110F51">
        <w:trPr>
          <w:trHeight w:val="871"/>
        </w:trPr>
        <w:tc>
          <w:tcPr>
            <w:tcW w:w="816" w:type="dxa"/>
            <w:tcBorders>
              <w:top w:val="single" w:sz="4" w:space="0" w:color="auto"/>
              <w:bottom w:val="single" w:sz="4" w:space="0" w:color="auto"/>
            </w:tcBorders>
            <w:shd w:val="clear" w:color="auto" w:fill="auto"/>
          </w:tcPr>
          <w:p w14:paraId="541407C9" w14:textId="77777777" w:rsidR="00D55B29" w:rsidRDefault="00D55B29" w:rsidP="00C34A33">
            <w:pPr>
              <w:spacing w:line="240" w:lineRule="auto"/>
            </w:pPr>
            <w:r>
              <w:t>3.2.</w:t>
            </w:r>
            <w:r w:rsidR="00C34A33">
              <w:t>2</w:t>
            </w:r>
          </w:p>
        </w:tc>
        <w:tc>
          <w:tcPr>
            <w:tcW w:w="5089" w:type="dxa"/>
            <w:tcBorders>
              <w:top w:val="single" w:sz="4" w:space="0" w:color="auto"/>
              <w:bottom w:val="single" w:sz="4" w:space="0" w:color="auto"/>
            </w:tcBorders>
            <w:shd w:val="clear" w:color="auto" w:fill="auto"/>
          </w:tcPr>
          <w:p w14:paraId="1F7B84D6" w14:textId="77777777" w:rsidR="00D55B29" w:rsidRDefault="00D55B29" w:rsidP="002513BB">
            <w:pPr>
              <w:spacing w:after="0" w:line="240" w:lineRule="auto"/>
            </w:pPr>
            <w:r>
              <w:t>The Accountable Manager is fully aware of their SMS roles and responsibilities in respect of the safety policy, safety standards and safety culture of the organisation.</w:t>
            </w:r>
          </w:p>
        </w:tc>
        <w:tc>
          <w:tcPr>
            <w:tcW w:w="354" w:type="dxa"/>
            <w:tcBorders>
              <w:top w:val="single" w:sz="4" w:space="0" w:color="auto"/>
              <w:bottom w:val="single" w:sz="4" w:space="0" w:color="auto"/>
            </w:tcBorders>
            <w:shd w:val="clear" w:color="auto" w:fill="auto"/>
          </w:tcPr>
          <w:p w14:paraId="60A3BEE9" w14:textId="77777777" w:rsidR="00D55B29" w:rsidRPr="00D3347E" w:rsidRDefault="00D55B29" w:rsidP="004C3CE6">
            <w:pPr>
              <w:spacing w:line="240" w:lineRule="auto"/>
            </w:pPr>
          </w:p>
        </w:tc>
        <w:tc>
          <w:tcPr>
            <w:tcW w:w="355" w:type="dxa"/>
            <w:tcBorders>
              <w:top w:val="single" w:sz="4" w:space="0" w:color="auto"/>
              <w:bottom w:val="single" w:sz="4" w:space="0" w:color="auto"/>
            </w:tcBorders>
            <w:shd w:val="clear" w:color="auto" w:fill="auto"/>
          </w:tcPr>
          <w:p w14:paraId="04DFE131" w14:textId="77777777" w:rsidR="00D55B29" w:rsidRPr="00D3347E" w:rsidRDefault="00D55B29" w:rsidP="004C3CE6">
            <w:pPr>
              <w:spacing w:line="240" w:lineRule="auto"/>
            </w:pPr>
          </w:p>
        </w:tc>
        <w:tc>
          <w:tcPr>
            <w:tcW w:w="354" w:type="dxa"/>
            <w:tcBorders>
              <w:top w:val="single" w:sz="4" w:space="0" w:color="auto"/>
              <w:bottom w:val="single" w:sz="4" w:space="0" w:color="auto"/>
            </w:tcBorders>
            <w:shd w:val="clear" w:color="auto" w:fill="auto"/>
          </w:tcPr>
          <w:p w14:paraId="1BCEC189" w14:textId="77777777" w:rsidR="00D55B29" w:rsidRPr="00D3347E" w:rsidRDefault="00D55B29" w:rsidP="004C3CE6">
            <w:pPr>
              <w:spacing w:line="240" w:lineRule="auto"/>
            </w:pPr>
          </w:p>
        </w:tc>
        <w:tc>
          <w:tcPr>
            <w:tcW w:w="355" w:type="dxa"/>
            <w:tcBorders>
              <w:top w:val="single" w:sz="4" w:space="0" w:color="auto"/>
              <w:bottom w:val="single" w:sz="4" w:space="0" w:color="auto"/>
            </w:tcBorders>
            <w:shd w:val="clear" w:color="auto" w:fill="auto"/>
          </w:tcPr>
          <w:p w14:paraId="65E3691A" w14:textId="77777777" w:rsidR="00D55B29" w:rsidRPr="00D3347E" w:rsidRDefault="00D55B29" w:rsidP="004C3CE6">
            <w:pPr>
              <w:spacing w:line="240" w:lineRule="auto"/>
            </w:pPr>
          </w:p>
        </w:tc>
        <w:tc>
          <w:tcPr>
            <w:tcW w:w="2828" w:type="dxa"/>
            <w:tcBorders>
              <w:top w:val="single" w:sz="4" w:space="0" w:color="auto"/>
              <w:bottom w:val="single" w:sz="4" w:space="0" w:color="auto"/>
            </w:tcBorders>
            <w:shd w:val="clear" w:color="auto" w:fill="auto"/>
          </w:tcPr>
          <w:p w14:paraId="6043FD75" w14:textId="77777777" w:rsidR="00D55B29" w:rsidRPr="00D3347E" w:rsidRDefault="00D55B29" w:rsidP="004C3CE6">
            <w:pPr>
              <w:spacing w:line="240" w:lineRule="auto"/>
            </w:pPr>
          </w:p>
        </w:tc>
        <w:tc>
          <w:tcPr>
            <w:tcW w:w="2830" w:type="dxa"/>
            <w:tcBorders>
              <w:top w:val="single" w:sz="4" w:space="0" w:color="auto"/>
              <w:bottom w:val="single" w:sz="4" w:space="0" w:color="auto"/>
            </w:tcBorders>
            <w:shd w:val="clear" w:color="auto" w:fill="auto"/>
          </w:tcPr>
          <w:p w14:paraId="2B5F6ABD" w14:textId="77777777" w:rsidR="00D55B29" w:rsidRDefault="00D55B29" w:rsidP="00C34A33">
            <w:pPr>
              <w:spacing w:after="0" w:line="240" w:lineRule="auto"/>
            </w:pPr>
            <w:r>
              <w:t>The Accountable Manager understands the impact of the organisation, its management actions and the organisational culture on human performance.</w:t>
            </w:r>
          </w:p>
          <w:p w14:paraId="068EAA75" w14:textId="77777777" w:rsidR="00D55B29" w:rsidRPr="00D3347E" w:rsidRDefault="00D55B29" w:rsidP="00C34A33">
            <w:pPr>
              <w:spacing w:after="0" w:line="240" w:lineRule="auto"/>
            </w:pPr>
            <w:r>
              <w:t xml:space="preserve">The Accountable Manager knows the organisation’s biggest HF related risks. </w:t>
            </w:r>
          </w:p>
        </w:tc>
        <w:tc>
          <w:tcPr>
            <w:tcW w:w="2825" w:type="dxa"/>
            <w:tcBorders>
              <w:top w:val="single" w:sz="4" w:space="0" w:color="auto"/>
              <w:bottom w:val="single" w:sz="4" w:space="0" w:color="auto"/>
            </w:tcBorders>
            <w:shd w:val="clear" w:color="auto" w:fill="auto"/>
          </w:tcPr>
          <w:p w14:paraId="2A2DFD28" w14:textId="77777777" w:rsidR="00D55B29" w:rsidRDefault="00D55B29" w:rsidP="00291C35">
            <w:pPr>
              <w:spacing w:line="240" w:lineRule="auto"/>
            </w:pPr>
          </w:p>
        </w:tc>
      </w:tr>
      <w:tr w:rsidR="00D55B29" w:rsidRPr="00D3347E" w14:paraId="2350F6BD" w14:textId="77777777" w:rsidTr="00110F51">
        <w:trPr>
          <w:trHeight w:val="619"/>
        </w:trPr>
        <w:tc>
          <w:tcPr>
            <w:tcW w:w="816" w:type="dxa"/>
            <w:tcBorders>
              <w:top w:val="single" w:sz="4" w:space="0" w:color="auto"/>
              <w:bottom w:val="single" w:sz="4" w:space="0" w:color="auto"/>
            </w:tcBorders>
            <w:shd w:val="clear" w:color="auto" w:fill="FFFFFF"/>
          </w:tcPr>
          <w:p w14:paraId="10B1B927" w14:textId="77777777" w:rsidR="00D55B29" w:rsidRDefault="00D55B29" w:rsidP="00C34A33">
            <w:pPr>
              <w:spacing w:line="240" w:lineRule="auto"/>
            </w:pPr>
            <w:r>
              <w:t>3.2.</w:t>
            </w:r>
            <w:r w:rsidR="00C34A33">
              <w:t>3</w:t>
            </w:r>
          </w:p>
        </w:tc>
        <w:tc>
          <w:tcPr>
            <w:tcW w:w="5089" w:type="dxa"/>
            <w:tcBorders>
              <w:top w:val="single" w:sz="4" w:space="0" w:color="auto"/>
              <w:bottom w:val="single" w:sz="4" w:space="0" w:color="auto"/>
            </w:tcBorders>
            <w:shd w:val="clear" w:color="auto" w:fill="FFFFFF"/>
          </w:tcPr>
          <w:p w14:paraId="0D18D747" w14:textId="77777777" w:rsidR="00D55B29" w:rsidRDefault="00D55B29" w:rsidP="004C3CE6">
            <w:pPr>
              <w:spacing w:after="0" w:line="240" w:lineRule="auto"/>
            </w:pPr>
            <w:r>
              <w:t>Safety accountabilities, authorities and responsibilities are defined and documented throughout the organisation</w:t>
            </w:r>
            <w:r w:rsidR="0079752D">
              <w:t xml:space="preserve"> and staff understand their own</w:t>
            </w:r>
            <w:r>
              <w:t>.</w:t>
            </w:r>
          </w:p>
          <w:p w14:paraId="0D07648F" w14:textId="77777777" w:rsidR="00D55B29" w:rsidRDefault="00D55B29" w:rsidP="004C3CE6">
            <w:pPr>
              <w:spacing w:after="0" w:line="240" w:lineRule="auto"/>
            </w:pPr>
          </w:p>
        </w:tc>
        <w:tc>
          <w:tcPr>
            <w:tcW w:w="354" w:type="dxa"/>
            <w:tcBorders>
              <w:top w:val="single" w:sz="4" w:space="0" w:color="auto"/>
              <w:bottom w:val="single" w:sz="4" w:space="0" w:color="auto"/>
            </w:tcBorders>
            <w:shd w:val="clear" w:color="auto" w:fill="FFFFFF"/>
          </w:tcPr>
          <w:p w14:paraId="6FA98A67" w14:textId="77777777" w:rsidR="00D55B29" w:rsidRPr="00D3347E" w:rsidRDefault="00D55B29" w:rsidP="004C3CE6">
            <w:pPr>
              <w:spacing w:line="240" w:lineRule="auto"/>
            </w:pPr>
          </w:p>
        </w:tc>
        <w:tc>
          <w:tcPr>
            <w:tcW w:w="355" w:type="dxa"/>
            <w:tcBorders>
              <w:top w:val="single" w:sz="4" w:space="0" w:color="auto"/>
              <w:bottom w:val="single" w:sz="4" w:space="0" w:color="auto"/>
            </w:tcBorders>
            <w:shd w:val="clear" w:color="auto" w:fill="FFFFFF"/>
          </w:tcPr>
          <w:p w14:paraId="562F840F" w14:textId="77777777" w:rsidR="00D55B29" w:rsidRPr="00D3347E" w:rsidRDefault="00D55B29" w:rsidP="004C3CE6">
            <w:pPr>
              <w:spacing w:line="240" w:lineRule="auto"/>
            </w:pPr>
          </w:p>
        </w:tc>
        <w:tc>
          <w:tcPr>
            <w:tcW w:w="354" w:type="dxa"/>
            <w:tcBorders>
              <w:top w:val="single" w:sz="4" w:space="0" w:color="auto"/>
              <w:bottom w:val="single" w:sz="4" w:space="0" w:color="auto"/>
            </w:tcBorders>
            <w:shd w:val="clear" w:color="auto" w:fill="FFFFFF"/>
          </w:tcPr>
          <w:p w14:paraId="77EA09FD" w14:textId="77777777" w:rsidR="00D55B29" w:rsidRPr="00D3347E" w:rsidRDefault="00D55B29" w:rsidP="004C3CE6">
            <w:pPr>
              <w:spacing w:line="240" w:lineRule="auto"/>
            </w:pPr>
          </w:p>
        </w:tc>
        <w:tc>
          <w:tcPr>
            <w:tcW w:w="355" w:type="dxa"/>
            <w:tcBorders>
              <w:top w:val="single" w:sz="4" w:space="0" w:color="auto"/>
              <w:bottom w:val="single" w:sz="4" w:space="0" w:color="auto"/>
            </w:tcBorders>
            <w:shd w:val="clear" w:color="auto" w:fill="FFFFFF"/>
          </w:tcPr>
          <w:p w14:paraId="688E273E" w14:textId="77777777" w:rsidR="00D55B29" w:rsidRPr="00D3347E" w:rsidRDefault="00D55B29" w:rsidP="004C3CE6">
            <w:pPr>
              <w:spacing w:line="240" w:lineRule="auto"/>
            </w:pPr>
          </w:p>
        </w:tc>
        <w:tc>
          <w:tcPr>
            <w:tcW w:w="2828" w:type="dxa"/>
            <w:tcBorders>
              <w:top w:val="single" w:sz="4" w:space="0" w:color="auto"/>
              <w:bottom w:val="single" w:sz="4" w:space="0" w:color="auto"/>
            </w:tcBorders>
            <w:shd w:val="clear" w:color="auto" w:fill="FFFFFF"/>
          </w:tcPr>
          <w:p w14:paraId="30846AF0" w14:textId="77777777" w:rsidR="00D55B29" w:rsidRPr="00D3347E" w:rsidRDefault="00D55B29" w:rsidP="004C3CE6">
            <w:pPr>
              <w:spacing w:line="240" w:lineRule="auto"/>
            </w:pPr>
          </w:p>
        </w:tc>
        <w:tc>
          <w:tcPr>
            <w:tcW w:w="2830" w:type="dxa"/>
            <w:tcBorders>
              <w:top w:val="single" w:sz="4" w:space="0" w:color="auto"/>
              <w:bottom w:val="single" w:sz="4" w:space="0" w:color="auto"/>
            </w:tcBorders>
            <w:shd w:val="clear" w:color="auto" w:fill="FFFFFF"/>
          </w:tcPr>
          <w:p w14:paraId="630744DD" w14:textId="77777777" w:rsidR="0079752D" w:rsidRDefault="00C34A33" w:rsidP="00263F79">
            <w:pPr>
              <w:spacing w:after="0" w:line="240" w:lineRule="auto"/>
            </w:pPr>
            <w:r>
              <w:t>There are documented management organisational diagrams and job descriptions for all personnel.</w:t>
            </w:r>
            <w:r w:rsidR="0079752D">
              <w:t xml:space="preserve"> </w:t>
            </w:r>
          </w:p>
          <w:p w14:paraId="28E9BDA9" w14:textId="77777777" w:rsidR="00D55B29" w:rsidRDefault="0079752D" w:rsidP="00263F79">
            <w:pPr>
              <w:spacing w:after="0" w:line="240" w:lineRule="auto"/>
            </w:pPr>
            <w:r>
              <w:t xml:space="preserve">Managers and supervisors understand the impact of </w:t>
            </w:r>
            <w:r>
              <w:lastRenderedPageBreak/>
              <w:t>their decisions and the local organisational culture on human performance</w:t>
            </w:r>
          </w:p>
          <w:p w14:paraId="2A1DBB09" w14:textId="77777777" w:rsidR="00263F79" w:rsidRDefault="00263F79" w:rsidP="00263F79">
            <w:pPr>
              <w:spacing w:after="0" w:line="240" w:lineRule="auto"/>
            </w:pPr>
            <w:r>
              <w:t xml:space="preserve">Active participation of senior managers in the SMS </w:t>
            </w:r>
          </w:p>
          <w:p w14:paraId="519D1C6A" w14:textId="77777777" w:rsidR="00263F79" w:rsidRDefault="00263F79" w:rsidP="00263F79">
            <w:pPr>
              <w:spacing w:after="0" w:line="240" w:lineRule="auto"/>
            </w:pPr>
            <w:r>
              <w:t>Evidence of appropriate risk mitigation, action and ownership.</w:t>
            </w:r>
          </w:p>
          <w:p w14:paraId="1357E7AD" w14:textId="77777777" w:rsidR="00263F79" w:rsidRPr="00D3347E" w:rsidRDefault="007274AC" w:rsidP="00263F79">
            <w:pPr>
              <w:spacing w:after="0" w:line="240" w:lineRule="auto"/>
            </w:pPr>
            <w:r>
              <w:t>Check</w:t>
            </w:r>
            <w:r w:rsidR="00263F79">
              <w:t xml:space="preserve"> managers and staff are familiar with their roles and responsibilities</w:t>
            </w:r>
          </w:p>
        </w:tc>
        <w:tc>
          <w:tcPr>
            <w:tcW w:w="2825" w:type="dxa"/>
            <w:tcBorders>
              <w:top w:val="single" w:sz="4" w:space="0" w:color="auto"/>
              <w:bottom w:val="single" w:sz="4" w:space="0" w:color="auto"/>
            </w:tcBorders>
            <w:shd w:val="clear" w:color="auto" w:fill="FFFFFF"/>
          </w:tcPr>
          <w:p w14:paraId="2E5F912B" w14:textId="77777777" w:rsidR="00D55B29" w:rsidRPr="00D3347E" w:rsidRDefault="00D55B29" w:rsidP="004C3CE6">
            <w:pPr>
              <w:spacing w:line="240" w:lineRule="auto"/>
            </w:pPr>
          </w:p>
        </w:tc>
      </w:tr>
    </w:tbl>
    <w:p w14:paraId="74167B83" w14:textId="77777777" w:rsidR="004C3CE6" w:rsidRDefault="004C3CE6" w:rsidP="004C3CE6">
      <w:pPr>
        <w:spacing w:line="240" w:lineRule="auto"/>
      </w:pPr>
    </w:p>
    <w:p w14:paraId="1D8D3C0A" w14:textId="77777777" w:rsidR="004C3CE6" w:rsidRDefault="004C3CE6" w:rsidP="004C3CE6">
      <w:pPr>
        <w:spacing w:after="0" w:line="240" w:lineRule="auto"/>
      </w:pPr>
    </w:p>
    <w:p w14:paraId="4E451164" w14:textId="77777777" w:rsidR="004C3CE6" w:rsidRPr="00491B78" w:rsidRDefault="004C3CE6" w:rsidP="004C3CE6">
      <w:pPr>
        <w:spacing w:after="0"/>
        <w:ind w:left="284"/>
        <w:rPr>
          <w:sz w:val="16"/>
        </w:rPr>
      </w:pPr>
      <w:r>
        <w:rPr>
          <w:sz w:val="16"/>
        </w:rPr>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1"/>
        <w:gridCol w:w="2409"/>
        <w:gridCol w:w="426"/>
        <w:gridCol w:w="6499"/>
      </w:tblGrid>
      <w:tr w:rsidR="00B73226" w14:paraId="0114772D" w14:textId="77777777" w:rsidTr="00110F51">
        <w:trPr>
          <w:trHeight w:val="397"/>
        </w:trPr>
        <w:tc>
          <w:tcPr>
            <w:tcW w:w="6071" w:type="dxa"/>
            <w:vMerge w:val="restart"/>
          </w:tcPr>
          <w:p w14:paraId="4AB9074A" w14:textId="77777777" w:rsidR="00B73226" w:rsidRDefault="00B73226" w:rsidP="00110F51">
            <w:pPr>
              <w:spacing w:after="0"/>
              <w:ind w:left="117"/>
            </w:pPr>
            <w:r>
              <w:rPr>
                <w:b/>
              </w:rPr>
              <w:t>3.2</w:t>
            </w:r>
            <w:r>
              <w:rPr>
                <w:b/>
              </w:rPr>
              <w:tab/>
            </w:r>
            <w:r w:rsidRPr="00987898">
              <w:rPr>
                <w:b/>
              </w:rPr>
              <w:t>EFFECTIVENESS</w:t>
            </w:r>
            <w:r>
              <w:t xml:space="preserve"> is achieved when there are clear lines of safety accountabilities throughout the organisation including an accountable person who has ultimate accountability for the SMS and the Accountable Manager and management team fully understand the risks faced by the organisation.</w:t>
            </w:r>
          </w:p>
        </w:tc>
        <w:tc>
          <w:tcPr>
            <w:tcW w:w="2409" w:type="dxa"/>
          </w:tcPr>
          <w:p w14:paraId="3759732E" w14:textId="77777777" w:rsidR="00B73226" w:rsidRPr="00BE0EE8" w:rsidRDefault="00B73226" w:rsidP="00110F51">
            <w:pPr>
              <w:pStyle w:val="NoSpacing"/>
              <w:rPr>
                <w:b/>
              </w:rPr>
            </w:pPr>
            <w:r>
              <w:rPr>
                <w:b/>
              </w:rPr>
              <w:t>Initiating</w:t>
            </w:r>
          </w:p>
        </w:tc>
        <w:tc>
          <w:tcPr>
            <w:tcW w:w="426" w:type="dxa"/>
          </w:tcPr>
          <w:p w14:paraId="7DA4889E" w14:textId="77777777" w:rsidR="00B73226" w:rsidRDefault="00B73226" w:rsidP="00110F51">
            <w:pPr>
              <w:spacing w:after="0"/>
              <w:ind w:left="117"/>
              <w:jc w:val="center"/>
              <w:rPr>
                <w:b/>
              </w:rPr>
            </w:pPr>
          </w:p>
        </w:tc>
        <w:tc>
          <w:tcPr>
            <w:tcW w:w="6499" w:type="dxa"/>
            <w:vMerge w:val="restart"/>
          </w:tcPr>
          <w:p w14:paraId="2C1A1E98" w14:textId="77777777" w:rsidR="00B73226" w:rsidRDefault="00B73226" w:rsidP="00110F51">
            <w:pPr>
              <w:spacing w:after="0"/>
              <w:ind w:left="117"/>
              <w:rPr>
                <w:b/>
              </w:rPr>
            </w:pPr>
            <w:r>
              <w:rPr>
                <w:b/>
              </w:rPr>
              <w:t>CAA REMARKS</w:t>
            </w:r>
          </w:p>
        </w:tc>
      </w:tr>
      <w:tr w:rsidR="00B73226" w14:paraId="364717F2" w14:textId="77777777" w:rsidTr="00110F51">
        <w:trPr>
          <w:trHeight w:val="397"/>
        </w:trPr>
        <w:tc>
          <w:tcPr>
            <w:tcW w:w="6071" w:type="dxa"/>
            <w:vMerge/>
          </w:tcPr>
          <w:p w14:paraId="092CB78B" w14:textId="77777777" w:rsidR="00B73226" w:rsidRPr="00F03162" w:rsidRDefault="00B73226" w:rsidP="00110F51">
            <w:pPr>
              <w:pStyle w:val="ListParagraph"/>
              <w:numPr>
                <w:ilvl w:val="1"/>
                <w:numId w:val="1"/>
              </w:numPr>
              <w:spacing w:after="0"/>
              <w:rPr>
                <w:b/>
                <w:lang w:val="en-GB"/>
              </w:rPr>
            </w:pPr>
          </w:p>
        </w:tc>
        <w:tc>
          <w:tcPr>
            <w:tcW w:w="2409" w:type="dxa"/>
          </w:tcPr>
          <w:p w14:paraId="1389F9D6" w14:textId="77777777" w:rsidR="00B73226" w:rsidRPr="00BE0EE8" w:rsidRDefault="00B73226" w:rsidP="00110F51">
            <w:pPr>
              <w:pStyle w:val="NoSpacing"/>
              <w:rPr>
                <w:b/>
              </w:rPr>
            </w:pPr>
            <w:r>
              <w:rPr>
                <w:b/>
              </w:rPr>
              <w:t>Present and Suitable</w:t>
            </w:r>
          </w:p>
        </w:tc>
        <w:tc>
          <w:tcPr>
            <w:tcW w:w="426" w:type="dxa"/>
          </w:tcPr>
          <w:p w14:paraId="2F423769" w14:textId="77777777" w:rsidR="00B73226" w:rsidRDefault="00B73226" w:rsidP="00110F51">
            <w:pPr>
              <w:spacing w:after="0"/>
              <w:ind w:left="117"/>
              <w:jc w:val="center"/>
              <w:rPr>
                <w:b/>
              </w:rPr>
            </w:pPr>
          </w:p>
        </w:tc>
        <w:tc>
          <w:tcPr>
            <w:tcW w:w="6499" w:type="dxa"/>
            <w:vMerge/>
          </w:tcPr>
          <w:p w14:paraId="1A547CDE" w14:textId="77777777" w:rsidR="00B73226" w:rsidRDefault="00B73226" w:rsidP="00110F51">
            <w:pPr>
              <w:spacing w:after="0"/>
              <w:ind w:left="117"/>
              <w:rPr>
                <w:b/>
              </w:rPr>
            </w:pPr>
          </w:p>
        </w:tc>
      </w:tr>
      <w:tr w:rsidR="00B73226" w14:paraId="41308F7C" w14:textId="77777777" w:rsidTr="00110F51">
        <w:trPr>
          <w:trHeight w:val="397"/>
        </w:trPr>
        <w:tc>
          <w:tcPr>
            <w:tcW w:w="6071" w:type="dxa"/>
            <w:vMerge/>
          </w:tcPr>
          <w:p w14:paraId="606E5F17" w14:textId="77777777" w:rsidR="00B73226" w:rsidRPr="00F03162" w:rsidRDefault="00B73226" w:rsidP="00110F51">
            <w:pPr>
              <w:pStyle w:val="ListParagraph"/>
              <w:numPr>
                <w:ilvl w:val="1"/>
                <w:numId w:val="1"/>
              </w:numPr>
              <w:spacing w:after="0"/>
              <w:rPr>
                <w:b/>
                <w:lang w:val="en-GB"/>
              </w:rPr>
            </w:pPr>
          </w:p>
        </w:tc>
        <w:tc>
          <w:tcPr>
            <w:tcW w:w="2409" w:type="dxa"/>
          </w:tcPr>
          <w:p w14:paraId="0542D21F" w14:textId="77777777" w:rsidR="00B73226" w:rsidRPr="00BE0EE8" w:rsidRDefault="00B73226" w:rsidP="00110F51">
            <w:pPr>
              <w:pStyle w:val="NoSpacing"/>
              <w:rPr>
                <w:b/>
              </w:rPr>
            </w:pPr>
            <w:r>
              <w:rPr>
                <w:b/>
              </w:rPr>
              <w:t xml:space="preserve">Operating </w:t>
            </w:r>
          </w:p>
        </w:tc>
        <w:tc>
          <w:tcPr>
            <w:tcW w:w="426" w:type="dxa"/>
          </w:tcPr>
          <w:p w14:paraId="6F839DCA" w14:textId="77777777" w:rsidR="00B73226" w:rsidRDefault="00B73226" w:rsidP="00110F51">
            <w:pPr>
              <w:spacing w:after="0"/>
              <w:ind w:left="117"/>
              <w:jc w:val="center"/>
              <w:rPr>
                <w:b/>
              </w:rPr>
            </w:pPr>
          </w:p>
        </w:tc>
        <w:tc>
          <w:tcPr>
            <w:tcW w:w="6499" w:type="dxa"/>
            <w:vMerge/>
          </w:tcPr>
          <w:p w14:paraId="274946DF" w14:textId="77777777" w:rsidR="00B73226" w:rsidRDefault="00B73226" w:rsidP="00110F51">
            <w:pPr>
              <w:spacing w:after="0"/>
              <w:ind w:left="117"/>
              <w:rPr>
                <w:b/>
              </w:rPr>
            </w:pPr>
          </w:p>
        </w:tc>
      </w:tr>
      <w:tr w:rsidR="00B73226" w14:paraId="56B0AEE0" w14:textId="77777777" w:rsidTr="00110F51">
        <w:trPr>
          <w:trHeight w:val="397"/>
        </w:trPr>
        <w:tc>
          <w:tcPr>
            <w:tcW w:w="6071" w:type="dxa"/>
            <w:vMerge/>
          </w:tcPr>
          <w:p w14:paraId="7EFD63E8" w14:textId="77777777" w:rsidR="00B73226" w:rsidRPr="0050584E" w:rsidRDefault="00B73226" w:rsidP="00110F51">
            <w:pPr>
              <w:spacing w:after="0"/>
              <w:ind w:left="117"/>
              <w:rPr>
                <w:b/>
              </w:rPr>
            </w:pPr>
          </w:p>
        </w:tc>
        <w:tc>
          <w:tcPr>
            <w:tcW w:w="2409" w:type="dxa"/>
          </w:tcPr>
          <w:p w14:paraId="59EEAFA5" w14:textId="77777777" w:rsidR="00B73226" w:rsidRPr="00BE0EE8" w:rsidRDefault="00B73226" w:rsidP="00110F51">
            <w:pPr>
              <w:pStyle w:val="NoSpacing"/>
              <w:rPr>
                <w:b/>
              </w:rPr>
            </w:pPr>
            <w:r w:rsidRPr="00BE0EE8">
              <w:rPr>
                <w:b/>
              </w:rPr>
              <w:t>Effectiveness Achieved</w:t>
            </w:r>
          </w:p>
        </w:tc>
        <w:tc>
          <w:tcPr>
            <w:tcW w:w="426" w:type="dxa"/>
          </w:tcPr>
          <w:p w14:paraId="34D52A3A" w14:textId="77777777" w:rsidR="00B73226" w:rsidRDefault="00B73226" w:rsidP="00110F51">
            <w:pPr>
              <w:spacing w:after="0"/>
              <w:ind w:left="117"/>
              <w:jc w:val="center"/>
              <w:rPr>
                <w:b/>
              </w:rPr>
            </w:pPr>
          </w:p>
        </w:tc>
        <w:tc>
          <w:tcPr>
            <w:tcW w:w="6499" w:type="dxa"/>
            <w:vMerge/>
          </w:tcPr>
          <w:p w14:paraId="70C1D260" w14:textId="77777777" w:rsidR="00B73226" w:rsidRDefault="00B73226" w:rsidP="00110F51">
            <w:pPr>
              <w:spacing w:after="0"/>
              <w:ind w:left="117"/>
              <w:rPr>
                <w:b/>
              </w:rPr>
            </w:pPr>
          </w:p>
        </w:tc>
      </w:tr>
      <w:tr w:rsidR="00B73226" w14:paraId="65D5FDA4" w14:textId="77777777" w:rsidTr="00110F51">
        <w:trPr>
          <w:trHeight w:val="397"/>
        </w:trPr>
        <w:tc>
          <w:tcPr>
            <w:tcW w:w="6071" w:type="dxa"/>
            <w:vMerge/>
          </w:tcPr>
          <w:p w14:paraId="5331A6E8" w14:textId="77777777" w:rsidR="00B73226" w:rsidRPr="0050584E" w:rsidRDefault="00B73226" w:rsidP="00110F51">
            <w:pPr>
              <w:spacing w:after="0"/>
              <w:ind w:left="117"/>
              <w:rPr>
                <w:b/>
              </w:rPr>
            </w:pPr>
          </w:p>
        </w:tc>
        <w:tc>
          <w:tcPr>
            <w:tcW w:w="2409" w:type="dxa"/>
          </w:tcPr>
          <w:p w14:paraId="32DD02D3" w14:textId="77777777" w:rsidR="00B73226" w:rsidRDefault="00B73226" w:rsidP="00110F51">
            <w:pPr>
              <w:pStyle w:val="NoSpacing"/>
              <w:rPr>
                <w:b/>
              </w:rPr>
            </w:pPr>
            <w:r>
              <w:rPr>
                <w:b/>
              </w:rPr>
              <w:t>Excellence</w:t>
            </w:r>
          </w:p>
        </w:tc>
        <w:tc>
          <w:tcPr>
            <w:tcW w:w="426" w:type="dxa"/>
          </w:tcPr>
          <w:p w14:paraId="63C22BBF" w14:textId="77777777" w:rsidR="00B73226" w:rsidRDefault="00B73226" w:rsidP="00110F51">
            <w:pPr>
              <w:spacing w:after="0"/>
              <w:ind w:left="117"/>
              <w:jc w:val="center"/>
              <w:rPr>
                <w:b/>
              </w:rPr>
            </w:pPr>
          </w:p>
        </w:tc>
        <w:tc>
          <w:tcPr>
            <w:tcW w:w="6499" w:type="dxa"/>
            <w:vMerge/>
          </w:tcPr>
          <w:p w14:paraId="2B152916" w14:textId="77777777" w:rsidR="00B73226" w:rsidRDefault="00B73226" w:rsidP="00110F51">
            <w:pPr>
              <w:spacing w:after="0"/>
              <w:ind w:left="117"/>
              <w:rPr>
                <w:b/>
              </w:rPr>
            </w:pPr>
          </w:p>
        </w:tc>
      </w:tr>
    </w:tbl>
    <w:p w14:paraId="5D7075D0" w14:textId="77777777" w:rsidR="004C3CE6" w:rsidRPr="004E29EF" w:rsidRDefault="004C3CE6" w:rsidP="004C3CE6">
      <w:pPr>
        <w:spacing w:after="0" w:line="240" w:lineRule="auto"/>
        <w:rPr>
          <w:b/>
          <w:color w:val="000000"/>
        </w:rPr>
      </w:pPr>
      <w:r>
        <w:br w:type="page"/>
      </w:r>
      <w:r w:rsidRPr="00364384">
        <w:rPr>
          <w:b/>
        </w:rPr>
        <w:lastRenderedPageBreak/>
        <w:t>3.3</w:t>
      </w:r>
      <w:r w:rsidRPr="00364384">
        <w:tab/>
      </w:r>
      <w:r w:rsidRPr="00364384">
        <w:rPr>
          <w:b/>
        </w:rPr>
        <w:t>APPOINTMENT OF KEY PERSONNEL OR*.GEN.210(b)</w:t>
      </w:r>
      <w:r w:rsidR="00263F79" w:rsidRPr="00364384">
        <w:rPr>
          <w:b/>
        </w:rPr>
        <w:t xml:space="preserve">, </w:t>
      </w:r>
      <w:r w:rsidR="00694C18" w:rsidRPr="00364384">
        <w:rPr>
          <w:b/>
        </w:rPr>
        <w:t>OR*.GEN.200 (a)</w:t>
      </w:r>
      <w:r w:rsidR="00D175F5" w:rsidRPr="00364384">
        <w:rPr>
          <w:b/>
        </w:rPr>
        <w:t>(1)</w:t>
      </w:r>
      <w:r w:rsidR="00694C18" w:rsidRPr="00364384">
        <w:rPr>
          <w:b/>
        </w:rPr>
        <w:t xml:space="preserve">, </w:t>
      </w:r>
      <w:r w:rsidR="00263F79" w:rsidRPr="00364384">
        <w:rPr>
          <w:b/>
        </w:rPr>
        <w:t>ADR.OR.D.015 (c), ATS.OR.200 (1) (iii), ATCO.OR.C.010</w:t>
      </w:r>
      <w:r w:rsidR="007B3A77" w:rsidRPr="00364384">
        <w:rPr>
          <w:b/>
        </w:rPr>
        <w:t xml:space="preserve">, CAMO.A.305(a)(5) and (6), </w:t>
      </w:r>
      <w:r w:rsidR="007B3A77" w:rsidRPr="00364384">
        <w:rPr>
          <w:b/>
          <w:color w:val="000000"/>
        </w:rPr>
        <w:t>CAMO.A.200(a)(4)</w:t>
      </w:r>
      <w:r w:rsidR="00A658AB" w:rsidRPr="00364384">
        <w:rPr>
          <w:b/>
          <w:color w:val="000000"/>
        </w:rPr>
        <w:t>, (EU) 376/2014 Article 6.1</w:t>
      </w:r>
    </w:p>
    <w:p w14:paraId="3E64825B" w14:textId="77777777" w:rsidR="004C3CE6" w:rsidRDefault="004C3CE6" w:rsidP="004C3CE6">
      <w:pPr>
        <w:spacing w:after="0" w:line="240" w:lineRule="auto"/>
      </w:pPr>
    </w:p>
    <w:p w14:paraId="30E9B613" w14:textId="77777777" w:rsidR="004C3CE6" w:rsidRDefault="004C3CE6" w:rsidP="004C3CE6">
      <w:pPr>
        <w:spacing w:after="0" w:line="240" w:lineRule="auto"/>
      </w:pPr>
      <w:r>
        <w:t>The organisation shall identify a safety manager to be the responsible individual and focal point for the implementation and maintenance of an effective SMS.  In addition</w:t>
      </w:r>
      <w:r w:rsidR="00110F51">
        <w:t>,</w:t>
      </w:r>
      <w:r>
        <w:t xml:space="preserve"> the safety committees that support the Accountable Manager and the Safety Manager in delivering an effective SMS should be defined and documented.</w:t>
      </w:r>
    </w:p>
    <w:p w14:paraId="10FAC8A7" w14:textId="77777777" w:rsidR="004C3CE6" w:rsidRDefault="004C3CE6" w:rsidP="004C3CE6">
      <w:pPr>
        <w:spacing w:after="0" w:line="240" w:lineRule="auto"/>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5089"/>
        <w:gridCol w:w="364"/>
        <w:gridCol w:w="365"/>
        <w:gridCol w:w="365"/>
        <w:gridCol w:w="365"/>
        <w:gridCol w:w="2788"/>
        <w:gridCol w:w="2830"/>
        <w:gridCol w:w="2825"/>
      </w:tblGrid>
      <w:tr w:rsidR="00D55B29" w:rsidRPr="00E6653E" w14:paraId="138B8E43" w14:textId="77777777" w:rsidTr="00110F51">
        <w:trPr>
          <w:trHeight w:val="186"/>
        </w:trPr>
        <w:tc>
          <w:tcPr>
            <w:tcW w:w="5905" w:type="dxa"/>
            <w:gridSpan w:val="2"/>
            <w:tcBorders>
              <w:bottom w:val="single" w:sz="4" w:space="0" w:color="auto"/>
            </w:tcBorders>
          </w:tcPr>
          <w:p w14:paraId="7FF068A9" w14:textId="77777777" w:rsidR="00D55B29" w:rsidRPr="00E6653E" w:rsidRDefault="00D55B29" w:rsidP="004C3CE6">
            <w:pPr>
              <w:spacing w:after="0" w:line="240" w:lineRule="auto"/>
              <w:rPr>
                <w:b/>
              </w:rPr>
            </w:pPr>
            <w:r w:rsidRPr="00FE758F">
              <w:rPr>
                <w:b/>
              </w:rPr>
              <w:t>COMPLIANCE + PERFORMANCE MARKERS</w:t>
            </w:r>
          </w:p>
        </w:tc>
        <w:tc>
          <w:tcPr>
            <w:tcW w:w="364" w:type="dxa"/>
            <w:tcBorders>
              <w:bottom w:val="single" w:sz="4" w:space="0" w:color="auto"/>
            </w:tcBorders>
          </w:tcPr>
          <w:p w14:paraId="44EC0BDD" w14:textId="77777777" w:rsidR="00D55B29" w:rsidRPr="00E6653E" w:rsidRDefault="00D55B29" w:rsidP="004C3CE6">
            <w:pPr>
              <w:spacing w:after="0" w:line="240" w:lineRule="auto"/>
              <w:rPr>
                <w:b/>
              </w:rPr>
            </w:pPr>
            <w:r w:rsidRPr="00E6653E">
              <w:rPr>
                <w:b/>
              </w:rPr>
              <w:t>P</w:t>
            </w:r>
          </w:p>
        </w:tc>
        <w:tc>
          <w:tcPr>
            <w:tcW w:w="365" w:type="dxa"/>
            <w:tcBorders>
              <w:bottom w:val="single" w:sz="4" w:space="0" w:color="auto"/>
            </w:tcBorders>
          </w:tcPr>
          <w:p w14:paraId="2E8FE97D" w14:textId="77777777" w:rsidR="00D55B29" w:rsidRPr="00E6653E" w:rsidRDefault="00D55B29" w:rsidP="004C3CE6">
            <w:pPr>
              <w:spacing w:after="0" w:line="240" w:lineRule="auto"/>
              <w:rPr>
                <w:b/>
              </w:rPr>
            </w:pPr>
            <w:r w:rsidRPr="00E6653E">
              <w:rPr>
                <w:b/>
              </w:rPr>
              <w:t>S</w:t>
            </w:r>
          </w:p>
        </w:tc>
        <w:tc>
          <w:tcPr>
            <w:tcW w:w="364" w:type="dxa"/>
            <w:tcBorders>
              <w:bottom w:val="single" w:sz="4" w:space="0" w:color="auto"/>
            </w:tcBorders>
          </w:tcPr>
          <w:p w14:paraId="61FD2FD5" w14:textId="77777777" w:rsidR="00D55B29" w:rsidRPr="00E6653E" w:rsidRDefault="00D55B29" w:rsidP="004C3CE6">
            <w:pPr>
              <w:spacing w:after="0" w:line="240" w:lineRule="auto"/>
              <w:rPr>
                <w:b/>
              </w:rPr>
            </w:pPr>
            <w:r w:rsidRPr="00E6653E">
              <w:rPr>
                <w:b/>
              </w:rPr>
              <w:t>O</w:t>
            </w:r>
          </w:p>
        </w:tc>
        <w:tc>
          <w:tcPr>
            <w:tcW w:w="365" w:type="dxa"/>
            <w:tcBorders>
              <w:bottom w:val="single" w:sz="4" w:space="0" w:color="auto"/>
            </w:tcBorders>
          </w:tcPr>
          <w:p w14:paraId="4920ECE6" w14:textId="77777777" w:rsidR="00D55B29" w:rsidRPr="00E6653E" w:rsidRDefault="00D55B29" w:rsidP="004C3CE6">
            <w:pPr>
              <w:spacing w:after="0" w:line="240" w:lineRule="auto"/>
              <w:rPr>
                <w:b/>
              </w:rPr>
            </w:pPr>
            <w:r w:rsidRPr="00E6653E">
              <w:rPr>
                <w:b/>
              </w:rPr>
              <w:t>E</w:t>
            </w:r>
          </w:p>
        </w:tc>
        <w:tc>
          <w:tcPr>
            <w:tcW w:w="2788" w:type="dxa"/>
            <w:tcBorders>
              <w:bottom w:val="single" w:sz="4" w:space="0" w:color="auto"/>
            </w:tcBorders>
          </w:tcPr>
          <w:p w14:paraId="0F2D0A53" w14:textId="77777777" w:rsidR="00D55B29" w:rsidRPr="00E6653E" w:rsidRDefault="00D55B29" w:rsidP="004C3CE6">
            <w:pPr>
              <w:spacing w:after="0" w:line="240" w:lineRule="auto"/>
              <w:rPr>
                <w:b/>
              </w:rPr>
            </w:pPr>
            <w:r>
              <w:rPr>
                <w:b/>
              </w:rPr>
              <w:t>How it is achieved</w:t>
            </w:r>
          </w:p>
        </w:tc>
        <w:tc>
          <w:tcPr>
            <w:tcW w:w="2830" w:type="dxa"/>
            <w:tcBorders>
              <w:bottom w:val="single" w:sz="4" w:space="0" w:color="auto"/>
            </w:tcBorders>
          </w:tcPr>
          <w:p w14:paraId="4DF1D2AA" w14:textId="77777777" w:rsidR="00D55B29" w:rsidRPr="00E6653E" w:rsidRDefault="00BE2AB4" w:rsidP="004C3CE6">
            <w:pPr>
              <w:spacing w:after="0" w:line="240" w:lineRule="auto"/>
              <w:rPr>
                <w:b/>
              </w:rPr>
            </w:pPr>
            <w:r>
              <w:rPr>
                <w:b/>
              </w:rPr>
              <w:t>What to look for</w:t>
            </w:r>
          </w:p>
        </w:tc>
        <w:tc>
          <w:tcPr>
            <w:tcW w:w="2825" w:type="dxa"/>
            <w:tcBorders>
              <w:bottom w:val="single" w:sz="4" w:space="0" w:color="auto"/>
            </w:tcBorders>
          </w:tcPr>
          <w:p w14:paraId="512BACA8" w14:textId="77777777" w:rsidR="00D55B29" w:rsidRDefault="00BE2AB4" w:rsidP="004C3CE6">
            <w:pPr>
              <w:spacing w:after="0" w:line="240" w:lineRule="auto"/>
              <w:rPr>
                <w:b/>
              </w:rPr>
            </w:pPr>
            <w:r>
              <w:rPr>
                <w:b/>
              </w:rPr>
              <w:t>CAA Remarks</w:t>
            </w:r>
          </w:p>
        </w:tc>
      </w:tr>
      <w:tr w:rsidR="00D55B29" w:rsidRPr="00D3347E" w14:paraId="525340FC" w14:textId="77777777" w:rsidTr="00110F51">
        <w:trPr>
          <w:trHeight w:val="871"/>
        </w:trPr>
        <w:tc>
          <w:tcPr>
            <w:tcW w:w="816" w:type="dxa"/>
            <w:tcBorders>
              <w:top w:val="single" w:sz="4" w:space="0" w:color="auto"/>
              <w:bottom w:val="single" w:sz="4" w:space="0" w:color="auto"/>
            </w:tcBorders>
            <w:shd w:val="clear" w:color="auto" w:fill="auto"/>
          </w:tcPr>
          <w:p w14:paraId="6BDD6306" w14:textId="77777777" w:rsidR="00D55B29" w:rsidRDefault="00D55B29" w:rsidP="004C3CE6">
            <w:pPr>
              <w:spacing w:line="240" w:lineRule="auto"/>
            </w:pPr>
            <w:r>
              <w:t>3.3.1</w:t>
            </w:r>
          </w:p>
        </w:tc>
        <w:tc>
          <w:tcPr>
            <w:tcW w:w="5089" w:type="dxa"/>
            <w:tcBorders>
              <w:top w:val="single" w:sz="4" w:space="0" w:color="auto"/>
              <w:bottom w:val="single" w:sz="4" w:space="0" w:color="auto"/>
            </w:tcBorders>
            <w:shd w:val="clear" w:color="auto" w:fill="auto"/>
          </w:tcPr>
          <w:p w14:paraId="272CD059" w14:textId="77777777" w:rsidR="00D55B29" w:rsidRDefault="00726C22" w:rsidP="004C3CE6">
            <w:pPr>
              <w:spacing w:after="0" w:line="240" w:lineRule="auto"/>
            </w:pPr>
            <w:r w:rsidRPr="00C61453">
              <w:t xml:space="preserve">A competent safety manager who is responsible for the implementation and maintenance of the SMS has been appointed with a direct reporting line with the </w:t>
            </w:r>
            <w:r w:rsidR="006B3CFB">
              <w:t>A</w:t>
            </w:r>
            <w:r w:rsidRPr="00C61453">
              <w:t xml:space="preserve">ccountable </w:t>
            </w:r>
            <w:r w:rsidR="006B3CFB">
              <w:t>M</w:t>
            </w:r>
            <w:r w:rsidRPr="00C61453">
              <w:t>anager.</w:t>
            </w:r>
          </w:p>
        </w:tc>
        <w:tc>
          <w:tcPr>
            <w:tcW w:w="364" w:type="dxa"/>
            <w:tcBorders>
              <w:top w:val="single" w:sz="4" w:space="0" w:color="auto"/>
              <w:bottom w:val="single" w:sz="4" w:space="0" w:color="auto"/>
            </w:tcBorders>
            <w:shd w:val="clear" w:color="auto" w:fill="auto"/>
          </w:tcPr>
          <w:p w14:paraId="7D41A0D9" w14:textId="77777777" w:rsidR="00D55B29" w:rsidRPr="00D3347E" w:rsidRDefault="00D55B29" w:rsidP="004C3CE6">
            <w:pPr>
              <w:spacing w:line="240" w:lineRule="auto"/>
            </w:pPr>
          </w:p>
        </w:tc>
        <w:tc>
          <w:tcPr>
            <w:tcW w:w="365" w:type="dxa"/>
            <w:tcBorders>
              <w:top w:val="single" w:sz="4" w:space="0" w:color="auto"/>
              <w:bottom w:val="single" w:sz="4" w:space="0" w:color="auto"/>
            </w:tcBorders>
            <w:shd w:val="clear" w:color="auto" w:fill="auto"/>
          </w:tcPr>
          <w:p w14:paraId="59C49FB7" w14:textId="77777777" w:rsidR="00D55B29" w:rsidRPr="00D3347E" w:rsidRDefault="00D55B29" w:rsidP="004C3CE6">
            <w:pPr>
              <w:spacing w:line="240" w:lineRule="auto"/>
            </w:pPr>
          </w:p>
        </w:tc>
        <w:tc>
          <w:tcPr>
            <w:tcW w:w="364" w:type="dxa"/>
            <w:tcBorders>
              <w:top w:val="single" w:sz="4" w:space="0" w:color="auto"/>
              <w:bottom w:val="single" w:sz="4" w:space="0" w:color="auto"/>
            </w:tcBorders>
            <w:shd w:val="clear" w:color="auto" w:fill="auto"/>
          </w:tcPr>
          <w:p w14:paraId="6730051F" w14:textId="77777777" w:rsidR="00D55B29" w:rsidRPr="00D3347E" w:rsidRDefault="00D55B29" w:rsidP="004C3CE6">
            <w:pPr>
              <w:spacing w:line="240" w:lineRule="auto"/>
            </w:pPr>
          </w:p>
        </w:tc>
        <w:tc>
          <w:tcPr>
            <w:tcW w:w="365" w:type="dxa"/>
            <w:tcBorders>
              <w:top w:val="single" w:sz="4" w:space="0" w:color="auto"/>
              <w:bottom w:val="single" w:sz="4" w:space="0" w:color="auto"/>
            </w:tcBorders>
            <w:shd w:val="clear" w:color="auto" w:fill="auto"/>
          </w:tcPr>
          <w:p w14:paraId="384167B4" w14:textId="77777777" w:rsidR="00D55B29" w:rsidRPr="00D3347E" w:rsidRDefault="00D55B29" w:rsidP="004C3CE6">
            <w:pPr>
              <w:spacing w:line="240" w:lineRule="auto"/>
            </w:pPr>
          </w:p>
        </w:tc>
        <w:tc>
          <w:tcPr>
            <w:tcW w:w="2788" w:type="dxa"/>
            <w:tcBorders>
              <w:top w:val="single" w:sz="4" w:space="0" w:color="auto"/>
              <w:bottom w:val="single" w:sz="4" w:space="0" w:color="auto"/>
            </w:tcBorders>
            <w:shd w:val="clear" w:color="auto" w:fill="auto"/>
          </w:tcPr>
          <w:p w14:paraId="40343E61" w14:textId="77777777" w:rsidR="00D55B29" w:rsidRPr="00D3347E" w:rsidRDefault="00D55B29" w:rsidP="004C3CE6">
            <w:pPr>
              <w:spacing w:line="240" w:lineRule="auto"/>
            </w:pPr>
          </w:p>
        </w:tc>
        <w:tc>
          <w:tcPr>
            <w:tcW w:w="2830" w:type="dxa"/>
            <w:tcBorders>
              <w:top w:val="single" w:sz="4" w:space="0" w:color="auto"/>
              <w:bottom w:val="single" w:sz="4" w:space="0" w:color="auto"/>
            </w:tcBorders>
            <w:shd w:val="clear" w:color="auto" w:fill="auto"/>
          </w:tcPr>
          <w:p w14:paraId="2F49EED9" w14:textId="77777777" w:rsidR="00BE2AB4" w:rsidRDefault="00BE2AB4" w:rsidP="00BE2AB4">
            <w:pPr>
              <w:spacing w:after="0" w:line="240" w:lineRule="auto"/>
            </w:pPr>
            <w:r>
              <w:t xml:space="preserve">Review </w:t>
            </w:r>
            <w:r w:rsidR="006B3CFB">
              <w:t>s</w:t>
            </w:r>
            <w:r>
              <w:t xml:space="preserve">afety </w:t>
            </w:r>
            <w:r w:rsidR="006B3CFB">
              <w:t>m</w:t>
            </w:r>
            <w:r>
              <w:t>anager role;</w:t>
            </w:r>
          </w:p>
          <w:p w14:paraId="425CCBFB" w14:textId="77777777" w:rsidR="00BE2AB4" w:rsidRDefault="00BE2AB4" w:rsidP="00BE2AB4">
            <w:pPr>
              <w:spacing w:after="0" w:line="240" w:lineRule="auto"/>
            </w:pPr>
            <w:r>
              <w:t>Appropriate training received.</w:t>
            </w:r>
          </w:p>
          <w:p w14:paraId="7D0A2B28" w14:textId="77777777" w:rsidR="00BE2AB4" w:rsidRDefault="00BE2AB4" w:rsidP="00BE2AB4">
            <w:pPr>
              <w:spacing w:after="0" w:line="240" w:lineRule="auto"/>
            </w:pPr>
            <w:r>
              <w:t xml:space="preserve">Evidence of maintained competency.  </w:t>
            </w:r>
          </w:p>
          <w:p w14:paraId="0A26889B" w14:textId="77777777" w:rsidR="00D55B29" w:rsidRDefault="00D55B29" w:rsidP="00726C22">
            <w:pPr>
              <w:spacing w:after="0" w:line="240" w:lineRule="auto"/>
            </w:pPr>
            <w:r>
              <w:t>The Safety Manager has an appropriate level of knowledge and understanding of H</w:t>
            </w:r>
            <w:r w:rsidR="00726C22">
              <w:t xml:space="preserve">uman </w:t>
            </w:r>
            <w:r>
              <w:t>F</w:t>
            </w:r>
            <w:r w:rsidR="00726C22">
              <w:t>actors.</w:t>
            </w:r>
          </w:p>
          <w:p w14:paraId="03536B84" w14:textId="77777777" w:rsidR="00C61453" w:rsidRPr="00D3347E" w:rsidRDefault="00C61453" w:rsidP="006B3CFB">
            <w:pPr>
              <w:spacing w:after="0" w:line="240" w:lineRule="auto"/>
            </w:pPr>
            <w:r w:rsidRPr="00C61453">
              <w:t>Review how the safety manager communicates and engages with operational staff and senior management.</w:t>
            </w:r>
          </w:p>
        </w:tc>
        <w:tc>
          <w:tcPr>
            <w:tcW w:w="2825" w:type="dxa"/>
            <w:tcBorders>
              <w:top w:val="single" w:sz="4" w:space="0" w:color="auto"/>
              <w:bottom w:val="single" w:sz="4" w:space="0" w:color="auto"/>
            </w:tcBorders>
            <w:shd w:val="clear" w:color="auto" w:fill="auto"/>
          </w:tcPr>
          <w:p w14:paraId="32506C30" w14:textId="77777777" w:rsidR="00D55B29" w:rsidRDefault="00D55B29" w:rsidP="004C3CE6">
            <w:pPr>
              <w:spacing w:line="240" w:lineRule="auto"/>
            </w:pPr>
          </w:p>
        </w:tc>
      </w:tr>
      <w:tr w:rsidR="00BE2AB4" w:rsidRPr="00D3347E" w14:paraId="3F17815E" w14:textId="77777777" w:rsidTr="00110F51">
        <w:trPr>
          <w:trHeight w:val="563"/>
        </w:trPr>
        <w:tc>
          <w:tcPr>
            <w:tcW w:w="816" w:type="dxa"/>
            <w:tcBorders>
              <w:top w:val="single" w:sz="4" w:space="0" w:color="auto"/>
              <w:bottom w:val="single" w:sz="4" w:space="0" w:color="auto"/>
            </w:tcBorders>
          </w:tcPr>
          <w:p w14:paraId="5EF0E254" w14:textId="77777777" w:rsidR="00BE2AB4" w:rsidRDefault="00BE2AB4" w:rsidP="00726C22">
            <w:pPr>
              <w:spacing w:line="240" w:lineRule="auto"/>
            </w:pPr>
            <w:r>
              <w:t>3.3.</w:t>
            </w:r>
            <w:r w:rsidR="00726C22">
              <w:t>2</w:t>
            </w:r>
          </w:p>
        </w:tc>
        <w:tc>
          <w:tcPr>
            <w:tcW w:w="5089" w:type="dxa"/>
            <w:tcBorders>
              <w:top w:val="single" w:sz="4" w:space="0" w:color="auto"/>
              <w:bottom w:val="single" w:sz="4" w:space="0" w:color="auto"/>
            </w:tcBorders>
          </w:tcPr>
          <w:p w14:paraId="5A27A81A" w14:textId="77777777" w:rsidR="00BE2AB4" w:rsidRDefault="00BE2AB4" w:rsidP="00E830E1">
            <w:pPr>
              <w:spacing w:after="0" w:line="240" w:lineRule="auto"/>
            </w:pPr>
            <w:r>
              <w:t xml:space="preserve">The organisation has allocated sufficient resources to manage the SMS including, but not limited to, </w:t>
            </w:r>
            <w:r w:rsidR="006B3CFB">
              <w:t>competent staff</w:t>
            </w:r>
            <w:r>
              <w:t xml:space="preserve"> for safety investigation, analysis, auditing and promotion.</w:t>
            </w:r>
          </w:p>
        </w:tc>
        <w:tc>
          <w:tcPr>
            <w:tcW w:w="364" w:type="dxa"/>
            <w:tcBorders>
              <w:top w:val="single" w:sz="4" w:space="0" w:color="auto"/>
              <w:bottom w:val="single" w:sz="4" w:space="0" w:color="auto"/>
            </w:tcBorders>
          </w:tcPr>
          <w:p w14:paraId="3E68C363" w14:textId="77777777" w:rsidR="00BE2AB4" w:rsidRPr="00D3347E" w:rsidRDefault="00BE2AB4" w:rsidP="004C3CE6">
            <w:pPr>
              <w:spacing w:line="240" w:lineRule="auto"/>
            </w:pPr>
          </w:p>
        </w:tc>
        <w:tc>
          <w:tcPr>
            <w:tcW w:w="365" w:type="dxa"/>
            <w:tcBorders>
              <w:top w:val="single" w:sz="4" w:space="0" w:color="auto"/>
              <w:bottom w:val="single" w:sz="4" w:space="0" w:color="auto"/>
            </w:tcBorders>
          </w:tcPr>
          <w:p w14:paraId="541C93EA" w14:textId="77777777" w:rsidR="00BE2AB4" w:rsidRPr="00D3347E" w:rsidRDefault="00BE2AB4" w:rsidP="004C3CE6">
            <w:pPr>
              <w:spacing w:line="240" w:lineRule="auto"/>
            </w:pPr>
          </w:p>
        </w:tc>
        <w:tc>
          <w:tcPr>
            <w:tcW w:w="364" w:type="dxa"/>
            <w:tcBorders>
              <w:top w:val="single" w:sz="4" w:space="0" w:color="auto"/>
              <w:bottom w:val="single" w:sz="4" w:space="0" w:color="auto"/>
            </w:tcBorders>
          </w:tcPr>
          <w:p w14:paraId="676367E0" w14:textId="77777777" w:rsidR="00BE2AB4" w:rsidRPr="00D3347E" w:rsidRDefault="00BE2AB4" w:rsidP="004C3CE6">
            <w:pPr>
              <w:spacing w:line="240" w:lineRule="auto"/>
            </w:pPr>
          </w:p>
        </w:tc>
        <w:tc>
          <w:tcPr>
            <w:tcW w:w="365" w:type="dxa"/>
            <w:tcBorders>
              <w:top w:val="single" w:sz="4" w:space="0" w:color="auto"/>
              <w:bottom w:val="single" w:sz="4" w:space="0" w:color="auto"/>
            </w:tcBorders>
          </w:tcPr>
          <w:p w14:paraId="6B94DD7B" w14:textId="77777777" w:rsidR="00BE2AB4" w:rsidRPr="00D3347E" w:rsidRDefault="00BE2AB4" w:rsidP="004C3CE6">
            <w:pPr>
              <w:spacing w:line="240" w:lineRule="auto"/>
            </w:pPr>
          </w:p>
        </w:tc>
        <w:tc>
          <w:tcPr>
            <w:tcW w:w="2788" w:type="dxa"/>
            <w:tcBorders>
              <w:top w:val="single" w:sz="4" w:space="0" w:color="auto"/>
              <w:bottom w:val="single" w:sz="4" w:space="0" w:color="auto"/>
            </w:tcBorders>
          </w:tcPr>
          <w:p w14:paraId="4901A11C" w14:textId="77777777" w:rsidR="00BE2AB4" w:rsidRPr="00D3347E" w:rsidRDefault="00BE2AB4" w:rsidP="004C3CE6">
            <w:pPr>
              <w:spacing w:line="240" w:lineRule="auto"/>
            </w:pPr>
          </w:p>
        </w:tc>
        <w:tc>
          <w:tcPr>
            <w:tcW w:w="2830" w:type="dxa"/>
            <w:tcBorders>
              <w:top w:val="single" w:sz="4" w:space="0" w:color="auto"/>
              <w:bottom w:val="single" w:sz="4" w:space="0" w:color="auto"/>
            </w:tcBorders>
          </w:tcPr>
          <w:p w14:paraId="5E8E7886" w14:textId="77777777" w:rsidR="00C61453" w:rsidRPr="00C61453" w:rsidRDefault="00C61453" w:rsidP="00C61453">
            <w:pPr>
              <w:spacing w:after="0" w:line="240" w:lineRule="auto"/>
            </w:pPr>
            <w:r w:rsidRPr="00C61453">
              <w:t>Review safety manager workload / allocated time to fulfil role.</w:t>
            </w:r>
          </w:p>
          <w:p w14:paraId="1AB2A637" w14:textId="77777777" w:rsidR="00BE2AB4" w:rsidRDefault="00BE2AB4" w:rsidP="00BE2AB4">
            <w:pPr>
              <w:spacing w:after="0" w:line="240" w:lineRule="auto"/>
            </w:pPr>
            <w:r>
              <w:t xml:space="preserve">Review staffing </w:t>
            </w:r>
            <w:r w:rsidR="006B3CFB">
              <w:t xml:space="preserve">and competence </w:t>
            </w:r>
            <w:r>
              <w:t xml:space="preserve">levels </w:t>
            </w:r>
            <w:r w:rsidR="006B3CFB">
              <w:t xml:space="preserve">for those </w:t>
            </w:r>
            <w:r>
              <w:t>involved in SMS activities;</w:t>
            </w:r>
          </w:p>
          <w:p w14:paraId="529F5748" w14:textId="77777777" w:rsidR="00BE2AB4" w:rsidRDefault="00BE2AB4" w:rsidP="00BE2AB4">
            <w:pPr>
              <w:spacing w:after="0" w:line="240" w:lineRule="auto"/>
            </w:pPr>
            <w:r>
              <w:t>Evidence that organisation is not under resourced</w:t>
            </w:r>
          </w:p>
          <w:p w14:paraId="45E4540D" w14:textId="77777777" w:rsidR="00BE2AB4" w:rsidRPr="00D3347E" w:rsidRDefault="00BE2AB4" w:rsidP="00BE2AB4">
            <w:pPr>
              <w:spacing w:after="0" w:line="240" w:lineRule="auto"/>
            </w:pPr>
            <w:r>
              <w:t>Review of report action and closure timescales</w:t>
            </w:r>
            <w:r w:rsidR="006B3CFB">
              <w:t>.</w:t>
            </w:r>
          </w:p>
        </w:tc>
        <w:tc>
          <w:tcPr>
            <w:tcW w:w="2825" w:type="dxa"/>
            <w:tcBorders>
              <w:top w:val="single" w:sz="4" w:space="0" w:color="auto"/>
              <w:bottom w:val="single" w:sz="4" w:space="0" w:color="auto"/>
            </w:tcBorders>
          </w:tcPr>
          <w:p w14:paraId="637949F7" w14:textId="77777777" w:rsidR="00BE2AB4" w:rsidRPr="00D3347E" w:rsidRDefault="00BE2AB4" w:rsidP="004C3CE6">
            <w:pPr>
              <w:spacing w:line="240" w:lineRule="auto"/>
            </w:pPr>
          </w:p>
        </w:tc>
      </w:tr>
      <w:tr w:rsidR="00D55B29" w:rsidRPr="00D3347E" w14:paraId="5320942C" w14:textId="77777777" w:rsidTr="00110F51">
        <w:trPr>
          <w:trHeight w:val="557"/>
        </w:trPr>
        <w:tc>
          <w:tcPr>
            <w:tcW w:w="816" w:type="dxa"/>
            <w:tcBorders>
              <w:top w:val="single" w:sz="4" w:space="0" w:color="auto"/>
              <w:bottom w:val="single" w:sz="4" w:space="0" w:color="auto"/>
            </w:tcBorders>
            <w:shd w:val="clear" w:color="auto" w:fill="auto"/>
          </w:tcPr>
          <w:p w14:paraId="03CAB790" w14:textId="77777777" w:rsidR="00D55B29" w:rsidRDefault="00D55B29" w:rsidP="00726C22">
            <w:pPr>
              <w:spacing w:line="240" w:lineRule="auto"/>
            </w:pPr>
            <w:r>
              <w:t>3.3.</w:t>
            </w:r>
            <w:r w:rsidR="00726C22">
              <w:t>3</w:t>
            </w:r>
          </w:p>
        </w:tc>
        <w:tc>
          <w:tcPr>
            <w:tcW w:w="5089" w:type="dxa"/>
            <w:tcBorders>
              <w:top w:val="single" w:sz="4" w:space="0" w:color="auto"/>
              <w:bottom w:val="single" w:sz="4" w:space="0" w:color="auto"/>
            </w:tcBorders>
            <w:shd w:val="clear" w:color="auto" w:fill="auto"/>
          </w:tcPr>
          <w:p w14:paraId="12F0BC93" w14:textId="77777777" w:rsidR="00D55B29" w:rsidRDefault="00C61453" w:rsidP="004C3CE6">
            <w:pPr>
              <w:spacing w:after="0" w:line="240" w:lineRule="auto"/>
            </w:pPr>
            <w:r w:rsidRPr="00C61453">
              <w:t xml:space="preserve">The organisation has established appropriate safety committees(s) that discuss and address safety risks and compliance issues and includes the </w:t>
            </w:r>
            <w:r w:rsidR="006B3CFB">
              <w:t>A</w:t>
            </w:r>
            <w:r w:rsidRPr="00C61453">
              <w:t xml:space="preserve">ccountable </w:t>
            </w:r>
            <w:r w:rsidR="006B3CFB">
              <w:t>M</w:t>
            </w:r>
            <w:r w:rsidRPr="00C61453">
              <w:t>anager and the heads of functional areas.</w:t>
            </w:r>
          </w:p>
        </w:tc>
        <w:tc>
          <w:tcPr>
            <w:tcW w:w="364" w:type="dxa"/>
            <w:tcBorders>
              <w:top w:val="single" w:sz="4" w:space="0" w:color="auto"/>
              <w:bottom w:val="single" w:sz="4" w:space="0" w:color="auto"/>
            </w:tcBorders>
            <w:shd w:val="clear" w:color="auto" w:fill="auto"/>
          </w:tcPr>
          <w:p w14:paraId="387EFBCA" w14:textId="77777777" w:rsidR="00D55B29" w:rsidRPr="00D3347E" w:rsidRDefault="00D55B29" w:rsidP="004C3CE6">
            <w:pPr>
              <w:spacing w:line="240" w:lineRule="auto"/>
            </w:pPr>
          </w:p>
        </w:tc>
        <w:tc>
          <w:tcPr>
            <w:tcW w:w="365" w:type="dxa"/>
            <w:tcBorders>
              <w:top w:val="single" w:sz="4" w:space="0" w:color="auto"/>
              <w:bottom w:val="single" w:sz="4" w:space="0" w:color="auto"/>
            </w:tcBorders>
            <w:shd w:val="clear" w:color="auto" w:fill="auto"/>
          </w:tcPr>
          <w:p w14:paraId="7A8E4A8C" w14:textId="77777777" w:rsidR="00D55B29" w:rsidRPr="00D3347E" w:rsidRDefault="00D55B29" w:rsidP="004C3CE6">
            <w:pPr>
              <w:spacing w:line="240" w:lineRule="auto"/>
            </w:pPr>
          </w:p>
        </w:tc>
        <w:tc>
          <w:tcPr>
            <w:tcW w:w="364" w:type="dxa"/>
            <w:tcBorders>
              <w:top w:val="single" w:sz="4" w:space="0" w:color="auto"/>
              <w:bottom w:val="single" w:sz="4" w:space="0" w:color="auto"/>
            </w:tcBorders>
            <w:shd w:val="clear" w:color="auto" w:fill="auto"/>
          </w:tcPr>
          <w:p w14:paraId="3FCED8B7" w14:textId="77777777" w:rsidR="00D55B29" w:rsidRPr="00D3347E" w:rsidRDefault="00D55B29" w:rsidP="004C3CE6">
            <w:pPr>
              <w:spacing w:line="240" w:lineRule="auto"/>
            </w:pPr>
          </w:p>
        </w:tc>
        <w:tc>
          <w:tcPr>
            <w:tcW w:w="365" w:type="dxa"/>
            <w:tcBorders>
              <w:top w:val="single" w:sz="4" w:space="0" w:color="auto"/>
              <w:bottom w:val="single" w:sz="4" w:space="0" w:color="auto"/>
            </w:tcBorders>
            <w:shd w:val="clear" w:color="auto" w:fill="auto"/>
          </w:tcPr>
          <w:p w14:paraId="7D5CC80F" w14:textId="77777777" w:rsidR="00D55B29" w:rsidRPr="00D3347E" w:rsidRDefault="00D55B29" w:rsidP="004C3CE6">
            <w:pPr>
              <w:spacing w:line="240" w:lineRule="auto"/>
            </w:pPr>
          </w:p>
        </w:tc>
        <w:tc>
          <w:tcPr>
            <w:tcW w:w="2788" w:type="dxa"/>
            <w:tcBorders>
              <w:top w:val="single" w:sz="4" w:space="0" w:color="auto"/>
              <w:bottom w:val="single" w:sz="4" w:space="0" w:color="auto"/>
            </w:tcBorders>
            <w:shd w:val="clear" w:color="auto" w:fill="auto"/>
          </w:tcPr>
          <w:p w14:paraId="6B73D0A5" w14:textId="77777777" w:rsidR="00D55B29" w:rsidRPr="00D3347E" w:rsidRDefault="00D55B29" w:rsidP="004C3CE6">
            <w:pPr>
              <w:spacing w:line="240" w:lineRule="auto"/>
            </w:pPr>
          </w:p>
        </w:tc>
        <w:tc>
          <w:tcPr>
            <w:tcW w:w="2830" w:type="dxa"/>
            <w:tcBorders>
              <w:top w:val="single" w:sz="4" w:space="0" w:color="auto"/>
              <w:bottom w:val="single" w:sz="4" w:space="0" w:color="auto"/>
            </w:tcBorders>
            <w:shd w:val="clear" w:color="auto" w:fill="auto"/>
          </w:tcPr>
          <w:p w14:paraId="55184B0B" w14:textId="77777777" w:rsidR="00BE2AB4" w:rsidRDefault="00BE2AB4" w:rsidP="00BE2AB4">
            <w:pPr>
              <w:spacing w:after="0" w:line="240" w:lineRule="auto"/>
            </w:pPr>
            <w:r>
              <w:t xml:space="preserve">Review </w:t>
            </w:r>
            <w:r w:rsidR="006B3CFB">
              <w:t>s</w:t>
            </w:r>
            <w:r>
              <w:t xml:space="preserve">afety </w:t>
            </w:r>
            <w:r w:rsidR="00263F79">
              <w:t xml:space="preserve">meeting </w:t>
            </w:r>
            <w:r>
              <w:t>structure;</w:t>
            </w:r>
          </w:p>
          <w:p w14:paraId="2003BDA3" w14:textId="77777777" w:rsidR="00BE2AB4" w:rsidRDefault="00263F79" w:rsidP="00BE2AB4">
            <w:pPr>
              <w:spacing w:after="0" w:line="240" w:lineRule="auto"/>
            </w:pPr>
            <w:r>
              <w:t>Review</w:t>
            </w:r>
            <w:r w:rsidR="00BE2AB4">
              <w:t xml:space="preserve"> Terms of Reference for each group / committee.</w:t>
            </w:r>
          </w:p>
          <w:p w14:paraId="4A8EEB7C" w14:textId="77777777" w:rsidR="00BE2AB4" w:rsidRDefault="00BE2AB4" w:rsidP="00BE2AB4">
            <w:pPr>
              <w:spacing w:after="0" w:line="240" w:lineRule="auto"/>
            </w:pPr>
            <w:r>
              <w:lastRenderedPageBreak/>
              <w:t>Review meeting attendance levels.</w:t>
            </w:r>
          </w:p>
          <w:p w14:paraId="67ECC2A5" w14:textId="77777777" w:rsidR="00BE2AB4" w:rsidRDefault="00BE2AB4" w:rsidP="00BE2AB4">
            <w:pPr>
              <w:spacing w:after="0" w:line="240" w:lineRule="auto"/>
            </w:pPr>
            <w:r>
              <w:t>Review meeting minutes and actions.</w:t>
            </w:r>
          </w:p>
          <w:p w14:paraId="00F4228A" w14:textId="77777777" w:rsidR="00BE2AB4" w:rsidRDefault="00BE2AB4" w:rsidP="00BE2AB4">
            <w:pPr>
              <w:spacing w:after="0" w:line="240" w:lineRule="auto"/>
            </w:pPr>
            <w:r w:rsidRPr="001B6B1A">
              <w:t xml:space="preserve">Safety committees consider Human Factors related issues including fatigue </w:t>
            </w:r>
            <w:r w:rsidR="006B3CFB">
              <w:t xml:space="preserve">risk </w:t>
            </w:r>
            <w:r w:rsidRPr="001B6B1A">
              <w:t>management</w:t>
            </w:r>
            <w:r w:rsidR="006B3CFB">
              <w:t>.</w:t>
            </w:r>
            <w:r>
              <w:t xml:space="preserve"> </w:t>
            </w:r>
          </w:p>
          <w:p w14:paraId="30DDBF82" w14:textId="77777777" w:rsidR="00D55B29" w:rsidRPr="00D3347E" w:rsidRDefault="00C61453" w:rsidP="00C61453">
            <w:pPr>
              <w:spacing w:after="0" w:line="240" w:lineRule="auto"/>
            </w:pPr>
            <w:r>
              <w:t>People have come to the m</w:t>
            </w:r>
            <w:r w:rsidR="00BE2AB4">
              <w:t>eeting prepared</w:t>
            </w:r>
            <w:r>
              <w:t>, participate and willing to challenge</w:t>
            </w:r>
            <w:r w:rsidR="006B3CFB">
              <w:t>.</w:t>
            </w:r>
          </w:p>
        </w:tc>
        <w:tc>
          <w:tcPr>
            <w:tcW w:w="2825" w:type="dxa"/>
            <w:tcBorders>
              <w:top w:val="single" w:sz="4" w:space="0" w:color="auto"/>
              <w:bottom w:val="single" w:sz="4" w:space="0" w:color="auto"/>
            </w:tcBorders>
            <w:shd w:val="clear" w:color="auto" w:fill="auto"/>
          </w:tcPr>
          <w:p w14:paraId="46089A9F" w14:textId="77777777" w:rsidR="00D55B29" w:rsidRPr="001B6B1A" w:rsidRDefault="00D55B29" w:rsidP="004C3CE6">
            <w:pPr>
              <w:spacing w:line="240" w:lineRule="auto"/>
            </w:pPr>
          </w:p>
        </w:tc>
      </w:tr>
    </w:tbl>
    <w:p w14:paraId="23E14C61" w14:textId="77777777" w:rsidR="004C3CE6" w:rsidRDefault="004C3CE6" w:rsidP="004C3CE6">
      <w:pPr>
        <w:spacing w:after="0" w:line="240" w:lineRule="auto"/>
      </w:pPr>
    </w:p>
    <w:p w14:paraId="153BEA66" w14:textId="77777777" w:rsidR="004C3CE6" w:rsidRDefault="004C3CE6" w:rsidP="004C3CE6">
      <w:pPr>
        <w:spacing w:after="0"/>
        <w:rPr>
          <w:sz w:val="16"/>
        </w:rPr>
      </w:pPr>
    </w:p>
    <w:p w14:paraId="369C17A2" w14:textId="77777777" w:rsidR="004C3CE6" w:rsidRDefault="004C3CE6" w:rsidP="004C3CE6">
      <w:pPr>
        <w:spacing w:after="0"/>
        <w:ind w:left="284"/>
        <w:rPr>
          <w:sz w:val="16"/>
        </w:rPr>
      </w:pPr>
    </w:p>
    <w:p w14:paraId="1D436DC2" w14:textId="77777777" w:rsidR="004C3CE6" w:rsidRDefault="004C3CE6" w:rsidP="004C3CE6">
      <w:pPr>
        <w:spacing w:after="0"/>
        <w:ind w:left="284"/>
        <w:rPr>
          <w:sz w:val="16"/>
        </w:rPr>
      </w:pPr>
    </w:p>
    <w:p w14:paraId="3ED65F07" w14:textId="77777777" w:rsidR="004C3CE6" w:rsidRPr="00491B78" w:rsidRDefault="004C3CE6" w:rsidP="004C3CE6">
      <w:pPr>
        <w:spacing w:after="0"/>
        <w:ind w:left="284"/>
        <w:rPr>
          <w:sz w:val="16"/>
        </w:rPr>
      </w:pPr>
      <w:r>
        <w:rPr>
          <w:sz w:val="16"/>
        </w:rPr>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1"/>
        <w:gridCol w:w="2409"/>
        <w:gridCol w:w="426"/>
        <w:gridCol w:w="6499"/>
      </w:tblGrid>
      <w:tr w:rsidR="00B73226" w14:paraId="3DCE2FAC" w14:textId="77777777" w:rsidTr="00110F51">
        <w:trPr>
          <w:trHeight w:val="397"/>
        </w:trPr>
        <w:tc>
          <w:tcPr>
            <w:tcW w:w="6071" w:type="dxa"/>
            <w:vMerge w:val="restart"/>
          </w:tcPr>
          <w:p w14:paraId="4108682F" w14:textId="77777777" w:rsidR="00B73226" w:rsidRDefault="00B73226" w:rsidP="00110F51">
            <w:pPr>
              <w:spacing w:after="0"/>
              <w:ind w:left="117"/>
            </w:pPr>
            <w:r>
              <w:rPr>
                <w:b/>
              </w:rPr>
              <w:t>3.3</w:t>
            </w:r>
            <w:r>
              <w:rPr>
                <w:b/>
              </w:rPr>
              <w:tab/>
            </w:r>
            <w:r w:rsidRPr="00987898">
              <w:rPr>
                <w:b/>
              </w:rPr>
              <w:t>EFFECTIVENESS</w:t>
            </w:r>
            <w:r>
              <w:t xml:space="preserve"> is achieved when the SMS is facilitated by the responsible individual and there is a safety structure of key personnel from the various operational areas of the organisation.  Business area heads are actively engaged in the safety management system.</w:t>
            </w:r>
          </w:p>
        </w:tc>
        <w:tc>
          <w:tcPr>
            <w:tcW w:w="2409" w:type="dxa"/>
          </w:tcPr>
          <w:p w14:paraId="7A91A857" w14:textId="77777777" w:rsidR="00B73226" w:rsidRPr="00BE0EE8" w:rsidRDefault="00B73226" w:rsidP="00110F51">
            <w:pPr>
              <w:pStyle w:val="NoSpacing"/>
              <w:rPr>
                <w:b/>
              </w:rPr>
            </w:pPr>
            <w:r>
              <w:rPr>
                <w:b/>
              </w:rPr>
              <w:t>Initiating</w:t>
            </w:r>
          </w:p>
        </w:tc>
        <w:tc>
          <w:tcPr>
            <w:tcW w:w="426" w:type="dxa"/>
          </w:tcPr>
          <w:p w14:paraId="40F40692" w14:textId="77777777" w:rsidR="00B73226" w:rsidRDefault="00B73226" w:rsidP="00110F51">
            <w:pPr>
              <w:spacing w:after="0"/>
              <w:ind w:left="117"/>
              <w:jc w:val="center"/>
              <w:rPr>
                <w:b/>
              </w:rPr>
            </w:pPr>
          </w:p>
        </w:tc>
        <w:tc>
          <w:tcPr>
            <w:tcW w:w="6499" w:type="dxa"/>
            <w:vMerge w:val="restart"/>
          </w:tcPr>
          <w:p w14:paraId="6CACD758" w14:textId="77777777" w:rsidR="00B73226" w:rsidRDefault="00B73226" w:rsidP="00110F51">
            <w:pPr>
              <w:spacing w:after="0"/>
              <w:ind w:left="117"/>
              <w:rPr>
                <w:b/>
              </w:rPr>
            </w:pPr>
            <w:r>
              <w:rPr>
                <w:b/>
              </w:rPr>
              <w:t>CAA REMARKS</w:t>
            </w:r>
          </w:p>
        </w:tc>
      </w:tr>
      <w:tr w:rsidR="00B73226" w14:paraId="0DD9F214" w14:textId="77777777" w:rsidTr="00110F51">
        <w:trPr>
          <w:trHeight w:val="397"/>
        </w:trPr>
        <w:tc>
          <w:tcPr>
            <w:tcW w:w="6071" w:type="dxa"/>
            <w:vMerge/>
          </w:tcPr>
          <w:p w14:paraId="2A07B81F" w14:textId="77777777" w:rsidR="00B73226" w:rsidRPr="00F03162" w:rsidRDefault="00B73226" w:rsidP="00110F51">
            <w:pPr>
              <w:pStyle w:val="ListParagraph"/>
              <w:numPr>
                <w:ilvl w:val="1"/>
                <w:numId w:val="1"/>
              </w:numPr>
              <w:spacing w:after="0"/>
              <w:rPr>
                <w:b/>
                <w:lang w:val="en-GB"/>
              </w:rPr>
            </w:pPr>
          </w:p>
        </w:tc>
        <w:tc>
          <w:tcPr>
            <w:tcW w:w="2409" w:type="dxa"/>
          </w:tcPr>
          <w:p w14:paraId="052F408D" w14:textId="77777777" w:rsidR="00B73226" w:rsidRPr="00BE0EE8" w:rsidRDefault="00B73226" w:rsidP="00110F51">
            <w:pPr>
              <w:pStyle w:val="NoSpacing"/>
              <w:rPr>
                <w:b/>
              </w:rPr>
            </w:pPr>
            <w:r>
              <w:rPr>
                <w:b/>
              </w:rPr>
              <w:t>Present and Suitable</w:t>
            </w:r>
          </w:p>
        </w:tc>
        <w:tc>
          <w:tcPr>
            <w:tcW w:w="426" w:type="dxa"/>
          </w:tcPr>
          <w:p w14:paraId="00CC190C" w14:textId="77777777" w:rsidR="00B73226" w:rsidRDefault="00B73226" w:rsidP="00110F51">
            <w:pPr>
              <w:spacing w:after="0"/>
              <w:ind w:left="117"/>
              <w:jc w:val="center"/>
              <w:rPr>
                <w:b/>
              </w:rPr>
            </w:pPr>
          </w:p>
        </w:tc>
        <w:tc>
          <w:tcPr>
            <w:tcW w:w="6499" w:type="dxa"/>
            <w:vMerge/>
          </w:tcPr>
          <w:p w14:paraId="30E9A133" w14:textId="77777777" w:rsidR="00B73226" w:rsidRDefault="00B73226" w:rsidP="00110F51">
            <w:pPr>
              <w:spacing w:after="0"/>
              <w:ind w:left="117"/>
              <w:rPr>
                <w:b/>
              </w:rPr>
            </w:pPr>
          </w:p>
        </w:tc>
      </w:tr>
      <w:tr w:rsidR="00B73226" w14:paraId="09F90C9C" w14:textId="77777777" w:rsidTr="00110F51">
        <w:trPr>
          <w:trHeight w:val="397"/>
        </w:trPr>
        <w:tc>
          <w:tcPr>
            <w:tcW w:w="6071" w:type="dxa"/>
            <w:vMerge/>
          </w:tcPr>
          <w:p w14:paraId="7D28B25B" w14:textId="77777777" w:rsidR="00B73226" w:rsidRPr="00F03162" w:rsidRDefault="00B73226" w:rsidP="00110F51">
            <w:pPr>
              <w:pStyle w:val="ListParagraph"/>
              <w:numPr>
                <w:ilvl w:val="1"/>
                <w:numId w:val="1"/>
              </w:numPr>
              <w:spacing w:after="0"/>
              <w:rPr>
                <w:b/>
                <w:lang w:val="en-GB"/>
              </w:rPr>
            </w:pPr>
          </w:p>
        </w:tc>
        <w:tc>
          <w:tcPr>
            <w:tcW w:w="2409" w:type="dxa"/>
          </w:tcPr>
          <w:p w14:paraId="1D4F4163" w14:textId="77777777" w:rsidR="00B73226" w:rsidRPr="00BE0EE8" w:rsidRDefault="00B73226" w:rsidP="00110F51">
            <w:pPr>
              <w:pStyle w:val="NoSpacing"/>
              <w:rPr>
                <w:b/>
              </w:rPr>
            </w:pPr>
            <w:r>
              <w:rPr>
                <w:b/>
              </w:rPr>
              <w:t xml:space="preserve">Operating </w:t>
            </w:r>
          </w:p>
        </w:tc>
        <w:tc>
          <w:tcPr>
            <w:tcW w:w="426" w:type="dxa"/>
          </w:tcPr>
          <w:p w14:paraId="048C39A0" w14:textId="77777777" w:rsidR="00B73226" w:rsidRDefault="00B73226" w:rsidP="00110F51">
            <w:pPr>
              <w:spacing w:after="0"/>
              <w:ind w:left="117"/>
              <w:jc w:val="center"/>
              <w:rPr>
                <w:b/>
              </w:rPr>
            </w:pPr>
          </w:p>
        </w:tc>
        <w:tc>
          <w:tcPr>
            <w:tcW w:w="6499" w:type="dxa"/>
            <w:vMerge/>
          </w:tcPr>
          <w:p w14:paraId="128B6D9E" w14:textId="77777777" w:rsidR="00B73226" w:rsidRDefault="00B73226" w:rsidP="00110F51">
            <w:pPr>
              <w:spacing w:after="0"/>
              <w:ind w:left="117"/>
              <w:rPr>
                <w:b/>
              </w:rPr>
            </w:pPr>
          </w:p>
        </w:tc>
      </w:tr>
      <w:tr w:rsidR="00B73226" w14:paraId="5A7EDFBB" w14:textId="77777777" w:rsidTr="00110F51">
        <w:trPr>
          <w:trHeight w:val="397"/>
        </w:trPr>
        <w:tc>
          <w:tcPr>
            <w:tcW w:w="6071" w:type="dxa"/>
            <w:vMerge/>
          </w:tcPr>
          <w:p w14:paraId="326577B7" w14:textId="77777777" w:rsidR="00B73226" w:rsidRPr="0050584E" w:rsidRDefault="00B73226" w:rsidP="00110F51">
            <w:pPr>
              <w:spacing w:after="0"/>
              <w:ind w:left="117"/>
              <w:rPr>
                <w:b/>
              </w:rPr>
            </w:pPr>
          </w:p>
        </w:tc>
        <w:tc>
          <w:tcPr>
            <w:tcW w:w="2409" w:type="dxa"/>
          </w:tcPr>
          <w:p w14:paraId="79AE8669" w14:textId="77777777" w:rsidR="00B73226" w:rsidRPr="00BE0EE8" w:rsidRDefault="00B73226" w:rsidP="00110F51">
            <w:pPr>
              <w:pStyle w:val="NoSpacing"/>
              <w:rPr>
                <w:b/>
              </w:rPr>
            </w:pPr>
            <w:r w:rsidRPr="00BE0EE8">
              <w:rPr>
                <w:b/>
              </w:rPr>
              <w:t>Effectiveness Achieved</w:t>
            </w:r>
          </w:p>
        </w:tc>
        <w:tc>
          <w:tcPr>
            <w:tcW w:w="426" w:type="dxa"/>
          </w:tcPr>
          <w:p w14:paraId="37676FAB" w14:textId="77777777" w:rsidR="00B73226" w:rsidRDefault="00B73226" w:rsidP="00110F51">
            <w:pPr>
              <w:spacing w:after="0"/>
              <w:ind w:left="117"/>
              <w:jc w:val="center"/>
              <w:rPr>
                <w:b/>
              </w:rPr>
            </w:pPr>
          </w:p>
        </w:tc>
        <w:tc>
          <w:tcPr>
            <w:tcW w:w="6499" w:type="dxa"/>
            <w:vMerge/>
          </w:tcPr>
          <w:p w14:paraId="1633C0F9" w14:textId="77777777" w:rsidR="00B73226" w:rsidRDefault="00B73226" w:rsidP="00110F51">
            <w:pPr>
              <w:spacing w:after="0"/>
              <w:ind w:left="117"/>
              <w:rPr>
                <w:b/>
              </w:rPr>
            </w:pPr>
          </w:p>
        </w:tc>
      </w:tr>
      <w:tr w:rsidR="00B73226" w14:paraId="043FD38F" w14:textId="77777777" w:rsidTr="00110F51">
        <w:trPr>
          <w:trHeight w:val="397"/>
        </w:trPr>
        <w:tc>
          <w:tcPr>
            <w:tcW w:w="6071" w:type="dxa"/>
            <w:vMerge/>
          </w:tcPr>
          <w:p w14:paraId="5059E984" w14:textId="77777777" w:rsidR="00B73226" w:rsidRPr="0050584E" w:rsidRDefault="00B73226" w:rsidP="00110F51">
            <w:pPr>
              <w:spacing w:after="0"/>
              <w:ind w:left="117"/>
              <w:rPr>
                <w:b/>
              </w:rPr>
            </w:pPr>
          </w:p>
        </w:tc>
        <w:tc>
          <w:tcPr>
            <w:tcW w:w="2409" w:type="dxa"/>
          </w:tcPr>
          <w:p w14:paraId="24604BF7" w14:textId="77777777" w:rsidR="00B73226" w:rsidRDefault="00B73226" w:rsidP="00110F51">
            <w:pPr>
              <w:pStyle w:val="NoSpacing"/>
              <w:rPr>
                <w:b/>
              </w:rPr>
            </w:pPr>
            <w:r>
              <w:rPr>
                <w:b/>
              </w:rPr>
              <w:t>Excellence</w:t>
            </w:r>
          </w:p>
        </w:tc>
        <w:tc>
          <w:tcPr>
            <w:tcW w:w="426" w:type="dxa"/>
          </w:tcPr>
          <w:p w14:paraId="1D4F027F" w14:textId="77777777" w:rsidR="00B73226" w:rsidRDefault="00B73226" w:rsidP="00110F51">
            <w:pPr>
              <w:spacing w:after="0"/>
              <w:ind w:left="117"/>
              <w:jc w:val="center"/>
              <w:rPr>
                <w:b/>
              </w:rPr>
            </w:pPr>
          </w:p>
        </w:tc>
        <w:tc>
          <w:tcPr>
            <w:tcW w:w="6499" w:type="dxa"/>
            <w:vMerge/>
          </w:tcPr>
          <w:p w14:paraId="7B1F8BB7" w14:textId="77777777" w:rsidR="00B73226" w:rsidRDefault="00B73226" w:rsidP="00110F51">
            <w:pPr>
              <w:spacing w:after="0"/>
              <w:ind w:left="117"/>
              <w:rPr>
                <w:b/>
              </w:rPr>
            </w:pPr>
          </w:p>
        </w:tc>
      </w:tr>
    </w:tbl>
    <w:p w14:paraId="1FA3D3F7" w14:textId="77777777" w:rsidR="004C3CE6" w:rsidRPr="0029078A" w:rsidRDefault="004C3CE6" w:rsidP="004C3CE6">
      <w:pPr>
        <w:spacing w:after="0" w:line="240" w:lineRule="auto"/>
        <w:rPr>
          <w:b/>
        </w:rPr>
      </w:pPr>
      <w:r>
        <w:br w:type="page"/>
      </w:r>
      <w:r>
        <w:lastRenderedPageBreak/>
        <w:t>3</w:t>
      </w:r>
      <w:r w:rsidRPr="00A34278">
        <w:rPr>
          <w:b/>
        </w:rPr>
        <w:t>.</w:t>
      </w:r>
      <w:r w:rsidRPr="00B85FE3">
        <w:t>4</w:t>
      </w:r>
      <w:r>
        <w:tab/>
      </w:r>
      <w:r w:rsidRPr="00AA6CC0">
        <w:rPr>
          <w:b/>
        </w:rPr>
        <w:t>CO-ORDINATION OF EMERGE</w:t>
      </w:r>
      <w:r>
        <w:rPr>
          <w:b/>
        </w:rPr>
        <w:t>N</w:t>
      </w:r>
      <w:r w:rsidRPr="00AA6CC0">
        <w:rPr>
          <w:b/>
        </w:rPr>
        <w:t>CY RESPONSE PLANNING</w:t>
      </w:r>
      <w:r>
        <w:rPr>
          <w:b/>
        </w:rPr>
        <w:t xml:space="preserve"> </w:t>
      </w:r>
      <w:r w:rsidRPr="0029078A">
        <w:rPr>
          <w:b/>
        </w:rPr>
        <w:t>AMC1-OR*.GEN.200(a)(3)</w:t>
      </w:r>
      <w:r w:rsidR="00263F79">
        <w:rPr>
          <w:b/>
        </w:rPr>
        <w:t>, ADR.OR.D.005 (b) (10), ATS.OR.200 (1)(iv)</w:t>
      </w:r>
      <w:r w:rsidR="007B3A77">
        <w:rPr>
          <w:b/>
        </w:rPr>
        <w:t xml:space="preserve">, </w:t>
      </w:r>
      <w:r w:rsidR="007B3A77" w:rsidRPr="00364384">
        <w:rPr>
          <w:b/>
        </w:rPr>
        <w:t>AMC1 CAMO.A.200(a)(3)(g)(2)</w:t>
      </w:r>
    </w:p>
    <w:p w14:paraId="6B077B5A" w14:textId="77777777" w:rsidR="004C3CE6" w:rsidRDefault="004C3CE6" w:rsidP="004C3CE6">
      <w:pPr>
        <w:spacing w:after="0" w:line="240" w:lineRule="auto"/>
      </w:pPr>
    </w:p>
    <w:p w14:paraId="1914169F" w14:textId="77777777" w:rsidR="004C3CE6" w:rsidRDefault="004C3CE6" w:rsidP="004C3CE6">
      <w:pPr>
        <w:spacing w:after="0" w:line="240" w:lineRule="auto"/>
      </w:pPr>
      <w:r>
        <w:t>The organisation shall ensure that an emergency response plan that provides for the orderly and efficient transition from normal to emergency operations and the return to normal operations</w:t>
      </w:r>
      <w:r w:rsidR="006B3CFB">
        <w:t>,</w:t>
      </w:r>
      <w:r>
        <w:t xml:space="preserve"> is properly coordinated with the emergency response plans of those organisations it must interface with during the provision of its service.</w:t>
      </w:r>
    </w:p>
    <w:p w14:paraId="32B48D08" w14:textId="77777777" w:rsidR="004C3CE6" w:rsidRDefault="004C3CE6" w:rsidP="004C3CE6">
      <w:pPr>
        <w:spacing w:after="0" w:line="240" w:lineRule="auto"/>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5090"/>
        <w:gridCol w:w="364"/>
        <w:gridCol w:w="365"/>
        <w:gridCol w:w="365"/>
        <w:gridCol w:w="365"/>
        <w:gridCol w:w="2788"/>
        <w:gridCol w:w="2828"/>
        <w:gridCol w:w="2825"/>
      </w:tblGrid>
      <w:tr w:rsidR="007B5C58" w:rsidRPr="00E6653E" w14:paraId="6D09ACE7" w14:textId="77777777" w:rsidTr="00110F51">
        <w:trPr>
          <w:trHeight w:val="186"/>
        </w:trPr>
        <w:tc>
          <w:tcPr>
            <w:tcW w:w="5907" w:type="dxa"/>
            <w:gridSpan w:val="2"/>
            <w:tcBorders>
              <w:bottom w:val="single" w:sz="4" w:space="0" w:color="auto"/>
            </w:tcBorders>
          </w:tcPr>
          <w:p w14:paraId="53933962" w14:textId="77777777" w:rsidR="007B5C58" w:rsidRPr="00E6653E" w:rsidRDefault="007B5C58" w:rsidP="004C3CE6">
            <w:pPr>
              <w:spacing w:after="0" w:line="240" w:lineRule="auto"/>
              <w:rPr>
                <w:b/>
              </w:rPr>
            </w:pPr>
            <w:r w:rsidRPr="00FE758F">
              <w:rPr>
                <w:b/>
              </w:rPr>
              <w:t>COMPLIANCE + PERFORMANCE MARKERS</w:t>
            </w:r>
          </w:p>
        </w:tc>
        <w:tc>
          <w:tcPr>
            <w:tcW w:w="364" w:type="dxa"/>
            <w:tcBorders>
              <w:bottom w:val="single" w:sz="4" w:space="0" w:color="auto"/>
            </w:tcBorders>
          </w:tcPr>
          <w:p w14:paraId="520D3766" w14:textId="77777777" w:rsidR="007B5C58" w:rsidRPr="00E6653E" w:rsidRDefault="007B5C58" w:rsidP="004C3CE6">
            <w:pPr>
              <w:spacing w:after="0" w:line="240" w:lineRule="auto"/>
              <w:rPr>
                <w:b/>
              </w:rPr>
            </w:pPr>
            <w:r w:rsidRPr="00E6653E">
              <w:rPr>
                <w:b/>
              </w:rPr>
              <w:t>P</w:t>
            </w:r>
          </w:p>
        </w:tc>
        <w:tc>
          <w:tcPr>
            <w:tcW w:w="365" w:type="dxa"/>
            <w:tcBorders>
              <w:bottom w:val="single" w:sz="4" w:space="0" w:color="auto"/>
            </w:tcBorders>
          </w:tcPr>
          <w:p w14:paraId="601312E1" w14:textId="77777777" w:rsidR="007B5C58" w:rsidRPr="00E6653E" w:rsidRDefault="007B5C58" w:rsidP="004C3CE6">
            <w:pPr>
              <w:spacing w:after="0" w:line="240" w:lineRule="auto"/>
              <w:rPr>
                <w:b/>
              </w:rPr>
            </w:pPr>
            <w:r w:rsidRPr="00E6653E">
              <w:rPr>
                <w:b/>
              </w:rPr>
              <w:t>S</w:t>
            </w:r>
          </w:p>
        </w:tc>
        <w:tc>
          <w:tcPr>
            <w:tcW w:w="364" w:type="dxa"/>
            <w:tcBorders>
              <w:bottom w:val="single" w:sz="4" w:space="0" w:color="auto"/>
            </w:tcBorders>
          </w:tcPr>
          <w:p w14:paraId="56C81EE0" w14:textId="77777777" w:rsidR="007B5C58" w:rsidRPr="00E6653E" w:rsidRDefault="007B5C58" w:rsidP="004C3CE6">
            <w:pPr>
              <w:spacing w:after="0" w:line="240" w:lineRule="auto"/>
              <w:rPr>
                <w:b/>
              </w:rPr>
            </w:pPr>
            <w:r w:rsidRPr="00E6653E">
              <w:rPr>
                <w:b/>
              </w:rPr>
              <w:t>O</w:t>
            </w:r>
          </w:p>
        </w:tc>
        <w:tc>
          <w:tcPr>
            <w:tcW w:w="365" w:type="dxa"/>
            <w:tcBorders>
              <w:bottom w:val="single" w:sz="4" w:space="0" w:color="auto"/>
            </w:tcBorders>
          </w:tcPr>
          <w:p w14:paraId="565548BF" w14:textId="77777777" w:rsidR="007B5C58" w:rsidRPr="00E6653E" w:rsidRDefault="007B5C58" w:rsidP="004C3CE6">
            <w:pPr>
              <w:spacing w:after="0" w:line="240" w:lineRule="auto"/>
              <w:rPr>
                <w:b/>
              </w:rPr>
            </w:pPr>
            <w:r w:rsidRPr="00E6653E">
              <w:rPr>
                <w:b/>
              </w:rPr>
              <w:t>E</w:t>
            </w:r>
          </w:p>
        </w:tc>
        <w:tc>
          <w:tcPr>
            <w:tcW w:w="2788" w:type="dxa"/>
            <w:tcBorders>
              <w:bottom w:val="single" w:sz="4" w:space="0" w:color="auto"/>
            </w:tcBorders>
          </w:tcPr>
          <w:p w14:paraId="20D4AB45" w14:textId="77777777" w:rsidR="007B5C58" w:rsidRPr="00E6653E" w:rsidRDefault="007B5C58" w:rsidP="004C3CE6">
            <w:pPr>
              <w:spacing w:after="0" w:line="240" w:lineRule="auto"/>
              <w:rPr>
                <w:b/>
              </w:rPr>
            </w:pPr>
            <w:r>
              <w:rPr>
                <w:b/>
              </w:rPr>
              <w:t>How it is achieved</w:t>
            </w:r>
          </w:p>
        </w:tc>
        <w:tc>
          <w:tcPr>
            <w:tcW w:w="2828" w:type="dxa"/>
            <w:tcBorders>
              <w:bottom w:val="single" w:sz="4" w:space="0" w:color="auto"/>
            </w:tcBorders>
          </w:tcPr>
          <w:p w14:paraId="19BB2E6A" w14:textId="77777777" w:rsidR="007B5C58" w:rsidRPr="00E6653E" w:rsidRDefault="007B5C58" w:rsidP="004C3CE6">
            <w:pPr>
              <w:spacing w:after="0" w:line="240" w:lineRule="auto"/>
              <w:rPr>
                <w:b/>
              </w:rPr>
            </w:pPr>
            <w:r>
              <w:rPr>
                <w:b/>
              </w:rPr>
              <w:t>What to look for</w:t>
            </w:r>
          </w:p>
        </w:tc>
        <w:tc>
          <w:tcPr>
            <w:tcW w:w="2825" w:type="dxa"/>
            <w:tcBorders>
              <w:bottom w:val="single" w:sz="4" w:space="0" w:color="auto"/>
            </w:tcBorders>
          </w:tcPr>
          <w:p w14:paraId="3CF062C3" w14:textId="77777777" w:rsidR="007B5C58" w:rsidRDefault="007B5C58" w:rsidP="004C3CE6">
            <w:pPr>
              <w:spacing w:after="0" w:line="240" w:lineRule="auto"/>
              <w:rPr>
                <w:b/>
              </w:rPr>
            </w:pPr>
            <w:r>
              <w:rPr>
                <w:b/>
              </w:rPr>
              <w:t>CAA Remarks</w:t>
            </w:r>
          </w:p>
        </w:tc>
      </w:tr>
      <w:tr w:rsidR="007B5C58" w:rsidRPr="00D3347E" w14:paraId="375A5BA7" w14:textId="77777777" w:rsidTr="00110F51">
        <w:trPr>
          <w:trHeight w:val="871"/>
        </w:trPr>
        <w:tc>
          <w:tcPr>
            <w:tcW w:w="817" w:type="dxa"/>
            <w:tcBorders>
              <w:top w:val="single" w:sz="4" w:space="0" w:color="auto"/>
              <w:bottom w:val="single" w:sz="4" w:space="0" w:color="auto"/>
            </w:tcBorders>
            <w:shd w:val="clear" w:color="auto" w:fill="FFFFFF"/>
          </w:tcPr>
          <w:p w14:paraId="273B007F" w14:textId="77777777" w:rsidR="007B5C58" w:rsidRDefault="007B5C58" w:rsidP="004C3CE6">
            <w:pPr>
              <w:spacing w:line="240" w:lineRule="auto"/>
            </w:pPr>
            <w:r>
              <w:t>3.4.1</w:t>
            </w:r>
          </w:p>
        </w:tc>
        <w:tc>
          <w:tcPr>
            <w:tcW w:w="5090" w:type="dxa"/>
            <w:tcBorders>
              <w:top w:val="single" w:sz="4" w:space="0" w:color="auto"/>
              <w:bottom w:val="single" w:sz="4" w:space="0" w:color="auto"/>
            </w:tcBorders>
            <w:shd w:val="clear" w:color="auto" w:fill="FFFFFF"/>
          </w:tcPr>
          <w:p w14:paraId="1D8ED53E" w14:textId="77777777" w:rsidR="00726C22" w:rsidRPr="00C61453" w:rsidRDefault="00726C22" w:rsidP="00C61453">
            <w:pPr>
              <w:spacing w:after="0" w:line="240" w:lineRule="auto"/>
            </w:pPr>
            <w:r w:rsidRPr="00C61453">
              <w:t xml:space="preserve">An appropriate emergency response plan (ERP) has been developed and distributed that defines the procedures, roles, responsibilities and actions of the various organisations and key personnel. </w:t>
            </w:r>
          </w:p>
          <w:p w14:paraId="0B975B7B" w14:textId="77777777" w:rsidR="007B5C58" w:rsidRDefault="007B5C58" w:rsidP="004C3CE6">
            <w:pPr>
              <w:spacing w:after="0" w:line="240" w:lineRule="auto"/>
            </w:pPr>
          </w:p>
        </w:tc>
        <w:tc>
          <w:tcPr>
            <w:tcW w:w="364" w:type="dxa"/>
            <w:tcBorders>
              <w:top w:val="single" w:sz="4" w:space="0" w:color="auto"/>
              <w:bottom w:val="single" w:sz="4" w:space="0" w:color="auto"/>
            </w:tcBorders>
            <w:shd w:val="clear" w:color="auto" w:fill="FFFFFF"/>
          </w:tcPr>
          <w:p w14:paraId="489D3AC0" w14:textId="77777777" w:rsidR="007B5C58" w:rsidRPr="00D3347E" w:rsidRDefault="007B5C58" w:rsidP="004C3CE6">
            <w:pPr>
              <w:spacing w:line="240" w:lineRule="auto"/>
            </w:pPr>
          </w:p>
        </w:tc>
        <w:tc>
          <w:tcPr>
            <w:tcW w:w="365" w:type="dxa"/>
            <w:tcBorders>
              <w:top w:val="single" w:sz="4" w:space="0" w:color="auto"/>
              <w:bottom w:val="single" w:sz="4" w:space="0" w:color="auto"/>
            </w:tcBorders>
            <w:shd w:val="clear" w:color="auto" w:fill="FFFFFF"/>
          </w:tcPr>
          <w:p w14:paraId="52E3B303" w14:textId="77777777" w:rsidR="007B5C58" w:rsidRPr="00D3347E" w:rsidRDefault="007B5C58" w:rsidP="004C3CE6">
            <w:pPr>
              <w:spacing w:line="240" w:lineRule="auto"/>
            </w:pPr>
          </w:p>
        </w:tc>
        <w:tc>
          <w:tcPr>
            <w:tcW w:w="364" w:type="dxa"/>
            <w:tcBorders>
              <w:top w:val="single" w:sz="4" w:space="0" w:color="auto"/>
              <w:bottom w:val="single" w:sz="4" w:space="0" w:color="auto"/>
            </w:tcBorders>
            <w:shd w:val="clear" w:color="auto" w:fill="FFFFFF"/>
          </w:tcPr>
          <w:p w14:paraId="04575D13" w14:textId="77777777" w:rsidR="007B5C58" w:rsidRPr="00D3347E" w:rsidRDefault="007B5C58" w:rsidP="004C3CE6">
            <w:pPr>
              <w:spacing w:line="240" w:lineRule="auto"/>
            </w:pPr>
          </w:p>
        </w:tc>
        <w:tc>
          <w:tcPr>
            <w:tcW w:w="365" w:type="dxa"/>
            <w:tcBorders>
              <w:top w:val="single" w:sz="4" w:space="0" w:color="auto"/>
              <w:bottom w:val="single" w:sz="4" w:space="0" w:color="auto"/>
            </w:tcBorders>
            <w:shd w:val="clear" w:color="auto" w:fill="FFFFFF"/>
          </w:tcPr>
          <w:p w14:paraId="269A535B" w14:textId="77777777" w:rsidR="007B5C58" w:rsidRPr="00D3347E" w:rsidRDefault="007B5C58" w:rsidP="004C3CE6">
            <w:pPr>
              <w:spacing w:line="240" w:lineRule="auto"/>
            </w:pPr>
          </w:p>
        </w:tc>
        <w:tc>
          <w:tcPr>
            <w:tcW w:w="2788" w:type="dxa"/>
            <w:tcBorders>
              <w:top w:val="single" w:sz="4" w:space="0" w:color="auto"/>
              <w:bottom w:val="single" w:sz="4" w:space="0" w:color="auto"/>
            </w:tcBorders>
            <w:shd w:val="clear" w:color="auto" w:fill="FFFFFF"/>
          </w:tcPr>
          <w:p w14:paraId="097C9F68" w14:textId="77777777" w:rsidR="007B5C58" w:rsidRPr="00D3347E" w:rsidRDefault="007B5C58" w:rsidP="004C3CE6">
            <w:pPr>
              <w:spacing w:line="240" w:lineRule="auto"/>
            </w:pPr>
          </w:p>
        </w:tc>
        <w:tc>
          <w:tcPr>
            <w:tcW w:w="2828" w:type="dxa"/>
            <w:tcBorders>
              <w:top w:val="single" w:sz="4" w:space="0" w:color="auto"/>
              <w:bottom w:val="single" w:sz="4" w:space="0" w:color="auto"/>
            </w:tcBorders>
            <w:shd w:val="clear" w:color="auto" w:fill="FFFFFF"/>
          </w:tcPr>
          <w:p w14:paraId="0CFC07FD" w14:textId="77777777" w:rsidR="007B5C58" w:rsidRDefault="007B5C58" w:rsidP="007B5C58">
            <w:pPr>
              <w:spacing w:after="0" w:line="240" w:lineRule="auto"/>
            </w:pPr>
            <w:r>
              <w:t>Review emergency response plan;</w:t>
            </w:r>
          </w:p>
          <w:p w14:paraId="3BCB3905" w14:textId="77777777" w:rsidR="007B5C58" w:rsidRDefault="007B5C58" w:rsidP="007B5C58">
            <w:pPr>
              <w:spacing w:after="0" w:line="240" w:lineRule="auto"/>
            </w:pPr>
            <w:r>
              <w:t>Does it reflect foreseeable accident scenarios;</w:t>
            </w:r>
          </w:p>
          <w:p w14:paraId="7E5752EC" w14:textId="77777777" w:rsidR="00726C22" w:rsidRDefault="007B5C58" w:rsidP="00726C22">
            <w:pPr>
              <w:pStyle w:val="NoSpacing"/>
            </w:pPr>
            <w:r>
              <w:t xml:space="preserve">Review co-ordination with other </w:t>
            </w:r>
            <w:r w:rsidR="00BE2AB4">
              <w:t>organisations</w:t>
            </w:r>
            <w:r w:rsidR="006B3CFB">
              <w:t>.</w:t>
            </w:r>
          </w:p>
          <w:p w14:paraId="77152D54" w14:textId="77777777" w:rsidR="00726C22" w:rsidRDefault="00726C22" w:rsidP="00726C22">
            <w:pPr>
              <w:pStyle w:val="NoSpacing"/>
            </w:pPr>
            <w:r>
              <w:t>Review how ERP and changes are communicated.</w:t>
            </w:r>
          </w:p>
          <w:p w14:paraId="0278EAA0" w14:textId="77777777" w:rsidR="007B5C58" w:rsidRPr="00D3347E" w:rsidRDefault="00726C22" w:rsidP="00726C22">
            <w:pPr>
              <w:spacing w:after="0" w:line="240" w:lineRule="auto"/>
            </w:pPr>
            <w:r>
              <w:t>Check ease of access to ERP</w:t>
            </w:r>
            <w:r w:rsidR="006B3CFB">
              <w:t>.</w:t>
            </w:r>
          </w:p>
        </w:tc>
        <w:tc>
          <w:tcPr>
            <w:tcW w:w="2825" w:type="dxa"/>
            <w:tcBorders>
              <w:top w:val="single" w:sz="4" w:space="0" w:color="auto"/>
              <w:bottom w:val="single" w:sz="4" w:space="0" w:color="auto"/>
            </w:tcBorders>
            <w:shd w:val="clear" w:color="auto" w:fill="FFFFFF"/>
          </w:tcPr>
          <w:p w14:paraId="73CDC062" w14:textId="77777777" w:rsidR="007B5C58" w:rsidRPr="00D3347E" w:rsidRDefault="007B5C58" w:rsidP="004C3CE6">
            <w:pPr>
              <w:spacing w:line="240" w:lineRule="auto"/>
            </w:pPr>
          </w:p>
        </w:tc>
      </w:tr>
      <w:tr w:rsidR="007B5C58" w:rsidRPr="00D3347E" w14:paraId="750DC9AB" w14:textId="77777777" w:rsidTr="00110F51">
        <w:trPr>
          <w:trHeight w:val="555"/>
        </w:trPr>
        <w:tc>
          <w:tcPr>
            <w:tcW w:w="817" w:type="dxa"/>
            <w:tcBorders>
              <w:top w:val="single" w:sz="4" w:space="0" w:color="auto"/>
              <w:bottom w:val="single" w:sz="4" w:space="0" w:color="auto"/>
            </w:tcBorders>
          </w:tcPr>
          <w:p w14:paraId="207ADD60" w14:textId="77777777" w:rsidR="007B5C58" w:rsidRDefault="007B5C58" w:rsidP="00726C22">
            <w:pPr>
              <w:spacing w:line="240" w:lineRule="auto"/>
            </w:pPr>
            <w:r>
              <w:t>3.4.</w:t>
            </w:r>
            <w:r w:rsidR="00726C22">
              <w:t>2</w:t>
            </w:r>
          </w:p>
        </w:tc>
        <w:tc>
          <w:tcPr>
            <w:tcW w:w="5090" w:type="dxa"/>
            <w:tcBorders>
              <w:top w:val="single" w:sz="4" w:space="0" w:color="auto"/>
              <w:bottom w:val="single" w:sz="4" w:space="0" w:color="auto"/>
            </w:tcBorders>
          </w:tcPr>
          <w:p w14:paraId="248B7F32" w14:textId="77777777" w:rsidR="007B5C58" w:rsidRDefault="007B5C58" w:rsidP="004C3CE6">
            <w:pPr>
              <w:spacing w:after="0" w:line="240" w:lineRule="auto"/>
            </w:pPr>
            <w:r>
              <w:t>The ERP is periodically tested for the adequacy of the plan and the results reviewed to improve its effectiveness</w:t>
            </w:r>
            <w:r w:rsidR="00692F8D">
              <w:t>.</w:t>
            </w:r>
          </w:p>
        </w:tc>
        <w:tc>
          <w:tcPr>
            <w:tcW w:w="364" w:type="dxa"/>
            <w:tcBorders>
              <w:top w:val="single" w:sz="4" w:space="0" w:color="auto"/>
              <w:bottom w:val="single" w:sz="4" w:space="0" w:color="auto"/>
            </w:tcBorders>
          </w:tcPr>
          <w:p w14:paraId="169B7A68" w14:textId="77777777" w:rsidR="007B5C58" w:rsidRPr="00D3347E" w:rsidRDefault="007B5C58" w:rsidP="004C3CE6">
            <w:pPr>
              <w:spacing w:line="240" w:lineRule="auto"/>
            </w:pPr>
          </w:p>
        </w:tc>
        <w:tc>
          <w:tcPr>
            <w:tcW w:w="365" w:type="dxa"/>
            <w:tcBorders>
              <w:top w:val="single" w:sz="4" w:space="0" w:color="auto"/>
              <w:bottom w:val="single" w:sz="4" w:space="0" w:color="auto"/>
            </w:tcBorders>
          </w:tcPr>
          <w:p w14:paraId="65B3A811" w14:textId="77777777" w:rsidR="007B5C58" w:rsidRPr="00D3347E" w:rsidRDefault="007B5C58" w:rsidP="004C3CE6">
            <w:pPr>
              <w:spacing w:line="240" w:lineRule="auto"/>
            </w:pPr>
          </w:p>
        </w:tc>
        <w:tc>
          <w:tcPr>
            <w:tcW w:w="364" w:type="dxa"/>
            <w:tcBorders>
              <w:top w:val="single" w:sz="4" w:space="0" w:color="auto"/>
              <w:bottom w:val="single" w:sz="4" w:space="0" w:color="auto"/>
            </w:tcBorders>
          </w:tcPr>
          <w:p w14:paraId="38438E89" w14:textId="77777777" w:rsidR="007B5C58" w:rsidRPr="00D3347E" w:rsidRDefault="007B5C58" w:rsidP="004C3CE6">
            <w:pPr>
              <w:spacing w:line="240" w:lineRule="auto"/>
            </w:pPr>
          </w:p>
        </w:tc>
        <w:tc>
          <w:tcPr>
            <w:tcW w:w="365" w:type="dxa"/>
            <w:tcBorders>
              <w:top w:val="single" w:sz="4" w:space="0" w:color="auto"/>
              <w:bottom w:val="single" w:sz="4" w:space="0" w:color="auto"/>
            </w:tcBorders>
          </w:tcPr>
          <w:p w14:paraId="12BFE900" w14:textId="77777777" w:rsidR="007B5C58" w:rsidRPr="00D3347E" w:rsidRDefault="007B5C58" w:rsidP="004C3CE6">
            <w:pPr>
              <w:spacing w:line="240" w:lineRule="auto"/>
            </w:pPr>
          </w:p>
        </w:tc>
        <w:tc>
          <w:tcPr>
            <w:tcW w:w="2788" w:type="dxa"/>
            <w:tcBorders>
              <w:top w:val="single" w:sz="4" w:space="0" w:color="auto"/>
              <w:bottom w:val="single" w:sz="4" w:space="0" w:color="auto"/>
            </w:tcBorders>
          </w:tcPr>
          <w:p w14:paraId="675A668F" w14:textId="77777777" w:rsidR="007B5C58" w:rsidRPr="00D3347E" w:rsidRDefault="007B5C58" w:rsidP="004C3CE6">
            <w:pPr>
              <w:spacing w:line="240" w:lineRule="auto"/>
            </w:pPr>
          </w:p>
        </w:tc>
        <w:tc>
          <w:tcPr>
            <w:tcW w:w="2828" w:type="dxa"/>
            <w:tcBorders>
              <w:top w:val="single" w:sz="4" w:space="0" w:color="auto"/>
              <w:bottom w:val="single" w:sz="4" w:space="0" w:color="auto"/>
            </w:tcBorders>
          </w:tcPr>
          <w:p w14:paraId="121D79AF" w14:textId="77777777" w:rsidR="007B5C58" w:rsidRDefault="007B5C58" w:rsidP="007B5C58">
            <w:pPr>
              <w:pStyle w:val="NoSpacing"/>
            </w:pPr>
            <w:r>
              <w:t xml:space="preserve">Review when plan was last </w:t>
            </w:r>
            <w:r w:rsidR="00726C22">
              <w:t xml:space="preserve">reviewed and </w:t>
            </w:r>
            <w:r w:rsidR="00C6450A">
              <w:t>tested,</w:t>
            </w:r>
            <w:r>
              <w:t xml:space="preserve"> and any actions taken</w:t>
            </w:r>
            <w:r w:rsidR="00726C22">
              <w:t xml:space="preserve"> as a result</w:t>
            </w:r>
          </w:p>
          <w:p w14:paraId="0FD1DA1C" w14:textId="77777777" w:rsidR="007B5C58" w:rsidRPr="00D3347E" w:rsidRDefault="007B5C58" w:rsidP="007B5C58">
            <w:pPr>
              <w:pStyle w:val="NoSpacing"/>
            </w:pPr>
            <w:r>
              <w:t>Review how ERP was tested</w:t>
            </w:r>
          </w:p>
        </w:tc>
        <w:tc>
          <w:tcPr>
            <w:tcW w:w="2825" w:type="dxa"/>
            <w:tcBorders>
              <w:top w:val="single" w:sz="4" w:space="0" w:color="auto"/>
              <w:bottom w:val="single" w:sz="4" w:space="0" w:color="auto"/>
            </w:tcBorders>
          </w:tcPr>
          <w:p w14:paraId="00A92C1B" w14:textId="77777777" w:rsidR="007B5C58" w:rsidRPr="00D3347E" w:rsidRDefault="007B5C58" w:rsidP="004C3CE6">
            <w:pPr>
              <w:spacing w:line="240" w:lineRule="auto"/>
            </w:pPr>
          </w:p>
        </w:tc>
      </w:tr>
    </w:tbl>
    <w:p w14:paraId="2CFE985D" w14:textId="77777777" w:rsidR="004C3CE6" w:rsidRDefault="004C3CE6" w:rsidP="004C3CE6">
      <w:pPr>
        <w:spacing w:after="0" w:line="240" w:lineRule="auto"/>
      </w:pPr>
    </w:p>
    <w:p w14:paraId="3E27F4BD" w14:textId="77777777" w:rsidR="004C3CE6" w:rsidRDefault="004C3CE6" w:rsidP="004C3CE6">
      <w:pPr>
        <w:spacing w:after="0" w:line="240" w:lineRule="auto"/>
      </w:pPr>
    </w:p>
    <w:p w14:paraId="1DE4BF0B" w14:textId="77777777" w:rsidR="004C3CE6" w:rsidRPr="00491B78" w:rsidRDefault="004C3CE6" w:rsidP="004C3CE6">
      <w:pPr>
        <w:spacing w:after="0"/>
        <w:ind w:left="284"/>
        <w:rPr>
          <w:sz w:val="16"/>
        </w:rPr>
      </w:pPr>
      <w:r>
        <w:rPr>
          <w:sz w:val="16"/>
        </w:rPr>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1"/>
        <w:gridCol w:w="2409"/>
        <w:gridCol w:w="426"/>
        <w:gridCol w:w="6499"/>
      </w:tblGrid>
      <w:tr w:rsidR="00B73226" w14:paraId="653EF62C" w14:textId="77777777" w:rsidTr="00110F51">
        <w:trPr>
          <w:trHeight w:val="397"/>
        </w:trPr>
        <w:tc>
          <w:tcPr>
            <w:tcW w:w="6071" w:type="dxa"/>
            <w:vMerge w:val="restart"/>
          </w:tcPr>
          <w:p w14:paraId="6B81CE4D" w14:textId="77777777" w:rsidR="00B73226" w:rsidRPr="00F03162" w:rsidRDefault="00B73226" w:rsidP="00110F51">
            <w:pPr>
              <w:pStyle w:val="ListParagraph"/>
              <w:numPr>
                <w:ilvl w:val="1"/>
                <w:numId w:val="24"/>
              </w:numPr>
              <w:spacing w:after="0"/>
              <w:rPr>
                <w:lang w:val="en-GB"/>
              </w:rPr>
            </w:pPr>
            <w:r w:rsidRPr="00F03162">
              <w:rPr>
                <w:b/>
                <w:lang w:val="en-GB"/>
              </w:rPr>
              <w:t>EFFECTIVENESS</w:t>
            </w:r>
            <w:r w:rsidRPr="00F03162">
              <w:rPr>
                <w:lang w:val="en-GB"/>
              </w:rPr>
              <w:t xml:space="preserve"> is achieved when the organisation has an emergency response plan that is appropriate to the organisation and is regularly tested and updated including coordination with other organisations as appropriate.</w:t>
            </w:r>
          </w:p>
        </w:tc>
        <w:tc>
          <w:tcPr>
            <w:tcW w:w="2409" w:type="dxa"/>
          </w:tcPr>
          <w:p w14:paraId="6DD460D9" w14:textId="77777777" w:rsidR="00B73226" w:rsidRPr="00BE0EE8" w:rsidRDefault="00B73226" w:rsidP="00110F51">
            <w:pPr>
              <w:pStyle w:val="NoSpacing"/>
              <w:rPr>
                <w:b/>
              </w:rPr>
            </w:pPr>
            <w:r>
              <w:rPr>
                <w:b/>
              </w:rPr>
              <w:t>Initiating</w:t>
            </w:r>
          </w:p>
        </w:tc>
        <w:tc>
          <w:tcPr>
            <w:tcW w:w="426" w:type="dxa"/>
          </w:tcPr>
          <w:p w14:paraId="07944EDC" w14:textId="77777777" w:rsidR="00B73226" w:rsidRDefault="00B73226" w:rsidP="00110F51">
            <w:pPr>
              <w:spacing w:after="0"/>
              <w:ind w:left="117"/>
              <w:jc w:val="center"/>
              <w:rPr>
                <w:b/>
              </w:rPr>
            </w:pPr>
          </w:p>
        </w:tc>
        <w:tc>
          <w:tcPr>
            <w:tcW w:w="6499" w:type="dxa"/>
            <w:vMerge w:val="restart"/>
          </w:tcPr>
          <w:p w14:paraId="5FA2024C" w14:textId="77777777" w:rsidR="00B73226" w:rsidRDefault="00B73226" w:rsidP="00110F51">
            <w:pPr>
              <w:spacing w:after="0"/>
              <w:ind w:left="117"/>
              <w:rPr>
                <w:b/>
              </w:rPr>
            </w:pPr>
            <w:r>
              <w:rPr>
                <w:b/>
              </w:rPr>
              <w:t>CAA REMARKS</w:t>
            </w:r>
          </w:p>
        </w:tc>
      </w:tr>
      <w:tr w:rsidR="00B73226" w14:paraId="6ABF0D0F" w14:textId="77777777" w:rsidTr="00110F51">
        <w:trPr>
          <w:trHeight w:val="397"/>
        </w:trPr>
        <w:tc>
          <w:tcPr>
            <w:tcW w:w="6071" w:type="dxa"/>
            <w:vMerge/>
          </w:tcPr>
          <w:p w14:paraId="3B76EAA6" w14:textId="77777777" w:rsidR="00B73226" w:rsidRPr="00F03162" w:rsidRDefault="00B73226" w:rsidP="00110F51">
            <w:pPr>
              <w:pStyle w:val="ListParagraph"/>
              <w:numPr>
                <w:ilvl w:val="1"/>
                <w:numId w:val="18"/>
              </w:numPr>
              <w:spacing w:after="0"/>
              <w:rPr>
                <w:b/>
                <w:lang w:val="en-GB"/>
              </w:rPr>
            </w:pPr>
          </w:p>
        </w:tc>
        <w:tc>
          <w:tcPr>
            <w:tcW w:w="2409" w:type="dxa"/>
          </w:tcPr>
          <w:p w14:paraId="5C14B506" w14:textId="77777777" w:rsidR="00B73226" w:rsidRPr="00BE0EE8" w:rsidRDefault="00B73226" w:rsidP="00110F51">
            <w:pPr>
              <w:pStyle w:val="NoSpacing"/>
              <w:rPr>
                <w:b/>
              </w:rPr>
            </w:pPr>
            <w:r>
              <w:rPr>
                <w:b/>
              </w:rPr>
              <w:t>Present and Suitable</w:t>
            </w:r>
          </w:p>
        </w:tc>
        <w:tc>
          <w:tcPr>
            <w:tcW w:w="426" w:type="dxa"/>
          </w:tcPr>
          <w:p w14:paraId="21719567" w14:textId="77777777" w:rsidR="00B73226" w:rsidRDefault="00B73226" w:rsidP="00110F51">
            <w:pPr>
              <w:spacing w:after="0"/>
              <w:ind w:left="117"/>
              <w:jc w:val="center"/>
              <w:rPr>
                <w:b/>
              </w:rPr>
            </w:pPr>
          </w:p>
        </w:tc>
        <w:tc>
          <w:tcPr>
            <w:tcW w:w="6499" w:type="dxa"/>
            <w:vMerge/>
          </w:tcPr>
          <w:p w14:paraId="1D7D4B50" w14:textId="77777777" w:rsidR="00B73226" w:rsidRDefault="00B73226" w:rsidP="00110F51">
            <w:pPr>
              <w:spacing w:after="0"/>
              <w:ind w:left="117"/>
              <w:rPr>
                <w:b/>
              </w:rPr>
            </w:pPr>
          </w:p>
        </w:tc>
      </w:tr>
      <w:tr w:rsidR="00B73226" w14:paraId="2F3808E7" w14:textId="77777777" w:rsidTr="00110F51">
        <w:trPr>
          <w:trHeight w:val="397"/>
        </w:trPr>
        <w:tc>
          <w:tcPr>
            <w:tcW w:w="6071" w:type="dxa"/>
            <w:vMerge/>
          </w:tcPr>
          <w:p w14:paraId="3E64DFDA" w14:textId="77777777" w:rsidR="00B73226" w:rsidRPr="00F03162" w:rsidRDefault="00B73226" w:rsidP="00110F51">
            <w:pPr>
              <w:pStyle w:val="ListParagraph"/>
              <w:numPr>
                <w:ilvl w:val="1"/>
                <w:numId w:val="18"/>
              </w:numPr>
              <w:spacing w:after="0"/>
              <w:rPr>
                <w:b/>
                <w:lang w:val="en-GB"/>
              </w:rPr>
            </w:pPr>
          </w:p>
        </w:tc>
        <w:tc>
          <w:tcPr>
            <w:tcW w:w="2409" w:type="dxa"/>
          </w:tcPr>
          <w:p w14:paraId="3EEC7B26" w14:textId="77777777" w:rsidR="00B73226" w:rsidRPr="00BE0EE8" w:rsidRDefault="00B73226" w:rsidP="00110F51">
            <w:pPr>
              <w:pStyle w:val="NoSpacing"/>
              <w:rPr>
                <w:b/>
              </w:rPr>
            </w:pPr>
            <w:r>
              <w:rPr>
                <w:b/>
              </w:rPr>
              <w:t xml:space="preserve">Operating </w:t>
            </w:r>
          </w:p>
        </w:tc>
        <w:tc>
          <w:tcPr>
            <w:tcW w:w="426" w:type="dxa"/>
          </w:tcPr>
          <w:p w14:paraId="113D2930" w14:textId="77777777" w:rsidR="00B73226" w:rsidRDefault="00B73226" w:rsidP="00110F51">
            <w:pPr>
              <w:spacing w:after="0"/>
              <w:ind w:left="117"/>
              <w:jc w:val="center"/>
              <w:rPr>
                <w:b/>
              </w:rPr>
            </w:pPr>
          </w:p>
        </w:tc>
        <w:tc>
          <w:tcPr>
            <w:tcW w:w="6499" w:type="dxa"/>
            <w:vMerge/>
          </w:tcPr>
          <w:p w14:paraId="7261DBBE" w14:textId="77777777" w:rsidR="00B73226" w:rsidRDefault="00B73226" w:rsidP="00110F51">
            <w:pPr>
              <w:spacing w:after="0"/>
              <w:ind w:left="117"/>
              <w:rPr>
                <w:b/>
              </w:rPr>
            </w:pPr>
          </w:p>
        </w:tc>
      </w:tr>
      <w:tr w:rsidR="00B73226" w14:paraId="174D64BB" w14:textId="77777777" w:rsidTr="00110F51">
        <w:trPr>
          <w:trHeight w:val="397"/>
        </w:trPr>
        <w:tc>
          <w:tcPr>
            <w:tcW w:w="6071" w:type="dxa"/>
            <w:vMerge/>
          </w:tcPr>
          <w:p w14:paraId="13BA4995" w14:textId="77777777" w:rsidR="00B73226" w:rsidRPr="0050584E" w:rsidRDefault="00B73226" w:rsidP="00110F51">
            <w:pPr>
              <w:spacing w:after="0"/>
              <w:ind w:left="117"/>
              <w:rPr>
                <w:b/>
              </w:rPr>
            </w:pPr>
          </w:p>
        </w:tc>
        <w:tc>
          <w:tcPr>
            <w:tcW w:w="2409" w:type="dxa"/>
          </w:tcPr>
          <w:p w14:paraId="6CA58D6D" w14:textId="77777777" w:rsidR="00B73226" w:rsidRPr="00BE0EE8" w:rsidRDefault="00B73226" w:rsidP="00110F51">
            <w:pPr>
              <w:pStyle w:val="NoSpacing"/>
              <w:rPr>
                <w:b/>
              </w:rPr>
            </w:pPr>
            <w:r w:rsidRPr="00BE0EE8">
              <w:rPr>
                <w:b/>
              </w:rPr>
              <w:t>Effectiveness Achieved</w:t>
            </w:r>
          </w:p>
        </w:tc>
        <w:tc>
          <w:tcPr>
            <w:tcW w:w="426" w:type="dxa"/>
          </w:tcPr>
          <w:p w14:paraId="262F868F" w14:textId="77777777" w:rsidR="00B73226" w:rsidRDefault="00B73226" w:rsidP="00110F51">
            <w:pPr>
              <w:spacing w:after="0"/>
              <w:ind w:left="117"/>
              <w:jc w:val="center"/>
              <w:rPr>
                <w:b/>
              </w:rPr>
            </w:pPr>
          </w:p>
        </w:tc>
        <w:tc>
          <w:tcPr>
            <w:tcW w:w="6499" w:type="dxa"/>
            <w:vMerge/>
          </w:tcPr>
          <w:p w14:paraId="0849EE73" w14:textId="77777777" w:rsidR="00B73226" w:rsidRDefault="00B73226" w:rsidP="00110F51">
            <w:pPr>
              <w:spacing w:after="0"/>
              <w:ind w:left="117"/>
              <w:rPr>
                <w:b/>
              </w:rPr>
            </w:pPr>
          </w:p>
        </w:tc>
      </w:tr>
      <w:tr w:rsidR="00B73226" w14:paraId="1EC099D6" w14:textId="77777777" w:rsidTr="00110F51">
        <w:trPr>
          <w:trHeight w:val="397"/>
        </w:trPr>
        <w:tc>
          <w:tcPr>
            <w:tcW w:w="6071" w:type="dxa"/>
            <w:vMerge/>
          </w:tcPr>
          <w:p w14:paraId="0F1E2132" w14:textId="77777777" w:rsidR="00B73226" w:rsidRPr="0050584E" w:rsidRDefault="00B73226" w:rsidP="00110F51">
            <w:pPr>
              <w:spacing w:after="0"/>
              <w:ind w:left="117"/>
              <w:rPr>
                <w:b/>
              </w:rPr>
            </w:pPr>
          </w:p>
        </w:tc>
        <w:tc>
          <w:tcPr>
            <w:tcW w:w="2409" w:type="dxa"/>
          </w:tcPr>
          <w:p w14:paraId="11EC24AD" w14:textId="77777777" w:rsidR="00B73226" w:rsidRDefault="00B73226" w:rsidP="00110F51">
            <w:pPr>
              <w:pStyle w:val="NoSpacing"/>
              <w:rPr>
                <w:b/>
              </w:rPr>
            </w:pPr>
            <w:r>
              <w:rPr>
                <w:b/>
              </w:rPr>
              <w:t>Excellence</w:t>
            </w:r>
          </w:p>
        </w:tc>
        <w:tc>
          <w:tcPr>
            <w:tcW w:w="426" w:type="dxa"/>
          </w:tcPr>
          <w:p w14:paraId="2B47CC74" w14:textId="77777777" w:rsidR="00B73226" w:rsidRDefault="00B73226" w:rsidP="00110F51">
            <w:pPr>
              <w:spacing w:after="0"/>
              <w:ind w:left="117"/>
              <w:jc w:val="center"/>
              <w:rPr>
                <w:b/>
              </w:rPr>
            </w:pPr>
          </w:p>
        </w:tc>
        <w:tc>
          <w:tcPr>
            <w:tcW w:w="6499" w:type="dxa"/>
            <w:vMerge/>
          </w:tcPr>
          <w:p w14:paraId="7C7B3C2E" w14:textId="77777777" w:rsidR="00B73226" w:rsidRDefault="00B73226" w:rsidP="00110F51">
            <w:pPr>
              <w:spacing w:after="0"/>
              <w:ind w:left="117"/>
              <w:rPr>
                <w:b/>
              </w:rPr>
            </w:pPr>
          </w:p>
        </w:tc>
      </w:tr>
    </w:tbl>
    <w:p w14:paraId="5DDA7A96" w14:textId="77777777" w:rsidR="004C3CE6" w:rsidRDefault="004C3CE6" w:rsidP="004C3CE6">
      <w:pPr>
        <w:spacing w:after="0" w:line="240" w:lineRule="auto"/>
        <w:rPr>
          <w:b/>
        </w:rPr>
      </w:pPr>
    </w:p>
    <w:p w14:paraId="219DB026" w14:textId="77777777" w:rsidR="004C3CE6" w:rsidRDefault="004C3CE6" w:rsidP="004C3CE6">
      <w:pPr>
        <w:spacing w:after="0" w:line="240" w:lineRule="auto"/>
        <w:rPr>
          <w:b/>
        </w:rPr>
      </w:pPr>
    </w:p>
    <w:p w14:paraId="397B6B9C" w14:textId="77777777" w:rsidR="004C3CE6" w:rsidRDefault="004C3CE6" w:rsidP="004C3CE6">
      <w:pPr>
        <w:spacing w:after="0" w:line="240" w:lineRule="auto"/>
        <w:rPr>
          <w:b/>
        </w:rPr>
      </w:pPr>
    </w:p>
    <w:p w14:paraId="4EDC164A" w14:textId="77777777" w:rsidR="004C3CE6" w:rsidRDefault="004C3CE6" w:rsidP="004C3CE6">
      <w:pPr>
        <w:spacing w:after="0" w:line="240" w:lineRule="auto"/>
        <w:rPr>
          <w:b/>
        </w:rPr>
      </w:pPr>
    </w:p>
    <w:p w14:paraId="6C4FEDD2" w14:textId="77777777" w:rsidR="004C3CE6" w:rsidRDefault="004C3CE6" w:rsidP="004C3CE6">
      <w:pPr>
        <w:spacing w:after="0" w:line="240" w:lineRule="auto"/>
        <w:rPr>
          <w:b/>
        </w:rPr>
      </w:pPr>
    </w:p>
    <w:p w14:paraId="5163826E" w14:textId="77777777" w:rsidR="00C13C35" w:rsidRDefault="00C13C35" w:rsidP="004C3CE6">
      <w:pPr>
        <w:spacing w:after="0" w:line="240" w:lineRule="auto"/>
        <w:rPr>
          <w:b/>
        </w:rPr>
      </w:pPr>
    </w:p>
    <w:p w14:paraId="718F9A96" w14:textId="77777777" w:rsidR="00110F51" w:rsidRDefault="00110F51" w:rsidP="004C3CE6">
      <w:pPr>
        <w:spacing w:after="0" w:line="240" w:lineRule="auto"/>
        <w:rPr>
          <w:b/>
        </w:rPr>
      </w:pPr>
    </w:p>
    <w:p w14:paraId="2D2A6A86" w14:textId="77777777" w:rsidR="00C13C35" w:rsidRDefault="00C13C35" w:rsidP="004C3CE6">
      <w:pPr>
        <w:spacing w:after="0" w:line="240" w:lineRule="auto"/>
        <w:rPr>
          <w:b/>
        </w:rPr>
      </w:pPr>
    </w:p>
    <w:p w14:paraId="4F455E3C" w14:textId="77777777" w:rsidR="004C3CE6" w:rsidRPr="004E29EF" w:rsidRDefault="004C3CE6" w:rsidP="004C3CE6">
      <w:pPr>
        <w:spacing w:after="0" w:line="240" w:lineRule="auto"/>
        <w:rPr>
          <w:color w:val="000000"/>
        </w:rPr>
      </w:pPr>
      <w:r>
        <w:rPr>
          <w:b/>
        </w:rPr>
        <w:lastRenderedPageBreak/>
        <w:t>3</w:t>
      </w:r>
      <w:r w:rsidRPr="00A34278">
        <w:rPr>
          <w:b/>
        </w:rPr>
        <w:t>.5</w:t>
      </w:r>
      <w:r w:rsidRPr="00A34278">
        <w:rPr>
          <w:b/>
        </w:rPr>
        <w:tab/>
      </w:r>
      <w:r w:rsidRPr="00364384">
        <w:rPr>
          <w:b/>
        </w:rPr>
        <w:t>SMS DOCUMENTATION OR*GEN.200(a) (5)</w:t>
      </w:r>
      <w:r w:rsidR="00263F79" w:rsidRPr="00364384">
        <w:rPr>
          <w:b/>
        </w:rPr>
        <w:t>,</w:t>
      </w:r>
      <w:r w:rsidR="00184442" w:rsidRPr="00364384">
        <w:rPr>
          <w:b/>
        </w:rPr>
        <w:t xml:space="preserve"> OR*GEN.220, </w:t>
      </w:r>
      <w:r w:rsidR="00263F79" w:rsidRPr="00364384">
        <w:rPr>
          <w:b/>
        </w:rPr>
        <w:t>ADR.OR.D.005(c),</w:t>
      </w:r>
      <w:r w:rsidR="00184442" w:rsidRPr="00364384">
        <w:rPr>
          <w:b/>
        </w:rPr>
        <w:t xml:space="preserve"> ADR.OR.D.035,</w:t>
      </w:r>
      <w:r w:rsidR="00263F79" w:rsidRPr="00364384">
        <w:rPr>
          <w:b/>
        </w:rPr>
        <w:t xml:space="preserve"> ATM/ATS.OR.B.005(b), AMC1 ATCO.OR.C.001(e)</w:t>
      </w:r>
      <w:r w:rsidR="007B3A77" w:rsidRPr="00364384">
        <w:rPr>
          <w:b/>
        </w:rPr>
        <w:t>, CAMO.A.200(a)(5)</w:t>
      </w:r>
      <w:r w:rsidR="00A658AB" w:rsidRPr="00364384">
        <w:rPr>
          <w:b/>
        </w:rPr>
        <w:t xml:space="preserve">, </w:t>
      </w:r>
      <w:r w:rsidR="00A658AB" w:rsidRPr="00364384">
        <w:rPr>
          <w:b/>
          <w:color w:val="000000"/>
        </w:rPr>
        <w:t>(EU) 376/2014 Article</w:t>
      </w:r>
      <w:r w:rsidR="008D11CA" w:rsidRPr="00364384">
        <w:rPr>
          <w:b/>
          <w:color w:val="000000"/>
        </w:rPr>
        <w:t>s</w:t>
      </w:r>
      <w:r w:rsidR="00A658AB" w:rsidRPr="00364384">
        <w:rPr>
          <w:b/>
          <w:color w:val="000000"/>
        </w:rPr>
        <w:t xml:space="preserve"> </w:t>
      </w:r>
      <w:r w:rsidR="008D11CA" w:rsidRPr="00364384">
        <w:rPr>
          <w:b/>
          <w:color w:val="000000"/>
        </w:rPr>
        <w:t xml:space="preserve">6.1, </w:t>
      </w:r>
      <w:r w:rsidR="00A658AB" w:rsidRPr="00364384">
        <w:rPr>
          <w:b/>
          <w:color w:val="000000"/>
        </w:rPr>
        <w:t>6.5, 7.1, 15.1, 15.2, 16.2, 16.11</w:t>
      </w:r>
    </w:p>
    <w:p w14:paraId="333D0F8B" w14:textId="77777777" w:rsidR="004C3CE6" w:rsidRDefault="004C3CE6" w:rsidP="004C3CE6">
      <w:pPr>
        <w:spacing w:after="0" w:line="240" w:lineRule="auto"/>
      </w:pPr>
    </w:p>
    <w:p w14:paraId="488A28FA" w14:textId="77777777" w:rsidR="004C3CE6" w:rsidRDefault="004C3CE6" w:rsidP="004C3CE6">
      <w:pPr>
        <w:spacing w:after="0" w:line="240" w:lineRule="auto"/>
      </w:pPr>
      <w:r>
        <w:t xml:space="preserve">The organisation shall develop and maintain SMS documentation describing the safety policy and objectives, the SMS requirements, the SMS processes and procedures, the accountabilities, responsibilities and authorities for processes and procedures, and the SMS outputs.  The organisation shall incorporate the SMS documentation into its existing organisation </w:t>
      </w:r>
      <w:r w:rsidR="00C6450A">
        <w:t>documentation or</w:t>
      </w:r>
      <w:r>
        <w:t xml:space="preserve"> shall develop and maintain a safety management system manual (SMSM) to communicate its approach to the management of safety throughout the organisation.</w:t>
      </w: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
        <w:gridCol w:w="4733"/>
        <w:gridCol w:w="334"/>
        <w:gridCol w:w="369"/>
        <w:gridCol w:w="365"/>
        <w:gridCol w:w="342"/>
        <w:gridCol w:w="2634"/>
        <w:gridCol w:w="3183"/>
        <w:gridCol w:w="3047"/>
      </w:tblGrid>
      <w:tr w:rsidR="00D55B29" w:rsidRPr="00E6653E" w14:paraId="07C3E342" w14:textId="77777777" w:rsidTr="00D55B29">
        <w:trPr>
          <w:trHeight w:val="186"/>
        </w:trPr>
        <w:tc>
          <w:tcPr>
            <w:tcW w:w="5532" w:type="dxa"/>
            <w:gridSpan w:val="2"/>
            <w:tcBorders>
              <w:bottom w:val="single" w:sz="4" w:space="0" w:color="auto"/>
            </w:tcBorders>
          </w:tcPr>
          <w:p w14:paraId="7752E4B8" w14:textId="77777777" w:rsidR="00D55B29" w:rsidRPr="00E6653E" w:rsidRDefault="00D55B29" w:rsidP="004C3CE6">
            <w:pPr>
              <w:spacing w:after="0" w:line="240" w:lineRule="auto"/>
              <w:rPr>
                <w:b/>
              </w:rPr>
            </w:pPr>
            <w:r w:rsidRPr="00FE758F">
              <w:rPr>
                <w:b/>
              </w:rPr>
              <w:t>COMPLIANCE + PERFORMANCE MARKERS</w:t>
            </w:r>
          </w:p>
        </w:tc>
        <w:tc>
          <w:tcPr>
            <w:tcW w:w="334" w:type="dxa"/>
            <w:tcBorders>
              <w:bottom w:val="single" w:sz="4" w:space="0" w:color="auto"/>
            </w:tcBorders>
          </w:tcPr>
          <w:p w14:paraId="421D683F" w14:textId="77777777" w:rsidR="00D55B29" w:rsidRPr="00E6653E" w:rsidRDefault="00D55B29" w:rsidP="004C3CE6">
            <w:pPr>
              <w:spacing w:after="0" w:line="240" w:lineRule="auto"/>
              <w:rPr>
                <w:b/>
              </w:rPr>
            </w:pPr>
            <w:r w:rsidRPr="00E6653E">
              <w:rPr>
                <w:b/>
              </w:rPr>
              <w:t>P</w:t>
            </w:r>
          </w:p>
        </w:tc>
        <w:tc>
          <w:tcPr>
            <w:tcW w:w="369" w:type="dxa"/>
            <w:tcBorders>
              <w:bottom w:val="single" w:sz="4" w:space="0" w:color="auto"/>
            </w:tcBorders>
          </w:tcPr>
          <w:p w14:paraId="7D350709" w14:textId="77777777" w:rsidR="00D55B29" w:rsidRPr="00E6653E" w:rsidRDefault="00D55B29" w:rsidP="004C3CE6">
            <w:pPr>
              <w:spacing w:after="0" w:line="240" w:lineRule="auto"/>
              <w:rPr>
                <w:b/>
              </w:rPr>
            </w:pPr>
            <w:r w:rsidRPr="00E6653E">
              <w:rPr>
                <w:b/>
              </w:rPr>
              <w:t>S</w:t>
            </w:r>
          </w:p>
        </w:tc>
        <w:tc>
          <w:tcPr>
            <w:tcW w:w="365" w:type="dxa"/>
            <w:tcBorders>
              <w:bottom w:val="single" w:sz="4" w:space="0" w:color="auto"/>
            </w:tcBorders>
          </w:tcPr>
          <w:p w14:paraId="765BCF6A" w14:textId="77777777" w:rsidR="00D55B29" w:rsidRPr="00E6653E" w:rsidRDefault="00D55B29" w:rsidP="004C3CE6">
            <w:pPr>
              <w:spacing w:after="0" w:line="240" w:lineRule="auto"/>
              <w:rPr>
                <w:b/>
              </w:rPr>
            </w:pPr>
            <w:r w:rsidRPr="00E6653E">
              <w:rPr>
                <w:b/>
              </w:rPr>
              <w:t>O</w:t>
            </w:r>
          </w:p>
        </w:tc>
        <w:tc>
          <w:tcPr>
            <w:tcW w:w="342" w:type="dxa"/>
            <w:tcBorders>
              <w:bottom w:val="single" w:sz="4" w:space="0" w:color="auto"/>
            </w:tcBorders>
          </w:tcPr>
          <w:p w14:paraId="3B310C1F" w14:textId="77777777" w:rsidR="00D55B29" w:rsidRPr="00E6653E" w:rsidRDefault="00D55B29" w:rsidP="004C3CE6">
            <w:pPr>
              <w:spacing w:after="0" w:line="240" w:lineRule="auto"/>
              <w:rPr>
                <w:b/>
              </w:rPr>
            </w:pPr>
            <w:r w:rsidRPr="00E6653E">
              <w:rPr>
                <w:b/>
              </w:rPr>
              <w:t>E</w:t>
            </w:r>
          </w:p>
        </w:tc>
        <w:tc>
          <w:tcPr>
            <w:tcW w:w="2634" w:type="dxa"/>
            <w:tcBorders>
              <w:bottom w:val="single" w:sz="4" w:space="0" w:color="auto"/>
            </w:tcBorders>
          </w:tcPr>
          <w:p w14:paraId="63AAC96A" w14:textId="77777777" w:rsidR="00D55B29" w:rsidRPr="00E6653E" w:rsidRDefault="00D55B29" w:rsidP="004C3CE6">
            <w:pPr>
              <w:spacing w:after="0" w:line="240" w:lineRule="auto"/>
              <w:rPr>
                <w:b/>
              </w:rPr>
            </w:pPr>
            <w:r>
              <w:rPr>
                <w:b/>
              </w:rPr>
              <w:t>How it is achieved</w:t>
            </w:r>
          </w:p>
        </w:tc>
        <w:tc>
          <w:tcPr>
            <w:tcW w:w="3183" w:type="dxa"/>
            <w:tcBorders>
              <w:bottom w:val="single" w:sz="4" w:space="0" w:color="auto"/>
            </w:tcBorders>
          </w:tcPr>
          <w:p w14:paraId="29FDE4A4" w14:textId="77777777" w:rsidR="00D55B29" w:rsidRPr="00E6653E" w:rsidRDefault="007B5C58" w:rsidP="004C3CE6">
            <w:pPr>
              <w:spacing w:after="0" w:line="240" w:lineRule="auto"/>
              <w:rPr>
                <w:b/>
              </w:rPr>
            </w:pPr>
            <w:r>
              <w:rPr>
                <w:b/>
              </w:rPr>
              <w:t>What to look for</w:t>
            </w:r>
          </w:p>
        </w:tc>
        <w:tc>
          <w:tcPr>
            <w:tcW w:w="3047" w:type="dxa"/>
            <w:tcBorders>
              <w:bottom w:val="single" w:sz="4" w:space="0" w:color="auto"/>
            </w:tcBorders>
          </w:tcPr>
          <w:p w14:paraId="0C392818" w14:textId="77777777" w:rsidR="00D55B29" w:rsidRDefault="007B5C58" w:rsidP="004C3CE6">
            <w:pPr>
              <w:spacing w:after="0" w:line="240" w:lineRule="auto"/>
              <w:rPr>
                <w:b/>
              </w:rPr>
            </w:pPr>
            <w:r>
              <w:rPr>
                <w:b/>
              </w:rPr>
              <w:t>CAA Remarks</w:t>
            </w:r>
          </w:p>
        </w:tc>
      </w:tr>
      <w:tr w:rsidR="00D55B29" w:rsidRPr="00D3347E" w14:paraId="6723ED8B" w14:textId="77777777" w:rsidTr="00C34A33">
        <w:trPr>
          <w:trHeight w:val="665"/>
        </w:trPr>
        <w:tc>
          <w:tcPr>
            <w:tcW w:w="799" w:type="dxa"/>
            <w:tcBorders>
              <w:top w:val="single" w:sz="4" w:space="0" w:color="auto"/>
              <w:bottom w:val="single" w:sz="4" w:space="0" w:color="auto"/>
            </w:tcBorders>
            <w:shd w:val="clear" w:color="auto" w:fill="auto"/>
          </w:tcPr>
          <w:p w14:paraId="00F219D8" w14:textId="77777777" w:rsidR="00D55B29" w:rsidRDefault="00D55B29" w:rsidP="004C3CE6">
            <w:pPr>
              <w:spacing w:after="0" w:line="240" w:lineRule="auto"/>
            </w:pPr>
            <w:r>
              <w:t>3.5.1</w:t>
            </w:r>
          </w:p>
        </w:tc>
        <w:tc>
          <w:tcPr>
            <w:tcW w:w="4733" w:type="dxa"/>
            <w:tcBorders>
              <w:top w:val="single" w:sz="4" w:space="0" w:color="auto"/>
              <w:bottom w:val="single" w:sz="4" w:space="0" w:color="auto"/>
            </w:tcBorders>
            <w:shd w:val="clear" w:color="auto" w:fill="auto"/>
          </w:tcPr>
          <w:p w14:paraId="62D63627" w14:textId="77777777" w:rsidR="00D55B29" w:rsidRDefault="007327C9" w:rsidP="007327C9">
            <w:pPr>
              <w:spacing w:after="0" w:line="240" w:lineRule="auto"/>
            </w:pPr>
            <w:r w:rsidRPr="00C61453">
              <w:t>The SMS documentation includes the policies</w:t>
            </w:r>
            <w:r w:rsidR="00525E43">
              <w:t>,</w:t>
            </w:r>
            <w:r w:rsidRPr="00C61453">
              <w:t xml:space="preserve"> processes </w:t>
            </w:r>
            <w:r w:rsidR="00525E43">
              <w:t xml:space="preserve">and procedures </w:t>
            </w:r>
            <w:r w:rsidRPr="00C61453">
              <w:t xml:space="preserve">that describe the organisation’s safety </w:t>
            </w:r>
            <w:r w:rsidR="00525E43">
              <w:t xml:space="preserve">management system </w:t>
            </w:r>
            <w:r w:rsidRPr="00C61453">
              <w:t xml:space="preserve">and </w:t>
            </w:r>
            <w:r w:rsidR="00D55B29">
              <w:t>is readily available to all relevant personnel.</w:t>
            </w:r>
          </w:p>
        </w:tc>
        <w:tc>
          <w:tcPr>
            <w:tcW w:w="334" w:type="dxa"/>
            <w:tcBorders>
              <w:top w:val="single" w:sz="4" w:space="0" w:color="auto"/>
              <w:bottom w:val="single" w:sz="4" w:space="0" w:color="auto"/>
            </w:tcBorders>
            <w:shd w:val="clear" w:color="auto" w:fill="auto"/>
          </w:tcPr>
          <w:p w14:paraId="4EE86955" w14:textId="77777777" w:rsidR="00D55B29" w:rsidRPr="00D3347E" w:rsidRDefault="00D55B29" w:rsidP="004C3CE6">
            <w:pPr>
              <w:spacing w:after="0" w:line="240" w:lineRule="auto"/>
            </w:pPr>
          </w:p>
        </w:tc>
        <w:tc>
          <w:tcPr>
            <w:tcW w:w="369" w:type="dxa"/>
            <w:tcBorders>
              <w:top w:val="single" w:sz="4" w:space="0" w:color="auto"/>
              <w:bottom w:val="single" w:sz="4" w:space="0" w:color="auto"/>
            </w:tcBorders>
            <w:shd w:val="clear" w:color="auto" w:fill="auto"/>
          </w:tcPr>
          <w:p w14:paraId="451DCE26" w14:textId="77777777" w:rsidR="00D55B29" w:rsidRPr="00D3347E" w:rsidRDefault="00D55B29" w:rsidP="004C3CE6">
            <w:pPr>
              <w:spacing w:after="0" w:line="240" w:lineRule="auto"/>
            </w:pPr>
          </w:p>
        </w:tc>
        <w:tc>
          <w:tcPr>
            <w:tcW w:w="365" w:type="dxa"/>
            <w:tcBorders>
              <w:top w:val="single" w:sz="4" w:space="0" w:color="auto"/>
              <w:bottom w:val="single" w:sz="4" w:space="0" w:color="auto"/>
            </w:tcBorders>
            <w:shd w:val="clear" w:color="auto" w:fill="auto"/>
          </w:tcPr>
          <w:p w14:paraId="237A73B4" w14:textId="77777777" w:rsidR="00D55B29" w:rsidRPr="00D3347E" w:rsidRDefault="00D55B29" w:rsidP="004C3CE6">
            <w:pPr>
              <w:spacing w:after="0" w:line="240" w:lineRule="auto"/>
            </w:pPr>
          </w:p>
        </w:tc>
        <w:tc>
          <w:tcPr>
            <w:tcW w:w="342" w:type="dxa"/>
            <w:tcBorders>
              <w:top w:val="single" w:sz="4" w:space="0" w:color="auto"/>
              <w:bottom w:val="single" w:sz="4" w:space="0" w:color="auto"/>
            </w:tcBorders>
            <w:shd w:val="clear" w:color="auto" w:fill="auto"/>
          </w:tcPr>
          <w:p w14:paraId="2BB58973" w14:textId="77777777" w:rsidR="00D55B29" w:rsidRPr="00D3347E" w:rsidRDefault="00D55B29" w:rsidP="004C3CE6">
            <w:pPr>
              <w:spacing w:after="0" w:line="240" w:lineRule="auto"/>
            </w:pPr>
          </w:p>
        </w:tc>
        <w:tc>
          <w:tcPr>
            <w:tcW w:w="2634" w:type="dxa"/>
            <w:tcBorders>
              <w:top w:val="single" w:sz="4" w:space="0" w:color="auto"/>
              <w:bottom w:val="single" w:sz="4" w:space="0" w:color="auto"/>
            </w:tcBorders>
            <w:shd w:val="clear" w:color="auto" w:fill="auto"/>
          </w:tcPr>
          <w:p w14:paraId="6E66B812" w14:textId="77777777" w:rsidR="00D55B29" w:rsidRPr="00D3347E" w:rsidRDefault="00D55B29" w:rsidP="004C3CE6">
            <w:pPr>
              <w:spacing w:after="0" w:line="240" w:lineRule="auto"/>
            </w:pPr>
          </w:p>
        </w:tc>
        <w:tc>
          <w:tcPr>
            <w:tcW w:w="3183" w:type="dxa"/>
            <w:tcBorders>
              <w:top w:val="single" w:sz="4" w:space="0" w:color="auto"/>
              <w:bottom w:val="single" w:sz="4" w:space="0" w:color="auto"/>
            </w:tcBorders>
            <w:shd w:val="clear" w:color="auto" w:fill="auto"/>
          </w:tcPr>
          <w:p w14:paraId="75B08CB0" w14:textId="77777777" w:rsidR="007B5C58" w:rsidRDefault="007B5C58" w:rsidP="007B5C58">
            <w:pPr>
              <w:spacing w:after="0" w:line="240" w:lineRule="auto"/>
            </w:pPr>
            <w:r>
              <w:t>Review how safety policies, processes and procedures are documented</w:t>
            </w:r>
            <w:r w:rsidR="00726C22">
              <w:t xml:space="preserve"> and amended</w:t>
            </w:r>
            <w:r>
              <w:t>.</w:t>
            </w:r>
          </w:p>
          <w:p w14:paraId="11122969" w14:textId="77777777" w:rsidR="007B5C58" w:rsidRDefault="006B3CFB" w:rsidP="007B5C58">
            <w:pPr>
              <w:spacing w:after="0" w:line="240" w:lineRule="auto"/>
            </w:pPr>
            <w:r>
              <w:t xml:space="preserve">SMS manual includes a </w:t>
            </w:r>
            <w:r w:rsidR="007B5C58">
              <w:t xml:space="preserve">System description including </w:t>
            </w:r>
            <w:r>
              <w:t xml:space="preserve">SMS </w:t>
            </w:r>
            <w:r w:rsidR="007B5C58">
              <w:t>interfaces</w:t>
            </w:r>
            <w:r>
              <w:t>.</w:t>
            </w:r>
          </w:p>
          <w:p w14:paraId="00CB6329" w14:textId="77777777" w:rsidR="007B5C58" w:rsidRDefault="00D55B29" w:rsidP="007B5C58">
            <w:pPr>
              <w:spacing w:after="0" w:line="240" w:lineRule="auto"/>
            </w:pPr>
            <w:r>
              <w:t>All policies, processes and procedures are written and designed with consideration of human factors principles</w:t>
            </w:r>
            <w:r w:rsidR="006B3CFB">
              <w:t>.</w:t>
            </w:r>
          </w:p>
          <w:p w14:paraId="15A7D059" w14:textId="77777777" w:rsidR="00D55B29" w:rsidRPr="00D3347E" w:rsidRDefault="007B5C58" w:rsidP="007B5C58">
            <w:pPr>
              <w:spacing w:after="0" w:line="240" w:lineRule="auto"/>
            </w:pPr>
            <w:r>
              <w:t>Check for easy access to the documentation</w:t>
            </w:r>
            <w:r w:rsidR="006B3CFB">
              <w:t>.</w:t>
            </w:r>
            <w:r w:rsidR="00D55B29">
              <w:t xml:space="preserve"> </w:t>
            </w:r>
          </w:p>
        </w:tc>
        <w:tc>
          <w:tcPr>
            <w:tcW w:w="3047" w:type="dxa"/>
            <w:tcBorders>
              <w:top w:val="single" w:sz="4" w:space="0" w:color="auto"/>
              <w:bottom w:val="single" w:sz="4" w:space="0" w:color="auto"/>
            </w:tcBorders>
            <w:shd w:val="clear" w:color="auto" w:fill="auto"/>
          </w:tcPr>
          <w:p w14:paraId="61F09F80" w14:textId="77777777" w:rsidR="00D55B29" w:rsidRDefault="00D55B29" w:rsidP="009179E5">
            <w:pPr>
              <w:spacing w:after="0" w:line="240" w:lineRule="auto"/>
            </w:pPr>
          </w:p>
        </w:tc>
      </w:tr>
      <w:tr w:rsidR="00D55B29" w:rsidRPr="00D3347E" w14:paraId="1FE63F19" w14:textId="77777777" w:rsidTr="00D55B29">
        <w:trPr>
          <w:trHeight w:val="612"/>
        </w:trPr>
        <w:tc>
          <w:tcPr>
            <w:tcW w:w="799" w:type="dxa"/>
            <w:tcBorders>
              <w:top w:val="single" w:sz="4" w:space="0" w:color="auto"/>
              <w:bottom w:val="single" w:sz="4" w:space="0" w:color="auto"/>
            </w:tcBorders>
            <w:shd w:val="clear" w:color="auto" w:fill="FFFFFF"/>
          </w:tcPr>
          <w:p w14:paraId="685CCF33" w14:textId="77777777" w:rsidR="00D55B29" w:rsidRDefault="00D55B29" w:rsidP="004C3CE6">
            <w:pPr>
              <w:spacing w:after="0" w:line="240" w:lineRule="auto"/>
            </w:pPr>
            <w:r>
              <w:t>3.5.2</w:t>
            </w:r>
          </w:p>
        </w:tc>
        <w:tc>
          <w:tcPr>
            <w:tcW w:w="4733" w:type="dxa"/>
            <w:tcBorders>
              <w:top w:val="single" w:sz="4" w:space="0" w:color="auto"/>
              <w:bottom w:val="single" w:sz="4" w:space="0" w:color="auto"/>
            </w:tcBorders>
            <w:shd w:val="clear" w:color="auto" w:fill="FFFFFF"/>
          </w:tcPr>
          <w:p w14:paraId="4B85D256" w14:textId="77777777" w:rsidR="00D55B29" w:rsidRDefault="00D55B29" w:rsidP="004C3CE6">
            <w:pPr>
              <w:spacing w:after="0" w:line="240" w:lineRule="auto"/>
            </w:pPr>
            <w:r>
              <w:t>SMS documentation, including SMS related records, are regularly reviewed and updated with appropriate version control in place</w:t>
            </w:r>
            <w:r w:rsidR="00692F8D">
              <w:t>.</w:t>
            </w:r>
          </w:p>
        </w:tc>
        <w:tc>
          <w:tcPr>
            <w:tcW w:w="334" w:type="dxa"/>
            <w:tcBorders>
              <w:top w:val="single" w:sz="4" w:space="0" w:color="auto"/>
              <w:bottom w:val="single" w:sz="4" w:space="0" w:color="auto"/>
            </w:tcBorders>
            <w:shd w:val="clear" w:color="auto" w:fill="FFFFFF"/>
          </w:tcPr>
          <w:p w14:paraId="67E2FBEA" w14:textId="77777777" w:rsidR="00D55B29" w:rsidRPr="00D3347E" w:rsidRDefault="00D55B29" w:rsidP="004C3CE6">
            <w:pPr>
              <w:spacing w:after="0" w:line="240" w:lineRule="auto"/>
            </w:pPr>
          </w:p>
        </w:tc>
        <w:tc>
          <w:tcPr>
            <w:tcW w:w="369" w:type="dxa"/>
            <w:tcBorders>
              <w:top w:val="single" w:sz="4" w:space="0" w:color="auto"/>
              <w:bottom w:val="single" w:sz="4" w:space="0" w:color="auto"/>
            </w:tcBorders>
            <w:shd w:val="clear" w:color="auto" w:fill="FFFFFF"/>
          </w:tcPr>
          <w:p w14:paraId="09E73593" w14:textId="77777777" w:rsidR="00D55B29" w:rsidRPr="00D3347E" w:rsidRDefault="00D55B29" w:rsidP="004C3CE6">
            <w:pPr>
              <w:spacing w:after="0" w:line="240" w:lineRule="auto"/>
            </w:pPr>
          </w:p>
        </w:tc>
        <w:tc>
          <w:tcPr>
            <w:tcW w:w="365" w:type="dxa"/>
            <w:tcBorders>
              <w:top w:val="single" w:sz="4" w:space="0" w:color="auto"/>
              <w:bottom w:val="single" w:sz="4" w:space="0" w:color="auto"/>
            </w:tcBorders>
            <w:shd w:val="clear" w:color="auto" w:fill="FFFFFF"/>
          </w:tcPr>
          <w:p w14:paraId="05FEFBA8" w14:textId="77777777" w:rsidR="00D55B29" w:rsidRPr="00D3347E" w:rsidRDefault="00D55B29" w:rsidP="004C3CE6">
            <w:pPr>
              <w:spacing w:after="0" w:line="240" w:lineRule="auto"/>
            </w:pPr>
          </w:p>
        </w:tc>
        <w:tc>
          <w:tcPr>
            <w:tcW w:w="342" w:type="dxa"/>
            <w:tcBorders>
              <w:top w:val="single" w:sz="4" w:space="0" w:color="auto"/>
              <w:bottom w:val="single" w:sz="4" w:space="0" w:color="auto"/>
            </w:tcBorders>
            <w:shd w:val="clear" w:color="auto" w:fill="FFFFFF"/>
          </w:tcPr>
          <w:p w14:paraId="220918CD" w14:textId="77777777" w:rsidR="00D55B29" w:rsidRPr="00D3347E" w:rsidRDefault="00D55B29" w:rsidP="004C3CE6">
            <w:pPr>
              <w:spacing w:after="0" w:line="240" w:lineRule="auto"/>
            </w:pPr>
          </w:p>
        </w:tc>
        <w:tc>
          <w:tcPr>
            <w:tcW w:w="2634" w:type="dxa"/>
            <w:tcBorders>
              <w:top w:val="single" w:sz="4" w:space="0" w:color="auto"/>
              <w:bottom w:val="single" w:sz="4" w:space="0" w:color="auto"/>
            </w:tcBorders>
            <w:shd w:val="clear" w:color="auto" w:fill="FFFFFF"/>
          </w:tcPr>
          <w:p w14:paraId="52092FDC" w14:textId="77777777" w:rsidR="00D55B29" w:rsidRPr="00D3347E" w:rsidRDefault="00D55B29" w:rsidP="004C3CE6">
            <w:pPr>
              <w:spacing w:after="0" w:line="240" w:lineRule="auto"/>
            </w:pPr>
          </w:p>
        </w:tc>
        <w:tc>
          <w:tcPr>
            <w:tcW w:w="3183" w:type="dxa"/>
            <w:tcBorders>
              <w:top w:val="single" w:sz="4" w:space="0" w:color="auto"/>
              <w:bottom w:val="single" w:sz="4" w:space="0" w:color="auto"/>
            </w:tcBorders>
            <w:shd w:val="clear" w:color="auto" w:fill="FFFFFF"/>
          </w:tcPr>
          <w:p w14:paraId="457DFE63" w14:textId="77777777" w:rsidR="00D55B29" w:rsidRDefault="007B5C58" w:rsidP="007B5C58">
            <w:pPr>
              <w:spacing w:after="0" w:line="240" w:lineRule="auto"/>
            </w:pPr>
            <w:r>
              <w:t>Check how safety records are stored and version controlled.</w:t>
            </w:r>
          </w:p>
          <w:p w14:paraId="0D94F249" w14:textId="77777777" w:rsidR="007B5C58" w:rsidRPr="00364384" w:rsidRDefault="007B5C58" w:rsidP="007B5C58">
            <w:pPr>
              <w:spacing w:after="0" w:line="240" w:lineRule="auto"/>
            </w:pPr>
            <w:r w:rsidRPr="00364384">
              <w:t>Storage periods defined</w:t>
            </w:r>
          </w:p>
          <w:p w14:paraId="261F9797" w14:textId="77777777" w:rsidR="00726C22" w:rsidRPr="00D3347E" w:rsidRDefault="00726C22" w:rsidP="006C5919">
            <w:pPr>
              <w:spacing w:after="0" w:line="240" w:lineRule="auto"/>
            </w:pPr>
            <w:r w:rsidRPr="00364384">
              <w:t>Data protection and confidentiality rules</w:t>
            </w:r>
            <w:r w:rsidR="00364384" w:rsidRPr="00364384">
              <w:t xml:space="preserve"> have been defined and consistently applied,</w:t>
            </w:r>
            <w:r w:rsidR="00A658AB" w:rsidRPr="00364384">
              <w:rPr>
                <w:color w:val="000000"/>
              </w:rPr>
              <w:t xml:space="preserve"> including controls on how the information derived from reports can be used</w:t>
            </w:r>
            <w:r w:rsidR="00364384" w:rsidRPr="00364384">
              <w:rPr>
                <w:color w:val="000000"/>
              </w:rPr>
              <w:t>.</w:t>
            </w:r>
          </w:p>
        </w:tc>
        <w:tc>
          <w:tcPr>
            <w:tcW w:w="3047" w:type="dxa"/>
            <w:tcBorders>
              <w:top w:val="single" w:sz="4" w:space="0" w:color="auto"/>
              <w:bottom w:val="single" w:sz="4" w:space="0" w:color="auto"/>
            </w:tcBorders>
            <w:shd w:val="clear" w:color="auto" w:fill="FFFFFF"/>
          </w:tcPr>
          <w:p w14:paraId="250730C2" w14:textId="77777777" w:rsidR="00D55B29" w:rsidRPr="00D3347E" w:rsidRDefault="00D55B29" w:rsidP="004C3CE6">
            <w:pPr>
              <w:spacing w:after="0" w:line="240" w:lineRule="auto"/>
            </w:pPr>
          </w:p>
        </w:tc>
      </w:tr>
    </w:tbl>
    <w:p w14:paraId="5F0F5388" w14:textId="77777777" w:rsidR="004C3CE6" w:rsidRPr="00491B78" w:rsidRDefault="004C3CE6" w:rsidP="004C3CE6">
      <w:pPr>
        <w:spacing w:after="0"/>
        <w:ind w:left="284"/>
        <w:rPr>
          <w:sz w:val="16"/>
        </w:rPr>
      </w:pPr>
      <w:r>
        <w:rPr>
          <w:sz w:val="16"/>
        </w:rPr>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3"/>
        <w:gridCol w:w="2409"/>
        <w:gridCol w:w="426"/>
        <w:gridCol w:w="6357"/>
      </w:tblGrid>
      <w:tr w:rsidR="00B73226" w14:paraId="74CC1FEA" w14:textId="77777777" w:rsidTr="00DA10DF">
        <w:trPr>
          <w:trHeight w:val="397"/>
        </w:trPr>
        <w:tc>
          <w:tcPr>
            <w:tcW w:w="6213" w:type="dxa"/>
            <w:vMerge w:val="restart"/>
          </w:tcPr>
          <w:p w14:paraId="6A04841C" w14:textId="77777777" w:rsidR="00B73226" w:rsidRPr="00F03162" w:rsidRDefault="00B73226" w:rsidP="007D6EDD">
            <w:pPr>
              <w:pStyle w:val="ListParagraph"/>
              <w:numPr>
                <w:ilvl w:val="1"/>
                <w:numId w:val="24"/>
              </w:numPr>
              <w:spacing w:after="0"/>
              <w:ind w:left="297" w:hanging="297"/>
              <w:rPr>
                <w:lang w:val="en-GB"/>
              </w:rPr>
            </w:pPr>
            <w:r w:rsidRPr="00F03162">
              <w:rPr>
                <w:b/>
                <w:lang w:val="en-GB"/>
              </w:rPr>
              <w:t>EFFECTIVENESS</w:t>
            </w:r>
            <w:r w:rsidRPr="00F03162">
              <w:rPr>
                <w:lang w:val="en-GB"/>
              </w:rPr>
              <w:t xml:space="preserve"> is achieved when the organisation has SMS documentation that describes their approach to the management of safety that is used throughout the organisation and is regularly reviewed and updated.  The documentation meets the safety objectives of the organisation.</w:t>
            </w:r>
          </w:p>
        </w:tc>
        <w:tc>
          <w:tcPr>
            <w:tcW w:w="2409" w:type="dxa"/>
          </w:tcPr>
          <w:p w14:paraId="4A4D221A" w14:textId="77777777" w:rsidR="00B73226" w:rsidRPr="00BE0EE8" w:rsidRDefault="00B73226" w:rsidP="00DA10DF">
            <w:pPr>
              <w:pStyle w:val="NoSpacing"/>
              <w:rPr>
                <w:b/>
              </w:rPr>
            </w:pPr>
            <w:r>
              <w:rPr>
                <w:b/>
              </w:rPr>
              <w:t>Initiating</w:t>
            </w:r>
          </w:p>
        </w:tc>
        <w:tc>
          <w:tcPr>
            <w:tcW w:w="426" w:type="dxa"/>
          </w:tcPr>
          <w:p w14:paraId="0C2229EC" w14:textId="77777777" w:rsidR="00B73226" w:rsidRDefault="00B73226" w:rsidP="00DA10DF">
            <w:pPr>
              <w:spacing w:after="0"/>
              <w:ind w:left="117"/>
              <w:jc w:val="center"/>
              <w:rPr>
                <w:b/>
              </w:rPr>
            </w:pPr>
          </w:p>
        </w:tc>
        <w:tc>
          <w:tcPr>
            <w:tcW w:w="6357" w:type="dxa"/>
            <w:vMerge w:val="restart"/>
          </w:tcPr>
          <w:p w14:paraId="15AEFA7C" w14:textId="77777777" w:rsidR="00B73226" w:rsidRDefault="00B73226" w:rsidP="00DA10DF">
            <w:pPr>
              <w:spacing w:after="0"/>
              <w:ind w:left="117"/>
              <w:rPr>
                <w:b/>
              </w:rPr>
            </w:pPr>
            <w:r>
              <w:rPr>
                <w:b/>
              </w:rPr>
              <w:t>CAA REMARKS</w:t>
            </w:r>
          </w:p>
        </w:tc>
      </w:tr>
      <w:tr w:rsidR="00B73226" w14:paraId="523A5CBA" w14:textId="77777777" w:rsidTr="00DA10DF">
        <w:trPr>
          <w:trHeight w:val="397"/>
        </w:trPr>
        <w:tc>
          <w:tcPr>
            <w:tcW w:w="6213" w:type="dxa"/>
            <w:vMerge/>
          </w:tcPr>
          <w:p w14:paraId="55F14F0A" w14:textId="77777777" w:rsidR="00B73226" w:rsidRPr="00F03162" w:rsidRDefault="00B73226" w:rsidP="00DA10DF">
            <w:pPr>
              <w:pStyle w:val="ListParagraph"/>
              <w:numPr>
                <w:ilvl w:val="1"/>
                <w:numId w:val="19"/>
              </w:numPr>
              <w:spacing w:after="0"/>
              <w:rPr>
                <w:b/>
                <w:lang w:val="en-GB"/>
              </w:rPr>
            </w:pPr>
          </w:p>
        </w:tc>
        <w:tc>
          <w:tcPr>
            <w:tcW w:w="2409" w:type="dxa"/>
          </w:tcPr>
          <w:p w14:paraId="2572165D" w14:textId="77777777" w:rsidR="00B73226" w:rsidRPr="00BE0EE8" w:rsidRDefault="00B73226" w:rsidP="00DA10DF">
            <w:pPr>
              <w:pStyle w:val="NoSpacing"/>
              <w:rPr>
                <w:b/>
              </w:rPr>
            </w:pPr>
            <w:r>
              <w:rPr>
                <w:b/>
              </w:rPr>
              <w:t>Present and Suitable</w:t>
            </w:r>
          </w:p>
        </w:tc>
        <w:tc>
          <w:tcPr>
            <w:tcW w:w="426" w:type="dxa"/>
          </w:tcPr>
          <w:p w14:paraId="24D0BE8F" w14:textId="77777777" w:rsidR="00B73226" w:rsidRDefault="00B73226" w:rsidP="00DA10DF">
            <w:pPr>
              <w:spacing w:after="0"/>
              <w:ind w:left="117"/>
              <w:jc w:val="center"/>
              <w:rPr>
                <w:b/>
              </w:rPr>
            </w:pPr>
          </w:p>
        </w:tc>
        <w:tc>
          <w:tcPr>
            <w:tcW w:w="6357" w:type="dxa"/>
            <w:vMerge/>
          </w:tcPr>
          <w:p w14:paraId="772B4671" w14:textId="77777777" w:rsidR="00B73226" w:rsidRDefault="00B73226" w:rsidP="00DA10DF">
            <w:pPr>
              <w:spacing w:after="0"/>
              <w:ind w:left="117"/>
              <w:rPr>
                <w:b/>
              </w:rPr>
            </w:pPr>
          </w:p>
        </w:tc>
      </w:tr>
      <w:tr w:rsidR="00B73226" w14:paraId="424231D6" w14:textId="77777777" w:rsidTr="00DA10DF">
        <w:trPr>
          <w:trHeight w:val="397"/>
        </w:trPr>
        <w:tc>
          <w:tcPr>
            <w:tcW w:w="6213" w:type="dxa"/>
            <w:vMerge/>
          </w:tcPr>
          <w:p w14:paraId="24043931" w14:textId="77777777" w:rsidR="00B73226" w:rsidRPr="00F03162" w:rsidRDefault="00B73226" w:rsidP="00DA10DF">
            <w:pPr>
              <w:pStyle w:val="ListParagraph"/>
              <w:numPr>
                <w:ilvl w:val="1"/>
                <w:numId w:val="19"/>
              </w:numPr>
              <w:spacing w:after="0"/>
              <w:rPr>
                <w:b/>
                <w:lang w:val="en-GB"/>
              </w:rPr>
            </w:pPr>
          </w:p>
        </w:tc>
        <w:tc>
          <w:tcPr>
            <w:tcW w:w="2409" w:type="dxa"/>
          </w:tcPr>
          <w:p w14:paraId="5112DCAC" w14:textId="77777777" w:rsidR="00B73226" w:rsidRPr="00BE0EE8" w:rsidRDefault="00B73226" w:rsidP="00DA10DF">
            <w:pPr>
              <w:pStyle w:val="NoSpacing"/>
              <w:rPr>
                <w:b/>
              </w:rPr>
            </w:pPr>
            <w:r>
              <w:rPr>
                <w:b/>
              </w:rPr>
              <w:t xml:space="preserve">Operating </w:t>
            </w:r>
          </w:p>
        </w:tc>
        <w:tc>
          <w:tcPr>
            <w:tcW w:w="426" w:type="dxa"/>
          </w:tcPr>
          <w:p w14:paraId="5BA8A473" w14:textId="77777777" w:rsidR="00B73226" w:rsidRDefault="00B73226" w:rsidP="00DA10DF">
            <w:pPr>
              <w:spacing w:after="0"/>
              <w:ind w:left="117"/>
              <w:jc w:val="center"/>
              <w:rPr>
                <w:b/>
              </w:rPr>
            </w:pPr>
          </w:p>
        </w:tc>
        <w:tc>
          <w:tcPr>
            <w:tcW w:w="6357" w:type="dxa"/>
            <w:vMerge/>
          </w:tcPr>
          <w:p w14:paraId="6FB9B42E" w14:textId="77777777" w:rsidR="00B73226" w:rsidRDefault="00B73226" w:rsidP="00DA10DF">
            <w:pPr>
              <w:spacing w:after="0"/>
              <w:ind w:left="117"/>
              <w:rPr>
                <w:b/>
              </w:rPr>
            </w:pPr>
          </w:p>
        </w:tc>
      </w:tr>
      <w:tr w:rsidR="00B73226" w14:paraId="48A2E202" w14:textId="77777777" w:rsidTr="00DA10DF">
        <w:trPr>
          <w:trHeight w:val="397"/>
        </w:trPr>
        <w:tc>
          <w:tcPr>
            <w:tcW w:w="6213" w:type="dxa"/>
            <w:vMerge/>
          </w:tcPr>
          <w:p w14:paraId="007EB297" w14:textId="77777777" w:rsidR="00B73226" w:rsidRPr="0050584E" w:rsidRDefault="00B73226" w:rsidP="00DA10DF">
            <w:pPr>
              <w:spacing w:after="0"/>
              <w:ind w:left="117"/>
              <w:rPr>
                <w:b/>
              </w:rPr>
            </w:pPr>
          </w:p>
        </w:tc>
        <w:tc>
          <w:tcPr>
            <w:tcW w:w="2409" w:type="dxa"/>
          </w:tcPr>
          <w:p w14:paraId="17960826" w14:textId="77777777" w:rsidR="00B73226" w:rsidRPr="00BE0EE8" w:rsidRDefault="00B73226" w:rsidP="00DA10DF">
            <w:pPr>
              <w:pStyle w:val="NoSpacing"/>
              <w:rPr>
                <w:b/>
              </w:rPr>
            </w:pPr>
            <w:r w:rsidRPr="00BE0EE8">
              <w:rPr>
                <w:b/>
              </w:rPr>
              <w:t>Effectiveness Achieved</w:t>
            </w:r>
          </w:p>
        </w:tc>
        <w:tc>
          <w:tcPr>
            <w:tcW w:w="426" w:type="dxa"/>
          </w:tcPr>
          <w:p w14:paraId="71C3639C" w14:textId="77777777" w:rsidR="00B73226" w:rsidRDefault="00B73226" w:rsidP="00DA10DF">
            <w:pPr>
              <w:spacing w:after="0"/>
              <w:ind w:left="117"/>
              <w:jc w:val="center"/>
              <w:rPr>
                <w:b/>
              </w:rPr>
            </w:pPr>
          </w:p>
        </w:tc>
        <w:tc>
          <w:tcPr>
            <w:tcW w:w="6357" w:type="dxa"/>
            <w:vMerge/>
          </w:tcPr>
          <w:p w14:paraId="6FD139CA" w14:textId="77777777" w:rsidR="00B73226" w:rsidRDefault="00B73226" w:rsidP="00DA10DF">
            <w:pPr>
              <w:spacing w:after="0"/>
              <w:ind w:left="117"/>
              <w:rPr>
                <w:b/>
              </w:rPr>
            </w:pPr>
          </w:p>
        </w:tc>
      </w:tr>
      <w:tr w:rsidR="00B73226" w14:paraId="77D337ED" w14:textId="77777777" w:rsidTr="007D6EDD">
        <w:trPr>
          <w:trHeight w:val="274"/>
        </w:trPr>
        <w:tc>
          <w:tcPr>
            <w:tcW w:w="6213" w:type="dxa"/>
            <w:vMerge/>
          </w:tcPr>
          <w:p w14:paraId="2BC548A9" w14:textId="77777777" w:rsidR="00B73226" w:rsidRPr="0050584E" w:rsidRDefault="00B73226" w:rsidP="00B73226">
            <w:pPr>
              <w:ind w:left="117"/>
              <w:rPr>
                <w:b/>
              </w:rPr>
            </w:pPr>
          </w:p>
        </w:tc>
        <w:tc>
          <w:tcPr>
            <w:tcW w:w="2409" w:type="dxa"/>
          </w:tcPr>
          <w:p w14:paraId="4A813E61" w14:textId="77777777" w:rsidR="00B73226" w:rsidRDefault="00B73226" w:rsidP="00B73226">
            <w:pPr>
              <w:pStyle w:val="NoSpacing"/>
              <w:rPr>
                <w:b/>
              </w:rPr>
            </w:pPr>
            <w:r>
              <w:rPr>
                <w:b/>
              </w:rPr>
              <w:t>Excellence</w:t>
            </w:r>
          </w:p>
        </w:tc>
        <w:tc>
          <w:tcPr>
            <w:tcW w:w="426" w:type="dxa"/>
          </w:tcPr>
          <w:p w14:paraId="5B42F7E9" w14:textId="77777777" w:rsidR="00B73226" w:rsidRDefault="00B73226" w:rsidP="00B73226">
            <w:pPr>
              <w:ind w:left="117"/>
              <w:jc w:val="center"/>
              <w:rPr>
                <w:b/>
              </w:rPr>
            </w:pPr>
          </w:p>
        </w:tc>
        <w:tc>
          <w:tcPr>
            <w:tcW w:w="6357" w:type="dxa"/>
            <w:vMerge/>
          </w:tcPr>
          <w:p w14:paraId="332D9C55" w14:textId="77777777" w:rsidR="00B73226" w:rsidRDefault="00B73226" w:rsidP="00B73226">
            <w:pPr>
              <w:ind w:left="117"/>
              <w:rPr>
                <w:b/>
              </w:rPr>
            </w:pPr>
          </w:p>
        </w:tc>
      </w:tr>
    </w:tbl>
    <w:p w14:paraId="7D157123" w14:textId="77777777" w:rsidR="00A34278" w:rsidRDefault="00494C0E" w:rsidP="00A3525B">
      <w:pPr>
        <w:spacing w:after="0" w:line="240" w:lineRule="auto"/>
        <w:rPr>
          <w:b/>
        </w:rPr>
      </w:pPr>
      <w:r>
        <w:rPr>
          <w:b/>
        </w:rPr>
        <w:br w:type="page"/>
      </w:r>
      <w:r w:rsidR="00A34278">
        <w:rPr>
          <w:b/>
        </w:rPr>
        <w:lastRenderedPageBreak/>
        <w:t>4.0</w:t>
      </w:r>
      <w:r w:rsidR="00A34278">
        <w:rPr>
          <w:b/>
        </w:rPr>
        <w:tab/>
        <w:t>SAFETY PROMOTION</w:t>
      </w:r>
    </w:p>
    <w:p w14:paraId="3AA2373D" w14:textId="77777777" w:rsidR="00B178A6" w:rsidRDefault="008B2FC9" w:rsidP="00A3525B">
      <w:pPr>
        <w:spacing w:after="0" w:line="240" w:lineRule="auto"/>
      </w:pPr>
      <w:r w:rsidRPr="00A34278">
        <w:rPr>
          <w:b/>
        </w:rPr>
        <w:t>4.1</w:t>
      </w:r>
      <w:r>
        <w:tab/>
      </w:r>
      <w:r w:rsidRPr="008B2FC9">
        <w:rPr>
          <w:b/>
        </w:rPr>
        <w:t>TRAINING AND EDUCATION</w:t>
      </w:r>
      <w:r w:rsidR="00861698">
        <w:rPr>
          <w:b/>
        </w:rPr>
        <w:t xml:space="preserve"> OR*GEN.200 (a) (4)</w:t>
      </w:r>
      <w:r w:rsidR="00F410CA">
        <w:rPr>
          <w:b/>
        </w:rPr>
        <w:t>, ADR.OR.D.005 (b) (8),</w:t>
      </w:r>
      <w:r w:rsidR="00DA10DF">
        <w:rPr>
          <w:b/>
        </w:rPr>
        <w:t xml:space="preserve"> </w:t>
      </w:r>
      <w:r w:rsidR="00F410CA">
        <w:rPr>
          <w:b/>
        </w:rPr>
        <w:t>ATM/ANS.OR.B.005(a)(6), ATS.OR.200(4)(</w:t>
      </w:r>
      <w:proofErr w:type="spellStart"/>
      <w:r w:rsidR="00F410CA">
        <w:rPr>
          <w:b/>
        </w:rPr>
        <w:t>i</w:t>
      </w:r>
      <w:proofErr w:type="spellEnd"/>
      <w:r w:rsidR="00F410CA">
        <w:rPr>
          <w:b/>
        </w:rPr>
        <w:t>), ATCO.OR.C.001(d</w:t>
      </w:r>
      <w:r w:rsidR="00F410CA" w:rsidRPr="00364384">
        <w:rPr>
          <w:b/>
        </w:rPr>
        <w:t>)</w:t>
      </w:r>
      <w:r w:rsidR="007B3A77" w:rsidRPr="00364384">
        <w:rPr>
          <w:b/>
        </w:rPr>
        <w:t>, CAMO.A.200(a)(4)</w:t>
      </w:r>
    </w:p>
    <w:p w14:paraId="7C2DEBCF" w14:textId="77777777" w:rsidR="008B2FC9" w:rsidRDefault="008B2FC9" w:rsidP="00A3525B">
      <w:pPr>
        <w:spacing w:after="0" w:line="240" w:lineRule="auto"/>
      </w:pPr>
    </w:p>
    <w:p w14:paraId="08BC5D70" w14:textId="77777777" w:rsidR="008B2FC9" w:rsidRDefault="008B2FC9" w:rsidP="00A3525B">
      <w:pPr>
        <w:spacing w:after="0" w:line="240" w:lineRule="auto"/>
      </w:pPr>
      <w:r>
        <w:t>All personnel are trained and competent to perform the</w:t>
      </w:r>
      <w:r w:rsidR="00DB4A2E">
        <w:t>ir</w:t>
      </w:r>
      <w:r>
        <w:t xml:space="preserve"> SMS </w:t>
      </w:r>
      <w:r w:rsidR="00DB4A2E">
        <w:t xml:space="preserve">related </w:t>
      </w:r>
      <w:r>
        <w:t>duties and the training programme is monitored for its effectiveness and updated.</w:t>
      </w:r>
    </w:p>
    <w:p w14:paraId="3D594144" w14:textId="77777777" w:rsidR="008B2FC9" w:rsidRDefault="008B2FC9" w:rsidP="00A3525B">
      <w:pPr>
        <w:spacing w:after="0" w:line="240" w:lineRule="auto"/>
      </w:pP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4961"/>
        <w:gridCol w:w="283"/>
        <w:gridCol w:w="284"/>
        <w:gridCol w:w="283"/>
        <w:gridCol w:w="284"/>
        <w:gridCol w:w="3119"/>
        <w:gridCol w:w="2835"/>
        <w:gridCol w:w="2835"/>
      </w:tblGrid>
      <w:tr w:rsidR="00C34A33" w:rsidRPr="00E6653E" w14:paraId="140721F2" w14:textId="77777777" w:rsidTr="00DA10DF">
        <w:trPr>
          <w:trHeight w:val="186"/>
        </w:trPr>
        <w:tc>
          <w:tcPr>
            <w:tcW w:w="5920" w:type="dxa"/>
            <w:gridSpan w:val="2"/>
            <w:tcBorders>
              <w:bottom w:val="single" w:sz="4" w:space="0" w:color="auto"/>
            </w:tcBorders>
          </w:tcPr>
          <w:p w14:paraId="2429B4A8" w14:textId="77777777" w:rsidR="00C34A33" w:rsidRPr="00E6653E" w:rsidRDefault="00C34A33" w:rsidP="004233DD">
            <w:pPr>
              <w:spacing w:after="0" w:line="240" w:lineRule="auto"/>
              <w:rPr>
                <w:b/>
              </w:rPr>
            </w:pPr>
            <w:r w:rsidRPr="00FE758F">
              <w:rPr>
                <w:b/>
              </w:rPr>
              <w:t>COMPLIANCE + PERFORMANCE MARKERS</w:t>
            </w:r>
          </w:p>
        </w:tc>
        <w:tc>
          <w:tcPr>
            <w:tcW w:w="283" w:type="dxa"/>
            <w:tcBorders>
              <w:bottom w:val="single" w:sz="4" w:space="0" w:color="auto"/>
            </w:tcBorders>
          </w:tcPr>
          <w:p w14:paraId="6F045A89" w14:textId="77777777" w:rsidR="00C34A33" w:rsidRPr="00E6653E" w:rsidRDefault="00C34A33" w:rsidP="004233DD">
            <w:pPr>
              <w:spacing w:after="0" w:line="240" w:lineRule="auto"/>
              <w:rPr>
                <w:b/>
              </w:rPr>
            </w:pPr>
            <w:r w:rsidRPr="00E6653E">
              <w:rPr>
                <w:b/>
              </w:rPr>
              <w:t>P</w:t>
            </w:r>
          </w:p>
        </w:tc>
        <w:tc>
          <w:tcPr>
            <w:tcW w:w="284" w:type="dxa"/>
            <w:tcBorders>
              <w:bottom w:val="single" w:sz="4" w:space="0" w:color="auto"/>
            </w:tcBorders>
          </w:tcPr>
          <w:p w14:paraId="15121AE1" w14:textId="77777777" w:rsidR="00C34A33" w:rsidRPr="00E6653E" w:rsidRDefault="00C34A33" w:rsidP="004233DD">
            <w:pPr>
              <w:spacing w:after="0" w:line="240" w:lineRule="auto"/>
              <w:rPr>
                <w:b/>
              </w:rPr>
            </w:pPr>
            <w:r w:rsidRPr="00E6653E">
              <w:rPr>
                <w:b/>
              </w:rPr>
              <w:t>S</w:t>
            </w:r>
          </w:p>
        </w:tc>
        <w:tc>
          <w:tcPr>
            <w:tcW w:w="283" w:type="dxa"/>
            <w:tcBorders>
              <w:bottom w:val="single" w:sz="4" w:space="0" w:color="auto"/>
            </w:tcBorders>
          </w:tcPr>
          <w:p w14:paraId="729DECCC" w14:textId="77777777" w:rsidR="00C34A33" w:rsidRPr="00E6653E" w:rsidRDefault="00C34A33" w:rsidP="004233DD">
            <w:pPr>
              <w:spacing w:after="0" w:line="240" w:lineRule="auto"/>
              <w:rPr>
                <w:b/>
              </w:rPr>
            </w:pPr>
            <w:r w:rsidRPr="00E6653E">
              <w:rPr>
                <w:b/>
              </w:rPr>
              <w:t>O</w:t>
            </w:r>
          </w:p>
        </w:tc>
        <w:tc>
          <w:tcPr>
            <w:tcW w:w="284" w:type="dxa"/>
            <w:tcBorders>
              <w:bottom w:val="single" w:sz="4" w:space="0" w:color="auto"/>
            </w:tcBorders>
          </w:tcPr>
          <w:p w14:paraId="2F923DC1" w14:textId="77777777" w:rsidR="00C34A33" w:rsidRPr="00E6653E" w:rsidRDefault="00C34A33" w:rsidP="004233DD">
            <w:pPr>
              <w:spacing w:after="0" w:line="240" w:lineRule="auto"/>
              <w:rPr>
                <w:b/>
              </w:rPr>
            </w:pPr>
            <w:r w:rsidRPr="00E6653E">
              <w:rPr>
                <w:b/>
              </w:rPr>
              <w:t>E</w:t>
            </w:r>
          </w:p>
        </w:tc>
        <w:tc>
          <w:tcPr>
            <w:tcW w:w="3119" w:type="dxa"/>
            <w:tcBorders>
              <w:bottom w:val="single" w:sz="4" w:space="0" w:color="auto"/>
            </w:tcBorders>
          </w:tcPr>
          <w:p w14:paraId="1857E178" w14:textId="77777777" w:rsidR="00C34A33" w:rsidRPr="00E6653E" w:rsidRDefault="00C34A33" w:rsidP="004233DD">
            <w:pPr>
              <w:spacing w:after="0" w:line="240" w:lineRule="auto"/>
              <w:rPr>
                <w:b/>
              </w:rPr>
            </w:pPr>
            <w:r>
              <w:rPr>
                <w:b/>
              </w:rPr>
              <w:t>How it is achieved</w:t>
            </w:r>
          </w:p>
        </w:tc>
        <w:tc>
          <w:tcPr>
            <w:tcW w:w="2835" w:type="dxa"/>
            <w:tcBorders>
              <w:bottom w:val="single" w:sz="4" w:space="0" w:color="auto"/>
            </w:tcBorders>
          </w:tcPr>
          <w:p w14:paraId="7E716F96" w14:textId="77777777" w:rsidR="00C34A33" w:rsidRPr="00E6653E" w:rsidRDefault="00C34A33" w:rsidP="004233DD">
            <w:pPr>
              <w:spacing w:after="0" w:line="240" w:lineRule="auto"/>
              <w:rPr>
                <w:b/>
              </w:rPr>
            </w:pPr>
            <w:r>
              <w:rPr>
                <w:b/>
              </w:rPr>
              <w:t>What to look for</w:t>
            </w:r>
          </w:p>
        </w:tc>
        <w:tc>
          <w:tcPr>
            <w:tcW w:w="2835" w:type="dxa"/>
            <w:tcBorders>
              <w:bottom w:val="single" w:sz="4" w:space="0" w:color="auto"/>
            </w:tcBorders>
          </w:tcPr>
          <w:p w14:paraId="60D2DA22" w14:textId="77777777" w:rsidR="00C34A33" w:rsidRDefault="00C34A33" w:rsidP="004233DD">
            <w:pPr>
              <w:spacing w:after="0" w:line="240" w:lineRule="auto"/>
              <w:rPr>
                <w:b/>
              </w:rPr>
            </w:pPr>
            <w:r>
              <w:rPr>
                <w:b/>
              </w:rPr>
              <w:t>CAA Remarks</w:t>
            </w:r>
          </w:p>
        </w:tc>
      </w:tr>
      <w:tr w:rsidR="00C34A33" w:rsidRPr="00D3347E" w14:paraId="6BE1BC0E" w14:textId="77777777" w:rsidTr="00DA10DF">
        <w:trPr>
          <w:trHeight w:val="327"/>
        </w:trPr>
        <w:tc>
          <w:tcPr>
            <w:tcW w:w="959" w:type="dxa"/>
            <w:tcBorders>
              <w:top w:val="single" w:sz="4" w:space="0" w:color="auto"/>
              <w:bottom w:val="single" w:sz="4" w:space="0" w:color="auto"/>
            </w:tcBorders>
            <w:shd w:val="clear" w:color="auto" w:fill="FFFFFF"/>
          </w:tcPr>
          <w:p w14:paraId="70AE015A" w14:textId="77777777" w:rsidR="00C34A33" w:rsidRDefault="00C34A33" w:rsidP="004233DD">
            <w:pPr>
              <w:spacing w:after="0" w:line="240" w:lineRule="auto"/>
            </w:pPr>
            <w:r>
              <w:t>4.1.1</w:t>
            </w:r>
          </w:p>
        </w:tc>
        <w:tc>
          <w:tcPr>
            <w:tcW w:w="4961" w:type="dxa"/>
            <w:tcBorders>
              <w:top w:val="single" w:sz="4" w:space="0" w:color="auto"/>
              <w:bottom w:val="single" w:sz="4" w:space="0" w:color="auto"/>
            </w:tcBorders>
            <w:shd w:val="clear" w:color="auto" w:fill="FFFFFF"/>
          </w:tcPr>
          <w:p w14:paraId="5E76BBA0" w14:textId="77777777" w:rsidR="00C34A33" w:rsidRDefault="0024064A" w:rsidP="00C61453">
            <w:pPr>
              <w:spacing w:after="0" w:line="240" w:lineRule="auto"/>
            </w:pPr>
            <w:r w:rsidRPr="00C61453">
              <w:t>There is a training programme for SMS in place that includes initial and recurrent training. The training covers individual safety duties (including roles, responsibilities and accountabilities) and how the  SMS operates.</w:t>
            </w:r>
          </w:p>
        </w:tc>
        <w:tc>
          <w:tcPr>
            <w:tcW w:w="283" w:type="dxa"/>
            <w:tcBorders>
              <w:top w:val="single" w:sz="4" w:space="0" w:color="auto"/>
              <w:bottom w:val="single" w:sz="4" w:space="0" w:color="auto"/>
            </w:tcBorders>
            <w:shd w:val="clear" w:color="auto" w:fill="FFFFFF"/>
          </w:tcPr>
          <w:p w14:paraId="0C08D28D"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shd w:val="clear" w:color="auto" w:fill="FFFFFF"/>
          </w:tcPr>
          <w:p w14:paraId="49823481" w14:textId="77777777" w:rsidR="00C34A33" w:rsidRPr="00D3347E" w:rsidRDefault="00C34A33" w:rsidP="004233DD">
            <w:pPr>
              <w:spacing w:after="0" w:line="240" w:lineRule="auto"/>
            </w:pPr>
          </w:p>
        </w:tc>
        <w:tc>
          <w:tcPr>
            <w:tcW w:w="283" w:type="dxa"/>
            <w:tcBorders>
              <w:top w:val="single" w:sz="4" w:space="0" w:color="auto"/>
              <w:bottom w:val="single" w:sz="4" w:space="0" w:color="auto"/>
            </w:tcBorders>
            <w:shd w:val="clear" w:color="auto" w:fill="FFFFFF"/>
          </w:tcPr>
          <w:p w14:paraId="23250511"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shd w:val="clear" w:color="auto" w:fill="FFFFFF"/>
          </w:tcPr>
          <w:p w14:paraId="5E402C99" w14:textId="77777777" w:rsidR="00C34A33" w:rsidRPr="00D3347E" w:rsidRDefault="00C34A33" w:rsidP="004233DD">
            <w:pPr>
              <w:spacing w:after="0" w:line="240" w:lineRule="auto"/>
            </w:pPr>
          </w:p>
        </w:tc>
        <w:tc>
          <w:tcPr>
            <w:tcW w:w="3119" w:type="dxa"/>
            <w:tcBorders>
              <w:top w:val="single" w:sz="4" w:space="0" w:color="auto"/>
              <w:bottom w:val="single" w:sz="4" w:space="0" w:color="auto"/>
            </w:tcBorders>
            <w:shd w:val="clear" w:color="auto" w:fill="FFFFFF"/>
          </w:tcPr>
          <w:p w14:paraId="5EFBD81A" w14:textId="77777777" w:rsidR="00C34A33" w:rsidRPr="00D3347E" w:rsidRDefault="00C34A33" w:rsidP="004233DD">
            <w:pPr>
              <w:spacing w:after="0" w:line="240" w:lineRule="auto"/>
            </w:pPr>
          </w:p>
        </w:tc>
        <w:tc>
          <w:tcPr>
            <w:tcW w:w="2835" w:type="dxa"/>
            <w:tcBorders>
              <w:top w:val="single" w:sz="4" w:space="0" w:color="auto"/>
              <w:bottom w:val="single" w:sz="4" w:space="0" w:color="auto"/>
            </w:tcBorders>
            <w:shd w:val="clear" w:color="auto" w:fill="FFFFFF"/>
          </w:tcPr>
          <w:p w14:paraId="7E9E3435" w14:textId="77777777" w:rsidR="00C82132" w:rsidRPr="00C61453" w:rsidRDefault="00C82132" w:rsidP="00C61453">
            <w:pPr>
              <w:spacing w:after="0" w:line="240" w:lineRule="auto"/>
            </w:pPr>
            <w:r w:rsidRPr="00C61453">
              <w:t xml:space="preserve">Review the SMS </w:t>
            </w:r>
            <w:r w:rsidR="00543376">
              <w:t xml:space="preserve">initial and recurrent </w:t>
            </w:r>
            <w:r w:rsidRPr="00C61453">
              <w:t>training programme including course content and delivery method.</w:t>
            </w:r>
          </w:p>
          <w:p w14:paraId="1645E27F" w14:textId="77777777" w:rsidR="00F410CA" w:rsidRDefault="007327C9" w:rsidP="00F410CA">
            <w:pPr>
              <w:spacing w:after="0" w:line="240" w:lineRule="auto"/>
            </w:pPr>
            <w:r w:rsidRPr="00C61453">
              <w:t>Training considers feedback from external occurrences, investigation reports, safety meetings, hazard reports, audits, safety data analysis, training, course evaluations etc.</w:t>
            </w:r>
          </w:p>
          <w:p w14:paraId="120EE4C0" w14:textId="77777777" w:rsidR="00543376" w:rsidRPr="00D3347E" w:rsidRDefault="00543376" w:rsidP="00F410CA">
            <w:pPr>
              <w:spacing w:after="0" w:line="240" w:lineRule="auto"/>
            </w:pPr>
            <w:r>
              <w:t>Ask staff when they last received SMS training and what they remember from it.</w:t>
            </w:r>
          </w:p>
        </w:tc>
        <w:tc>
          <w:tcPr>
            <w:tcW w:w="2835" w:type="dxa"/>
            <w:tcBorders>
              <w:top w:val="single" w:sz="4" w:space="0" w:color="auto"/>
              <w:bottom w:val="single" w:sz="4" w:space="0" w:color="auto"/>
            </w:tcBorders>
            <w:shd w:val="clear" w:color="auto" w:fill="FFFFFF"/>
          </w:tcPr>
          <w:p w14:paraId="606A5F95" w14:textId="77777777" w:rsidR="00C34A33" w:rsidRPr="00D3347E" w:rsidRDefault="00C34A33" w:rsidP="004233DD">
            <w:pPr>
              <w:spacing w:after="0" w:line="240" w:lineRule="auto"/>
            </w:pPr>
          </w:p>
        </w:tc>
      </w:tr>
      <w:tr w:rsidR="00C34A33" w:rsidRPr="00D3347E" w14:paraId="13DE6367" w14:textId="77777777" w:rsidTr="00DA10DF">
        <w:trPr>
          <w:trHeight w:val="327"/>
        </w:trPr>
        <w:tc>
          <w:tcPr>
            <w:tcW w:w="959" w:type="dxa"/>
            <w:tcBorders>
              <w:top w:val="single" w:sz="4" w:space="0" w:color="auto"/>
              <w:bottom w:val="single" w:sz="4" w:space="0" w:color="auto"/>
            </w:tcBorders>
          </w:tcPr>
          <w:p w14:paraId="4DF858A0" w14:textId="77777777" w:rsidR="00C34A33" w:rsidRDefault="00C34A33" w:rsidP="004233DD">
            <w:pPr>
              <w:spacing w:after="0" w:line="240" w:lineRule="auto"/>
            </w:pPr>
            <w:r>
              <w:t>4.1.2</w:t>
            </w:r>
          </w:p>
        </w:tc>
        <w:tc>
          <w:tcPr>
            <w:tcW w:w="4961" w:type="dxa"/>
            <w:tcBorders>
              <w:top w:val="single" w:sz="4" w:space="0" w:color="auto"/>
              <w:bottom w:val="single" w:sz="4" w:space="0" w:color="auto"/>
            </w:tcBorders>
          </w:tcPr>
          <w:p w14:paraId="4B6CCF8F" w14:textId="77777777" w:rsidR="00C34A33" w:rsidRDefault="00C34A33" w:rsidP="004233DD">
            <w:pPr>
              <w:spacing w:after="0" w:line="240" w:lineRule="auto"/>
            </w:pPr>
            <w:r>
              <w:t>There is a process in place to measure the effectiveness of training and to take appropriate action to improve subsequent training.</w:t>
            </w:r>
          </w:p>
        </w:tc>
        <w:tc>
          <w:tcPr>
            <w:tcW w:w="283" w:type="dxa"/>
            <w:tcBorders>
              <w:top w:val="single" w:sz="4" w:space="0" w:color="auto"/>
              <w:bottom w:val="single" w:sz="4" w:space="0" w:color="auto"/>
            </w:tcBorders>
          </w:tcPr>
          <w:p w14:paraId="28638E32"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tcPr>
          <w:p w14:paraId="0E52E790" w14:textId="77777777" w:rsidR="00C34A33" w:rsidRPr="00D3347E" w:rsidRDefault="00C34A33" w:rsidP="004233DD">
            <w:pPr>
              <w:spacing w:after="0" w:line="240" w:lineRule="auto"/>
            </w:pPr>
          </w:p>
        </w:tc>
        <w:tc>
          <w:tcPr>
            <w:tcW w:w="283" w:type="dxa"/>
            <w:tcBorders>
              <w:top w:val="single" w:sz="4" w:space="0" w:color="auto"/>
              <w:bottom w:val="single" w:sz="4" w:space="0" w:color="auto"/>
            </w:tcBorders>
          </w:tcPr>
          <w:p w14:paraId="1D8A3929"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tcPr>
          <w:p w14:paraId="5ABF9610" w14:textId="77777777" w:rsidR="00C34A33" w:rsidRPr="00D3347E" w:rsidRDefault="00C34A33" w:rsidP="004233DD">
            <w:pPr>
              <w:spacing w:after="0" w:line="240" w:lineRule="auto"/>
            </w:pPr>
          </w:p>
        </w:tc>
        <w:tc>
          <w:tcPr>
            <w:tcW w:w="3119" w:type="dxa"/>
            <w:tcBorders>
              <w:top w:val="single" w:sz="4" w:space="0" w:color="auto"/>
              <w:bottom w:val="single" w:sz="4" w:space="0" w:color="auto"/>
            </w:tcBorders>
          </w:tcPr>
          <w:p w14:paraId="02ECB830" w14:textId="77777777" w:rsidR="00C34A33" w:rsidRPr="00D3347E" w:rsidRDefault="00C34A33" w:rsidP="004233DD">
            <w:pPr>
              <w:spacing w:after="0" w:line="240" w:lineRule="auto"/>
            </w:pPr>
          </w:p>
        </w:tc>
        <w:tc>
          <w:tcPr>
            <w:tcW w:w="2835" w:type="dxa"/>
            <w:tcBorders>
              <w:top w:val="single" w:sz="4" w:space="0" w:color="auto"/>
              <w:bottom w:val="single" w:sz="4" w:space="0" w:color="auto"/>
            </w:tcBorders>
          </w:tcPr>
          <w:p w14:paraId="4E62AAC8" w14:textId="77777777" w:rsidR="007327C9" w:rsidRPr="00C61453" w:rsidRDefault="007327C9" w:rsidP="00C61453">
            <w:pPr>
              <w:spacing w:after="0" w:line="240" w:lineRule="auto"/>
            </w:pPr>
            <w:r w:rsidRPr="00C61453">
              <w:t>Review any training evaluation.</w:t>
            </w:r>
          </w:p>
          <w:p w14:paraId="3A3E8DFB" w14:textId="77777777" w:rsidR="00C34A33" w:rsidRPr="00D3347E" w:rsidRDefault="007327C9" w:rsidP="00C61453">
            <w:pPr>
              <w:spacing w:after="0" w:line="240" w:lineRule="auto"/>
            </w:pPr>
            <w:r w:rsidRPr="00C61453">
              <w:t>Ask staff about their own understanding of their role in the organisation’s SMS and their safety duties.</w:t>
            </w:r>
            <w:r w:rsidRPr="00F45C16">
              <w:rPr>
                <w:rFonts w:ascii="Arial" w:hAnsi="Arial" w:cs="Arial"/>
                <w:sz w:val="20"/>
                <w:szCs w:val="20"/>
              </w:rPr>
              <w:t xml:space="preserve"> </w:t>
            </w:r>
          </w:p>
        </w:tc>
        <w:tc>
          <w:tcPr>
            <w:tcW w:w="2835" w:type="dxa"/>
            <w:tcBorders>
              <w:top w:val="single" w:sz="4" w:space="0" w:color="auto"/>
              <w:bottom w:val="single" w:sz="4" w:space="0" w:color="auto"/>
            </w:tcBorders>
          </w:tcPr>
          <w:p w14:paraId="0CD9A011" w14:textId="77777777" w:rsidR="00C34A33" w:rsidRPr="00D3347E" w:rsidRDefault="00C34A33" w:rsidP="004233DD">
            <w:pPr>
              <w:spacing w:after="0" w:line="240" w:lineRule="auto"/>
            </w:pPr>
          </w:p>
        </w:tc>
      </w:tr>
      <w:tr w:rsidR="00C34A33" w:rsidRPr="00D3347E" w14:paraId="18041824" w14:textId="77777777" w:rsidTr="00DA10DF">
        <w:trPr>
          <w:trHeight w:val="327"/>
        </w:trPr>
        <w:tc>
          <w:tcPr>
            <w:tcW w:w="959" w:type="dxa"/>
            <w:tcBorders>
              <w:top w:val="single" w:sz="4" w:space="0" w:color="auto"/>
              <w:bottom w:val="single" w:sz="4" w:space="0" w:color="auto"/>
            </w:tcBorders>
            <w:shd w:val="clear" w:color="auto" w:fill="auto"/>
          </w:tcPr>
          <w:p w14:paraId="559814DF" w14:textId="77777777" w:rsidR="00C34A33" w:rsidRDefault="00C34A33" w:rsidP="004233DD">
            <w:pPr>
              <w:spacing w:after="0" w:line="240" w:lineRule="auto"/>
            </w:pPr>
            <w:r>
              <w:t>4.1.3</w:t>
            </w:r>
          </w:p>
        </w:tc>
        <w:tc>
          <w:tcPr>
            <w:tcW w:w="4961" w:type="dxa"/>
            <w:tcBorders>
              <w:top w:val="single" w:sz="4" w:space="0" w:color="auto"/>
              <w:bottom w:val="single" w:sz="4" w:space="0" w:color="auto"/>
            </w:tcBorders>
            <w:shd w:val="clear" w:color="auto" w:fill="auto"/>
          </w:tcPr>
          <w:p w14:paraId="4665A087" w14:textId="77777777" w:rsidR="00C34A33" w:rsidRDefault="00C34A33" w:rsidP="004233DD">
            <w:pPr>
              <w:spacing w:after="0" w:line="240" w:lineRule="auto"/>
            </w:pPr>
            <w:r>
              <w:t>There is a process that evaluates the individual’s competence and takes appropriate remedial action when necessary</w:t>
            </w:r>
            <w:r w:rsidR="00692F8D">
              <w:t>.</w:t>
            </w:r>
          </w:p>
        </w:tc>
        <w:tc>
          <w:tcPr>
            <w:tcW w:w="283" w:type="dxa"/>
            <w:tcBorders>
              <w:top w:val="single" w:sz="4" w:space="0" w:color="auto"/>
              <w:bottom w:val="single" w:sz="4" w:space="0" w:color="auto"/>
            </w:tcBorders>
            <w:shd w:val="clear" w:color="auto" w:fill="auto"/>
          </w:tcPr>
          <w:p w14:paraId="43CC3C00"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shd w:val="clear" w:color="auto" w:fill="auto"/>
          </w:tcPr>
          <w:p w14:paraId="0D26A77E" w14:textId="77777777" w:rsidR="00C34A33" w:rsidRPr="00D3347E" w:rsidRDefault="00C34A33" w:rsidP="004233DD">
            <w:pPr>
              <w:spacing w:after="0" w:line="240" w:lineRule="auto"/>
            </w:pPr>
          </w:p>
        </w:tc>
        <w:tc>
          <w:tcPr>
            <w:tcW w:w="283" w:type="dxa"/>
            <w:tcBorders>
              <w:top w:val="single" w:sz="4" w:space="0" w:color="auto"/>
              <w:bottom w:val="single" w:sz="4" w:space="0" w:color="auto"/>
            </w:tcBorders>
            <w:shd w:val="clear" w:color="auto" w:fill="auto"/>
          </w:tcPr>
          <w:p w14:paraId="1EF437EF"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shd w:val="clear" w:color="auto" w:fill="auto"/>
          </w:tcPr>
          <w:p w14:paraId="1A129748" w14:textId="77777777" w:rsidR="00C34A33" w:rsidRPr="00D3347E" w:rsidRDefault="00C34A33" w:rsidP="004233DD">
            <w:pPr>
              <w:spacing w:after="0" w:line="240" w:lineRule="auto"/>
            </w:pPr>
          </w:p>
        </w:tc>
        <w:tc>
          <w:tcPr>
            <w:tcW w:w="3119" w:type="dxa"/>
            <w:tcBorders>
              <w:top w:val="single" w:sz="4" w:space="0" w:color="auto"/>
              <w:bottom w:val="single" w:sz="4" w:space="0" w:color="auto"/>
            </w:tcBorders>
            <w:shd w:val="clear" w:color="auto" w:fill="auto"/>
          </w:tcPr>
          <w:p w14:paraId="56425542" w14:textId="77777777" w:rsidR="00C34A33" w:rsidRPr="00D3347E" w:rsidRDefault="00C34A33" w:rsidP="004233DD">
            <w:pPr>
              <w:spacing w:after="0" w:line="240" w:lineRule="auto"/>
            </w:pPr>
          </w:p>
        </w:tc>
        <w:tc>
          <w:tcPr>
            <w:tcW w:w="2835" w:type="dxa"/>
            <w:tcBorders>
              <w:top w:val="single" w:sz="4" w:space="0" w:color="auto"/>
              <w:bottom w:val="single" w:sz="4" w:space="0" w:color="auto"/>
            </w:tcBorders>
            <w:shd w:val="clear" w:color="auto" w:fill="auto"/>
          </w:tcPr>
          <w:p w14:paraId="49CDB658" w14:textId="77777777" w:rsidR="007327C9" w:rsidRDefault="007327C9" w:rsidP="00C61453">
            <w:pPr>
              <w:spacing w:after="0" w:line="240" w:lineRule="auto"/>
            </w:pPr>
            <w:r w:rsidRPr="00C61453">
              <w:t>Review how competence assessment is carried out on initial recruitment and recurrently.</w:t>
            </w:r>
          </w:p>
          <w:p w14:paraId="73D920FD" w14:textId="77777777" w:rsidR="00C34A33" w:rsidRDefault="00C34A33" w:rsidP="0071434C">
            <w:pPr>
              <w:spacing w:after="0" w:line="240" w:lineRule="auto"/>
            </w:pPr>
            <w:r w:rsidRPr="000959BE">
              <w:t xml:space="preserve">Skill levels </w:t>
            </w:r>
            <w:r>
              <w:t xml:space="preserve">including </w:t>
            </w:r>
            <w:r w:rsidRPr="000959BE">
              <w:t xml:space="preserve">experience and language proficiency criteria </w:t>
            </w:r>
            <w:r>
              <w:t>are</w:t>
            </w:r>
            <w:r w:rsidRPr="000959BE">
              <w:t xml:space="preserve"> set for job roles</w:t>
            </w:r>
            <w:r>
              <w:t xml:space="preserve"> and assessed</w:t>
            </w:r>
          </w:p>
          <w:p w14:paraId="6BD36DA3" w14:textId="77777777" w:rsidR="00543376" w:rsidRPr="00D3347E" w:rsidRDefault="00543376" w:rsidP="0071434C">
            <w:pPr>
              <w:spacing w:after="0" w:line="240" w:lineRule="auto"/>
            </w:pPr>
          </w:p>
        </w:tc>
        <w:tc>
          <w:tcPr>
            <w:tcW w:w="2835" w:type="dxa"/>
            <w:tcBorders>
              <w:top w:val="single" w:sz="4" w:space="0" w:color="auto"/>
              <w:bottom w:val="single" w:sz="4" w:space="0" w:color="auto"/>
            </w:tcBorders>
            <w:shd w:val="clear" w:color="auto" w:fill="auto"/>
          </w:tcPr>
          <w:p w14:paraId="2921FD6D" w14:textId="77777777" w:rsidR="00C34A33" w:rsidRPr="000959BE" w:rsidRDefault="00C34A33" w:rsidP="0071434C">
            <w:pPr>
              <w:spacing w:after="0" w:line="240" w:lineRule="auto"/>
            </w:pPr>
          </w:p>
        </w:tc>
      </w:tr>
      <w:tr w:rsidR="00C34A33" w:rsidRPr="00D3347E" w14:paraId="0155B69C" w14:textId="77777777" w:rsidTr="00DA10DF">
        <w:trPr>
          <w:trHeight w:val="327"/>
        </w:trPr>
        <w:tc>
          <w:tcPr>
            <w:tcW w:w="959" w:type="dxa"/>
            <w:tcBorders>
              <w:top w:val="single" w:sz="4" w:space="0" w:color="auto"/>
              <w:bottom w:val="single" w:sz="4" w:space="0" w:color="auto"/>
            </w:tcBorders>
            <w:shd w:val="clear" w:color="auto" w:fill="auto"/>
          </w:tcPr>
          <w:p w14:paraId="701ED2E0" w14:textId="77777777" w:rsidR="00C34A33" w:rsidRDefault="00C34A33" w:rsidP="004233DD">
            <w:pPr>
              <w:spacing w:after="0" w:line="240" w:lineRule="auto"/>
            </w:pPr>
            <w:r>
              <w:lastRenderedPageBreak/>
              <w:t>4.1.4HF</w:t>
            </w:r>
          </w:p>
        </w:tc>
        <w:tc>
          <w:tcPr>
            <w:tcW w:w="4961" w:type="dxa"/>
            <w:tcBorders>
              <w:top w:val="single" w:sz="4" w:space="0" w:color="auto"/>
              <w:bottom w:val="single" w:sz="4" w:space="0" w:color="auto"/>
            </w:tcBorders>
            <w:shd w:val="clear" w:color="auto" w:fill="auto"/>
          </w:tcPr>
          <w:p w14:paraId="698CC53F" w14:textId="77777777" w:rsidR="00C34A33" w:rsidRDefault="00C34A33" w:rsidP="000959BE">
            <w:pPr>
              <w:spacing w:after="0" w:line="240" w:lineRule="auto"/>
            </w:pPr>
            <w:r w:rsidRPr="000959BE">
              <w:t>The competence of trainers is defined and assessed and appropriate remedial action taken when necessary</w:t>
            </w:r>
            <w:r w:rsidR="00692F8D">
              <w:t>.</w:t>
            </w:r>
          </w:p>
          <w:p w14:paraId="5877F50D" w14:textId="77777777" w:rsidR="00DA10DF" w:rsidRDefault="00DA10DF" w:rsidP="000959BE">
            <w:pPr>
              <w:spacing w:after="0" w:line="240" w:lineRule="auto"/>
            </w:pPr>
          </w:p>
          <w:p w14:paraId="0D00D489" w14:textId="77777777" w:rsidR="00DA10DF" w:rsidRDefault="00DA10DF" w:rsidP="000959BE">
            <w:pPr>
              <w:spacing w:after="0" w:line="240" w:lineRule="auto"/>
            </w:pPr>
          </w:p>
          <w:p w14:paraId="73E632F4" w14:textId="77777777" w:rsidR="00DA10DF" w:rsidRPr="000959BE" w:rsidRDefault="00DA10DF" w:rsidP="000959BE">
            <w:pPr>
              <w:spacing w:after="0" w:line="240" w:lineRule="auto"/>
            </w:pPr>
          </w:p>
        </w:tc>
        <w:tc>
          <w:tcPr>
            <w:tcW w:w="283" w:type="dxa"/>
            <w:tcBorders>
              <w:top w:val="single" w:sz="4" w:space="0" w:color="auto"/>
              <w:bottom w:val="single" w:sz="4" w:space="0" w:color="auto"/>
            </w:tcBorders>
            <w:shd w:val="clear" w:color="auto" w:fill="auto"/>
          </w:tcPr>
          <w:p w14:paraId="613DBAC4"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shd w:val="clear" w:color="auto" w:fill="auto"/>
          </w:tcPr>
          <w:p w14:paraId="1832E26C" w14:textId="77777777" w:rsidR="00C34A33" w:rsidRPr="00D3347E" w:rsidRDefault="00C34A33" w:rsidP="004233DD">
            <w:pPr>
              <w:spacing w:after="0" w:line="240" w:lineRule="auto"/>
            </w:pPr>
          </w:p>
        </w:tc>
        <w:tc>
          <w:tcPr>
            <w:tcW w:w="283" w:type="dxa"/>
            <w:tcBorders>
              <w:top w:val="single" w:sz="4" w:space="0" w:color="auto"/>
              <w:bottom w:val="single" w:sz="4" w:space="0" w:color="auto"/>
            </w:tcBorders>
            <w:shd w:val="clear" w:color="auto" w:fill="auto"/>
          </w:tcPr>
          <w:p w14:paraId="73250E51" w14:textId="77777777" w:rsidR="00C34A33" w:rsidRPr="00D3347E" w:rsidRDefault="00C34A33" w:rsidP="004233DD">
            <w:pPr>
              <w:spacing w:after="0" w:line="240" w:lineRule="auto"/>
            </w:pPr>
          </w:p>
        </w:tc>
        <w:tc>
          <w:tcPr>
            <w:tcW w:w="284" w:type="dxa"/>
            <w:tcBorders>
              <w:top w:val="single" w:sz="4" w:space="0" w:color="auto"/>
              <w:bottom w:val="single" w:sz="4" w:space="0" w:color="auto"/>
            </w:tcBorders>
            <w:shd w:val="clear" w:color="auto" w:fill="auto"/>
          </w:tcPr>
          <w:p w14:paraId="6FA32565" w14:textId="77777777" w:rsidR="00C34A33" w:rsidRPr="00D3347E" w:rsidRDefault="00C34A33" w:rsidP="004233DD">
            <w:pPr>
              <w:spacing w:after="0" w:line="240" w:lineRule="auto"/>
            </w:pPr>
          </w:p>
        </w:tc>
        <w:tc>
          <w:tcPr>
            <w:tcW w:w="3119" w:type="dxa"/>
            <w:tcBorders>
              <w:top w:val="single" w:sz="4" w:space="0" w:color="auto"/>
              <w:bottom w:val="single" w:sz="4" w:space="0" w:color="auto"/>
            </w:tcBorders>
            <w:shd w:val="clear" w:color="auto" w:fill="auto"/>
          </w:tcPr>
          <w:p w14:paraId="60DE8A27" w14:textId="77777777" w:rsidR="00C34A33" w:rsidRPr="00D3347E" w:rsidRDefault="00C34A33" w:rsidP="004233DD">
            <w:pPr>
              <w:spacing w:after="0" w:line="240" w:lineRule="auto"/>
            </w:pPr>
          </w:p>
        </w:tc>
        <w:tc>
          <w:tcPr>
            <w:tcW w:w="2835" w:type="dxa"/>
            <w:tcBorders>
              <w:top w:val="single" w:sz="4" w:space="0" w:color="auto"/>
              <w:bottom w:val="single" w:sz="4" w:space="0" w:color="auto"/>
            </w:tcBorders>
            <w:shd w:val="clear" w:color="auto" w:fill="auto"/>
          </w:tcPr>
          <w:p w14:paraId="5466DAC0" w14:textId="77777777" w:rsidR="00C34A33" w:rsidRPr="00D3347E" w:rsidRDefault="00C82132" w:rsidP="004233DD">
            <w:pPr>
              <w:spacing w:after="0" w:line="240" w:lineRule="auto"/>
            </w:pPr>
            <w:r w:rsidRPr="00C61453">
              <w:t xml:space="preserve">Review </w:t>
            </w:r>
            <w:r w:rsidR="00DA10DF">
              <w:t xml:space="preserve">trainer competencies and </w:t>
            </w:r>
            <w:r w:rsidRPr="00C61453">
              <w:t>how the competence of the instructors is being assessed</w:t>
            </w:r>
            <w:r w:rsidR="00543376">
              <w:t>.</w:t>
            </w:r>
          </w:p>
        </w:tc>
        <w:tc>
          <w:tcPr>
            <w:tcW w:w="2835" w:type="dxa"/>
            <w:tcBorders>
              <w:top w:val="single" w:sz="4" w:space="0" w:color="auto"/>
              <w:bottom w:val="single" w:sz="4" w:space="0" w:color="auto"/>
            </w:tcBorders>
            <w:shd w:val="clear" w:color="auto" w:fill="auto"/>
          </w:tcPr>
          <w:p w14:paraId="08E2D6C3" w14:textId="77777777" w:rsidR="00C34A33" w:rsidRPr="00D3347E" w:rsidRDefault="00C34A33" w:rsidP="004233DD">
            <w:pPr>
              <w:spacing w:after="0" w:line="240" w:lineRule="auto"/>
            </w:pPr>
          </w:p>
        </w:tc>
      </w:tr>
      <w:tr w:rsidR="00C34A33" w:rsidRPr="00D3347E" w14:paraId="4D457188" w14:textId="77777777" w:rsidTr="00DA10DF">
        <w:trPr>
          <w:trHeight w:val="327"/>
        </w:trPr>
        <w:tc>
          <w:tcPr>
            <w:tcW w:w="959" w:type="dxa"/>
            <w:tcBorders>
              <w:top w:val="single" w:sz="4" w:space="0" w:color="auto"/>
              <w:bottom w:val="single" w:sz="4" w:space="0" w:color="auto"/>
            </w:tcBorders>
            <w:shd w:val="clear" w:color="auto" w:fill="auto"/>
          </w:tcPr>
          <w:p w14:paraId="504B21E3" w14:textId="77777777" w:rsidR="00C34A33" w:rsidRDefault="00C34A33" w:rsidP="0071434C">
            <w:pPr>
              <w:spacing w:after="0" w:line="240" w:lineRule="auto"/>
            </w:pPr>
            <w:r>
              <w:t>4.1.5HF</w:t>
            </w:r>
          </w:p>
        </w:tc>
        <w:tc>
          <w:tcPr>
            <w:tcW w:w="4961" w:type="dxa"/>
            <w:tcBorders>
              <w:top w:val="single" w:sz="4" w:space="0" w:color="auto"/>
              <w:bottom w:val="single" w:sz="4" w:space="0" w:color="auto"/>
            </w:tcBorders>
            <w:shd w:val="clear" w:color="auto" w:fill="auto"/>
          </w:tcPr>
          <w:p w14:paraId="6D5FE98A" w14:textId="77777777" w:rsidR="00C34A33" w:rsidRDefault="00C34A33" w:rsidP="00C13C35">
            <w:pPr>
              <w:spacing w:after="0" w:line="240" w:lineRule="auto"/>
            </w:pPr>
            <w:r>
              <w:t>Training includes human and organisational factors including just culture and non</w:t>
            </w:r>
            <w:r w:rsidR="00DA10DF">
              <w:t>-</w:t>
            </w:r>
            <w:r>
              <w:t>technical skills with the intent of reducing human error</w:t>
            </w:r>
            <w:r w:rsidR="00692F8D">
              <w:t>.</w:t>
            </w:r>
          </w:p>
        </w:tc>
        <w:tc>
          <w:tcPr>
            <w:tcW w:w="283" w:type="dxa"/>
            <w:tcBorders>
              <w:top w:val="single" w:sz="4" w:space="0" w:color="auto"/>
              <w:bottom w:val="single" w:sz="4" w:space="0" w:color="auto"/>
            </w:tcBorders>
            <w:shd w:val="clear" w:color="auto" w:fill="auto"/>
          </w:tcPr>
          <w:p w14:paraId="138F43E7" w14:textId="77777777" w:rsidR="00C34A33" w:rsidRPr="00D3347E" w:rsidRDefault="00C34A33" w:rsidP="00C13C35">
            <w:pPr>
              <w:spacing w:after="0" w:line="240" w:lineRule="auto"/>
            </w:pPr>
          </w:p>
        </w:tc>
        <w:tc>
          <w:tcPr>
            <w:tcW w:w="284" w:type="dxa"/>
            <w:tcBorders>
              <w:top w:val="single" w:sz="4" w:space="0" w:color="auto"/>
              <w:bottom w:val="single" w:sz="4" w:space="0" w:color="auto"/>
            </w:tcBorders>
            <w:shd w:val="clear" w:color="auto" w:fill="auto"/>
          </w:tcPr>
          <w:p w14:paraId="7A2CB6A0" w14:textId="77777777" w:rsidR="00C34A33" w:rsidRPr="00D3347E" w:rsidRDefault="00C34A33" w:rsidP="00C13C35">
            <w:pPr>
              <w:spacing w:after="0" w:line="240" w:lineRule="auto"/>
            </w:pPr>
          </w:p>
        </w:tc>
        <w:tc>
          <w:tcPr>
            <w:tcW w:w="283" w:type="dxa"/>
            <w:tcBorders>
              <w:top w:val="single" w:sz="4" w:space="0" w:color="auto"/>
              <w:bottom w:val="single" w:sz="4" w:space="0" w:color="auto"/>
            </w:tcBorders>
            <w:shd w:val="clear" w:color="auto" w:fill="auto"/>
          </w:tcPr>
          <w:p w14:paraId="206723CB" w14:textId="77777777" w:rsidR="00C34A33" w:rsidRPr="00D3347E" w:rsidRDefault="00C34A33" w:rsidP="00C13C35">
            <w:pPr>
              <w:spacing w:after="0" w:line="240" w:lineRule="auto"/>
            </w:pPr>
          </w:p>
        </w:tc>
        <w:tc>
          <w:tcPr>
            <w:tcW w:w="284" w:type="dxa"/>
            <w:tcBorders>
              <w:top w:val="single" w:sz="4" w:space="0" w:color="auto"/>
              <w:bottom w:val="single" w:sz="4" w:space="0" w:color="auto"/>
            </w:tcBorders>
            <w:shd w:val="clear" w:color="auto" w:fill="auto"/>
          </w:tcPr>
          <w:p w14:paraId="2FD4EC67" w14:textId="77777777" w:rsidR="00C34A33" w:rsidRPr="00D3347E" w:rsidRDefault="00C34A33" w:rsidP="00C13C35">
            <w:pPr>
              <w:spacing w:after="0" w:line="240" w:lineRule="auto"/>
            </w:pPr>
          </w:p>
        </w:tc>
        <w:tc>
          <w:tcPr>
            <w:tcW w:w="3119" w:type="dxa"/>
            <w:tcBorders>
              <w:top w:val="single" w:sz="4" w:space="0" w:color="auto"/>
              <w:bottom w:val="single" w:sz="4" w:space="0" w:color="auto"/>
            </w:tcBorders>
            <w:shd w:val="clear" w:color="auto" w:fill="auto"/>
          </w:tcPr>
          <w:p w14:paraId="167DF41A" w14:textId="77777777" w:rsidR="00C34A33" w:rsidRPr="00D3347E" w:rsidRDefault="00C34A33" w:rsidP="00C13C35">
            <w:pPr>
              <w:spacing w:after="0" w:line="240" w:lineRule="auto"/>
            </w:pPr>
          </w:p>
        </w:tc>
        <w:tc>
          <w:tcPr>
            <w:tcW w:w="2835" w:type="dxa"/>
            <w:tcBorders>
              <w:top w:val="single" w:sz="4" w:space="0" w:color="auto"/>
              <w:bottom w:val="single" w:sz="4" w:space="0" w:color="auto"/>
            </w:tcBorders>
            <w:shd w:val="clear" w:color="auto" w:fill="auto"/>
          </w:tcPr>
          <w:p w14:paraId="790A4443" w14:textId="77777777" w:rsidR="00C34A33" w:rsidRDefault="00C34A33" w:rsidP="00C13C35">
            <w:pPr>
              <w:spacing w:after="0" w:line="240" w:lineRule="auto"/>
            </w:pPr>
            <w:r>
              <w:t>Evidence of training for all staff including managers.</w:t>
            </w:r>
          </w:p>
          <w:p w14:paraId="19E9AEBC" w14:textId="77777777" w:rsidR="00C34A33" w:rsidRDefault="00C34A33" w:rsidP="00C13C35">
            <w:pPr>
              <w:spacing w:after="0" w:line="240" w:lineRule="auto"/>
            </w:pPr>
            <w:r>
              <w:t xml:space="preserve">Review course contents, duration and delivery </w:t>
            </w:r>
          </w:p>
          <w:p w14:paraId="34E12775" w14:textId="77777777" w:rsidR="00C34A33" w:rsidRPr="00D3347E" w:rsidRDefault="00C34A33" w:rsidP="007327C9">
            <w:pPr>
              <w:spacing w:after="0" w:line="240" w:lineRule="auto"/>
            </w:pPr>
            <w:r>
              <w:t>Training include</w:t>
            </w:r>
            <w:r w:rsidR="007327C9">
              <w:t>s</w:t>
            </w:r>
            <w:r>
              <w:t xml:space="preserve"> Fatigue </w:t>
            </w:r>
            <w:r w:rsidR="00543376">
              <w:t xml:space="preserve">Risk </w:t>
            </w:r>
            <w:r>
              <w:t>Management</w:t>
            </w:r>
          </w:p>
        </w:tc>
        <w:tc>
          <w:tcPr>
            <w:tcW w:w="2835" w:type="dxa"/>
            <w:tcBorders>
              <w:top w:val="single" w:sz="4" w:space="0" w:color="auto"/>
              <w:bottom w:val="single" w:sz="4" w:space="0" w:color="auto"/>
            </w:tcBorders>
            <w:shd w:val="clear" w:color="auto" w:fill="auto"/>
          </w:tcPr>
          <w:p w14:paraId="3CB38015" w14:textId="77777777" w:rsidR="00C34A33" w:rsidRDefault="00C34A33" w:rsidP="00C13C35">
            <w:pPr>
              <w:spacing w:after="0" w:line="240" w:lineRule="auto"/>
            </w:pPr>
          </w:p>
        </w:tc>
      </w:tr>
    </w:tbl>
    <w:p w14:paraId="7C214851" w14:textId="77777777" w:rsidR="008B2FC9" w:rsidRDefault="008B2FC9" w:rsidP="00A3525B">
      <w:pPr>
        <w:spacing w:after="0" w:line="240" w:lineRule="auto"/>
      </w:pPr>
    </w:p>
    <w:p w14:paraId="23E04A6E" w14:textId="77777777" w:rsidR="00687E41" w:rsidRDefault="00687E41" w:rsidP="00A3525B">
      <w:pPr>
        <w:spacing w:after="0" w:line="240" w:lineRule="auto"/>
      </w:pPr>
    </w:p>
    <w:p w14:paraId="6E94334D" w14:textId="77777777" w:rsidR="00687E41" w:rsidRDefault="00AD66F6" w:rsidP="00A3525B">
      <w:pPr>
        <w:spacing w:after="0" w:line="240" w:lineRule="auto"/>
      </w:pPr>
      <w:r>
        <w:rPr>
          <w:sz w:val="16"/>
        </w:rPr>
        <w:t xml:space="preserve">For CAA use only  </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1"/>
        <w:gridCol w:w="2409"/>
        <w:gridCol w:w="426"/>
        <w:gridCol w:w="6499"/>
      </w:tblGrid>
      <w:tr w:rsidR="00B73226" w14:paraId="1E851BD0" w14:textId="77777777" w:rsidTr="00DA10DF">
        <w:trPr>
          <w:trHeight w:val="397"/>
        </w:trPr>
        <w:tc>
          <w:tcPr>
            <w:tcW w:w="6071" w:type="dxa"/>
            <w:vMerge w:val="restart"/>
          </w:tcPr>
          <w:p w14:paraId="46810CE7" w14:textId="77777777" w:rsidR="00B73226" w:rsidRPr="00F03162" w:rsidRDefault="00B73226" w:rsidP="00DA10DF">
            <w:pPr>
              <w:pStyle w:val="ListParagraph"/>
              <w:numPr>
                <w:ilvl w:val="1"/>
                <w:numId w:val="15"/>
              </w:numPr>
              <w:spacing w:after="0"/>
              <w:rPr>
                <w:lang w:val="en-GB"/>
              </w:rPr>
            </w:pPr>
            <w:r w:rsidRPr="00F03162">
              <w:rPr>
                <w:b/>
                <w:lang w:val="en-GB"/>
              </w:rPr>
              <w:t>EFFECTIVENESS</w:t>
            </w:r>
            <w:r w:rsidRPr="00F03162">
              <w:rPr>
                <w:lang w:val="en-GB"/>
              </w:rPr>
              <w:t xml:space="preserve"> is achieved when all personnel are trained and competent to perform their SMS related duties and the training programme is monitored for its effectiveness and updated.</w:t>
            </w:r>
          </w:p>
        </w:tc>
        <w:tc>
          <w:tcPr>
            <w:tcW w:w="2409" w:type="dxa"/>
          </w:tcPr>
          <w:p w14:paraId="5FD8E48A" w14:textId="77777777" w:rsidR="00B73226" w:rsidRPr="00BE0EE8" w:rsidRDefault="00B73226" w:rsidP="00DA10DF">
            <w:pPr>
              <w:pStyle w:val="NoSpacing"/>
              <w:rPr>
                <w:b/>
              </w:rPr>
            </w:pPr>
            <w:r>
              <w:rPr>
                <w:b/>
              </w:rPr>
              <w:t>Initiating</w:t>
            </w:r>
          </w:p>
        </w:tc>
        <w:tc>
          <w:tcPr>
            <w:tcW w:w="426" w:type="dxa"/>
          </w:tcPr>
          <w:p w14:paraId="1EC46E2F" w14:textId="77777777" w:rsidR="00B73226" w:rsidRDefault="00B73226" w:rsidP="00DA10DF">
            <w:pPr>
              <w:spacing w:after="0"/>
              <w:ind w:left="117"/>
              <w:jc w:val="center"/>
              <w:rPr>
                <w:b/>
              </w:rPr>
            </w:pPr>
          </w:p>
        </w:tc>
        <w:tc>
          <w:tcPr>
            <w:tcW w:w="6499" w:type="dxa"/>
            <w:vMerge w:val="restart"/>
          </w:tcPr>
          <w:p w14:paraId="70C3B1B3" w14:textId="77777777" w:rsidR="00B73226" w:rsidRDefault="00B73226" w:rsidP="00DA10DF">
            <w:pPr>
              <w:spacing w:after="0"/>
              <w:ind w:left="117"/>
              <w:rPr>
                <w:b/>
              </w:rPr>
            </w:pPr>
            <w:r>
              <w:rPr>
                <w:b/>
              </w:rPr>
              <w:t>CAA REMARKS</w:t>
            </w:r>
          </w:p>
        </w:tc>
      </w:tr>
      <w:tr w:rsidR="00B73226" w14:paraId="725B87ED" w14:textId="77777777" w:rsidTr="00DA10DF">
        <w:trPr>
          <w:trHeight w:val="397"/>
        </w:trPr>
        <w:tc>
          <w:tcPr>
            <w:tcW w:w="6071" w:type="dxa"/>
            <w:vMerge/>
          </w:tcPr>
          <w:p w14:paraId="7388B0BC" w14:textId="77777777" w:rsidR="00B73226" w:rsidRPr="00F03162" w:rsidRDefault="00B73226" w:rsidP="00DA10DF">
            <w:pPr>
              <w:pStyle w:val="ListParagraph"/>
              <w:numPr>
                <w:ilvl w:val="1"/>
                <w:numId w:val="15"/>
              </w:numPr>
              <w:spacing w:after="0"/>
              <w:rPr>
                <w:b/>
                <w:lang w:val="en-GB"/>
              </w:rPr>
            </w:pPr>
          </w:p>
        </w:tc>
        <w:tc>
          <w:tcPr>
            <w:tcW w:w="2409" w:type="dxa"/>
          </w:tcPr>
          <w:p w14:paraId="5DF102A6" w14:textId="77777777" w:rsidR="00B73226" w:rsidRPr="00BE0EE8" w:rsidRDefault="00B73226" w:rsidP="00DA10DF">
            <w:pPr>
              <w:pStyle w:val="NoSpacing"/>
              <w:rPr>
                <w:b/>
              </w:rPr>
            </w:pPr>
            <w:r>
              <w:rPr>
                <w:b/>
              </w:rPr>
              <w:t>Present and Suitable</w:t>
            </w:r>
          </w:p>
        </w:tc>
        <w:tc>
          <w:tcPr>
            <w:tcW w:w="426" w:type="dxa"/>
          </w:tcPr>
          <w:p w14:paraId="01FF78F1" w14:textId="77777777" w:rsidR="00B73226" w:rsidRDefault="00B73226" w:rsidP="00DA10DF">
            <w:pPr>
              <w:spacing w:after="0"/>
              <w:ind w:left="117"/>
              <w:jc w:val="center"/>
              <w:rPr>
                <w:b/>
              </w:rPr>
            </w:pPr>
          </w:p>
        </w:tc>
        <w:tc>
          <w:tcPr>
            <w:tcW w:w="6499" w:type="dxa"/>
            <w:vMerge/>
          </w:tcPr>
          <w:p w14:paraId="40CF78D6" w14:textId="77777777" w:rsidR="00B73226" w:rsidRDefault="00B73226" w:rsidP="00DA10DF">
            <w:pPr>
              <w:spacing w:after="0"/>
              <w:ind w:left="117"/>
              <w:rPr>
                <w:b/>
              </w:rPr>
            </w:pPr>
          </w:p>
        </w:tc>
      </w:tr>
      <w:tr w:rsidR="00B73226" w14:paraId="1255F115" w14:textId="77777777" w:rsidTr="00DA10DF">
        <w:trPr>
          <w:trHeight w:val="397"/>
        </w:trPr>
        <w:tc>
          <w:tcPr>
            <w:tcW w:w="6071" w:type="dxa"/>
            <w:vMerge/>
          </w:tcPr>
          <w:p w14:paraId="3C7A8C4E" w14:textId="77777777" w:rsidR="00B73226" w:rsidRPr="00F03162" w:rsidRDefault="00B73226" w:rsidP="00DA10DF">
            <w:pPr>
              <w:pStyle w:val="ListParagraph"/>
              <w:numPr>
                <w:ilvl w:val="1"/>
                <w:numId w:val="15"/>
              </w:numPr>
              <w:spacing w:after="0"/>
              <w:rPr>
                <w:b/>
                <w:lang w:val="en-GB"/>
              </w:rPr>
            </w:pPr>
          </w:p>
        </w:tc>
        <w:tc>
          <w:tcPr>
            <w:tcW w:w="2409" w:type="dxa"/>
          </w:tcPr>
          <w:p w14:paraId="446553E4" w14:textId="77777777" w:rsidR="00B73226" w:rsidRPr="00BE0EE8" w:rsidRDefault="00B73226" w:rsidP="00DA10DF">
            <w:pPr>
              <w:pStyle w:val="NoSpacing"/>
              <w:rPr>
                <w:b/>
              </w:rPr>
            </w:pPr>
            <w:r>
              <w:rPr>
                <w:b/>
              </w:rPr>
              <w:t xml:space="preserve">Operating </w:t>
            </w:r>
          </w:p>
        </w:tc>
        <w:tc>
          <w:tcPr>
            <w:tcW w:w="426" w:type="dxa"/>
          </w:tcPr>
          <w:p w14:paraId="7E503D92" w14:textId="77777777" w:rsidR="00B73226" w:rsidRDefault="00B73226" w:rsidP="00DA10DF">
            <w:pPr>
              <w:spacing w:after="0"/>
              <w:ind w:left="117"/>
              <w:jc w:val="center"/>
              <w:rPr>
                <w:b/>
              </w:rPr>
            </w:pPr>
          </w:p>
        </w:tc>
        <w:tc>
          <w:tcPr>
            <w:tcW w:w="6499" w:type="dxa"/>
            <w:vMerge/>
          </w:tcPr>
          <w:p w14:paraId="675711E2" w14:textId="77777777" w:rsidR="00B73226" w:rsidRDefault="00B73226" w:rsidP="00DA10DF">
            <w:pPr>
              <w:spacing w:after="0"/>
              <w:ind w:left="117"/>
              <w:rPr>
                <w:b/>
              </w:rPr>
            </w:pPr>
          </w:p>
        </w:tc>
      </w:tr>
      <w:tr w:rsidR="00B73226" w14:paraId="088BFAB5" w14:textId="77777777" w:rsidTr="00DA10DF">
        <w:trPr>
          <w:trHeight w:val="397"/>
        </w:trPr>
        <w:tc>
          <w:tcPr>
            <w:tcW w:w="6071" w:type="dxa"/>
            <w:vMerge/>
          </w:tcPr>
          <w:p w14:paraId="060E6E47" w14:textId="77777777" w:rsidR="00B73226" w:rsidRPr="0050584E" w:rsidRDefault="00B73226" w:rsidP="00DA10DF">
            <w:pPr>
              <w:spacing w:after="0"/>
              <w:ind w:left="117"/>
              <w:rPr>
                <w:b/>
              </w:rPr>
            </w:pPr>
          </w:p>
        </w:tc>
        <w:tc>
          <w:tcPr>
            <w:tcW w:w="2409" w:type="dxa"/>
          </w:tcPr>
          <w:p w14:paraId="72A93D62" w14:textId="77777777" w:rsidR="00B73226" w:rsidRPr="00BE0EE8" w:rsidRDefault="00B73226" w:rsidP="00DA10DF">
            <w:pPr>
              <w:pStyle w:val="NoSpacing"/>
              <w:rPr>
                <w:b/>
              </w:rPr>
            </w:pPr>
            <w:r w:rsidRPr="00BE0EE8">
              <w:rPr>
                <w:b/>
              </w:rPr>
              <w:t>Effectiveness Achieved</w:t>
            </w:r>
          </w:p>
        </w:tc>
        <w:tc>
          <w:tcPr>
            <w:tcW w:w="426" w:type="dxa"/>
          </w:tcPr>
          <w:p w14:paraId="61A4BD27" w14:textId="77777777" w:rsidR="00B73226" w:rsidRDefault="00B73226" w:rsidP="00DA10DF">
            <w:pPr>
              <w:spacing w:after="0"/>
              <w:ind w:left="117"/>
              <w:jc w:val="center"/>
              <w:rPr>
                <w:b/>
              </w:rPr>
            </w:pPr>
          </w:p>
        </w:tc>
        <w:tc>
          <w:tcPr>
            <w:tcW w:w="6499" w:type="dxa"/>
            <w:vMerge/>
          </w:tcPr>
          <w:p w14:paraId="07F97862" w14:textId="77777777" w:rsidR="00B73226" w:rsidRDefault="00B73226" w:rsidP="00DA10DF">
            <w:pPr>
              <w:spacing w:after="0"/>
              <w:ind w:left="117"/>
              <w:rPr>
                <w:b/>
              </w:rPr>
            </w:pPr>
          </w:p>
        </w:tc>
      </w:tr>
      <w:tr w:rsidR="00B73226" w14:paraId="64F1A7DB" w14:textId="77777777" w:rsidTr="00DA10DF">
        <w:trPr>
          <w:trHeight w:val="397"/>
        </w:trPr>
        <w:tc>
          <w:tcPr>
            <w:tcW w:w="6071" w:type="dxa"/>
            <w:vMerge/>
          </w:tcPr>
          <w:p w14:paraId="7D1DA095" w14:textId="77777777" w:rsidR="00B73226" w:rsidRPr="0050584E" w:rsidRDefault="00B73226" w:rsidP="00DA10DF">
            <w:pPr>
              <w:spacing w:after="0"/>
              <w:ind w:left="117"/>
              <w:rPr>
                <w:b/>
              </w:rPr>
            </w:pPr>
          </w:p>
        </w:tc>
        <w:tc>
          <w:tcPr>
            <w:tcW w:w="2409" w:type="dxa"/>
          </w:tcPr>
          <w:p w14:paraId="74A6621F" w14:textId="77777777" w:rsidR="00B73226" w:rsidRDefault="00B73226" w:rsidP="00DA10DF">
            <w:pPr>
              <w:pStyle w:val="NoSpacing"/>
              <w:rPr>
                <w:b/>
              </w:rPr>
            </w:pPr>
            <w:r>
              <w:rPr>
                <w:b/>
              </w:rPr>
              <w:t>Excellence</w:t>
            </w:r>
          </w:p>
        </w:tc>
        <w:tc>
          <w:tcPr>
            <w:tcW w:w="426" w:type="dxa"/>
          </w:tcPr>
          <w:p w14:paraId="2E0F31FA" w14:textId="77777777" w:rsidR="00B73226" w:rsidRDefault="00B73226" w:rsidP="00DA10DF">
            <w:pPr>
              <w:spacing w:after="0"/>
              <w:ind w:left="117"/>
              <w:jc w:val="center"/>
              <w:rPr>
                <w:b/>
              </w:rPr>
            </w:pPr>
          </w:p>
        </w:tc>
        <w:tc>
          <w:tcPr>
            <w:tcW w:w="6499" w:type="dxa"/>
            <w:vMerge/>
          </w:tcPr>
          <w:p w14:paraId="17FD2142" w14:textId="77777777" w:rsidR="00B73226" w:rsidRDefault="00B73226" w:rsidP="00DA10DF">
            <w:pPr>
              <w:spacing w:after="0"/>
              <w:ind w:left="117"/>
              <w:rPr>
                <w:b/>
              </w:rPr>
            </w:pPr>
          </w:p>
        </w:tc>
      </w:tr>
    </w:tbl>
    <w:p w14:paraId="25C17652" w14:textId="77777777" w:rsidR="008A58BA" w:rsidRDefault="008A58BA" w:rsidP="00A3525B">
      <w:pPr>
        <w:spacing w:after="0" w:line="240" w:lineRule="auto"/>
      </w:pPr>
    </w:p>
    <w:p w14:paraId="09E4E1A3" w14:textId="77777777" w:rsidR="006C5919" w:rsidRDefault="006C5919" w:rsidP="00A3525B">
      <w:pPr>
        <w:spacing w:after="0" w:line="240" w:lineRule="auto"/>
        <w:rPr>
          <w:b/>
        </w:rPr>
      </w:pPr>
    </w:p>
    <w:p w14:paraId="2CB0E662" w14:textId="77777777" w:rsidR="006C5919" w:rsidRDefault="006C5919" w:rsidP="00A3525B">
      <w:pPr>
        <w:spacing w:after="0" w:line="240" w:lineRule="auto"/>
        <w:rPr>
          <w:b/>
        </w:rPr>
      </w:pPr>
    </w:p>
    <w:p w14:paraId="198311F9" w14:textId="77777777" w:rsidR="006C5919" w:rsidRDefault="006C5919" w:rsidP="00A3525B">
      <w:pPr>
        <w:spacing w:after="0" w:line="240" w:lineRule="auto"/>
        <w:rPr>
          <w:b/>
        </w:rPr>
      </w:pPr>
    </w:p>
    <w:p w14:paraId="5455452A" w14:textId="77777777" w:rsidR="006C5919" w:rsidRDefault="006C5919" w:rsidP="00A3525B">
      <w:pPr>
        <w:spacing w:after="0" w:line="240" w:lineRule="auto"/>
        <w:rPr>
          <w:b/>
        </w:rPr>
      </w:pPr>
    </w:p>
    <w:p w14:paraId="664B2F93" w14:textId="77777777" w:rsidR="006C5919" w:rsidRDefault="006C5919" w:rsidP="00A3525B">
      <w:pPr>
        <w:spacing w:after="0" w:line="240" w:lineRule="auto"/>
        <w:rPr>
          <w:b/>
        </w:rPr>
      </w:pPr>
    </w:p>
    <w:p w14:paraId="6D6D1A01" w14:textId="77777777" w:rsidR="006C5919" w:rsidRDefault="006C5919" w:rsidP="00A3525B">
      <w:pPr>
        <w:spacing w:after="0" w:line="240" w:lineRule="auto"/>
        <w:rPr>
          <w:b/>
        </w:rPr>
      </w:pPr>
    </w:p>
    <w:p w14:paraId="0D8B7F05" w14:textId="77777777" w:rsidR="006C5919" w:rsidRDefault="006C5919" w:rsidP="00A3525B">
      <w:pPr>
        <w:spacing w:after="0" w:line="240" w:lineRule="auto"/>
        <w:rPr>
          <w:b/>
        </w:rPr>
      </w:pPr>
    </w:p>
    <w:p w14:paraId="3B949099" w14:textId="77777777" w:rsidR="006C5919" w:rsidRDefault="006C5919" w:rsidP="00A3525B">
      <w:pPr>
        <w:spacing w:after="0" w:line="240" w:lineRule="auto"/>
        <w:rPr>
          <w:b/>
        </w:rPr>
      </w:pPr>
    </w:p>
    <w:p w14:paraId="4D7C16BF" w14:textId="77777777" w:rsidR="006C5919" w:rsidRDefault="006C5919" w:rsidP="00A3525B">
      <w:pPr>
        <w:spacing w:after="0" w:line="240" w:lineRule="auto"/>
        <w:rPr>
          <w:b/>
        </w:rPr>
      </w:pPr>
    </w:p>
    <w:p w14:paraId="2C817D12" w14:textId="77777777" w:rsidR="006C5919" w:rsidRDefault="006C5919" w:rsidP="00A3525B">
      <w:pPr>
        <w:spacing w:after="0" w:line="240" w:lineRule="auto"/>
        <w:rPr>
          <w:b/>
        </w:rPr>
      </w:pPr>
    </w:p>
    <w:p w14:paraId="7EA7F3A7" w14:textId="77777777" w:rsidR="006C5919" w:rsidRDefault="006C5919" w:rsidP="00A3525B">
      <w:pPr>
        <w:spacing w:after="0" w:line="240" w:lineRule="auto"/>
        <w:rPr>
          <w:b/>
        </w:rPr>
      </w:pPr>
    </w:p>
    <w:p w14:paraId="0C3B3EE3" w14:textId="77777777" w:rsidR="006C5919" w:rsidRDefault="006C5919" w:rsidP="00A3525B">
      <w:pPr>
        <w:spacing w:after="0" w:line="240" w:lineRule="auto"/>
        <w:rPr>
          <w:b/>
        </w:rPr>
      </w:pPr>
    </w:p>
    <w:p w14:paraId="57E84F9F" w14:textId="77777777" w:rsidR="006C5919" w:rsidRDefault="006C5919" w:rsidP="00A3525B">
      <w:pPr>
        <w:spacing w:after="0" w:line="240" w:lineRule="auto"/>
        <w:rPr>
          <w:b/>
        </w:rPr>
      </w:pPr>
    </w:p>
    <w:p w14:paraId="064379B5" w14:textId="77777777" w:rsidR="006C5919" w:rsidRDefault="006C5919" w:rsidP="00A3525B">
      <w:pPr>
        <w:spacing w:after="0" w:line="240" w:lineRule="auto"/>
        <w:rPr>
          <w:b/>
        </w:rPr>
      </w:pPr>
    </w:p>
    <w:p w14:paraId="65A0BA4A" w14:textId="77777777" w:rsidR="008A58BA" w:rsidRPr="004E29EF" w:rsidRDefault="008A58BA" w:rsidP="00A3525B">
      <w:pPr>
        <w:spacing w:after="0" w:line="240" w:lineRule="auto"/>
        <w:rPr>
          <w:color w:val="000000"/>
        </w:rPr>
      </w:pPr>
      <w:r w:rsidRPr="00364384">
        <w:rPr>
          <w:b/>
        </w:rPr>
        <w:lastRenderedPageBreak/>
        <w:t>4.2</w:t>
      </w:r>
      <w:r w:rsidRPr="00364384">
        <w:tab/>
      </w:r>
      <w:r w:rsidRPr="00364384">
        <w:rPr>
          <w:b/>
        </w:rPr>
        <w:t>SAFETY COMMUNICATION</w:t>
      </w:r>
      <w:r w:rsidR="00861698" w:rsidRPr="00364384">
        <w:rPr>
          <w:b/>
        </w:rPr>
        <w:t xml:space="preserve"> OR*.GEN.200 (a) (4)</w:t>
      </w:r>
      <w:r w:rsidR="00B47E16" w:rsidRPr="00364384">
        <w:rPr>
          <w:b/>
        </w:rPr>
        <w:t xml:space="preserve"> OR*GEN.200 (a)4, ADR.OR.D.005 (b) </w:t>
      </w:r>
      <w:r w:rsidR="006D2D45">
        <w:rPr>
          <w:b/>
        </w:rPr>
        <w:t>(</w:t>
      </w:r>
      <w:r w:rsidR="00B47E16" w:rsidRPr="00364384">
        <w:rPr>
          <w:b/>
        </w:rPr>
        <w:t>9</w:t>
      </w:r>
      <w:r w:rsidR="006D2D45">
        <w:rPr>
          <w:b/>
        </w:rPr>
        <w:t>)</w:t>
      </w:r>
      <w:r w:rsidR="00B47E16" w:rsidRPr="00364384">
        <w:rPr>
          <w:b/>
        </w:rPr>
        <w:t xml:space="preserve">, ATM/ANS.OR.B.005 (a) </w:t>
      </w:r>
      <w:r w:rsidR="006D2D45">
        <w:rPr>
          <w:b/>
        </w:rPr>
        <w:t>(</w:t>
      </w:r>
      <w:r w:rsidR="00B47E16" w:rsidRPr="00364384">
        <w:rPr>
          <w:b/>
        </w:rPr>
        <w:t>7</w:t>
      </w:r>
      <w:r w:rsidR="006D2D45">
        <w:rPr>
          <w:b/>
        </w:rPr>
        <w:t>)</w:t>
      </w:r>
      <w:r w:rsidR="00B47E16" w:rsidRPr="00364384">
        <w:rPr>
          <w:b/>
        </w:rPr>
        <w:t>, ATS.OR.200 4(ii)</w:t>
      </w:r>
      <w:r w:rsidR="007B3A77" w:rsidRPr="00364384">
        <w:rPr>
          <w:b/>
        </w:rPr>
        <w:t xml:space="preserve">, </w:t>
      </w:r>
      <w:r w:rsidR="007B3A77" w:rsidRPr="00364384">
        <w:rPr>
          <w:b/>
          <w:color w:val="000000"/>
        </w:rPr>
        <w:t>CAMO.A.200(a)(4)</w:t>
      </w:r>
      <w:r w:rsidR="000D1A2C" w:rsidRPr="00364384">
        <w:rPr>
          <w:b/>
          <w:color w:val="000000"/>
        </w:rPr>
        <w:t>, (EU) 376</w:t>
      </w:r>
      <w:r w:rsidR="00D416DA">
        <w:rPr>
          <w:b/>
          <w:color w:val="000000"/>
        </w:rPr>
        <w:t>/</w:t>
      </w:r>
      <w:r w:rsidR="000D1A2C" w:rsidRPr="00364384">
        <w:rPr>
          <w:b/>
          <w:color w:val="000000"/>
        </w:rPr>
        <w:t>2014 Article 13.3</w:t>
      </w:r>
    </w:p>
    <w:p w14:paraId="6217A929" w14:textId="77777777" w:rsidR="008A58BA" w:rsidRDefault="008A58BA" w:rsidP="00A3525B">
      <w:pPr>
        <w:spacing w:after="0" w:line="240" w:lineRule="auto"/>
      </w:pPr>
    </w:p>
    <w:p w14:paraId="40C16289" w14:textId="77777777" w:rsidR="005754AB" w:rsidRDefault="005754AB" w:rsidP="005754AB">
      <w:pPr>
        <w:autoSpaceDE w:val="0"/>
        <w:autoSpaceDN w:val="0"/>
        <w:adjustRightInd w:val="0"/>
        <w:rPr>
          <w:rFonts w:cs="Arial"/>
          <w:szCs w:val="21"/>
          <w:lang w:val="en-US"/>
        </w:rPr>
      </w:pPr>
      <w:r>
        <w:rPr>
          <w:rFonts w:cs="Arial"/>
          <w:szCs w:val="21"/>
          <w:lang w:val="en-US"/>
        </w:rPr>
        <w:t xml:space="preserve">The </w:t>
      </w:r>
      <w:proofErr w:type="spellStart"/>
      <w:r>
        <w:rPr>
          <w:rFonts w:cs="Arial"/>
          <w:szCs w:val="21"/>
          <w:lang w:val="en-US"/>
        </w:rPr>
        <w:t>organisation</w:t>
      </w:r>
      <w:proofErr w:type="spellEnd"/>
      <w:r>
        <w:rPr>
          <w:rFonts w:cs="Arial"/>
          <w:szCs w:val="21"/>
          <w:lang w:val="en-US"/>
        </w:rPr>
        <w:t xml:space="preserve"> shall develop and maintain formal means for safety communication that ensures that all personnel are fully aware of the SMS, conveys safety critical information, and explains why particular safety actions are taken and why safety procedures are introduced or changed.</w:t>
      </w: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4"/>
        <w:gridCol w:w="4948"/>
        <w:gridCol w:w="364"/>
        <w:gridCol w:w="365"/>
        <w:gridCol w:w="365"/>
        <w:gridCol w:w="365"/>
        <w:gridCol w:w="2930"/>
        <w:gridCol w:w="2830"/>
        <w:gridCol w:w="2825"/>
      </w:tblGrid>
      <w:tr w:rsidR="00C93F79" w:rsidRPr="00E6653E" w14:paraId="5ABBB73C" w14:textId="77777777" w:rsidTr="00DA10DF">
        <w:trPr>
          <w:trHeight w:val="186"/>
        </w:trPr>
        <w:tc>
          <w:tcPr>
            <w:tcW w:w="5763" w:type="dxa"/>
            <w:gridSpan w:val="2"/>
            <w:tcBorders>
              <w:bottom w:val="single" w:sz="4" w:space="0" w:color="auto"/>
            </w:tcBorders>
          </w:tcPr>
          <w:p w14:paraId="55EDF709" w14:textId="77777777" w:rsidR="00C93F79" w:rsidRPr="00E6653E" w:rsidRDefault="00C93F79" w:rsidP="00EA66AD">
            <w:pPr>
              <w:spacing w:after="0" w:line="240" w:lineRule="auto"/>
              <w:rPr>
                <w:b/>
              </w:rPr>
            </w:pPr>
            <w:r w:rsidRPr="00FE758F">
              <w:rPr>
                <w:b/>
              </w:rPr>
              <w:t>COMPLIANCE + PERFORMANCE MARKERS</w:t>
            </w:r>
          </w:p>
        </w:tc>
        <w:tc>
          <w:tcPr>
            <w:tcW w:w="364" w:type="dxa"/>
            <w:tcBorders>
              <w:bottom w:val="single" w:sz="4" w:space="0" w:color="auto"/>
            </w:tcBorders>
          </w:tcPr>
          <w:p w14:paraId="252B093C" w14:textId="77777777" w:rsidR="00C93F79" w:rsidRPr="00E6653E" w:rsidRDefault="00C93F79" w:rsidP="00EA66AD">
            <w:pPr>
              <w:spacing w:after="0" w:line="240" w:lineRule="auto"/>
              <w:rPr>
                <w:b/>
              </w:rPr>
            </w:pPr>
            <w:r w:rsidRPr="00E6653E">
              <w:rPr>
                <w:b/>
              </w:rPr>
              <w:t>P</w:t>
            </w:r>
          </w:p>
        </w:tc>
        <w:tc>
          <w:tcPr>
            <w:tcW w:w="365" w:type="dxa"/>
            <w:tcBorders>
              <w:bottom w:val="single" w:sz="4" w:space="0" w:color="auto"/>
            </w:tcBorders>
          </w:tcPr>
          <w:p w14:paraId="7F0E0B06" w14:textId="77777777" w:rsidR="00C93F79" w:rsidRPr="00E6653E" w:rsidRDefault="00C93F79" w:rsidP="00EA66AD">
            <w:pPr>
              <w:spacing w:after="0" w:line="240" w:lineRule="auto"/>
              <w:rPr>
                <w:b/>
              </w:rPr>
            </w:pPr>
            <w:r w:rsidRPr="00E6653E">
              <w:rPr>
                <w:b/>
              </w:rPr>
              <w:t>S</w:t>
            </w:r>
          </w:p>
        </w:tc>
        <w:tc>
          <w:tcPr>
            <w:tcW w:w="364" w:type="dxa"/>
            <w:tcBorders>
              <w:bottom w:val="single" w:sz="4" w:space="0" w:color="auto"/>
            </w:tcBorders>
          </w:tcPr>
          <w:p w14:paraId="58C9E947" w14:textId="77777777" w:rsidR="00C93F79" w:rsidRPr="00E6653E" w:rsidRDefault="00C93F79" w:rsidP="00EA66AD">
            <w:pPr>
              <w:spacing w:after="0" w:line="240" w:lineRule="auto"/>
              <w:rPr>
                <w:b/>
              </w:rPr>
            </w:pPr>
            <w:r w:rsidRPr="00E6653E">
              <w:rPr>
                <w:b/>
              </w:rPr>
              <w:t>O</w:t>
            </w:r>
          </w:p>
        </w:tc>
        <w:tc>
          <w:tcPr>
            <w:tcW w:w="365" w:type="dxa"/>
            <w:tcBorders>
              <w:bottom w:val="single" w:sz="4" w:space="0" w:color="auto"/>
            </w:tcBorders>
          </w:tcPr>
          <w:p w14:paraId="55072B9F" w14:textId="77777777" w:rsidR="00C93F79" w:rsidRPr="00E6653E" w:rsidRDefault="00C93F79" w:rsidP="00EA66AD">
            <w:pPr>
              <w:spacing w:after="0" w:line="240" w:lineRule="auto"/>
              <w:rPr>
                <w:b/>
              </w:rPr>
            </w:pPr>
            <w:r w:rsidRPr="00E6653E">
              <w:rPr>
                <w:b/>
              </w:rPr>
              <w:t>E</w:t>
            </w:r>
          </w:p>
        </w:tc>
        <w:tc>
          <w:tcPr>
            <w:tcW w:w="2930" w:type="dxa"/>
            <w:tcBorders>
              <w:bottom w:val="single" w:sz="4" w:space="0" w:color="auto"/>
            </w:tcBorders>
          </w:tcPr>
          <w:p w14:paraId="0F216302" w14:textId="77777777" w:rsidR="00C93F79" w:rsidRPr="00E6653E" w:rsidRDefault="00C93F79" w:rsidP="00EA66AD">
            <w:pPr>
              <w:spacing w:after="0" w:line="240" w:lineRule="auto"/>
              <w:rPr>
                <w:b/>
              </w:rPr>
            </w:pPr>
            <w:r>
              <w:rPr>
                <w:b/>
              </w:rPr>
              <w:t>How it is achieved</w:t>
            </w:r>
          </w:p>
        </w:tc>
        <w:tc>
          <w:tcPr>
            <w:tcW w:w="2830" w:type="dxa"/>
            <w:tcBorders>
              <w:bottom w:val="single" w:sz="4" w:space="0" w:color="auto"/>
            </w:tcBorders>
          </w:tcPr>
          <w:p w14:paraId="0EDFFAF4" w14:textId="77777777" w:rsidR="00C93F79" w:rsidRPr="00E6653E" w:rsidRDefault="00C93F79" w:rsidP="00EA66AD">
            <w:pPr>
              <w:spacing w:after="0" w:line="240" w:lineRule="auto"/>
              <w:rPr>
                <w:b/>
              </w:rPr>
            </w:pPr>
            <w:r>
              <w:rPr>
                <w:b/>
              </w:rPr>
              <w:t>What to look for</w:t>
            </w:r>
          </w:p>
        </w:tc>
        <w:tc>
          <w:tcPr>
            <w:tcW w:w="2825" w:type="dxa"/>
            <w:tcBorders>
              <w:bottom w:val="single" w:sz="4" w:space="0" w:color="auto"/>
            </w:tcBorders>
          </w:tcPr>
          <w:p w14:paraId="41AB1119" w14:textId="77777777" w:rsidR="00C93F79" w:rsidRDefault="00C93F79" w:rsidP="00EA66AD">
            <w:pPr>
              <w:spacing w:after="0" w:line="240" w:lineRule="auto"/>
              <w:rPr>
                <w:b/>
              </w:rPr>
            </w:pPr>
            <w:r>
              <w:rPr>
                <w:b/>
              </w:rPr>
              <w:t>CAA Remarks</w:t>
            </w:r>
          </w:p>
        </w:tc>
      </w:tr>
      <w:tr w:rsidR="00C93F79" w:rsidRPr="00D3347E" w14:paraId="6115DEA5" w14:textId="77777777" w:rsidTr="00DA10DF">
        <w:trPr>
          <w:trHeight w:val="327"/>
        </w:trPr>
        <w:tc>
          <w:tcPr>
            <w:tcW w:w="815" w:type="dxa"/>
            <w:tcBorders>
              <w:top w:val="single" w:sz="4" w:space="0" w:color="auto"/>
              <w:bottom w:val="single" w:sz="4" w:space="0" w:color="auto"/>
            </w:tcBorders>
            <w:shd w:val="clear" w:color="auto" w:fill="auto"/>
          </w:tcPr>
          <w:p w14:paraId="6E7159C0" w14:textId="77777777" w:rsidR="00C93F79" w:rsidRDefault="00C93F79" w:rsidP="00EA66AD">
            <w:pPr>
              <w:spacing w:after="0" w:line="240" w:lineRule="auto"/>
            </w:pPr>
            <w:r>
              <w:t>4.2.1</w:t>
            </w:r>
          </w:p>
        </w:tc>
        <w:tc>
          <w:tcPr>
            <w:tcW w:w="4948" w:type="dxa"/>
            <w:tcBorders>
              <w:top w:val="single" w:sz="4" w:space="0" w:color="auto"/>
              <w:bottom w:val="single" w:sz="4" w:space="0" w:color="auto"/>
            </w:tcBorders>
            <w:shd w:val="clear" w:color="auto" w:fill="auto"/>
          </w:tcPr>
          <w:p w14:paraId="0D8D1C9B" w14:textId="77777777" w:rsidR="00C93F79" w:rsidRPr="004F6BA5" w:rsidRDefault="0024064A" w:rsidP="0024064A">
            <w:pPr>
              <w:spacing w:after="0" w:line="240" w:lineRule="auto"/>
              <w:rPr>
                <w:rFonts w:cs="Calibri"/>
              </w:rPr>
            </w:pPr>
            <w:r w:rsidRPr="004F6BA5">
              <w:rPr>
                <w:rFonts w:cs="Calibri"/>
              </w:rPr>
              <w:t xml:space="preserve">There is a process to determine what </w:t>
            </w:r>
            <w:r w:rsidR="00AF0D3C">
              <w:rPr>
                <w:rFonts w:cs="Calibri"/>
              </w:rPr>
              <w:t xml:space="preserve">and how </w:t>
            </w:r>
            <w:r w:rsidRPr="004F6BA5">
              <w:rPr>
                <w:rFonts w:cs="Calibri"/>
              </w:rPr>
              <w:t>safety critical information needs to be communicated throughout the organisation to all personnel as relevant. This includes contracted organisations and personnel where appropriate.</w:t>
            </w:r>
          </w:p>
        </w:tc>
        <w:tc>
          <w:tcPr>
            <w:tcW w:w="364" w:type="dxa"/>
            <w:tcBorders>
              <w:top w:val="single" w:sz="4" w:space="0" w:color="auto"/>
              <w:bottom w:val="single" w:sz="4" w:space="0" w:color="auto"/>
            </w:tcBorders>
            <w:shd w:val="clear" w:color="auto" w:fill="auto"/>
          </w:tcPr>
          <w:p w14:paraId="798F118A" w14:textId="77777777" w:rsidR="00C93F79" w:rsidRPr="00D3347E" w:rsidRDefault="00C93F79" w:rsidP="00EA66AD">
            <w:pPr>
              <w:spacing w:after="0" w:line="240" w:lineRule="auto"/>
            </w:pPr>
          </w:p>
        </w:tc>
        <w:tc>
          <w:tcPr>
            <w:tcW w:w="365" w:type="dxa"/>
            <w:tcBorders>
              <w:top w:val="single" w:sz="4" w:space="0" w:color="auto"/>
              <w:bottom w:val="single" w:sz="4" w:space="0" w:color="auto"/>
            </w:tcBorders>
            <w:shd w:val="clear" w:color="auto" w:fill="auto"/>
          </w:tcPr>
          <w:p w14:paraId="00A0D3EC" w14:textId="77777777" w:rsidR="00C93F79" w:rsidRPr="00D3347E" w:rsidRDefault="00C93F79" w:rsidP="00EA66AD">
            <w:pPr>
              <w:spacing w:after="0" w:line="240" w:lineRule="auto"/>
            </w:pPr>
          </w:p>
        </w:tc>
        <w:tc>
          <w:tcPr>
            <w:tcW w:w="364" w:type="dxa"/>
            <w:tcBorders>
              <w:top w:val="single" w:sz="4" w:space="0" w:color="auto"/>
              <w:bottom w:val="single" w:sz="4" w:space="0" w:color="auto"/>
            </w:tcBorders>
            <w:shd w:val="clear" w:color="auto" w:fill="auto"/>
          </w:tcPr>
          <w:p w14:paraId="34EEB0B8" w14:textId="77777777" w:rsidR="00C93F79" w:rsidRPr="00D3347E" w:rsidRDefault="00C93F79" w:rsidP="00EA66AD">
            <w:pPr>
              <w:spacing w:after="0" w:line="240" w:lineRule="auto"/>
            </w:pPr>
          </w:p>
        </w:tc>
        <w:tc>
          <w:tcPr>
            <w:tcW w:w="365" w:type="dxa"/>
            <w:tcBorders>
              <w:top w:val="single" w:sz="4" w:space="0" w:color="auto"/>
              <w:bottom w:val="single" w:sz="4" w:space="0" w:color="auto"/>
            </w:tcBorders>
            <w:shd w:val="clear" w:color="auto" w:fill="auto"/>
          </w:tcPr>
          <w:p w14:paraId="43FE4E39" w14:textId="77777777" w:rsidR="00C93F79" w:rsidRPr="00D3347E" w:rsidRDefault="00C93F79" w:rsidP="00EA66AD">
            <w:pPr>
              <w:spacing w:after="0" w:line="240" w:lineRule="auto"/>
            </w:pPr>
          </w:p>
        </w:tc>
        <w:tc>
          <w:tcPr>
            <w:tcW w:w="2930" w:type="dxa"/>
            <w:tcBorders>
              <w:top w:val="single" w:sz="4" w:space="0" w:color="auto"/>
              <w:bottom w:val="single" w:sz="4" w:space="0" w:color="auto"/>
            </w:tcBorders>
            <w:shd w:val="clear" w:color="auto" w:fill="auto"/>
          </w:tcPr>
          <w:p w14:paraId="0E0BBBB6" w14:textId="77777777" w:rsidR="00C93F79" w:rsidRPr="00D3347E" w:rsidRDefault="00C93F79" w:rsidP="00EA66AD">
            <w:pPr>
              <w:spacing w:after="0" w:line="240" w:lineRule="auto"/>
            </w:pPr>
          </w:p>
        </w:tc>
        <w:tc>
          <w:tcPr>
            <w:tcW w:w="2830" w:type="dxa"/>
            <w:tcBorders>
              <w:top w:val="single" w:sz="4" w:space="0" w:color="auto"/>
              <w:bottom w:val="single" w:sz="4" w:space="0" w:color="auto"/>
            </w:tcBorders>
            <w:shd w:val="clear" w:color="auto" w:fill="auto"/>
          </w:tcPr>
          <w:p w14:paraId="732CEC90" w14:textId="77777777" w:rsidR="0024064A" w:rsidRDefault="0024064A" w:rsidP="009179E5">
            <w:pPr>
              <w:spacing w:after="0" w:line="240" w:lineRule="auto"/>
            </w:pPr>
            <w:r>
              <w:t>Review the sources of information used</w:t>
            </w:r>
            <w:r w:rsidR="00D21DDA">
              <w:t xml:space="preserve"> (internal and external)</w:t>
            </w:r>
            <w:r>
              <w:t>.</w:t>
            </w:r>
          </w:p>
          <w:p w14:paraId="1D7C3A0A" w14:textId="77777777" w:rsidR="0024064A" w:rsidRDefault="0024064A" w:rsidP="009179E5">
            <w:pPr>
              <w:spacing w:after="0" w:line="240" w:lineRule="auto"/>
            </w:pPr>
            <w:r>
              <w:t>Review the methods to communicate</w:t>
            </w:r>
            <w:r w:rsidR="00543376">
              <w:t>.</w:t>
            </w:r>
          </w:p>
          <w:p w14:paraId="41CB507F" w14:textId="77777777" w:rsidR="00D21DDA" w:rsidRPr="00364384" w:rsidRDefault="00D21DDA" w:rsidP="00D21DDA">
            <w:pPr>
              <w:pStyle w:val="Default"/>
            </w:pPr>
            <w:r>
              <w:rPr>
                <w:rFonts w:ascii="Calibri" w:hAnsi="Calibri" w:cs="Times New Roman"/>
                <w:color w:val="auto"/>
                <w:sz w:val="22"/>
                <w:szCs w:val="22"/>
                <w:lang w:eastAsia="en-US"/>
              </w:rPr>
              <w:t xml:space="preserve">The effectiveness of </w:t>
            </w:r>
            <w:r w:rsidRPr="00D21DDA">
              <w:rPr>
                <w:rFonts w:ascii="Calibri" w:hAnsi="Calibri" w:cs="Times New Roman"/>
                <w:color w:val="auto"/>
                <w:sz w:val="22"/>
                <w:szCs w:val="22"/>
                <w:lang w:eastAsia="en-US"/>
              </w:rPr>
              <w:t xml:space="preserve">safety communication </w:t>
            </w:r>
            <w:r>
              <w:rPr>
                <w:rFonts w:ascii="Calibri" w:hAnsi="Calibri" w:cs="Times New Roman"/>
                <w:color w:val="auto"/>
                <w:sz w:val="22"/>
                <w:szCs w:val="22"/>
                <w:lang w:eastAsia="en-US"/>
              </w:rPr>
              <w:t xml:space="preserve">is </w:t>
            </w:r>
            <w:r w:rsidRPr="00D21DDA">
              <w:rPr>
                <w:rFonts w:ascii="Calibri" w:hAnsi="Calibri" w:cs="Times New Roman"/>
                <w:color w:val="auto"/>
                <w:sz w:val="22"/>
                <w:szCs w:val="22"/>
                <w:lang w:eastAsia="en-US"/>
              </w:rPr>
              <w:t xml:space="preserve">being </w:t>
            </w:r>
            <w:r w:rsidRPr="00364384">
              <w:rPr>
                <w:rFonts w:ascii="Calibri" w:hAnsi="Calibri" w:cs="Times New Roman"/>
                <w:color w:val="auto"/>
                <w:sz w:val="22"/>
                <w:szCs w:val="22"/>
                <w:lang w:eastAsia="en-US"/>
              </w:rPr>
              <w:t>reviewed.</w:t>
            </w:r>
          </w:p>
          <w:p w14:paraId="2FDC0130" w14:textId="77777777" w:rsidR="00C93F79" w:rsidRDefault="00C93F79" w:rsidP="0024064A">
            <w:pPr>
              <w:spacing w:after="0" w:line="240" w:lineRule="auto"/>
            </w:pPr>
            <w:r w:rsidRPr="00364384">
              <w:t>Safety communication is</w:t>
            </w:r>
            <w:r w:rsidR="000D1A2C" w:rsidRPr="00364384">
              <w:t xml:space="preserve"> </w:t>
            </w:r>
            <w:r w:rsidR="0024064A" w:rsidRPr="00364384">
              <w:rPr>
                <w:color w:val="000000"/>
              </w:rPr>
              <w:t>easy to read and understand</w:t>
            </w:r>
            <w:r w:rsidR="000D1A2C" w:rsidRPr="00364384">
              <w:rPr>
                <w:color w:val="000000"/>
              </w:rPr>
              <w:t>, and contains appropriate details concerning the analysis and follow up actions of occurrences for which preventive and corrective actions are taken.</w:t>
            </w:r>
          </w:p>
          <w:p w14:paraId="26265B3E" w14:textId="77777777" w:rsidR="0024064A" w:rsidRPr="00D3347E" w:rsidRDefault="0024064A" w:rsidP="0024064A">
            <w:pPr>
              <w:spacing w:after="0" w:line="240" w:lineRule="auto"/>
            </w:pPr>
            <w:r>
              <w:t>Ask staff about any recent commu</w:t>
            </w:r>
            <w:r w:rsidR="007327C9">
              <w:t>n</w:t>
            </w:r>
            <w:r>
              <w:t>ications</w:t>
            </w:r>
          </w:p>
        </w:tc>
        <w:tc>
          <w:tcPr>
            <w:tcW w:w="2825" w:type="dxa"/>
            <w:tcBorders>
              <w:top w:val="single" w:sz="4" w:space="0" w:color="auto"/>
              <w:bottom w:val="single" w:sz="4" w:space="0" w:color="auto"/>
            </w:tcBorders>
            <w:shd w:val="clear" w:color="auto" w:fill="auto"/>
          </w:tcPr>
          <w:p w14:paraId="288713F8" w14:textId="77777777" w:rsidR="00C93F79" w:rsidRDefault="00C93F79" w:rsidP="009179E5">
            <w:pPr>
              <w:spacing w:after="0" w:line="240" w:lineRule="auto"/>
            </w:pPr>
          </w:p>
        </w:tc>
      </w:tr>
    </w:tbl>
    <w:p w14:paraId="1F0B39B5" w14:textId="77777777" w:rsidR="00EA66AD" w:rsidRDefault="00EA66AD" w:rsidP="00A3525B">
      <w:pPr>
        <w:spacing w:after="0" w:line="240" w:lineRule="auto"/>
      </w:pPr>
    </w:p>
    <w:p w14:paraId="0CB19F76" w14:textId="77777777" w:rsidR="00596C7B" w:rsidRPr="00491B78" w:rsidRDefault="00491B78" w:rsidP="00491B78">
      <w:pPr>
        <w:spacing w:after="0"/>
        <w:ind w:left="284"/>
        <w:rPr>
          <w:sz w:val="16"/>
        </w:rPr>
      </w:pPr>
      <w:r>
        <w:rPr>
          <w:sz w:val="16"/>
        </w:rPr>
        <w:t>For CAA use only</w:t>
      </w:r>
    </w:p>
    <w:tbl>
      <w:tblPr>
        <w:tblW w:w="1585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1"/>
        <w:gridCol w:w="2409"/>
        <w:gridCol w:w="426"/>
        <w:gridCol w:w="6946"/>
      </w:tblGrid>
      <w:tr w:rsidR="00B73226" w14:paraId="3CB16C9F" w14:textId="77777777" w:rsidTr="0068203E">
        <w:trPr>
          <w:trHeight w:val="397"/>
        </w:trPr>
        <w:tc>
          <w:tcPr>
            <w:tcW w:w="6071" w:type="dxa"/>
            <w:vMerge w:val="restart"/>
          </w:tcPr>
          <w:p w14:paraId="153F2904" w14:textId="77777777" w:rsidR="00B73226" w:rsidRPr="00F03162" w:rsidRDefault="00B73226" w:rsidP="00DA10DF">
            <w:pPr>
              <w:pStyle w:val="ListParagraph"/>
              <w:numPr>
                <w:ilvl w:val="1"/>
                <w:numId w:val="15"/>
              </w:numPr>
              <w:spacing w:after="0"/>
              <w:rPr>
                <w:lang w:val="en-GB"/>
              </w:rPr>
            </w:pPr>
            <w:r w:rsidRPr="00F03162">
              <w:rPr>
                <w:b/>
                <w:lang w:val="en-GB"/>
              </w:rPr>
              <w:t>EFFECTIVENESS</w:t>
            </w:r>
            <w:r w:rsidRPr="00F03162">
              <w:rPr>
                <w:lang w:val="en-GB"/>
              </w:rPr>
              <w:t xml:space="preserve"> is achieved when personnel are aware of the SMS, safety critical information and their role in respect of aviation safety.</w:t>
            </w:r>
          </w:p>
        </w:tc>
        <w:tc>
          <w:tcPr>
            <w:tcW w:w="2409" w:type="dxa"/>
          </w:tcPr>
          <w:p w14:paraId="33154C4E" w14:textId="77777777" w:rsidR="00B73226" w:rsidRPr="00BE0EE8" w:rsidRDefault="00B73226" w:rsidP="00DA10DF">
            <w:pPr>
              <w:pStyle w:val="NoSpacing"/>
              <w:rPr>
                <w:b/>
              </w:rPr>
            </w:pPr>
            <w:r>
              <w:rPr>
                <w:b/>
              </w:rPr>
              <w:t>Initiating</w:t>
            </w:r>
          </w:p>
        </w:tc>
        <w:tc>
          <w:tcPr>
            <w:tcW w:w="426" w:type="dxa"/>
          </w:tcPr>
          <w:p w14:paraId="531D1B9C" w14:textId="77777777" w:rsidR="00B73226" w:rsidRDefault="00B73226" w:rsidP="00DA10DF">
            <w:pPr>
              <w:spacing w:after="0"/>
              <w:ind w:left="117"/>
              <w:jc w:val="center"/>
              <w:rPr>
                <w:b/>
              </w:rPr>
            </w:pPr>
          </w:p>
        </w:tc>
        <w:tc>
          <w:tcPr>
            <w:tcW w:w="6946" w:type="dxa"/>
            <w:vMerge w:val="restart"/>
          </w:tcPr>
          <w:p w14:paraId="1EB91042" w14:textId="77777777" w:rsidR="00B73226" w:rsidRDefault="00B73226" w:rsidP="00DA10DF">
            <w:pPr>
              <w:spacing w:after="0"/>
              <w:ind w:left="117"/>
              <w:rPr>
                <w:b/>
              </w:rPr>
            </w:pPr>
            <w:r>
              <w:rPr>
                <w:b/>
              </w:rPr>
              <w:t>CAA REMARKS</w:t>
            </w:r>
          </w:p>
        </w:tc>
      </w:tr>
      <w:tr w:rsidR="00B73226" w14:paraId="7A86C7B8" w14:textId="77777777" w:rsidTr="0068203E">
        <w:trPr>
          <w:trHeight w:val="397"/>
        </w:trPr>
        <w:tc>
          <w:tcPr>
            <w:tcW w:w="6071" w:type="dxa"/>
            <w:vMerge/>
          </w:tcPr>
          <w:p w14:paraId="7DA0F5E3" w14:textId="77777777" w:rsidR="00B73226" w:rsidRPr="00F03162" w:rsidRDefault="00B73226" w:rsidP="00DA10DF">
            <w:pPr>
              <w:pStyle w:val="ListParagraph"/>
              <w:numPr>
                <w:ilvl w:val="1"/>
                <w:numId w:val="15"/>
              </w:numPr>
              <w:spacing w:after="0"/>
              <w:rPr>
                <w:b/>
                <w:lang w:val="en-GB"/>
              </w:rPr>
            </w:pPr>
          </w:p>
        </w:tc>
        <w:tc>
          <w:tcPr>
            <w:tcW w:w="2409" w:type="dxa"/>
          </w:tcPr>
          <w:p w14:paraId="2305F569" w14:textId="77777777" w:rsidR="00B73226" w:rsidRPr="00BE0EE8" w:rsidRDefault="00B73226" w:rsidP="00DA10DF">
            <w:pPr>
              <w:pStyle w:val="NoSpacing"/>
              <w:rPr>
                <w:b/>
              </w:rPr>
            </w:pPr>
            <w:r>
              <w:rPr>
                <w:b/>
              </w:rPr>
              <w:t>Present and Suitable</w:t>
            </w:r>
          </w:p>
        </w:tc>
        <w:tc>
          <w:tcPr>
            <w:tcW w:w="426" w:type="dxa"/>
          </w:tcPr>
          <w:p w14:paraId="36A47F02" w14:textId="77777777" w:rsidR="00B73226" w:rsidRDefault="00B73226" w:rsidP="00DA10DF">
            <w:pPr>
              <w:spacing w:after="0"/>
              <w:ind w:left="117"/>
              <w:jc w:val="center"/>
              <w:rPr>
                <w:b/>
              </w:rPr>
            </w:pPr>
          </w:p>
        </w:tc>
        <w:tc>
          <w:tcPr>
            <w:tcW w:w="6946" w:type="dxa"/>
            <w:vMerge/>
          </w:tcPr>
          <w:p w14:paraId="5FA93C9A" w14:textId="77777777" w:rsidR="00B73226" w:rsidRDefault="00B73226" w:rsidP="00DA10DF">
            <w:pPr>
              <w:spacing w:after="0"/>
              <w:ind w:left="117"/>
              <w:rPr>
                <w:b/>
              </w:rPr>
            </w:pPr>
          </w:p>
        </w:tc>
      </w:tr>
      <w:tr w:rsidR="00B73226" w14:paraId="26702CC3" w14:textId="77777777" w:rsidTr="0068203E">
        <w:trPr>
          <w:trHeight w:val="397"/>
        </w:trPr>
        <w:tc>
          <w:tcPr>
            <w:tcW w:w="6071" w:type="dxa"/>
            <w:vMerge/>
          </w:tcPr>
          <w:p w14:paraId="1FA8CDA4" w14:textId="77777777" w:rsidR="00B73226" w:rsidRPr="00F03162" w:rsidRDefault="00B73226" w:rsidP="00DA10DF">
            <w:pPr>
              <w:pStyle w:val="ListParagraph"/>
              <w:numPr>
                <w:ilvl w:val="1"/>
                <w:numId w:val="15"/>
              </w:numPr>
              <w:spacing w:after="0"/>
              <w:rPr>
                <w:b/>
                <w:lang w:val="en-GB"/>
              </w:rPr>
            </w:pPr>
          </w:p>
        </w:tc>
        <w:tc>
          <w:tcPr>
            <w:tcW w:w="2409" w:type="dxa"/>
          </w:tcPr>
          <w:p w14:paraId="29E5C05B" w14:textId="77777777" w:rsidR="00B73226" w:rsidRPr="00BE0EE8" w:rsidRDefault="00B73226" w:rsidP="00DA10DF">
            <w:pPr>
              <w:pStyle w:val="NoSpacing"/>
              <w:rPr>
                <w:b/>
              </w:rPr>
            </w:pPr>
            <w:r>
              <w:rPr>
                <w:b/>
              </w:rPr>
              <w:t xml:space="preserve">Operating </w:t>
            </w:r>
          </w:p>
        </w:tc>
        <w:tc>
          <w:tcPr>
            <w:tcW w:w="426" w:type="dxa"/>
          </w:tcPr>
          <w:p w14:paraId="6E112A3D" w14:textId="77777777" w:rsidR="00B73226" w:rsidRDefault="00B73226" w:rsidP="00DA10DF">
            <w:pPr>
              <w:spacing w:after="0"/>
              <w:ind w:left="117"/>
              <w:jc w:val="center"/>
              <w:rPr>
                <w:b/>
              </w:rPr>
            </w:pPr>
          </w:p>
        </w:tc>
        <w:tc>
          <w:tcPr>
            <w:tcW w:w="6946" w:type="dxa"/>
            <w:vMerge/>
          </w:tcPr>
          <w:p w14:paraId="238E556E" w14:textId="77777777" w:rsidR="00B73226" w:rsidRDefault="00B73226" w:rsidP="00DA10DF">
            <w:pPr>
              <w:spacing w:after="0"/>
              <w:ind w:left="117"/>
              <w:rPr>
                <w:b/>
              </w:rPr>
            </w:pPr>
          </w:p>
        </w:tc>
      </w:tr>
      <w:tr w:rsidR="00B73226" w14:paraId="424C3754" w14:textId="77777777" w:rsidTr="0068203E">
        <w:trPr>
          <w:trHeight w:val="397"/>
        </w:trPr>
        <w:tc>
          <w:tcPr>
            <w:tcW w:w="6071" w:type="dxa"/>
            <w:vMerge/>
          </w:tcPr>
          <w:p w14:paraId="3871F97A" w14:textId="77777777" w:rsidR="00B73226" w:rsidRPr="0050584E" w:rsidRDefault="00B73226" w:rsidP="00DA10DF">
            <w:pPr>
              <w:spacing w:after="0"/>
              <w:ind w:left="117"/>
              <w:rPr>
                <w:b/>
              </w:rPr>
            </w:pPr>
          </w:p>
        </w:tc>
        <w:tc>
          <w:tcPr>
            <w:tcW w:w="2409" w:type="dxa"/>
          </w:tcPr>
          <w:p w14:paraId="077C7F7C" w14:textId="77777777" w:rsidR="00B73226" w:rsidRPr="00BE0EE8" w:rsidRDefault="00B73226" w:rsidP="00DA10DF">
            <w:pPr>
              <w:pStyle w:val="NoSpacing"/>
              <w:rPr>
                <w:b/>
              </w:rPr>
            </w:pPr>
            <w:r w:rsidRPr="00BE0EE8">
              <w:rPr>
                <w:b/>
              </w:rPr>
              <w:t>Effectiveness Achieved</w:t>
            </w:r>
          </w:p>
        </w:tc>
        <w:tc>
          <w:tcPr>
            <w:tcW w:w="426" w:type="dxa"/>
          </w:tcPr>
          <w:p w14:paraId="4E337A6F" w14:textId="77777777" w:rsidR="00B73226" w:rsidRDefault="00B73226" w:rsidP="00DA10DF">
            <w:pPr>
              <w:spacing w:after="0"/>
              <w:ind w:left="117"/>
              <w:jc w:val="center"/>
              <w:rPr>
                <w:b/>
              </w:rPr>
            </w:pPr>
          </w:p>
        </w:tc>
        <w:tc>
          <w:tcPr>
            <w:tcW w:w="6946" w:type="dxa"/>
            <w:vMerge/>
          </w:tcPr>
          <w:p w14:paraId="27ECCB9E" w14:textId="77777777" w:rsidR="00B73226" w:rsidRDefault="00B73226" w:rsidP="00DA10DF">
            <w:pPr>
              <w:spacing w:after="0"/>
              <w:ind w:left="117"/>
              <w:rPr>
                <w:b/>
              </w:rPr>
            </w:pPr>
          </w:p>
        </w:tc>
      </w:tr>
      <w:tr w:rsidR="00B73226" w14:paraId="363F0135" w14:textId="77777777" w:rsidTr="0068203E">
        <w:trPr>
          <w:trHeight w:val="397"/>
        </w:trPr>
        <w:tc>
          <w:tcPr>
            <w:tcW w:w="6071" w:type="dxa"/>
            <w:vMerge/>
          </w:tcPr>
          <w:p w14:paraId="00F35D92" w14:textId="77777777" w:rsidR="00B73226" w:rsidRPr="0050584E" w:rsidRDefault="00B73226" w:rsidP="00DA10DF">
            <w:pPr>
              <w:spacing w:after="0"/>
              <w:ind w:left="117"/>
              <w:rPr>
                <w:b/>
              </w:rPr>
            </w:pPr>
          </w:p>
        </w:tc>
        <w:tc>
          <w:tcPr>
            <w:tcW w:w="2409" w:type="dxa"/>
          </w:tcPr>
          <w:p w14:paraId="13596B88" w14:textId="77777777" w:rsidR="00B73226" w:rsidRDefault="00B73226" w:rsidP="00DA10DF">
            <w:pPr>
              <w:pStyle w:val="NoSpacing"/>
              <w:rPr>
                <w:b/>
              </w:rPr>
            </w:pPr>
            <w:r>
              <w:rPr>
                <w:b/>
              </w:rPr>
              <w:t>Excellence</w:t>
            </w:r>
          </w:p>
        </w:tc>
        <w:tc>
          <w:tcPr>
            <w:tcW w:w="426" w:type="dxa"/>
          </w:tcPr>
          <w:p w14:paraId="687EEA71" w14:textId="77777777" w:rsidR="00B73226" w:rsidRDefault="00B73226" w:rsidP="00DA10DF">
            <w:pPr>
              <w:spacing w:after="0"/>
              <w:ind w:left="117"/>
              <w:jc w:val="center"/>
              <w:rPr>
                <w:b/>
              </w:rPr>
            </w:pPr>
          </w:p>
        </w:tc>
        <w:tc>
          <w:tcPr>
            <w:tcW w:w="6946" w:type="dxa"/>
            <w:vMerge/>
          </w:tcPr>
          <w:p w14:paraId="67F4D291" w14:textId="77777777" w:rsidR="00B73226" w:rsidRDefault="00B73226" w:rsidP="00DA10DF">
            <w:pPr>
              <w:spacing w:after="0"/>
              <w:ind w:left="117"/>
              <w:rPr>
                <w:b/>
              </w:rPr>
            </w:pPr>
          </w:p>
        </w:tc>
      </w:tr>
    </w:tbl>
    <w:p w14:paraId="2A1E23C0" w14:textId="77777777" w:rsidR="00C04B8A" w:rsidRDefault="00C04B8A" w:rsidP="00A3525B">
      <w:pPr>
        <w:spacing w:after="0" w:line="240" w:lineRule="auto"/>
      </w:pPr>
    </w:p>
    <w:p w14:paraId="614E39E4" w14:textId="77777777" w:rsidR="00A17261" w:rsidRDefault="00A17261" w:rsidP="00A3525B">
      <w:pPr>
        <w:spacing w:after="0" w:line="240" w:lineRule="auto"/>
      </w:pPr>
    </w:p>
    <w:p w14:paraId="110FC210" w14:textId="77777777" w:rsidR="004F4AE7" w:rsidRDefault="001A44CE" w:rsidP="004F4AE7">
      <w:pPr>
        <w:numPr>
          <w:ilvl w:val="0"/>
          <w:numId w:val="15"/>
        </w:numPr>
        <w:spacing w:after="0" w:line="240" w:lineRule="auto"/>
        <w:rPr>
          <w:b/>
          <w:sz w:val="28"/>
          <w:szCs w:val="28"/>
        </w:rPr>
      </w:pPr>
      <w:r>
        <w:br w:type="page"/>
      </w:r>
      <w:r w:rsidR="00F410CA" w:rsidRPr="004F4AE7">
        <w:rPr>
          <w:b/>
          <w:sz w:val="28"/>
          <w:szCs w:val="28"/>
        </w:rPr>
        <w:lastRenderedPageBreak/>
        <w:t xml:space="preserve">Additional </w:t>
      </w:r>
      <w:r w:rsidR="004F4AE7">
        <w:rPr>
          <w:b/>
          <w:sz w:val="28"/>
          <w:szCs w:val="28"/>
        </w:rPr>
        <w:t>M</w:t>
      </w:r>
      <w:r w:rsidR="004F4AE7" w:rsidRPr="004F4AE7">
        <w:rPr>
          <w:b/>
          <w:sz w:val="28"/>
          <w:szCs w:val="28"/>
        </w:rPr>
        <w:t xml:space="preserve">anagement System </w:t>
      </w:r>
      <w:r w:rsidR="00F410CA" w:rsidRPr="004F4AE7">
        <w:rPr>
          <w:b/>
          <w:sz w:val="28"/>
          <w:szCs w:val="28"/>
        </w:rPr>
        <w:t>Items</w:t>
      </w:r>
    </w:p>
    <w:p w14:paraId="2494984F" w14:textId="77777777" w:rsidR="00F410CA" w:rsidRPr="004F4AE7" w:rsidRDefault="00F410CA" w:rsidP="004F4AE7">
      <w:pPr>
        <w:spacing w:after="0" w:line="240" w:lineRule="auto"/>
        <w:ind w:left="360"/>
        <w:rPr>
          <w:b/>
          <w:sz w:val="28"/>
          <w:szCs w:val="28"/>
        </w:rPr>
      </w:pPr>
      <w:r w:rsidRPr="004F4AE7">
        <w:rPr>
          <w:b/>
          <w:sz w:val="28"/>
          <w:szCs w:val="28"/>
        </w:rPr>
        <w:t xml:space="preserve"> </w:t>
      </w:r>
    </w:p>
    <w:p w14:paraId="73A3E6E3" w14:textId="77777777" w:rsidR="00F410CA" w:rsidRPr="004E29EF" w:rsidRDefault="004F4AE7" w:rsidP="004F4AE7">
      <w:pPr>
        <w:numPr>
          <w:ilvl w:val="1"/>
          <w:numId w:val="15"/>
        </w:numPr>
        <w:spacing w:after="0" w:line="240" w:lineRule="auto"/>
        <w:rPr>
          <w:b/>
          <w:color w:val="000000"/>
        </w:rPr>
      </w:pPr>
      <w:r>
        <w:rPr>
          <w:b/>
        </w:rPr>
        <w:t xml:space="preserve">INTERFACE MANAGEMENT </w:t>
      </w:r>
      <w:r w:rsidR="00F410CA">
        <w:rPr>
          <w:b/>
        </w:rPr>
        <w:t>OR*.GEN.20</w:t>
      </w:r>
      <w:r>
        <w:rPr>
          <w:b/>
        </w:rPr>
        <w:t>5</w:t>
      </w:r>
      <w:r w:rsidR="00F410CA">
        <w:rPr>
          <w:b/>
        </w:rPr>
        <w:t>, ADR.OR.D.0</w:t>
      </w:r>
      <w:r>
        <w:rPr>
          <w:b/>
        </w:rPr>
        <w:t>10</w:t>
      </w:r>
      <w:r w:rsidR="00F410CA">
        <w:rPr>
          <w:b/>
        </w:rPr>
        <w:t xml:space="preserve">, ATM/ANS.OR.B.005 </w:t>
      </w:r>
      <w:r w:rsidR="00F410CA" w:rsidRPr="006A1DCC">
        <w:rPr>
          <w:b/>
        </w:rPr>
        <w:t>(</w:t>
      </w:r>
      <w:r w:rsidRPr="006A1DCC">
        <w:rPr>
          <w:b/>
        </w:rPr>
        <w:t>f</w:t>
      </w:r>
      <w:r w:rsidR="00F410CA" w:rsidRPr="006A1DCC">
        <w:rPr>
          <w:b/>
          <w:color w:val="000000"/>
        </w:rPr>
        <w:t>)</w:t>
      </w:r>
      <w:r w:rsidR="007B3A77" w:rsidRPr="006A1DCC">
        <w:rPr>
          <w:b/>
          <w:color w:val="000000"/>
        </w:rPr>
        <w:t>, CAMO.A.205(a)(2)</w:t>
      </w:r>
    </w:p>
    <w:p w14:paraId="71DD8AA6" w14:textId="77777777" w:rsidR="004F4AE7" w:rsidRDefault="004F4AE7" w:rsidP="004F4AE7">
      <w:pPr>
        <w:spacing w:after="0" w:line="240" w:lineRule="auto"/>
        <w:ind w:left="117"/>
        <w:rPr>
          <w:b/>
        </w:rPr>
      </w:pPr>
      <w:r>
        <w:rPr>
          <w:b/>
        </w:rPr>
        <w:t>Annex 19 Appendix 2 Note 2- The Service provider’s interfaces with other organisations can have a significant contribution to the safety of its products and services</w:t>
      </w:r>
    </w:p>
    <w:p w14:paraId="5B1CE9A1" w14:textId="77777777" w:rsidR="004F4AE7" w:rsidRDefault="004F4AE7" w:rsidP="004F4AE7">
      <w:pPr>
        <w:spacing w:after="0" w:line="240" w:lineRule="auto"/>
        <w:ind w:left="117"/>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0"/>
        <w:gridCol w:w="4319"/>
        <w:gridCol w:w="358"/>
        <w:gridCol w:w="358"/>
        <w:gridCol w:w="358"/>
        <w:gridCol w:w="359"/>
        <w:gridCol w:w="3044"/>
        <w:gridCol w:w="3420"/>
        <w:gridCol w:w="2780"/>
      </w:tblGrid>
      <w:tr w:rsidR="00F410CA" w:rsidRPr="00E6653E" w14:paraId="6154F66C" w14:textId="77777777" w:rsidTr="006450A2">
        <w:trPr>
          <w:trHeight w:val="186"/>
        </w:trPr>
        <w:tc>
          <w:tcPr>
            <w:tcW w:w="5129" w:type="dxa"/>
            <w:gridSpan w:val="2"/>
            <w:tcBorders>
              <w:bottom w:val="single" w:sz="4" w:space="0" w:color="auto"/>
            </w:tcBorders>
          </w:tcPr>
          <w:p w14:paraId="7F3BB1E8" w14:textId="77777777" w:rsidR="00F410CA" w:rsidRPr="00E6653E" w:rsidRDefault="00F410CA" w:rsidP="00F410CA">
            <w:pPr>
              <w:spacing w:after="0" w:line="240" w:lineRule="auto"/>
              <w:rPr>
                <w:b/>
              </w:rPr>
            </w:pPr>
            <w:r w:rsidRPr="00FE758F">
              <w:rPr>
                <w:b/>
              </w:rPr>
              <w:t>COMPLIANCE + PERFORMANCE MARKERS</w:t>
            </w:r>
          </w:p>
        </w:tc>
        <w:tc>
          <w:tcPr>
            <w:tcW w:w="358" w:type="dxa"/>
            <w:tcBorders>
              <w:bottom w:val="single" w:sz="4" w:space="0" w:color="auto"/>
            </w:tcBorders>
          </w:tcPr>
          <w:p w14:paraId="30250B1E" w14:textId="77777777" w:rsidR="00F410CA" w:rsidRPr="00E6653E" w:rsidRDefault="00F410CA" w:rsidP="00F410CA">
            <w:pPr>
              <w:spacing w:after="0" w:line="240" w:lineRule="auto"/>
              <w:rPr>
                <w:b/>
              </w:rPr>
            </w:pPr>
            <w:r w:rsidRPr="00E6653E">
              <w:rPr>
                <w:b/>
              </w:rPr>
              <w:t>P</w:t>
            </w:r>
          </w:p>
        </w:tc>
        <w:tc>
          <w:tcPr>
            <w:tcW w:w="358" w:type="dxa"/>
            <w:tcBorders>
              <w:bottom w:val="single" w:sz="4" w:space="0" w:color="auto"/>
            </w:tcBorders>
          </w:tcPr>
          <w:p w14:paraId="18283EDD" w14:textId="77777777" w:rsidR="00F410CA" w:rsidRPr="00E6653E" w:rsidRDefault="00F410CA" w:rsidP="00F410CA">
            <w:pPr>
              <w:spacing w:after="0" w:line="240" w:lineRule="auto"/>
              <w:rPr>
                <w:b/>
              </w:rPr>
            </w:pPr>
            <w:r w:rsidRPr="00E6653E">
              <w:rPr>
                <w:b/>
              </w:rPr>
              <w:t>S</w:t>
            </w:r>
          </w:p>
        </w:tc>
        <w:tc>
          <w:tcPr>
            <w:tcW w:w="358" w:type="dxa"/>
            <w:tcBorders>
              <w:bottom w:val="single" w:sz="4" w:space="0" w:color="auto"/>
            </w:tcBorders>
          </w:tcPr>
          <w:p w14:paraId="5B006A44" w14:textId="77777777" w:rsidR="00F410CA" w:rsidRPr="00E6653E" w:rsidRDefault="00F410CA" w:rsidP="00F410CA">
            <w:pPr>
              <w:spacing w:after="0" w:line="240" w:lineRule="auto"/>
              <w:rPr>
                <w:b/>
              </w:rPr>
            </w:pPr>
            <w:r w:rsidRPr="00E6653E">
              <w:rPr>
                <w:b/>
              </w:rPr>
              <w:t>O</w:t>
            </w:r>
          </w:p>
        </w:tc>
        <w:tc>
          <w:tcPr>
            <w:tcW w:w="359" w:type="dxa"/>
            <w:tcBorders>
              <w:bottom w:val="single" w:sz="4" w:space="0" w:color="auto"/>
            </w:tcBorders>
          </w:tcPr>
          <w:p w14:paraId="39F9A592" w14:textId="77777777" w:rsidR="00F410CA" w:rsidRPr="00E6653E" w:rsidRDefault="00F410CA" w:rsidP="00F410CA">
            <w:pPr>
              <w:spacing w:after="0" w:line="240" w:lineRule="auto"/>
              <w:rPr>
                <w:b/>
              </w:rPr>
            </w:pPr>
            <w:r w:rsidRPr="00E6653E">
              <w:rPr>
                <w:b/>
              </w:rPr>
              <w:t>E</w:t>
            </w:r>
          </w:p>
        </w:tc>
        <w:tc>
          <w:tcPr>
            <w:tcW w:w="3044" w:type="dxa"/>
            <w:tcBorders>
              <w:bottom w:val="single" w:sz="4" w:space="0" w:color="auto"/>
            </w:tcBorders>
          </w:tcPr>
          <w:p w14:paraId="395196F9" w14:textId="77777777" w:rsidR="00F410CA" w:rsidRPr="00E6653E" w:rsidRDefault="00F410CA" w:rsidP="00F410CA">
            <w:pPr>
              <w:spacing w:after="0" w:line="240" w:lineRule="auto"/>
              <w:rPr>
                <w:b/>
              </w:rPr>
            </w:pPr>
            <w:r>
              <w:rPr>
                <w:b/>
              </w:rPr>
              <w:t>How it is achieved</w:t>
            </w:r>
          </w:p>
        </w:tc>
        <w:tc>
          <w:tcPr>
            <w:tcW w:w="3420" w:type="dxa"/>
            <w:tcBorders>
              <w:bottom w:val="single" w:sz="4" w:space="0" w:color="auto"/>
            </w:tcBorders>
          </w:tcPr>
          <w:p w14:paraId="0A19AC7F" w14:textId="77777777" w:rsidR="00F410CA" w:rsidRPr="00E6653E" w:rsidRDefault="00F410CA" w:rsidP="00F410CA">
            <w:pPr>
              <w:spacing w:after="0" w:line="240" w:lineRule="auto"/>
              <w:rPr>
                <w:b/>
              </w:rPr>
            </w:pPr>
            <w:r>
              <w:rPr>
                <w:b/>
              </w:rPr>
              <w:t>What to look for</w:t>
            </w:r>
          </w:p>
        </w:tc>
        <w:tc>
          <w:tcPr>
            <w:tcW w:w="2780" w:type="dxa"/>
            <w:tcBorders>
              <w:bottom w:val="single" w:sz="4" w:space="0" w:color="auto"/>
            </w:tcBorders>
          </w:tcPr>
          <w:p w14:paraId="15FB360B" w14:textId="77777777" w:rsidR="00F410CA" w:rsidRDefault="00F410CA" w:rsidP="00F410CA">
            <w:pPr>
              <w:spacing w:after="0" w:line="240" w:lineRule="auto"/>
              <w:rPr>
                <w:b/>
              </w:rPr>
            </w:pPr>
            <w:r>
              <w:rPr>
                <w:b/>
              </w:rPr>
              <w:t>CAA Remarks</w:t>
            </w:r>
          </w:p>
        </w:tc>
      </w:tr>
      <w:tr w:rsidR="006450A2" w:rsidRPr="00D3347E" w14:paraId="397B4EC0" w14:textId="77777777" w:rsidTr="006450A2">
        <w:trPr>
          <w:trHeight w:val="327"/>
        </w:trPr>
        <w:tc>
          <w:tcPr>
            <w:tcW w:w="810" w:type="dxa"/>
            <w:tcBorders>
              <w:top w:val="single" w:sz="4" w:space="0" w:color="auto"/>
              <w:bottom w:val="single" w:sz="4" w:space="0" w:color="auto"/>
            </w:tcBorders>
            <w:shd w:val="clear" w:color="auto" w:fill="auto"/>
          </w:tcPr>
          <w:p w14:paraId="137E7071" w14:textId="77777777" w:rsidR="00F410CA" w:rsidRDefault="004F4AE7" w:rsidP="00F410CA">
            <w:pPr>
              <w:spacing w:after="0" w:line="240" w:lineRule="auto"/>
            </w:pPr>
            <w:r>
              <w:t>5.1.1</w:t>
            </w:r>
          </w:p>
        </w:tc>
        <w:tc>
          <w:tcPr>
            <w:tcW w:w="4319" w:type="dxa"/>
            <w:tcBorders>
              <w:top w:val="single" w:sz="4" w:space="0" w:color="auto"/>
              <w:bottom w:val="single" w:sz="4" w:space="0" w:color="auto"/>
            </w:tcBorders>
            <w:shd w:val="clear" w:color="auto" w:fill="auto"/>
          </w:tcPr>
          <w:p w14:paraId="74AC6568" w14:textId="77777777" w:rsidR="004F4AE7" w:rsidRPr="004F6BA5" w:rsidRDefault="004F4AE7" w:rsidP="004F4AE7">
            <w:pPr>
              <w:rPr>
                <w:rFonts w:cs="Calibri"/>
              </w:rPr>
            </w:pPr>
            <w:r w:rsidRPr="004F6BA5">
              <w:rPr>
                <w:rFonts w:cs="Calibri"/>
              </w:rPr>
              <w:t>The organisation has identified and documented the relevant internal and external interfaces and the critical nature of such interfaces.</w:t>
            </w:r>
          </w:p>
          <w:p w14:paraId="14BB3621" w14:textId="77777777" w:rsidR="00F410CA" w:rsidRPr="004F6BA5" w:rsidRDefault="00F410CA" w:rsidP="004F4AE7">
            <w:pPr>
              <w:spacing w:after="0" w:line="240" w:lineRule="auto"/>
              <w:rPr>
                <w:rFonts w:cs="Calibri"/>
              </w:rPr>
            </w:pPr>
          </w:p>
        </w:tc>
        <w:tc>
          <w:tcPr>
            <w:tcW w:w="358" w:type="dxa"/>
            <w:tcBorders>
              <w:top w:val="single" w:sz="4" w:space="0" w:color="auto"/>
              <w:bottom w:val="single" w:sz="4" w:space="0" w:color="auto"/>
            </w:tcBorders>
            <w:shd w:val="clear" w:color="auto" w:fill="auto"/>
          </w:tcPr>
          <w:p w14:paraId="6D184077" w14:textId="77777777" w:rsidR="00F410CA" w:rsidRPr="004F6BA5" w:rsidRDefault="00F410CA" w:rsidP="00F410CA">
            <w:pPr>
              <w:spacing w:after="0" w:line="240" w:lineRule="auto"/>
              <w:rPr>
                <w:rFonts w:cs="Calibri"/>
              </w:rPr>
            </w:pPr>
          </w:p>
        </w:tc>
        <w:tc>
          <w:tcPr>
            <w:tcW w:w="358" w:type="dxa"/>
            <w:tcBorders>
              <w:top w:val="single" w:sz="4" w:space="0" w:color="auto"/>
              <w:bottom w:val="single" w:sz="4" w:space="0" w:color="auto"/>
            </w:tcBorders>
            <w:shd w:val="clear" w:color="auto" w:fill="auto"/>
          </w:tcPr>
          <w:p w14:paraId="566E0313" w14:textId="77777777" w:rsidR="00F410CA" w:rsidRPr="004F6BA5" w:rsidRDefault="00F410CA" w:rsidP="00F410CA">
            <w:pPr>
              <w:spacing w:after="0" w:line="240" w:lineRule="auto"/>
              <w:rPr>
                <w:rFonts w:cs="Calibri"/>
              </w:rPr>
            </w:pPr>
          </w:p>
        </w:tc>
        <w:tc>
          <w:tcPr>
            <w:tcW w:w="358" w:type="dxa"/>
            <w:tcBorders>
              <w:top w:val="single" w:sz="4" w:space="0" w:color="auto"/>
              <w:bottom w:val="single" w:sz="4" w:space="0" w:color="auto"/>
            </w:tcBorders>
            <w:shd w:val="clear" w:color="auto" w:fill="auto"/>
          </w:tcPr>
          <w:p w14:paraId="5578D4D4" w14:textId="77777777" w:rsidR="00F410CA" w:rsidRPr="004F6BA5" w:rsidRDefault="00F410CA" w:rsidP="00F410CA">
            <w:pPr>
              <w:spacing w:after="0" w:line="240" w:lineRule="auto"/>
              <w:rPr>
                <w:rFonts w:cs="Calibri"/>
              </w:rPr>
            </w:pPr>
          </w:p>
        </w:tc>
        <w:tc>
          <w:tcPr>
            <w:tcW w:w="359" w:type="dxa"/>
            <w:tcBorders>
              <w:top w:val="single" w:sz="4" w:space="0" w:color="auto"/>
              <w:bottom w:val="single" w:sz="4" w:space="0" w:color="auto"/>
            </w:tcBorders>
            <w:shd w:val="clear" w:color="auto" w:fill="auto"/>
          </w:tcPr>
          <w:p w14:paraId="1789BC8F" w14:textId="77777777" w:rsidR="00F410CA" w:rsidRPr="004F6BA5" w:rsidRDefault="00F410CA" w:rsidP="00F410CA">
            <w:pPr>
              <w:spacing w:after="0" w:line="240" w:lineRule="auto"/>
              <w:rPr>
                <w:rFonts w:cs="Calibri"/>
              </w:rPr>
            </w:pPr>
          </w:p>
        </w:tc>
        <w:tc>
          <w:tcPr>
            <w:tcW w:w="3044" w:type="dxa"/>
            <w:tcBorders>
              <w:top w:val="single" w:sz="4" w:space="0" w:color="auto"/>
              <w:bottom w:val="single" w:sz="4" w:space="0" w:color="auto"/>
            </w:tcBorders>
            <w:shd w:val="clear" w:color="auto" w:fill="auto"/>
          </w:tcPr>
          <w:p w14:paraId="1A1370E0" w14:textId="77777777" w:rsidR="00F410CA" w:rsidRPr="004F6BA5" w:rsidRDefault="00F410CA" w:rsidP="00F410CA">
            <w:pPr>
              <w:spacing w:after="0" w:line="240" w:lineRule="auto"/>
              <w:rPr>
                <w:rFonts w:cs="Calibri"/>
              </w:rPr>
            </w:pPr>
          </w:p>
        </w:tc>
        <w:tc>
          <w:tcPr>
            <w:tcW w:w="3420" w:type="dxa"/>
            <w:tcBorders>
              <w:top w:val="single" w:sz="4" w:space="0" w:color="auto"/>
              <w:bottom w:val="single" w:sz="4" w:space="0" w:color="auto"/>
            </w:tcBorders>
            <w:shd w:val="clear" w:color="auto" w:fill="auto"/>
          </w:tcPr>
          <w:p w14:paraId="76DDFA51" w14:textId="77777777" w:rsidR="004F4AE7" w:rsidRPr="00D47138" w:rsidRDefault="004F4AE7" w:rsidP="004F4AE7">
            <w:pPr>
              <w:pStyle w:val="ListParagraph"/>
              <w:spacing w:after="0" w:line="240" w:lineRule="auto"/>
              <w:ind w:left="55"/>
              <w:rPr>
                <w:rFonts w:cs="Calibri"/>
                <w:lang w:val="en-GB"/>
              </w:rPr>
            </w:pPr>
            <w:r w:rsidRPr="004F6BA5">
              <w:rPr>
                <w:rFonts w:cs="Calibri"/>
              </w:rPr>
              <w:t>Review how interfaces have been documented</w:t>
            </w:r>
            <w:r w:rsidR="00D47138">
              <w:rPr>
                <w:rFonts w:cs="Calibri"/>
                <w:lang w:val="en-GB"/>
              </w:rPr>
              <w:t>.</w:t>
            </w:r>
          </w:p>
          <w:p w14:paraId="3CD8F76D" w14:textId="77777777" w:rsidR="004F4AE7" w:rsidRPr="004F6BA5" w:rsidRDefault="004F4AE7" w:rsidP="004F4AE7">
            <w:pPr>
              <w:pStyle w:val="ListParagraph"/>
              <w:spacing w:after="0" w:line="240" w:lineRule="auto"/>
              <w:ind w:left="55"/>
              <w:rPr>
                <w:rFonts w:cs="Calibri"/>
              </w:rPr>
            </w:pPr>
            <w:r w:rsidRPr="004F6BA5">
              <w:rPr>
                <w:rFonts w:cs="Calibri"/>
              </w:rPr>
              <w:t xml:space="preserve">Evidence that:   </w:t>
            </w:r>
          </w:p>
          <w:p w14:paraId="6A98F021" w14:textId="77777777" w:rsidR="004F4AE7" w:rsidRPr="004F6BA5" w:rsidRDefault="004F4AE7" w:rsidP="004F4AE7">
            <w:pPr>
              <w:pStyle w:val="ListParagraph"/>
              <w:spacing w:after="0" w:line="240" w:lineRule="auto"/>
              <w:ind w:left="197" w:hanging="142"/>
              <w:rPr>
                <w:rFonts w:cs="Calibri"/>
              </w:rPr>
            </w:pPr>
            <w:r w:rsidRPr="004F6BA5">
              <w:rPr>
                <w:rFonts w:cs="Calibri"/>
                <w:lang w:val="en-GB"/>
              </w:rPr>
              <w:t>-</w:t>
            </w:r>
            <w:r w:rsidRPr="004F6BA5">
              <w:rPr>
                <w:rFonts w:cs="Calibri"/>
              </w:rPr>
              <w:t>Safety critical issues</w:t>
            </w:r>
            <w:r w:rsidRPr="004F6BA5">
              <w:rPr>
                <w:rFonts w:cs="Calibri"/>
                <w:lang w:val="en-GB"/>
              </w:rPr>
              <w:t xml:space="preserve"> </w:t>
            </w:r>
            <w:r w:rsidRPr="004F6BA5">
              <w:rPr>
                <w:rFonts w:cs="Calibri"/>
              </w:rPr>
              <w:t>and associated hazards are identified;</w:t>
            </w:r>
          </w:p>
          <w:p w14:paraId="08411289" w14:textId="77777777" w:rsidR="004F4AE7" w:rsidRPr="004F6BA5" w:rsidRDefault="004F4AE7" w:rsidP="004F4AE7">
            <w:pPr>
              <w:pStyle w:val="ListParagraph"/>
              <w:spacing w:after="0" w:line="240" w:lineRule="auto"/>
              <w:ind w:left="197" w:hanging="142"/>
              <w:rPr>
                <w:rFonts w:cs="Calibri"/>
              </w:rPr>
            </w:pPr>
            <w:r w:rsidRPr="004F6BA5">
              <w:rPr>
                <w:rFonts w:cs="Calibri"/>
                <w:lang w:val="en-GB"/>
              </w:rPr>
              <w:t>-</w:t>
            </w:r>
            <w:r w:rsidRPr="004F6BA5">
              <w:rPr>
                <w:rFonts w:cs="Calibri"/>
              </w:rPr>
              <w:t>Safety occurrences are being reported and addressed;</w:t>
            </w:r>
          </w:p>
          <w:p w14:paraId="4370BE80" w14:textId="77777777" w:rsidR="004F4AE7" w:rsidRPr="004F6BA5" w:rsidRDefault="004F4AE7" w:rsidP="004F4AE7">
            <w:pPr>
              <w:pStyle w:val="ListParagraph"/>
              <w:spacing w:after="0" w:line="240" w:lineRule="auto"/>
              <w:ind w:left="197" w:hanging="142"/>
              <w:rPr>
                <w:rFonts w:cs="Calibri"/>
              </w:rPr>
            </w:pPr>
            <w:r w:rsidRPr="004F6BA5">
              <w:rPr>
                <w:rFonts w:cs="Calibri"/>
                <w:lang w:val="en-GB"/>
              </w:rPr>
              <w:t>-</w:t>
            </w:r>
            <w:r w:rsidRPr="004F6BA5">
              <w:rPr>
                <w:rFonts w:cs="Calibri"/>
              </w:rPr>
              <w:t>Risk controls actions are applied and regularly reviewed;</w:t>
            </w:r>
          </w:p>
          <w:p w14:paraId="57491F32" w14:textId="77777777" w:rsidR="004F4AE7" w:rsidRPr="004F6BA5" w:rsidRDefault="004F4AE7" w:rsidP="004F4AE7">
            <w:pPr>
              <w:pStyle w:val="ListParagraph"/>
              <w:spacing w:after="0" w:line="240" w:lineRule="auto"/>
              <w:ind w:left="197" w:hanging="142"/>
              <w:rPr>
                <w:rFonts w:cs="Calibri"/>
              </w:rPr>
            </w:pPr>
            <w:r w:rsidRPr="004F6BA5">
              <w:rPr>
                <w:rFonts w:cs="Calibri"/>
                <w:lang w:val="en-GB"/>
              </w:rPr>
              <w:t>-</w:t>
            </w:r>
            <w:r w:rsidRPr="004F6BA5">
              <w:rPr>
                <w:rFonts w:cs="Calibri"/>
              </w:rPr>
              <w:t>Interfaces are reviewed periodically</w:t>
            </w:r>
            <w:r w:rsidR="00D47138">
              <w:rPr>
                <w:rFonts w:cs="Calibri"/>
                <w:lang w:val="en-GB"/>
              </w:rPr>
              <w:t>.</w:t>
            </w:r>
            <w:r w:rsidRPr="004F6BA5">
              <w:rPr>
                <w:rFonts w:cs="Calibri"/>
              </w:rPr>
              <w:t xml:space="preserve"> </w:t>
            </w:r>
          </w:p>
          <w:p w14:paraId="2B3EB42E" w14:textId="77777777" w:rsidR="004F4AE7" w:rsidRPr="004F6BA5" w:rsidRDefault="004F4AE7" w:rsidP="004F4AE7">
            <w:pPr>
              <w:pStyle w:val="ListParagraph"/>
              <w:spacing w:after="0" w:line="240" w:lineRule="auto"/>
              <w:ind w:left="55"/>
              <w:rPr>
                <w:rFonts w:cs="Calibri"/>
              </w:rPr>
            </w:pPr>
            <w:r w:rsidRPr="004F6BA5">
              <w:rPr>
                <w:rFonts w:cs="Calibri"/>
              </w:rPr>
              <w:t>The organisation’s SMS covers hazard identification for the external services and activities and internal interfaces.</w:t>
            </w:r>
          </w:p>
          <w:p w14:paraId="1F931B95" w14:textId="77777777" w:rsidR="00F410CA" w:rsidRPr="004F6BA5" w:rsidRDefault="004F4AE7" w:rsidP="004F4AE7">
            <w:pPr>
              <w:spacing w:after="0" w:line="240" w:lineRule="auto"/>
              <w:ind w:left="55"/>
              <w:rPr>
                <w:rFonts w:cs="Calibri"/>
              </w:rPr>
            </w:pPr>
            <w:r w:rsidRPr="004F6BA5">
              <w:rPr>
                <w:rFonts w:cs="Calibri"/>
              </w:rPr>
              <w:t>External organisations participate in SMS activities and share safety information.</w:t>
            </w:r>
          </w:p>
        </w:tc>
        <w:tc>
          <w:tcPr>
            <w:tcW w:w="2780" w:type="dxa"/>
            <w:tcBorders>
              <w:top w:val="single" w:sz="4" w:space="0" w:color="auto"/>
              <w:bottom w:val="single" w:sz="4" w:space="0" w:color="auto"/>
            </w:tcBorders>
            <w:shd w:val="clear" w:color="auto" w:fill="auto"/>
          </w:tcPr>
          <w:p w14:paraId="6995F8EB" w14:textId="77777777" w:rsidR="00F410CA" w:rsidRDefault="00F410CA" w:rsidP="00F410CA">
            <w:pPr>
              <w:spacing w:after="0" w:line="240" w:lineRule="auto"/>
            </w:pPr>
          </w:p>
        </w:tc>
      </w:tr>
    </w:tbl>
    <w:p w14:paraId="4A88ED7F" w14:textId="77777777" w:rsidR="001A44CE" w:rsidRDefault="001A44CE" w:rsidP="001A44CE">
      <w:pPr>
        <w:spacing w:after="0" w:line="240" w:lineRule="auto"/>
      </w:pPr>
    </w:p>
    <w:p w14:paraId="020C0180" w14:textId="77777777" w:rsidR="00F410CA" w:rsidRDefault="00F410CA" w:rsidP="001A44CE">
      <w:pPr>
        <w:spacing w:after="40" w:line="240" w:lineRule="auto"/>
        <w:rPr>
          <w:b/>
          <w:sz w:val="28"/>
          <w:szCs w:val="28"/>
        </w:rPr>
      </w:pP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9"/>
        <w:gridCol w:w="2551"/>
        <w:gridCol w:w="426"/>
        <w:gridCol w:w="6499"/>
      </w:tblGrid>
      <w:tr w:rsidR="0068203E" w14:paraId="77E09FD1" w14:textId="77777777" w:rsidTr="004F6BA5">
        <w:trPr>
          <w:trHeight w:val="397"/>
        </w:trPr>
        <w:tc>
          <w:tcPr>
            <w:tcW w:w="5929" w:type="dxa"/>
            <w:vMerge w:val="restart"/>
          </w:tcPr>
          <w:p w14:paraId="21A22F3E" w14:textId="77777777" w:rsidR="0068203E" w:rsidRPr="00F03162" w:rsidRDefault="0068203E" w:rsidP="0068203E">
            <w:pPr>
              <w:pStyle w:val="ListParagraph"/>
              <w:numPr>
                <w:ilvl w:val="1"/>
                <w:numId w:val="28"/>
              </w:numPr>
              <w:spacing w:after="0"/>
              <w:ind w:left="584" w:hanging="425"/>
              <w:rPr>
                <w:lang w:val="en-GB"/>
              </w:rPr>
            </w:pPr>
            <w:r w:rsidRPr="00F03162">
              <w:rPr>
                <w:b/>
                <w:lang w:val="en-GB"/>
              </w:rPr>
              <w:t>EFFECTIVENESS</w:t>
            </w:r>
            <w:r w:rsidRPr="00F03162">
              <w:rPr>
                <w:lang w:val="en-GB"/>
              </w:rPr>
              <w:t xml:space="preserve"> is achieved when </w:t>
            </w:r>
            <w:r w:rsidR="00821355">
              <w:rPr>
                <w:lang w:val="en-GB"/>
              </w:rPr>
              <w:t xml:space="preserve">the organisation has identified and is effectively managing the various internal and external SMS interfaces. </w:t>
            </w:r>
          </w:p>
        </w:tc>
        <w:tc>
          <w:tcPr>
            <w:tcW w:w="2551" w:type="dxa"/>
          </w:tcPr>
          <w:p w14:paraId="65FB29A7" w14:textId="77777777" w:rsidR="0068203E" w:rsidRPr="00BE0EE8" w:rsidRDefault="0068203E" w:rsidP="004F6BA5">
            <w:pPr>
              <w:pStyle w:val="NoSpacing"/>
              <w:rPr>
                <w:b/>
              </w:rPr>
            </w:pPr>
            <w:r>
              <w:rPr>
                <w:b/>
              </w:rPr>
              <w:t>Initiating</w:t>
            </w:r>
          </w:p>
        </w:tc>
        <w:tc>
          <w:tcPr>
            <w:tcW w:w="426" w:type="dxa"/>
          </w:tcPr>
          <w:p w14:paraId="6F79CB20" w14:textId="77777777" w:rsidR="0068203E" w:rsidRDefault="0068203E" w:rsidP="004F6BA5">
            <w:pPr>
              <w:spacing w:after="0"/>
              <w:ind w:left="117"/>
              <w:jc w:val="center"/>
              <w:rPr>
                <w:b/>
              </w:rPr>
            </w:pPr>
          </w:p>
        </w:tc>
        <w:tc>
          <w:tcPr>
            <w:tcW w:w="6499" w:type="dxa"/>
            <w:vMerge w:val="restart"/>
          </w:tcPr>
          <w:p w14:paraId="2E727433" w14:textId="77777777" w:rsidR="0068203E" w:rsidRDefault="0068203E" w:rsidP="004F6BA5">
            <w:pPr>
              <w:spacing w:after="0"/>
              <w:ind w:left="117"/>
              <w:rPr>
                <w:b/>
              </w:rPr>
            </w:pPr>
            <w:r>
              <w:rPr>
                <w:b/>
              </w:rPr>
              <w:t>CAA REMARKS</w:t>
            </w:r>
          </w:p>
        </w:tc>
      </w:tr>
      <w:tr w:rsidR="0068203E" w14:paraId="5A24D540" w14:textId="77777777" w:rsidTr="004F6BA5">
        <w:trPr>
          <w:trHeight w:val="397"/>
        </w:trPr>
        <w:tc>
          <w:tcPr>
            <w:tcW w:w="5929" w:type="dxa"/>
            <w:vMerge/>
          </w:tcPr>
          <w:p w14:paraId="7F600637" w14:textId="77777777" w:rsidR="0068203E" w:rsidRPr="00F03162" w:rsidRDefault="0068203E" w:rsidP="0068203E">
            <w:pPr>
              <w:pStyle w:val="ListParagraph"/>
              <w:numPr>
                <w:ilvl w:val="1"/>
                <w:numId w:val="27"/>
              </w:numPr>
              <w:spacing w:after="0"/>
              <w:rPr>
                <w:b/>
                <w:lang w:val="en-GB"/>
              </w:rPr>
            </w:pPr>
          </w:p>
        </w:tc>
        <w:tc>
          <w:tcPr>
            <w:tcW w:w="2551" w:type="dxa"/>
          </w:tcPr>
          <w:p w14:paraId="21DB5E66" w14:textId="77777777" w:rsidR="0068203E" w:rsidRPr="00BE0EE8" w:rsidRDefault="0068203E" w:rsidP="004F6BA5">
            <w:pPr>
              <w:pStyle w:val="NoSpacing"/>
              <w:rPr>
                <w:b/>
              </w:rPr>
            </w:pPr>
            <w:r>
              <w:rPr>
                <w:b/>
              </w:rPr>
              <w:t>Present and Suitable</w:t>
            </w:r>
          </w:p>
        </w:tc>
        <w:tc>
          <w:tcPr>
            <w:tcW w:w="426" w:type="dxa"/>
          </w:tcPr>
          <w:p w14:paraId="77C1309D" w14:textId="77777777" w:rsidR="0068203E" w:rsidRDefault="0068203E" w:rsidP="004F6BA5">
            <w:pPr>
              <w:spacing w:after="0"/>
              <w:ind w:left="117"/>
              <w:jc w:val="center"/>
              <w:rPr>
                <w:b/>
              </w:rPr>
            </w:pPr>
          </w:p>
        </w:tc>
        <w:tc>
          <w:tcPr>
            <w:tcW w:w="6499" w:type="dxa"/>
            <w:vMerge/>
          </w:tcPr>
          <w:p w14:paraId="4972F4C4" w14:textId="77777777" w:rsidR="0068203E" w:rsidRDefault="0068203E" w:rsidP="004F6BA5">
            <w:pPr>
              <w:spacing w:after="0"/>
              <w:ind w:left="117"/>
              <w:rPr>
                <w:b/>
              </w:rPr>
            </w:pPr>
          </w:p>
        </w:tc>
      </w:tr>
      <w:tr w:rsidR="0068203E" w14:paraId="02BF7DEC" w14:textId="77777777" w:rsidTr="004F6BA5">
        <w:trPr>
          <w:trHeight w:val="397"/>
        </w:trPr>
        <w:tc>
          <w:tcPr>
            <w:tcW w:w="5929" w:type="dxa"/>
            <w:vMerge/>
          </w:tcPr>
          <w:p w14:paraId="5215CE1E" w14:textId="77777777" w:rsidR="0068203E" w:rsidRPr="0050584E" w:rsidRDefault="0068203E" w:rsidP="004F6BA5">
            <w:pPr>
              <w:spacing w:after="0"/>
              <w:ind w:left="117"/>
              <w:rPr>
                <w:b/>
              </w:rPr>
            </w:pPr>
          </w:p>
        </w:tc>
        <w:tc>
          <w:tcPr>
            <w:tcW w:w="2551" w:type="dxa"/>
          </w:tcPr>
          <w:p w14:paraId="299134E2" w14:textId="77777777" w:rsidR="0068203E" w:rsidRPr="00BE0EE8" w:rsidRDefault="0068203E" w:rsidP="004F6BA5">
            <w:pPr>
              <w:pStyle w:val="NoSpacing"/>
              <w:rPr>
                <w:b/>
              </w:rPr>
            </w:pPr>
            <w:r>
              <w:rPr>
                <w:b/>
              </w:rPr>
              <w:t xml:space="preserve">Operating </w:t>
            </w:r>
          </w:p>
        </w:tc>
        <w:tc>
          <w:tcPr>
            <w:tcW w:w="426" w:type="dxa"/>
          </w:tcPr>
          <w:p w14:paraId="42A68FBA" w14:textId="77777777" w:rsidR="0068203E" w:rsidRDefault="0068203E" w:rsidP="004F6BA5">
            <w:pPr>
              <w:spacing w:after="0"/>
              <w:ind w:left="117"/>
              <w:jc w:val="center"/>
              <w:rPr>
                <w:b/>
              </w:rPr>
            </w:pPr>
          </w:p>
        </w:tc>
        <w:tc>
          <w:tcPr>
            <w:tcW w:w="6499" w:type="dxa"/>
            <w:vMerge/>
          </w:tcPr>
          <w:p w14:paraId="0AE4B34E" w14:textId="77777777" w:rsidR="0068203E" w:rsidRDefault="0068203E" w:rsidP="004F6BA5">
            <w:pPr>
              <w:spacing w:after="0"/>
              <w:ind w:left="117"/>
              <w:rPr>
                <w:b/>
              </w:rPr>
            </w:pPr>
          </w:p>
        </w:tc>
      </w:tr>
      <w:tr w:rsidR="0068203E" w14:paraId="32E657F5" w14:textId="77777777" w:rsidTr="004F6BA5">
        <w:trPr>
          <w:trHeight w:val="397"/>
        </w:trPr>
        <w:tc>
          <w:tcPr>
            <w:tcW w:w="5929" w:type="dxa"/>
            <w:vMerge/>
          </w:tcPr>
          <w:p w14:paraId="074E7E43" w14:textId="77777777" w:rsidR="0068203E" w:rsidRPr="0050584E" w:rsidRDefault="0068203E" w:rsidP="004F6BA5">
            <w:pPr>
              <w:spacing w:after="0"/>
              <w:ind w:left="117"/>
              <w:rPr>
                <w:b/>
              </w:rPr>
            </w:pPr>
          </w:p>
        </w:tc>
        <w:tc>
          <w:tcPr>
            <w:tcW w:w="2551" w:type="dxa"/>
          </w:tcPr>
          <w:p w14:paraId="694E744E" w14:textId="77777777" w:rsidR="0068203E" w:rsidRPr="00BE0EE8" w:rsidRDefault="0068203E" w:rsidP="004F6BA5">
            <w:pPr>
              <w:pStyle w:val="NoSpacing"/>
              <w:rPr>
                <w:b/>
              </w:rPr>
            </w:pPr>
            <w:r w:rsidRPr="00BE0EE8">
              <w:rPr>
                <w:b/>
              </w:rPr>
              <w:t>Effectiveness Achieved</w:t>
            </w:r>
          </w:p>
        </w:tc>
        <w:tc>
          <w:tcPr>
            <w:tcW w:w="426" w:type="dxa"/>
          </w:tcPr>
          <w:p w14:paraId="01D0CC5E" w14:textId="77777777" w:rsidR="0068203E" w:rsidRDefault="0068203E" w:rsidP="004F6BA5">
            <w:pPr>
              <w:spacing w:after="0"/>
              <w:ind w:left="117"/>
              <w:jc w:val="center"/>
              <w:rPr>
                <w:b/>
              </w:rPr>
            </w:pPr>
          </w:p>
        </w:tc>
        <w:tc>
          <w:tcPr>
            <w:tcW w:w="6499" w:type="dxa"/>
            <w:vMerge/>
          </w:tcPr>
          <w:p w14:paraId="423CD5E4" w14:textId="77777777" w:rsidR="0068203E" w:rsidRDefault="0068203E" w:rsidP="004F6BA5">
            <w:pPr>
              <w:spacing w:after="0"/>
              <w:ind w:left="117"/>
              <w:rPr>
                <w:b/>
              </w:rPr>
            </w:pPr>
          </w:p>
        </w:tc>
      </w:tr>
      <w:tr w:rsidR="0068203E" w14:paraId="66541AB7" w14:textId="77777777" w:rsidTr="004F6BA5">
        <w:trPr>
          <w:trHeight w:val="397"/>
        </w:trPr>
        <w:tc>
          <w:tcPr>
            <w:tcW w:w="5929" w:type="dxa"/>
            <w:vMerge/>
          </w:tcPr>
          <w:p w14:paraId="49C93176" w14:textId="77777777" w:rsidR="0068203E" w:rsidRPr="0050584E" w:rsidRDefault="0068203E" w:rsidP="004F6BA5">
            <w:pPr>
              <w:spacing w:after="0"/>
              <w:ind w:left="117"/>
              <w:rPr>
                <w:b/>
              </w:rPr>
            </w:pPr>
          </w:p>
        </w:tc>
        <w:tc>
          <w:tcPr>
            <w:tcW w:w="2551" w:type="dxa"/>
          </w:tcPr>
          <w:p w14:paraId="467B6571" w14:textId="77777777" w:rsidR="0068203E" w:rsidRDefault="0068203E" w:rsidP="004F6BA5">
            <w:pPr>
              <w:pStyle w:val="NoSpacing"/>
              <w:rPr>
                <w:b/>
              </w:rPr>
            </w:pPr>
            <w:r>
              <w:rPr>
                <w:b/>
              </w:rPr>
              <w:t>Excellence</w:t>
            </w:r>
          </w:p>
        </w:tc>
        <w:tc>
          <w:tcPr>
            <w:tcW w:w="426" w:type="dxa"/>
          </w:tcPr>
          <w:p w14:paraId="06EF7745" w14:textId="77777777" w:rsidR="0068203E" w:rsidRDefault="0068203E" w:rsidP="004F6BA5">
            <w:pPr>
              <w:spacing w:after="0"/>
              <w:ind w:left="117"/>
              <w:jc w:val="center"/>
              <w:rPr>
                <w:b/>
              </w:rPr>
            </w:pPr>
          </w:p>
        </w:tc>
        <w:tc>
          <w:tcPr>
            <w:tcW w:w="6499" w:type="dxa"/>
            <w:vMerge/>
          </w:tcPr>
          <w:p w14:paraId="2BBF5607" w14:textId="77777777" w:rsidR="0068203E" w:rsidRDefault="0068203E" w:rsidP="004F6BA5">
            <w:pPr>
              <w:spacing w:after="0"/>
              <w:ind w:left="117"/>
              <w:rPr>
                <w:b/>
              </w:rPr>
            </w:pPr>
          </w:p>
        </w:tc>
      </w:tr>
    </w:tbl>
    <w:p w14:paraId="4391C5F5" w14:textId="77777777" w:rsidR="00DA10DF" w:rsidRDefault="00DA10DF" w:rsidP="001A44CE">
      <w:pPr>
        <w:spacing w:after="40" w:line="240" w:lineRule="auto"/>
        <w:rPr>
          <w:b/>
          <w:sz w:val="28"/>
          <w:szCs w:val="28"/>
        </w:rPr>
      </w:pPr>
    </w:p>
    <w:p w14:paraId="4A641BEC" w14:textId="77777777" w:rsidR="00DA10DF" w:rsidRDefault="00DA10DF" w:rsidP="001A44CE">
      <w:pPr>
        <w:spacing w:after="40" w:line="240" w:lineRule="auto"/>
        <w:rPr>
          <w:b/>
          <w:sz w:val="28"/>
          <w:szCs w:val="28"/>
        </w:rPr>
      </w:pPr>
    </w:p>
    <w:p w14:paraId="7D90175B" w14:textId="77777777" w:rsidR="004F4AE7" w:rsidRDefault="000C6F60" w:rsidP="001A44CE">
      <w:pPr>
        <w:spacing w:after="40" w:line="240" w:lineRule="auto"/>
        <w:rPr>
          <w:b/>
        </w:rPr>
      </w:pPr>
      <w:r>
        <w:rPr>
          <w:b/>
        </w:rPr>
        <w:br w:type="page"/>
      </w:r>
      <w:r w:rsidR="006450A2" w:rsidRPr="006450A2">
        <w:rPr>
          <w:b/>
        </w:rPr>
        <w:lastRenderedPageBreak/>
        <w:t xml:space="preserve">5.2 </w:t>
      </w:r>
      <w:r w:rsidR="008421F7" w:rsidRPr="006450A2">
        <w:rPr>
          <w:b/>
        </w:rPr>
        <w:t>RESPONSIBILITIES FOR COMPLIANCE AND COMPLIANCE MONITORING FUNCTION</w:t>
      </w:r>
      <w:r w:rsidR="006450A2">
        <w:rPr>
          <w:b/>
        </w:rPr>
        <w:t xml:space="preserve"> OR*.GEN.205 and OR*.GEN.200 (a) (6), ADR.OR.D.005 (b) (11)</w:t>
      </w:r>
      <w:r w:rsidR="00785693">
        <w:rPr>
          <w:b/>
        </w:rPr>
        <w:t>, ATM/ANS.OR.B.020 and ATM/ANS OR.B.00</w:t>
      </w:r>
      <w:r w:rsidR="00A93880">
        <w:rPr>
          <w:b/>
        </w:rPr>
        <w:t>7</w:t>
      </w:r>
      <w:r w:rsidR="00785693">
        <w:rPr>
          <w:b/>
        </w:rPr>
        <w:t xml:space="preserve"> (c), ATCO.OR.C.010 (b)</w:t>
      </w:r>
      <w:r w:rsidR="0068203E">
        <w:rPr>
          <w:b/>
        </w:rPr>
        <w:t xml:space="preserve"> and ATCO.OR.C.001 (f)</w:t>
      </w:r>
      <w:r w:rsidR="007B3A77">
        <w:rPr>
          <w:b/>
        </w:rPr>
        <w:t xml:space="preserve">, </w:t>
      </w:r>
      <w:r w:rsidR="002D6044" w:rsidRPr="00C628D6">
        <w:rPr>
          <w:b/>
          <w:color w:val="000000"/>
        </w:rPr>
        <w:t xml:space="preserve">CAMO.A.150, </w:t>
      </w:r>
      <w:r w:rsidR="007B3A77" w:rsidRPr="00C628D6">
        <w:rPr>
          <w:b/>
          <w:color w:val="000000"/>
        </w:rPr>
        <w:t>CAMO</w:t>
      </w:r>
      <w:r w:rsidR="007B3A77" w:rsidRPr="00C628D6">
        <w:rPr>
          <w:b/>
        </w:rPr>
        <w:t>.A.200(a)(6), CAMO.A.305(a)(4)</w:t>
      </w:r>
    </w:p>
    <w:p w14:paraId="1BDCEA1C" w14:textId="77777777" w:rsidR="00785693" w:rsidRDefault="0068203E" w:rsidP="0068203E">
      <w:pPr>
        <w:autoSpaceDE w:val="0"/>
        <w:autoSpaceDN w:val="0"/>
        <w:adjustRightInd w:val="0"/>
        <w:spacing w:after="0" w:line="240" w:lineRule="auto"/>
        <w:rPr>
          <w:b/>
          <w:sz w:val="28"/>
          <w:szCs w:val="28"/>
        </w:rPr>
      </w:pPr>
      <w:r>
        <w:rPr>
          <w:rFonts w:cs="Calibri"/>
          <w:lang w:eastAsia="en-GB"/>
        </w:rPr>
        <w:t xml:space="preserve">The establishment of </w:t>
      </w:r>
      <w:r w:rsidR="00785693">
        <w:rPr>
          <w:rFonts w:cs="Calibri"/>
          <w:lang w:eastAsia="en-GB"/>
        </w:rPr>
        <w:t xml:space="preserve">a function to monitor compliance of the </w:t>
      </w:r>
      <w:r>
        <w:rPr>
          <w:rFonts w:cs="Calibri"/>
          <w:lang w:eastAsia="en-GB"/>
        </w:rPr>
        <w:t>organisation</w:t>
      </w:r>
      <w:r w:rsidR="00785693">
        <w:rPr>
          <w:rFonts w:cs="Calibri"/>
          <w:lang w:eastAsia="en-GB"/>
        </w:rPr>
        <w:t xml:space="preserve"> with the relevant requirements</w:t>
      </w:r>
      <w:r>
        <w:rPr>
          <w:rFonts w:cs="Calibri"/>
          <w:lang w:eastAsia="en-GB"/>
        </w:rPr>
        <w:t xml:space="preserve"> and the adequacy of procedures</w:t>
      </w:r>
      <w:r w:rsidR="00785693">
        <w:rPr>
          <w:rFonts w:cs="Calibri"/>
          <w:lang w:eastAsia="en-GB"/>
        </w:rPr>
        <w:t>.</w:t>
      </w:r>
      <w:r>
        <w:rPr>
          <w:rFonts w:cs="Calibri"/>
          <w:lang w:eastAsia="en-GB"/>
        </w:rPr>
        <w:t xml:space="preserve"> </w:t>
      </w:r>
      <w:r w:rsidR="00785693">
        <w:rPr>
          <w:rFonts w:cs="Calibri"/>
          <w:lang w:eastAsia="en-GB"/>
        </w:rPr>
        <w:t>Compliance monitoring shall include a feedback system of findings to the accountable</w:t>
      </w:r>
      <w:r>
        <w:rPr>
          <w:rFonts w:cs="Calibri"/>
          <w:lang w:eastAsia="en-GB"/>
        </w:rPr>
        <w:t xml:space="preserve"> </w:t>
      </w:r>
      <w:r w:rsidR="00785693">
        <w:rPr>
          <w:rFonts w:cs="Calibri"/>
          <w:lang w:eastAsia="en-GB"/>
        </w:rPr>
        <w:t>manager to ensure effective implementation of corrective actions as necessary</w:t>
      </w:r>
    </w:p>
    <w:p w14:paraId="050DE4F4" w14:textId="77777777" w:rsidR="004F4AE7" w:rsidRDefault="004F4AE7" w:rsidP="001A44CE">
      <w:pPr>
        <w:spacing w:after="40" w:line="240" w:lineRule="auto"/>
        <w:rPr>
          <w:b/>
          <w:sz w:val="28"/>
          <w:szCs w:val="28"/>
        </w:rPr>
      </w:pPr>
    </w:p>
    <w:tbl>
      <w:tblPr>
        <w:tblW w:w="15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9"/>
        <w:gridCol w:w="4486"/>
        <w:gridCol w:w="339"/>
        <w:gridCol w:w="340"/>
        <w:gridCol w:w="340"/>
        <w:gridCol w:w="340"/>
        <w:gridCol w:w="2952"/>
        <w:gridCol w:w="3408"/>
        <w:gridCol w:w="2792"/>
      </w:tblGrid>
      <w:tr w:rsidR="004F4AE7" w:rsidRPr="00E6653E" w14:paraId="2AD735A8" w14:textId="77777777" w:rsidTr="0068203E">
        <w:trPr>
          <w:trHeight w:val="186"/>
        </w:trPr>
        <w:tc>
          <w:tcPr>
            <w:tcW w:w="5295" w:type="dxa"/>
            <w:gridSpan w:val="2"/>
            <w:tcBorders>
              <w:bottom w:val="single" w:sz="4" w:space="0" w:color="auto"/>
            </w:tcBorders>
          </w:tcPr>
          <w:p w14:paraId="011521A3" w14:textId="77777777" w:rsidR="004F4AE7" w:rsidRPr="00E6653E" w:rsidRDefault="004F4AE7" w:rsidP="004F4AE7">
            <w:pPr>
              <w:spacing w:after="0" w:line="240" w:lineRule="auto"/>
              <w:rPr>
                <w:b/>
              </w:rPr>
            </w:pPr>
            <w:r w:rsidRPr="00FE758F">
              <w:rPr>
                <w:b/>
              </w:rPr>
              <w:t>COMPLIANCE + PERFORMANCE MARKERS</w:t>
            </w:r>
          </w:p>
        </w:tc>
        <w:tc>
          <w:tcPr>
            <w:tcW w:w="339" w:type="dxa"/>
            <w:tcBorders>
              <w:bottom w:val="single" w:sz="4" w:space="0" w:color="auto"/>
            </w:tcBorders>
          </w:tcPr>
          <w:p w14:paraId="22B81826" w14:textId="77777777" w:rsidR="004F4AE7" w:rsidRPr="00E6653E" w:rsidRDefault="004F4AE7" w:rsidP="004F4AE7">
            <w:pPr>
              <w:spacing w:after="0" w:line="240" w:lineRule="auto"/>
              <w:rPr>
                <w:b/>
              </w:rPr>
            </w:pPr>
            <w:r w:rsidRPr="00E6653E">
              <w:rPr>
                <w:b/>
              </w:rPr>
              <w:t>P</w:t>
            </w:r>
          </w:p>
        </w:tc>
        <w:tc>
          <w:tcPr>
            <w:tcW w:w="340" w:type="dxa"/>
            <w:tcBorders>
              <w:bottom w:val="single" w:sz="4" w:space="0" w:color="auto"/>
            </w:tcBorders>
          </w:tcPr>
          <w:p w14:paraId="0B832A8C" w14:textId="77777777" w:rsidR="004F4AE7" w:rsidRPr="00E6653E" w:rsidRDefault="004F4AE7" w:rsidP="004F4AE7">
            <w:pPr>
              <w:spacing w:after="0" w:line="240" w:lineRule="auto"/>
              <w:rPr>
                <w:b/>
              </w:rPr>
            </w:pPr>
            <w:r w:rsidRPr="00E6653E">
              <w:rPr>
                <w:b/>
              </w:rPr>
              <w:t>S</w:t>
            </w:r>
          </w:p>
        </w:tc>
        <w:tc>
          <w:tcPr>
            <w:tcW w:w="340" w:type="dxa"/>
            <w:tcBorders>
              <w:bottom w:val="single" w:sz="4" w:space="0" w:color="auto"/>
            </w:tcBorders>
          </w:tcPr>
          <w:p w14:paraId="4203F970" w14:textId="77777777" w:rsidR="004F4AE7" w:rsidRPr="00E6653E" w:rsidRDefault="004F4AE7" w:rsidP="004F4AE7">
            <w:pPr>
              <w:spacing w:after="0" w:line="240" w:lineRule="auto"/>
              <w:rPr>
                <w:b/>
              </w:rPr>
            </w:pPr>
            <w:r w:rsidRPr="00E6653E">
              <w:rPr>
                <w:b/>
              </w:rPr>
              <w:t>O</w:t>
            </w:r>
          </w:p>
        </w:tc>
        <w:tc>
          <w:tcPr>
            <w:tcW w:w="340" w:type="dxa"/>
            <w:tcBorders>
              <w:bottom w:val="single" w:sz="4" w:space="0" w:color="auto"/>
            </w:tcBorders>
          </w:tcPr>
          <w:p w14:paraId="2D852534" w14:textId="77777777" w:rsidR="004F4AE7" w:rsidRPr="00E6653E" w:rsidRDefault="004F4AE7" w:rsidP="004F4AE7">
            <w:pPr>
              <w:spacing w:after="0" w:line="240" w:lineRule="auto"/>
              <w:rPr>
                <w:b/>
              </w:rPr>
            </w:pPr>
            <w:r w:rsidRPr="00E6653E">
              <w:rPr>
                <w:b/>
              </w:rPr>
              <w:t>E</w:t>
            </w:r>
          </w:p>
        </w:tc>
        <w:tc>
          <w:tcPr>
            <w:tcW w:w="2952" w:type="dxa"/>
            <w:tcBorders>
              <w:bottom w:val="single" w:sz="4" w:space="0" w:color="auto"/>
            </w:tcBorders>
          </w:tcPr>
          <w:p w14:paraId="67F10013" w14:textId="77777777" w:rsidR="004F4AE7" w:rsidRPr="00E6653E" w:rsidRDefault="004F4AE7" w:rsidP="004F4AE7">
            <w:pPr>
              <w:spacing w:after="0" w:line="240" w:lineRule="auto"/>
              <w:rPr>
                <w:b/>
              </w:rPr>
            </w:pPr>
            <w:r>
              <w:rPr>
                <w:b/>
              </w:rPr>
              <w:t>How it is achieved</w:t>
            </w:r>
          </w:p>
        </w:tc>
        <w:tc>
          <w:tcPr>
            <w:tcW w:w="3408" w:type="dxa"/>
            <w:tcBorders>
              <w:bottom w:val="single" w:sz="4" w:space="0" w:color="auto"/>
            </w:tcBorders>
          </w:tcPr>
          <w:p w14:paraId="239CBDFC" w14:textId="77777777" w:rsidR="004F4AE7" w:rsidRPr="00E6653E" w:rsidRDefault="004F4AE7" w:rsidP="004F4AE7">
            <w:pPr>
              <w:spacing w:after="0" w:line="240" w:lineRule="auto"/>
              <w:rPr>
                <w:b/>
              </w:rPr>
            </w:pPr>
            <w:r>
              <w:rPr>
                <w:b/>
              </w:rPr>
              <w:t>What to look for</w:t>
            </w:r>
          </w:p>
        </w:tc>
        <w:tc>
          <w:tcPr>
            <w:tcW w:w="2792" w:type="dxa"/>
            <w:tcBorders>
              <w:bottom w:val="single" w:sz="4" w:space="0" w:color="auto"/>
            </w:tcBorders>
          </w:tcPr>
          <w:p w14:paraId="4F31214C" w14:textId="77777777" w:rsidR="004F4AE7" w:rsidRDefault="004F4AE7" w:rsidP="004F4AE7">
            <w:pPr>
              <w:spacing w:after="0" w:line="240" w:lineRule="auto"/>
              <w:rPr>
                <w:b/>
              </w:rPr>
            </w:pPr>
            <w:r>
              <w:rPr>
                <w:b/>
              </w:rPr>
              <w:t>CAA Remarks</w:t>
            </w:r>
          </w:p>
        </w:tc>
      </w:tr>
      <w:tr w:rsidR="0068203E" w:rsidRPr="00D3347E" w14:paraId="74D74AAA" w14:textId="77777777" w:rsidTr="0068203E">
        <w:trPr>
          <w:trHeight w:val="327"/>
        </w:trPr>
        <w:tc>
          <w:tcPr>
            <w:tcW w:w="809" w:type="dxa"/>
            <w:tcBorders>
              <w:top w:val="single" w:sz="4" w:space="0" w:color="auto"/>
              <w:bottom w:val="single" w:sz="4" w:space="0" w:color="auto"/>
            </w:tcBorders>
            <w:shd w:val="clear" w:color="auto" w:fill="auto"/>
          </w:tcPr>
          <w:p w14:paraId="1D3227BA" w14:textId="77777777" w:rsidR="004F4AE7" w:rsidRDefault="004F4AE7" w:rsidP="008421F7">
            <w:pPr>
              <w:spacing w:after="0" w:line="240" w:lineRule="auto"/>
            </w:pPr>
            <w:r>
              <w:t>5.</w:t>
            </w:r>
            <w:r w:rsidR="008421F7">
              <w:t>2</w:t>
            </w:r>
            <w:r>
              <w:t>.1</w:t>
            </w:r>
          </w:p>
        </w:tc>
        <w:tc>
          <w:tcPr>
            <w:tcW w:w="4486" w:type="dxa"/>
            <w:tcBorders>
              <w:top w:val="single" w:sz="4" w:space="0" w:color="auto"/>
              <w:bottom w:val="single" w:sz="4" w:space="0" w:color="auto"/>
            </w:tcBorders>
            <w:shd w:val="clear" w:color="auto" w:fill="auto"/>
          </w:tcPr>
          <w:p w14:paraId="282ADF2B" w14:textId="77777777" w:rsidR="004F4AE7" w:rsidRPr="004F6BA5" w:rsidRDefault="008421F7" w:rsidP="008421F7">
            <w:pPr>
              <w:spacing w:after="0" w:line="240" w:lineRule="auto"/>
              <w:rPr>
                <w:rFonts w:cs="Calibri"/>
              </w:rPr>
            </w:pPr>
            <w:r w:rsidRPr="004F6BA5">
              <w:rPr>
                <w:rFonts w:cs="Calibri"/>
              </w:rPr>
              <w:t xml:space="preserve">Responsibilities and accountability for ensuring compliance are defined for all staff and applicable requirements are clearly identified in organisation manuals and procedures. </w:t>
            </w:r>
          </w:p>
        </w:tc>
        <w:tc>
          <w:tcPr>
            <w:tcW w:w="339" w:type="dxa"/>
            <w:tcBorders>
              <w:top w:val="single" w:sz="4" w:space="0" w:color="auto"/>
              <w:bottom w:val="single" w:sz="4" w:space="0" w:color="auto"/>
            </w:tcBorders>
            <w:shd w:val="clear" w:color="auto" w:fill="auto"/>
          </w:tcPr>
          <w:p w14:paraId="0FC02ADF" w14:textId="77777777" w:rsidR="004F4AE7" w:rsidRPr="004F6BA5" w:rsidRDefault="004F4AE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5A3973F8" w14:textId="77777777" w:rsidR="004F4AE7" w:rsidRPr="004F6BA5" w:rsidRDefault="004F4AE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6922CB75" w14:textId="77777777" w:rsidR="004F4AE7" w:rsidRPr="004F6BA5" w:rsidRDefault="004F4AE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76E42396" w14:textId="77777777" w:rsidR="004F4AE7" w:rsidRPr="004F6BA5" w:rsidRDefault="004F4AE7" w:rsidP="004F4AE7">
            <w:pPr>
              <w:spacing w:after="0" w:line="240" w:lineRule="auto"/>
              <w:rPr>
                <w:rFonts w:cs="Calibri"/>
              </w:rPr>
            </w:pPr>
          </w:p>
        </w:tc>
        <w:tc>
          <w:tcPr>
            <w:tcW w:w="2952" w:type="dxa"/>
            <w:tcBorders>
              <w:top w:val="single" w:sz="4" w:space="0" w:color="auto"/>
              <w:bottom w:val="single" w:sz="4" w:space="0" w:color="auto"/>
            </w:tcBorders>
            <w:shd w:val="clear" w:color="auto" w:fill="auto"/>
          </w:tcPr>
          <w:p w14:paraId="29363AC3" w14:textId="77777777" w:rsidR="004F4AE7" w:rsidRPr="004F6BA5" w:rsidRDefault="004F4AE7" w:rsidP="004F4AE7">
            <w:pPr>
              <w:spacing w:after="0" w:line="240" w:lineRule="auto"/>
              <w:rPr>
                <w:rFonts w:cs="Calibri"/>
              </w:rPr>
            </w:pPr>
          </w:p>
        </w:tc>
        <w:tc>
          <w:tcPr>
            <w:tcW w:w="3408" w:type="dxa"/>
            <w:tcBorders>
              <w:top w:val="single" w:sz="4" w:space="0" w:color="auto"/>
              <w:bottom w:val="single" w:sz="4" w:space="0" w:color="auto"/>
            </w:tcBorders>
            <w:shd w:val="clear" w:color="auto" w:fill="auto"/>
          </w:tcPr>
          <w:p w14:paraId="20791BB1" w14:textId="77777777" w:rsidR="008421F7" w:rsidRPr="004F6BA5" w:rsidRDefault="008421F7" w:rsidP="008421F7">
            <w:pPr>
              <w:pStyle w:val="ListParagraph"/>
              <w:spacing w:before="40" w:after="40" w:line="240" w:lineRule="auto"/>
              <w:ind w:left="55"/>
              <w:rPr>
                <w:rFonts w:cs="Calibri"/>
              </w:rPr>
            </w:pPr>
            <w:r w:rsidRPr="004F6BA5">
              <w:rPr>
                <w:rFonts w:cs="Calibri"/>
              </w:rPr>
              <w:t>Review how senior management ensure the organisation remains in compliance.</w:t>
            </w:r>
          </w:p>
          <w:p w14:paraId="61280866" w14:textId="77777777" w:rsidR="004F4AE7" w:rsidRPr="004F6BA5" w:rsidRDefault="008421F7" w:rsidP="008421F7">
            <w:pPr>
              <w:spacing w:after="0" w:line="240" w:lineRule="auto"/>
              <w:ind w:left="55"/>
              <w:rPr>
                <w:rFonts w:cs="Calibri"/>
              </w:rPr>
            </w:pPr>
            <w:r w:rsidRPr="004F6BA5">
              <w:rPr>
                <w:rFonts w:cs="Calibri"/>
              </w:rPr>
              <w:t>Review that job descriptions include responsibilities for compliance.</w:t>
            </w:r>
          </w:p>
        </w:tc>
        <w:tc>
          <w:tcPr>
            <w:tcW w:w="2792" w:type="dxa"/>
            <w:tcBorders>
              <w:top w:val="single" w:sz="4" w:space="0" w:color="auto"/>
              <w:bottom w:val="single" w:sz="4" w:space="0" w:color="auto"/>
            </w:tcBorders>
            <w:shd w:val="clear" w:color="auto" w:fill="auto"/>
          </w:tcPr>
          <w:p w14:paraId="57D72C9C" w14:textId="77777777" w:rsidR="004F4AE7" w:rsidRDefault="004F4AE7" w:rsidP="004F4AE7">
            <w:pPr>
              <w:spacing w:after="0" w:line="240" w:lineRule="auto"/>
            </w:pPr>
          </w:p>
        </w:tc>
      </w:tr>
      <w:tr w:rsidR="0068203E" w:rsidRPr="00D3347E" w14:paraId="724AE09D" w14:textId="77777777" w:rsidTr="0068203E">
        <w:trPr>
          <w:trHeight w:val="327"/>
        </w:trPr>
        <w:tc>
          <w:tcPr>
            <w:tcW w:w="809" w:type="dxa"/>
            <w:tcBorders>
              <w:top w:val="single" w:sz="4" w:space="0" w:color="auto"/>
              <w:bottom w:val="single" w:sz="4" w:space="0" w:color="auto"/>
            </w:tcBorders>
            <w:shd w:val="clear" w:color="auto" w:fill="auto"/>
          </w:tcPr>
          <w:p w14:paraId="02584E7A" w14:textId="77777777" w:rsidR="008421F7" w:rsidRDefault="008421F7" w:rsidP="008421F7">
            <w:pPr>
              <w:spacing w:after="0" w:line="240" w:lineRule="auto"/>
            </w:pPr>
            <w:r>
              <w:t>5.2.2</w:t>
            </w:r>
          </w:p>
        </w:tc>
        <w:tc>
          <w:tcPr>
            <w:tcW w:w="4486" w:type="dxa"/>
            <w:tcBorders>
              <w:top w:val="single" w:sz="4" w:space="0" w:color="auto"/>
              <w:bottom w:val="single" w:sz="4" w:space="0" w:color="auto"/>
            </w:tcBorders>
            <w:shd w:val="clear" w:color="auto" w:fill="auto"/>
          </w:tcPr>
          <w:p w14:paraId="10C75565" w14:textId="77777777" w:rsidR="008421F7" w:rsidRPr="004F6BA5" w:rsidRDefault="008421F7" w:rsidP="008421F7">
            <w:pPr>
              <w:rPr>
                <w:rFonts w:cs="Calibri"/>
              </w:rPr>
            </w:pPr>
            <w:r w:rsidRPr="004F6BA5">
              <w:rPr>
                <w:rFonts w:cs="Calibri"/>
              </w:rPr>
              <w:t xml:space="preserve">Responsibilities and accountabilities for compliance monitoring are defined and there is a person or group of persons with responsibilities for compliance monitoring including the person acting as compliance monitoring manager with direct access to the </w:t>
            </w:r>
            <w:r w:rsidR="00D47138">
              <w:rPr>
                <w:rFonts w:cs="Calibri"/>
              </w:rPr>
              <w:t>A</w:t>
            </w:r>
            <w:r w:rsidRPr="004F6BA5">
              <w:rPr>
                <w:rFonts w:cs="Calibri"/>
              </w:rPr>
              <w:t xml:space="preserve">ccountable </w:t>
            </w:r>
            <w:r w:rsidR="00D47138">
              <w:rPr>
                <w:rFonts w:cs="Calibri"/>
              </w:rPr>
              <w:t>M</w:t>
            </w:r>
            <w:r w:rsidRPr="004F6BA5">
              <w:rPr>
                <w:rFonts w:cs="Calibri"/>
              </w:rPr>
              <w:t xml:space="preserve">anager. </w:t>
            </w:r>
          </w:p>
          <w:p w14:paraId="4A23CA93" w14:textId="77777777" w:rsidR="008421F7" w:rsidRPr="004F6BA5" w:rsidRDefault="008421F7" w:rsidP="008421F7">
            <w:pPr>
              <w:rPr>
                <w:rFonts w:cs="Calibri"/>
              </w:rPr>
            </w:pPr>
          </w:p>
        </w:tc>
        <w:tc>
          <w:tcPr>
            <w:tcW w:w="339" w:type="dxa"/>
            <w:tcBorders>
              <w:top w:val="single" w:sz="4" w:space="0" w:color="auto"/>
              <w:bottom w:val="single" w:sz="4" w:space="0" w:color="auto"/>
            </w:tcBorders>
            <w:shd w:val="clear" w:color="auto" w:fill="auto"/>
          </w:tcPr>
          <w:p w14:paraId="5A1F53CD"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7EDEB69C"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41108864"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324D38C6" w14:textId="77777777" w:rsidR="008421F7" w:rsidRPr="004F6BA5" w:rsidRDefault="008421F7" w:rsidP="004F4AE7">
            <w:pPr>
              <w:spacing w:after="0" w:line="240" w:lineRule="auto"/>
              <w:rPr>
                <w:rFonts w:cs="Calibri"/>
              </w:rPr>
            </w:pPr>
          </w:p>
        </w:tc>
        <w:tc>
          <w:tcPr>
            <w:tcW w:w="2952" w:type="dxa"/>
            <w:tcBorders>
              <w:top w:val="single" w:sz="4" w:space="0" w:color="auto"/>
              <w:bottom w:val="single" w:sz="4" w:space="0" w:color="auto"/>
            </w:tcBorders>
            <w:shd w:val="clear" w:color="auto" w:fill="auto"/>
          </w:tcPr>
          <w:p w14:paraId="5787D29A" w14:textId="77777777" w:rsidR="008421F7" w:rsidRPr="004F6BA5" w:rsidRDefault="008421F7" w:rsidP="004F4AE7">
            <w:pPr>
              <w:spacing w:after="0" w:line="240" w:lineRule="auto"/>
              <w:rPr>
                <w:rFonts w:cs="Calibri"/>
              </w:rPr>
            </w:pPr>
          </w:p>
        </w:tc>
        <w:tc>
          <w:tcPr>
            <w:tcW w:w="3408" w:type="dxa"/>
            <w:tcBorders>
              <w:top w:val="single" w:sz="4" w:space="0" w:color="auto"/>
              <w:bottom w:val="single" w:sz="4" w:space="0" w:color="auto"/>
            </w:tcBorders>
            <w:shd w:val="clear" w:color="auto" w:fill="auto"/>
          </w:tcPr>
          <w:p w14:paraId="10A75383" w14:textId="77777777" w:rsidR="008421F7" w:rsidRPr="004F6BA5" w:rsidRDefault="00863896" w:rsidP="0068203E">
            <w:pPr>
              <w:spacing w:before="40" w:after="40" w:line="240" w:lineRule="auto"/>
              <w:ind w:left="55"/>
              <w:rPr>
                <w:rFonts w:cs="Calibri"/>
              </w:rPr>
            </w:pPr>
            <w:r w:rsidRPr="004F6BA5">
              <w:rPr>
                <w:rFonts w:cs="Calibri"/>
              </w:rPr>
              <w:t>Review h</w:t>
            </w:r>
            <w:r w:rsidR="008421F7" w:rsidRPr="004F6BA5">
              <w:rPr>
                <w:rFonts w:cs="Calibri"/>
              </w:rPr>
              <w:t>ow the compliance monitoring manager interact</w:t>
            </w:r>
            <w:r w:rsidRPr="004F6BA5">
              <w:rPr>
                <w:rFonts w:cs="Calibri"/>
              </w:rPr>
              <w:t>s</w:t>
            </w:r>
            <w:r w:rsidR="008421F7" w:rsidRPr="004F6BA5">
              <w:rPr>
                <w:rFonts w:cs="Calibri"/>
              </w:rPr>
              <w:t xml:space="preserve"> with:</w:t>
            </w:r>
          </w:p>
          <w:p w14:paraId="7E3B7BD6" w14:textId="77777777" w:rsidR="008421F7" w:rsidRPr="004F6BA5" w:rsidRDefault="00863896" w:rsidP="0068203E">
            <w:pPr>
              <w:spacing w:before="40" w:after="40" w:line="240" w:lineRule="auto"/>
              <w:ind w:left="313"/>
              <w:rPr>
                <w:rFonts w:cs="Calibri"/>
              </w:rPr>
            </w:pPr>
            <w:r w:rsidRPr="004F6BA5">
              <w:rPr>
                <w:rFonts w:cs="Calibri"/>
              </w:rPr>
              <w:t>-</w:t>
            </w:r>
            <w:r w:rsidR="008421F7" w:rsidRPr="004F6BA5">
              <w:rPr>
                <w:rFonts w:cs="Calibri"/>
              </w:rPr>
              <w:t xml:space="preserve">senior management, </w:t>
            </w:r>
          </w:p>
          <w:p w14:paraId="4B0ACA3C" w14:textId="77777777" w:rsidR="008421F7" w:rsidRPr="004F6BA5" w:rsidRDefault="00863896" w:rsidP="0068203E">
            <w:pPr>
              <w:spacing w:before="40" w:after="40" w:line="240" w:lineRule="auto"/>
              <w:ind w:left="313"/>
              <w:rPr>
                <w:rFonts w:cs="Calibri"/>
              </w:rPr>
            </w:pPr>
            <w:r w:rsidRPr="004F6BA5">
              <w:rPr>
                <w:rFonts w:cs="Calibri"/>
              </w:rPr>
              <w:t>-</w:t>
            </w:r>
            <w:r w:rsidR="008421F7" w:rsidRPr="004F6BA5">
              <w:rPr>
                <w:rFonts w:cs="Calibri"/>
              </w:rPr>
              <w:t>line managers</w:t>
            </w:r>
          </w:p>
          <w:p w14:paraId="77FD459F" w14:textId="77777777" w:rsidR="008421F7" w:rsidRPr="004F6BA5" w:rsidRDefault="00863896" w:rsidP="0068203E">
            <w:pPr>
              <w:spacing w:before="40" w:after="40" w:line="240" w:lineRule="auto"/>
              <w:ind w:left="313"/>
              <w:rPr>
                <w:rFonts w:cs="Calibri"/>
              </w:rPr>
            </w:pPr>
            <w:r w:rsidRPr="004F6BA5">
              <w:rPr>
                <w:rFonts w:cs="Calibri"/>
              </w:rPr>
              <w:t xml:space="preserve">-the safety management staff </w:t>
            </w:r>
            <w:r w:rsidR="008421F7" w:rsidRPr="004F6BA5">
              <w:rPr>
                <w:rFonts w:cs="Calibri"/>
              </w:rPr>
              <w:t xml:space="preserve"> </w:t>
            </w:r>
          </w:p>
          <w:p w14:paraId="4A64DF32" w14:textId="77777777" w:rsidR="008421F7" w:rsidRPr="004F6BA5" w:rsidRDefault="008421F7" w:rsidP="0068203E">
            <w:pPr>
              <w:spacing w:before="40" w:after="40" w:line="240" w:lineRule="auto"/>
              <w:ind w:left="55"/>
              <w:rPr>
                <w:rFonts w:cs="Calibri"/>
              </w:rPr>
            </w:pPr>
            <w:r w:rsidRPr="004F6BA5">
              <w:rPr>
                <w:rFonts w:cs="Calibri"/>
              </w:rPr>
              <w:t xml:space="preserve">Evidence that senior management </w:t>
            </w:r>
            <w:r w:rsidR="00D47138" w:rsidRPr="004F6BA5">
              <w:rPr>
                <w:rFonts w:cs="Calibri"/>
              </w:rPr>
              <w:t>act</w:t>
            </w:r>
            <w:r w:rsidRPr="004F6BA5">
              <w:rPr>
                <w:rFonts w:cs="Calibri"/>
              </w:rPr>
              <w:t xml:space="preserve"> on compliance monitoring results. </w:t>
            </w:r>
          </w:p>
          <w:p w14:paraId="1AD35383" w14:textId="77777777" w:rsidR="008421F7" w:rsidRPr="004F6BA5" w:rsidRDefault="008421F7" w:rsidP="0068203E">
            <w:pPr>
              <w:spacing w:before="40" w:after="40" w:line="240" w:lineRule="auto"/>
              <w:ind w:left="55"/>
              <w:rPr>
                <w:rFonts w:cs="Calibri"/>
              </w:rPr>
            </w:pPr>
            <w:r w:rsidRPr="004F6BA5">
              <w:rPr>
                <w:rFonts w:cs="Calibri"/>
              </w:rPr>
              <w:t xml:space="preserve">Check that the number of staff involved in compliance monitoring is appropriate </w:t>
            </w:r>
          </w:p>
          <w:p w14:paraId="383793F8" w14:textId="77777777" w:rsidR="008421F7" w:rsidRPr="004F6BA5" w:rsidRDefault="008421F7" w:rsidP="0068203E">
            <w:pPr>
              <w:spacing w:before="40" w:after="40" w:line="240" w:lineRule="auto"/>
              <w:ind w:left="55"/>
              <w:rPr>
                <w:rFonts w:cs="Calibri"/>
              </w:rPr>
            </w:pPr>
            <w:r w:rsidRPr="004F6BA5">
              <w:rPr>
                <w:rFonts w:cs="Calibri"/>
              </w:rPr>
              <w:t xml:space="preserve">Check for evidence of direct reporting lines to the </w:t>
            </w:r>
            <w:r w:rsidR="00D47138">
              <w:rPr>
                <w:rFonts w:cs="Calibri"/>
              </w:rPr>
              <w:t>A</w:t>
            </w:r>
            <w:r w:rsidRPr="004F6BA5">
              <w:rPr>
                <w:rFonts w:cs="Calibri"/>
              </w:rPr>
              <w:t xml:space="preserve">ccountable </w:t>
            </w:r>
            <w:r w:rsidR="00D47138">
              <w:rPr>
                <w:rFonts w:cs="Calibri"/>
              </w:rPr>
              <w:t>M</w:t>
            </w:r>
            <w:r w:rsidRPr="004F6BA5">
              <w:rPr>
                <w:rFonts w:cs="Calibri"/>
              </w:rPr>
              <w:t>anager.</w:t>
            </w:r>
          </w:p>
          <w:p w14:paraId="47346098" w14:textId="77777777" w:rsidR="008421F7" w:rsidRPr="004F6BA5" w:rsidRDefault="008421F7" w:rsidP="0068203E">
            <w:pPr>
              <w:spacing w:before="40" w:after="40" w:line="240" w:lineRule="auto"/>
              <w:ind w:left="55"/>
              <w:rPr>
                <w:rFonts w:cs="Calibri"/>
              </w:rPr>
            </w:pPr>
            <w:r w:rsidRPr="004F6BA5">
              <w:rPr>
                <w:rFonts w:cs="Calibri"/>
              </w:rPr>
              <w:t>Review how independence of the audit function is achieved</w:t>
            </w:r>
            <w:r w:rsidR="00D47138">
              <w:rPr>
                <w:rFonts w:cs="Calibri"/>
              </w:rPr>
              <w:t>.</w:t>
            </w:r>
          </w:p>
        </w:tc>
        <w:tc>
          <w:tcPr>
            <w:tcW w:w="2792" w:type="dxa"/>
            <w:tcBorders>
              <w:top w:val="single" w:sz="4" w:space="0" w:color="auto"/>
              <w:bottom w:val="single" w:sz="4" w:space="0" w:color="auto"/>
            </w:tcBorders>
            <w:shd w:val="clear" w:color="auto" w:fill="auto"/>
          </w:tcPr>
          <w:p w14:paraId="3F6A7658" w14:textId="77777777" w:rsidR="008421F7" w:rsidRDefault="008421F7" w:rsidP="004F4AE7">
            <w:pPr>
              <w:spacing w:after="0" w:line="240" w:lineRule="auto"/>
            </w:pPr>
          </w:p>
        </w:tc>
      </w:tr>
      <w:tr w:rsidR="0068203E" w:rsidRPr="00D3347E" w14:paraId="48C94C31" w14:textId="77777777" w:rsidTr="0068203E">
        <w:trPr>
          <w:trHeight w:val="327"/>
        </w:trPr>
        <w:tc>
          <w:tcPr>
            <w:tcW w:w="809" w:type="dxa"/>
            <w:tcBorders>
              <w:top w:val="single" w:sz="4" w:space="0" w:color="auto"/>
              <w:bottom w:val="single" w:sz="4" w:space="0" w:color="auto"/>
            </w:tcBorders>
            <w:shd w:val="clear" w:color="auto" w:fill="auto"/>
          </w:tcPr>
          <w:p w14:paraId="3D97CE49" w14:textId="77777777" w:rsidR="008421F7" w:rsidRDefault="008421F7" w:rsidP="008421F7">
            <w:pPr>
              <w:spacing w:after="0" w:line="240" w:lineRule="auto"/>
            </w:pPr>
            <w:r>
              <w:t>5.2.3</w:t>
            </w:r>
          </w:p>
        </w:tc>
        <w:tc>
          <w:tcPr>
            <w:tcW w:w="4486" w:type="dxa"/>
            <w:tcBorders>
              <w:top w:val="single" w:sz="4" w:space="0" w:color="auto"/>
              <w:bottom w:val="single" w:sz="4" w:space="0" w:color="auto"/>
            </w:tcBorders>
            <w:shd w:val="clear" w:color="auto" w:fill="auto"/>
          </w:tcPr>
          <w:p w14:paraId="03D1AC0D" w14:textId="77777777" w:rsidR="008421F7" w:rsidRPr="004F6BA5" w:rsidRDefault="00863896" w:rsidP="00863896">
            <w:pPr>
              <w:rPr>
                <w:rFonts w:cs="Calibri"/>
              </w:rPr>
            </w:pPr>
            <w:r w:rsidRPr="004F6BA5">
              <w:rPr>
                <w:rFonts w:cs="Calibri"/>
              </w:rPr>
              <w:t xml:space="preserve">There is a compliance monitoring programme including details of the schedule of monitoring activities and procedures for audits and inspections, reporting, follow up and records. </w:t>
            </w:r>
          </w:p>
        </w:tc>
        <w:tc>
          <w:tcPr>
            <w:tcW w:w="339" w:type="dxa"/>
            <w:tcBorders>
              <w:top w:val="single" w:sz="4" w:space="0" w:color="auto"/>
              <w:bottom w:val="single" w:sz="4" w:space="0" w:color="auto"/>
            </w:tcBorders>
            <w:shd w:val="clear" w:color="auto" w:fill="auto"/>
          </w:tcPr>
          <w:p w14:paraId="1DC226EC"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3C5BE80D"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2CE21D08"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79807B5E" w14:textId="77777777" w:rsidR="008421F7" w:rsidRPr="004F6BA5" w:rsidRDefault="008421F7" w:rsidP="004F4AE7">
            <w:pPr>
              <w:spacing w:after="0" w:line="240" w:lineRule="auto"/>
              <w:rPr>
                <w:rFonts w:cs="Calibri"/>
              </w:rPr>
            </w:pPr>
          </w:p>
        </w:tc>
        <w:tc>
          <w:tcPr>
            <w:tcW w:w="2952" w:type="dxa"/>
            <w:tcBorders>
              <w:top w:val="single" w:sz="4" w:space="0" w:color="auto"/>
              <w:bottom w:val="single" w:sz="4" w:space="0" w:color="auto"/>
            </w:tcBorders>
            <w:shd w:val="clear" w:color="auto" w:fill="auto"/>
          </w:tcPr>
          <w:p w14:paraId="5109BF95" w14:textId="77777777" w:rsidR="008421F7" w:rsidRPr="004F6BA5" w:rsidRDefault="008421F7" w:rsidP="004F4AE7">
            <w:pPr>
              <w:spacing w:after="0" w:line="240" w:lineRule="auto"/>
              <w:rPr>
                <w:rFonts w:cs="Calibri"/>
              </w:rPr>
            </w:pPr>
          </w:p>
        </w:tc>
        <w:tc>
          <w:tcPr>
            <w:tcW w:w="3408" w:type="dxa"/>
            <w:tcBorders>
              <w:top w:val="single" w:sz="4" w:space="0" w:color="auto"/>
              <w:bottom w:val="single" w:sz="4" w:space="0" w:color="auto"/>
            </w:tcBorders>
            <w:shd w:val="clear" w:color="auto" w:fill="auto"/>
          </w:tcPr>
          <w:p w14:paraId="7E078979" w14:textId="77777777" w:rsidR="00863896" w:rsidRPr="004F6BA5" w:rsidRDefault="00863896" w:rsidP="00863896">
            <w:pPr>
              <w:pStyle w:val="ListParagraph"/>
              <w:spacing w:before="40" w:after="40" w:line="240" w:lineRule="auto"/>
              <w:ind w:left="0"/>
              <w:rPr>
                <w:rFonts w:cs="Calibri"/>
              </w:rPr>
            </w:pPr>
            <w:r w:rsidRPr="004F6BA5">
              <w:rPr>
                <w:rFonts w:cs="Calibri"/>
              </w:rPr>
              <w:t xml:space="preserve">Review the </w:t>
            </w:r>
            <w:r w:rsidRPr="004F6BA5">
              <w:rPr>
                <w:rFonts w:cs="Calibri"/>
                <w:lang w:val="en-GB"/>
              </w:rPr>
              <w:t>programme and whether it is being achieved.</w:t>
            </w:r>
            <w:r w:rsidRPr="004F6BA5">
              <w:rPr>
                <w:rFonts w:cs="Calibri"/>
              </w:rPr>
              <w:t xml:space="preserve"> </w:t>
            </w:r>
          </w:p>
          <w:p w14:paraId="0231D8B4" w14:textId="77777777" w:rsidR="00863896" w:rsidRPr="004F6BA5" w:rsidRDefault="00863896" w:rsidP="00863896">
            <w:pPr>
              <w:pStyle w:val="ListParagraph"/>
              <w:spacing w:before="40" w:after="40" w:line="240" w:lineRule="auto"/>
              <w:ind w:left="0"/>
              <w:rPr>
                <w:rFonts w:cs="Calibri"/>
              </w:rPr>
            </w:pPr>
            <w:r w:rsidRPr="004F6BA5">
              <w:rPr>
                <w:rFonts w:cs="Calibri"/>
              </w:rPr>
              <w:t>Review how risk and performance is used to determine the depth and frequency of monitoring activities.</w:t>
            </w:r>
          </w:p>
          <w:p w14:paraId="4D531AAD" w14:textId="77777777" w:rsidR="00863896" w:rsidRPr="004F6BA5" w:rsidRDefault="00863896" w:rsidP="00863896">
            <w:pPr>
              <w:pStyle w:val="ListParagraph"/>
              <w:spacing w:before="40" w:after="40" w:line="240" w:lineRule="auto"/>
              <w:ind w:left="0"/>
              <w:rPr>
                <w:rFonts w:cs="Calibri"/>
              </w:rPr>
            </w:pPr>
            <w:r w:rsidRPr="004F6BA5">
              <w:rPr>
                <w:rFonts w:cs="Calibri"/>
              </w:rPr>
              <w:lastRenderedPageBreak/>
              <w:t>Review how independence is achieved.</w:t>
            </w:r>
          </w:p>
          <w:p w14:paraId="08333BEA" w14:textId="77777777" w:rsidR="00863896" w:rsidRPr="004F6BA5" w:rsidRDefault="00863896" w:rsidP="00863896">
            <w:pPr>
              <w:pStyle w:val="ListParagraph"/>
              <w:spacing w:before="40" w:after="40" w:line="240" w:lineRule="auto"/>
              <w:ind w:left="0"/>
              <w:rPr>
                <w:rFonts w:cs="Calibri"/>
              </w:rPr>
            </w:pPr>
            <w:r w:rsidRPr="004F6BA5">
              <w:rPr>
                <w:rFonts w:cs="Calibri"/>
              </w:rPr>
              <w:t xml:space="preserve">Assess what triggers a change in the programme. </w:t>
            </w:r>
          </w:p>
          <w:p w14:paraId="308E3B0D" w14:textId="77777777" w:rsidR="008421F7" w:rsidRPr="004F6BA5" w:rsidRDefault="00863896" w:rsidP="00DA10DF">
            <w:pPr>
              <w:pStyle w:val="ListParagraph"/>
              <w:spacing w:before="40" w:after="40" w:line="240" w:lineRule="auto"/>
              <w:ind w:left="0"/>
              <w:rPr>
                <w:rFonts w:cs="Calibri"/>
              </w:rPr>
            </w:pPr>
            <w:r w:rsidRPr="004F6BA5">
              <w:rPr>
                <w:rFonts w:cs="Calibri"/>
              </w:rPr>
              <w:t>Review whether there are any potential conflicts of interest.</w:t>
            </w:r>
          </w:p>
        </w:tc>
        <w:tc>
          <w:tcPr>
            <w:tcW w:w="2792" w:type="dxa"/>
            <w:tcBorders>
              <w:top w:val="single" w:sz="4" w:space="0" w:color="auto"/>
              <w:bottom w:val="single" w:sz="4" w:space="0" w:color="auto"/>
            </w:tcBorders>
            <w:shd w:val="clear" w:color="auto" w:fill="auto"/>
          </w:tcPr>
          <w:p w14:paraId="5B7C40A8" w14:textId="77777777" w:rsidR="008421F7" w:rsidRDefault="008421F7" w:rsidP="004F4AE7">
            <w:pPr>
              <w:spacing w:after="0" w:line="240" w:lineRule="auto"/>
            </w:pPr>
          </w:p>
        </w:tc>
      </w:tr>
      <w:tr w:rsidR="0068203E" w:rsidRPr="00D3347E" w14:paraId="316D891F" w14:textId="77777777" w:rsidTr="0068203E">
        <w:trPr>
          <w:trHeight w:val="327"/>
        </w:trPr>
        <w:tc>
          <w:tcPr>
            <w:tcW w:w="809" w:type="dxa"/>
            <w:tcBorders>
              <w:top w:val="single" w:sz="4" w:space="0" w:color="auto"/>
              <w:bottom w:val="single" w:sz="4" w:space="0" w:color="auto"/>
            </w:tcBorders>
            <w:shd w:val="clear" w:color="auto" w:fill="auto"/>
          </w:tcPr>
          <w:p w14:paraId="6D7CC180" w14:textId="77777777" w:rsidR="008421F7" w:rsidRDefault="008421F7" w:rsidP="008421F7">
            <w:pPr>
              <w:spacing w:after="0" w:line="240" w:lineRule="auto"/>
            </w:pPr>
            <w:r>
              <w:t>5.2.4</w:t>
            </w:r>
          </w:p>
        </w:tc>
        <w:tc>
          <w:tcPr>
            <w:tcW w:w="4486" w:type="dxa"/>
            <w:tcBorders>
              <w:top w:val="single" w:sz="4" w:space="0" w:color="auto"/>
              <w:bottom w:val="single" w:sz="4" w:space="0" w:color="auto"/>
            </w:tcBorders>
            <w:shd w:val="clear" w:color="auto" w:fill="auto"/>
          </w:tcPr>
          <w:p w14:paraId="66183333" w14:textId="77777777" w:rsidR="00863896" w:rsidRPr="004F6BA5" w:rsidRDefault="004A550C" w:rsidP="00863896">
            <w:pPr>
              <w:rPr>
                <w:rFonts w:cs="Calibri"/>
              </w:rPr>
            </w:pPr>
            <w:r w:rsidRPr="004F6BA5">
              <w:rPr>
                <w:rFonts w:cs="Calibri"/>
              </w:rPr>
              <w:t>Compliance Monitoring ensures that there is appropriate analysis of causal factors and that c</w:t>
            </w:r>
            <w:r w:rsidR="00863896" w:rsidRPr="004F6BA5">
              <w:rPr>
                <w:rFonts w:cs="Calibri"/>
              </w:rPr>
              <w:t>orrective actions and preventive actions</w:t>
            </w:r>
            <w:r w:rsidRPr="004F6BA5">
              <w:rPr>
                <w:rFonts w:cs="Calibri"/>
              </w:rPr>
              <w:t xml:space="preserve"> are taken</w:t>
            </w:r>
            <w:r w:rsidR="00863896" w:rsidRPr="004F6BA5">
              <w:rPr>
                <w:rFonts w:cs="Calibri"/>
              </w:rPr>
              <w:t>.</w:t>
            </w:r>
          </w:p>
          <w:p w14:paraId="4971145A" w14:textId="77777777" w:rsidR="00863896" w:rsidRPr="004F6BA5" w:rsidRDefault="00863896" w:rsidP="00863896">
            <w:pPr>
              <w:rPr>
                <w:rFonts w:cs="Calibri"/>
              </w:rPr>
            </w:pPr>
          </w:p>
          <w:p w14:paraId="12269EF5" w14:textId="77777777" w:rsidR="008421F7" w:rsidRPr="004F6BA5" w:rsidRDefault="008421F7" w:rsidP="00863896">
            <w:pPr>
              <w:rPr>
                <w:rFonts w:cs="Calibri"/>
              </w:rPr>
            </w:pPr>
          </w:p>
        </w:tc>
        <w:tc>
          <w:tcPr>
            <w:tcW w:w="339" w:type="dxa"/>
            <w:tcBorders>
              <w:top w:val="single" w:sz="4" w:space="0" w:color="auto"/>
              <w:bottom w:val="single" w:sz="4" w:space="0" w:color="auto"/>
            </w:tcBorders>
            <w:shd w:val="clear" w:color="auto" w:fill="auto"/>
          </w:tcPr>
          <w:p w14:paraId="6EACE3CF"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79AC6EFC"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672AC43D" w14:textId="77777777" w:rsidR="008421F7" w:rsidRPr="004F6BA5" w:rsidRDefault="008421F7" w:rsidP="004F4AE7">
            <w:pPr>
              <w:spacing w:after="0" w:line="240" w:lineRule="auto"/>
              <w:rPr>
                <w:rFonts w:cs="Calibri"/>
              </w:rPr>
            </w:pPr>
          </w:p>
        </w:tc>
        <w:tc>
          <w:tcPr>
            <w:tcW w:w="340" w:type="dxa"/>
            <w:tcBorders>
              <w:top w:val="single" w:sz="4" w:space="0" w:color="auto"/>
              <w:bottom w:val="single" w:sz="4" w:space="0" w:color="auto"/>
            </w:tcBorders>
            <w:shd w:val="clear" w:color="auto" w:fill="auto"/>
          </w:tcPr>
          <w:p w14:paraId="6EB73A63" w14:textId="77777777" w:rsidR="008421F7" w:rsidRPr="004F6BA5" w:rsidRDefault="008421F7" w:rsidP="004F4AE7">
            <w:pPr>
              <w:spacing w:after="0" w:line="240" w:lineRule="auto"/>
              <w:rPr>
                <w:rFonts w:cs="Calibri"/>
              </w:rPr>
            </w:pPr>
          </w:p>
        </w:tc>
        <w:tc>
          <w:tcPr>
            <w:tcW w:w="2952" w:type="dxa"/>
            <w:tcBorders>
              <w:top w:val="single" w:sz="4" w:space="0" w:color="auto"/>
              <w:bottom w:val="single" w:sz="4" w:space="0" w:color="auto"/>
            </w:tcBorders>
            <w:shd w:val="clear" w:color="auto" w:fill="auto"/>
          </w:tcPr>
          <w:p w14:paraId="0647ED31" w14:textId="77777777" w:rsidR="008421F7" w:rsidRPr="004F6BA5" w:rsidRDefault="008421F7" w:rsidP="004F4AE7">
            <w:pPr>
              <w:spacing w:after="0" w:line="240" w:lineRule="auto"/>
              <w:rPr>
                <w:rFonts w:cs="Calibri"/>
              </w:rPr>
            </w:pPr>
          </w:p>
        </w:tc>
        <w:tc>
          <w:tcPr>
            <w:tcW w:w="3408" w:type="dxa"/>
            <w:tcBorders>
              <w:top w:val="single" w:sz="4" w:space="0" w:color="auto"/>
              <w:bottom w:val="single" w:sz="4" w:space="0" w:color="auto"/>
            </w:tcBorders>
            <w:shd w:val="clear" w:color="auto" w:fill="auto"/>
          </w:tcPr>
          <w:p w14:paraId="106322C8" w14:textId="77777777" w:rsidR="004A550C" w:rsidRPr="004F6BA5" w:rsidRDefault="004A550C" w:rsidP="00863896">
            <w:pPr>
              <w:pStyle w:val="ListParagraph"/>
              <w:spacing w:before="40" w:after="40" w:line="240" w:lineRule="auto"/>
              <w:ind w:left="0"/>
              <w:rPr>
                <w:rFonts w:cs="Calibri"/>
                <w:lang w:val="en-GB"/>
              </w:rPr>
            </w:pPr>
            <w:r w:rsidRPr="004F6BA5">
              <w:rPr>
                <w:rFonts w:cs="Calibri"/>
                <w:lang w:val="en-GB"/>
              </w:rPr>
              <w:t>Review how causal analysis is carried out</w:t>
            </w:r>
          </w:p>
          <w:p w14:paraId="463A0C0D" w14:textId="77777777" w:rsidR="00863896" w:rsidRPr="004F6BA5" w:rsidRDefault="00863896" w:rsidP="00863896">
            <w:pPr>
              <w:pStyle w:val="ListParagraph"/>
              <w:spacing w:before="40" w:after="40" w:line="240" w:lineRule="auto"/>
              <w:ind w:left="0"/>
              <w:rPr>
                <w:rFonts w:cs="Calibri"/>
              </w:rPr>
            </w:pPr>
            <w:r w:rsidRPr="004F6BA5">
              <w:rPr>
                <w:rFonts w:cs="Calibri"/>
              </w:rPr>
              <w:t xml:space="preserve">Review any repeat findings or where actions have not been implemented or overdue. </w:t>
            </w:r>
          </w:p>
          <w:p w14:paraId="3BED2DCF" w14:textId="77777777" w:rsidR="00863896" w:rsidRPr="004F6BA5" w:rsidRDefault="00863896" w:rsidP="00863896">
            <w:pPr>
              <w:pStyle w:val="ListParagraph"/>
              <w:spacing w:before="40" w:after="40" w:line="240" w:lineRule="auto"/>
              <w:ind w:left="0"/>
              <w:rPr>
                <w:rFonts w:cs="Calibri"/>
              </w:rPr>
            </w:pPr>
            <w:r w:rsidRPr="004F6BA5">
              <w:rPr>
                <w:rFonts w:cs="Calibri"/>
              </w:rPr>
              <w:t xml:space="preserve">Check for timely implementation of actions. </w:t>
            </w:r>
          </w:p>
          <w:p w14:paraId="150324EF" w14:textId="77777777" w:rsidR="00863896" w:rsidRPr="004F6BA5" w:rsidRDefault="00863896" w:rsidP="00863896">
            <w:pPr>
              <w:pStyle w:val="ListParagraph"/>
              <w:spacing w:before="40" w:after="40" w:line="240" w:lineRule="auto"/>
              <w:ind w:left="0"/>
              <w:rPr>
                <w:rFonts w:cs="Calibri"/>
              </w:rPr>
            </w:pPr>
            <w:r w:rsidRPr="004F6BA5">
              <w:rPr>
                <w:rFonts w:cs="Calibri"/>
              </w:rPr>
              <w:t>Awareness of senior management of the status of significant findings and related CA/PAs.</w:t>
            </w:r>
          </w:p>
          <w:p w14:paraId="34ACAA49" w14:textId="77777777" w:rsidR="00863896" w:rsidRPr="004F6BA5" w:rsidRDefault="00863896" w:rsidP="00863896">
            <w:pPr>
              <w:pStyle w:val="ListParagraph"/>
              <w:spacing w:before="40" w:after="40" w:line="240" w:lineRule="auto"/>
              <w:ind w:left="0"/>
              <w:rPr>
                <w:rFonts w:cs="Calibri"/>
              </w:rPr>
            </w:pPr>
            <w:r w:rsidRPr="004F6BA5">
              <w:rPr>
                <w:rFonts w:cs="Calibri"/>
              </w:rPr>
              <w:t xml:space="preserve">Appropriate personnel participate in the determination of causes and contributing factors. </w:t>
            </w:r>
          </w:p>
          <w:p w14:paraId="5F0D749B" w14:textId="77777777" w:rsidR="008421F7" w:rsidRDefault="00863896" w:rsidP="00D47138">
            <w:pPr>
              <w:pStyle w:val="ListParagraph"/>
              <w:spacing w:after="0" w:line="240" w:lineRule="auto"/>
              <w:ind w:left="0"/>
              <w:rPr>
                <w:rFonts w:cs="Calibri"/>
              </w:rPr>
            </w:pPr>
            <w:r w:rsidRPr="004F6BA5">
              <w:rPr>
                <w:rFonts w:cs="Calibri"/>
              </w:rPr>
              <w:t>Look for consistency between internal audit results and external audit results.</w:t>
            </w:r>
          </w:p>
          <w:p w14:paraId="223F4018" w14:textId="77777777" w:rsidR="00D47138" w:rsidRPr="00D47138" w:rsidRDefault="00D47138" w:rsidP="00D47138">
            <w:pPr>
              <w:pStyle w:val="ListParagraph"/>
              <w:spacing w:after="0" w:line="240" w:lineRule="auto"/>
              <w:ind w:left="0"/>
              <w:rPr>
                <w:rFonts w:cs="Calibri"/>
                <w:lang w:val="en-GB"/>
              </w:rPr>
            </w:pPr>
            <w:r>
              <w:rPr>
                <w:rFonts w:cs="Calibri"/>
                <w:lang w:val="en-GB"/>
              </w:rPr>
              <w:t>Evidence that the outputs from compliance monitoring are fed into the SMS</w:t>
            </w:r>
          </w:p>
        </w:tc>
        <w:tc>
          <w:tcPr>
            <w:tcW w:w="2792" w:type="dxa"/>
            <w:tcBorders>
              <w:top w:val="single" w:sz="4" w:space="0" w:color="auto"/>
              <w:bottom w:val="single" w:sz="4" w:space="0" w:color="auto"/>
            </w:tcBorders>
            <w:shd w:val="clear" w:color="auto" w:fill="auto"/>
          </w:tcPr>
          <w:p w14:paraId="6F8A8DC4" w14:textId="77777777" w:rsidR="008421F7" w:rsidRDefault="008421F7" w:rsidP="004F4AE7">
            <w:pPr>
              <w:spacing w:after="0" w:line="240" w:lineRule="auto"/>
            </w:pPr>
          </w:p>
        </w:tc>
      </w:tr>
    </w:tbl>
    <w:p w14:paraId="523239E9" w14:textId="77777777" w:rsidR="004F4AE7" w:rsidRDefault="004F4AE7" w:rsidP="001A44CE">
      <w:pPr>
        <w:spacing w:after="40" w:line="240" w:lineRule="auto"/>
        <w:rPr>
          <w:b/>
          <w:sz w:val="28"/>
          <w:szCs w:val="28"/>
        </w:rPr>
      </w:pPr>
    </w:p>
    <w:p w14:paraId="6BE47CB4" w14:textId="77777777" w:rsidR="004A550C" w:rsidRDefault="004A550C" w:rsidP="004A550C">
      <w:pPr>
        <w:spacing w:after="0" w:line="240" w:lineRule="auto"/>
      </w:pPr>
    </w:p>
    <w:p w14:paraId="3790F629" w14:textId="77777777" w:rsidR="004A550C" w:rsidRPr="00491B78" w:rsidRDefault="004A550C" w:rsidP="004A550C">
      <w:pPr>
        <w:spacing w:after="0"/>
        <w:ind w:left="284"/>
        <w:rPr>
          <w:sz w:val="16"/>
        </w:rPr>
      </w:pPr>
      <w:r>
        <w:rPr>
          <w:sz w:val="16"/>
        </w:rPr>
        <w:t>For CAA use only</w:t>
      </w:r>
    </w:p>
    <w:tbl>
      <w:tblPr>
        <w:tblW w:w="1540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9"/>
        <w:gridCol w:w="2551"/>
        <w:gridCol w:w="426"/>
        <w:gridCol w:w="6499"/>
      </w:tblGrid>
      <w:tr w:rsidR="00B73226" w14:paraId="7863A33C" w14:textId="77777777" w:rsidTr="0068203E">
        <w:trPr>
          <w:trHeight w:val="397"/>
        </w:trPr>
        <w:tc>
          <w:tcPr>
            <w:tcW w:w="5929" w:type="dxa"/>
            <w:vMerge w:val="restart"/>
          </w:tcPr>
          <w:p w14:paraId="4F40449B" w14:textId="77777777" w:rsidR="00B73226" w:rsidRPr="00F03162" w:rsidRDefault="00B73226" w:rsidP="0068203E">
            <w:pPr>
              <w:pStyle w:val="ListParagraph"/>
              <w:numPr>
                <w:ilvl w:val="1"/>
                <w:numId w:val="28"/>
              </w:numPr>
              <w:spacing w:after="0"/>
              <w:ind w:left="584" w:hanging="425"/>
              <w:rPr>
                <w:lang w:val="en-GB"/>
              </w:rPr>
            </w:pPr>
            <w:r w:rsidRPr="00F03162">
              <w:rPr>
                <w:b/>
                <w:lang w:val="en-GB"/>
              </w:rPr>
              <w:t>EFFECTIVENESS</w:t>
            </w:r>
            <w:r w:rsidRPr="00F03162">
              <w:rPr>
                <w:lang w:val="en-GB"/>
              </w:rPr>
              <w:t xml:space="preserve"> is achieved when </w:t>
            </w:r>
            <w:r>
              <w:rPr>
                <w:lang w:val="en-GB"/>
              </w:rPr>
              <w:t>there is an effective compliance monitoring programme ensuring ongoing compliance with regulations and supporting continuous improvement of the management system</w:t>
            </w:r>
            <w:r w:rsidRPr="00F03162">
              <w:rPr>
                <w:lang w:val="en-GB"/>
              </w:rPr>
              <w:t>.</w:t>
            </w:r>
          </w:p>
        </w:tc>
        <w:tc>
          <w:tcPr>
            <w:tcW w:w="2551" w:type="dxa"/>
          </w:tcPr>
          <w:p w14:paraId="6F94D39C" w14:textId="77777777" w:rsidR="00B73226" w:rsidRPr="00BE0EE8" w:rsidRDefault="00B73226" w:rsidP="0068203E">
            <w:pPr>
              <w:pStyle w:val="NoSpacing"/>
              <w:rPr>
                <w:b/>
              </w:rPr>
            </w:pPr>
            <w:r>
              <w:rPr>
                <w:b/>
              </w:rPr>
              <w:t>Initiating</w:t>
            </w:r>
          </w:p>
        </w:tc>
        <w:tc>
          <w:tcPr>
            <w:tcW w:w="426" w:type="dxa"/>
          </w:tcPr>
          <w:p w14:paraId="3B86F7B1" w14:textId="77777777" w:rsidR="00B73226" w:rsidRDefault="00B73226" w:rsidP="0068203E">
            <w:pPr>
              <w:spacing w:after="0"/>
              <w:ind w:left="117"/>
              <w:jc w:val="center"/>
              <w:rPr>
                <w:b/>
              </w:rPr>
            </w:pPr>
          </w:p>
        </w:tc>
        <w:tc>
          <w:tcPr>
            <w:tcW w:w="6499" w:type="dxa"/>
            <w:vMerge w:val="restart"/>
          </w:tcPr>
          <w:p w14:paraId="43D90A0E" w14:textId="77777777" w:rsidR="00B73226" w:rsidRDefault="00B73226" w:rsidP="0068203E">
            <w:pPr>
              <w:spacing w:after="0"/>
              <w:ind w:left="117"/>
              <w:rPr>
                <w:b/>
              </w:rPr>
            </w:pPr>
            <w:r>
              <w:rPr>
                <w:b/>
              </w:rPr>
              <w:t>CAA REMARKS</w:t>
            </w:r>
          </w:p>
        </w:tc>
      </w:tr>
      <w:tr w:rsidR="00B73226" w14:paraId="60991BBF" w14:textId="77777777" w:rsidTr="0068203E">
        <w:trPr>
          <w:trHeight w:val="397"/>
        </w:trPr>
        <w:tc>
          <w:tcPr>
            <w:tcW w:w="5929" w:type="dxa"/>
            <w:vMerge/>
          </w:tcPr>
          <w:p w14:paraId="217A2112" w14:textId="77777777" w:rsidR="00B73226" w:rsidRPr="00F03162" w:rsidRDefault="00B73226" w:rsidP="0068203E">
            <w:pPr>
              <w:pStyle w:val="ListParagraph"/>
              <w:numPr>
                <w:ilvl w:val="1"/>
                <w:numId w:val="28"/>
              </w:numPr>
              <w:spacing w:after="0"/>
              <w:rPr>
                <w:b/>
                <w:lang w:val="en-GB"/>
              </w:rPr>
            </w:pPr>
          </w:p>
        </w:tc>
        <w:tc>
          <w:tcPr>
            <w:tcW w:w="2551" w:type="dxa"/>
          </w:tcPr>
          <w:p w14:paraId="65537525" w14:textId="77777777" w:rsidR="00B73226" w:rsidRPr="00BE0EE8" w:rsidRDefault="00B73226" w:rsidP="0068203E">
            <w:pPr>
              <w:pStyle w:val="NoSpacing"/>
              <w:rPr>
                <w:b/>
              </w:rPr>
            </w:pPr>
            <w:r>
              <w:rPr>
                <w:b/>
              </w:rPr>
              <w:t>Present and Suitable</w:t>
            </w:r>
          </w:p>
        </w:tc>
        <w:tc>
          <w:tcPr>
            <w:tcW w:w="426" w:type="dxa"/>
          </w:tcPr>
          <w:p w14:paraId="4DC202D4" w14:textId="77777777" w:rsidR="00B73226" w:rsidRDefault="00B73226" w:rsidP="0068203E">
            <w:pPr>
              <w:spacing w:after="0"/>
              <w:ind w:left="117"/>
              <w:jc w:val="center"/>
              <w:rPr>
                <w:b/>
              </w:rPr>
            </w:pPr>
          </w:p>
        </w:tc>
        <w:tc>
          <w:tcPr>
            <w:tcW w:w="6499" w:type="dxa"/>
            <w:vMerge/>
          </w:tcPr>
          <w:p w14:paraId="26F3588F" w14:textId="77777777" w:rsidR="00B73226" w:rsidRDefault="00B73226" w:rsidP="0068203E">
            <w:pPr>
              <w:spacing w:after="0"/>
              <w:ind w:left="117"/>
              <w:rPr>
                <w:b/>
              </w:rPr>
            </w:pPr>
          </w:p>
        </w:tc>
      </w:tr>
      <w:tr w:rsidR="00B73226" w14:paraId="733CA503" w14:textId="77777777" w:rsidTr="0068203E">
        <w:trPr>
          <w:trHeight w:val="397"/>
        </w:trPr>
        <w:tc>
          <w:tcPr>
            <w:tcW w:w="5929" w:type="dxa"/>
            <w:vMerge/>
          </w:tcPr>
          <w:p w14:paraId="6CCA5842" w14:textId="77777777" w:rsidR="00B73226" w:rsidRPr="0050584E" w:rsidRDefault="00B73226" w:rsidP="0068203E">
            <w:pPr>
              <w:spacing w:after="0"/>
              <w:ind w:left="117"/>
              <w:rPr>
                <w:b/>
              </w:rPr>
            </w:pPr>
          </w:p>
        </w:tc>
        <w:tc>
          <w:tcPr>
            <w:tcW w:w="2551" w:type="dxa"/>
          </w:tcPr>
          <w:p w14:paraId="29A8CF11" w14:textId="77777777" w:rsidR="00B73226" w:rsidRPr="00BE0EE8" w:rsidRDefault="00B73226" w:rsidP="0068203E">
            <w:pPr>
              <w:pStyle w:val="NoSpacing"/>
              <w:rPr>
                <w:b/>
              </w:rPr>
            </w:pPr>
            <w:r>
              <w:rPr>
                <w:b/>
              </w:rPr>
              <w:t xml:space="preserve">Operating </w:t>
            </w:r>
          </w:p>
        </w:tc>
        <w:tc>
          <w:tcPr>
            <w:tcW w:w="426" w:type="dxa"/>
          </w:tcPr>
          <w:p w14:paraId="4C1C9904" w14:textId="77777777" w:rsidR="00B73226" w:rsidRDefault="00B73226" w:rsidP="0068203E">
            <w:pPr>
              <w:spacing w:after="0"/>
              <w:ind w:left="117"/>
              <w:jc w:val="center"/>
              <w:rPr>
                <w:b/>
              </w:rPr>
            </w:pPr>
          </w:p>
        </w:tc>
        <w:tc>
          <w:tcPr>
            <w:tcW w:w="6499" w:type="dxa"/>
            <w:vMerge/>
          </w:tcPr>
          <w:p w14:paraId="00270021" w14:textId="77777777" w:rsidR="00B73226" w:rsidRDefault="00B73226" w:rsidP="0068203E">
            <w:pPr>
              <w:spacing w:after="0"/>
              <w:ind w:left="117"/>
              <w:rPr>
                <w:b/>
              </w:rPr>
            </w:pPr>
          </w:p>
        </w:tc>
      </w:tr>
      <w:tr w:rsidR="00B73226" w14:paraId="7903878D" w14:textId="77777777" w:rsidTr="0068203E">
        <w:trPr>
          <w:trHeight w:val="397"/>
        </w:trPr>
        <w:tc>
          <w:tcPr>
            <w:tcW w:w="5929" w:type="dxa"/>
            <w:vMerge/>
          </w:tcPr>
          <w:p w14:paraId="789358AD" w14:textId="77777777" w:rsidR="00B73226" w:rsidRPr="0050584E" w:rsidRDefault="00B73226" w:rsidP="0068203E">
            <w:pPr>
              <w:spacing w:after="0"/>
              <w:ind w:left="117"/>
              <w:rPr>
                <w:b/>
              </w:rPr>
            </w:pPr>
          </w:p>
        </w:tc>
        <w:tc>
          <w:tcPr>
            <w:tcW w:w="2551" w:type="dxa"/>
          </w:tcPr>
          <w:p w14:paraId="47BDE559" w14:textId="77777777" w:rsidR="00B73226" w:rsidRPr="00BE0EE8" w:rsidRDefault="00B73226" w:rsidP="0068203E">
            <w:pPr>
              <w:pStyle w:val="NoSpacing"/>
              <w:rPr>
                <w:b/>
              </w:rPr>
            </w:pPr>
            <w:r w:rsidRPr="00BE0EE8">
              <w:rPr>
                <w:b/>
              </w:rPr>
              <w:t>Effectiveness Achieved</w:t>
            </w:r>
          </w:p>
        </w:tc>
        <w:tc>
          <w:tcPr>
            <w:tcW w:w="426" w:type="dxa"/>
          </w:tcPr>
          <w:p w14:paraId="5B1474F3" w14:textId="77777777" w:rsidR="00B73226" w:rsidRDefault="00B73226" w:rsidP="0068203E">
            <w:pPr>
              <w:spacing w:after="0"/>
              <w:ind w:left="117"/>
              <w:jc w:val="center"/>
              <w:rPr>
                <w:b/>
              </w:rPr>
            </w:pPr>
          </w:p>
        </w:tc>
        <w:tc>
          <w:tcPr>
            <w:tcW w:w="6499" w:type="dxa"/>
            <w:vMerge/>
          </w:tcPr>
          <w:p w14:paraId="3AD78484" w14:textId="77777777" w:rsidR="00B73226" w:rsidRDefault="00B73226" w:rsidP="0068203E">
            <w:pPr>
              <w:spacing w:after="0"/>
              <w:ind w:left="117"/>
              <w:rPr>
                <w:b/>
              </w:rPr>
            </w:pPr>
          </w:p>
        </w:tc>
      </w:tr>
      <w:tr w:rsidR="00B73226" w14:paraId="26C30DB7" w14:textId="77777777" w:rsidTr="0068203E">
        <w:trPr>
          <w:trHeight w:val="397"/>
        </w:trPr>
        <w:tc>
          <w:tcPr>
            <w:tcW w:w="5929" w:type="dxa"/>
            <w:vMerge/>
          </w:tcPr>
          <w:p w14:paraId="177436FE" w14:textId="77777777" w:rsidR="00B73226" w:rsidRPr="0050584E" w:rsidRDefault="00B73226" w:rsidP="0068203E">
            <w:pPr>
              <w:spacing w:after="0"/>
              <w:ind w:left="117"/>
              <w:rPr>
                <w:b/>
              </w:rPr>
            </w:pPr>
          </w:p>
        </w:tc>
        <w:tc>
          <w:tcPr>
            <w:tcW w:w="2551" w:type="dxa"/>
          </w:tcPr>
          <w:p w14:paraId="606E7108" w14:textId="77777777" w:rsidR="00B73226" w:rsidRDefault="00B73226" w:rsidP="0068203E">
            <w:pPr>
              <w:pStyle w:val="NoSpacing"/>
              <w:rPr>
                <w:b/>
              </w:rPr>
            </w:pPr>
            <w:r>
              <w:rPr>
                <w:b/>
              </w:rPr>
              <w:t>Excellence</w:t>
            </w:r>
          </w:p>
        </w:tc>
        <w:tc>
          <w:tcPr>
            <w:tcW w:w="426" w:type="dxa"/>
          </w:tcPr>
          <w:p w14:paraId="07F33A0B" w14:textId="77777777" w:rsidR="00B73226" w:rsidRDefault="00B73226" w:rsidP="0068203E">
            <w:pPr>
              <w:spacing w:after="0"/>
              <w:ind w:left="117"/>
              <w:jc w:val="center"/>
              <w:rPr>
                <w:b/>
              </w:rPr>
            </w:pPr>
          </w:p>
        </w:tc>
        <w:tc>
          <w:tcPr>
            <w:tcW w:w="6499" w:type="dxa"/>
            <w:vMerge/>
          </w:tcPr>
          <w:p w14:paraId="19066E52" w14:textId="77777777" w:rsidR="00B73226" w:rsidRDefault="00B73226" w:rsidP="0068203E">
            <w:pPr>
              <w:spacing w:after="0"/>
              <w:ind w:left="117"/>
              <w:rPr>
                <w:b/>
              </w:rPr>
            </w:pPr>
          </w:p>
        </w:tc>
      </w:tr>
    </w:tbl>
    <w:p w14:paraId="23F1FBBA" w14:textId="77777777" w:rsidR="004A550C" w:rsidRDefault="004A550C" w:rsidP="004A550C">
      <w:pPr>
        <w:spacing w:after="0" w:line="240" w:lineRule="auto"/>
      </w:pPr>
    </w:p>
    <w:p w14:paraId="1552C4AC" w14:textId="77777777" w:rsidR="004A550C" w:rsidRDefault="004A550C" w:rsidP="004A550C">
      <w:pPr>
        <w:spacing w:after="0" w:line="240" w:lineRule="auto"/>
      </w:pPr>
    </w:p>
    <w:p w14:paraId="234FB382" w14:textId="77777777" w:rsidR="00F410CA" w:rsidRDefault="00F410CA" w:rsidP="001A44CE">
      <w:pPr>
        <w:spacing w:after="40" w:line="240" w:lineRule="auto"/>
        <w:rPr>
          <w:b/>
          <w:sz w:val="28"/>
          <w:szCs w:val="28"/>
        </w:rPr>
      </w:pPr>
    </w:p>
    <w:p w14:paraId="43A63E78" w14:textId="77777777" w:rsidR="00F410CA" w:rsidRDefault="00F410CA" w:rsidP="001A44CE">
      <w:pPr>
        <w:spacing w:after="40" w:line="240" w:lineRule="auto"/>
        <w:rPr>
          <w:b/>
          <w:sz w:val="28"/>
          <w:szCs w:val="28"/>
        </w:rPr>
      </w:pPr>
    </w:p>
    <w:p w14:paraId="5BB75CEE" w14:textId="77777777" w:rsidR="001A44CE" w:rsidRPr="00BA3526" w:rsidRDefault="001A44CE" w:rsidP="001A44CE">
      <w:pPr>
        <w:spacing w:after="40" w:line="240" w:lineRule="auto"/>
        <w:rPr>
          <w:b/>
          <w:sz w:val="28"/>
          <w:szCs w:val="28"/>
        </w:rPr>
      </w:pPr>
      <w:r w:rsidRPr="00BA3526">
        <w:rPr>
          <w:b/>
          <w:sz w:val="28"/>
          <w:szCs w:val="28"/>
        </w:rPr>
        <w:t xml:space="preserve">SMS Evaluation Risk </w:t>
      </w:r>
      <w:r>
        <w:rPr>
          <w:b/>
          <w:sz w:val="28"/>
          <w:szCs w:val="28"/>
        </w:rPr>
        <w:t>P</w:t>
      </w:r>
      <w:r w:rsidRPr="00BA3526">
        <w:rPr>
          <w:b/>
          <w:sz w:val="28"/>
          <w:szCs w:val="28"/>
        </w:rPr>
        <w:t>icture</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7088"/>
      </w:tblGrid>
      <w:tr w:rsidR="001A44CE" w14:paraId="32A400D3" w14:textId="77777777" w:rsidTr="001A44CE">
        <w:tc>
          <w:tcPr>
            <w:tcW w:w="8188" w:type="dxa"/>
            <w:shd w:val="clear" w:color="auto" w:fill="D9D9D9"/>
          </w:tcPr>
          <w:p w14:paraId="24750069" w14:textId="77777777" w:rsidR="001A44CE" w:rsidRPr="008C26ED" w:rsidRDefault="001A44CE" w:rsidP="001A379C">
            <w:pPr>
              <w:spacing w:after="120" w:line="240" w:lineRule="auto"/>
              <w:rPr>
                <w:b/>
                <w:sz w:val="24"/>
                <w:szCs w:val="24"/>
              </w:rPr>
            </w:pPr>
            <w:r w:rsidRPr="008C26ED">
              <w:rPr>
                <w:b/>
                <w:sz w:val="24"/>
                <w:szCs w:val="24"/>
              </w:rPr>
              <w:t xml:space="preserve">Risk Description (Top </w:t>
            </w:r>
            <w:r w:rsidR="001A379C">
              <w:rPr>
                <w:b/>
                <w:sz w:val="24"/>
                <w:szCs w:val="24"/>
              </w:rPr>
              <w:t xml:space="preserve">5 safety </w:t>
            </w:r>
            <w:r w:rsidRPr="008C26ED">
              <w:rPr>
                <w:b/>
                <w:sz w:val="24"/>
                <w:szCs w:val="24"/>
              </w:rPr>
              <w:t>Risks</w:t>
            </w:r>
            <w:r w:rsidR="001A379C">
              <w:rPr>
                <w:b/>
                <w:sz w:val="24"/>
                <w:szCs w:val="24"/>
              </w:rPr>
              <w:t xml:space="preserve"> or Issues</w:t>
            </w:r>
            <w:r w:rsidRPr="008C26ED">
              <w:rPr>
                <w:b/>
                <w:sz w:val="24"/>
                <w:szCs w:val="24"/>
              </w:rPr>
              <w:t>)</w:t>
            </w:r>
          </w:p>
        </w:tc>
        <w:tc>
          <w:tcPr>
            <w:tcW w:w="7088" w:type="dxa"/>
            <w:shd w:val="clear" w:color="auto" w:fill="D9D9D9"/>
          </w:tcPr>
          <w:p w14:paraId="379D8FD7" w14:textId="77777777" w:rsidR="001A44CE" w:rsidRPr="008C26ED" w:rsidRDefault="001A44CE" w:rsidP="001A44CE">
            <w:pPr>
              <w:spacing w:after="120" w:line="240" w:lineRule="auto"/>
              <w:rPr>
                <w:b/>
                <w:sz w:val="24"/>
                <w:szCs w:val="24"/>
              </w:rPr>
            </w:pPr>
            <w:r w:rsidRPr="008C26ED">
              <w:rPr>
                <w:b/>
                <w:sz w:val="24"/>
                <w:szCs w:val="24"/>
              </w:rPr>
              <w:t>Mitigation actions</w:t>
            </w:r>
          </w:p>
        </w:tc>
      </w:tr>
      <w:tr w:rsidR="001A44CE" w14:paraId="2D4F292D" w14:textId="77777777" w:rsidTr="001A44CE">
        <w:tc>
          <w:tcPr>
            <w:tcW w:w="8188" w:type="dxa"/>
          </w:tcPr>
          <w:p w14:paraId="58C070B3" w14:textId="77777777" w:rsidR="001A44CE" w:rsidRDefault="001A44CE" w:rsidP="001A44CE"/>
        </w:tc>
        <w:tc>
          <w:tcPr>
            <w:tcW w:w="7088" w:type="dxa"/>
          </w:tcPr>
          <w:p w14:paraId="69B058E5" w14:textId="77777777" w:rsidR="001A44CE" w:rsidRDefault="001A44CE" w:rsidP="001A44CE"/>
        </w:tc>
      </w:tr>
      <w:tr w:rsidR="001A44CE" w14:paraId="5A20DB62" w14:textId="77777777" w:rsidTr="001A44CE">
        <w:tc>
          <w:tcPr>
            <w:tcW w:w="8188" w:type="dxa"/>
          </w:tcPr>
          <w:p w14:paraId="50EB70F9" w14:textId="77777777" w:rsidR="001A44CE" w:rsidRDefault="001A44CE" w:rsidP="001A44CE"/>
        </w:tc>
        <w:tc>
          <w:tcPr>
            <w:tcW w:w="7088" w:type="dxa"/>
          </w:tcPr>
          <w:p w14:paraId="7359E130" w14:textId="77777777" w:rsidR="001A44CE" w:rsidRDefault="001A44CE" w:rsidP="001A44CE"/>
        </w:tc>
      </w:tr>
      <w:tr w:rsidR="001A44CE" w14:paraId="415E5479" w14:textId="77777777" w:rsidTr="001A44CE">
        <w:tc>
          <w:tcPr>
            <w:tcW w:w="8188" w:type="dxa"/>
          </w:tcPr>
          <w:p w14:paraId="398D1CA3" w14:textId="77777777" w:rsidR="001A44CE" w:rsidRDefault="001A44CE" w:rsidP="001A44CE"/>
        </w:tc>
        <w:tc>
          <w:tcPr>
            <w:tcW w:w="7088" w:type="dxa"/>
          </w:tcPr>
          <w:p w14:paraId="7590717A" w14:textId="77777777" w:rsidR="001A44CE" w:rsidRDefault="001A44CE" w:rsidP="001A44CE"/>
        </w:tc>
      </w:tr>
      <w:tr w:rsidR="001A44CE" w14:paraId="55619E45" w14:textId="77777777" w:rsidTr="001A44CE">
        <w:tc>
          <w:tcPr>
            <w:tcW w:w="8188" w:type="dxa"/>
          </w:tcPr>
          <w:p w14:paraId="5ADB893C" w14:textId="77777777" w:rsidR="001A44CE" w:rsidRDefault="001A44CE" w:rsidP="001A44CE"/>
        </w:tc>
        <w:tc>
          <w:tcPr>
            <w:tcW w:w="7088" w:type="dxa"/>
          </w:tcPr>
          <w:p w14:paraId="332CB67D" w14:textId="77777777" w:rsidR="001A44CE" w:rsidRDefault="001A44CE" w:rsidP="001A44CE"/>
        </w:tc>
      </w:tr>
      <w:tr w:rsidR="001A44CE" w14:paraId="77680313" w14:textId="77777777" w:rsidTr="001A44CE">
        <w:tc>
          <w:tcPr>
            <w:tcW w:w="8188" w:type="dxa"/>
          </w:tcPr>
          <w:p w14:paraId="1D019423" w14:textId="77777777" w:rsidR="001A44CE" w:rsidRDefault="001A44CE" w:rsidP="001A44CE"/>
        </w:tc>
        <w:tc>
          <w:tcPr>
            <w:tcW w:w="7088" w:type="dxa"/>
          </w:tcPr>
          <w:p w14:paraId="609CB8BD" w14:textId="77777777" w:rsidR="001A44CE" w:rsidRDefault="001A44CE" w:rsidP="001A44CE"/>
        </w:tc>
      </w:tr>
      <w:tr w:rsidR="001A44CE" w14:paraId="65923E31" w14:textId="77777777" w:rsidTr="001A44CE">
        <w:tc>
          <w:tcPr>
            <w:tcW w:w="8188" w:type="dxa"/>
          </w:tcPr>
          <w:p w14:paraId="6C4AD6A0" w14:textId="77777777" w:rsidR="001A44CE" w:rsidRDefault="001A44CE" w:rsidP="001A44CE"/>
        </w:tc>
        <w:tc>
          <w:tcPr>
            <w:tcW w:w="7088" w:type="dxa"/>
          </w:tcPr>
          <w:p w14:paraId="0E18B988" w14:textId="77777777" w:rsidR="001A44CE" w:rsidRDefault="001A44CE" w:rsidP="001A44CE"/>
        </w:tc>
      </w:tr>
      <w:tr w:rsidR="001A44CE" w14:paraId="16865D63" w14:textId="77777777" w:rsidTr="001A44CE">
        <w:tc>
          <w:tcPr>
            <w:tcW w:w="8188" w:type="dxa"/>
          </w:tcPr>
          <w:p w14:paraId="3668C8F3" w14:textId="77777777" w:rsidR="001A44CE" w:rsidRDefault="001A44CE" w:rsidP="001A44CE"/>
        </w:tc>
        <w:tc>
          <w:tcPr>
            <w:tcW w:w="7088" w:type="dxa"/>
          </w:tcPr>
          <w:p w14:paraId="6CF1E260" w14:textId="77777777" w:rsidR="001A44CE" w:rsidRDefault="001A44CE" w:rsidP="001A44CE"/>
        </w:tc>
      </w:tr>
    </w:tbl>
    <w:p w14:paraId="3BB950A5" w14:textId="77777777" w:rsidR="001A44CE" w:rsidRDefault="001A44CE" w:rsidP="001A44CE">
      <w:pPr>
        <w:spacing w:after="0" w:line="240" w:lineRule="auto"/>
      </w:pPr>
    </w:p>
    <w:p w14:paraId="4F578DD3" w14:textId="77777777" w:rsidR="00B90040" w:rsidRDefault="00B90040" w:rsidP="00A3525B">
      <w:pPr>
        <w:spacing w:after="0" w:line="240" w:lineRule="auto"/>
      </w:pPr>
    </w:p>
    <w:p w14:paraId="6CE8C738" w14:textId="77777777" w:rsidR="000959BE" w:rsidRDefault="000959BE" w:rsidP="00A3525B">
      <w:pPr>
        <w:spacing w:after="0" w:line="240" w:lineRule="auto"/>
      </w:pPr>
    </w:p>
    <w:p w14:paraId="392F9AF1" w14:textId="77777777" w:rsidR="000959BE" w:rsidRDefault="000959BE" w:rsidP="00A3525B">
      <w:pPr>
        <w:spacing w:after="0" w:line="240" w:lineRule="auto"/>
      </w:pPr>
    </w:p>
    <w:p w14:paraId="7257E318" w14:textId="77777777" w:rsidR="000959BE" w:rsidRDefault="000959BE" w:rsidP="00A3525B">
      <w:pPr>
        <w:spacing w:after="0" w:line="240" w:lineRule="auto"/>
      </w:pPr>
    </w:p>
    <w:p w14:paraId="30AFFDDD" w14:textId="77777777" w:rsidR="000959BE" w:rsidRDefault="000959BE" w:rsidP="00A3525B">
      <w:pPr>
        <w:spacing w:after="0" w:line="240" w:lineRule="auto"/>
      </w:pPr>
    </w:p>
    <w:p w14:paraId="6AAAE1B9" w14:textId="77777777" w:rsidR="000959BE" w:rsidRDefault="000959BE" w:rsidP="00A3525B">
      <w:pPr>
        <w:spacing w:after="0" w:line="240" w:lineRule="auto"/>
      </w:pPr>
    </w:p>
    <w:p w14:paraId="38A25943" w14:textId="77777777" w:rsidR="000959BE" w:rsidRDefault="000959BE" w:rsidP="00A3525B">
      <w:pPr>
        <w:spacing w:after="0" w:line="240" w:lineRule="auto"/>
      </w:pPr>
    </w:p>
    <w:p w14:paraId="47473E20" w14:textId="77777777" w:rsidR="000959BE" w:rsidRDefault="000959BE" w:rsidP="00A3525B">
      <w:pPr>
        <w:spacing w:after="0" w:line="240" w:lineRule="auto"/>
      </w:pPr>
    </w:p>
    <w:p w14:paraId="132722DA" w14:textId="77777777" w:rsidR="000959BE" w:rsidRDefault="000959BE" w:rsidP="00A3525B">
      <w:pPr>
        <w:spacing w:after="0" w:line="240" w:lineRule="auto"/>
      </w:pPr>
    </w:p>
    <w:p w14:paraId="5F70B4C6" w14:textId="77777777" w:rsidR="000959BE" w:rsidRDefault="000959BE" w:rsidP="00A3525B">
      <w:pPr>
        <w:spacing w:after="0" w:line="240" w:lineRule="auto"/>
      </w:pPr>
    </w:p>
    <w:p w14:paraId="01D3F6E3" w14:textId="77777777" w:rsidR="000959BE" w:rsidRDefault="000959BE" w:rsidP="00A3525B">
      <w:pPr>
        <w:spacing w:after="0" w:line="240" w:lineRule="auto"/>
      </w:pPr>
    </w:p>
    <w:p w14:paraId="3BB3059B" w14:textId="77777777" w:rsidR="000959BE" w:rsidRDefault="000959BE" w:rsidP="00A3525B">
      <w:pPr>
        <w:spacing w:after="0" w:line="240" w:lineRule="auto"/>
      </w:pPr>
    </w:p>
    <w:p w14:paraId="5DEAEC6B" w14:textId="77777777" w:rsidR="000959BE" w:rsidRDefault="000959BE" w:rsidP="00A3525B">
      <w:pPr>
        <w:spacing w:after="0" w:line="240" w:lineRule="auto"/>
      </w:pPr>
    </w:p>
    <w:p w14:paraId="187C9EF0" w14:textId="77777777" w:rsidR="000959BE" w:rsidRDefault="000959BE" w:rsidP="00A3525B">
      <w:pPr>
        <w:spacing w:after="0" w:line="240" w:lineRule="auto"/>
      </w:pPr>
    </w:p>
    <w:p w14:paraId="7FEA1D66" w14:textId="77777777" w:rsidR="000959BE" w:rsidRDefault="000959BE" w:rsidP="00A3525B">
      <w:pPr>
        <w:spacing w:after="0" w:line="240" w:lineRule="auto"/>
      </w:pPr>
    </w:p>
    <w:p w14:paraId="5376C572" w14:textId="77777777" w:rsidR="001A44CE" w:rsidRDefault="001A44CE" w:rsidP="00A3525B">
      <w:pPr>
        <w:spacing w:after="0" w:line="240" w:lineRule="auto"/>
      </w:pPr>
    </w:p>
    <w:p w14:paraId="0E8175C4" w14:textId="77777777" w:rsidR="0068203E" w:rsidRDefault="0068203E" w:rsidP="00A3525B">
      <w:pPr>
        <w:spacing w:after="0" w:line="240" w:lineRule="auto"/>
      </w:pPr>
    </w:p>
    <w:p w14:paraId="178FA165" w14:textId="77777777" w:rsidR="00F45158" w:rsidRPr="00B90040" w:rsidRDefault="00F45158" w:rsidP="00B90040">
      <w:pPr>
        <w:pStyle w:val="NoSpacing"/>
        <w:jc w:val="center"/>
        <w:rPr>
          <w:b/>
          <w:sz w:val="32"/>
          <w:szCs w:val="32"/>
        </w:rPr>
      </w:pPr>
      <w:r w:rsidRPr="00B90040">
        <w:rPr>
          <w:b/>
          <w:sz w:val="32"/>
          <w:szCs w:val="32"/>
        </w:rPr>
        <w:t>SMS Evaluation Summary</w:t>
      </w:r>
    </w:p>
    <w:p w14:paraId="7C2F5436" w14:textId="77777777" w:rsidR="00F45158" w:rsidRPr="00491B78" w:rsidRDefault="00491B78" w:rsidP="00491B78">
      <w:pPr>
        <w:spacing w:after="0"/>
        <w:ind w:left="284"/>
        <w:rPr>
          <w:sz w:val="16"/>
        </w:rPr>
      </w:pPr>
      <w:r>
        <w:rPr>
          <w:sz w:val="16"/>
        </w:rPr>
        <w:t>For CAA use only</w:t>
      </w:r>
    </w:p>
    <w:tbl>
      <w:tblPr>
        <w:tblW w:w="5022" w:type="pct"/>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376"/>
        <w:gridCol w:w="2372"/>
        <w:gridCol w:w="2936"/>
        <w:gridCol w:w="3214"/>
        <w:gridCol w:w="2933"/>
      </w:tblGrid>
      <w:tr w:rsidR="00F45158" w:rsidRPr="00292F5F" w14:paraId="262103B2" w14:textId="77777777" w:rsidTr="00885239">
        <w:tc>
          <w:tcPr>
            <w:tcW w:w="581" w:type="pct"/>
          </w:tcPr>
          <w:p w14:paraId="3EBEA87C" w14:textId="77777777" w:rsidR="00F45158" w:rsidRPr="00850E47" w:rsidRDefault="00F45158" w:rsidP="00F45158">
            <w:pPr>
              <w:spacing w:after="0" w:line="240" w:lineRule="auto"/>
              <w:rPr>
                <w:b/>
              </w:rPr>
            </w:pPr>
          </w:p>
        </w:tc>
        <w:tc>
          <w:tcPr>
            <w:tcW w:w="759" w:type="pct"/>
          </w:tcPr>
          <w:p w14:paraId="3352631B" w14:textId="77777777" w:rsidR="00F45158" w:rsidRPr="00850E47" w:rsidRDefault="00F45158" w:rsidP="00F45158">
            <w:pPr>
              <w:spacing w:after="0" w:line="240" w:lineRule="auto"/>
              <w:rPr>
                <w:b/>
              </w:rPr>
            </w:pPr>
            <w:r w:rsidRPr="00850E47">
              <w:rPr>
                <w:b/>
              </w:rPr>
              <w:t>Initiating</w:t>
            </w:r>
          </w:p>
        </w:tc>
        <w:tc>
          <w:tcPr>
            <w:tcW w:w="758" w:type="pct"/>
          </w:tcPr>
          <w:p w14:paraId="7AB0D647" w14:textId="77777777" w:rsidR="00F45158" w:rsidRPr="00850E47" w:rsidRDefault="00F45158" w:rsidP="00F45158">
            <w:pPr>
              <w:spacing w:after="0" w:line="240" w:lineRule="auto"/>
              <w:rPr>
                <w:b/>
              </w:rPr>
            </w:pPr>
            <w:r w:rsidRPr="00850E47">
              <w:rPr>
                <w:b/>
              </w:rPr>
              <w:t>Present and suitable</w:t>
            </w:r>
          </w:p>
        </w:tc>
        <w:tc>
          <w:tcPr>
            <w:tcW w:w="938" w:type="pct"/>
          </w:tcPr>
          <w:p w14:paraId="6D1948F8" w14:textId="77777777" w:rsidR="00F45158" w:rsidRPr="00850E47" w:rsidRDefault="00F45158" w:rsidP="00F45158">
            <w:pPr>
              <w:spacing w:after="0" w:line="240" w:lineRule="auto"/>
              <w:rPr>
                <w:b/>
              </w:rPr>
            </w:pPr>
            <w:r w:rsidRPr="00850E47">
              <w:rPr>
                <w:b/>
              </w:rPr>
              <w:t>Operating</w:t>
            </w:r>
          </w:p>
        </w:tc>
        <w:tc>
          <w:tcPr>
            <w:tcW w:w="1027" w:type="pct"/>
          </w:tcPr>
          <w:p w14:paraId="7E113093" w14:textId="77777777" w:rsidR="00F45158" w:rsidRPr="00850E47" w:rsidRDefault="00F45158" w:rsidP="00F45158">
            <w:pPr>
              <w:spacing w:after="0" w:line="240" w:lineRule="auto"/>
              <w:rPr>
                <w:b/>
              </w:rPr>
            </w:pPr>
            <w:r w:rsidRPr="00850E47">
              <w:rPr>
                <w:b/>
              </w:rPr>
              <w:t>Effective</w:t>
            </w:r>
          </w:p>
        </w:tc>
        <w:tc>
          <w:tcPr>
            <w:tcW w:w="937" w:type="pct"/>
          </w:tcPr>
          <w:p w14:paraId="7481798D" w14:textId="77777777" w:rsidR="00F45158" w:rsidRPr="00850E47" w:rsidRDefault="00F45158" w:rsidP="00F45158">
            <w:pPr>
              <w:spacing w:after="0" w:line="240" w:lineRule="auto"/>
              <w:rPr>
                <w:b/>
              </w:rPr>
            </w:pPr>
            <w:r w:rsidRPr="00850E47">
              <w:rPr>
                <w:b/>
              </w:rPr>
              <w:t>Excellence</w:t>
            </w:r>
          </w:p>
        </w:tc>
      </w:tr>
      <w:tr w:rsidR="00F45158" w:rsidRPr="00292F5F" w14:paraId="09D888BB" w14:textId="77777777" w:rsidTr="00885239">
        <w:tc>
          <w:tcPr>
            <w:tcW w:w="581" w:type="pct"/>
          </w:tcPr>
          <w:p w14:paraId="5B9785AD" w14:textId="77777777" w:rsidR="00F45158" w:rsidRPr="00392CDC" w:rsidRDefault="00F45158" w:rsidP="00F45158">
            <w:pPr>
              <w:spacing w:after="0" w:line="240" w:lineRule="auto"/>
              <w:rPr>
                <w:b/>
              </w:rPr>
            </w:pPr>
            <w:r w:rsidRPr="00392CDC">
              <w:rPr>
                <w:b/>
              </w:rPr>
              <w:t>The SMS as a whole</w:t>
            </w:r>
          </w:p>
        </w:tc>
        <w:tc>
          <w:tcPr>
            <w:tcW w:w="759" w:type="pct"/>
          </w:tcPr>
          <w:p w14:paraId="5EF018A9" w14:textId="77777777" w:rsidR="00F45158" w:rsidRPr="00D1594F" w:rsidRDefault="00F45158" w:rsidP="00F45158">
            <w:pPr>
              <w:spacing w:after="0" w:line="240" w:lineRule="auto"/>
              <w:rPr>
                <w:sz w:val="20"/>
                <w:szCs w:val="20"/>
              </w:rPr>
            </w:pPr>
            <w:r w:rsidRPr="00D1594F">
              <w:rPr>
                <w:sz w:val="20"/>
                <w:szCs w:val="20"/>
              </w:rPr>
              <w:t>The SMS is at the implementation stage</w:t>
            </w:r>
          </w:p>
        </w:tc>
        <w:tc>
          <w:tcPr>
            <w:tcW w:w="758" w:type="pct"/>
          </w:tcPr>
          <w:p w14:paraId="3BEEEAEE" w14:textId="77777777" w:rsidR="00F45158" w:rsidRPr="00D1594F" w:rsidRDefault="006C6205" w:rsidP="00F45158">
            <w:pPr>
              <w:spacing w:after="0" w:line="240" w:lineRule="auto"/>
              <w:rPr>
                <w:sz w:val="20"/>
                <w:szCs w:val="20"/>
              </w:rPr>
            </w:pPr>
            <w:r>
              <w:rPr>
                <w:sz w:val="20"/>
                <w:szCs w:val="20"/>
              </w:rPr>
              <w:t>All the main elements of the SMS are in place</w:t>
            </w:r>
          </w:p>
        </w:tc>
        <w:tc>
          <w:tcPr>
            <w:tcW w:w="938" w:type="pct"/>
          </w:tcPr>
          <w:p w14:paraId="57B776A4" w14:textId="77777777" w:rsidR="00F45158" w:rsidRPr="00D1594F" w:rsidRDefault="00F45158" w:rsidP="00F45158">
            <w:pPr>
              <w:spacing w:after="0" w:line="240" w:lineRule="auto"/>
              <w:rPr>
                <w:sz w:val="20"/>
                <w:szCs w:val="20"/>
              </w:rPr>
            </w:pPr>
            <w:r w:rsidRPr="00D1594F">
              <w:rPr>
                <w:sz w:val="20"/>
                <w:szCs w:val="20"/>
              </w:rPr>
              <w:t>The systems and processes of the SMS are operating.</w:t>
            </w:r>
          </w:p>
        </w:tc>
        <w:tc>
          <w:tcPr>
            <w:tcW w:w="1027" w:type="pct"/>
          </w:tcPr>
          <w:p w14:paraId="344F44AD" w14:textId="77777777" w:rsidR="00F45158" w:rsidRPr="00D1594F" w:rsidRDefault="00F45158" w:rsidP="00F45158">
            <w:pPr>
              <w:spacing w:after="0" w:line="240" w:lineRule="auto"/>
              <w:rPr>
                <w:sz w:val="20"/>
                <w:szCs w:val="20"/>
              </w:rPr>
            </w:pPr>
            <w:r w:rsidRPr="00D1594F">
              <w:rPr>
                <w:sz w:val="20"/>
                <w:szCs w:val="20"/>
              </w:rPr>
              <w:t>The SMS is working in an effective way and is striving for continuous improvement</w:t>
            </w:r>
          </w:p>
        </w:tc>
        <w:tc>
          <w:tcPr>
            <w:tcW w:w="937" w:type="pct"/>
          </w:tcPr>
          <w:p w14:paraId="600A652E" w14:textId="77777777" w:rsidR="00F45158" w:rsidRPr="00D1594F" w:rsidRDefault="00F45158" w:rsidP="00F45158">
            <w:pPr>
              <w:spacing w:after="0" w:line="240" w:lineRule="auto"/>
              <w:rPr>
                <w:sz w:val="20"/>
                <w:szCs w:val="20"/>
              </w:rPr>
            </w:pPr>
            <w:r w:rsidRPr="00D1594F">
              <w:rPr>
                <w:sz w:val="20"/>
                <w:szCs w:val="20"/>
              </w:rPr>
              <w:t xml:space="preserve">The organisation is an industry leader and embraces and shares its best practice </w:t>
            </w:r>
          </w:p>
        </w:tc>
      </w:tr>
      <w:tr w:rsidR="00F45158" w:rsidRPr="00292F5F" w14:paraId="41773707" w14:textId="77777777" w:rsidTr="00885239">
        <w:tc>
          <w:tcPr>
            <w:tcW w:w="581" w:type="pct"/>
          </w:tcPr>
          <w:p w14:paraId="53021A71" w14:textId="77777777" w:rsidR="00F45158" w:rsidRPr="00392CDC" w:rsidRDefault="00F45158" w:rsidP="00F45158">
            <w:pPr>
              <w:spacing w:after="0" w:line="240" w:lineRule="auto"/>
              <w:rPr>
                <w:b/>
              </w:rPr>
            </w:pPr>
            <w:r w:rsidRPr="00392CDC">
              <w:rPr>
                <w:b/>
              </w:rPr>
              <w:t>Safety Risk Management</w:t>
            </w:r>
          </w:p>
        </w:tc>
        <w:tc>
          <w:tcPr>
            <w:tcW w:w="759" w:type="pct"/>
          </w:tcPr>
          <w:p w14:paraId="12BD36D9" w14:textId="77777777" w:rsidR="00F45158" w:rsidRPr="00D1594F" w:rsidRDefault="00F45158" w:rsidP="00F45158">
            <w:pPr>
              <w:spacing w:after="0" w:line="240" w:lineRule="auto"/>
              <w:rPr>
                <w:sz w:val="20"/>
                <w:szCs w:val="20"/>
              </w:rPr>
            </w:pPr>
            <w:r w:rsidRPr="00D1594F">
              <w:rPr>
                <w:sz w:val="20"/>
                <w:szCs w:val="20"/>
              </w:rPr>
              <w:t xml:space="preserve">The </w:t>
            </w:r>
            <w:r w:rsidR="00FE4276">
              <w:rPr>
                <w:sz w:val="20"/>
                <w:szCs w:val="20"/>
              </w:rPr>
              <w:t>safety risk management processes are not fully developed</w:t>
            </w:r>
          </w:p>
        </w:tc>
        <w:tc>
          <w:tcPr>
            <w:tcW w:w="758" w:type="pct"/>
          </w:tcPr>
          <w:p w14:paraId="7FEDD57B" w14:textId="77777777" w:rsidR="00F45158" w:rsidRPr="00D1594F" w:rsidRDefault="006C6205" w:rsidP="00F45158">
            <w:pPr>
              <w:spacing w:after="0" w:line="240" w:lineRule="auto"/>
              <w:rPr>
                <w:sz w:val="20"/>
                <w:szCs w:val="20"/>
              </w:rPr>
            </w:pPr>
            <w:r>
              <w:rPr>
                <w:sz w:val="20"/>
                <w:szCs w:val="20"/>
              </w:rPr>
              <w:t>A safety reporting system is in place and there is a process for how risks are assessed and managed</w:t>
            </w:r>
          </w:p>
        </w:tc>
        <w:tc>
          <w:tcPr>
            <w:tcW w:w="938" w:type="pct"/>
          </w:tcPr>
          <w:p w14:paraId="6223C7CB" w14:textId="77777777" w:rsidR="00F45158" w:rsidRPr="00D1594F" w:rsidRDefault="00F45158" w:rsidP="00F45158">
            <w:pPr>
              <w:spacing w:after="0" w:line="240" w:lineRule="auto"/>
              <w:rPr>
                <w:sz w:val="20"/>
                <w:szCs w:val="20"/>
              </w:rPr>
            </w:pPr>
            <w:r w:rsidRPr="00D1594F">
              <w:rPr>
                <w:sz w:val="20"/>
                <w:szCs w:val="20"/>
              </w:rPr>
              <w:t xml:space="preserve">The hazard and risk registers are being built up and risks are starting to be managed in proactive manner. </w:t>
            </w:r>
          </w:p>
        </w:tc>
        <w:tc>
          <w:tcPr>
            <w:tcW w:w="1027" w:type="pct"/>
          </w:tcPr>
          <w:p w14:paraId="11B4972F" w14:textId="77777777" w:rsidR="00F45158" w:rsidRPr="00D1594F" w:rsidRDefault="00F45158" w:rsidP="00C61453">
            <w:pPr>
              <w:spacing w:after="0" w:line="240" w:lineRule="auto"/>
              <w:rPr>
                <w:sz w:val="20"/>
                <w:szCs w:val="20"/>
              </w:rPr>
            </w:pPr>
            <w:r w:rsidRPr="00D1594F">
              <w:rPr>
                <w:sz w:val="20"/>
                <w:szCs w:val="20"/>
              </w:rPr>
              <w:t>The organisation is continuously identifying hazards and understands it biggest risks and is actively managing them and this can be seen in their safety performance.  Safety Risk management is proactive.</w:t>
            </w:r>
          </w:p>
        </w:tc>
        <w:tc>
          <w:tcPr>
            <w:tcW w:w="937" w:type="pct"/>
          </w:tcPr>
          <w:p w14:paraId="581890C8" w14:textId="77777777" w:rsidR="00F45158" w:rsidRPr="00D1594F" w:rsidRDefault="00F45158" w:rsidP="00F45158">
            <w:pPr>
              <w:spacing w:after="0" w:line="240" w:lineRule="auto"/>
              <w:rPr>
                <w:sz w:val="20"/>
                <w:szCs w:val="20"/>
              </w:rPr>
            </w:pPr>
            <w:r w:rsidRPr="00D1594F">
              <w:rPr>
                <w:sz w:val="20"/>
                <w:szCs w:val="20"/>
              </w:rPr>
              <w:t>Key Personnel throughout the organisation are aware and understand the risks relative to their responsibilities and are continuously searching out new hazards and risks and re-evaluating existing risks</w:t>
            </w:r>
          </w:p>
        </w:tc>
      </w:tr>
      <w:tr w:rsidR="00F45158" w:rsidRPr="00292F5F" w14:paraId="703AE828" w14:textId="77777777" w:rsidTr="00885239">
        <w:tc>
          <w:tcPr>
            <w:tcW w:w="581" w:type="pct"/>
          </w:tcPr>
          <w:p w14:paraId="1586D060" w14:textId="77777777" w:rsidR="00F45158" w:rsidRPr="00392CDC" w:rsidRDefault="00F45158" w:rsidP="00F45158">
            <w:pPr>
              <w:spacing w:after="0" w:line="240" w:lineRule="auto"/>
              <w:rPr>
                <w:b/>
              </w:rPr>
            </w:pPr>
            <w:r w:rsidRPr="00392CDC">
              <w:rPr>
                <w:b/>
              </w:rPr>
              <w:t>Safety Assurance</w:t>
            </w:r>
          </w:p>
        </w:tc>
        <w:tc>
          <w:tcPr>
            <w:tcW w:w="759" w:type="pct"/>
          </w:tcPr>
          <w:p w14:paraId="6FF4BBA1" w14:textId="77777777" w:rsidR="00F45158" w:rsidRPr="00D1594F" w:rsidRDefault="00FE4276" w:rsidP="00F45158">
            <w:pPr>
              <w:spacing w:after="0" w:line="240" w:lineRule="auto"/>
              <w:rPr>
                <w:sz w:val="20"/>
                <w:szCs w:val="20"/>
              </w:rPr>
            </w:pPr>
            <w:r>
              <w:rPr>
                <w:sz w:val="20"/>
                <w:szCs w:val="20"/>
              </w:rPr>
              <w:t xml:space="preserve">Safety assurance activities including SPIs are not fully developed </w:t>
            </w:r>
          </w:p>
        </w:tc>
        <w:tc>
          <w:tcPr>
            <w:tcW w:w="758" w:type="pct"/>
          </w:tcPr>
          <w:p w14:paraId="1ACEF7A4" w14:textId="77777777" w:rsidR="00F45158" w:rsidRPr="00D1594F" w:rsidRDefault="006C6205" w:rsidP="00F45158">
            <w:pPr>
              <w:spacing w:after="0" w:line="240" w:lineRule="auto"/>
              <w:rPr>
                <w:sz w:val="20"/>
                <w:szCs w:val="20"/>
              </w:rPr>
            </w:pPr>
            <w:r>
              <w:rPr>
                <w:sz w:val="20"/>
                <w:szCs w:val="20"/>
              </w:rPr>
              <w:t>Initial SPIs linked to the safety objectives have been identified and there is a management of change process in place</w:t>
            </w:r>
          </w:p>
        </w:tc>
        <w:tc>
          <w:tcPr>
            <w:tcW w:w="938" w:type="pct"/>
          </w:tcPr>
          <w:p w14:paraId="10FF14A4" w14:textId="77777777" w:rsidR="00F45158" w:rsidRPr="00D1594F" w:rsidRDefault="00F45158" w:rsidP="00F45158">
            <w:pPr>
              <w:spacing w:after="0" w:line="240" w:lineRule="auto"/>
              <w:rPr>
                <w:sz w:val="20"/>
                <w:szCs w:val="20"/>
              </w:rPr>
            </w:pPr>
            <w:r w:rsidRPr="00D1594F">
              <w:rPr>
                <w:sz w:val="20"/>
                <w:szCs w:val="20"/>
              </w:rPr>
              <w:t xml:space="preserve">The Organisation has established SPIs that it is monitoring and is auditing and assessing its SMS and its outputs </w:t>
            </w:r>
          </w:p>
        </w:tc>
        <w:tc>
          <w:tcPr>
            <w:tcW w:w="1027" w:type="pct"/>
          </w:tcPr>
          <w:p w14:paraId="24C784B0" w14:textId="77777777" w:rsidR="00F45158" w:rsidRPr="00D1594F" w:rsidRDefault="00F45158" w:rsidP="00F45158">
            <w:pPr>
              <w:spacing w:after="0" w:line="240" w:lineRule="auto"/>
              <w:rPr>
                <w:sz w:val="20"/>
                <w:szCs w:val="20"/>
              </w:rPr>
            </w:pPr>
            <w:r w:rsidRPr="00D1594F">
              <w:rPr>
                <w:sz w:val="20"/>
                <w:szCs w:val="20"/>
              </w:rPr>
              <w:t>The organisation assures itself that is has an effective SMS and is managing its risk through audit, assessment and monitoring of its safety performance.</w:t>
            </w:r>
          </w:p>
        </w:tc>
        <w:tc>
          <w:tcPr>
            <w:tcW w:w="937" w:type="pct"/>
          </w:tcPr>
          <w:p w14:paraId="153A14C1" w14:textId="77777777" w:rsidR="00F45158" w:rsidRPr="00D1594F" w:rsidRDefault="00F45158" w:rsidP="00F45158">
            <w:pPr>
              <w:spacing w:after="0" w:line="240" w:lineRule="auto"/>
              <w:rPr>
                <w:sz w:val="20"/>
                <w:szCs w:val="20"/>
              </w:rPr>
            </w:pPr>
            <w:r w:rsidRPr="00D1594F">
              <w:rPr>
                <w:sz w:val="20"/>
                <w:szCs w:val="20"/>
              </w:rPr>
              <w:t>The organisation is continuously assessing it approach to safety management and is continuously improving its safety performance and seeking out and embracing best practice</w:t>
            </w:r>
          </w:p>
        </w:tc>
      </w:tr>
      <w:tr w:rsidR="009A3693" w:rsidRPr="00292F5F" w14:paraId="5581F34E" w14:textId="77777777" w:rsidTr="00885239">
        <w:tc>
          <w:tcPr>
            <w:tcW w:w="581" w:type="pct"/>
          </w:tcPr>
          <w:p w14:paraId="1EE941A4" w14:textId="77777777" w:rsidR="009A3693" w:rsidRPr="00392CDC" w:rsidRDefault="009A3693" w:rsidP="00E729DF">
            <w:pPr>
              <w:spacing w:after="0" w:line="240" w:lineRule="auto"/>
              <w:rPr>
                <w:b/>
              </w:rPr>
            </w:pPr>
            <w:r w:rsidRPr="00392CDC">
              <w:rPr>
                <w:b/>
              </w:rPr>
              <w:t>Safety Policy and Objectives</w:t>
            </w:r>
          </w:p>
        </w:tc>
        <w:tc>
          <w:tcPr>
            <w:tcW w:w="759" w:type="pct"/>
          </w:tcPr>
          <w:p w14:paraId="7587F4D6" w14:textId="77777777" w:rsidR="009A3693" w:rsidRPr="00D1594F" w:rsidRDefault="00FE4276" w:rsidP="00E729DF">
            <w:pPr>
              <w:spacing w:after="0" w:line="240" w:lineRule="auto"/>
              <w:rPr>
                <w:sz w:val="20"/>
                <w:szCs w:val="20"/>
              </w:rPr>
            </w:pPr>
            <w:r>
              <w:rPr>
                <w:sz w:val="20"/>
                <w:szCs w:val="20"/>
              </w:rPr>
              <w:t>Policies, processes and procedures are not fully developed</w:t>
            </w:r>
          </w:p>
        </w:tc>
        <w:tc>
          <w:tcPr>
            <w:tcW w:w="758" w:type="pct"/>
          </w:tcPr>
          <w:p w14:paraId="7BC8A1C9" w14:textId="77777777" w:rsidR="009A3693" w:rsidRPr="00D1594F" w:rsidRDefault="006C6205" w:rsidP="00E729DF">
            <w:pPr>
              <w:spacing w:after="0" w:line="240" w:lineRule="auto"/>
              <w:rPr>
                <w:sz w:val="20"/>
                <w:szCs w:val="20"/>
              </w:rPr>
            </w:pPr>
            <w:r>
              <w:rPr>
                <w:sz w:val="20"/>
                <w:szCs w:val="20"/>
              </w:rPr>
              <w:t>There are policies, processes and procedures in place that detail how the SMS will operate.</w:t>
            </w:r>
          </w:p>
        </w:tc>
        <w:tc>
          <w:tcPr>
            <w:tcW w:w="938" w:type="pct"/>
          </w:tcPr>
          <w:p w14:paraId="5AF39986" w14:textId="77777777" w:rsidR="009A3693" w:rsidRPr="00D1594F" w:rsidRDefault="009A3693" w:rsidP="00E729DF">
            <w:pPr>
              <w:spacing w:after="0" w:line="240" w:lineRule="auto"/>
              <w:rPr>
                <w:sz w:val="20"/>
                <w:szCs w:val="20"/>
              </w:rPr>
            </w:pPr>
            <w:r w:rsidRPr="00D1594F">
              <w:rPr>
                <w:sz w:val="20"/>
                <w:szCs w:val="20"/>
              </w:rPr>
              <w:t xml:space="preserve">There is a safety policy in place and Senior Management are committed to making the SMS work and is providing appropriate resources to safety management. </w:t>
            </w:r>
          </w:p>
        </w:tc>
        <w:tc>
          <w:tcPr>
            <w:tcW w:w="1027" w:type="pct"/>
          </w:tcPr>
          <w:p w14:paraId="4E558D1C" w14:textId="77777777" w:rsidR="009A3693" w:rsidRPr="00D1594F" w:rsidRDefault="009A3693" w:rsidP="00E729DF">
            <w:pPr>
              <w:spacing w:after="0" w:line="240" w:lineRule="auto"/>
              <w:rPr>
                <w:sz w:val="20"/>
                <w:szCs w:val="20"/>
              </w:rPr>
            </w:pPr>
            <w:r w:rsidRPr="00D1594F">
              <w:rPr>
                <w:sz w:val="20"/>
                <w:szCs w:val="20"/>
              </w:rPr>
              <w:t>Senior Management are clearly involved in the SMS and the Safety Policy sets out the organisations intent to manage safety and is clearly evident in the day to day operations</w:t>
            </w:r>
          </w:p>
        </w:tc>
        <w:tc>
          <w:tcPr>
            <w:tcW w:w="937" w:type="pct"/>
          </w:tcPr>
          <w:p w14:paraId="4313466F" w14:textId="77777777" w:rsidR="009A3693" w:rsidRPr="00D1594F" w:rsidRDefault="009A3693" w:rsidP="00E729DF">
            <w:pPr>
              <w:spacing w:after="0" w:line="240" w:lineRule="auto"/>
              <w:rPr>
                <w:sz w:val="20"/>
                <w:szCs w:val="20"/>
              </w:rPr>
            </w:pPr>
            <w:r w:rsidRPr="00D1594F">
              <w:rPr>
                <w:sz w:val="20"/>
                <w:szCs w:val="20"/>
              </w:rPr>
              <w:t>The organisation is an industry leader and embraces best practice</w:t>
            </w:r>
          </w:p>
        </w:tc>
      </w:tr>
      <w:tr w:rsidR="00F45158" w:rsidRPr="00292F5F" w14:paraId="1340E90B" w14:textId="77777777" w:rsidTr="00885239">
        <w:tc>
          <w:tcPr>
            <w:tcW w:w="581" w:type="pct"/>
          </w:tcPr>
          <w:p w14:paraId="755FCF26" w14:textId="77777777" w:rsidR="00F45158" w:rsidRPr="00392CDC" w:rsidRDefault="00F45158" w:rsidP="00F45158">
            <w:pPr>
              <w:spacing w:after="0" w:line="240" w:lineRule="auto"/>
              <w:rPr>
                <w:b/>
              </w:rPr>
            </w:pPr>
            <w:r w:rsidRPr="00392CDC">
              <w:rPr>
                <w:b/>
              </w:rPr>
              <w:t>Safety Promotion</w:t>
            </w:r>
          </w:p>
        </w:tc>
        <w:tc>
          <w:tcPr>
            <w:tcW w:w="759" w:type="pct"/>
          </w:tcPr>
          <w:p w14:paraId="779AE082" w14:textId="77777777" w:rsidR="00F45158" w:rsidRPr="00D1594F" w:rsidRDefault="00FE4276" w:rsidP="00F45158">
            <w:pPr>
              <w:spacing w:after="0" w:line="240" w:lineRule="auto"/>
              <w:rPr>
                <w:sz w:val="20"/>
                <w:szCs w:val="20"/>
              </w:rPr>
            </w:pPr>
            <w:r>
              <w:rPr>
                <w:sz w:val="20"/>
                <w:szCs w:val="20"/>
              </w:rPr>
              <w:t>Safety promotion activities are not fully developed</w:t>
            </w:r>
          </w:p>
        </w:tc>
        <w:tc>
          <w:tcPr>
            <w:tcW w:w="758" w:type="pct"/>
          </w:tcPr>
          <w:p w14:paraId="0BA3D73D" w14:textId="77777777" w:rsidR="00F45158" w:rsidRPr="00D1594F" w:rsidRDefault="006C6205" w:rsidP="00F45158">
            <w:pPr>
              <w:spacing w:after="0" w:line="240" w:lineRule="auto"/>
              <w:rPr>
                <w:sz w:val="20"/>
                <w:szCs w:val="20"/>
              </w:rPr>
            </w:pPr>
            <w:r>
              <w:rPr>
                <w:sz w:val="20"/>
                <w:szCs w:val="20"/>
              </w:rPr>
              <w:t xml:space="preserve">There is a training programme </w:t>
            </w:r>
            <w:r w:rsidR="00BA2818">
              <w:rPr>
                <w:sz w:val="20"/>
                <w:szCs w:val="20"/>
              </w:rPr>
              <w:t>and the means to communicate safety information is in place.</w:t>
            </w:r>
          </w:p>
        </w:tc>
        <w:tc>
          <w:tcPr>
            <w:tcW w:w="938" w:type="pct"/>
          </w:tcPr>
          <w:p w14:paraId="2784E3F4" w14:textId="77777777" w:rsidR="00F45158" w:rsidRPr="00D1594F" w:rsidRDefault="00F45158" w:rsidP="00F45158">
            <w:pPr>
              <w:spacing w:after="0" w:line="240" w:lineRule="auto"/>
              <w:rPr>
                <w:sz w:val="20"/>
                <w:szCs w:val="20"/>
              </w:rPr>
            </w:pPr>
            <w:r w:rsidRPr="00D1594F">
              <w:rPr>
                <w:sz w:val="20"/>
                <w:szCs w:val="20"/>
              </w:rPr>
              <w:t>The organisation has trained its people and has several mediums for safety promotion that it uses for passing on safety information</w:t>
            </w:r>
          </w:p>
        </w:tc>
        <w:tc>
          <w:tcPr>
            <w:tcW w:w="1027" w:type="pct"/>
          </w:tcPr>
          <w:p w14:paraId="3029C23C" w14:textId="77777777" w:rsidR="00F45158" w:rsidRPr="00D1594F" w:rsidRDefault="00F45158" w:rsidP="00F45158">
            <w:pPr>
              <w:spacing w:after="0" w:line="240" w:lineRule="auto"/>
              <w:rPr>
                <w:sz w:val="20"/>
                <w:szCs w:val="20"/>
              </w:rPr>
            </w:pPr>
            <w:r w:rsidRPr="00D1594F">
              <w:rPr>
                <w:sz w:val="20"/>
                <w:szCs w:val="20"/>
              </w:rPr>
              <w:t xml:space="preserve">The organisation puts a considerable resource and effort into training its people and publicising its safety culture and other safety information and monitors the effectiveness of its safety promotion </w:t>
            </w:r>
          </w:p>
        </w:tc>
        <w:tc>
          <w:tcPr>
            <w:tcW w:w="937" w:type="pct"/>
          </w:tcPr>
          <w:p w14:paraId="4D0D5349" w14:textId="77777777" w:rsidR="00F45158" w:rsidRPr="00D1594F" w:rsidRDefault="00F45158" w:rsidP="00F45158">
            <w:pPr>
              <w:spacing w:after="0" w:line="240" w:lineRule="auto"/>
              <w:rPr>
                <w:sz w:val="20"/>
                <w:szCs w:val="20"/>
              </w:rPr>
            </w:pPr>
            <w:r w:rsidRPr="00D1594F">
              <w:rPr>
                <w:sz w:val="20"/>
                <w:szCs w:val="20"/>
              </w:rPr>
              <w:t>In addition</w:t>
            </w:r>
            <w:r w:rsidR="00BA2818">
              <w:rPr>
                <w:sz w:val="20"/>
                <w:szCs w:val="20"/>
              </w:rPr>
              <w:t>,</w:t>
            </w:r>
            <w:r w:rsidRPr="00D1594F">
              <w:rPr>
                <w:sz w:val="20"/>
                <w:szCs w:val="20"/>
              </w:rPr>
              <w:t xml:space="preserve"> the organisation provides training and safety promotion to its contracted service providers and assesses the effectiveness of its safety promotion</w:t>
            </w:r>
          </w:p>
        </w:tc>
      </w:tr>
      <w:tr w:rsidR="009E03BC" w:rsidRPr="00292F5F" w14:paraId="5A3FB3B1" w14:textId="77777777" w:rsidTr="00C93F79">
        <w:tc>
          <w:tcPr>
            <w:tcW w:w="581" w:type="pct"/>
            <w:shd w:val="clear" w:color="auto" w:fill="auto"/>
          </w:tcPr>
          <w:p w14:paraId="3C391673" w14:textId="77777777" w:rsidR="009E03BC" w:rsidRPr="00392CDC" w:rsidRDefault="009E03BC" w:rsidP="00F45158">
            <w:pPr>
              <w:spacing w:after="0" w:line="240" w:lineRule="auto"/>
              <w:rPr>
                <w:b/>
              </w:rPr>
            </w:pPr>
            <w:r>
              <w:rPr>
                <w:b/>
              </w:rPr>
              <w:t>Human Factors Management</w:t>
            </w:r>
          </w:p>
        </w:tc>
        <w:tc>
          <w:tcPr>
            <w:tcW w:w="759" w:type="pct"/>
            <w:shd w:val="clear" w:color="auto" w:fill="auto"/>
          </w:tcPr>
          <w:p w14:paraId="751F103E" w14:textId="77777777" w:rsidR="009E03BC" w:rsidRPr="00D1594F" w:rsidRDefault="009E03BC" w:rsidP="00F45158">
            <w:pPr>
              <w:spacing w:after="0" w:line="240" w:lineRule="auto"/>
              <w:rPr>
                <w:sz w:val="20"/>
                <w:szCs w:val="20"/>
              </w:rPr>
            </w:pPr>
            <w:r>
              <w:rPr>
                <w:sz w:val="20"/>
                <w:szCs w:val="20"/>
              </w:rPr>
              <w:t>Human Factors is considered but not formally captured by the organisation.</w:t>
            </w:r>
          </w:p>
        </w:tc>
        <w:tc>
          <w:tcPr>
            <w:tcW w:w="758" w:type="pct"/>
            <w:shd w:val="clear" w:color="auto" w:fill="auto"/>
          </w:tcPr>
          <w:p w14:paraId="43BF0BE4" w14:textId="77777777" w:rsidR="009E03BC" w:rsidRPr="00D1594F" w:rsidRDefault="009E03BC" w:rsidP="009E03BC">
            <w:pPr>
              <w:spacing w:after="0" w:line="240" w:lineRule="auto"/>
              <w:rPr>
                <w:sz w:val="20"/>
                <w:szCs w:val="20"/>
              </w:rPr>
            </w:pPr>
            <w:r>
              <w:rPr>
                <w:sz w:val="20"/>
                <w:szCs w:val="20"/>
              </w:rPr>
              <w:t>Human Factors policies and processes have been defined and documented where required by regulation.</w:t>
            </w:r>
          </w:p>
        </w:tc>
        <w:tc>
          <w:tcPr>
            <w:tcW w:w="938" w:type="pct"/>
            <w:shd w:val="clear" w:color="auto" w:fill="auto"/>
          </w:tcPr>
          <w:p w14:paraId="1337FCED" w14:textId="77777777" w:rsidR="009E03BC" w:rsidRPr="00D1594F" w:rsidRDefault="009E03BC" w:rsidP="009E03BC">
            <w:pPr>
              <w:spacing w:after="0" w:line="240" w:lineRule="auto"/>
              <w:rPr>
                <w:sz w:val="20"/>
                <w:szCs w:val="20"/>
              </w:rPr>
            </w:pPr>
            <w:r>
              <w:rPr>
                <w:sz w:val="20"/>
                <w:szCs w:val="20"/>
              </w:rPr>
              <w:t xml:space="preserve">Human Factors is being managed across the organisation and is starting to be integrated into the organisation’s SMS.  </w:t>
            </w:r>
          </w:p>
        </w:tc>
        <w:tc>
          <w:tcPr>
            <w:tcW w:w="1027" w:type="pct"/>
            <w:shd w:val="clear" w:color="auto" w:fill="auto"/>
          </w:tcPr>
          <w:p w14:paraId="65EED46E" w14:textId="77777777" w:rsidR="009E03BC" w:rsidRPr="00D1594F" w:rsidRDefault="009E03BC" w:rsidP="00885239">
            <w:pPr>
              <w:spacing w:after="0" w:line="240" w:lineRule="auto"/>
              <w:rPr>
                <w:sz w:val="20"/>
                <w:szCs w:val="20"/>
              </w:rPr>
            </w:pPr>
            <w:r>
              <w:rPr>
                <w:sz w:val="20"/>
                <w:szCs w:val="20"/>
              </w:rPr>
              <w:t xml:space="preserve">Human Factors is integrated into the SMS and the operations of the organisation.  All staff including management are aware of human factors and </w:t>
            </w:r>
            <w:r w:rsidR="00885239">
              <w:rPr>
                <w:sz w:val="20"/>
                <w:szCs w:val="20"/>
              </w:rPr>
              <w:t>apply it in the way they work.</w:t>
            </w:r>
          </w:p>
        </w:tc>
        <w:tc>
          <w:tcPr>
            <w:tcW w:w="937" w:type="pct"/>
            <w:shd w:val="clear" w:color="auto" w:fill="auto"/>
          </w:tcPr>
          <w:p w14:paraId="165872FB" w14:textId="77777777" w:rsidR="009E03BC" w:rsidRPr="00D1594F" w:rsidRDefault="009E03BC" w:rsidP="00885239">
            <w:pPr>
              <w:spacing w:after="0" w:line="240" w:lineRule="auto"/>
              <w:rPr>
                <w:sz w:val="20"/>
                <w:szCs w:val="20"/>
              </w:rPr>
            </w:pPr>
            <w:r>
              <w:rPr>
                <w:sz w:val="20"/>
                <w:szCs w:val="20"/>
              </w:rPr>
              <w:t xml:space="preserve">Human Factors is </w:t>
            </w:r>
            <w:r w:rsidR="00885239">
              <w:rPr>
                <w:sz w:val="20"/>
                <w:szCs w:val="20"/>
              </w:rPr>
              <w:t xml:space="preserve">embedded into the day to day activities of the organisation and fully integrated into the </w:t>
            </w:r>
            <w:r>
              <w:rPr>
                <w:sz w:val="20"/>
                <w:szCs w:val="20"/>
              </w:rPr>
              <w:t>SMS</w:t>
            </w:r>
            <w:r w:rsidR="00885239">
              <w:rPr>
                <w:sz w:val="20"/>
                <w:szCs w:val="20"/>
              </w:rPr>
              <w:t>.</w:t>
            </w:r>
            <w:r>
              <w:rPr>
                <w:sz w:val="20"/>
                <w:szCs w:val="20"/>
              </w:rPr>
              <w:t xml:space="preserve">  This is evident throughout the organisation from senior management to front line staff</w:t>
            </w:r>
            <w:r w:rsidR="00885239">
              <w:rPr>
                <w:sz w:val="20"/>
                <w:szCs w:val="20"/>
              </w:rPr>
              <w:t>.</w:t>
            </w:r>
            <w:r>
              <w:rPr>
                <w:sz w:val="20"/>
                <w:szCs w:val="20"/>
              </w:rPr>
              <w:t xml:space="preserve"> </w:t>
            </w:r>
          </w:p>
        </w:tc>
      </w:tr>
    </w:tbl>
    <w:p w14:paraId="58DD6318" w14:textId="77777777" w:rsidR="00BA3526" w:rsidRDefault="00BA3526" w:rsidP="001A44CE">
      <w:pPr>
        <w:spacing w:after="0" w:line="240" w:lineRule="auto"/>
      </w:pPr>
    </w:p>
    <w:sectPr w:rsidR="00BA3526" w:rsidSect="0064305A">
      <w:footerReference w:type="default" r:id="rId10"/>
      <w:headerReference w:type="first" r:id="rId11"/>
      <w:pgSz w:w="16838" w:h="11906" w:orient="landscape" w:code="9"/>
      <w:pgMar w:top="851" w:right="397" w:bottom="794"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7E5EA" w14:textId="77777777" w:rsidR="00A62B40" w:rsidRDefault="00A62B40" w:rsidP="00C67043">
      <w:pPr>
        <w:spacing w:after="0" w:line="240" w:lineRule="auto"/>
      </w:pPr>
      <w:r>
        <w:separator/>
      </w:r>
    </w:p>
  </w:endnote>
  <w:endnote w:type="continuationSeparator" w:id="0">
    <w:p w14:paraId="55727578" w14:textId="77777777" w:rsidR="00A62B40" w:rsidRDefault="00A62B40" w:rsidP="00C6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pid E1s SCd Ligh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4428" w14:textId="77777777" w:rsidR="00863896" w:rsidRDefault="00863896">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815342">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815342">
      <w:rPr>
        <w:b/>
        <w:noProof/>
      </w:rPr>
      <w:t>28</w:t>
    </w:r>
    <w:r>
      <w:rPr>
        <w:b/>
        <w:sz w:val="24"/>
        <w:szCs w:val="24"/>
      </w:rPr>
      <w:fldChar w:fldCharType="end"/>
    </w:r>
  </w:p>
  <w:p w14:paraId="6A809F53" w14:textId="77777777" w:rsidR="00863896" w:rsidRDefault="00863896" w:rsidP="00F00723">
    <w:pPr>
      <w:pStyle w:val="Footer"/>
      <w:tabs>
        <w:tab w:val="clear" w:pos="4513"/>
        <w:tab w:val="clear" w:pos="9026"/>
        <w:tab w:val="center" w:pos="7938"/>
        <w:tab w:val="right" w:pos="14742"/>
      </w:tabs>
    </w:pPr>
    <w:r>
      <w:t>Version</w:t>
    </w:r>
    <w:r w:rsidR="00A60E2D">
      <w:t xml:space="preserve"> </w:t>
    </w:r>
    <w:r w:rsidR="000C6F60">
      <w:t>6</w:t>
    </w:r>
    <w:r w:rsidR="00A60E2D">
      <w:t xml:space="preserve">.  </w:t>
    </w:r>
    <w:r w:rsidR="00C531B6">
      <w:t>June</w:t>
    </w:r>
    <w:r w:rsidR="000C6F60">
      <w:t xml:space="preserve"> </w:t>
    </w:r>
    <w:r w:rsidR="00A60E2D">
      <w:t>2</w:t>
    </w:r>
    <w:r w:rsidR="000C6F60">
      <w:t>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745B" w14:textId="77777777" w:rsidR="00A62B40" w:rsidRDefault="00A62B40" w:rsidP="00C67043">
      <w:pPr>
        <w:spacing w:after="0" w:line="240" w:lineRule="auto"/>
      </w:pPr>
      <w:r>
        <w:separator/>
      </w:r>
    </w:p>
  </w:footnote>
  <w:footnote w:type="continuationSeparator" w:id="0">
    <w:p w14:paraId="32FE8421" w14:textId="77777777" w:rsidR="00A62B40" w:rsidRDefault="00A62B40" w:rsidP="00C6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C8CCD" w14:textId="77777777" w:rsidR="00863896" w:rsidRDefault="00863896" w:rsidP="00074E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395"/>
    <w:multiLevelType w:val="multilevel"/>
    <w:tmpl w:val="66AEB614"/>
    <w:lvl w:ilvl="0">
      <w:start w:val="3"/>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 w15:restartNumberingAfterBreak="0">
    <w:nsid w:val="135A0E58"/>
    <w:multiLevelType w:val="multilevel"/>
    <w:tmpl w:val="66AEB614"/>
    <w:lvl w:ilvl="0">
      <w:start w:val="2"/>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 w15:restartNumberingAfterBreak="0">
    <w:nsid w:val="17850045"/>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3" w15:restartNumberingAfterBreak="0">
    <w:nsid w:val="1ABB3628"/>
    <w:multiLevelType w:val="multilevel"/>
    <w:tmpl w:val="66AEB614"/>
    <w:lvl w:ilvl="0">
      <w:start w:val="4"/>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4" w15:restartNumberingAfterBreak="0">
    <w:nsid w:val="1ADF10B4"/>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5" w15:restartNumberingAfterBreak="0">
    <w:nsid w:val="1B7E5BC6"/>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6" w15:restartNumberingAfterBreak="0">
    <w:nsid w:val="2BC84C26"/>
    <w:multiLevelType w:val="multilevel"/>
    <w:tmpl w:val="42008A92"/>
    <w:lvl w:ilvl="0">
      <w:start w:val="3"/>
      <w:numFmt w:val="decimal"/>
      <w:lvlText w:val="%1"/>
      <w:lvlJc w:val="left"/>
      <w:pPr>
        <w:ind w:left="360" w:hanging="360"/>
      </w:pPr>
      <w:rPr>
        <w:rFonts w:hint="default"/>
        <w:b/>
      </w:rPr>
    </w:lvl>
    <w:lvl w:ilvl="1">
      <w:start w:val="4"/>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7" w15:restartNumberingAfterBreak="0">
    <w:nsid w:val="30C07CC8"/>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8" w15:restartNumberingAfterBreak="0">
    <w:nsid w:val="369363F7"/>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9" w15:restartNumberingAfterBreak="0">
    <w:nsid w:val="3C7D4B29"/>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0" w15:restartNumberingAfterBreak="0">
    <w:nsid w:val="44BC18BD"/>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1" w15:restartNumberingAfterBreak="0">
    <w:nsid w:val="4CFE6B88"/>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2" w15:restartNumberingAfterBreak="0">
    <w:nsid w:val="4E11270A"/>
    <w:multiLevelType w:val="multilevel"/>
    <w:tmpl w:val="66AEB614"/>
    <w:lvl w:ilvl="0">
      <w:start w:val="4"/>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3" w15:restartNumberingAfterBreak="0">
    <w:nsid w:val="4FD74068"/>
    <w:multiLevelType w:val="multilevel"/>
    <w:tmpl w:val="66AEB614"/>
    <w:lvl w:ilvl="0">
      <w:start w:val="3"/>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4" w15:restartNumberingAfterBreak="0">
    <w:nsid w:val="506907FF"/>
    <w:multiLevelType w:val="hybridMultilevel"/>
    <w:tmpl w:val="0A58106A"/>
    <w:lvl w:ilvl="0" w:tplc="9D4257A2">
      <w:start w:val="13"/>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7340E7"/>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6" w15:restartNumberingAfterBreak="0">
    <w:nsid w:val="54FE6C3C"/>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7" w15:restartNumberingAfterBreak="0">
    <w:nsid w:val="58FD3D30"/>
    <w:multiLevelType w:val="multilevel"/>
    <w:tmpl w:val="66AEB614"/>
    <w:lvl w:ilvl="0">
      <w:start w:val="2"/>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8" w15:restartNumberingAfterBreak="0">
    <w:nsid w:val="592B189F"/>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19" w15:restartNumberingAfterBreak="0">
    <w:nsid w:val="60ED28B3"/>
    <w:multiLevelType w:val="multilevel"/>
    <w:tmpl w:val="3AF2D338"/>
    <w:lvl w:ilvl="0">
      <w:start w:val="5"/>
      <w:numFmt w:val="decimal"/>
      <w:lvlText w:val="%1"/>
      <w:lvlJc w:val="left"/>
      <w:pPr>
        <w:ind w:left="360" w:hanging="360"/>
      </w:pPr>
      <w:rPr>
        <w:rFonts w:hint="default"/>
        <w:b/>
      </w:rPr>
    </w:lvl>
    <w:lvl w:ilvl="1">
      <w:start w:val="1"/>
      <w:numFmt w:val="decimal"/>
      <w:lvlText w:val="%1.%2"/>
      <w:lvlJc w:val="left"/>
      <w:pPr>
        <w:ind w:left="837" w:hanging="360"/>
      </w:pPr>
      <w:rPr>
        <w:rFonts w:hint="default"/>
        <w:b/>
      </w:rPr>
    </w:lvl>
    <w:lvl w:ilvl="2">
      <w:start w:val="1"/>
      <w:numFmt w:val="decimal"/>
      <w:lvlText w:val="%1.%2.%3"/>
      <w:lvlJc w:val="left"/>
      <w:pPr>
        <w:ind w:left="1674" w:hanging="720"/>
      </w:pPr>
      <w:rPr>
        <w:rFonts w:hint="default"/>
        <w:b/>
      </w:rPr>
    </w:lvl>
    <w:lvl w:ilvl="3">
      <w:start w:val="1"/>
      <w:numFmt w:val="decimal"/>
      <w:lvlText w:val="%1.%2.%3.%4"/>
      <w:lvlJc w:val="left"/>
      <w:pPr>
        <w:ind w:left="2151" w:hanging="720"/>
      </w:pPr>
      <w:rPr>
        <w:rFonts w:hint="default"/>
        <w:b/>
      </w:rPr>
    </w:lvl>
    <w:lvl w:ilvl="4">
      <w:start w:val="1"/>
      <w:numFmt w:val="decimal"/>
      <w:lvlText w:val="%1.%2.%3.%4.%5"/>
      <w:lvlJc w:val="left"/>
      <w:pPr>
        <w:ind w:left="2988" w:hanging="1080"/>
      </w:pPr>
      <w:rPr>
        <w:rFonts w:hint="default"/>
        <w:b/>
      </w:rPr>
    </w:lvl>
    <w:lvl w:ilvl="5">
      <w:start w:val="1"/>
      <w:numFmt w:val="decimal"/>
      <w:lvlText w:val="%1.%2.%3.%4.%5.%6"/>
      <w:lvlJc w:val="left"/>
      <w:pPr>
        <w:ind w:left="3465" w:hanging="1080"/>
      </w:pPr>
      <w:rPr>
        <w:rFonts w:hint="default"/>
        <w:b/>
      </w:rPr>
    </w:lvl>
    <w:lvl w:ilvl="6">
      <w:start w:val="1"/>
      <w:numFmt w:val="decimal"/>
      <w:lvlText w:val="%1.%2.%3.%4.%5.%6.%7"/>
      <w:lvlJc w:val="left"/>
      <w:pPr>
        <w:ind w:left="4302" w:hanging="1440"/>
      </w:pPr>
      <w:rPr>
        <w:rFonts w:hint="default"/>
        <w:b/>
      </w:rPr>
    </w:lvl>
    <w:lvl w:ilvl="7">
      <w:start w:val="1"/>
      <w:numFmt w:val="decimal"/>
      <w:lvlText w:val="%1.%2.%3.%4.%5.%6.%7.%8"/>
      <w:lvlJc w:val="left"/>
      <w:pPr>
        <w:ind w:left="4779" w:hanging="1440"/>
      </w:pPr>
      <w:rPr>
        <w:rFonts w:hint="default"/>
        <w:b/>
      </w:rPr>
    </w:lvl>
    <w:lvl w:ilvl="8">
      <w:start w:val="1"/>
      <w:numFmt w:val="decimal"/>
      <w:lvlText w:val="%1.%2.%3.%4.%5.%6.%7.%8.%9"/>
      <w:lvlJc w:val="left"/>
      <w:pPr>
        <w:ind w:left="5256" w:hanging="1440"/>
      </w:pPr>
      <w:rPr>
        <w:rFonts w:hint="default"/>
        <w:b/>
      </w:rPr>
    </w:lvl>
  </w:abstractNum>
  <w:abstractNum w:abstractNumId="20" w15:restartNumberingAfterBreak="0">
    <w:nsid w:val="63AC7DC7"/>
    <w:multiLevelType w:val="multilevel"/>
    <w:tmpl w:val="66AEB614"/>
    <w:lvl w:ilvl="0">
      <w:start w:val="3"/>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1" w15:restartNumberingAfterBreak="0">
    <w:nsid w:val="669117DA"/>
    <w:multiLevelType w:val="multilevel"/>
    <w:tmpl w:val="66AEB614"/>
    <w:lvl w:ilvl="0">
      <w:start w:val="4"/>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2" w15:restartNumberingAfterBreak="0">
    <w:nsid w:val="70827186"/>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3" w15:restartNumberingAfterBreak="0">
    <w:nsid w:val="71F05A79"/>
    <w:multiLevelType w:val="multilevel"/>
    <w:tmpl w:val="66AEB614"/>
    <w:lvl w:ilvl="0">
      <w:start w:val="1"/>
      <w:numFmt w:val="decimal"/>
      <w:lvlText w:val="%1"/>
      <w:lvlJc w:val="left"/>
      <w:pPr>
        <w:ind w:left="360" w:hanging="360"/>
      </w:pPr>
      <w:rPr>
        <w:rFonts w:hint="default"/>
        <w:b/>
      </w:rPr>
    </w:lvl>
    <w:lvl w:ilvl="1">
      <w:start w:val="4"/>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4" w15:restartNumberingAfterBreak="0">
    <w:nsid w:val="751E4E0B"/>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5" w15:restartNumberingAfterBreak="0">
    <w:nsid w:val="77C927D2"/>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6" w15:restartNumberingAfterBreak="0">
    <w:nsid w:val="7AFA1D9A"/>
    <w:multiLevelType w:val="multilevel"/>
    <w:tmpl w:val="C0842314"/>
    <w:lvl w:ilvl="0">
      <w:start w:val="3"/>
      <w:numFmt w:val="decimal"/>
      <w:lvlText w:val="%1"/>
      <w:lvlJc w:val="left"/>
      <w:pPr>
        <w:ind w:left="360" w:hanging="360"/>
      </w:pPr>
      <w:rPr>
        <w:rFonts w:hint="default"/>
        <w:b/>
      </w:rPr>
    </w:lvl>
    <w:lvl w:ilvl="1">
      <w:start w:val="4"/>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abstractNum w:abstractNumId="27" w15:restartNumberingAfterBreak="0">
    <w:nsid w:val="7C4654D7"/>
    <w:multiLevelType w:val="multilevel"/>
    <w:tmpl w:val="66AEB614"/>
    <w:lvl w:ilvl="0">
      <w:start w:val="1"/>
      <w:numFmt w:val="decimal"/>
      <w:lvlText w:val="%1"/>
      <w:lvlJc w:val="left"/>
      <w:pPr>
        <w:ind w:left="360" w:hanging="360"/>
      </w:pPr>
      <w:rPr>
        <w:rFonts w:hint="default"/>
        <w:b/>
      </w:rPr>
    </w:lvl>
    <w:lvl w:ilvl="1">
      <w:start w:val="1"/>
      <w:numFmt w:val="decimal"/>
      <w:lvlText w:val="%1.%2"/>
      <w:lvlJc w:val="left"/>
      <w:pPr>
        <w:ind w:left="477" w:hanging="360"/>
      </w:pPr>
      <w:rPr>
        <w:rFonts w:hint="default"/>
        <w:b/>
      </w:rPr>
    </w:lvl>
    <w:lvl w:ilvl="2">
      <w:start w:val="1"/>
      <w:numFmt w:val="decimal"/>
      <w:lvlText w:val="%1.%2.%3"/>
      <w:lvlJc w:val="left"/>
      <w:pPr>
        <w:ind w:left="954" w:hanging="720"/>
      </w:pPr>
      <w:rPr>
        <w:rFonts w:hint="default"/>
        <w:b/>
      </w:rPr>
    </w:lvl>
    <w:lvl w:ilvl="3">
      <w:start w:val="1"/>
      <w:numFmt w:val="decimal"/>
      <w:lvlText w:val="%1.%2.%3.%4"/>
      <w:lvlJc w:val="left"/>
      <w:pPr>
        <w:ind w:left="1071" w:hanging="720"/>
      </w:pPr>
      <w:rPr>
        <w:rFonts w:hint="default"/>
        <w:b/>
      </w:rPr>
    </w:lvl>
    <w:lvl w:ilvl="4">
      <w:start w:val="1"/>
      <w:numFmt w:val="decimal"/>
      <w:lvlText w:val="%1.%2.%3.%4.%5"/>
      <w:lvlJc w:val="left"/>
      <w:pPr>
        <w:ind w:left="1548" w:hanging="1080"/>
      </w:pPr>
      <w:rPr>
        <w:rFonts w:hint="default"/>
        <w:b/>
      </w:rPr>
    </w:lvl>
    <w:lvl w:ilvl="5">
      <w:start w:val="1"/>
      <w:numFmt w:val="decimal"/>
      <w:lvlText w:val="%1.%2.%3.%4.%5.%6"/>
      <w:lvlJc w:val="left"/>
      <w:pPr>
        <w:ind w:left="1665" w:hanging="1080"/>
      </w:pPr>
      <w:rPr>
        <w:rFonts w:hint="default"/>
        <w:b/>
      </w:rPr>
    </w:lvl>
    <w:lvl w:ilvl="6">
      <w:start w:val="1"/>
      <w:numFmt w:val="decimal"/>
      <w:lvlText w:val="%1.%2.%3.%4.%5.%6.%7"/>
      <w:lvlJc w:val="left"/>
      <w:pPr>
        <w:ind w:left="2142" w:hanging="1440"/>
      </w:pPr>
      <w:rPr>
        <w:rFonts w:hint="default"/>
        <w:b/>
      </w:rPr>
    </w:lvl>
    <w:lvl w:ilvl="7">
      <w:start w:val="1"/>
      <w:numFmt w:val="decimal"/>
      <w:lvlText w:val="%1.%2.%3.%4.%5.%6.%7.%8"/>
      <w:lvlJc w:val="left"/>
      <w:pPr>
        <w:ind w:left="2259" w:hanging="1440"/>
      </w:pPr>
      <w:rPr>
        <w:rFonts w:hint="default"/>
        <w:b/>
      </w:rPr>
    </w:lvl>
    <w:lvl w:ilvl="8">
      <w:start w:val="1"/>
      <w:numFmt w:val="decimal"/>
      <w:lvlText w:val="%1.%2.%3.%4.%5.%6.%7.%8.%9"/>
      <w:lvlJc w:val="left"/>
      <w:pPr>
        <w:ind w:left="2376" w:hanging="1440"/>
      </w:pPr>
      <w:rPr>
        <w:rFonts w:hint="default"/>
        <w:b/>
      </w:rPr>
    </w:lvl>
  </w:abstractNum>
  <w:num w:numId="1">
    <w:abstractNumId w:val="9"/>
  </w:num>
  <w:num w:numId="2">
    <w:abstractNumId w:val="5"/>
  </w:num>
  <w:num w:numId="3">
    <w:abstractNumId w:val="7"/>
  </w:num>
  <w:num w:numId="4">
    <w:abstractNumId w:val="22"/>
  </w:num>
  <w:num w:numId="5">
    <w:abstractNumId w:val="24"/>
  </w:num>
  <w:num w:numId="6">
    <w:abstractNumId w:val="8"/>
  </w:num>
  <w:num w:numId="7">
    <w:abstractNumId w:val="18"/>
  </w:num>
  <w:num w:numId="8">
    <w:abstractNumId w:val="11"/>
  </w:num>
  <w:num w:numId="9">
    <w:abstractNumId w:val="27"/>
  </w:num>
  <w:num w:numId="10">
    <w:abstractNumId w:val="25"/>
  </w:num>
  <w:num w:numId="11">
    <w:abstractNumId w:val="16"/>
  </w:num>
  <w:num w:numId="12">
    <w:abstractNumId w:val="4"/>
  </w:num>
  <w:num w:numId="13">
    <w:abstractNumId w:val="17"/>
  </w:num>
  <w:num w:numId="14">
    <w:abstractNumId w:val="20"/>
  </w:num>
  <w:num w:numId="15">
    <w:abstractNumId w:val="21"/>
  </w:num>
  <w:num w:numId="16">
    <w:abstractNumId w:val="10"/>
  </w:num>
  <w:num w:numId="17">
    <w:abstractNumId w:val="15"/>
  </w:num>
  <w:num w:numId="18">
    <w:abstractNumId w:val="2"/>
  </w:num>
  <w:num w:numId="19">
    <w:abstractNumId w:val="23"/>
  </w:num>
  <w:num w:numId="20">
    <w:abstractNumId w:val="1"/>
  </w:num>
  <w:num w:numId="21">
    <w:abstractNumId w:val="0"/>
  </w:num>
  <w:num w:numId="22">
    <w:abstractNumId w:val="13"/>
  </w:num>
  <w:num w:numId="23">
    <w:abstractNumId w:val="3"/>
  </w:num>
  <w:num w:numId="24">
    <w:abstractNumId w:val="6"/>
  </w:num>
  <w:num w:numId="25">
    <w:abstractNumId w:val="26"/>
  </w:num>
  <w:num w:numId="26">
    <w:abstractNumId w:val="14"/>
  </w:num>
  <w:num w:numId="27">
    <w:abstractNumId w:val="1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B9"/>
    <w:rsid w:val="000124E1"/>
    <w:rsid w:val="000145A7"/>
    <w:rsid w:val="000149F2"/>
    <w:rsid w:val="00021A8D"/>
    <w:rsid w:val="0002576B"/>
    <w:rsid w:val="00025A05"/>
    <w:rsid w:val="000260C2"/>
    <w:rsid w:val="00030FC1"/>
    <w:rsid w:val="00037852"/>
    <w:rsid w:val="00037DE8"/>
    <w:rsid w:val="00040EA9"/>
    <w:rsid w:val="00047090"/>
    <w:rsid w:val="00056B21"/>
    <w:rsid w:val="00074E30"/>
    <w:rsid w:val="00082FFC"/>
    <w:rsid w:val="0009055D"/>
    <w:rsid w:val="00094168"/>
    <w:rsid w:val="000959BE"/>
    <w:rsid w:val="000968BE"/>
    <w:rsid w:val="00097714"/>
    <w:rsid w:val="000A2DCA"/>
    <w:rsid w:val="000A33F5"/>
    <w:rsid w:val="000A5AD8"/>
    <w:rsid w:val="000A5F37"/>
    <w:rsid w:val="000B3ED7"/>
    <w:rsid w:val="000B59A5"/>
    <w:rsid w:val="000B65A3"/>
    <w:rsid w:val="000C581E"/>
    <w:rsid w:val="000C68FD"/>
    <w:rsid w:val="000C6F60"/>
    <w:rsid w:val="000D1A2C"/>
    <w:rsid w:val="000D7E0F"/>
    <w:rsid w:val="000E5298"/>
    <w:rsid w:val="000E530A"/>
    <w:rsid w:val="000F4AE9"/>
    <w:rsid w:val="000F4F71"/>
    <w:rsid w:val="000F5187"/>
    <w:rsid w:val="000F5248"/>
    <w:rsid w:val="00100A1C"/>
    <w:rsid w:val="00102445"/>
    <w:rsid w:val="00104582"/>
    <w:rsid w:val="00105302"/>
    <w:rsid w:val="001106B5"/>
    <w:rsid w:val="00110F51"/>
    <w:rsid w:val="001151AB"/>
    <w:rsid w:val="00115F64"/>
    <w:rsid w:val="00116102"/>
    <w:rsid w:val="00120395"/>
    <w:rsid w:val="00125A88"/>
    <w:rsid w:val="00126A4A"/>
    <w:rsid w:val="00135963"/>
    <w:rsid w:val="0013739E"/>
    <w:rsid w:val="001425A9"/>
    <w:rsid w:val="00153866"/>
    <w:rsid w:val="001648FB"/>
    <w:rsid w:val="00166C38"/>
    <w:rsid w:val="001710F0"/>
    <w:rsid w:val="00171790"/>
    <w:rsid w:val="00171CA4"/>
    <w:rsid w:val="00176B6A"/>
    <w:rsid w:val="00181A78"/>
    <w:rsid w:val="00182EE2"/>
    <w:rsid w:val="00184442"/>
    <w:rsid w:val="001850FF"/>
    <w:rsid w:val="00186847"/>
    <w:rsid w:val="001928C5"/>
    <w:rsid w:val="0019364A"/>
    <w:rsid w:val="001A379C"/>
    <w:rsid w:val="001A44CE"/>
    <w:rsid w:val="001A5C27"/>
    <w:rsid w:val="001B302D"/>
    <w:rsid w:val="001B5D1C"/>
    <w:rsid w:val="001B6B1A"/>
    <w:rsid w:val="001C1D81"/>
    <w:rsid w:val="001C5B3B"/>
    <w:rsid w:val="001C7154"/>
    <w:rsid w:val="001D3405"/>
    <w:rsid w:val="001D3559"/>
    <w:rsid w:val="001D53CD"/>
    <w:rsid w:val="001E5968"/>
    <w:rsid w:val="001F28C3"/>
    <w:rsid w:val="001F4394"/>
    <w:rsid w:val="001F646F"/>
    <w:rsid w:val="002000A1"/>
    <w:rsid w:val="00200252"/>
    <w:rsid w:val="00203C04"/>
    <w:rsid w:val="00205540"/>
    <w:rsid w:val="00205D98"/>
    <w:rsid w:val="00217D7E"/>
    <w:rsid w:val="002303AA"/>
    <w:rsid w:val="0024064A"/>
    <w:rsid w:val="002445A5"/>
    <w:rsid w:val="00250632"/>
    <w:rsid w:val="0025105A"/>
    <w:rsid w:val="002513BB"/>
    <w:rsid w:val="00251716"/>
    <w:rsid w:val="00262591"/>
    <w:rsid w:val="00262B80"/>
    <w:rsid w:val="00263F79"/>
    <w:rsid w:val="002644E0"/>
    <w:rsid w:val="00264B84"/>
    <w:rsid w:val="00282C99"/>
    <w:rsid w:val="002853DC"/>
    <w:rsid w:val="00287420"/>
    <w:rsid w:val="0029078A"/>
    <w:rsid w:val="00291C35"/>
    <w:rsid w:val="002A21FD"/>
    <w:rsid w:val="002A4F76"/>
    <w:rsid w:val="002A560B"/>
    <w:rsid w:val="002B1094"/>
    <w:rsid w:val="002B4120"/>
    <w:rsid w:val="002B491F"/>
    <w:rsid w:val="002C0EF0"/>
    <w:rsid w:val="002C133B"/>
    <w:rsid w:val="002D3145"/>
    <w:rsid w:val="002D4197"/>
    <w:rsid w:val="002D6044"/>
    <w:rsid w:val="002D7230"/>
    <w:rsid w:val="002E2171"/>
    <w:rsid w:val="002E4F6E"/>
    <w:rsid w:val="002E6B1F"/>
    <w:rsid w:val="002F0006"/>
    <w:rsid w:val="002F383C"/>
    <w:rsid w:val="002F44B1"/>
    <w:rsid w:val="002F6D94"/>
    <w:rsid w:val="0030160C"/>
    <w:rsid w:val="003122F8"/>
    <w:rsid w:val="00316FC9"/>
    <w:rsid w:val="00324788"/>
    <w:rsid w:val="003367FE"/>
    <w:rsid w:val="003401E0"/>
    <w:rsid w:val="003413CD"/>
    <w:rsid w:val="00344C68"/>
    <w:rsid w:val="003467AC"/>
    <w:rsid w:val="003510FD"/>
    <w:rsid w:val="00351666"/>
    <w:rsid w:val="00361F7E"/>
    <w:rsid w:val="00364384"/>
    <w:rsid w:val="0037164F"/>
    <w:rsid w:val="0037610B"/>
    <w:rsid w:val="0038512B"/>
    <w:rsid w:val="00385878"/>
    <w:rsid w:val="00392CDC"/>
    <w:rsid w:val="003A0B62"/>
    <w:rsid w:val="003A1409"/>
    <w:rsid w:val="003A14E8"/>
    <w:rsid w:val="003B55B0"/>
    <w:rsid w:val="003B5B90"/>
    <w:rsid w:val="003B7B0D"/>
    <w:rsid w:val="003C4424"/>
    <w:rsid w:val="003E3745"/>
    <w:rsid w:val="003E792B"/>
    <w:rsid w:val="003F2F4D"/>
    <w:rsid w:val="00402DEC"/>
    <w:rsid w:val="00402EA8"/>
    <w:rsid w:val="00410F15"/>
    <w:rsid w:val="00416D23"/>
    <w:rsid w:val="004179D4"/>
    <w:rsid w:val="004233DD"/>
    <w:rsid w:val="00430E86"/>
    <w:rsid w:val="00433920"/>
    <w:rsid w:val="00441573"/>
    <w:rsid w:val="00461B80"/>
    <w:rsid w:val="004639FC"/>
    <w:rsid w:val="00470B85"/>
    <w:rsid w:val="004772E2"/>
    <w:rsid w:val="0048168A"/>
    <w:rsid w:val="00482312"/>
    <w:rsid w:val="00484FCF"/>
    <w:rsid w:val="004866F5"/>
    <w:rsid w:val="00491B78"/>
    <w:rsid w:val="00491EB1"/>
    <w:rsid w:val="0049255B"/>
    <w:rsid w:val="00493344"/>
    <w:rsid w:val="00494C0E"/>
    <w:rsid w:val="004A0C21"/>
    <w:rsid w:val="004A0EA1"/>
    <w:rsid w:val="004A2331"/>
    <w:rsid w:val="004A550C"/>
    <w:rsid w:val="004B3197"/>
    <w:rsid w:val="004B595F"/>
    <w:rsid w:val="004C0BD4"/>
    <w:rsid w:val="004C3CE6"/>
    <w:rsid w:val="004C4700"/>
    <w:rsid w:val="004D0044"/>
    <w:rsid w:val="004D153C"/>
    <w:rsid w:val="004E0B90"/>
    <w:rsid w:val="004E29EF"/>
    <w:rsid w:val="004E6D9E"/>
    <w:rsid w:val="004E730C"/>
    <w:rsid w:val="004F4AE7"/>
    <w:rsid w:val="004F4FDC"/>
    <w:rsid w:val="004F6BA5"/>
    <w:rsid w:val="0050584E"/>
    <w:rsid w:val="00510FF2"/>
    <w:rsid w:val="00523268"/>
    <w:rsid w:val="00523941"/>
    <w:rsid w:val="00525E43"/>
    <w:rsid w:val="0052764E"/>
    <w:rsid w:val="00530C25"/>
    <w:rsid w:val="00532AC5"/>
    <w:rsid w:val="005352EC"/>
    <w:rsid w:val="00535EEE"/>
    <w:rsid w:val="00537ADC"/>
    <w:rsid w:val="005407BF"/>
    <w:rsid w:val="00543376"/>
    <w:rsid w:val="00560131"/>
    <w:rsid w:val="0056073B"/>
    <w:rsid w:val="00560DB5"/>
    <w:rsid w:val="0057349A"/>
    <w:rsid w:val="005754AB"/>
    <w:rsid w:val="00586382"/>
    <w:rsid w:val="00586DB3"/>
    <w:rsid w:val="00594EA4"/>
    <w:rsid w:val="0059567E"/>
    <w:rsid w:val="00596C7B"/>
    <w:rsid w:val="005A7C2E"/>
    <w:rsid w:val="005B12F6"/>
    <w:rsid w:val="005B261A"/>
    <w:rsid w:val="005C53E6"/>
    <w:rsid w:val="005C604E"/>
    <w:rsid w:val="005C6190"/>
    <w:rsid w:val="005D233E"/>
    <w:rsid w:val="005D305C"/>
    <w:rsid w:val="005E2F77"/>
    <w:rsid w:val="005E5091"/>
    <w:rsid w:val="005F1CDC"/>
    <w:rsid w:val="005F50A2"/>
    <w:rsid w:val="00601C9A"/>
    <w:rsid w:val="00611D08"/>
    <w:rsid w:val="0061346F"/>
    <w:rsid w:val="00616A7C"/>
    <w:rsid w:val="00632EEC"/>
    <w:rsid w:val="00635C4B"/>
    <w:rsid w:val="0064305A"/>
    <w:rsid w:val="006450A2"/>
    <w:rsid w:val="00653669"/>
    <w:rsid w:val="0065398B"/>
    <w:rsid w:val="00654EBC"/>
    <w:rsid w:val="0066004C"/>
    <w:rsid w:val="006637BD"/>
    <w:rsid w:val="00670AB3"/>
    <w:rsid w:val="00673B39"/>
    <w:rsid w:val="00676EEA"/>
    <w:rsid w:val="0068088B"/>
    <w:rsid w:val="0068203E"/>
    <w:rsid w:val="006835B4"/>
    <w:rsid w:val="00687E41"/>
    <w:rsid w:val="006906D4"/>
    <w:rsid w:val="00692F8D"/>
    <w:rsid w:val="00694C18"/>
    <w:rsid w:val="006955C2"/>
    <w:rsid w:val="006A1A62"/>
    <w:rsid w:val="006A1DCC"/>
    <w:rsid w:val="006B3CFB"/>
    <w:rsid w:val="006B5279"/>
    <w:rsid w:val="006C3905"/>
    <w:rsid w:val="006C51E3"/>
    <w:rsid w:val="006C5919"/>
    <w:rsid w:val="006C6205"/>
    <w:rsid w:val="006D2D45"/>
    <w:rsid w:val="006D4CC8"/>
    <w:rsid w:val="006E700F"/>
    <w:rsid w:val="006F532A"/>
    <w:rsid w:val="00701CC3"/>
    <w:rsid w:val="007033D1"/>
    <w:rsid w:val="00710C15"/>
    <w:rsid w:val="00710CE4"/>
    <w:rsid w:val="007118E6"/>
    <w:rsid w:val="0071434C"/>
    <w:rsid w:val="00726022"/>
    <w:rsid w:val="00726C22"/>
    <w:rsid w:val="007274AC"/>
    <w:rsid w:val="007327C9"/>
    <w:rsid w:val="00735EBB"/>
    <w:rsid w:val="00746EB9"/>
    <w:rsid w:val="00754542"/>
    <w:rsid w:val="00754B51"/>
    <w:rsid w:val="00760AC0"/>
    <w:rsid w:val="00762C23"/>
    <w:rsid w:val="00764DF2"/>
    <w:rsid w:val="0076664E"/>
    <w:rsid w:val="007822FF"/>
    <w:rsid w:val="00785693"/>
    <w:rsid w:val="007878A7"/>
    <w:rsid w:val="007903A5"/>
    <w:rsid w:val="00793FEB"/>
    <w:rsid w:val="00796675"/>
    <w:rsid w:val="0079752D"/>
    <w:rsid w:val="007A21DC"/>
    <w:rsid w:val="007B1A7F"/>
    <w:rsid w:val="007B3A77"/>
    <w:rsid w:val="007B5C58"/>
    <w:rsid w:val="007C009C"/>
    <w:rsid w:val="007C248A"/>
    <w:rsid w:val="007D33FA"/>
    <w:rsid w:val="007D6EDD"/>
    <w:rsid w:val="007D6EFF"/>
    <w:rsid w:val="007E4CCC"/>
    <w:rsid w:val="007E5408"/>
    <w:rsid w:val="007E6D20"/>
    <w:rsid w:val="007F106E"/>
    <w:rsid w:val="008014BF"/>
    <w:rsid w:val="0080301B"/>
    <w:rsid w:val="0080534B"/>
    <w:rsid w:val="00814E15"/>
    <w:rsid w:val="00815342"/>
    <w:rsid w:val="0081759F"/>
    <w:rsid w:val="00821355"/>
    <w:rsid w:val="008219B1"/>
    <w:rsid w:val="008252E5"/>
    <w:rsid w:val="00831749"/>
    <w:rsid w:val="00831B15"/>
    <w:rsid w:val="008379BA"/>
    <w:rsid w:val="008421F7"/>
    <w:rsid w:val="00846379"/>
    <w:rsid w:val="00846DAD"/>
    <w:rsid w:val="00850E47"/>
    <w:rsid w:val="0085269F"/>
    <w:rsid w:val="00853F44"/>
    <w:rsid w:val="00861698"/>
    <w:rsid w:val="00862A38"/>
    <w:rsid w:val="00863896"/>
    <w:rsid w:val="0087685B"/>
    <w:rsid w:val="00876B25"/>
    <w:rsid w:val="00880399"/>
    <w:rsid w:val="00882B89"/>
    <w:rsid w:val="00885239"/>
    <w:rsid w:val="00885888"/>
    <w:rsid w:val="008867A6"/>
    <w:rsid w:val="0088701A"/>
    <w:rsid w:val="00893D7C"/>
    <w:rsid w:val="00894431"/>
    <w:rsid w:val="008A58BA"/>
    <w:rsid w:val="008B03BA"/>
    <w:rsid w:val="008B2FC9"/>
    <w:rsid w:val="008B4A91"/>
    <w:rsid w:val="008C26ED"/>
    <w:rsid w:val="008C4597"/>
    <w:rsid w:val="008D11CA"/>
    <w:rsid w:val="008D1F87"/>
    <w:rsid w:val="008D21B5"/>
    <w:rsid w:val="008E1926"/>
    <w:rsid w:val="008E540B"/>
    <w:rsid w:val="008F0212"/>
    <w:rsid w:val="008F2564"/>
    <w:rsid w:val="008F3E2D"/>
    <w:rsid w:val="00902A3B"/>
    <w:rsid w:val="00904B90"/>
    <w:rsid w:val="00917503"/>
    <w:rsid w:val="009179E5"/>
    <w:rsid w:val="009270CE"/>
    <w:rsid w:val="00932EAE"/>
    <w:rsid w:val="00933038"/>
    <w:rsid w:val="009358C6"/>
    <w:rsid w:val="009408FD"/>
    <w:rsid w:val="009447D0"/>
    <w:rsid w:val="00951D35"/>
    <w:rsid w:val="00962F37"/>
    <w:rsid w:val="00963AB2"/>
    <w:rsid w:val="0096415D"/>
    <w:rsid w:val="00972FDA"/>
    <w:rsid w:val="00977C61"/>
    <w:rsid w:val="009814C5"/>
    <w:rsid w:val="00983503"/>
    <w:rsid w:val="0098559B"/>
    <w:rsid w:val="00987800"/>
    <w:rsid w:val="00987898"/>
    <w:rsid w:val="00990AE1"/>
    <w:rsid w:val="00993057"/>
    <w:rsid w:val="00993E5D"/>
    <w:rsid w:val="00996301"/>
    <w:rsid w:val="00997B27"/>
    <w:rsid w:val="009A3693"/>
    <w:rsid w:val="009A4D86"/>
    <w:rsid w:val="009A7FD5"/>
    <w:rsid w:val="009B0237"/>
    <w:rsid w:val="009B1BBF"/>
    <w:rsid w:val="009C4879"/>
    <w:rsid w:val="009D61CF"/>
    <w:rsid w:val="009E03BC"/>
    <w:rsid w:val="009E0BBB"/>
    <w:rsid w:val="009E6462"/>
    <w:rsid w:val="009E6548"/>
    <w:rsid w:val="009E76D5"/>
    <w:rsid w:val="009F18A7"/>
    <w:rsid w:val="00A002A2"/>
    <w:rsid w:val="00A17261"/>
    <w:rsid w:val="00A335A9"/>
    <w:rsid w:val="00A34278"/>
    <w:rsid w:val="00A34C55"/>
    <w:rsid w:val="00A34F4A"/>
    <w:rsid w:val="00A3525B"/>
    <w:rsid w:val="00A45C71"/>
    <w:rsid w:val="00A512CC"/>
    <w:rsid w:val="00A52AE0"/>
    <w:rsid w:val="00A60E2D"/>
    <w:rsid w:val="00A62B40"/>
    <w:rsid w:val="00A64943"/>
    <w:rsid w:val="00A658AB"/>
    <w:rsid w:val="00A6659F"/>
    <w:rsid w:val="00A6661F"/>
    <w:rsid w:val="00A91BD2"/>
    <w:rsid w:val="00A93880"/>
    <w:rsid w:val="00AA2AF7"/>
    <w:rsid w:val="00AA6CC0"/>
    <w:rsid w:val="00AC0EE0"/>
    <w:rsid w:val="00AC185C"/>
    <w:rsid w:val="00AC3E7B"/>
    <w:rsid w:val="00AC46C3"/>
    <w:rsid w:val="00AD002B"/>
    <w:rsid w:val="00AD66F6"/>
    <w:rsid w:val="00AE38A1"/>
    <w:rsid w:val="00AE578D"/>
    <w:rsid w:val="00AE7684"/>
    <w:rsid w:val="00AF04D2"/>
    <w:rsid w:val="00AF0D3C"/>
    <w:rsid w:val="00AF2809"/>
    <w:rsid w:val="00B00CBE"/>
    <w:rsid w:val="00B03C1B"/>
    <w:rsid w:val="00B05873"/>
    <w:rsid w:val="00B0720F"/>
    <w:rsid w:val="00B178A6"/>
    <w:rsid w:val="00B17D8B"/>
    <w:rsid w:val="00B24AB5"/>
    <w:rsid w:val="00B2674F"/>
    <w:rsid w:val="00B33DB5"/>
    <w:rsid w:val="00B436A8"/>
    <w:rsid w:val="00B45324"/>
    <w:rsid w:val="00B453FB"/>
    <w:rsid w:val="00B47E16"/>
    <w:rsid w:val="00B52906"/>
    <w:rsid w:val="00B550D0"/>
    <w:rsid w:val="00B5537F"/>
    <w:rsid w:val="00B600E6"/>
    <w:rsid w:val="00B623B9"/>
    <w:rsid w:val="00B73226"/>
    <w:rsid w:val="00B734B5"/>
    <w:rsid w:val="00B85FE3"/>
    <w:rsid w:val="00B86CDC"/>
    <w:rsid w:val="00B90040"/>
    <w:rsid w:val="00B92A96"/>
    <w:rsid w:val="00BA2818"/>
    <w:rsid w:val="00BA2838"/>
    <w:rsid w:val="00BA3526"/>
    <w:rsid w:val="00BA5F3D"/>
    <w:rsid w:val="00BB0C7B"/>
    <w:rsid w:val="00BB3A73"/>
    <w:rsid w:val="00BB62BD"/>
    <w:rsid w:val="00BC593E"/>
    <w:rsid w:val="00BD6FB1"/>
    <w:rsid w:val="00BE0EE8"/>
    <w:rsid w:val="00BE2AB4"/>
    <w:rsid w:val="00BF1C80"/>
    <w:rsid w:val="00BF5170"/>
    <w:rsid w:val="00C00BE3"/>
    <w:rsid w:val="00C03FEF"/>
    <w:rsid w:val="00C04B8A"/>
    <w:rsid w:val="00C13C35"/>
    <w:rsid w:val="00C13EDC"/>
    <w:rsid w:val="00C209D6"/>
    <w:rsid w:val="00C265CF"/>
    <w:rsid w:val="00C30B34"/>
    <w:rsid w:val="00C34A33"/>
    <w:rsid w:val="00C35AE2"/>
    <w:rsid w:val="00C40C9F"/>
    <w:rsid w:val="00C411F9"/>
    <w:rsid w:val="00C50A71"/>
    <w:rsid w:val="00C51B68"/>
    <w:rsid w:val="00C531B6"/>
    <w:rsid w:val="00C5561A"/>
    <w:rsid w:val="00C61453"/>
    <w:rsid w:val="00C628D6"/>
    <w:rsid w:val="00C6450A"/>
    <w:rsid w:val="00C67043"/>
    <w:rsid w:val="00C71249"/>
    <w:rsid w:val="00C71D1D"/>
    <w:rsid w:val="00C72A8E"/>
    <w:rsid w:val="00C7516E"/>
    <w:rsid w:val="00C763D1"/>
    <w:rsid w:val="00C81C3D"/>
    <w:rsid w:val="00C82132"/>
    <w:rsid w:val="00C851C7"/>
    <w:rsid w:val="00C90BD8"/>
    <w:rsid w:val="00C91092"/>
    <w:rsid w:val="00C92C5D"/>
    <w:rsid w:val="00C93F79"/>
    <w:rsid w:val="00CA2D7D"/>
    <w:rsid w:val="00CA3C1A"/>
    <w:rsid w:val="00CA42F2"/>
    <w:rsid w:val="00CA45C7"/>
    <w:rsid w:val="00CA5102"/>
    <w:rsid w:val="00CB0471"/>
    <w:rsid w:val="00CB11B3"/>
    <w:rsid w:val="00CB1618"/>
    <w:rsid w:val="00CB22A1"/>
    <w:rsid w:val="00CB5606"/>
    <w:rsid w:val="00CC0ADC"/>
    <w:rsid w:val="00CC2544"/>
    <w:rsid w:val="00CC40A9"/>
    <w:rsid w:val="00CC4444"/>
    <w:rsid w:val="00CC50B4"/>
    <w:rsid w:val="00CD65D1"/>
    <w:rsid w:val="00CE02C2"/>
    <w:rsid w:val="00CE04DE"/>
    <w:rsid w:val="00CF5EB9"/>
    <w:rsid w:val="00D027A3"/>
    <w:rsid w:val="00D02BFB"/>
    <w:rsid w:val="00D054D7"/>
    <w:rsid w:val="00D11EB9"/>
    <w:rsid w:val="00D1594F"/>
    <w:rsid w:val="00D175F5"/>
    <w:rsid w:val="00D20616"/>
    <w:rsid w:val="00D21DDA"/>
    <w:rsid w:val="00D3180B"/>
    <w:rsid w:val="00D3347E"/>
    <w:rsid w:val="00D36F53"/>
    <w:rsid w:val="00D416DA"/>
    <w:rsid w:val="00D46B95"/>
    <w:rsid w:val="00D4700A"/>
    <w:rsid w:val="00D47138"/>
    <w:rsid w:val="00D517C1"/>
    <w:rsid w:val="00D55B29"/>
    <w:rsid w:val="00D63F0E"/>
    <w:rsid w:val="00D66EDC"/>
    <w:rsid w:val="00D71230"/>
    <w:rsid w:val="00D72722"/>
    <w:rsid w:val="00D90FF1"/>
    <w:rsid w:val="00D91D1A"/>
    <w:rsid w:val="00D93F43"/>
    <w:rsid w:val="00D952B4"/>
    <w:rsid w:val="00DA10DF"/>
    <w:rsid w:val="00DB2F82"/>
    <w:rsid w:val="00DB4A2E"/>
    <w:rsid w:val="00DB5D88"/>
    <w:rsid w:val="00DC0A5C"/>
    <w:rsid w:val="00DC254E"/>
    <w:rsid w:val="00DE01F7"/>
    <w:rsid w:val="00DE1E17"/>
    <w:rsid w:val="00DE5E62"/>
    <w:rsid w:val="00DF6D4F"/>
    <w:rsid w:val="00DF7B4E"/>
    <w:rsid w:val="00E011C7"/>
    <w:rsid w:val="00E111C6"/>
    <w:rsid w:val="00E12C86"/>
    <w:rsid w:val="00E17182"/>
    <w:rsid w:val="00E242CE"/>
    <w:rsid w:val="00E32236"/>
    <w:rsid w:val="00E3526E"/>
    <w:rsid w:val="00E42683"/>
    <w:rsid w:val="00E42974"/>
    <w:rsid w:val="00E42B58"/>
    <w:rsid w:val="00E44744"/>
    <w:rsid w:val="00E457C0"/>
    <w:rsid w:val="00E544C0"/>
    <w:rsid w:val="00E55999"/>
    <w:rsid w:val="00E6013B"/>
    <w:rsid w:val="00E6653E"/>
    <w:rsid w:val="00E668D6"/>
    <w:rsid w:val="00E72913"/>
    <w:rsid w:val="00E729DF"/>
    <w:rsid w:val="00E830E1"/>
    <w:rsid w:val="00E85E0B"/>
    <w:rsid w:val="00E90698"/>
    <w:rsid w:val="00E916CB"/>
    <w:rsid w:val="00E92BAB"/>
    <w:rsid w:val="00E953BE"/>
    <w:rsid w:val="00E95D1C"/>
    <w:rsid w:val="00EA225D"/>
    <w:rsid w:val="00EA2766"/>
    <w:rsid w:val="00EA66AD"/>
    <w:rsid w:val="00EA6713"/>
    <w:rsid w:val="00EB3D3F"/>
    <w:rsid w:val="00EB446F"/>
    <w:rsid w:val="00EB562F"/>
    <w:rsid w:val="00EB564A"/>
    <w:rsid w:val="00ED1114"/>
    <w:rsid w:val="00ED3DCA"/>
    <w:rsid w:val="00EE450C"/>
    <w:rsid w:val="00EE678F"/>
    <w:rsid w:val="00EE6A22"/>
    <w:rsid w:val="00EF00F6"/>
    <w:rsid w:val="00EF2024"/>
    <w:rsid w:val="00EF450B"/>
    <w:rsid w:val="00EF4DCE"/>
    <w:rsid w:val="00EF5BE7"/>
    <w:rsid w:val="00F00723"/>
    <w:rsid w:val="00F0269D"/>
    <w:rsid w:val="00F03162"/>
    <w:rsid w:val="00F059E5"/>
    <w:rsid w:val="00F07DAF"/>
    <w:rsid w:val="00F10B19"/>
    <w:rsid w:val="00F11DB1"/>
    <w:rsid w:val="00F151B6"/>
    <w:rsid w:val="00F1587B"/>
    <w:rsid w:val="00F17EE3"/>
    <w:rsid w:val="00F26838"/>
    <w:rsid w:val="00F32A9A"/>
    <w:rsid w:val="00F3342F"/>
    <w:rsid w:val="00F410CA"/>
    <w:rsid w:val="00F45158"/>
    <w:rsid w:val="00F466A7"/>
    <w:rsid w:val="00F50EE5"/>
    <w:rsid w:val="00F57B5E"/>
    <w:rsid w:val="00F71E45"/>
    <w:rsid w:val="00F75FE2"/>
    <w:rsid w:val="00F838A4"/>
    <w:rsid w:val="00F84E35"/>
    <w:rsid w:val="00F938E7"/>
    <w:rsid w:val="00F95C93"/>
    <w:rsid w:val="00FA09E0"/>
    <w:rsid w:val="00FA4468"/>
    <w:rsid w:val="00FA5B2B"/>
    <w:rsid w:val="00FA60AD"/>
    <w:rsid w:val="00FA7BC6"/>
    <w:rsid w:val="00FB5CE2"/>
    <w:rsid w:val="00FC176E"/>
    <w:rsid w:val="00FD3FBE"/>
    <w:rsid w:val="00FD46C1"/>
    <w:rsid w:val="00FE4276"/>
    <w:rsid w:val="00FE758F"/>
    <w:rsid w:val="00FF115F"/>
    <w:rsid w:val="00FF2301"/>
    <w:rsid w:val="00FF7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913E7E"/>
  <w15:chartTrackingRefBased/>
  <w15:docId w15:val="{3A59E74C-3C81-1C4C-84F7-91C4477A7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4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09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145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45A7"/>
    <w:rPr>
      <w:rFonts w:ascii="Tahoma" w:hAnsi="Tahoma" w:cs="Tahoma"/>
      <w:sz w:val="16"/>
      <w:szCs w:val="16"/>
      <w:lang w:eastAsia="en-US"/>
    </w:rPr>
  </w:style>
  <w:style w:type="paragraph" w:styleId="NoSpacing">
    <w:name w:val="No Spacing"/>
    <w:link w:val="NoSpacingChar"/>
    <w:uiPriority w:val="1"/>
    <w:qFormat/>
    <w:rsid w:val="00FE758F"/>
    <w:rPr>
      <w:sz w:val="22"/>
      <w:szCs w:val="22"/>
    </w:rPr>
  </w:style>
  <w:style w:type="paragraph" w:styleId="Header">
    <w:name w:val="header"/>
    <w:basedOn w:val="Normal"/>
    <w:link w:val="HeaderChar"/>
    <w:uiPriority w:val="99"/>
    <w:unhideWhenUsed/>
    <w:rsid w:val="00C67043"/>
    <w:pPr>
      <w:tabs>
        <w:tab w:val="center" w:pos="4513"/>
        <w:tab w:val="right" w:pos="9026"/>
      </w:tabs>
      <w:spacing w:after="0" w:line="240" w:lineRule="auto"/>
    </w:pPr>
  </w:style>
  <w:style w:type="character" w:customStyle="1" w:styleId="HeaderChar">
    <w:name w:val="Header Char"/>
    <w:link w:val="Header"/>
    <w:uiPriority w:val="99"/>
    <w:rsid w:val="00C67043"/>
    <w:rPr>
      <w:sz w:val="22"/>
      <w:szCs w:val="22"/>
      <w:lang w:eastAsia="en-US"/>
    </w:rPr>
  </w:style>
  <w:style w:type="paragraph" w:styleId="Footer">
    <w:name w:val="footer"/>
    <w:basedOn w:val="Normal"/>
    <w:link w:val="FooterChar"/>
    <w:uiPriority w:val="99"/>
    <w:unhideWhenUsed/>
    <w:rsid w:val="00C67043"/>
    <w:pPr>
      <w:tabs>
        <w:tab w:val="center" w:pos="4513"/>
        <w:tab w:val="right" w:pos="9026"/>
      </w:tabs>
      <w:spacing w:after="0" w:line="240" w:lineRule="auto"/>
    </w:pPr>
  </w:style>
  <w:style w:type="character" w:customStyle="1" w:styleId="FooterChar">
    <w:name w:val="Footer Char"/>
    <w:link w:val="Footer"/>
    <w:uiPriority w:val="99"/>
    <w:rsid w:val="00C67043"/>
    <w:rPr>
      <w:sz w:val="22"/>
      <w:szCs w:val="22"/>
      <w:lang w:eastAsia="en-US"/>
    </w:rPr>
  </w:style>
  <w:style w:type="paragraph" w:styleId="ListParagraph">
    <w:name w:val="List Paragraph"/>
    <w:basedOn w:val="Normal"/>
    <w:link w:val="ListParagraphChar"/>
    <w:uiPriority w:val="99"/>
    <w:qFormat/>
    <w:rsid w:val="0081759F"/>
    <w:pPr>
      <w:ind w:left="720"/>
      <w:contextualSpacing/>
    </w:pPr>
    <w:rPr>
      <w:lang w:val="x-none"/>
    </w:rPr>
  </w:style>
  <w:style w:type="paragraph" w:styleId="Subtitle">
    <w:name w:val="Subtitle"/>
    <w:basedOn w:val="Normal"/>
    <w:link w:val="SubtitleChar"/>
    <w:qFormat/>
    <w:rsid w:val="00FF115F"/>
    <w:pPr>
      <w:spacing w:after="0" w:line="240" w:lineRule="auto"/>
    </w:pPr>
    <w:rPr>
      <w:rFonts w:ascii="Arial" w:eastAsia="Times New Roman" w:hAnsi="Arial"/>
      <w:b/>
      <w:bCs/>
      <w:sz w:val="24"/>
      <w:szCs w:val="24"/>
    </w:rPr>
  </w:style>
  <w:style w:type="character" w:customStyle="1" w:styleId="SubtitleChar">
    <w:name w:val="Subtitle Char"/>
    <w:link w:val="Subtitle"/>
    <w:rsid w:val="00FF115F"/>
    <w:rPr>
      <w:rFonts w:ascii="Arial" w:eastAsia="Times New Roman" w:hAnsi="Arial"/>
      <w:b/>
      <w:bCs/>
      <w:sz w:val="24"/>
      <w:szCs w:val="24"/>
      <w:lang w:eastAsia="en-US"/>
    </w:rPr>
  </w:style>
  <w:style w:type="character" w:styleId="CommentReference">
    <w:name w:val="annotation reference"/>
    <w:uiPriority w:val="99"/>
    <w:semiHidden/>
    <w:unhideWhenUsed/>
    <w:rsid w:val="0065398B"/>
    <w:rPr>
      <w:sz w:val="16"/>
      <w:szCs w:val="16"/>
    </w:rPr>
  </w:style>
  <w:style w:type="paragraph" w:styleId="CommentText">
    <w:name w:val="annotation text"/>
    <w:basedOn w:val="Normal"/>
    <w:link w:val="CommentTextChar"/>
    <w:uiPriority w:val="99"/>
    <w:unhideWhenUsed/>
    <w:rsid w:val="0065398B"/>
    <w:pPr>
      <w:spacing w:line="240" w:lineRule="auto"/>
    </w:pPr>
    <w:rPr>
      <w:sz w:val="20"/>
      <w:szCs w:val="20"/>
    </w:rPr>
  </w:style>
  <w:style w:type="character" w:customStyle="1" w:styleId="CommentTextChar">
    <w:name w:val="Comment Text Char"/>
    <w:link w:val="CommentText"/>
    <w:uiPriority w:val="99"/>
    <w:rsid w:val="0065398B"/>
    <w:rPr>
      <w:lang w:eastAsia="en-US"/>
    </w:rPr>
  </w:style>
  <w:style w:type="paragraph" w:styleId="CommentSubject">
    <w:name w:val="annotation subject"/>
    <w:basedOn w:val="CommentText"/>
    <w:next w:val="CommentText"/>
    <w:link w:val="CommentSubjectChar"/>
    <w:uiPriority w:val="99"/>
    <w:semiHidden/>
    <w:unhideWhenUsed/>
    <w:rsid w:val="0065398B"/>
    <w:rPr>
      <w:b/>
      <w:bCs/>
    </w:rPr>
  </w:style>
  <w:style w:type="character" w:customStyle="1" w:styleId="CommentSubjectChar">
    <w:name w:val="Comment Subject Char"/>
    <w:link w:val="CommentSubject"/>
    <w:uiPriority w:val="99"/>
    <w:semiHidden/>
    <w:rsid w:val="0065398B"/>
    <w:rPr>
      <w:b/>
      <w:bCs/>
      <w:lang w:eastAsia="en-US"/>
    </w:rPr>
  </w:style>
  <w:style w:type="paragraph" w:styleId="Revision">
    <w:name w:val="Revision"/>
    <w:hidden/>
    <w:uiPriority w:val="99"/>
    <w:semiHidden/>
    <w:rsid w:val="002A560B"/>
    <w:rPr>
      <w:sz w:val="22"/>
      <w:szCs w:val="22"/>
    </w:rPr>
  </w:style>
  <w:style w:type="character" w:customStyle="1" w:styleId="ListParagraphChar">
    <w:name w:val="List Paragraph Char"/>
    <w:link w:val="ListParagraph"/>
    <w:uiPriority w:val="99"/>
    <w:rsid w:val="001A379C"/>
    <w:rPr>
      <w:sz w:val="22"/>
      <w:szCs w:val="22"/>
      <w:lang w:eastAsia="en-US"/>
    </w:rPr>
  </w:style>
  <w:style w:type="character" w:customStyle="1" w:styleId="NoSpacingChar">
    <w:name w:val="No Spacing Char"/>
    <w:link w:val="NoSpacing"/>
    <w:uiPriority w:val="1"/>
    <w:rsid w:val="0079752D"/>
    <w:rPr>
      <w:sz w:val="22"/>
      <w:szCs w:val="22"/>
      <w:lang w:eastAsia="en-US" w:bidi="ar-SA"/>
    </w:rPr>
  </w:style>
  <w:style w:type="paragraph" w:customStyle="1" w:styleId="Default">
    <w:name w:val="Default"/>
    <w:rsid w:val="00D21DDA"/>
    <w:pPr>
      <w:autoSpaceDE w:val="0"/>
      <w:autoSpaceDN w:val="0"/>
      <w:adjustRightInd w:val="0"/>
    </w:pPr>
    <w:rPr>
      <w:rFonts w:ascii="Corpid E1s SCd Light" w:hAnsi="Corpid E1s SCd Light" w:cs="Corpid E1s SCd Light"/>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8947B4B2D7EA949B4E9210BF0180CC1" ma:contentTypeVersion="5" ma:contentTypeDescription="Create a new document." ma:contentTypeScope="" ma:versionID="616f2925ce249ce558888bd4bdf3f68b">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2b0c29a6-a2e0-472b-bfb4-397922b0132f">2-General Information</Category>
    <Type_x0020_Name xmlns="2b0c29a6-a2e0-472b-bfb4-397922b0132f">2022 COSCAP-SEA-UK CAAi-checklists</Type_x0020_Name>
    <Presenter xmlns="2b0c29a6-a2e0-472b-bfb4-397922b0132f">UK CAAi</Presenter>
    <Update_x0020_Date xmlns="2b0c29a6-a2e0-472b-bfb4-397922b0132f">28 JUN 2022</Update_x0020_Date>
    <Number xmlns="2b0c29a6-a2e0-472b-bfb4-397922b0132f">03</Number>
  </documentManagement>
</p:properties>
</file>

<file path=customXml/itemProps1.xml><?xml version="1.0" encoding="utf-8"?>
<ds:datastoreItem xmlns:ds="http://schemas.openxmlformats.org/officeDocument/2006/customXml" ds:itemID="{612EAF60-60E1-7C4F-8828-852C0108AD62}">
  <ds:schemaRefs>
    <ds:schemaRef ds:uri="http://schemas.openxmlformats.org/officeDocument/2006/bibliography"/>
  </ds:schemaRefs>
</ds:datastoreItem>
</file>

<file path=customXml/itemProps2.xml><?xml version="1.0" encoding="utf-8"?>
<ds:datastoreItem xmlns:ds="http://schemas.openxmlformats.org/officeDocument/2006/customXml" ds:itemID="{8CDAC79D-F04F-48D6-BA93-108F6A0EF66C}">
  <ds:schemaRefs>
    <ds:schemaRef ds:uri="http://schemas.openxmlformats.org/officeDocument/2006/bibliography"/>
  </ds:schemaRefs>
</ds:datastoreItem>
</file>

<file path=customXml/itemProps3.xml><?xml version="1.0" encoding="utf-8"?>
<ds:datastoreItem xmlns:ds="http://schemas.openxmlformats.org/officeDocument/2006/customXml" ds:itemID="{BE315293-DC7D-4A95-B4F5-B2E26C91A840}"/>
</file>

<file path=customXml/itemProps4.xml><?xml version="1.0" encoding="utf-8"?>
<ds:datastoreItem xmlns:ds="http://schemas.openxmlformats.org/officeDocument/2006/customXml" ds:itemID="{2AE15FBB-8EF4-4363-87BA-FAE0244296A4}"/>
</file>

<file path=customXml/itemProps5.xml><?xml version="1.0" encoding="utf-8"?>
<ds:datastoreItem xmlns:ds="http://schemas.openxmlformats.org/officeDocument/2006/customXml" ds:itemID="{9C1A077B-EA1D-4D71-92C9-CC6E6BF04508}"/>
</file>

<file path=docProps/app.xml><?xml version="1.0" encoding="utf-8"?>
<Properties xmlns="http://schemas.openxmlformats.org/officeDocument/2006/extended-properties" xmlns:vt="http://schemas.openxmlformats.org/officeDocument/2006/docPropsVTypes">
  <Template>Normal</Template>
  <TotalTime>0</TotalTime>
  <Pages>29</Pages>
  <Words>6203</Words>
  <Characters>35359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Civil Aviation Authority</Company>
  <LinksUpToDate>false</LinksUpToDate>
  <CharactersWithSpaces>41480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SMS Evaluation tool</dc:title>
  <dc:subject/>
  <dc:creator>sharon.dean</dc:creator>
  <cp:keywords/>
  <cp:lastModifiedBy>Colin Greenwood</cp:lastModifiedBy>
  <cp:revision>2</cp:revision>
  <cp:lastPrinted>2018-07-19T07:45:00Z</cp:lastPrinted>
  <dcterms:created xsi:type="dcterms:W3CDTF">2022-06-20T10:32:00Z</dcterms:created>
  <dcterms:modified xsi:type="dcterms:W3CDTF">2022-06-20T10:32:00Z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1438270528</vt:i4>
  </property>
  <property fmtid="{D5CDD505-2E9C-101B-9397-08002B2CF9AE}" pid="3" name="MSIP_Label_3196a3aa-34a9-4b82-9eed-745e5fc3f53e_Enabled">
    <vt:lpwstr>true</vt:lpwstr>
  </property>
  <property fmtid="{D5CDD505-2E9C-101B-9397-08002B2CF9AE}" pid="4" name="MSIP_Label_3196a3aa-34a9-4b82-9eed-745e5fc3f53e_SetDate">
    <vt:lpwstr>2022-06-20T10:32:18Z</vt:lpwstr>
  </property>
  <property fmtid="{D5CDD505-2E9C-101B-9397-08002B2CF9AE}" pid="5" name="MSIP_Label_3196a3aa-34a9-4b82-9eed-745e5fc3f53e_Method">
    <vt:lpwstr>Standard</vt:lpwstr>
  </property>
  <property fmtid="{D5CDD505-2E9C-101B-9397-08002B2CF9AE}" pid="6" name="MSIP_Label_3196a3aa-34a9-4b82-9eed-745e5fc3f53e_Name">
    <vt:lpwstr>3196a3aa-34a9-4b82-9eed-745e5fc3f53e</vt:lpwstr>
  </property>
  <property fmtid="{D5CDD505-2E9C-101B-9397-08002B2CF9AE}" pid="7" name="MSIP_Label_3196a3aa-34a9-4b82-9eed-745e5fc3f53e_SiteId">
    <vt:lpwstr>c4edd5ba-10c3-4fe3-946a-7c9c446ab8c8</vt:lpwstr>
  </property>
  <property fmtid="{D5CDD505-2E9C-101B-9397-08002B2CF9AE}" pid="8" name="MSIP_Label_3196a3aa-34a9-4b82-9eed-745e5fc3f53e_ContentBits">
    <vt:lpwstr>0</vt:lpwstr>
  </property>
  <property fmtid="{D5CDD505-2E9C-101B-9397-08002B2CF9AE}" pid="9" name="ContentTypeId">
    <vt:lpwstr>0x01010018947B4B2D7EA949B4E9210BF0180CC1</vt:lpwstr>
  </property>
</Properties>
</file>