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519" w:rsidRDefault="00C714D1" w:rsidP="003D1EE4">
      <w:pPr>
        <w:pStyle w:val="Heading1"/>
        <w:numPr>
          <w:ilvl w:val="0"/>
          <w:numId w:val="0"/>
        </w:numPr>
        <w:ind w:left="360"/>
        <w:jc w:val="center"/>
        <w:rPr>
          <w:u w:val="none"/>
        </w:rPr>
      </w:pPr>
      <w:r w:rsidRPr="003D1EE4">
        <w:rPr>
          <w:u w:val="none"/>
        </w:rPr>
        <w:t>CRV IMPLEMENTATION TABLE</w:t>
      </w:r>
    </w:p>
    <w:p w:rsidR="003D1EE4" w:rsidRPr="003D1EE4" w:rsidRDefault="003D1EE4" w:rsidP="003D1EE4">
      <w:pPr>
        <w:rPr>
          <w:lang w:val="en-AU" w:bidi="th-TH"/>
        </w:rPr>
      </w:pPr>
    </w:p>
    <w:tbl>
      <w:tblPr>
        <w:tblW w:w="4923" w:type="pct"/>
        <w:tblInd w:w="-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6"/>
        <w:gridCol w:w="2239"/>
        <w:gridCol w:w="4210"/>
        <w:gridCol w:w="1619"/>
        <w:gridCol w:w="2517"/>
      </w:tblGrid>
      <w:tr w:rsidR="004E6676" w:rsidRPr="002879CA" w:rsidTr="004E6676">
        <w:trPr>
          <w:trHeight w:hRule="exact" w:val="847"/>
          <w:tblHeader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FB3B5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State/</w:t>
            </w:r>
          </w:p>
          <w:p w:rsidR="004E6676" w:rsidRPr="00752A95" w:rsidRDefault="004E6676" w:rsidP="00FB3B5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Administration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FB3B52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Intended date for CRV cut-over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FB3B52">
            <w:pPr>
              <w:spacing w:line="264" w:lineRule="exact"/>
              <w:ind w:left="274" w:right="256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on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s t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rg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d</w:t>
            </w:r>
          </w:p>
          <w:p w:rsidR="004E6676" w:rsidRPr="00752A95" w:rsidRDefault="004E6676" w:rsidP="00FB3B52">
            <w:pPr>
              <w:ind w:left="1203" w:right="1184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4E6676">
            <w:pPr>
              <w:spacing w:line="264" w:lineRule="exact"/>
              <w:ind w:left="90" w:right="306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igr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bCs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bCs/>
                <w:spacing w:val="1"/>
                <w:position w:val="1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b/>
                <w:bCs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n</w:t>
            </w:r>
          </w:p>
          <w:p w:rsidR="004E6676" w:rsidRPr="00752A95" w:rsidRDefault="004E6676" w:rsidP="004E6676">
            <w:pPr>
              <w:ind w:left="90" w:right="407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spacing w:val="1"/>
                <w:sz w:val="20"/>
                <w:szCs w:val="20"/>
                <w:lang w:val="en-GB"/>
              </w:rPr>
              <w:t>sc</w:t>
            </w:r>
            <w:r w:rsidRPr="00752A95">
              <w:rPr>
                <w:rFonts w:eastAsia="Calibri" w:cs="Times New Roman"/>
                <w:b/>
                <w:bCs/>
                <w:spacing w:val="-1"/>
                <w:sz w:val="20"/>
                <w:szCs w:val="20"/>
                <w:lang w:val="en-GB"/>
              </w:rPr>
              <w:t>he</w:t>
            </w:r>
            <w:r w:rsidRPr="00752A95">
              <w:rPr>
                <w:rFonts w:eastAsia="Calibri" w:cs="Times New Roman"/>
                <w:b/>
                <w:bCs/>
                <w:sz w:val="20"/>
                <w:szCs w:val="20"/>
                <w:lang w:val="en-GB"/>
              </w:rPr>
              <w:t>me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</w:tcPr>
          <w:p w:rsidR="004E6676" w:rsidRPr="00752A95" w:rsidRDefault="004E6676" w:rsidP="004E6676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Prerequisites/</w:t>
            </w:r>
          </w:p>
          <w:p w:rsidR="004E6676" w:rsidRPr="00752A95" w:rsidRDefault="004E6676" w:rsidP="004E6676">
            <w:pPr>
              <w:spacing w:line="264" w:lineRule="exact"/>
              <w:ind w:left="274" w:right="257"/>
              <w:jc w:val="center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bCs/>
                <w:position w:val="1"/>
                <w:sz w:val="20"/>
                <w:szCs w:val="20"/>
                <w:lang w:val="en-GB"/>
              </w:rPr>
              <w:t>dependencies</w:t>
            </w:r>
          </w:p>
        </w:tc>
      </w:tr>
      <w:tr w:rsidR="004E6676" w:rsidRPr="002879CA" w:rsidTr="00F37C9C">
        <w:trPr>
          <w:trHeight w:val="4436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Au</w:t>
            </w: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stralia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Contract in May2018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br/>
              <w:t xml:space="preserve">and service readiness in </w:t>
            </w:r>
          </w:p>
          <w:p w:rsidR="004E6676" w:rsidRPr="00C358C7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AF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,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S-B, 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HS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, 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Vo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With: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Australia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February,2019(AMHS/AIDC),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br/>
              <w:t>March,2019(Voice)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Fiji 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March,2019 (AMHS June 2019/AIDC, Voice completed April)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New Zealand,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February, 2019 (AMHS June 2019, AFTN May 2019/AIDC), March, 2019 (Voice April 2019 completed)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Indonesia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4Q2019 (TBC) (AMHS/AIDC, Voice, ADS-B); </w:t>
            </w:r>
          </w:p>
          <w:p w:rsidR="004E6676" w:rsidRPr="00C358C7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PNG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4Q2019(TBC), (AMHS/AIDC, Voice)</w:t>
            </w:r>
          </w:p>
          <w:p w:rsidR="004E6676" w:rsidRPr="00C358C7" w:rsidRDefault="004E6676" w:rsidP="00F65825">
            <w:pPr>
              <w:spacing w:line="240" w:lineRule="exact"/>
              <w:ind w:right="-20" w:firstLine="9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Singapore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2Q2019 TBC (AMHS/AIDC, Voice); </w:t>
            </w:r>
          </w:p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South Africa TBC</w:t>
            </w:r>
          </w:p>
          <w:p w:rsidR="004E6676" w:rsidRPr="00C358C7" w:rsidRDefault="004E6676" w:rsidP="005114DA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C358C7" w:rsidRDefault="004E6676" w:rsidP="005114DA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cs="Times New Roman"/>
                <w:sz w:val="20"/>
                <w:szCs w:val="20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3Q2019 TBC</w:t>
            </w:r>
            <w:r w:rsidR="008C0D9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(AMHS/AIDC, Voice);</w:t>
            </w:r>
          </w:p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Japan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would be end of 2019.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35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ati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n 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f c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rr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t</w:t>
            </w:r>
          </w:p>
          <w:p w:rsidR="004E6676" w:rsidRPr="00C358C7" w:rsidRDefault="004E6676" w:rsidP="00F72ECB">
            <w:pPr>
              <w:spacing w:line="240" w:lineRule="exact"/>
              <w:ind w:left="135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CO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 c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tra</w:t>
            </w:r>
            <w:r w:rsidRPr="00C358C7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c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</w:p>
        </w:tc>
      </w:tr>
      <w:tr w:rsidR="004E6676" w:rsidRPr="002879CA" w:rsidTr="0079545C">
        <w:trPr>
          <w:trHeight w:val="701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Bhutan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040C91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in 3Q2019,  service readiness  in 4Q2019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C358C7">
            <w:pPr>
              <w:spacing w:line="240" w:lineRule="exact"/>
              <w:ind w:left="91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ata(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S, AFTN)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 xml:space="preserve">Administrative approval </w:t>
            </w:r>
          </w:p>
          <w:p w:rsidR="004E6676" w:rsidRDefault="004E6676" w:rsidP="00F37C9C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from the management for the direct contract and approval from BCAA</w:t>
            </w:r>
          </w:p>
          <w:p w:rsidR="00F37C9C" w:rsidRPr="00C358C7" w:rsidRDefault="00F37C9C" w:rsidP="00F37C9C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79545C">
        <w:trPr>
          <w:trHeight w:val="1115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Cambodia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As early as convenient, dependent on </w:t>
            </w:r>
            <w:proofErr w:type="spellStart"/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neighboring</w:t>
            </w:r>
            <w:proofErr w:type="spellEnd"/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countries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E541A7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E541A7" w:rsidRDefault="004E6676" w:rsidP="001B166C">
            <w:pPr>
              <w:jc w:val="center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  <w:r w:rsidRPr="00C358C7">
              <w:rPr>
                <w:rFonts w:cs="Times New Roman"/>
                <w:sz w:val="20"/>
                <w:szCs w:val="20"/>
                <w:lang w:val="en-GB"/>
              </w:rPr>
              <w:t>Internal decision making</w:t>
            </w:r>
          </w:p>
        </w:tc>
      </w:tr>
      <w:tr w:rsidR="004E6676" w:rsidRPr="002879CA" w:rsidTr="00A9238D">
        <w:trPr>
          <w:trHeight w:hRule="exact" w:val="223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lastRenderedPageBreak/>
              <w:t>C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7E7" w:rsidRPr="00A9238D" w:rsidRDefault="001607E7" w:rsidP="008E73A5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signed on 21 June 2020.</w:t>
            </w:r>
          </w:p>
          <w:p w:rsidR="001607E7" w:rsidRPr="00A9238D" w:rsidRDefault="001607E7" w:rsidP="008E73A5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Applications targeted: Data(AMHS) With:</w:t>
            </w:r>
          </w:p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Hong Kong 3Q2020;</w:t>
            </w:r>
          </w:p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Japan 4Q2020;</w:t>
            </w:r>
          </w:p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Thailand TBD;</w:t>
            </w:r>
          </w:p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India TBD.</w:t>
            </w:r>
          </w:p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Republic of Korea 4Q2020</w:t>
            </w:r>
          </w:p>
          <w:p w:rsidR="004E6676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ATFM test with Japan and ROK at Sep 2020 over CRV</w:t>
            </w:r>
          </w:p>
          <w:p w:rsidR="009C10F1" w:rsidRPr="00A9238D" w:rsidRDefault="009C10F1" w:rsidP="009C10F1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35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79545C">
        <w:trPr>
          <w:trHeight w:val="647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AA186C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proofErr w:type="spellStart"/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cra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ic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le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'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s</w:t>
            </w:r>
            <w:proofErr w:type="spellEnd"/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pu</w:t>
            </w:r>
            <w:r w:rsidRPr="00752A95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lic</w:t>
            </w:r>
          </w:p>
          <w:p w:rsidR="004E6676" w:rsidRDefault="004E6676" w:rsidP="00AA186C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f </w:t>
            </w:r>
            <w:r w:rsidRPr="00752A95">
              <w:rPr>
                <w:rFonts w:eastAsia="Calibri" w:cs="Times New Roman"/>
                <w:b/>
                <w:spacing w:val="-2"/>
                <w:sz w:val="20"/>
                <w:szCs w:val="20"/>
                <w:lang w:val="en-GB"/>
              </w:rPr>
              <w:t>K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a</w:t>
            </w:r>
          </w:p>
          <w:p w:rsidR="008C0D97" w:rsidRPr="00752A95" w:rsidRDefault="008C0D97" w:rsidP="00AA186C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tabs>
                <w:tab w:val="left" w:pos="166"/>
              </w:tabs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Contract in 3Q2018 and service readiness in 4Q2018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 and VoIP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9F5CBE" w:rsidRPr="002879CA" w:rsidTr="0079545C">
        <w:trPr>
          <w:trHeight w:val="188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BE" w:rsidRPr="00A9238D" w:rsidRDefault="009F5CBE" w:rsidP="009F5CBE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g 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2"/>
                <w:position w:val="1"/>
                <w:sz w:val="20"/>
                <w:szCs w:val="20"/>
                <w:lang w:val="en-GB"/>
              </w:rPr>
              <w:t>K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, C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Contract signed on 6 April 2018.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Connection was installed successfully in June 2018.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CRV-Voice with Manila was put into operation </w:t>
            </w: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in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August 2018.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CRV-AMHS with M</w:t>
            </w:r>
            <w:r w:rsidRPr="00A9238D"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  <w:t>a</w:t>
            </w: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nila was put into operation in May 2019.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PMingLiU" w:cs="Times New Roman"/>
                <w:color w:val="000000" w:themeColor="text1"/>
                <w:sz w:val="20"/>
                <w:szCs w:val="20"/>
                <w:lang w:val="en-GB" w:eastAsia="zh-TW"/>
              </w:rPr>
            </w:pP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 xml:space="preserve">CRV-AMHS with </w:t>
            </w:r>
            <w:proofErr w:type="spellStart"/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Taibei</w:t>
            </w:r>
            <w:proofErr w:type="spellEnd"/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 xml:space="preserve"> was put into operation in May 2020.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DATA (AMHS) With: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Beijing </w:t>
            </w:r>
            <w:r w:rsidRPr="00A9238D">
              <w:rPr>
                <w:rFonts w:eastAsia="PMingLiU" w:cs="Times New Roman" w:hint="eastAsia"/>
                <w:color w:val="000000" w:themeColor="text1"/>
                <w:position w:val="1"/>
                <w:sz w:val="20"/>
                <w:szCs w:val="20"/>
                <w:lang w:val="en-GB" w:eastAsia="zh-TW"/>
              </w:rPr>
              <w:t>4</w:t>
            </w: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Q2020;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Japan </w:t>
            </w: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3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Q</w:t>
            </w: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 xml:space="preserve"> or 4Q 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2020;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Thailand </w:t>
            </w:r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 xml:space="preserve">(tbc with </w:t>
            </w:r>
            <w:proofErr w:type="spellStart"/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Aerothai</w:t>
            </w:r>
            <w:proofErr w:type="spellEnd"/>
            <w:r w:rsidRPr="00A9238D">
              <w:rPr>
                <w:rFonts w:eastAsia="PMingLiU" w:cs="Times New Roman" w:hint="eastAsia"/>
                <w:color w:val="000000" w:themeColor="text1"/>
                <w:sz w:val="20"/>
                <w:szCs w:val="20"/>
                <w:lang w:val="en-GB" w:eastAsia="zh-TW"/>
              </w:rPr>
              <w:t>)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;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A9238D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</w:p>
          <w:p w:rsidR="009F5CBE" w:rsidRPr="00A9238D" w:rsidRDefault="009F5CBE" w:rsidP="009F5CBE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CBE" w:rsidRPr="00A9238D" w:rsidRDefault="009F5CBE" w:rsidP="009F5CBE">
            <w:pPr>
              <w:spacing w:line="240" w:lineRule="exact"/>
              <w:ind w:left="76" w:right="155"/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Need to 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c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oo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d</w:t>
            </w:r>
            <w:r w:rsidRPr="00A9238D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Arial" w:cs="Times New Roman"/>
                <w:color w:val="000000" w:themeColor="text1"/>
                <w:spacing w:val="2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ate w</w:t>
            </w:r>
            <w:r w:rsidRPr="00A9238D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th 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l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e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v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ant C</w:t>
            </w:r>
            <w:r w:rsidRPr="00A9238D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AA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s</w:t>
            </w:r>
            <w:r w:rsidRPr="00A9238D">
              <w:rPr>
                <w:rFonts w:eastAsia="Arial" w:cs="Times New Roman"/>
                <w:color w:val="000000" w:themeColor="text1"/>
                <w:spacing w:val="2"/>
                <w:sz w:val="20"/>
                <w:szCs w:val="20"/>
                <w:lang w:val="en-GB"/>
              </w:rPr>
              <w:t>/</w:t>
            </w:r>
            <w:r w:rsidRPr="00A9238D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Arial" w:cs="Times New Roman"/>
                <w:color w:val="000000" w:themeColor="text1"/>
                <w:spacing w:val="3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Arial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SP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s 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n 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joining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 C</w:t>
            </w:r>
            <w:r w:rsidRPr="00A9238D">
              <w:rPr>
                <w:rFonts w:eastAsia="Arial" w:cs="Times New Roman"/>
                <w:color w:val="000000" w:themeColor="text1"/>
                <w:spacing w:val="3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V 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n a ha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Arial" w:cs="Times New Roman"/>
                <w:color w:val="000000" w:themeColor="text1"/>
                <w:spacing w:val="4"/>
                <w:sz w:val="20"/>
                <w:szCs w:val="20"/>
                <w:lang w:val="en-GB"/>
              </w:rPr>
              <w:t>m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on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Arial" w:cs="Times New Roman"/>
                <w:color w:val="000000" w:themeColor="text1"/>
                <w:spacing w:val="-4"/>
                <w:sz w:val="20"/>
                <w:szCs w:val="20"/>
                <w:lang w:val="en-GB"/>
              </w:rPr>
              <w:t>z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 xml:space="preserve">ed </w:t>
            </w:r>
            <w:r w:rsidRPr="00A9238D">
              <w:rPr>
                <w:rFonts w:eastAsia="Arial" w:cs="Times New Roman"/>
                <w:color w:val="000000" w:themeColor="text1"/>
                <w:spacing w:val="4"/>
                <w:sz w:val="20"/>
                <w:szCs w:val="20"/>
                <w:lang w:val="en-GB"/>
              </w:rPr>
              <w:t>m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anne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, et</w:t>
            </w:r>
            <w:r w:rsidRPr="00A9238D">
              <w:rPr>
                <w:rFonts w:eastAsia="Arial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c</w:t>
            </w:r>
            <w:r w:rsidRPr="00A9238D">
              <w:rPr>
                <w:rFonts w:eastAsia="Arial" w:cs="Times New Roman"/>
                <w:color w:val="000000" w:themeColor="text1"/>
                <w:sz w:val="20"/>
                <w:szCs w:val="20"/>
                <w:lang w:val="en-GB"/>
              </w:rPr>
              <w:t>.</w:t>
            </w:r>
          </w:p>
        </w:tc>
      </w:tr>
      <w:tr w:rsidR="004E6676" w:rsidRPr="002879CA" w:rsidTr="004E6676">
        <w:trPr>
          <w:trHeight w:hRule="exact" w:val="100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ac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, C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A322DB" w:rsidP="00F72ECB">
            <w:pPr>
              <w:spacing w:line="240" w:lineRule="exact"/>
              <w:ind w:left="76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Service readiness in Q4 2021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A322DB" w:rsidP="00F72ECB">
            <w:pPr>
              <w:spacing w:line="240" w:lineRule="exact"/>
              <w:ind w:left="76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To be confirmed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A322DB" w:rsidP="00F72ECB">
            <w:pPr>
              <w:spacing w:line="240" w:lineRule="exact"/>
              <w:ind w:left="76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A322DB" w:rsidP="00F72ECB">
            <w:pPr>
              <w:spacing w:line="240" w:lineRule="exact"/>
              <w:ind w:left="72" w:right="-14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Migration from X.25 to IPS</w:t>
            </w:r>
          </w:p>
        </w:tc>
      </w:tr>
      <w:tr w:rsidR="00CF7C7F" w:rsidRPr="002879CA" w:rsidTr="0079545C">
        <w:trPr>
          <w:trHeight w:val="104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7F" w:rsidRPr="00A9238D" w:rsidRDefault="00CF7C7F" w:rsidP="00CF7C7F">
            <w:pPr>
              <w:spacing w:line="264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lastRenderedPageBreak/>
              <w:t>F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iji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rac</w:t>
            </w:r>
            <w:r w:rsidRPr="00A9238D">
              <w:rPr>
                <w:color w:val="000000" w:themeColor="text1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M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z w:val="20"/>
                <w:szCs w:val="20"/>
              </w:rPr>
              <w:t>y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A9238D">
              <w:rPr>
                <w:color w:val="000000" w:themeColor="text1"/>
                <w:sz w:val="20"/>
                <w:szCs w:val="20"/>
              </w:rPr>
              <w:t>8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z w:val="20"/>
                <w:szCs w:val="20"/>
              </w:rPr>
              <w:t>d</w:t>
            </w:r>
          </w:p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before="10"/>
              <w:ind w:left="75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ser</w:t>
            </w:r>
            <w:r w:rsidRPr="00A9238D">
              <w:rPr>
                <w:color w:val="000000" w:themeColor="text1"/>
                <w:sz w:val="20"/>
                <w:szCs w:val="20"/>
              </w:rPr>
              <w:t>v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e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rea</w:t>
            </w:r>
            <w:r w:rsidRPr="00A9238D">
              <w:rPr>
                <w:color w:val="000000" w:themeColor="text1"/>
                <w:sz w:val="20"/>
                <w:szCs w:val="20"/>
              </w:rPr>
              <w:t>d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>e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i</w:t>
            </w:r>
            <w:r w:rsidRPr="00A9238D">
              <w:rPr>
                <w:color w:val="000000" w:themeColor="text1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3Q</w:t>
            </w:r>
          </w:p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before="10"/>
              <w:ind w:left="75"/>
              <w:rPr>
                <w:color w:val="000000" w:themeColor="text1"/>
                <w:sz w:val="24"/>
                <w:szCs w:val="24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Da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(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1"/>
                <w:sz w:val="20"/>
                <w:szCs w:val="20"/>
              </w:rPr>
              <w:t>M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HS</w:t>
            </w:r>
            <w:r w:rsidRPr="00A9238D">
              <w:rPr>
                <w:color w:val="000000" w:themeColor="text1"/>
                <w:sz w:val="20"/>
                <w:szCs w:val="20"/>
              </w:rPr>
              <w:t>)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z w:val="20"/>
                <w:szCs w:val="20"/>
              </w:rPr>
              <w:t>nd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V</w:t>
            </w:r>
            <w:r w:rsidRPr="00A9238D">
              <w:rPr>
                <w:color w:val="000000" w:themeColor="text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z w:val="20"/>
                <w:szCs w:val="20"/>
              </w:rPr>
              <w:t>P</w:t>
            </w:r>
          </w:p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before="10" w:line="250" w:lineRule="auto"/>
              <w:ind w:left="75" w:right="86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W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z w:val="20"/>
                <w:szCs w:val="20"/>
              </w:rPr>
              <w:t>h: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z w:val="20"/>
                <w:szCs w:val="20"/>
              </w:rPr>
              <w:t>u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st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ra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li</w:t>
            </w:r>
            <w:r w:rsidRPr="00A9238D">
              <w:rPr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AT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v</w:t>
            </w:r>
            <w:r w:rsidRPr="00A9238D">
              <w:rPr>
                <w:color w:val="000000" w:themeColor="text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e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p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r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z w:val="20"/>
                <w:szCs w:val="20"/>
              </w:rPr>
              <w:t>l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A9238D">
              <w:rPr>
                <w:color w:val="000000" w:themeColor="text1"/>
                <w:sz w:val="20"/>
                <w:szCs w:val="20"/>
              </w:rPr>
              <w:t>9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c</w:t>
            </w:r>
            <w:r w:rsidRPr="00A9238D">
              <w:rPr>
                <w:color w:val="000000" w:themeColor="text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pacing w:val="-4"/>
                <w:sz w:val="20"/>
                <w:szCs w:val="20"/>
              </w:rPr>
              <w:t>m</w:t>
            </w:r>
            <w:r w:rsidRPr="00A9238D">
              <w:rPr>
                <w:color w:val="000000" w:themeColor="text1"/>
                <w:sz w:val="20"/>
                <w:szCs w:val="20"/>
              </w:rPr>
              <w:t>p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le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e</w:t>
            </w:r>
            <w:r w:rsidRPr="00A9238D">
              <w:rPr>
                <w:color w:val="000000" w:themeColor="text1"/>
                <w:sz w:val="20"/>
                <w:szCs w:val="20"/>
              </w:rPr>
              <w:t xml:space="preserve">d,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M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completed in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J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u</w:t>
            </w:r>
            <w:r w:rsidRPr="00A9238D">
              <w:rPr>
                <w:color w:val="000000" w:themeColor="text1"/>
                <w:sz w:val="20"/>
                <w:szCs w:val="20"/>
              </w:rPr>
              <w:t>ne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A9238D">
              <w:rPr>
                <w:color w:val="000000" w:themeColor="text1"/>
                <w:sz w:val="20"/>
                <w:szCs w:val="20"/>
              </w:rPr>
              <w:t>9,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z w:val="20"/>
                <w:szCs w:val="20"/>
              </w:rPr>
              <w:t>Z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AT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v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e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ompleted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April </w:t>
            </w:r>
            <w:r w:rsidRPr="00A9238D">
              <w:rPr>
                <w:color w:val="000000" w:themeColor="text1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z w:val="20"/>
                <w:szCs w:val="20"/>
              </w:rPr>
              <w:t xml:space="preserve">19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z w:val="20"/>
                <w:szCs w:val="20"/>
              </w:rPr>
              <w:t>nd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US</w:t>
            </w:r>
            <w:r w:rsidRPr="00A9238D">
              <w:rPr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AT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v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e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completed in M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arc</w:t>
            </w:r>
            <w:r w:rsidRPr="00A9238D">
              <w:rPr>
                <w:color w:val="000000" w:themeColor="text1"/>
                <w:sz w:val="20"/>
                <w:szCs w:val="20"/>
              </w:rPr>
              <w:t>h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A9238D">
              <w:rPr>
                <w:color w:val="000000" w:themeColor="text1"/>
                <w:sz w:val="20"/>
                <w:szCs w:val="20"/>
              </w:rPr>
              <w:t>9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 xml:space="preserve">and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M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H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completed in A</w:t>
            </w:r>
            <w:r w:rsidRPr="00A9238D">
              <w:rPr>
                <w:color w:val="000000" w:themeColor="text1"/>
                <w:sz w:val="20"/>
                <w:szCs w:val="20"/>
              </w:rPr>
              <w:t>p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r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i</w:t>
            </w:r>
            <w:r w:rsidRPr="00A9238D">
              <w:rPr>
                <w:color w:val="000000" w:themeColor="text1"/>
                <w:sz w:val="20"/>
                <w:szCs w:val="20"/>
              </w:rPr>
              <w:t>l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2</w:t>
            </w:r>
            <w:r w:rsidRPr="00A9238D">
              <w:rPr>
                <w:color w:val="000000" w:themeColor="text1"/>
                <w:sz w:val="20"/>
                <w:szCs w:val="20"/>
              </w:rPr>
              <w:t>0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1</w:t>
            </w:r>
            <w:r w:rsidRPr="00A9238D">
              <w:rPr>
                <w:color w:val="000000" w:themeColor="text1"/>
                <w:sz w:val="20"/>
                <w:szCs w:val="20"/>
              </w:rPr>
              <w:t>9.</w:t>
            </w:r>
          </w:p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before="10" w:line="250" w:lineRule="auto"/>
              <w:ind w:left="75" w:right="86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before="5"/>
              <w:ind w:left="75"/>
              <w:rPr>
                <w:color w:val="000000" w:themeColor="text1"/>
                <w:sz w:val="24"/>
                <w:szCs w:val="24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Staged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ap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p</w:t>
            </w:r>
            <w:r w:rsidRPr="00A9238D">
              <w:rPr>
                <w:color w:val="000000" w:themeColor="text1"/>
                <w:sz w:val="20"/>
                <w:szCs w:val="20"/>
              </w:rPr>
              <w:t>r</w:t>
            </w:r>
            <w:r w:rsidRPr="00A9238D">
              <w:rPr>
                <w:color w:val="000000" w:themeColor="text1"/>
                <w:spacing w:val="1"/>
                <w:sz w:val="20"/>
                <w:szCs w:val="20"/>
              </w:rPr>
              <w:t>o</w:t>
            </w:r>
            <w:r w:rsidRPr="00A9238D">
              <w:rPr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7C7F" w:rsidRPr="00A9238D" w:rsidRDefault="00CF7C7F" w:rsidP="00CF7C7F">
            <w:pPr>
              <w:widowControl w:val="0"/>
              <w:autoSpaceDE w:val="0"/>
              <w:autoSpaceDN w:val="0"/>
              <w:adjustRightInd w:val="0"/>
              <w:spacing w:line="226" w:lineRule="exact"/>
              <w:ind w:left="75"/>
              <w:rPr>
                <w:color w:val="000000" w:themeColor="text1"/>
                <w:sz w:val="24"/>
                <w:szCs w:val="24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CB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z w:val="20"/>
                <w:szCs w:val="20"/>
              </w:rPr>
              <w:t>,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safe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z w:val="20"/>
                <w:szCs w:val="20"/>
              </w:rPr>
              <w:t>y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c</w:t>
            </w:r>
            <w:r w:rsidRPr="00A9238D">
              <w:rPr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z w:val="20"/>
                <w:szCs w:val="20"/>
              </w:rPr>
              <w:t>e</w:t>
            </w:r>
          </w:p>
        </w:tc>
      </w:tr>
      <w:tr w:rsidR="004E6676" w:rsidRPr="002879CA" w:rsidTr="008C0D97">
        <w:trPr>
          <w:trHeight w:hRule="exact" w:val="1135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ce</w:t>
            </w:r>
          </w:p>
          <w:p w:rsidR="004E6676" w:rsidRPr="00752A95" w:rsidRDefault="004E6676" w:rsidP="00FB3B52">
            <w:pPr>
              <w:spacing w:line="264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(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w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Cale</w:t>
            </w:r>
            <w:r w:rsidRPr="00752A95">
              <w:rPr>
                <w:rFonts w:eastAsia="Calibri" w:cs="Times New Roman"/>
                <w:b/>
                <w:spacing w:val="-3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ia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  <w:p w:rsidR="004E6676" w:rsidRPr="00752A95" w:rsidRDefault="004E6676" w:rsidP="00FB3B52">
            <w:pPr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 xml:space="preserve">ch </w:t>
            </w: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Calibri" w:cs="Times New Roman"/>
                <w:b/>
                <w:spacing w:val="1"/>
                <w:sz w:val="20"/>
                <w:szCs w:val="20"/>
                <w:lang w:val="en-GB"/>
              </w:rPr>
              <w:t>y</w:t>
            </w:r>
            <w:r w:rsidRPr="00752A95">
              <w:rPr>
                <w:rFonts w:eastAsia="Calibri" w:cs="Times New Roman"/>
                <w:b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-2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z w:val="20"/>
                <w:szCs w:val="20"/>
                <w:lang w:val="en-GB"/>
              </w:rPr>
              <w:t>sia)</w:t>
            </w:r>
          </w:p>
          <w:p w:rsidR="004E6676" w:rsidRPr="00752A95" w:rsidRDefault="004E6676" w:rsidP="00FB3B52">
            <w:pPr>
              <w:ind w:left="102" w:right="42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Default="004E6676" w:rsidP="00852106">
            <w:pPr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2019 is target for </w:t>
            </w:r>
            <w:r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DNSA 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to sign contract subject to internal security assessment </w:t>
            </w:r>
            <w:r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(done).</w:t>
            </w:r>
          </w:p>
          <w:p w:rsidR="008C0D97" w:rsidRDefault="008C0D97" w:rsidP="00852106">
            <w:pPr>
              <w:spacing w:line="240" w:lineRule="exact"/>
              <w:ind w:left="76" w:right="-20"/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</w:pPr>
          </w:p>
          <w:p w:rsidR="008C0D97" w:rsidRPr="00752A95" w:rsidRDefault="008C0D97" w:rsidP="00852106">
            <w:pPr>
              <w:spacing w:line="240" w:lineRule="exact"/>
              <w:ind w:left="76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ATS Voice,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cs="Times New Roman"/>
                <w:sz w:val="20"/>
                <w:szCs w:val="20"/>
                <w:lang w:val="en-GB"/>
              </w:rPr>
              <w:t>AMHS with Fiji &amp; AIDC, AMHS with USA</w:t>
            </w:r>
            <w:r>
              <w:rPr>
                <w:rFonts w:cs="Times New Roman"/>
                <w:sz w:val="20"/>
                <w:szCs w:val="20"/>
                <w:lang w:val="en-GB"/>
              </w:rPr>
              <w:t>, AIDC/AMHS with NZ and ATS voice.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76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,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u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 xml:space="preserve"> b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af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le</w:t>
            </w:r>
          </w:p>
          <w:p w:rsidR="004E6676" w:rsidRPr="00752A95" w:rsidRDefault="004E6676" w:rsidP="00C358C7">
            <w:pPr>
              <w:spacing w:line="240" w:lineRule="exact"/>
              <w:ind w:left="211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W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llis</w:t>
            </w:r>
            <w:r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an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d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Fu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una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:</w:t>
            </w:r>
            <w:r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o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d</w:t>
            </w:r>
            <w:r w:rsidRPr="00752A95">
              <w:rPr>
                <w:rFonts w:eastAsia="Calibri" w:cs="Times New Roman"/>
                <w:i/>
                <w:spacing w:val="-3"/>
                <w:sz w:val="20"/>
                <w:szCs w:val="20"/>
                <w:lang w:val="en-GB"/>
              </w:rPr>
              <w:t>i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ca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 xml:space="preserve">ted 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nn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i/>
                <w:spacing w:val="-1"/>
                <w:sz w:val="20"/>
                <w:szCs w:val="20"/>
                <w:lang w:val="en-GB"/>
              </w:rPr>
              <w:t>c</w:t>
            </w:r>
            <w:r w:rsidRPr="00752A95">
              <w:rPr>
                <w:rFonts w:eastAsia="Calibri" w:cs="Times New Roman"/>
                <w:i/>
                <w:sz w:val="20"/>
                <w:szCs w:val="20"/>
                <w:lang w:val="en-GB"/>
              </w:rPr>
              <w:t>tion to CRV</w:t>
            </w:r>
          </w:p>
        </w:tc>
      </w:tr>
      <w:tr w:rsidR="007D5F71" w:rsidRPr="002879CA" w:rsidTr="007D5F71">
        <w:trPr>
          <w:trHeight w:hRule="exact" w:val="1990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71" w:rsidRPr="00A9238D" w:rsidRDefault="007D5F71" w:rsidP="007D5F71">
            <w:pPr>
              <w:spacing w:before="12"/>
              <w:ind w:left="101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A9238D">
              <w:rPr>
                <w:rFonts w:eastAsia="Times New Roman" w:cs="Times New Roman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A9238D">
              <w:rPr>
                <w:rFonts w:eastAsia="Times New Roman" w:cs="Times New Roman"/>
                <w:b/>
                <w:bCs/>
                <w:color w:val="000000" w:themeColor="text1"/>
                <w:spacing w:val="-1"/>
                <w:sz w:val="20"/>
                <w:szCs w:val="20"/>
              </w:rPr>
              <w:t>ndia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71" w:rsidRPr="00A9238D" w:rsidRDefault="007D5F71" w:rsidP="007D5F71">
            <w:pPr>
              <w:spacing w:before="9"/>
              <w:ind w:left="75" w:right="-20"/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</w:pP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Contract for CRV implementation with M/s PCCW in India will be signed in 4Q of 2020 and CRV Service will be ready in 1Q of 2021 based on the readiness of other BBIS states.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71" w:rsidRPr="00A9238D" w:rsidRDefault="007D5F71" w:rsidP="007D5F71">
            <w:pPr>
              <w:spacing w:line="225" w:lineRule="exact"/>
              <w:ind w:left="75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Data fi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position w:val="1"/>
                <w:sz w:val="20"/>
                <w:szCs w:val="20"/>
              </w:rPr>
              <w:t>r</w:t>
            </w: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 xml:space="preserve">st 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position w:val="1"/>
                <w:sz w:val="20"/>
                <w:szCs w:val="20"/>
              </w:rPr>
              <w:t>t</w:t>
            </w: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h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position w:val="1"/>
                <w:sz w:val="20"/>
                <w:szCs w:val="20"/>
              </w:rPr>
              <w:t>e</w:t>
            </w: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n v</w:t>
            </w:r>
            <w:r w:rsidRPr="00A9238D">
              <w:rPr>
                <w:rFonts w:eastAsia="Times New Roman" w:cs="Times New Roman"/>
                <w:color w:val="000000" w:themeColor="text1"/>
                <w:spacing w:val="1"/>
                <w:position w:val="1"/>
                <w:sz w:val="20"/>
                <w:szCs w:val="20"/>
              </w:rPr>
              <w:t>o</w:t>
            </w: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i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position w:val="1"/>
                <w:sz w:val="20"/>
                <w:szCs w:val="20"/>
              </w:rPr>
              <w:t>c</w:t>
            </w:r>
            <w:r w:rsidRPr="00A9238D">
              <w:rPr>
                <w:rFonts w:eastAsia="Times New Roman" w:cs="Times New Roman"/>
                <w:color w:val="000000" w:themeColor="text1"/>
                <w:position w:val="1"/>
                <w:sz w:val="20"/>
                <w:szCs w:val="20"/>
              </w:rPr>
              <w:t>e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71" w:rsidRPr="00A9238D" w:rsidRDefault="007D5F71" w:rsidP="007D5F71">
            <w:pPr>
              <w:spacing w:line="225" w:lineRule="exact"/>
              <w:ind w:left="75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st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sz w:val="20"/>
                <w:szCs w:val="20"/>
              </w:rPr>
              <w:t>ag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ed</w:t>
            </w:r>
          </w:p>
          <w:p w:rsidR="007D5F71" w:rsidRPr="00A9238D" w:rsidRDefault="007D5F71" w:rsidP="007D5F71">
            <w:pPr>
              <w:spacing w:before="19"/>
              <w:ind w:left="75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sz w:val="20"/>
                <w:szCs w:val="20"/>
              </w:rPr>
              <w:t>p</w:t>
            </w:r>
            <w:r w:rsidRPr="00A9238D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</w:rPr>
              <w:t>p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</w:t>
            </w:r>
            <w:r w:rsidRPr="00A9238D">
              <w:rPr>
                <w:rFonts w:eastAsia="Times New Roman" w:cs="Times New Roman"/>
                <w:color w:val="000000" w:themeColor="text1"/>
                <w:spacing w:val="2"/>
                <w:sz w:val="20"/>
                <w:szCs w:val="20"/>
              </w:rPr>
              <w:t>o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</w:rPr>
              <w:t>c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5F71" w:rsidRPr="00A9238D" w:rsidRDefault="007D5F71" w:rsidP="007D5F71">
            <w:pPr>
              <w:spacing w:line="225" w:lineRule="exact"/>
              <w:ind w:left="261" w:right="-20"/>
              <w:rPr>
                <w:rFonts w:eastAsia="Times New Roman" w:cs="Times New Roman"/>
                <w:color w:val="000000" w:themeColor="text1"/>
                <w:sz w:val="20"/>
                <w:szCs w:val="20"/>
              </w:rPr>
            </w:pP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Internal Administrative approvals &amp; saf</w:t>
            </w:r>
            <w:r w:rsidRPr="00A9238D">
              <w:rPr>
                <w:rFonts w:eastAsia="Times New Roman" w:cs="Times New Roman"/>
                <w:color w:val="000000" w:themeColor="text1"/>
                <w:spacing w:val="-3"/>
                <w:sz w:val="20"/>
                <w:szCs w:val="20"/>
              </w:rPr>
              <w:t>e</w:t>
            </w:r>
            <w:r w:rsidRPr="00A9238D">
              <w:rPr>
                <w:rFonts w:eastAsia="Times New Roman" w:cs="Times New Roman"/>
                <w:color w:val="000000" w:themeColor="text1"/>
                <w:spacing w:val="-1"/>
                <w:sz w:val="20"/>
                <w:szCs w:val="20"/>
              </w:rPr>
              <w:t>t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y case</w:t>
            </w:r>
          </w:p>
        </w:tc>
      </w:tr>
      <w:tr w:rsidR="00374985" w:rsidRPr="002879CA" w:rsidTr="004E6676">
        <w:trPr>
          <w:trHeight w:hRule="exact" w:val="115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85" w:rsidRPr="00A9238D" w:rsidRDefault="00374985" w:rsidP="00374985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nd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85" w:rsidRPr="00A9238D" w:rsidRDefault="00374985" w:rsidP="00374985">
            <w:pPr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Contract in 4Q2020 and service readiness in 1Q2021.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85" w:rsidRPr="00A9238D" w:rsidRDefault="00374985" w:rsidP="003749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AFTN, AMHS, ADS-B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85" w:rsidRPr="00A9238D" w:rsidRDefault="00374985" w:rsidP="0037498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4985" w:rsidRPr="00A9238D" w:rsidRDefault="00374985" w:rsidP="00374985">
            <w:pPr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 xml:space="preserve">CBA completed </w:t>
            </w:r>
          </w:p>
          <w:p w:rsidR="00374985" w:rsidRPr="00A9238D" w:rsidRDefault="00374985" w:rsidP="0037498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4E6676" w:rsidRPr="002879CA" w:rsidTr="00397B9C">
        <w:trPr>
          <w:trHeight w:hRule="exact" w:val="2305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J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an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Contract signed in Nov.2017 and service readiness in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1Q 2018for Fukuoka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br/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D</w:t>
            </w: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ata fi</w:t>
            </w:r>
            <w:r w:rsidRPr="00A9238D">
              <w:rPr>
                <w:rFonts w:eastAsia="Calibri" w:cs="Times New Roman"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st:</w:t>
            </w:r>
          </w:p>
          <w:p w:rsidR="004E6676" w:rsidRPr="00A9238D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With:</w:t>
            </w:r>
          </w:p>
          <w:p w:rsidR="004E6676" w:rsidRPr="00A9238D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Hong Kong 1Q2020</w:t>
            </w:r>
          </w:p>
          <w:p w:rsidR="004E6676" w:rsidRPr="00A9238D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USA completed 1Q 2019</w:t>
            </w:r>
          </w:p>
          <w:p w:rsidR="004E6676" w:rsidRPr="00A9238D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Singapore 3Q2019;</w:t>
            </w:r>
          </w:p>
          <w:p w:rsidR="004E6676" w:rsidRPr="00A9238D" w:rsidRDefault="00397B9C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 xml:space="preserve">China </w:t>
            </w:r>
            <w:r w:rsidR="004E6676"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2Q2020</w:t>
            </w:r>
          </w:p>
          <w:p w:rsidR="00397B9C" w:rsidRPr="00A9238D" w:rsidRDefault="00397B9C" w:rsidP="00397B9C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Voice Plan with</w:t>
            </w:r>
          </w:p>
          <w:p w:rsidR="00397B9C" w:rsidRPr="00A9238D" w:rsidRDefault="00397B9C" w:rsidP="00397B9C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USA 3Q2020</w:t>
            </w:r>
          </w:p>
          <w:p w:rsidR="00397B9C" w:rsidRPr="00A9238D" w:rsidRDefault="00397B9C" w:rsidP="00397B9C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Daegu (R.O.K) 1Q2021</w:t>
            </w:r>
          </w:p>
          <w:p w:rsidR="00397B9C" w:rsidRDefault="00397B9C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:rsidR="00397B9C" w:rsidRDefault="00397B9C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  <w:p w:rsidR="00397B9C" w:rsidRPr="00752A95" w:rsidRDefault="00397B9C" w:rsidP="00F72ECB">
            <w:pPr>
              <w:spacing w:line="240" w:lineRule="exact"/>
              <w:ind w:left="90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211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20282F">
        <w:trPr>
          <w:trHeight w:val="1034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A9238D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lastRenderedPageBreak/>
              <w:t>M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ala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y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sia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E5310" w:rsidRPr="00A9238D" w:rsidRDefault="00EE5310" w:rsidP="00EE5310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to be signed</w:t>
            </w:r>
          </w:p>
          <w:p w:rsidR="00EE5310" w:rsidRPr="00A9238D" w:rsidRDefault="00EE5310" w:rsidP="00EE5310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4Q 2020 and service</w:t>
            </w:r>
          </w:p>
          <w:p w:rsidR="004E6676" w:rsidRPr="00A9238D" w:rsidRDefault="00EE5310" w:rsidP="00EE5310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readiness in 1Q 2021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A9238D" w:rsidRDefault="004E6676" w:rsidP="00F72ECB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  <w:t>AFTN, AMHS, ADS-B and ATS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A9238D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sta</w:t>
            </w:r>
            <w:r w:rsidRPr="00A9238D">
              <w:rPr>
                <w:rFonts w:eastAsia="Calibri" w:cs="Times New Roman"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g</w:t>
            </w:r>
            <w:r w:rsidRPr="00A9238D">
              <w:rPr>
                <w:rFonts w:eastAsia="Calibri" w:cs="Times New Roman"/>
                <w:color w:val="000000" w:themeColor="text1"/>
                <w:position w:val="1"/>
                <w:sz w:val="20"/>
                <w:szCs w:val="20"/>
                <w:lang w:val="en-GB"/>
              </w:rPr>
              <w:t>ed</w:t>
            </w:r>
          </w:p>
          <w:p w:rsidR="004E6676" w:rsidRPr="00A9238D" w:rsidRDefault="004E6676" w:rsidP="00F72ECB">
            <w:pPr>
              <w:spacing w:line="240" w:lineRule="exact"/>
              <w:ind w:left="90"/>
              <w:rPr>
                <w:rFonts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pp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r</w:t>
            </w:r>
            <w:r w:rsidRPr="00A9238D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A9238D" w:rsidRDefault="004E6676" w:rsidP="00A9238D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ew </w:t>
            </w:r>
            <w:r w:rsidRPr="00A9238D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TC ce</w:t>
            </w:r>
            <w:r w:rsidRPr="00A9238D">
              <w:rPr>
                <w:rFonts w:eastAsia="Calibri" w:cs="Times New Roman"/>
                <w:color w:val="000000" w:themeColor="text1"/>
                <w:spacing w:val="-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color w:val="000000" w:themeColor="text1"/>
                <w:spacing w:val="-2"/>
                <w:sz w:val="20"/>
                <w:szCs w:val="20"/>
                <w:lang w:val="en-GB"/>
              </w:rPr>
              <w:t>t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re operational in </w:t>
            </w:r>
            <w:r w:rsidRPr="00A9238D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2</w:t>
            </w:r>
            <w:r w:rsidRPr="00A9238D">
              <w:rPr>
                <w:rFonts w:eastAsia="Calibri" w:cs="Times New Roman"/>
                <w:color w:val="000000" w:themeColor="text1"/>
                <w:spacing w:val="-2"/>
                <w:sz w:val="20"/>
                <w:szCs w:val="20"/>
                <w:lang w:val="en-GB"/>
              </w:rPr>
              <w:t>0</w:t>
            </w:r>
            <w:r w:rsidRPr="00A9238D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2</w:t>
            </w:r>
            <w:r w:rsidR="00EE5310"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1</w:t>
            </w: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4E6676" w:rsidRPr="00A9238D" w:rsidRDefault="004E6676" w:rsidP="00A9238D">
            <w:pPr>
              <w:spacing w:line="240" w:lineRule="exact"/>
              <w:ind w:left="120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issue with the new ATC main contractor. COM Project is part of the main contract.</w:t>
            </w:r>
          </w:p>
        </w:tc>
      </w:tr>
      <w:tr w:rsidR="0020282F" w:rsidRPr="0020282F" w:rsidTr="0020282F">
        <w:trPr>
          <w:trHeight w:val="539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F" w:rsidRPr="00A9238D" w:rsidRDefault="0020282F" w:rsidP="0020282F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My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3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ar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F" w:rsidRPr="00A9238D" w:rsidRDefault="0020282F" w:rsidP="0020282F">
            <w:pPr>
              <w:pStyle w:val="TableParagraph"/>
              <w:spacing w:line="225" w:lineRule="exact"/>
              <w:ind w:left="102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Contract will be signed 4Q2020.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F" w:rsidRPr="00A9238D" w:rsidRDefault="0020282F" w:rsidP="0020282F">
            <w:pPr>
              <w:pStyle w:val="TableParagraph"/>
              <w:spacing w:before="4"/>
              <w:ind w:left="90" w:right="77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AF</w:t>
            </w:r>
            <w:r w:rsidRPr="00A9238D">
              <w:rPr>
                <w:color w:val="000000" w:themeColor="text1"/>
                <w:spacing w:val="2"/>
                <w:sz w:val="20"/>
                <w:szCs w:val="20"/>
              </w:rPr>
              <w:t>T</w:t>
            </w:r>
            <w:r w:rsidRPr="00A9238D">
              <w:rPr>
                <w:color w:val="000000" w:themeColor="text1"/>
                <w:sz w:val="20"/>
                <w:szCs w:val="20"/>
              </w:rPr>
              <w:t>N/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z w:val="20"/>
                <w:szCs w:val="20"/>
              </w:rPr>
              <w:t xml:space="preserve">MHS, AIDC, </w:t>
            </w:r>
            <w:r w:rsidRPr="00A9238D">
              <w:rPr>
                <w:color w:val="000000" w:themeColor="text1"/>
                <w:spacing w:val="-3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2"/>
                <w:sz w:val="20"/>
                <w:szCs w:val="20"/>
              </w:rPr>
              <w:t>D</w:t>
            </w:r>
            <w:r w:rsidRPr="00A9238D">
              <w:rPr>
                <w:color w:val="000000" w:themeColor="text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-</w:t>
            </w:r>
            <w:r w:rsidRPr="00A9238D">
              <w:rPr>
                <w:color w:val="000000" w:themeColor="text1"/>
                <w:sz w:val="20"/>
                <w:szCs w:val="20"/>
              </w:rPr>
              <w:t>B</w:t>
            </w:r>
            <w:r w:rsidRPr="00A9238D">
              <w:rPr>
                <w:color w:val="000000" w:themeColor="text1"/>
                <w:spacing w:val="-5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z w:val="20"/>
                <w:szCs w:val="20"/>
              </w:rPr>
              <w:t>a</w:t>
            </w: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n</w:t>
            </w:r>
            <w:r w:rsidRPr="00A9238D">
              <w:rPr>
                <w:color w:val="000000" w:themeColor="text1"/>
                <w:sz w:val="20"/>
                <w:szCs w:val="20"/>
              </w:rPr>
              <w:t>d</w:t>
            </w:r>
            <w:r w:rsidRPr="00A9238D">
              <w:rPr>
                <w:color w:val="000000" w:themeColor="text1"/>
                <w:spacing w:val="-4"/>
                <w:sz w:val="20"/>
                <w:szCs w:val="20"/>
              </w:rPr>
              <w:t xml:space="preserve"> </w:t>
            </w:r>
            <w:r w:rsidRPr="00A9238D">
              <w:rPr>
                <w:color w:val="000000" w:themeColor="text1"/>
                <w:spacing w:val="1"/>
                <w:sz w:val="20"/>
                <w:szCs w:val="20"/>
              </w:rPr>
              <w:t>vo</w:t>
            </w:r>
            <w:r w:rsidRPr="00A9238D">
              <w:rPr>
                <w:color w:val="000000" w:themeColor="text1"/>
                <w:sz w:val="20"/>
                <w:szCs w:val="20"/>
              </w:rPr>
              <w:t>ice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F" w:rsidRPr="00A9238D" w:rsidRDefault="0020282F" w:rsidP="0020282F">
            <w:pPr>
              <w:pStyle w:val="TableParagraph"/>
              <w:spacing w:line="225" w:lineRule="exact"/>
              <w:ind w:left="90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pacing w:val="-1"/>
                <w:sz w:val="20"/>
                <w:szCs w:val="20"/>
              </w:rPr>
              <w:t>s</w:t>
            </w:r>
            <w:r w:rsidRPr="00A9238D">
              <w:rPr>
                <w:color w:val="000000" w:themeColor="text1"/>
                <w:sz w:val="20"/>
                <w:szCs w:val="20"/>
              </w:rPr>
              <w:t>ta</w:t>
            </w:r>
            <w:r w:rsidRPr="00A9238D">
              <w:rPr>
                <w:color w:val="000000" w:themeColor="text1"/>
                <w:spacing w:val="-2"/>
                <w:sz w:val="20"/>
                <w:szCs w:val="20"/>
              </w:rPr>
              <w:t>g</w:t>
            </w:r>
            <w:r w:rsidRPr="00A9238D">
              <w:rPr>
                <w:color w:val="000000" w:themeColor="text1"/>
                <w:sz w:val="20"/>
                <w:szCs w:val="20"/>
              </w:rPr>
              <w:t>ed</w:t>
            </w:r>
          </w:p>
          <w:p w:rsidR="0020282F" w:rsidRPr="00A9238D" w:rsidRDefault="0020282F" w:rsidP="0020282F">
            <w:pPr>
              <w:rPr>
                <w:color w:val="000000" w:themeColor="text1"/>
              </w:rPr>
            </w:pP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 xml:space="preserve">  a</w:t>
            </w:r>
            <w:r w:rsidRPr="00A9238D">
              <w:rPr>
                <w:rFonts w:eastAsia="Times New Roman" w:cs="Times New Roman"/>
                <w:color w:val="000000" w:themeColor="text1"/>
                <w:spacing w:val="-2"/>
                <w:sz w:val="20"/>
                <w:szCs w:val="20"/>
              </w:rPr>
              <w:t>p</w:t>
            </w:r>
            <w:r w:rsidRPr="00A9238D">
              <w:rPr>
                <w:rFonts w:eastAsia="Times New Roman" w:cs="Times New Roman"/>
                <w:color w:val="000000" w:themeColor="text1"/>
                <w:spacing w:val="1"/>
                <w:sz w:val="20"/>
                <w:szCs w:val="20"/>
              </w:rPr>
              <w:t>p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r</w:t>
            </w:r>
            <w:r w:rsidRPr="00A9238D">
              <w:rPr>
                <w:rFonts w:eastAsia="Times New Roman" w:cs="Times New Roman"/>
                <w:color w:val="000000" w:themeColor="text1"/>
                <w:spacing w:val="1"/>
                <w:sz w:val="20"/>
                <w:szCs w:val="20"/>
              </w:rPr>
              <w:t>o</w:t>
            </w:r>
            <w:r w:rsidRPr="00A9238D">
              <w:rPr>
                <w:rFonts w:eastAsia="Times New Roman" w:cs="Times New Roman"/>
                <w:color w:val="000000" w:themeColor="text1"/>
                <w:sz w:val="20"/>
                <w:szCs w:val="20"/>
              </w:rPr>
              <w:t>ach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82F" w:rsidRPr="00A9238D" w:rsidRDefault="0020282F" w:rsidP="00A9238D">
            <w:pPr>
              <w:pStyle w:val="TableParagraph"/>
              <w:spacing w:before="4"/>
              <w:ind w:left="120"/>
              <w:rPr>
                <w:color w:val="000000" w:themeColor="text1"/>
                <w:sz w:val="20"/>
                <w:szCs w:val="20"/>
              </w:rPr>
            </w:pPr>
            <w:r w:rsidRPr="00A9238D">
              <w:rPr>
                <w:color w:val="000000" w:themeColor="text1"/>
                <w:sz w:val="20"/>
                <w:szCs w:val="20"/>
              </w:rPr>
              <w:t>One of counterparts join in</w:t>
            </w:r>
          </w:p>
        </w:tc>
      </w:tr>
      <w:tr w:rsidR="00E31884" w:rsidRPr="002879CA" w:rsidTr="0020282F">
        <w:trPr>
          <w:trHeight w:val="1205"/>
        </w:trPr>
        <w:tc>
          <w:tcPr>
            <w:tcW w:w="8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84" w:rsidRPr="0079545C" w:rsidRDefault="00E31884" w:rsidP="00E31884">
            <w:pPr>
              <w:spacing w:line="240" w:lineRule="exact"/>
              <w:ind w:left="102" w:right="-20"/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</w:pPr>
            <w:r w:rsidRPr="0079545C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Nepal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84" w:rsidRPr="0079545C" w:rsidRDefault="00E31884" w:rsidP="00E31884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9545C">
              <w:rPr>
                <w:rFonts w:eastAsia="Calibri" w:cs="Times New Roman"/>
                <w:sz w:val="20"/>
                <w:szCs w:val="20"/>
                <w:lang w:val="en-GB"/>
              </w:rPr>
              <w:t xml:space="preserve">Nepal intends to join CRV on staged approach with AMHS data connectivity </w:t>
            </w:r>
          </w:p>
          <w:p w:rsidR="00E31884" w:rsidRDefault="00E31884" w:rsidP="00E31884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9545C">
              <w:rPr>
                <w:rFonts w:eastAsia="Calibri" w:cs="Times New Roman"/>
                <w:sz w:val="20"/>
                <w:szCs w:val="20"/>
                <w:lang w:val="en-GB"/>
              </w:rPr>
              <w:t>as first priority and intends to sign the contract with PCCW within 2020.</w:t>
            </w:r>
          </w:p>
          <w:p w:rsidR="008C0D97" w:rsidRPr="0079545C" w:rsidRDefault="008C0D97" w:rsidP="00E31884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84" w:rsidRDefault="00E31884" w:rsidP="00E31884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84" w:rsidRPr="00752A95" w:rsidRDefault="00E31884" w:rsidP="00E31884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884" w:rsidRDefault="00E31884" w:rsidP="00E31884">
            <w:pPr>
              <w:spacing w:line="240" w:lineRule="exact"/>
              <w:ind w:left="211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</w:p>
        </w:tc>
      </w:tr>
      <w:tr w:rsidR="004E6676" w:rsidRPr="002879CA" w:rsidTr="00596EAA">
        <w:trPr>
          <w:trHeight w:hRule="exact" w:val="919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w</w:t>
            </w:r>
            <w:r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Z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ala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Contract inMay2018 and service readiness in 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Default="004E6676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Australia AMHS June 2019, 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 xml:space="preserve">French Polynesia AMHS and Voice 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  <w:r>
              <w:rPr>
                <w:rFonts w:cs="Times New Roman"/>
                <w:sz w:val="20"/>
                <w:szCs w:val="20"/>
                <w:lang w:val="en-GB"/>
              </w:rPr>
              <w:t>Chile AMHS (</w:t>
            </w:r>
            <w:r w:rsidRPr="00BE6554">
              <w:rPr>
                <w:rFonts w:cs="Times New Roman"/>
                <w:sz w:val="20"/>
                <w:szCs w:val="20"/>
                <w:lang w:val="en-GB"/>
              </w:rPr>
              <w:t>SAM regional network</w:t>
            </w:r>
            <w:r>
              <w:rPr>
                <w:rFonts w:cs="Times New Roman"/>
                <w:sz w:val="20"/>
                <w:szCs w:val="20"/>
                <w:lang w:val="en-GB"/>
              </w:rPr>
              <w:t xml:space="preserve"> REDDIG)</w:t>
            </w:r>
          </w:p>
          <w:p w:rsidR="008C0D97" w:rsidRDefault="008C0D97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  <w:p w:rsidR="008C0D97" w:rsidRDefault="008C0D97" w:rsidP="00F72ECB">
            <w:pPr>
              <w:spacing w:line="240" w:lineRule="exact"/>
              <w:ind w:left="90" w:right="-2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AFTN, AMHS and voice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A9238D">
            <w:pPr>
              <w:spacing w:line="240" w:lineRule="exact"/>
              <w:ind w:left="12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CBA attractive if all counterparts </w:t>
            </w:r>
            <w:r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join in</w:t>
            </w:r>
          </w:p>
        </w:tc>
      </w:tr>
      <w:tr w:rsidR="00596EAA" w:rsidRPr="002879CA" w:rsidTr="00596EAA">
        <w:trPr>
          <w:trHeight w:val="122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6EAA" w:rsidRPr="00A9238D" w:rsidRDefault="00596EAA" w:rsidP="00596EAA">
            <w:pPr>
              <w:spacing w:line="240" w:lineRule="atLeas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P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ili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pp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s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EAA" w:rsidRPr="00A9238D" w:rsidRDefault="00596EAA" w:rsidP="00596EAA">
            <w:pPr>
              <w:pStyle w:val="TableParagraph"/>
              <w:spacing w:line="240" w:lineRule="atLeast"/>
              <w:ind w:left="106" w:right="17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>Contract signed in March 2018 and service readiness in 2Q2018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>Completed: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with </w:t>
            </w:r>
            <w:r w:rsidRPr="00A9238D">
              <w:rPr>
                <w:b/>
                <w:color w:val="000000" w:themeColor="text1"/>
                <w:sz w:val="20"/>
              </w:rPr>
              <w:t>HONG KONG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AIDC -  May 2019 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AMHS -  May 2019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</w:t>
            </w:r>
            <w:proofErr w:type="gramStart"/>
            <w:r w:rsidRPr="00A9238D">
              <w:rPr>
                <w:color w:val="000000" w:themeColor="text1"/>
                <w:sz w:val="20"/>
              </w:rPr>
              <w:t>Voice  -</w:t>
            </w:r>
            <w:proofErr w:type="gramEnd"/>
            <w:r w:rsidRPr="00A9238D">
              <w:rPr>
                <w:color w:val="000000" w:themeColor="text1"/>
                <w:sz w:val="20"/>
              </w:rPr>
              <w:t xml:space="preserve"> August 2018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with </w:t>
            </w:r>
            <w:r w:rsidRPr="00A9238D">
              <w:rPr>
                <w:b/>
                <w:color w:val="000000" w:themeColor="text1"/>
                <w:sz w:val="20"/>
              </w:rPr>
              <w:t>TAIPEI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 AIDC December 2019 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 AMHS September 2019,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 Voice 1Q 2019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with </w:t>
            </w:r>
            <w:r w:rsidRPr="00A9238D">
              <w:rPr>
                <w:b/>
                <w:color w:val="000000" w:themeColor="text1"/>
                <w:sz w:val="20"/>
              </w:rPr>
              <w:t>USA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 Voice – July 2019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lastRenderedPageBreak/>
              <w:t>Planned: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with </w:t>
            </w:r>
            <w:r w:rsidRPr="00A9238D">
              <w:rPr>
                <w:b/>
                <w:color w:val="000000" w:themeColor="text1"/>
                <w:sz w:val="20"/>
              </w:rPr>
              <w:t>SINGAPORE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  AMHS – early 4Q2020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           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with </w:t>
            </w:r>
            <w:r w:rsidRPr="00A9238D">
              <w:rPr>
                <w:b/>
                <w:color w:val="000000" w:themeColor="text1"/>
                <w:sz w:val="20"/>
              </w:rPr>
              <w:t>USA</w:t>
            </w:r>
          </w:p>
          <w:p w:rsidR="00596EAA" w:rsidRPr="00A9238D" w:rsidRDefault="00A9238D" w:rsidP="00596EAA">
            <w:pPr>
              <w:pStyle w:val="TableParagraph"/>
              <w:spacing w:line="240" w:lineRule="atLeast"/>
              <w:ind w:left="95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AMHS - </w:t>
            </w:r>
            <w:r w:rsidR="00596EAA" w:rsidRPr="00A9238D">
              <w:rPr>
                <w:color w:val="000000" w:themeColor="text1"/>
                <w:sz w:val="20"/>
              </w:rPr>
              <w:t>1Q 2021</w:t>
            </w:r>
          </w:p>
          <w:p w:rsidR="00596EAA" w:rsidRPr="00A9238D" w:rsidRDefault="00A9238D" w:rsidP="00596EAA">
            <w:pPr>
              <w:pStyle w:val="TableParagraph"/>
              <w:spacing w:line="240" w:lineRule="atLeast"/>
              <w:ind w:left="95" w:right="262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         AIDC - </w:t>
            </w:r>
            <w:r w:rsidR="00596EAA" w:rsidRPr="00A9238D">
              <w:rPr>
                <w:color w:val="000000" w:themeColor="text1"/>
                <w:sz w:val="20"/>
              </w:rPr>
              <w:t>1Q 2021 after successful implementation of AMHS</w:t>
            </w:r>
          </w:p>
          <w:p w:rsidR="00596EAA" w:rsidRPr="00A9238D" w:rsidRDefault="00596EAA" w:rsidP="00596EAA">
            <w:pPr>
              <w:pStyle w:val="TableParagraph"/>
              <w:spacing w:line="240" w:lineRule="atLeast"/>
              <w:ind w:left="95" w:right="262"/>
              <w:rPr>
                <w:color w:val="000000" w:themeColor="text1"/>
                <w:sz w:val="20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EAA" w:rsidRPr="00A9238D" w:rsidRDefault="00596EAA" w:rsidP="00596EAA">
            <w:pPr>
              <w:pStyle w:val="TableParagraph"/>
              <w:spacing w:line="240" w:lineRule="atLeast"/>
              <w:ind w:left="95"/>
              <w:jc w:val="center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lastRenderedPageBreak/>
              <w:t>staged approach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6EAA" w:rsidRPr="00A9238D" w:rsidRDefault="00596EAA" w:rsidP="00596EAA">
            <w:pPr>
              <w:pStyle w:val="TableParagraph"/>
              <w:spacing w:line="240" w:lineRule="atLeast"/>
              <w:ind w:left="106" w:right="15"/>
              <w:rPr>
                <w:color w:val="000000" w:themeColor="text1"/>
                <w:sz w:val="20"/>
              </w:rPr>
            </w:pPr>
            <w:r w:rsidRPr="00A9238D">
              <w:rPr>
                <w:color w:val="000000" w:themeColor="text1"/>
                <w:sz w:val="20"/>
              </w:rPr>
              <w:t xml:space="preserve">Success transition to the New ATM </w:t>
            </w:r>
            <w:proofErr w:type="spellStart"/>
            <w:r w:rsidRPr="00A9238D">
              <w:rPr>
                <w:color w:val="000000" w:themeColor="text1"/>
                <w:sz w:val="20"/>
              </w:rPr>
              <w:t>centre</w:t>
            </w:r>
            <w:proofErr w:type="spellEnd"/>
            <w:r w:rsidRPr="00A9238D">
              <w:rPr>
                <w:color w:val="000000" w:themeColor="text1"/>
                <w:sz w:val="20"/>
              </w:rPr>
              <w:t xml:space="preserve"> in 4Q2018</w:t>
            </w:r>
          </w:p>
        </w:tc>
      </w:tr>
      <w:tr w:rsidR="004E6676" w:rsidRPr="002879CA" w:rsidTr="00596EAA">
        <w:trPr>
          <w:trHeight w:hRule="exact" w:val="901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R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pub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lic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 xml:space="preserve"> 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f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 xml:space="preserve"> K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e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Contract in 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>3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 xml:space="preserve">Q2019 and service readiness in 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4Q 2019</w:t>
            </w: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Data (</w:t>
            </w:r>
            <w:r w:rsidRPr="00752A95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752A95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S), AIDC and VoIP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>With CHN AMHS 4Q2019</w:t>
            </w:r>
          </w:p>
          <w:p w:rsidR="004E6676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>With JPN xx</w:t>
            </w:r>
          </w:p>
          <w:p w:rsidR="004E6676" w:rsidRPr="00752A95" w:rsidRDefault="004E6676" w:rsidP="00F72ECB">
            <w:pPr>
              <w:spacing w:line="240" w:lineRule="exact"/>
              <w:ind w:left="90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 w:right="624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sta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g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ed 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pp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ach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79545C">
        <w:trPr>
          <w:trHeight w:hRule="exact" w:val="205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i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ng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a</w:t>
            </w:r>
            <w:r w:rsidRPr="00A9238D">
              <w:rPr>
                <w:rFonts w:eastAsia="Calibri" w:cs="Times New Roman"/>
                <w:b/>
                <w:color w:val="000000" w:themeColor="text1"/>
                <w:spacing w:val="-1"/>
                <w:position w:val="1"/>
                <w:sz w:val="20"/>
                <w:szCs w:val="20"/>
                <w:lang w:val="en-GB"/>
              </w:rPr>
              <w:t>p</w:t>
            </w:r>
            <w:r w:rsidRPr="00A9238D">
              <w:rPr>
                <w:rFonts w:eastAsia="Calibri" w:cs="Times New Roman"/>
                <w:b/>
                <w:color w:val="000000" w:themeColor="text1"/>
                <w:spacing w:val="1"/>
                <w:position w:val="1"/>
                <w:sz w:val="20"/>
                <w:szCs w:val="20"/>
                <w:lang w:val="en-GB"/>
              </w:rPr>
              <w:t>o</w:t>
            </w:r>
            <w:r w:rsidRPr="00A9238D">
              <w:rPr>
                <w:rFonts w:eastAsia="Calibri" w:cs="Times New Roman"/>
                <w:b/>
                <w:color w:val="000000" w:themeColor="text1"/>
                <w:position w:val="1"/>
                <w:sz w:val="20"/>
                <w:szCs w:val="20"/>
                <w:lang w:val="en-GB"/>
              </w:rPr>
              <w:t>re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4140AD" w:rsidP="00F72ECB">
            <w:pPr>
              <w:spacing w:line="240" w:lineRule="exact"/>
              <w:ind w:left="102" w:right="532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signed in May 2019 and service readiness in 3Q 2019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0AD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Data (AMHS over IP) with:</w:t>
            </w:r>
          </w:p>
          <w:p w:rsidR="004140AD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Australia 3Q/4Q 2020;</w:t>
            </w:r>
          </w:p>
          <w:p w:rsidR="004140AD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Japan 3Q/4Q 2020; and</w:t>
            </w:r>
          </w:p>
          <w:p w:rsidR="004140AD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Philippines 4Q 2020.</w:t>
            </w:r>
          </w:p>
          <w:p w:rsidR="004140AD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4140AD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Voice with:</w:t>
            </w:r>
          </w:p>
          <w:p w:rsidR="00DB456A" w:rsidRPr="00A9238D" w:rsidRDefault="004140AD" w:rsidP="004140AD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Philippines Mar 2020.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A9238D" w:rsidRDefault="004140AD" w:rsidP="00F72ECB">
            <w:pPr>
              <w:spacing w:line="240" w:lineRule="exact"/>
              <w:ind w:left="90" w:right="624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 attractive if all counterparts join in</w:t>
            </w:r>
          </w:p>
        </w:tc>
      </w:tr>
      <w:tr w:rsidR="004E6676" w:rsidRPr="002879CA" w:rsidTr="0079545C">
        <w:trPr>
          <w:trHeight w:val="926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ri 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L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spacing w:val="1"/>
                <w:position w:val="1"/>
                <w:sz w:val="20"/>
                <w:szCs w:val="20"/>
                <w:lang w:val="en-GB"/>
              </w:rPr>
              <w:t>k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532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n as</w:t>
            </w: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CRV is a</w:t>
            </w:r>
            <w:r w:rsidRPr="00752A95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aila</w:t>
            </w: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b</w:t>
            </w: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le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AMHS connectivity with Mumbai, Singapore and Male.</w:t>
            </w:r>
          </w:p>
          <w:p w:rsidR="004E6676" w:rsidRPr="00752A95" w:rsidRDefault="004E6676" w:rsidP="00F72ECB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</w:p>
          <w:p w:rsidR="004E6676" w:rsidRDefault="004E6676" w:rsidP="00F72ECB">
            <w:pPr>
              <w:spacing w:line="240" w:lineRule="exact"/>
              <w:ind w:left="102" w:right="278"/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 xml:space="preserve">Direct Speech facilities with Chennai, </w:t>
            </w:r>
            <w:proofErr w:type="spellStart"/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Trivendrum</w:t>
            </w:r>
            <w:proofErr w:type="spellEnd"/>
            <w:r w:rsidRPr="00752A95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, Mumbai, Male, Jakarta, Melbourne, Singapore</w:t>
            </w:r>
          </w:p>
          <w:p w:rsidR="0079545C" w:rsidRPr="00752A95" w:rsidRDefault="0079545C" w:rsidP="00F72ECB">
            <w:pPr>
              <w:spacing w:line="240" w:lineRule="exact"/>
              <w:ind w:left="102" w:right="278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Phased approach with the implementation of CRV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CBA</w:t>
            </w:r>
          </w:p>
        </w:tc>
      </w:tr>
      <w:tr w:rsidR="004E6676" w:rsidRPr="002879CA" w:rsidTr="004E6676">
        <w:trPr>
          <w:trHeight w:hRule="exact" w:val="1783"/>
        </w:trPr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T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aila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d</w:t>
            </w: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A9238D" w:rsidRDefault="001E5A89" w:rsidP="00F72ECB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Contract in 3Q 2020 and service readiness in 1Q2021</w:t>
            </w:r>
          </w:p>
          <w:p w:rsidR="004E6676" w:rsidRPr="00A9238D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4E6676" w:rsidRPr="00A9238D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  <w:p w:rsidR="004E6676" w:rsidRPr="00A9238D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</w:p>
        </w:tc>
        <w:tc>
          <w:tcPr>
            <w:tcW w:w="1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89" w:rsidRPr="00A9238D" w:rsidRDefault="001E5A89" w:rsidP="001E5A89">
            <w:pPr>
              <w:spacing w:line="240" w:lineRule="exact"/>
              <w:ind w:left="102" w:right="276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Data first</w:t>
            </w:r>
          </w:p>
          <w:p w:rsidR="001E5A89" w:rsidRPr="00A9238D" w:rsidRDefault="001E5A89" w:rsidP="001E5A89">
            <w:pPr>
              <w:spacing w:line="240" w:lineRule="exact"/>
              <w:ind w:left="102" w:right="276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Then voice, subject to safety case:</w:t>
            </w:r>
          </w:p>
          <w:p w:rsidR="001E5A89" w:rsidRPr="00A9238D" w:rsidRDefault="001E5A89" w:rsidP="001E5A89">
            <w:pPr>
              <w:spacing w:line="240" w:lineRule="exact"/>
              <w:ind w:left="102" w:right="276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China 1Q2021</w:t>
            </w:r>
          </w:p>
          <w:p w:rsidR="001E5A89" w:rsidRPr="00A9238D" w:rsidRDefault="001E5A89" w:rsidP="001E5A89">
            <w:pPr>
              <w:spacing w:line="240" w:lineRule="exact"/>
              <w:ind w:left="102" w:right="276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Hong Kong 1Q2021;</w:t>
            </w:r>
          </w:p>
          <w:p w:rsidR="001E5A89" w:rsidRPr="00A9238D" w:rsidRDefault="001E5A89" w:rsidP="001E5A89">
            <w:pPr>
              <w:spacing w:line="240" w:lineRule="exact"/>
              <w:ind w:left="102" w:right="276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Singapore 1Q2021;</w:t>
            </w:r>
          </w:p>
          <w:p w:rsidR="004E6676" w:rsidRPr="00A9238D" w:rsidRDefault="001E5A89" w:rsidP="001E5A89">
            <w:pPr>
              <w:spacing w:line="240" w:lineRule="exact"/>
              <w:ind w:left="102" w:right="276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A9238D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India 2021.</w:t>
            </w:r>
          </w:p>
        </w:tc>
        <w:tc>
          <w:tcPr>
            <w:tcW w:w="6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973745">
        <w:trPr>
          <w:trHeight w:hRule="exact" w:val="7093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right="-20"/>
              <w:rPr>
                <w:rFonts w:eastAsia="Calibri" w:cs="Times New Roman"/>
                <w:b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lastRenderedPageBreak/>
              <w:t>U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n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 xml:space="preserve">ited </w:t>
            </w:r>
            <w:r w:rsidRPr="00752A95">
              <w:rPr>
                <w:rFonts w:eastAsia="Calibri" w:cs="Times New Roman"/>
                <w:b/>
                <w:spacing w:val="-1"/>
                <w:position w:val="1"/>
                <w:sz w:val="20"/>
                <w:szCs w:val="20"/>
                <w:lang w:val="en-GB"/>
              </w:rPr>
              <w:t>S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ta</w:t>
            </w:r>
            <w:r w:rsidRPr="00752A95">
              <w:rPr>
                <w:rFonts w:eastAsia="Calibri" w:cs="Times New Roman"/>
                <w:b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es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Contract in  May 2018 and service readiness in 3Q 2018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w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ith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Au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stralia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TN </w:t>
            </w:r>
            <w:r w:rsidRPr="00C358C7"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o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S </w:t>
            </w:r>
            <w:r w:rsidRPr="00C358C7">
              <w:rPr>
                <w:rFonts w:eastAsia="Calibri" w:cs="Times New Roman"/>
                <w:spacing w:val="-1"/>
                <w:position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pacing w:val="1"/>
                <w:position w:val="1"/>
                <w:sz w:val="20"/>
                <w:szCs w:val="20"/>
                <w:lang w:val="en-GB"/>
              </w:rPr>
              <w:t>ve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 xml:space="preserve">r 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-3"/>
                <w:position w:val="1"/>
                <w:sz w:val="20"/>
                <w:szCs w:val="20"/>
                <w:lang w:val="en-GB"/>
              </w:rPr>
              <w:t>I</w:t>
            </w:r>
            <w:r w:rsidRPr="00C358C7">
              <w:rPr>
                <w:rFonts w:eastAsia="Calibri" w:cs="Times New Roman"/>
                <w:position w:val="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: Feb 2019</w:t>
            </w:r>
          </w:p>
          <w:p w:rsidR="004E6676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Voice: March, 2019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Fiji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 Feb 2019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Voice March, 2019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New Zealand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AMHS/AIDC, Voice March 2019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With Japan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AMHS/AIDC Feb 2019</w:t>
            </w:r>
          </w:p>
          <w:p w:rsidR="00973745" w:rsidRPr="00F364D7" w:rsidRDefault="004E6676" w:rsidP="00973745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VOICE: </w:t>
            </w:r>
            <w:r w:rsidR="00973745"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9/2020</w:t>
            </w:r>
          </w:p>
          <w:p w:rsidR="004E6676" w:rsidRPr="00F364D7" w:rsidRDefault="004E6676" w:rsidP="00973745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With Philippines</w:t>
            </w:r>
          </w:p>
          <w:p w:rsidR="004E6676" w:rsidRPr="00F364D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AMHS/AIDC 3Q2019</w:t>
            </w:r>
          </w:p>
          <w:p w:rsidR="00973745" w:rsidRPr="00F364D7" w:rsidRDefault="00973745" w:rsidP="00C358C7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AMHS 1Q2021</w:t>
            </w:r>
          </w:p>
          <w:p w:rsidR="000E6A13" w:rsidRPr="00F364D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VOICE</w:t>
            </w:r>
            <w:r w:rsidR="00973745"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: </w:t>
            </w:r>
            <w:r w:rsidR="000E6A13"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September</w:t>
            </w: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, 2019</w:t>
            </w:r>
            <w:r w:rsidR="000E6A13" w:rsidRPr="00F364D7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  <w:p w:rsidR="004E6676" w:rsidRPr="00F364D7" w:rsidRDefault="000E6A13" w:rsidP="0079545C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With Indonesia</w:t>
            </w:r>
          </w:p>
          <w:p w:rsidR="000E6A13" w:rsidRPr="00F364D7" w:rsidRDefault="00973745" w:rsidP="0079545C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Voice/AMHS </w:t>
            </w:r>
            <w:r w:rsidR="001F6B14" w:rsidRPr="00F364D7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2021</w:t>
            </w:r>
          </w:p>
          <w:p w:rsidR="000E6A13" w:rsidRPr="00F364D7" w:rsidRDefault="000E6A13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 xml:space="preserve">With Russian Federation </w:t>
            </w:r>
          </w:p>
          <w:p w:rsidR="000E6A13" w:rsidRPr="00F364D7" w:rsidRDefault="000E6A13" w:rsidP="0079545C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  <w:t>Pending joining CRV</w:t>
            </w:r>
          </w:p>
          <w:p w:rsidR="000E6A13" w:rsidRPr="00F364D7" w:rsidRDefault="000E6A13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With PNG</w:t>
            </w:r>
          </w:p>
          <w:p w:rsidR="000E6A13" w:rsidRPr="00F364D7" w:rsidRDefault="000E6A13" w:rsidP="0079545C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color w:val="000000" w:themeColor="text1"/>
                <w:sz w:val="20"/>
                <w:szCs w:val="20"/>
                <w:lang w:val="en-GB"/>
              </w:rPr>
            </w:pP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Voice</w:t>
            </w:r>
            <w:r w:rsidR="00973745"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/AMHS</w:t>
            </w: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: </w:t>
            </w:r>
            <w:r w:rsidR="00973745"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>2021</w:t>
            </w:r>
            <w:r w:rsidRPr="00F364D7">
              <w:rPr>
                <w:rFonts w:eastAsia="Calibri" w:cs="Times New Roman"/>
                <w:color w:val="000000" w:themeColor="text1"/>
                <w:spacing w:val="1"/>
                <w:sz w:val="20"/>
                <w:szCs w:val="20"/>
                <w:lang w:val="en-GB"/>
              </w:rPr>
              <w:t xml:space="preserve"> via Australia with direct CRV planned for 2020</w:t>
            </w:r>
          </w:p>
          <w:p w:rsidR="004E6676" w:rsidRPr="00C358C7" w:rsidRDefault="004E6676" w:rsidP="00C358C7">
            <w:pPr>
              <w:pStyle w:val="ListParagraph"/>
              <w:numPr>
                <w:ilvl w:val="0"/>
                <w:numId w:val="3"/>
              </w:numPr>
              <w:spacing w:line="240" w:lineRule="exact"/>
              <w:ind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er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IRs 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 o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rt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un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e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(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r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ch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P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lynesia,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S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o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a, </w:t>
            </w:r>
            <w:r w:rsidRPr="00C358C7">
              <w:rPr>
                <w:rFonts w:eastAsia="Calibri" w:cs="Times New Roman"/>
                <w:spacing w:val="-2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tc.)</w:t>
            </w:r>
          </w:p>
          <w:p w:rsidR="004E6676" w:rsidRPr="00C358C7" w:rsidRDefault="004E6676" w:rsidP="00C358C7">
            <w:pPr>
              <w:spacing w:line="240" w:lineRule="exact"/>
              <w:ind w:left="102" w:right="946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 xml:space="preserve">7) 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F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, 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A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S with Attac</w:t>
            </w:r>
            <w:r w:rsidRPr="00C358C7">
              <w:rPr>
                <w:rFonts w:eastAsia="Calibri" w:cs="Times New Roman"/>
                <w:spacing w:val="-3"/>
                <w:sz w:val="20"/>
                <w:szCs w:val="20"/>
                <w:lang w:val="en-GB"/>
              </w:rPr>
              <w:t>h</w:t>
            </w:r>
            <w:r w:rsidRPr="00C358C7">
              <w:rPr>
                <w:rFonts w:eastAsia="Calibri" w:cs="Times New Roman"/>
                <w:spacing w:val="1"/>
                <w:sz w:val="20"/>
                <w:szCs w:val="20"/>
                <w:lang w:val="en-GB"/>
              </w:rPr>
              <w:t>m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e</w:t>
            </w:r>
            <w:r w:rsidRPr="00C358C7">
              <w:rPr>
                <w:rFonts w:eastAsia="Calibri" w:cs="Times New Roman"/>
                <w:spacing w:val="-1"/>
                <w:sz w:val="20"/>
                <w:szCs w:val="20"/>
                <w:lang w:val="en-GB"/>
              </w:rPr>
              <w:t>n</w:t>
            </w: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t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>8) BBIS with</w:t>
            </w:r>
          </w:p>
          <w:p w:rsidR="004E6676" w:rsidRPr="00C358C7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C358C7">
              <w:rPr>
                <w:rFonts w:eastAsia="Calibri" w:cs="Times New Roman"/>
                <w:sz w:val="20"/>
                <w:szCs w:val="20"/>
                <w:lang w:val="en-GB"/>
              </w:rPr>
              <w:t xml:space="preserve">Fiji, Australia and Japan </w:t>
            </w:r>
          </w:p>
          <w:p w:rsidR="004E6676" w:rsidRPr="00BE6554" w:rsidRDefault="0079545C" w:rsidP="00F37C9C">
            <w:pPr>
              <w:rPr>
                <w:rFonts w:eastAsia="Calibri" w:cs="Times New Roman"/>
                <w:sz w:val="20"/>
                <w:szCs w:val="20"/>
                <w:lang w:val="en-GB"/>
              </w:rPr>
            </w:pPr>
            <w:r>
              <w:rPr>
                <w:rFonts w:eastAsia="Calibri" w:cs="Times New Roman"/>
                <w:sz w:val="20"/>
                <w:szCs w:val="20"/>
                <w:lang w:val="en-GB"/>
              </w:rPr>
              <w:t xml:space="preserve">  </w:t>
            </w:r>
            <w:r w:rsidR="004E6676" w:rsidRPr="00C358C7">
              <w:rPr>
                <w:rFonts w:eastAsia="Calibri" w:cs="Times New Roman"/>
                <w:sz w:val="20"/>
                <w:szCs w:val="20"/>
                <w:lang w:val="en-GB"/>
              </w:rPr>
              <w:t>3Q2018 (for only AMHS)</w:t>
            </w: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  <w:r w:rsidRPr="00752A95">
              <w:rPr>
                <w:rFonts w:cs="Times New Roman"/>
                <w:sz w:val="20"/>
                <w:szCs w:val="20"/>
                <w:lang w:val="en-GB"/>
              </w:rPr>
              <w:t>Staged approach</w:t>
            </w: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C358C7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  <w:tr w:rsidR="004E6676" w:rsidRPr="002879CA" w:rsidTr="004E6676">
        <w:trPr>
          <w:trHeight w:hRule="exact" w:val="975"/>
        </w:trPr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right="-20"/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b/>
                <w:position w:val="1"/>
                <w:sz w:val="20"/>
                <w:szCs w:val="20"/>
                <w:lang w:val="en-GB"/>
              </w:rPr>
              <w:t>Viet Nam</w:t>
            </w:r>
          </w:p>
        </w:tc>
        <w:tc>
          <w:tcPr>
            <w:tcW w:w="8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  <w:r w:rsidRPr="00752A95">
              <w:rPr>
                <w:rFonts w:eastAsia="Calibri" w:cs="Times New Roman"/>
                <w:sz w:val="20"/>
                <w:szCs w:val="20"/>
                <w:lang w:val="en-GB"/>
              </w:rPr>
              <w:t>To be confirmed later (After discussed with PCCW Global)</w:t>
            </w:r>
          </w:p>
        </w:tc>
        <w:tc>
          <w:tcPr>
            <w:tcW w:w="1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752A95">
            <w:pPr>
              <w:pStyle w:val="ListParagraph"/>
              <w:spacing w:line="240" w:lineRule="exact"/>
              <w:ind w:left="462" w:right="-20"/>
              <w:rPr>
                <w:rFonts w:eastAsia="Calibri" w:cs="Times New Roman"/>
                <w:spacing w:val="-2"/>
                <w:position w:val="1"/>
                <w:sz w:val="20"/>
                <w:szCs w:val="20"/>
                <w:lang w:val="en-GB"/>
              </w:rPr>
            </w:pPr>
          </w:p>
        </w:tc>
        <w:tc>
          <w:tcPr>
            <w:tcW w:w="6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9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676" w:rsidRPr="00752A95" w:rsidRDefault="004E6676" w:rsidP="00F72ECB">
            <w:pPr>
              <w:spacing w:line="240" w:lineRule="exact"/>
              <w:ind w:left="102" w:right="-20"/>
              <w:rPr>
                <w:rFonts w:eastAsia="Calibri" w:cs="Times New Roman"/>
                <w:sz w:val="20"/>
                <w:szCs w:val="20"/>
                <w:lang w:val="en-GB"/>
              </w:rPr>
            </w:pPr>
          </w:p>
        </w:tc>
      </w:tr>
    </w:tbl>
    <w:p w:rsidR="001B166C" w:rsidRPr="00752A95" w:rsidRDefault="001B166C" w:rsidP="001B166C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_ _ _ _ _ _ _ _ _ _ _ _ _</w:t>
      </w:r>
    </w:p>
    <w:sectPr w:rsidR="001B166C" w:rsidRPr="00752A95" w:rsidSect="007528B8">
      <w:headerReference w:type="even" r:id="rId11"/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F8A" w:rsidRDefault="00FD5F8A" w:rsidP="00F05519">
      <w:r>
        <w:separator/>
      </w:r>
    </w:p>
  </w:endnote>
  <w:endnote w:type="continuationSeparator" w:id="0">
    <w:p w:rsidR="00FD5F8A" w:rsidRDefault="00FD5F8A" w:rsidP="00F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C02" w:rsidRDefault="000F3B0B" w:rsidP="008C0D97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2780"/>
      </w:tabs>
      <w:jc w:val="center"/>
    </w:pPr>
    <w:r>
      <w:t xml:space="preserve">APX. </w:t>
    </w:r>
    <w:r w:rsidR="008C0D97">
      <w:t>B</w:t>
    </w:r>
    <w:r w:rsidR="001B166C">
      <w:t xml:space="preserve"> - </w:t>
    </w:r>
    <w:r w:rsidR="001B166C">
      <w:fldChar w:fldCharType="begin"/>
    </w:r>
    <w:r w:rsidR="001B166C">
      <w:instrText xml:space="preserve"> PAGE   \* MERGEFORMAT </w:instrText>
    </w:r>
    <w:r w:rsidR="001B166C">
      <w:fldChar w:fldCharType="separate"/>
    </w:r>
    <w:r>
      <w:rPr>
        <w:noProof/>
      </w:rPr>
      <w:t>3</w:t>
    </w:r>
    <w:r w:rsidR="001B16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F8A" w:rsidRDefault="00FD5F8A" w:rsidP="00F05519">
      <w:r>
        <w:separator/>
      </w:r>
    </w:p>
  </w:footnote>
  <w:footnote w:type="continuationSeparator" w:id="0">
    <w:p w:rsidR="00FD5F8A" w:rsidRDefault="00FD5F8A" w:rsidP="00F05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322C" w:rsidRPr="006C322C" w:rsidRDefault="00944BCD" w:rsidP="00700DE3">
    <w:pPr>
      <w:jc w:val="center"/>
      <w:rPr>
        <w:rFonts w:cs="Times New Roman"/>
        <w:b/>
        <w:u w:val="single"/>
        <w:lang w:val="en-GB"/>
      </w:rPr>
    </w:pPr>
    <w:r w:rsidRPr="006C322C">
      <w:rPr>
        <w:rFonts w:cs="Times New Roman"/>
        <w:b/>
        <w:u w:val="single"/>
        <w:lang w:val="en-GB"/>
      </w:rPr>
      <w:t>Appendix A – CRV Implementation Table</w:t>
    </w:r>
  </w:p>
  <w:p w:rsidR="006C322C" w:rsidRDefault="000F3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ADB" w:rsidRDefault="000F3B0B" w:rsidP="003D1EE4">
    <w:pPr>
      <w:pStyle w:val="Header"/>
      <w:jc w:val="center"/>
      <w:rPr>
        <w:lang w:val="fr-FR"/>
      </w:rPr>
    </w:pPr>
    <w:r>
      <w:rPr>
        <w:lang w:val="fr-FR"/>
      </w:rPr>
      <w:t>CNS SG/24</w:t>
    </w:r>
  </w:p>
  <w:p w:rsidR="006C322C" w:rsidRDefault="002F42F8" w:rsidP="00F65660">
    <w:pPr>
      <w:pStyle w:val="Header"/>
      <w:pBdr>
        <w:bottom w:val="single" w:sz="4" w:space="1" w:color="auto"/>
      </w:pBdr>
      <w:jc w:val="center"/>
      <w:rPr>
        <w:lang w:val="fr-FR"/>
      </w:rPr>
    </w:pPr>
    <w:r>
      <w:rPr>
        <w:lang w:val="fr-FR"/>
      </w:rPr>
      <w:t xml:space="preserve">Appendix </w:t>
    </w:r>
    <w:r w:rsidR="008C0D97">
      <w:rPr>
        <w:lang w:val="fr-FR"/>
      </w:rPr>
      <w:t>B to the Report</w:t>
    </w:r>
    <w:r w:rsidR="00E42ADB">
      <w:rPr>
        <w:lang w:val="fr-F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B4622"/>
    <w:multiLevelType w:val="hybridMultilevel"/>
    <w:tmpl w:val="E7904222"/>
    <w:lvl w:ilvl="0" w:tplc="8F764B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96B0D"/>
    <w:multiLevelType w:val="hybridMultilevel"/>
    <w:tmpl w:val="2CB803AE"/>
    <w:lvl w:ilvl="0" w:tplc="E4AC4D5C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2" w:hanging="360"/>
      </w:pPr>
    </w:lvl>
    <w:lvl w:ilvl="2" w:tplc="0409001B" w:tentative="1">
      <w:start w:val="1"/>
      <w:numFmt w:val="lowerRoman"/>
      <w:lvlText w:val="%3."/>
      <w:lvlJc w:val="right"/>
      <w:pPr>
        <w:ind w:left="1902" w:hanging="180"/>
      </w:pPr>
    </w:lvl>
    <w:lvl w:ilvl="3" w:tplc="0409000F" w:tentative="1">
      <w:start w:val="1"/>
      <w:numFmt w:val="decimal"/>
      <w:lvlText w:val="%4."/>
      <w:lvlJc w:val="left"/>
      <w:pPr>
        <w:ind w:left="2622" w:hanging="360"/>
      </w:pPr>
    </w:lvl>
    <w:lvl w:ilvl="4" w:tplc="04090019" w:tentative="1">
      <w:start w:val="1"/>
      <w:numFmt w:val="lowerLetter"/>
      <w:lvlText w:val="%5."/>
      <w:lvlJc w:val="left"/>
      <w:pPr>
        <w:ind w:left="3342" w:hanging="360"/>
      </w:pPr>
    </w:lvl>
    <w:lvl w:ilvl="5" w:tplc="0409001B" w:tentative="1">
      <w:start w:val="1"/>
      <w:numFmt w:val="lowerRoman"/>
      <w:lvlText w:val="%6."/>
      <w:lvlJc w:val="right"/>
      <w:pPr>
        <w:ind w:left="4062" w:hanging="180"/>
      </w:pPr>
    </w:lvl>
    <w:lvl w:ilvl="6" w:tplc="0409000F" w:tentative="1">
      <w:start w:val="1"/>
      <w:numFmt w:val="decimal"/>
      <w:lvlText w:val="%7."/>
      <w:lvlJc w:val="left"/>
      <w:pPr>
        <w:ind w:left="4782" w:hanging="360"/>
      </w:pPr>
    </w:lvl>
    <w:lvl w:ilvl="7" w:tplc="04090019" w:tentative="1">
      <w:start w:val="1"/>
      <w:numFmt w:val="lowerLetter"/>
      <w:lvlText w:val="%8."/>
      <w:lvlJc w:val="left"/>
      <w:pPr>
        <w:ind w:left="5502" w:hanging="360"/>
      </w:pPr>
    </w:lvl>
    <w:lvl w:ilvl="8" w:tplc="040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2" w15:restartNumberingAfterBreak="0">
    <w:nsid w:val="6D7A2736"/>
    <w:multiLevelType w:val="multilevel"/>
    <w:tmpl w:val="0E4A8EE0"/>
    <w:lvl w:ilvl="0">
      <w:start w:val="1"/>
      <w:numFmt w:val="decimal"/>
      <w:pStyle w:val="Heading1"/>
      <w:lvlText w:val="%1.0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/>
        <w:i w:val="0"/>
        <w:sz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60"/>
        </w:tabs>
        <w:ind w:left="0" w:firstLine="0"/>
      </w:pPr>
      <w:rPr>
        <w:rFonts w:ascii="Calibri" w:hAnsi="Calibri" w:cs="Calibri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90"/>
        </w:tabs>
        <w:ind w:left="1170" w:firstLine="0"/>
      </w:pPr>
      <w:rPr>
        <w:rFonts w:ascii="Calibri" w:hAnsi="Calibri" w:cs="Calibri" w:hint="default"/>
        <w:b w:val="0"/>
        <w:i w:val="0"/>
        <w:sz w:val="22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720"/>
        </w:tabs>
        <w:ind w:left="0" w:firstLine="0"/>
      </w:pPr>
      <w:rPr>
        <w:rFonts w:ascii="Calibri" w:hAnsi="Calibri" w:cs="Calibri" w:hint="default"/>
        <w:b w:val="0"/>
        <w:i w:val="0"/>
        <w:sz w:val="22"/>
        <w:lang w:val="es-ES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80"/>
        </w:tabs>
        <w:ind w:left="0" w:firstLine="0"/>
      </w:pPr>
      <w:rPr>
        <w:rFonts w:ascii="Times New Roman Bold" w:hAnsi="Times New Roman Bold" w:hint="default"/>
        <w:b/>
        <w:i w:val="0"/>
        <w:sz w:val="22"/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08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519"/>
    <w:rsid w:val="000149F2"/>
    <w:rsid w:val="000164C6"/>
    <w:rsid w:val="00040C91"/>
    <w:rsid w:val="00055882"/>
    <w:rsid w:val="00056684"/>
    <w:rsid w:val="000854B1"/>
    <w:rsid w:val="000E6A13"/>
    <w:rsid w:val="000F140F"/>
    <w:rsid w:val="000F3AEE"/>
    <w:rsid w:val="000F3B0B"/>
    <w:rsid w:val="001149AF"/>
    <w:rsid w:val="001218D3"/>
    <w:rsid w:val="001607E7"/>
    <w:rsid w:val="00164145"/>
    <w:rsid w:val="001707A5"/>
    <w:rsid w:val="00172047"/>
    <w:rsid w:val="00174661"/>
    <w:rsid w:val="00174E94"/>
    <w:rsid w:val="00176EB3"/>
    <w:rsid w:val="00181809"/>
    <w:rsid w:val="001B166C"/>
    <w:rsid w:val="001C6A7D"/>
    <w:rsid w:val="001E23DC"/>
    <w:rsid w:val="001E41E3"/>
    <w:rsid w:val="001E476B"/>
    <w:rsid w:val="001E5A89"/>
    <w:rsid w:val="001F2040"/>
    <w:rsid w:val="001F56B0"/>
    <w:rsid w:val="001F6B14"/>
    <w:rsid w:val="001F7AF2"/>
    <w:rsid w:val="0020282F"/>
    <w:rsid w:val="002412FB"/>
    <w:rsid w:val="002607B1"/>
    <w:rsid w:val="00262DFD"/>
    <w:rsid w:val="00264E7A"/>
    <w:rsid w:val="002879CA"/>
    <w:rsid w:val="002B54A2"/>
    <w:rsid w:val="002B596F"/>
    <w:rsid w:val="002E321A"/>
    <w:rsid w:val="002F42F8"/>
    <w:rsid w:val="003064B1"/>
    <w:rsid w:val="003448CE"/>
    <w:rsid w:val="00351876"/>
    <w:rsid w:val="00357C92"/>
    <w:rsid w:val="00365C15"/>
    <w:rsid w:val="00374985"/>
    <w:rsid w:val="00381F4A"/>
    <w:rsid w:val="003874F3"/>
    <w:rsid w:val="00397AC6"/>
    <w:rsid w:val="00397B9C"/>
    <w:rsid w:val="003A54D2"/>
    <w:rsid w:val="003C1E79"/>
    <w:rsid w:val="003C2DFA"/>
    <w:rsid w:val="003D1EE4"/>
    <w:rsid w:val="003E3154"/>
    <w:rsid w:val="003E3A13"/>
    <w:rsid w:val="003F6455"/>
    <w:rsid w:val="00400A06"/>
    <w:rsid w:val="00410317"/>
    <w:rsid w:val="004140AD"/>
    <w:rsid w:val="004177FC"/>
    <w:rsid w:val="0046501E"/>
    <w:rsid w:val="00487F8E"/>
    <w:rsid w:val="00491071"/>
    <w:rsid w:val="004A031F"/>
    <w:rsid w:val="004A651B"/>
    <w:rsid w:val="004B3B5E"/>
    <w:rsid w:val="004B6B5D"/>
    <w:rsid w:val="004D26BD"/>
    <w:rsid w:val="004D5F46"/>
    <w:rsid w:val="004E6676"/>
    <w:rsid w:val="004F14E9"/>
    <w:rsid w:val="004F45EE"/>
    <w:rsid w:val="004F69DD"/>
    <w:rsid w:val="005114DA"/>
    <w:rsid w:val="005520DB"/>
    <w:rsid w:val="00571F26"/>
    <w:rsid w:val="00572C34"/>
    <w:rsid w:val="00573F1C"/>
    <w:rsid w:val="00574D0F"/>
    <w:rsid w:val="005820D1"/>
    <w:rsid w:val="00596EAA"/>
    <w:rsid w:val="005C2C1A"/>
    <w:rsid w:val="00635827"/>
    <w:rsid w:val="00650C02"/>
    <w:rsid w:val="00672106"/>
    <w:rsid w:val="006C125A"/>
    <w:rsid w:val="006C196F"/>
    <w:rsid w:val="006C2CE2"/>
    <w:rsid w:val="00710B7B"/>
    <w:rsid w:val="00736970"/>
    <w:rsid w:val="0075034E"/>
    <w:rsid w:val="007528B8"/>
    <w:rsid w:val="007528C4"/>
    <w:rsid w:val="00752A95"/>
    <w:rsid w:val="0076635F"/>
    <w:rsid w:val="00766801"/>
    <w:rsid w:val="00771652"/>
    <w:rsid w:val="0079545C"/>
    <w:rsid w:val="007D5F71"/>
    <w:rsid w:val="007E6501"/>
    <w:rsid w:val="007F0E99"/>
    <w:rsid w:val="008129DA"/>
    <w:rsid w:val="00815556"/>
    <w:rsid w:val="0083090D"/>
    <w:rsid w:val="00845B75"/>
    <w:rsid w:val="008477FA"/>
    <w:rsid w:val="00852106"/>
    <w:rsid w:val="008575C1"/>
    <w:rsid w:val="00862BE8"/>
    <w:rsid w:val="00897CEF"/>
    <w:rsid w:val="008C0D97"/>
    <w:rsid w:val="008C18C4"/>
    <w:rsid w:val="008D3C90"/>
    <w:rsid w:val="008E73A5"/>
    <w:rsid w:val="008E748B"/>
    <w:rsid w:val="0091727C"/>
    <w:rsid w:val="00930A8A"/>
    <w:rsid w:val="00944BCD"/>
    <w:rsid w:val="00973745"/>
    <w:rsid w:val="009B7520"/>
    <w:rsid w:val="009C10F1"/>
    <w:rsid w:val="009E2EF2"/>
    <w:rsid w:val="009F5CBE"/>
    <w:rsid w:val="00A322DB"/>
    <w:rsid w:val="00A9238D"/>
    <w:rsid w:val="00A93F3C"/>
    <w:rsid w:val="00AA186C"/>
    <w:rsid w:val="00AC730D"/>
    <w:rsid w:val="00AE2DC9"/>
    <w:rsid w:val="00B32910"/>
    <w:rsid w:val="00B3749F"/>
    <w:rsid w:val="00B460B2"/>
    <w:rsid w:val="00B53A7C"/>
    <w:rsid w:val="00B654F7"/>
    <w:rsid w:val="00B73AA0"/>
    <w:rsid w:val="00B82CC5"/>
    <w:rsid w:val="00BB2E06"/>
    <w:rsid w:val="00BE353A"/>
    <w:rsid w:val="00BE4E51"/>
    <w:rsid w:val="00BE6554"/>
    <w:rsid w:val="00C03D1F"/>
    <w:rsid w:val="00C32E27"/>
    <w:rsid w:val="00C358C7"/>
    <w:rsid w:val="00C3753F"/>
    <w:rsid w:val="00C55255"/>
    <w:rsid w:val="00C56DEB"/>
    <w:rsid w:val="00C570B6"/>
    <w:rsid w:val="00C714D1"/>
    <w:rsid w:val="00C829A7"/>
    <w:rsid w:val="00CD7BFA"/>
    <w:rsid w:val="00CD7F1D"/>
    <w:rsid w:val="00CF7C7F"/>
    <w:rsid w:val="00D20E34"/>
    <w:rsid w:val="00D23A7C"/>
    <w:rsid w:val="00D64714"/>
    <w:rsid w:val="00D9593B"/>
    <w:rsid w:val="00DB456A"/>
    <w:rsid w:val="00DC33A2"/>
    <w:rsid w:val="00DD7119"/>
    <w:rsid w:val="00DE2A98"/>
    <w:rsid w:val="00E01BFC"/>
    <w:rsid w:val="00E067F3"/>
    <w:rsid w:val="00E12D74"/>
    <w:rsid w:val="00E15D43"/>
    <w:rsid w:val="00E2461F"/>
    <w:rsid w:val="00E31884"/>
    <w:rsid w:val="00E3214B"/>
    <w:rsid w:val="00E33AE6"/>
    <w:rsid w:val="00E42ADB"/>
    <w:rsid w:val="00E541A7"/>
    <w:rsid w:val="00EB3D23"/>
    <w:rsid w:val="00EC6960"/>
    <w:rsid w:val="00ED37C7"/>
    <w:rsid w:val="00EE5310"/>
    <w:rsid w:val="00EE593B"/>
    <w:rsid w:val="00EF1F65"/>
    <w:rsid w:val="00EF2FBF"/>
    <w:rsid w:val="00EF59FF"/>
    <w:rsid w:val="00F05519"/>
    <w:rsid w:val="00F364D7"/>
    <w:rsid w:val="00F37C9C"/>
    <w:rsid w:val="00F62AD9"/>
    <w:rsid w:val="00F65660"/>
    <w:rsid w:val="00F65825"/>
    <w:rsid w:val="00F72ECB"/>
    <w:rsid w:val="00FB6E87"/>
    <w:rsid w:val="00FD5F8A"/>
    <w:rsid w:val="00FF3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5DDE79BB"/>
  <w15:docId w15:val="{30051D48-11A4-4799-9464-01B835743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519"/>
    <w:pPr>
      <w:spacing w:after="0" w:line="240" w:lineRule="auto"/>
    </w:pPr>
    <w:rPr>
      <w:rFonts w:ascii="Times New Roman" w:eastAsia="SimSun" w:hAnsi="Times New Roman" w:cs="Arial"/>
      <w:lang w:val="en-CA" w:eastAsia="zh-CN"/>
    </w:rPr>
  </w:style>
  <w:style w:type="paragraph" w:styleId="Heading1">
    <w:name w:val="heading 1"/>
    <w:basedOn w:val="Normal"/>
    <w:next w:val="Normal"/>
    <w:link w:val="Heading1Char"/>
    <w:qFormat/>
    <w:rsid w:val="00F05519"/>
    <w:pPr>
      <w:keepNext/>
      <w:numPr>
        <w:numId w:val="1"/>
      </w:numPr>
      <w:autoSpaceDE w:val="0"/>
      <w:autoSpaceDN w:val="0"/>
      <w:adjustRightInd w:val="0"/>
      <w:outlineLvl w:val="0"/>
    </w:pPr>
    <w:rPr>
      <w:rFonts w:eastAsia="Times New Roman" w:cs="Angsana New"/>
      <w:b/>
      <w:kern w:val="28"/>
      <w:sz w:val="20"/>
      <w:szCs w:val="20"/>
      <w:u w:val="single"/>
      <w:lang w:val="en-AU" w:bidi="th-TH"/>
    </w:rPr>
  </w:style>
  <w:style w:type="paragraph" w:styleId="Heading2">
    <w:name w:val="heading 2"/>
    <w:basedOn w:val="Normal"/>
    <w:next w:val="Normal"/>
    <w:link w:val="Heading2Char"/>
    <w:autoRedefine/>
    <w:qFormat/>
    <w:rsid w:val="00F05519"/>
    <w:pPr>
      <w:keepNext/>
      <w:widowControl w:val="0"/>
      <w:numPr>
        <w:ilvl w:val="1"/>
        <w:numId w:val="1"/>
      </w:numPr>
      <w:autoSpaceDE w:val="0"/>
      <w:autoSpaceDN w:val="0"/>
      <w:adjustRightInd w:val="0"/>
      <w:jc w:val="both"/>
      <w:outlineLvl w:val="1"/>
    </w:pPr>
    <w:rPr>
      <w:rFonts w:ascii="Calibri" w:eastAsia="Times New Roman" w:hAnsi="Calibri" w:cs="Calibri"/>
      <w:color w:val="000000"/>
      <w:kern w:val="28"/>
      <w:lang w:val="en-US" w:eastAsia="pt-BR" w:bidi="th-TH"/>
    </w:rPr>
  </w:style>
  <w:style w:type="paragraph" w:styleId="Heading3">
    <w:name w:val="heading 3"/>
    <w:basedOn w:val="Normal"/>
    <w:next w:val="Normal"/>
    <w:link w:val="Heading3Char"/>
    <w:qFormat/>
    <w:rsid w:val="00F05519"/>
    <w:pPr>
      <w:keepNext/>
      <w:widowControl w:val="0"/>
      <w:numPr>
        <w:ilvl w:val="2"/>
        <w:numId w:val="1"/>
      </w:numPr>
      <w:tabs>
        <w:tab w:val="left" w:pos="360"/>
      </w:tabs>
      <w:autoSpaceDE w:val="0"/>
      <w:autoSpaceDN w:val="0"/>
      <w:adjustRightInd w:val="0"/>
      <w:ind w:left="288"/>
      <w:jc w:val="both"/>
      <w:outlineLvl w:val="2"/>
    </w:pPr>
    <w:rPr>
      <w:rFonts w:eastAsia="Times New Roman" w:cs="Angsana New"/>
      <w:szCs w:val="20"/>
      <w:u w:val="single"/>
      <w:lang w:val="en-AU" w:bidi="th-TH"/>
    </w:rPr>
  </w:style>
  <w:style w:type="paragraph" w:styleId="Heading4">
    <w:name w:val="heading 4"/>
    <w:basedOn w:val="Normal"/>
    <w:next w:val="Normal"/>
    <w:link w:val="Heading4Char"/>
    <w:qFormat/>
    <w:rsid w:val="00F05519"/>
    <w:pPr>
      <w:keepNext/>
      <w:widowControl w:val="0"/>
      <w:numPr>
        <w:ilvl w:val="3"/>
        <w:numId w:val="1"/>
      </w:numPr>
      <w:autoSpaceDE w:val="0"/>
      <w:autoSpaceDN w:val="0"/>
      <w:adjustRightInd w:val="0"/>
      <w:spacing w:before="240" w:after="120"/>
      <w:outlineLvl w:val="3"/>
    </w:pPr>
    <w:rPr>
      <w:rFonts w:eastAsia="Times New Roman" w:cs="Times New Roman"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F05519"/>
    <w:pPr>
      <w:widowControl w:val="0"/>
      <w:numPr>
        <w:ilvl w:val="4"/>
        <w:numId w:val="1"/>
      </w:numPr>
      <w:autoSpaceDE w:val="0"/>
      <w:autoSpaceDN w:val="0"/>
      <w:adjustRightInd w:val="0"/>
      <w:spacing w:before="240" w:after="120"/>
      <w:jc w:val="both"/>
      <w:outlineLvl w:val="4"/>
    </w:pPr>
    <w:rPr>
      <w:rFonts w:eastAsia="Times New Roman" w:cs="Angsana New"/>
      <w:sz w:val="20"/>
      <w:szCs w:val="20"/>
      <w:lang w:val="en-AU" w:bidi="th-TH"/>
    </w:rPr>
  </w:style>
  <w:style w:type="paragraph" w:styleId="Heading6">
    <w:name w:val="heading 6"/>
    <w:basedOn w:val="Normal"/>
    <w:next w:val="Normal"/>
    <w:link w:val="Heading6Char"/>
    <w:qFormat/>
    <w:rsid w:val="00F05519"/>
    <w:pPr>
      <w:widowControl w:val="0"/>
      <w:numPr>
        <w:ilvl w:val="5"/>
        <w:numId w:val="1"/>
      </w:numPr>
      <w:autoSpaceDE w:val="0"/>
      <w:autoSpaceDN w:val="0"/>
      <w:adjustRightInd w:val="0"/>
      <w:spacing w:before="240" w:after="60"/>
      <w:jc w:val="both"/>
      <w:outlineLvl w:val="5"/>
    </w:pPr>
    <w:rPr>
      <w:rFonts w:eastAsia="Times New Roman" w:cs="Angsana New"/>
      <w:i/>
      <w:sz w:val="20"/>
      <w:szCs w:val="20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05519"/>
    <w:rPr>
      <w:rFonts w:ascii="Times New Roman" w:eastAsia="Times New Roman" w:hAnsi="Times New Roman" w:cs="Angsana New"/>
      <w:b/>
      <w:kern w:val="28"/>
      <w:sz w:val="20"/>
      <w:szCs w:val="20"/>
      <w:u w:val="single"/>
      <w:lang w:val="en-AU" w:bidi="th-TH"/>
    </w:rPr>
  </w:style>
  <w:style w:type="character" w:customStyle="1" w:styleId="Heading2Char">
    <w:name w:val="Heading 2 Char"/>
    <w:basedOn w:val="DefaultParagraphFont"/>
    <w:link w:val="Heading2"/>
    <w:rsid w:val="00F05519"/>
    <w:rPr>
      <w:rFonts w:ascii="Calibri" w:eastAsia="Times New Roman" w:hAnsi="Calibri" w:cs="Calibri"/>
      <w:color w:val="000000"/>
      <w:kern w:val="28"/>
      <w:lang w:eastAsia="pt-BR" w:bidi="th-TH"/>
    </w:rPr>
  </w:style>
  <w:style w:type="character" w:customStyle="1" w:styleId="Heading3Char">
    <w:name w:val="Heading 3 Char"/>
    <w:basedOn w:val="DefaultParagraphFont"/>
    <w:link w:val="Heading3"/>
    <w:rsid w:val="00F05519"/>
    <w:rPr>
      <w:rFonts w:ascii="Times New Roman" w:eastAsia="Times New Roman" w:hAnsi="Times New Roman" w:cs="Angsana New"/>
      <w:szCs w:val="20"/>
      <w:u w:val="single"/>
      <w:lang w:val="en-AU" w:bidi="th-TH"/>
    </w:rPr>
  </w:style>
  <w:style w:type="character" w:customStyle="1" w:styleId="Heading4Char">
    <w:name w:val="Heading 4 Char"/>
    <w:basedOn w:val="DefaultParagraphFont"/>
    <w:link w:val="Heading4"/>
    <w:rsid w:val="00F05519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F05519"/>
    <w:rPr>
      <w:rFonts w:ascii="Times New Roman" w:eastAsia="Times New Roman" w:hAnsi="Times New Roman" w:cs="Angsana New"/>
      <w:sz w:val="20"/>
      <w:szCs w:val="20"/>
      <w:lang w:val="en-AU" w:bidi="th-TH"/>
    </w:rPr>
  </w:style>
  <w:style w:type="character" w:customStyle="1" w:styleId="Heading6Char">
    <w:name w:val="Heading 6 Char"/>
    <w:basedOn w:val="DefaultParagraphFont"/>
    <w:link w:val="Heading6"/>
    <w:rsid w:val="00F05519"/>
    <w:rPr>
      <w:rFonts w:ascii="Times New Roman" w:eastAsia="Times New Roman" w:hAnsi="Times New Roman" w:cs="Angsana New"/>
      <w:i/>
      <w:sz w:val="20"/>
      <w:szCs w:val="20"/>
      <w:lang w:bidi="th-TH"/>
    </w:rPr>
  </w:style>
  <w:style w:type="paragraph" w:styleId="Header">
    <w:name w:val="header"/>
    <w:basedOn w:val="Normal"/>
    <w:link w:val="Head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Footer">
    <w:name w:val="footer"/>
    <w:basedOn w:val="Normal"/>
    <w:link w:val="FooterChar"/>
    <w:uiPriority w:val="99"/>
    <w:unhideWhenUsed/>
    <w:rsid w:val="00F055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519"/>
    <w:rPr>
      <w:rFonts w:ascii="Times New Roman" w:eastAsia="SimSun" w:hAnsi="Times New Roman" w:cs="Arial"/>
      <w:lang w:val="en-CA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9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9DD"/>
    <w:rPr>
      <w:rFonts w:ascii="Tahoma" w:eastAsia="SimSun" w:hAnsi="Tahoma" w:cs="Tahoma"/>
      <w:sz w:val="16"/>
      <w:szCs w:val="16"/>
      <w:lang w:val="en-CA" w:eastAsia="zh-CN"/>
    </w:rPr>
  </w:style>
  <w:style w:type="paragraph" w:styleId="ListParagraph">
    <w:name w:val="List Paragraph"/>
    <w:basedOn w:val="Normal"/>
    <w:uiPriority w:val="34"/>
    <w:qFormat/>
    <w:rsid w:val="002B596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596EAA"/>
    <w:pPr>
      <w:widowControl w:val="0"/>
      <w:autoSpaceDE w:val="0"/>
      <w:autoSpaceDN w:val="0"/>
    </w:pPr>
    <w:rPr>
      <w:rFonts w:eastAsia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3-Working Papers</Category>
    <Type_x0020_Name xmlns="2b0c29a6-a2e0-472b-bfb4-397922b0132f">2021 CRV OG8 </Type_x0020_Name>
    <Presenter xmlns="2b0c29a6-a2e0-472b-bfb4-397922b0132f">Secretariat</Presenter>
    <Update_x0020_Date xmlns="2b0c29a6-a2e0-472b-bfb4-397922b0132f">18 May 2021</Update_x0020_Date>
    <Number xmlns="2b0c29a6-a2e0-472b-bfb4-397922b0132f">WP/06</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4F8FB735554C4BB5F9009790740385" ma:contentTypeVersion="5" ma:contentTypeDescription="Create a new document." ma:contentTypeScope="" ma:versionID="89fefd8a3de31904fee4db87f95d6947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DA05F3-AE96-49E7-B44E-EE469242E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3DDE79-478D-4A72-9558-33D6AE88B44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b0c29a6-a2e0-472b-bfb4-397922b0132f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594D621-A2EF-4E29-9C47-5501ED2B0176}"/>
</file>

<file path=customXml/itemProps4.xml><?xml version="1.0" encoding="utf-8"?>
<ds:datastoreItem xmlns:ds="http://schemas.openxmlformats.org/officeDocument/2006/customXml" ds:itemID="{C6644B4E-ACB8-4896-BAF5-30753208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B - CRV Implementation Table (Revised)</vt:lpstr>
    </vt:vector>
  </TitlesOfParts>
  <Company>Microsoft</Company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 to WP/06</dc:title>
  <dc:creator>Lecat Frederic</dc:creator>
  <cp:lastModifiedBy>Sirapongkosit, Bhabhinan</cp:lastModifiedBy>
  <cp:revision>40</cp:revision>
  <cp:lastPrinted>2020-07-30T05:09:00Z</cp:lastPrinted>
  <dcterms:created xsi:type="dcterms:W3CDTF">2020-01-20T03:39:00Z</dcterms:created>
  <dcterms:modified xsi:type="dcterms:W3CDTF">2020-12-04T00:52:00Z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0x010100D64F8FB735554C4BB5F9009790740385</vt:lpwstr>
  </property>
</Properties>
</file>