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A442E2" w:rsidRDefault="00ED6D68" w:rsidP="0030234A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</w:t>
            </w:r>
            <w:r w:rsidR="00C26333" w:rsidRPr="007A2C71">
              <w:rPr>
                <w:b/>
                <w:lang w:val="en-CA"/>
              </w:rPr>
              <w:t>-</w:t>
            </w:r>
            <w:r w:rsidRPr="007A2C71">
              <w:rPr>
                <w:b/>
                <w:lang w:val="en-CA"/>
              </w:rPr>
              <w:t>SEA</w:t>
            </w:r>
            <w:r w:rsidR="006F6CBD">
              <w:rPr>
                <w:b/>
                <w:lang w:val="en-CA"/>
              </w:rPr>
              <w:t xml:space="preserve"> / IATA</w:t>
            </w:r>
            <w:r w:rsidR="00D13558">
              <w:rPr>
                <w:b/>
                <w:lang w:val="en-CA"/>
              </w:rPr>
              <w:t xml:space="preserve"> </w:t>
            </w:r>
            <w:r w:rsidR="00EE67EE">
              <w:rPr>
                <w:b/>
                <w:lang w:val="en-CA"/>
              </w:rPr>
              <w:t>S</w:t>
            </w:r>
            <w:r w:rsidR="00EE67EE" w:rsidRPr="00EE67EE">
              <w:rPr>
                <w:b/>
                <w:lang w:val="en-CA"/>
              </w:rPr>
              <w:t>afety Audit Programs</w:t>
            </w:r>
            <w:r w:rsidR="00EE67EE">
              <w:rPr>
                <w:b/>
                <w:lang w:val="en-CA"/>
              </w:rPr>
              <w:t xml:space="preserve"> </w:t>
            </w:r>
            <w:bookmarkStart w:id="0" w:name="_GoBack"/>
            <w:bookmarkEnd w:id="0"/>
            <w:r w:rsidR="00F4434F">
              <w:rPr>
                <w:b/>
                <w:lang w:val="en-CA"/>
              </w:rPr>
              <w:t>workshop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>,</w:t>
            </w:r>
            <w:r w:rsidR="00A442E2">
              <w:rPr>
                <w:lang w:val="en-GB"/>
              </w:rPr>
              <w:t xml:space="preserve"> </w:t>
            </w:r>
            <w:r w:rsidR="006F6CBD">
              <w:rPr>
                <w:lang w:val="en-GB"/>
              </w:rPr>
              <w:t>23</w:t>
            </w:r>
            <w:r w:rsidR="0030234A">
              <w:rPr>
                <w:lang w:val="en-GB"/>
              </w:rPr>
              <w:t xml:space="preserve"> November </w:t>
            </w:r>
            <w:r w:rsidR="00ED6D68" w:rsidRPr="009D2706">
              <w:rPr>
                <w:lang w:val="en-GB"/>
              </w:rPr>
              <w:t xml:space="preserve">2021, </w:t>
            </w:r>
            <w:r w:rsidR="006F6CBD">
              <w:rPr>
                <w:lang w:val="en-GB"/>
              </w:rPr>
              <w:t>14</w:t>
            </w:r>
            <w:r w:rsidR="00D13558">
              <w:rPr>
                <w:lang w:val="en-GB"/>
              </w:rPr>
              <w:t>:00-</w:t>
            </w:r>
            <w:r w:rsidR="0030234A">
              <w:rPr>
                <w:lang w:val="en-GB"/>
              </w:rPr>
              <w:t>1</w:t>
            </w:r>
            <w:r w:rsidR="006F6CBD">
              <w:rPr>
                <w:lang w:val="en-GB"/>
              </w:rPr>
              <w:t>7</w:t>
            </w:r>
            <w:r w:rsidR="00D13558">
              <w:rPr>
                <w:lang w:val="en-GB"/>
              </w:rPr>
              <w:t>:</w:t>
            </w:r>
            <w:r w:rsidR="0030234A">
              <w:rPr>
                <w:lang w:val="en-GB"/>
              </w:rPr>
              <w:t>0</w:t>
            </w:r>
            <w:r w:rsidR="00D13558">
              <w:rPr>
                <w:lang w:val="en-GB"/>
              </w:rPr>
              <w:t xml:space="preserve">0 </w:t>
            </w:r>
            <w:r w:rsidR="00ED6D68" w:rsidRPr="009D2706">
              <w:rPr>
                <w:lang w:val="en-GB"/>
              </w:rPr>
              <w:t>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6F6CBD">
              <w:rPr>
                <w:b/>
                <w:color w:val="FF0000"/>
                <w:sz w:val="22"/>
                <w:szCs w:val="22"/>
                <w:u w:val="single"/>
              </w:rPr>
              <w:t>1</w:t>
            </w:r>
            <w:r w:rsidR="0030234A">
              <w:rPr>
                <w:b/>
                <w:color w:val="FF0000"/>
                <w:sz w:val="22"/>
                <w:szCs w:val="22"/>
                <w:u w:val="single"/>
              </w:rPr>
              <w:t xml:space="preserve">2 </w:t>
            </w:r>
            <w:r w:rsidR="006F6CBD">
              <w:rPr>
                <w:b/>
                <w:color w:val="FF0000"/>
                <w:sz w:val="22"/>
                <w:szCs w:val="22"/>
                <w:u w:val="single"/>
              </w:rPr>
              <w:t>November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B1" w:rsidRDefault="00807DB1" w:rsidP="00D50545">
      <w:r>
        <w:separator/>
      </w:r>
    </w:p>
  </w:endnote>
  <w:endnote w:type="continuationSeparator" w:id="0">
    <w:p w:rsidR="00807DB1" w:rsidRDefault="00807DB1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B1" w:rsidRDefault="00807DB1" w:rsidP="00D50545">
      <w:r>
        <w:separator/>
      </w:r>
    </w:p>
  </w:footnote>
  <w:footnote w:type="continuationSeparator" w:id="0">
    <w:p w:rsidR="00807DB1" w:rsidRDefault="00807DB1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Default="00FA7073" w:rsidP="00FA7073">
    <w:pP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t>Ref.: 6</w:t>
    </w:r>
    <w:r w:rsidR="0030234A">
      <w:rPr>
        <w:szCs w:val="20"/>
      </w:rPr>
      <w:t>7</w:t>
    </w:r>
    <w:r w:rsidR="006F6CBD">
      <w:rPr>
        <w:szCs w:val="20"/>
      </w:rPr>
      <w:t>3</w:t>
    </w:r>
    <w:r>
      <w:rPr>
        <w:szCs w:val="20"/>
      </w:rPr>
      <w:t>P5 REG-COSCAP SEA</w:t>
    </w:r>
    <w:r w:rsidR="006F6CBD">
      <w:rPr>
        <w:szCs w:val="20"/>
      </w:rPr>
      <w:t xml:space="preserve">/IATA </w:t>
    </w:r>
    <w:r w:rsidR="00EE67EE" w:rsidRPr="00EE67EE">
      <w:rPr>
        <w:szCs w:val="20"/>
      </w:rPr>
      <w:t>Safety Audit Programs</w:t>
    </w:r>
    <w:r w:rsidR="00F4434F">
      <w:rPr>
        <w:szCs w:val="20"/>
      </w:rPr>
      <w:t>Workshop</w:t>
    </w:r>
    <w:r>
      <w:rPr>
        <w:szCs w:val="20"/>
      </w:rPr>
      <w:t>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648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3A37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234A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1C5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66292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1F2"/>
    <w:rsid w:val="005D2D43"/>
    <w:rsid w:val="005E350D"/>
    <w:rsid w:val="005F734A"/>
    <w:rsid w:val="0061122F"/>
    <w:rsid w:val="0061402B"/>
    <w:rsid w:val="00617035"/>
    <w:rsid w:val="00625AB2"/>
    <w:rsid w:val="00627FF9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53EC"/>
    <w:rsid w:val="006E76DC"/>
    <w:rsid w:val="006F5F10"/>
    <w:rsid w:val="006F62A4"/>
    <w:rsid w:val="006F6CBD"/>
    <w:rsid w:val="006F77A1"/>
    <w:rsid w:val="006F7BE7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4763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07DB1"/>
    <w:rsid w:val="00811A3C"/>
    <w:rsid w:val="008274AD"/>
    <w:rsid w:val="00832E75"/>
    <w:rsid w:val="00842588"/>
    <w:rsid w:val="0084348C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443E5"/>
    <w:rsid w:val="00951083"/>
    <w:rsid w:val="0095698F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2E2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218DD"/>
    <w:rsid w:val="00B3028F"/>
    <w:rsid w:val="00B33B99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B63F2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23B1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0F73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7EE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4434F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4BBC39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444FB43C4C84B8B2F7799592D74C1" ma:contentTypeVersion="5" ma:contentTypeDescription="Create a new document." ma:contentTypeScope="" ma:versionID="c06dcf608254f614bbbd94ca7f1950d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IATA IOSA-ISSA ISAGO</Type_x0020_Name>
    <Presenter xmlns="2b0c29a6-a2e0-472b-bfb4-397922b0132f">COSCAP-SEA</Presenter>
    <Update_x0020_Date xmlns="2b0c29a6-a2e0-472b-bfb4-397922b0132f">9 NOV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BDE62FC4-359E-410C-A1FF-A746F4AA9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44AC9-64EA-4907-B86E-3F164B7C816A}"/>
</file>

<file path=customXml/itemProps3.xml><?xml version="1.0" encoding="utf-8"?>
<ds:datastoreItem xmlns:ds="http://schemas.openxmlformats.org/officeDocument/2006/customXml" ds:itemID="{E4026581-4515-47C5-A9D4-9DB521A61185}"/>
</file>

<file path=customXml/itemProps4.xml><?xml version="1.0" encoding="utf-8"?>
<ds:datastoreItem xmlns:ds="http://schemas.openxmlformats.org/officeDocument/2006/customXml" ds:itemID="{F591B10A-F5E5-4E0A-BB57-2FA865E11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COSCAP-SEA IATA IOSA</dc:title>
  <dc:creator>divanov</dc:creator>
  <cp:lastModifiedBy>Rallo, Nicolas</cp:lastModifiedBy>
  <cp:revision>24</cp:revision>
  <cp:lastPrinted>2019-08-27T06:54:00Z</cp:lastPrinted>
  <dcterms:created xsi:type="dcterms:W3CDTF">2021-07-01T02:57:00Z</dcterms:created>
  <dcterms:modified xsi:type="dcterms:W3CDTF">2021-11-03T04:24:00Z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0x010100BD8444FB43C4C84B8B2F7799592D74C1</vt:lpwstr>
  </property>
</Properties>
</file>