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43714" w14:textId="6586CF89" w:rsidR="00300272" w:rsidRPr="00300272" w:rsidRDefault="00300272" w:rsidP="002A561A">
      <w:pPr>
        <w:pStyle w:val="Heading3"/>
        <w:jc w:val="center"/>
      </w:pPr>
      <w:bookmarkStart w:id="0" w:name="_GoBack"/>
      <w:bookmarkEnd w:id="0"/>
      <w:r w:rsidRPr="00300272">
        <w:t xml:space="preserve">GEN </w:t>
      </w:r>
      <w:r w:rsidR="000E2FC6">
        <w:t>1</w:t>
      </w:r>
      <w:r w:rsidR="00583CFD">
        <w:t>.4</w:t>
      </w:r>
      <w:r w:rsidRPr="00300272">
        <w:t xml:space="preserve"> </w:t>
      </w:r>
      <w:r w:rsidR="007D2CF5">
        <w:t xml:space="preserve">ENTRY, TRANNSIT, AND DEPARTURE OF </w:t>
      </w:r>
      <w:r w:rsidR="00583CFD">
        <w:t>CARGO</w:t>
      </w:r>
    </w:p>
    <w:p w14:paraId="5131CEC9" w14:textId="7FD498E0" w:rsidR="00300272" w:rsidRPr="00300272" w:rsidRDefault="00300272" w:rsidP="00300272">
      <w:pPr>
        <w:pStyle w:val="Heading4"/>
      </w:pPr>
      <w:r w:rsidRPr="00300272">
        <w:t xml:space="preserve">1 </w:t>
      </w:r>
      <w:r w:rsidR="00195EA4">
        <w:t>CUSTOMS REQUIREMENTS</w:t>
      </w:r>
      <w:r w:rsidR="00583CFD">
        <w:t xml:space="preserve"> CONCERNING CARGO AND OTHER ARTICLES</w:t>
      </w:r>
    </w:p>
    <w:p w14:paraId="7ED6CAA9" w14:textId="77777777" w:rsidR="00300272" w:rsidRDefault="00300272" w:rsidP="00300272">
      <w:pPr>
        <w:rPr>
          <w:rFonts w:ascii="Times" w:eastAsia="Times New Roman" w:hAnsi="Times" w:cs="Times New Roman"/>
          <w:sz w:val="20"/>
          <w:szCs w:val="20"/>
        </w:rPr>
      </w:pPr>
    </w:p>
    <w:p w14:paraId="3CE902E1" w14:textId="77777777" w:rsidR="00583CFD" w:rsidRDefault="00583CFD" w:rsidP="00583CFD">
      <w:pPr>
        <w:rPr>
          <w:rFonts w:ascii="Times" w:eastAsia="Times New Roman" w:hAnsi="Times" w:cs="Times New Roman"/>
          <w:sz w:val="20"/>
          <w:szCs w:val="20"/>
        </w:rPr>
      </w:pPr>
      <w:r w:rsidRPr="00583CFD">
        <w:rPr>
          <w:rFonts w:ascii="Times" w:eastAsia="Times New Roman" w:hAnsi="Times" w:cs="Times New Roman"/>
          <w:sz w:val="20"/>
          <w:szCs w:val="20"/>
        </w:rPr>
        <w:t xml:space="preserve">Customs documents are required for the clearance of goods for the following destination: </w:t>
      </w:r>
    </w:p>
    <w:p w14:paraId="38852687" w14:textId="4FA28376" w:rsidR="00583CFD" w:rsidRPr="00583CFD" w:rsidRDefault="00583CFD" w:rsidP="00583CFD">
      <w:pPr>
        <w:pStyle w:val="ListParagraph"/>
        <w:numPr>
          <w:ilvl w:val="0"/>
          <w:numId w:val="11"/>
        </w:numPr>
        <w:rPr>
          <w:rFonts w:ascii="Times" w:eastAsia="Times New Roman" w:hAnsi="Times" w:cs="Times New Roman"/>
          <w:sz w:val="20"/>
          <w:szCs w:val="20"/>
        </w:rPr>
      </w:pPr>
      <w:r w:rsidRPr="00583CFD">
        <w:rPr>
          <w:rFonts w:ascii="Times" w:eastAsia="Times New Roman" w:hAnsi="Times" w:cs="Times New Roman"/>
          <w:sz w:val="20"/>
          <w:szCs w:val="20"/>
        </w:rPr>
        <w:t xml:space="preserve">Temporary storage in a temporary storage facility on the airport. </w:t>
      </w:r>
    </w:p>
    <w:p w14:paraId="686D36A2" w14:textId="17FDA1C3" w:rsidR="00583CFD" w:rsidRPr="00583CFD" w:rsidRDefault="00583CFD" w:rsidP="00583CFD">
      <w:pPr>
        <w:pStyle w:val="ListParagraph"/>
        <w:numPr>
          <w:ilvl w:val="0"/>
          <w:numId w:val="11"/>
        </w:numPr>
        <w:rPr>
          <w:rFonts w:ascii="Times" w:eastAsia="Times New Roman" w:hAnsi="Times" w:cs="Times New Roman"/>
          <w:sz w:val="20"/>
          <w:szCs w:val="20"/>
        </w:rPr>
      </w:pPr>
      <w:r w:rsidRPr="00583CFD">
        <w:rPr>
          <w:rFonts w:ascii="Times" w:eastAsia="Times New Roman" w:hAnsi="Times" w:cs="Times New Roman"/>
          <w:sz w:val="20"/>
          <w:szCs w:val="20"/>
        </w:rPr>
        <w:t xml:space="preserve">Importation. </w:t>
      </w:r>
    </w:p>
    <w:p w14:paraId="63859806" w14:textId="271EB7D6" w:rsidR="00583CFD" w:rsidRPr="00583CFD" w:rsidRDefault="00583CFD" w:rsidP="00583CFD">
      <w:pPr>
        <w:pStyle w:val="ListParagraph"/>
        <w:numPr>
          <w:ilvl w:val="0"/>
          <w:numId w:val="11"/>
        </w:numPr>
        <w:rPr>
          <w:rFonts w:ascii="Times" w:eastAsia="Times New Roman" w:hAnsi="Times" w:cs="Times New Roman"/>
          <w:sz w:val="20"/>
          <w:szCs w:val="20"/>
        </w:rPr>
      </w:pPr>
      <w:r w:rsidRPr="00583CFD">
        <w:rPr>
          <w:rFonts w:ascii="Times" w:eastAsia="Times New Roman" w:hAnsi="Times" w:cs="Times New Roman"/>
          <w:sz w:val="20"/>
          <w:szCs w:val="20"/>
        </w:rPr>
        <w:t xml:space="preserve">Customs transit. </w:t>
      </w:r>
    </w:p>
    <w:p w14:paraId="75420705" w14:textId="77777777" w:rsidR="00583CFD" w:rsidRDefault="00583CFD" w:rsidP="00583CFD">
      <w:pPr>
        <w:rPr>
          <w:rFonts w:ascii="Times" w:eastAsia="Times New Roman" w:hAnsi="Times" w:cs="Times New Roman"/>
          <w:sz w:val="20"/>
          <w:szCs w:val="20"/>
        </w:rPr>
      </w:pPr>
    </w:p>
    <w:p w14:paraId="60F9FC2C" w14:textId="77777777" w:rsidR="00583CFD" w:rsidRDefault="00583CFD" w:rsidP="00583CFD">
      <w:pPr>
        <w:rPr>
          <w:rFonts w:ascii="Times" w:eastAsia="Times New Roman" w:hAnsi="Times" w:cs="Times New Roman"/>
          <w:sz w:val="20"/>
          <w:szCs w:val="20"/>
        </w:rPr>
      </w:pPr>
      <w:r w:rsidRPr="00583CFD">
        <w:rPr>
          <w:rFonts w:ascii="Times" w:eastAsia="Times New Roman" w:hAnsi="Times" w:cs="Times New Roman"/>
          <w:sz w:val="20"/>
          <w:szCs w:val="20"/>
        </w:rPr>
        <w:t xml:space="preserve">Most of the required forms (national, Common Market or other international ones) are aligned on the same layout. In certain </w:t>
      </w:r>
      <w:proofErr w:type="gramStart"/>
      <w:r w:rsidRPr="00583CFD">
        <w:rPr>
          <w:rFonts w:ascii="Times" w:eastAsia="Times New Roman" w:hAnsi="Times" w:cs="Times New Roman"/>
          <w:sz w:val="20"/>
          <w:szCs w:val="20"/>
        </w:rPr>
        <w:t>cases</w:t>
      </w:r>
      <w:proofErr w:type="gramEnd"/>
      <w:r w:rsidRPr="00583CFD">
        <w:rPr>
          <w:rFonts w:ascii="Times" w:eastAsia="Times New Roman" w:hAnsi="Times" w:cs="Times New Roman"/>
          <w:sz w:val="20"/>
          <w:szCs w:val="20"/>
        </w:rPr>
        <w:t xml:space="preserve"> an oral declaration can be made. </w:t>
      </w:r>
    </w:p>
    <w:p w14:paraId="0D3283DC" w14:textId="77777777" w:rsidR="00583CFD" w:rsidRDefault="00583CFD" w:rsidP="00583CFD">
      <w:pPr>
        <w:rPr>
          <w:rFonts w:ascii="Times" w:eastAsia="Times New Roman" w:hAnsi="Times" w:cs="Times New Roman"/>
          <w:sz w:val="20"/>
          <w:szCs w:val="20"/>
        </w:rPr>
      </w:pPr>
    </w:p>
    <w:p w14:paraId="728C711F" w14:textId="77777777" w:rsidR="00583CFD" w:rsidRDefault="00583CFD" w:rsidP="00583CFD">
      <w:pPr>
        <w:rPr>
          <w:rFonts w:ascii="Times" w:eastAsia="Times New Roman" w:hAnsi="Times" w:cs="Times New Roman"/>
          <w:sz w:val="20"/>
          <w:szCs w:val="20"/>
        </w:rPr>
      </w:pPr>
      <w:r w:rsidRPr="00583CFD">
        <w:rPr>
          <w:rFonts w:ascii="Times" w:eastAsia="Times New Roman" w:hAnsi="Times" w:cs="Times New Roman"/>
          <w:sz w:val="20"/>
          <w:szCs w:val="20"/>
        </w:rPr>
        <w:t xml:space="preserve">Exemptions can be granted for arms and munitions carried in transit as part of the cargo of an aircraft arriving from abroad at an international airport </w:t>
      </w:r>
      <w:proofErr w:type="gramStart"/>
      <w:r w:rsidRPr="00583CFD">
        <w:rPr>
          <w:rFonts w:ascii="Times" w:eastAsia="Times New Roman" w:hAnsi="Times" w:cs="Times New Roman"/>
          <w:sz w:val="20"/>
          <w:szCs w:val="20"/>
        </w:rPr>
        <w:t>provided</w:t>
      </w:r>
      <w:proofErr w:type="gramEnd"/>
      <w:r w:rsidRPr="00583CFD">
        <w:rPr>
          <w:rFonts w:ascii="Times" w:eastAsia="Times New Roman" w:hAnsi="Times" w:cs="Times New Roman"/>
          <w:sz w:val="20"/>
          <w:szCs w:val="20"/>
        </w:rPr>
        <w:t xml:space="preserve"> they are re-exported by air to a destination abroad within seven days of landing. In order to obtain an exemption, the captain of the aircraft must give written notification, immediately after landing, of the presence of arms and munitions in the cargo to the Commander of the department Military Constabulary stationed at the airport, or in his absence, to the local Chief of Police, if necessary in consultation with the Customs authorities. In the event of the arms or munitions being unloaded from the aircraft or transshipped, and not immediately re-exported, they must be stored in a Customs storage facility at the airport. Moreover, weapons and munitions may only be unloaded or transshipped after the government of the country for which they are destined has confirmed that it has no reservations about their being imported. </w:t>
      </w:r>
    </w:p>
    <w:p w14:paraId="011430CC" w14:textId="77777777" w:rsidR="00583CFD" w:rsidRDefault="00583CFD" w:rsidP="00583CFD">
      <w:pPr>
        <w:rPr>
          <w:rFonts w:ascii="Times" w:eastAsia="Times New Roman" w:hAnsi="Times" w:cs="Times New Roman"/>
          <w:sz w:val="20"/>
          <w:szCs w:val="20"/>
        </w:rPr>
      </w:pPr>
    </w:p>
    <w:p w14:paraId="4972DDA7" w14:textId="6C57156C" w:rsidR="00583CFD" w:rsidRDefault="00583CFD" w:rsidP="00583CFD">
      <w:pPr>
        <w:rPr>
          <w:rFonts w:ascii="Times" w:eastAsia="Times New Roman" w:hAnsi="Times" w:cs="Times New Roman"/>
          <w:sz w:val="20"/>
          <w:szCs w:val="20"/>
        </w:rPr>
      </w:pPr>
      <w:r w:rsidRPr="00583CFD">
        <w:rPr>
          <w:rFonts w:ascii="Times" w:eastAsia="Times New Roman" w:hAnsi="Times" w:cs="Times New Roman"/>
          <w:sz w:val="20"/>
          <w:szCs w:val="20"/>
        </w:rPr>
        <w:t xml:space="preserve">With regard to cargo merely transshipped under customs supervision from one aircraft to another for re-exportation at the same airport and to cargo forwarded by air to another international airport in </w:t>
      </w:r>
      <w:r w:rsidR="000859A4">
        <w:rPr>
          <w:rFonts w:ascii="Times" w:eastAsia="Times New Roman" w:hAnsi="Times" w:cs="Times New Roman"/>
          <w:sz w:val="20"/>
          <w:szCs w:val="20"/>
        </w:rPr>
        <w:t>Atlantis</w:t>
      </w:r>
      <w:r w:rsidRPr="00583CFD">
        <w:rPr>
          <w:rFonts w:ascii="Times" w:eastAsia="Times New Roman" w:hAnsi="Times" w:cs="Times New Roman"/>
          <w:sz w:val="20"/>
          <w:szCs w:val="20"/>
        </w:rPr>
        <w:t xml:space="preserve"> no customs documents are required. If the latter takes place by other means of transport, documents for customs transit are required. </w:t>
      </w:r>
    </w:p>
    <w:p w14:paraId="7EA0BDD3" w14:textId="77777777" w:rsidR="00583CFD" w:rsidRDefault="00583CFD" w:rsidP="00583CFD">
      <w:pPr>
        <w:rPr>
          <w:rFonts w:ascii="Times" w:eastAsia="Times New Roman" w:hAnsi="Times" w:cs="Times New Roman"/>
          <w:sz w:val="20"/>
          <w:szCs w:val="20"/>
        </w:rPr>
      </w:pPr>
    </w:p>
    <w:p w14:paraId="3BBA0BF5" w14:textId="4DCEDED0" w:rsidR="00583CFD" w:rsidRDefault="00583CFD" w:rsidP="00583CFD">
      <w:pPr>
        <w:rPr>
          <w:rFonts w:ascii="Times" w:eastAsia="Times New Roman" w:hAnsi="Times" w:cs="Times New Roman"/>
          <w:sz w:val="20"/>
          <w:szCs w:val="20"/>
        </w:rPr>
      </w:pPr>
      <w:r w:rsidRPr="00583CFD">
        <w:rPr>
          <w:rFonts w:ascii="Times" w:eastAsia="Times New Roman" w:hAnsi="Times" w:cs="Times New Roman"/>
          <w:sz w:val="20"/>
          <w:szCs w:val="20"/>
        </w:rPr>
        <w:t xml:space="preserve">No clearance documents are required with respect to goods retained on board an aircraft for on carriage to a destination outside </w:t>
      </w:r>
      <w:r w:rsidR="000859A4">
        <w:rPr>
          <w:rFonts w:ascii="Times" w:eastAsia="Times New Roman" w:hAnsi="Times" w:cs="Times New Roman"/>
          <w:sz w:val="20"/>
          <w:szCs w:val="20"/>
        </w:rPr>
        <w:t>Atlantis</w:t>
      </w:r>
      <w:r w:rsidRPr="00583CFD">
        <w:rPr>
          <w:rFonts w:ascii="Times" w:eastAsia="Times New Roman" w:hAnsi="Times" w:cs="Times New Roman"/>
          <w:sz w:val="20"/>
          <w:szCs w:val="20"/>
        </w:rPr>
        <w:t xml:space="preserve">. </w:t>
      </w:r>
    </w:p>
    <w:p w14:paraId="779F3EF0" w14:textId="77777777" w:rsidR="00583CFD" w:rsidRDefault="00583CFD" w:rsidP="00583CFD">
      <w:pPr>
        <w:rPr>
          <w:rFonts w:ascii="Times" w:eastAsia="Times New Roman" w:hAnsi="Times" w:cs="Times New Roman"/>
          <w:sz w:val="20"/>
          <w:szCs w:val="20"/>
        </w:rPr>
      </w:pPr>
    </w:p>
    <w:p w14:paraId="275B0A62" w14:textId="6B69807B" w:rsidR="00583CFD" w:rsidRDefault="00583CFD" w:rsidP="00583CFD">
      <w:pPr>
        <w:rPr>
          <w:rFonts w:ascii="Times" w:eastAsia="Times New Roman" w:hAnsi="Times" w:cs="Times New Roman"/>
          <w:sz w:val="20"/>
          <w:szCs w:val="20"/>
        </w:rPr>
      </w:pPr>
      <w:r w:rsidRPr="00583CFD">
        <w:rPr>
          <w:rFonts w:ascii="Times" w:eastAsia="Times New Roman" w:hAnsi="Times" w:cs="Times New Roman"/>
          <w:sz w:val="20"/>
          <w:szCs w:val="20"/>
        </w:rPr>
        <w:t xml:space="preserve">Upon exportation the following documents are required for the clearance of shipments to be exported by air: </w:t>
      </w:r>
    </w:p>
    <w:p w14:paraId="19D647D1" w14:textId="0315BECB" w:rsidR="00583CFD" w:rsidRPr="00583CFD" w:rsidRDefault="00583CFD" w:rsidP="00583CFD">
      <w:pPr>
        <w:pStyle w:val="ListParagraph"/>
        <w:numPr>
          <w:ilvl w:val="0"/>
          <w:numId w:val="13"/>
        </w:numPr>
        <w:rPr>
          <w:rFonts w:ascii="Times" w:eastAsia="Times New Roman" w:hAnsi="Times" w:cs="Times New Roman"/>
          <w:sz w:val="20"/>
          <w:szCs w:val="20"/>
        </w:rPr>
      </w:pPr>
      <w:r w:rsidRPr="00583CFD">
        <w:rPr>
          <w:rFonts w:ascii="Times" w:eastAsia="Times New Roman" w:hAnsi="Times" w:cs="Times New Roman"/>
          <w:sz w:val="20"/>
          <w:szCs w:val="20"/>
        </w:rPr>
        <w:t xml:space="preserve">An export declaration form dependent on the status of the goods. </w:t>
      </w:r>
    </w:p>
    <w:p w14:paraId="792A3DF2" w14:textId="0A6A6F26" w:rsidR="00583CFD" w:rsidRPr="00583CFD" w:rsidRDefault="00583CFD" w:rsidP="00583CFD">
      <w:pPr>
        <w:pStyle w:val="ListParagraph"/>
        <w:numPr>
          <w:ilvl w:val="0"/>
          <w:numId w:val="13"/>
        </w:numPr>
        <w:rPr>
          <w:rFonts w:ascii="Times" w:eastAsia="Times New Roman" w:hAnsi="Times" w:cs="Times New Roman"/>
          <w:sz w:val="20"/>
          <w:szCs w:val="20"/>
        </w:rPr>
      </w:pPr>
      <w:r w:rsidRPr="00583CFD">
        <w:rPr>
          <w:rFonts w:ascii="Times" w:eastAsia="Times New Roman" w:hAnsi="Times" w:cs="Times New Roman"/>
          <w:sz w:val="20"/>
          <w:szCs w:val="20"/>
        </w:rPr>
        <w:t xml:space="preserve">A cargo </w:t>
      </w:r>
      <w:proofErr w:type="gramStart"/>
      <w:r w:rsidRPr="00583CFD">
        <w:rPr>
          <w:rFonts w:ascii="Times" w:eastAsia="Times New Roman" w:hAnsi="Times" w:cs="Times New Roman"/>
          <w:sz w:val="20"/>
          <w:szCs w:val="20"/>
        </w:rPr>
        <w:t>manifest</w:t>
      </w:r>
      <w:proofErr w:type="gramEnd"/>
      <w:r w:rsidRPr="00583CFD">
        <w:rPr>
          <w:rFonts w:ascii="Times" w:eastAsia="Times New Roman" w:hAnsi="Times" w:cs="Times New Roman"/>
          <w:sz w:val="20"/>
          <w:szCs w:val="20"/>
        </w:rPr>
        <w:t xml:space="preserve">. </w:t>
      </w:r>
    </w:p>
    <w:p w14:paraId="2AFCBCF0" w14:textId="4A937A76" w:rsidR="00583CFD" w:rsidRPr="00583CFD" w:rsidRDefault="00583CFD" w:rsidP="00583CFD">
      <w:pPr>
        <w:pStyle w:val="ListParagraph"/>
        <w:numPr>
          <w:ilvl w:val="0"/>
          <w:numId w:val="13"/>
        </w:numPr>
        <w:rPr>
          <w:rFonts w:ascii="Times" w:eastAsia="Times New Roman" w:hAnsi="Times" w:cs="Times New Roman"/>
          <w:sz w:val="20"/>
          <w:szCs w:val="20"/>
        </w:rPr>
      </w:pPr>
      <w:r w:rsidRPr="00583CFD">
        <w:rPr>
          <w:rFonts w:ascii="Times" w:eastAsia="Times New Roman" w:hAnsi="Times" w:cs="Times New Roman"/>
          <w:sz w:val="20"/>
          <w:szCs w:val="20"/>
        </w:rPr>
        <w:t xml:space="preserve">In some </w:t>
      </w:r>
      <w:proofErr w:type="gramStart"/>
      <w:r w:rsidRPr="00583CFD">
        <w:rPr>
          <w:rFonts w:ascii="Times" w:eastAsia="Times New Roman" w:hAnsi="Times" w:cs="Times New Roman"/>
          <w:sz w:val="20"/>
          <w:szCs w:val="20"/>
        </w:rPr>
        <w:t>cases</w:t>
      </w:r>
      <w:proofErr w:type="gramEnd"/>
      <w:r w:rsidRPr="00583CFD">
        <w:rPr>
          <w:rFonts w:ascii="Times" w:eastAsia="Times New Roman" w:hAnsi="Times" w:cs="Times New Roman"/>
          <w:sz w:val="20"/>
          <w:szCs w:val="20"/>
        </w:rPr>
        <w:t xml:space="preserve"> special documentation is required (licenses, registration forms, etc.).</w:t>
      </w:r>
    </w:p>
    <w:p w14:paraId="50AB3222" w14:textId="77777777" w:rsidR="00195EA4" w:rsidRDefault="00195EA4" w:rsidP="00195EA4">
      <w:pPr>
        <w:rPr>
          <w:rFonts w:ascii="Times" w:eastAsia="Times New Roman" w:hAnsi="Times" w:cs="Times New Roman"/>
          <w:sz w:val="20"/>
        </w:rPr>
      </w:pPr>
    </w:p>
    <w:p w14:paraId="05F239E3" w14:textId="7B09C136" w:rsidR="00300272" w:rsidRPr="00300272" w:rsidRDefault="00300272" w:rsidP="00195EA4">
      <w:pPr>
        <w:pStyle w:val="Heading4"/>
      </w:pPr>
      <w:r w:rsidRPr="00300272">
        <w:t xml:space="preserve">2 </w:t>
      </w:r>
      <w:r w:rsidR="00583CFD">
        <w:t>AGRICULTURAL QUARANTINE REQUIREMENTS</w:t>
      </w:r>
    </w:p>
    <w:p w14:paraId="38A35A49" w14:textId="77777777" w:rsidR="00300272" w:rsidRDefault="00300272" w:rsidP="00300272">
      <w:pPr>
        <w:rPr>
          <w:rFonts w:ascii="Times" w:eastAsia="Times New Roman" w:hAnsi="Times" w:cs="Times New Roman"/>
          <w:sz w:val="20"/>
          <w:szCs w:val="20"/>
        </w:rPr>
      </w:pPr>
    </w:p>
    <w:p w14:paraId="627878AE" w14:textId="77777777" w:rsidR="00583CFD" w:rsidRDefault="00583CFD" w:rsidP="00583CFD">
      <w:pPr>
        <w:rPr>
          <w:rFonts w:ascii="Times" w:eastAsia="Times New Roman" w:hAnsi="Times" w:cs="Times New Roman"/>
          <w:sz w:val="20"/>
          <w:szCs w:val="20"/>
        </w:rPr>
      </w:pPr>
      <w:r w:rsidRPr="00583CFD">
        <w:rPr>
          <w:rFonts w:ascii="Times" w:eastAsia="Times New Roman" w:hAnsi="Times" w:cs="Times New Roman"/>
          <w:sz w:val="20"/>
          <w:szCs w:val="20"/>
        </w:rPr>
        <w:t xml:space="preserve">For the following animals and plants shipments there are quality and health regulations: </w:t>
      </w:r>
    </w:p>
    <w:p w14:paraId="7EBD66E5" w14:textId="73D0E65D" w:rsidR="00583CFD" w:rsidRPr="00583CFD" w:rsidRDefault="00583CFD" w:rsidP="00583CFD">
      <w:pPr>
        <w:ind w:left="360"/>
        <w:rPr>
          <w:rFonts w:ascii="Times" w:eastAsia="Times New Roman" w:hAnsi="Times" w:cs="Times New Roman"/>
          <w:sz w:val="20"/>
          <w:szCs w:val="20"/>
          <w:vertAlign w:val="superscript"/>
        </w:rPr>
      </w:pPr>
      <w:r w:rsidRPr="00583CFD">
        <w:rPr>
          <w:rFonts w:ascii="Times" w:eastAsia="Times New Roman" w:hAnsi="Times" w:cs="Times New Roman"/>
          <w:sz w:val="20"/>
          <w:szCs w:val="20"/>
        </w:rPr>
        <w:t>• animal protein</w:t>
      </w:r>
      <w:r w:rsidRPr="00583CFD">
        <w:rPr>
          <w:rFonts w:ascii="Times" w:eastAsia="Times New Roman" w:hAnsi="Times" w:cs="Times New Roman"/>
          <w:sz w:val="20"/>
          <w:szCs w:val="20"/>
          <w:vertAlign w:val="superscript"/>
        </w:rPr>
        <w:t>1</w:t>
      </w:r>
    </w:p>
    <w:p w14:paraId="3B49E444"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animals: endangered species </w:t>
      </w:r>
    </w:p>
    <w:p w14:paraId="108B97C1"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animals: one-hoofed species </w:t>
      </w:r>
    </w:p>
    <w:p w14:paraId="5D0797FB"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bees </w:t>
      </w:r>
    </w:p>
    <w:p w14:paraId="4BC1FC38"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birds </w:t>
      </w:r>
    </w:p>
    <w:p w14:paraId="4DCAB0B9"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cattle </w:t>
      </w:r>
    </w:p>
    <w:p w14:paraId="063F3A35"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cattle minks </w:t>
      </w:r>
    </w:p>
    <w:p w14:paraId="5F206277"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cats </w:t>
      </w:r>
    </w:p>
    <w:p w14:paraId="3A7A4343"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cherries </w:t>
      </w:r>
    </w:p>
    <w:p w14:paraId="02F72248"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cod-liver oil </w:t>
      </w:r>
    </w:p>
    <w:p w14:paraId="17C0981D"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combs and hives </w:t>
      </w:r>
    </w:p>
    <w:p w14:paraId="3564E50C"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dogs </w:t>
      </w:r>
    </w:p>
    <w:p w14:paraId="61702465"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eggs </w:t>
      </w:r>
    </w:p>
    <w:p w14:paraId="455F2B8A"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lastRenderedPageBreak/>
        <w:t xml:space="preserve">• egg products </w:t>
      </w:r>
    </w:p>
    <w:p w14:paraId="7E15739F"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fat </w:t>
      </w:r>
    </w:p>
    <w:p w14:paraId="4265D329" w14:textId="1801956C"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fish </w:t>
      </w:r>
    </w:p>
    <w:p w14:paraId="0FCE110D"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flowers </w:t>
      </w:r>
    </w:p>
    <w:p w14:paraId="5712754F"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goats </w:t>
      </w:r>
    </w:p>
    <w:p w14:paraId="689C2FD5"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meat </w:t>
      </w:r>
    </w:p>
    <w:p w14:paraId="2742F075"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meat products </w:t>
      </w:r>
    </w:p>
    <w:p w14:paraId="45995536"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mussels </w:t>
      </w:r>
    </w:p>
    <w:p w14:paraId="5148A850"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pigs </w:t>
      </w:r>
    </w:p>
    <w:p w14:paraId="7636D7F5"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plants and part of plants </w:t>
      </w:r>
    </w:p>
    <w:p w14:paraId="138B336A"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potatoes </w:t>
      </w:r>
    </w:p>
    <w:p w14:paraId="602E387B"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poultry </w:t>
      </w:r>
    </w:p>
    <w:p w14:paraId="06AD5C66"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sheep </w:t>
      </w:r>
    </w:p>
    <w:p w14:paraId="791C2DD4" w14:textId="77777777"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strawberry plants </w:t>
      </w:r>
    </w:p>
    <w:p w14:paraId="20D85A64" w14:textId="49170D82" w:rsidR="00583CFD" w:rsidRPr="00583CFD" w:rsidRDefault="00583CFD" w:rsidP="00583CFD">
      <w:pPr>
        <w:ind w:left="360"/>
        <w:rPr>
          <w:rFonts w:ascii="Times" w:eastAsia="Times New Roman" w:hAnsi="Times" w:cs="Times New Roman"/>
          <w:sz w:val="20"/>
          <w:szCs w:val="20"/>
        </w:rPr>
      </w:pPr>
      <w:r w:rsidRPr="00583CFD">
        <w:rPr>
          <w:rFonts w:ascii="Times" w:eastAsia="Times New Roman" w:hAnsi="Times" w:cs="Times New Roman"/>
          <w:sz w:val="20"/>
          <w:szCs w:val="20"/>
        </w:rPr>
        <w:t xml:space="preserve">• tulip bulbs </w:t>
      </w:r>
    </w:p>
    <w:p w14:paraId="3F22585B" w14:textId="77777777" w:rsidR="00583CFD" w:rsidRDefault="00583CFD" w:rsidP="00583CFD">
      <w:pPr>
        <w:rPr>
          <w:rFonts w:ascii="Times" w:eastAsia="Times New Roman" w:hAnsi="Times" w:cs="Times New Roman"/>
          <w:sz w:val="20"/>
          <w:szCs w:val="20"/>
        </w:rPr>
      </w:pPr>
    </w:p>
    <w:p w14:paraId="2440BBFC" w14:textId="2710809A" w:rsidR="00583CFD" w:rsidRPr="00583CFD" w:rsidRDefault="00583CFD" w:rsidP="00583CFD">
      <w:pPr>
        <w:rPr>
          <w:rFonts w:ascii="Times" w:eastAsia="Times New Roman" w:hAnsi="Times" w:cs="Times New Roman"/>
          <w:sz w:val="20"/>
          <w:szCs w:val="20"/>
        </w:rPr>
      </w:pPr>
      <w:r w:rsidRPr="00583CFD">
        <w:rPr>
          <w:rFonts w:ascii="Times" w:eastAsia="Times New Roman" w:hAnsi="Times" w:cs="Times New Roman"/>
          <w:sz w:val="20"/>
          <w:szCs w:val="20"/>
        </w:rPr>
        <w:t>1) With exemption of milk and milk products.</w:t>
      </w:r>
    </w:p>
    <w:p w14:paraId="2EFD4FD3" w14:textId="77777777" w:rsidR="00583CFD" w:rsidRDefault="00583CFD" w:rsidP="00300272">
      <w:pPr>
        <w:rPr>
          <w:rFonts w:ascii="Times" w:eastAsia="Times New Roman" w:hAnsi="Times" w:cs="Times New Roman"/>
          <w:sz w:val="20"/>
          <w:szCs w:val="20"/>
        </w:rPr>
      </w:pPr>
    </w:p>
    <w:p w14:paraId="2FE50453" w14:textId="3639C561" w:rsidR="00300272" w:rsidRPr="00300272" w:rsidRDefault="00300272" w:rsidP="00300272">
      <w:pPr>
        <w:pStyle w:val="Heading4"/>
      </w:pPr>
      <w:r>
        <w:t xml:space="preserve">3 </w:t>
      </w:r>
      <w:r w:rsidR="00583CFD">
        <w:t>TRANSPORT OF DANGEROUS GOODS</w:t>
      </w:r>
    </w:p>
    <w:p w14:paraId="1A652450" w14:textId="77777777" w:rsidR="008F64AA" w:rsidRDefault="008F64AA" w:rsidP="008F64AA">
      <w:pPr>
        <w:rPr>
          <w:rFonts w:ascii="Times" w:eastAsia="Times New Roman" w:hAnsi="Times" w:cs="Times New Roman"/>
          <w:sz w:val="20"/>
          <w:szCs w:val="20"/>
        </w:rPr>
      </w:pPr>
    </w:p>
    <w:p w14:paraId="054EFA88" w14:textId="77777777" w:rsidR="00583CFD" w:rsidRDefault="00583CFD" w:rsidP="00583CFD">
      <w:pPr>
        <w:rPr>
          <w:rFonts w:ascii="Times" w:eastAsia="Times New Roman" w:hAnsi="Times" w:cs="Times New Roman"/>
          <w:sz w:val="20"/>
          <w:szCs w:val="20"/>
        </w:rPr>
      </w:pPr>
      <w:r w:rsidRPr="00583CFD">
        <w:rPr>
          <w:rFonts w:ascii="Times" w:eastAsia="Times New Roman" w:hAnsi="Times" w:cs="Times New Roman"/>
          <w:sz w:val="20"/>
          <w:szCs w:val="20"/>
        </w:rPr>
        <w:t xml:space="preserve">The regulations on the transport of dangerous goods by air are based on Annex 18 to the Convention of Chicago (1944) and on the ICAO Technical Instructions for the Safe Transport of Dangerous Goods by Air, current edition. They are applicable to: </w:t>
      </w:r>
    </w:p>
    <w:p w14:paraId="5A4D5565" w14:textId="2E1647E3" w:rsidR="00583CFD" w:rsidRPr="00583CFD" w:rsidRDefault="00583CFD" w:rsidP="00583CFD">
      <w:pPr>
        <w:pStyle w:val="ListParagraph"/>
        <w:numPr>
          <w:ilvl w:val="0"/>
          <w:numId w:val="17"/>
        </w:numPr>
        <w:rPr>
          <w:rFonts w:ascii="Times" w:eastAsia="Times New Roman" w:hAnsi="Times" w:cs="Times New Roman"/>
          <w:sz w:val="20"/>
          <w:szCs w:val="20"/>
        </w:rPr>
      </w:pPr>
      <w:r w:rsidRPr="00583CFD">
        <w:rPr>
          <w:rFonts w:ascii="Times" w:eastAsia="Times New Roman" w:hAnsi="Times" w:cs="Times New Roman"/>
          <w:sz w:val="20"/>
          <w:szCs w:val="20"/>
        </w:rPr>
        <w:t xml:space="preserve">Dangerous goods on an aerodrome, including warehouses etc., or in an aircraft intentionally to be carried by air, carried by air or after transport by air. </w:t>
      </w:r>
    </w:p>
    <w:p w14:paraId="42A74900" w14:textId="2FD5068A" w:rsidR="00583CFD" w:rsidRPr="00583CFD" w:rsidRDefault="00583CFD" w:rsidP="00583CFD">
      <w:pPr>
        <w:pStyle w:val="ListParagraph"/>
        <w:numPr>
          <w:ilvl w:val="0"/>
          <w:numId w:val="17"/>
        </w:numPr>
        <w:rPr>
          <w:rFonts w:ascii="Times" w:eastAsia="Times New Roman" w:hAnsi="Times" w:cs="Times New Roman"/>
          <w:sz w:val="20"/>
          <w:szCs w:val="20"/>
        </w:rPr>
      </w:pPr>
      <w:r w:rsidRPr="00583CFD">
        <w:rPr>
          <w:rFonts w:ascii="Times" w:eastAsia="Times New Roman" w:hAnsi="Times" w:cs="Times New Roman"/>
          <w:sz w:val="20"/>
          <w:szCs w:val="20"/>
        </w:rPr>
        <w:t xml:space="preserve">Every natural person or corporate body who offers dangerous goods as mentioned under a. for transport by air. </w:t>
      </w:r>
    </w:p>
    <w:p w14:paraId="1355FB29" w14:textId="6FCBEE47" w:rsidR="00583CFD" w:rsidRPr="00583CFD" w:rsidRDefault="00583CFD" w:rsidP="00583CFD">
      <w:pPr>
        <w:pStyle w:val="ListParagraph"/>
        <w:numPr>
          <w:ilvl w:val="0"/>
          <w:numId w:val="17"/>
        </w:numPr>
        <w:rPr>
          <w:rFonts w:ascii="Times" w:eastAsia="Times New Roman" w:hAnsi="Times" w:cs="Times New Roman"/>
          <w:sz w:val="20"/>
          <w:szCs w:val="20"/>
        </w:rPr>
      </w:pPr>
      <w:r w:rsidRPr="00583CFD">
        <w:rPr>
          <w:rFonts w:ascii="Times" w:eastAsia="Times New Roman" w:hAnsi="Times" w:cs="Times New Roman"/>
          <w:sz w:val="20"/>
          <w:szCs w:val="20"/>
        </w:rPr>
        <w:t xml:space="preserve">Every natural person or corporate body, who offers dangerous goods for transport by air, on behalf of whom the transport of dangerous goods by air is carried out or who actually carries dangerous goods by air. </w:t>
      </w:r>
    </w:p>
    <w:p w14:paraId="229083B2" w14:textId="2E34A570" w:rsidR="00583CFD" w:rsidRPr="00583CFD" w:rsidRDefault="00583CFD" w:rsidP="00583CFD">
      <w:pPr>
        <w:pStyle w:val="ListParagraph"/>
        <w:numPr>
          <w:ilvl w:val="0"/>
          <w:numId w:val="17"/>
        </w:numPr>
        <w:rPr>
          <w:rFonts w:ascii="Times" w:eastAsia="Times New Roman" w:hAnsi="Times" w:cs="Times New Roman"/>
          <w:sz w:val="20"/>
          <w:szCs w:val="20"/>
        </w:rPr>
      </w:pPr>
      <w:r w:rsidRPr="00583CFD">
        <w:rPr>
          <w:rFonts w:ascii="Times" w:eastAsia="Times New Roman" w:hAnsi="Times" w:cs="Times New Roman"/>
          <w:sz w:val="20"/>
          <w:szCs w:val="20"/>
        </w:rPr>
        <w:t xml:space="preserve">Every natural person or corporate body who is directly involved in the transport of dangerous goods by air. </w:t>
      </w:r>
    </w:p>
    <w:p w14:paraId="7400B5DA" w14:textId="656018EE" w:rsidR="00583CFD" w:rsidRPr="00583CFD" w:rsidRDefault="00583CFD" w:rsidP="00583CFD">
      <w:pPr>
        <w:rPr>
          <w:rFonts w:ascii="Times" w:eastAsia="Times New Roman" w:hAnsi="Times" w:cs="Times New Roman"/>
          <w:sz w:val="20"/>
          <w:szCs w:val="20"/>
        </w:rPr>
      </w:pPr>
      <w:r w:rsidRPr="00583CFD">
        <w:rPr>
          <w:rFonts w:ascii="Times" w:eastAsia="Times New Roman" w:hAnsi="Times" w:cs="Times New Roman"/>
          <w:sz w:val="20"/>
          <w:szCs w:val="20"/>
        </w:rPr>
        <w:t>As an alternative to the use of the current ICAO Technical Instructions</w:t>
      </w:r>
      <w:r>
        <w:rPr>
          <w:rFonts w:ascii="Times" w:eastAsia="Times New Roman" w:hAnsi="Times" w:cs="Times New Roman"/>
          <w:sz w:val="20"/>
          <w:szCs w:val="20"/>
        </w:rPr>
        <w:t>,</w:t>
      </w:r>
      <w:r w:rsidRPr="00583CFD">
        <w:rPr>
          <w:rFonts w:ascii="Times" w:eastAsia="Times New Roman" w:hAnsi="Times" w:cs="Times New Roman"/>
          <w:sz w:val="20"/>
          <w:szCs w:val="20"/>
        </w:rPr>
        <w:t xml:space="preserve"> the current IATA Dangerous Goods Regulations may be used</w:t>
      </w:r>
    </w:p>
    <w:p w14:paraId="236B249A" w14:textId="77777777" w:rsidR="008F64AA" w:rsidRDefault="008F64AA"/>
    <w:sectPr w:rsidR="008F64AA" w:rsidSect="00FA37A8">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97A01" w14:textId="77777777" w:rsidR="00856D78" w:rsidRDefault="00856D78" w:rsidP="002A561A">
      <w:r>
        <w:separator/>
      </w:r>
    </w:p>
  </w:endnote>
  <w:endnote w:type="continuationSeparator" w:id="0">
    <w:p w14:paraId="69724345" w14:textId="77777777" w:rsidR="00856D78" w:rsidRDefault="00856D78" w:rsidP="002A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B96A" w14:textId="77777777" w:rsidR="00195EA4" w:rsidRDefault="00195EA4">
    <w:pPr>
      <w:pStyle w:val="Footer"/>
    </w:pPr>
    <w:r>
      <w:t>AMDT 1 / 2006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ABC2A" w14:textId="77777777" w:rsidR="00856D78" w:rsidRDefault="00856D78" w:rsidP="002A561A">
      <w:r>
        <w:separator/>
      </w:r>
    </w:p>
  </w:footnote>
  <w:footnote w:type="continuationSeparator" w:id="0">
    <w:p w14:paraId="388A7AA7" w14:textId="77777777" w:rsidR="00856D78" w:rsidRDefault="00856D78" w:rsidP="002A5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783A" w14:textId="776971BB" w:rsidR="00195EA4" w:rsidRDefault="00195EA4" w:rsidP="002A561A">
    <w:pPr>
      <w:pStyle w:val="Header"/>
    </w:pPr>
    <w:r>
      <w:t>A</w:t>
    </w:r>
    <w:r w:rsidR="00583CFD">
      <w:t xml:space="preserve">IP </w:t>
    </w:r>
    <w:r w:rsidR="000859A4">
      <w:t>Atlantis</w:t>
    </w:r>
    <w:r w:rsidR="00583CFD">
      <w:tab/>
    </w:r>
    <w:r w:rsidR="00583CFD">
      <w:tab/>
      <w:t>GEN 1.4</w:t>
    </w:r>
    <w:r>
      <w:t>-</w:t>
    </w:r>
    <w:r>
      <w:rPr>
        <w:rStyle w:val="PageNumber"/>
      </w:rPr>
      <w:fldChar w:fldCharType="begin"/>
    </w:r>
    <w:r>
      <w:rPr>
        <w:rStyle w:val="PageNumber"/>
      </w:rPr>
      <w:instrText xml:space="preserve"> PAGE </w:instrText>
    </w:r>
    <w:r>
      <w:rPr>
        <w:rStyle w:val="PageNumber"/>
      </w:rPr>
      <w:fldChar w:fldCharType="separate"/>
    </w:r>
    <w:r w:rsidR="00583CFD">
      <w:rPr>
        <w:rStyle w:val="PageNumber"/>
        <w:noProof/>
      </w:rPr>
      <w:t>1</w:t>
    </w:r>
    <w:r>
      <w:rPr>
        <w:rStyle w:val="PageNumber"/>
      </w:rPr>
      <w:fldChar w:fldCharType="end"/>
    </w:r>
  </w:p>
  <w:p w14:paraId="4CCA0217" w14:textId="77777777" w:rsidR="00195EA4" w:rsidRDefault="00195EA4">
    <w:pPr>
      <w:pStyle w:val="Header"/>
    </w:pPr>
    <w:r>
      <w:tab/>
    </w:r>
    <w:r>
      <w:tab/>
      <w:t>6/27/2006</w:t>
    </w:r>
    <w:r>
      <w:tab/>
    </w:r>
  </w:p>
  <w:p w14:paraId="7CBF0EF5" w14:textId="77777777" w:rsidR="00195EA4" w:rsidRDefault="00195EA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60A5C"/>
    <w:multiLevelType w:val="hybridMultilevel"/>
    <w:tmpl w:val="1B9C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D5EBB"/>
    <w:multiLevelType w:val="hybridMultilevel"/>
    <w:tmpl w:val="3446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56C53"/>
    <w:multiLevelType w:val="hybridMultilevel"/>
    <w:tmpl w:val="F02EC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D0614"/>
    <w:multiLevelType w:val="hybridMultilevel"/>
    <w:tmpl w:val="D5E8C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A335A"/>
    <w:multiLevelType w:val="hybridMultilevel"/>
    <w:tmpl w:val="A172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007E8"/>
    <w:multiLevelType w:val="hybridMultilevel"/>
    <w:tmpl w:val="3CCCB2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93ED5"/>
    <w:multiLevelType w:val="hybridMultilevel"/>
    <w:tmpl w:val="61A0D6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66BCB"/>
    <w:multiLevelType w:val="hybridMultilevel"/>
    <w:tmpl w:val="4922F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8428F"/>
    <w:multiLevelType w:val="hybridMultilevel"/>
    <w:tmpl w:val="BD5AA4F8"/>
    <w:lvl w:ilvl="0" w:tplc="0409000F">
      <w:start w:val="1"/>
      <w:numFmt w:val="decimal"/>
      <w:lvlText w:val="%1."/>
      <w:lvlJc w:val="left"/>
      <w:pPr>
        <w:ind w:left="720" w:hanging="360"/>
      </w:pPr>
      <w:rPr>
        <w:rFonts w:hint="default"/>
      </w:rPr>
    </w:lvl>
    <w:lvl w:ilvl="1" w:tplc="66729C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3125A"/>
    <w:multiLevelType w:val="hybridMultilevel"/>
    <w:tmpl w:val="77567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BD153A"/>
    <w:multiLevelType w:val="hybridMultilevel"/>
    <w:tmpl w:val="116A9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227777"/>
    <w:multiLevelType w:val="hybridMultilevel"/>
    <w:tmpl w:val="6E0AFA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0ADE"/>
    <w:multiLevelType w:val="hybridMultilevel"/>
    <w:tmpl w:val="504E10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DB5F8F"/>
    <w:multiLevelType w:val="hybridMultilevel"/>
    <w:tmpl w:val="98FC9D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7D4509"/>
    <w:multiLevelType w:val="multilevel"/>
    <w:tmpl w:val="926237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4441B80"/>
    <w:multiLevelType w:val="hybridMultilevel"/>
    <w:tmpl w:val="90466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50100"/>
    <w:multiLevelType w:val="hybridMultilevel"/>
    <w:tmpl w:val="28E89D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7"/>
  </w:num>
  <w:num w:numId="4">
    <w:abstractNumId w:val="8"/>
  </w:num>
  <w:num w:numId="5">
    <w:abstractNumId w:val="0"/>
  </w:num>
  <w:num w:numId="6">
    <w:abstractNumId w:val="12"/>
  </w:num>
  <w:num w:numId="7">
    <w:abstractNumId w:val="11"/>
  </w:num>
  <w:num w:numId="8">
    <w:abstractNumId w:val="9"/>
  </w:num>
  <w:num w:numId="9">
    <w:abstractNumId w:val="16"/>
  </w:num>
  <w:num w:numId="10">
    <w:abstractNumId w:val="3"/>
  </w:num>
  <w:num w:numId="11">
    <w:abstractNumId w:val="6"/>
  </w:num>
  <w:num w:numId="12">
    <w:abstractNumId w:val="2"/>
  </w:num>
  <w:num w:numId="13">
    <w:abstractNumId w:val="15"/>
  </w:num>
  <w:num w:numId="14">
    <w:abstractNumId w:val="1"/>
  </w:num>
  <w:num w:numId="15">
    <w:abstractNumId w:val="4"/>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272"/>
    <w:rsid w:val="00000619"/>
    <w:rsid w:val="000859A4"/>
    <w:rsid w:val="000E2FC6"/>
    <w:rsid w:val="00195B66"/>
    <w:rsid w:val="00195EA4"/>
    <w:rsid w:val="001B14DE"/>
    <w:rsid w:val="002A561A"/>
    <w:rsid w:val="002B1F8C"/>
    <w:rsid w:val="00300272"/>
    <w:rsid w:val="00372103"/>
    <w:rsid w:val="004540EA"/>
    <w:rsid w:val="00534AD0"/>
    <w:rsid w:val="00583CFD"/>
    <w:rsid w:val="007D2CF5"/>
    <w:rsid w:val="00856D78"/>
    <w:rsid w:val="008F64AA"/>
    <w:rsid w:val="009403EE"/>
    <w:rsid w:val="00E417AE"/>
    <w:rsid w:val="00E47941"/>
    <w:rsid w:val="00FA3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9CCC70"/>
  <w14:defaultImageDpi w14:val="300"/>
  <w15:docId w15:val="{8AAD972C-10B2-405C-AA30-814F435D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2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002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02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02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2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002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027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002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27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30027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2A561A"/>
    <w:pPr>
      <w:tabs>
        <w:tab w:val="center" w:pos="4320"/>
        <w:tab w:val="right" w:pos="8640"/>
      </w:tabs>
    </w:pPr>
  </w:style>
  <w:style w:type="character" w:customStyle="1" w:styleId="HeaderChar">
    <w:name w:val="Header Char"/>
    <w:basedOn w:val="DefaultParagraphFont"/>
    <w:link w:val="Header"/>
    <w:uiPriority w:val="99"/>
    <w:rsid w:val="002A561A"/>
  </w:style>
  <w:style w:type="paragraph" w:styleId="Footer">
    <w:name w:val="footer"/>
    <w:basedOn w:val="Normal"/>
    <w:link w:val="FooterChar"/>
    <w:uiPriority w:val="99"/>
    <w:unhideWhenUsed/>
    <w:rsid w:val="002A561A"/>
    <w:pPr>
      <w:tabs>
        <w:tab w:val="center" w:pos="4320"/>
        <w:tab w:val="right" w:pos="8640"/>
      </w:tabs>
    </w:pPr>
  </w:style>
  <w:style w:type="character" w:customStyle="1" w:styleId="FooterChar">
    <w:name w:val="Footer Char"/>
    <w:basedOn w:val="DefaultParagraphFont"/>
    <w:link w:val="Footer"/>
    <w:uiPriority w:val="99"/>
    <w:rsid w:val="002A561A"/>
  </w:style>
  <w:style w:type="character" w:styleId="PageNumber">
    <w:name w:val="page number"/>
    <w:basedOn w:val="DefaultParagraphFont"/>
    <w:uiPriority w:val="99"/>
    <w:semiHidden/>
    <w:unhideWhenUsed/>
    <w:rsid w:val="002A561A"/>
  </w:style>
  <w:style w:type="character" w:styleId="Hyperlink">
    <w:name w:val="Hyperlink"/>
    <w:basedOn w:val="DefaultParagraphFont"/>
    <w:uiPriority w:val="99"/>
    <w:unhideWhenUsed/>
    <w:rsid w:val="008F64AA"/>
    <w:rPr>
      <w:color w:val="0000FF" w:themeColor="hyperlink"/>
      <w:u w:val="single"/>
    </w:rPr>
  </w:style>
  <w:style w:type="paragraph" w:styleId="ListParagraph">
    <w:name w:val="List Paragraph"/>
    <w:basedOn w:val="Normal"/>
    <w:uiPriority w:val="34"/>
    <w:qFormat/>
    <w:rsid w:val="007D2CF5"/>
    <w:pPr>
      <w:ind w:left="720"/>
      <w:contextualSpacing/>
    </w:pPr>
  </w:style>
  <w:style w:type="table" w:styleId="TableGrid">
    <w:name w:val="Table Grid"/>
    <w:basedOn w:val="TableNormal"/>
    <w:uiPriority w:val="59"/>
    <w:rsid w:val="00E41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56689">
      <w:bodyDiv w:val="1"/>
      <w:marLeft w:val="0"/>
      <w:marRight w:val="0"/>
      <w:marTop w:val="0"/>
      <w:marBottom w:val="0"/>
      <w:divBdr>
        <w:top w:val="none" w:sz="0" w:space="0" w:color="auto"/>
        <w:left w:val="none" w:sz="0" w:space="0" w:color="auto"/>
        <w:bottom w:val="none" w:sz="0" w:space="0" w:color="auto"/>
        <w:right w:val="none" w:sz="0" w:space="0" w:color="auto"/>
      </w:divBdr>
    </w:div>
    <w:div w:id="337392129">
      <w:bodyDiv w:val="1"/>
      <w:marLeft w:val="0"/>
      <w:marRight w:val="0"/>
      <w:marTop w:val="0"/>
      <w:marBottom w:val="0"/>
      <w:divBdr>
        <w:top w:val="none" w:sz="0" w:space="0" w:color="auto"/>
        <w:left w:val="none" w:sz="0" w:space="0" w:color="auto"/>
        <w:bottom w:val="none" w:sz="0" w:space="0" w:color="auto"/>
        <w:right w:val="none" w:sz="0" w:space="0" w:color="auto"/>
      </w:divBdr>
    </w:div>
    <w:div w:id="376706167">
      <w:bodyDiv w:val="1"/>
      <w:marLeft w:val="0"/>
      <w:marRight w:val="0"/>
      <w:marTop w:val="0"/>
      <w:marBottom w:val="0"/>
      <w:divBdr>
        <w:top w:val="none" w:sz="0" w:space="0" w:color="auto"/>
        <w:left w:val="none" w:sz="0" w:space="0" w:color="auto"/>
        <w:bottom w:val="none" w:sz="0" w:space="0" w:color="auto"/>
        <w:right w:val="none" w:sz="0" w:space="0" w:color="auto"/>
      </w:divBdr>
    </w:div>
    <w:div w:id="404962183">
      <w:bodyDiv w:val="1"/>
      <w:marLeft w:val="0"/>
      <w:marRight w:val="0"/>
      <w:marTop w:val="0"/>
      <w:marBottom w:val="0"/>
      <w:divBdr>
        <w:top w:val="none" w:sz="0" w:space="0" w:color="auto"/>
        <w:left w:val="none" w:sz="0" w:space="0" w:color="auto"/>
        <w:bottom w:val="none" w:sz="0" w:space="0" w:color="auto"/>
        <w:right w:val="none" w:sz="0" w:space="0" w:color="auto"/>
      </w:divBdr>
    </w:div>
    <w:div w:id="419062627">
      <w:bodyDiv w:val="1"/>
      <w:marLeft w:val="0"/>
      <w:marRight w:val="0"/>
      <w:marTop w:val="0"/>
      <w:marBottom w:val="0"/>
      <w:divBdr>
        <w:top w:val="none" w:sz="0" w:space="0" w:color="auto"/>
        <w:left w:val="none" w:sz="0" w:space="0" w:color="auto"/>
        <w:bottom w:val="none" w:sz="0" w:space="0" w:color="auto"/>
        <w:right w:val="none" w:sz="0" w:space="0" w:color="auto"/>
      </w:divBdr>
    </w:div>
    <w:div w:id="473060559">
      <w:bodyDiv w:val="1"/>
      <w:marLeft w:val="0"/>
      <w:marRight w:val="0"/>
      <w:marTop w:val="0"/>
      <w:marBottom w:val="0"/>
      <w:divBdr>
        <w:top w:val="none" w:sz="0" w:space="0" w:color="auto"/>
        <w:left w:val="none" w:sz="0" w:space="0" w:color="auto"/>
        <w:bottom w:val="none" w:sz="0" w:space="0" w:color="auto"/>
        <w:right w:val="none" w:sz="0" w:space="0" w:color="auto"/>
      </w:divBdr>
    </w:div>
    <w:div w:id="528106153">
      <w:bodyDiv w:val="1"/>
      <w:marLeft w:val="0"/>
      <w:marRight w:val="0"/>
      <w:marTop w:val="0"/>
      <w:marBottom w:val="0"/>
      <w:divBdr>
        <w:top w:val="none" w:sz="0" w:space="0" w:color="auto"/>
        <w:left w:val="none" w:sz="0" w:space="0" w:color="auto"/>
        <w:bottom w:val="none" w:sz="0" w:space="0" w:color="auto"/>
        <w:right w:val="none" w:sz="0" w:space="0" w:color="auto"/>
      </w:divBdr>
    </w:div>
    <w:div w:id="559633097">
      <w:bodyDiv w:val="1"/>
      <w:marLeft w:val="0"/>
      <w:marRight w:val="0"/>
      <w:marTop w:val="0"/>
      <w:marBottom w:val="0"/>
      <w:divBdr>
        <w:top w:val="none" w:sz="0" w:space="0" w:color="auto"/>
        <w:left w:val="none" w:sz="0" w:space="0" w:color="auto"/>
        <w:bottom w:val="none" w:sz="0" w:space="0" w:color="auto"/>
        <w:right w:val="none" w:sz="0" w:space="0" w:color="auto"/>
      </w:divBdr>
    </w:div>
    <w:div w:id="563488333">
      <w:bodyDiv w:val="1"/>
      <w:marLeft w:val="0"/>
      <w:marRight w:val="0"/>
      <w:marTop w:val="0"/>
      <w:marBottom w:val="0"/>
      <w:divBdr>
        <w:top w:val="none" w:sz="0" w:space="0" w:color="auto"/>
        <w:left w:val="none" w:sz="0" w:space="0" w:color="auto"/>
        <w:bottom w:val="none" w:sz="0" w:space="0" w:color="auto"/>
        <w:right w:val="none" w:sz="0" w:space="0" w:color="auto"/>
      </w:divBdr>
    </w:div>
    <w:div w:id="603154153">
      <w:bodyDiv w:val="1"/>
      <w:marLeft w:val="0"/>
      <w:marRight w:val="0"/>
      <w:marTop w:val="0"/>
      <w:marBottom w:val="0"/>
      <w:divBdr>
        <w:top w:val="none" w:sz="0" w:space="0" w:color="auto"/>
        <w:left w:val="none" w:sz="0" w:space="0" w:color="auto"/>
        <w:bottom w:val="none" w:sz="0" w:space="0" w:color="auto"/>
        <w:right w:val="none" w:sz="0" w:space="0" w:color="auto"/>
      </w:divBdr>
    </w:div>
    <w:div w:id="683820041">
      <w:bodyDiv w:val="1"/>
      <w:marLeft w:val="0"/>
      <w:marRight w:val="0"/>
      <w:marTop w:val="0"/>
      <w:marBottom w:val="0"/>
      <w:divBdr>
        <w:top w:val="none" w:sz="0" w:space="0" w:color="auto"/>
        <w:left w:val="none" w:sz="0" w:space="0" w:color="auto"/>
        <w:bottom w:val="none" w:sz="0" w:space="0" w:color="auto"/>
        <w:right w:val="none" w:sz="0" w:space="0" w:color="auto"/>
      </w:divBdr>
    </w:div>
    <w:div w:id="713504772">
      <w:bodyDiv w:val="1"/>
      <w:marLeft w:val="0"/>
      <w:marRight w:val="0"/>
      <w:marTop w:val="0"/>
      <w:marBottom w:val="0"/>
      <w:divBdr>
        <w:top w:val="none" w:sz="0" w:space="0" w:color="auto"/>
        <w:left w:val="none" w:sz="0" w:space="0" w:color="auto"/>
        <w:bottom w:val="none" w:sz="0" w:space="0" w:color="auto"/>
        <w:right w:val="none" w:sz="0" w:space="0" w:color="auto"/>
      </w:divBdr>
    </w:div>
    <w:div w:id="722602574">
      <w:bodyDiv w:val="1"/>
      <w:marLeft w:val="0"/>
      <w:marRight w:val="0"/>
      <w:marTop w:val="0"/>
      <w:marBottom w:val="0"/>
      <w:divBdr>
        <w:top w:val="none" w:sz="0" w:space="0" w:color="auto"/>
        <w:left w:val="none" w:sz="0" w:space="0" w:color="auto"/>
        <w:bottom w:val="none" w:sz="0" w:space="0" w:color="auto"/>
        <w:right w:val="none" w:sz="0" w:space="0" w:color="auto"/>
      </w:divBdr>
    </w:div>
    <w:div w:id="756941441">
      <w:bodyDiv w:val="1"/>
      <w:marLeft w:val="0"/>
      <w:marRight w:val="0"/>
      <w:marTop w:val="0"/>
      <w:marBottom w:val="0"/>
      <w:divBdr>
        <w:top w:val="none" w:sz="0" w:space="0" w:color="auto"/>
        <w:left w:val="none" w:sz="0" w:space="0" w:color="auto"/>
        <w:bottom w:val="none" w:sz="0" w:space="0" w:color="auto"/>
        <w:right w:val="none" w:sz="0" w:space="0" w:color="auto"/>
      </w:divBdr>
    </w:div>
    <w:div w:id="968240434">
      <w:bodyDiv w:val="1"/>
      <w:marLeft w:val="0"/>
      <w:marRight w:val="0"/>
      <w:marTop w:val="0"/>
      <w:marBottom w:val="0"/>
      <w:divBdr>
        <w:top w:val="none" w:sz="0" w:space="0" w:color="auto"/>
        <w:left w:val="none" w:sz="0" w:space="0" w:color="auto"/>
        <w:bottom w:val="none" w:sz="0" w:space="0" w:color="auto"/>
        <w:right w:val="none" w:sz="0" w:space="0" w:color="auto"/>
      </w:divBdr>
    </w:div>
    <w:div w:id="1010448372">
      <w:bodyDiv w:val="1"/>
      <w:marLeft w:val="0"/>
      <w:marRight w:val="0"/>
      <w:marTop w:val="0"/>
      <w:marBottom w:val="0"/>
      <w:divBdr>
        <w:top w:val="none" w:sz="0" w:space="0" w:color="auto"/>
        <w:left w:val="none" w:sz="0" w:space="0" w:color="auto"/>
        <w:bottom w:val="none" w:sz="0" w:space="0" w:color="auto"/>
        <w:right w:val="none" w:sz="0" w:space="0" w:color="auto"/>
      </w:divBdr>
    </w:div>
    <w:div w:id="1044136054">
      <w:bodyDiv w:val="1"/>
      <w:marLeft w:val="0"/>
      <w:marRight w:val="0"/>
      <w:marTop w:val="0"/>
      <w:marBottom w:val="0"/>
      <w:divBdr>
        <w:top w:val="none" w:sz="0" w:space="0" w:color="auto"/>
        <w:left w:val="none" w:sz="0" w:space="0" w:color="auto"/>
        <w:bottom w:val="none" w:sz="0" w:space="0" w:color="auto"/>
        <w:right w:val="none" w:sz="0" w:space="0" w:color="auto"/>
      </w:divBdr>
    </w:div>
    <w:div w:id="1129517068">
      <w:bodyDiv w:val="1"/>
      <w:marLeft w:val="0"/>
      <w:marRight w:val="0"/>
      <w:marTop w:val="0"/>
      <w:marBottom w:val="0"/>
      <w:divBdr>
        <w:top w:val="none" w:sz="0" w:space="0" w:color="auto"/>
        <w:left w:val="none" w:sz="0" w:space="0" w:color="auto"/>
        <w:bottom w:val="none" w:sz="0" w:space="0" w:color="auto"/>
        <w:right w:val="none" w:sz="0" w:space="0" w:color="auto"/>
      </w:divBdr>
    </w:div>
    <w:div w:id="1145781606">
      <w:bodyDiv w:val="1"/>
      <w:marLeft w:val="0"/>
      <w:marRight w:val="0"/>
      <w:marTop w:val="0"/>
      <w:marBottom w:val="0"/>
      <w:divBdr>
        <w:top w:val="none" w:sz="0" w:space="0" w:color="auto"/>
        <w:left w:val="none" w:sz="0" w:space="0" w:color="auto"/>
        <w:bottom w:val="none" w:sz="0" w:space="0" w:color="auto"/>
        <w:right w:val="none" w:sz="0" w:space="0" w:color="auto"/>
      </w:divBdr>
    </w:div>
    <w:div w:id="1153835492">
      <w:bodyDiv w:val="1"/>
      <w:marLeft w:val="0"/>
      <w:marRight w:val="0"/>
      <w:marTop w:val="0"/>
      <w:marBottom w:val="0"/>
      <w:divBdr>
        <w:top w:val="none" w:sz="0" w:space="0" w:color="auto"/>
        <w:left w:val="none" w:sz="0" w:space="0" w:color="auto"/>
        <w:bottom w:val="none" w:sz="0" w:space="0" w:color="auto"/>
        <w:right w:val="none" w:sz="0" w:space="0" w:color="auto"/>
      </w:divBdr>
    </w:div>
    <w:div w:id="1171332913">
      <w:bodyDiv w:val="1"/>
      <w:marLeft w:val="0"/>
      <w:marRight w:val="0"/>
      <w:marTop w:val="0"/>
      <w:marBottom w:val="0"/>
      <w:divBdr>
        <w:top w:val="none" w:sz="0" w:space="0" w:color="auto"/>
        <w:left w:val="none" w:sz="0" w:space="0" w:color="auto"/>
        <w:bottom w:val="none" w:sz="0" w:space="0" w:color="auto"/>
        <w:right w:val="none" w:sz="0" w:space="0" w:color="auto"/>
      </w:divBdr>
    </w:div>
    <w:div w:id="1269579758">
      <w:bodyDiv w:val="1"/>
      <w:marLeft w:val="0"/>
      <w:marRight w:val="0"/>
      <w:marTop w:val="0"/>
      <w:marBottom w:val="0"/>
      <w:divBdr>
        <w:top w:val="none" w:sz="0" w:space="0" w:color="auto"/>
        <w:left w:val="none" w:sz="0" w:space="0" w:color="auto"/>
        <w:bottom w:val="none" w:sz="0" w:space="0" w:color="auto"/>
        <w:right w:val="none" w:sz="0" w:space="0" w:color="auto"/>
      </w:divBdr>
    </w:div>
    <w:div w:id="1310549668">
      <w:bodyDiv w:val="1"/>
      <w:marLeft w:val="0"/>
      <w:marRight w:val="0"/>
      <w:marTop w:val="0"/>
      <w:marBottom w:val="0"/>
      <w:divBdr>
        <w:top w:val="none" w:sz="0" w:space="0" w:color="auto"/>
        <w:left w:val="none" w:sz="0" w:space="0" w:color="auto"/>
        <w:bottom w:val="none" w:sz="0" w:space="0" w:color="auto"/>
        <w:right w:val="none" w:sz="0" w:space="0" w:color="auto"/>
      </w:divBdr>
    </w:div>
    <w:div w:id="1430463100">
      <w:bodyDiv w:val="1"/>
      <w:marLeft w:val="0"/>
      <w:marRight w:val="0"/>
      <w:marTop w:val="0"/>
      <w:marBottom w:val="0"/>
      <w:divBdr>
        <w:top w:val="none" w:sz="0" w:space="0" w:color="auto"/>
        <w:left w:val="none" w:sz="0" w:space="0" w:color="auto"/>
        <w:bottom w:val="none" w:sz="0" w:space="0" w:color="auto"/>
        <w:right w:val="none" w:sz="0" w:space="0" w:color="auto"/>
      </w:divBdr>
    </w:div>
    <w:div w:id="1485773821">
      <w:bodyDiv w:val="1"/>
      <w:marLeft w:val="0"/>
      <w:marRight w:val="0"/>
      <w:marTop w:val="0"/>
      <w:marBottom w:val="0"/>
      <w:divBdr>
        <w:top w:val="none" w:sz="0" w:space="0" w:color="auto"/>
        <w:left w:val="none" w:sz="0" w:space="0" w:color="auto"/>
        <w:bottom w:val="none" w:sz="0" w:space="0" w:color="auto"/>
        <w:right w:val="none" w:sz="0" w:space="0" w:color="auto"/>
      </w:divBdr>
    </w:div>
    <w:div w:id="1596397901">
      <w:bodyDiv w:val="1"/>
      <w:marLeft w:val="0"/>
      <w:marRight w:val="0"/>
      <w:marTop w:val="0"/>
      <w:marBottom w:val="0"/>
      <w:divBdr>
        <w:top w:val="none" w:sz="0" w:space="0" w:color="auto"/>
        <w:left w:val="none" w:sz="0" w:space="0" w:color="auto"/>
        <w:bottom w:val="none" w:sz="0" w:space="0" w:color="auto"/>
        <w:right w:val="none" w:sz="0" w:space="0" w:color="auto"/>
      </w:divBdr>
    </w:div>
    <w:div w:id="1598833712">
      <w:bodyDiv w:val="1"/>
      <w:marLeft w:val="0"/>
      <w:marRight w:val="0"/>
      <w:marTop w:val="0"/>
      <w:marBottom w:val="0"/>
      <w:divBdr>
        <w:top w:val="none" w:sz="0" w:space="0" w:color="auto"/>
        <w:left w:val="none" w:sz="0" w:space="0" w:color="auto"/>
        <w:bottom w:val="none" w:sz="0" w:space="0" w:color="auto"/>
        <w:right w:val="none" w:sz="0" w:space="0" w:color="auto"/>
      </w:divBdr>
    </w:div>
    <w:div w:id="1611009897">
      <w:bodyDiv w:val="1"/>
      <w:marLeft w:val="0"/>
      <w:marRight w:val="0"/>
      <w:marTop w:val="0"/>
      <w:marBottom w:val="0"/>
      <w:divBdr>
        <w:top w:val="none" w:sz="0" w:space="0" w:color="auto"/>
        <w:left w:val="none" w:sz="0" w:space="0" w:color="auto"/>
        <w:bottom w:val="none" w:sz="0" w:space="0" w:color="auto"/>
        <w:right w:val="none" w:sz="0" w:space="0" w:color="auto"/>
      </w:divBdr>
    </w:div>
    <w:div w:id="1640645637">
      <w:bodyDiv w:val="1"/>
      <w:marLeft w:val="0"/>
      <w:marRight w:val="0"/>
      <w:marTop w:val="0"/>
      <w:marBottom w:val="0"/>
      <w:divBdr>
        <w:top w:val="none" w:sz="0" w:space="0" w:color="auto"/>
        <w:left w:val="none" w:sz="0" w:space="0" w:color="auto"/>
        <w:bottom w:val="none" w:sz="0" w:space="0" w:color="auto"/>
        <w:right w:val="none" w:sz="0" w:space="0" w:color="auto"/>
      </w:divBdr>
    </w:div>
    <w:div w:id="1726247987">
      <w:bodyDiv w:val="1"/>
      <w:marLeft w:val="0"/>
      <w:marRight w:val="0"/>
      <w:marTop w:val="0"/>
      <w:marBottom w:val="0"/>
      <w:divBdr>
        <w:top w:val="none" w:sz="0" w:space="0" w:color="auto"/>
        <w:left w:val="none" w:sz="0" w:space="0" w:color="auto"/>
        <w:bottom w:val="none" w:sz="0" w:space="0" w:color="auto"/>
        <w:right w:val="none" w:sz="0" w:space="0" w:color="auto"/>
      </w:divBdr>
    </w:div>
    <w:div w:id="1755394667">
      <w:bodyDiv w:val="1"/>
      <w:marLeft w:val="0"/>
      <w:marRight w:val="0"/>
      <w:marTop w:val="0"/>
      <w:marBottom w:val="0"/>
      <w:divBdr>
        <w:top w:val="none" w:sz="0" w:space="0" w:color="auto"/>
        <w:left w:val="none" w:sz="0" w:space="0" w:color="auto"/>
        <w:bottom w:val="none" w:sz="0" w:space="0" w:color="auto"/>
        <w:right w:val="none" w:sz="0" w:space="0" w:color="auto"/>
      </w:divBdr>
    </w:div>
    <w:div w:id="1758136799">
      <w:bodyDiv w:val="1"/>
      <w:marLeft w:val="0"/>
      <w:marRight w:val="0"/>
      <w:marTop w:val="0"/>
      <w:marBottom w:val="0"/>
      <w:divBdr>
        <w:top w:val="none" w:sz="0" w:space="0" w:color="auto"/>
        <w:left w:val="none" w:sz="0" w:space="0" w:color="auto"/>
        <w:bottom w:val="none" w:sz="0" w:space="0" w:color="auto"/>
        <w:right w:val="none" w:sz="0" w:space="0" w:color="auto"/>
      </w:divBdr>
    </w:div>
    <w:div w:id="1871337745">
      <w:bodyDiv w:val="1"/>
      <w:marLeft w:val="0"/>
      <w:marRight w:val="0"/>
      <w:marTop w:val="0"/>
      <w:marBottom w:val="0"/>
      <w:divBdr>
        <w:top w:val="none" w:sz="0" w:space="0" w:color="auto"/>
        <w:left w:val="none" w:sz="0" w:space="0" w:color="auto"/>
        <w:bottom w:val="none" w:sz="0" w:space="0" w:color="auto"/>
        <w:right w:val="none" w:sz="0" w:space="0" w:color="auto"/>
      </w:divBdr>
    </w:div>
    <w:div w:id="1930237249">
      <w:bodyDiv w:val="1"/>
      <w:marLeft w:val="0"/>
      <w:marRight w:val="0"/>
      <w:marTop w:val="0"/>
      <w:marBottom w:val="0"/>
      <w:divBdr>
        <w:top w:val="none" w:sz="0" w:space="0" w:color="auto"/>
        <w:left w:val="none" w:sz="0" w:space="0" w:color="auto"/>
        <w:bottom w:val="none" w:sz="0" w:space="0" w:color="auto"/>
        <w:right w:val="none" w:sz="0" w:space="0" w:color="auto"/>
      </w:divBdr>
    </w:div>
    <w:div w:id="1969626326">
      <w:bodyDiv w:val="1"/>
      <w:marLeft w:val="0"/>
      <w:marRight w:val="0"/>
      <w:marTop w:val="0"/>
      <w:marBottom w:val="0"/>
      <w:divBdr>
        <w:top w:val="none" w:sz="0" w:space="0" w:color="auto"/>
        <w:left w:val="none" w:sz="0" w:space="0" w:color="auto"/>
        <w:bottom w:val="none" w:sz="0" w:space="0" w:color="auto"/>
        <w:right w:val="none" w:sz="0" w:space="0" w:color="auto"/>
      </w:divBdr>
    </w:div>
    <w:div w:id="1975135547">
      <w:bodyDiv w:val="1"/>
      <w:marLeft w:val="0"/>
      <w:marRight w:val="0"/>
      <w:marTop w:val="0"/>
      <w:marBottom w:val="0"/>
      <w:divBdr>
        <w:top w:val="none" w:sz="0" w:space="0" w:color="auto"/>
        <w:left w:val="none" w:sz="0" w:space="0" w:color="auto"/>
        <w:bottom w:val="none" w:sz="0" w:space="0" w:color="auto"/>
        <w:right w:val="none" w:sz="0" w:space="0" w:color="auto"/>
      </w:divBdr>
    </w:div>
    <w:div w:id="1998994851">
      <w:bodyDiv w:val="1"/>
      <w:marLeft w:val="0"/>
      <w:marRight w:val="0"/>
      <w:marTop w:val="0"/>
      <w:marBottom w:val="0"/>
      <w:divBdr>
        <w:top w:val="none" w:sz="0" w:space="0" w:color="auto"/>
        <w:left w:val="none" w:sz="0" w:space="0" w:color="auto"/>
        <w:bottom w:val="none" w:sz="0" w:space="0" w:color="auto"/>
        <w:right w:val="none" w:sz="0" w:space="0" w:color="auto"/>
      </w:divBdr>
    </w:div>
    <w:div w:id="2112771475">
      <w:bodyDiv w:val="1"/>
      <w:marLeft w:val="0"/>
      <w:marRight w:val="0"/>
      <w:marTop w:val="0"/>
      <w:marBottom w:val="0"/>
      <w:divBdr>
        <w:top w:val="none" w:sz="0" w:space="0" w:color="auto"/>
        <w:left w:val="none" w:sz="0" w:space="0" w:color="auto"/>
        <w:bottom w:val="none" w:sz="0" w:space="0" w:color="auto"/>
        <w:right w:val="none" w:sz="0" w:space="0" w:color="auto"/>
      </w:divBdr>
    </w:div>
    <w:div w:id="2136288592">
      <w:bodyDiv w:val="1"/>
      <w:marLeft w:val="0"/>
      <w:marRight w:val="0"/>
      <w:marTop w:val="0"/>
      <w:marBottom w:val="0"/>
      <w:divBdr>
        <w:top w:val="none" w:sz="0" w:space="0" w:color="auto"/>
        <w:left w:val="none" w:sz="0" w:space="0" w:color="auto"/>
        <w:bottom w:val="none" w:sz="0" w:space="0" w:color="auto"/>
        <w:right w:val="none" w:sz="0" w:space="0" w:color="auto"/>
      </w:divBdr>
    </w:div>
    <w:div w:id="2145543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1C3B5911FCB40AAC73D8D1073F0CB" ma:contentTypeVersion="5" ma:contentTypeDescription="Create a new document." ma:contentTypeScope="" ma:versionID="2949b1cb44cf42ff92ffcf3b142a8d32">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b0c29a6-a2e0-472b-bfb4-397922b0132f">Activities</Category>
    <Type_x0020_Name xmlns="2b0c29a6-a2e0-472b-bfb4-397922b0132f">2020 WS-SO_AIS-AIM</Type_x0020_Name>
    <Presenter xmlns="2b0c29a6-a2e0-472b-bfb4-397922b0132f" xsi:nil="true"/>
    <Update_x0020_Date xmlns="2b0c29a6-a2e0-472b-bfb4-397922b0132f">08 January 2020</Update_x0020_Date>
    <Number xmlns="2b0c29a6-a2e0-472b-bfb4-397922b0132f">27</Number>
  </documentManagement>
</p:properties>
</file>

<file path=customXml/itemProps1.xml><?xml version="1.0" encoding="utf-8"?>
<ds:datastoreItem xmlns:ds="http://schemas.openxmlformats.org/officeDocument/2006/customXml" ds:itemID="{71B34EB2-7EA0-44DB-97D5-50DDD4F53FB8}"/>
</file>

<file path=customXml/itemProps2.xml><?xml version="1.0" encoding="utf-8"?>
<ds:datastoreItem xmlns:ds="http://schemas.openxmlformats.org/officeDocument/2006/customXml" ds:itemID="{31F05C0F-6F6B-4E04-AF64-638CC56F820C}"/>
</file>

<file path=customXml/itemProps3.xml><?xml version="1.0" encoding="utf-8"?>
<ds:datastoreItem xmlns:ds="http://schemas.openxmlformats.org/officeDocument/2006/customXml" ds:itemID="{481C773A-9862-4819-AFAB-3BB92E187845}"/>
</file>

<file path=docProps/app.xml><?xml version="1.0" encoding="utf-8"?>
<Properties xmlns="http://schemas.openxmlformats.org/officeDocument/2006/extended-properties" xmlns:vt="http://schemas.openxmlformats.org/officeDocument/2006/docPropsVTypes">
  <Template>Normal</Template>
  <TotalTime>91</TotalTime>
  <Pages>2</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041 - Atlantis AIP - GEN1-4</dc:title>
  <dc:subject/>
  <dc:creator>Jodi Brainard</dc:creator>
  <cp:keywords/>
  <dc:description/>
  <cp:lastModifiedBy>Jodi Brainard</cp:lastModifiedBy>
  <cp:revision>13</cp:revision>
  <dcterms:created xsi:type="dcterms:W3CDTF">2017-08-10T03:26:00Z</dcterms:created>
  <dcterms:modified xsi:type="dcterms:W3CDTF">2019-11-10T23:06:00Z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0x0101006981C3B5911FCB40AAC73D8D1073F0CB</vt:lpwstr>
  </property>
</Properties>
</file>