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43714" w14:textId="0C12EB58" w:rsidR="00300272" w:rsidRPr="00300272" w:rsidRDefault="00300272" w:rsidP="002A561A">
      <w:pPr>
        <w:pStyle w:val="Heading3"/>
        <w:jc w:val="center"/>
      </w:pPr>
      <w:r w:rsidRPr="00300272">
        <w:t xml:space="preserve">GEN </w:t>
      </w:r>
      <w:r w:rsidR="000E2FC6">
        <w:t>1</w:t>
      </w:r>
      <w:r w:rsidR="007D2CF5">
        <w:t>.2</w:t>
      </w:r>
      <w:r w:rsidRPr="00300272">
        <w:t xml:space="preserve"> </w:t>
      </w:r>
      <w:r w:rsidR="007D2CF5">
        <w:t>ENTRY, TRANNSIT, AND DEPARTURE OF AIRCRAFT</w:t>
      </w:r>
    </w:p>
    <w:p w14:paraId="5131CEC9" w14:textId="11D6097F" w:rsidR="00300272" w:rsidRPr="00300272" w:rsidRDefault="00300272" w:rsidP="00300272">
      <w:pPr>
        <w:pStyle w:val="Heading4"/>
      </w:pPr>
      <w:r w:rsidRPr="00300272">
        <w:t xml:space="preserve">1 </w:t>
      </w:r>
      <w:r w:rsidR="007D2CF5">
        <w:t>GENERAL</w:t>
      </w:r>
    </w:p>
    <w:p w14:paraId="7ED6CAA9" w14:textId="77777777" w:rsidR="00300272" w:rsidRDefault="00300272" w:rsidP="00300272">
      <w:pPr>
        <w:rPr>
          <w:rFonts w:ascii="Times" w:eastAsia="Times New Roman" w:hAnsi="Times" w:cs="Times New Roman"/>
          <w:sz w:val="20"/>
          <w:szCs w:val="20"/>
        </w:rPr>
      </w:pPr>
    </w:p>
    <w:p w14:paraId="061860C6" w14:textId="2EDD1EF8" w:rsidR="007D2CF5" w:rsidRDefault="007D2CF5" w:rsidP="007D2CF5">
      <w:pPr>
        <w:rPr>
          <w:rFonts w:ascii="Times" w:eastAsia="Times New Roman" w:hAnsi="Times" w:cs="Times New Roman"/>
          <w:sz w:val="20"/>
          <w:szCs w:val="20"/>
        </w:rPr>
      </w:pPr>
      <w:r w:rsidRPr="007D2CF5">
        <w:rPr>
          <w:rFonts w:ascii="Times" w:eastAsia="Times New Roman" w:hAnsi="Times" w:cs="Times New Roman"/>
          <w:sz w:val="20"/>
          <w:szCs w:val="20"/>
        </w:rPr>
        <w:t xml:space="preserve">All flights into, from or over the territory of the </w:t>
      </w:r>
      <w:r w:rsidR="004512E7">
        <w:rPr>
          <w:rFonts w:ascii="Times" w:eastAsia="Times New Roman" w:hAnsi="Times" w:cs="Times New Roman"/>
          <w:sz w:val="20"/>
          <w:szCs w:val="20"/>
        </w:rPr>
        <w:t>Atlantis</w:t>
      </w:r>
      <w:r w:rsidRPr="007D2CF5">
        <w:rPr>
          <w:rFonts w:ascii="Times" w:eastAsia="Times New Roman" w:hAnsi="Times" w:cs="Times New Roman"/>
          <w:sz w:val="20"/>
          <w:szCs w:val="20"/>
        </w:rPr>
        <w:t xml:space="preserve"> and landings in the territory shall be carried out in accordance with the valid regulations of the </w:t>
      </w:r>
      <w:r w:rsidR="004512E7">
        <w:rPr>
          <w:rFonts w:ascii="Times" w:eastAsia="Times New Roman" w:hAnsi="Times" w:cs="Times New Roman"/>
          <w:sz w:val="20"/>
          <w:szCs w:val="20"/>
        </w:rPr>
        <w:t>Atlantis</w:t>
      </w:r>
      <w:r w:rsidRPr="007D2CF5">
        <w:rPr>
          <w:rFonts w:ascii="Times" w:eastAsia="Times New Roman" w:hAnsi="Times" w:cs="Times New Roman"/>
          <w:sz w:val="20"/>
          <w:szCs w:val="20"/>
        </w:rPr>
        <w:t xml:space="preserve"> regarding civil aviation. </w:t>
      </w:r>
    </w:p>
    <w:p w14:paraId="3D72E6C2" w14:textId="53402223" w:rsidR="007D2CF5" w:rsidRPr="007D2CF5" w:rsidRDefault="007D2CF5" w:rsidP="007D2CF5">
      <w:pPr>
        <w:rPr>
          <w:rFonts w:ascii="Times" w:eastAsia="Times New Roman" w:hAnsi="Times" w:cs="Times New Roman"/>
          <w:sz w:val="20"/>
          <w:szCs w:val="20"/>
        </w:rPr>
      </w:pPr>
      <w:r w:rsidRPr="007D2CF5">
        <w:rPr>
          <w:rFonts w:ascii="Times" w:eastAsia="Times New Roman" w:hAnsi="Times" w:cs="Times New Roman"/>
          <w:sz w:val="20"/>
          <w:szCs w:val="20"/>
        </w:rPr>
        <w:t xml:space="preserve">Aircraft landing in or departing from the territory of the </w:t>
      </w:r>
      <w:r w:rsidR="004512E7">
        <w:rPr>
          <w:rFonts w:ascii="Times" w:eastAsia="Times New Roman" w:hAnsi="Times" w:cs="Times New Roman"/>
          <w:sz w:val="20"/>
          <w:szCs w:val="20"/>
        </w:rPr>
        <w:t>Atlantis</w:t>
      </w:r>
      <w:r w:rsidRPr="007D2CF5">
        <w:rPr>
          <w:rFonts w:ascii="Times" w:eastAsia="Times New Roman" w:hAnsi="Times" w:cs="Times New Roman"/>
          <w:sz w:val="20"/>
          <w:szCs w:val="20"/>
        </w:rPr>
        <w:t xml:space="preserve"> must first land at or finally depart from an international airport (see AD 1.3)</w:t>
      </w:r>
    </w:p>
    <w:p w14:paraId="1129A6D7" w14:textId="73386FD7" w:rsidR="00300272" w:rsidRDefault="00300272" w:rsidP="00300272">
      <w:pPr>
        <w:rPr>
          <w:rFonts w:ascii="Times" w:eastAsia="Times New Roman" w:hAnsi="Times" w:cs="Times New Roman"/>
          <w:sz w:val="20"/>
          <w:szCs w:val="20"/>
        </w:rPr>
      </w:pPr>
      <w:r w:rsidRPr="00300272">
        <w:rPr>
          <w:rFonts w:ascii="Times" w:eastAsia="Times New Roman" w:hAnsi="Times" w:cs="Times New Roman"/>
          <w:sz w:val="20"/>
          <w:szCs w:val="20"/>
        </w:rPr>
        <w:t>.</w:t>
      </w:r>
    </w:p>
    <w:p w14:paraId="05F239E3" w14:textId="02107842" w:rsidR="00300272" w:rsidRPr="00300272" w:rsidRDefault="00300272" w:rsidP="00300272">
      <w:pPr>
        <w:pStyle w:val="Heading4"/>
      </w:pPr>
      <w:r w:rsidRPr="00300272">
        <w:t xml:space="preserve">2 </w:t>
      </w:r>
      <w:r w:rsidR="007D2CF5">
        <w:t>SCHEDULED FLIGHTS</w:t>
      </w:r>
    </w:p>
    <w:p w14:paraId="38A35A49" w14:textId="77777777" w:rsidR="00300272" w:rsidRDefault="00300272" w:rsidP="00300272">
      <w:pPr>
        <w:rPr>
          <w:rFonts w:ascii="Times" w:eastAsia="Times New Roman" w:hAnsi="Times" w:cs="Times New Roman"/>
          <w:sz w:val="20"/>
          <w:szCs w:val="20"/>
        </w:rPr>
      </w:pPr>
    </w:p>
    <w:p w14:paraId="14DE1878" w14:textId="1DA4D6E9" w:rsidR="008F64AA" w:rsidRDefault="007D2CF5" w:rsidP="008F64AA">
      <w:pPr>
        <w:rPr>
          <w:rFonts w:ascii="Times" w:eastAsia="Times New Roman" w:hAnsi="Times" w:cs="Times New Roman"/>
          <w:b/>
          <w:sz w:val="20"/>
          <w:szCs w:val="20"/>
        </w:rPr>
      </w:pPr>
      <w:r w:rsidRPr="007D2CF5">
        <w:rPr>
          <w:rFonts w:ascii="Times" w:eastAsia="Times New Roman" w:hAnsi="Times" w:cs="Times New Roman"/>
          <w:b/>
          <w:sz w:val="20"/>
          <w:szCs w:val="20"/>
        </w:rPr>
        <w:t>2.1 General</w:t>
      </w:r>
    </w:p>
    <w:p w14:paraId="3D5C6E1B" w14:textId="3565FB80" w:rsidR="007D2CF5" w:rsidRDefault="007D2CF5" w:rsidP="007D2CF5">
      <w:pPr>
        <w:rPr>
          <w:rFonts w:ascii="Times" w:eastAsia="Times New Roman" w:hAnsi="Times" w:cs="Times New Roman"/>
          <w:sz w:val="20"/>
          <w:szCs w:val="20"/>
        </w:rPr>
      </w:pPr>
      <w:r w:rsidRPr="007D2CF5">
        <w:rPr>
          <w:rFonts w:ascii="Times" w:eastAsia="Times New Roman" w:hAnsi="Times" w:cs="Times New Roman"/>
          <w:sz w:val="20"/>
          <w:szCs w:val="20"/>
        </w:rPr>
        <w:t xml:space="preserve">For regular international civil air traffic, operated by foreign operators into and via the </w:t>
      </w:r>
      <w:r w:rsidR="004512E7">
        <w:rPr>
          <w:rFonts w:ascii="Times" w:eastAsia="Times New Roman" w:hAnsi="Times" w:cs="Times New Roman"/>
          <w:sz w:val="20"/>
          <w:szCs w:val="20"/>
        </w:rPr>
        <w:t>Atlantis</w:t>
      </w:r>
      <w:r w:rsidRPr="007D2CF5">
        <w:rPr>
          <w:rFonts w:ascii="Times" w:eastAsia="Times New Roman" w:hAnsi="Times" w:cs="Times New Roman"/>
          <w:sz w:val="20"/>
          <w:szCs w:val="20"/>
        </w:rPr>
        <w:t xml:space="preserve">, a special authorization is required. Such an authorization can be obtained: </w:t>
      </w:r>
    </w:p>
    <w:p w14:paraId="6BD925F6" w14:textId="06866286" w:rsidR="007D2CF5" w:rsidRPr="007D2CF5" w:rsidRDefault="007D2CF5" w:rsidP="007D2CF5">
      <w:pPr>
        <w:pStyle w:val="ListParagraph"/>
        <w:numPr>
          <w:ilvl w:val="0"/>
          <w:numId w:val="2"/>
        </w:numPr>
        <w:rPr>
          <w:rFonts w:ascii="Times" w:eastAsia="Times New Roman" w:hAnsi="Times" w:cs="Times New Roman"/>
          <w:sz w:val="20"/>
          <w:szCs w:val="20"/>
        </w:rPr>
      </w:pPr>
      <w:r w:rsidRPr="007D2CF5">
        <w:rPr>
          <w:rFonts w:ascii="Times" w:eastAsia="Times New Roman" w:hAnsi="Times" w:cs="Times New Roman"/>
          <w:sz w:val="20"/>
          <w:szCs w:val="20"/>
        </w:rPr>
        <w:t xml:space="preserve">Through designation pursuant to the International Air Service Transit Agreement or to the International Air Transport Agreement, provided that the State in which the operator is registered, is a contracting party to these Agreements. </w:t>
      </w:r>
    </w:p>
    <w:p w14:paraId="32F8BF3A" w14:textId="30AD348A" w:rsidR="007D2CF5" w:rsidRPr="007D2CF5" w:rsidRDefault="007D2CF5" w:rsidP="007D2CF5">
      <w:pPr>
        <w:pStyle w:val="ListParagraph"/>
        <w:numPr>
          <w:ilvl w:val="0"/>
          <w:numId w:val="2"/>
        </w:numPr>
        <w:rPr>
          <w:rFonts w:ascii="Times" w:eastAsia="Times New Roman" w:hAnsi="Times" w:cs="Times New Roman"/>
          <w:sz w:val="20"/>
          <w:szCs w:val="20"/>
        </w:rPr>
      </w:pPr>
      <w:r w:rsidRPr="007D2CF5">
        <w:rPr>
          <w:rFonts w:ascii="Times" w:eastAsia="Times New Roman" w:hAnsi="Times" w:cs="Times New Roman"/>
          <w:sz w:val="20"/>
          <w:szCs w:val="20"/>
        </w:rPr>
        <w:t>Through designation pursuant to a bilateral a</w:t>
      </w:r>
      <w:r>
        <w:rPr>
          <w:rFonts w:ascii="Times" w:eastAsia="Times New Roman" w:hAnsi="Times" w:cs="Times New Roman"/>
          <w:sz w:val="20"/>
          <w:szCs w:val="20"/>
        </w:rPr>
        <w:t xml:space="preserve">greement, conducted between </w:t>
      </w:r>
      <w:r w:rsidR="004512E7">
        <w:rPr>
          <w:rFonts w:ascii="Times" w:eastAsia="Times New Roman" w:hAnsi="Times" w:cs="Times New Roman"/>
          <w:sz w:val="20"/>
          <w:szCs w:val="20"/>
        </w:rPr>
        <w:t>Atlantis</w:t>
      </w:r>
      <w:r>
        <w:rPr>
          <w:rFonts w:ascii="Times" w:eastAsia="Times New Roman" w:hAnsi="Times" w:cs="Times New Roman"/>
          <w:sz w:val="20"/>
          <w:szCs w:val="20"/>
        </w:rPr>
        <w:t xml:space="preserve"> </w:t>
      </w:r>
      <w:r w:rsidRPr="007D2CF5">
        <w:rPr>
          <w:rFonts w:ascii="Times" w:eastAsia="Times New Roman" w:hAnsi="Times" w:cs="Times New Roman"/>
          <w:sz w:val="20"/>
          <w:szCs w:val="20"/>
        </w:rPr>
        <w:t xml:space="preserve">and the State in which the operator is registered. </w:t>
      </w:r>
    </w:p>
    <w:p w14:paraId="4ECD20F5" w14:textId="76986650" w:rsidR="007D2CF5" w:rsidRPr="007D2CF5" w:rsidRDefault="007D2CF5" w:rsidP="007D2CF5">
      <w:pPr>
        <w:pStyle w:val="ListParagraph"/>
        <w:numPr>
          <w:ilvl w:val="0"/>
          <w:numId w:val="2"/>
        </w:numPr>
        <w:rPr>
          <w:rFonts w:ascii="Times" w:eastAsia="Times New Roman" w:hAnsi="Times" w:cs="Times New Roman"/>
          <w:sz w:val="20"/>
          <w:szCs w:val="20"/>
        </w:rPr>
      </w:pPr>
      <w:r w:rsidRPr="007D2CF5">
        <w:rPr>
          <w:rFonts w:ascii="Times" w:eastAsia="Times New Roman" w:hAnsi="Times" w:cs="Times New Roman"/>
          <w:sz w:val="20"/>
          <w:szCs w:val="20"/>
        </w:rPr>
        <w:t xml:space="preserve">On application, made through the diplomatic channels or directly to: </w:t>
      </w:r>
    </w:p>
    <w:p w14:paraId="417DD1AA" w14:textId="4106CB4B" w:rsidR="007D2CF5" w:rsidRDefault="007D2CF5" w:rsidP="007D2CF5">
      <w:pPr>
        <w:ind w:firstLine="720"/>
        <w:rPr>
          <w:rFonts w:ascii="Times" w:eastAsia="Times New Roman" w:hAnsi="Times" w:cs="Times New Roman"/>
          <w:sz w:val="20"/>
          <w:szCs w:val="20"/>
        </w:rPr>
      </w:pPr>
      <w:r w:rsidRPr="007D2CF5">
        <w:rPr>
          <w:rFonts w:ascii="Times" w:eastAsia="Times New Roman" w:hAnsi="Times" w:cs="Times New Roman"/>
          <w:sz w:val="20"/>
          <w:szCs w:val="20"/>
        </w:rPr>
        <w:t xml:space="preserve">Post: </w:t>
      </w:r>
      <w:r>
        <w:rPr>
          <w:rFonts w:ascii="Times" w:eastAsia="Times New Roman" w:hAnsi="Times" w:cs="Times New Roman"/>
          <w:sz w:val="20"/>
          <w:szCs w:val="20"/>
        </w:rPr>
        <w:tab/>
      </w:r>
      <w:r w:rsidRPr="007D2CF5">
        <w:rPr>
          <w:rFonts w:ascii="Times" w:eastAsia="Times New Roman" w:hAnsi="Times" w:cs="Times New Roman"/>
          <w:sz w:val="20"/>
          <w:szCs w:val="20"/>
        </w:rPr>
        <w:t xml:space="preserve">Directorate General for Mobility and Transport </w:t>
      </w:r>
    </w:p>
    <w:p w14:paraId="68E20372" w14:textId="23B17ACF" w:rsidR="007D2CF5" w:rsidRDefault="007D2CF5" w:rsidP="007D2CF5">
      <w:pPr>
        <w:ind w:left="720" w:firstLine="720"/>
        <w:rPr>
          <w:rFonts w:ascii="Times" w:eastAsia="Times New Roman" w:hAnsi="Times" w:cs="Times New Roman"/>
          <w:sz w:val="20"/>
          <w:szCs w:val="20"/>
        </w:rPr>
      </w:pPr>
      <w:r w:rsidRPr="007D2CF5">
        <w:rPr>
          <w:rFonts w:ascii="Times" w:eastAsia="Times New Roman" w:hAnsi="Times" w:cs="Times New Roman"/>
          <w:sz w:val="20"/>
          <w:szCs w:val="20"/>
        </w:rPr>
        <w:t xml:space="preserve">Traffic Rights Coordination </w:t>
      </w:r>
    </w:p>
    <w:p w14:paraId="5E3D622F" w14:textId="77777777" w:rsidR="007D2CF5" w:rsidRDefault="007D2CF5" w:rsidP="007D2CF5">
      <w:pPr>
        <w:ind w:left="720" w:firstLine="720"/>
        <w:rPr>
          <w:rFonts w:ascii="Times" w:eastAsia="Times New Roman" w:hAnsi="Times" w:cs="Times New Roman"/>
          <w:sz w:val="20"/>
          <w:szCs w:val="20"/>
        </w:rPr>
      </w:pPr>
      <w:r w:rsidRPr="007D2CF5">
        <w:rPr>
          <w:rFonts w:ascii="Times" w:eastAsia="Times New Roman" w:hAnsi="Times" w:cs="Times New Roman"/>
          <w:sz w:val="20"/>
          <w:szCs w:val="20"/>
        </w:rPr>
        <w:t xml:space="preserve">P.O. Box 20901 </w:t>
      </w:r>
    </w:p>
    <w:p w14:paraId="0411CFB6" w14:textId="5483F8DA" w:rsidR="007D2CF5" w:rsidRDefault="004512E7" w:rsidP="007D2CF5">
      <w:pPr>
        <w:ind w:left="720" w:firstLine="720"/>
        <w:rPr>
          <w:rFonts w:ascii="Times" w:eastAsia="Times New Roman" w:hAnsi="Times" w:cs="Times New Roman"/>
          <w:sz w:val="20"/>
          <w:szCs w:val="20"/>
        </w:rPr>
      </w:pPr>
      <w:r>
        <w:rPr>
          <w:rFonts w:ascii="Times" w:eastAsia="Times New Roman" w:hAnsi="Times" w:cs="Times New Roman"/>
          <w:sz w:val="20"/>
          <w:szCs w:val="20"/>
        </w:rPr>
        <w:t>Atlantis</w:t>
      </w:r>
    </w:p>
    <w:p w14:paraId="0542B6E8" w14:textId="500F94A9" w:rsidR="007D2CF5" w:rsidRDefault="007D2CF5" w:rsidP="007D2CF5">
      <w:pPr>
        <w:ind w:firstLine="720"/>
        <w:rPr>
          <w:rFonts w:ascii="Times" w:eastAsia="Times New Roman" w:hAnsi="Times" w:cs="Times New Roman"/>
          <w:sz w:val="20"/>
          <w:szCs w:val="20"/>
        </w:rPr>
      </w:pPr>
      <w:r w:rsidRPr="007D2CF5">
        <w:rPr>
          <w:rFonts w:ascii="Times" w:eastAsia="Times New Roman" w:hAnsi="Times" w:cs="Times New Roman"/>
          <w:sz w:val="20"/>
          <w:szCs w:val="20"/>
        </w:rPr>
        <w:t xml:space="preserve">Tel: </w:t>
      </w:r>
      <w:r>
        <w:rPr>
          <w:rFonts w:ascii="Times" w:eastAsia="Times New Roman" w:hAnsi="Times" w:cs="Times New Roman"/>
          <w:sz w:val="20"/>
          <w:szCs w:val="20"/>
        </w:rPr>
        <w:tab/>
      </w:r>
      <w:r w:rsidRPr="007D2CF5">
        <w:rPr>
          <w:rFonts w:ascii="Times" w:eastAsia="Times New Roman" w:hAnsi="Times" w:cs="Times New Roman"/>
          <w:sz w:val="20"/>
          <w:szCs w:val="20"/>
        </w:rPr>
        <w:t xml:space="preserve"> </w:t>
      </w:r>
    </w:p>
    <w:p w14:paraId="3235CC22" w14:textId="0FADC1CD" w:rsidR="007D2CF5" w:rsidRDefault="007D2CF5" w:rsidP="007D2CF5">
      <w:pPr>
        <w:ind w:firstLine="720"/>
        <w:rPr>
          <w:rFonts w:ascii="Times" w:eastAsia="Times New Roman" w:hAnsi="Times" w:cs="Times New Roman"/>
          <w:sz w:val="20"/>
          <w:szCs w:val="20"/>
        </w:rPr>
      </w:pPr>
      <w:r w:rsidRPr="007D2CF5">
        <w:rPr>
          <w:rFonts w:ascii="Times" w:eastAsia="Times New Roman" w:hAnsi="Times" w:cs="Times New Roman"/>
          <w:sz w:val="20"/>
          <w:szCs w:val="20"/>
        </w:rPr>
        <w:t xml:space="preserve">Email: </w:t>
      </w:r>
    </w:p>
    <w:p w14:paraId="30D2305E" w14:textId="04A84296" w:rsidR="007D2CF5" w:rsidRDefault="007D2CF5" w:rsidP="007D2CF5">
      <w:pPr>
        <w:ind w:firstLine="720"/>
        <w:rPr>
          <w:rFonts w:ascii="Times" w:eastAsia="Times New Roman" w:hAnsi="Times" w:cs="Times New Roman"/>
          <w:sz w:val="20"/>
          <w:szCs w:val="20"/>
        </w:rPr>
      </w:pPr>
      <w:r w:rsidRPr="007D2CF5">
        <w:rPr>
          <w:rFonts w:ascii="Times" w:eastAsia="Times New Roman" w:hAnsi="Times" w:cs="Times New Roman"/>
          <w:sz w:val="20"/>
          <w:szCs w:val="20"/>
        </w:rPr>
        <w:t xml:space="preserve">AFS: </w:t>
      </w:r>
      <w:r>
        <w:rPr>
          <w:rFonts w:ascii="Times" w:eastAsia="Times New Roman" w:hAnsi="Times" w:cs="Times New Roman"/>
          <w:sz w:val="20"/>
          <w:szCs w:val="20"/>
        </w:rPr>
        <w:tab/>
      </w:r>
      <w:r w:rsidRPr="007D2CF5">
        <w:rPr>
          <w:rFonts w:ascii="Times" w:eastAsia="Times New Roman" w:hAnsi="Times" w:cs="Times New Roman"/>
          <w:sz w:val="20"/>
          <w:szCs w:val="20"/>
        </w:rPr>
        <w:t xml:space="preserve"> </w:t>
      </w:r>
    </w:p>
    <w:p w14:paraId="381FFE2F" w14:textId="460F3275" w:rsidR="007D2CF5" w:rsidRPr="007D2CF5" w:rsidRDefault="007D2CF5" w:rsidP="007D2CF5">
      <w:pPr>
        <w:ind w:firstLine="720"/>
        <w:rPr>
          <w:rFonts w:ascii="Times" w:eastAsia="Times New Roman" w:hAnsi="Times" w:cs="Times New Roman"/>
          <w:sz w:val="20"/>
          <w:szCs w:val="20"/>
        </w:rPr>
      </w:pPr>
      <w:r w:rsidRPr="007D2CF5">
        <w:rPr>
          <w:rFonts w:ascii="Times" w:eastAsia="Times New Roman" w:hAnsi="Times" w:cs="Times New Roman"/>
          <w:sz w:val="20"/>
          <w:szCs w:val="20"/>
        </w:rPr>
        <w:t>SITA</w:t>
      </w:r>
    </w:p>
    <w:p w14:paraId="3163CA1B" w14:textId="77777777" w:rsidR="007D2CF5" w:rsidRDefault="007D2CF5" w:rsidP="008F64AA">
      <w:pPr>
        <w:rPr>
          <w:rFonts w:ascii="Times" w:eastAsia="Times New Roman" w:hAnsi="Times" w:cs="Times New Roman"/>
          <w:b/>
          <w:sz w:val="20"/>
          <w:szCs w:val="20"/>
        </w:rPr>
      </w:pPr>
    </w:p>
    <w:p w14:paraId="716AFE7D" w14:textId="77777777" w:rsidR="00E417AE" w:rsidRPr="00E417AE" w:rsidRDefault="00E417AE" w:rsidP="00E417AE">
      <w:pPr>
        <w:rPr>
          <w:rFonts w:ascii="Times" w:eastAsia="Times New Roman" w:hAnsi="Times" w:cs="Times New Roman"/>
          <w:b/>
          <w:sz w:val="20"/>
          <w:szCs w:val="20"/>
        </w:rPr>
      </w:pPr>
      <w:r w:rsidRPr="00E417AE">
        <w:rPr>
          <w:rFonts w:ascii="Times" w:eastAsia="Times New Roman" w:hAnsi="Times" w:cs="Times New Roman"/>
          <w:b/>
          <w:sz w:val="20"/>
          <w:szCs w:val="20"/>
        </w:rPr>
        <w:t xml:space="preserve">2.2 Documentary requirements for clearance of aircraft </w:t>
      </w:r>
    </w:p>
    <w:p w14:paraId="2C8F974D" w14:textId="0EB7AC2F" w:rsidR="00E417AE" w:rsidRP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 xml:space="preserve">It is necessary that the under mentioned aircraft documents be submitted by airline operators for clearance on entry and departure of their aircraft to and from the </w:t>
      </w:r>
      <w:r w:rsidR="004512E7">
        <w:rPr>
          <w:rFonts w:ascii="Times" w:eastAsia="Times New Roman" w:hAnsi="Times" w:cs="Times New Roman"/>
          <w:sz w:val="20"/>
          <w:szCs w:val="20"/>
        </w:rPr>
        <w:t>Atlantis</w:t>
      </w:r>
      <w:r w:rsidRPr="00E417AE">
        <w:rPr>
          <w:rFonts w:ascii="Times" w:eastAsia="Times New Roman" w:hAnsi="Times" w:cs="Times New Roman"/>
          <w:sz w:val="20"/>
          <w:szCs w:val="20"/>
        </w:rPr>
        <w:t>. All documents listed below follow the ICAO standard format as set forth in the relevant Appendices to Annex 9 and are accepted when furnished in the English language, completed in legible handwriting. No visas are required in connection with such documents</w:t>
      </w:r>
    </w:p>
    <w:p w14:paraId="31BB9498" w14:textId="77777777" w:rsidR="00E417AE" w:rsidRDefault="00E417AE" w:rsidP="008F64AA">
      <w:pPr>
        <w:rPr>
          <w:rFonts w:ascii="Times" w:eastAsia="Times New Roman" w:hAnsi="Times" w:cs="Times New Roman"/>
          <w:b/>
          <w:sz w:val="20"/>
          <w:szCs w:val="20"/>
        </w:rPr>
      </w:pPr>
    </w:p>
    <w:p w14:paraId="1EFDB5DF" w14:textId="77777777" w:rsidR="00E417AE" w:rsidRPr="00E417AE" w:rsidRDefault="00E417AE" w:rsidP="00E417AE">
      <w:pPr>
        <w:rPr>
          <w:rFonts w:ascii="Times" w:eastAsia="Times New Roman" w:hAnsi="Times" w:cs="Times New Roman"/>
          <w:b/>
          <w:sz w:val="20"/>
          <w:szCs w:val="20"/>
        </w:rPr>
      </w:pPr>
      <w:r w:rsidRPr="00E417AE">
        <w:rPr>
          <w:rFonts w:ascii="Times" w:eastAsia="Times New Roman" w:hAnsi="Times" w:cs="Times New Roman"/>
          <w:b/>
          <w:sz w:val="20"/>
          <w:szCs w:val="20"/>
        </w:rPr>
        <w:t>2.3 Aircraft documents required (arrival/departure)</w:t>
      </w:r>
    </w:p>
    <w:p w14:paraId="3A1E3FA5" w14:textId="77777777" w:rsidR="00E417AE" w:rsidRDefault="00E417AE" w:rsidP="008F64AA">
      <w:pPr>
        <w:rPr>
          <w:rFonts w:ascii="Times" w:eastAsia="Times New Roman" w:hAnsi="Times" w:cs="Times New Roman"/>
          <w:b/>
          <w:sz w:val="20"/>
          <w:szCs w:val="20"/>
        </w:rPr>
      </w:pPr>
    </w:p>
    <w:tbl>
      <w:tblPr>
        <w:tblStyle w:val="TableGrid"/>
        <w:tblW w:w="0" w:type="auto"/>
        <w:tblLook w:val="04A0" w:firstRow="1" w:lastRow="0" w:firstColumn="1" w:lastColumn="0" w:noHBand="0" w:noVBand="1"/>
      </w:tblPr>
      <w:tblGrid>
        <w:gridCol w:w="2952"/>
        <w:gridCol w:w="2952"/>
        <w:gridCol w:w="2952"/>
      </w:tblGrid>
      <w:tr w:rsidR="00E417AE" w14:paraId="4A866C86" w14:textId="77777777" w:rsidTr="00E417AE">
        <w:tc>
          <w:tcPr>
            <w:tcW w:w="2952" w:type="dxa"/>
          </w:tcPr>
          <w:p w14:paraId="247B4A65" w14:textId="1A706064" w:rsidR="00E417AE" w:rsidRDefault="00E417AE" w:rsidP="008F64AA">
            <w:pPr>
              <w:rPr>
                <w:rFonts w:ascii="Times" w:eastAsia="Times New Roman" w:hAnsi="Times" w:cs="Times New Roman"/>
                <w:b/>
                <w:sz w:val="20"/>
                <w:szCs w:val="20"/>
              </w:rPr>
            </w:pPr>
            <w:r>
              <w:rPr>
                <w:rFonts w:ascii="Times" w:eastAsia="Times New Roman" w:hAnsi="Times" w:cs="Times New Roman"/>
                <w:b/>
                <w:sz w:val="20"/>
                <w:szCs w:val="20"/>
              </w:rPr>
              <w:t>Required by</w:t>
            </w:r>
          </w:p>
        </w:tc>
        <w:tc>
          <w:tcPr>
            <w:tcW w:w="2952" w:type="dxa"/>
          </w:tcPr>
          <w:p w14:paraId="28E1D458" w14:textId="642EA65B" w:rsidR="00E417AE" w:rsidRDefault="00E417AE" w:rsidP="008F64AA">
            <w:pPr>
              <w:rPr>
                <w:rFonts w:ascii="Times" w:eastAsia="Times New Roman" w:hAnsi="Times" w:cs="Times New Roman"/>
                <w:b/>
                <w:sz w:val="20"/>
                <w:szCs w:val="20"/>
              </w:rPr>
            </w:pPr>
            <w:r>
              <w:rPr>
                <w:rFonts w:ascii="Times" w:eastAsia="Times New Roman" w:hAnsi="Times" w:cs="Times New Roman"/>
                <w:b/>
                <w:sz w:val="20"/>
                <w:szCs w:val="20"/>
              </w:rPr>
              <w:t>General Declaration</w:t>
            </w:r>
          </w:p>
        </w:tc>
        <w:tc>
          <w:tcPr>
            <w:tcW w:w="2952" w:type="dxa"/>
          </w:tcPr>
          <w:p w14:paraId="7A9BEAAA" w14:textId="6CB0DC94" w:rsidR="00E417AE" w:rsidRDefault="00E417AE" w:rsidP="008F64AA">
            <w:pPr>
              <w:rPr>
                <w:rFonts w:ascii="Times" w:eastAsia="Times New Roman" w:hAnsi="Times" w:cs="Times New Roman"/>
                <w:b/>
                <w:sz w:val="20"/>
                <w:szCs w:val="20"/>
              </w:rPr>
            </w:pPr>
            <w:r>
              <w:rPr>
                <w:rFonts w:ascii="Times" w:eastAsia="Times New Roman" w:hAnsi="Times" w:cs="Times New Roman"/>
                <w:b/>
                <w:sz w:val="20"/>
                <w:szCs w:val="20"/>
              </w:rPr>
              <w:t>Cargo Manifest</w:t>
            </w:r>
          </w:p>
        </w:tc>
      </w:tr>
      <w:tr w:rsidR="00E417AE" w14:paraId="4B9E7EB9" w14:textId="77777777" w:rsidTr="00E417AE">
        <w:tc>
          <w:tcPr>
            <w:tcW w:w="2952" w:type="dxa"/>
          </w:tcPr>
          <w:p w14:paraId="21FE38C2" w14:textId="580B0CB4" w:rsidR="00E417AE" w:rsidRPr="00E417AE" w:rsidRDefault="00E417AE" w:rsidP="008F64AA">
            <w:pPr>
              <w:rPr>
                <w:rFonts w:ascii="Times" w:eastAsia="Times New Roman" w:hAnsi="Times" w:cs="Times New Roman"/>
                <w:sz w:val="20"/>
                <w:szCs w:val="20"/>
              </w:rPr>
            </w:pPr>
            <w:r w:rsidRPr="00E417AE">
              <w:rPr>
                <w:rFonts w:ascii="Times" w:eastAsia="Times New Roman" w:hAnsi="Times" w:cs="Times New Roman"/>
                <w:sz w:val="20"/>
                <w:szCs w:val="20"/>
              </w:rPr>
              <w:t>Customs</w:t>
            </w:r>
          </w:p>
        </w:tc>
        <w:tc>
          <w:tcPr>
            <w:tcW w:w="2952" w:type="dxa"/>
          </w:tcPr>
          <w:p w14:paraId="30D4296B" w14:textId="3AF347CF" w:rsidR="00E417AE" w:rsidRPr="00E417AE" w:rsidRDefault="00E417AE" w:rsidP="008F64AA">
            <w:pPr>
              <w:rPr>
                <w:rFonts w:ascii="Times" w:eastAsia="Times New Roman" w:hAnsi="Times" w:cs="Times New Roman"/>
                <w:sz w:val="20"/>
                <w:szCs w:val="20"/>
              </w:rPr>
            </w:pPr>
            <w:r w:rsidRPr="00E417AE">
              <w:rPr>
                <w:rFonts w:ascii="Times" w:eastAsia="Times New Roman" w:hAnsi="Times" w:cs="Times New Roman"/>
                <w:sz w:val="20"/>
                <w:szCs w:val="20"/>
              </w:rPr>
              <w:t>(2)</w:t>
            </w:r>
          </w:p>
        </w:tc>
        <w:tc>
          <w:tcPr>
            <w:tcW w:w="2952" w:type="dxa"/>
          </w:tcPr>
          <w:p w14:paraId="5645B786" w14:textId="221691B0" w:rsidR="00E417AE" w:rsidRPr="00E417AE" w:rsidRDefault="00E417AE" w:rsidP="008F64AA">
            <w:pPr>
              <w:rPr>
                <w:rFonts w:ascii="Times" w:eastAsia="Times New Roman" w:hAnsi="Times" w:cs="Times New Roman"/>
                <w:sz w:val="20"/>
                <w:szCs w:val="20"/>
              </w:rPr>
            </w:pPr>
            <w:r w:rsidRPr="00E417AE">
              <w:rPr>
                <w:rFonts w:ascii="Times" w:eastAsia="Times New Roman" w:hAnsi="Times" w:cs="Times New Roman"/>
                <w:sz w:val="20"/>
                <w:szCs w:val="20"/>
              </w:rPr>
              <w:t>(2)</w:t>
            </w:r>
          </w:p>
        </w:tc>
      </w:tr>
    </w:tbl>
    <w:p w14:paraId="0636E0D7" w14:textId="77777777" w:rsidR="00E417AE" w:rsidRDefault="00E417AE" w:rsidP="008F64AA">
      <w:pPr>
        <w:rPr>
          <w:rFonts w:ascii="Times" w:eastAsia="Times New Roman" w:hAnsi="Times" w:cs="Times New Roman"/>
          <w:b/>
          <w:sz w:val="20"/>
          <w:szCs w:val="20"/>
        </w:rPr>
      </w:pPr>
    </w:p>
    <w:p w14:paraId="634E687E" w14:textId="77777777" w:rsid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 xml:space="preserve">The number between the brackets indicates the amount of copies required. </w:t>
      </w:r>
    </w:p>
    <w:p w14:paraId="215FD1B5" w14:textId="1141966A" w:rsid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 xml:space="preserve">Note: </w:t>
      </w:r>
      <w:r>
        <w:rPr>
          <w:rFonts w:ascii="Times" w:eastAsia="Times New Roman" w:hAnsi="Times" w:cs="Times New Roman"/>
          <w:sz w:val="20"/>
          <w:szCs w:val="20"/>
        </w:rPr>
        <w:t xml:space="preserve"> </w:t>
      </w:r>
      <w:r w:rsidRPr="00E417AE">
        <w:rPr>
          <w:rFonts w:ascii="Times" w:eastAsia="Times New Roman" w:hAnsi="Times" w:cs="Times New Roman"/>
          <w:sz w:val="20"/>
          <w:szCs w:val="20"/>
        </w:rPr>
        <w:t xml:space="preserve">one copy of the General Declaration is endorsed and returned by the customs, signifying clearance. </w:t>
      </w:r>
    </w:p>
    <w:p w14:paraId="785EAE37" w14:textId="171A4343" w:rsidR="00E417AE" w:rsidRP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 xml:space="preserve">Note: </w:t>
      </w:r>
      <w:r>
        <w:rPr>
          <w:rFonts w:ascii="Times" w:eastAsia="Times New Roman" w:hAnsi="Times" w:cs="Times New Roman"/>
          <w:sz w:val="20"/>
          <w:szCs w:val="20"/>
        </w:rPr>
        <w:t xml:space="preserve"> </w:t>
      </w:r>
      <w:r w:rsidRPr="00E417AE">
        <w:rPr>
          <w:rFonts w:ascii="Times" w:eastAsia="Times New Roman" w:hAnsi="Times" w:cs="Times New Roman"/>
          <w:sz w:val="20"/>
          <w:szCs w:val="20"/>
        </w:rPr>
        <w:t>if no articles are laden (unladen), no aircraft documents except copies of the General Declaration need be submitted to the customs.</w:t>
      </w:r>
    </w:p>
    <w:p w14:paraId="56DFDD56" w14:textId="77777777" w:rsidR="00E417AE" w:rsidRPr="007D2CF5" w:rsidRDefault="00E417AE" w:rsidP="008F64AA">
      <w:pPr>
        <w:rPr>
          <w:rFonts w:ascii="Times" w:eastAsia="Times New Roman" w:hAnsi="Times" w:cs="Times New Roman"/>
          <w:b/>
          <w:sz w:val="20"/>
          <w:szCs w:val="20"/>
        </w:rPr>
      </w:pPr>
    </w:p>
    <w:p w14:paraId="2FE50453" w14:textId="580AF6A8" w:rsidR="00300272" w:rsidRPr="00300272" w:rsidRDefault="00300272" w:rsidP="00300272">
      <w:pPr>
        <w:pStyle w:val="Heading4"/>
      </w:pPr>
      <w:r>
        <w:t xml:space="preserve">3 </w:t>
      </w:r>
      <w:r w:rsidR="00E417AE">
        <w:t>NON-SCHEDULED (COMMERCIAL) FLIGHTS</w:t>
      </w:r>
    </w:p>
    <w:p w14:paraId="1A652450" w14:textId="77777777" w:rsidR="008F64AA" w:rsidRDefault="008F64AA" w:rsidP="008F64AA">
      <w:pPr>
        <w:rPr>
          <w:rFonts w:ascii="Times" w:eastAsia="Times New Roman" w:hAnsi="Times" w:cs="Times New Roman"/>
          <w:sz w:val="20"/>
          <w:szCs w:val="20"/>
        </w:rPr>
      </w:pPr>
    </w:p>
    <w:p w14:paraId="7F8318DF" w14:textId="293C38A3" w:rsidR="00E417AE" w:rsidRPr="00E417AE" w:rsidRDefault="00E417AE" w:rsidP="00E417AE">
      <w:pPr>
        <w:rPr>
          <w:rFonts w:ascii="Times" w:eastAsia="Times New Roman" w:hAnsi="Times" w:cs="Times New Roman"/>
          <w:b/>
          <w:sz w:val="20"/>
          <w:szCs w:val="20"/>
        </w:rPr>
      </w:pPr>
      <w:r w:rsidRPr="00E417AE">
        <w:rPr>
          <w:rFonts w:ascii="Times" w:eastAsia="Times New Roman" w:hAnsi="Times" w:cs="Times New Roman"/>
          <w:b/>
          <w:sz w:val="20"/>
          <w:szCs w:val="20"/>
        </w:rPr>
        <w:t xml:space="preserve">3.1 Procedures </w:t>
      </w:r>
    </w:p>
    <w:p w14:paraId="4332F579" w14:textId="77777777" w:rsid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 xml:space="preserve">In so far as not otherwise provided by international agreement, flights for non-scheduled transport may only be operated in pursuance of appropriate permission, granted by the minister to the air carrier concerned. This provision does not apply if the minister has granted exemption. The minister may wholly </w:t>
      </w:r>
      <w:r w:rsidRPr="00E417AE">
        <w:rPr>
          <w:rFonts w:ascii="Times" w:eastAsia="Times New Roman" w:hAnsi="Times" w:cs="Times New Roman"/>
          <w:sz w:val="20"/>
          <w:szCs w:val="20"/>
        </w:rPr>
        <w:lastRenderedPageBreak/>
        <w:t xml:space="preserve">or partially delegate the authority to grant permission and exemption as meant above to the Directorate General for Mobility and Transport. </w:t>
      </w:r>
    </w:p>
    <w:p w14:paraId="3895522F" w14:textId="31F784C1" w:rsid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When considering rulings which are to be made, the direction (</w:t>
      </w:r>
      <w:r w:rsidR="004D55D2">
        <w:rPr>
          <w:rFonts w:ascii="Times" w:eastAsia="Times New Roman" w:hAnsi="Times" w:cs="Times New Roman"/>
          <w:sz w:val="20"/>
          <w:szCs w:val="20"/>
        </w:rPr>
        <w:t>AT</w:t>
      </w:r>
      <w:r w:rsidRPr="00E417AE">
        <w:rPr>
          <w:rFonts w:ascii="Times" w:eastAsia="Times New Roman" w:hAnsi="Times" w:cs="Times New Roman"/>
          <w:sz w:val="20"/>
          <w:szCs w:val="20"/>
        </w:rPr>
        <w:t xml:space="preserve">) 2408/92, of the Council of the </w:t>
      </w:r>
      <w:r w:rsidR="004D55D2">
        <w:rPr>
          <w:rFonts w:ascii="Times" w:eastAsia="Times New Roman" w:hAnsi="Times" w:cs="Times New Roman"/>
          <w:sz w:val="20"/>
          <w:szCs w:val="20"/>
        </w:rPr>
        <w:t>Atlantis</w:t>
      </w:r>
      <w:r w:rsidRPr="00E417AE">
        <w:rPr>
          <w:rFonts w:ascii="Times" w:eastAsia="Times New Roman" w:hAnsi="Times" w:cs="Times New Roman"/>
          <w:sz w:val="20"/>
          <w:szCs w:val="20"/>
        </w:rPr>
        <w:t xml:space="preserve"> Community, regarding the access by community</w:t>
      </w:r>
      <w:bookmarkStart w:id="0" w:name="_GoBack"/>
      <w:bookmarkEnd w:id="0"/>
      <w:r w:rsidRPr="00E417AE">
        <w:rPr>
          <w:rFonts w:ascii="Times" w:eastAsia="Times New Roman" w:hAnsi="Times" w:cs="Times New Roman"/>
          <w:sz w:val="20"/>
          <w:szCs w:val="20"/>
        </w:rPr>
        <w:t xml:space="preserve"> carriers to intra-community air routes (OJ L 240/8 23.6.92) is applicable, and as far as it is not, this resolution is. </w:t>
      </w:r>
    </w:p>
    <w:p w14:paraId="3B8535A6" w14:textId="73C751C5" w:rsidR="00E417AE" w:rsidRPr="00E417AE" w:rsidRDefault="00E417AE" w:rsidP="00E417AE">
      <w:pPr>
        <w:pStyle w:val="ListParagraph"/>
        <w:numPr>
          <w:ilvl w:val="0"/>
          <w:numId w:val="4"/>
        </w:numPr>
        <w:rPr>
          <w:rFonts w:ascii="Times" w:eastAsia="Times New Roman" w:hAnsi="Times" w:cs="Times New Roman"/>
          <w:sz w:val="20"/>
          <w:szCs w:val="20"/>
        </w:rPr>
      </w:pPr>
      <w:r w:rsidRPr="00E417AE">
        <w:rPr>
          <w:rFonts w:ascii="Times" w:eastAsia="Times New Roman" w:hAnsi="Times" w:cs="Times New Roman"/>
          <w:sz w:val="20"/>
          <w:szCs w:val="20"/>
        </w:rPr>
        <w:t xml:space="preserve">Due regard will be paid to: </w:t>
      </w:r>
    </w:p>
    <w:p w14:paraId="306548C1" w14:textId="5ED320F1" w:rsidR="00E417AE" w:rsidRPr="00E417AE" w:rsidRDefault="00E417AE" w:rsidP="00E417AE">
      <w:pPr>
        <w:pStyle w:val="ListParagraph"/>
        <w:numPr>
          <w:ilvl w:val="1"/>
          <w:numId w:val="4"/>
        </w:numPr>
        <w:rPr>
          <w:rFonts w:ascii="Times" w:eastAsia="Times New Roman" w:hAnsi="Times" w:cs="Times New Roman"/>
          <w:sz w:val="20"/>
          <w:szCs w:val="20"/>
        </w:rPr>
      </w:pPr>
      <w:r w:rsidRPr="00E417AE">
        <w:rPr>
          <w:rFonts w:ascii="Times" w:eastAsia="Times New Roman" w:hAnsi="Times" w:cs="Times New Roman"/>
          <w:sz w:val="20"/>
          <w:szCs w:val="20"/>
        </w:rPr>
        <w:t xml:space="preserve">The interests of the users in having a coherent system of scheduled air services which meet a continuous and reasonable demand for transport within, to, from or via the </w:t>
      </w:r>
      <w:r w:rsidR="004512E7">
        <w:rPr>
          <w:rFonts w:ascii="Times" w:eastAsia="Times New Roman" w:hAnsi="Times" w:cs="Times New Roman"/>
          <w:sz w:val="20"/>
          <w:szCs w:val="20"/>
        </w:rPr>
        <w:t>Atlantis</w:t>
      </w:r>
      <w:r w:rsidRPr="00E417AE">
        <w:rPr>
          <w:rFonts w:ascii="Times" w:eastAsia="Times New Roman" w:hAnsi="Times" w:cs="Times New Roman"/>
          <w:sz w:val="20"/>
          <w:szCs w:val="20"/>
        </w:rPr>
        <w:t xml:space="preserve">. </w:t>
      </w:r>
    </w:p>
    <w:p w14:paraId="25A93EFC" w14:textId="2DCE1AE9" w:rsidR="00E417AE" w:rsidRPr="00E417AE" w:rsidRDefault="00E417AE" w:rsidP="00E417AE">
      <w:pPr>
        <w:pStyle w:val="ListParagraph"/>
        <w:numPr>
          <w:ilvl w:val="1"/>
          <w:numId w:val="4"/>
        </w:numPr>
        <w:rPr>
          <w:rFonts w:ascii="Times" w:eastAsia="Times New Roman" w:hAnsi="Times" w:cs="Times New Roman"/>
          <w:sz w:val="20"/>
          <w:szCs w:val="20"/>
        </w:rPr>
      </w:pPr>
      <w:r w:rsidRPr="00E417AE">
        <w:rPr>
          <w:rFonts w:ascii="Times" w:eastAsia="Times New Roman" w:hAnsi="Times" w:cs="Times New Roman"/>
          <w:sz w:val="20"/>
          <w:szCs w:val="20"/>
        </w:rPr>
        <w:t xml:space="preserve">The interests of the users in having non-scheduled transport adapted to their demands and at lowest possible rates. </w:t>
      </w:r>
    </w:p>
    <w:p w14:paraId="4166D8D5" w14:textId="4122166A" w:rsidR="00E417AE" w:rsidRPr="00E417AE" w:rsidRDefault="00E417AE" w:rsidP="00E417AE">
      <w:pPr>
        <w:pStyle w:val="ListParagraph"/>
        <w:numPr>
          <w:ilvl w:val="1"/>
          <w:numId w:val="4"/>
        </w:numPr>
        <w:rPr>
          <w:rFonts w:ascii="Times" w:eastAsia="Times New Roman" w:hAnsi="Times" w:cs="Times New Roman"/>
          <w:sz w:val="20"/>
          <w:szCs w:val="20"/>
        </w:rPr>
      </w:pPr>
      <w:r w:rsidRPr="00E417AE">
        <w:rPr>
          <w:rFonts w:ascii="Times" w:eastAsia="Times New Roman" w:hAnsi="Times" w:cs="Times New Roman"/>
          <w:sz w:val="20"/>
          <w:szCs w:val="20"/>
        </w:rPr>
        <w:t xml:space="preserve">The interests of the air carriers with regard to profitability. </w:t>
      </w:r>
    </w:p>
    <w:p w14:paraId="10B1494B" w14:textId="1EC44386" w:rsidR="00E417AE" w:rsidRPr="00E417AE" w:rsidRDefault="00E417AE" w:rsidP="00E417AE">
      <w:pPr>
        <w:pStyle w:val="ListParagraph"/>
        <w:numPr>
          <w:ilvl w:val="0"/>
          <w:numId w:val="4"/>
        </w:numPr>
        <w:rPr>
          <w:rFonts w:ascii="Times" w:eastAsia="Times New Roman" w:hAnsi="Times" w:cs="Times New Roman"/>
          <w:sz w:val="20"/>
          <w:szCs w:val="20"/>
        </w:rPr>
      </w:pPr>
      <w:r w:rsidRPr="00E417AE">
        <w:rPr>
          <w:rFonts w:ascii="Times" w:eastAsia="Times New Roman" w:hAnsi="Times" w:cs="Times New Roman"/>
          <w:sz w:val="20"/>
          <w:szCs w:val="20"/>
        </w:rPr>
        <w:t xml:space="preserve">Permission will be granted for flights in non-scheduled commercial transport if such transport, by reason of its conditions is evidently intended to meet other demands than those met by the existing scheduled services, so that it can be ensured that the viability of such scheduled services will not be </w:t>
      </w:r>
      <w:r w:rsidR="00D847C3" w:rsidRPr="00E417AE">
        <w:rPr>
          <w:rFonts w:ascii="Times" w:eastAsia="Times New Roman" w:hAnsi="Times" w:cs="Times New Roman"/>
          <w:sz w:val="20"/>
          <w:szCs w:val="20"/>
        </w:rPr>
        <w:t>jeopardized</w:t>
      </w:r>
      <w:r w:rsidRPr="00E417AE">
        <w:rPr>
          <w:rFonts w:ascii="Times" w:eastAsia="Times New Roman" w:hAnsi="Times" w:cs="Times New Roman"/>
          <w:sz w:val="20"/>
          <w:szCs w:val="20"/>
        </w:rPr>
        <w:t xml:space="preserve">. </w:t>
      </w:r>
    </w:p>
    <w:p w14:paraId="753BCFC1" w14:textId="649220B4" w:rsidR="00E417AE" w:rsidRPr="00E417AE" w:rsidRDefault="00E417AE" w:rsidP="00E417AE">
      <w:pPr>
        <w:pStyle w:val="ListParagraph"/>
        <w:numPr>
          <w:ilvl w:val="0"/>
          <w:numId w:val="4"/>
        </w:numPr>
        <w:rPr>
          <w:rFonts w:ascii="Times" w:eastAsia="Times New Roman" w:hAnsi="Times" w:cs="Times New Roman"/>
          <w:sz w:val="20"/>
          <w:szCs w:val="20"/>
        </w:rPr>
      </w:pPr>
      <w:r w:rsidRPr="00E417AE">
        <w:rPr>
          <w:rFonts w:ascii="Times" w:eastAsia="Times New Roman" w:hAnsi="Times" w:cs="Times New Roman"/>
          <w:sz w:val="20"/>
          <w:szCs w:val="20"/>
        </w:rPr>
        <w:t xml:space="preserve">The aim will be prevention of unhealthy competition. Unhealthy competition will be considered to exist when in spite of sound management the proceeds of both scheduled and non-scheduled transport do not enable the air carriers operating such transport to obtain a reasonable profit. </w:t>
      </w:r>
    </w:p>
    <w:p w14:paraId="585AAA34" w14:textId="60B7C142" w:rsidR="00E417AE" w:rsidRPr="00E417AE" w:rsidRDefault="00E417AE" w:rsidP="00E417AE">
      <w:pPr>
        <w:pStyle w:val="ListParagraph"/>
        <w:numPr>
          <w:ilvl w:val="0"/>
          <w:numId w:val="4"/>
        </w:numPr>
        <w:rPr>
          <w:rFonts w:ascii="Times" w:eastAsia="Times New Roman" w:hAnsi="Times" w:cs="Times New Roman"/>
          <w:sz w:val="20"/>
          <w:szCs w:val="20"/>
        </w:rPr>
      </w:pPr>
      <w:r w:rsidRPr="00E417AE">
        <w:rPr>
          <w:rFonts w:ascii="Times" w:eastAsia="Times New Roman" w:hAnsi="Times" w:cs="Times New Roman"/>
          <w:sz w:val="20"/>
          <w:szCs w:val="20"/>
        </w:rPr>
        <w:t xml:space="preserve">Internationally agreed regulations or arrangements and relations in the field of international air transport policy will be taken into account. </w:t>
      </w:r>
    </w:p>
    <w:p w14:paraId="3633CEF2" w14:textId="12C352DE" w:rsidR="00E417AE" w:rsidRPr="00E417AE" w:rsidRDefault="00E417AE" w:rsidP="00E417AE">
      <w:pPr>
        <w:pStyle w:val="ListParagraph"/>
        <w:numPr>
          <w:ilvl w:val="0"/>
          <w:numId w:val="4"/>
        </w:numPr>
        <w:rPr>
          <w:rFonts w:ascii="Times" w:eastAsia="Times New Roman" w:hAnsi="Times" w:cs="Times New Roman"/>
          <w:sz w:val="20"/>
          <w:szCs w:val="20"/>
        </w:rPr>
      </w:pPr>
      <w:r w:rsidRPr="00E417AE">
        <w:rPr>
          <w:rFonts w:ascii="Times" w:eastAsia="Times New Roman" w:hAnsi="Times" w:cs="Times New Roman"/>
          <w:sz w:val="20"/>
          <w:szCs w:val="20"/>
        </w:rPr>
        <w:t xml:space="preserve">In principle no distinction will be made as to whether flights to, from or via the </w:t>
      </w:r>
      <w:r w:rsidR="004512E7">
        <w:rPr>
          <w:rFonts w:ascii="Times" w:eastAsia="Times New Roman" w:hAnsi="Times" w:cs="Times New Roman"/>
          <w:sz w:val="20"/>
          <w:szCs w:val="20"/>
        </w:rPr>
        <w:t>Atlantis</w:t>
      </w:r>
      <w:r w:rsidRPr="00E417AE">
        <w:rPr>
          <w:rFonts w:ascii="Times" w:eastAsia="Times New Roman" w:hAnsi="Times" w:cs="Times New Roman"/>
          <w:sz w:val="20"/>
          <w:szCs w:val="20"/>
        </w:rPr>
        <w:t xml:space="preserve"> are operated by a </w:t>
      </w:r>
      <w:r w:rsidR="004512E7">
        <w:rPr>
          <w:rFonts w:ascii="Times" w:eastAsia="Times New Roman" w:hAnsi="Times" w:cs="Times New Roman"/>
          <w:sz w:val="20"/>
          <w:szCs w:val="20"/>
        </w:rPr>
        <w:t>Atlantis</w:t>
      </w:r>
      <w:r w:rsidRPr="00E417AE">
        <w:rPr>
          <w:rFonts w:ascii="Times" w:eastAsia="Times New Roman" w:hAnsi="Times" w:cs="Times New Roman"/>
          <w:sz w:val="20"/>
          <w:szCs w:val="20"/>
        </w:rPr>
        <w:t xml:space="preserve"> or a non-</w:t>
      </w:r>
      <w:r w:rsidR="004512E7">
        <w:rPr>
          <w:rFonts w:ascii="Times" w:eastAsia="Times New Roman" w:hAnsi="Times" w:cs="Times New Roman"/>
          <w:sz w:val="20"/>
          <w:szCs w:val="20"/>
        </w:rPr>
        <w:t>Atlantis</w:t>
      </w:r>
      <w:r w:rsidRPr="00E417AE">
        <w:rPr>
          <w:rFonts w:ascii="Times" w:eastAsia="Times New Roman" w:hAnsi="Times" w:cs="Times New Roman"/>
          <w:sz w:val="20"/>
          <w:szCs w:val="20"/>
        </w:rPr>
        <w:t xml:space="preserve"> air carrier, provided the state where the non-</w:t>
      </w:r>
      <w:r w:rsidR="004512E7">
        <w:rPr>
          <w:rFonts w:ascii="Times" w:eastAsia="Times New Roman" w:hAnsi="Times" w:cs="Times New Roman"/>
          <w:sz w:val="20"/>
          <w:szCs w:val="20"/>
        </w:rPr>
        <w:t>Atlantis</w:t>
      </w:r>
      <w:r w:rsidRPr="00E417AE">
        <w:rPr>
          <w:rFonts w:ascii="Times" w:eastAsia="Times New Roman" w:hAnsi="Times" w:cs="Times New Roman"/>
          <w:sz w:val="20"/>
          <w:szCs w:val="20"/>
        </w:rPr>
        <w:t xml:space="preserve"> air carrier is established allows equal to </w:t>
      </w:r>
      <w:r w:rsidR="004512E7">
        <w:rPr>
          <w:rFonts w:ascii="Times" w:eastAsia="Times New Roman" w:hAnsi="Times" w:cs="Times New Roman"/>
          <w:sz w:val="20"/>
          <w:szCs w:val="20"/>
        </w:rPr>
        <w:t>Atlantis</w:t>
      </w:r>
      <w:r w:rsidRPr="00E417AE">
        <w:rPr>
          <w:rFonts w:ascii="Times" w:eastAsia="Times New Roman" w:hAnsi="Times" w:cs="Times New Roman"/>
          <w:sz w:val="20"/>
          <w:szCs w:val="20"/>
        </w:rPr>
        <w:t xml:space="preserve"> air carriers for the operation of non-scheduled flights.</w:t>
      </w:r>
    </w:p>
    <w:p w14:paraId="2F5F972A" w14:textId="77777777" w:rsid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 xml:space="preserve">The minister will lay down further regulations concerning the operation of flights. He is authorized to approve or prescribe rates and transport conditions for commercial transport. </w:t>
      </w:r>
    </w:p>
    <w:p w14:paraId="5B9A2197" w14:textId="01370126" w:rsid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If the making of rulings concerning the granting of permission is delegated to the Directorate General for Mobility and Transport, the parties whose interests are damaged can lodge an appeal with the minister.</w:t>
      </w:r>
    </w:p>
    <w:p w14:paraId="60AD8213" w14:textId="77777777" w:rsidR="00E417AE" w:rsidRDefault="00E417AE" w:rsidP="00E417AE">
      <w:pPr>
        <w:rPr>
          <w:rFonts w:ascii="Times" w:eastAsia="Times New Roman" w:hAnsi="Times" w:cs="Times New Roman"/>
          <w:sz w:val="20"/>
          <w:szCs w:val="20"/>
        </w:rPr>
      </w:pPr>
    </w:p>
    <w:p w14:paraId="6EAD1DF7" w14:textId="77777777" w:rsidR="00E417AE" w:rsidRPr="00E417AE" w:rsidRDefault="00E417AE" w:rsidP="00E417AE">
      <w:pPr>
        <w:rPr>
          <w:rFonts w:ascii="Times" w:eastAsia="Times New Roman" w:hAnsi="Times" w:cs="Times New Roman"/>
          <w:b/>
          <w:sz w:val="20"/>
          <w:szCs w:val="20"/>
        </w:rPr>
      </w:pPr>
      <w:r w:rsidRPr="00E417AE">
        <w:rPr>
          <w:rFonts w:ascii="Times" w:eastAsia="Times New Roman" w:hAnsi="Times" w:cs="Times New Roman"/>
          <w:b/>
          <w:sz w:val="20"/>
          <w:szCs w:val="20"/>
        </w:rPr>
        <w:t>3.2 Immigration</w:t>
      </w:r>
    </w:p>
    <w:p w14:paraId="3BCB4042" w14:textId="6E70C9A4" w:rsidR="00E417AE" w:rsidRDefault="00E417AE" w:rsidP="00E417AE">
      <w:pPr>
        <w:rPr>
          <w:rFonts w:ascii="Times" w:eastAsia="Times New Roman" w:hAnsi="Times" w:cs="Times New Roman"/>
          <w:sz w:val="20"/>
          <w:szCs w:val="20"/>
        </w:rPr>
      </w:pPr>
      <w:r w:rsidRPr="00E417AE">
        <w:rPr>
          <w:rFonts w:ascii="Times" w:eastAsia="Times New Roman" w:hAnsi="Times" w:cs="Times New Roman"/>
          <w:sz w:val="20"/>
          <w:szCs w:val="20"/>
        </w:rPr>
        <w:t xml:space="preserve">The obligations of the captain related to the General Declaration form for flights from/to countries outside the </w:t>
      </w:r>
      <w:r w:rsidR="004512E7">
        <w:rPr>
          <w:rFonts w:ascii="Times" w:eastAsia="Times New Roman" w:hAnsi="Times" w:cs="Times New Roman"/>
          <w:sz w:val="20"/>
          <w:szCs w:val="20"/>
        </w:rPr>
        <w:t>Atlantis</w:t>
      </w:r>
      <w:r w:rsidR="00000619">
        <w:rPr>
          <w:rFonts w:ascii="Times" w:eastAsia="Times New Roman" w:hAnsi="Times" w:cs="Times New Roman"/>
          <w:sz w:val="20"/>
          <w:szCs w:val="20"/>
        </w:rPr>
        <w:t xml:space="preserve"> </w:t>
      </w:r>
      <w:r w:rsidRPr="00E417AE">
        <w:rPr>
          <w:rFonts w:ascii="Times" w:eastAsia="Times New Roman" w:hAnsi="Times" w:cs="Times New Roman"/>
          <w:sz w:val="20"/>
          <w:szCs w:val="20"/>
        </w:rPr>
        <w:t xml:space="preserve">area, are as follows: </w:t>
      </w:r>
    </w:p>
    <w:p w14:paraId="12D95208" w14:textId="2E0EABE6" w:rsidR="00E417AE" w:rsidRPr="00E417AE" w:rsidRDefault="00E417AE" w:rsidP="00E417AE">
      <w:pPr>
        <w:pStyle w:val="ListParagraph"/>
        <w:numPr>
          <w:ilvl w:val="0"/>
          <w:numId w:val="5"/>
        </w:numPr>
        <w:rPr>
          <w:rFonts w:ascii="Times" w:eastAsia="Times New Roman" w:hAnsi="Times" w:cs="Times New Roman"/>
          <w:sz w:val="20"/>
          <w:szCs w:val="20"/>
        </w:rPr>
      </w:pPr>
      <w:r w:rsidRPr="00E417AE">
        <w:rPr>
          <w:rFonts w:ascii="Times" w:eastAsia="Times New Roman" w:hAnsi="Times" w:cs="Times New Roman"/>
          <w:sz w:val="20"/>
          <w:szCs w:val="20"/>
        </w:rPr>
        <w:t xml:space="preserve">The captain is obliged to make a General Declaration form available before </w:t>
      </w:r>
      <w:r w:rsidR="00000619" w:rsidRPr="00E417AE">
        <w:rPr>
          <w:rFonts w:ascii="Times" w:eastAsia="Times New Roman" w:hAnsi="Times" w:cs="Times New Roman"/>
          <w:sz w:val="20"/>
          <w:szCs w:val="20"/>
        </w:rPr>
        <w:t>departure, which</w:t>
      </w:r>
      <w:r w:rsidRPr="00E417AE">
        <w:rPr>
          <w:rFonts w:ascii="Times" w:eastAsia="Times New Roman" w:hAnsi="Times" w:cs="Times New Roman"/>
          <w:sz w:val="20"/>
          <w:szCs w:val="20"/>
        </w:rPr>
        <w:t xml:space="preserve"> contains flight plan, identity of crew and passengers. The captain is further obliged to hand over two copies of the General Declaration form to the officials </w:t>
      </w:r>
      <w:r w:rsidR="00000619">
        <w:rPr>
          <w:rFonts w:ascii="Times" w:eastAsia="Times New Roman" w:hAnsi="Times" w:cs="Times New Roman"/>
          <w:sz w:val="20"/>
          <w:szCs w:val="20"/>
        </w:rPr>
        <w:t xml:space="preserve">conducting the border control. </w:t>
      </w:r>
      <w:r w:rsidRPr="00E417AE">
        <w:rPr>
          <w:rFonts w:ascii="Times" w:eastAsia="Times New Roman" w:hAnsi="Times" w:cs="Times New Roman"/>
          <w:sz w:val="20"/>
          <w:szCs w:val="20"/>
        </w:rPr>
        <w:t xml:space="preserve"> </w:t>
      </w:r>
    </w:p>
    <w:p w14:paraId="6F6889AB" w14:textId="0FA91752" w:rsidR="00E417AE" w:rsidRPr="00E417AE" w:rsidRDefault="00E417AE" w:rsidP="00E417AE">
      <w:pPr>
        <w:pStyle w:val="ListParagraph"/>
        <w:numPr>
          <w:ilvl w:val="0"/>
          <w:numId w:val="5"/>
        </w:numPr>
        <w:rPr>
          <w:rFonts w:ascii="Times" w:eastAsia="Times New Roman" w:hAnsi="Times" w:cs="Times New Roman"/>
          <w:sz w:val="20"/>
          <w:szCs w:val="20"/>
        </w:rPr>
      </w:pPr>
      <w:r w:rsidRPr="00E417AE">
        <w:rPr>
          <w:rFonts w:ascii="Times" w:eastAsia="Times New Roman" w:hAnsi="Times" w:cs="Times New Roman"/>
          <w:sz w:val="20"/>
          <w:szCs w:val="20"/>
        </w:rPr>
        <w:t xml:space="preserve">In case of a stopover, the officials stamp the General Declaration forms. One stamped copy will be handed to the captain. </w:t>
      </w:r>
    </w:p>
    <w:p w14:paraId="45D88A7D" w14:textId="64F06440" w:rsidR="00E417AE" w:rsidRDefault="00E417AE" w:rsidP="00E417AE">
      <w:pPr>
        <w:pStyle w:val="ListParagraph"/>
        <w:numPr>
          <w:ilvl w:val="0"/>
          <w:numId w:val="5"/>
        </w:numPr>
        <w:rPr>
          <w:rFonts w:ascii="Times" w:eastAsia="Times New Roman" w:hAnsi="Times" w:cs="Times New Roman"/>
          <w:sz w:val="20"/>
          <w:szCs w:val="20"/>
        </w:rPr>
      </w:pPr>
      <w:r w:rsidRPr="00E417AE">
        <w:rPr>
          <w:rFonts w:ascii="Times" w:eastAsia="Times New Roman" w:hAnsi="Times" w:cs="Times New Roman"/>
          <w:sz w:val="20"/>
          <w:szCs w:val="20"/>
        </w:rPr>
        <w:t xml:space="preserve">Airports which are not appointed as international airport are not to be considered a border crossing point. Airports that are </w:t>
      </w:r>
      <w:r w:rsidR="00000619" w:rsidRPr="00E417AE">
        <w:rPr>
          <w:rFonts w:ascii="Times" w:eastAsia="Times New Roman" w:hAnsi="Times" w:cs="Times New Roman"/>
          <w:sz w:val="20"/>
          <w:szCs w:val="20"/>
        </w:rPr>
        <w:t>authorized</w:t>
      </w:r>
      <w:r w:rsidRPr="00E417AE">
        <w:rPr>
          <w:rFonts w:ascii="Times" w:eastAsia="Times New Roman" w:hAnsi="Times" w:cs="Times New Roman"/>
          <w:sz w:val="20"/>
          <w:szCs w:val="20"/>
        </w:rPr>
        <w:t xml:space="preserve"> to operate international flights are listed in AD 1.3. </w:t>
      </w:r>
    </w:p>
    <w:p w14:paraId="6E57502A" w14:textId="7708972E" w:rsidR="00E417AE" w:rsidRPr="00E417AE" w:rsidRDefault="00E417AE" w:rsidP="00E417AE">
      <w:pPr>
        <w:pStyle w:val="ListParagraph"/>
        <w:numPr>
          <w:ilvl w:val="0"/>
          <w:numId w:val="5"/>
        </w:numPr>
        <w:rPr>
          <w:rFonts w:ascii="Times" w:eastAsia="Times New Roman" w:hAnsi="Times" w:cs="Times New Roman"/>
          <w:sz w:val="20"/>
          <w:szCs w:val="20"/>
        </w:rPr>
      </w:pPr>
      <w:r w:rsidRPr="00E417AE">
        <w:rPr>
          <w:rFonts w:ascii="Times" w:eastAsia="Times New Roman" w:hAnsi="Times" w:cs="Times New Roman"/>
          <w:sz w:val="20"/>
          <w:szCs w:val="20"/>
        </w:rPr>
        <w:t xml:space="preserve">The captain needs to take into consideration that the airport manager, on airports which are appointed as border crossing point, is obliged to lead everyone to the border control facilities. </w:t>
      </w:r>
    </w:p>
    <w:p w14:paraId="2C0EAB29" w14:textId="687F98B5" w:rsidR="00E417AE" w:rsidRPr="00195B66" w:rsidRDefault="00E417AE" w:rsidP="00E417AE">
      <w:pPr>
        <w:pStyle w:val="ListParagraph"/>
        <w:numPr>
          <w:ilvl w:val="0"/>
          <w:numId w:val="5"/>
        </w:numPr>
        <w:rPr>
          <w:rFonts w:ascii="Times" w:eastAsia="Times New Roman" w:hAnsi="Times" w:cs="Times New Roman"/>
          <w:sz w:val="20"/>
          <w:szCs w:val="20"/>
        </w:rPr>
      </w:pPr>
      <w:r w:rsidRPr="00E417AE">
        <w:rPr>
          <w:rFonts w:ascii="Times" w:eastAsia="Times New Roman" w:hAnsi="Times" w:cs="Times New Roman"/>
          <w:sz w:val="20"/>
          <w:szCs w:val="20"/>
        </w:rPr>
        <w:t>Immigration can always demand the General Declaration form of pilots.</w:t>
      </w:r>
    </w:p>
    <w:p w14:paraId="20F61000" w14:textId="22723CC6" w:rsidR="002A561A" w:rsidRDefault="00E417AE" w:rsidP="00E417AE">
      <w:pPr>
        <w:pStyle w:val="Heading4"/>
      </w:pPr>
      <w:r>
        <w:t xml:space="preserve"> </w:t>
      </w:r>
      <w:r w:rsidR="002A561A">
        <w:t>4</w:t>
      </w:r>
      <w:r w:rsidR="002A561A" w:rsidRPr="002A561A">
        <w:t xml:space="preserve"> </w:t>
      </w:r>
      <w:r w:rsidR="00000619">
        <w:t>PRIVATE FLIGHTS</w:t>
      </w:r>
    </w:p>
    <w:p w14:paraId="5110A73D" w14:textId="77777777" w:rsidR="008F64AA" w:rsidRPr="00000619" w:rsidRDefault="008F64AA" w:rsidP="008F64AA">
      <w:pPr>
        <w:rPr>
          <w:rFonts w:ascii="Times" w:eastAsia="Times New Roman" w:hAnsi="Times" w:cs="Times New Roman"/>
          <w:sz w:val="20"/>
          <w:szCs w:val="20"/>
        </w:rPr>
      </w:pPr>
    </w:p>
    <w:p w14:paraId="75911454" w14:textId="77777777" w:rsidR="00000619" w:rsidRPr="00000619" w:rsidRDefault="00000619" w:rsidP="00000619">
      <w:pPr>
        <w:rPr>
          <w:rFonts w:ascii="Times" w:eastAsia="Times New Roman" w:hAnsi="Times" w:cs="Times New Roman"/>
          <w:b/>
          <w:sz w:val="20"/>
          <w:szCs w:val="20"/>
        </w:rPr>
      </w:pPr>
      <w:r w:rsidRPr="00000619">
        <w:rPr>
          <w:rFonts w:ascii="Times" w:eastAsia="Times New Roman" w:hAnsi="Times" w:cs="Times New Roman"/>
          <w:b/>
          <w:sz w:val="20"/>
          <w:szCs w:val="20"/>
        </w:rPr>
        <w:t xml:space="preserve">4.1 Advance notification of arrival </w:t>
      </w:r>
    </w:p>
    <w:p w14:paraId="7B4FD582" w14:textId="59C5CAC2" w:rsidR="00000619" w:rsidRPr="00000619" w:rsidRDefault="00000619" w:rsidP="00000619">
      <w:pPr>
        <w:rPr>
          <w:rFonts w:ascii="Times" w:eastAsia="Times New Roman" w:hAnsi="Times" w:cs="Times New Roman"/>
          <w:sz w:val="20"/>
          <w:szCs w:val="20"/>
        </w:rPr>
      </w:pPr>
      <w:r w:rsidRPr="00000619">
        <w:rPr>
          <w:rFonts w:ascii="Times" w:eastAsia="Times New Roman" w:hAnsi="Times" w:cs="Times New Roman"/>
          <w:sz w:val="20"/>
          <w:szCs w:val="20"/>
        </w:rPr>
        <w:t xml:space="preserve">The information contained in the flight plan is accepted as adequate notification of the arrival of incoming aircraft. </w:t>
      </w:r>
    </w:p>
    <w:p w14:paraId="1F14D678" w14:textId="77777777" w:rsidR="00000619" w:rsidRPr="00000619" w:rsidRDefault="00000619" w:rsidP="00000619">
      <w:pPr>
        <w:rPr>
          <w:rFonts w:ascii="Times" w:eastAsia="Times New Roman" w:hAnsi="Times" w:cs="Times New Roman"/>
          <w:sz w:val="20"/>
          <w:szCs w:val="20"/>
        </w:rPr>
      </w:pPr>
    </w:p>
    <w:p w14:paraId="14005237" w14:textId="77777777" w:rsidR="00000619" w:rsidRPr="00000619" w:rsidRDefault="00000619" w:rsidP="00000619">
      <w:pPr>
        <w:rPr>
          <w:rFonts w:ascii="Times" w:eastAsia="Times New Roman" w:hAnsi="Times" w:cs="Times New Roman"/>
          <w:b/>
          <w:sz w:val="20"/>
          <w:szCs w:val="20"/>
        </w:rPr>
      </w:pPr>
      <w:r w:rsidRPr="00000619">
        <w:rPr>
          <w:rFonts w:ascii="Times" w:eastAsia="Times New Roman" w:hAnsi="Times" w:cs="Times New Roman"/>
          <w:b/>
          <w:sz w:val="20"/>
          <w:szCs w:val="20"/>
        </w:rPr>
        <w:t xml:space="preserve">4.2 Documentary requirements for clearance of aircraft </w:t>
      </w:r>
    </w:p>
    <w:p w14:paraId="2DA059CA" w14:textId="7DFA9DF3" w:rsidR="00000619" w:rsidRPr="00000619" w:rsidRDefault="00000619" w:rsidP="00000619">
      <w:pPr>
        <w:rPr>
          <w:rFonts w:ascii="Times" w:eastAsia="Times New Roman" w:hAnsi="Times" w:cs="Times New Roman"/>
          <w:sz w:val="20"/>
          <w:szCs w:val="20"/>
        </w:rPr>
      </w:pPr>
      <w:r w:rsidRPr="00000619">
        <w:rPr>
          <w:rFonts w:ascii="Times" w:eastAsia="Times New Roman" w:hAnsi="Times" w:cs="Times New Roman"/>
          <w:sz w:val="20"/>
          <w:szCs w:val="20"/>
        </w:rPr>
        <w:t xml:space="preserve">No documents in addition of those mentioned under paragraph 2.3 above are required in the case of an aircraft remaining within the </w:t>
      </w:r>
      <w:r w:rsidR="004512E7">
        <w:rPr>
          <w:rFonts w:ascii="Times" w:eastAsia="Times New Roman" w:hAnsi="Times" w:cs="Times New Roman"/>
          <w:sz w:val="20"/>
          <w:szCs w:val="20"/>
        </w:rPr>
        <w:t>Atlantis</w:t>
      </w:r>
      <w:r w:rsidRPr="00000619">
        <w:rPr>
          <w:rFonts w:ascii="Times" w:eastAsia="Times New Roman" w:hAnsi="Times" w:cs="Times New Roman"/>
          <w:sz w:val="20"/>
          <w:szCs w:val="20"/>
        </w:rPr>
        <w:t xml:space="preserve"> for a short period of time. </w:t>
      </w:r>
    </w:p>
    <w:p w14:paraId="7D74704A" w14:textId="77777777" w:rsidR="00000619" w:rsidRPr="00000619" w:rsidRDefault="00000619" w:rsidP="00000619">
      <w:pPr>
        <w:rPr>
          <w:rFonts w:ascii="Times" w:eastAsia="Times New Roman" w:hAnsi="Times" w:cs="Times New Roman"/>
          <w:sz w:val="20"/>
          <w:szCs w:val="20"/>
        </w:rPr>
      </w:pPr>
    </w:p>
    <w:p w14:paraId="776574E2" w14:textId="77777777" w:rsidR="00000619" w:rsidRPr="00000619" w:rsidRDefault="00000619" w:rsidP="00000619">
      <w:pPr>
        <w:rPr>
          <w:rFonts w:ascii="Times" w:eastAsia="Times New Roman" w:hAnsi="Times" w:cs="Times New Roman"/>
          <w:b/>
          <w:sz w:val="20"/>
          <w:szCs w:val="20"/>
        </w:rPr>
      </w:pPr>
      <w:r w:rsidRPr="00000619">
        <w:rPr>
          <w:rFonts w:ascii="Times" w:eastAsia="Times New Roman" w:hAnsi="Times" w:cs="Times New Roman"/>
          <w:b/>
          <w:sz w:val="20"/>
          <w:szCs w:val="20"/>
        </w:rPr>
        <w:t xml:space="preserve">4.3 Immigration </w:t>
      </w:r>
    </w:p>
    <w:p w14:paraId="7CD7F6A1" w14:textId="0A41F306" w:rsidR="00000619" w:rsidRPr="00000619" w:rsidRDefault="00000619" w:rsidP="00000619">
      <w:pPr>
        <w:rPr>
          <w:rFonts w:ascii="Times" w:eastAsia="Times New Roman" w:hAnsi="Times" w:cs="Times New Roman"/>
          <w:sz w:val="20"/>
          <w:szCs w:val="20"/>
        </w:rPr>
      </w:pPr>
      <w:r w:rsidRPr="00000619">
        <w:rPr>
          <w:rFonts w:ascii="Times" w:eastAsia="Times New Roman" w:hAnsi="Times" w:cs="Times New Roman"/>
          <w:sz w:val="20"/>
          <w:szCs w:val="20"/>
        </w:rPr>
        <w:lastRenderedPageBreak/>
        <w:t>See paragraph 3.2 above</w:t>
      </w:r>
    </w:p>
    <w:p w14:paraId="1589321A" w14:textId="041D83A4" w:rsidR="002A561A" w:rsidRDefault="00000619" w:rsidP="00000619">
      <w:pPr>
        <w:pStyle w:val="Heading4"/>
      </w:pPr>
      <w:r>
        <w:t xml:space="preserve"> </w:t>
      </w:r>
      <w:r w:rsidR="002A561A">
        <w:t>5</w:t>
      </w:r>
      <w:r w:rsidR="002A561A" w:rsidRPr="002A561A">
        <w:t xml:space="preserve"> </w:t>
      </w:r>
      <w:r>
        <w:t>PUBLIC HEALTH MEASURES APPLIED TO AIRCRAFT</w:t>
      </w:r>
      <w:r w:rsidR="002A561A" w:rsidRPr="002A561A">
        <w:t xml:space="preserve"> </w:t>
      </w:r>
    </w:p>
    <w:p w14:paraId="5CB3797C" w14:textId="77777777" w:rsidR="008F64AA" w:rsidRDefault="008F64AA" w:rsidP="008F64AA">
      <w:pPr>
        <w:rPr>
          <w:rFonts w:ascii="Times" w:eastAsia="Times New Roman" w:hAnsi="Times" w:cs="Times New Roman"/>
          <w:sz w:val="20"/>
          <w:szCs w:val="20"/>
        </w:rPr>
      </w:pPr>
    </w:p>
    <w:p w14:paraId="49C65CA5" w14:textId="62272254" w:rsidR="00000619" w:rsidRDefault="00000619" w:rsidP="00000619">
      <w:pPr>
        <w:rPr>
          <w:rFonts w:ascii="Times" w:eastAsia="Times New Roman" w:hAnsi="Times" w:cs="Times New Roman"/>
          <w:sz w:val="20"/>
          <w:szCs w:val="20"/>
        </w:rPr>
      </w:pPr>
      <w:r w:rsidRPr="00000619">
        <w:rPr>
          <w:rFonts w:ascii="Times" w:eastAsia="Times New Roman" w:hAnsi="Times" w:cs="Times New Roman"/>
          <w:sz w:val="20"/>
          <w:szCs w:val="20"/>
        </w:rPr>
        <w:t xml:space="preserve">In relation to public health measures in the </w:t>
      </w:r>
      <w:r w:rsidR="004512E7">
        <w:rPr>
          <w:rFonts w:ascii="Times" w:eastAsia="Times New Roman" w:hAnsi="Times" w:cs="Times New Roman"/>
          <w:sz w:val="20"/>
          <w:szCs w:val="20"/>
        </w:rPr>
        <w:t>Atlantis</w:t>
      </w:r>
      <w:r w:rsidRPr="00000619">
        <w:rPr>
          <w:rFonts w:ascii="Times" w:eastAsia="Times New Roman" w:hAnsi="Times" w:cs="Times New Roman"/>
          <w:sz w:val="20"/>
          <w:szCs w:val="20"/>
        </w:rPr>
        <w:t xml:space="preserve"> all aircraft are granted free pratique. The pilot in command of an aircraft shall report by radio to the health authority of the intended airport of arrival when the following arises: </w:t>
      </w:r>
    </w:p>
    <w:p w14:paraId="107B143E" w14:textId="55AFC4EE" w:rsidR="00000619" w:rsidRPr="00000619" w:rsidRDefault="00000619" w:rsidP="00000619">
      <w:pPr>
        <w:pStyle w:val="ListParagraph"/>
        <w:numPr>
          <w:ilvl w:val="0"/>
          <w:numId w:val="6"/>
        </w:numPr>
        <w:rPr>
          <w:rFonts w:ascii="Times" w:eastAsia="Times New Roman" w:hAnsi="Times" w:cs="Times New Roman"/>
          <w:sz w:val="20"/>
          <w:szCs w:val="20"/>
        </w:rPr>
      </w:pPr>
      <w:r w:rsidRPr="00000619">
        <w:rPr>
          <w:rFonts w:ascii="Times" w:eastAsia="Times New Roman" w:hAnsi="Times" w:cs="Times New Roman"/>
          <w:sz w:val="20"/>
          <w:szCs w:val="20"/>
        </w:rPr>
        <w:t xml:space="preserve">The presence of persons on board of an aircraft of whom he knows or has reason to suspect are suffering from a disease. </w:t>
      </w:r>
    </w:p>
    <w:p w14:paraId="70FF41D7" w14:textId="3B926301" w:rsidR="00000619" w:rsidRPr="00000619" w:rsidRDefault="00000619" w:rsidP="00000619">
      <w:pPr>
        <w:pStyle w:val="ListParagraph"/>
        <w:numPr>
          <w:ilvl w:val="0"/>
          <w:numId w:val="6"/>
        </w:numPr>
        <w:rPr>
          <w:rFonts w:ascii="Times" w:eastAsia="Times New Roman" w:hAnsi="Times" w:cs="Times New Roman"/>
          <w:sz w:val="20"/>
          <w:szCs w:val="20"/>
        </w:rPr>
      </w:pPr>
      <w:r w:rsidRPr="00000619">
        <w:rPr>
          <w:rFonts w:ascii="Times" w:eastAsia="Times New Roman" w:hAnsi="Times" w:cs="Times New Roman"/>
          <w:sz w:val="20"/>
          <w:szCs w:val="20"/>
        </w:rPr>
        <w:t xml:space="preserve">Conditions on board which may lead to the spread of disease. </w:t>
      </w:r>
    </w:p>
    <w:p w14:paraId="3D283001" w14:textId="4131822A" w:rsidR="00000619" w:rsidRPr="00000619" w:rsidRDefault="00000619" w:rsidP="00000619">
      <w:pPr>
        <w:pStyle w:val="ListParagraph"/>
        <w:numPr>
          <w:ilvl w:val="0"/>
          <w:numId w:val="6"/>
        </w:numPr>
        <w:rPr>
          <w:rFonts w:ascii="Times" w:eastAsia="Times New Roman" w:hAnsi="Times" w:cs="Times New Roman"/>
          <w:sz w:val="20"/>
          <w:szCs w:val="20"/>
        </w:rPr>
      </w:pPr>
      <w:r w:rsidRPr="00000619">
        <w:rPr>
          <w:rFonts w:ascii="Times" w:eastAsia="Times New Roman" w:hAnsi="Times" w:cs="Times New Roman"/>
          <w:sz w:val="20"/>
          <w:szCs w:val="20"/>
        </w:rPr>
        <w:t>The disembarkation of persons during the international voyage whom he knows or has reason to suspect are suffering from a disease. The health part of the General Declaration for aircraft and handing in of this information to the health authority is not required</w:t>
      </w:r>
    </w:p>
    <w:p w14:paraId="236B249A" w14:textId="77777777" w:rsidR="008F64AA" w:rsidRDefault="008F64AA"/>
    <w:sectPr w:rsidR="008F64AA" w:rsidSect="00FA37A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95F99" w14:textId="77777777" w:rsidR="00290420" w:rsidRDefault="00290420" w:rsidP="002A561A">
      <w:r>
        <w:separator/>
      </w:r>
    </w:p>
  </w:endnote>
  <w:endnote w:type="continuationSeparator" w:id="0">
    <w:p w14:paraId="43814C7E" w14:textId="77777777" w:rsidR="00290420" w:rsidRDefault="00290420"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B96A" w14:textId="77777777" w:rsidR="00E417AE" w:rsidRDefault="00E417AE">
    <w:pPr>
      <w:pStyle w:val="Footer"/>
    </w:pPr>
    <w:r>
      <w:t>AMDT 1 / 2006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69431" w14:textId="77777777" w:rsidR="00290420" w:rsidRDefault="00290420" w:rsidP="002A561A">
      <w:r>
        <w:separator/>
      </w:r>
    </w:p>
  </w:footnote>
  <w:footnote w:type="continuationSeparator" w:id="0">
    <w:p w14:paraId="4DC5603B" w14:textId="77777777" w:rsidR="00290420" w:rsidRDefault="00290420"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783A" w14:textId="365D4455" w:rsidR="00E417AE" w:rsidRDefault="00E417AE" w:rsidP="002A561A">
    <w:pPr>
      <w:pStyle w:val="Header"/>
    </w:pPr>
    <w:r>
      <w:t xml:space="preserve">AIP </w:t>
    </w:r>
    <w:r w:rsidR="004512E7">
      <w:t>Atlantis</w:t>
    </w:r>
    <w:r>
      <w:tab/>
    </w:r>
    <w:r>
      <w:tab/>
      <w:t>GEN 1</w:t>
    </w:r>
    <w:r w:rsidR="009403EE">
      <w:t>.2</w:t>
    </w:r>
    <w:r>
      <w:t>-</w:t>
    </w:r>
    <w:r>
      <w:rPr>
        <w:rStyle w:val="PageNumber"/>
      </w:rPr>
      <w:fldChar w:fldCharType="begin"/>
    </w:r>
    <w:r>
      <w:rPr>
        <w:rStyle w:val="PageNumber"/>
      </w:rPr>
      <w:instrText xml:space="preserve"> PAGE </w:instrText>
    </w:r>
    <w:r>
      <w:rPr>
        <w:rStyle w:val="PageNumber"/>
      </w:rPr>
      <w:fldChar w:fldCharType="separate"/>
    </w:r>
    <w:r w:rsidR="00E3142D">
      <w:rPr>
        <w:rStyle w:val="PageNumber"/>
        <w:noProof/>
      </w:rPr>
      <w:t>3</w:t>
    </w:r>
    <w:r>
      <w:rPr>
        <w:rStyle w:val="PageNumber"/>
      </w:rPr>
      <w:fldChar w:fldCharType="end"/>
    </w:r>
  </w:p>
  <w:p w14:paraId="4CCA0217" w14:textId="77777777" w:rsidR="00E417AE" w:rsidRDefault="00E417AE">
    <w:pPr>
      <w:pStyle w:val="Header"/>
    </w:pPr>
    <w:r>
      <w:tab/>
    </w:r>
    <w:r>
      <w:tab/>
      <w:t>6/27/2006</w:t>
    </w:r>
    <w:r>
      <w:tab/>
    </w:r>
  </w:p>
  <w:p w14:paraId="7CBF0EF5" w14:textId="77777777" w:rsidR="00E417AE" w:rsidRDefault="00E417A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0A5C"/>
    <w:multiLevelType w:val="hybridMultilevel"/>
    <w:tmpl w:val="1B9C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66BCB"/>
    <w:multiLevelType w:val="hybridMultilevel"/>
    <w:tmpl w:val="4922F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8428F"/>
    <w:multiLevelType w:val="hybridMultilevel"/>
    <w:tmpl w:val="BD5AA4F8"/>
    <w:lvl w:ilvl="0" w:tplc="0409000F">
      <w:start w:val="1"/>
      <w:numFmt w:val="decimal"/>
      <w:lvlText w:val="%1."/>
      <w:lvlJc w:val="left"/>
      <w:pPr>
        <w:ind w:left="720" w:hanging="360"/>
      </w:pPr>
      <w:rPr>
        <w:rFonts w:hint="default"/>
      </w:rPr>
    </w:lvl>
    <w:lvl w:ilvl="1" w:tplc="66729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D153A"/>
    <w:multiLevelType w:val="hybridMultilevel"/>
    <w:tmpl w:val="116A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27777"/>
    <w:multiLevelType w:val="hybridMultilevel"/>
    <w:tmpl w:val="6E0AF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90ADE"/>
    <w:multiLevelType w:val="hybridMultilevel"/>
    <w:tmpl w:val="504E1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D4509"/>
    <w:multiLevelType w:val="multilevel"/>
    <w:tmpl w:val="926237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72"/>
    <w:rsid w:val="00000619"/>
    <w:rsid w:val="000E2FC6"/>
    <w:rsid w:val="00195B66"/>
    <w:rsid w:val="00290420"/>
    <w:rsid w:val="002A561A"/>
    <w:rsid w:val="002B1F8C"/>
    <w:rsid w:val="00300272"/>
    <w:rsid w:val="00372103"/>
    <w:rsid w:val="004512E7"/>
    <w:rsid w:val="004540EA"/>
    <w:rsid w:val="004D55D2"/>
    <w:rsid w:val="00534AD0"/>
    <w:rsid w:val="00590DC8"/>
    <w:rsid w:val="007D2CF5"/>
    <w:rsid w:val="008F64AA"/>
    <w:rsid w:val="009403EE"/>
    <w:rsid w:val="00D847C3"/>
    <w:rsid w:val="00E3142D"/>
    <w:rsid w:val="00E417AE"/>
    <w:rsid w:val="00E45B98"/>
    <w:rsid w:val="00E47941"/>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8AAD972C-10B2-405C-AA30-814F435D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paragraph" w:styleId="ListParagraph">
    <w:name w:val="List Paragraph"/>
    <w:basedOn w:val="Normal"/>
    <w:uiPriority w:val="34"/>
    <w:qFormat/>
    <w:rsid w:val="007D2CF5"/>
    <w:pPr>
      <w:ind w:left="720"/>
      <w:contextualSpacing/>
    </w:pPr>
  </w:style>
  <w:style w:type="table" w:styleId="TableGrid">
    <w:name w:val="Table Grid"/>
    <w:basedOn w:val="TableNormal"/>
    <w:uiPriority w:val="59"/>
    <w:rsid w:val="00E4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6689">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528106153">
      <w:bodyDiv w:val="1"/>
      <w:marLeft w:val="0"/>
      <w:marRight w:val="0"/>
      <w:marTop w:val="0"/>
      <w:marBottom w:val="0"/>
      <w:divBdr>
        <w:top w:val="none" w:sz="0" w:space="0" w:color="auto"/>
        <w:left w:val="none" w:sz="0" w:space="0" w:color="auto"/>
        <w:bottom w:val="none" w:sz="0" w:space="0" w:color="auto"/>
        <w:right w:val="none" w:sz="0" w:space="0" w:color="auto"/>
      </w:divBdr>
    </w:div>
    <w:div w:id="563488333">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968240434">
      <w:bodyDiv w:val="1"/>
      <w:marLeft w:val="0"/>
      <w:marRight w:val="0"/>
      <w:marTop w:val="0"/>
      <w:marBottom w:val="0"/>
      <w:divBdr>
        <w:top w:val="none" w:sz="0" w:space="0" w:color="auto"/>
        <w:left w:val="none" w:sz="0" w:space="0" w:color="auto"/>
        <w:bottom w:val="none" w:sz="0" w:space="0" w:color="auto"/>
        <w:right w:val="none" w:sz="0" w:space="0" w:color="auto"/>
      </w:divBdr>
    </w:div>
    <w:div w:id="1129517068">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598833712">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26247987">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758136799">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1969626326">
      <w:bodyDiv w:val="1"/>
      <w:marLeft w:val="0"/>
      <w:marRight w:val="0"/>
      <w:marTop w:val="0"/>
      <w:marBottom w:val="0"/>
      <w:divBdr>
        <w:top w:val="none" w:sz="0" w:space="0" w:color="auto"/>
        <w:left w:val="none" w:sz="0" w:space="0" w:color="auto"/>
        <w:bottom w:val="none" w:sz="0" w:space="0" w:color="auto"/>
        <w:right w:val="none" w:sz="0" w:space="0" w:color="auto"/>
      </w:divBdr>
    </w:div>
    <w:div w:id="1975135547">
      <w:bodyDiv w:val="1"/>
      <w:marLeft w:val="0"/>
      <w:marRight w:val="0"/>
      <w:marTop w:val="0"/>
      <w:marBottom w:val="0"/>
      <w:divBdr>
        <w:top w:val="none" w:sz="0" w:space="0" w:color="auto"/>
        <w:left w:val="none" w:sz="0" w:space="0" w:color="auto"/>
        <w:bottom w:val="none" w:sz="0" w:space="0" w:color="auto"/>
        <w:right w:val="none" w:sz="0" w:space="0" w:color="auto"/>
      </w:divBdr>
    </w:div>
    <w:div w:id="1998994851">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25</Number>
  </documentManagement>
</p:properties>
</file>

<file path=customXml/itemProps1.xml><?xml version="1.0" encoding="utf-8"?>
<ds:datastoreItem xmlns:ds="http://schemas.openxmlformats.org/officeDocument/2006/customXml" ds:itemID="{B509DA47-2B30-4517-AB93-3B1F0D9FB37B}"/>
</file>

<file path=customXml/itemProps2.xml><?xml version="1.0" encoding="utf-8"?>
<ds:datastoreItem xmlns:ds="http://schemas.openxmlformats.org/officeDocument/2006/customXml" ds:itemID="{2F80B6A8-4556-463F-B496-1FF7020FC304}"/>
</file>

<file path=customXml/itemProps3.xml><?xml version="1.0" encoding="utf-8"?>
<ds:datastoreItem xmlns:ds="http://schemas.openxmlformats.org/officeDocument/2006/customXml" ds:itemID="{6E2DD18D-1923-45BF-B605-4019F6CA25DB}"/>
</file>

<file path=docProps/app.xml><?xml version="1.0" encoding="utf-8"?>
<Properties xmlns="http://schemas.openxmlformats.org/officeDocument/2006/extended-properties" xmlns:vt="http://schemas.openxmlformats.org/officeDocument/2006/docPropsVTypes">
  <Template>Normal</Template>
  <TotalTime>80</TotalTime>
  <Pages>3</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GEN1-2</dc:title>
  <dc:subject/>
  <dc:creator>Jodi Brainard</dc:creator>
  <cp:keywords/>
  <dc:description/>
  <cp:lastModifiedBy>George Sempeles</cp:lastModifiedBy>
  <cp:revision>16</cp:revision>
  <dcterms:created xsi:type="dcterms:W3CDTF">2017-08-10T03:26:00Z</dcterms:created>
  <dcterms:modified xsi:type="dcterms:W3CDTF">2019-11-13T19:05:00Z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