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43714" w14:textId="6DE5B30A" w:rsidR="00300272" w:rsidRPr="00300272" w:rsidRDefault="00457F62" w:rsidP="002A561A">
      <w:pPr>
        <w:pStyle w:val="Heading3"/>
        <w:jc w:val="center"/>
      </w:pPr>
      <w:r>
        <w:t>ENR</w:t>
      </w:r>
      <w:r w:rsidR="00300272" w:rsidRPr="00300272">
        <w:t xml:space="preserve"> </w:t>
      </w:r>
      <w:r w:rsidR="004D1190">
        <w:t xml:space="preserve">1 </w:t>
      </w:r>
      <w:r w:rsidR="004D1190" w:rsidRPr="00300272">
        <w:t>GENERAL</w:t>
      </w:r>
      <w:r>
        <w:t xml:space="preserve"> RULES AND PROCEDURES</w:t>
      </w:r>
      <w:r w:rsidR="00195EA4">
        <w:t xml:space="preserve"> </w:t>
      </w:r>
    </w:p>
    <w:p w14:paraId="5131CEC9" w14:textId="15D01E7F" w:rsidR="00300272" w:rsidRPr="00300272" w:rsidRDefault="00300272" w:rsidP="00300272">
      <w:pPr>
        <w:pStyle w:val="Heading4"/>
      </w:pPr>
      <w:r w:rsidRPr="00300272">
        <w:t xml:space="preserve">1 </w:t>
      </w:r>
      <w:r w:rsidR="00457F62">
        <w:t>GENERAL RULES</w:t>
      </w:r>
    </w:p>
    <w:p w14:paraId="7ED6CAA9" w14:textId="77777777" w:rsidR="00300272" w:rsidRDefault="00300272" w:rsidP="00300272">
      <w:pPr>
        <w:rPr>
          <w:rFonts w:ascii="Times" w:eastAsia="Times New Roman" w:hAnsi="Times" w:cs="Times New Roman"/>
          <w:sz w:val="20"/>
          <w:szCs w:val="20"/>
        </w:rPr>
      </w:pPr>
    </w:p>
    <w:p w14:paraId="4F07C9C5" w14:textId="4E79D0D2" w:rsidR="00457F62" w:rsidRPr="00457F62" w:rsidRDefault="00457F62" w:rsidP="00457F62">
      <w:pPr>
        <w:rPr>
          <w:rFonts w:ascii="Times" w:eastAsia="Times New Roman" w:hAnsi="Times" w:cs="Times New Roman"/>
          <w:sz w:val="20"/>
          <w:szCs w:val="20"/>
        </w:rPr>
      </w:pPr>
      <w:r w:rsidRPr="00457F62">
        <w:rPr>
          <w:rFonts w:ascii="Times" w:eastAsia="Times New Roman" w:hAnsi="Times" w:cs="Times New Roman"/>
          <w:sz w:val="20"/>
          <w:szCs w:val="20"/>
        </w:rPr>
        <w:t xml:space="preserve">The air traffic rules and procedures </w:t>
      </w:r>
      <w:r w:rsidR="00F44C69">
        <w:rPr>
          <w:rFonts w:ascii="Times" w:eastAsia="Times New Roman" w:hAnsi="Times" w:cs="Times New Roman"/>
          <w:sz w:val="20"/>
          <w:szCs w:val="20"/>
        </w:rPr>
        <w:t>Atlantis</w:t>
      </w:r>
      <w:r w:rsidRPr="00457F62">
        <w:rPr>
          <w:rFonts w:ascii="Times" w:eastAsia="Times New Roman" w:hAnsi="Times" w:cs="Times New Roman"/>
          <w:sz w:val="20"/>
          <w:szCs w:val="20"/>
        </w:rPr>
        <w:t xml:space="preserve"> FIR conform to Annex 2 and 11 to the Convention on International Civil Aviation and to those portions of the Procedures for Air Navigation Services, Rules of the Air and Air Traffic Services and the Regional Supplementary Procedures applicable to the Region.</w:t>
      </w:r>
    </w:p>
    <w:p w14:paraId="50AB3222" w14:textId="77777777" w:rsidR="00195EA4" w:rsidRDefault="00195EA4" w:rsidP="00195EA4">
      <w:pPr>
        <w:rPr>
          <w:rFonts w:ascii="Times" w:eastAsia="Times New Roman" w:hAnsi="Times" w:cs="Times New Roman"/>
          <w:sz w:val="20"/>
        </w:rPr>
      </w:pPr>
    </w:p>
    <w:p w14:paraId="05F239E3" w14:textId="1524FA8C" w:rsidR="00300272" w:rsidRPr="00300272" w:rsidRDefault="00300272" w:rsidP="00195EA4">
      <w:pPr>
        <w:pStyle w:val="Heading4"/>
      </w:pPr>
      <w:r w:rsidRPr="00300272">
        <w:t xml:space="preserve">2 </w:t>
      </w:r>
      <w:r w:rsidR="00457F62">
        <w:t>VISUAL FLIGHT RULES</w:t>
      </w:r>
    </w:p>
    <w:p w14:paraId="38A35A49" w14:textId="77777777" w:rsidR="00300272" w:rsidRDefault="00300272" w:rsidP="00300272">
      <w:pPr>
        <w:rPr>
          <w:rFonts w:ascii="Times" w:eastAsia="Times New Roman" w:hAnsi="Times" w:cs="Times New Roman"/>
          <w:sz w:val="20"/>
          <w:szCs w:val="20"/>
        </w:rPr>
      </w:pPr>
    </w:p>
    <w:p w14:paraId="6BABD4F0" w14:textId="77777777" w:rsidR="00457F62" w:rsidRPr="00457F62" w:rsidRDefault="00457F62" w:rsidP="00457F62">
      <w:pPr>
        <w:rPr>
          <w:rFonts w:ascii="Times" w:eastAsia="Times New Roman" w:hAnsi="Times" w:cs="Times New Roman"/>
          <w:sz w:val="20"/>
          <w:szCs w:val="20"/>
        </w:rPr>
      </w:pPr>
      <w:r w:rsidRPr="00457F62">
        <w:rPr>
          <w:rFonts w:ascii="Times" w:eastAsia="Times New Roman" w:hAnsi="Times" w:cs="Times New Roman"/>
          <w:sz w:val="20"/>
          <w:szCs w:val="20"/>
        </w:rPr>
        <w:t>A VFR flight may only be carried out when flight visibility and distance of aircraft from clouds are equal to or greater than the values specified in the following table:</w:t>
      </w:r>
    </w:p>
    <w:p w14:paraId="46AC91F1" w14:textId="77777777" w:rsidR="00457F62" w:rsidRDefault="00457F62" w:rsidP="00300272">
      <w:pPr>
        <w:rPr>
          <w:rFonts w:ascii="Times" w:eastAsia="Times New Roman" w:hAnsi="Times" w:cs="Times New Roman"/>
          <w:sz w:val="20"/>
          <w:szCs w:val="20"/>
        </w:rPr>
      </w:pPr>
    </w:p>
    <w:tbl>
      <w:tblPr>
        <w:tblStyle w:val="TableGrid"/>
        <w:tblW w:w="0" w:type="auto"/>
        <w:tblLook w:val="04A0" w:firstRow="1" w:lastRow="0" w:firstColumn="1" w:lastColumn="0" w:noHBand="0" w:noVBand="1"/>
      </w:tblPr>
      <w:tblGrid>
        <w:gridCol w:w="2214"/>
        <w:gridCol w:w="2214"/>
        <w:gridCol w:w="2214"/>
        <w:gridCol w:w="2214"/>
      </w:tblGrid>
      <w:tr w:rsidR="00457F62" w14:paraId="39405ACF" w14:textId="77777777" w:rsidTr="00457F62">
        <w:tc>
          <w:tcPr>
            <w:tcW w:w="2214" w:type="dxa"/>
          </w:tcPr>
          <w:p w14:paraId="4B9DB8F7" w14:textId="3FDA0684"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Altitude band</w:t>
            </w:r>
          </w:p>
        </w:tc>
        <w:tc>
          <w:tcPr>
            <w:tcW w:w="2214" w:type="dxa"/>
          </w:tcPr>
          <w:p w14:paraId="7CCDC29B" w14:textId="3EBB58DF"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Airspace Class</w:t>
            </w:r>
          </w:p>
        </w:tc>
        <w:tc>
          <w:tcPr>
            <w:tcW w:w="2214" w:type="dxa"/>
          </w:tcPr>
          <w:p w14:paraId="7CAF9D34" w14:textId="344D2B05"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Flight visibility</w:t>
            </w:r>
          </w:p>
        </w:tc>
        <w:tc>
          <w:tcPr>
            <w:tcW w:w="2214" w:type="dxa"/>
          </w:tcPr>
          <w:p w14:paraId="782EDF7B" w14:textId="359678DB"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Distance from cloud</w:t>
            </w:r>
          </w:p>
        </w:tc>
      </w:tr>
      <w:tr w:rsidR="00457F62" w14:paraId="05174421" w14:textId="77777777" w:rsidTr="00457F62">
        <w:tc>
          <w:tcPr>
            <w:tcW w:w="2214" w:type="dxa"/>
          </w:tcPr>
          <w:p w14:paraId="6DF8F710" w14:textId="77777777" w:rsidR="00457F62" w:rsidRPr="00457F62" w:rsidRDefault="00457F62" w:rsidP="00457F62">
            <w:pPr>
              <w:rPr>
                <w:rFonts w:ascii="Times" w:eastAsia="Times New Roman" w:hAnsi="Times" w:cs="Times New Roman"/>
                <w:sz w:val="20"/>
                <w:szCs w:val="20"/>
              </w:rPr>
            </w:pPr>
            <w:r w:rsidRPr="00457F62">
              <w:rPr>
                <w:rFonts w:ascii="Times" w:eastAsia="Times New Roman" w:hAnsi="Times" w:cs="Times New Roman"/>
                <w:sz w:val="20"/>
                <w:szCs w:val="20"/>
              </w:rPr>
              <w:t>At and above FL 100</w:t>
            </w:r>
          </w:p>
          <w:p w14:paraId="74E88B0B" w14:textId="77777777" w:rsidR="00457F62" w:rsidRDefault="00457F62" w:rsidP="00300272">
            <w:pPr>
              <w:rPr>
                <w:rFonts w:ascii="Times" w:eastAsia="Times New Roman" w:hAnsi="Times" w:cs="Times New Roman"/>
                <w:sz w:val="20"/>
                <w:szCs w:val="20"/>
              </w:rPr>
            </w:pPr>
          </w:p>
        </w:tc>
        <w:tc>
          <w:tcPr>
            <w:tcW w:w="2214" w:type="dxa"/>
          </w:tcPr>
          <w:p w14:paraId="182B08A7" w14:textId="766CA15C"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A, B, C, D, E, F, G</w:t>
            </w:r>
          </w:p>
        </w:tc>
        <w:tc>
          <w:tcPr>
            <w:tcW w:w="2214" w:type="dxa"/>
          </w:tcPr>
          <w:p w14:paraId="45F7B89F" w14:textId="03B23DE4"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5 NM</w:t>
            </w:r>
          </w:p>
        </w:tc>
        <w:tc>
          <w:tcPr>
            <w:tcW w:w="2214" w:type="dxa"/>
          </w:tcPr>
          <w:p w14:paraId="70C68BC6" w14:textId="7D037017"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5000 ft horizontally</w:t>
            </w:r>
          </w:p>
          <w:p w14:paraId="4B729051" w14:textId="0BED25E4"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1000 ft vertically</w:t>
            </w:r>
          </w:p>
        </w:tc>
      </w:tr>
      <w:tr w:rsidR="00457F62" w14:paraId="782E4A2F" w14:textId="77777777" w:rsidTr="00457F62">
        <w:tc>
          <w:tcPr>
            <w:tcW w:w="2214" w:type="dxa"/>
          </w:tcPr>
          <w:p w14:paraId="6A8EC1F6" w14:textId="384A390E" w:rsidR="00457F62" w:rsidRPr="00457F62" w:rsidRDefault="00457F62" w:rsidP="00457F62">
            <w:pPr>
              <w:rPr>
                <w:rFonts w:ascii="Times" w:eastAsia="Times New Roman" w:hAnsi="Times" w:cs="Times New Roman"/>
                <w:sz w:val="20"/>
                <w:szCs w:val="20"/>
              </w:rPr>
            </w:pPr>
            <w:r w:rsidRPr="00457F62">
              <w:rPr>
                <w:rFonts w:ascii="Times" w:eastAsia="Times New Roman" w:hAnsi="Times" w:cs="Times New Roman"/>
                <w:sz w:val="20"/>
                <w:szCs w:val="20"/>
              </w:rPr>
              <w:t>Below FL 100 and above 3000 ft</w:t>
            </w:r>
            <w:r>
              <w:rPr>
                <w:rFonts w:ascii="Times" w:eastAsia="Times New Roman" w:hAnsi="Times" w:cs="Times New Roman"/>
                <w:sz w:val="20"/>
                <w:szCs w:val="20"/>
              </w:rPr>
              <w:t xml:space="preserve"> AMSL, or 1000 ft </w:t>
            </w:r>
            <w:r w:rsidRPr="00457F62">
              <w:rPr>
                <w:rFonts w:ascii="Times" w:eastAsia="Times New Roman" w:hAnsi="Times" w:cs="Times New Roman"/>
                <w:sz w:val="20"/>
                <w:szCs w:val="20"/>
              </w:rPr>
              <w:t>above terrain, whichever is the higher</w:t>
            </w:r>
          </w:p>
          <w:p w14:paraId="689D4B27" w14:textId="77777777" w:rsidR="00457F62" w:rsidRDefault="00457F62" w:rsidP="00300272">
            <w:pPr>
              <w:rPr>
                <w:rFonts w:ascii="Times" w:eastAsia="Times New Roman" w:hAnsi="Times" w:cs="Times New Roman"/>
                <w:sz w:val="20"/>
                <w:szCs w:val="20"/>
              </w:rPr>
            </w:pPr>
          </w:p>
        </w:tc>
        <w:tc>
          <w:tcPr>
            <w:tcW w:w="2214" w:type="dxa"/>
          </w:tcPr>
          <w:p w14:paraId="7558F49A" w14:textId="07CDB5AA"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A, B, C, D, E, F, G</w:t>
            </w:r>
          </w:p>
        </w:tc>
        <w:tc>
          <w:tcPr>
            <w:tcW w:w="2214" w:type="dxa"/>
          </w:tcPr>
          <w:p w14:paraId="70ACA530" w14:textId="527593C1"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3 NM</w:t>
            </w:r>
          </w:p>
        </w:tc>
        <w:tc>
          <w:tcPr>
            <w:tcW w:w="2214" w:type="dxa"/>
          </w:tcPr>
          <w:p w14:paraId="41634745" w14:textId="77777777" w:rsidR="00457F62" w:rsidRDefault="00457F62" w:rsidP="00457F62">
            <w:pPr>
              <w:rPr>
                <w:rFonts w:ascii="Times" w:eastAsia="Times New Roman" w:hAnsi="Times" w:cs="Times New Roman"/>
                <w:sz w:val="20"/>
                <w:szCs w:val="20"/>
              </w:rPr>
            </w:pPr>
            <w:r>
              <w:rPr>
                <w:rFonts w:ascii="Times" w:eastAsia="Times New Roman" w:hAnsi="Times" w:cs="Times New Roman"/>
                <w:sz w:val="20"/>
                <w:szCs w:val="20"/>
              </w:rPr>
              <w:t>5000 ft horizontally</w:t>
            </w:r>
          </w:p>
          <w:p w14:paraId="2A4A1C59" w14:textId="18B2008E" w:rsidR="00457F62" w:rsidRDefault="00457F62" w:rsidP="00457F62">
            <w:pPr>
              <w:rPr>
                <w:rFonts w:ascii="Times" w:eastAsia="Times New Roman" w:hAnsi="Times" w:cs="Times New Roman"/>
                <w:sz w:val="20"/>
                <w:szCs w:val="20"/>
              </w:rPr>
            </w:pPr>
            <w:r>
              <w:rPr>
                <w:rFonts w:ascii="Times" w:eastAsia="Times New Roman" w:hAnsi="Times" w:cs="Times New Roman"/>
                <w:sz w:val="20"/>
                <w:szCs w:val="20"/>
              </w:rPr>
              <w:t>1000 ft vertically</w:t>
            </w:r>
          </w:p>
        </w:tc>
      </w:tr>
      <w:tr w:rsidR="00457F62" w14:paraId="2499809A" w14:textId="77777777" w:rsidTr="00457F62">
        <w:tc>
          <w:tcPr>
            <w:tcW w:w="2214" w:type="dxa"/>
            <w:vMerge w:val="restart"/>
          </w:tcPr>
          <w:p w14:paraId="5480EB4C" w14:textId="47D7CEFE" w:rsidR="00457F62" w:rsidRPr="00457F62" w:rsidRDefault="00457F62" w:rsidP="00457F62">
            <w:pPr>
              <w:rPr>
                <w:rFonts w:ascii="Times" w:eastAsia="Times New Roman" w:hAnsi="Times" w:cs="Times New Roman"/>
                <w:sz w:val="20"/>
                <w:szCs w:val="20"/>
              </w:rPr>
            </w:pPr>
            <w:r>
              <w:rPr>
                <w:rFonts w:ascii="Times" w:eastAsia="Times New Roman" w:hAnsi="Times" w:cs="Times New Roman"/>
                <w:sz w:val="20"/>
                <w:szCs w:val="20"/>
              </w:rPr>
              <w:t xml:space="preserve">At and below 3000 ft </w:t>
            </w:r>
            <w:r w:rsidRPr="00457F62">
              <w:rPr>
                <w:rFonts w:ascii="Times" w:eastAsia="Times New Roman" w:hAnsi="Times" w:cs="Times New Roman"/>
                <w:sz w:val="20"/>
                <w:szCs w:val="20"/>
              </w:rPr>
              <w:t>AMSL, o</w:t>
            </w:r>
            <w:r>
              <w:rPr>
                <w:rFonts w:ascii="Times" w:eastAsia="Times New Roman" w:hAnsi="Times" w:cs="Times New Roman"/>
                <w:sz w:val="20"/>
                <w:szCs w:val="20"/>
              </w:rPr>
              <w:t xml:space="preserve">r 1000 ft </w:t>
            </w:r>
            <w:r w:rsidRPr="00457F62">
              <w:rPr>
                <w:rFonts w:ascii="Times" w:eastAsia="Times New Roman" w:hAnsi="Times" w:cs="Times New Roman"/>
                <w:sz w:val="20"/>
                <w:szCs w:val="20"/>
              </w:rPr>
              <w:t>above terrain, whichever</w:t>
            </w:r>
            <w:r>
              <w:rPr>
                <w:rFonts w:ascii="Times" w:eastAsia="Times New Roman" w:hAnsi="Times" w:cs="Times New Roman"/>
                <w:sz w:val="20"/>
                <w:szCs w:val="20"/>
              </w:rPr>
              <w:t xml:space="preserve"> i</w:t>
            </w:r>
            <w:r w:rsidRPr="00457F62">
              <w:rPr>
                <w:rFonts w:ascii="Times" w:eastAsia="Times New Roman" w:hAnsi="Times" w:cs="Times New Roman"/>
                <w:sz w:val="20"/>
                <w:szCs w:val="20"/>
              </w:rPr>
              <w:t>s the higher</w:t>
            </w:r>
          </w:p>
          <w:p w14:paraId="22E0F4B2" w14:textId="77777777" w:rsidR="00457F62" w:rsidRDefault="00457F62" w:rsidP="00300272">
            <w:pPr>
              <w:rPr>
                <w:rFonts w:ascii="Times" w:eastAsia="Times New Roman" w:hAnsi="Times" w:cs="Times New Roman"/>
                <w:sz w:val="20"/>
                <w:szCs w:val="20"/>
              </w:rPr>
            </w:pPr>
          </w:p>
        </w:tc>
        <w:tc>
          <w:tcPr>
            <w:tcW w:w="2214" w:type="dxa"/>
          </w:tcPr>
          <w:p w14:paraId="2B1821D0" w14:textId="25A4D414"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A, B, C, D, E</w:t>
            </w:r>
          </w:p>
        </w:tc>
        <w:tc>
          <w:tcPr>
            <w:tcW w:w="2214" w:type="dxa"/>
          </w:tcPr>
          <w:p w14:paraId="57D5F789" w14:textId="384537AC"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3 NM</w:t>
            </w:r>
          </w:p>
        </w:tc>
        <w:tc>
          <w:tcPr>
            <w:tcW w:w="2214" w:type="dxa"/>
          </w:tcPr>
          <w:p w14:paraId="7FCBFCEE" w14:textId="77777777" w:rsidR="00457F62" w:rsidRDefault="00457F62" w:rsidP="00457F62">
            <w:pPr>
              <w:rPr>
                <w:rFonts w:ascii="Times" w:eastAsia="Times New Roman" w:hAnsi="Times" w:cs="Times New Roman"/>
                <w:sz w:val="20"/>
                <w:szCs w:val="20"/>
              </w:rPr>
            </w:pPr>
            <w:r>
              <w:rPr>
                <w:rFonts w:ascii="Times" w:eastAsia="Times New Roman" w:hAnsi="Times" w:cs="Times New Roman"/>
                <w:sz w:val="20"/>
                <w:szCs w:val="20"/>
              </w:rPr>
              <w:t>5000 ft horizontally</w:t>
            </w:r>
          </w:p>
          <w:p w14:paraId="46862DD8" w14:textId="4FB34340" w:rsidR="00457F62" w:rsidRDefault="00457F62" w:rsidP="00457F62">
            <w:pPr>
              <w:rPr>
                <w:rFonts w:ascii="Times" w:eastAsia="Times New Roman" w:hAnsi="Times" w:cs="Times New Roman"/>
                <w:sz w:val="20"/>
                <w:szCs w:val="20"/>
              </w:rPr>
            </w:pPr>
            <w:r>
              <w:rPr>
                <w:rFonts w:ascii="Times" w:eastAsia="Times New Roman" w:hAnsi="Times" w:cs="Times New Roman"/>
                <w:sz w:val="20"/>
                <w:szCs w:val="20"/>
              </w:rPr>
              <w:t>1000 ft vertically</w:t>
            </w:r>
          </w:p>
        </w:tc>
      </w:tr>
      <w:tr w:rsidR="00457F62" w14:paraId="47DB3701" w14:textId="77777777" w:rsidTr="00457F62">
        <w:tc>
          <w:tcPr>
            <w:tcW w:w="2214" w:type="dxa"/>
            <w:vMerge/>
          </w:tcPr>
          <w:p w14:paraId="2FE75236" w14:textId="77777777" w:rsidR="00457F62" w:rsidRDefault="00457F62" w:rsidP="00300272">
            <w:pPr>
              <w:rPr>
                <w:rFonts w:ascii="Times" w:eastAsia="Times New Roman" w:hAnsi="Times" w:cs="Times New Roman"/>
                <w:sz w:val="20"/>
                <w:szCs w:val="20"/>
              </w:rPr>
            </w:pPr>
          </w:p>
        </w:tc>
        <w:tc>
          <w:tcPr>
            <w:tcW w:w="2214" w:type="dxa"/>
          </w:tcPr>
          <w:p w14:paraId="5849B948" w14:textId="3F68CD72"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F, G</w:t>
            </w:r>
          </w:p>
        </w:tc>
        <w:tc>
          <w:tcPr>
            <w:tcW w:w="2214" w:type="dxa"/>
          </w:tcPr>
          <w:p w14:paraId="1F55ECEE" w14:textId="40773551"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3 NM</w:t>
            </w:r>
          </w:p>
        </w:tc>
        <w:tc>
          <w:tcPr>
            <w:tcW w:w="2214" w:type="dxa"/>
          </w:tcPr>
          <w:p w14:paraId="3E6F1DE9" w14:textId="31F457DB" w:rsidR="00457F62" w:rsidRDefault="00457F62" w:rsidP="00300272">
            <w:pPr>
              <w:rPr>
                <w:rFonts w:ascii="Times" w:eastAsia="Times New Roman" w:hAnsi="Times" w:cs="Times New Roman"/>
                <w:sz w:val="20"/>
                <w:szCs w:val="20"/>
              </w:rPr>
            </w:pPr>
            <w:r>
              <w:rPr>
                <w:rFonts w:ascii="Times" w:eastAsia="Times New Roman" w:hAnsi="Times" w:cs="Times New Roman"/>
                <w:sz w:val="20"/>
                <w:szCs w:val="20"/>
              </w:rPr>
              <w:t>Clear of cloud and with the surface in sight</w:t>
            </w:r>
          </w:p>
        </w:tc>
      </w:tr>
    </w:tbl>
    <w:p w14:paraId="7185A242" w14:textId="77777777" w:rsidR="00457F62" w:rsidRDefault="00457F62" w:rsidP="00300272">
      <w:pPr>
        <w:rPr>
          <w:rFonts w:ascii="Times" w:eastAsia="Times New Roman" w:hAnsi="Times" w:cs="Times New Roman"/>
          <w:sz w:val="20"/>
          <w:szCs w:val="20"/>
        </w:rPr>
      </w:pPr>
    </w:p>
    <w:p w14:paraId="2FE50453" w14:textId="275F4F72" w:rsidR="00300272" w:rsidRPr="00300272" w:rsidRDefault="00300272" w:rsidP="00300272">
      <w:pPr>
        <w:pStyle w:val="Heading4"/>
      </w:pPr>
      <w:r>
        <w:t xml:space="preserve">3 </w:t>
      </w:r>
      <w:r w:rsidR="00457F62">
        <w:t>INSTRUMENT FLIGHT RULES</w:t>
      </w:r>
    </w:p>
    <w:p w14:paraId="1A652450" w14:textId="0761AABE" w:rsidR="008F64AA" w:rsidRDefault="00AF67AB" w:rsidP="00AF67AB">
      <w:pPr>
        <w:pStyle w:val="Heading5"/>
      </w:pPr>
      <w:r>
        <w:t>Off Route Clearance</w:t>
      </w:r>
    </w:p>
    <w:p w14:paraId="236B249A" w14:textId="5E17A71B" w:rsidR="008F64AA" w:rsidRPr="00AF67AB" w:rsidRDefault="004D1190">
      <w:pPr>
        <w:rPr>
          <w:rFonts w:ascii="Times" w:eastAsia="Times New Roman" w:hAnsi="Times" w:cs="Times New Roman"/>
          <w:sz w:val="18"/>
          <w:szCs w:val="20"/>
        </w:rPr>
      </w:pPr>
      <w:r w:rsidRPr="00AF67AB">
        <w:rPr>
          <w:rFonts w:ascii="Times" w:eastAsia="Times New Roman" w:hAnsi="Times" w:cs="Arial"/>
          <w:color w:val="000000"/>
          <w:sz w:val="22"/>
          <w:shd w:val="clear" w:color="auto" w:fill="FFFFFF"/>
        </w:rPr>
        <w:t>During weekends, FRI 1700-MON 0700 (FRI 1600-MON 0600) and night hours, traffic conditions permitting, ATC may clear flights via off route trajectories within controlled airspace, in order to promote economical flight operations</w:t>
      </w:r>
    </w:p>
    <w:p w14:paraId="1734D23A" w14:textId="77777777" w:rsidR="00AF67AB" w:rsidRDefault="00AF67AB" w:rsidP="00AF67AB">
      <w:pPr>
        <w:pStyle w:val="Heading5"/>
      </w:pPr>
      <w:r>
        <w:t>Off Route Clearance</w:t>
      </w:r>
    </w:p>
    <w:p w14:paraId="171A9AA9" w14:textId="4634D428" w:rsidR="00AF67AB" w:rsidRPr="00AF67AB" w:rsidRDefault="00AF67AB" w:rsidP="00AF67AB">
      <w:pPr>
        <w:pStyle w:val="Heading5"/>
        <w:spacing w:before="0"/>
        <w:rPr>
          <w:rFonts w:ascii="Times" w:hAnsi="Times"/>
          <w:sz w:val="22"/>
        </w:rPr>
      </w:pPr>
      <w:r w:rsidRPr="00AF67AB">
        <w:rPr>
          <w:rFonts w:ascii="Times" w:hAnsi="Times" w:cs="Arial"/>
          <w:color w:val="000000"/>
          <w:sz w:val="22"/>
        </w:rPr>
        <w:t xml:space="preserve">An IFR flight intending to join controlled airspace in the </w:t>
      </w:r>
      <w:r w:rsidR="00F44C69">
        <w:rPr>
          <w:rFonts w:ascii="Times" w:hAnsi="Times" w:cs="Arial"/>
          <w:color w:val="000000"/>
          <w:sz w:val="22"/>
        </w:rPr>
        <w:t>Atlantis</w:t>
      </w:r>
      <w:r w:rsidRPr="00AF67AB">
        <w:rPr>
          <w:rFonts w:ascii="Times" w:hAnsi="Times" w:cs="Arial"/>
          <w:color w:val="000000"/>
          <w:sz w:val="22"/>
        </w:rPr>
        <w:t xml:space="preserve"> FIR shall make a request for joining clearance on the appropriate frequency at least 10 minutes before the aircraft is estimated to reach the joining position. ATS routes may only be joined over a designated reporting point.</w:t>
      </w:r>
    </w:p>
    <w:p w14:paraId="72AC0BF9" w14:textId="77777777" w:rsidR="00AF67AB" w:rsidRPr="00AF67AB" w:rsidRDefault="00AF67AB" w:rsidP="00AF67AB">
      <w:pPr>
        <w:pStyle w:val="NormalWeb"/>
        <w:shd w:val="clear" w:color="auto" w:fill="FFFFFF"/>
        <w:spacing w:before="0" w:beforeAutospacing="0" w:after="0" w:afterAutospacing="0"/>
        <w:rPr>
          <w:rFonts w:cs="Arial"/>
          <w:color w:val="000000"/>
          <w:sz w:val="22"/>
          <w:szCs w:val="24"/>
        </w:rPr>
      </w:pPr>
      <w:r w:rsidRPr="00AF67AB">
        <w:rPr>
          <w:rFonts w:cs="Arial"/>
          <w:color w:val="000000"/>
          <w:sz w:val="22"/>
          <w:szCs w:val="24"/>
        </w:rPr>
        <w:t>A request for joining clearance shall contain:</w:t>
      </w:r>
    </w:p>
    <w:p w14:paraId="4D5453B4" w14:textId="1D1B1265" w:rsidR="00AF67AB" w:rsidRPr="00AF67AB" w:rsidRDefault="00AF67AB" w:rsidP="00AF67AB">
      <w:pPr>
        <w:numPr>
          <w:ilvl w:val="0"/>
          <w:numId w:val="10"/>
        </w:numPr>
        <w:shd w:val="clear" w:color="auto" w:fill="FFFFFF"/>
        <w:ind w:firstLine="0"/>
        <w:rPr>
          <w:rFonts w:ascii="Times" w:eastAsia="Times New Roman" w:hAnsi="Times" w:cs="Arial"/>
          <w:color w:val="000000"/>
          <w:sz w:val="22"/>
        </w:rPr>
      </w:pPr>
      <w:r>
        <w:rPr>
          <w:rFonts w:ascii="Times" w:eastAsia="Times New Roman" w:hAnsi="Times" w:cs="Arial"/>
          <w:color w:val="000000"/>
          <w:sz w:val="22"/>
        </w:rPr>
        <w:t>aircraft identification</w:t>
      </w:r>
    </w:p>
    <w:p w14:paraId="371C1129" w14:textId="77777777" w:rsidR="00AF67AB" w:rsidRPr="00AF67AB" w:rsidRDefault="00AF67AB" w:rsidP="00AF67AB">
      <w:pPr>
        <w:numPr>
          <w:ilvl w:val="0"/>
          <w:numId w:val="10"/>
        </w:numPr>
        <w:shd w:val="clear" w:color="auto" w:fill="FFFFFF"/>
        <w:ind w:firstLine="0"/>
        <w:rPr>
          <w:rFonts w:ascii="Times" w:eastAsia="Times New Roman" w:hAnsi="Times" w:cs="Arial"/>
          <w:color w:val="000000"/>
          <w:sz w:val="22"/>
        </w:rPr>
      </w:pPr>
      <w:r w:rsidRPr="00AF67AB">
        <w:rPr>
          <w:rFonts w:ascii="Times" w:eastAsia="Times New Roman" w:hAnsi="Times" w:cs="Arial"/>
          <w:color w:val="000000"/>
          <w:sz w:val="22"/>
        </w:rPr>
        <w:t>aerodrome of departure and destination.</w:t>
      </w:r>
    </w:p>
    <w:p w14:paraId="4ACB1388" w14:textId="77777777" w:rsidR="00AF67AB" w:rsidRPr="00AF67AB" w:rsidRDefault="00AF67AB" w:rsidP="00AF67AB">
      <w:pPr>
        <w:numPr>
          <w:ilvl w:val="0"/>
          <w:numId w:val="10"/>
        </w:numPr>
        <w:shd w:val="clear" w:color="auto" w:fill="FFFFFF"/>
        <w:ind w:firstLine="0"/>
        <w:rPr>
          <w:rFonts w:ascii="Times" w:eastAsia="Times New Roman" w:hAnsi="Times" w:cs="Arial"/>
          <w:color w:val="000000"/>
          <w:sz w:val="22"/>
        </w:rPr>
      </w:pPr>
      <w:r w:rsidRPr="00AF67AB">
        <w:rPr>
          <w:rFonts w:ascii="Times" w:eastAsia="Times New Roman" w:hAnsi="Times" w:cs="Arial"/>
          <w:color w:val="000000"/>
          <w:sz w:val="22"/>
        </w:rPr>
        <w:t>ATS route.</w:t>
      </w:r>
    </w:p>
    <w:p w14:paraId="6BB926BD" w14:textId="77777777" w:rsidR="00AF67AB" w:rsidRPr="00AF67AB" w:rsidRDefault="00AF67AB" w:rsidP="00AF67AB">
      <w:pPr>
        <w:numPr>
          <w:ilvl w:val="0"/>
          <w:numId w:val="10"/>
        </w:numPr>
        <w:shd w:val="clear" w:color="auto" w:fill="FFFFFF"/>
        <w:ind w:firstLine="0"/>
        <w:rPr>
          <w:rFonts w:ascii="Times" w:eastAsia="Times New Roman" w:hAnsi="Times" w:cs="Arial"/>
          <w:color w:val="000000"/>
          <w:sz w:val="22"/>
        </w:rPr>
      </w:pPr>
      <w:r w:rsidRPr="00AF67AB">
        <w:rPr>
          <w:rFonts w:ascii="Times" w:eastAsia="Times New Roman" w:hAnsi="Times" w:cs="Arial"/>
          <w:color w:val="000000"/>
          <w:sz w:val="22"/>
        </w:rPr>
        <w:t>joining position and ETA joining position.</w:t>
      </w:r>
    </w:p>
    <w:p w14:paraId="23A52236" w14:textId="08B08B65" w:rsidR="004D1190" w:rsidRPr="00AF67AB" w:rsidRDefault="00AF67AB" w:rsidP="00AF67AB">
      <w:pPr>
        <w:numPr>
          <w:ilvl w:val="0"/>
          <w:numId w:val="10"/>
        </w:numPr>
        <w:shd w:val="clear" w:color="auto" w:fill="FFFFFF"/>
        <w:ind w:firstLine="0"/>
        <w:rPr>
          <w:rFonts w:ascii="Arial" w:eastAsia="Times New Roman" w:hAnsi="Arial" w:cs="Arial"/>
          <w:color w:val="000000"/>
        </w:rPr>
      </w:pPr>
      <w:r w:rsidRPr="00AF67AB">
        <w:rPr>
          <w:rFonts w:ascii="Times" w:eastAsia="Times New Roman" w:hAnsi="Times" w:cs="Arial"/>
          <w:color w:val="000000"/>
          <w:sz w:val="22"/>
        </w:rPr>
        <w:t>joining level.</w:t>
      </w:r>
    </w:p>
    <w:p w14:paraId="08E541BD" w14:textId="7A03E639" w:rsidR="00AF67AB" w:rsidRDefault="00AF67AB" w:rsidP="00AF67AB">
      <w:pPr>
        <w:pStyle w:val="Heading5"/>
      </w:pPr>
      <w:r>
        <w:t>Wake Turbulence – ATC separation minima</w:t>
      </w:r>
    </w:p>
    <w:p w14:paraId="1E9930A3" w14:textId="77777777" w:rsidR="00AF67AB" w:rsidRPr="00AF67AB" w:rsidRDefault="00AF67AB" w:rsidP="00AF67AB">
      <w:pPr>
        <w:rPr>
          <w:rFonts w:ascii="Times" w:eastAsia="Times New Roman" w:hAnsi="Times" w:cs="Times New Roman"/>
          <w:sz w:val="20"/>
          <w:szCs w:val="20"/>
        </w:rPr>
      </w:pPr>
      <w:r w:rsidRPr="00AF67AB">
        <w:rPr>
          <w:rFonts w:ascii="Times" w:eastAsia="Times New Roman" w:hAnsi="Times" w:cs="Arial"/>
          <w:color w:val="000000"/>
          <w:sz w:val="20"/>
          <w:szCs w:val="20"/>
          <w:shd w:val="clear" w:color="auto" w:fill="FFFFFF"/>
        </w:rPr>
        <w:t>The wake turbulence separation minima applied by ATC are conform to those contained in ICAO Doc 4444-ATM/501 (PANS-ATM) chapter 5.8 and 8.7.3.4.</w:t>
      </w:r>
    </w:p>
    <w:p w14:paraId="02A4049C" w14:textId="77777777" w:rsidR="00AF67AB" w:rsidRDefault="00AF67AB">
      <w:pPr>
        <w:rPr>
          <w:rFonts w:ascii="Times" w:hAnsi="Times"/>
          <w:sz w:val="22"/>
        </w:rPr>
      </w:pPr>
    </w:p>
    <w:p w14:paraId="2CD82420" w14:textId="40F324CB" w:rsidR="00AF67AB" w:rsidRPr="00AF67AB" w:rsidRDefault="00AF67AB" w:rsidP="00AF67AB">
      <w:pPr>
        <w:pStyle w:val="Heading5"/>
      </w:pPr>
      <w:r w:rsidRPr="00AF67AB">
        <w:lastRenderedPageBreak/>
        <w:t>Formation flights</w:t>
      </w:r>
    </w:p>
    <w:p w14:paraId="7AEEBB69" w14:textId="68727904" w:rsidR="00AF67AB" w:rsidRPr="00B069A1" w:rsidRDefault="00AF67AB" w:rsidP="00AF67AB">
      <w:pPr>
        <w:pStyle w:val="NormalWeb"/>
        <w:shd w:val="clear" w:color="auto" w:fill="FFFFFF"/>
        <w:spacing w:before="240" w:beforeAutospacing="0" w:line="288" w:lineRule="atLeast"/>
        <w:rPr>
          <w:rFonts w:cs="Arial"/>
          <w:color w:val="000000"/>
          <w:szCs w:val="24"/>
        </w:rPr>
      </w:pPr>
      <w:r w:rsidRPr="00B069A1">
        <w:rPr>
          <w:rFonts w:cs="Arial"/>
          <w:color w:val="000000"/>
          <w:szCs w:val="24"/>
        </w:rPr>
        <w:t>Formation flights al</w:t>
      </w:r>
      <w:r w:rsidR="00F44C69">
        <w:rPr>
          <w:rFonts w:cs="Arial"/>
          <w:color w:val="000000"/>
          <w:szCs w:val="24"/>
        </w:rPr>
        <w:t>ong ATS routes within the Atlantis</w:t>
      </w:r>
      <w:r w:rsidRPr="00B069A1">
        <w:rPr>
          <w:rFonts w:cs="Arial"/>
          <w:color w:val="000000"/>
          <w:szCs w:val="24"/>
        </w:rPr>
        <w:t xml:space="preserve"> FIR, will be accepted, provided that:</w:t>
      </w:r>
    </w:p>
    <w:p w14:paraId="3398988A" w14:textId="77777777" w:rsidR="00AF67AB" w:rsidRPr="00B069A1" w:rsidRDefault="00AF67AB" w:rsidP="00AF67AB">
      <w:pPr>
        <w:numPr>
          <w:ilvl w:val="0"/>
          <w:numId w:val="11"/>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Aircraft are not carrying passengers for compensation or for hire.</w:t>
      </w:r>
    </w:p>
    <w:p w14:paraId="0020C778" w14:textId="77777777" w:rsidR="00AF67AB" w:rsidRPr="00B069A1" w:rsidRDefault="00AF67AB" w:rsidP="00AF67AB">
      <w:pPr>
        <w:numPr>
          <w:ilvl w:val="0"/>
          <w:numId w:val="11"/>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Prior arrangements have been made between the pilots concerned.</w:t>
      </w:r>
    </w:p>
    <w:p w14:paraId="0490F833" w14:textId="3B5D6A1C" w:rsidR="00AF67AB" w:rsidRPr="00B069A1" w:rsidRDefault="00AF67AB" w:rsidP="00AF67AB">
      <w:pPr>
        <w:numPr>
          <w:ilvl w:val="0"/>
          <w:numId w:val="11"/>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Prior to the execution of such formation flights pilots have received permission from all </w:t>
      </w:r>
      <w:r w:rsidRPr="00B069A1">
        <w:rPr>
          <w:rStyle w:val="HTMLAcronym"/>
          <w:rFonts w:ascii="Times" w:eastAsia="Times New Roman" w:hAnsi="Times" w:cs="Arial"/>
          <w:color w:val="000000"/>
          <w:spacing w:val="24"/>
          <w:sz w:val="20"/>
        </w:rPr>
        <w:t>ATC</w:t>
      </w:r>
      <w:r w:rsidRPr="00B069A1">
        <w:rPr>
          <w:rFonts w:ascii="Times" w:eastAsia="Times New Roman" w:hAnsi="Times" w:cs="Arial"/>
          <w:color w:val="000000"/>
          <w:sz w:val="20"/>
        </w:rPr>
        <w:t> units concerned. Permission for</w:t>
      </w:r>
      <w:r w:rsidR="00F44C69">
        <w:rPr>
          <w:rFonts w:ascii="Times" w:eastAsia="Times New Roman" w:hAnsi="Times" w:cs="Arial"/>
          <w:color w:val="000000"/>
          <w:sz w:val="20"/>
        </w:rPr>
        <w:t xml:space="preserve"> Atlantis</w:t>
      </w:r>
      <w:r w:rsidRPr="00B069A1">
        <w:rPr>
          <w:rFonts w:ascii="Times" w:eastAsia="Times New Roman" w:hAnsi="Times" w:cs="Arial"/>
          <w:color w:val="000000"/>
          <w:sz w:val="20"/>
        </w:rPr>
        <w:t xml:space="preserve"> FIR can be obtained as described in paragraph 1.5 below.</w:t>
      </w:r>
    </w:p>
    <w:p w14:paraId="488E7972" w14:textId="77777777" w:rsidR="00AF67AB" w:rsidRPr="00B069A1" w:rsidRDefault="00AF67AB" w:rsidP="00AF67AB">
      <w:pPr>
        <w:numPr>
          <w:ilvl w:val="0"/>
          <w:numId w:val="11"/>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The formation will be conform the standard formation criteria. (A standard formation is one in which a proximity of no more than 0,5 NM laterally or longitudinally and within 100 ft vertically from the formation leader is maintained by each aircraft in the formation).</w:t>
      </w:r>
    </w:p>
    <w:p w14:paraId="1CD5E61D" w14:textId="77777777" w:rsidR="00AF67AB" w:rsidRPr="00B069A1" w:rsidRDefault="00AF67AB" w:rsidP="00AF67AB">
      <w:pPr>
        <w:numPr>
          <w:ilvl w:val="0"/>
          <w:numId w:val="11"/>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The formation leader shall squawk the assigned transponder code.</w:t>
      </w:r>
    </w:p>
    <w:p w14:paraId="54E9B61C" w14:textId="77777777" w:rsidR="00AF67AB" w:rsidRPr="00B069A1" w:rsidRDefault="00AF67AB" w:rsidP="00AF67AB">
      <w:pPr>
        <w:numPr>
          <w:ilvl w:val="0"/>
          <w:numId w:val="11"/>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A proper ICAO flight plan has been submitted.</w:t>
      </w:r>
    </w:p>
    <w:p w14:paraId="24FC2644" w14:textId="77777777" w:rsidR="00AF67AB" w:rsidRPr="00B069A1" w:rsidRDefault="00AF67AB" w:rsidP="00AF67AB">
      <w:pPr>
        <w:pStyle w:val="NormalWeb"/>
        <w:shd w:val="clear" w:color="auto" w:fill="FFFFFF"/>
        <w:spacing w:before="240" w:beforeAutospacing="0" w:line="288" w:lineRule="atLeast"/>
        <w:rPr>
          <w:rFonts w:cs="Arial"/>
          <w:color w:val="000000"/>
          <w:szCs w:val="24"/>
        </w:rPr>
      </w:pPr>
      <w:r w:rsidRPr="00B069A1">
        <w:rPr>
          <w:rFonts w:cs="Arial"/>
          <w:color w:val="000000"/>
          <w:szCs w:val="24"/>
        </w:rPr>
        <w:t>A formation flight will be handled by ATC as a single aircraft, with increased radar separation (1 NM). When individual control is requested, advisory information will be issued to assist pilots in attaining standard ATC separation.</w:t>
      </w:r>
    </w:p>
    <w:p w14:paraId="05929F92" w14:textId="1B328C86" w:rsidR="00AF67AB" w:rsidRPr="00B069A1" w:rsidRDefault="00AF67AB" w:rsidP="00AF67AB">
      <w:pPr>
        <w:pStyle w:val="NormalWeb"/>
        <w:shd w:val="clear" w:color="auto" w:fill="FFFFFF"/>
        <w:spacing w:before="240" w:beforeAutospacing="0" w:line="288" w:lineRule="atLeast"/>
        <w:rPr>
          <w:rFonts w:cs="Arial"/>
          <w:color w:val="000000"/>
          <w:szCs w:val="24"/>
        </w:rPr>
      </w:pPr>
      <w:r w:rsidRPr="00B069A1">
        <w:rPr>
          <w:rFonts w:cs="Arial"/>
          <w:color w:val="000000"/>
          <w:szCs w:val="24"/>
        </w:rPr>
        <w:t>When pilot-reports indicate that standard ATC separation has been established normal ATC clearances will be issued.</w:t>
      </w:r>
    </w:p>
    <w:p w14:paraId="65006659" w14:textId="2C4641EA" w:rsidR="00AF67AB" w:rsidRPr="00B069A1" w:rsidRDefault="00AF67AB" w:rsidP="00AF67AB">
      <w:pPr>
        <w:pStyle w:val="NormalWeb"/>
        <w:shd w:val="clear" w:color="auto" w:fill="FFFFFF"/>
        <w:spacing w:before="240" w:beforeAutospacing="0" w:line="288" w:lineRule="atLeast"/>
        <w:rPr>
          <w:rFonts w:cs="Arial"/>
          <w:color w:val="000000"/>
          <w:szCs w:val="24"/>
        </w:rPr>
      </w:pPr>
      <w:r w:rsidRPr="00B069A1">
        <w:rPr>
          <w:rFonts w:cs="Arial"/>
          <w:color w:val="000000"/>
          <w:szCs w:val="24"/>
        </w:rPr>
        <w:t>Flights with a specific character, requiring special handling by </w:t>
      </w:r>
      <w:r w:rsidRPr="00B069A1">
        <w:rPr>
          <w:rStyle w:val="HTMLAcronym"/>
          <w:rFonts w:cs="Arial"/>
          <w:color w:val="000000"/>
          <w:spacing w:val="24"/>
          <w:szCs w:val="24"/>
        </w:rPr>
        <w:t>ATC</w:t>
      </w:r>
      <w:r w:rsidRPr="00B069A1">
        <w:rPr>
          <w:rFonts w:cs="Arial"/>
          <w:color w:val="000000"/>
          <w:szCs w:val="24"/>
        </w:rPr>
        <w:t xml:space="preserve">, such as calibration flights, check flights, test flights, etc. must be </w:t>
      </w:r>
      <w:r w:rsidR="00B069A1" w:rsidRPr="00B069A1">
        <w:rPr>
          <w:rFonts w:cs="Arial"/>
          <w:color w:val="000000"/>
          <w:szCs w:val="24"/>
        </w:rPr>
        <w:t>coordinated</w:t>
      </w:r>
      <w:r w:rsidRPr="00B069A1">
        <w:rPr>
          <w:rFonts w:cs="Arial"/>
          <w:color w:val="000000"/>
          <w:szCs w:val="24"/>
        </w:rPr>
        <w:t xml:space="preserve"> at least 24 HR in advance with:</w:t>
      </w:r>
    </w:p>
    <w:tbl>
      <w:tblPr>
        <w:tblW w:w="0" w:type="auto"/>
        <w:tblCellMar>
          <w:top w:w="15" w:type="dxa"/>
          <w:left w:w="15" w:type="dxa"/>
          <w:bottom w:w="15" w:type="dxa"/>
          <w:right w:w="15" w:type="dxa"/>
        </w:tblCellMar>
        <w:tblLook w:val="04A0" w:firstRow="1" w:lastRow="0" w:firstColumn="1" w:lastColumn="0" w:noHBand="0" w:noVBand="1"/>
      </w:tblPr>
      <w:tblGrid>
        <w:gridCol w:w="1061"/>
        <w:gridCol w:w="4103"/>
      </w:tblGrid>
      <w:tr w:rsidR="00AF67AB" w:rsidRPr="00B069A1" w14:paraId="72601953" w14:textId="77777777" w:rsidTr="00AF67AB">
        <w:tc>
          <w:tcPr>
            <w:tcW w:w="0" w:type="auto"/>
            <w:tcMar>
              <w:top w:w="30" w:type="dxa"/>
              <w:left w:w="30" w:type="dxa"/>
              <w:bottom w:w="30" w:type="dxa"/>
              <w:right w:w="30" w:type="dxa"/>
            </w:tcMar>
            <w:hideMark/>
          </w:tcPr>
          <w:p w14:paraId="5B635B04" w14:textId="77777777" w:rsidR="00AF67AB" w:rsidRPr="00B069A1" w:rsidRDefault="00AF67AB">
            <w:pPr>
              <w:spacing w:before="300" w:after="300"/>
              <w:ind w:left="300" w:right="300"/>
              <w:rPr>
                <w:rFonts w:ascii="Times" w:eastAsia="Times New Roman" w:hAnsi="Times" w:cs="Arial"/>
                <w:sz w:val="20"/>
              </w:rPr>
            </w:pPr>
            <w:r w:rsidRPr="00B069A1">
              <w:rPr>
                <w:rFonts w:ascii="Times" w:eastAsia="Times New Roman" w:hAnsi="Times" w:cs="Arial"/>
                <w:sz w:val="20"/>
              </w:rPr>
              <w:t>Post:</w:t>
            </w:r>
          </w:p>
        </w:tc>
        <w:tc>
          <w:tcPr>
            <w:tcW w:w="4103" w:type="dxa"/>
            <w:tcMar>
              <w:top w:w="30" w:type="dxa"/>
              <w:left w:w="30" w:type="dxa"/>
              <w:bottom w:w="30" w:type="dxa"/>
              <w:right w:w="30" w:type="dxa"/>
            </w:tcMar>
            <w:vAlign w:val="center"/>
            <w:hideMark/>
          </w:tcPr>
          <w:p w14:paraId="0DA79DDF" w14:textId="6AA28B52" w:rsidR="00AF67AB" w:rsidRPr="00B069A1" w:rsidRDefault="00AF67AB" w:rsidP="00AF67AB">
            <w:pPr>
              <w:spacing w:before="300" w:after="300"/>
              <w:ind w:left="300" w:right="300"/>
              <w:rPr>
                <w:rFonts w:ascii="Times" w:eastAsia="Times New Roman" w:hAnsi="Times" w:cs="Arial"/>
                <w:sz w:val="20"/>
              </w:rPr>
            </w:pPr>
            <w:r w:rsidRPr="00B069A1">
              <w:rPr>
                <w:rFonts w:ascii="Times" w:eastAsia="Times New Roman" w:hAnsi="Times" w:cs="Arial"/>
                <w:sz w:val="20"/>
              </w:rPr>
              <w:t>A</w:t>
            </w:r>
            <w:r w:rsidR="00B069A1">
              <w:rPr>
                <w:rFonts w:ascii="Times" w:eastAsia="Times New Roman" w:hAnsi="Times" w:cs="Arial"/>
                <w:sz w:val="20"/>
              </w:rPr>
              <w:t xml:space="preserve">ir Traffic Control </w:t>
            </w:r>
            <w:r w:rsidR="00B069A1">
              <w:rPr>
                <w:rFonts w:ascii="Times" w:eastAsia="Times New Roman" w:hAnsi="Times" w:cs="Arial"/>
                <w:sz w:val="20"/>
              </w:rPr>
              <w:br/>
              <w:t>Operational</w:t>
            </w:r>
            <w:r w:rsidRPr="00B069A1">
              <w:rPr>
                <w:rFonts w:ascii="Times" w:eastAsia="Times New Roman" w:hAnsi="Times" w:cs="Arial"/>
                <w:sz w:val="20"/>
              </w:rPr>
              <w:t xml:space="preserve"> Helpdesk</w:t>
            </w:r>
            <w:r w:rsidRPr="00B069A1">
              <w:rPr>
                <w:rFonts w:ascii="Times" w:eastAsia="Times New Roman" w:hAnsi="Times" w:cs="Arial"/>
                <w:sz w:val="20"/>
              </w:rPr>
              <w:br/>
              <w:t>P.O. Box 752</w:t>
            </w:r>
            <w:r w:rsidRPr="00B069A1">
              <w:rPr>
                <w:rFonts w:ascii="Times" w:eastAsia="Times New Roman" w:hAnsi="Times" w:cs="Arial"/>
                <w:sz w:val="20"/>
              </w:rPr>
              <w:br/>
            </w:r>
            <w:r w:rsidR="001D4F52">
              <w:rPr>
                <w:rFonts w:ascii="Times" w:eastAsia="Times New Roman" w:hAnsi="Times" w:cs="Arial"/>
                <w:sz w:val="20"/>
              </w:rPr>
              <w:t>Atlantis</w:t>
            </w:r>
          </w:p>
        </w:tc>
      </w:tr>
    </w:tbl>
    <w:p w14:paraId="0AA7554D" w14:textId="17D647CF" w:rsidR="00AF67AB" w:rsidRPr="00B069A1" w:rsidRDefault="00F44C69" w:rsidP="00AF67AB">
      <w:pPr>
        <w:pStyle w:val="NormalWeb"/>
        <w:shd w:val="clear" w:color="auto" w:fill="FFFFFF"/>
        <w:spacing w:before="240" w:beforeAutospacing="0" w:line="288" w:lineRule="atLeast"/>
        <w:rPr>
          <w:rFonts w:cs="Arial"/>
          <w:color w:val="000000"/>
          <w:szCs w:val="24"/>
        </w:rPr>
      </w:pPr>
      <w:r>
        <w:rPr>
          <w:rFonts w:cs="Arial"/>
          <w:color w:val="000000"/>
          <w:szCs w:val="24"/>
        </w:rPr>
        <w:t>Subject flights in the Atlantis</w:t>
      </w:r>
      <w:r w:rsidR="00AF67AB" w:rsidRPr="00B069A1">
        <w:rPr>
          <w:rFonts w:cs="Arial"/>
          <w:color w:val="000000"/>
          <w:szCs w:val="24"/>
        </w:rPr>
        <w:t xml:space="preserve"> FIR above FL 245 must in addition be </w:t>
      </w:r>
      <w:r w:rsidR="00B069A1" w:rsidRPr="00B069A1">
        <w:rPr>
          <w:rFonts w:cs="Arial"/>
          <w:color w:val="000000"/>
          <w:szCs w:val="24"/>
        </w:rPr>
        <w:t>coordinated</w:t>
      </w:r>
      <w:r w:rsidR="00AF67AB" w:rsidRPr="00B069A1">
        <w:rPr>
          <w:rFonts w:cs="Arial"/>
          <w:color w:val="000000"/>
          <w:szCs w:val="24"/>
        </w:rPr>
        <w:t xml:space="preserve"> at le</w:t>
      </w:r>
      <w:r w:rsidR="006D6566">
        <w:rPr>
          <w:rFonts w:cs="Arial"/>
          <w:color w:val="000000"/>
          <w:szCs w:val="24"/>
        </w:rPr>
        <w:t xml:space="preserve">ast 24 HR in advance </w:t>
      </w:r>
      <w:bookmarkStart w:id="0" w:name="_GoBack"/>
      <w:r w:rsidR="006D6566">
        <w:rPr>
          <w:rFonts w:cs="Arial"/>
          <w:color w:val="000000"/>
          <w:szCs w:val="24"/>
        </w:rPr>
        <w:t>with Atlantis</w:t>
      </w:r>
      <w:r w:rsidR="00AF67AB" w:rsidRPr="00B069A1">
        <w:rPr>
          <w:rFonts w:cs="Arial"/>
          <w:color w:val="000000"/>
          <w:szCs w:val="24"/>
        </w:rPr>
        <w:t xml:space="preserve"> FIC by filling the approval form available via the website  </w:t>
      </w:r>
    </w:p>
    <w:bookmarkEnd w:id="0"/>
    <w:p w14:paraId="408BDEE8" w14:textId="6E9C5295" w:rsidR="00AF67AB" w:rsidRDefault="00B069A1" w:rsidP="00B069A1">
      <w:pPr>
        <w:pStyle w:val="Heading5"/>
      </w:pPr>
      <w:r>
        <w:rPr>
          <w:rStyle w:val="numbering"/>
          <w:rFonts w:ascii="Arial" w:eastAsia="Times New Roman" w:hAnsi="Arial" w:cs="Arial"/>
          <w:caps/>
          <w:color w:val="404080"/>
          <w:sz w:val="18"/>
          <w:szCs w:val="18"/>
        </w:rPr>
        <w:t xml:space="preserve"> </w:t>
      </w:r>
      <w:r w:rsidR="00AF67AB">
        <w:t xml:space="preserve">POSITION REPORTING </w:t>
      </w:r>
    </w:p>
    <w:p w14:paraId="50F3446B" w14:textId="7E191137" w:rsidR="00AF67AB" w:rsidRDefault="00AF67AB" w:rsidP="00B069A1">
      <w:pPr>
        <w:pStyle w:val="Heading6"/>
      </w:pPr>
      <w:r>
        <w:t>IFR flights on ATS routes</w:t>
      </w:r>
    </w:p>
    <w:p w14:paraId="1F94AA6B" w14:textId="77777777" w:rsidR="00AF67AB" w:rsidRPr="00B069A1" w:rsidRDefault="00AF67AB" w:rsidP="00AF67AB">
      <w:pPr>
        <w:pStyle w:val="NormalWeb"/>
        <w:shd w:val="clear" w:color="auto" w:fill="FFFFFF"/>
        <w:spacing w:before="240" w:beforeAutospacing="0" w:line="288" w:lineRule="atLeast"/>
        <w:rPr>
          <w:rFonts w:cs="Arial"/>
          <w:color w:val="000000"/>
          <w:szCs w:val="24"/>
        </w:rPr>
      </w:pPr>
      <w:r w:rsidRPr="00B069A1">
        <w:rPr>
          <w:rFonts w:cs="Arial"/>
          <w:color w:val="000000"/>
          <w:szCs w:val="24"/>
        </w:rPr>
        <w:t>Position reports shall be made:</w:t>
      </w:r>
    </w:p>
    <w:p w14:paraId="255A93C7" w14:textId="77777777" w:rsidR="00AF67AB" w:rsidRPr="00B069A1" w:rsidRDefault="00AF67AB" w:rsidP="00AF67AB">
      <w:pPr>
        <w:numPr>
          <w:ilvl w:val="0"/>
          <w:numId w:val="12"/>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Immediately after a frequency change (initial call).</w:t>
      </w:r>
    </w:p>
    <w:p w14:paraId="1EE40905" w14:textId="77777777" w:rsidR="00AF67AB" w:rsidRPr="00B069A1" w:rsidRDefault="00AF67AB" w:rsidP="00AF67AB">
      <w:pPr>
        <w:numPr>
          <w:ilvl w:val="0"/>
          <w:numId w:val="12"/>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Over compulsory reporting points, unless otherwise instructed (see item c).</w:t>
      </w:r>
    </w:p>
    <w:p w14:paraId="2D3AC27C" w14:textId="77777777" w:rsidR="00AF67AB" w:rsidRPr="00B069A1" w:rsidRDefault="00AF67AB" w:rsidP="00AF67AB">
      <w:pPr>
        <w:numPr>
          <w:ilvl w:val="0"/>
          <w:numId w:val="12"/>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As instructed by ATC.</w:t>
      </w:r>
    </w:p>
    <w:p w14:paraId="4243D554" w14:textId="77777777" w:rsidR="00AF67AB" w:rsidRPr="00B069A1" w:rsidRDefault="00AF67AB" w:rsidP="00AF67AB">
      <w:pPr>
        <w:pStyle w:val="NormalWeb"/>
        <w:shd w:val="clear" w:color="auto" w:fill="FFFFFF"/>
        <w:spacing w:before="240" w:beforeAutospacing="0" w:line="288" w:lineRule="atLeast"/>
        <w:rPr>
          <w:rFonts w:cs="Arial"/>
          <w:color w:val="000000"/>
          <w:szCs w:val="24"/>
        </w:rPr>
      </w:pPr>
      <w:r w:rsidRPr="00B069A1">
        <w:rPr>
          <w:rFonts w:cs="Arial"/>
          <w:color w:val="000000"/>
          <w:szCs w:val="24"/>
        </w:rPr>
        <w:t>Position reports shall contain:</w:t>
      </w:r>
    </w:p>
    <w:p w14:paraId="3F5BDFE4" w14:textId="77777777" w:rsidR="00AF67AB" w:rsidRPr="00B069A1" w:rsidRDefault="00AF67AB" w:rsidP="00AF67AB">
      <w:pPr>
        <w:numPr>
          <w:ilvl w:val="0"/>
          <w:numId w:val="13"/>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lastRenderedPageBreak/>
        <w:t>Initial call:</w:t>
      </w:r>
    </w:p>
    <w:p w14:paraId="42A908A4" w14:textId="77777777" w:rsidR="00AF67AB" w:rsidRPr="00B069A1" w:rsidRDefault="00AF67AB" w:rsidP="00AF67AB">
      <w:pPr>
        <w:numPr>
          <w:ilvl w:val="1"/>
          <w:numId w:val="13"/>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Aircraft identification.</w:t>
      </w:r>
    </w:p>
    <w:p w14:paraId="69BD5B1C" w14:textId="77777777" w:rsidR="00AF67AB" w:rsidRPr="00B069A1" w:rsidRDefault="00AF67AB" w:rsidP="00AF67AB">
      <w:pPr>
        <w:numPr>
          <w:ilvl w:val="1"/>
          <w:numId w:val="13"/>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Actual level and, when climbing or descending, cleared level.</w:t>
      </w:r>
    </w:p>
    <w:p w14:paraId="205D31B7" w14:textId="77777777" w:rsidR="00AF67AB" w:rsidRPr="00B069A1" w:rsidRDefault="00AF67AB" w:rsidP="00AF67AB">
      <w:pPr>
        <w:numPr>
          <w:ilvl w:val="0"/>
          <w:numId w:val="13"/>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Subsequent reports:</w:t>
      </w:r>
    </w:p>
    <w:p w14:paraId="32490C94" w14:textId="77777777" w:rsidR="00AF67AB" w:rsidRPr="00B069A1" w:rsidRDefault="00AF67AB" w:rsidP="00AF67AB">
      <w:pPr>
        <w:numPr>
          <w:ilvl w:val="1"/>
          <w:numId w:val="13"/>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Aircraft identification.</w:t>
      </w:r>
    </w:p>
    <w:p w14:paraId="37744E1A" w14:textId="77777777" w:rsidR="00AF67AB" w:rsidRPr="00B069A1" w:rsidRDefault="00AF67AB" w:rsidP="00AF67AB">
      <w:pPr>
        <w:numPr>
          <w:ilvl w:val="1"/>
          <w:numId w:val="13"/>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Position and time.</w:t>
      </w:r>
    </w:p>
    <w:p w14:paraId="03E5081A" w14:textId="77777777" w:rsidR="00AF67AB" w:rsidRPr="00B069A1" w:rsidRDefault="00AF67AB" w:rsidP="00AF67AB">
      <w:pPr>
        <w:numPr>
          <w:ilvl w:val="1"/>
          <w:numId w:val="13"/>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Level, except when the aircraft is in level flight and this level has previously been reported.</w:t>
      </w:r>
    </w:p>
    <w:p w14:paraId="05A6D94B" w14:textId="04303724" w:rsidR="00AF67AB" w:rsidRDefault="00AF67AB" w:rsidP="00B069A1">
      <w:pPr>
        <w:pStyle w:val="NormalWeb"/>
        <w:shd w:val="clear" w:color="auto" w:fill="FFFFFF"/>
        <w:spacing w:before="240" w:beforeAutospacing="0" w:line="288" w:lineRule="atLeast"/>
        <w:rPr>
          <w:rStyle w:val="numbering"/>
          <w:rFonts w:ascii="Arial" w:eastAsia="Times New Roman" w:hAnsi="Arial" w:cs="Arial"/>
          <w:b/>
          <w:bCs/>
          <w:i/>
          <w:iCs/>
          <w:caps/>
          <w:color w:val="404080"/>
          <w:sz w:val="18"/>
          <w:szCs w:val="18"/>
        </w:rPr>
      </w:pPr>
      <w:r w:rsidRPr="00B069A1">
        <w:rPr>
          <w:rFonts w:cs="Arial"/>
          <w:color w:val="000000"/>
          <w:szCs w:val="24"/>
        </w:rPr>
        <w:t>In addition after clearance to change level pilots shall report: leaving previously assigned level and reaching cleared level.</w:t>
      </w:r>
    </w:p>
    <w:p w14:paraId="48C00F0F" w14:textId="515BC135" w:rsidR="00B069A1" w:rsidRPr="00B069A1" w:rsidRDefault="00B069A1" w:rsidP="00B069A1">
      <w:pPr>
        <w:pStyle w:val="Heading5"/>
      </w:pPr>
      <w:r w:rsidRPr="00B069A1">
        <w:rPr>
          <w:rStyle w:val="numbering"/>
        </w:rPr>
        <w:t>Communication Failure</w:t>
      </w:r>
    </w:p>
    <w:p w14:paraId="03B91284" w14:textId="65F8F357" w:rsidR="00AF67AB" w:rsidRPr="00B069A1" w:rsidRDefault="00AF67AB" w:rsidP="00B069A1">
      <w:pPr>
        <w:pStyle w:val="Heading6"/>
      </w:pPr>
      <w:r w:rsidRPr="00B069A1">
        <w:t>Flying in IMC</w:t>
      </w:r>
    </w:p>
    <w:p w14:paraId="6E07FD56" w14:textId="41FEC5D9" w:rsidR="00AF67AB" w:rsidRPr="00B069A1" w:rsidRDefault="00AF67AB" w:rsidP="00AF67AB">
      <w:pPr>
        <w:pStyle w:val="NormalWeb"/>
        <w:shd w:val="clear" w:color="auto" w:fill="FFFFFF"/>
        <w:spacing w:before="240" w:beforeAutospacing="0" w:line="288" w:lineRule="atLeast"/>
        <w:rPr>
          <w:rFonts w:cs="Arial"/>
          <w:color w:val="000000"/>
          <w:szCs w:val="24"/>
        </w:rPr>
      </w:pPr>
      <w:r w:rsidRPr="00B069A1">
        <w:rPr>
          <w:rFonts w:cs="Arial"/>
          <w:color w:val="000000"/>
          <w:szCs w:val="24"/>
        </w:rPr>
        <w:t>Pilots of an IFR flight in IMC, or not able to comply</w:t>
      </w:r>
      <w:r w:rsidR="00B069A1" w:rsidRPr="00B069A1">
        <w:rPr>
          <w:rFonts w:cs="Arial"/>
          <w:color w:val="000000"/>
          <w:szCs w:val="24"/>
        </w:rPr>
        <w:t>,</w:t>
      </w:r>
      <w:r w:rsidRPr="00B069A1">
        <w:rPr>
          <w:rFonts w:cs="Arial"/>
          <w:color w:val="000000"/>
          <w:szCs w:val="24"/>
        </w:rPr>
        <w:t xml:space="preserve"> shall maintain the last assigned speed and level, or minimum flight altitude if higher, for a period of 7 minutes following:</w:t>
      </w:r>
    </w:p>
    <w:p w14:paraId="438EAC9A" w14:textId="77777777" w:rsidR="00AF67AB" w:rsidRPr="00B069A1" w:rsidRDefault="00AF67AB" w:rsidP="00AF67AB">
      <w:pPr>
        <w:numPr>
          <w:ilvl w:val="0"/>
          <w:numId w:val="16"/>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the time the last assigned level or minimum flight altitude is reached; or</w:t>
      </w:r>
    </w:p>
    <w:p w14:paraId="53805A33" w14:textId="77777777" w:rsidR="00AF67AB" w:rsidRPr="00B069A1" w:rsidRDefault="00AF67AB" w:rsidP="00AF67AB">
      <w:pPr>
        <w:numPr>
          <w:ilvl w:val="0"/>
          <w:numId w:val="16"/>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the time the transponder is set to code 7600; or</w:t>
      </w:r>
    </w:p>
    <w:p w14:paraId="7E113096" w14:textId="77777777" w:rsidR="00AF67AB" w:rsidRPr="00B069A1" w:rsidRDefault="00AF67AB" w:rsidP="00AF67AB">
      <w:pPr>
        <w:numPr>
          <w:ilvl w:val="0"/>
          <w:numId w:val="16"/>
        </w:numPr>
        <w:shd w:val="clear" w:color="auto" w:fill="FFFFFF"/>
        <w:spacing w:before="100" w:beforeAutospacing="1" w:after="100" w:afterAutospacing="1" w:line="288" w:lineRule="atLeast"/>
        <w:rPr>
          <w:rFonts w:ascii="Times" w:eastAsia="Times New Roman" w:hAnsi="Times" w:cs="Arial"/>
          <w:color w:val="000000"/>
          <w:sz w:val="20"/>
        </w:rPr>
      </w:pPr>
      <w:r w:rsidRPr="00B069A1">
        <w:rPr>
          <w:rFonts w:ascii="Times" w:eastAsia="Times New Roman" w:hAnsi="Times" w:cs="Arial"/>
          <w:color w:val="000000"/>
          <w:sz w:val="20"/>
        </w:rPr>
        <w:t>the aircraft's failure to report its position over a compulsory reporting point;</w:t>
      </w:r>
    </w:p>
    <w:p w14:paraId="7481F76E" w14:textId="2B97D9AB" w:rsidR="00AF67AB" w:rsidRPr="00B069A1" w:rsidRDefault="00B069A1" w:rsidP="00AF67AB">
      <w:pPr>
        <w:pStyle w:val="NormalWeb"/>
        <w:shd w:val="clear" w:color="auto" w:fill="FFFFFF"/>
        <w:spacing w:before="240" w:beforeAutospacing="0" w:line="288" w:lineRule="atLeast"/>
        <w:rPr>
          <w:rFonts w:cs="Arial"/>
          <w:color w:val="000000"/>
          <w:szCs w:val="24"/>
        </w:rPr>
      </w:pPr>
      <w:r w:rsidRPr="00B069A1">
        <w:rPr>
          <w:rFonts w:cs="Arial"/>
          <w:color w:val="000000"/>
          <w:szCs w:val="24"/>
        </w:rPr>
        <w:t>Whichever</w:t>
      </w:r>
      <w:r w:rsidR="00AF67AB" w:rsidRPr="00B069A1">
        <w:rPr>
          <w:rFonts w:cs="Arial"/>
          <w:color w:val="000000"/>
          <w:szCs w:val="24"/>
        </w:rPr>
        <w:t xml:space="preserve"> is later, and thereafter adjust level and speed in accordance with the filed flight plan.</w:t>
      </w:r>
    </w:p>
    <w:p w14:paraId="38FE2A6D" w14:textId="46868AE3" w:rsidR="00AF67AB" w:rsidRPr="00B069A1" w:rsidRDefault="00AF67AB" w:rsidP="00B069A1">
      <w:pPr>
        <w:pStyle w:val="Heading6"/>
      </w:pPr>
      <w:r w:rsidRPr="00B069A1">
        <w:t>Flying in VMC</w:t>
      </w:r>
    </w:p>
    <w:p w14:paraId="09AE6DFE" w14:textId="77777777" w:rsidR="00AF67AB" w:rsidRPr="00B069A1" w:rsidRDefault="00AF67AB" w:rsidP="00AF67AB">
      <w:pPr>
        <w:pStyle w:val="NormalWeb"/>
        <w:shd w:val="clear" w:color="auto" w:fill="FFFFFF"/>
        <w:spacing w:before="240" w:beforeAutospacing="0" w:line="288" w:lineRule="atLeast"/>
        <w:rPr>
          <w:rFonts w:cs="Arial"/>
          <w:color w:val="000000"/>
        </w:rPr>
      </w:pPr>
      <w:r w:rsidRPr="00B069A1">
        <w:rPr>
          <w:rFonts w:cs="Arial"/>
          <w:color w:val="000000"/>
        </w:rPr>
        <w:t>The pilot of an IFR flight in VMC shall:</w:t>
      </w:r>
    </w:p>
    <w:p w14:paraId="03BE6D50" w14:textId="77777777" w:rsidR="00AF67AB" w:rsidRPr="00B069A1" w:rsidRDefault="00AF67AB" w:rsidP="00AF67AB">
      <w:pPr>
        <w:numPr>
          <w:ilvl w:val="0"/>
          <w:numId w:val="17"/>
        </w:numPr>
        <w:shd w:val="clear" w:color="auto" w:fill="FFFFFF"/>
        <w:spacing w:before="100" w:beforeAutospacing="1" w:after="100" w:afterAutospacing="1" w:line="288" w:lineRule="atLeast"/>
        <w:rPr>
          <w:rFonts w:ascii="Times" w:eastAsia="Times New Roman" w:hAnsi="Times" w:cs="Arial"/>
          <w:color w:val="000000"/>
          <w:sz w:val="20"/>
          <w:szCs w:val="20"/>
        </w:rPr>
      </w:pPr>
      <w:r w:rsidRPr="00B069A1">
        <w:rPr>
          <w:rFonts w:ascii="Times" w:eastAsia="Times New Roman" w:hAnsi="Times" w:cs="Arial"/>
          <w:color w:val="000000"/>
          <w:sz w:val="20"/>
          <w:szCs w:val="20"/>
        </w:rPr>
        <w:t>select transponder code 7600;</w:t>
      </w:r>
    </w:p>
    <w:p w14:paraId="3B7446D7" w14:textId="77777777" w:rsidR="00AF67AB" w:rsidRPr="00B069A1" w:rsidRDefault="00AF67AB" w:rsidP="00AF67AB">
      <w:pPr>
        <w:numPr>
          <w:ilvl w:val="0"/>
          <w:numId w:val="17"/>
        </w:numPr>
        <w:shd w:val="clear" w:color="auto" w:fill="FFFFFF"/>
        <w:spacing w:before="100" w:beforeAutospacing="1" w:after="100" w:afterAutospacing="1" w:line="288" w:lineRule="atLeast"/>
        <w:rPr>
          <w:rFonts w:ascii="Times" w:eastAsia="Times New Roman" w:hAnsi="Times" w:cs="Arial"/>
          <w:color w:val="000000"/>
          <w:sz w:val="20"/>
          <w:szCs w:val="20"/>
        </w:rPr>
      </w:pPr>
      <w:r w:rsidRPr="00B069A1">
        <w:rPr>
          <w:rFonts w:ascii="Times" w:eastAsia="Times New Roman" w:hAnsi="Times" w:cs="Arial"/>
          <w:color w:val="000000"/>
          <w:sz w:val="20"/>
          <w:szCs w:val="20"/>
        </w:rPr>
        <w:t>continue to fly in VMC;</w:t>
      </w:r>
    </w:p>
    <w:p w14:paraId="76CE8975" w14:textId="77777777" w:rsidR="00AF67AB" w:rsidRPr="00B069A1" w:rsidRDefault="00AF67AB" w:rsidP="00AF67AB">
      <w:pPr>
        <w:numPr>
          <w:ilvl w:val="0"/>
          <w:numId w:val="17"/>
        </w:numPr>
        <w:shd w:val="clear" w:color="auto" w:fill="FFFFFF"/>
        <w:spacing w:before="100" w:beforeAutospacing="1" w:after="100" w:afterAutospacing="1" w:line="288" w:lineRule="atLeast"/>
        <w:rPr>
          <w:rFonts w:ascii="Times" w:eastAsia="Times New Roman" w:hAnsi="Times" w:cs="Arial"/>
          <w:color w:val="000000"/>
          <w:sz w:val="20"/>
          <w:szCs w:val="20"/>
        </w:rPr>
      </w:pPr>
      <w:r w:rsidRPr="00B069A1">
        <w:rPr>
          <w:rFonts w:ascii="Times" w:eastAsia="Times New Roman" w:hAnsi="Times" w:cs="Arial"/>
          <w:color w:val="000000"/>
          <w:sz w:val="20"/>
          <w:szCs w:val="20"/>
        </w:rPr>
        <w:t>land at the nearest suitable aerodrome; and</w:t>
      </w:r>
    </w:p>
    <w:p w14:paraId="6C7C4829" w14:textId="77777777" w:rsidR="00AF67AB" w:rsidRPr="00B069A1" w:rsidRDefault="00AF67AB" w:rsidP="00AF67AB">
      <w:pPr>
        <w:numPr>
          <w:ilvl w:val="0"/>
          <w:numId w:val="17"/>
        </w:numPr>
        <w:shd w:val="clear" w:color="auto" w:fill="FFFFFF"/>
        <w:spacing w:before="100" w:beforeAutospacing="1" w:after="100" w:afterAutospacing="1" w:line="288" w:lineRule="atLeast"/>
        <w:rPr>
          <w:rFonts w:ascii="Times" w:eastAsia="Times New Roman" w:hAnsi="Times" w:cs="Arial"/>
          <w:color w:val="000000"/>
          <w:sz w:val="20"/>
          <w:szCs w:val="20"/>
        </w:rPr>
      </w:pPr>
      <w:r w:rsidRPr="00B069A1">
        <w:rPr>
          <w:rFonts w:ascii="Times" w:eastAsia="Times New Roman" w:hAnsi="Times" w:cs="Arial"/>
          <w:color w:val="000000"/>
          <w:sz w:val="20"/>
          <w:szCs w:val="20"/>
        </w:rPr>
        <w:t>report its arrival time by the most expeditious means to the appropriate ATS unit.</w:t>
      </w:r>
    </w:p>
    <w:p w14:paraId="76E93411" w14:textId="450E0946" w:rsidR="00AF67AB" w:rsidRDefault="00AF67AB" w:rsidP="00B069A1">
      <w:pPr>
        <w:pStyle w:val="Heading6"/>
      </w:pPr>
      <w:r>
        <w:t> Arriving flights</w:t>
      </w:r>
    </w:p>
    <w:p w14:paraId="6B7F7505" w14:textId="4BD36DB5" w:rsidR="00AF67AB" w:rsidRPr="00B069A1" w:rsidRDefault="00AF67AB" w:rsidP="00AF67AB">
      <w:pPr>
        <w:pStyle w:val="NormalWeb"/>
        <w:shd w:val="clear" w:color="auto" w:fill="FFFFFF"/>
        <w:spacing w:before="240" w:beforeAutospacing="0" w:line="288" w:lineRule="atLeast"/>
        <w:rPr>
          <w:rFonts w:cs="Arial"/>
          <w:color w:val="000000"/>
          <w:szCs w:val="24"/>
        </w:rPr>
      </w:pPr>
      <w:r w:rsidRPr="00B069A1">
        <w:rPr>
          <w:rFonts w:cs="Arial"/>
          <w:color w:val="000000"/>
          <w:szCs w:val="24"/>
        </w:rPr>
        <w:t xml:space="preserve">For IFR flights with a destination situated in the </w:t>
      </w:r>
      <w:r w:rsidR="00A00686">
        <w:rPr>
          <w:rFonts w:cs="Arial"/>
          <w:color w:val="000000"/>
          <w:szCs w:val="24"/>
        </w:rPr>
        <w:t>Atlantis</w:t>
      </w:r>
      <w:r w:rsidRPr="00B069A1">
        <w:rPr>
          <w:rFonts w:cs="Arial"/>
          <w:color w:val="000000"/>
          <w:szCs w:val="24"/>
        </w:rPr>
        <w:t> FIR, communication failure procedures are contained in the paragraph "Instrument approa</w:t>
      </w:r>
      <w:r w:rsidR="00B069A1" w:rsidRPr="00B069A1">
        <w:rPr>
          <w:rFonts w:cs="Arial"/>
          <w:color w:val="000000"/>
          <w:szCs w:val="24"/>
        </w:rPr>
        <w:t>ch procedures" for each airport.</w:t>
      </w:r>
    </w:p>
    <w:p w14:paraId="75EB94E2" w14:textId="77777777" w:rsidR="00AF67AB" w:rsidRPr="00B069A1" w:rsidRDefault="00AF67AB">
      <w:pPr>
        <w:rPr>
          <w:rFonts w:ascii="Times" w:hAnsi="Times"/>
          <w:sz w:val="18"/>
        </w:rPr>
      </w:pPr>
    </w:p>
    <w:sectPr w:rsidR="00AF67AB" w:rsidRPr="00B069A1" w:rsidSect="00FA37A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68F9B" w14:textId="77777777" w:rsidR="00584710" w:rsidRDefault="00584710" w:rsidP="002A561A">
      <w:r>
        <w:separator/>
      </w:r>
    </w:p>
  </w:endnote>
  <w:endnote w:type="continuationSeparator" w:id="0">
    <w:p w14:paraId="2B938498" w14:textId="77777777" w:rsidR="00584710" w:rsidRDefault="00584710" w:rsidP="002A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FB96A" w14:textId="730016CD" w:rsidR="00AF67AB" w:rsidRDefault="00AF67AB">
    <w:pPr>
      <w:pStyle w:val="Footer"/>
    </w:pPr>
    <w:r>
      <w:t>AMDT 1 / 20</w:t>
    </w:r>
    <w:r w:rsidR="00367CF7">
      <w:t>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309C1" w14:textId="77777777" w:rsidR="00584710" w:rsidRDefault="00584710" w:rsidP="002A561A">
      <w:r>
        <w:separator/>
      </w:r>
    </w:p>
  </w:footnote>
  <w:footnote w:type="continuationSeparator" w:id="0">
    <w:p w14:paraId="258CD700" w14:textId="77777777" w:rsidR="00584710" w:rsidRDefault="00584710" w:rsidP="002A5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D783A" w14:textId="2225D5C9" w:rsidR="00AF67AB" w:rsidRDefault="00AF67AB" w:rsidP="002A561A">
    <w:pPr>
      <w:pStyle w:val="Header"/>
    </w:pPr>
    <w:r>
      <w:t xml:space="preserve">AIP </w:t>
    </w:r>
    <w:r w:rsidR="001D4F52">
      <w:t>Atlantis</w:t>
    </w:r>
    <w:r>
      <w:tab/>
    </w:r>
    <w:r>
      <w:tab/>
      <w:t>ENR 1-</w:t>
    </w:r>
    <w:r>
      <w:rPr>
        <w:rStyle w:val="PageNumber"/>
      </w:rPr>
      <w:fldChar w:fldCharType="begin"/>
    </w:r>
    <w:r>
      <w:rPr>
        <w:rStyle w:val="PageNumber"/>
      </w:rPr>
      <w:instrText xml:space="preserve"> PAGE </w:instrText>
    </w:r>
    <w:r>
      <w:rPr>
        <w:rStyle w:val="PageNumber"/>
      </w:rPr>
      <w:fldChar w:fldCharType="separate"/>
    </w:r>
    <w:r w:rsidR="006D6566">
      <w:rPr>
        <w:rStyle w:val="PageNumber"/>
        <w:noProof/>
      </w:rPr>
      <w:t>3</w:t>
    </w:r>
    <w:r>
      <w:rPr>
        <w:rStyle w:val="PageNumber"/>
      </w:rPr>
      <w:fldChar w:fldCharType="end"/>
    </w:r>
  </w:p>
  <w:p w14:paraId="4CCA0217" w14:textId="6693667E" w:rsidR="00AF67AB" w:rsidRDefault="00AF67AB">
    <w:pPr>
      <w:pStyle w:val="Header"/>
    </w:pPr>
    <w:r>
      <w:tab/>
    </w:r>
    <w:r>
      <w:tab/>
    </w:r>
    <w:r w:rsidR="00367CF7">
      <w:t>12</w:t>
    </w:r>
    <w:r>
      <w:t>/</w:t>
    </w:r>
    <w:r w:rsidR="00367CF7">
      <w:t>11</w:t>
    </w:r>
    <w:r>
      <w:t>/20</w:t>
    </w:r>
    <w:r w:rsidR="00C61EC8">
      <w:t>20</w:t>
    </w:r>
    <w:r>
      <w:tab/>
    </w:r>
  </w:p>
  <w:p w14:paraId="7CBF0EF5" w14:textId="77777777" w:rsidR="00AF67AB" w:rsidRDefault="00AF67AB">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D3F09"/>
    <w:multiLevelType w:val="multilevel"/>
    <w:tmpl w:val="F17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60A5C"/>
    <w:multiLevelType w:val="hybridMultilevel"/>
    <w:tmpl w:val="1B9C9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66BCB"/>
    <w:multiLevelType w:val="hybridMultilevel"/>
    <w:tmpl w:val="4922F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A325E"/>
    <w:multiLevelType w:val="multilevel"/>
    <w:tmpl w:val="E766F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98428F"/>
    <w:multiLevelType w:val="hybridMultilevel"/>
    <w:tmpl w:val="BD5AA4F8"/>
    <w:lvl w:ilvl="0" w:tplc="0409000F">
      <w:start w:val="1"/>
      <w:numFmt w:val="decimal"/>
      <w:lvlText w:val="%1."/>
      <w:lvlJc w:val="left"/>
      <w:pPr>
        <w:ind w:left="720" w:hanging="360"/>
      </w:pPr>
      <w:rPr>
        <w:rFonts w:hint="default"/>
      </w:rPr>
    </w:lvl>
    <w:lvl w:ilvl="1" w:tplc="66729C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3125A"/>
    <w:multiLevelType w:val="hybridMultilevel"/>
    <w:tmpl w:val="77567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D153A"/>
    <w:multiLevelType w:val="hybridMultilevel"/>
    <w:tmpl w:val="116A9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227777"/>
    <w:multiLevelType w:val="hybridMultilevel"/>
    <w:tmpl w:val="6E0AFA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B576BC"/>
    <w:multiLevelType w:val="multilevel"/>
    <w:tmpl w:val="B7664FD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59C236E2"/>
    <w:multiLevelType w:val="multilevel"/>
    <w:tmpl w:val="7892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390ADE"/>
    <w:multiLevelType w:val="hybridMultilevel"/>
    <w:tmpl w:val="504E10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AF25A6"/>
    <w:multiLevelType w:val="multilevel"/>
    <w:tmpl w:val="363AB6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C7D4509"/>
    <w:multiLevelType w:val="multilevel"/>
    <w:tmpl w:val="926237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A945A0"/>
    <w:multiLevelType w:val="multilevel"/>
    <w:tmpl w:val="978A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A0338"/>
    <w:multiLevelType w:val="multilevel"/>
    <w:tmpl w:val="59EE8E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4F41549"/>
    <w:multiLevelType w:val="multilevel"/>
    <w:tmpl w:val="68EC7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50100"/>
    <w:multiLevelType w:val="hybridMultilevel"/>
    <w:tmpl w:val="28E89D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2"/>
  </w:num>
  <w:num w:numId="4">
    <w:abstractNumId w:val="4"/>
  </w:num>
  <w:num w:numId="5">
    <w:abstractNumId w:val="1"/>
  </w:num>
  <w:num w:numId="6">
    <w:abstractNumId w:val="10"/>
  </w:num>
  <w:num w:numId="7">
    <w:abstractNumId w:val="7"/>
  </w:num>
  <w:num w:numId="8">
    <w:abstractNumId w:val="5"/>
  </w:num>
  <w:num w:numId="9">
    <w:abstractNumId w:val="16"/>
  </w:num>
  <w:num w:numId="10">
    <w:abstractNumId w:val="9"/>
  </w:num>
  <w:num w:numId="11">
    <w:abstractNumId w:val="14"/>
  </w:num>
  <w:num w:numId="12">
    <w:abstractNumId w:val="11"/>
  </w:num>
  <w:num w:numId="13">
    <w:abstractNumId w:val="8"/>
  </w:num>
  <w:num w:numId="14">
    <w:abstractNumId w:val="3"/>
  </w:num>
  <w:num w:numId="15">
    <w:abstractNumId w:val="13"/>
  </w:num>
  <w:num w:numId="16">
    <w:abstractNumId w:val="1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272"/>
    <w:rsid w:val="00000619"/>
    <w:rsid w:val="000E2FC6"/>
    <w:rsid w:val="00170E98"/>
    <w:rsid w:val="00195B66"/>
    <w:rsid w:val="00195EA4"/>
    <w:rsid w:val="001B14DE"/>
    <w:rsid w:val="001D4F52"/>
    <w:rsid w:val="002A561A"/>
    <w:rsid w:val="002B1F8C"/>
    <w:rsid w:val="00300272"/>
    <w:rsid w:val="00367CF7"/>
    <w:rsid w:val="00372103"/>
    <w:rsid w:val="004540EA"/>
    <w:rsid w:val="00457F62"/>
    <w:rsid w:val="004D1190"/>
    <w:rsid w:val="00534AD0"/>
    <w:rsid w:val="00584710"/>
    <w:rsid w:val="006D6566"/>
    <w:rsid w:val="007D2CF5"/>
    <w:rsid w:val="008F64AA"/>
    <w:rsid w:val="009403EE"/>
    <w:rsid w:val="00A00686"/>
    <w:rsid w:val="00AF67AB"/>
    <w:rsid w:val="00B069A1"/>
    <w:rsid w:val="00C61EC8"/>
    <w:rsid w:val="00E417AE"/>
    <w:rsid w:val="00E47941"/>
    <w:rsid w:val="00F44C69"/>
    <w:rsid w:val="00FA3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CC70"/>
  <w14:defaultImageDpi w14:val="300"/>
  <w15:docId w15:val="{9674396C-4013-428B-A7E7-D268DE64F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02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002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0027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0027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F67A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F67AB"/>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272"/>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0027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00272"/>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0027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00272"/>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30027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2A561A"/>
    <w:pPr>
      <w:tabs>
        <w:tab w:val="center" w:pos="4320"/>
        <w:tab w:val="right" w:pos="8640"/>
      </w:tabs>
    </w:pPr>
  </w:style>
  <w:style w:type="character" w:customStyle="1" w:styleId="HeaderChar">
    <w:name w:val="Header Char"/>
    <w:basedOn w:val="DefaultParagraphFont"/>
    <w:link w:val="Header"/>
    <w:uiPriority w:val="99"/>
    <w:rsid w:val="002A561A"/>
  </w:style>
  <w:style w:type="paragraph" w:styleId="Footer">
    <w:name w:val="footer"/>
    <w:basedOn w:val="Normal"/>
    <w:link w:val="FooterChar"/>
    <w:uiPriority w:val="99"/>
    <w:unhideWhenUsed/>
    <w:rsid w:val="002A561A"/>
    <w:pPr>
      <w:tabs>
        <w:tab w:val="center" w:pos="4320"/>
        <w:tab w:val="right" w:pos="8640"/>
      </w:tabs>
    </w:pPr>
  </w:style>
  <w:style w:type="character" w:customStyle="1" w:styleId="FooterChar">
    <w:name w:val="Footer Char"/>
    <w:basedOn w:val="DefaultParagraphFont"/>
    <w:link w:val="Footer"/>
    <w:uiPriority w:val="99"/>
    <w:rsid w:val="002A561A"/>
  </w:style>
  <w:style w:type="character" w:styleId="PageNumber">
    <w:name w:val="page number"/>
    <w:basedOn w:val="DefaultParagraphFont"/>
    <w:uiPriority w:val="99"/>
    <w:semiHidden/>
    <w:unhideWhenUsed/>
    <w:rsid w:val="002A561A"/>
  </w:style>
  <w:style w:type="character" w:styleId="Hyperlink">
    <w:name w:val="Hyperlink"/>
    <w:basedOn w:val="DefaultParagraphFont"/>
    <w:uiPriority w:val="99"/>
    <w:unhideWhenUsed/>
    <w:rsid w:val="008F64AA"/>
    <w:rPr>
      <w:color w:val="0000FF" w:themeColor="hyperlink"/>
      <w:u w:val="single"/>
    </w:rPr>
  </w:style>
  <w:style w:type="paragraph" w:styleId="ListParagraph">
    <w:name w:val="List Paragraph"/>
    <w:basedOn w:val="Normal"/>
    <w:uiPriority w:val="34"/>
    <w:qFormat/>
    <w:rsid w:val="007D2CF5"/>
    <w:pPr>
      <w:ind w:left="720"/>
      <w:contextualSpacing/>
    </w:pPr>
  </w:style>
  <w:style w:type="table" w:styleId="TableGrid">
    <w:name w:val="Table Grid"/>
    <w:basedOn w:val="TableNormal"/>
    <w:uiPriority w:val="59"/>
    <w:rsid w:val="00E417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AF67AB"/>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AF67AB"/>
    <w:pPr>
      <w:spacing w:before="100" w:beforeAutospacing="1" w:after="100" w:afterAutospacing="1"/>
    </w:pPr>
    <w:rPr>
      <w:rFonts w:ascii="Times" w:hAnsi="Times" w:cs="Times New Roman"/>
      <w:sz w:val="20"/>
      <w:szCs w:val="20"/>
    </w:rPr>
  </w:style>
  <w:style w:type="character" w:customStyle="1" w:styleId="Heading6Char">
    <w:name w:val="Heading 6 Char"/>
    <w:basedOn w:val="DefaultParagraphFont"/>
    <w:link w:val="Heading6"/>
    <w:uiPriority w:val="9"/>
    <w:rsid w:val="00AF67AB"/>
    <w:rPr>
      <w:rFonts w:asciiTheme="majorHAnsi" w:eastAsiaTheme="majorEastAsia" w:hAnsiTheme="majorHAnsi" w:cstheme="majorBidi"/>
      <w:i/>
      <w:iCs/>
      <w:color w:val="243F60" w:themeColor="accent1" w:themeShade="7F"/>
    </w:rPr>
  </w:style>
  <w:style w:type="character" w:styleId="HTMLAcronym">
    <w:name w:val="HTML Acronym"/>
    <w:basedOn w:val="DefaultParagraphFont"/>
    <w:uiPriority w:val="99"/>
    <w:semiHidden/>
    <w:unhideWhenUsed/>
    <w:rsid w:val="00AF67AB"/>
  </w:style>
  <w:style w:type="character" w:customStyle="1" w:styleId="numbering">
    <w:name w:val="numbering"/>
    <w:basedOn w:val="DefaultParagraphFont"/>
    <w:rsid w:val="00AF6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11">
      <w:bodyDiv w:val="1"/>
      <w:marLeft w:val="0"/>
      <w:marRight w:val="0"/>
      <w:marTop w:val="0"/>
      <w:marBottom w:val="0"/>
      <w:divBdr>
        <w:top w:val="none" w:sz="0" w:space="0" w:color="auto"/>
        <w:left w:val="none" w:sz="0" w:space="0" w:color="auto"/>
        <w:bottom w:val="none" w:sz="0" w:space="0" w:color="auto"/>
        <w:right w:val="none" w:sz="0" w:space="0" w:color="auto"/>
      </w:divBdr>
      <w:divsChild>
        <w:div w:id="234517481">
          <w:marLeft w:val="0"/>
          <w:marRight w:val="0"/>
          <w:marTop w:val="240"/>
          <w:marBottom w:val="0"/>
          <w:divBdr>
            <w:top w:val="none" w:sz="0" w:space="0" w:color="auto"/>
            <w:left w:val="none" w:sz="0" w:space="0" w:color="auto"/>
            <w:bottom w:val="none" w:sz="0" w:space="0" w:color="auto"/>
            <w:right w:val="none" w:sz="0" w:space="0" w:color="auto"/>
          </w:divBdr>
          <w:divsChild>
            <w:div w:id="1953511083">
              <w:marLeft w:val="0"/>
              <w:marRight w:val="0"/>
              <w:marTop w:val="240"/>
              <w:marBottom w:val="0"/>
              <w:divBdr>
                <w:top w:val="none" w:sz="0" w:space="0" w:color="auto"/>
                <w:left w:val="none" w:sz="0" w:space="0" w:color="auto"/>
                <w:bottom w:val="none" w:sz="0" w:space="0" w:color="auto"/>
                <w:right w:val="none" w:sz="0" w:space="0" w:color="auto"/>
              </w:divBdr>
              <w:divsChild>
                <w:div w:id="1407805193">
                  <w:marLeft w:val="0"/>
                  <w:marRight w:val="0"/>
                  <w:marTop w:val="240"/>
                  <w:marBottom w:val="0"/>
                  <w:divBdr>
                    <w:top w:val="none" w:sz="0" w:space="0" w:color="auto"/>
                    <w:left w:val="none" w:sz="0" w:space="0" w:color="auto"/>
                    <w:bottom w:val="none" w:sz="0" w:space="0" w:color="auto"/>
                    <w:right w:val="none" w:sz="0" w:space="0" w:color="auto"/>
                  </w:divBdr>
                </w:div>
                <w:div w:id="2024621457">
                  <w:marLeft w:val="0"/>
                  <w:marRight w:val="0"/>
                  <w:marTop w:val="240"/>
                  <w:marBottom w:val="0"/>
                  <w:divBdr>
                    <w:top w:val="none" w:sz="0" w:space="0" w:color="auto"/>
                    <w:left w:val="none" w:sz="0" w:space="0" w:color="auto"/>
                    <w:bottom w:val="none" w:sz="0" w:space="0" w:color="auto"/>
                    <w:right w:val="none" w:sz="0" w:space="0" w:color="auto"/>
                  </w:divBdr>
                </w:div>
              </w:divsChild>
            </w:div>
            <w:div w:id="1950505687">
              <w:marLeft w:val="0"/>
              <w:marRight w:val="0"/>
              <w:marTop w:val="240"/>
              <w:marBottom w:val="0"/>
              <w:divBdr>
                <w:top w:val="none" w:sz="0" w:space="0" w:color="auto"/>
                <w:left w:val="none" w:sz="0" w:space="0" w:color="auto"/>
                <w:bottom w:val="none" w:sz="0" w:space="0" w:color="auto"/>
                <w:right w:val="none" w:sz="0" w:space="0" w:color="auto"/>
              </w:divBdr>
            </w:div>
          </w:divsChild>
        </w:div>
        <w:div w:id="335574768">
          <w:marLeft w:val="0"/>
          <w:marRight w:val="0"/>
          <w:marTop w:val="240"/>
          <w:marBottom w:val="0"/>
          <w:divBdr>
            <w:top w:val="none" w:sz="0" w:space="0" w:color="auto"/>
            <w:left w:val="none" w:sz="0" w:space="0" w:color="auto"/>
            <w:bottom w:val="none" w:sz="0" w:space="0" w:color="auto"/>
            <w:right w:val="none" w:sz="0" w:space="0" w:color="auto"/>
          </w:divBdr>
          <w:divsChild>
            <w:div w:id="1104376684">
              <w:marLeft w:val="0"/>
              <w:marRight w:val="0"/>
              <w:marTop w:val="240"/>
              <w:marBottom w:val="0"/>
              <w:divBdr>
                <w:top w:val="none" w:sz="0" w:space="0" w:color="auto"/>
                <w:left w:val="none" w:sz="0" w:space="0" w:color="auto"/>
                <w:bottom w:val="none" w:sz="0" w:space="0" w:color="auto"/>
                <w:right w:val="none" w:sz="0" w:space="0" w:color="auto"/>
              </w:divBdr>
              <w:divsChild>
                <w:div w:id="535116776">
                  <w:marLeft w:val="0"/>
                  <w:marRight w:val="0"/>
                  <w:marTop w:val="240"/>
                  <w:marBottom w:val="0"/>
                  <w:divBdr>
                    <w:top w:val="none" w:sz="0" w:space="0" w:color="auto"/>
                    <w:left w:val="none" w:sz="0" w:space="0" w:color="auto"/>
                    <w:bottom w:val="none" w:sz="0" w:space="0" w:color="auto"/>
                    <w:right w:val="none" w:sz="0" w:space="0" w:color="auto"/>
                  </w:divBdr>
                </w:div>
              </w:divsChild>
            </w:div>
            <w:div w:id="663825481">
              <w:marLeft w:val="0"/>
              <w:marRight w:val="0"/>
              <w:marTop w:val="240"/>
              <w:marBottom w:val="0"/>
              <w:divBdr>
                <w:top w:val="none" w:sz="0" w:space="0" w:color="auto"/>
                <w:left w:val="none" w:sz="0" w:space="0" w:color="auto"/>
                <w:bottom w:val="none" w:sz="0" w:space="0" w:color="auto"/>
                <w:right w:val="none" w:sz="0" w:space="0" w:color="auto"/>
              </w:divBdr>
            </w:div>
            <w:div w:id="1940671584">
              <w:marLeft w:val="0"/>
              <w:marRight w:val="0"/>
              <w:marTop w:val="240"/>
              <w:marBottom w:val="0"/>
              <w:divBdr>
                <w:top w:val="none" w:sz="0" w:space="0" w:color="auto"/>
                <w:left w:val="none" w:sz="0" w:space="0" w:color="auto"/>
                <w:bottom w:val="none" w:sz="0" w:space="0" w:color="auto"/>
                <w:right w:val="none" w:sz="0" w:space="0" w:color="auto"/>
              </w:divBdr>
            </w:div>
          </w:divsChild>
        </w:div>
        <w:div w:id="391543576">
          <w:marLeft w:val="0"/>
          <w:marRight w:val="0"/>
          <w:marTop w:val="240"/>
          <w:marBottom w:val="0"/>
          <w:divBdr>
            <w:top w:val="none" w:sz="0" w:space="0" w:color="auto"/>
            <w:left w:val="none" w:sz="0" w:space="0" w:color="auto"/>
            <w:bottom w:val="none" w:sz="0" w:space="0" w:color="auto"/>
            <w:right w:val="none" w:sz="0" w:space="0" w:color="auto"/>
          </w:divBdr>
          <w:divsChild>
            <w:div w:id="9264598">
              <w:marLeft w:val="0"/>
              <w:marRight w:val="0"/>
              <w:marTop w:val="240"/>
              <w:marBottom w:val="0"/>
              <w:divBdr>
                <w:top w:val="none" w:sz="0" w:space="0" w:color="auto"/>
                <w:left w:val="none" w:sz="0" w:space="0" w:color="auto"/>
                <w:bottom w:val="none" w:sz="0" w:space="0" w:color="auto"/>
                <w:right w:val="none" w:sz="0" w:space="0" w:color="auto"/>
              </w:divBdr>
              <w:divsChild>
                <w:div w:id="2041471814">
                  <w:marLeft w:val="0"/>
                  <w:marRight w:val="0"/>
                  <w:marTop w:val="240"/>
                  <w:marBottom w:val="0"/>
                  <w:divBdr>
                    <w:top w:val="none" w:sz="0" w:space="0" w:color="auto"/>
                    <w:left w:val="none" w:sz="0" w:space="0" w:color="auto"/>
                    <w:bottom w:val="none" w:sz="0" w:space="0" w:color="auto"/>
                    <w:right w:val="none" w:sz="0" w:space="0" w:color="auto"/>
                  </w:divBdr>
                </w:div>
                <w:div w:id="1222401918">
                  <w:marLeft w:val="0"/>
                  <w:marRight w:val="0"/>
                  <w:marTop w:val="240"/>
                  <w:marBottom w:val="0"/>
                  <w:divBdr>
                    <w:top w:val="none" w:sz="0" w:space="0" w:color="auto"/>
                    <w:left w:val="none" w:sz="0" w:space="0" w:color="auto"/>
                    <w:bottom w:val="none" w:sz="0" w:space="0" w:color="auto"/>
                    <w:right w:val="none" w:sz="0" w:space="0" w:color="auto"/>
                  </w:divBdr>
                </w:div>
              </w:divsChild>
            </w:div>
            <w:div w:id="185888733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304356689">
      <w:bodyDiv w:val="1"/>
      <w:marLeft w:val="0"/>
      <w:marRight w:val="0"/>
      <w:marTop w:val="0"/>
      <w:marBottom w:val="0"/>
      <w:divBdr>
        <w:top w:val="none" w:sz="0" w:space="0" w:color="auto"/>
        <w:left w:val="none" w:sz="0" w:space="0" w:color="auto"/>
        <w:bottom w:val="none" w:sz="0" w:space="0" w:color="auto"/>
        <w:right w:val="none" w:sz="0" w:space="0" w:color="auto"/>
      </w:divBdr>
    </w:div>
    <w:div w:id="337392129">
      <w:bodyDiv w:val="1"/>
      <w:marLeft w:val="0"/>
      <w:marRight w:val="0"/>
      <w:marTop w:val="0"/>
      <w:marBottom w:val="0"/>
      <w:divBdr>
        <w:top w:val="none" w:sz="0" w:space="0" w:color="auto"/>
        <w:left w:val="none" w:sz="0" w:space="0" w:color="auto"/>
        <w:bottom w:val="none" w:sz="0" w:space="0" w:color="auto"/>
        <w:right w:val="none" w:sz="0" w:space="0" w:color="auto"/>
      </w:divBdr>
    </w:div>
    <w:div w:id="376706167">
      <w:bodyDiv w:val="1"/>
      <w:marLeft w:val="0"/>
      <w:marRight w:val="0"/>
      <w:marTop w:val="0"/>
      <w:marBottom w:val="0"/>
      <w:divBdr>
        <w:top w:val="none" w:sz="0" w:space="0" w:color="auto"/>
        <w:left w:val="none" w:sz="0" w:space="0" w:color="auto"/>
        <w:bottom w:val="none" w:sz="0" w:space="0" w:color="auto"/>
        <w:right w:val="none" w:sz="0" w:space="0" w:color="auto"/>
      </w:divBdr>
    </w:div>
    <w:div w:id="404962183">
      <w:bodyDiv w:val="1"/>
      <w:marLeft w:val="0"/>
      <w:marRight w:val="0"/>
      <w:marTop w:val="0"/>
      <w:marBottom w:val="0"/>
      <w:divBdr>
        <w:top w:val="none" w:sz="0" w:space="0" w:color="auto"/>
        <w:left w:val="none" w:sz="0" w:space="0" w:color="auto"/>
        <w:bottom w:val="none" w:sz="0" w:space="0" w:color="auto"/>
        <w:right w:val="none" w:sz="0" w:space="0" w:color="auto"/>
      </w:divBdr>
    </w:div>
    <w:div w:id="419062627">
      <w:bodyDiv w:val="1"/>
      <w:marLeft w:val="0"/>
      <w:marRight w:val="0"/>
      <w:marTop w:val="0"/>
      <w:marBottom w:val="0"/>
      <w:divBdr>
        <w:top w:val="none" w:sz="0" w:space="0" w:color="auto"/>
        <w:left w:val="none" w:sz="0" w:space="0" w:color="auto"/>
        <w:bottom w:val="none" w:sz="0" w:space="0" w:color="auto"/>
        <w:right w:val="none" w:sz="0" w:space="0" w:color="auto"/>
      </w:divBdr>
    </w:div>
    <w:div w:id="473060559">
      <w:bodyDiv w:val="1"/>
      <w:marLeft w:val="0"/>
      <w:marRight w:val="0"/>
      <w:marTop w:val="0"/>
      <w:marBottom w:val="0"/>
      <w:divBdr>
        <w:top w:val="none" w:sz="0" w:space="0" w:color="auto"/>
        <w:left w:val="none" w:sz="0" w:space="0" w:color="auto"/>
        <w:bottom w:val="none" w:sz="0" w:space="0" w:color="auto"/>
        <w:right w:val="none" w:sz="0" w:space="0" w:color="auto"/>
      </w:divBdr>
    </w:div>
    <w:div w:id="495919126">
      <w:bodyDiv w:val="1"/>
      <w:marLeft w:val="0"/>
      <w:marRight w:val="0"/>
      <w:marTop w:val="0"/>
      <w:marBottom w:val="0"/>
      <w:divBdr>
        <w:top w:val="none" w:sz="0" w:space="0" w:color="auto"/>
        <w:left w:val="none" w:sz="0" w:space="0" w:color="auto"/>
        <w:bottom w:val="none" w:sz="0" w:space="0" w:color="auto"/>
        <w:right w:val="none" w:sz="0" w:space="0" w:color="auto"/>
      </w:divBdr>
    </w:div>
    <w:div w:id="528106153">
      <w:bodyDiv w:val="1"/>
      <w:marLeft w:val="0"/>
      <w:marRight w:val="0"/>
      <w:marTop w:val="0"/>
      <w:marBottom w:val="0"/>
      <w:divBdr>
        <w:top w:val="none" w:sz="0" w:space="0" w:color="auto"/>
        <w:left w:val="none" w:sz="0" w:space="0" w:color="auto"/>
        <w:bottom w:val="none" w:sz="0" w:space="0" w:color="auto"/>
        <w:right w:val="none" w:sz="0" w:space="0" w:color="auto"/>
      </w:divBdr>
    </w:div>
    <w:div w:id="559633097">
      <w:bodyDiv w:val="1"/>
      <w:marLeft w:val="0"/>
      <w:marRight w:val="0"/>
      <w:marTop w:val="0"/>
      <w:marBottom w:val="0"/>
      <w:divBdr>
        <w:top w:val="none" w:sz="0" w:space="0" w:color="auto"/>
        <w:left w:val="none" w:sz="0" w:space="0" w:color="auto"/>
        <w:bottom w:val="none" w:sz="0" w:space="0" w:color="auto"/>
        <w:right w:val="none" w:sz="0" w:space="0" w:color="auto"/>
      </w:divBdr>
    </w:div>
    <w:div w:id="562251958">
      <w:bodyDiv w:val="1"/>
      <w:marLeft w:val="0"/>
      <w:marRight w:val="0"/>
      <w:marTop w:val="0"/>
      <w:marBottom w:val="0"/>
      <w:divBdr>
        <w:top w:val="none" w:sz="0" w:space="0" w:color="auto"/>
        <w:left w:val="none" w:sz="0" w:space="0" w:color="auto"/>
        <w:bottom w:val="none" w:sz="0" w:space="0" w:color="auto"/>
        <w:right w:val="none" w:sz="0" w:space="0" w:color="auto"/>
      </w:divBdr>
    </w:div>
    <w:div w:id="563488333">
      <w:bodyDiv w:val="1"/>
      <w:marLeft w:val="0"/>
      <w:marRight w:val="0"/>
      <w:marTop w:val="0"/>
      <w:marBottom w:val="0"/>
      <w:divBdr>
        <w:top w:val="none" w:sz="0" w:space="0" w:color="auto"/>
        <w:left w:val="none" w:sz="0" w:space="0" w:color="auto"/>
        <w:bottom w:val="none" w:sz="0" w:space="0" w:color="auto"/>
        <w:right w:val="none" w:sz="0" w:space="0" w:color="auto"/>
      </w:divBdr>
    </w:div>
    <w:div w:id="603154153">
      <w:bodyDiv w:val="1"/>
      <w:marLeft w:val="0"/>
      <w:marRight w:val="0"/>
      <w:marTop w:val="0"/>
      <w:marBottom w:val="0"/>
      <w:divBdr>
        <w:top w:val="none" w:sz="0" w:space="0" w:color="auto"/>
        <w:left w:val="none" w:sz="0" w:space="0" w:color="auto"/>
        <w:bottom w:val="none" w:sz="0" w:space="0" w:color="auto"/>
        <w:right w:val="none" w:sz="0" w:space="0" w:color="auto"/>
      </w:divBdr>
    </w:div>
    <w:div w:id="713504772">
      <w:bodyDiv w:val="1"/>
      <w:marLeft w:val="0"/>
      <w:marRight w:val="0"/>
      <w:marTop w:val="0"/>
      <w:marBottom w:val="0"/>
      <w:divBdr>
        <w:top w:val="none" w:sz="0" w:space="0" w:color="auto"/>
        <w:left w:val="none" w:sz="0" w:space="0" w:color="auto"/>
        <w:bottom w:val="none" w:sz="0" w:space="0" w:color="auto"/>
        <w:right w:val="none" w:sz="0" w:space="0" w:color="auto"/>
      </w:divBdr>
    </w:div>
    <w:div w:id="722602574">
      <w:bodyDiv w:val="1"/>
      <w:marLeft w:val="0"/>
      <w:marRight w:val="0"/>
      <w:marTop w:val="0"/>
      <w:marBottom w:val="0"/>
      <w:divBdr>
        <w:top w:val="none" w:sz="0" w:space="0" w:color="auto"/>
        <w:left w:val="none" w:sz="0" w:space="0" w:color="auto"/>
        <w:bottom w:val="none" w:sz="0" w:space="0" w:color="auto"/>
        <w:right w:val="none" w:sz="0" w:space="0" w:color="auto"/>
      </w:divBdr>
    </w:div>
    <w:div w:id="756941441">
      <w:bodyDiv w:val="1"/>
      <w:marLeft w:val="0"/>
      <w:marRight w:val="0"/>
      <w:marTop w:val="0"/>
      <w:marBottom w:val="0"/>
      <w:divBdr>
        <w:top w:val="none" w:sz="0" w:space="0" w:color="auto"/>
        <w:left w:val="none" w:sz="0" w:space="0" w:color="auto"/>
        <w:bottom w:val="none" w:sz="0" w:space="0" w:color="auto"/>
        <w:right w:val="none" w:sz="0" w:space="0" w:color="auto"/>
      </w:divBdr>
    </w:div>
    <w:div w:id="968240434">
      <w:bodyDiv w:val="1"/>
      <w:marLeft w:val="0"/>
      <w:marRight w:val="0"/>
      <w:marTop w:val="0"/>
      <w:marBottom w:val="0"/>
      <w:divBdr>
        <w:top w:val="none" w:sz="0" w:space="0" w:color="auto"/>
        <w:left w:val="none" w:sz="0" w:space="0" w:color="auto"/>
        <w:bottom w:val="none" w:sz="0" w:space="0" w:color="auto"/>
        <w:right w:val="none" w:sz="0" w:space="0" w:color="auto"/>
      </w:divBdr>
    </w:div>
    <w:div w:id="1010448372">
      <w:bodyDiv w:val="1"/>
      <w:marLeft w:val="0"/>
      <w:marRight w:val="0"/>
      <w:marTop w:val="0"/>
      <w:marBottom w:val="0"/>
      <w:divBdr>
        <w:top w:val="none" w:sz="0" w:space="0" w:color="auto"/>
        <w:left w:val="none" w:sz="0" w:space="0" w:color="auto"/>
        <w:bottom w:val="none" w:sz="0" w:space="0" w:color="auto"/>
        <w:right w:val="none" w:sz="0" w:space="0" w:color="auto"/>
      </w:divBdr>
    </w:div>
    <w:div w:id="1044136054">
      <w:bodyDiv w:val="1"/>
      <w:marLeft w:val="0"/>
      <w:marRight w:val="0"/>
      <w:marTop w:val="0"/>
      <w:marBottom w:val="0"/>
      <w:divBdr>
        <w:top w:val="none" w:sz="0" w:space="0" w:color="auto"/>
        <w:left w:val="none" w:sz="0" w:space="0" w:color="auto"/>
        <w:bottom w:val="none" w:sz="0" w:space="0" w:color="auto"/>
        <w:right w:val="none" w:sz="0" w:space="0" w:color="auto"/>
      </w:divBdr>
    </w:div>
    <w:div w:id="1062291171">
      <w:bodyDiv w:val="1"/>
      <w:marLeft w:val="0"/>
      <w:marRight w:val="0"/>
      <w:marTop w:val="0"/>
      <w:marBottom w:val="0"/>
      <w:divBdr>
        <w:top w:val="none" w:sz="0" w:space="0" w:color="auto"/>
        <w:left w:val="none" w:sz="0" w:space="0" w:color="auto"/>
        <w:bottom w:val="none" w:sz="0" w:space="0" w:color="auto"/>
        <w:right w:val="none" w:sz="0" w:space="0" w:color="auto"/>
      </w:divBdr>
    </w:div>
    <w:div w:id="1129517068">
      <w:bodyDiv w:val="1"/>
      <w:marLeft w:val="0"/>
      <w:marRight w:val="0"/>
      <w:marTop w:val="0"/>
      <w:marBottom w:val="0"/>
      <w:divBdr>
        <w:top w:val="none" w:sz="0" w:space="0" w:color="auto"/>
        <w:left w:val="none" w:sz="0" w:space="0" w:color="auto"/>
        <w:bottom w:val="none" w:sz="0" w:space="0" w:color="auto"/>
        <w:right w:val="none" w:sz="0" w:space="0" w:color="auto"/>
      </w:divBdr>
    </w:div>
    <w:div w:id="1141650858">
      <w:bodyDiv w:val="1"/>
      <w:marLeft w:val="0"/>
      <w:marRight w:val="0"/>
      <w:marTop w:val="0"/>
      <w:marBottom w:val="0"/>
      <w:divBdr>
        <w:top w:val="none" w:sz="0" w:space="0" w:color="auto"/>
        <w:left w:val="none" w:sz="0" w:space="0" w:color="auto"/>
        <w:bottom w:val="none" w:sz="0" w:space="0" w:color="auto"/>
        <w:right w:val="none" w:sz="0" w:space="0" w:color="auto"/>
      </w:divBdr>
    </w:div>
    <w:div w:id="1145781606">
      <w:bodyDiv w:val="1"/>
      <w:marLeft w:val="0"/>
      <w:marRight w:val="0"/>
      <w:marTop w:val="0"/>
      <w:marBottom w:val="0"/>
      <w:divBdr>
        <w:top w:val="none" w:sz="0" w:space="0" w:color="auto"/>
        <w:left w:val="none" w:sz="0" w:space="0" w:color="auto"/>
        <w:bottom w:val="none" w:sz="0" w:space="0" w:color="auto"/>
        <w:right w:val="none" w:sz="0" w:space="0" w:color="auto"/>
      </w:divBdr>
    </w:div>
    <w:div w:id="1153835492">
      <w:bodyDiv w:val="1"/>
      <w:marLeft w:val="0"/>
      <w:marRight w:val="0"/>
      <w:marTop w:val="0"/>
      <w:marBottom w:val="0"/>
      <w:divBdr>
        <w:top w:val="none" w:sz="0" w:space="0" w:color="auto"/>
        <w:left w:val="none" w:sz="0" w:space="0" w:color="auto"/>
        <w:bottom w:val="none" w:sz="0" w:space="0" w:color="auto"/>
        <w:right w:val="none" w:sz="0" w:space="0" w:color="auto"/>
      </w:divBdr>
    </w:div>
    <w:div w:id="1171332913">
      <w:bodyDiv w:val="1"/>
      <w:marLeft w:val="0"/>
      <w:marRight w:val="0"/>
      <w:marTop w:val="0"/>
      <w:marBottom w:val="0"/>
      <w:divBdr>
        <w:top w:val="none" w:sz="0" w:space="0" w:color="auto"/>
        <w:left w:val="none" w:sz="0" w:space="0" w:color="auto"/>
        <w:bottom w:val="none" w:sz="0" w:space="0" w:color="auto"/>
        <w:right w:val="none" w:sz="0" w:space="0" w:color="auto"/>
      </w:divBdr>
    </w:div>
    <w:div w:id="1269579758">
      <w:bodyDiv w:val="1"/>
      <w:marLeft w:val="0"/>
      <w:marRight w:val="0"/>
      <w:marTop w:val="0"/>
      <w:marBottom w:val="0"/>
      <w:divBdr>
        <w:top w:val="none" w:sz="0" w:space="0" w:color="auto"/>
        <w:left w:val="none" w:sz="0" w:space="0" w:color="auto"/>
        <w:bottom w:val="none" w:sz="0" w:space="0" w:color="auto"/>
        <w:right w:val="none" w:sz="0" w:space="0" w:color="auto"/>
      </w:divBdr>
    </w:div>
    <w:div w:id="1310549668">
      <w:bodyDiv w:val="1"/>
      <w:marLeft w:val="0"/>
      <w:marRight w:val="0"/>
      <w:marTop w:val="0"/>
      <w:marBottom w:val="0"/>
      <w:divBdr>
        <w:top w:val="none" w:sz="0" w:space="0" w:color="auto"/>
        <w:left w:val="none" w:sz="0" w:space="0" w:color="auto"/>
        <w:bottom w:val="none" w:sz="0" w:space="0" w:color="auto"/>
        <w:right w:val="none" w:sz="0" w:space="0" w:color="auto"/>
      </w:divBdr>
    </w:div>
    <w:div w:id="1371346482">
      <w:bodyDiv w:val="1"/>
      <w:marLeft w:val="0"/>
      <w:marRight w:val="0"/>
      <w:marTop w:val="0"/>
      <w:marBottom w:val="0"/>
      <w:divBdr>
        <w:top w:val="none" w:sz="0" w:space="0" w:color="auto"/>
        <w:left w:val="none" w:sz="0" w:space="0" w:color="auto"/>
        <w:bottom w:val="none" w:sz="0" w:space="0" w:color="auto"/>
        <w:right w:val="none" w:sz="0" w:space="0" w:color="auto"/>
      </w:divBdr>
    </w:div>
    <w:div w:id="1485773821">
      <w:bodyDiv w:val="1"/>
      <w:marLeft w:val="0"/>
      <w:marRight w:val="0"/>
      <w:marTop w:val="0"/>
      <w:marBottom w:val="0"/>
      <w:divBdr>
        <w:top w:val="none" w:sz="0" w:space="0" w:color="auto"/>
        <w:left w:val="none" w:sz="0" w:space="0" w:color="auto"/>
        <w:bottom w:val="none" w:sz="0" w:space="0" w:color="auto"/>
        <w:right w:val="none" w:sz="0" w:space="0" w:color="auto"/>
      </w:divBdr>
    </w:div>
    <w:div w:id="1596397901">
      <w:bodyDiv w:val="1"/>
      <w:marLeft w:val="0"/>
      <w:marRight w:val="0"/>
      <w:marTop w:val="0"/>
      <w:marBottom w:val="0"/>
      <w:divBdr>
        <w:top w:val="none" w:sz="0" w:space="0" w:color="auto"/>
        <w:left w:val="none" w:sz="0" w:space="0" w:color="auto"/>
        <w:bottom w:val="none" w:sz="0" w:space="0" w:color="auto"/>
        <w:right w:val="none" w:sz="0" w:space="0" w:color="auto"/>
      </w:divBdr>
    </w:div>
    <w:div w:id="1598833712">
      <w:bodyDiv w:val="1"/>
      <w:marLeft w:val="0"/>
      <w:marRight w:val="0"/>
      <w:marTop w:val="0"/>
      <w:marBottom w:val="0"/>
      <w:divBdr>
        <w:top w:val="none" w:sz="0" w:space="0" w:color="auto"/>
        <w:left w:val="none" w:sz="0" w:space="0" w:color="auto"/>
        <w:bottom w:val="none" w:sz="0" w:space="0" w:color="auto"/>
        <w:right w:val="none" w:sz="0" w:space="0" w:color="auto"/>
      </w:divBdr>
    </w:div>
    <w:div w:id="1640645637">
      <w:bodyDiv w:val="1"/>
      <w:marLeft w:val="0"/>
      <w:marRight w:val="0"/>
      <w:marTop w:val="0"/>
      <w:marBottom w:val="0"/>
      <w:divBdr>
        <w:top w:val="none" w:sz="0" w:space="0" w:color="auto"/>
        <w:left w:val="none" w:sz="0" w:space="0" w:color="auto"/>
        <w:bottom w:val="none" w:sz="0" w:space="0" w:color="auto"/>
        <w:right w:val="none" w:sz="0" w:space="0" w:color="auto"/>
      </w:divBdr>
    </w:div>
    <w:div w:id="1702239150">
      <w:bodyDiv w:val="1"/>
      <w:marLeft w:val="0"/>
      <w:marRight w:val="0"/>
      <w:marTop w:val="0"/>
      <w:marBottom w:val="0"/>
      <w:divBdr>
        <w:top w:val="none" w:sz="0" w:space="0" w:color="auto"/>
        <w:left w:val="none" w:sz="0" w:space="0" w:color="auto"/>
        <w:bottom w:val="none" w:sz="0" w:space="0" w:color="auto"/>
        <w:right w:val="none" w:sz="0" w:space="0" w:color="auto"/>
      </w:divBdr>
    </w:div>
    <w:div w:id="1726247987">
      <w:bodyDiv w:val="1"/>
      <w:marLeft w:val="0"/>
      <w:marRight w:val="0"/>
      <w:marTop w:val="0"/>
      <w:marBottom w:val="0"/>
      <w:divBdr>
        <w:top w:val="none" w:sz="0" w:space="0" w:color="auto"/>
        <w:left w:val="none" w:sz="0" w:space="0" w:color="auto"/>
        <w:bottom w:val="none" w:sz="0" w:space="0" w:color="auto"/>
        <w:right w:val="none" w:sz="0" w:space="0" w:color="auto"/>
      </w:divBdr>
    </w:div>
    <w:div w:id="1728725382">
      <w:bodyDiv w:val="1"/>
      <w:marLeft w:val="0"/>
      <w:marRight w:val="0"/>
      <w:marTop w:val="0"/>
      <w:marBottom w:val="0"/>
      <w:divBdr>
        <w:top w:val="none" w:sz="0" w:space="0" w:color="auto"/>
        <w:left w:val="none" w:sz="0" w:space="0" w:color="auto"/>
        <w:bottom w:val="none" w:sz="0" w:space="0" w:color="auto"/>
        <w:right w:val="none" w:sz="0" w:space="0" w:color="auto"/>
      </w:divBdr>
    </w:div>
    <w:div w:id="1755394667">
      <w:bodyDiv w:val="1"/>
      <w:marLeft w:val="0"/>
      <w:marRight w:val="0"/>
      <w:marTop w:val="0"/>
      <w:marBottom w:val="0"/>
      <w:divBdr>
        <w:top w:val="none" w:sz="0" w:space="0" w:color="auto"/>
        <w:left w:val="none" w:sz="0" w:space="0" w:color="auto"/>
        <w:bottom w:val="none" w:sz="0" w:space="0" w:color="auto"/>
        <w:right w:val="none" w:sz="0" w:space="0" w:color="auto"/>
      </w:divBdr>
    </w:div>
    <w:div w:id="1758136799">
      <w:bodyDiv w:val="1"/>
      <w:marLeft w:val="0"/>
      <w:marRight w:val="0"/>
      <w:marTop w:val="0"/>
      <w:marBottom w:val="0"/>
      <w:divBdr>
        <w:top w:val="none" w:sz="0" w:space="0" w:color="auto"/>
        <w:left w:val="none" w:sz="0" w:space="0" w:color="auto"/>
        <w:bottom w:val="none" w:sz="0" w:space="0" w:color="auto"/>
        <w:right w:val="none" w:sz="0" w:space="0" w:color="auto"/>
      </w:divBdr>
    </w:div>
    <w:div w:id="1795556729">
      <w:bodyDiv w:val="1"/>
      <w:marLeft w:val="0"/>
      <w:marRight w:val="0"/>
      <w:marTop w:val="0"/>
      <w:marBottom w:val="0"/>
      <w:divBdr>
        <w:top w:val="none" w:sz="0" w:space="0" w:color="auto"/>
        <w:left w:val="none" w:sz="0" w:space="0" w:color="auto"/>
        <w:bottom w:val="none" w:sz="0" w:space="0" w:color="auto"/>
        <w:right w:val="none" w:sz="0" w:space="0" w:color="auto"/>
      </w:divBdr>
    </w:div>
    <w:div w:id="1871337745">
      <w:bodyDiv w:val="1"/>
      <w:marLeft w:val="0"/>
      <w:marRight w:val="0"/>
      <w:marTop w:val="0"/>
      <w:marBottom w:val="0"/>
      <w:divBdr>
        <w:top w:val="none" w:sz="0" w:space="0" w:color="auto"/>
        <w:left w:val="none" w:sz="0" w:space="0" w:color="auto"/>
        <w:bottom w:val="none" w:sz="0" w:space="0" w:color="auto"/>
        <w:right w:val="none" w:sz="0" w:space="0" w:color="auto"/>
      </w:divBdr>
    </w:div>
    <w:div w:id="1930237249">
      <w:bodyDiv w:val="1"/>
      <w:marLeft w:val="0"/>
      <w:marRight w:val="0"/>
      <w:marTop w:val="0"/>
      <w:marBottom w:val="0"/>
      <w:divBdr>
        <w:top w:val="none" w:sz="0" w:space="0" w:color="auto"/>
        <w:left w:val="none" w:sz="0" w:space="0" w:color="auto"/>
        <w:bottom w:val="none" w:sz="0" w:space="0" w:color="auto"/>
        <w:right w:val="none" w:sz="0" w:space="0" w:color="auto"/>
      </w:divBdr>
    </w:div>
    <w:div w:id="1969626326">
      <w:bodyDiv w:val="1"/>
      <w:marLeft w:val="0"/>
      <w:marRight w:val="0"/>
      <w:marTop w:val="0"/>
      <w:marBottom w:val="0"/>
      <w:divBdr>
        <w:top w:val="none" w:sz="0" w:space="0" w:color="auto"/>
        <w:left w:val="none" w:sz="0" w:space="0" w:color="auto"/>
        <w:bottom w:val="none" w:sz="0" w:space="0" w:color="auto"/>
        <w:right w:val="none" w:sz="0" w:space="0" w:color="auto"/>
      </w:divBdr>
    </w:div>
    <w:div w:id="1975135547">
      <w:bodyDiv w:val="1"/>
      <w:marLeft w:val="0"/>
      <w:marRight w:val="0"/>
      <w:marTop w:val="0"/>
      <w:marBottom w:val="0"/>
      <w:divBdr>
        <w:top w:val="none" w:sz="0" w:space="0" w:color="auto"/>
        <w:left w:val="none" w:sz="0" w:space="0" w:color="auto"/>
        <w:bottom w:val="none" w:sz="0" w:space="0" w:color="auto"/>
        <w:right w:val="none" w:sz="0" w:space="0" w:color="auto"/>
      </w:divBdr>
    </w:div>
    <w:div w:id="1998994851">
      <w:bodyDiv w:val="1"/>
      <w:marLeft w:val="0"/>
      <w:marRight w:val="0"/>
      <w:marTop w:val="0"/>
      <w:marBottom w:val="0"/>
      <w:divBdr>
        <w:top w:val="none" w:sz="0" w:space="0" w:color="auto"/>
        <w:left w:val="none" w:sz="0" w:space="0" w:color="auto"/>
        <w:bottom w:val="none" w:sz="0" w:space="0" w:color="auto"/>
        <w:right w:val="none" w:sz="0" w:space="0" w:color="auto"/>
      </w:divBdr>
    </w:div>
    <w:div w:id="2098363872">
      <w:bodyDiv w:val="1"/>
      <w:marLeft w:val="0"/>
      <w:marRight w:val="0"/>
      <w:marTop w:val="0"/>
      <w:marBottom w:val="0"/>
      <w:divBdr>
        <w:top w:val="none" w:sz="0" w:space="0" w:color="auto"/>
        <w:left w:val="none" w:sz="0" w:space="0" w:color="auto"/>
        <w:bottom w:val="none" w:sz="0" w:space="0" w:color="auto"/>
        <w:right w:val="none" w:sz="0" w:space="0" w:color="auto"/>
      </w:divBdr>
    </w:div>
    <w:div w:id="2112771475">
      <w:bodyDiv w:val="1"/>
      <w:marLeft w:val="0"/>
      <w:marRight w:val="0"/>
      <w:marTop w:val="0"/>
      <w:marBottom w:val="0"/>
      <w:divBdr>
        <w:top w:val="none" w:sz="0" w:space="0" w:color="auto"/>
        <w:left w:val="none" w:sz="0" w:space="0" w:color="auto"/>
        <w:bottom w:val="none" w:sz="0" w:space="0" w:color="auto"/>
        <w:right w:val="none" w:sz="0" w:space="0" w:color="auto"/>
      </w:divBdr>
    </w:div>
    <w:div w:id="2136288592">
      <w:bodyDiv w:val="1"/>
      <w:marLeft w:val="0"/>
      <w:marRight w:val="0"/>
      <w:marTop w:val="0"/>
      <w:marBottom w:val="0"/>
      <w:divBdr>
        <w:top w:val="none" w:sz="0" w:space="0" w:color="auto"/>
        <w:left w:val="none" w:sz="0" w:space="0" w:color="auto"/>
        <w:bottom w:val="none" w:sz="0" w:space="0" w:color="auto"/>
        <w:right w:val="none" w:sz="0" w:space="0" w:color="auto"/>
      </w:divBdr>
    </w:div>
    <w:div w:id="21455431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1C3B5911FCB40AAC73D8D1073F0CB" ma:contentTypeVersion="5" ma:contentTypeDescription="Create a new document." ma:contentTypeScope="" ma:versionID="2949b1cb44cf42ff92ffcf3b142a8d32">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2b0c29a6-a2e0-472b-bfb4-397922b0132f">Activities</Category>
    <Type_x0020_Name xmlns="2b0c29a6-a2e0-472b-bfb4-397922b0132f">2020 WS-SO_AIS-AIM</Type_x0020_Name>
    <Presenter xmlns="2b0c29a6-a2e0-472b-bfb4-397922b0132f" xsi:nil="true"/>
    <Update_x0020_Date xmlns="2b0c29a6-a2e0-472b-bfb4-397922b0132f">08 January 2020</Update_x0020_Date>
    <Number xmlns="2b0c29a6-a2e0-472b-bfb4-397922b0132f">09</Number>
  </documentManagement>
</p:properties>
</file>

<file path=customXml/itemProps1.xml><?xml version="1.0" encoding="utf-8"?>
<ds:datastoreItem xmlns:ds="http://schemas.openxmlformats.org/officeDocument/2006/customXml" ds:itemID="{2A7E4120-EDFA-4918-B6C1-34C671E01C4C}"/>
</file>

<file path=customXml/itemProps2.xml><?xml version="1.0" encoding="utf-8"?>
<ds:datastoreItem xmlns:ds="http://schemas.openxmlformats.org/officeDocument/2006/customXml" ds:itemID="{B592147D-6A44-47F8-840E-B2CAA4542FFF}"/>
</file>

<file path=customXml/itemProps3.xml><?xml version="1.0" encoding="utf-8"?>
<ds:datastoreItem xmlns:ds="http://schemas.openxmlformats.org/officeDocument/2006/customXml" ds:itemID="{409394EC-808E-487D-8AD5-2A2CBCCCF483}"/>
</file>

<file path=docProps/app.xml><?xml version="1.0" encoding="utf-8"?>
<Properties xmlns="http://schemas.openxmlformats.org/officeDocument/2006/extended-properties" xmlns:vt="http://schemas.openxmlformats.org/officeDocument/2006/docPropsVTypes">
  <Template>Normal</Template>
  <TotalTime>121</TotalTime>
  <Pages>3</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041 - Atlantis AIP - ENR1</dc:title>
  <dc:subject/>
  <dc:creator>Jodi Brainard</dc:creator>
  <cp:keywords/>
  <dc:description/>
  <cp:lastModifiedBy>George Sempeles</cp:lastModifiedBy>
  <cp:revision>19</cp:revision>
  <dcterms:created xsi:type="dcterms:W3CDTF">2017-08-10T03:26:00Z</dcterms:created>
  <dcterms:modified xsi:type="dcterms:W3CDTF">2019-11-13T18:59:00Z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0x0101006981C3B5911FCB40AAC73D8D1073F0CB</vt:lpwstr>
  </property>
</Properties>
</file>