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02547" w14:textId="77777777" w:rsidR="00641239" w:rsidRPr="004D65B5" w:rsidRDefault="00641239" w:rsidP="00641239">
      <w:r w:rsidRPr="004D65B5">
        <w:rPr>
          <w:noProof/>
          <w:sz w:val="22"/>
          <w:szCs w:val="22"/>
        </w:rPr>
        <mc:AlternateContent>
          <mc:Choice Requires="wps">
            <w:drawing>
              <wp:inline distT="0" distB="0" distL="0" distR="0" wp14:anchorId="0490F7B4" wp14:editId="487B5DE7">
                <wp:extent cx="5778500" cy="25400"/>
                <wp:effectExtent l="0" t="0" r="31750" b="31750"/>
                <wp:docPr id="2" name="Line 8"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B9255B1" id="Line 8" o:spid="_x0000_s1026" alt="&quot; &quot;" style="flip:y;visibility:visible;mso-wrap-style:square;mso-left-percent:-10001;mso-top-percent:-10001;mso-position-horizontal:absolute;mso-position-horizontal-relative:char;mso-position-vertical:absolute;mso-position-vertical-relative:line;mso-left-percent:-10001;mso-top-percent:-10001" from="0,0" to="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">
                <w10:anchorlock/>
              </v:line>
            </w:pict>
          </mc:Fallback>
        </mc:AlternateContent>
      </w:r>
    </w:p>
    <w:p w14:paraId="4A430D34" w14:textId="77777777" w:rsidR="00D543B9" w:rsidRPr="004D65B5" w:rsidRDefault="00D543B9">
      <w:pPr>
        <w:rPr>
          <w:sz w:val="22"/>
          <w:szCs w:val="22"/>
        </w:rPr>
      </w:pPr>
    </w:p>
    <w:p w14:paraId="095E59D6" w14:textId="77777777" w:rsidR="00D543B9" w:rsidRPr="004D65B5" w:rsidRDefault="00D543B9">
      <w:pPr>
        <w:rPr>
          <w:b/>
        </w:rPr>
      </w:pPr>
      <w:r w:rsidRPr="004D65B5">
        <w:rPr>
          <w:b/>
        </w:rPr>
        <w:t xml:space="preserve">Instructions for </w:t>
      </w:r>
      <w:r w:rsidR="0033477C" w:rsidRPr="004D65B5">
        <w:rPr>
          <w:b/>
        </w:rPr>
        <w:t xml:space="preserve">developing and </w:t>
      </w:r>
      <w:r w:rsidRPr="004D65B5">
        <w:rPr>
          <w:b/>
        </w:rPr>
        <w:t xml:space="preserve">completing </w:t>
      </w:r>
      <w:r w:rsidR="0033477C" w:rsidRPr="004D65B5">
        <w:rPr>
          <w:b/>
        </w:rPr>
        <w:t xml:space="preserve">the </w:t>
      </w:r>
      <w:r w:rsidRPr="004D65B5">
        <w:rPr>
          <w:b/>
        </w:rPr>
        <w:t>Audit Requirements</w:t>
      </w:r>
      <w:r w:rsidRPr="004D65B5">
        <w:t xml:space="preserve"> </w:t>
      </w:r>
      <w:r w:rsidRPr="004D65B5">
        <w:rPr>
          <w:b/>
        </w:rPr>
        <w:t>Checklist</w:t>
      </w:r>
    </w:p>
    <w:p w14:paraId="03A92756" w14:textId="77777777" w:rsidR="00D543B9" w:rsidRPr="004D65B5" w:rsidRDefault="00D543B9">
      <w:pPr>
        <w:rPr>
          <w:b/>
        </w:rPr>
      </w:pPr>
    </w:p>
    <w:p w14:paraId="0B56B163" w14:textId="5D7C6366" w:rsidR="00D543B9" w:rsidRPr="004D65B5" w:rsidRDefault="00045B06">
      <w:pPr>
        <w:rPr>
          <w:b/>
        </w:rPr>
      </w:pPr>
      <w:r>
        <w:rPr>
          <w:b/>
          <w:highlight w:val="yellow"/>
        </w:rPr>
        <w:t xml:space="preserve">NOTE: </w:t>
      </w:r>
      <w:r w:rsidR="00D543B9" w:rsidRPr="004D65B5">
        <w:rPr>
          <w:b/>
          <w:highlight w:val="yellow"/>
        </w:rPr>
        <w:t>PLEASE PRINT THESE INSTRUCTION PAGES FOR REFERENCE, AND BE SURE TO DELETE WHEN THE CHECKLISTS ARE COMPLETE</w:t>
      </w:r>
    </w:p>
    <w:p w14:paraId="17DFDDB6" w14:textId="77777777" w:rsidR="00D543B9" w:rsidRPr="004D65B5" w:rsidRDefault="00D543B9"/>
    <w:p w14:paraId="0249522F" w14:textId="77777777" w:rsidR="00EA7215" w:rsidRPr="004D65B5" w:rsidRDefault="00EA7215" w:rsidP="00624736">
      <w:pPr>
        <w:pStyle w:val="Heading2"/>
        <w:spacing w:before="0"/>
        <w:rPr>
          <w:rFonts w:ascii="Times New Roman" w:hAnsi="Times New Roman" w:cs="Times New Roman"/>
          <w:b/>
          <w:color w:val="auto"/>
          <w:sz w:val="24"/>
          <w:szCs w:val="24"/>
        </w:rPr>
      </w:pPr>
      <w:r w:rsidRPr="004D65B5">
        <w:rPr>
          <w:rFonts w:ascii="Times New Roman" w:hAnsi="Times New Roman" w:cs="Times New Roman"/>
          <w:b/>
          <w:color w:val="auto"/>
          <w:sz w:val="24"/>
          <w:szCs w:val="24"/>
        </w:rPr>
        <w:t>I.  Developing a Requirements Checklist</w:t>
      </w:r>
    </w:p>
    <w:p w14:paraId="51E277FD" w14:textId="77777777" w:rsidR="007010DA" w:rsidRPr="004D65B5" w:rsidRDefault="007010DA" w:rsidP="00624736">
      <w:pPr>
        <w:pStyle w:val="Heading3"/>
        <w:numPr>
          <w:ilvl w:val="0"/>
          <w:numId w:val="16"/>
        </w:numPr>
        <w:spacing w:before="100" w:beforeAutospacing="1" w:after="80"/>
        <w:ind w:left="360"/>
        <w:rPr>
          <w:rFonts w:ascii="Times New Roman" w:hAnsi="Times New Roman" w:cs="Times New Roman"/>
          <w:b/>
          <w:color w:val="auto"/>
        </w:rPr>
      </w:pPr>
      <w:r w:rsidRPr="004D65B5">
        <w:rPr>
          <w:rFonts w:ascii="Times New Roman" w:hAnsi="Times New Roman" w:cs="Times New Roman"/>
          <w:b/>
          <w:color w:val="auto"/>
        </w:rPr>
        <w:t>Identify Requirements</w:t>
      </w:r>
    </w:p>
    <w:p w14:paraId="7822177A" w14:textId="77777777" w:rsidR="00D543B9" w:rsidRPr="004D65B5" w:rsidRDefault="00D543B9" w:rsidP="00060C7A">
      <w:pPr>
        <w:spacing w:after="120"/>
        <w:ind w:left="540" w:hanging="180"/>
      </w:pPr>
      <w:r w:rsidRPr="004D65B5">
        <w:tab/>
        <w:t>Your first step in identifying requirements is to fully comprehend the audit objective and scope as well as the context of the audit.</w:t>
      </w:r>
    </w:p>
    <w:p w14:paraId="4EEB89BF" w14:textId="62AD084D" w:rsidR="00D543B9" w:rsidRPr="004D65B5" w:rsidRDefault="00D543B9" w:rsidP="00060C7A">
      <w:pPr>
        <w:spacing w:after="120"/>
        <w:ind w:left="540" w:hanging="180"/>
      </w:pPr>
      <w:r w:rsidRPr="004D65B5">
        <w:tab/>
        <w:t xml:space="preserve">Next, determine the relevant national safety and operational requirements by looking up orders and notices as well as related guidelines in manuals, handbooks, etc.  The requirements should be as narrow and focused as possible.  For example, if you are auditing </w:t>
      </w:r>
      <w:r w:rsidR="00851716">
        <w:t>Atlantis</w:t>
      </w:r>
      <w:r w:rsidRPr="004D65B5">
        <w:t xml:space="preserve"> compliance with issuance of weather notices, you </w:t>
      </w:r>
      <w:r w:rsidR="001C0F9D" w:rsidRPr="004D65B5">
        <w:t xml:space="preserve">would </w:t>
      </w:r>
      <w:r w:rsidRPr="004D65B5">
        <w:t>review the requirements in Notice </w:t>
      </w:r>
      <w:r w:rsidR="00851716">
        <w:t>WX01</w:t>
      </w:r>
      <w:r w:rsidRPr="004D65B5">
        <w:t xml:space="preserve"> </w:t>
      </w:r>
      <w:r w:rsidRPr="004D65B5">
        <w:rPr>
          <w:i/>
        </w:rPr>
        <w:t>Weather and Chaff Services</w:t>
      </w:r>
      <w:r w:rsidRPr="004D65B5">
        <w:t xml:space="preserve">.  Once you have identified a relevant requirement, enter it in the </w:t>
      </w:r>
      <w:r w:rsidRPr="00BA191F">
        <w:rPr>
          <w:rFonts w:ascii="Arial" w:hAnsi="Arial" w:cs="Arial"/>
          <w:b/>
          <w:sz w:val="22"/>
          <w:szCs w:val="22"/>
        </w:rPr>
        <w:t>Requirement</w:t>
      </w:r>
      <w:r w:rsidR="00851716">
        <w:t xml:space="preserve"> field of the Atlantis</w:t>
      </w:r>
      <w:r w:rsidRPr="004D65B5">
        <w:t xml:space="preserve"> Audit Requirements Checklist.  One checklist should be used for each requirement.</w:t>
      </w:r>
    </w:p>
    <w:p w14:paraId="34F07491" w14:textId="219C879F" w:rsidR="00D543B9" w:rsidRPr="002F392B" w:rsidRDefault="00F67D89" w:rsidP="00851716">
      <w:pPr>
        <w:pStyle w:val="ListParagraph"/>
        <w:numPr>
          <w:ilvl w:val="0"/>
          <w:numId w:val="30"/>
        </w:numPr>
        <w:rPr>
          <w:i/>
        </w:rPr>
      </w:pPr>
      <w:r w:rsidRPr="00505942">
        <w:t>NOTE 1:</w:t>
      </w:r>
      <w:r w:rsidRPr="00505942">
        <w:tab/>
        <w:t>You can copy and paste requirements</w:t>
      </w:r>
      <w:r w:rsidR="00851716">
        <w:t>.</w:t>
      </w:r>
    </w:p>
    <w:p w14:paraId="07B4C15C" w14:textId="77777777" w:rsidR="00D543B9" w:rsidRPr="002F392B" w:rsidRDefault="00D543B9" w:rsidP="002F392B">
      <w:pPr>
        <w:pStyle w:val="ListParagraph"/>
        <w:numPr>
          <w:ilvl w:val="0"/>
          <w:numId w:val="30"/>
        </w:numPr>
        <w:rPr>
          <w:i/>
        </w:rPr>
      </w:pPr>
      <w:r w:rsidRPr="004D65B5">
        <w:t>NOTE 2:</w:t>
      </w:r>
      <w:r w:rsidRPr="004D65B5">
        <w:tab/>
        <w:t>Each audit is different as are the requirements on which the audit is based.  The level of difficulty in identifying the appropriate requirements can vary depending on the complexity, scope, and objective of the audit.</w:t>
      </w:r>
    </w:p>
    <w:p w14:paraId="3C6AA25D" w14:textId="77777777" w:rsidR="007010DA" w:rsidRPr="004D65B5" w:rsidRDefault="007010DA" w:rsidP="00F065E9">
      <w:pPr>
        <w:pStyle w:val="Heading3"/>
        <w:numPr>
          <w:ilvl w:val="0"/>
          <w:numId w:val="16"/>
        </w:numPr>
        <w:spacing w:before="100" w:beforeAutospacing="1" w:after="120"/>
        <w:rPr>
          <w:rFonts w:ascii="Times New Roman" w:hAnsi="Times New Roman" w:cs="Times New Roman"/>
          <w:b/>
          <w:color w:val="auto"/>
        </w:rPr>
      </w:pPr>
      <w:r w:rsidRPr="004D65B5">
        <w:rPr>
          <w:rFonts w:ascii="Times New Roman" w:hAnsi="Times New Roman" w:cs="Times New Roman"/>
          <w:b/>
          <w:color w:val="auto"/>
        </w:rPr>
        <w:t>Develop Checklist Questions</w:t>
      </w:r>
    </w:p>
    <w:p w14:paraId="61E3AF9C" w14:textId="77777777" w:rsidR="00D543B9" w:rsidRPr="004D65B5" w:rsidRDefault="00D543B9" w:rsidP="00060C7A">
      <w:pPr>
        <w:spacing w:after="120"/>
        <w:ind w:left="540" w:hanging="180"/>
      </w:pPr>
      <w:r w:rsidRPr="004D65B5">
        <w:tab/>
        <w:t>Fully understanding the audit objective and scope will help you develop the best checklist questions for determining compliance.  First ask yourself these questions:</w:t>
      </w:r>
    </w:p>
    <w:p w14:paraId="76D4EE1A" w14:textId="77777777" w:rsidR="00D543B9" w:rsidRPr="004D65B5" w:rsidRDefault="00D543B9" w:rsidP="00F67D89">
      <w:pPr>
        <w:pStyle w:val="ListParagraph"/>
        <w:numPr>
          <w:ilvl w:val="0"/>
          <w:numId w:val="19"/>
        </w:numPr>
        <w:rPr>
          <w:i/>
        </w:rPr>
      </w:pPr>
      <w:r w:rsidRPr="004D65B5">
        <w:t>What am I specifically auditing?</w:t>
      </w:r>
    </w:p>
    <w:p w14:paraId="61BF5401" w14:textId="77777777" w:rsidR="00D543B9" w:rsidRPr="004D65B5" w:rsidRDefault="00D543B9" w:rsidP="00F67D89">
      <w:pPr>
        <w:pStyle w:val="ListParagraph"/>
        <w:numPr>
          <w:ilvl w:val="0"/>
          <w:numId w:val="19"/>
        </w:numPr>
        <w:rPr>
          <w:i/>
        </w:rPr>
      </w:pPr>
      <w:r w:rsidRPr="004D65B5">
        <w:t>What are the reasons for the audit and why is it necessary?</w:t>
      </w:r>
    </w:p>
    <w:p w14:paraId="04068E3F" w14:textId="77777777" w:rsidR="00EA7215" w:rsidRPr="004D65B5" w:rsidRDefault="00EA7215" w:rsidP="00060C7A">
      <w:pPr>
        <w:ind w:left="720" w:hanging="180"/>
      </w:pPr>
    </w:p>
    <w:p w14:paraId="0A8BBF3D" w14:textId="2E2A13B0" w:rsidR="00A01206" w:rsidRDefault="00060C7A" w:rsidP="00591216">
      <w:pPr>
        <w:ind w:left="547" w:hanging="187"/>
      </w:pPr>
      <w:r w:rsidRPr="004D65B5">
        <w:tab/>
      </w:r>
      <w:r w:rsidR="00D543B9" w:rsidRPr="004D65B5">
        <w:t>The checklist questions should be worded so as to be answerable only by “yes,” “no,” or “</w:t>
      </w:r>
      <w:r w:rsidR="00661FE0" w:rsidRPr="004D65B5">
        <w:t>not</w:t>
      </w:r>
      <w:r w:rsidR="00D543B9" w:rsidRPr="004D65B5">
        <w:t>-verifiable.”  The questions should be explicit, evidence-based, and written in a way that elicits answers clearly indicating compliance or noncompliance with the requirement.</w:t>
      </w:r>
    </w:p>
    <w:p w14:paraId="20D459C7" w14:textId="77777777" w:rsidR="00480040" w:rsidRDefault="00480040" w:rsidP="00591216">
      <w:pPr>
        <w:ind w:left="547" w:hanging="187"/>
      </w:pPr>
    </w:p>
    <w:p w14:paraId="55598E9B" w14:textId="0587AF4D" w:rsidR="00D543B9" w:rsidRPr="004D65B5" w:rsidRDefault="00480040" w:rsidP="00480040">
      <w:pPr>
        <w:ind w:left="547" w:hanging="187"/>
      </w:pPr>
      <w:r>
        <w:t xml:space="preserve">   </w:t>
      </w:r>
      <w:r w:rsidR="00D543B9" w:rsidRPr="004D65B5">
        <w:t>For example, if you are trying to determine compliance with Notice </w:t>
      </w:r>
      <w:r w:rsidR="00851716">
        <w:t>WX01</w:t>
      </w:r>
      <w:r w:rsidR="00D543B9" w:rsidRPr="004D65B5">
        <w:t xml:space="preserve"> (which states </w:t>
      </w:r>
      <w:r w:rsidR="00D543B9" w:rsidRPr="004D65B5">
        <w:rPr>
          <w:i/>
        </w:rPr>
        <w:t>Facility Managers shall ensure operational personnel are briefed on the contents of this notice prior to the effective date)</w:t>
      </w:r>
      <w:r w:rsidR="00D543B9" w:rsidRPr="004D65B5">
        <w:t>, then the following questions would be appropriate:</w:t>
      </w:r>
    </w:p>
    <w:p w14:paraId="20B366B2" w14:textId="74C427D2" w:rsidR="005D075E" w:rsidRPr="004D65B5" w:rsidRDefault="005D075E" w:rsidP="00624736">
      <w:pPr>
        <w:pStyle w:val="ListParagraph"/>
        <w:numPr>
          <w:ilvl w:val="0"/>
          <w:numId w:val="20"/>
        </w:numPr>
        <w:ind w:left="1080"/>
        <w:rPr>
          <w:i/>
        </w:rPr>
      </w:pPr>
      <w:r>
        <w:rPr>
          <w:i/>
        </w:rPr>
        <w:t>Question 1:</w:t>
      </w:r>
      <w:r>
        <w:rPr>
          <w:i/>
        </w:rPr>
        <w:tab/>
      </w:r>
      <w:r w:rsidRPr="004D65B5">
        <w:rPr>
          <w:i/>
        </w:rPr>
        <w:t>“Is there evidence indicating that operational personnel were briefed on</w:t>
      </w:r>
    </w:p>
    <w:p w14:paraId="145875FF" w14:textId="626AF35D" w:rsidR="005D075E" w:rsidRDefault="005D075E" w:rsidP="005D075E">
      <w:pPr>
        <w:pStyle w:val="ListParagraph"/>
        <w:ind w:left="1080" w:firstLine="1890"/>
        <w:rPr>
          <w:i/>
        </w:rPr>
      </w:pPr>
      <w:r w:rsidRPr="004D65B5">
        <w:rPr>
          <w:i/>
        </w:rPr>
        <w:t xml:space="preserve">the contents of Notice </w:t>
      </w:r>
      <w:r w:rsidR="00851716">
        <w:rPr>
          <w:i/>
        </w:rPr>
        <w:t>WX01</w:t>
      </w:r>
      <w:r w:rsidRPr="004D65B5">
        <w:rPr>
          <w:i/>
        </w:rPr>
        <w:t>?”</w:t>
      </w:r>
    </w:p>
    <w:p w14:paraId="7030C20B" w14:textId="77777777" w:rsidR="00624736" w:rsidRDefault="005D075E" w:rsidP="00624736">
      <w:pPr>
        <w:pStyle w:val="ListParagraph"/>
        <w:numPr>
          <w:ilvl w:val="0"/>
          <w:numId w:val="20"/>
        </w:numPr>
        <w:ind w:left="1080"/>
        <w:rPr>
          <w:i/>
        </w:rPr>
      </w:pPr>
      <w:r w:rsidRPr="00624736">
        <w:rPr>
          <w:i/>
        </w:rPr>
        <w:lastRenderedPageBreak/>
        <w:t>Question 2:</w:t>
      </w:r>
      <w:r w:rsidRPr="00624736">
        <w:rPr>
          <w:i/>
        </w:rPr>
        <w:tab/>
        <w:t>“Is there evidence indicating that the brie</w:t>
      </w:r>
      <w:r w:rsidR="00624736" w:rsidRPr="00624736">
        <w:rPr>
          <w:i/>
        </w:rPr>
        <w:t>fing was delivered prior to the</w:t>
      </w:r>
    </w:p>
    <w:p w14:paraId="7A1BDE3F" w14:textId="19911EDA" w:rsidR="00D543B9" w:rsidRPr="00624736" w:rsidRDefault="00624736" w:rsidP="00624736">
      <w:pPr>
        <w:ind w:left="2970"/>
        <w:rPr>
          <w:i/>
        </w:rPr>
      </w:pPr>
      <w:r w:rsidRPr="00624736">
        <w:rPr>
          <w:i/>
        </w:rPr>
        <w:t xml:space="preserve"> </w:t>
      </w:r>
      <w:r w:rsidR="00D543B9" w:rsidRPr="00624736">
        <w:rPr>
          <w:i/>
        </w:rPr>
        <w:t>effective date of [insert date]?”</w:t>
      </w:r>
    </w:p>
    <w:p w14:paraId="1A2A130C" w14:textId="77777777" w:rsidR="00D543B9" w:rsidRPr="004D65B5" w:rsidRDefault="00D543B9" w:rsidP="00F065E9">
      <w:pPr>
        <w:pStyle w:val="Heading3"/>
        <w:numPr>
          <w:ilvl w:val="0"/>
          <w:numId w:val="16"/>
        </w:numPr>
        <w:rPr>
          <w:rFonts w:ascii="Times New Roman" w:hAnsi="Times New Roman" w:cs="Times New Roman"/>
          <w:b/>
          <w:color w:val="auto"/>
        </w:rPr>
      </w:pPr>
      <w:r w:rsidRPr="004D65B5">
        <w:rPr>
          <w:rFonts w:ascii="Times New Roman" w:hAnsi="Times New Roman" w:cs="Times New Roman"/>
          <w:b/>
          <w:color w:val="auto"/>
        </w:rPr>
        <w:t xml:space="preserve">Describe Audit Sampling </w:t>
      </w:r>
    </w:p>
    <w:p w14:paraId="5B296616" w14:textId="77777777" w:rsidR="004404DF" w:rsidRPr="004D65B5" w:rsidRDefault="00EA7215" w:rsidP="00060C7A">
      <w:pPr>
        <w:spacing w:before="120" w:after="120"/>
        <w:ind w:left="540"/>
        <w:rPr>
          <w:i/>
        </w:rPr>
      </w:pPr>
      <w:r w:rsidRPr="004D65B5">
        <w:t>Describe the auditing techniques you will use, i.e., interviews, observations and/or review records.  Be specific.  For example, “</w:t>
      </w:r>
      <w:r w:rsidRPr="004D65B5">
        <w:rPr>
          <w:i/>
        </w:rPr>
        <w:t>auditors will observe 2 hours of operations at each facility</w:t>
      </w:r>
      <w:r w:rsidR="004404DF" w:rsidRPr="004D65B5">
        <w:rPr>
          <w:i/>
        </w:rPr>
        <w:t xml:space="preserve">.”  </w:t>
      </w:r>
    </w:p>
    <w:p w14:paraId="5E3E32B5" w14:textId="77777777" w:rsidR="00346C80" w:rsidRPr="004D65B5" w:rsidRDefault="00D543B9" w:rsidP="00060C7A">
      <w:pPr>
        <w:spacing w:before="120" w:after="120"/>
        <w:ind w:left="540"/>
        <w:rPr>
          <w:i/>
        </w:rPr>
      </w:pPr>
      <w:r w:rsidRPr="004D65B5">
        <w:t xml:space="preserve">Since it is impractical to visit all facilities and review all documentation, the audit is based on a representative sample taken from the system.  </w:t>
      </w:r>
      <w:r w:rsidR="004404DF" w:rsidRPr="004D65B5">
        <w:t>In this section, if you are reviewing records, you must answer the following questions.</w:t>
      </w:r>
      <w:r w:rsidR="00346C80" w:rsidRPr="004D65B5">
        <w:t xml:space="preserve">  </w:t>
      </w:r>
    </w:p>
    <w:p w14:paraId="132C25FE" w14:textId="77777777" w:rsidR="00346C80" w:rsidRPr="004D65B5" w:rsidRDefault="00346C80" w:rsidP="005B7922">
      <w:pPr>
        <w:pStyle w:val="ListParagraph"/>
        <w:numPr>
          <w:ilvl w:val="0"/>
          <w:numId w:val="20"/>
        </w:numPr>
        <w:ind w:left="1440"/>
        <w:rPr>
          <w:i/>
        </w:rPr>
      </w:pPr>
      <w:r w:rsidRPr="004D65B5">
        <w:t>W</w:t>
      </w:r>
      <w:r w:rsidR="00D543B9" w:rsidRPr="004D65B5">
        <w:t xml:space="preserve">hat </w:t>
      </w:r>
      <w:r w:rsidRPr="004D65B5">
        <w:t xml:space="preserve">does </w:t>
      </w:r>
      <w:r w:rsidR="00D543B9" w:rsidRPr="004D65B5">
        <w:t>your representative sample look like</w:t>
      </w:r>
      <w:r w:rsidR="00661FE0" w:rsidRPr="004D65B5">
        <w:t>, i.e., what percentage of the population will you look at</w:t>
      </w:r>
      <w:r w:rsidRPr="004D65B5">
        <w:t>?</w:t>
      </w:r>
      <w:r w:rsidR="00D543B9" w:rsidRPr="004D65B5">
        <w:t xml:space="preserve"> </w:t>
      </w:r>
    </w:p>
    <w:p w14:paraId="1FBA4BC1" w14:textId="77777777" w:rsidR="00346C80" w:rsidRPr="004D65B5" w:rsidRDefault="00346C80" w:rsidP="005B7922">
      <w:pPr>
        <w:pStyle w:val="ListParagraph"/>
        <w:numPr>
          <w:ilvl w:val="0"/>
          <w:numId w:val="20"/>
        </w:numPr>
        <w:ind w:left="1440"/>
        <w:rPr>
          <w:i/>
        </w:rPr>
      </w:pPr>
      <w:r w:rsidRPr="004D65B5">
        <w:t xml:space="preserve">What is </w:t>
      </w:r>
      <w:r w:rsidR="00D543B9" w:rsidRPr="004D65B5">
        <w:t>your sampling procedure</w:t>
      </w:r>
      <w:r w:rsidRPr="004D65B5">
        <w:t xml:space="preserve">? </w:t>
      </w:r>
    </w:p>
    <w:p w14:paraId="48F8F3B8" w14:textId="77777777" w:rsidR="004404DF" w:rsidRPr="004D65B5" w:rsidRDefault="004404DF" w:rsidP="005B7922">
      <w:pPr>
        <w:pStyle w:val="ListParagraph"/>
        <w:numPr>
          <w:ilvl w:val="0"/>
          <w:numId w:val="20"/>
        </w:numPr>
        <w:ind w:left="1440"/>
        <w:rPr>
          <w:i/>
        </w:rPr>
      </w:pPr>
      <w:r w:rsidRPr="004D65B5">
        <w:t xml:space="preserve">Where is the evidence you need to review to determine compliance?  </w:t>
      </w:r>
    </w:p>
    <w:p w14:paraId="11AAB410" w14:textId="77777777" w:rsidR="004404DF" w:rsidRPr="004D65B5" w:rsidRDefault="004404DF" w:rsidP="00235DE7">
      <w:pPr>
        <w:pStyle w:val="ListParagraph"/>
        <w:numPr>
          <w:ilvl w:val="0"/>
          <w:numId w:val="20"/>
        </w:numPr>
        <w:spacing w:after="120"/>
        <w:ind w:left="1440"/>
        <w:rPr>
          <w:i/>
        </w:rPr>
      </w:pPr>
      <w:r w:rsidRPr="004D65B5">
        <w:t xml:space="preserve">What records will you review? </w:t>
      </w:r>
    </w:p>
    <w:p w14:paraId="5CCA7199" w14:textId="77777777" w:rsidR="004404DF" w:rsidRPr="004D65B5" w:rsidRDefault="004404DF" w:rsidP="00235DE7">
      <w:pPr>
        <w:pStyle w:val="Heading2"/>
        <w:spacing w:after="240"/>
        <w:rPr>
          <w:rFonts w:ascii="Times New Roman" w:hAnsi="Times New Roman" w:cs="Times New Roman"/>
          <w:b/>
          <w:color w:val="auto"/>
        </w:rPr>
      </w:pPr>
      <w:r w:rsidRPr="004D65B5">
        <w:rPr>
          <w:rFonts w:ascii="Times New Roman" w:hAnsi="Times New Roman" w:cs="Times New Roman"/>
          <w:b/>
          <w:color w:val="auto"/>
        </w:rPr>
        <w:t xml:space="preserve">II.  </w:t>
      </w:r>
      <w:r w:rsidRPr="004D65B5">
        <w:rPr>
          <w:rFonts w:ascii="Times New Roman" w:hAnsi="Times New Roman" w:cs="Times New Roman"/>
          <w:b/>
          <w:color w:val="auto"/>
        </w:rPr>
        <w:tab/>
        <w:t>Completing the Requirements Checklist</w:t>
      </w:r>
    </w:p>
    <w:p w14:paraId="5D74E5BA" w14:textId="77777777" w:rsidR="004C5B8A" w:rsidRPr="004D65B5" w:rsidRDefault="004C5B8A" w:rsidP="005422BD">
      <w:pPr>
        <w:pStyle w:val="Heading3"/>
        <w:numPr>
          <w:ilvl w:val="0"/>
          <w:numId w:val="25"/>
        </w:numPr>
        <w:spacing w:after="120"/>
        <w:rPr>
          <w:rFonts w:ascii="Times New Roman" w:hAnsi="Times New Roman" w:cs="Times New Roman"/>
          <w:b/>
          <w:color w:val="auto"/>
        </w:rPr>
      </w:pPr>
      <w:r w:rsidRPr="004D65B5">
        <w:rPr>
          <w:rFonts w:ascii="Times New Roman" w:hAnsi="Times New Roman" w:cs="Times New Roman"/>
          <w:b/>
          <w:color w:val="auto"/>
        </w:rPr>
        <w:t xml:space="preserve">Record Evidence and/or Observations </w:t>
      </w:r>
    </w:p>
    <w:p w14:paraId="689E0708" w14:textId="77777777" w:rsidR="00A01206" w:rsidRPr="004D65B5" w:rsidRDefault="00D543B9" w:rsidP="00A01206">
      <w:pPr>
        <w:spacing w:after="120"/>
        <w:ind w:left="540" w:hanging="540"/>
      </w:pPr>
      <w:r w:rsidRPr="004D65B5">
        <w:tab/>
        <w:t xml:space="preserve">In addition to determining compliance with the requirement, </w:t>
      </w:r>
      <w:r w:rsidR="003917B4" w:rsidRPr="004D65B5">
        <w:t xml:space="preserve">you should complete the </w:t>
      </w:r>
      <w:r w:rsidR="003917B4" w:rsidRPr="00EE317B">
        <w:rPr>
          <w:rFonts w:ascii="Arial" w:hAnsi="Arial" w:cs="Arial"/>
          <w:b/>
          <w:sz w:val="22"/>
          <w:szCs w:val="22"/>
        </w:rPr>
        <w:t>Evidence and/or Observation</w:t>
      </w:r>
      <w:r w:rsidR="003917B4" w:rsidRPr="004D65B5">
        <w:t xml:space="preserve"> field of the checklist </w:t>
      </w:r>
      <w:r w:rsidR="003917B4" w:rsidRPr="004D65B5">
        <w:rPr>
          <w:color w:val="000000"/>
        </w:rPr>
        <w:t xml:space="preserve">for each question.  You must provide a brief explanation of how you determined compliance.  Be sure to record specific information about what you reviewed and observed (e.g., name, document title, date, time, operation observed, position, etc.).  </w:t>
      </w:r>
      <w:r w:rsidR="003917B4" w:rsidRPr="004D65B5">
        <w:t>Y</w:t>
      </w:r>
      <w:r w:rsidRPr="004D65B5">
        <w:t xml:space="preserve">ou should also consider peripheral issues that may be relevant to (but not necessarily mandated by) the specific requirement in the checklist.  </w:t>
      </w:r>
      <w:r w:rsidR="00713E64" w:rsidRPr="004D65B5">
        <w:t xml:space="preserve">Or, you </w:t>
      </w:r>
      <w:r w:rsidRPr="004D65B5">
        <w:t xml:space="preserve">may find safety critical or other items that should be </w:t>
      </w:r>
      <w:r w:rsidR="00713E64" w:rsidRPr="004D65B5">
        <w:t>recorded here too</w:t>
      </w:r>
      <w:r w:rsidRPr="004D65B5">
        <w:t>.</w:t>
      </w:r>
      <w:r w:rsidR="00A01206" w:rsidRPr="004D65B5">
        <w:t xml:space="preserve"> </w:t>
      </w:r>
    </w:p>
    <w:p w14:paraId="11809E6B" w14:textId="77777777" w:rsidR="001D27E5" w:rsidRPr="004D65B5" w:rsidRDefault="009A3E03" w:rsidP="00CA1A71">
      <w:pPr>
        <w:pStyle w:val="ListParagraph"/>
        <w:numPr>
          <w:ilvl w:val="0"/>
          <w:numId w:val="28"/>
        </w:numPr>
        <w:rPr>
          <w:i/>
        </w:rPr>
      </w:pPr>
      <w:r w:rsidRPr="004D65B5">
        <w:t>Here is an example of an explanation of how we determined compliance</w:t>
      </w:r>
      <w:r w:rsidR="00746D0A" w:rsidRPr="004D65B5">
        <w:t>:</w:t>
      </w:r>
    </w:p>
    <w:p w14:paraId="0E4A208D" w14:textId="62257C25" w:rsidR="009A3E03" w:rsidRPr="004D65B5" w:rsidRDefault="009A3E03" w:rsidP="00CA1A71">
      <w:pPr>
        <w:pStyle w:val="ListParagraph"/>
        <w:numPr>
          <w:ilvl w:val="0"/>
          <w:numId w:val="28"/>
        </w:numPr>
        <w:rPr>
          <w:i/>
        </w:rPr>
      </w:pPr>
      <w:r w:rsidRPr="004D65B5">
        <w:rPr>
          <w:i/>
        </w:rPr>
        <w:t xml:space="preserve">At </w:t>
      </w:r>
      <w:r w:rsidR="00851716">
        <w:rPr>
          <w:i/>
        </w:rPr>
        <w:t>PKRS</w:t>
      </w:r>
      <w:r w:rsidRPr="004D65B5">
        <w:rPr>
          <w:i/>
        </w:rPr>
        <w:t xml:space="preserve">, we looked at 12 </w:t>
      </w:r>
      <w:r w:rsidR="00467C34" w:rsidRPr="004D65B5">
        <w:rPr>
          <w:i/>
        </w:rPr>
        <w:t>employe</w:t>
      </w:r>
      <w:r w:rsidRPr="004D65B5">
        <w:rPr>
          <w:i/>
        </w:rPr>
        <w:t>e’s training records and found that they all had the mandatory briefing item (MBI) for turns to final by the deadline</w:t>
      </w:r>
      <w:r w:rsidR="00BB1DB9" w:rsidRPr="004D65B5">
        <w:rPr>
          <w:i/>
        </w:rPr>
        <w:t xml:space="preserve"> </w:t>
      </w:r>
      <w:r w:rsidR="00851716">
        <w:rPr>
          <w:i/>
        </w:rPr>
        <w:t>of April 17, 201</w:t>
      </w:r>
      <w:r w:rsidRPr="004D65B5">
        <w:rPr>
          <w:i/>
        </w:rPr>
        <w:t>9.</w:t>
      </w:r>
    </w:p>
    <w:p w14:paraId="4CCF851B" w14:textId="77777777" w:rsidR="001D27E5" w:rsidRPr="004D65B5" w:rsidRDefault="009A3E03" w:rsidP="00CA1A71">
      <w:pPr>
        <w:pStyle w:val="ListParagraph"/>
        <w:numPr>
          <w:ilvl w:val="0"/>
          <w:numId w:val="28"/>
        </w:numPr>
        <w:rPr>
          <w:i/>
        </w:rPr>
      </w:pPr>
      <w:r w:rsidRPr="004D65B5">
        <w:t>Here is an example of recording information appropriately:</w:t>
      </w:r>
    </w:p>
    <w:p w14:paraId="50324C60" w14:textId="0A2E148A" w:rsidR="009A3E03" w:rsidRPr="004D65B5" w:rsidRDefault="009A3E03" w:rsidP="00CA1A71">
      <w:pPr>
        <w:pStyle w:val="ListParagraph"/>
        <w:numPr>
          <w:ilvl w:val="0"/>
          <w:numId w:val="28"/>
        </w:numPr>
        <w:rPr>
          <w:i/>
        </w:rPr>
      </w:pPr>
      <w:r w:rsidRPr="004D65B5">
        <w:rPr>
          <w:i/>
        </w:rPr>
        <w:t xml:space="preserve">At </w:t>
      </w:r>
      <w:r w:rsidR="00851716">
        <w:rPr>
          <w:i/>
        </w:rPr>
        <w:t>PKRS</w:t>
      </w:r>
      <w:r w:rsidRPr="004D65B5">
        <w:rPr>
          <w:i/>
        </w:rPr>
        <w:t>, we reviewed the SOP dated August 16, 2008 for guidelines on turns to final.  We found it on page 18, Chapter 10, par. 4.  They were sufficient.</w:t>
      </w:r>
    </w:p>
    <w:p w14:paraId="34A8EA79" w14:textId="77777777" w:rsidR="00D543B9" w:rsidRPr="004D65B5" w:rsidRDefault="00D543B9" w:rsidP="00CA1A71">
      <w:pPr>
        <w:pStyle w:val="ListParagraph"/>
        <w:numPr>
          <w:ilvl w:val="0"/>
          <w:numId w:val="28"/>
        </w:numPr>
        <w:rPr>
          <w:i/>
        </w:rPr>
      </w:pPr>
      <w:r w:rsidRPr="004D65B5">
        <w:t>Here is an example of an observation</w:t>
      </w:r>
      <w:r w:rsidR="00746D0A" w:rsidRPr="004D65B5">
        <w:t>:</w:t>
      </w:r>
    </w:p>
    <w:p w14:paraId="4F37F780" w14:textId="77777777" w:rsidR="00713E64" w:rsidRPr="004D65B5" w:rsidRDefault="00D543B9" w:rsidP="00CA1A71">
      <w:pPr>
        <w:pStyle w:val="ListParagraph"/>
        <w:numPr>
          <w:ilvl w:val="0"/>
          <w:numId w:val="28"/>
        </w:numPr>
      </w:pPr>
      <w:r w:rsidRPr="004D65B5">
        <w:rPr>
          <w:i/>
        </w:rPr>
        <w:t xml:space="preserve">We observed that the announcement for the next required briefing was haphazardly placed on a table with other documents.  We advised the facility manager that these announcements should be prominently placed at a location where all personnel can see them. </w:t>
      </w:r>
      <w:r w:rsidRPr="004D65B5">
        <w:tab/>
      </w:r>
    </w:p>
    <w:p w14:paraId="311ED7A5" w14:textId="77777777" w:rsidR="004C5B8A" w:rsidRPr="004D65B5" w:rsidRDefault="004C5B8A" w:rsidP="005B7922">
      <w:pPr>
        <w:pStyle w:val="Heading3"/>
        <w:numPr>
          <w:ilvl w:val="0"/>
          <w:numId w:val="25"/>
        </w:numPr>
        <w:spacing w:after="120"/>
        <w:rPr>
          <w:rFonts w:ascii="Times New Roman" w:hAnsi="Times New Roman" w:cs="Times New Roman"/>
          <w:b/>
          <w:color w:val="auto"/>
        </w:rPr>
      </w:pPr>
      <w:r w:rsidRPr="004D65B5">
        <w:rPr>
          <w:rFonts w:ascii="Times New Roman" w:hAnsi="Times New Roman" w:cs="Times New Roman"/>
          <w:b/>
          <w:color w:val="auto"/>
        </w:rPr>
        <w:t>Additional Comments</w:t>
      </w:r>
    </w:p>
    <w:p w14:paraId="0743AF3C" w14:textId="77777777" w:rsidR="003917B4" w:rsidRPr="004D65B5" w:rsidRDefault="003917B4" w:rsidP="00713E64">
      <w:pPr>
        <w:spacing w:after="240"/>
        <w:ind w:left="540" w:hanging="540"/>
      </w:pPr>
      <w:r w:rsidRPr="004D65B5">
        <w:tab/>
      </w:r>
      <w:r w:rsidR="00BB1DB9" w:rsidRPr="004D65B5">
        <w:t>Use this space for additional comments or in the event you don’t have enough room in the evidence and/or observation box above.</w:t>
      </w:r>
    </w:p>
    <w:p w14:paraId="4AA63F8D" w14:textId="77777777" w:rsidR="004C5B8A" w:rsidRPr="004D65B5" w:rsidRDefault="004C5B8A" w:rsidP="005B7922">
      <w:pPr>
        <w:pStyle w:val="Heading3"/>
        <w:numPr>
          <w:ilvl w:val="0"/>
          <w:numId w:val="25"/>
        </w:numPr>
        <w:spacing w:after="120"/>
        <w:rPr>
          <w:rFonts w:ascii="Times New Roman" w:hAnsi="Times New Roman" w:cs="Times New Roman"/>
          <w:b/>
          <w:color w:val="auto"/>
        </w:rPr>
      </w:pPr>
      <w:r w:rsidRPr="004D65B5">
        <w:rPr>
          <w:rFonts w:ascii="Times New Roman" w:hAnsi="Times New Roman" w:cs="Times New Roman"/>
          <w:b/>
          <w:color w:val="auto"/>
        </w:rPr>
        <w:t>Complete Checklist</w:t>
      </w:r>
    </w:p>
    <w:p w14:paraId="07986444" w14:textId="28684D79" w:rsidR="002F392B" w:rsidRDefault="00D543B9" w:rsidP="002F392B">
      <w:pPr>
        <w:spacing w:after="720"/>
        <w:ind w:left="547" w:hanging="547"/>
      </w:pPr>
      <w:r w:rsidRPr="004D65B5">
        <w:tab/>
        <w:t xml:space="preserve">The audit team leader and/or sub-team leader should work with team members to complete </w:t>
      </w:r>
      <w:r w:rsidR="00CF0C8A" w:rsidRPr="004D65B5">
        <w:t>all of</w:t>
      </w:r>
      <w:r w:rsidRPr="004D65B5">
        <w:t xml:space="preserve"> their checklists before leaving the audited location.</w:t>
      </w:r>
    </w:p>
    <w:p w14:paraId="78ACA463" w14:textId="27389DEC" w:rsidR="002F392B" w:rsidRPr="002F392B" w:rsidRDefault="002F392B" w:rsidP="002F392B">
      <w:pPr>
        <w:sectPr w:rsidR="002F392B" w:rsidRPr="002F392B" w:rsidSect="00F67D89">
          <w:headerReference w:type="default"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pPr>
    </w:p>
    <w:p w14:paraId="2402351F" w14:textId="04F27D85" w:rsidR="00B55DAE" w:rsidRPr="004D65B5" w:rsidRDefault="00B55DAE" w:rsidP="004F48F6">
      <w:pPr>
        <w:spacing w:after="120"/>
        <w:ind w:right="245"/>
        <w:rPr>
          <w:b/>
          <w:sz w:val="20"/>
          <w:szCs w:val="20"/>
        </w:rPr>
      </w:pPr>
    </w:p>
    <w:p w14:paraId="7B1FED92" w14:textId="5192064C" w:rsidR="004661DC" w:rsidRDefault="00B55DAE" w:rsidP="00B55DAE">
      <w:pPr>
        <w:spacing w:after="120"/>
        <w:rPr>
          <w:sz w:val="22"/>
          <w:szCs w:val="22"/>
        </w:rPr>
      </w:pPr>
      <w:r w:rsidRPr="004D65B5">
        <w:rPr>
          <w:sz w:val="22"/>
          <w:szCs w:val="22"/>
        </w:rPr>
        <w:t>Checklist Number</w:t>
      </w:r>
      <w:r w:rsidR="004661DC">
        <w:rPr>
          <w:sz w:val="22"/>
          <w:szCs w:val="22"/>
        </w:rPr>
        <w:t xml:space="preserve"> </w:t>
      </w:r>
      <w:r w:rsidR="004661DC" w:rsidRPr="00E72EA5">
        <w:rPr>
          <w:color w:val="00B050"/>
          <w:sz w:val="22"/>
          <w:szCs w:val="22"/>
        </w:rPr>
        <w:t>#</w:t>
      </w:r>
      <w:r w:rsidRPr="004661DC">
        <w:rPr>
          <w:color w:val="008000"/>
          <w:sz w:val="22"/>
          <w:szCs w:val="22"/>
        </w:rPr>
        <w:t>:</w:t>
      </w:r>
      <w:r w:rsidR="004661DC" w:rsidRPr="004661DC">
        <w:rPr>
          <w:color w:val="008000"/>
          <w:sz w:val="22"/>
          <w:szCs w:val="22"/>
        </w:rPr>
        <w:t xml:space="preserve"> </w:t>
      </w:r>
      <w:r w:rsidR="004661DC" w:rsidRPr="00E72EA5">
        <w:rPr>
          <w:color w:val="00B050"/>
          <w:sz w:val="22"/>
          <w:szCs w:val="22"/>
          <w:u w:val="single"/>
        </w:rPr>
        <w:t>Title</w:t>
      </w:r>
      <w:r w:rsidR="0093161D">
        <w:rPr>
          <w:sz w:val="22"/>
          <w:szCs w:val="22"/>
        </w:rPr>
        <w:tab/>
      </w:r>
      <w:r w:rsidR="0093161D">
        <w:rPr>
          <w:sz w:val="22"/>
          <w:szCs w:val="22"/>
        </w:rPr>
        <w:tab/>
      </w:r>
      <w:r w:rsidR="0093161D">
        <w:rPr>
          <w:sz w:val="22"/>
          <w:szCs w:val="22"/>
        </w:rPr>
        <w:tab/>
      </w:r>
      <w:r w:rsidR="0093161D">
        <w:rPr>
          <w:sz w:val="22"/>
          <w:szCs w:val="22"/>
        </w:rPr>
        <w:tab/>
      </w:r>
    </w:p>
    <w:p w14:paraId="03209775" w14:textId="771EB271" w:rsidR="00B55DAE" w:rsidRPr="0093161D" w:rsidRDefault="0093161D" w:rsidP="004661DC">
      <w:pPr>
        <w:spacing w:after="240"/>
        <w:rPr>
          <w:sz w:val="22"/>
          <w:szCs w:val="22"/>
        </w:rPr>
      </w:pPr>
      <w:r w:rsidRPr="0093161D">
        <w:rPr>
          <w:sz w:val="22"/>
          <w:szCs w:val="22"/>
        </w:rPr>
        <w:t xml:space="preserve">Audit Project Number: </w:t>
      </w:r>
      <w:r w:rsidR="0002646A" w:rsidRPr="0002646A">
        <w:rPr>
          <w:color w:val="00B050"/>
          <w:sz w:val="22"/>
          <w:szCs w:val="22"/>
          <w:u w:val="single"/>
        </w:rPr>
        <w:t>XXX</w:t>
      </w:r>
      <w:r w:rsidRPr="0093161D">
        <w:rPr>
          <w:sz w:val="22"/>
          <w:szCs w:val="22"/>
          <w:u w:val="single"/>
        </w:rPr>
        <w:t>-FY</w:t>
      </w:r>
      <w:r w:rsidRPr="00E72EA5">
        <w:rPr>
          <w:color w:val="00B050"/>
          <w:sz w:val="22"/>
          <w:szCs w:val="22"/>
          <w:u w:val="single"/>
        </w:rPr>
        <w:t>XX-XXX</w:t>
      </w:r>
    </w:p>
    <w:p w14:paraId="1E6913B7" w14:textId="549BAA78" w:rsidR="00B55DAE" w:rsidRPr="004661DC" w:rsidRDefault="00B55DAE" w:rsidP="004661DC">
      <w:pPr>
        <w:spacing w:after="120"/>
        <w:rPr>
          <w:rFonts w:ascii="Arial" w:hAnsi="Arial" w:cs="Arial"/>
          <w:b/>
          <w:sz w:val="22"/>
          <w:szCs w:val="22"/>
        </w:rPr>
      </w:pPr>
      <w:r w:rsidRPr="004661DC">
        <w:rPr>
          <w:rFonts w:ascii="Arial" w:hAnsi="Arial" w:cs="Arial"/>
          <w:b/>
          <w:sz w:val="22"/>
          <w:szCs w:val="22"/>
        </w:rPr>
        <w:t>Requirement:</w:t>
      </w:r>
    </w:p>
    <w:p w14:paraId="4839747E" w14:textId="6DF0E90F" w:rsidR="00B55DAE" w:rsidRPr="00E72EA5" w:rsidRDefault="00B55DAE" w:rsidP="00EE317B">
      <w:pPr>
        <w:spacing w:after="240"/>
        <w:rPr>
          <w:rFonts w:ascii="Arial" w:hAnsi="Arial" w:cs="Arial"/>
          <w:color w:val="00B050"/>
          <w:sz w:val="22"/>
          <w:szCs w:val="22"/>
        </w:rPr>
      </w:pPr>
      <w:r w:rsidRPr="00E72EA5">
        <w:rPr>
          <w:rFonts w:ascii="Arial" w:hAnsi="Arial" w:cs="Arial"/>
          <w:color w:val="00B050"/>
          <w:sz w:val="22"/>
          <w:szCs w:val="22"/>
        </w:rPr>
        <w:t xml:space="preserve">Insert specific requirement </w:t>
      </w:r>
      <w:r w:rsidR="004661DC" w:rsidRPr="00E72EA5">
        <w:rPr>
          <w:rFonts w:ascii="Arial" w:hAnsi="Arial" w:cs="Arial"/>
          <w:color w:val="00B050"/>
          <w:sz w:val="22"/>
          <w:szCs w:val="22"/>
        </w:rPr>
        <w:t xml:space="preserve">being </w:t>
      </w:r>
    </w:p>
    <w:tbl>
      <w:tblPr>
        <w:tblStyle w:val="TableGrid"/>
        <w:tblW w:w="10260" w:type="dxa"/>
        <w:tblLook w:val="01E0" w:firstRow="1" w:lastRow="1" w:firstColumn="1" w:lastColumn="1" w:noHBand="0" w:noVBand="0"/>
        <w:tblDescription w:val="Audit Requirements Checklist"/>
      </w:tblPr>
      <w:tblGrid>
        <w:gridCol w:w="5183"/>
        <w:gridCol w:w="1477"/>
        <w:gridCol w:w="3600"/>
      </w:tblGrid>
      <w:tr w:rsidR="00B55DAE" w:rsidRPr="004D65B5" w14:paraId="51BB36C3" w14:textId="77777777" w:rsidTr="000572B4">
        <w:trPr>
          <w:tblHeader/>
        </w:trPr>
        <w:tc>
          <w:tcPr>
            <w:tcW w:w="5183" w:type="dxa"/>
            <w:shd w:val="clear" w:color="auto" w:fill="D9D9D9" w:themeFill="background1" w:themeFillShade="D9"/>
            <w:vAlign w:val="center"/>
          </w:tcPr>
          <w:p w14:paraId="5F36E395"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Checklist Questions</w:t>
            </w:r>
          </w:p>
        </w:tc>
        <w:tc>
          <w:tcPr>
            <w:tcW w:w="1477" w:type="dxa"/>
            <w:shd w:val="clear" w:color="auto" w:fill="D9D9D9" w:themeFill="background1" w:themeFillShade="D9"/>
            <w:vAlign w:val="center"/>
          </w:tcPr>
          <w:p w14:paraId="57C5B4DA"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Compliance verified?</w:t>
            </w:r>
          </w:p>
          <w:p w14:paraId="56B7F459"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(yes or no)</w:t>
            </w:r>
          </w:p>
        </w:tc>
        <w:tc>
          <w:tcPr>
            <w:tcW w:w="3600" w:type="dxa"/>
            <w:shd w:val="clear" w:color="auto" w:fill="D9D9D9" w:themeFill="background1" w:themeFillShade="D9"/>
            <w:vAlign w:val="center"/>
          </w:tcPr>
          <w:p w14:paraId="6A25DC69"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 xml:space="preserve">Evidence </w:t>
            </w:r>
          </w:p>
          <w:p w14:paraId="49859F6E"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 xml:space="preserve">and/or </w:t>
            </w:r>
          </w:p>
          <w:p w14:paraId="26421F65"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Observations</w:t>
            </w:r>
          </w:p>
        </w:tc>
      </w:tr>
      <w:tr w:rsidR="00B55DAE" w:rsidRPr="004D65B5" w14:paraId="1E40768F" w14:textId="77777777" w:rsidTr="008361FF">
        <w:trPr>
          <w:trHeight w:val="576"/>
        </w:trPr>
        <w:tc>
          <w:tcPr>
            <w:tcW w:w="5183" w:type="dxa"/>
            <w:vAlign w:val="center"/>
          </w:tcPr>
          <w:p w14:paraId="386C398C" w14:textId="76B31040" w:rsidR="00B55DAE" w:rsidRDefault="00CD0073" w:rsidP="00052054">
            <w:pPr>
              <w:pStyle w:val="ListParagraph"/>
              <w:numPr>
                <w:ilvl w:val="0"/>
                <w:numId w:val="31"/>
              </w:numPr>
              <w:rPr>
                <w:color w:val="000000" w:themeColor="text1"/>
                <w:sz w:val="22"/>
                <w:szCs w:val="22"/>
              </w:rPr>
            </w:pPr>
            <w:r>
              <w:rPr>
                <w:color w:val="000000" w:themeColor="text1"/>
                <w:sz w:val="22"/>
                <w:szCs w:val="22"/>
              </w:rPr>
              <w:t>Is there objective evidence</w:t>
            </w:r>
            <w:r w:rsidR="00052054">
              <w:rPr>
                <w:color w:val="000000" w:themeColor="text1"/>
                <w:sz w:val="22"/>
                <w:szCs w:val="22"/>
              </w:rPr>
              <w:t xml:space="preserve"> the state</w:t>
            </w:r>
            <w:r>
              <w:rPr>
                <w:color w:val="000000" w:themeColor="text1"/>
                <w:sz w:val="22"/>
                <w:szCs w:val="22"/>
              </w:rPr>
              <w:t xml:space="preserve"> has controls in place to</w:t>
            </w:r>
            <w:r w:rsidR="00052054">
              <w:rPr>
                <w:color w:val="000000" w:themeColor="text1"/>
                <w:sz w:val="22"/>
                <w:szCs w:val="22"/>
              </w:rPr>
              <w:t xml:space="preserve"> ensure that the aeronautical data and information </w:t>
            </w:r>
            <w:r w:rsidR="002605F2">
              <w:rPr>
                <w:color w:val="000000" w:themeColor="text1"/>
                <w:sz w:val="22"/>
                <w:szCs w:val="22"/>
              </w:rPr>
              <w:t xml:space="preserve">provided </w:t>
            </w:r>
            <w:r w:rsidR="00052054">
              <w:rPr>
                <w:color w:val="000000" w:themeColor="text1"/>
                <w:sz w:val="22"/>
                <w:szCs w:val="22"/>
              </w:rPr>
              <w:t>are of required quality?</w:t>
            </w:r>
          </w:p>
          <w:p w14:paraId="4E836A99" w14:textId="77777777" w:rsidR="002605F2" w:rsidRDefault="002605F2" w:rsidP="002605F2">
            <w:pPr>
              <w:pStyle w:val="ListParagraph"/>
              <w:rPr>
                <w:color w:val="000000" w:themeColor="text1"/>
                <w:sz w:val="22"/>
                <w:szCs w:val="22"/>
              </w:rPr>
            </w:pPr>
          </w:p>
          <w:p w14:paraId="3BADA73D" w14:textId="2707AFD7" w:rsidR="002605F2" w:rsidRPr="002605F2" w:rsidRDefault="002605F2" w:rsidP="002605F2">
            <w:pPr>
              <w:rPr>
                <w:color w:val="FF0000"/>
                <w:sz w:val="22"/>
                <w:szCs w:val="22"/>
              </w:rPr>
            </w:pPr>
            <w:r w:rsidRPr="002605F2">
              <w:rPr>
                <w:color w:val="FF0000"/>
                <w:sz w:val="22"/>
                <w:szCs w:val="22"/>
              </w:rPr>
              <w:t>Annex 15 para. 2.1.4</w:t>
            </w:r>
          </w:p>
          <w:p w14:paraId="1630C536" w14:textId="75AAE6FC" w:rsidR="002605F2" w:rsidRPr="002605F2" w:rsidRDefault="002605F2" w:rsidP="002605F2">
            <w:pPr>
              <w:rPr>
                <w:color w:val="000000" w:themeColor="text1"/>
                <w:sz w:val="22"/>
                <w:szCs w:val="22"/>
              </w:rPr>
            </w:pPr>
          </w:p>
        </w:tc>
        <w:tc>
          <w:tcPr>
            <w:tcW w:w="1477" w:type="dxa"/>
            <w:vAlign w:val="center"/>
          </w:tcPr>
          <w:p w14:paraId="680A7172" w14:textId="77777777" w:rsidR="00B55DAE" w:rsidRPr="00DC3D31" w:rsidRDefault="00B55DAE" w:rsidP="000572B4">
            <w:pPr>
              <w:jc w:val="center"/>
              <w:rPr>
                <w:color w:val="000000" w:themeColor="text1"/>
                <w:sz w:val="22"/>
                <w:szCs w:val="22"/>
              </w:rPr>
            </w:pPr>
          </w:p>
        </w:tc>
        <w:tc>
          <w:tcPr>
            <w:tcW w:w="3600" w:type="dxa"/>
            <w:vAlign w:val="center"/>
          </w:tcPr>
          <w:p w14:paraId="73AF1188" w14:textId="77777777" w:rsidR="00B55DAE" w:rsidRPr="00DC3D31" w:rsidRDefault="00B55DAE" w:rsidP="006B1B09">
            <w:pPr>
              <w:rPr>
                <w:color w:val="000000" w:themeColor="text1"/>
                <w:sz w:val="22"/>
                <w:szCs w:val="22"/>
              </w:rPr>
            </w:pPr>
          </w:p>
        </w:tc>
      </w:tr>
      <w:tr w:rsidR="00B55DAE" w:rsidRPr="004D65B5" w14:paraId="44D41317" w14:textId="77777777" w:rsidTr="008361FF">
        <w:trPr>
          <w:trHeight w:val="576"/>
        </w:trPr>
        <w:tc>
          <w:tcPr>
            <w:tcW w:w="5183" w:type="dxa"/>
            <w:vAlign w:val="center"/>
          </w:tcPr>
          <w:p w14:paraId="7B6614F3" w14:textId="327CAF61" w:rsidR="00B55DAE" w:rsidRDefault="00CD0073" w:rsidP="00052054">
            <w:pPr>
              <w:pStyle w:val="ListParagraph"/>
              <w:numPr>
                <w:ilvl w:val="0"/>
                <w:numId w:val="31"/>
              </w:numPr>
              <w:rPr>
                <w:color w:val="000000" w:themeColor="text1"/>
                <w:sz w:val="22"/>
                <w:szCs w:val="22"/>
              </w:rPr>
            </w:pPr>
            <w:r>
              <w:rPr>
                <w:color w:val="000000" w:themeColor="text1"/>
                <w:sz w:val="22"/>
                <w:szCs w:val="22"/>
              </w:rPr>
              <w:t xml:space="preserve">Is there objective evidence the state has controls in place to ensure </w:t>
            </w:r>
            <w:r w:rsidR="00052054">
              <w:rPr>
                <w:color w:val="000000" w:themeColor="text1"/>
                <w:sz w:val="22"/>
                <w:szCs w:val="22"/>
              </w:rPr>
              <w:t xml:space="preserve">the </w:t>
            </w:r>
            <w:r w:rsidR="002605F2">
              <w:rPr>
                <w:color w:val="000000" w:themeColor="text1"/>
                <w:sz w:val="22"/>
                <w:szCs w:val="22"/>
              </w:rPr>
              <w:t xml:space="preserve">accuracy for </w:t>
            </w:r>
            <w:r w:rsidR="00052054">
              <w:rPr>
                <w:color w:val="000000" w:themeColor="text1"/>
                <w:sz w:val="22"/>
                <w:szCs w:val="22"/>
              </w:rPr>
              <w:t>aeronautical data is in accordance with its intended use?</w:t>
            </w:r>
          </w:p>
          <w:p w14:paraId="33561C26" w14:textId="77777777" w:rsidR="002605F2" w:rsidRDefault="002605F2" w:rsidP="002605F2">
            <w:pPr>
              <w:pStyle w:val="ListParagraph"/>
              <w:rPr>
                <w:color w:val="000000" w:themeColor="text1"/>
                <w:sz w:val="22"/>
                <w:szCs w:val="22"/>
              </w:rPr>
            </w:pPr>
          </w:p>
          <w:p w14:paraId="31C8256B" w14:textId="266DB4BC" w:rsidR="002605F2" w:rsidRPr="002605F2" w:rsidRDefault="002605F2" w:rsidP="002605F2">
            <w:pPr>
              <w:rPr>
                <w:color w:val="FF0000"/>
                <w:sz w:val="22"/>
                <w:szCs w:val="22"/>
              </w:rPr>
            </w:pPr>
            <w:r w:rsidRPr="002605F2">
              <w:rPr>
                <w:color w:val="FF0000"/>
                <w:sz w:val="22"/>
                <w:szCs w:val="22"/>
              </w:rPr>
              <w:t xml:space="preserve">Annex 15 para. </w:t>
            </w:r>
            <w:r>
              <w:rPr>
                <w:color w:val="FF0000"/>
                <w:sz w:val="22"/>
                <w:szCs w:val="22"/>
              </w:rPr>
              <w:t>3.2.1</w:t>
            </w:r>
          </w:p>
          <w:p w14:paraId="2A111202" w14:textId="523D9623" w:rsidR="002605F2" w:rsidRPr="002605F2" w:rsidRDefault="002605F2" w:rsidP="002605F2">
            <w:pPr>
              <w:rPr>
                <w:color w:val="000000" w:themeColor="text1"/>
                <w:sz w:val="22"/>
                <w:szCs w:val="22"/>
              </w:rPr>
            </w:pPr>
          </w:p>
        </w:tc>
        <w:tc>
          <w:tcPr>
            <w:tcW w:w="1477" w:type="dxa"/>
            <w:vAlign w:val="center"/>
          </w:tcPr>
          <w:p w14:paraId="6BECAA32" w14:textId="77777777" w:rsidR="00B55DAE" w:rsidRPr="00DC3D31" w:rsidRDefault="00B55DAE" w:rsidP="000572B4">
            <w:pPr>
              <w:jc w:val="center"/>
              <w:rPr>
                <w:color w:val="000000" w:themeColor="text1"/>
                <w:sz w:val="22"/>
                <w:szCs w:val="22"/>
              </w:rPr>
            </w:pPr>
          </w:p>
        </w:tc>
        <w:tc>
          <w:tcPr>
            <w:tcW w:w="3600" w:type="dxa"/>
            <w:vAlign w:val="center"/>
          </w:tcPr>
          <w:p w14:paraId="714A2756" w14:textId="77777777" w:rsidR="00B55DAE" w:rsidRPr="00DC3D31" w:rsidRDefault="00B55DAE" w:rsidP="006B1B09">
            <w:pPr>
              <w:rPr>
                <w:color w:val="000000" w:themeColor="text1"/>
                <w:sz w:val="22"/>
                <w:szCs w:val="22"/>
              </w:rPr>
            </w:pPr>
          </w:p>
        </w:tc>
      </w:tr>
      <w:tr w:rsidR="00B55DAE" w:rsidRPr="004D65B5" w14:paraId="78C470D8" w14:textId="77777777" w:rsidTr="008361FF">
        <w:trPr>
          <w:trHeight w:val="576"/>
        </w:trPr>
        <w:tc>
          <w:tcPr>
            <w:tcW w:w="5183" w:type="dxa"/>
            <w:vAlign w:val="center"/>
          </w:tcPr>
          <w:p w14:paraId="589BDEBE" w14:textId="115D3D7B" w:rsidR="00B55DAE" w:rsidRDefault="00CD0073" w:rsidP="00052054">
            <w:pPr>
              <w:pStyle w:val="ListParagraph"/>
              <w:numPr>
                <w:ilvl w:val="0"/>
                <w:numId w:val="31"/>
              </w:numPr>
              <w:rPr>
                <w:color w:val="000000" w:themeColor="text1"/>
                <w:sz w:val="22"/>
                <w:szCs w:val="22"/>
              </w:rPr>
            </w:pPr>
            <w:r>
              <w:rPr>
                <w:color w:val="000000" w:themeColor="text1"/>
                <w:sz w:val="22"/>
                <w:szCs w:val="22"/>
              </w:rPr>
              <w:t xml:space="preserve">Is there objective evidence the state has controls in place to ensure </w:t>
            </w:r>
            <w:r w:rsidR="00052054">
              <w:rPr>
                <w:color w:val="000000" w:themeColor="text1"/>
                <w:sz w:val="22"/>
                <w:szCs w:val="22"/>
              </w:rPr>
              <w:t xml:space="preserve">the </w:t>
            </w:r>
            <w:r w:rsidR="002605F2">
              <w:rPr>
                <w:color w:val="000000" w:themeColor="text1"/>
                <w:sz w:val="22"/>
                <w:szCs w:val="22"/>
              </w:rPr>
              <w:t xml:space="preserve">resolution of </w:t>
            </w:r>
            <w:r w:rsidR="00052054">
              <w:rPr>
                <w:color w:val="000000" w:themeColor="text1"/>
                <w:sz w:val="22"/>
                <w:szCs w:val="22"/>
              </w:rPr>
              <w:t xml:space="preserve">aeronautical data </w:t>
            </w:r>
            <w:r w:rsidR="002605F2">
              <w:rPr>
                <w:color w:val="000000" w:themeColor="text1"/>
                <w:sz w:val="22"/>
                <w:szCs w:val="22"/>
              </w:rPr>
              <w:t>is</w:t>
            </w:r>
            <w:r w:rsidR="00052054">
              <w:rPr>
                <w:color w:val="000000" w:themeColor="text1"/>
                <w:sz w:val="22"/>
                <w:szCs w:val="22"/>
              </w:rPr>
              <w:t xml:space="preserve"> commensurate with the actual data accuracy?</w:t>
            </w:r>
          </w:p>
          <w:p w14:paraId="72DF9F19" w14:textId="77777777" w:rsidR="002605F2" w:rsidRDefault="002605F2" w:rsidP="002605F2">
            <w:pPr>
              <w:rPr>
                <w:color w:val="000000" w:themeColor="text1"/>
                <w:sz w:val="22"/>
                <w:szCs w:val="22"/>
              </w:rPr>
            </w:pPr>
          </w:p>
          <w:p w14:paraId="09245338" w14:textId="29440D7D" w:rsidR="002605F2" w:rsidRPr="002605F2" w:rsidRDefault="002605F2" w:rsidP="002605F2">
            <w:pPr>
              <w:rPr>
                <w:color w:val="FF0000"/>
                <w:sz w:val="22"/>
                <w:szCs w:val="22"/>
              </w:rPr>
            </w:pPr>
            <w:r w:rsidRPr="002605F2">
              <w:rPr>
                <w:color w:val="FF0000"/>
                <w:sz w:val="22"/>
                <w:szCs w:val="22"/>
              </w:rPr>
              <w:t xml:space="preserve">Annex 15 para. </w:t>
            </w:r>
            <w:r>
              <w:rPr>
                <w:color w:val="FF0000"/>
                <w:sz w:val="22"/>
                <w:szCs w:val="22"/>
              </w:rPr>
              <w:t>3</w:t>
            </w:r>
            <w:r>
              <w:rPr>
                <w:color w:val="FF0000"/>
                <w:sz w:val="22"/>
                <w:szCs w:val="22"/>
              </w:rPr>
              <w:t>.2.2</w:t>
            </w:r>
          </w:p>
          <w:p w14:paraId="16ED3525" w14:textId="01A87F99" w:rsidR="002605F2" w:rsidRPr="002605F2" w:rsidRDefault="002605F2" w:rsidP="002605F2">
            <w:pPr>
              <w:rPr>
                <w:color w:val="000000" w:themeColor="text1"/>
                <w:sz w:val="22"/>
                <w:szCs w:val="22"/>
              </w:rPr>
            </w:pPr>
          </w:p>
        </w:tc>
        <w:tc>
          <w:tcPr>
            <w:tcW w:w="1477" w:type="dxa"/>
            <w:vAlign w:val="center"/>
          </w:tcPr>
          <w:p w14:paraId="251C937A" w14:textId="77777777" w:rsidR="00B55DAE" w:rsidRPr="00DC3D31" w:rsidRDefault="00B55DAE" w:rsidP="000572B4">
            <w:pPr>
              <w:jc w:val="center"/>
              <w:rPr>
                <w:color w:val="000000" w:themeColor="text1"/>
                <w:sz w:val="22"/>
                <w:szCs w:val="22"/>
              </w:rPr>
            </w:pPr>
          </w:p>
        </w:tc>
        <w:tc>
          <w:tcPr>
            <w:tcW w:w="3600" w:type="dxa"/>
            <w:vAlign w:val="center"/>
          </w:tcPr>
          <w:p w14:paraId="54526A4A" w14:textId="77777777" w:rsidR="00B55DAE" w:rsidRPr="00DC3D31" w:rsidRDefault="00B55DAE" w:rsidP="006B1B09">
            <w:pPr>
              <w:rPr>
                <w:color w:val="000000" w:themeColor="text1"/>
                <w:sz w:val="22"/>
                <w:szCs w:val="22"/>
              </w:rPr>
            </w:pPr>
          </w:p>
        </w:tc>
      </w:tr>
      <w:tr w:rsidR="00B55DAE" w:rsidRPr="004D65B5" w14:paraId="170FC867" w14:textId="77777777" w:rsidTr="008361FF">
        <w:trPr>
          <w:trHeight w:val="576"/>
        </w:trPr>
        <w:tc>
          <w:tcPr>
            <w:tcW w:w="5183" w:type="dxa"/>
            <w:vAlign w:val="center"/>
          </w:tcPr>
          <w:p w14:paraId="50297A3A" w14:textId="37A97615" w:rsidR="00B55DAE" w:rsidRDefault="00CD0073" w:rsidP="00052054">
            <w:pPr>
              <w:pStyle w:val="ListParagraph"/>
              <w:numPr>
                <w:ilvl w:val="0"/>
                <w:numId w:val="31"/>
              </w:numPr>
              <w:rPr>
                <w:color w:val="000000" w:themeColor="text1"/>
                <w:sz w:val="22"/>
                <w:szCs w:val="22"/>
              </w:rPr>
            </w:pPr>
            <w:r>
              <w:rPr>
                <w:color w:val="000000" w:themeColor="text1"/>
                <w:sz w:val="22"/>
                <w:szCs w:val="22"/>
              </w:rPr>
              <w:t xml:space="preserve">Is there objective evidence the state has controls in place to ensure </w:t>
            </w:r>
            <w:r w:rsidR="00052054">
              <w:rPr>
                <w:color w:val="000000" w:themeColor="text1"/>
                <w:sz w:val="22"/>
                <w:szCs w:val="22"/>
              </w:rPr>
              <w:t xml:space="preserve">the </w:t>
            </w:r>
            <w:r w:rsidR="002605F2">
              <w:rPr>
                <w:color w:val="000000" w:themeColor="text1"/>
                <w:sz w:val="22"/>
                <w:szCs w:val="22"/>
              </w:rPr>
              <w:t xml:space="preserve">integrity of </w:t>
            </w:r>
            <w:r w:rsidR="00052054">
              <w:rPr>
                <w:color w:val="000000" w:themeColor="text1"/>
                <w:sz w:val="22"/>
                <w:szCs w:val="22"/>
              </w:rPr>
              <w:t>aeronautical data is maintained is throughout the data chain from origination to distribution of the next intended user?</w:t>
            </w:r>
          </w:p>
          <w:p w14:paraId="354FBAC6" w14:textId="77777777" w:rsidR="002605F2" w:rsidRDefault="002605F2" w:rsidP="002605F2">
            <w:pPr>
              <w:rPr>
                <w:color w:val="000000" w:themeColor="text1"/>
                <w:sz w:val="22"/>
                <w:szCs w:val="22"/>
              </w:rPr>
            </w:pPr>
          </w:p>
          <w:p w14:paraId="29BA4863" w14:textId="67097E97" w:rsidR="002605F2" w:rsidRPr="002605F2" w:rsidRDefault="002605F2" w:rsidP="002605F2">
            <w:pPr>
              <w:rPr>
                <w:color w:val="FF0000"/>
                <w:sz w:val="22"/>
                <w:szCs w:val="22"/>
              </w:rPr>
            </w:pPr>
            <w:r w:rsidRPr="002605F2">
              <w:rPr>
                <w:color w:val="FF0000"/>
                <w:sz w:val="22"/>
                <w:szCs w:val="22"/>
              </w:rPr>
              <w:t xml:space="preserve">Annex 15 para. </w:t>
            </w:r>
            <w:r>
              <w:rPr>
                <w:color w:val="FF0000"/>
                <w:sz w:val="22"/>
                <w:szCs w:val="22"/>
              </w:rPr>
              <w:t>3</w:t>
            </w:r>
            <w:r>
              <w:rPr>
                <w:color w:val="FF0000"/>
                <w:sz w:val="22"/>
                <w:szCs w:val="22"/>
              </w:rPr>
              <w:t>.2.3</w:t>
            </w:r>
          </w:p>
          <w:p w14:paraId="232A181D" w14:textId="051030CB" w:rsidR="002605F2" w:rsidRPr="002605F2" w:rsidRDefault="002605F2" w:rsidP="002605F2">
            <w:pPr>
              <w:rPr>
                <w:color w:val="000000" w:themeColor="text1"/>
                <w:sz w:val="22"/>
                <w:szCs w:val="22"/>
              </w:rPr>
            </w:pPr>
          </w:p>
        </w:tc>
        <w:tc>
          <w:tcPr>
            <w:tcW w:w="1477" w:type="dxa"/>
            <w:vAlign w:val="center"/>
          </w:tcPr>
          <w:p w14:paraId="20EBDDF0" w14:textId="77777777" w:rsidR="00B55DAE" w:rsidRPr="00DC3D31" w:rsidRDefault="00B55DAE" w:rsidP="000572B4">
            <w:pPr>
              <w:jc w:val="center"/>
              <w:rPr>
                <w:color w:val="000000" w:themeColor="text1"/>
                <w:sz w:val="22"/>
                <w:szCs w:val="22"/>
              </w:rPr>
            </w:pPr>
          </w:p>
        </w:tc>
        <w:tc>
          <w:tcPr>
            <w:tcW w:w="3600" w:type="dxa"/>
            <w:vAlign w:val="center"/>
          </w:tcPr>
          <w:p w14:paraId="13AE0C05" w14:textId="77777777" w:rsidR="00B55DAE" w:rsidRPr="00DC3D31" w:rsidRDefault="00B55DAE" w:rsidP="006B1B09">
            <w:pPr>
              <w:rPr>
                <w:color w:val="000000" w:themeColor="text1"/>
                <w:sz w:val="22"/>
                <w:szCs w:val="22"/>
              </w:rPr>
            </w:pPr>
          </w:p>
        </w:tc>
      </w:tr>
      <w:tr w:rsidR="00B55DAE" w:rsidRPr="004D65B5" w14:paraId="05B651FC" w14:textId="77777777" w:rsidTr="008361FF">
        <w:trPr>
          <w:trHeight w:val="576"/>
        </w:trPr>
        <w:tc>
          <w:tcPr>
            <w:tcW w:w="5183" w:type="dxa"/>
            <w:vAlign w:val="center"/>
          </w:tcPr>
          <w:p w14:paraId="3EC0F62C" w14:textId="77777777" w:rsidR="00B55DAE" w:rsidRDefault="00CD0073" w:rsidP="00052054">
            <w:pPr>
              <w:pStyle w:val="ListParagraph"/>
              <w:numPr>
                <w:ilvl w:val="0"/>
                <w:numId w:val="31"/>
              </w:numPr>
              <w:rPr>
                <w:color w:val="000000" w:themeColor="text1"/>
                <w:sz w:val="22"/>
                <w:szCs w:val="22"/>
              </w:rPr>
            </w:pPr>
            <w:r>
              <w:rPr>
                <w:color w:val="000000" w:themeColor="text1"/>
                <w:sz w:val="22"/>
                <w:szCs w:val="22"/>
              </w:rPr>
              <w:t xml:space="preserve">Is there objective evidence the state has controls in place to ensure </w:t>
            </w:r>
            <w:r w:rsidR="00052054">
              <w:rPr>
                <w:color w:val="000000" w:themeColor="text1"/>
                <w:sz w:val="22"/>
                <w:szCs w:val="22"/>
              </w:rPr>
              <w:t>the traceability of the aeronautical data is retained as long as the data is in use?</w:t>
            </w:r>
          </w:p>
          <w:p w14:paraId="0396878F" w14:textId="77777777" w:rsidR="002605F2" w:rsidRDefault="002605F2" w:rsidP="002605F2">
            <w:pPr>
              <w:rPr>
                <w:color w:val="000000" w:themeColor="text1"/>
                <w:sz w:val="22"/>
                <w:szCs w:val="22"/>
              </w:rPr>
            </w:pPr>
          </w:p>
          <w:p w14:paraId="64A9EC40" w14:textId="705A3F5A" w:rsidR="00BD1990" w:rsidRPr="002605F2" w:rsidRDefault="00BD1990" w:rsidP="00BD1990">
            <w:pPr>
              <w:rPr>
                <w:color w:val="FF0000"/>
                <w:sz w:val="22"/>
                <w:szCs w:val="22"/>
              </w:rPr>
            </w:pPr>
            <w:r w:rsidRPr="002605F2">
              <w:rPr>
                <w:color w:val="FF0000"/>
                <w:sz w:val="22"/>
                <w:szCs w:val="22"/>
              </w:rPr>
              <w:lastRenderedPageBreak/>
              <w:t xml:space="preserve">Annex 15 para. </w:t>
            </w:r>
            <w:r>
              <w:rPr>
                <w:color w:val="FF0000"/>
                <w:sz w:val="22"/>
                <w:szCs w:val="22"/>
              </w:rPr>
              <w:t>3</w:t>
            </w:r>
            <w:r>
              <w:rPr>
                <w:color w:val="FF0000"/>
                <w:sz w:val="22"/>
                <w:szCs w:val="22"/>
              </w:rPr>
              <w:t>.2.4</w:t>
            </w:r>
          </w:p>
          <w:p w14:paraId="5387CDD1" w14:textId="000DB575" w:rsidR="002605F2" w:rsidRPr="002605F2" w:rsidRDefault="002605F2" w:rsidP="002605F2">
            <w:pPr>
              <w:rPr>
                <w:color w:val="000000" w:themeColor="text1"/>
                <w:sz w:val="22"/>
                <w:szCs w:val="22"/>
              </w:rPr>
            </w:pPr>
          </w:p>
        </w:tc>
        <w:tc>
          <w:tcPr>
            <w:tcW w:w="1477" w:type="dxa"/>
            <w:vAlign w:val="center"/>
          </w:tcPr>
          <w:p w14:paraId="1BEF9FD2" w14:textId="77777777" w:rsidR="00B55DAE" w:rsidRPr="00DC3D31" w:rsidRDefault="00B55DAE" w:rsidP="000572B4">
            <w:pPr>
              <w:jc w:val="center"/>
              <w:rPr>
                <w:color w:val="000000" w:themeColor="text1"/>
                <w:sz w:val="22"/>
                <w:szCs w:val="22"/>
              </w:rPr>
            </w:pPr>
          </w:p>
        </w:tc>
        <w:tc>
          <w:tcPr>
            <w:tcW w:w="3600" w:type="dxa"/>
            <w:vAlign w:val="center"/>
          </w:tcPr>
          <w:p w14:paraId="52D30D69" w14:textId="77777777" w:rsidR="00B55DAE" w:rsidRPr="00DC3D31" w:rsidRDefault="00B55DAE" w:rsidP="006B1B09">
            <w:pPr>
              <w:keepNext/>
              <w:rPr>
                <w:color w:val="000000" w:themeColor="text1"/>
                <w:sz w:val="22"/>
                <w:szCs w:val="22"/>
              </w:rPr>
            </w:pPr>
          </w:p>
        </w:tc>
      </w:tr>
      <w:tr w:rsidR="00052054" w:rsidRPr="004D65B5" w14:paraId="3B813DEE" w14:textId="77777777" w:rsidTr="008361FF">
        <w:trPr>
          <w:trHeight w:val="576"/>
        </w:trPr>
        <w:tc>
          <w:tcPr>
            <w:tcW w:w="5183" w:type="dxa"/>
            <w:vAlign w:val="center"/>
          </w:tcPr>
          <w:p w14:paraId="0AEBCBE7" w14:textId="6D04A7D6" w:rsidR="00052054" w:rsidRDefault="00CD0073" w:rsidP="00052054">
            <w:pPr>
              <w:pStyle w:val="ListParagraph"/>
              <w:numPr>
                <w:ilvl w:val="0"/>
                <w:numId w:val="31"/>
              </w:numPr>
              <w:rPr>
                <w:color w:val="000000" w:themeColor="text1"/>
                <w:sz w:val="22"/>
                <w:szCs w:val="22"/>
              </w:rPr>
            </w:pPr>
            <w:r>
              <w:rPr>
                <w:color w:val="000000" w:themeColor="text1"/>
                <w:sz w:val="22"/>
                <w:szCs w:val="22"/>
              </w:rPr>
              <w:t xml:space="preserve">Is there objective evidence the state has controls in place to ensure </w:t>
            </w:r>
            <w:r w:rsidR="00052054">
              <w:rPr>
                <w:color w:val="000000" w:themeColor="text1"/>
                <w:sz w:val="22"/>
                <w:szCs w:val="22"/>
              </w:rPr>
              <w:t>the timeliness</w:t>
            </w:r>
            <w:r w:rsidR="00BD1990">
              <w:rPr>
                <w:color w:val="000000" w:themeColor="text1"/>
                <w:sz w:val="22"/>
                <w:szCs w:val="22"/>
              </w:rPr>
              <w:t xml:space="preserve"> of aeronautical data by including</w:t>
            </w:r>
            <w:r w:rsidR="00052054">
              <w:rPr>
                <w:color w:val="000000" w:themeColor="text1"/>
                <w:sz w:val="22"/>
                <w:szCs w:val="22"/>
              </w:rPr>
              <w:t xml:space="preserve"> limits on the effective </w:t>
            </w:r>
            <w:r w:rsidR="00777902">
              <w:rPr>
                <w:color w:val="000000" w:themeColor="text1"/>
                <w:sz w:val="22"/>
                <w:szCs w:val="22"/>
              </w:rPr>
              <w:t>period on the data elements?</w:t>
            </w:r>
          </w:p>
          <w:p w14:paraId="30D8D04E" w14:textId="77777777" w:rsidR="00BD1990" w:rsidRDefault="00BD1990" w:rsidP="00BD1990">
            <w:pPr>
              <w:pStyle w:val="ListParagraph"/>
              <w:rPr>
                <w:color w:val="000000" w:themeColor="text1"/>
                <w:sz w:val="22"/>
                <w:szCs w:val="22"/>
              </w:rPr>
            </w:pPr>
          </w:p>
          <w:p w14:paraId="66AA2400" w14:textId="3EDEB7C1" w:rsidR="00BD1990" w:rsidRPr="002605F2" w:rsidRDefault="00BD1990" w:rsidP="00BD1990">
            <w:pPr>
              <w:rPr>
                <w:color w:val="FF0000"/>
                <w:sz w:val="22"/>
                <w:szCs w:val="22"/>
              </w:rPr>
            </w:pPr>
            <w:r w:rsidRPr="002605F2">
              <w:rPr>
                <w:color w:val="FF0000"/>
                <w:sz w:val="22"/>
                <w:szCs w:val="22"/>
              </w:rPr>
              <w:t xml:space="preserve">Annex 15 para. </w:t>
            </w:r>
            <w:r>
              <w:rPr>
                <w:color w:val="FF0000"/>
                <w:sz w:val="22"/>
                <w:szCs w:val="22"/>
              </w:rPr>
              <w:t>3</w:t>
            </w:r>
            <w:r>
              <w:rPr>
                <w:color w:val="FF0000"/>
                <w:sz w:val="22"/>
                <w:szCs w:val="22"/>
              </w:rPr>
              <w:t>.2.5</w:t>
            </w:r>
          </w:p>
          <w:p w14:paraId="781E2EF9" w14:textId="600A65A6" w:rsidR="00BD1990" w:rsidRPr="00BD1990" w:rsidRDefault="00BD1990" w:rsidP="00BD1990">
            <w:pPr>
              <w:rPr>
                <w:color w:val="000000" w:themeColor="text1"/>
                <w:sz w:val="22"/>
                <w:szCs w:val="22"/>
              </w:rPr>
            </w:pPr>
          </w:p>
        </w:tc>
        <w:tc>
          <w:tcPr>
            <w:tcW w:w="1477" w:type="dxa"/>
            <w:vAlign w:val="center"/>
          </w:tcPr>
          <w:p w14:paraId="38FCFAAC" w14:textId="77777777" w:rsidR="00052054" w:rsidRPr="00DC3D31" w:rsidRDefault="00052054" w:rsidP="000572B4">
            <w:pPr>
              <w:jc w:val="center"/>
              <w:rPr>
                <w:color w:val="000000" w:themeColor="text1"/>
                <w:sz w:val="22"/>
                <w:szCs w:val="22"/>
              </w:rPr>
            </w:pPr>
          </w:p>
        </w:tc>
        <w:tc>
          <w:tcPr>
            <w:tcW w:w="3600" w:type="dxa"/>
            <w:vAlign w:val="center"/>
          </w:tcPr>
          <w:p w14:paraId="5C2967D5" w14:textId="77777777" w:rsidR="00052054" w:rsidRPr="00DC3D31" w:rsidRDefault="00052054" w:rsidP="006B1B09">
            <w:pPr>
              <w:keepNext/>
              <w:rPr>
                <w:color w:val="000000" w:themeColor="text1"/>
                <w:sz w:val="22"/>
                <w:szCs w:val="22"/>
              </w:rPr>
            </w:pPr>
          </w:p>
        </w:tc>
      </w:tr>
      <w:tr w:rsidR="00052054" w:rsidRPr="004D65B5" w14:paraId="689F59F1" w14:textId="77777777" w:rsidTr="008361FF">
        <w:trPr>
          <w:trHeight w:val="576"/>
        </w:trPr>
        <w:tc>
          <w:tcPr>
            <w:tcW w:w="5183" w:type="dxa"/>
            <w:vAlign w:val="center"/>
          </w:tcPr>
          <w:p w14:paraId="18681D79" w14:textId="0574C9AB" w:rsidR="00052054" w:rsidRDefault="00CD0073" w:rsidP="00052054">
            <w:pPr>
              <w:pStyle w:val="ListParagraph"/>
              <w:numPr>
                <w:ilvl w:val="0"/>
                <w:numId w:val="31"/>
              </w:numPr>
              <w:rPr>
                <w:color w:val="000000" w:themeColor="text1"/>
                <w:sz w:val="22"/>
                <w:szCs w:val="22"/>
              </w:rPr>
            </w:pPr>
            <w:r>
              <w:rPr>
                <w:color w:val="000000" w:themeColor="text1"/>
                <w:sz w:val="22"/>
                <w:szCs w:val="22"/>
              </w:rPr>
              <w:t xml:space="preserve">Is there objective evidence the state has controls in place to ensure </w:t>
            </w:r>
            <w:r w:rsidR="00BD1990">
              <w:rPr>
                <w:color w:val="000000" w:themeColor="text1"/>
                <w:sz w:val="22"/>
                <w:szCs w:val="22"/>
              </w:rPr>
              <w:t>the completeness of a</w:t>
            </w:r>
            <w:r w:rsidR="00777902">
              <w:rPr>
                <w:color w:val="000000" w:themeColor="text1"/>
                <w:sz w:val="22"/>
                <w:szCs w:val="22"/>
              </w:rPr>
              <w:t xml:space="preserve">eronautical data </w:t>
            </w:r>
            <w:r w:rsidR="00BD1990">
              <w:rPr>
                <w:color w:val="000000" w:themeColor="text1"/>
                <w:sz w:val="22"/>
                <w:szCs w:val="22"/>
              </w:rPr>
              <w:t xml:space="preserve">in order </w:t>
            </w:r>
            <w:r w:rsidR="00777902">
              <w:rPr>
                <w:color w:val="000000" w:themeColor="text1"/>
                <w:sz w:val="22"/>
                <w:szCs w:val="22"/>
              </w:rPr>
              <w:t xml:space="preserve">to support its </w:t>
            </w:r>
            <w:r w:rsidR="00BD1990">
              <w:rPr>
                <w:color w:val="000000" w:themeColor="text1"/>
                <w:sz w:val="22"/>
                <w:szCs w:val="22"/>
              </w:rPr>
              <w:t xml:space="preserve">intended </w:t>
            </w:r>
            <w:r w:rsidR="00777902">
              <w:rPr>
                <w:color w:val="000000" w:themeColor="text1"/>
                <w:sz w:val="22"/>
                <w:szCs w:val="22"/>
              </w:rPr>
              <w:t>use?</w:t>
            </w:r>
          </w:p>
          <w:p w14:paraId="78B1043B" w14:textId="77777777" w:rsidR="00BD1990" w:rsidRDefault="00BD1990" w:rsidP="00BD1990">
            <w:pPr>
              <w:rPr>
                <w:color w:val="000000" w:themeColor="text1"/>
                <w:sz w:val="22"/>
                <w:szCs w:val="22"/>
              </w:rPr>
            </w:pPr>
          </w:p>
          <w:p w14:paraId="2118B691" w14:textId="48DD4CD0" w:rsidR="00BD1990" w:rsidRPr="002605F2" w:rsidRDefault="00BD1990" w:rsidP="00BD1990">
            <w:pPr>
              <w:rPr>
                <w:color w:val="FF0000"/>
                <w:sz w:val="22"/>
                <w:szCs w:val="22"/>
              </w:rPr>
            </w:pPr>
            <w:r w:rsidRPr="002605F2">
              <w:rPr>
                <w:color w:val="FF0000"/>
                <w:sz w:val="22"/>
                <w:szCs w:val="22"/>
              </w:rPr>
              <w:t xml:space="preserve">Annex 15 para. </w:t>
            </w:r>
            <w:r>
              <w:rPr>
                <w:color w:val="FF0000"/>
                <w:sz w:val="22"/>
                <w:szCs w:val="22"/>
              </w:rPr>
              <w:t>3</w:t>
            </w:r>
            <w:r>
              <w:rPr>
                <w:color w:val="FF0000"/>
                <w:sz w:val="22"/>
                <w:szCs w:val="22"/>
              </w:rPr>
              <w:t>.2.6</w:t>
            </w:r>
          </w:p>
          <w:p w14:paraId="574AC367" w14:textId="77777777" w:rsidR="00BD1990" w:rsidRDefault="00BD1990" w:rsidP="00BD1990">
            <w:pPr>
              <w:rPr>
                <w:color w:val="000000" w:themeColor="text1"/>
                <w:sz w:val="22"/>
                <w:szCs w:val="22"/>
              </w:rPr>
            </w:pPr>
          </w:p>
          <w:p w14:paraId="6558B8EB" w14:textId="16C67A33" w:rsidR="00BD1990" w:rsidRPr="00BD1990" w:rsidRDefault="00BD1990" w:rsidP="00BD1990">
            <w:pPr>
              <w:rPr>
                <w:color w:val="000000" w:themeColor="text1"/>
                <w:sz w:val="22"/>
                <w:szCs w:val="22"/>
              </w:rPr>
            </w:pPr>
          </w:p>
        </w:tc>
        <w:tc>
          <w:tcPr>
            <w:tcW w:w="1477" w:type="dxa"/>
            <w:vAlign w:val="center"/>
          </w:tcPr>
          <w:p w14:paraId="17BB0A55" w14:textId="77777777" w:rsidR="00052054" w:rsidRPr="00DC3D31" w:rsidRDefault="00052054" w:rsidP="000572B4">
            <w:pPr>
              <w:jc w:val="center"/>
              <w:rPr>
                <w:color w:val="000000" w:themeColor="text1"/>
                <w:sz w:val="22"/>
                <w:szCs w:val="22"/>
              </w:rPr>
            </w:pPr>
          </w:p>
        </w:tc>
        <w:tc>
          <w:tcPr>
            <w:tcW w:w="3600" w:type="dxa"/>
            <w:vAlign w:val="center"/>
          </w:tcPr>
          <w:p w14:paraId="7D881520" w14:textId="77777777" w:rsidR="00052054" w:rsidRPr="00DC3D31" w:rsidRDefault="00052054" w:rsidP="006B1B09">
            <w:pPr>
              <w:keepNext/>
              <w:rPr>
                <w:color w:val="000000" w:themeColor="text1"/>
                <w:sz w:val="22"/>
                <w:szCs w:val="22"/>
              </w:rPr>
            </w:pPr>
          </w:p>
        </w:tc>
      </w:tr>
      <w:tr w:rsidR="00777902" w:rsidRPr="004D65B5" w14:paraId="5B6B02F0" w14:textId="77777777" w:rsidTr="008361FF">
        <w:trPr>
          <w:trHeight w:val="576"/>
        </w:trPr>
        <w:tc>
          <w:tcPr>
            <w:tcW w:w="5183" w:type="dxa"/>
            <w:vAlign w:val="center"/>
          </w:tcPr>
          <w:p w14:paraId="1FEDF28A" w14:textId="1651EA90" w:rsidR="00777902" w:rsidRDefault="00CD0073" w:rsidP="00777902">
            <w:pPr>
              <w:pStyle w:val="ListParagraph"/>
              <w:numPr>
                <w:ilvl w:val="0"/>
                <w:numId w:val="31"/>
              </w:numPr>
              <w:rPr>
                <w:color w:val="000000" w:themeColor="text1"/>
                <w:sz w:val="22"/>
                <w:szCs w:val="22"/>
              </w:rPr>
            </w:pPr>
            <w:r>
              <w:rPr>
                <w:color w:val="000000" w:themeColor="text1"/>
                <w:sz w:val="22"/>
                <w:szCs w:val="22"/>
              </w:rPr>
              <w:t xml:space="preserve">Is there objective evidence the state has controls in place to ensure </w:t>
            </w:r>
            <w:r w:rsidR="00777902">
              <w:rPr>
                <w:color w:val="000000" w:themeColor="text1"/>
                <w:sz w:val="22"/>
                <w:szCs w:val="22"/>
              </w:rPr>
              <w:t xml:space="preserve">the format </w:t>
            </w:r>
            <w:r w:rsidR="00BD1990">
              <w:rPr>
                <w:color w:val="000000" w:themeColor="text1"/>
                <w:sz w:val="22"/>
                <w:szCs w:val="22"/>
              </w:rPr>
              <w:t xml:space="preserve">of delivered aeronautical data </w:t>
            </w:r>
            <w:bookmarkStart w:id="0" w:name="_GoBack"/>
            <w:bookmarkEnd w:id="0"/>
            <w:r w:rsidR="00777902">
              <w:rPr>
                <w:color w:val="000000" w:themeColor="text1"/>
                <w:sz w:val="22"/>
                <w:szCs w:val="22"/>
              </w:rPr>
              <w:t>is adequate so that it can interpreted in a manner for its intended use?</w:t>
            </w:r>
          </w:p>
          <w:p w14:paraId="471866E4" w14:textId="77777777" w:rsidR="00BD1990" w:rsidRDefault="00BD1990" w:rsidP="00BD1990">
            <w:pPr>
              <w:pStyle w:val="ListParagraph"/>
              <w:rPr>
                <w:color w:val="000000" w:themeColor="text1"/>
                <w:sz w:val="22"/>
                <w:szCs w:val="22"/>
              </w:rPr>
            </w:pPr>
          </w:p>
          <w:p w14:paraId="09C57CC7" w14:textId="504EBBBC" w:rsidR="00BD1990" w:rsidRPr="002605F2" w:rsidRDefault="00BD1990" w:rsidP="00BD1990">
            <w:pPr>
              <w:rPr>
                <w:color w:val="FF0000"/>
                <w:sz w:val="22"/>
                <w:szCs w:val="22"/>
              </w:rPr>
            </w:pPr>
            <w:r w:rsidRPr="002605F2">
              <w:rPr>
                <w:color w:val="FF0000"/>
                <w:sz w:val="22"/>
                <w:szCs w:val="22"/>
              </w:rPr>
              <w:t xml:space="preserve">Annex 15 para. </w:t>
            </w:r>
            <w:r>
              <w:rPr>
                <w:color w:val="FF0000"/>
                <w:sz w:val="22"/>
                <w:szCs w:val="22"/>
              </w:rPr>
              <w:t>3</w:t>
            </w:r>
            <w:r>
              <w:rPr>
                <w:color w:val="FF0000"/>
                <w:sz w:val="22"/>
                <w:szCs w:val="22"/>
              </w:rPr>
              <w:t>.2.7</w:t>
            </w:r>
          </w:p>
          <w:p w14:paraId="35F0C843" w14:textId="2A880304" w:rsidR="00BD1990" w:rsidRPr="00BD1990" w:rsidRDefault="00BD1990" w:rsidP="00BD1990">
            <w:pPr>
              <w:rPr>
                <w:color w:val="000000" w:themeColor="text1"/>
                <w:sz w:val="22"/>
                <w:szCs w:val="22"/>
              </w:rPr>
            </w:pPr>
          </w:p>
        </w:tc>
        <w:tc>
          <w:tcPr>
            <w:tcW w:w="1477" w:type="dxa"/>
            <w:vAlign w:val="center"/>
          </w:tcPr>
          <w:p w14:paraId="713F70E7" w14:textId="77777777" w:rsidR="00777902" w:rsidRPr="00DC3D31" w:rsidRDefault="00777902" w:rsidP="000572B4">
            <w:pPr>
              <w:jc w:val="center"/>
              <w:rPr>
                <w:color w:val="000000" w:themeColor="text1"/>
                <w:sz w:val="22"/>
                <w:szCs w:val="22"/>
              </w:rPr>
            </w:pPr>
          </w:p>
        </w:tc>
        <w:tc>
          <w:tcPr>
            <w:tcW w:w="3600" w:type="dxa"/>
            <w:vAlign w:val="center"/>
          </w:tcPr>
          <w:p w14:paraId="29DB4176" w14:textId="77777777" w:rsidR="00777902" w:rsidRPr="00DC3D31" w:rsidRDefault="00777902" w:rsidP="006B1B09">
            <w:pPr>
              <w:keepNext/>
              <w:rPr>
                <w:color w:val="000000" w:themeColor="text1"/>
                <w:sz w:val="22"/>
                <w:szCs w:val="22"/>
              </w:rPr>
            </w:pPr>
          </w:p>
        </w:tc>
      </w:tr>
    </w:tbl>
    <w:p w14:paraId="3E73E60C" w14:textId="0CCCCC2A" w:rsidR="00B55DAE" w:rsidRPr="00DB71CF" w:rsidRDefault="00B55DAE" w:rsidP="004661DC">
      <w:pPr>
        <w:pStyle w:val="Caption"/>
        <w:spacing w:after="600"/>
        <w:rPr>
          <w:b/>
          <w:bCs/>
          <w:color w:val="FFFFFF" w:themeColor="background1"/>
          <w:sz w:val="20"/>
          <w:szCs w:val="20"/>
        </w:rPr>
      </w:pPr>
      <w:r w:rsidRPr="00DB71CF">
        <w:rPr>
          <w:color w:val="FFFFFF" w:themeColor="background1"/>
        </w:rPr>
        <w:t xml:space="preserve">Table </w:t>
      </w:r>
      <w:r w:rsidRPr="00DB71CF">
        <w:rPr>
          <w:color w:val="FFFFFF" w:themeColor="background1"/>
        </w:rPr>
        <w:fldChar w:fldCharType="begin"/>
      </w:r>
      <w:r w:rsidRPr="00DB71CF">
        <w:rPr>
          <w:color w:val="FFFFFF" w:themeColor="background1"/>
        </w:rPr>
        <w:instrText xml:space="preserve"> SEQ Table \* ARABIC </w:instrText>
      </w:r>
      <w:r w:rsidRPr="00DB71CF">
        <w:rPr>
          <w:color w:val="FFFFFF" w:themeColor="background1"/>
        </w:rPr>
        <w:fldChar w:fldCharType="separate"/>
      </w:r>
      <w:r w:rsidRPr="00DB71CF">
        <w:rPr>
          <w:noProof/>
          <w:color w:val="FFFFFF" w:themeColor="background1"/>
        </w:rPr>
        <w:t>1</w:t>
      </w:r>
      <w:r w:rsidRPr="00DB71CF">
        <w:rPr>
          <w:color w:val="FFFFFF" w:themeColor="background1"/>
        </w:rPr>
        <w:fldChar w:fldCharType="end"/>
      </w:r>
      <w:r w:rsidR="006B1B09" w:rsidRPr="00DB71CF">
        <w:rPr>
          <w:color w:val="FFFFFF" w:themeColor="background1"/>
        </w:rPr>
        <w:t xml:space="preserve"> - </w:t>
      </w:r>
      <w:r w:rsidRPr="00DB71CF">
        <w:rPr>
          <w:color w:val="FFFFFF" w:themeColor="background1"/>
        </w:rPr>
        <w:t xml:space="preserve"> </w:t>
      </w:r>
      <w:r w:rsidR="006B1B09" w:rsidRPr="00DB71CF">
        <w:rPr>
          <w:color w:val="FFFFFF" w:themeColor="background1"/>
        </w:rPr>
        <w:t>Audit</w:t>
      </w:r>
      <w:r w:rsidRPr="00DB71CF">
        <w:rPr>
          <w:color w:val="FFFFFF" w:themeColor="background1"/>
        </w:rPr>
        <w:t xml:space="preserve"> Requirement checklist</w:t>
      </w:r>
    </w:p>
    <w:p w14:paraId="7F4D285B" w14:textId="77777777" w:rsidR="00B55DAE" w:rsidRPr="00E61553" w:rsidRDefault="00B55DAE" w:rsidP="00B55DAE">
      <w:pPr>
        <w:spacing w:after="600"/>
        <w:ind w:right="245"/>
        <w:rPr>
          <w:rFonts w:ascii="Arial" w:hAnsi="Arial" w:cs="Arial"/>
          <w:bCs/>
          <w:sz w:val="20"/>
          <w:szCs w:val="20"/>
        </w:rPr>
      </w:pPr>
      <w:r w:rsidRPr="00E61553">
        <w:rPr>
          <w:rFonts w:ascii="Arial" w:hAnsi="Arial" w:cs="Arial"/>
          <w:b/>
          <w:bCs/>
          <w:sz w:val="20"/>
          <w:szCs w:val="20"/>
        </w:rPr>
        <w:t>Audit Sampling Methods</w:t>
      </w:r>
      <w:r w:rsidRPr="00E61553">
        <w:rPr>
          <w:rFonts w:ascii="Arial" w:hAnsi="Arial" w:cs="Arial"/>
          <w:bCs/>
          <w:sz w:val="20"/>
          <w:szCs w:val="20"/>
        </w:rPr>
        <w:t xml:space="preserve"> (where to look and how many to look at, find, discuss or interview)</w:t>
      </w:r>
    </w:p>
    <w:p w14:paraId="4E122EA2" w14:textId="77777777" w:rsidR="00B55DAE" w:rsidRPr="00E61553" w:rsidRDefault="00B55DAE" w:rsidP="00591216">
      <w:pPr>
        <w:ind w:right="245"/>
        <w:rPr>
          <w:rFonts w:ascii="Arial" w:hAnsi="Arial" w:cs="Arial"/>
          <w:sz w:val="20"/>
          <w:szCs w:val="20"/>
        </w:rPr>
      </w:pPr>
      <w:r w:rsidRPr="00E61553">
        <w:rPr>
          <w:rFonts w:ascii="Arial" w:hAnsi="Arial" w:cs="Arial"/>
          <w:b/>
          <w:sz w:val="20"/>
          <w:szCs w:val="20"/>
        </w:rPr>
        <w:t xml:space="preserve">Additional Comments </w:t>
      </w:r>
      <w:r w:rsidRPr="00E61553">
        <w:rPr>
          <w:rFonts w:ascii="Arial" w:hAnsi="Arial" w:cs="Arial"/>
          <w:sz w:val="20"/>
          <w:szCs w:val="20"/>
        </w:rPr>
        <w:t>(use additional pages as needed)</w:t>
      </w:r>
    </w:p>
    <w:p w14:paraId="3A8D4A3D" w14:textId="509D0D7C" w:rsidR="004F48F6" w:rsidRPr="00B55DAE" w:rsidRDefault="004F48F6" w:rsidP="00B55DAE">
      <w:pPr>
        <w:pStyle w:val="Footer"/>
        <w:tabs>
          <w:tab w:val="clear" w:pos="8640"/>
          <w:tab w:val="right" w:pos="9900"/>
        </w:tabs>
        <w:rPr>
          <w:sz w:val="20"/>
          <w:szCs w:val="20"/>
        </w:rPr>
      </w:pPr>
    </w:p>
    <w:sectPr w:rsidR="004F48F6" w:rsidRPr="00B55DAE" w:rsidSect="002F392B">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68FC" w14:textId="77777777" w:rsidR="00D10697" w:rsidRDefault="00D10697">
      <w:r>
        <w:separator/>
      </w:r>
    </w:p>
  </w:endnote>
  <w:endnote w:type="continuationSeparator" w:id="0">
    <w:p w14:paraId="28A640C9" w14:textId="77777777" w:rsidR="00D10697" w:rsidRDefault="00D1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D5E9" w14:textId="410E23C5" w:rsidR="002C5D0C" w:rsidRDefault="002C5D0C" w:rsidP="005B095C">
    <w:pPr>
      <w:pStyle w:val="Footer"/>
      <w:tabs>
        <w:tab w:val="clear" w:pos="8640"/>
        <w:tab w:val="right" w:pos="9900"/>
      </w:tabs>
      <w:rPr>
        <w:sz w:val="20"/>
        <w:szCs w:val="20"/>
      </w:rPr>
    </w:pPr>
    <w:r>
      <w:rPr>
        <w:sz w:val="20"/>
        <w:szCs w:val="20"/>
      </w:rPr>
      <w:t xml:space="preserve">Project Number:  </w:t>
    </w:r>
    <w:r w:rsidR="0002646A">
      <w:rPr>
        <w:sz w:val="20"/>
        <w:szCs w:val="20"/>
      </w:rPr>
      <w:t>XXX</w:t>
    </w:r>
    <w:r>
      <w:rPr>
        <w:sz w:val="20"/>
        <w:szCs w:val="20"/>
      </w:rPr>
      <w:t>-FYXX-XXX</w:t>
    </w:r>
    <w:r>
      <w:rPr>
        <w:sz w:val="20"/>
        <w:szCs w:val="20"/>
      </w:rPr>
      <w:tab/>
    </w:r>
    <w:r>
      <w:rPr>
        <w:sz w:val="20"/>
        <w:szCs w:val="20"/>
      </w:rPr>
      <w:tab/>
      <w:t xml:space="preserve">Page </w:t>
    </w:r>
    <w:r w:rsidR="0037290F">
      <w:rPr>
        <w:rStyle w:val="PageNumber"/>
      </w:rPr>
      <w:fldChar w:fldCharType="begin"/>
    </w:r>
    <w:r>
      <w:rPr>
        <w:rStyle w:val="PageNumber"/>
      </w:rPr>
      <w:instrText xml:space="preserve"> PAGE </w:instrText>
    </w:r>
    <w:r w:rsidR="0037290F">
      <w:rPr>
        <w:rStyle w:val="PageNumber"/>
      </w:rPr>
      <w:fldChar w:fldCharType="separate"/>
    </w:r>
    <w:r w:rsidR="00BD1990">
      <w:rPr>
        <w:rStyle w:val="PageNumber"/>
        <w:noProof/>
      </w:rPr>
      <w:t>4</w:t>
    </w:r>
    <w:r w:rsidR="0037290F">
      <w:rPr>
        <w:rStyle w:val="PageNumber"/>
      </w:rPr>
      <w:fldChar w:fldCharType="end"/>
    </w:r>
    <w:r>
      <w:rPr>
        <w:rStyle w:val="PageNumber"/>
      </w:rPr>
      <w:t xml:space="preserve"> of </w:t>
    </w:r>
    <w:r w:rsidR="0037290F">
      <w:rPr>
        <w:rStyle w:val="PageNumber"/>
      </w:rPr>
      <w:fldChar w:fldCharType="begin"/>
    </w:r>
    <w:r>
      <w:rPr>
        <w:rStyle w:val="PageNumber"/>
      </w:rPr>
      <w:instrText xml:space="preserve"> NUMPAGES </w:instrText>
    </w:r>
    <w:r w:rsidR="0037290F">
      <w:rPr>
        <w:rStyle w:val="PageNumber"/>
      </w:rPr>
      <w:fldChar w:fldCharType="separate"/>
    </w:r>
    <w:r w:rsidR="00BD1990">
      <w:rPr>
        <w:rStyle w:val="PageNumber"/>
        <w:noProof/>
      </w:rPr>
      <w:t>4</w:t>
    </w:r>
    <w:r w:rsidR="0037290F">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9753" w14:textId="5336ADB8" w:rsidR="00480040" w:rsidRPr="00480040" w:rsidRDefault="00480040" w:rsidP="00480040">
    <w:pPr>
      <w:pStyle w:val="Footer"/>
      <w:tabs>
        <w:tab w:val="clear" w:pos="8640"/>
        <w:tab w:val="right" w:pos="9900"/>
      </w:tabs>
      <w:rPr>
        <w:sz w:val="20"/>
        <w:szCs w:val="20"/>
      </w:rPr>
    </w:pPr>
    <w:r>
      <w:rPr>
        <w:sz w:val="20"/>
        <w:szCs w:val="20"/>
      </w:rPr>
      <w:t>A</w:t>
    </w:r>
    <w:r w:rsidR="0002646A">
      <w:rPr>
        <w:sz w:val="20"/>
        <w:szCs w:val="20"/>
      </w:rPr>
      <w:t>udit Project Number:  XXX</w:t>
    </w:r>
    <w:r>
      <w:rPr>
        <w:sz w:val="20"/>
        <w:szCs w:val="20"/>
      </w:rPr>
      <w:t>-FYXX-XXX</w:t>
    </w:r>
    <w:r>
      <w:rPr>
        <w:sz w:val="20"/>
        <w:szCs w:val="20"/>
      </w:rPr>
      <w:tab/>
    </w:r>
    <w:r>
      <w:rPr>
        <w:sz w:val="20"/>
        <w:szCs w:val="20"/>
      </w:rPr>
      <w:tab/>
      <w:t xml:space="preserve">Page </w:t>
    </w:r>
    <w:r>
      <w:rPr>
        <w:rStyle w:val="PageNumber"/>
      </w:rPr>
      <w:fldChar w:fldCharType="begin"/>
    </w:r>
    <w:r>
      <w:rPr>
        <w:rStyle w:val="PageNumber"/>
      </w:rPr>
      <w:instrText xml:space="preserve"> PAGE </w:instrText>
    </w:r>
    <w:r>
      <w:rPr>
        <w:rStyle w:val="PageNumber"/>
      </w:rPr>
      <w:fldChar w:fldCharType="separate"/>
    </w:r>
    <w:r w:rsidR="00BD199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1990">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835C" w14:textId="2459C2D0" w:rsidR="00480040" w:rsidRPr="00480040" w:rsidRDefault="00480040" w:rsidP="00480040">
    <w:pPr>
      <w:pStyle w:val="Footer"/>
      <w:tabs>
        <w:tab w:val="clear" w:pos="8640"/>
        <w:tab w:val="right" w:pos="9900"/>
      </w:tabs>
      <w:rPr>
        <w:sz w:val="20"/>
        <w:szCs w:val="20"/>
      </w:rPr>
    </w:pPr>
    <w:r>
      <w:rPr>
        <w:sz w:val="20"/>
        <w:szCs w:val="20"/>
      </w:rPr>
      <w:t xml:space="preserve">Project Number:  </w:t>
    </w:r>
    <w:r w:rsidR="0002646A">
      <w:rPr>
        <w:sz w:val="20"/>
        <w:szCs w:val="20"/>
      </w:rPr>
      <w:t>XXX</w:t>
    </w:r>
    <w:r>
      <w:rPr>
        <w:sz w:val="20"/>
        <w:szCs w:val="20"/>
      </w:rPr>
      <w:t>-FYXX-XXX</w:t>
    </w:r>
    <w:r>
      <w:rPr>
        <w:sz w:val="20"/>
        <w:szCs w:val="20"/>
      </w:rPr>
      <w:tab/>
    </w:r>
    <w:r>
      <w:rPr>
        <w:sz w:val="20"/>
        <w:szCs w:val="20"/>
      </w:rPr>
      <w:tab/>
      <w:t xml:space="preserve">Page </w:t>
    </w:r>
    <w:r>
      <w:rPr>
        <w:rStyle w:val="PageNumber"/>
      </w:rPr>
      <w:fldChar w:fldCharType="begin"/>
    </w:r>
    <w:r>
      <w:rPr>
        <w:rStyle w:val="PageNumber"/>
      </w:rPr>
      <w:instrText xml:space="preserve"> PAGE </w:instrText>
    </w:r>
    <w:r>
      <w:rPr>
        <w:rStyle w:val="PageNumber"/>
      </w:rPr>
      <w:fldChar w:fldCharType="separate"/>
    </w:r>
    <w:r w:rsidR="00BD1990">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199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7EB52" w14:textId="77777777" w:rsidR="00D10697" w:rsidRDefault="00D10697">
      <w:r>
        <w:separator/>
      </w:r>
    </w:p>
  </w:footnote>
  <w:footnote w:type="continuationSeparator" w:id="0">
    <w:p w14:paraId="5FA8AFB9" w14:textId="77777777" w:rsidR="00D10697" w:rsidRDefault="00D1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304E" w14:textId="7A5C1FA2" w:rsidR="002C5D0C" w:rsidRDefault="00851716">
    <w:pPr>
      <w:pStyle w:val="Header"/>
      <w:jc w:val="center"/>
      <w:rPr>
        <w:b/>
        <w:sz w:val="32"/>
        <w:szCs w:val="32"/>
      </w:rPr>
    </w:pPr>
    <w:r>
      <w:rPr>
        <w:b/>
        <w:sz w:val="32"/>
        <w:szCs w:val="32"/>
      </w:rPr>
      <w:t>Atlantis Safety Oversight Service</w:t>
    </w:r>
  </w:p>
  <w:p w14:paraId="139B05CB" w14:textId="77777777" w:rsidR="002C5D0C" w:rsidRDefault="002C5D0C">
    <w:pPr>
      <w:pStyle w:val="Header"/>
      <w:spacing w:after="240"/>
      <w:jc w:val="center"/>
      <w:rPr>
        <w:b/>
        <w:sz w:val="28"/>
        <w:szCs w:val="28"/>
      </w:rPr>
    </w:pPr>
    <w:r>
      <w:rPr>
        <w:b/>
        <w:sz w:val="28"/>
        <w:szCs w:val="28"/>
      </w:rPr>
      <w:t>Audit Requirements Checklist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321A" w14:textId="4EE6E042" w:rsidR="00851716" w:rsidRPr="004D65B5" w:rsidRDefault="00851716" w:rsidP="00851716">
    <w:pPr>
      <w:pStyle w:val="Heading1"/>
      <w:spacing w:before="0"/>
      <w:contextualSpacing/>
      <w:rPr>
        <w:rFonts w:ascii="Times New Roman" w:hAnsi="Times New Roman" w:cs="Times New Roman"/>
        <w:b/>
        <w:color w:val="auto"/>
      </w:rPr>
    </w:pPr>
    <w:r>
      <w:rPr>
        <w:noProof/>
      </w:rPr>
      <w:drawing>
        <wp:inline distT="0" distB="0" distL="0" distR="0" wp14:anchorId="0A361F05" wp14:editId="5950AA87">
          <wp:extent cx="1271840" cy="1127079"/>
          <wp:effectExtent l="57150" t="38100" r="62230" b="3556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a:extLst>
                      <a:ext uri="{28A0092B-C50C-407E-A947-70E740481C1C}">
                        <a14:useLocalDpi xmlns:a14="http://schemas.microsoft.com/office/drawing/2010/main" val="0"/>
                      </a:ext>
                    </a:extLst>
                  </a:blip>
                  <a:srcRect l="26095" t="7217" r="25293" b="28165"/>
                  <a:stretch/>
                </pic:blipFill>
                <pic:spPr>
                  <a:xfrm>
                    <a:off x="0" y="0"/>
                    <a:ext cx="1271840" cy="1127079"/>
                  </a:xfrm>
                  <a:prstGeom prst="ellipse">
                    <a:avLst/>
                  </a:prstGeom>
                  <a:ln w="28575" cap="rnd">
                    <a:solidFill>
                      <a:srgbClr val="333333"/>
                    </a:solidFill>
                  </a:ln>
                  <a:effectLst/>
                </pic:spPr>
              </pic:pic>
            </a:graphicData>
          </a:graphic>
        </wp:inline>
      </w:drawing>
    </w:r>
    <w:r>
      <w:t xml:space="preserve">   </w:t>
    </w:r>
    <w:r>
      <w:rPr>
        <w:rFonts w:ascii="Times New Roman" w:hAnsi="Times New Roman" w:cs="Times New Roman"/>
        <w:b/>
        <w:color w:val="auto"/>
      </w:rPr>
      <w:t>Atlantis Safety Oversight Service</w:t>
    </w:r>
  </w:p>
  <w:p w14:paraId="2D8AC9BE" w14:textId="3EAEE8BF" w:rsidR="00851716" w:rsidRPr="004D65B5" w:rsidRDefault="00851716" w:rsidP="00851716">
    <w:pPr>
      <w:pStyle w:val="Heading1"/>
      <w:spacing w:before="0"/>
      <w:ind w:left="2160" w:firstLine="720"/>
      <w:rPr>
        <w:rFonts w:ascii="Times New Roman" w:hAnsi="Times New Roman" w:cs="Times New Roman"/>
        <w:b/>
        <w:color w:val="auto"/>
        <w:sz w:val="28"/>
        <w:szCs w:val="28"/>
      </w:rPr>
    </w:pPr>
    <w:r w:rsidRPr="004D65B5">
      <w:rPr>
        <w:rFonts w:ascii="Times New Roman" w:hAnsi="Times New Roman" w:cs="Times New Roman"/>
        <w:b/>
        <w:color w:val="auto"/>
        <w:sz w:val="28"/>
        <w:szCs w:val="28"/>
      </w:rPr>
      <w:t>Audit Requirements Checklist</w:t>
    </w:r>
  </w:p>
  <w:p w14:paraId="54AF32C4" w14:textId="57854D85" w:rsidR="00851716" w:rsidRDefault="00851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2A43B4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4E647C"/>
    <w:multiLevelType w:val="hybridMultilevel"/>
    <w:tmpl w:val="506CA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B272D7"/>
    <w:multiLevelType w:val="hybridMultilevel"/>
    <w:tmpl w:val="E1CAA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496C3F"/>
    <w:multiLevelType w:val="hybridMultilevel"/>
    <w:tmpl w:val="0F1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F91"/>
    <w:multiLevelType w:val="hybridMultilevel"/>
    <w:tmpl w:val="034AB1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3DE4E29"/>
    <w:multiLevelType w:val="hybridMultilevel"/>
    <w:tmpl w:val="83D2B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F337E"/>
    <w:multiLevelType w:val="multilevel"/>
    <w:tmpl w:val="4E40814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B293CA8"/>
    <w:multiLevelType w:val="hybridMultilevel"/>
    <w:tmpl w:val="59DEE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92C3F"/>
    <w:multiLevelType w:val="hybridMultilevel"/>
    <w:tmpl w:val="7734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5633C"/>
    <w:multiLevelType w:val="hybridMultilevel"/>
    <w:tmpl w:val="EA5A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332E0"/>
    <w:multiLevelType w:val="hybridMultilevel"/>
    <w:tmpl w:val="146CC0E8"/>
    <w:lvl w:ilvl="0" w:tplc="13EA543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A0A603A"/>
    <w:multiLevelType w:val="hybridMultilevel"/>
    <w:tmpl w:val="B4189B26"/>
    <w:lvl w:ilvl="0" w:tplc="CAB8B2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B8B0DC3"/>
    <w:multiLevelType w:val="hybridMultilevel"/>
    <w:tmpl w:val="8C4CC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043E4"/>
    <w:multiLevelType w:val="hybridMultilevel"/>
    <w:tmpl w:val="64AC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F6374"/>
    <w:multiLevelType w:val="hybridMultilevel"/>
    <w:tmpl w:val="682CF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0E5D66"/>
    <w:multiLevelType w:val="hybridMultilevel"/>
    <w:tmpl w:val="94588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67F72"/>
    <w:multiLevelType w:val="hybridMultilevel"/>
    <w:tmpl w:val="0986A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87180B"/>
    <w:multiLevelType w:val="hybridMultilevel"/>
    <w:tmpl w:val="858E0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112C6"/>
    <w:multiLevelType w:val="hybridMultilevel"/>
    <w:tmpl w:val="EE049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90E17"/>
    <w:multiLevelType w:val="hybridMultilevel"/>
    <w:tmpl w:val="14BE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AF58AF"/>
    <w:multiLevelType w:val="hybridMultilevel"/>
    <w:tmpl w:val="7C0A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F40576"/>
    <w:multiLevelType w:val="hybridMultilevel"/>
    <w:tmpl w:val="1AFE0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8F30156"/>
    <w:multiLevelType w:val="hybridMultilevel"/>
    <w:tmpl w:val="CE36A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E35A4D"/>
    <w:multiLevelType w:val="hybridMultilevel"/>
    <w:tmpl w:val="F3AA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F65CB"/>
    <w:multiLevelType w:val="hybridMultilevel"/>
    <w:tmpl w:val="F112C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4821CE"/>
    <w:multiLevelType w:val="hybridMultilevel"/>
    <w:tmpl w:val="07C2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870752"/>
    <w:multiLevelType w:val="hybridMultilevel"/>
    <w:tmpl w:val="8EB6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F04ED"/>
    <w:multiLevelType w:val="hybridMultilevel"/>
    <w:tmpl w:val="2C42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E47BA"/>
    <w:multiLevelType w:val="multilevel"/>
    <w:tmpl w:val="528410C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BB51B12"/>
    <w:multiLevelType w:val="hybridMultilevel"/>
    <w:tmpl w:val="6526B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AC2446"/>
    <w:multiLevelType w:val="hybridMultilevel"/>
    <w:tmpl w:val="4348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8"/>
  </w:num>
  <w:num w:numId="3">
    <w:abstractNumId w:val="6"/>
  </w:num>
  <w:num w:numId="4">
    <w:abstractNumId w:val="0"/>
  </w:num>
  <w:num w:numId="5">
    <w:abstractNumId w:val="7"/>
  </w:num>
  <w:num w:numId="6">
    <w:abstractNumId w:val="10"/>
  </w:num>
  <w:num w:numId="7">
    <w:abstractNumId w:val="11"/>
  </w:num>
  <w:num w:numId="8">
    <w:abstractNumId w:val="22"/>
  </w:num>
  <w:num w:numId="9">
    <w:abstractNumId w:val="2"/>
  </w:num>
  <w:num w:numId="10">
    <w:abstractNumId w:val="14"/>
  </w:num>
  <w:num w:numId="11">
    <w:abstractNumId w:val="16"/>
  </w:num>
  <w:num w:numId="12">
    <w:abstractNumId w:val="25"/>
  </w:num>
  <w:num w:numId="13">
    <w:abstractNumId w:val="23"/>
  </w:num>
  <w:num w:numId="14">
    <w:abstractNumId w:val="29"/>
  </w:num>
  <w:num w:numId="15">
    <w:abstractNumId w:val="26"/>
  </w:num>
  <w:num w:numId="16">
    <w:abstractNumId w:val="17"/>
  </w:num>
  <w:num w:numId="17">
    <w:abstractNumId w:val="20"/>
  </w:num>
  <w:num w:numId="18">
    <w:abstractNumId w:val="13"/>
  </w:num>
  <w:num w:numId="19">
    <w:abstractNumId w:val="24"/>
  </w:num>
  <w:num w:numId="20">
    <w:abstractNumId w:val="21"/>
  </w:num>
  <w:num w:numId="21">
    <w:abstractNumId w:val="19"/>
  </w:num>
  <w:num w:numId="22">
    <w:abstractNumId w:val="27"/>
  </w:num>
  <w:num w:numId="23">
    <w:abstractNumId w:val="12"/>
  </w:num>
  <w:num w:numId="24">
    <w:abstractNumId w:val="30"/>
  </w:num>
  <w:num w:numId="25">
    <w:abstractNumId w:val="9"/>
  </w:num>
  <w:num w:numId="26">
    <w:abstractNumId w:val="5"/>
  </w:num>
  <w:num w:numId="27">
    <w:abstractNumId w:val="18"/>
  </w:num>
  <w:num w:numId="28">
    <w:abstractNumId w:val="1"/>
  </w:num>
  <w:num w:numId="29">
    <w:abstractNumId w:val="15"/>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F9D"/>
    <w:rsid w:val="0002646A"/>
    <w:rsid w:val="00045B06"/>
    <w:rsid w:val="00052054"/>
    <w:rsid w:val="00060C7A"/>
    <w:rsid w:val="00061A76"/>
    <w:rsid w:val="0007656F"/>
    <w:rsid w:val="00081E52"/>
    <w:rsid w:val="00084582"/>
    <w:rsid w:val="00095EA0"/>
    <w:rsid w:val="001046C8"/>
    <w:rsid w:val="00125FB2"/>
    <w:rsid w:val="00151C21"/>
    <w:rsid w:val="00191E12"/>
    <w:rsid w:val="001C0F9D"/>
    <w:rsid w:val="001D108E"/>
    <w:rsid w:val="001D27E5"/>
    <w:rsid w:val="00235DE7"/>
    <w:rsid w:val="002578E3"/>
    <w:rsid w:val="002605F2"/>
    <w:rsid w:val="002A60EB"/>
    <w:rsid w:val="002C37F3"/>
    <w:rsid w:val="002C5D0C"/>
    <w:rsid w:val="002F18D0"/>
    <w:rsid w:val="002F392B"/>
    <w:rsid w:val="003100A7"/>
    <w:rsid w:val="00310396"/>
    <w:rsid w:val="00312C4E"/>
    <w:rsid w:val="0033477C"/>
    <w:rsid w:val="00336777"/>
    <w:rsid w:val="00346C80"/>
    <w:rsid w:val="003661A0"/>
    <w:rsid w:val="0037290F"/>
    <w:rsid w:val="003917B4"/>
    <w:rsid w:val="0039574D"/>
    <w:rsid w:val="003A457A"/>
    <w:rsid w:val="003A70FF"/>
    <w:rsid w:val="004404DF"/>
    <w:rsid w:val="004442DE"/>
    <w:rsid w:val="00460668"/>
    <w:rsid w:val="004661DC"/>
    <w:rsid w:val="00467C34"/>
    <w:rsid w:val="00480040"/>
    <w:rsid w:val="00486560"/>
    <w:rsid w:val="004A295A"/>
    <w:rsid w:val="004C5B8A"/>
    <w:rsid w:val="004D65B5"/>
    <w:rsid w:val="004D7500"/>
    <w:rsid w:val="004F48F6"/>
    <w:rsid w:val="00503FBE"/>
    <w:rsid w:val="00505942"/>
    <w:rsid w:val="005131C5"/>
    <w:rsid w:val="005422BD"/>
    <w:rsid w:val="00555E4D"/>
    <w:rsid w:val="00562465"/>
    <w:rsid w:val="005735C2"/>
    <w:rsid w:val="00575E1A"/>
    <w:rsid w:val="0057781A"/>
    <w:rsid w:val="00581945"/>
    <w:rsid w:val="00591216"/>
    <w:rsid w:val="0059682E"/>
    <w:rsid w:val="005B095C"/>
    <w:rsid w:val="005B7922"/>
    <w:rsid w:val="005D075E"/>
    <w:rsid w:val="006022F9"/>
    <w:rsid w:val="00624736"/>
    <w:rsid w:val="006409A6"/>
    <w:rsid w:val="00641239"/>
    <w:rsid w:val="00661FE0"/>
    <w:rsid w:val="006B1B09"/>
    <w:rsid w:val="006F3828"/>
    <w:rsid w:val="007010DA"/>
    <w:rsid w:val="00706961"/>
    <w:rsid w:val="00713E64"/>
    <w:rsid w:val="00716FAC"/>
    <w:rsid w:val="00746D0A"/>
    <w:rsid w:val="00777902"/>
    <w:rsid w:val="00815D00"/>
    <w:rsid w:val="008361FF"/>
    <w:rsid w:val="00851716"/>
    <w:rsid w:val="008558EF"/>
    <w:rsid w:val="00857B1D"/>
    <w:rsid w:val="008E1176"/>
    <w:rsid w:val="0093161D"/>
    <w:rsid w:val="00943649"/>
    <w:rsid w:val="0095131A"/>
    <w:rsid w:val="00973D51"/>
    <w:rsid w:val="009A3E03"/>
    <w:rsid w:val="009B6B7A"/>
    <w:rsid w:val="009B7D21"/>
    <w:rsid w:val="009E0D3C"/>
    <w:rsid w:val="009E27F7"/>
    <w:rsid w:val="009E77F9"/>
    <w:rsid w:val="00A01206"/>
    <w:rsid w:val="00A264EB"/>
    <w:rsid w:val="00A72662"/>
    <w:rsid w:val="00A8559C"/>
    <w:rsid w:val="00A8726A"/>
    <w:rsid w:val="00AB3E3D"/>
    <w:rsid w:val="00AB5B75"/>
    <w:rsid w:val="00B01387"/>
    <w:rsid w:val="00B22A1F"/>
    <w:rsid w:val="00B31FF6"/>
    <w:rsid w:val="00B55DAE"/>
    <w:rsid w:val="00B61258"/>
    <w:rsid w:val="00BA191F"/>
    <w:rsid w:val="00BA7377"/>
    <w:rsid w:val="00BA76D0"/>
    <w:rsid w:val="00BB1DB9"/>
    <w:rsid w:val="00BD1990"/>
    <w:rsid w:val="00BE7B91"/>
    <w:rsid w:val="00BF01AC"/>
    <w:rsid w:val="00C06D16"/>
    <w:rsid w:val="00CA1A71"/>
    <w:rsid w:val="00CD0073"/>
    <w:rsid w:val="00CF0C8A"/>
    <w:rsid w:val="00CF114E"/>
    <w:rsid w:val="00D10697"/>
    <w:rsid w:val="00D543B9"/>
    <w:rsid w:val="00D73514"/>
    <w:rsid w:val="00DB71CF"/>
    <w:rsid w:val="00DC3D31"/>
    <w:rsid w:val="00E018F9"/>
    <w:rsid w:val="00E15F80"/>
    <w:rsid w:val="00E330AB"/>
    <w:rsid w:val="00E51D23"/>
    <w:rsid w:val="00E57823"/>
    <w:rsid w:val="00E61553"/>
    <w:rsid w:val="00E72EA5"/>
    <w:rsid w:val="00E96AF1"/>
    <w:rsid w:val="00EA69A4"/>
    <w:rsid w:val="00EA7215"/>
    <w:rsid w:val="00EC684F"/>
    <w:rsid w:val="00EE317B"/>
    <w:rsid w:val="00EF2748"/>
    <w:rsid w:val="00F04F3D"/>
    <w:rsid w:val="00F065E9"/>
    <w:rsid w:val="00F11C3E"/>
    <w:rsid w:val="00F17761"/>
    <w:rsid w:val="00F36786"/>
    <w:rsid w:val="00F67D89"/>
    <w:rsid w:val="00FB1677"/>
    <w:rsid w:val="00FE6FF2"/>
    <w:rsid w:val="00F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249962"/>
  <w15:docId w15:val="{4B256D00-9DA6-467C-9772-D7F9477A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412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191E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191E1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7010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Bullet2">
    <w:name w:val="List Bullet 2"/>
    <w:basedOn w:val="Normal"/>
    <w:pPr>
      <w:numPr>
        <w:numId w:val="4"/>
      </w:numPr>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customStyle="1" w:styleId="Heading1Char">
    <w:name w:val="Heading 1 Char"/>
    <w:basedOn w:val="DefaultParagraphFont"/>
    <w:link w:val="Heading1"/>
    <w:rsid w:val="00641239"/>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nhideWhenUsed/>
    <w:qFormat/>
    <w:rsid w:val="00191E12"/>
    <w:pPr>
      <w:spacing w:after="200"/>
    </w:pPr>
    <w:rPr>
      <w:i/>
      <w:iCs/>
      <w:color w:val="1F497D" w:themeColor="text2"/>
      <w:sz w:val="18"/>
      <w:szCs w:val="18"/>
    </w:rPr>
  </w:style>
  <w:style w:type="character" w:customStyle="1" w:styleId="Heading2Char">
    <w:name w:val="Heading 2 Char"/>
    <w:basedOn w:val="DefaultParagraphFont"/>
    <w:link w:val="Heading2"/>
    <w:rsid w:val="00191E1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91E1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7010DA"/>
    <w:pPr>
      <w:ind w:left="720"/>
      <w:contextualSpacing/>
    </w:pPr>
  </w:style>
  <w:style w:type="character" w:customStyle="1" w:styleId="Heading4Char">
    <w:name w:val="Heading 4 Char"/>
    <w:basedOn w:val="DefaultParagraphFont"/>
    <w:link w:val="Heading4"/>
    <w:rsid w:val="007010DA"/>
    <w:rPr>
      <w:rFonts w:asciiTheme="majorHAnsi" w:eastAsiaTheme="majorEastAsia" w:hAnsiTheme="majorHAnsi" w:cstheme="majorBidi"/>
      <w:i/>
      <w:iCs/>
      <w:color w:val="365F91" w:themeColor="accent1" w:themeShade="BF"/>
      <w:sz w:val="24"/>
      <w:szCs w:val="24"/>
    </w:rPr>
  </w:style>
  <w:style w:type="character" w:customStyle="1" w:styleId="Mention">
    <w:name w:val="Mention"/>
    <w:basedOn w:val="DefaultParagraphFont"/>
    <w:uiPriority w:val="99"/>
    <w:semiHidden/>
    <w:unhideWhenUsed/>
    <w:rsid w:val="006F3828"/>
    <w:rPr>
      <w:color w:val="2B579A"/>
      <w:shd w:val="clear" w:color="auto" w:fill="E6E6E6"/>
    </w:rPr>
  </w:style>
  <w:style w:type="character" w:styleId="FollowedHyperlink">
    <w:name w:val="FollowedHyperlink"/>
    <w:basedOn w:val="DefaultParagraphFont"/>
    <w:semiHidden/>
    <w:unhideWhenUsed/>
    <w:rsid w:val="00F06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304597">
      <w:bodyDiv w:val="1"/>
      <w:marLeft w:val="0"/>
      <w:marRight w:val="0"/>
      <w:marTop w:val="0"/>
      <w:marBottom w:val="0"/>
      <w:divBdr>
        <w:top w:val="none" w:sz="0" w:space="0" w:color="auto"/>
        <w:left w:val="none" w:sz="0" w:space="0" w:color="auto"/>
        <w:bottom w:val="none" w:sz="0" w:space="0" w:color="auto"/>
        <w:right w:val="none" w:sz="0" w:space="0" w:color="auto"/>
      </w:divBdr>
      <w:divsChild>
        <w:div w:id="1822622615">
          <w:marLeft w:val="0"/>
          <w:marRight w:val="0"/>
          <w:marTop w:val="0"/>
          <w:marBottom w:val="42"/>
          <w:divBdr>
            <w:top w:val="none" w:sz="0" w:space="0" w:color="auto"/>
            <w:left w:val="none" w:sz="0" w:space="0" w:color="auto"/>
            <w:bottom w:val="none" w:sz="0" w:space="0" w:color="auto"/>
            <w:right w:val="none" w:sz="0" w:space="0" w:color="auto"/>
          </w:divBdr>
          <w:divsChild>
            <w:div w:id="777676797">
              <w:marLeft w:val="0"/>
              <w:marRight w:val="-51"/>
              <w:marTop w:val="0"/>
              <w:marBottom w:val="0"/>
              <w:divBdr>
                <w:top w:val="single" w:sz="2" w:space="0" w:color="CCCCCC"/>
                <w:left w:val="none" w:sz="0" w:space="0" w:color="auto"/>
                <w:bottom w:val="none" w:sz="0" w:space="0" w:color="auto"/>
                <w:right w:val="none" w:sz="0" w:space="0" w:color="auto"/>
              </w:divBdr>
              <w:divsChild>
                <w:div w:id="231812294">
                  <w:marLeft w:val="0"/>
                  <w:marRight w:val="-25"/>
                  <w:marTop w:val="0"/>
                  <w:marBottom w:val="0"/>
                  <w:divBdr>
                    <w:top w:val="none" w:sz="0" w:space="0" w:color="auto"/>
                    <w:left w:val="none" w:sz="0" w:space="0" w:color="auto"/>
                    <w:bottom w:val="none" w:sz="0" w:space="0" w:color="auto"/>
                    <w:right w:val="none" w:sz="0" w:space="0" w:color="auto"/>
                  </w:divBdr>
                  <w:divsChild>
                    <w:div w:id="273439737">
                      <w:marLeft w:val="42"/>
                      <w:marRight w:val="0"/>
                      <w:marTop w:val="42"/>
                      <w:marBottom w:val="0"/>
                      <w:divBdr>
                        <w:top w:val="single" w:sz="2" w:space="0" w:color="CCCCCC"/>
                        <w:left w:val="single" w:sz="2" w:space="0" w:color="CCCCCC"/>
                        <w:bottom w:val="single" w:sz="2" w:space="0" w:color="CCCCCC"/>
                        <w:right w:val="single" w:sz="2" w:space="0" w:color="CCCCCC"/>
                      </w:divBdr>
                      <w:divsChild>
                        <w:div w:id="1076435780">
                          <w:marLeft w:val="0"/>
                          <w:marRight w:val="0"/>
                          <w:marTop w:val="0"/>
                          <w:marBottom w:val="0"/>
                          <w:divBdr>
                            <w:top w:val="none" w:sz="0" w:space="0" w:color="auto"/>
                            <w:left w:val="none" w:sz="0" w:space="0" w:color="auto"/>
                            <w:bottom w:val="none" w:sz="0" w:space="0" w:color="auto"/>
                            <w:right w:val="none" w:sz="0" w:space="0" w:color="auto"/>
                          </w:divBdr>
                          <w:divsChild>
                            <w:div w:id="899439584">
                              <w:marLeft w:val="0"/>
                              <w:marRight w:val="0"/>
                              <w:marTop w:val="0"/>
                              <w:marBottom w:val="0"/>
                              <w:divBdr>
                                <w:top w:val="none" w:sz="0" w:space="0" w:color="auto"/>
                                <w:left w:val="none" w:sz="0" w:space="0" w:color="auto"/>
                                <w:bottom w:val="none" w:sz="0" w:space="0" w:color="auto"/>
                                <w:right w:val="none" w:sz="0" w:space="0" w:color="auto"/>
                              </w:divBdr>
                              <w:divsChild>
                                <w:div w:id="2101873890">
                                  <w:marLeft w:val="0"/>
                                  <w:marRight w:val="0"/>
                                  <w:marTop w:val="0"/>
                                  <w:marBottom w:val="0"/>
                                  <w:divBdr>
                                    <w:top w:val="none" w:sz="0" w:space="0" w:color="auto"/>
                                    <w:left w:val="none" w:sz="0" w:space="0" w:color="auto"/>
                                    <w:bottom w:val="none" w:sz="0" w:space="0" w:color="auto"/>
                                    <w:right w:val="none" w:sz="0" w:space="0" w:color="auto"/>
                                  </w:divBdr>
                                  <w:divsChild>
                                    <w:div w:id="336538613">
                                      <w:marLeft w:val="0"/>
                                      <w:marRight w:val="0"/>
                                      <w:marTop w:val="0"/>
                                      <w:marBottom w:val="0"/>
                                      <w:divBdr>
                                        <w:top w:val="none" w:sz="0" w:space="0" w:color="auto"/>
                                        <w:left w:val="none" w:sz="0" w:space="0" w:color="auto"/>
                                        <w:bottom w:val="none" w:sz="0" w:space="0" w:color="auto"/>
                                        <w:right w:val="none" w:sz="0" w:space="0" w:color="auto"/>
                                      </w:divBdr>
                                      <w:divsChild>
                                        <w:div w:id="5010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05</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99BE-53E0-4BA4-AF1F-EFC4238E34E3}">
  <ds:schemaRefs>
    <ds:schemaRef ds:uri="http://schemas.microsoft.com/sharepoint/events"/>
  </ds:schemaRefs>
</ds:datastoreItem>
</file>

<file path=customXml/itemProps2.xml><?xml version="1.0" encoding="utf-8"?>
<ds:datastoreItem xmlns:ds="http://schemas.openxmlformats.org/officeDocument/2006/customXml" ds:itemID="{72E6FAF9-032F-47F1-95FC-6C381BE867EB}">
  <ds:schemaRef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05efc3fa-1253-42fa-9d43-14e9eb6a7b92"/>
    <ds:schemaRef ds:uri="http://schemas.microsoft.com/office/2006/metadata/properties"/>
    <ds:schemaRef ds:uri="http://www.w3.org/XML/1998/namespace"/>
    <ds:schemaRef ds:uri="a66c03a1-d8ac-45a1-820b-ef063f76ddb4"/>
  </ds:schemaRefs>
</ds:datastoreItem>
</file>

<file path=customXml/itemProps3.xml><?xml version="1.0" encoding="utf-8"?>
<ds:datastoreItem xmlns:ds="http://schemas.openxmlformats.org/officeDocument/2006/customXml" ds:itemID="{C9A5254B-E18B-4083-AE23-680936F0C6FE}"/>
</file>

<file path=customXml/itemProps4.xml><?xml version="1.0" encoding="utf-8"?>
<ds:datastoreItem xmlns:ds="http://schemas.openxmlformats.org/officeDocument/2006/customXml" ds:itemID="{3C994659-ED61-48E2-A353-76FB662AE830}">
  <ds:schemaRefs>
    <ds:schemaRef ds:uri="http://schemas.microsoft.com/sharepoint/v3/contenttype/forms"/>
  </ds:schemaRefs>
</ds:datastoreItem>
</file>

<file path=customXml/itemProps5.xml><?xml version="1.0" encoding="utf-8"?>
<ds:datastoreItem xmlns:ds="http://schemas.openxmlformats.org/officeDocument/2006/customXml" ds:itemID="{88DCCC9B-33B8-466D-9866-F08F998F3F07}">
  <ds:schemaRefs>
    <ds:schemaRef ds:uri="http://schemas.microsoft.com/office/2006/metadata/longProperties"/>
  </ds:schemaRefs>
</ds:datastoreItem>
</file>

<file path=customXml/itemProps6.xml><?xml version="1.0" encoding="utf-8"?>
<ds:datastoreItem xmlns:ds="http://schemas.openxmlformats.org/officeDocument/2006/customXml" ds:itemID="{F8111F07-5B1E-4324-AF96-7770514F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AOV_Audit_Requirement_Checklist.docx</vt:lpstr>
    </vt:vector>
  </TitlesOfParts>
  <Company>DOT/FAA</Company>
  <LinksUpToDate>false</LinksUpToDate>
  <CharactersWithSpaces>6670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035 - 2019 Audit Rqmt Chklist - Example</dc:title>
  <dc:subject>AOV Audit Requirement Checklist</dc:subject>
  <dc:creator>AOV</dc:creator>
  <cp:lastModifiedBy>Sempeles, George P (FAA)</cp:lastModifiedBy>
  <cp:revision>10</cp:revision>
  <cp:lastPrinted>2016-06-07T19:35:00Z</cp:lastPrinted>
  <dcterms:created xsi:type="dcterms:W3CDTF">2017-05-15T20:12:00Z</dcterms:created>
  <dcterms:modified xsi:type="dcterms:W3CDTF">2019-11-15T14:38:00Z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AOVDOC-367-841</vt:lpwstr>
  </property>
  <property fmtid="{D5CDD505-2E9C-101B-9397-08002B2CF9AE}" pid="3" name="_dlc_DocIdItemGuid">
    <vt:lpwstr>f7547e58-cc53-4d8d-8476-0d098da15345</vt:lpwstr>
  </property>
  <property fmtid="{D5CDD505-2E9C-101B-9397-08002B2CF9AE}" pid="4" name="_dlc_DocIdUrl">
    <vt:lpwstr>https://avssp.faa.gov/aov/connect/ADC/_layouts/DocIdRedir.aspx?ID=AOVDOC-367-841, AOVDOC-367-841</vt:lpwstr>
  </property>
  <property fmtid="{D5CDD505-2E9C-101B-9397-08002B2CF9AE}" pid="5" name="WorkflowChangePath">
    <vt:lpwstr>7d3274db-f473-4711-b28b-14c477e3499e,2;7d3274db-f473-4711-b28b-14c477e3499e,2;7d3274db-f473-4711-b28b-14c477e3499e,4;7d3274db-f473-4711-b28b-14c477e3499e,4;7d3274db-f473-4711-b28b-14c477e3499e,6;7d3274db-f473-4711-b28b-14c477e3499e,2;73cbf5c9-f0a3-456e-ac</vt:lpwstr>
  </property>
  <property fmtid="{D5CDD505-2E9C-101B-9397-08002B2CF9AE}" pid="6" name="TaxKeyword">
    <vt:lpwstr/>
  </property>
  <property fmtid="{D5CDD505-2E9C-101B-9397-08002B2CF9AE}" pid="7" name="ContentTypeId">
    <vt:lpwstr>0x0101006981C3B5911FCB40AAC73D8D1073F0CB</vt:lpwstr>
  </property>
  <property fmtid="{D5CDD505-2E9C-101B-9397-08002B2CF9AE}" pid="8" name="Order">
    <vt:r8>84200</vt:r8>
  </property>
  <property fmtid="{D5CDD505-2E9C-101B-9397-08002B2CF9AE}" pid="9" name="Deliverable Item">
    <vt:lpwstr>Audit Gap Analysis/Comment Matrix/Revised Work Instructions/Job Aids</vt:lpwstr>
  </property>
  <property fmtid="{D5CDD505-2E9C-101B-9397-08002B2CF9AE}" pid="10" name="Audit PM">
    <vt:lpwstr/>
  </property>
  <property fmtid="{D5CDD505-2E9C-101B-9397-08002B2CF9AE}" pid="11" name="Issue Lead">
    <vt:lpwstr/>
  </property>
  <property fmtid="{D5CDD505-2E9C-101B-9397-08002B2CF9AE}" pid="12" name="Audit Doc Type">
    <vt:lpwstr>Req Checklist</vt:lpwstr>
  </property>
  <property fmtid="{D5CDD505-2E9C-101B-9397-08002B2CF9AE}" pid="13" name="Pf_Status">
    <vt:lpwstr>Open</vt:lpwstr>
  </property>
  <property fmtid="{D5CDD505-2E9C-101B-9397-08002B2CF9AE}" pid="14" name="Status">
    <vt:lpwstr>*Template</vt:lpwstr>
  </property>
  <property fmtid="{D5CDD505-2E9C-101B-9397-08002B2CF9AE}" pid="15" name="TaxCatchAll">
    <vt:lpwstr/>
  </property>
  <property fmtid="{D5CDD505-2E9C-101B-9397-08002B2CF9AE}" pid="16" name="Template">
    <vt:bool>true</vt:bool>
  </property>
  <property fmtid="{D5CDD505-2E9C-101B-9397-08002B2CF9AE}" pid="17" name="TaxKeywordTaxHTField">
    <vt:lpwstr/>
  </property>
  <property fmtid="{D5CDD505-2E9C-101B-9397-08002B2CF9AE}" pid="18" name="FY">
    <vt:lpwstr>FY15</vt:lpwstr>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TemplateUrl">
    <vt:lpwstr/>
  </property>
  <property fmtid="{D5CDD505-2E9C-101B-9397-08002B2CF9AE}" pid="24" name="Add Doc Set to Tracker - Audits">
    <vt:lpwstr>https://avssp.faa.gov/aov/connect/ADC/_layouts/15/wrkstat.aspx?List=a66c03a1-d8ac-45a1-820b-ef063f76ddb4&amp;WorkflowInstanceName=ad548483-c041-454c-b9c1-52a39fdd5df8, Added to Tracker</vt:lpwstr>
  </property>
  <property fmtid="{D5CDD505-2E9C-101B-9397-08002B2CF9AE}" pid="25" name="Add RecSet to List - Audit Portfolios">
    <vt:lpwstr>https://avssp.faa.gov/aov/connect/ADC/_layouts/15/wrkstat.aspx?List=a66c03a1-d8ac-45a1-820b-ef063f76ddb4&amp;WorkflowInstanceName=763a9dd0-8c43-4454-9d2e-4d13d0aa50e5, Added to Records List</vt:lpwstr>
  </property>
  <property fmtid="{D5CDD505-2E9C-101B-9397-08002B2CF9AE}" pid="26" name="Update Doc Set Tracker - Audits">
    <vt:lpwstr>https://avssp.faa.gov/aov/connect/ADC/_layouts/15/wrkstat.aspx?List=a66c03a1-d8ac-45a1-820b-ef063f76ddb4&amp;WorkflowInstanceName=336faf20-dcf5-4596-a18a-ec2c6e4bb264, Tracker Updated</vt:lpwstr>
  </property>
  <property fmtid="{D5CDD505-2E9C-101B-9397-08002B2CF9AE}" pid="27" name="_docset_NoMedatataSyncRequired">
    <vt:lpwstr>False</vt:lpwstr>
  </property>
</Properties>
</file>