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72"/>
        <w:gridCol w:w="1620"/>
        <w:gridCol w:w="900"/>
        <w:gridCol w:w="741"/>
        <w:gridCol w:w="81"/>
        <w:gridCol w:w="1561"/>
        <w:gridCol w:w="1217"/>
        <w:gridCol w:w="630"/>
        <w:gridCol w:w="360"/>
        <w:gridCol w:w="2718"/>
      </w:tblGrid>
      <w:tr xmlns:wp14="http://schemas.microsoft.com/office/word/2010/wordml" w:rsidRPr="0037453C" w:rsidR="0070599F" w:rsidTr="64313B4E" w14:paraId="26E72729" wp14:textId="77777777">
        <w:trPr>
          <w:trHeight w:val="288"/>
        </w:trPr>
        <w:tc>
          <w:tcPr>
            <w:tcW w:w="10800" w:type="dxa"/>
            <w:gridSpan w:val="10"/>
            <w:tcBorders>
              <w:bottom w:val="single" w:color="auto" w:sz="18" w:space="0"/>
            </w:tcBorders>
            <w:shd w:val="clear" w:color="auto" w:fill="auto"/>
            <w:tcMar/>
          </w:tcPr>
          <w:p w:rsidRPr="0037453C" w:rsidR="0070599F" w:rsidP="0072634E" w:rsidRDefault="0070599F" w14:paraId="3BC0F28E" wp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  <w:b/>
                <w:sz w:val="28"/>
              </w:rPr>
              <w:t>PROPOSAL</w:t>
            </w:r>
            <w:r w:rsidR="0072634E">
              <w:rPr>
                <w:rFonts w:cs="Arial"/>
                <w:b/>
                <w:sz w:val="28"/>
              </w:rPr>
              <w:t xml:space="preserve"> </w:t>
            </w:r>
            <w:r w:rsidR="00990BC5">
              <w:rPr>
                <w:rFonts w:cs="Arial"/>
                <w:b/>
                <w:sz w:val="28"/>
              </w:rPr>
              <w:t>FOR OVERSIGHT ACTIVITY</w:t>
            </w:r>
          </w:p>
        </w:tc>
      </w:tr>
      <w:tr xmlns:wp14="http://schemas.microsoft.com/office/word/2010/wordml" w:rsidRPr="0037453C" w:rsidR="0070599F" w:rsidTr="64313B4E" w14:paraId="6880F1C5" wp14:textId="77777777">
        <w:trPr>
          <w:trHeight w:val="657"/>
        </w:trPr>
        <w:tc>
          <w:tcPr>
            <w:tcW w:w="259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7453C" w:rsidR="000E731B" w:rsidP="005C086C" w:rsidRDefault="0070599F" w14:paraId="59AD10AE" wp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t>Title</w:t>
            </w:r>
          </w:p>
        </w:tc>
        <w:tc>
          <w:tcPr>
            <w:tcW w:w="8208" w:type="dxa"/>
            <w:gridSpan w:val="8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33114F" w:rsidR="000E731B" w:rsidP="00556BE9" w:rsidRDefault="0024474D" w14:paraId="4526A0BC" wp14:textId="77777777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>
              <w:rPr>
                <w:rFonts w:cs="Arial"/>
              </w:rPr>
              <w:t xml:space="preserve">  </w:t>
            </w:r>
            <w:r w:rsidR="001F79C5">
              <w:rPr>
                <w:rFonts w:cs="Arial"/>
              </w:rPr>
              <w:t xml:space="preserve">Monitoring </w:t>
            </w:r>
            <w:r w:rsidR="00556BE9">
              <w:rPr>
                <w:rFonts w:cs="Arial"/>
              </w:rPr>
              <w:t>Atlantis</w:t>
            </w:r>
            <w:r w:rsidR="001F79C5">
              <w:rPr>
                <w:rFonts w:cs="Arial"/>
              </w:rPr>
              <w:t xml:space="preserve"> discovered noncompliance items</w:t>
            </w:r>
          </w:p>
        </w:tc>
      </w:tr>
      <w:tr xmlns:wp14="http://schemas.microsoft.com/office/word/2010/wordml" w:rsidRPr="0037453C" w:rsidR="006529A7" w:rsidTr="64313B4E" w14:paraId="41C5A9E9" wp14:textId="77777777">
        <w:trPr>
          <w:trHeight w:val="288"/>
        </w:trPr>
        <w:tc>
          <w:tcPr>
            <w:tcW w:w="2592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6529A7" w:rsidP="0037453C" w:rsidRDefault="006529A7" w14:paraId="76D5AAFD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Activity Type</w:t>
            </w:r>
          </w:p>
          <w:p w:rsidRPr="00AF7554" w:rsidR="00AF7554" w:rsidP="00AF7554" w:rsidRDefault="00AF7554" w14:paraId="264FFAEE" wp14:textId="77777777">
            <w:pPr>
              <w:spacing w:after="0" w:line="240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D63F93">
              <w:rPr>
                <w:rFonts w:cs="Arial"/>
                <w:sz w:val="16"/>
                <w:szCs w:val="16"/>
              </w:rPr>
              <w:t>Definitions in Work Instructions</w:t>
            </w:r>
            <w:r>
              <w:rPr>
                <w:rFonts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5E4706" w:rsidR="006529A7" w:rsidP="0037453C" w:rsidRDefault="0024474D" w14:paraId="5F157C7A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Audit</w:t>
            </w:r>
            <w:r w:rsidRPr="0024474D">
              <w:t xml:space="preserve"> </w:t>
            </w:r>
            <w:sdt>
              <w:sdtPr>
                <w:id w:val="480965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D4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5E4706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5E4706" w:rsidR="006529A7" w:rsidP="0024474D" w:rsidRDefault="006529A7" w14:paraId="65B5C7FF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Assessmen</w:t>
            </w:r>
            <w:r w:rsidR="001F79C5">
              <w:rPr>
                <w:rStyle w:val="PlaceholderText"/>
                <w:color w:val="auto"/>
                <w:sz w:val="18"/>
                <w:szCs w:val="18"/>
              </w:rPr>
              <w:t>t</w:t>
            </w:r>
            <w:r w:rsidRPr="0024474D" w:rsidR="0024474D">
              <w:t xml:space="preserve"> </w:t>
            </w:r>
            <w:sdt>
              <w:sdtPr>
                <w:id w:val="13521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4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5E4706" w:rsidR="0024474D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B73043" w:rsidP="0037453C" w:rsidRDefault="00B73043" w14:paraId="672A6659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  <w:p w:rsidR="00B73043" w:rsidP="0037453C" w:rsidRDefault="006529A7" w14:paraId="08D0F46C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Combo</w:t>
            </w:r>
            <w:r w:rsidRPr="005E4706">
              <w:rPr>
                <w:rStyle w:val="PlaceholderText"/>
                <w:color w:val="auto"/>
                <w:sz w:val="18"/>
                <w:szCs w:val="18"/>
              </w:rPr>
              <w:t xml:space="preserve"> ___</w:t>
            </w:r>
            <w:r w:rsidR="00533A1C">
              <w:rPr>
                <w:rStyle w:val="PlaceholderText"/>
                <w:color w:val="auto"/>
                <w:sz w:val="18"/>
                <w:szCs w:val="18"/>
              </w:rPr>
              <w:t>__</w:t>
            </w:r>
          </w:p>
          <w:p w:rsidRPr="00523F06" w:rsidR="006529A7" w:rsidP="00890BF4" w:rsidRDefault="00890BF4" w14:paraId="68999480" wp14:textId="77777777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 xml:space="preserve">Part audit/part assessment </w:t>
            </w:r>
          </w:p>
        </w:tc>
        <w:tc>
          <w:tcPr>
            <w:tcW w:w="27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="00B73043" w:rsidP="0080700A" w:rsidRDefault="00B73043" w14:paraId="5B86B3AF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SEI _____</w:t>
            </w:r>
          </w:p>
          <w:p w:rsidRPr="00523F06" w:rsidR="006529A7" w:rsidP="0080700A" w:rsidRDefault="00B73043" w14:paraId="38413977" wp14:textId="77777777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 xml:space="preserve">Special emphasis item </w:t>
            </w:r>
          </w:p>
          <w:p w:rsidRPr="00B73043" w:rsidR="00B73043" w:rsidP="0080700A" w:rsidRDefault="00B73043" w14:paraId="0A37501D" wp14:textId="77777777">
            <w:pPr>
              <w:spacing w:after="0" w:line="240" w:lineRule="auto"/>
              <w:rPr>
                <w:rStyle w:val="PlaceholderText"/>
                <w:color w:val="auto"/>
                <w:sz w:val="16"/>
                <w:szCs w:val="16"/>
              </w:rPr>
            </w:pPr>
          </w:p>
          <w:p w:rsidR="00B73043" w:rsidP="0080700A" w:rsidRDefault="00B73043" w14:paraId="056F08B8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SERFI _____</w:t>
            </w:r>
          </w:p>
          <w:p w:rsidRPr="00523F06" w:rsidR="00B73043" w:rsidP="0080700A" w:rsidRDefault="00B73043" w14:paraId="78233C1A" wp14:textId="77777777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>Special emphasis request for information</w:t>
            </w:r>
          </w:p>
        </w:tc>
      </w:tr>
      <w:tr xmlns:wp14="http://schemas.microsoft.com/office/word/2010/wordml" w:rsidRPr="0037453C" w:rsidR="0099440A" w:rsidTr="64313B4E" w14:paraId="1A7229EA" wp14:textId="77777777">
        <w:trPr>
          <w:trHeight w:val="588"/>
        </w:trPr>
        <w:tc>
          <w:tcPr>
            <w:tcW w:w="2592" w:type="dxa"/>
            <w:gridSpan w:val="2"/>
            <w:vMerge/>
            <w:tcBorders/>
            <w:tcMar/>
            <w:vAlign w:val="center"/>
          </w:tcPr>
          <w:p w:rsidR="0099440A" w:rsidP="0037453C" w:rsidRDefault="0099440A" w14:paraId="5DAB6C7B" wp14:textId="7777777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4706" w:rsidR="0099440A" w:rsidP="00D62A72" w:rsidRDefault="0099440A" w14:paraId="6C10A2C2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Initial ___</w:t>
            </w:r>
            <w:r w:rsidR="00D47D4D">
              <w:rPr>
                <w:rStyle w:val="PlaceholderText"/>
                <w:color w:val="auto"/>
                <w:sz w:val="18"/>
                <w:szCs w:val="18"/>
              </w:rPr>
              <w:t>X</w:t>
            </w:r>
            <w:r w:rsidRPr="005E4706">
              <w:rPr>
                <w:rStyle w:val="PlaceholderText"/>
                <w:color w:val="auto"/>
                <w:sz w:val="18"/>
                <w:szCs w:val="18"/>
              </w:rPr>
              <w:t>___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533A1C" w:rsidP="0037453C" w:rsidRDefault="0099440A" w14:paraId="77D63935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 w:rsidRPr="005E4706">
              <w:rPr>
                <w:rStyle w:val="PlaceholderText"/>
                <w:color w:val="auto"/>
                <w:sz w:val="18"/>
                <w:szCs w:val="18"/>
              </w:rPr>
              <w:t>Replication</w:t>
            </w:r>
            <w:r>
              <w:rPr>
                <w:rStyle w:val="PlaceholderText"/>
                <w:color w:val="auto"/>
                <w:sz w:val="18"/>
                <w:szCs w:val="18"/>
              </w:rPr>
              <w:t xml:space="preserve"> ____</w:t>
            </w:r>
            <w:r w:rsidR="00533A1C">
              <w:rPr>
                <w:rStyle w:val="PlaceholderText"/>
                <w:color w:val="auto"/>
                <w:sz w:val="18"/>
                <w:szCs w:val="18"/>
              </w:rPr>
              <w:t xml:space="preserve"> </w:t>
            </w:r>
          </w:p>
          <w:p w:rsidR="00533A1C" w:rsidP="0037453C" w:rsidRDefault="00533A1C" w14:paraId="02EB378F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  <w:p w:rsidRPr="005E4706" w:rsidR="0099440A" w:rsidP="0037453C" w:rsidRDefault="00533A1C" w14:paraId="64CE4553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 xml:space="preserve">Modified </w:t>
            </w:r>
            <w:r w:rsidRPr="005E4706">
              <w:rPr>
                <w:rStyle w:val="PlaceholderText"/>
                <w:color w:val="auto"/>
                <w:sz w:val="18"/>
                <w:szCs w:val="18"/>
              </w:rPr>
              <w:t>Replication</w:t>
            </w:r>
            <w:r>
              <w:rPr>
                <w:rStyle w:val="PlaceholderText"/>
                <w:color w:val="auto"/>
                <w:sz w:val="18"/>
                <w:szCs w:val="18"/>
              </w:rPr>
              <w:t xml:space="preserve"> _____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99440A" w:rsidP="00B73043" w:rsidRDefault="00533A1C" w14:paraId="39546921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 xml:space="preserve">Follow-up:  </w:t>
            </w:r>
            <w:r w:rsidRPr="00B73043" w:rsidR="00B73043">
              <w:rPr>
                <w:rStyle w:val="PlaceholderText"/>
                <w:color w:val="auto"/>
                <w:sz w:val="18"/>
                <w:szCs w:val="18"/>
              </w:rPr>
              <w:t>__</w:t>
            </w:r>
            <w:r w:rsidR="00B73043">
              <w:rPr>
                <w:rStyle w:val="PlaceholderText"/>
                <w:color w:val="auto"/>
                <w:sz w:val="18"/>
                <w:szCs w:val="18"/>
              </w:rPr>
              <w:t>__</w:t>
            </w:r>
            <w:r w:rsidRPr="00B73043" w:rsidR="00B73043">
              <w:rPr>
                <w:rStyle w:val="PlaceholderText"/>
                <w:color w:val="auto"/>
                <w:sz w:val="18"/>
                <w:szCs w:val="18"/>
              </w:rPr>
              <w:t>_</w:t>
            </w:r>
          </w:p>
          <w:p w:rsidRPr="00523F06" w:rsidR="00890BF4" w:rsidP="0033114F" w:rsidRDefault="00890BF4" w14:paraId="2C19C320" wp14:textId="77777777">
            <w:pPr>
              <w:spacing w:after="0" w:line="240" w:lineRule="auto"/>
              <w:rPr>
                <w:rStyle w:val="PlaceholderText"/>
                <w:sz w:val="16"/>
                <w:szCs w:val="16"/>
              </w:rPr>
            </w:pPr>
            <w:r w:rsidRPr="00523F06">
              <w:rPr>
                <w:rStyle w:val="PlaceholderText"/>
                <w:sz w:val="16"/>
                <w:szCs w:val="16"/>
              </w:rPr>
              <w:t>Addresses a comp</w:t>
            </w:r>
            <w:r w:rsidRPr="00523F06" w:rsidR="00C81B33">
              <w:rPr>
                <w:rStyle w:val="PlaceholderText"/>
                <w:sz w:val="16"/>
                <w:szCs w:val="16"/>
              </w:rPr>
              <w:t>liance</w:t>
            </w:r>
            <w:r w:rsidRPr="00523F06">
              <w:rPr>
                <w:rStyle w:val="PlaceholderText"/>
                <w:sz w:val="16"/>
                <w:szCs w:val="16"/>
              </w:rPr>
              <w:t xml:space="preserve"> issue or condition noted in </w:t>
            </w:r>
            <w:r w:rsidRPr="00523F06" w:rsidR="0033114F">
              <w:rPr>
                <w:rStyle w:val="PlaceholderText"/>
                <w:sz w:val="16"/>
                <w:szCs w:val="16"/>
              </w:rPr>
              <w:t xml:space="preserve">an </w:t>
            </w:r>
            <w:r w:rsidRPr="00523F06">
              <w:rPr>
                <w:rStyle w:val="PlaceholderText"/>
                <w:sz w:val="16"/>
                <w:szCs w:val="16"/>
              </w:rPr>
              <w:t>observation</w:t>
            </w:r>
            <w:r w:rsidRPr="00523F06" w:rsidR="00C81B33">
              <w:rPr>
                <w:rStyle w:val="PlaceholderText"/>
                <w:sz w:val="16"/>
                <w:szCs w:val="16"/>
              </w:rPr>
              <w:t>.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5E4706" w:rsidR="00B73043" w:rsidP="0099440A" w:rsidRDefault="00B73043" w14:paraId="203DB230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Facility-specific:  _____</w:t>
            </w:r>
          </w:p>
        </w:tc>
      </w:tr>
      <w:tr xmlns:wp14="http://schemas.microsoft.com/office/word/2010/wordml" w:rsidRPr="0037453C" w:rsidR="0099440A" w:rsidTr="64313B4E" w14:paraId="51A40B92" wp14:textId="77777777">
        <w:trPr>
          <w:trHeight w:val="588"/>
        </w:trPr>
        <w:tc>
          <w:tcPr>
            <w:tcW w:w="2592" w:type="dxa"/>
            <w:gridSpan w:val="2"/>
            <w:vMerge/>
            <w:tcBorders/>
            <w:tcMar/>
            <w:vAlign w:val="center"/>
          </w:tcPr>
          <w:p w:rsidR="0099440A" w:rsidP="0037453C" w:rsidRDefault="0099440A" w14:paraId="6A05A809" wp14:textId="7777777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4706" w:rsidR="0099440A" w:rsidP="00D62A72" w:rsidRDefault="0099440A" w14:paraId="1C8A57F6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On-site ___</w:t>
            </w:r>
            <w:r w:rsidR="00D47D4D">
              <w:rPr>
                <w:rStyle w:val="PlaceholderText"/>
                <w:color w:val="auto"/>
                <w:sz w:val="18"/>
                <w:szCs w:val="18"/>
              </w:rPr>
              <w:t>X</w:t>
            </w:r>
            <w:r>
              <w:rPr>
                <w:rStyle w:val="PlaceholderText"/>
                <w:color w:val="auto"/>
                <w:sz w:val="18"/>
                <w:szCs w:val="18"/>
              </w:rPr>
              <w:t>__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4706" w:rsidR="0099440A" w:rsidP="0037453C" w:rsidRDefault="006529A7" w14:paraId="09A5E7FB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r>
              <w:rPr>
                <w:rStyle w:val="PlaceholderText"/>
                <w:color w:val="auto"/>
                <w:sz w:val="18"/>
                <w:szCs w:val="18"/>
              </w:rPr>
              <w:t>Desk ___</w:t>
            </w:r>
            <w:r w:rsidR="0099440A">
              <w:rPr>
                <w:rStyle w:val="PlaceholderText"/>
                <w:color w:val="auto"/>
                <w:sz w:val="18"/>
                <w:szCs w:val="18"/>
              </w:rPr>
              <w:t>__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E4706" w:rsidR="0099440A" w:rsidP="00B73043" w:rsidRDefault="0099440A" w14:paraId="5A39BBE3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5E4706" w:rsidR="0099440A" w:rsidP="00B73043" w:rsidRDefault="0099440A" w14:paraId="41C8F396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</w:tr>
      <w:tr xmlns:wp14="http://schemas.microsoft.com/office/word/2010/wordml" w:rsidRPr="0037453C" w:rsidR="0047150E" w:rsidTr="64313B4E" w14:paraId="0D186376" wp14:textId="77777777">
        <w:trPr>
          <w:trHeight w:val="588"/>
        </w:trPr>
        <w:tc>
          <w:tcPr>
            <w:tcW w:w="2592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47150E" w:rsidP="0037453C" w:rsidRDefault="0047150E" w14:paraId="1E5A74F1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Category</w:t>
            </w:r>
          </w:p>
        </w:tc>
        <w:tc>
          <w:tcPr>
            <w:tcW w:w="8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="0047150E" w:rsidP="00B73043" w:rsidRDefault="002408C6" w14:paraId="15D4352F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  <w:sdt>
              <w:sdtPr>
                <w:rPr>
                  <w:color w:val="808080"/>
                </w:rPr>
                <w:id w:val="11444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150E">
              <w:t xml:space="preserve">ATC        </w:t>
            </w:r>
            <w:sdt>
              <w:sdtPr>
                <w:id w:val="-100043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150E">
              <w:t xml:space="preserve">Tech Ops       </w:t>
            </w:r>
            <w:sdt>
              <w:sdtPr>
                <w:id w:val="-869981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D4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47150E">
              <w:t xml:space="preserve">AIS       </w:t>
            </w:r>
            <w:sdt>
              <w:sdtPr>
                <w:id w:val="-98368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150E">
              <w:t xml:space="preserve">QA       </w:t>
            </w:r>
            <w:sdt>
              <w:sdtPr>
                <w:id w:val="-17589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150E">
              <w:t xml:space="preserve">QC       </w:t>
            </w:r>
            <w:sdt>
              <w:sdtPr>
                <w:id w:val="18125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7150E">
              <w:t>Other</w:t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</w:r>
            <w:r w:rsidR="0047150E">
              <w:softHyphen/>
              <w:t>__________________</w:t>
            </w:r>
          </w:p>
          <w:p w:rsidRPr="005E4706" w:rsidR="0047150E" w:rsidP="00B73043" w:rsidRDefault="0047150E" w14:paraId="72A3D3EC" wp14:textId="77777777">
            <w:pPr>
              <w:spacing w:after="0" w:line="240" w:lineRule="auto"/>
              <w:rPr>
                <w:rStyle w:val="PlaceholderText"/>
                <w:color w:val="auto"/>
                <w:sz w:val="18"/>
                <w:szCs w:val="18"/>
              </w:rPr>
            </w:pPr>
          </w:p>
        </w:tc>
      </w:tr>
      <w:tr xmlns:wp14="http://schemas.microsoft.com/office/word/2010/wordml" w:rsidRPr="0037453C" w:rsidR="0072634E" w:rsidTr="64313B4E" w14:paraId="194A30C3" wp14:textId="77777777">
        <w:trPr>
          <w:trHeight w:val="288"/>
        </w:trPr>
        <w:tc>
          <w:tcPr>
            <w:tcW w:w="2592" w:type="dxa"/>
            <w:gridSpan w:val="2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37453C" w:rsidR="0072634E" w:rsidP="0037453C" w:rsidRDefault="0072634E" w14:paraId="0941BEB8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Submitter(s) / Branch(s)</w:t>
            </w:r>
          </w:p>
        </w:tc>
        <w:tc>
          <w:tcPr>
            <w:tcW w:w="8208" w:type="dxa"/>
            <w:gridSpan w:val="8"/>
            <w:tcBorders>
              <w:top w:val="single" w:color="auto" w:sz="18" w:space="0"/>
            </w:tcBorders>
            <w:shd w:val="clear" w:color="auto" w:fill="auto"/>
            <w:tcMar/>
            <w:vAlign w:val="center"/>
          </w:tcPr>
          <w:p w:rsidRPr="0072634E" w:rsidR="0092196A" w:rsidP="002C0B29" w:rsidRDefault="00D47D4D" w14:paraId="7D1060B6" wp14:textId="77777777">
            <w:pPr>
              <w:spacing w:after="0" w:line="240" w:lineRule="auto"/>
              <w:rPr>
                <w:rStyle w:val="PlaceholderText"/>
                <w:color w:val="auto"/>
              </w:rPr>
            </w:pPr>
            <w:r>
              <w:rPr>
                <w:rStyle w:val="PlaceholderText"/>
                <w:color w:val="auto"/>
              </w:rPr>
              <w:t>Bob Neptune / Safety Oversight Office</w:t>
            </w:r>
          </w:p>
        </w:tc>
      </w:tr>
      <w:tr xmlns:wp14="http://schemas.microsoft.com/office/word/2010/wordml" w:rsidRPr="0037453C" w:rsidR="0070599F" w:rsidTr="64313B4E" w14:paraId="0A1E3AC2" wp14:textId="77777777">
        <w:trPr>
          <w:trHeight w:val="602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70599F" w:rsidP="00990BC5" w:rsidRDefault="00990BC5" w14:paraId="3EFAF5E2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Thesis</w:t>
            </w:r>
            <w:r w:rsidRPr="0037453C" w:rsidR="0070599F">
              <w:rPr>
                <w:rFonts w:cs="Arial"/>
              </w:rPr>
              <w:t xml:space="preserve"> Statement</w:t>
            </w:r>
            <w:r w:rsidR="0072634E">
              <w:rPr>
                <w:rFonts w:cs="Arial"/>
              </w:rPr>
              <w:t xml:space="preserve"> </w:t>
            </w: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Pr="00190C8D" w:rsidR="00B87FF1" w:rsidP="00890BF4" w:rsidRDefault="00D47D4D" w14:paraId="34133AB4" wp14:textId="7777777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color w:val="A6A6A6" w:themeColor="background1" w:themeShade="A6"/>
                <w:kern w:val="24"/>
                <w:sz w:val="20"/>
                <w:szCs w:val="20"/>
              </w:rPr>
              <w:t>Data Quality ensures safety of Air Navigation in the Navigation Environment.</w:t>
            </w:r>
          </w:p>
          <w:p w:rsidRPr="00190C8D" w:rsidR="0072634E" w:rsidP="0037453C" w:rsidRDefault="0072634E" w14:paraId="0D0B940D" wp14:textId="7777777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xmlns:wp14="http://schemas.microsoft.com/office/word/2010/wordml" w:rsidRPr="0037453C" w:rsidR="0070599F" w:rsidTr="64313B4E" w14:paraId="6B7FF9E8" wp14:textId="77777777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70599F" w:rsidP="0099440A" w:rsidRDefault="0099440A" w14:paraId="5B30856D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Problem Hypothesis</w:t>
            </w: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Pr="0080700A" w:rsidR="0072634E" w:rsidP="00556BE9" w:rsidRDefault="00D47D4D" w14:paraId="7503E334" wp14:textId="77777777">
            <w:pPr>
              <w:spacing w:after="0" w:line="240" w:lineRule="auto"/>
              <w:rPr>
                <w:rFonts w:cs="Arial"/>
                <w:color w:val="808080"/>
                <w:szCs w:val="20"/>
              </w:rPr>
            </w:pPr>
            <w:r>
              <w:rPr>
                <w:rStyle w:val="PlaceholderText"/>
              </w:rPr>
              <w:t xml:space="preserve">Incorrect Digital data / information in navigation environment can cause aircraft approach and departure anomalies. </w:t>
            </w:r>
          </w:p>
        </w:tc>
      </w:tr>
      <w:tr xmlns:wp14="http://schemas.microsoft.com/office/word/2010/wordml" w:rsidRPr="0037453C" w:rsidR="00990BC5" w:rsidTr="64313B4E" w14:paraId="6DA7582C" wp14:textId="77777777">
        <w:trPr>
          <w:trHeight w:val="288"/>
        </w:trPr>
        <w:tc>
          <w:tcPr>
            <w:tcW w:w="259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="00990BC5" w:rsidP="0037453C" w:rsidRDefault="00990BC5" w14:paraId="0B613533" wp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t>Purpose Statement</w:t>
            </w:r>
          </w:p>
          <w:p w:rsidRPr="0037453C" w:rsidR="00990BC5" w:rsidP="0037453C" w:rsidRDefault="00990BC5" w14:paraId="04CCD79A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(Focus</w:t>
            </w:r>
            <w:r w:rsidR="003C4AE1">
              <w:rPr>
                <w:rFonts w:cs="Arial"/>
              </w:rPr>
              <w:t xml:space="preserve"> of the Activity</w:t>
            </w:r>
            <w:r>
              <w:rPr>
                <w:rFonts w:cs="Arial"/>
              </w:rPr>
              <w:t>)</w:t>
            </w:r>
          </w:p>
        </w:tc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0700A" w:rsidR="00990BC5" w:rsidP="00556BE9" w:rsidRDefault="00D47D4D" w14:paraId="1D0CA939" wp14:textId="77777777">
            <w:pPr>
              <w:spacing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t xml:space="preserve">Inspect Quality Controls related to the collection, processing, and dissemination of air navigation data and information. </w:t>
            </w:r>
          </w:p>
        </w:tc>
      </w:tr>
      <w:tr xmlns:wp14="http://schemas.microsoft.com/office/word/2010/wordml" w:rsidRPr="0037453C" w:rsidR="00E4438F" w:rsidTr="64313B4E" w14:paraId="0A4790F2" wp14:textId="77777777">
        <w:trPr>
          <w:trHeight w:val="288"/>
        </w:trPr>
        <w:tc>
          <w:tcPr>
            <w:tcW w:w="259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37453C" w:rsidR="00E4438F" w:rsidP="003C4AE1" w:rsidRDefault="00E4438F" w14:paraId="2E0A6F91" wp14:textId="77777777">
            <w:pPr>
              <w:spacing w:before="24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Background</w:t>
            </w:r>
          </w:p>
        </w:tc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80700A" w:rsidR="003C4AE1" w:rsidP="003C4AE1" w:rsidRDefault="00D47D4D" w14:paraId="60714AD5" wp14:textId="77777777">
            <w:pPr>
              <w:spacing w:before="240"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t>Situation has occurred where an aircraft, unable to perform missed approach procedure, causing a failure to align with the runway surface which caused runways to be closed to all other traffic.</w:t>
            </w:r>
          </w:p>
          <w:p w:rsidRPr="0080700A" w:rsidR="003C4AE1" w:rsidP="003C4AE1" w:rsidRDefault="00556BE9" w14:paraId="7E230B22" wp14:textId="77777777">
            <w:pPr>
              <w:spacing w:before="240" w:after="0" w:line="240" w:lineRule="auto"/>
              <w:rPr>
                <w:rStyle w:val="PlaceholderText"/>
              </w:rPr>
            </w:pPr>
            <w:r>
              <w:rPr>
                <w:rStyle w:val="PlaceholderText"/>
                <w:u w:val="single"/>
              </w:rPr>
              <w:t>Past</w:t>
            </w:r>
            <w:r w:rsidRPr="0080700A" w:rsidR="003C4AE1">
              <w:rPr>
                <w:rStyle w:val="PlaceholderText"/>
                <w:u w:val="single"/>
              </w:rPr>
              <w:t xml:space="preserve"> activities</w:t>
            </w:r>
            <w:r w:rsidRPr="0080700A" w:rsidR="003C4AE1">
              <w:rPr>
                <w:rStyle w:val="PlaceholderText"/>
              </w:rPr>
              <w:t xml:space="preserve">, </w:t>
            </w:r>
            <w:r w:rsidR="00D47D4D">
              <w:rPr>
                <w:rStyle w:val="PlaceholderText"/>
              </w:rPr>
              <w:t>No previous audits have occurred.</w:t>
            </w:r>
          </w:p>
          <w:p w:rsidRPr="0080700A" w:rsidR="00E15385" w:rsidP="003C4AE1" w:rsidRDefault="00556BE9" w14:paraId="5B0458C4" wp14:textId="77777777">
            <w:pPr>
              <w:spacing w:before="240" w:after="0" w:line="240" w:lineRule="auto"/>
              <w:rPr>
                <w:rStyle w:val="PlaceholderText"/>
                <w:u w:val="single"/>
              </w:rPr>
            </w:pPr>
            <w:r>
              <w:rPr>
                <w:rStyle w:val="PlaceholderText"/>
                <w:u w:val="single"/>
              </w:rPr>
              <w:t>Related</w:t>
            </w:r>
            <w:r w:rsidRPr="0080700A" w:rsidR="00E15385">
              <w:rPr>
                <w:rStyle w:val="PlaceholderText"/>
                <w:u w:val="single"/>
              </w:rPr>
              <w:t xml:space="preserve"> activities</w:t>
            </w:r>
            <w:r w:rsidRPr="0080700A" w:rsidR="003C4AE1">
              <w:rPr>
                <w:rStyle w:val="PlaceholderText"/>
              </w:rPr>
              <w:t xml:space="preserve">, include any that indirectly relate to the topic, e.g., audits, compliance items, etc. with brief summary conclusions for each.  </w:t>
            </w:r>
            <w:r w:rsidRPr="0080700A" w:rsidR="003C4AE1">
              <w:rPr>
                <w:rStyle w:val="PlaceholderText"/>
                <w:u w:val="single"/>
              </w:rPr>
              <w:t xml:space="preserve"> </w:t>
            </w:r>
          </w:p>
          <w:p w:rsidR="00906F07" w:rsidP="003C4AE1" w:rsidRDefault="001439E6" w14:paraId="612C8F74" wp14:textId="77777777">
            <w:pPr>
              <w:kinsoku w:val="0"/>
              <w:overflowPunct w:val="0"/>
              <w:spacing w:before="240" w:after="0" w:line="240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  <w:r w:rsidRPr="0080700A">
              <w:rPr>
                <w:rFonts w:eastAsia="Times New Roman" w:cs="Arial"/>
                <w:bCs/>
                <w:color w:val="808080"/>
                <w:szCs w:val="20"/>
                <w:u w:val="single"/>
              </w:rPr>
              <w:t xml:space="preserve">Other </w:t>
            </w:r>
            <w:r w:rsidRPr="0080700A" w:rsidR="00582B53">
              <w:rPr>
                <w:rFonts w:eastAsia="Times New Roman" w:cs="Arial"/>
                <w:bCs/>
                <w:color w:val="808080"/>
                <w:szCs w:val="20"/>
                <w:u w:val="single"/>
              </w:rPr>
              <w:t>information</w:t>
            </w:r>
            <w:r w:rsidRPr="0080700A" w:rsidR="003C4AE1">
              <w:rPr>
                <w:rFonts w:eastAsia="Times New Roman" w:cs="Arial"/>
                <w:bCs/>
                <w:color w:val="808080"/>
                <w:szCs w:val="20"/>
              </w:rPr>
              <w:t xml:space="preserve"> </w:t>
            </w:r>
          </w:p>
          <w:p w:rsidRPr="0080700A" w:rsidR="00CA50AB" w:rsidP="003C4AE1" w:rsidRDefault="003C4AE1" w14:paraId="02614873" wp14:textId="77777777">
            <w:pPr>
              <w:kinsoku w:val="0"/>
              <w:overflowPunct w:val="0"/>
              <w:spacing w:before="240" w:after="0" w:line="240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  <w:r w:rsidRPr="0080700A">
              <w:rPr>
                <w:rFonts w:eastAsia="Times New Roman" w:cs="Arial"/>
                <w:bCs/>
                <w:color w:val="808080"/>
                <w:szCs w:val="20"/>
              </w:rPr>
              <w:t>.</w:t>
            </w:r>
          </w:p>
        </w:tc>
      </w:tr>
      <w:tr xmlns:wp14="http://schemas.microsoft.com/office/word/2010/wordml" w:rsidRPr="00906F07" w:rsidR="00906F07" w:rsidTr="64313B4E" w14:paraId="7A8093E5" wp14:textId="77777777">
        <w:trPr>
          <w:trHeight w:val="288"/>
        </w:trPr>
        <w:tc>
          <w:tcPr>
            <w:tcW w:w="2592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D63F93" w:rsidR="007928FB" w:rsidP="007928FB" w:rsidRDefault="007928FB" w14:paraId="7C693AAA" wp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D63F93">
              <w:rPr>
                <w:rFonts w:cs="Arial"/>
              </w:rPr>
              <w:t>NAS Equipment</w:t>
            </w:r>
          </w:p>
        </w:tc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AF058F" w:rsidR="00DE6C40" w:rsidP="00D47D4D" w:rsidRDefault="00D47D4D" w14:paraId="5E6430D2" wp14:textId="77777777">
            <w:pPr>
              <w:spacing w:after="120" w:line="240" w:lineRule="auto"/>
              <w:rPr>
                <w:rStyle w:val="PlaceholderText"/>
                <w:szCs w:val="20"/>
              </w:rPr>
            </w:pPr>
            <w:r>
              <w:rPr>
                <w:rStyle w:val="PlaceholderText"/>
                <w:szCs w:val="20"/>
              </w:rPr>
              <w:t>Central AIS / AIM database and related management process, procedures, and records.</w:t>
            </w:r>
          </w:p>
        </w:tc>
      </w:tr>
      <w:tr xmlns:wp14="http://schemas.microsoft.com/office/word/2010/wordml" w:rsidRPr="0037453C" w:rsidR="0070599F" w:rsidTr="64313B4E" w14:paraId="7A99A67C" wp14:textId="77777777">
        <w:trPr>
          <w:trHeight w:val="288"/>
        </w:trPr>
        <w:tc>
          <w:tcPr>
            <w:tcW w:w="10800" w:type="dxa"/>
            <w:gridSpan w:val="10"/>
            <w:shd w:val="clear" w:color="auto" w:fill="auto"/>
            <w:tcMar/>
            <w:vAlign w:val="center"/>
          </w:tcPr>
          <w:p w:rsidRPr="0037453C" w:rsidR="0070599F" w:rsidP="00990BC5" w:rsidRDefault="0070599F" w14:paraId="35A6DAF8" wp14:textId="77777777">
            <w:pPr>
              <w:spacing w:after="0" w:line="240" w:lineRule="auto"/>
              <w:rPr>
                <w:rFonts w:cs="Arial"/>
                <w:b/>
              </w:rPr>
            </w:pPr>
            <w:r w:rsidRPr="0037453C">
              <w:rPr>
                <w:rFonts w:cs="Arial"/>
                <w:b/>
              </w:rPr>
              <w:t xml:space="preserve">Description of </w:t>
            </w:r>
            <w:r w:rsidR="00990BC5">
              <w:rPr>
                <w:rFonts w:cs="Arial"/>
                <w:b/>
              </w:rPr>
              <w:t>Proposed Activity</w:t>
            </w:r>
            <w:r w:rsidRPr="00CA50AB" w:rsidR="00CA50AB">
              <w:rPr>
                <w:rFonts w:cs="Arial"/>
              </w:rPr>
              <w:t xml:space="preserve"> (Use if applicable but these are not required.)</w:t>
            </w:r>
          </w:p>
        </w:tc>
      </w:tr>
      <w:tr xmlns:wp14="http://schemas.microsoft.com/office/word/2010/wordml" w:rsidRPr="0037453C" w:rsidR="000B42F9" w:rsidTr="64313B4E" w14:paraId="3C80827F" wp14:textId="77777777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0B42F9" w:rsidP="00A96BC7" w:rsidRDefault="000B42F9" w14:paraId="74C6DFD9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Methodology</w:t>
            </w:r>
            <w:r w:rsidR="003C4AE1">
              <w:rPr>
                <w:rFonts w:cs="Arial"/>
              </w:rPr>
              <w:t xml:space="preserve"> Considerations</w:t>
            </w: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Pr="008108C0" w:rsidR="008108C0" w:rsidP="008108C0" w:rsidRDefault="008108C0" w14:paraId="08C3CB05" wp14:textId="77777777">
            <w:pPr>
              <w:spacing w:after="0" w:line="216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  <w:r>
              <w:rPr>
                <w:rFonts w:eastAsia="Times New Roman" w:cs="Arial"/>
                <w:bCs/>
                <w:color w:val="808080"/>
                <w:szCs w:val="20"/>
              </w:rPr>
              <w:t>Observe the following:</w:t>
            </w:r>
          </w:p>
          <w:p w:rsidR="000B42F9" w:rsidP="008108C0" w:rsidRDefault="008108C0" w14:paraId="560702AB" wp14:textId="77777777">
            <w:pPr>
              <w:pStyle w:val="ListParagraph"/>
              <w:numPr>
                <w:ilvl w:val="0"/>
                <w:numId w:val="14"/>
              </w:numPr>
              <w:spacing w:after="0" w:line="216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  <w:r>
              <w:rPr>
                <w:rFonts w:eastAsia="Times New Roman" w:cs="Arial"/>
                <w:bCs/>
                <w:color w:val="808080"/>
                <w:szCs w:val="20"/>
              </w:rPr>
              <w:t>Data Collection Processes</w:t>
            </w:r>
          </w:p>
          <w:p w:rsidR="008108C0" w:rsidP="008108C0" w:rsidRDefault="008108C0" w14:paraId="1A09632F" wp14:textId="77777777">
            <w:pPr>
              <w:pStyle w:val="ListParagraph"/>
              <w:numPr>
                <w:ilvl w:val="0"/>
                <w:numId w:val="14"/>
              </w:numPr>
              <w:spacing w:after="0" w:line="216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  <w:r>
              <w:rPr>
                <w:rFonts w:eastAsia="Times New Roman" w:cs="Arial"/>
                <w:bCs/>
                <w:color w:val="808080"/>
                <w:szCs w:val="20"/>
              </w:rPr>
              <w:t>Verification and Validation Processes</w:t>
            </w:r>
          </w:p>
          <w:p w:rsidRPr="008108C0" w:rsidR="008108C0" w:rsidP="008108C0" w:rsidRDefault="008108C0" w14:paraId="0E0367E2" wp14:textId="77777777">
            <w:pPr>
              <w:pStyle w:val="ListParagraph"/>
              <w:numPr>
                <w:ilvl w:val="0"/>
                <w:numId w:val="14"/>
              </w:numPr>
              <w:spacing w:after="0" w:line="216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  <w:r>
              <w:rPr>
                <w:rFonts w:eastAsia="Times New Roman" w:cs="Arial"/>
                <w:bCs/>
                <w:color w:val="808080"/>
                <w:szCs w:val="20"/>
              </w:rPr>
              <w:t>Dissemination Processes</w:t>
            </w:r>
          </w:p>
        </w:tc>
      </w:tr>
      <w:tr xmlns:wp14="http://schemas.microsoft.com/office/word/2010/wordml" w:rsidRPr="0037453C" w:rsidR="0070599F" w:rsidTr="64313B4E" w14:paraId="2BFBC3A2" wp14:textId="77777777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70599F" w:rsidP="0076429B" w:rsidRDefault="0070599F" w14:paraId="4C40825A" wp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37453C">
              <w:rPr>
                <w:rFonts w:cs="Arial"/>
              </w:rPr>
              <w:lastRenderedPageBreak/>
              <w:t>Limitations</w:t>
            </w:r>
          </w:p>
        </w:tc>
        <w:tc>
          <w:tcPr>
            <w:tcW w:w="8208" w:type="dxa"/>
            <w:gridSpan w:val="8"/>
            <w:shd w:val="clear" w:color="auto" w:fill="auto"/>
            <w:tcMar/>
          </w:tcPr>
          <w:p w:rsidRPr="0076429B" w:rsidR="006D5273" w:rsidP="008108C0" w:rsidRDefault="006D5273" w14:paraId="0E27B00A" wp14:textId="77777777">
            <w:pPr>
              <w:spacing w:after="0" w:line="216" w:lineRule="auto"/>
              <w:textAlignment w:val="baseline"/>
              <w:rPr>
                <w:rFonts w:eastAsia="Times New Roman" w:cs="Arial"/>
                <w:bCs/>
                <w:color w:val="808080"/>
                <w:szCs w:val="20"/>
              </w:rPr>
            </w:pPr>
          </w:p>
        </w:tc>
      </w:tr>
      <w:tr xmlns:wp14="http://schemas.microsoft.com/office/word/2010/wordml" w:rsidRPr="0037453C" w:rsidR="00F149FE" w:rsidTr="64313B4E" w14:paraId="6F18CB14" wp14:textId="77777777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F149FE" w:rsidP="0037453C" w:rsidRDefault="00F149FE" w14:paraId="492EE956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Recommendations</w:t>
            </w: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Pr="0076429B" w:rsidR="00975DD8" w:rsidP="008108C0" w:rsidRDefault="00975DD8" w14:paraId="60061E4C" wp14:textId="77777777">
            <w:pPr>
              <w:spacing w:after="0" w:line="216" w:lineRule="auto"/>
              <w:textAlignment w:val="baseline"/>
              <w:rPr>
                <w:rStyle w:val="PlaceholderText"/>
                <w:rFonts w:eastAsia="Times New Roman" w:cs="Arial"/>
                <w:bCs/>
                <w:szCs w:val="20"/>
              </w:rPr>
            </w:pPr>
          </w:p>
        </w:tc>
      </w:tr>
      <w:tr w:rsidR="64313B4E" w:rsidTr="64313B4E" w14:paraId="211C4F81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="64313B4E" w:rsidP="64313B4E" w:rsidRDefault="64313B4E" w14:paraId="526EC4BA" w14:textId="61AB2305">
            <w:pPr>
              <w:pStyle w:val="Normal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="64313B4E" w:rsidP="64313B4E" w:rsidRDefault="64313B4E" w14:paraId="451261E4" w14:textId="38F88CFB">
            <w:pPr>
              <w:pStyle w:val="Normal"/>
              <w:spacing w:line="216" w:lineRule="auto"/>
              <w:rPr>
                <w:rStyle w:val="PlaceholderText"/>
                <w:rFonts w:eastAsia="Times New Roman" w:cs="Arial"/>
              </w:rPr>
            </w:pPr>
          </w:p>
        </w:tc>
      </w:tr>
      <w:tr xmlns:wp14="http://schemas.microsoft.com/office/word/2010/wordml" w:rsidRPr="0037453C" w:rsidR="0070599F" w:rsidTr="64313B4E" w14:paraId="62AFEA92" wp14:textId="77777777">
        <w:trPr>
          <w:trHeight w:val="288"/>
        </w:trPr>
        <w:tc>
          <w:tcPr>
            <w:tcW w:w="2592" w:type="dxa"/>
            <w:gridSpan w:val="2"/>
            <w:shd w:val="clear" w:color="auto" w:fill="auto"/>
            <w:tcMar/>
            <w:vAlign w:val="center"/>
          </w:tcPr>
          <w:p w:rsidRPr="0037453C" w:rsidR="0070599F" w:rsidP="0092196A" w:rsidRDefault="0092196A" w14:paraId="25E6F243" wp14:textId="77777777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Facilities</w:t>
            </w:r>
          </w:p>
        </w:tc>
        <w:tc>
          <w:tcPr>
            <w:tcW w:w="8208" w:type="dxa"/>
            <w:gridSpan w:val="8"/>
            <w:shd w:val="clear" w:color="auto" w:fill="auto"/>
            <w:tcMar/>
            <w:vAlign w:val="center"/>
          </w:tcPr>
          <w:p w:rsidRPr="0080700A" w:rsidR="0070599F" w:rsidP="008108C0" w:rsidRDefault="008108C0" w14:paraId="3B3BD590" wp14:textId="77777777">
            <w:pPr>
              <w:spacing w:after="0" w:line="240" w:lineRule="auto"/>
              <w:rPr>
                <w:rFonts w:cs="Arial"/>
                <w:color w:val="808080"/>
              </w:rPr>
            </w:pPr>
            <w:r>
              <w:rPr>
                <w:rStyle w:val="PlaceholderText"/>
              </w:rPr>
              <w:t>D</w:t>
            </w:r>
            <w:r w:rsidR="0092196A">
              <w:rPr>
                <w:rStyle w:val="PlaceholderText"/>
              </w:rPr>
              <w:t>ata collection sites</w:t>
            </w:r>
          </w:p>
        </w:tc>
      </w:tr>
      <w:tr xmlns:wp14="http://schemas.microsoft.com/office/word/2010/wordml" w:rsidRPr="0037453C" w:rsidR="00106A27" w:rsidTr="64313B4E" w14:paraId="330861C8" wp14:textId="77777777">
        <w:trPr>
          <w:trHeight w:val="269"/>
        </w:trPr>
        <w:tc>
          <w:tcPr>
            <w:tcW w:w="10800" w:type="dxa"/>
            <w:gridSpan w:val="10"/>
            <w:shd w:val="clear" w:color="auto" w:fill="auto"/>
            <w:tcMar/>
            <w:vAlign w:val="center"/>
          </w:tcPr>
          <w:p w:rsidRPr="0037453C" w:rsidR="00106A27" w:rsidP="0037453C" w:rsidRDefault="00106A27" w14:paraId="5B97BF72" wp14:textId="77777777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#1</w:t>
            </w:r>
            <w:r w:rsidR="00A30C66">
              <w:rPr>
                <w:b/>
              </w:rPr>
              <w:t xml:space="preserve">  </w:t>
            </w:r>
          </w:p>
        </w:tc>
      </w:tr>
      <w:tr xmlns:wp14="http://schemas.microsoft.com/office/word/2010/wordml" w:rsidRPr="0037453C" w:rsidR="00106A27" w:rsidTr="64313B4E" w14:paraId="129E2AB8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37453C" w:rsidR="00106A27" w:rsidP="0037453C" w:rsidRDefault="00106A27" w14:paraId="376AE803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tcMar/>
            <w:vAlign w:val="center"/>
          </w:tcPr>
          <w:p w:rsidRPr="0080700A" w:rsidR="00106A27" w:rsidP="00F40232" w:rsidRDefault="00F40232" w14:paraId="0E259CDF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ICAO Annex 15</w:t>
            </w:r>
          </w:p>
        </w:tc>
      </w:tr>
      <w:tr xmlns:wp14="http://schemas.microsoft.com/office/word/2010/wordml" w:rsidRPr="00F458A8" w:rsidR="0037453C" w:rsidTr="64313B4E" w14:paraId="6F666049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F458A8" w:rsidR="00106A27" w:rsidP="0037453C" w:rsidRDefault="00106A27" w14:paraId="48761585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 w:rsidR="00975DD8"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tcMar/>
            <w:vAlign w:val="center"/>
          </w:tcPr>
          <w:p w:rsidRPr="0080700A" w:rsidR="00106A27" w:rsidP="00F40232" w:rsidRDefault="00F40232" w14:paraId="18F999B5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2</w:t>
            </w:r>
          </w:p>
        </w:tc>
        <w:tc>
          <w:tcPr>
            <w:tcW w:w="822" w:type="dxa"/>
            <w:gridSpan w:val="2"/>
            <w:shd w:val="clear" w:color="auto" w:fill="auto"/>
            <w:tcMar/>
            <w:vAlign w:val="center"/>
          </w:tcPr>
          <w:p w:rsidRPr="00F458A8" w:rsidR="00106A27" w:rsidP="0037453C" w:rsidRDefault="00106A27" w14:paraId="0CDA6492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 w:rsidR="00975DD8"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tcMar/>
            <w:vAlign w:val="center"/>
          </w:tcPr>
          <w:p w:rsidRPr="0080700A" w:rsidR="00106A27" w:rsidP="0037453C" w:rsidRDefault="00F40232" w14:paraId="4E6CBBE6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2.1</w:t>
            </w:r>
          </w:p>
        </w:tc>
        <w:tc>
          <w:tcPr>
            <w:tcW w:w="630" w:type="dxa"/>
            <w:shd w:val="clear" w:color="auto" w:fill="auto"/>
            <w:tcMar/>
            <w:vAlign w:val="center"/>
          </w:tcPr>
          <w:p w:rsidRPr="00F458A8" w:rsidR="00106A27" w:rsidP="0037453C" w:rsidRDefault="00106A27" w14:paraId="4AE7A8FF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tcMar/>
            <w:vAlign w:val="center"/>
          </w:tcPr>
          <w:p w:rsidRPr="0080700A" w:rsidR="00106A27" w:rsidP="0037453C" w:rsidRDefault="00F40232" w14:paraId="7B4EC29F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2.1.4</w:t>
            </w:r>
          </w:p>
        </w:tc>
      </w:tr>
      <w:tr xmlns:wp14="http://schemas.microsoft.com/office/word/2010/wordml" w:rsidRPr="00F458A8" w:rsidR="00106A27" w:rsidTr="64313B4E" w14:paraId="369899B7" wp14:textId="77777777">
        <w:trPr>
          <w:trHeight w:val="300"/>
        </w:trPr>
        <w:tc>
          <w:tcPr>
            <w:tcW w:w="9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458A8" w:rsidR="00106A27" w:rsidP="0037453C" w:rsidRDefault="00106A27" w14:paraId="2CD3C4AF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Text</w:t>
            </w:r>
          </w:p>
        </w:tc>
        <w:tc>
          <w:tcPr>
            <w:tcW w:w="9828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40232" w:rsidR="00106A27" w:rsidP="00F40232" w:rsidRDefault="00F40232" w14:paraId="1B9F519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Each Contracting State shall ensure that the aeronautical data and aeronauti</w:t>
            </w:r>
            <w:r>
              <w:rPr>
                <w:rFonts w:ascii="Times New Roman" w:hAnsi="Times New Roman"/>
                <w:szCs w:val="20"/>
              </w:rPr>
              <w:t xml:space="preserve">cal information provided are of </w:t>
            </w:r>
            <w:r>
              <w:rPr>
                <w:rFonts w:ascii="Times New Roman" w:hAnsi="Times New Roman"/>
                <w:szCs w:val="20"/>
              </w:rPr>
              <w:t>required quality in accordance with 3.2.</w:t>
            </w:r>
          </w:p>
        </w:tc>
      </w:tr>
      <w:tr xmlns:wp14="http://schemas.microsoft.com/office/word/2010/wordml" w:rsidRPr="0037453C" w:rsidR="00106A27" w:rsidTr="64313B4E" w14:paraId="302A9596" wp14:textId="77777777">
        <w:trPr>
          <w:trHeight w:val="269"/>
        </w:trPr>
        <w:tc>
          <w:tcPr>
            <w:tcW w:w="10800" w:type="dxa"/>
            <w:gridSpan w:val="10"/>
            <w:shd w:val="clear" w:color="auto" w:fill="auto"/>
            <w:tcMar/>
            <w:vAlign w:val="center"/>
          </w:tcPr>
          <w:p w:rsidRPr="0037453C" w:rsidR="00106A27" w:rsidP="0037453C" w:rsidRDefault="00106A27" w14:paraId="5B766997" wp14:textId="77777777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#2</w:t>
            </w:r>
            <w:r w:rsidR="00A30C66">
              <w:rPr>
                <w:b/>
              </w:rPr>
              <w:t xml:space="preserve">  </w:t>
            </w:r>
            <w:r w:rsidRPr="00A30C66" w:rsidR="00A30C66">
              <w:rPr>
                <w:b/>
                <w:color w:val="808080"/>
              </w:rPr>
              <w:t>(as needed)</w:t>
            </w:r>
          </w:p>
        </w:tc>
      </w:tr>
      <w:tr xmlns:wp14="http://schemas.microsoft.com/office/word/2010/wordml" w:rsidRPr="0037453C" w:rsidR="006529A7" w:rsidTr="64313B4E" w14:paraId="3AC4074B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37453C" w:rsidR="006529A7" w:rsidP="0080700A" w:rsidRDefault="006529A7" w14:paraId="6846B0A4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tcMar/>
            <w:vAlign w:val="center"/>
          </w:tcPr>
          <w:p w:rsidRPr="006529A7" w:rsidR="006529A7" w:rsidP="0080700A" w:rsidRDefault="00F40232" w14:paraId="2F1457B0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ICAO Annex 15</w:t>
            </w:r>
          </w:p>
        </w:tc>
      </w:tr>
      <w:tr xmlns:wp14="http://schemas.microsoft.com/office/word/2010/wordml" w:rsidRPr="00F458A8" w:rsidR="006529A7" w:rsidTr="64313B4E" w14:paraId="06D85829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F458A8" w:rsidR="006529A7" w:rsidP="0080700A" w:rsidRDefault="006529A7" w14:paraId="21C47EDD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tcMar/>
            <w:vAlign w:val="center"/>
          </w:tcPr>
          <w:p w:rsidRPr="006529A7" w:rsidR="006529A7" w:rsidP="0080700A" w:rsidRDefault="00F40232" w14:paraId="5FCD5EC4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3</w:t>
            </w:r>
          </w:p>
        </w:tc>
        <w:tc>
          <w:tcPr>
            <w:tcW w:w="822" w:type="dxa"/>
            <w:gridSpan w:val="2"/>
            <w:shd w:val="clear" w:color="auto" w:fill="auto"/>
            <w:tcMar/>
            <w:vAlign w:val="center"/>
          </w:tcPr>
          <w:p w:rsidRPr="00F458A8" w:rsidR="006529A7" w:rsidP="0080700A" w:rsidRDefault="006529A7" w14:paraId="5BF69B75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tcMar/>
            <w:vAlign w:val="center"/>
          </w:tcPr>
          <w:p w:rsidRPr="006529A7" w:rsidR="006529A7" w:rsidP="0080700A" w:rsidRDefault="00F40232" w14:paraId="3D77ADB0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3.2</w:t>
            </w:r>
          </w:p>
        </w:tc>
        <w:tc>
          <w:tcPr>
            <w:tcW w:w="630" w:type="dxa"/>
            <w:shd w:val="clear" w:color="auto" w:fill="auto"/>
            <w:tcMar/>
            <w:vAlign w:val="center"/>
          </w:tcPr>
          <w:p w:rsidRPr="00F458A8" w:rsidR="006529A7" w:rsidP="0080700A" w:rsidRDefault="006529A7" w14:paraId="727649A6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tcMar/>
            <w:vAlign w:val="center"/>
          </w:tcPr>
          <w:p w:rsidRPr="006529A7" w:rsidR="006529A7" w:rsidP="0080700A" w:rsidRDefault="00F40232" w14:paraId="6C3A5D85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3.2.1 through 3.2.7</w:t>
            </w:r>
          </w:p>
        </w:tc>
      </w:tr>
      <w:tr xmlns:wp14="http://schemas.microsoft.com/office/word/2010/wordml" w:rsidRPr="00F458A8" w:rsidR="006529A7" w:rsidTr="64313B4E" w14:paraId="57DE348D" wp14:textId="77777777">
        <w:trPr>
          <w:trHeight w:val="300"/>
        </w:trPr>
        <w:tc>
          <w:tcPr>
            <w:tcW w:w="9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458A8" w:rsidR="006529A7" w:rsidP="0080700A" w:rsidRDefault="006529A7" w14:paraId="0CCB684A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Text</w:t>
            </w:r>
          </w:p>
        </w:tc>
        <w:tc>
          <w:tcPr>
            <w:tcW w:w="9828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529A7" w:rsidR="006529A7" w:rsidP="0080700A" w:rsidRDefault="003509C4" w14:paraId="1663E1FB" wp14:textId="77777777">
            <w:pPr>
              <w:spacing w:after="0" w:line="240" w:lineRule="auto"/>
              <w:rPr>
                <w:color w:val="808080"/>
              </w:rPr>
            </w:pPr>
            <w:r>
              <w:rPr>
                <w:color w:val="808080"/>
              </w:rPr>
              <w:t>Reference ICAO Annex 15</w:t>
            </w:r>
          </w:p>
        </w:tc>
      </w:tr>
      <w:tr xmlns:wp14="http://schemas.microsoft.com/office/word/2010/wordml" w:rsidRPr="0037453C" w:rsidR="00106A27" w:rsidTr="64313B4E" w14:paraId="6DE3E900" wp14:textId="77777777">
        <w:trPr>
          <w:trHeight w:val="269"/>
        </w:trPr>
        <w:tc>
          <w:tcPr>
            <w:tcW w:w="10800" w:type="dxa"/>
            <w:gridSpan w:val="10"/>
            <w:shd w:val="clear" w:color="auto" w:fill="auto"/>
            <w:tcMar/>
            <w:vAlign w:val="center"/>
          </w:tcPr>
          <w:p w:rsidRPr="0037453C" w:rsidR="00106A27" w:rsidP="0037453C" w:rsidRDefault="00106A27" w14:paraId="290EE130" wp14:textId="77777777">
            <w:pPr>
              <w:spacing w:after="0" w:line="240" w:lineRule="auto"/>
              <w:rPr>
                <w:b/>
              </w:rPr>
            </w:pPr>
            <w:r w:rsidRPr="0037453C">
              <w:rPr>
                <w:b/>
              </w:rPr>
              <w:t>Control #3</w:t>
            </w:r>
            <w:r w:rsidR="00A30C66">
              <w:rPr>
                <w:b/>
              </w:rPr>
              <w:t xml:space="preserve">  </w:t>
            </w:r>
            <w:r w:rsidRPr="00A30C66" w:rsidR="00A30C66">
              <w:rPr>
                <w:b/>
                <w:color w:val="808080"/>
              </w:rPr>
              <w:t>(as needed)</w:t>
            </w:r>
          </w:p>
        </w:tc>
      </w:tr>
      <w:tr xmlns:wp14="http://schemas.microsoft.com/office/word/2010/wordml" w:rsidRPr="0037453C" w:rsidR="006529A7" w:rsidTr="64313B4E" w14:paraId="6BE4321E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37453C" w:rsidR="006529A7" w:rsidP="0080700A" w:rsidRDefault="006529A7" w14:paraId="0E44803E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7453C">
              <w:rPr>
                <w:b/>
                <w:sz w:val="18"/>
              </w:rPr>
              <w:t>Order #</w:t>
            </w:r>
          </w:p>
        </w:tc>
        <w:tc>
          <w:tcPr>
            <w:tcW w:w="9828" w:type="dxa"/>
            <w:gridSpan w:val="9"/>
            <w:shd w:val="clear" w:color="auto" w:fill="auto"/>
            <w:tcMar/>
            <w:vAlign w:val="center"/>
          </w:tcPr>
          <w:p w:rsidRPr="006529A7" w:rsidR="006529A7" w:rsidP="0080700A" w:rsidRDefault="006529A7" w14:paraId="44EAFD9C" wp14:textId="77777777">
            <w:pPr>
              <w:spacing w:after="0" w:line="240" w:lineRule="auto"/>
              <w:rPr>
                <w:color w:val="808080"/>
              </w:rPr>
            </w:pPr>
          </w:p>
        </w:tc>
      </w:tr>
      <w:tr xmlns:wp14="http://schemas.microsoft.com/office/word/2010/wordml" w:rsidRPr="00F458A8" w:rsidR="006529A7" w:rsidTr="64313B4E" w14:paraId="112F047F" wp14:textId="77777777">
        <w:trPr>
          <w:trHeight w:val="300"/>
        </w:trPr>
        <w:tc>
          <w:tcPr>
            <w:tcW w:w="972" w:type="dxa"/>
            <w:shd w:val="clear" w:color="auto" w:fill="auto"/>
            <w:tcMar/>
            <w:vAlign w:val="center"/>
          </w:tcPr>
          <w:p w:rsidRPr="00F458A8" w:rsidR="006529A7" w:rsidP="0080700A" w:rsidRDefault="006529A7" w14:paraId="1D79EADD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Chapter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  <w:tcMar/>
            <w:vAlign w:val="center"/>
          </w:tcPr>
          <w:p w:rsidRPr="006529A7" w:rsidR="006529A7" w:rsidP="0080700A" w:rsidRDefault="006529A7" w14:paraId="4B94D5A5" wp14:textId="77777777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822" w:type="dxa"/>
            <w:gridSpan w:val="2"/>
            <w:shd w:val="clear" w:color="auto" w:fill="auto"/>
            <w:tcMar/>
            <w:vAlign w:val="center"/>
          </w:tcPr>
          <w:p w:rsidRPr="00F458A8" w:rsidR="006529A7" w:rsidP="0080700A" w:rsidRDefault="006529A7" w14:paraId="7AC62FF8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Section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78" w:type="dxa"/>
            <w:gridSpan w:val="2"/>
            <w:shd w:val="clear" w:color="auto" w:fill="auto"/>
            <w:tcMar/>
            <w:vAlign w:val="center"/>
          </w:tcPr>
          <w:p w:rsidRPr="006529A7" w:rsidR="006529A7" w:rsidP="00F40232" w:rsidRDefault="006529A7" w14:paraId="3DEEC669" wp14:textId="77777777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630" w:type="dxa"/>
            <w:shd w:val="clear" w:color="auto" w:fill="auto"/>
            <w:tcMar/>
            <w:vAlign w:val="center"/>
          </w:tcPr>
          <w:p w:rsidRPr="00F458A8" w:rsidR="006529A7" w:rsidP="0080700A" w:rsidRDefault="006529A7" w14:paraId="3375BD60" wp14:textId="77777777">
            <w:pPr>
              <w:spacing w:after="0" w:line="240" w:lineRule="auto"/>
              <w:jc w:val="center"/>
              <w:rPr>
                <w:b/>
              </w:rPr>
            </w:pPr>
            <w:r w:rsidRPr="00F458A8">
              <w:rPr>
                <w:b/>
                <w:sz w:val="18"/>
              </w:rPr>
              <w:t>Para</w:t>
            </w:r>
          </w:p>
        </w:tc>
        <w:tc>
          <w:tcPr>
            <w:tcW w:w="3078" w:type="dxa"/>
            <w:gridSpan w:val="2"/>
            <w:shd w:val="clear" w:color="auto" w:fill="auto"/>
            <w:tcMar/>
            <w:vAlign w:val="center"/>
          </w:tcPr>
          <w:p w:rsidRPr="006529A7" w:rsidR="006529A7" w:rsidP="00F40232" w:rsidRDefault="006529A7" w14:paraId="3656B9AB" wp14:textId="77777777">
            <w:pPr>
              <w:spacing w:after="0" w:line="240" w:lineRule="auto"/>
              <w:rPr>
                <w:color w:val="808080"/>
              </w:rPr>
            </w:pPr>
          </w:p>
        </w:tc>
      </w:tr>
      <w:tr xmlns:wp14="http://schemas.microsoft.com/office/word/2010/wordml" w:rsidRPr="00F458A8" w:rsidR="006529A7" w:rsidTr="64313B4E" w14:paraId="092653E5" wp14:textId="77777777">
        <w:trPr>
          <w:trHeight w:val="300"/>
        </w:trPr>
        <w:tc>
          <w:tcPr>
            <w:tcW w:w="972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458A8" w:rsidR="006529A7" w:rsidP="0080700A" w:rsidRDefault="006529A7" w14:paraId="0AD39C94" wp14:textId="7777777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58A8">
              <w:rPr>
                <w:b/>
                <w:sz w:val="18"/>
              </w:rPr>
              <w:t>Text</w:t>
            </w:r>
          </w:p>
        </w:tc>
        <w:tc>
          <w:tcPr>
            <w:tcW w:w="9828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529A7" w:rsidR="006529A7" w:rsidP="0080700A" w:rsidRDefault="006529A7" w14:paraId="45FB0818" wp14:textId="77777777">
            <w:pPr>
              <w:spacing w:after="0" w:line="240" w:lineRule="auto"/>
              <w:rPr>
                <w:color w:val="808080"/>
              </w:rPr>
            </w:pPr>
          </w:p>
        </w:tc>
      </w:tr>
    </w:tbl>
    <w:p xmlns:wp14="http://schemas.microsoft.com/office/word/2010/wordml" w:rsidR="00DE6C40" w:rsidP="00AF7554" w:rsidRDefault="00DE6C40" w14:paraId="049F31CB" wp14:textId="77777777">
      <w:pPr>
        <w:rPr>
          <w:noProof/>
        </w:rPr>
      </w:pPr>
    </w:p>
    <w:p xmlns:wp14="http://schemas.microsoft.com/office/word/2010/wordml" w:rsidR="00DE6C40" w:rsidP="00B64E8A" w:rsidRDefault="00DE6C40" w14:paraId="53128261" wp14:textId="77777777">
      <w:pPr>
        <w:jc w:val="center"/>
        <w:rPr>
          <w:noProof/>
        </w:rPr>
      </w:pPr>
      <w:r>
        <w:rPr>
          <w:noProof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15"/>
        <w:gridCol w:w="1692"/>
        <w:gridCol w:w="3874"/>
        <w:gridCol w:w="975"/>
        <w:gridCol w:w="2240"/>
      </w:tblGrid>
      <w:tr xmlns:wp14="http://schemas.microsoft.com/office/word/2010/wordml" w:rsidRPr="00D63F93" w:rsidR="00F834EB" w:rsidTr="007D694F" w14:paraId="313DEE1C" wp14:textId="77777777">
        <w:tc>
          <w:tcPr>
            <w:tcW w:w="10296" w:type="dxa"/>
            <w:gridSpan w:val="5"/>
            <w:shd w:val="clear" w:color="auto" w:fill="auto"/>
          </w:tcPr>
          <w:p w:rsidRPr="00D63F93" w:rsidR="00F834EB" w:rsidP="00DE6C40" w:rsidRDefault="00DE6C40" w14:paraId="0D5164BE" wp14:textId="77777777">
            <w:pPr>
              <w:spacing w:before="240" w:after="0" w:line="240" w:lineRule="auto"/>
              <w:rPr>
                <w:rFonts w:cs="Arial"/>
                <w:sz w:val="24"/>
                <w:szCs w:val="24"/>
              </w:rPr>
            </w:pPr>
            <w:r w:rsidRPr="00D63F93">
              <w:rPr>
                <w:noProof/>
              </w:rPr>
              <w:lastRenderedPageBreak/>
              <w:br w:type="page"/>
            </w:r>
            <w:r w:rsidRPr="00D63F93" w:rsidR="00F834EB">
              <w:rPr>
                <w:rFonts w:cs="Arial"/>
                <w:b/>
                <w:sz w:val="24"/>
                <w:szCs w:val="24"/>
              </w:rPr>
              <w:t>RAV Assessment</w:t>
            </w:r>
            <w:r w:rsidRPr="00D63F93">
              <w:rPr>
                <w:rFonts w:cs="Arial"/>
                <w:b/>
                <w:sz w:val="24"/>
                <w:szCs w:val="24"/>
              </w:rPr>
              <w:t xml:space="preserve">   </w:t>
            </w:r>
            <w:r w:rsidRPr="00D63F93" w:rsidR="0092196A">
              <w:rPr>
                <w:rFonts w:cs="Arial"/>
                <w:sz w:val="24"/>
                <w:szCs w:val="24"/>
              </w:rPr>
              <w:t>Informs decisions about the appropriate level of resources to be assigned.</w:t>
            </w:r>
          </w:p>
          <w:p w:rsidRPr="00D63F93" w:rsidR="00DE6C40" w:rsidP="00AF7554" w:rsidRDefault="00556BE9" w14:paraId="493BF03B" wp14:textId="77777777">
            <w:pPr>
              <w:spacing w:line="240" w:lineRule="auto"/>
              <w:ind w:left="21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Use Atlantis</w:t>
            </w:r>
            <w:r w:rsidRPr="00D63F93" w:rsidR="00DE6C40">
              <w:rPr>
                <w:rFonts w:cs="Arial"/>
                <w:sz w:val="24"/>
                <w:szCs w:val="24"/>
              </w:rPr>
              <w:t xml:space="preserve"> RAV Calculator </w:t>
            </w:r>
            <w:r w:rsidRPr="00D63F93" w:rsidR="00AF7554">
              <w:rPr>
                <w:rFonts w:cs="Arial"/>
                <w:sz w:val="24"/>
                <w:szCs w:val="24"/>
              </w:rPr>
              <w:t xml:space="preserve">matrix </w:t>
            </w:r>
            <w:r w:rsidRPr="00D63F93" w:rsidR="00DE6C40">
              <w:rPr>
                <w:rFonts w:cs="Arial"/>
                <w:sz w:val="24"/>
                <w:szCs w:val="24"/>
              </w:rPr>
              <w:t>to complete</w:t>
            </w:r>
            <w:r w:rsidRPr="00D63F93" w:rsidR="00AF7554">
              <w:rPr>
                <w:rFonts w:cs="Arial"/>
                <w:sz w:val="24"/>
                <w:szCs w:val="24"/>
              </w:rPr>
              <w:t xml:space="preserve"> (appended with definitions)</w:t>
            </w:r>
            <w:r w:rsidRPr="00D63F93" w:rsidR="00DE6C40">
              <w:rPr>
                <w:rFonts w:cs="Arial"/>
                <w:sz w:val="24"/>
                <w:szCs w:val="24"/>
              </w:rPr>
              <w:t>.</w:t>
            </w:r>
          </w:p>
        </w:tc>
      </w:tr>
      <w:tr xmlns:wp14="http://schemas.microsoft.com/office/word/2010/wordml" w:rsidRPr="00395089" w:rsidR="00A823C4" w:rsidTr="007D694F" w14:paraId="3016B102" wp14:textId="77777777">
        <w:trPr>
          <w:trHeight w:val="422"/>
        </w:trPr>
        <w:tc>
          <w:tcPr>
            <w:tcW w:w="3207" w:type="dxa"/>
            <w:gridSpan w:val="2"/>
            <w:shd w:val="clear" w:color="auto" w:fill="auto"/>
            <w:vAlign w:val="center"/>
          </w:tcPr>
          <w:p w:rsidRPr="00D63F93" w:rsidR="00A823C4" w:rsidP="006A18A1" w:rsidRDefault="00A823C4" w14:paraId="2C32F82E" wp14:textId="77777777">
            <w:pPr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D63F93">
              <w:rPr>
                <w:rFonts w:cs="Arial"/>
              </w:rPr>
              <w:t xml:space="preserve">Explain rationale for Severity </w:t>
            </w:r>
            <w:r w:rsidRPr="00D63F93" w:rsidR="00DE6C40">
              <w:rPr>
                <w:rFonts w:cs="Arial"/>
              </w:rPr>
              <w:t xml:space="preserve">Index </w:t>
            </w:r>
            <w:r w:rsidRPr="00D63F93">
              <w:rPr>
                <w:rFonts w:cs="Arial"/>
              </w:rPr>
              <w:t>rating:</w:t>
            </w:r>
          </w:p>
        </w:tc>
        <w:tc>
          <w:tcPr>
            <w:tcW w:w="708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63F93" w:rsidR="00A823C4" w:rsidP="002408C6" w:rsidRDefault="002408C6" w14:paraId="69C7A8BD" wp14:textId="7777777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This situation occurred at PKRS, primary runway.</w:t>
            </w:r>
          </w:p>
        </w:tc>
      </w:tr>
      <w:tr xmlns:wp14="http://schemas.microsoft.com/office/word/2010/wordml" w:rsidRPr="00395089" w:rsidR="00A823C4" w:rsidTr="007D694F" w14:paraId="45161C6C" wp14:textId="77777777">
        <w:trPr>
          <w:trHeight w:val="422"/>
        </w:trPr>
        <w:tc>
          <w:tcPr>
            <w:tcW w:w="3207" w:type="dxa"/>
            <w:gridSpan w:val="2"/>
            <w:shd w:val="clear" w:color="auto" w:fill="auto"/>
            <w:vAlign w:val="center"/>
          </w:tcPr>
          <w:p w:rsidRPr="00D63F93" w:rsidR="00A823C4" w:rsidP="006A18A1" w:rsidRDefault="00A823C4" w14:paraId="15F78A38" wp14:textId="77777777">
            <w:pPr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D63F93">
              <w:rPr>
                <w:rFonts w:cs="Arial"/>
              </w:rPr>
              <w:t xml:space="preserve">Explain rationale for Likelihood </w:t>
            </w:r>
            <w:r w:rsidRPr="00D63F93" w:rsidR="00DE6C40">
              <w:rPr>
                <w:rFonts w:cs="Arial"/>
              </w:rPr>
              <w:t xml:space="preserve">Index </w:t>
            </w:r>
            <w:r w:rsidRPr="00D63F93">
              <w:rPr>
                <w:rFonts w:cs="Arial"/>
              </w:rPr>
              <w:t>rating:</w:t>
            </w:r>
          </w:p>
        </w:tc>
        <w:tc>
          <w:tcPr>
            <w:tcW w:w="708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63F93" w:rsidR="00A823C4" w:rsidP="00A823C4" w:rsidRDefault="002408C6" w14:paraId="0D223233" wp14:textId="7777777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Unless data quality is not improved, there </w:t>
            </w:r>
            <w:bookmarkStart w:name="_GoBack" w:id="0"/>
            <w:bookmarkEnd w:id="0"/>
            <w:r>
              <w:rPr>
                <w:rFonts w:cs="Arial"/>
              </w:rPr>
              <w:t>is reason to suspect reoccurrence is probable.</w:t>
            </w:r>
          </w:p>
        </w:tc>
      </w:tr>
      <w:tr xmlns:wp14="http://schemas.microsoft.com/office/word/2010/wordml" w:rsidRPr="00395089" w:rsidR="00A30C66" w:rsidTr="007D694F" w14:paraId="464D141C" wp14:textId="77777777">
        <w:trPr>
          <w:trHeight w:val="422"/>
        </w:trPr>
        <w:tc>
          <w:tcPr>
            <w:tcW w:w="320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63F93" w:rsidR="00A30C66" w:rsidP="00DE6C40" w:rsidRDefault="00A30C66" w14:paraId="0D8C4B1C" wp14:textId="77777777">
            <w:pPr>
              <w:spacing w:after="0"/>
              <w:rPr>
                <w:rFonts w:cs="Arial"/>
              </w:rPr>
            </w:pPr>
            <w:r w:rsidRPr="00395089">
              <w:rPr>
                <w:rFonts w:cs="Arial"/>
                <w:b/>
              </w:rPr>
              <w:t>Severity</w:t>
            </w:r>
            <w:r w:rsidRPr="00395089" w:rsidR="00DE6C40">
              <w:rPr>
                <w:rFonts w:cs="Arial"/>
                <w:b/>
              </w:rPr>
              <w:t xml:space="preserve"> </w:t>
            </w:r>
            <w:r w:rsidRPr="00D63F93" w:rsidR="00DE6C40">
              <w:rPr>
                <w:rFonts w:cs="Arial"/>
                <w:b/>
              </w:rPr>
              <w:t xml:space="preserve">Index: </w:t>
            </w:r>
            <w:r w:rsidRPr="00D63F93">
              <w:rPr>
                <w:rFonts w:cs="Arial"/>
                <w:b/>
              </w:rPr>
              <w:t xml:space="preserve"> </w:t>
            </w:r>
            <w:r w:rsidRPr="00D63F93">
              <w:rPr>
                <w:rFonts w:cs="Arial"/>
              </w:rPr>
              <w:t>__</w:t>
            </w:r>
            <w:r w:rsidR="00AE4E59">
              <w:rPr>
                <w:rFonts w:cs="Arial"/>
              </w:rPr>
              <w:t>4</w:t>
            </w:r>
            <w:r w:rsidRPr="00D63F93">
              <w:rPr>
                <w:rFonts w:cs="Arial"/>
              </w:rPr>
              <w:t>__</w:t>
            </w:r>
          </w:p>
        </w:tc>
        <w:tc>
          <w:tcPr>
            <w:tcW w:w="38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63F93" w:rsidR="00A30C66" w:rsidP="001F07C7" w:rsidRDefault="00A30C66" w14:paraId="65D9B333" wp14:textId="77777777">
            <w:pPr>
              <w:spacing w:after="0"/>
              <w:rPr>
                <w:rFonts w:cs="Arial"/>
              </w:rPr>
            </w:pPr>
            <w:r w:rsidRPr="00D63F93">
              <w:rPr>
                <w:rFonts w:cs="Arial"/>
                <w:b/>
              </w:rPr>
              <w:t xml:space="preserve">Likelihood </w:t>
            </w:r>
            <w:r w:rsidRPr="00D63F93" w:rsidR="00DE6C40">
              <w:rPr>
                <w:rFonts w:cs="Arial"/>
                <w:b/>
              </w:rPr>
              <w:t xml:space="preserve">Index: </w:t>
            </w:r>
            <w:r w:rsidRPr="00D63F93">
              <w:rPr>
                <w:rFonts w:cs="Arial"/>
                <w:b/>
              </w:rPr>
              <w:t xml:space="preserve"> </w:t>
            </w:r>
            <w:r w:rsidRPr="00D63F93">
              <w:rPr>
                <w:rFonts w:cs="Arial"/>
              </w:rPr>
              <w:t>_</w:t>
            </w:r>
            <w:r w:rsidR="002408C6">
              <w:rPr>
                <w:rFonts w:cs="Arial"/>
              </w:rPr>
              <w:t>4</w:t>
            </w:r>
            <w:r w:rsidRPr="00D63F93">
              <w:rPr>
                <w:rFonts w:cs="Arial"/>
              </w:rPr>
              <w:t>___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Pr="00395089" w:rsidR="00A30C66" w:rsidP="00DE6C40" w:rsidRDefault="00220CE4" w14:paraId="03A55A81" wp14:textId="77777777">
            <w:pPr>
              <w:spacing w:before="240" w:after="0"/>
              <w:rPr>
                <w:rFonts w:cs="Arial"/>
              </w:rPr>
            </w:pPr>
            <w:r w:rsidRPr="00940613">
              <w:rPr>
                <w:rFonts w:cs="Arial"/>
              </w:rPr>
              <w:t>c.</w:t>
            </w:r>
            <w:r w:rsidRPr="00395089" w:rsidR="00A30C66">
              <w:rPr>
                <w:rFonts w:cs="Arial"/>
              </w:rPr>
              <w:t xml:space="preserve">. </w:t>
            </w:r>
            <w:r w:rsidRPr="00395089" w:rsidR="00A30C66">
              <w:rPr>
                <w:rFonts w:cs="Arial"/>
                <w:b/>
              </w:rPr>
              <w:t xml:space="preserve">RAV </w:t>
            </w:r>
            <w:r w:rsidRPr="00395089" w:rsidR="006A18A1">
              <w:rPr>
                <w:rFonts w:cs="Arial"/>
                <w:b/>
              </w:rPr>
              <w:t xml:space="preserve">Prime </w:t>
            </w:r>
            <w:r w:rsidRPr="00395089" w:rsidR="00A30C66">
              <w:rPr>
                <w:rFonts w:cs="Arial"/>
                <w:b/>
              </w:rPr>
              <w:t>Value</w:t>
            </w:r>
            <w:r w:rsidRPr="00395089" w:rsidR="006A18A1">
              <w:rPr>
                <w:rFonts w:cs="Arial"/>
              </w:rPr>
              <w:t xml:space="preserve">   _____</w:t>
            </w:r>
            <w:r w:rsidR="002408C6">
              <w:rPr>
                <w:rFonts w:cs="Arial"/>
              </w:rPr>
              <w:t>3.0</w:t>
            </w:r>
            <w:r w:rsidRPr="00395089" w:rsidR="006A18A1">
              <w:rPr>
                <w:rFonts w:cs="Arial"/>
              </w:rPr>
              <w:t>__</w:t>
            </w:r>
            <w:r w:rsidR="00556BE9">
              <w:rPr>
                <w:rFonts w:cs="Arial"/>
              </w:rPr>
              <w:t xml:space="preserve"> from Atlantis </w:t>
            </w:r>
            <w:r w:rsidRPr="00395089" w:rsidR="00DE6C40">
              <w:rPr>
                <w:rFonts w:cs="Arial"/>
              </w:rPr>
              <w:t>RAV Calculator (matrix)</w:t>
            </w:r>
          </w:p>
        </w:tc>
      </w:tr>
      <w:tr xmlns:wp14="http://schemas.microsoft.com/office/word/2010/wordml" w:rsidRPr="00731CB2" w:rsidR="007D694F" w:rsidTr="007D694F" w14:paraId="2E8C2541" wp14:textId="77777777">
        <w:tc>
          <w:tcPr>
            <w:tcW w:w="1515" w:type="dxa"/>
            <w:vMerge w:val="restart"/>
            <w:shd w:val="clear" w:color="auto" w:fill="auto"/>
            <w:vAlign w:val="center"/>
          </w:tcPr>
          <w:p w:rsidRPr="00731CB2" w:rsidR="007D694F" w:rsidP="00220CE4" w:rsidRDefault="007D694F" w14:paraId="06624988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Adjustments to RAV Prime</w:t>
            </w:r>
          </w:p>
        </w:tc>
        <w:tc>
          <w:tcPr>
            <w:tcW w:w="5566" w:type="dxa"/>
            <w:gridSpan w:val="2"/>
            <w:shd w:val="clear" w:color="auto" w:fill="auto"/>
          </w:tcPr>
          <w:p w:rsidRPr="00731CB2" w:rsidR="007D694F" w:rsidP="00220CE4" w:rsidRDefault="007D694F" w14:paraId="4967F76E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Add if topic pertains to separation minima. </w:t>
            </w:r>
          </w:p>
        </w:tc>
        <w:tc>
          <w:tcPr>
            <w:tcW w:w="975" w:type="dxa"/>
            <w:shd w:val="clear" w:color="auto" w:fill="auto"/>
          </w:tcPr>
          <w:p w:rsidRPr="00731CB2" w:rsidR="007D694F" w:rsidP="00220CE4" w:rsidRDefault="007D694F" w14:paraId="6BC8DDAC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.25</w:t>
            </w:r>
          </w:p>
        </w:tc>
        <w:tc>
          <w:tcPr>
            <w:tcW w:w="2240" w:type="dxa"/>
            <w:shd w:val="clear" w:color="auto" w:fill="auto"/>
          </w:tcPr>
          <w:p w:rsidRPr="00190C8D" w:rsidR="007D694F" w:rsidP="007D694F" w:rsidRDefault="007D694F" w14:paraId="4B87EB49" wp14:textId="77777777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</w:t>
            </w:r>
            <w:r w:rsidR="002408C6">
              <w:rPr>
                <w:rFonts w:cs="Arial"/>
                <w:b/>
              </w:rPr>
              <w:t>X</w:t>
            </w:r>
            <w:r w:rsidRPr="00190C8D">
              <w:rPr>
                <w:rFonts w:cs="Arial"/>
                <w:b/>
              </w:rPr>
              <w:t>_    No ___</w:t>
            </w:r>
          </w:p>
        </w:tc>
      </w:tr>
      <w:tr xmlns:wp14="http://schemas.microsoft.com/office/word/2010/wordml" w:rsidRPr="00731CB2" w:rsidR="007D694F" w:rsidTr="007D694F" w14:paraId="3B8000F3" wp14:textId="77777777">
        <w:tc>
          <w:tcPr>
            <w:tcW w:w="1515" w:type="dxa"/>
            <w:vMerge/>
            <w:shd w:val="clear" w:color="auto" w:fill="auto"/>
          </w:tcPr>
          <w:p w:rsidRPr="00731CB2" w:rsidR="007D694F" w:rsidP="00220CE4" w:rsidRDefault="007D694F" w14:paraId="62486C05" wp14:textId="77777777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="007D694F" w:rsidP="00A35393" w:rsidRDefault="007D694F" w14:paraId="79174844" wp14:textId="77777777">
            <w:pPr>
              <w:spacing w:before="24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Add if topic is a repeat noncompliance. </w:t>
            </w:r>
          </w:p>
          <w:p w:rsidRPr="00523F06" w:rsidR="007D694F" w:rsidP="00A35393" w:rsidRDefault="007D694F" w14:paraId="55F060CF" wp14:textId="77777777">
            <w:pPr>
              <w:spacing w:before="120" w:after="12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523F06">
              <w:rPr>
                <w:rFonts w:cs="Arial"/>
                <w:color w:val="808080"/>
                <w:sz w:val="16"/>
                <w:szCs w:val="16"/>
              </w:rPr>
              <w:t>“Repeat” is referring to a repeat compliance observation.</w:t>
            </w:r>
          </w:p>
        </w:tc>
        <w:tc>
          <w:tcPr>
            <w:tcW w:w="975" w:type="dxa"/>
            <w:shd w:val="clear" w:color="auto" w:fill="auto"/>
          </w:tcPr>
          <w:p w:rsidRPr="00731CB2" w:rsidR="007D694F" w:rsidP="00220CE4" w:rsidRDefault="007D694F" w14:paraId="66415C79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.25</w:t>
            </w:r>
          </w:p>
        </w:tc>
        <w:tc>
          <w:tcPr>
            <w:tcW w:w="2240" w:type="dxa"/>
            <w:shd w:val="clear" w:color="auto" w:fill="auto"/>
          </w:tcPr>
          <w:p w:rsidRPr="00190C8D" w:rsidR="007D694F" w:rsidP="007D694F" w:rsidRDefault="007D694F" w14:paraId="4B28A4A7" wp14:textId="77777777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</w:t>
            </w:r>
            <w:r w:rsidR="002408C6">
              <w:rPr>
                <w:rFonts w:cs="Arial"/>
                <w:b/>
              </w:rPr>
              <w:t>X</w:t>
            </w:r>
            <w:r w:rsidRPr="00190C8D">
              <w:rPr>
                <w:rFonts w:cs="Arial"/>
                <w:b/>
              </w:rPr>
              <w:t>__</w:t>
            </w:r>
          </w:p>
        </w:tc>
      </w:tr>
      <w:tr xmlns:wp14="http://schemas.microsoft.com/office/word/2010/wordml" w:rsidRPr="00731CB2" w:rsidR="007D694F" w:rsidTr="007D694F" w14:paraId="255341AB" wp14:textId="77777777">
        <w:tc>
          <w:tcPr>
            <w:tcW w:w="1515" w:type="dxa"/>
            <w:vMerge/>
            <w:shd w:val="clear" w:color="auto" w:fill="auto"/>
          </w:tcPr>
          <w:p w:rsidRPr="00731CB2" w:rsidR="007D694F" w:rsidP="00220CE4" w:rsidRDefault="007D694F" w14:paraId="4101652C" wp14:textId="77777777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Pr="00731CB2" w:rsidR="007D694F" w:rsidP="00220CE4" w:rsidRDefault="007D694F" w14:paraId="700486DB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Add if topic is of special interest, e.g., to NTSB, OIG, GAO, Congress, Executives.</w:t>
            </w:r>
          </w:p>
        </w:tc>
        <w:tc>
          <w:tcPr>
            <w:tcW w:w="975" w:type="dxa"/>
            <w:shd w:val="clear" w:color="auto" w:fill="auto"/>
          </w:tcPr>
          <w:p w:rsidRPr="00731CB2" w:rsidR="007D694F" w:rsidP="00220CE4" w:rsidRDefault="007D694F" w14:paraId="5901034D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+ .50</w:t>
            </w:r>
          </w:p>
        </w:tc>
        <w:tc>
          <w:tcPr>
            <w:tcW w:w="2240" w:type="dxa"/>
            <w:shd w:val="clear" w:color="auto" w:fill="auto"/>
          </w:tcPr>
          <w:p w:rsidRPr="00190C8D" w:rsidR="007D694F" w:rsidP="007D694F" w:rsidRDefault="007D694F" w14:paraId="62757ED0" wp14:textId="77777777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___    No __</w:t>
            </w:r>
            <w:r w:rsidR="002408C6">
              <w:rPr>
                <w:rFonts w:cs="Arial"/>
                <w:b/>
              </w:rPr>
              <w:t>X</w:t>
            </w:r>
            <w:r w:rsidRPr="00190C8D">
              <w:rPr>
                <w:rFonts w:cs="Arial"/>
                <w:b/>
              </w:rPr>
              <w:t>_</w:t>
            </w:r>
          </w:p>
        </w:tc>
      </w:tr>
      <w:tr xmlns:wp14="http://schemas.microsoft.com/office/word/2010/wordml" w:rsidRPr="006A18A1" w:rsidR="007D694F" w:rsidTr="007D694F" w14:paraId="00D983AF" wp14:textId="77777777">
        <w:tc>
          <w:tcPr>
            <w:tcW w:w="1515" w:type="dxa"/>
            <w:vMerge/>
            <w:shd w:val="clear" w:color="auto" w:fill="auto"/>
          </w:tcPr>
          <w:p w:rsidRPr="006A18A1" w:rsidR="007D694F" w:rsidP="00220CE4" w:rsidRDefault="007D694F" w14:paraId="4B99056E" wp14:textId="77777777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</w:tcPr>
          <w:p w:rsidRPr="006A18A1" w:rsidR="007D694F" w:rsidP="00220CE4" w:rsidRDefault="007D694F" w14:paraId="646996D6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Add i</w:t>
            </w:r>
            <w:r w:rsidRPr="006A18A1">
              <w:rPr>
                <w:rFonts w:cs="Arial"/>
              </w:rPr>
              <w:t>f there a single-point failure or common cause failure.</w:t>
            </w:r>
          </w:p>
        </w:tc>
        <w:tc>
          <w:tcPr>
            <w:tcW w:w="975" w:type="dxa"/>
            <w:shd w:val="clear" w:color="auto" w:fill="auto"/>
          </w:tcPr>
          <w:p w:rsidRPr="006A18A1" w:rsidR="007D694F" w:rsidP="00220CE4" w:rsidRDefault="007D694F" w14:paraId="6BC8D991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A18A1">
              <w:rPr>
                <w:rFonts w:cs="Arial"/>
              </w:rPr>
              <w:t>+ .50</w:t>
            </w:r>
          </w:p>
        </w:tc>
        <w:tc>
          <w:tcPr>
            <w:tcW w:w="2240" w:type="dxa"/>
            <w:shd w:val="clear" w:color="auto" w:fill="auto"/>
          </w:tcPr>
          <w:p w:rsidRPr="00190C8D" w:rsidR="007D694F" w:rsidP="007D694F" w:rsidRDefault="007D694F" w14:paraId="446EBFB4" wp14:textId="77777777">
            <w:pPr>
              <w:spacing w:before="120" w:after="120" w:line="240" w:lineRule="auto"/>
              <w:rPr>
                <w:rFonts w:cs="Arial"/>
                <w:b/>
              </w:rPr>
            </w:pPr>
            <w:r w:rsidRPr="00190C8D">
              <w:rPr>
                <w:rFonts w:cs="Arial"/>
                <w:b/>
              </w:rPr>
              <w:t>Yes _</w:t>
            </w:r>
            <w:r w:rsidR="002408C6">
              <w:rPr>
                <w:rFonts w:cs="Arial"/>
                <w:b/>
              </w:rPr>
              <w:t>X</w:t>
            </w:r>
            <w:r w:rsidRPr="00190C8D">
              <w:rPr>
                <w:rFonts w:cs="Arial"/>
                <w:b/>
              </w:rPr>
              <w:t>__    No ___</w:t>
            </w:r>
          </w:p>
        </w:tc>
      </w:tr>
      <w:tr xmlns:wp14="http://schemas.microsoft.com/office/word/2010/wordml" w:rsidRPr="00731CB2" w:rsidR="007E3562" w:rsidTr="007D694F" w14:paraId="07BAF15A" wp14:textId="77777777">
        <w:tc>
          <w:tcPr>
            <w:tcW w:w="1515" w:type="dxa"/>
            <w:shd w:val="clear" w:color="auto" w:fill="auto"/>
          </w:tcPr>
          <w:p w:rsidRPr="00731CB2" w:rsidR="007E3562" w:rsidP="00220CE4" w:rsidRDefault="007E3562" w14:paraId="1299C43A" wp14:textId="77777777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Pr="0080700A" w:rsidR="007E3562" w:rsidP="00220CE4" w:rsidRDefault="006A18A1" w14:paraId="617FBF84" wp14:textId="77777777">
            <w:pPr>
              <w:spacing w:before="120" w:after="120" w:line="240" w:lineRule="auto"/>
              <w:ind w:left="2160"/>
              <w:jc w:val="right"/>
              <w:rPr>
                <w:rFonts w:cs="Arial"/>
                <w:color w:val="808080"/>
              </w:rPr>
            </w:pPr>
            <w:r>
              <w:rPr>
                <w:rFonts w:cs="Arial"/>
              </w:rPr>
              <w:t>d. Total Adjustments</w:t>
            </w:r>
          </w:p>
        </w:tc>
        <w:tc>
          <w:tcPr>
            <w:tcW w:w="3215" w:type="dxa"/>
            <w:gridSpan w:val="2"/>
            <w:shd w:val="clear" w:color="auto" w:fill="auto"/>
          </w:tcPr>
          <w:p w:rsidRPr="007D694F" w:rsidR="007E3562" w:rsidP="00220CE4" w:rsidRDefault="002408C6" w14:paraId="484D263E" wp14:textId="77777777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0.75</w:t>
            </w:r>
          </w:p>
        </w:tc>
      </w:tr>
      <w:tr xmlns:wp14="http://schemas.microsoft.com/office/word/2010/wordml" w:rsidRPr="00731CB2" w:rsidR="007E3562" w:rsidTr="007D694F" w14:paraId="03DFA4EE" wp14:textId="77777777">
        <w:tc>
          <w:tcPr>
            <w:tcW w:w="1515" w:type="dxa"/>
            <w:shd w:val="clear" w:color="auto" w:fill="auto"/>
          </w:tcPr>
          <w:p w:rsidRPr="00731CB2" w:rsidR="007E3562" w:rsidP="00220CE4" w:rsidRDefault="007E3562" w14:paraId="4DDBEF00" wp14:textId="77777777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Pr="00220CE4" w:rsidR="007E3562" w:rsidP="00220CE4" w:rsidRDefault="00220CE4" w14:paraId="656812E4" wp14:textId="77777777">
            <w:pPr>
              <w:spacing w:before="120" w:after="120" w:line="240" w:lineRule="auto"/>
              <w:ind w:left="2160"/>
              <w:jc w:val="right"/>
              <w:rPr>
                <w:rFonts w:cs="Arial"/>
                <w:b/>
              </w:rPr>
            </w:pPr>
            <w:r w:rsidRPr="00220CE4">
              <w:rPr>
                <w:rFonts w:cs="Arial"/>
                <w:b/>
              </w:rPr>
              <w:t>e. Adjusted RAV Value:</w:t>
            </w:r>
          </w:p>
        </w:tc>
        <w:tc>
          <w:tcPr>
            <w:tcW w:w="3215" w:type="dxa"/>
            <w:gridSpan w:val="2"/>
            <w:shd w:val="clear" w:color="auto" w:fill="auto"/>
          </w:tcPr>
          <w:p w:rsidRPr="00731CB2" w:rsidR="007E3562" w:rsidP="00220CE4" w:rsidRDefault="002408C6" w14:paraId="5396094E" wp14:textId="7777777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3.75</w:t>
            </w:r>
          </w:p>
        </w:tc>
      </w:tr>
    </w:tbl>
    <w:p xmlns:wp14="http://schemas.microsoft.com/office/word/2010/wordml" w:rsidR="006A18A1" w:rsidRDefault="006A18A1" w14:paraId="3461D779" wp14:textId="77777777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7465"/>
      </w:tblGrid>
      <w:tr xmlns:wp14="http://schemas.microsoft.com/office/word/2010/wordml" w:rsidRPr="0080700A" w:rsidR="00C81B33" w:rsidTr="00523F06" w14:paraId="7EBF05A6" wp14:textId="77777777">
        <w:trPr>
          <w:trHeight w:val="476"/>
        </w:trPr>
        <w:tc>
          <w:tcPr>
            <w:tcW w:w="11016" w:type="dxa"/>
            <w:gridSpan w:val="2"/>
            <w:shd w:val="clear" w:color="auto" w:fill="D9D9D9"/>
            <w:vAlign w:val="center"/>
          </w:tcPr>
          <w:p w:rsidRPr="00731712" w:rsidR="00C81B33" w:rsidP="00731712" w:rsidRDefault="00C81B33" w14:paraId="57460D2A" wp14:textId="77777777">
            <w:pPr>
              <w:spacing w:before="240"/>
              <w:rPr>
                <w:rFonts w:cs="Arial"/>
                <w:b/>
              </w:rPr>
            </w:pPr>
            <w:r w:rsidRPr="00731712">
              <w:rPr>
                <w:rFonts w:cs="Arial"/>
                <w:b/>
              </w:rPr>
              <w:t>Management Review and Comment</w:t>
            </w:r>
            <w:r w:rsidR="00731712">
              <w:rPr>
                <w:rFonts w:cs="Arial"/>
                <w:b/>
              </w:rPr>
              <w:t xml:space="preserve"> -</w:t>
            </w:r>
            <w:r w:rsidRPr="0080700A" w:rsidR="00D84E95">
              <w:rPr>
                <w:rFonts w:cs="Arial"/>
              </w:rPr>
              <w:t xml:space="preserve"> including rationale for any changes made to </w:t>
            </w:r>
            <w:r w:rsidR="00D84E95">
              <w:rPr>
                <w:rFonts w:cs="Arial"/>
              </w:rPr>
              <w:t xml:space="preserve">any </w:t>
            </w:r>
            <w:r w:rsidRPr="0080700A" w:rsidR="00D84E95">
              <w:rPr>
                <w:rFonts w:cs="Arial"/>
              </w:rPr>
              <w:t>RAV</w:t>
            </w:r>
            <w:r w:rsidR="00D84E95">
              <w:rPr>
                <w:rFonts w:cs="Arial"/>
              </w:rPr>
              <w:t xml:space="preserve"> value.</w:t>
            </w:r>
          </w:p>
        </w:tc>
      </w:tr>
      <w:tr xmlns:wp14="http://schemas.microsoft.com/office/word/2010/wordml" w:rsidRPr="0080700A" w:rsidR="00731712" w:rsidTr="00731712" w14:paraId="72D45CB1" wp14:textId="77777777">
        <w:trPr>
          <w:trHeight w:val="600"/>
        </w:trPr>
        <w:tc>
          <w:tcPr>
            <w:tcW w:w="2988" w:type="dxa"/>
            <w:vMerge w:val="restart"/>
            <w:shd w:val="clear" w:color="auto" w:fill="auto"/>
          </w:tcPr>
          <w:p w:rsidRPr="0080700A" w:rsidR="00731712" w:rsidP="00C81B33" w:rsidRDefault="00731712" w14:paraId="2E76F7A4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Branch Manager</w:t>
            </w:r>
          </w:p>
        </w:tc>
        <w:tc>
          <w:tcPr>
            <w:tcW w:w="8028" w:type="dxa"/>
            <w:shd w:val="clear" w:color="auto" w:fill="auto"/>
          </w:tcPr>
          <w:p w:rsidRPr="0080700A" w:rsidR="00731712" w:rsidP="00731712" w:rsidRDefault="00731712" w14:paraId="30AC526A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xmlns:wp14="http://schemas.microsoft.com/office/word/2010/wordml" w:rsidRPr="0080700A" w:rsidR="00731712" w:rsidTr="0080700A" w14:paraId="2F6FED9F" wp14:textId="77777777">
        <w:trPr>
          <w:trHeight w:val="601"/>
        </w:trPr>
        <w:tc>
          <w:tcPr>
            <w:tcW w:w="2988" w:type="dxa"/>
            <w:vMerge/>
            <w:shd w:val="clear" w:color="auto" w:fill="auto"/>
          </w:tcPr>
          <w:p w:rsidR="00731712" w:rsidP="00C81B33" w:rsidRDefault="00731712" w14:paraId="3CF2D8B6" wp14:textId="77777777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P="00731712" w:rsidRDefault="00731712" w14:paraId="60D97581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____________</w:t>
            </w:r>
          </w:p>
        </w:tc>
      </w:tr>
      <w:tr xmlns:wp14="http://schemas.microsoft.com/office/word/2010/wordml" w:rsidRPr="0080700A" w:rsidR="00731712" w:rsidTr="00731712" w14:paraId="7FBC18EB" wp14:textId="77777777">
        <w:trPr>
          <w:trHeight w:val="632"/>
        </w:trPr>
        <w:tc>
          <w:tcPr>
            <w:tcW w:w="2988" w:type="dxa"/>
            <w:vMerge w:val="restart"/>
            <w:shd w:val="clear" w:color="auto" w:fill="auto"/>
          </w:tcPr>
          <w:p w:rsidRPr="0080700A" w:rsidR="00731712" w:rsidP="0080700A" w:rsidRDefault="00731712" w14:paraId="39278B06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Audit Topic Branch Manager Review Team</w:t>
            </w:r>
          </w:p>
        </w:tc>
        <w:tc>
          <w:tcPr>
            <w:tcW w:w="8028" w:type="dxa"/>
            <w:shd w:val="clear" w:color="auto" w:fill="auto"/>
          </w:tcPr>
          <w:p w:rsidRPr="0080700A" w:rsidR="00731712" w:rsidP="00731712" w:rsidRDefault="00731712" w14:paraId="4A55FB1C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xmlns:wp14="http://schemas.microsoft.com/office/word/2010/wordml" w:rsidRPr="0080700A" w:rsidR="00731712" w:rsidTr="0080700A" w14:paraId="7086552B" wp14:textId="77777777">
        <w:trPr>
          <w:trHeight w:val="576"/>
        </w:trPr>
        <w:tc>
          <w:tcPr>
            <w:tcW w:w="2988" w:type="dxa"/>
            <w:vMerge/>
            <w:shd w:val="clear" w:color="auto" w:fill="auto"/>
          </w:tcPr>
          <w:p w:rsidR="00731712" w:rsidP="0080700A" w:rsidRDefault="00731712" w14:paraId="0FB78278" wp14:textId="77777777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P="00731712" w:rsidRDefault="00731712" w14:paraId="288A82C2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____________</w:t>
            </w:r>
          </w:p>
        </w:tc>
      </w:tr>
      <w:tr xmlns:wp14="http://schemas.microsoft.com/office/word/2010/wordml" w:rsidRPr="0080700A" w:rsidR="00731712" w:rsidTr="00731712" w14:paraId="0DB45D99" wp14:textId="77777777">
        <w:trPr>
          <w:trHeight w:val="593"/>
        </w:trPr>
        <w:tc>
          <w:tcPr>
            <w:tcW w:w="2988" w:type="dxa"/>
            <w:vMerge w:val="restart"/>
            <w:shd w:val="clear" w:color="auto" w:fill="auto"/>
          </w:tcPr>
          <w:p w:rsidRPr="0080700A" w:rsidR="00731712" w:rsidP="0080700A" w:rsidRDefault="00731712" w14:paraId="69217262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Executives</w:t>
            </w:r>
          </w:p>
          <w:p w:rsidRPr="0080700A" w:rsidR="00AF7554" w:rsidP="0080700A" w:rsidRDefault="00AF7554" w14:paraId="1FC39945" wp14:textId="77777777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Pr="0080700A" w:rsidR="00731712" w:rsidP="00D84E95" w:rsidRDefault="00731712" w14:paraId="3ECD289F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</w:tc>
      </w:tr>
      <w:tr xmlns:wp14="http://schemas.microsoft.com/office/word/2010/wordml" w:rsidRPr="0080700A" w:rsidR="00731712" w:rsidTr="0080700A" w14:paraId="557665C2" wp14:textId="77777777">
        <w:trPr>
          <w:trHeight w:val="608"/>
        </w:trPr>
        <w:tc>
          <w:tcPr>
            <w:tcW w:w="2988" w:type="dxa"/>
            <w:vMerge/>
            <w:shd w:val="clear" w:color="auto" w:fill="auto"/>
          </w:tcPr>
          <w:p w:rsidR="00731712" w:rsidP="0080700A" w:rsidRDefault="00731712" w14:paraId="0562CB0E" wp14:textId="77777777">
            <w:pPr>
              <w:spacing w:before="240"/>
              <w:rPr>
                <w:rFonts w:cs="Arial"/>
              </w:rPr>
            </w:pPr>
          </w:p>
        </w:tc>
        <w:tc>
          <w:tcPr>
            <w:tcW w:w="8028" w:type="dxa"/>
            <w:shd w:val="clear" w:color="auto" w:fill="auto"/>
          </w:tcPr>
          <w:p w:rsidR="00731712" w:rsidP="00D84E95" w:rsidRDefault="00731712" w14:paraId="6FDD0C94" wp14:textId="77777777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Approved?      Yes       No               If no, proposal sent to:</w:t>
            </w:r>
            <w:r w:rsidR="00C16909">
              <w:rPr>
                <w:rFonts w:cs="Arial"/>
              </w:rPr>
              <w:t xml:space="preserve"> </w:t>
            </w:r>
            <w:r w:rsidR="00D63F93">
              <w:rPr>
                <w:rFonts w:cs="Arial"/>
              </w:rPr>
              <w:t>____________</w:t>
            </w:r>
          </w:p>
        </w:tc>
      </w:tr>
    </w:tbl>
    <w:p xmlns:wp14="http://schemas.microsoft.com/office/word/2010/wordml" w:rsidR="001E6FD1" w:rsidP="001E6FD1" w:rsidRDefault="001E6FD1" w14:paraId="34CE0A41" wp14:textId="77777777">
      <w:pPr>
        <w:jc w:val="center"/>
        <w:rPr>
          <w:noProof/>
        </w:rPr>
      </w:pPr>
    </w:p>
    <w:p xmlns:wp14="http://schemas.microsoft.com/office/word/2010/wordml" w:rsidRPr="00AF7554" w:rsidR="00AF7554" w:rsidP="00AF7554" w:rsidRDefault="00AF7554" w14:paraId="6BA67640" wp14:textId="77777777">
      <w:pPr>
        <w:spacing w:after="0"/>
        <w:jc w:val="center"/>
        <w:rPr>
          <w:noProof/>
        </w:rPr>
      </w:pPr>
      <w:r>
        <w:rPr>
          <w:noProof/>
        </w:rPr>
        <w:br w:type="page"/>
      </w:r>
      <w:r w:rsidR="00556BE9">
        <w:rPr>
          <w:noProof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DEB2FCD" wp14:editId="7777777">
                <wp:simplePos x="0" y="0"/>
                <wp:positionH relativeFrom="column">
                  <wp:posOffset>1196340</wp:posOffset>
                </wp:positionH>
                <wp:positionV relativeFrom="paragraph">
                  <wp:posOffset>137160</wp:posOffset>
                </wp:positionV>
                <wp:extent cx="434340" cy="1752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0C48DCA">
              <v:rect id="Rectangle 2" style="position:absolute;margin-left:94.2pt;margin-top:10.8pt;width:34.2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1DBFA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8XkQIAAKsFAAAOAAAAZHJzL2Uyb0RvYy54bWysVNtu2zAMfR+wfxD0vjr2etmCOkXQosOA&#10;oi3aDn1WZCkWIImapMTJvn6UfEnXFXsolgCyaJKH5DHJ84ud0WQrfFBga1oezSgRlkOj7LqmP56u&#10;P32hJERmG6bBipruRaAXi48fzjs3FxW0oBvhCYLYMO9cTdsY3bwoAm+FYeEInLColOANiyj6ddF4&#10;1iG60UU1m50WHfjGeeAiBHx71SvpIuNLKXi8kzKISHRNMbeYT5/PVTqLxTmbrz1zreJDGuwdWRim&#10;LAadoK5YZGTj1V9QRnEPAWQ84mAKkFJxkWvAasrZq2oeW+ZErgXJCW6iKfw/WH67vfdENTWtKLHM&#10;4Cd6QNKYXWtBqkRP58IcrR7dvR+kgNdU6056k55YBdllSvcTpWIXCceXx5/xj8RzVJVnJ9Vpprw4&#10;ODsf4jcBhqRLTT0Gz0Sy7U2IGBBNR5MUK4BWzbXSOgupS8Sl9mTL8Puu1mVKGD3+sNL2XY4IkzyL&#10;VH9fcb7FvRYJT9sHIZE4rLHKCeeWPSTDOBc2lr2qZY3oczyZ4W/Mckw/55wBE7LE6ibsAWC07EFG&#10;7L7YwT65itzxk/PsX4n1zpNHjgw2Ts5GWfBvAWisaojc248k9dQkllbQ7LGtPPTzFhy/Vvh5b1iI&#10;98zjgGFH4NKId3hIDV1NYbhR0oL/9db7ZI99j1pKOhzYmoafG+YFJfq7xYn4Wh6nRotZOD45q1Dw&#10;LzWrlxq7MZeAPVPienI8X5N91ONVejDPuFuWKSqqmOUYu6Y8+lG4jP0iwe3ExXKZzXCqHYs39tHx&#10;BJ5YTe37tHtm3g09HnE4bmEcbjZ/1eq9bfK0sNxEkCrPwYHXgW/cCLlxhu2VVs5LOVsdduziNwAA&#10;AP//AwBQSwMEFAAGAAgAAAAhAOyE7mzdAAAACQEAAA8AAABkcnMvZG93bnJldi54bWxMj8FOwzAQ&#10;RO9I/IO1lbgg6iRqoyTEqRASVxAtF25uvE2ixuvIdtPA17Oc4Djap9k39W6xo5jRh8GRgnSdgEBq&#10;nRmoU/BxeHkoQISoyejRESr4wgC75vam1pVxV3rHeR87wSUUKq2gj3GqpAxtj1aHtZuQ+HZy3urI&#10;0XfSeH3lcjvKLElyafVA/KHXEz732J73F6ug/G7fYuGmbR+Hz7Kz6evJz/dK3a2Wp0cQEZf4B8Ov&#10;PqtDw05HdyETxMi5KDaMKsjSHAQD2TbnLUcFmzID2dTy/4LmBwAA//8DAFBLAQItABQABgAIAAAA&#10;IQC2gziS/gAAAOEBAAATAAAAAAAAAAAAAAAAAAAAAABbQ29udGVudF9UeXBlc10ueG1sUEsBAi0A&#10;FAAGAAgAAAAhADj9If/WAAAAlAEAAAsAAAAAAAAAAAAAAAAALwEAAF9yZWxzLy5yZWxzUEsBAi0A&#10;FAAGAAgAAAAhANphfxeRAgAAqwUAAA4AAAAAAAAAAAAAAAAALgIAAGRycy9lMm9Eb2MueG1sUEsB&#10;Ai0AFAAGAAgAAAAhAOyE7mzdAAAACQEAAA8AAAAAAAAAAAAAAAAA6wQAAGRycy9kb3ducmV2Lnht&#10;bFBLBQYAAAAABAAEAPMAAAD1BQAAAAA=&#10;"/>
            </w:pict>
          </mc:Fallback>
        </mc:AlternateContent>
      </w:r>
      <w:r w:rsidR="004A41A8">
        <w:rPr>
          <w:noProof/>
        </w:rPr>
        <w:drawing>
          <wp:inline xmlns:wp14="http://schemas.microsoft.com/office/word/2010/wordprocessingDrawing" distT="0" distB="0" distL="0" distR="0" wp14:anchorId="525E7ECF" wp14:editId="525E7ED0">
            <wp:extent cx="4724400" cy="3787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7015"/>
      </w:tblGrid>
      <w:tr xmlns:wp14="http://schemas.microsoft.com/office/word/2010/wordml" w:rsidRPr="00D63F93" w:rsidR="00DE6C40" w:rsidTr="00AF7554" w14:paraId="33B3FF84" wp14:textId="77777777">
        <w:trPr>
          <w:trHeight w:val="757" w:hRule="exact"/>
        </w:trPr>
        <w:tc>
          <w:tcPr>
            <w:tcW w:w="9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D63F93" w:rsidR="00DE6C40" w:rsidP="00ED012F" w:rsidRDefault="00DE6C40" w14:paraId="298ED288" wp14:textId="77777777">
            <w:pPr>
              <w:spacing w:after="0" w:line="256" w:lineRule="exact"/>
              <w:ind w:left="40" w:right="488"/>
              <w:rPr>
                <w:rFonts w:cs="Arial"/>
                <w:spacing w:val="-4"/>
                <w:szCs w:val="20"/>
              </w:rPr>
            </w:pPr>
            <w:r w:rsidRPr="00D63F93">
              <w:rPr>
                <w:rFonts w:cs="Arial"/>
                <w:b/>
                <w:spacing w:val="-4"/>
                <w:szCs w:val="20"/>
              </w:rPr>
              <w:t>Severity</w:t>
            </w:r>
            <w:r w:rsidRPr="00D63F93">
              <w:rPr>
                <w:rFonts w:cs="Arial"/>
                <w:spacing w:val="-4"/>
                <w:szCs w:val="20"/>
              </w:rPr>
              <w:t xml:space="preserve"> </w:t>
            </w:r>
            <w:r w:rsidRPr="00D63F93" w:rsidR="00AF7554">
              <w:rPr>
                <w:rFonts w:cs="Arial"/>
                <w:spacing w:val="-4"/>
                <w:szCs w:val="20"/>
              </w:rPr>
              <w:t>- ATC Services Hazard Classification</w:t>
            </w:r>
            <w:r w:rsidRPr="00D63F93">
              <w:rPr>
                <w:rFonts w:cs="Arial"/>
                <w:spacing w:val="-4"/>
                <w:szCs w:val="20"/>
              </w:rPr>
              <w:t xml:space="preserve">.  From SMS </w:t>
            </w:r>
            <w:r w:rsidR="00FA0D0F">
              <w:rPr>
                <w:rFonts w:cs="Arial"/>
                <w:spacing w:val="-4"/>
                <w:szCs w:val="20"/>
              </w:rPr>
              <w:t>Manual July 2017</w:t>
            </w:r>
            <w:r w:rsidRPr="00D63F93">
              <w:rPr>
                <w:rFonts w:cs="Arial"/>
                <w:spacing w:val="-4"/>
                <w:szCs w:val="20"/>
              </w:rPr>
              <w:t xml:space="preserve"> table 3.</w:t>
            </w:r>
            <w:r w:rsidR="00FA0D0F">
              <w:rPr>
                <w:rFonts w:cs="Arial"/>
                <w:spacing w:val="-4"/>
                <w:szCs w:val="20"/>
              </w:rPr>
              <w:t>3</w:t>
            </w:r>
            <w:r w:rsidRPr="00D63F93">
              <w:rPr>
                <w:rFonts w:cs="Arial"/>
                <w:spacing w:val="-4"/>
                <w:szCs w:val="20"/>
              </w:rPr>
              <w:t xml:space="preserve">. </w:t>
            </w:r>
          </w:p>
          <w:p w:rsidRPr="00D63F93" w:rsidR="00DE6C40" w:rsidP="00AF7554" w:rsidRDefault="00DE6C40" w14:paraId="5F1FFE08" wp14:textId="77777777">
            <w:pPr>
              <w:spacing w:after="0" w:line="256" w:lineRule="exact"/>
              <w:ind w:left="40" w:right="488"/>
              <w:rPr>
                <w:rFonts w:cs="Arial"/>
                <w:spacing w:val="-4"/>
                <w:szCs w:val="20"/>
              </w:rPr>
            </w:pPr>
            <w:r w:rsidRPr="00D63F93">
              <w:rPr>
                <w:rFonts w:cs="Arial"/>
                <w:spacing w:val="-4"/>
                <w:szCs w:val="20"/>
              </w:rPr>
              <w:t>See table f</w:t>
            </w:r>
            <w:r w:rsidR="00FA0D0F">
              <w:rPr>
                <w:rFonts w:cs="Arial"/>
                <w:spacing w:val="-4"/>
                <w:szCs w:val="20"/>
              </w:rPr>
              <w:t>or NAS Equipment (with table 3.4</w:t>
            </w:r>
            <w:r w:rsidRPr="00D63F93">
              <w:rPr>
                <w:rFonts w:cs="Arial"/>
                <w:spacing w:val="-4"/>
                <w:szCs w:val="20"/>
              </w:rPr>
              <w:t>), Unmanned Aircraft Systems, Flying Public, Flight Crew.</w:t>
            </w:r>
          </w:p>
        </w:tc>
      </w:tr>
      <w:tr xmlns:wp14="http://schemas.microsoft.com/office/word/2010/wordml" w:rsidRPr="00D63F93" w:rsidR="00DE6C40" w:rsidTr="00AF7554" w14:paraId="3C034ED7" wp14:textId="77777777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Pr="00D63F93" w:rsidR="00DE6C40" w:rsidP="00AF7554" w:rsidRDefault="00DE6C40" w14:paraId="3481DCAC" wp14:textId="77777777">
            <w:pPr>
              <w:autoSpaceDE w:val="0"/>
              <w:autoSpaceDN w:val="0"/>
              <w:adjustRightInd w:val="0"/>
              <w:spacing w:after="0" w:line="240" w:lineRule="auto"/>
              <w:ind w:right="619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Catastrophic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(5)</w:t>
            </w:r>
          </w:p>
        </w:tc>
        <w:tc>
          <w:tcPr>
            <w:tcW w:w="7015" w:type="dxa"/>
            <w:vAlign w:val="center"/>
          </w:tcPr>
          <w:p w:rsidRPr="00D63F93" w:rsidR="00DE6C40" w:rsidP="00AF7554" w:rsidRDefault="00DE6C40" w14:paraId="03EF13DF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Ground or mid-air collision; Controlled flight into terrain or obstacles.</w:t>
            </w:r>
          </w:p>
        </w:tc>
      </w:tr>
      <w:tr xmlns:wp14="http://schemas.microsoft.com/office/word/2010/wordml" w:rsidRPr="00D63F93" w:rsidR="00DE6C40" w:rsidTr="00AF7554" w14:paraId="5915220B" wp14:textId="77777777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Pr="00D63F93" w:rsidR="00DE6C40" w:rsidP="00AF7554" w:rsidRDefault="00DE6C40" w14:paraId="15268B33" wp14:textId="77777777">
            <w:pPr>
              <w:autoSpaceDE w:val="0"/>
              <w:autoSpaceDN w:val="0"/>
              <w:adjustRightInd w:val="0"/>
              <w:spacing w:after="0" w:line="240" w:lineRule="auto"/>
              <w:ind w:right="617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Hazardous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(4)</w:t>
            </w:r>
          </w:p>
        </w:tc>
        <w:tc>
          <w:tcPr>
            <w:tcW w:w="7015" w:type="dxa"/>
            <w:vAlign w:val="center"/>
          </w:tcPr>
          <w:p w:rsidRPr="00D63F93" w:rsidR="00DE6C40" w:rsidP="00AF7554" w:rsidRDefault="00DE6C40" w14:paraId="27E15F11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Four indicators fail; CAT A runway incursion.</w:t>
            </w:r>
          </w:p>
        </w:tc>
      </w:tr>
      <w:tr xmlns:wp14="http://schemas.microsoft.com/office/word/2010/wordml" w:rsidRPr="00D63F93" w:rsidR="00DE6C40" w:rsidTr="00AF7554" w14:paraId="43848F9B" wp14:textId="77777777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Pr="00D63F93" w:rsidR="00DE6C40" w:rsidP="00AF7554" w:rsidRDefault="00DE6C40" w14:paraId="26B1AE98" wp14:textId="77777777">
            <w:pPr>
              <w:autoSpaceDE w:val="0"/>
              <w:autoSpaceDN w:val="0"/>
              <w:adjustRightInd w:val="0"/>
              <w:spacing w:after="0" w:line="240" w:lineRule="auto"/>
              <w:ind w:right="676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w w:val="99"/>
                <w:szCs w:val="20"/>
              </w:rPr>
              <w:t>Major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(3)</w:t>
            </w:r>
          </w:p>
        </w:tc>
        <w:tc>
          <w:tcPr>
            <w:tcW w:w="7015" w:type="dxa"/>
            <w:vAlign w:val="center"/>
          </w:tcPr>
          <w:p w:rsidRPr="00D63F93" w:rsidR="00DE6C40" w:rsidP="00AF7554" w:rsidRDefault="00DE6C40" w14:paraId="24729DEB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Three indicators fail; CAT B runway incursion.</w:t>
            </w:r>
          </w:p>
        </w:tc>
      </w:tr>
      <w:tr xmlns:wp14="http://schemas.microsoft.com/office/word/2010/wordml" w:rsidRPr="00D63F93" w:rsidR="00DE6C40" w:rsidTr="00AF7554" w14:paraId="1360466A" wp14:textId="77777777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Pr="00D63F93" w:rsidR="00DE6C40" w:rsidP="00AF7554" w:rsidRDefault="00DE6C40" w14:paraId="412F7374" wp14:textId="77777777">
            <w:pPr>
              <w:autoSpaceDE w:val="0"/>
              <w:autoSpaceDN w:val="0"/>
              <w:adjustRightInd w:val="0"/>
              <w:spacing w:after="0" w:line="240" w:lineRule="auto"/>
              <w:ind w:right="173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Minor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(2)</w:t>
            </w:r>
          </w:p>
        </w:tc>
        <w:tc>
          <w:tcPr>
            <w:tcW w:w="7015" w:type="dxa"/>
            <w:vAlign w:val="center"/>
          </w:tcPr>
          <w:p w:rsidRPr="00D63F93" w:rsidR="00DE6C40" w:rsidP="00AF7554" w:rsidRDefault="00AF7554" w14:paraId="2334016E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Two</w:t>
            </w:r>
            <w:r w:rsidRPr="00D63F93" w:rsidR="00DE6C40">
              <w:rPr>
                <w:rFonts w:cs="Arial"/>
                <w:szCs w:val="20"/>
              </w:rPr>
              <w:t xml:space="preserve"> or fewer indicators fail; CAT C runway incursion.</w:t>
            </w:r>
          </w:p>
        </w:tc>
      </w:tr>
      <w:tr xmlns:wp14="http://schemas.microsoft.com/office/word/2010/wordml" w:rsidRPr="00D63F93" w:rsidR="00DE6C40" w:rsidTr="00AF7554" w14:paraId="5BA8E910" wp14:textId="77777777">
        <w:trPr>
          <w:trHeight w:val="432"/>
        </w:trPr>
        <w:tc>
          <w:tcPr>
            <w:tcW w:w="2705" w:type="dxa"/>
            <w:shd w:val="clear" w:color="auto" w:fill="FFFFFF"/>
            <w:vAlign w:val="center"/>
          </w:tcPr>
          <w:p w:rsidRPr="00D63F93" w:rsidR="00DE6C40" w:rsidP="00AF7554" w:rsidRDefault="00DE6C40" w14:paraId="7414C6A6" wp14:textId="77777777">
            <w:pPr>
              <w:autoSpaceDE w:val="0"/>
              <w:autoSpaceDN w:val="0"/>
              <w:adjustRightInd w:val="0"/>
              <w:spacing w:after="0" w:line="240" w:lineRule="auto"/>
              <w:ind w:left="-5" w:right="1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Minimal</w:t>
            </w:r>
            <w:r w:rsidRPr="00D63F93">
              <w:rPr>
                <w:rFonts w:cs="Arial"/>
                <w:bCs/>
                <w:w w:val="99"/>
                <w:szCs w:val="20"/>
              </w:rPr>
              <w:t xml:space="preserve"> (1)</w:t>
            </w:r>
          </w:p>
        </w:tc>
        <w:tc>
          <w:tcPr>
            <w:tcW w:w="7015" w:type="dxa"/>
            <w:vAlign w:val="center"/>
          </w:tcPr>
          <w:p w:rsidRPr="00D63F93" w:rsidR="00DE6C40" w:rsidP="00AF7554" w:rsidRDefault="00DE6C40" w14:paraId="168F2638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Cs w:val="20"/>
              </w:rPr>
            </w:pPr>
            <w:r w:rsidRPr="00D63F93">
              <w:rPr>
                <w:rFonts w:cs="Arial"/>
                <w:szCs w:val="20"/>
              </w:rPr>
              <w:t>Minimal reduction in ATC services; CAT D runway incursion; Proximity Event (PE), Operational Deviation (OD) or Measure of Compliance (MoC) greater than or equal to 66%.</w:t>
            </w:r>
          </w:p>
        </w:tc>
      </w:tr>
    </w:tbl>
    <w:p xmlns:wp14="http://schemas.microsoft.com/office/word/2010/wordml" w:rsidRPr="00D63F93" w:rsidR="00DE6C40" w:rsidP="00AF7554" w:rsidRDefault="00DE6C40" w14:paraId="62EBF3C5" wp14:textId="77777777">
      <w:pPr>
        <w:spacing w:after="0"/>
        <w:jc w:val="center"/>
        <w:rPr>
          <w:noProof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039"/>
      </w:tblGrid>
      <w:tr xmlns:wp14="http://schemas.microsoft.com/office/word/2010/wordml" w:rsidRPr="00D63F93" w:rsidR="00DE6C40" w:rsidTr="00FA0D0F" w14:paraId="32002727" wp14:textId="77777777">
        <w:trPr>
          <w:trHeight w:val="775" w:hRule="exact"/>
        </w:trPr>
        <w:tc>
          <w:tcPr>
            <w:tcW w:w="9725" w:type="dxa"/>
            <w:gridSpan w:val="2"/>
            <w:shd w:val="clear" w:color="auto" w:fill="FFFFFF"/>
            <w:vAlign w:val="center"/>
          </w:tcPr>
          <w:p w:rsidRPr="00D63F93" w:rsidR="00DE6C40" w:rsidP="00AF7554" w:rsidRDefault="00DE6C40" w14:paraId="4200D1EA" wp14:textId="77777777">
            <w:pPr>
              <w:autoSpaceDE w:val="0"/>
              <w:autoSpaceDN w:val="0"/>
              <w:adjustRightInd w:val="0"/>
              <w:spacing w:after="0" w:line="256" w:lineRule="exact"/>
              <w:ind w:left="40" w:right="488"/>
              <w:rPr>
                <w:rFonts w:cs="Arial"/>
                <w:szCs w:val="20"/>
              </w:rPr>
            </w:pPr>
            <w:r w:rsidRPr="00D63F93">
              <w:rPr>
                <w:rFonts w:cs="Arial"/>
                <w:b/>
                <w:spacing w:val="-4"/>
                <w:szCs w:val="20"/>
              </w:rPr>
              <w:t>L</w:t>
            </w:r>
            <w:r w:rsidRPr="00D63F93">
              <w:rPr>
                <w:rFonts w:cs="Arial"/>
                <w:b/>
                <w:spacing w:val="-1"/>
                <w:szCs w:val="20"/>
              </w:rPr>
              <w:t>i</w:t>
            </w:r>
            <w:r w:rsidRPr="00D63F93">
              <w:rPr>
                <w:rFonts w:cs="Arial"/>
                <w:b/>
                <w:spacing w:val="3"/>
                <w:szCs w:val="20"/>
              </w:rPr>
              <w:t>k</w:t>
            </w:r>
            <w:r w:rsidRPr="00D63F93">
              <w:rPr>
                <w:rFonts w:cs="Arial"/>
                <w:b/>
                <w:szCs w:val="20"/>
              </w:rPr>
              <w:t>e</w:t>
            </w:r>
            <w:r w:rsidRPr="00D63F93">
              <w:rPr>
                <w:rFonts w:cs="Arial"/>
                <w:b/>
                <w:spacing w:val="-1"/>
                <w:szCs w:val="20"/>
              </w:rPr>
              <w:t>li</w:t>
            </w:r>
            <w:r w:rsidRPr="00D63F93">
              <w:rPr>
                <w:rFonts w:cs="Arial"/>
                <w:b/>
                <w:szCs w:val="20"/>
              </w:rPr>
              <w:t>hood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ed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c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on how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3"/>
                <w:szCs w:val="20"/>
              </w:rPr>
              <w:t>f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en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ha</w:t>
            </w:r>
            <w:r w:rsidRPr="00D63F93">
              <w:rPr>
                <w:rFonts w:cs="Arial"/>
                <w:spacing w:val="-2"/>
                <w:szCs w:val="20"/>
              </w:rPr>
              <w:t>z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d</w:t>
            </w:r>
            <w:r w:rsidRPr="00D63F93">
              <w:rPr>
                <w:rFonts w:cs="Arial"/>
                <w:spacing w:val="-1"/>
                <w:szCs w:val="20"/>
              </w:rPr>
              <w:t>’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pacing w:val="1"/>
                <w:szCs w:val="20"/>
              </w:rPr>
              <w:t>ff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zCs w:val="20"/>
              </w:rPr>
              <w:t>ct</w:t>
            </w:r>
            <w:r w:rsidRPr="00D63F93">
              <w:rPr>
                <w:rFonts w:cs="Arial"/>
                <w:spacing w:val="2"/>
                <w:szCs w:val="20"/>
              </w:rPr>
              <w:t xml:space="preserve"> (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zCs w:val="20"/>
              </w:rPr>
              <w:t>r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-3"/>
                <w:szCs w:val="20"/>
              </w:rPr>
              <w:t>u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c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pacing w:val="1"/>
                <w:szCs w:val="20"/>
              </w:rPr>
              <w:t>m</w:t>
            </w:r>
            <w:r w:rsidRPr="00D63F93">
              <w:rPr>
                <w:rFonts w:cs="Arial"/>
                <w:szCs w:val="20"/>
              </w:rPr>
              <w:t xml:space="preserve">e) </w:t>
            </w:r>
            <w:r w:rsidRPr="00D63F93">
              <w:rPr>
                <w:rFonts w:cs="Arial"/>
                <w:spacing w:val="2"/>
                <w:szCs w:val="20"/>
              </w:rPr>
              <w:t xml:space="preserve">is expected to 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-2"/>
                <w:szCs w:val="20"/>
              </w:rPr>
              <w:t>c</w:t>
            </w:r>
            <w:r w:rsidRPr="00D63F93">
              <w:rPr>
                <w:rFonts w:cs="Arial"/>
                <w:szCs w:val="20"/>
              </w:rPr>
              <w:t>cu</w:t>
            </w:r>
            <w:r w:rsidRPr="00D63F93">
              <w:rPr>
                <w:rFonts w:cs="Arial"/>
                <w:spacing w:val="1"/>
                <w:szCs w:val="20"/>
              </w:rPr>
              <w:t>r</w:t>
            </w:r>
            <w:r w:rsidRPr="00D63F93">
              <w:rPr>
                <w:rFonts w:cs="Arial"/>
                <w:szCs w:val="20"/>
              </w:rPr>
              <w:t>.</w:t>
            </w:r>
            <w:r w:rsidRPr="00D63F93">
              <w:rPr>
                <w:rFonts w:cs="Arial"/>
                <w:bCs/>
                <w:szCs w:val="20"/>
              </w:rPr>
              <w:t xml:space="preserve"> Use L</w:t>
            </w:r>
            <w:r w:rsidRPr="00D63F93">
              <w:rPr>
                <w:rFonts w:cs="Arial"/>
                <w:bCs/>
                <w:spacing w:val="1"/>
                <w:szCs w:val="20"/>
              </w:rPr>
              <w:t>i</w:t>
            </w:r>
            <w:r w:rsidRPr="00D63F93">
              <w:rPr>
                <w:rFonts w:cs="Arial"/>
                <w:bCs/>
                <w:szCs w:val="20"/>
              </w:rPr>
              <w:t>ke</w:t>
            </w:r>
            <w:r w:rsidRPr="00D63F93">
              <w:rPr>
                <w:rFonts w:cs="Arial"/>
                <w:bCs/>
                <w:spacing w:val="-1"/>
                <w:szCs w:val="20"/>
              </w:rPr>
              <w:t>l</w:t>
            </w:r>
            <w:r w:rsidRPr="00D63F93">
              <w:rPr>
                <w:rFonts w:cs="Arial"/>
                <w:bCs/>
                <w:spacing w:val="1"/>
                <w:szCs w:val="20"/>
              </w:rPr>
              <w:t>i</w:t>
            </w:r>
            <w:r w:rsidRPr="00D63F93">
              <w:rPr>
                <w:rFonts w:cs="Arial"/>
                <w:bCs/>
                <w:szCs w:val="20"/>
              </w:rPr>
              <w:t xml:space="preserve">hood </w:t>
            </w:r>
            <w:r w:rsidRPr="00D63F93">
              <w:rPr>
                <w:rFonts w:cs="Arial"/>
                <w:spacing w:val="-1"/>
                <w:szCs w:val="20"/>
              </w:rPr>
              <w:t xml:space="preserve">to estimate future risk (how often </w:t>
            </w:r>
            <w:r w:rsidRPr="00D63F93">
              <w:rPr>
                <w:rFonts w:cs="Arial"/>
                <w:szCs w:val="20"/>
              </w:rPr>
              <w:t>a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g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pacing w:val="-2"/>
                <w:szCs w:val="20"/>
              </w:rPr>
              <w:t>v</w:t>
            </w:r>
            <w:r w:rsidRPr="00D63F93">
              <w:rPr>
                <w:rFonts w:cs="Arial"/>
                <w:szCs w:val="20"/>
              </w:rPr>
              <w:t>en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e</w:t>
            </w:r>
            <w:r w:rsidRPr="00D63F93">
              <w:rPr>
                <w:rFonts w:cs="Arial"/>
                <w:spacing w:val="1"/>
                <w:szCs w:val="20"/>
              </w:rPr>
              <w:t>ff</w:t>
            </w:r>
            <w:r w:rsidRPr="00D63F93">
              <w:rPr>
                <w:rFonts w:cs="Arial"/>
                <w:szCs w:val="20"/>
              </w:rPr>
              <w:t xml:space="preserve">ect </w:t>
            </w:r>
            <w:r w:rsidRPr="00D63F93">
              <w:rPr>
                <w:rFonts w:cs="Arial"/>
                <w:spacing w:val="-1"/>
                <w:szCs w:val="20"/>
              </w:rPr>
              <w:t>i</w:t>
            </w:r>
            <w:r w:rsidRPr="00D63F93">
              <w:rPr>
                <w:rFonts w:cs="Arial"/>
                <w:szCs w:val="20"/>
              </w:rPr>
              <w:t>s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e</w:t>
            </w:r>
            <w:r w:rsidRPr="00D63F93">
              <w:rPr>
                <w:rFonts w:cs="Arial"/>
                <w:spacing w:val="-2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pec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ed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1"/>
                <w:szCs w:val="20"/>
              </w:rPr>
              <w:t>t</w:t>
            </w:r>
            <w:r w:rsidRPr="00D63F93">
              <w:rPr>
                <w:rFonts w:cs="Arial"/>
                <w:szCs w:val="20"/>
              </w:rPr>
              <w:t>o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pacing w:val="-3"/>
                <w:szCs w:val="20"/>
              </w:rPr>
              <w:t>o</w:t>
            </w:r>
            <w:r w:rsidRPr="00D63F93">
              <w:rPr>
                <w:rFonts w:cs="Arial"/>
                <w:szCs w:val="20"/>
              </w:rPr>
              <w:t>ccu</w:t>
            </w:r>
            <w:r w:rsidRPr="00D63F93">
              <w:rPr>
                <w:rFonts w:cs="Arial"/>
                <w:spacing w:val="-2"/>
                <w:szCs w:val="20"/>
              </w:rPr>
              <w:t>r)</w:t>
            </w:r>
            <w:r w:rsidRPr="00D63F93">
              <w:rPr>
                <w:rFonts w:cs="Arial"/>
                <w:szCs w:val="20"/>
              </w:rPr>
              <w:t xml:space="preserve">. From SMS </w:t>
            </w:r>
            <w:r w:rsidR="00FA0D0F">
              <w:rPr>
                <w:rFonts w:cs="Arial"/>
                <w:szCs w:val="20"/>
              </w:rPr>
              <w:t>Manual July 2017 4.0 Table 3.5</w:t>
            </w:r>
          </w:p>
        </w:tc>
      </w:tr>
      <w:tr xmlns:wp14="http://schemas.microsoft.com/office/word/2010/wordml" w:rsidRPr="00D63F93" w:rsidR="00DE6C40" w:rsidTr="00FA0D0F" w14:paraId="1B001385" wp14:textId="77777777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Pr="00D63F93" w:rsidR="00DE6C40" w:rsidP="00ED012F" w:rsidRDefault="00DE6C40" w14:paraId="43771A1C" wp14:textId="77777777">
            <w:pPr>
              <w:autoSpaceDE w:val="0"/>
              <w:autoSpaceDN w:val="0"/>
              <w:adjustRightInd w:val="0"/>
              <w:spacing w:after="0" w:line="240" w:lineRule="auto"/>
              <w:ind w:right="619"/>
              <w:rPr>
                <w:rFonts w:cs="Arial"/>
                <w:szCs w:val="20"/>
              </w:rPr>
            </w:pP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F</w:t>
            </w: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r</w:t>
            </w:r>
            <w:r w:rsidRPr="00D63F93">
              <w:rPr>
                <w:rFonts w:cs="Arial"/>
                <w:bCs/>
                <w:w w:val="99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qu</w:t>
            </w:r>
            <w:r w:rsidRPr="00D63F93">
              <w:rPr>
                <w:rFonts w:cs="Arial"/>
                <w:bCs/>
                <w:w w:val="99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n</w:t>
            </w:r>
            <w:r w:rsidRPr="00D63F93">
              <w:rPr>
                <w:rFonts w:cs="Arial"/>
                <w:bCs/>
                <w:w w:val="99"/>
                <w:szCs w:val="20"/>
              </w:rPr>
              <w:t>t (5)</w:t>
            </w:r>
          </w:p>
        </w:tc>
        <w:tc>
          <w:tcPr>
            <w:tcW w:w="5860" w:type="dxa"/>
            <w:vAlign w:val="center"/>
          </w:tcPr>
          <w:p w:rsidRPr="00D63F93" w:rsidR="00DE6C40" w:rsidP="00ED012F" w:rsidRDefault="00DE6C40" w14:paraId="0DC7ACAE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pacing w:val="1"/>
                <w:szCs w:val="20"/>
              </w:rPr>
              <w:t xml:space="preserve"> 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0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 1</w:t>
            </w:r>
            <w:r w:rsidRPr="00D63F93">
              <w:rPr>
                <w:rFonts w:cs="Arial"/>
                <w:spacing w:val="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</w:p>
        </w:tc>
      </w:tr>
      <w:tr xmlns:wp14="http://schemas.microsoft.com/office/word/2010/wordml" w:rsidRPr="00D63F93" w:rsidR="00DE6C40" w:rsidTr="00FA0D0F" w14:paraId="0DC68673" wp14:textId="77777777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Pr="00D63F93" w:rsidR="00DE6C40" w:rsidP="00ED012F" w:rsidRDefault="00DE6C40" w14:paraId="4556AAA7" wp14:textId="77777777">
            <w:pPr>
              <w:autoSpaceDE w:val="0"/>
              <w:autoSpaceDN w:val="0"/>
              <w:adjustRightInd w:val="0"/>
              <w:spacing w:before="1" w:after="0" w:line="240" w:lineRule="auto"/>
              <w:ind w:right="617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Pr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ob</w:t>
            </w:r>
            <w:r w:rsidRPr="00D63F93">
              <w:rPr>
                <w:rFonts w:cs="Arial"/>
                <w:bCs/>
                <w:w w:val="99"/>
                <w:szCs w:val="20"/>
              </w:rPr>
              <w:t>a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b</w:t>
            </w:r>
            <w:r w:rsidRPr="00D63F93">
              <w:rPr>
                <w:rFonts w:cs="Arial"/>
                <w:bCs/>
                <w:spacing w:val="2"/>
                <w:w w:val="99"/>
                <w:szCs w:val="20"/>
              </w:rPr>
              <w:t>l</w:t>
            </w:r>
            <w:r w:rsidRPr="00D63F93">
              <w:rPr>
                <w:rFonts w:cs="Arial"/>
                <w:bCs/>
                <w:w w:val="99"/>
                <w:szCs w:val="20"/>
              </w:rPr>
              <w:t>e (4)</w:t>
            </w:r>
          </w:p>
        </w:tc>
        <w:tc>
          <w:tcPr>
            <w:tcW w:w="5860" w:type="dxa"/>
            <w:vAlign w:val="center"/>
          </w:tcPr>
          <w:p w:rsidRPr="00D63F93" w:rsidR="00DE6C40" w:rsidP="00ED012F" w:rsidRDefault="00DE6C40" w14:paraId="0D7ECB2B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-5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</w:p>
        </w:tc>
      </w:tr>
      <w:tr xmlns:wp14="http://schemas.microsoft.com/office/word/2010/wordml" w:rsidRPr="00D63F93" w:rsidR="00DE6C40" w:rsidTr="00FA0D0F" w14:paraId="356A8BDF" wp14:textId="77777777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Pr="00D63F93" w:rsidR="00DE6C40" w:rsidP="00ED012F" w:rsidRDefault="00DE6C40" w14:paraId="072E4064" wp14:textId="77777777">
            <w:pPr>
              <w:autoSpaceDE w:val="0"/>
              <w:autoSpaceDN w:val="0"/>
              <w:adjustRightInd w:val="0"/>
              <w:spacing w:before="3" w:after="0" w:line="240" w:lineRule="auto"/>
              <w:ind w:right="676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w w:val="99"/>
                <w:szCs w:val="20"/>
              </w:rPr>
              <w:t>Re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 xml:space="preserve">mote </w:t>
            </w:r>
            <w:r w:rsidRPr="00D63F93">
              <w:rPr>
                <w:rFonts w:cs="Arial"/>
                <w:bCs/>
                <w:w w:val="99"/>
                <w:szCs w:val="20"/>
              </w:rPr>
              <w:t>(3)</w:t>
            </w:r>
          </w:p>
        </w:tc>
        <w:tc>
          <w:tcPr>
            <w:tcW w:w="5860" w:type="dxa"/>
            <w:vAlign w:val="center"/>
          </w:tcPr>
          <w:p w:rsidRPr="00D63F93" w:rsidR="00DE6C40" w:rsidP="00ED012F" w:rsidRDefault="00DE6C40" w14:paraId="2BA68E84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  <w:r w:rsidRPr="00D63F93">
              <w:rPr>
                <w:rFonts w:cs="Arial"/>
                <w:spacing w:val="-5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8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p</w:t>
            </w:r>
            <w:r w:rsidRPr="00D63F93">
              <w:rPr>
                <w:rFonts w:cs="Arial"/>
                <w:szCs w:val="20"/>
              </w:rPr>
              <w:t>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</w:t>
            </w:r>
          </w:p>
        </w:tc>
      </w:tr>
      <w:tr xmlns:wp14="http://schemas.microsoft.com/office/word/2010/wordml" w:rsidRPr="00D63F93" w:rsidR="00DE6C40" w:rsidTr="00FA0D0F" w14:paraId="0BB5FA06" wp14:textId="77777777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Pr="00D63F93" w:rsidR="00DE6C40" w:rsidP="00ED012F" w:rsidRDefault="00DE6C40" w14:paraId="31CF5A13" wp14:textId="77777777">
            <w:pPr>
              <w:autoSpaceDE w:val="0"/>
              <w:autoSpaceDN w:val="0"/>
              <w:adjustRightInd w:val="0"/>
              <w:spacing w:before="1" w:after="0" w:line="240" w:lineRule="auto"/>
              <w:ind w:right="173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E</w:t>
            </w:r>
            <w:r w:rsidRPr="00D63F93">
              <w:rPr>
                <w:rFonts w:cs="Arial"/>
                <w:bCs/>
                <w:szCs w:val="20"/>
              </w:rPr>
              <w:t>x</w:t>
            </w:r>
            <w:r w:rsidRPr="00D63F93">
              <w:rPr>
                <w:rFonts w:cs="Arial"/>
                <w:bCs/>
                <w:spacing w:val="1"/>
                <w:szCs w:val="20"/>
              </w:rPr>
              <w:t>t</w:t>
            </w:r>
            <w:r w:rsidRPr="00D63F93">
              <w:rPr>
                <w:rFonts w:cs="Arial"/>
                <w:bCs/>
                <w:spacing w:val="-1"/>
                <w:szCs w:val="20"/>
              </w:rPr>
              <w:t>r</w:t>
            </w:r>
            <w:r w:rsidRPr="00D63F93">
              <w:rPr>
                <w:rFonts w:cs="Arial"/>
                <w:bCs/>
                <w:spacing w:val="2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szCs w:val="20"/>
              </w:rPr>
              <w:t>m</w:t>
            </w:r>
            <w:r w:rsidRPr="00D63F93">
              <w:rPr>
                <w:rFonts w:cs="Arial"/>
                <w:bCs/>
                <w:szCs w:val="20"/>
              </w:rPr>
              <w:t>e</w:t>
            </w:r>
            <w:r w:rsidRPr="00D63F93">
              <w:rPr>
                <w:rFonts w:cs="Arial"/>
                <w:bCs/>
                <w:spacing w:val="2"/>
                <w:szCs w:val="20"/>
              </w:rPr>
              <w:t>l</w:t>
            </w:r>
            <w:r w:rsidRPr="00D63F93">
              <w:rPr>
                <w:rFonts w:cs="Arial"/>
                <w:bCs/>
                <w:szCs w:val="20"/>
              </w:rPr>
              <w:t>y</w:t>
            </w:r>
            <w:r w:rsidRPr="00D63F93">
              <w:rPr>
                <w:rFonts w:cs="Arial"/>
                <w:bCs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Rem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ot</w:t>
            </w:r>
            <w:r w:rsidRPr="00D63F93">
              <w:rPr>
                <w:rFonts w:cs="Arial"/>
                <w:bCs/>
                <w:w w:val="99"/>
                <w:szCs w:val="20"/>
              </w:rPr>
              <w:t>e (2)</w:t>
            </w:r>
          </w:p>
        </w:tc>
        <w:tc>
          <w:tcPr>
            <w:tcW w:w="5860" w:type="dxa"/>
            <w:vAlign w:val="center"/>
          </w:tcPr>
          <w:p w:rsidRPr="00D63F93" w:rsidR="00DE6C40" w:rsidP="00ED012F" w:rsidRDefault="00DE6C40" w14:paraId="17F3B0F2" wp14:textId="77777777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  <w:r w:rsidRPr="00D63F93">
              <w:rPr>
                <w:rFonts w:cs="Arial"/>
                <w:spacing w:val="-8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3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2"/>
                <w:szCs w:val="20"/>
              </w:rPr>
              <w:t>,</w:t>
            </w:r>
            <w:r w:rsidRPr="00D63F93">
              <w:rPr>
                <w:rFonts w:cs="Arial"/>
                <w:szCs w:val="20"/>
              </w:rPr>
              <w:t>000</w:t>
            </w:r>
          </w:p>
        </w:tc>
      </w:tr>
      <w:tr xmlns:wp14="http://schemas.microsoft.com/office/word/2010/wordml" w:rsidRPr="00D63F93" w:rsidR="00DE6C40" w:rsidTr="00FA0D0F" w14:paraId="3879D5DD" wp14:textId="77777777">
        <w:trPr>
          <w:trHeight w:val="432"/>
        </w:trPr>
        <w:tc>
          <w:tcPr>
            <w:tcW w:w="0" w:type="auto"/>
            <w:shd w:val="clear" w:color="auto" w:fill="FFFFFF"/>
            <w:vAlign w:val="center"/>
          </w:tcPr>
          <w:p w:rsidRPr="00D63F93" w:rsidR="00DE6C40" w:rsidP="00ED012F" w:rsidRDefault="00DE6C40" w14:paraId="5D533D4C" wp14:textId="77777777">
            <w:pPr>
              <w:autoSpaceDE w:val="0"/>
              <w:autoSpaceDN w:val="0"/>
              <w:adjustRightInd w:val="0"/>
              <w:spacing w:before="1" w:after="0" w:line="240" w:lineRule="auto"/>
              <w:ind w:left="-5" w:right="1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bCs/>
                <w:spacing w:val="-1"/>
                <w:szCs w:val="20"/>
              </w:rPr>
              <w:t>E</w:t>
            </w:r>
            <w:r w:rsidRPr="00D63F93">
              <w:rPr>
                <w:rFonts w:cs="Arial"/>
                <w:bCs/>
                <w:szCs w:val="20"/>
              </w:rPr>
              <w:t>x</w:t>
            </w:r>
            <w:r w:rsidRPr="00D63F93">
              <w:rPr>
                <w:rFonts w:cs="Arial"/>
                <w:bCs/>
                <w:spacing w:val="1"/>
                <w:szCs w:val="20"/>
              </w:rPr>
              <w:t>t</w:t>
            </w:r>
            <w:r w:rsidRPr="00D63F93">
              <w:rPr>
                <w:rFonts w:cs="Arial"/>
                <w:bCs/>
                <w:spacing w:val="-1"/>
                <w:szCs w:val="20"/>
              </w:rPr>
              <w:t>r</w:t>
            </w:r>
            <w:r w:rsidRPr="00D63F93">
              <w:rPr>
                <w:rFonts w:cs="Arial"/>
                <w:bCs/>
                <w:spacing w:val="2"/>
                <w:szCs w:val="20"/>
              </w:rPr>
              <w:t>e</w:t>
            </w:r>
            <w:r w:rsidRPr="00D63F93">
              <w:rPr>
                <w:rFonts w:cs="Arial"/>
                <w:bCs/>
                <w:spacing w:val="1"/>
                <w:szCs w:val="20"/>
              </w:rPr>
              <w:t>m</w:t>
            </w:r>
            <w:r w:rsidRPr="00D63F93">
              <w:rPr>
                <w:rFonts w:cs="Arial"/>
                <w:bCs/>
                <w:szCs w:val="20"/>
              </w:rPr>
              <w:t>e</w:t>
            </w:r>
            <w:r w:rsidRPr="00D63F93">
              <w:rPr>
                <w:rFonts w:cs="Arial"/>
                <w:bCs/>
                <w:spacing w:val="2"/>
                <w:szCs w:val="20"/>
              </w:rPr>
              <w:t>l</w:t>
            </w:r>
            <w:r w:rsidRPr="00D63F93">
              <w:rPr>
                <w:rFonts w:cs="Arial"/>
                <w:bCs/>
                <w:szCs w:val="20"/>
              </w:rPr>
              <w:t>y</w:t>
            </w:r>
            <w:r w:rsidRPr="00D63F93">
              <w:rPr>
                <w:rFonts w:cs="Arial"/>
                <w:bCs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bCs/>
                <w:w w:val="99"/>
                <w:szCs w:val="20"/>
              </w:rPr>
              <w:t>I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mp</w:t>
            </w:r>
            <w:r w:rsidRPr="00D63F93">
              <w:rPr>
                <w:rFonts w:cs="Arial"/>
                <w:bCs/>
                <w:spacing w:val="-1"/>
                <w:w w:val="99"/>
                <w:szCs w:val="20"/>
              </w:rPr>
              <w:t>r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ob</w:t>
            </w:r>
            <w:r w:rsidRPr="00D63F93">
              <w:rPr>
                <w:rFonts w:cs="Arial"/>
                <w:bCs/>
                <w:w w:val="99"/>
                <w:szCs w:val="20"/>
              </w:rPr>
              <w:t>a</w:t>
            </w:r>
            <w:r w:rsidRPr="00D63F93">
              <w:rPr>
                <w:rFonts w:cs="Arial"/>
                <w:bCs/>
                <w:spacing w:val="1"/>
                <w:w w:val="99"/>
                <w:szCs w:val="20"/>
              </w:rPr>
              <w:t>b</w:t>
            </w:r>
            <w:r w:rsidRPr="00D63F93">
              <w:rPr>
                <w:rFonts w:cs="Arial"/>
                <w:bCs/>
                <w:spacing w:val="2"/>
                <w:w w:val="99"/>
                <w:szCs w:val="20"/>
              </w:rPr>
              <w:t>l</w:t>
            </w:r>
            <w:r w:rsidRPr="00D63F93">
              <w:rPr>
                <w:rFonts w:cs="Arial"/>
                <w:bCs/>
                <w:w w:val="99"/>
                <w:szCs w:val="20"/>
              </w:rPr>
              <w:t>e (1)</w:t>
            </w:r>
          </w:p>
        </w:tc>
        <w:tc>
          <w:tcPr>
            <w:tcW w:w="5860" w:type="dxa"/>
            <w:vAlign w:val="center"/>
          </w:tcPr>
          <w:p w:rsidRPr="00D63F93" w:rsidR="00DE6C40" w:rsidP="00AF7554" w:rsidRDefault="00DE6C40" w14:paraId="6F9BC207" wp14:textId="77777777">
            <w:pPr>
              <w:autoSpaceDE w:val="0"/>
              <w:autoSpaceDN w:val="0"/>
              <w:adjustRightInd w:val="0"/>
              <w:spacing w:after="0" w:line="240" w:lineRule="auto"/>
              <w:ind w:right="-14"/>
              <w:rPr>
                <w:rFonts w:ascii="Times New Roman" w:hAnsi="Times New Roman"/>
                <w:szCs w:val="20"/>
              </w:rPr>
            </w:pPr>
            <w:r w:rsidRPr="00D63F93">
              <w:rPr>
                <w:rFonts w:cs="Arial"/>
                <w:szCs w:val="20"/>
              </w:rPr>
              <w:t xml:space="preserve"> 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2"/>
                <w:szCs w:val="20"/>
              </w:rPr>
              <w:t>1</w:t>
            </w:r>
            <w:r w:rsidRPr="00D63F93">
              <w:rPr>
                <w:rFonts w:cs="Arial"/>
                <w:szCs w:val="20"/>
              </w:rPr>
              <w:t>,0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00,</w:t>
            </w:r>
            <w:r w:rsidRPr="00D63F93">
              <w:rPr>
                <w:rFonts w:cs="Arial"/>
                <w:spacing w:val="2"/>
                <w:szCs w:val="20"/>
              </w:rPr>
              <w:t>0</w:t>
            </w:r>
            <w:r w:rsidRPr="00D63F93">
              <w:rPr>
                <w:rFonts w:cs="Arial"/>
                <w:szCs w:val="20"/>
              </w:rPr>
              <w:t>00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&gt;</w:t>
            </w:r>
            <w:r w:rsidRPr="00D63F93">
              <w:rPr>
                <w:rFonts w:cs="Arial"/>
                <w:spacing w:val="-3"/>
                <w:szCs w:val="20"/>
              </w:rPr>
              <w:t xml:space="preserve"> </w:t>
            </w:r>
            <w:r w:rsidRPr="00D63F93">
              <w:rPr>
                <w:rFonts w:cs="Arial"/>
                <w:spacing w:val="1"/>
                <w:szCs w:val="20"/>
              </w:rPr>
              <w:t>(</w:t>
            </w:r>
            <w:r w:rsidRPr="00D63F93">
              <w:rPr>
                <w:rFonts w:cs="Arial"/>
                <w:spacing w:val="-1"/>
                <w:szCs w:val="20"/>
              </w:rPr>
              <w:t>x</w:t>
            </w:r>
            <w:r w:rsidRPr="00D63F93">
              <w:rPr>
                <w:rFonts w:cs="Arial"/>
                <w:szCs w:val="20"/>
              </w:rPr>
              <w:t>)</w:t>
            </w:r>
            <w:r w:rsidRPr="00D63F93">
              <w:rPr>
                <w:rFonts w:cs="Arial"/>
                <w:spacing w:val="-11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≥</w:t>
            </w:r>
            <w:r w:rsidRPr="00D63F93">
              <w:rPr>
                <w:rFonts w:cs="Arial"/>
                <w:spacing w:val="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1</w:t>
            </w:r>
            <w:r w:rsidRPr="00D63F93">
              <w:rPr>
                <w:rFonts w:cs="Arial"/>
                <w:spacing w:val="-2"/>
                <w:szCs w:val="20"/>
              </w:rPr>
              <w:t xml:space="preserve"> </w:t>
            </w:r>
            <w:r w:rsidRPr="00D63F93">
              <w:rPr>
                <w:rFonts w:cs="Arial"/>
                <w:szCs w:val="20"/>
              </w:rPr>
              <w:t>per 10</w:t>
            </w:r>
            <w:r w:rsidRPr="00D63F93">
              <w:rPr>
                <w:rFonts w:cs="Arial"/>
                <w:position w:val="10"/>
                <w:szCs w:val="20"/>
              </w:rPr>
              <w:t>14</w:t>
            </w:r>
          </w:p>
        </w:tc>
      </w:tr>
    </w:tbl>
    <w:p xmlns:wp14="http://schemas.microsoft.com/office/word/2010/wordml" w:rsidR="00DE6C40" w:rsidP="0033114F" w:rsidRDefault="00DE6C40" w14:paraId="6D98A12B" wp14:textId="77777777">
      <w:pPr>
        <w:rPr>
          <w:noProof/>
        </w:rPr>
      </w:pPr>
    </w:p>
    <w:sectPr w:rsidR="00DE6C40" w:rsidSect="00AF75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03259" w:rsidP="00A30C66" w:rsidRDefault="00603259" w14:paraId="5997CC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3259" w:rsidP="00A30C66" w:rsidRDefault="00603259" w14:paraId="110FFD3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90CB0" w:rsidRDefault="00490CB0" w14:paraId="3FE9F23F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90CB0" w:rsidRDefault="00490CB0" w14:paraId="6B699379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90CB0" w:rsidRDefault="00490CB0" w14:paraId="61CDCEA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03259" w:rsidP="00A30C66" w:rsidRDefault="00603259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3259" w:rsidP="00A30C66" w:rsidRDefault="00603259" w14:paraId="08CE6F9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90CB0" w:rsidRDefault="00490CB0" w14:paraId="6BB9E25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30C66" w:rsidRDefault="00490CB0" w14:paraId="7EB47D18" wp14:textId="77777777">
    <w:pPr>
      <w:pStyle w:val="Header"/>
    </w:pPr>
    <w:r w:rsidRPr="00190C8D">
      <w:rPr>
        <w:b/>
        <w:i/>
        <w:color w:val="A6A6A6" w:themeColor="background1" w:themeShade="A6"/>
      </w:rPr>
      <w:t>Version Control:</w:t>
    </w:r>
    <w:r w:rsidRPr="00190C8D">
      <w:rPr>
        <w:i/>
        <w:color w:val="A6A6A6" w:themeColor="background1" w:themeShade="A6"/>
      </w:rPr>
      <w:t xml:space="preserve">  V</w:t>
    </w:r>
    <w:r>
      <w:rPr>
        <w:i/>
        <w:color w:val="A6A6A6" w:themeColor="background1" w:themeShade="A6"/>
      </w:rPr>
      <w:t>05-04-2018</w:t>
    </w:r>
    <w:r w:rsidRPr="003B1D7B">
      <w:rPr>
        <w:i/>
      </w:rPr>
      <w:t xml:space="preserve">      </w:t>
    </w:r>
    <w:r w:rsidRPr="003B1D7B" w:rsidR="003B1D7B">
      <w:rPr>
        <w:i/>
      </w:rPr>
      <w:t xml:space="preserve">     </w:t>
    </w:r>
    <w:r w:rsidR="00190C8D">
      <w:rPr>
        <w:i/>
      </w:rPr>
      <w:tab/>
    </w:r>
    <w:r w:rsidR="003B1D7B">
      <w:tab/>
    </w:r>
    <w:r w:rsidR="00190C8D">
      <w:t xml:space="preserve">     </w:t>
    </w:r>
    <w:r w:rsidR="0076429B">
      <w:t xml:space="preserve">pg. </w:t>
    </w:r>
    <w:r w:rsidR="00A30C66">
      <w:fldChar w:fldCharType="begin"/>
    </w:r>
    <w:r w:rsidR="00A30C66">
      <w:instrText xml:space="preserve"> PAGE   \* MERGEFORMAT </w:instrText>
    </w:r>
    <w:r w:rsidR="00A30C66">
      <w:fldChar w:fldCharType="separate"/>
    </w:r>
    <w:r w:rsidR="002408C6">
      <w:rPr>
        <w:noProof/>
      </w:rPr>
      <w:t>1</w:t>
    </w:r>
    <w:r w:rsidR="00A30C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90CB0" w:rsidRDefault="00490CB0" w14:paraId="2946DB82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7F9"/>
    <w:multiLevelType w:val="hybridMultilevel"/>
    <w:tmpl w:val="830E2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9A26B7"/>
    <w:multiLevelType w:val="hybridMultilevel"/>
    <w:tmpl w:val="1A2EA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5524C"/>
    <w:multiLevelType w:val="hybridMultilevel"/>
    <w:tmpl w:val="7C8C7AD6"/>
    <w:lvl w:ilvl="0" w:tplc="4BA44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2F9C"/>
    <w:multiLevelType w:val="hybridMultilevel"/>
    <w:tmpl w:val="7A5A2AD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606644F"/>
    <w:multiLevelType w:val="hybridMultilevel"/>
    <w:tmpl w:val="322AE4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34C94"/>
    <w:multiLevelType w:val="hybridMultilevel"/>
    <w:tmpl w:val="238C08B4"/>
    <w:lvl w:ilvl="0" w:tplc="3350EAE2">
      <w:start w:val="1"/>
      <w:numFmt w:val="bullet"/>
      <w:lvlText w:val="−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EEC73B4"/>
    <w:multiLevelType w:val="hybridMultilevel"/>
    <w:tmpl w:val="1C4AA51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3A82E50"/>
    <w:multiLevelType w:val="hybridMultilevel"/>
    <w:tmpl w:val="A1BAF9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6011C8"/>
    <w:multiLevelType w:val="hybridMultilevel"/>
    <w:tmpl w:val="470E3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546502"/>
    <w:multiLevelType w:val="hybridMultilevel"/>
    <w:tmpl w:val="13DAF9A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3A87645"/>
    <w:multiLevelType w:val="hybridMultilevel"/>
    <w:tmpl w:val="134CBD2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9552503"/>
    <w:multiLevelType w:val="hybridMultilevel"/>
    <w:tmpl w:val="4DB8E94A"/>
    <w:lvl w:ilvl="0" w:tplc="431A9CCA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hint="default" w:ascii="Times New Roman" w:hAnsi="Times New Roman"/>
      </w:rPr>
    </w:lvl>
    <w:lvl w:ilvl="1" w:tplc="599E6108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hint="default" w:ascii="Times New Roman" w:hAnsi="Times New Roman"/>
      </w:rPr>
    </w:lvl>
    <w:lvl w:ilvl="2" w:tplc="FB78D1F8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hint="default" w:ascii="Times New Roman" w:hAnsi="Times New Roman"/>
      </w:rPr>
    </w:lvl>
    <w:lvl w:ilvl="3" w:tplc="AF26D73A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hint="default" w:ascii="Times New Roman" w:hAnsi="Times New Roman"/>
      </w:rPr>
    </w:lvl>
    <w:lvl w:ilvl="4" w:tplc="75C21A3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hint="default" w:ascii="Times New Roman" w:hAnsi="Times New Roman"/>
      </w:rPr>
    </w:lvl>
    <w:lvl w:ilvl="5" w:tplc="BBC4F3D8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hint="default" w:ascii="Times New Roman" w:hAnsi="Times New Roman"/>
      </w:rPr>
    </w:lvl>
    <w:lvl w:ilvl="6" w:tplc="68225CB2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hint="default" w:ascii="Times New Roman" w:hAnsi="Times New Roman"/>
      </w:rPr>
    </w:lvl>
    <w:lvl w:ilvl="7" w:tplc="9F5ADF5C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hint="default" w:ascii="Times New Roman" w:hAnsi="Times New Roman"/>
      </w:rPr>
    </w:lvl>
    <w:lvl w:ilvl="8" w:tplc="603AF5AC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hint="default" w:ascii="Times New Roman" w:hAnsi="Times New Roman"/>
      </w:rPr>
    </w:lvl>
  </w:abstractNum>
  <w:abstractNum w:abstractNumId="12" w15:restartNumberingAfterBreak="0">
    <w:nsid w:val="70537A88"/>
    <w:multiLevelType w:val="hybridMultilevel"/>
    <w:tmpl w:val="F4980F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DA5FFA"/>
    <w:multiLevelType w:val="hybridMultilevel"/>
    <w:tmpl w:val="184ED362"/>
    <w:lvl w:ilvl="0" w:tplc="AE5A251C">
      <w:start w:val="1"/>
      <w:numFmt w:val="lowerLetter"/>
      <w:lvlText w:val="(%1)"/>
      <w:lvlJc w:val="left"/>
      <w:pPr>
        <w:ind w:left="720" w:hanging="360"/>
      </w:pPr>
      <w:rPr>
        <w:rFonts w:hint="default" w:eastAsia="Calibr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4"/>
  </w:num>
  <w:num w:numId="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3C"/>
    <w:rsid w:val="00025557"/>
    <w:rsid w:val="0004798A"/>
    <w:rsid w:val="000A4FF0"/>
    <w:rsid w:val="000B42F9"/>
    <w:rsid w:val="000D40F8"/>
    <w:rsid w:val="000E731B"/>
    <w:rsid w:val="00106A27"/>
    <w:rsid w:val="001439E6"/>
    <w:rsid w:val="001610A3"/>
    <w:rsid w:val="001818C0"/>
    <w:rsid w:val="00190C8D"/>
    <w:rsid w:val="001B4D3B"/>
    <w:rsid w:val="001D02DC"/>
    <w:rsid w:val="001E6FD1"/>
    <w:rsid w:val="001F07C7"/>
    <w:rsid w:val="001F2948"/>
    <w:rsid w:val="001F79C5"/>
    <w:rsid w:val="00220CE4"/>
    <w:rsid w:val="002408C6"/>
    <w:rsid w:val="0024474D"/>
    <w:rsid w:val="00252C56"/>
    <w:rsid w:val="00256F66"/>
    <w:rsid w:val="002729BB"/>
    <w:rsid w:val="002905BC"/>
    <w:rsid w:val="002C0B29"/>
    <w:rsid w:val="0033114F"/>
    <w:rsid w:val="00344970"/>
    <w:rsid w:val="003509C4"/>
    <w:rsid w:val="00362D19"/>
    <w:rsid w:val="00370421"/>
    <w:rsid w:val="00371131"/>
    <w:rsid w:val="0037453C"/>
    <w:rsid w:val="003868C4"/>
    <w:rsid w:val="00395089"/>
    <w:rsid w:val="0039536A"/>
    <w:rsid w:val="003B1D7B"/>
    <w:rsid w:val="003B3C1D"/>
    <w:rsid w:val="003C4AE1"/>
    <w:rsid w:val="00401B12"/>
    <w:rsid w:val="00405F9C"/>
    <w:rsid w:val="00464CB5"/>
    <w:rsid w:val="0047150E"/>
    <w:rsid w:val="00482599"/>
    <w:rsid w:val="00484823"/>
    <w:rsid w:val="00490CB0"/>
    <w:rsid w:val="004979CB"/>
    <w:rsid w:val="004A41A8"/>
    <w:rsid w:val="004A69E0"/>
    <w:rsid w:val="004A6CBE"/>
    <w:rsid w:val="004B6FF0"/>
    <w:rsid w:val="005136F2"/>
    <w:rsid w:val="00523F06"/>
    <w:rsid w:val="00531F99"/>
    <w:rsid w:val="00533A1C"/>
    <w:rsid w:val="00551BCF"/>
    <w:rsid w:val="00556BE9"/>
    <w:rsid w:val="0057739F"/>
    <w:rsid w:val="00582B53"/>
    <w:rsid w:val="005A4A57"/>
    <w:rsid w:val="005B1377"/>
    <w:rsid w:val="005C086C"/>
    <w:rsid w:val="005C73B0"/>
    <w:rsid w:val="005E1321"/>
    <w:rsid w:val="005E4706"/>
    <w:rsid w:val="00603259"/>
    <w:rsid w:val="00607AEA"/>
    <w:rsid w:val="00634644"/>
    <w:rsid w:val="00644BAD"/>
    <w:rsid w:val="006529A7"/>
    <w:rsid w:val="0066722B"/>
    <w:rsid w:val="0069589E"/>
    <w:rsid w:val="006A18A1"/>
    <w:rsid w:val="006A22E4"/>
    <w:rsid w:val="006A4A93"/>
    <w:rsid w:val="006B733D"/>
    <w:rsid w:val="006D2914"/>
    <w:rsid w:val="006D4266"/>
    <w:rsid w:val="006D5273"/>
    <w:rsid w:val="0070599F"/>
    <w:rsid w:val="007131F1"/>
    <w:rsid w:val="0072634E"/>
    <w:rsid w:val="00731712"/>
    <w:rsid w:val="00731CB2"/>
    <w:rsid w:val="0076429B"/>
    <w:rsid w:val="007928FB"/>
    <w:rsid w:val="00793E55"/>
    <w:rsid w:val="007D694F"/>
    <w:rsid w:val="007E3562"/>
    <w:rsid w:val="0080700A"/>
    <w:rsid w:val="008108C0"/>
    <w:rsid w:val="00813D46"/>
    <w:rsid w:val="00880ED4"/>
    <w:rsid w:val="00890BF4"/>
    <w:rsid w:val="008A1C29"/>
    <w:rsid w:val="008A219C"/>
    <w:rsid w:val="008B2CB0"/>
    <w:rsid w:val="008C1587"/>
    <w:rsid w:val="00900E0B"/>
    <w:rsid w:val="00906F07"/>
    <w:rsid w:val="0092196A"/>
    <w:rsid w:val="009259E5"/>
    <w:rsid w:val="00940613"/>
    <w:rsid w:val="009423A6"/>
    <w:rsid w:val="00952842"/>
    <w:rsid w:val="00975DD8"/>
    <w:rsid w:val="00990BC5"/>
    <w:rsid w:val="0099440A"/>
    <w:rsid w:val="009A3449"/>
    <w:rsid w:val="009B7C82"/>
    <w:rsid w:val="009E0FDE"/>
    <w:rsid w:val="009E2450"/>
    <w:rsid w:val="00A025EC"/>
    <w:rsid w:val="00A25D73"/>
    <w:rsid w:val="00A30C66"/>
    <w:rsid w:val="00A350A1"/>
    <w:rsid w:val="00A35393"/>
    <w:rsid w:val="00A823C4"/>
    <w:rsid w:val="00A96BC7"/>
    <w:rsid w:val="00AA5BBA"/>
    <w:rsid w:val="00AE4E59"/>
    <w:rsid w:val="00AF058F"/>
    <w:rsid w:val="00AF7554"/>
    <w:rsid w:val="00AF7A9D"/>
    <w:rsid w:val="00B14CC4"/>
    <w:rsid w:val="00B27785"/>
    <w:rsid w:val="00B64E8A"/>
    <w:rsid w:val="00B73043"/>
    <w:rsid w:val="00B87FF1"/>
    <w:rsid w:val="00B90BA0"/>
    <w:rsid w:val="00B94418"/>
    <w:rsid w:val="00BA1B7B"/>
    <w:rsid w:val="00BA649D"/>
    <w:rsid w:val="00BE1FB9"/>
    <w:rsid w:val="00BF7BC6"/>
    <w:rsid w:val="00C16799"/>
    <w:rsid w:val="00C16909"/>
    <w:rsid w:val="00C24E00"/>
    <w:rsid w:val="00C41E83"/>
    <w:rsid w:val="00C81B33"/>
    <w:rsid w:val="00CA1536"/>
    <w:rsid w:val="00CA50AB"/>
    <w:rsid w:val="00D069A8"/>
    <w:rsid w:val="00D06B69"/>
    <w:rsid w:val="00D4790E"/>
    <w:rsid w:val="00D47D4D"/>
    <w:rsid w:val="00D62A72"/>
    <w:rsid w:val="00D63F93"/>
    <w:rsid w:val="00D84E95"/>
    <w:rsid w:val="00DB44A1"/>
    <w:rsid w:val="00DC63AA"/>
    <w:rsid w:val="00DE6C40"/>
    <w:rsid w:val="00E15385"/>
    <w:rsid w:val="00E3464D"/>
    <w:rsid w:val="00E4438F"/>
    <w:rsid w:val="00E56770"/>
    <w:rsid w:val="00E57D6C"/>
    <w:rsid w:val="00EC2046"/>
    <w:rsid w:val="00ED012F"/>
    <w:rsid w:val="00F149FE"/>
    <w:rsid w:val="00F40232"/>
    <w:rsid w:val="00F458A8"/>
    <w:rsid w:val="00F539A7"/>
    <w:rsid w:val="00F834EB"/>
    <w:rsid w:val="00FA0D0F"/>
    <w:rsid w:val="00FB173E"/>
    <w:rsid w:val="00FF6162"/>
    <w:rsid w:val="00FF6295"/>
    <w:rsid w:val="643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FB7515"/>
  <w15:docId w15:val="{29E598B0-1A74-4A75-B810-4D2A87EE8D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2948"/>
    <w:pPr>
      <w:spacing w:after="200" w:line="276" w:lineRule="auto"/>
    </w:pPr>
    <w:rPr>
      <w:rFonts w:ascii="Arial" w:hAnsi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9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7059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059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7FF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0C6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30C66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A30C6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30C66"/>
    <w:rPr>
      <w:rFonts w:ascii="Arial" w:hAnsi="Arial"/>
      <w:szCs w:val="22"/>
    </w:rPr>
  </w:style>
  <w:style w:type="paragraph" w:styleId="Default" w:customStyle="1">
    <w:name w:val="Default"/>
    <w:rsid w:val="00DE6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de5c31cfb59e4cc2" Type="http://schemas.openxmlformats.org/officeDocument/2006/relationships/glossaryDocument" Target="/word/glossary/document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c475-818e-4adc-9c89-ca4299d30e8b}"/>
      </w:docPartPr>
      <w:docPartBody>
        <w:p w14:paraId="70FA497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01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FCFB-768A-417C-8FA2-9831C0660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82925-DC26-4305-AB46-002EE015BB75}">
  <ds:schemaRefs>
    <ds:schemaRef ds:uri="http://schemas.microsoft.com/office/2006/metadata/properties"/>
    <ds:schemaRef ds:uri="http://schemas.microsoft.com/office/infopath/2007/PartnerControls"/>
    <ds:schemaRef ds:uri="05efc3fa-1253-42fa-9d43-14e9eb6a7b92"/>
    <ds:schemaRef ds:uri="a66c03a1-d8ac-45a1-820b-ef063f76ddb4"/>
  </ds:schemaRefs>
</ds:datastoreItem>
</file>

<file path=customXml/itemProps3.xml><?xml version="1.0" encoding="utf-8"?>
<ds:datastoreItem xmlns:ds="http://schemas.openxmlformats.org/officeDocument/2006/customXml" ds:itemID="{001CEA6A-699B-4463-916A-F44BCA8A8E91}"/>
</file>

<file path=customXml/itemProps4.xml><?xml version="1.0" encoding="utf-8"?>
<ds:datastoreItem xmlns:ds="http://schemas.openxmlformats.org/officeDocument/2006/customXml" ds:itemID="{14BB364A-E45E-4BFE-A143-C633BC9644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61C0BA-95A4-42B0-B647-109242BF4DF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172946D-AC47-4020-A23D-8804F8EA30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FAA/AVS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026 - 2019 Audit Proposal - Example</dc:title>
  <dc:creator>Purple</dc:creator>
  <cp:keywords/>
  <cp:lastModifiedBy>Shane Sumner</cp:lastModifiedBy>
  <cp:revision>25</cp:revision>
  <cp:lastPrinted>2015-08-18T16:45:00Z</cp:lastPrinted>
  <dcterms:created xsi:type="dcterms:W3CDTF">2015-09-14T11:25:00Z</dcterms:created>
  <dcterms:modified xsi:type="dcterms:W3CDTF">2020-01-07T04:17:14Z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AOVDOC-308-204</vt:lpwstr>
  </property>
  <property fmtid="{D5CDD505-2E9C-101B-9397-08002B2CF9AE}" pid="3" name="_dlc_DocIdItemGuid">
    <vt:lpwstr>623df419-a4f8-4dc2-a3e2-f042400f677d</vt:lpwstr>
  </property>
  <property fmtid="{D5CDD505-2E9C-101B-9397-08002B2CF9AE}" pid="4" name="_dlc_DocIdUrl">
    <vt:lpwstr>https://avssp.faa.gov/aov/connect/ADC/_layouts/15/DocIdRedir.aspx?ID=AOVDOC-308-204, AOVDOC-308-204</vt:lpwstr>
  </property>
  <property fmtid="{D5CDD505-2E9C-101B-9397-08002B2CF9AE}" pid="5" name="ContentTypeId">
    <vt:lpwstr>0x0101006981C3B5911FCB40AAC73D8D1073F0CB</vt:lpwstr>
  </property>
  <property fmtid="{D5CDD505-2E9C-101B-9397-08002B2CF9AE}" pid="6" name="TaxKeyword">
    <vt:lpwstr/>
  </property>
  <property fmtid="{D5CDD505-2E9C-101B-9397-08002B2CF9AE}" pid="7" name="TaxCatchAll">
    <vt:lpwstr/>
  </property>
  <property fmtid="{D5CDD505-2E9C-101B-9397-08002B2CF9AE}" pid="8" name="_docset_NoMedatataSyncRequired">
    <vt:lpwstr>False</vt:lpwstr>
  </property>
  <property fmtid="{D5CDD505-2E9C-101B-9397-08002B2CF9AE}" pid="9" name="Add Doc Set to Tracker - Audits">
    <vt:lpwstr>https://avssp.faa.gov/aov/connect/ADC/_layouts/15/wrkstat.aspx?List=a66c03a1-d8ac-45a1-820b-ef063f76ddb4&amp;WorkflowInstanceName=45c7d24f-ca4a-4e0e-a64f-2aac3a981ddc, Added to Tracker</vt:lpwstr>
  </property>
  <property fmtid="{D5CDD505-2E9C-101B-9397-08002B2CF9AE}" pid="10" name="WorkflowChangePath">
    <vt:lpwstr>27a19920-e626-4bb7-b85b-334f5c933eab,3;</vt:lpwstr>
  </property>
  <property fmtid="{D5CDD505-2E9C-101B-9397-08002B2CF9AE}" pid="11" name="Audit Doc Type">
    <vt:lpwstr>Proposal</vt:lpwstr>
  </property>
  <property fmtid="{D5CDD505-2E9C-101B-9397-08002B2CF9AE}" pid="12" name="Add RecSet to List - Audit Portfolios">
    <vt:lpwstr>https://avssp.faa.gov/aov/connect/ADC/_layouts/15/wrkstat.aspx?List=a66c03a1-d8ac-45a1-820b-ef063f76ddb4&amp;WorkflowInstanceName=2392036b-4b8f-464b-be46-e027524ae599, Added to Records List</vt:lpwstr>
  </property>
  <property fmtid="{D5CDD505-2E9C-101B-9397-08002B2CF9AE}" pid="13" name="Update Doc Set Tracker - Audits">
    <vt:lpwstr>https://avssp.faa.gov/aov/connect/ADC/_layouts/15/wrkstat.aspx?List=a66c03a1-d8ac-45a1-820b-ef063f76ddb4&amp;WorkflowInstanceName=97b9ae37-0e83-4ba2-87ba-836197ae6d90, Tracker Updated</vt:lpwstr>
  </property>
</Properties>
</file>