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0D98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</w:p>
    <w:p w14:paraId="3965E871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ICAO Cooperative Development of Operational Safety and Continuing Airworthiness Programme</w:t>
      </w:r>
    </w:p>
    <w:p w14:paraId="1593129E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EASA EU-South East Asia Aviation Partnership Project</w:t>
      </w:r>
    </w:p>
    <w:p w14:paraId="463DE987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</w:p>
    <w:p w14:paraId="5034A760" w14:textId="794D988F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Instructor Training Course</w:t>
      </w:r>
    </w:p>
    <w:p w14:paraId="0F05E4B8" w14:textId="530712F6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15-19 June 2019</w:t>
      </w:r>
    </w:p>
    <w:p w14:paraId="454C814E" w14:textId="4202DB3D" w:rsidR="000A2109" w:rsidRPr="000A2109" w:rsidRDefault="00BB7F53" w:rsidP="000A210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rFonts w:ascii="Arial" w:hAnsi="Arial"/>
          <w:color w:val="auto"/>
          <w:sz w:val="24"/>
          <w:szCs w:val="24"/>
          <w:lang w:val="en-GB"/>
        </w:rPr>
      </w:pPr>
      <w:r w:rsidRPr="000A2109">
        <w:rPr>
          <w:color w:val="auto"/>
          <w:lang w:val="en-GB"/>
        </w:rPr>
        <w:t xml:space="preserve">WORKSHOP </w:t>
      </w:r>
      <w:r w:rsidR="000A2109" w:rsidRPr="000A2109">
        <w:rPr>
          <w:color w:val="auto"/>
          <w:lang w:val="en-GB"/>
        </w:rPr>
        <w:t>5</w:t>
      </w:r>
      <w:r w:rsidRPr="000A2109">
        <w:rPr>
          <w:color w:val="auto"/>
          <w:lang w:val="en-GB"/>
        </w:rPr>
        <w:t xml:space="preserve"> – </w:t>
      </w:r>
      <w:r w:rsidR="00002C75" w:rsidRPr="00002C75">
        <w:rPr>
          <w:rFonts w:ascii="Arial" w:hAnsi="Arial"/>
          <w:caps/>
          <w:color w:val="auto"/>
          <w:sz w:val="24"/>
          <w:szCs w:val="24"/>
          <w:lang w:val="en-GB"/>
        </w:rPr>
        <w:t>Lesson preparation Check Sheet</w:t>
      </w:r>
      <w:r w:rsidR="00334F7E">
        <w:rPr>
          <w:rFonts w:ascii="Arial" w:hAnsi="Arial"/>
          <w:caps/>
          <w:color w:val="auto"/>
          <w:sz w:val="24"/>
          <w:szCs w:val="24"/>
          <w:lang w:val="en-GB"/>
        </w:rPr>
        <w:t xml:space="preserve"> – Example </w:t>
      </w:r>
      <w:bookmarkStart w:id="0" w:name="_GoBack"/>
      <w:bookmarkEnd w:id="0"/>
    </w:p>
    <w:p w14:paraId="23097710" w14:textId="77777777" w:rsidR="000A2109" w:rsidRPr="000A2109" w:rsidRDefault="000A2109" w:rsidP="000A2109">
      <w:pPr>
        <w:rPr>
          <w:rFonts w:ascii="Tahoma" w:hAnsi="Tahoma" w:cs="Tahoma"/>
          <w:color w:val="auto"/>
          <w:sz w:val="2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7378"/>
      </w:tblGrid>
      <w:tr w:rsidR="00002C75" w:rsidRPr="00002C75" w14:paraId="18C91BD4" w14:textId="77777777" w:rsidTr="008672B4">
        <w:tc>
          <w:tcPr>
            <w:tcW w:w="1696" w:type="dxa"/>
          </w:tcPr>
          <w:p w14:paraId="3A62BC91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Subject:</w:t>
            </w:r>
          </w:p>
        </w:tc>
        <w:tc>
          <w:tcPr>
            <w:tcW w:w="7654" w:type="dxa"/>
          </w:tcPr>
          <w:p w14:paraId="78E8DF3D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How to calculate rates of climb and descent</w:t>
            </w:r>
            <w:r w:rsidRPr="00002C75">
              <w:rPr>
                <w:rFonts w:cstheme="minorHAnsi"/>
                <w:color w:val="auto"/>
              </w:rPr>
              <w:t>.</w:t>
            </w:r>
          </w:p>
        </w:tc>
      </w:tr>
      <w:tr w:rsidR="00002C75" w:rsidRPr="00002C75" w14:paraId="38E0D315" w14:textId="77777777" w:rsidTr="008672B4">
        <w:tc>
          <w:tcPr>
            <w:tcW w:w="1696" w:type="dxa"/>
            <w:vMerge w:val="restart"/>
          </w:tcPr>
          <w:p w14:paraId="763D4072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Analysis:</w:t>
            </w:r>
          </w:p>
        </w:tc>
        <w:tc>
          <w:tcPr>
            <w:tcW w:w="7654" w:type="dxa"/>
          </w:tcPr>
          <w:p w14:paraId="26DE4A9B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Time available</w:t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: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15 min.</w:t>
            </w:r>
          </w:p>
        </w:tc>
      </w:tr>
      <w:tr w:rsidR="00002C75" w:rsidRPr="00002C75" w14:paraId="5CBCD508" w14:textId="77777777" w:rsidTr="008672B4">
        <w:tc>
          <w:tcPr>
            <w:tcW w:w="1696" w:type="dxa"/>
            <w:vMerge/>
          </w:tcPr>
          <w:p w14:paraId="240E9E01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5FD049E1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Class level:</w:t>
            </w:r>
          </w:p>
          <w:p w14:paraId="54AF1B72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Air traffic controllers</w:t>
            </w:r>
          </w:p>
        </w:tc>
      </w:tr>
      <w:tr w:rsidR="00002C75" w:rsidRPr="00002C75" w14:paraId="269788F1" w14:textId="77777777" w:rsidTr="008672B4">
        <w:tc>
          <w:tcPr>
            <w:tcW w:w="1696" w:type="dxa"/>
            <w:vMerge/>
          </w:tcPr>
          <w:p w14:paraId="53456DF8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2998A9AC" w14:textId="77777777" w:rsidR="00002C75" w:rsidRPr="00002C75" w:rsidRDefault="00002C75" w:rsidP="008672B4">
            <w:pPr>
              <w:rPr>
                <w:rStyle w:val="fontstyle01"/>
                <w:rFonts w:asciiTheme="minorHAnsi" w:hAnsiTheme="minorHAnsi" w:cstheme="minorHAnsi"/>
                <w:b/>
                <w:color w:val="auto"/>
              </w:rPr>
            </w:pPr>
            <w:r w:rsidRPr="00002C75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 xml:space="preserve">Key points: </w:t>
            </w:r>
          </w:p>
          <w:p w14:paraId="60B1F882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What information is needed to make the calculation?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Why is a calculation necessary?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What must be considered before a particular rate is applied?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How is the calculation made?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Style w:val="fontstyle01"/>
                <w:rFonts w:asciiTheme="minorHAnsi" w:hAnsiTheme="minorHAnsi" w:cstheme="minorHAnsi"/>
                <w:color w:val="auto"/>
              </w:rPr>
              <w:t>Make the calculation (practical application)</w:t>
            </w:r>
          </w:p>
        </w:tc>
      </w:tr>
      <w:tr w:rsidR="00002C75" w:rsidRPr="00002C75" w14:paraId="603F305C" w14:textId="77777777" w:rsidTr="008672B4">
        <w:tc>
          <w:tcPr>
            <w:tcW w:w="1696" w:type="dxa"/>
            <w:vMerge/>
          </w:tcPr>
          <w:p w14:paraId="1E6D46BE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613F9B8C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Logical teaching sequence;</w:t>
            </w:r>
            <w:r w:rsidRPr="00002C75">
              <w:rPr>
                <w:rFonts w:cstheme="minorHAnsi"/>
                <w:color w:val="auto"/>
              </w:rPr>
              <w:br/>
              <w:t>1. Why is a calculation necessary?</w:t>
            </w:r>
            <w:r w:rsidRPr="00002C75">
              <w:rPr>
                <w:rFonts w:cstheme="minorHAnsi"/>
                <w:color w:val="auto"/>
              </w:rPr>
              <w:br/>
              <w:t>2. How is the calculation made?</w:t>
            </w:r>
            <w:r w:rsidRPr="00002C75">
              <w:rPr>
                <w:rFonts w:cstheme="minorHAnsi"/>
                <w:color w:val="auto"/>
              </w:rPr>
              <w:br/>
              <w:t>3. What factors must we consider before applying a rate?</w:t>
            </w:r>
            <w:r w:rsidRPr="00002C75">
              <w:rPr>
                <w:rFonts w:cstheme="minorHAnsi"/>
                <w:color w:val="auto"/>
              </w:rPr>
              <w:br/>
              <w:t>4. Student participation using examples.</w:t>
            </w:r>
          </w:p>
        </w:tc>
      </w:tr>
      <w:tr w:rsidR="00002C75" w:rsidRPr="00002C75" w14:paraId="0936B884" w14:textId="77777777" w:rsidTr="008672B4">
        <w:tc>
          <w:tcPr>
            <w:tcW w:w="1696" w:type="dxa"/>
          </w:tcPr>
          <w:p w14:paraId="732F25D7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Objectives:</w:t>
            </w:r>
          </w:p>
        </w:tc>
        <w:tc>
          <w:tcPr>
            <w:tcW w:w="7654" w:type="dxa"/>
          </w:tcPr>
          <w:p w14:paraId="72CBA2F0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What will the students be able to DO?</w:t>
            </w:r>
            <w:r w:rsidRPr="00002C75">
              <w:rPr>
                <w:rFonts w:cstheme="minorHAnsi"/>
                <w:color w:val="auto"/>
              </w:rPr>
              <w:br/>
              <w:t>Determine when a rate of climb/descent needs to be applied.</w:t>
            </w:r>
            <w:r w:rsidRPr="00002C75">
              <w:rPr>
                <w:rFonts w:cstheme="minorHAnsi"/>
                <w:color w:val="auto"/>
              </w:rPr>
              <w:br/>
              <w:t>Calculate a rate of climb/descent when required to do so.</w:t>
            </w:r>
            <w:r w:rsidRPr="00002C75">
              <w:rPr>
                <w:rFonts w:cstheme="minorHAnsi"/>
                <w:color w:val="auto"/>
              </w:rPr>
              <w:br/>
              <w:t>Explain the factors to be considered before applying that rate.</w:t>
            </w:r>
          </w:p>
        </w:tc>
      </w:tr>
      <w:tr w:rsidR="00002C75" w:rsidRPr="00002C75" w14:paraId="448FD920" w14:textId="77777777" w:rsidTr="008672B4">
        <w:tc>
          <w:tcPr>
            <w:tcW w:w="1696" w:type="dxa"/>
          </w:tcPr>
          <w:p w14:paraId="13516604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Recap:</w:t>
            </w:r>
          </w:p>
        </w:tc>
        <w:tc>
          <w:tcPr>
            <w:tcW w:w="7654" w:type="dxa"/>
          </w:tcPr>
          <w:p w14:paraId="34C35490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Devise testing-type questions on the KEYPOINTS to meet the objectives in accordance with the logical sequence.</w:t>
            </w:r>
            <w:r w:rsidRPr="00002C75">
              <w:rPr>
                <w:rFonts w:cstheme="minorHAnsi"/>
                <w:b/>
                <w:color w:val="auto"/>
              </w:rPr>
              <w:br/>
            </w:r>
            <w:r w:rsidRPr="00002C75">
              <w:rPr>
                <w:rFonts w:cstheme="minorHAnsi"/>
                <w:color w:val="auto"/>
              </w:rPr>
              <w:t>1. For what reasons may we have to calculate and apply</w:t>
            </w:r>
            <w:r w:rsidRPr="00002C75">
              <w:rPr>
                <w:rFonts w:cstheme="minorHAnsi"/>
                <w:color w:val="auto"/>
              </w:rPr>
              <w:br/>
              <w:t>a rate of climb or descent to an aircraft?</w:t>
            </w:r>
            <w:r w:rsidRPr="00002C75">
              <w:rPr>
                <w:rFonts w:cstheme="minorHAnsi"/>
                <w:color w:val="auto"/>
              </w:rPr>
              <w:br/>
              <w:t>2. What information is needed to calculate a rate?</w:t>
            </w:r>
            <w:r w:rsidRPr="00002C75">
              <w:rPr>
                <w:rFonts w:cstheme="minorHAnsi"/>
                <w:color w:val="auto"/>
              </w:rPr>
              <w:br/>
              <w:t>3. Which factors should be considered before applying a rate of climb or descent</w:t>
            </w:r>
          </w:p>
        </w:tc>
      </w:tr>
      <w:tr w:rsidR="00002C75" w:rsidRPr="00002C75" w14:paraId="501E17B2" w14:textId="77777777" w:rsidTr="008672B4">
        <w:tc>
          <w:tcPr>
            <w:tcW w:w="1696" w:type="dxa"/>
          </w:tcPr>
          <w:p w14:paraId="5D897F08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Development:</w:t>
            </w:r>
          </w:p>
        </w:tc>
        <w:tc>
          <w:tcPr>
            <w:tcW w:w="7654" w:type="dxa"/>
          </w:tcPr>
          <w:p w14:paraId="7EDB5103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Plan the method of participation</w:t>
            </w:r>
            <w:r w:rsidRPr="00002C75">
              <w:rPr>
                <w:rFonts w:cstheme="minorHAnsi"/>
                <w:b/>
                <w:color w:val="auto"/>
              </w:rPr>
              <w:br/>
            </w:r>
          </w:p>
          <w:p w14:paraId="3EBFCAA3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Q1: Why might it be necessary to ask an aircraft to climb or descend at a certain rate?</w:t>
            </w:r>
            <w:r w:rsidRPr="00002C75">
              <w:rPr>
                <w:rFonts w:cstheme="minorHAnsi"/>
                <w:color w:val="auto"/>
              </w:rPr>
              <w:br/>
              <w:t>A: To separate it from other climbing/descending traffic or, to ensure that it reaches ifs requested/ coordinated level before reaching the airspace boundary, waypoint or transfer point.</w:t>
            </w:r>
            <w:r w:rsidRPr="00002C75">
              <w:rPr>
                <w:rFonts w:cstheme="minorHAnsi"/>
                <w:color w:val="auto"/>
              </w:rPr>
              <w:br/>
            </w:r>
          </w:p>
          <w:p w14:paraId="5ECDB471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Q2: In order to calculate whether a rate of climb or descent needs</w:t>
            </w:r>
            <w:r w:rsidRPr="00002C75">
              <w:rPr>
                <w:rFonts w:cstheme="minorHAnsi"/>
                <w:color w:val="auto"/>
              </w:rPr>
              <w:br/>
              <w:t>to be applied, what information do we need to know?</w:t>
            </w:r>
            <w:r w:rsidRPr="00002C75">
              <w:rPr>
                <w:rFonts w:cstheme="minorHAnsi"/>
                <w:color w:val="auto"/>
              </w:rPr>
              <w:br/>
              <w:t xml:space="preserve">A: </w:t>
            </w:r>
            <w:r w:rsidRPr="00002C75">
              <w:rPr>
                <w:rFonts w:cstheme="minorHAnsi"/>
                <w:color w:val="auto"/>
              </w:rPr>
              <w:br/>
              <w:t>a) How many feet the aircraft has to climb to be at a level</w:t>
            </w:r>
            <w:r w:rsidRPr="00002C75">
              <w:rPr>
                <w:rFonts w:cstheme="minorHAnsi"/>
                <w:color w:val="auto"/>
              </w:rPr>
              <w:br/>
              <w:t>b) The aircraft groundspeed and</w:t>
            </w:r>
            <w:r w:rsidRPr="00002C75">
              <w:rPr>
                <w:rFonts w:cstheme="minorHAnsi"/>
                <w:color w:val="auto"/>
              </w:rPr>
              <w:br/>
              <w:t>c) The distance it has to go.</w:t>
            </w:r>
            <w:r w:rsidRPr="00002C75">
              <w:rPr>
                <w:rFonts w:cstheme="minorHAnsi"/>
                <w:color w:val="auto"/>
              </w:rPr>
              <w:br/>
            </w:r>
          </w:p>
          <w:p w14:paraId="14903C1A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Q3: lf the aircraft needs to climb/descent 18000 ft., has a distance</w:t>
            </w:r>
            <w:r w:rsidRPr="00002C75">
              <w:rPr>
                <w:rFonts w:cstheme="minorHAnsi"/>
                <w:color w:val="auto"/>
              </w:rPr>
              <w:br/>
              <w:t>of 60 miles to go and shows a groundspeed of</w:t>
            </w:r>
            <w:r w:rsidRPr="00002C75">
              <w:rPr>
                <w:rFonts w:cstheme="minorHAnsi"/>
                <w:color w:val="auto"/>
              </w:rPr>
              <w:br/>
              <w:t>300 kts, then what rate will it need?</w:t>
            </w:r>
            <w:r w:rsidRPr="00002C75">
              <w:rPr>
                <w:rFonts w:cstheme="minorHAnsi"/>
                <w:color w:val="auto"/>
              </w:rPr>
              <w:br/>
              <w:t>A: 1500 ft per minute</w:t>
            </w:r>
            <w:r w:rsidRPr="00002C75">
              <w:rPr>
                <w:rFonts w:cstheme="minorHAnsi"/>
                <w:color w:val="auto"/>
              </w:rPr>
              <w:br/>
            </w:r>
          </w:p>
          <w:p w14:paraId="7C5E7E3E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lastRenderedPageBreak/>
              <w:t>Q4: What factors must be considered before asking an aircraft to</w:t>
            </w:r>
            <w:r w:rsidRPr="00002C75">
              <w:rPr>
                <w:rFonts w:cstheme="minorHAnsi"/>
                <w:color w:val="auto"/>
              </w:rPr>
              <w:br/>
              <w:t>climb/descend at a rate</w:t>
            </w:r>
            <w:r w:rsidRPr="00002C75">
              <w:rPr>
                <w:rFonts w:cstheme="minorHAnsi"/>
                <w:color w:val="auto"/>
              </w:rPr>
              <w:br/>
              <w:t>A: Aircraft performance and passenger comfort.</w:t>
            </w:r>
          </w:p>
        </w:tc>
      </w:tr>
      <w:tr w:rsidR="00002C75" w:rsidRPr="00002C75" w14:paraId="17DC0218" w14:textId="77777777" w:rsidTr="008672B4">
        <w:tc>
          <w:tcPr>
            <w:tcW w:w="1696" w:type="dxa"/>
          </w:tcPr>
          <w:p w14:paraId="2D7FD537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lastRenderedPageBreak/>
              <w:t>Application:</w:t>
            </w:r>
          </w:p>
        </w:tc>
        <w:tc>
          <w:tcPr>
            <w:tcW w:w="7654" w:type="dxa"/>
          </w:tcPr>
          <w:p w14:paraId="1C2378BF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Link to the students' job</w:t>
            </w:r>
            <w:r w:rsidRPr="00002C75">
              <w:rPr>
                <w:rFonts w:cstheme="minorHAnsi"/>
                <w:color w:val="auto"/>
              </w:rPr>
              <w:br/>
              <w:t>Air traffic control and Approach radar</w:t>
            </w:r>
          </w:p>
        </w:tc>
      </w:tr>
      <w:tr w:rsidR="00002C75" w:rsidRPr="00002C75" w14:paraId="1F45A463" w14:textId="77777777" w:rsidTr="008672B4">
        <w:tc>
          <w:tcPr>
            <w:tcW w:w="1696" w:type="dxa"/>
          </w:tcPr>
          <w:p w14:paraId="6E4909DD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Introduction:</w:t>
            </w:r>
          </w:p>
        </w:tc>
        <w:tc>
          <w:tcPr>
            <w:tcW w:w="7654" w:type="dxa"/>
          </w:tcPr>
          <w:p w14:paraId="030C5781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Determine the need for the subject</w:t>
            </w:r>
            <w:r w:rsidRPr="00002C75">
              <w:rPr>
                <w:rFonts w:cstheme="minorHAnsi"/>
                <w:b/>
                <w:color w:val="auto"/>
              </w:rPr>
              <w:br/>
            </w:r>
            <w:r w:rsidRPr="00002C75">
              <w:rPr>
                <w:rFonts w:cstheme="minorHAnsi"/>
                <w:color w:val="auto"/>
              </w:rPr>
              <w:t>To ensure that aircraft reach their required level in good time.</w:t>
            </w:r>
          </w:p>
          <w:p w14:paraId="0B8598DA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Choose the title</w:t>
            </w:r>
            <w:r w:rsidRPr="00002C75">
              <w:rPr>
                <w:rFonts w:cstheme="minorHAnsi"/>
                <w:b/>
                <w:color w:val="auto"/>
              </w:rPr>
              <w:br/>
            </w:r>
            <w:r w:rsidRPr="00002C75">
              <w:rPr>
                <w:rFonts w:cstheme="minorHAnsi"/>
                <w:color w:val="auto"/>
              </w:rPr>
              <w:t>Calculating Rates of Climb and Descent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Fonts w:cstheme="minorHAnsi"/>
                <w:b/>
                <w:color w:val="auto"/>
              </w:rPr>
              <w:t>Phrase the objectives</w:t>
            </w:r>
            <w:r w:rsidRPr="00002C75">
              <w:rPr>
                <w:rFonts w:cstheme="minorHAnsi"/>
                <w:b/>
                <w:color w:val="auto"/>
              </w:rPr>
              <w:br/>
            </w:r>
            <w:r w:rsidRPr="00002C75">
              <w:rPr>
                <w:rFonts w:cstheme="minorHAnsi"/>
                <w:color w:val="auto"/>
              </w:rPr>
              <w:t>The student will be able to:</w:t>
            </w:r>
            <w:r w:rsidRPr="00002C75">
              <w:rPr>
                <w:rFonts w:cstheme="minorHAnsi"/>
                <w:color w:val="auto"/>
              </w:rPr>
              <w:br/>
              <w:t>a) Assess when a rate of climb or descent needs to be applied</w:t>
            </w:r>
            <w:r w:rsidRPr="00002C75">
              <w:rPr>
                <w:rFonts w:cstheme="minorHAnsi"/>
                <w:color w:val="auto"/>
              </w:rPr>
              <w:br/>
              <w:t>b) Correctly calculate, given the relevant information, the necessary rate, and</w:t>
            </w:r>
            <w:r w:rsidRPr="00002C75">
              <w:rPr>
                <w:rFonts w:cstheme="minorHAnsi"/>
                <w:color w:val="auto"/>
              </w:rPr>
              <w:br/>
              <w:t>c) Explain what factors have to be considered before applying a rate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Fonts w:cstheme="minorHAnsi"/>
                <w:b/>
                <w:color w:val="auto"/>
              </w:rPr>
              <w:t>Revise relevant material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Fonts w:cstheme="minorHAnsi"/>
                <w:b/>
                <w:color w:val="auto"/>
              </w:rPr>
              <w:t>Define the scope</w:t>
            </w:r>
            <w:r w:rsidRPr="00002C75">
              <w:rPr>
                <w:rFonts w:cstheme="minorHAnsi"/>
                <w:color w:val="auto"/>
              </w:rPr>
              <w:br/>
              <w:t>Student practical application.</w:t>
            </w:r>
            <w:r w:rsidRPr="00002C75">
              <w:rPr>
                <w:rFonts w:cstheme="minorHAnsi"/>
                <w:color w:val="auto"/>
              </w:rPr>
              <w:br/>
            </w:r>
            <w:r w:rsidRPr="00002C75">
              <w:rPr>
                <w:rFonts w:cstheme="minorHAnsi"/>
                <w:b/>
                <w:color w:val="auto"/>
              </w:rPr>
              <w:t>Decide if you are going to use handouts</w:t>
            </w:r>
            <w:r w:rsidRPr="00002C75">
              <w:rPr>
                <w:rFonts w:cstheme="minorHAnsi"/>
                <w:color w:val="auto"/>
              </w:rPr>
              <w:br/>
              <w:t>None.</w:t>
            </w:r>
          </w:p>
        </w:tc>
      </w:tr>
      <w:tr w:rsidR="00002C75" w:rsidRPr="00002C75" w14:paraId="5FFF420A" w14:textId="77777777" w:rsidTr="008672B4">
        <w:tc>
          <w:tcPr>
            <w:tcW w:w="9350" w:type="dxa"/>
            <w:gridSpan w:val="2"/>
          </w:tcPr>
          <w:p w14:paraId="4DC0357C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Write Lesson Notes</w:t>
            </w:r>
          </w:p>
          <w:p w14:paraId="61D0A43C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 xml:space="preserve">+ </w:t>
            </w:r>
            <w:r w:rsidRPr="00002C75">
              <w:rPr>
                <w:rFonts w:cstheme="minorHAnsi"/>
                <w:b/>
                <w:color w:val="auto"/>
              </w:rPr>
              <w:t>Keynotes</w:t>
            </w:r>
            <w:r w:rsidRPr="00002C75">
              <w:rPr>
                <w:rFonts w:cstheme="minorHAnsi"/>
                <w:color w:val="auto"/>
              </w:rPr>
              <w:t xml:space="preserve"> to aid your memory</w:t>
            </w:r>
          </w:p>
          <w:p w14:paraId="1C396D36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+ Bold writing PRINTING</w:t>
            </w:r>
          </w:p>
          <w:p w14:paraId="621F7B2B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  <w:r w:rsidRPr="00002C75">
              <w:rPr>
                <w:rFonts w:cstheme="minorHAnsi"/>
                <w:color w:val="auto"/>
              </w:rPr>
              <w:t>+ Color to emphasize</w:t>
            </w:r>
          </w:p>
          <w:p w14:paraId="6CC5168E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</w:p>
        </w:tc>
      </w:tr>
      <w:tr w:rsidR="00002C75" w:rsidRPr="00002C75" w14:paraId="6B8C284C" w14:textId="77777777" w:rsidTr="008672B4">
        <w:tc>
          <w:tcPr>
            <w:tcW w:w="9350" w:type="dxa"/>
            <w:gridSpan w:val="2"/>
          </w:tcPr>
          <w:p w14:paraId="5E956E98" w14:textId="77777777" w:rsidR="00002C75" w:rsidRPr="00002C75" w:rsidRDefault="00002C75" w:rsidP="008672B4">
            <w:pPr>
              <w:rPr>
                <w:rFonts w:cstheme="minorHAnsi"/>
                <w:b/>
                <w:color w:val="auto"/>
              </w:rPr>
            </w:pPr>
            <w:r w:rsidRPr="00002C75">
              <w:rPr>
                <w:rFonts w:cstheme="minorHAnsi"/>
                <w:b/>
                <w:color w:val="auto"/>
              </w:rPr>
              <w:t>Prepare visual Aids</w:t>
            </w:r>
          </w:p>
          <w:p w14:paraId="25C0ABD1" w14:textId="77777777" w:rsidR="00002C75" w:rsidRPr="00002C75" w:rsidRDefault="00002C75" w:rsidP="008672B4">
            <w:pPr>
              <w:rPr>
                <w:rFonts w:cstheme="minorHAnsi"/>
                <w:color w:val="auto"/>
              </w:rPr>
            </w:pPr>
          </w:p>
        </w:tc>
      </w:tr>
    </w:tbl>
    <w:p w14:paraId="785739AC" w14:textId="77777777" w:rsidR="000A2109" w:rsidRPr="000A2109" w:rsidRDefault="000A2109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color w:val="auto"/>
          <w:lang w:val="en-GB"/>
        </w:rPr>
      </w:pPr>
    </w:p>
    <w:sectPr w:rsidR="000A2109" w:rsidRPr="000A2109" w:rsidSect="00DA15E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22" w:right="1418" w:bottom="993" w:left="1418" w:header="66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C595" w14:textId="77777777" w:rsidR="00102BE3" w:rsidRDefault="00102BE3" w:rsidP="00EE7472">
      <w:r>
        <w:separator/>
      </w:r>
    </w:p>
  </w:endnote>
  <w:endnote w:type="continuationSeparator" w:id="0">
    <w:p w14:paraId="078457B3" w14:textId="77777777" w:rsidR="00102BE3" w:rsidRDefault="00102BE3" w:rsidP="00EE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2719" w14:textId="220E2109" w:rsidR="00055432" w:rsidRPr="002906B3" w:rsidRDefault="00892AC3" w:rsidP="008A6698">
    <w:pPr>
      <w:pStyle w:val="Footer"/>
      <w:rPr>
        <w:lang w:val="en-US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16161D" wp14:editId="515B00B8">
              <wp:simplePos x="0" y="0"/>
              <wp:positionH relativeFrom="column">
                <wp:posOffset>5170805</wp:posOffset>
              </wp:positionH>
              <wp:positionV relativeFrom="paragraph">
                <wp:posOffset>8255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CBAB4" w14:textId="77777777" w:rsidR="00892AC3" w:rsidRPr="00C63DB5" w:rsidRDefault="00892AC3" w:rsidP="00892AC3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161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7.15pt;margin-top:.65pt;width:68.45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x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" filled="f" stroked="f">
              <v:textbox inset="0,0,0,0">
                <w:txbxContent>
                  <w:p w14:paraId="3C4CBAB4" w14:textId="77777777" w:rsidR="00892AC3" w:rsidRPr="00C63DB5" w:rsidRDefault="00892AC3" w:rsidP="00892AC3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8BE8" w14:textId="77777777" w:rsidR="006D0445" w:rsidRPr="00B11F42" w:rsidRDefault="006D0445" w:rsidP="006D0445">
    <w:pPr>
      <w:rPr>
        <w:i/>
        <w:color w:val="002060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D0597C0" wp14:editId="3A9B81B5">
              <wp:simplePos x="0" y="0"/>
              <wp:positionH relativeFrom="column">
                <wp:posOffset>2928620</wp:posOffset>
              </wp:positionH>
              <wp:positionV relativeFrom="paragraph">
                <wp:posOffset>55880</wp:posOffset>
              </wp:positionV>
              <wp:extent cx="1451610" cy="467360"/>
              <wp:effectExtent l="0" t="0" r="15240" b="8890"/>
              <wp:wrapTight wrapText="bothSides">
                <wp:wrapPolygon edited="0">
                  <wp:start x="0" y="0"/>
                  <wp:lineTo x="0" y="21130"/>
                  <wp:lineTo x="21543" y="21130"/>
                  <wp:lineTo x="21543" y="0"/>
                  <wp:lineTo x="0" y="0"/>
                </wp:wrapPolygon>
              </wp:wrapTight>
              <wp:docPr id="1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12DB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proofErr w:type="spellStart"/>
                          <w:r w:rsidRPr="004274AD">
                            <w:rPr>
                              <w:color w:val="222F64"/>
                              <w:lang w:bidi="de-DE"/>
                            </w:rPr>
                            <w:t>Postfach</w:t>
                          </w:r>
                          <w:proofErr w:type="spellEnd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10 12 53,  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9C65000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Konrad-Adenauer-</w:t>
                          </w:r>
                          <w:proofErr w:type="spellStart"/>
                          <w:r>
                            <w:rPr>
                              <w:color w:val="222F64"/>
                              <w:lang w:bidi="de-DE"/>
                            </w:rPr>
                            <w:t>Ufer</w:t>
                          </w:r>
                          <w:proofErr w:type="spellEnd"/>
                          <w:r>
                            <w:rPr>
                              <w:color w:val="222F64"/>
                              <w:lang w:bidi="de-DE"/>
                            </w:rPr>
                            <w:t xml:space="preserve"> 3, 50668,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  <w:p w14:paraId="37F7CDF7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</w:rPr>
                          </w:pPr>
                        </w:p>
                        <w:p w14:paraId="38A55EE3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</w:p>
                        <w:p w14:paraId="3B36025B" w14:textId="77777777" w:rsidR="006D0445" w:rsidRPr="004274AD" w:rsidRDefault="006D0445" w:rsidP="006D0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597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30.6pt;margin-top:4.4pt;width:114.3pt;height:3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Y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" filled="f" stroked="f">
              <v:textbox inset="0,0,0,0">
                <w:txbxContent>
                  <w:p w14:paraId="711E12DB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</w:t>
                    </w:r>
                    <w:proofErr w:type="spellStart"/>
                    <w:r w:rsidRPr="004274AD">
                      <w:rPr>
                        <w:color w:val="222F64"/>
                        <w:lang w:bidi="de-DE"/>
                      </w:rPr>
                      <w:t>Postfach</w:t>
                    </w:r>
                    <w:proofErr w:type="spellEnd"/>
                    <w:r w:rsidRPr="004274AD">
                      <w:rPr>
                        <w:color w:val="222F64"/>
                        <w:lang w:bidi="de-DE"/>
                      </w:rPr>
                      <w:t xml:space="preserve"> 10 12 53, 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9C65000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Konrad-Adenauer-</w:t>
                    </w:r>
                    <w:proofErr w:type="spellStart"/>
                    <w:r>
                      <w:rPr>
                        <w:color w:val="222F64"/>
                        <w:lang w:bidi="de-DE"/>
                      </w:rPr>
                      <w:t>Ufer</w:t>
                    </w:r>
                    <w:proofErr w:type="spellEnd"/>
                    <w:r>
                      <w:rPr>
                        <w:color w:val="222F64"/>
                        <w:lang w:bidi="de-DE"/>
                      </w:rPr>
                      <w:t xml:space="preserve"> 3, 50668,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  <w:p w14:paraId="37F7CDF7" w14:textId="77777777" w:rsidR="006D0445" w:rsidRPr="004274AD" w:rsidRDefault="006D0445" w:rsidP="006D0445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</w:rPr>
                    </w:pPr>
                  </w:p>
                  <w:p w14:paraId="38A55EE3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</w:p>
                  <w:p w14:paraId="3B36025B" w14:textId="77777777" w:rsidR="006D0445" w:rsidRPr="004274AD" w:rsidRDefault="006D0445" w:rsidP="006D0445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CBD83D" wp14:editId="7933940B">
              <wp:simplePos x="0" y="0"/>
              <wp:positionH relativeFrom="column">
                <wp:posOffset>5518150</wp:posOffset>
              </wp:positionH>
              <wp:positionV relativeFrom="paragraph">
                <wp:posOffset>489585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C2F6" w14:textId="77777777" w:rsidR="006D0445" w:rsidRPr="00C63DB5" w:rsidRDefault="006D0445" w:rsidP="006D0445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BD83D" id="_x0000_s1028" type="#_x0000_t202" style="position:absolute;margin-left:434.5pt;margin-top:38.55pt;width:68.45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dH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" filled="f" stroked="f">
              <v:textbox inset="0,0,0,0">
                <w:txbxContent>
                  <w:p w14:paraId="3D76C2F6" w14:textId="77777777" w:rsidR="006D0445" w:rsidRPr="00C63DB5" w:rsidRDefault="006D0445" w:rsidP="006D0445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AC35BD0" wp14:editId="43A6111B">
              <wp:simplePos x="0" y="0"/>
              <wp:positionH relativeFrom="column">
                <wp:posOffset>946785</wp:posOffset>
              </wp:positionH>
              <wp:positionV relativeFrom="paragraph">
                <wp:posOffset>50800</wp:posOffset>
              </wp:positionV>
              <wp:extent cx="1781175" cy="583565"/>
              <wp:effectExtent l="0" t="0" r="9525" b="6985"/>
              <wp:wrapTight wrapText="bothSides">
                <wp:wrapPolygon edited="0">
                  <wp:start x="0" y="0"/>
                  <wp:lineTo x="0" y="21153"/>
                  <wp:lineTo x="21484" y="21153"/>
                  <wp:lineTo x="21484" y="0"/>
                  <wp:lineTo x="0" y="0"/>
                </wp:wrapPolygon>
              </wp:wrapTight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54CA" w14:textId="77777777" w:rsidR="006D0445" w:rsidRPr="00104981" w:rsidRDefault="006D0445" w:rsidP="006D0445">
                          <w:pP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</w:pP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The “EASA-</w:t>
                          </w:r>
                          <w:proofErr w:type="spellStart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EaP</w:t>
                          </w:r>
                          <w:proofErr w:type="spellEnd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/CA” project is funded by the European Union and implemented by EASA </w:t>
                          </w:r>
                          <w:hyperlink r:id="rId1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www.easa.europa.eu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and ECAC </w:t>
                          </w:r>
                          <w:hyperlink r:id="rId2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www.ecac-ceac.org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286DA6" w14:textId="77777777" w:rsidR="006D0445" w:rsidRPr="00104981" w:rsidRDefault="006D0445" w:rsidP="006D0445">
                          <w:pPr>
                            <w:pStyle w:val="AnagencyoftheEuropeanUnion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5BD0" id="Text Box 17" o:spid="_x0000_s1029" type="#_x0000_t202" style="position:absolute;margin-left:74.55pt;margin-top:4pt;width:140.25pt;height:4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KsAIAALI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" filled="f" stroked="f">
              <v:textbox inset="0,0,0,0">
                <w:txbxContent>
                  <w:p w14:paraId="079354CA" w14:textId="77777777" w:rsidR="006D0445" w:rsidRPr="00104981" w:rsidRDefault="006D0445" w:rsidP="006D0445">
                    <w:pPr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The “EASA-</w:t>
                    </w:r>
                    <w:proofErr w:type="spellStart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EaP</w:t>
                    </w:r>
                    <w:proofErr w:type="spellEnd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/CA” project is funded by the European Union and implemented by EASA </w:t>
                    </w:r>
                    <w:hyperlink r:id="rId3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www.easa.europa.eu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and ECAC </w:t>
                    </w:r>
                    <w:hyperlink r:id="rId4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www.ecac-ceac.org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</w:p>
                  <w:p w14:paraId="3A286DA6" w14:textId="77777777" w:rsidR="006D0445" w:rsidRPr="00104981" w:rsidRDefault="006D0445" w:rsidP="006D0445">
                    <w:pPr>
                      <w:pStyle w:val="AnagencyoftheEuropeanUnion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B2511A">
      <w:rPr>
        <w:rFonts w:ascii="Verdana" w:hAnsi="Verdana"/>
        <w:i/>
        <w:noProof/>
        <w:color w:val="FFFFFF"/>
        <w:sz w:val="16"/>
        <w:lang w:eastAsia="en-GB"/>
      </w:rPr>
      <w:drawing>
        <wp:inline distT="0" distB="0" distL="0" distR="0" wp14:anchorId="54EB0AC7" wp14:editId="5809698E">
          <wp:extent cx="762000" cy="514350"/>
          <wp:effectExtent l="0" t="0" r="0" b="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2350B0" wp14:editId="71DB638D">
              <wp:simplePos x="0" y="0"/>
              <wp:positionH relativeFrom="column">
                <wp:posOffset>2052320</wp:posOffset>
              </wp:positionH>
              <wp:positionV relativeFrom="paragraph">
                <wp:posOffset>347345</wp:posOffset>
              </wp:positionV>
              <wp:extent cx="819150" cy="180975"/>
              <wp:effectExtent l="0" t="0" r="0" b="9525"/>
              <wp:wrapTight wrapText="bothSides">
                <wp:wrapPolygon edited="0">
                  <wp:start x="0" y="0"/>
                  <wp:lineTo x="0" y="20463"/>
                  <wp:lineTo x="21098" y="20463"/>
                  <wp:lineTo x="21098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09CD" w14:textId="77777777" w:rsidR="006D0445" w:rsidRPr="004274AD" w:rsidRDefault="006D0445" w:rsidP="006D0445"/>
                        <w:p w14:paraId="3653F2BD" w14:textId="77777777" w:rsidR="006D0445" w:rsidRDefault="006D0445" w:rsidP="006D0445"/>
                        <w:p w14:paraId="4D93FA67" w14:textId="77777777" w:rsidR="006D0445" w:rsidRPr="009A7CCD" w:rsidRDefault="006D0445" w:rsidP="006D0445">
                          <w:pPr>
                            <w:pStyle w:val="Footer"/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</w:pPr>
                          <w:r w:rsidRPr="00AA6B09"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TE.GEN.00101-00</w:t>
                          </w:r>
                          <w:r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350B0" id="Text Box 16" o:spid="_x0000_s1030" type="#_x0000_t202" style="position:absolute;margin-left:161.6pt;margin-top:27.35pt;width:64.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e8rw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" filled="f" stroked="f">
              <v:textbox inset="0,0,0,0">
                <w:txbxContent>
                  <w:p w14:paraId="661B09CD" w14:textId="77777777" w:rsidR="006D0445" w:rsidRPr="004274AD" w:rsidRDefault="006D0445" w:rsidP="006D0445"/>
                  <w:p w14:paraId="3653F2BD" w14:textId="77777777" w:rsidR="006D0445" w:rsidRDefault="006D0445" w:rsidP="006D0445"/>
                  <w:p w14:paraId="4D93FA67" w14:textId="77777777" w:rsidR="006D0445" w:rsidRPr="009A7CCD" w:rsidRDefault="006D0445" w:rsidP="006D0445">
                    <w:pPr>
                      <w:pStyle w:val="Footer"/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</w:pPr>
                    <w:r w:rsidRPr="00AA6B09"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TE.GEN.00101-00</w:t>
                    </w:r>
                    <w:r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86FC8E" wp14:editId="3D938F74">
              <wp:simplePos x="0" y="0"/>
              <wp:positionH relativeFrom="column">
                <wp:posOffset>4490720</wp:posOffset>
              </wp:positionH>
              <wp:positionV relativeFrom="paragraph">
                <wp:posOffset>54610</wp:posOffset>
              </wp:positionV>
              <wp:extent cx="1733550" cy="467360"/>
              <wp:effectExtent l="0" t="0" r="0" b="8890"/>
              <wp:wrapTight wrapText="bothSides">
                <wp:wrapPolygon edited="0">
                  <wp:start x="0" y="0"/>
                  <wp:lineTo x="0" y="21130"/>
                  <wp:lineTo x="21363" y="21130"/>
                  <wp:lineTo x="21363" y="0"/>
                  <wp:lineTo x="0" y="0"/>
                </wp:wrapPolygon>
              </wp:wrapTight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9A6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Tel</w:t>
                          </w:r>
                          <w:proofErr w:type="gramStart"/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.:</w:t>
                          </w:r>
                          <w:proofErr w:type="gramEnd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+49 221 89990 5069</w:t>
                          </w:r>
                        </w:p>
                        <w:p w14:paraId="425C301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E-mail: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dieter.gaupmann@easa.europa.eu</w:t>
                          </w:r>
                        </w:p>
                        <w:p w14:paraId="65ACB1D3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Web: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www.easa.europa.eu</w:t>
                          </w:r>
                        </w:p>
                        <w:p w14:paraId="2D2EC797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ISO 9001 </w:t>
                          </w:r>
                          <w:proofErr w:type="spellStart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>Certified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6FC8E" id="_x0000_s1031" type="#_x0000_t202" style="position:absolute;margin-left:353.6pt;margin-top:4.3pt;width:136.5pt;height:3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Mu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" filled="f" stroked="f">
              <v:textbox inset="0,0,0,0">
                <w:txbxContent>
                  <w:p w14:paraId="54119A6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Tel</w:t>
                    </w:r>
                    <w:proofErr w:type="gramStart"/>
                    <w:r w:rsidRPr="00602484">
                      <w:rPr>
                        <w:color w:val="007FC2"/>
                        <w:lang w:val="fr-FR" w:bidi="de-DE"/>
                      </w:rPr>
                      <w:t>.:</w:t>
                    </w:r>
                    <w:proofErr w:type="gramEnd"/>
                    <w:r w:rsidRPr="00602484">
                      <w:rPr>
                        <w:color w:val="222F64"/>
                        <w:lang w:val="fr-FR" w:bidi="de-DE"/>
                      </w:rPr>
                      <w:t xml:space="preserve"> +49 221 89990 5069</w:t>
                    </w:r>
                  </w:p>
                  <w:p w14:paraId="425C301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E-mail: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dieter.gaupmann@easa.europa.eu</w:t>
                    </w:r>
                  </w:p>
                  <w:p w14:paraId="65ACB1D3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Web: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www.easa.europa.eu</w:t>
                    </w:r>
                  </w:p>
                  <w:p w14:paraId="2D2EC797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222F64"/>
                        <w:lang w:val="fr-FR" w:bidi="de-DE"/>
                      </w:rPr>
                      <w:t xml:space="preserve">ISO 9001 </w:t>
                    </w:r>
                    <w:proofErr w:type="spellStart"/>
                    <w:r w:rsidRPr="00602484">
                      <w:rPr>
                        <w:color w:val="222F64"/>
                        <w:lang w:val="fr-FR" w:bidi="de-DE"/>
                      </w:rPr>
                      <w:t>Certified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</w:p>
  <w:p w14:paraId="35DB1807" w14:textId="77777777" w:rsidR="00055432" w:rsidRPr="006D0445" w:rsidRDefault="00055432" w:rsidP="006D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6D188" w14:textId="77777777" w:rsidR="00102BE3" w:rsidRDefault="00102BE3" w:rsidP="00EE7472">
      <w:r>
        <w:separator/>
      </w:r>
    </w:p>
  </w:footnote>
  <w:footnote w:type="continuationSeparator" w:id="0">
    <w:p w14:paraId="6A2CE28A" w14:textId="77777777" w:rsidR="00102BE3" w:rsidRDefault="00102BE3" w:rsidP="00EE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BB90" w14:textId="61BA7CCB" w:rsidR="0011620E" w:rsidRPr="00FB76B9" w:rsidRDefault="0011620E" w:rsidP="0011620E">
    <w:pPr>
      <w:pStyle w:val="Headline"/>
      <w:spacing w:before="100" w:beforeAutospacing="1" w:after="0" w:line="240" w:lineRule="auto"/>
      <w:rPr>
        <w:color w:val="007FC2"/>
      </w:rPr>
    </w:pPr>
    <w:r>
      <w:rPr>
        <w:noProof/>
        <w:color w:val="007FC2"/>
        <w:lang w:val="en-GB" w:eastAsia="en-GB"/>
      </w:rPr>
      <w:drawing>
        <wp:inline distT="0" distB="0" distL="0" distR="0" wp14:anchorId="18E77CC6" wp14:editId="6EEEFF06">
          <wp:extent cx="1155700" cy="397932"/>
          <wp:effectExtent l="0" t="0" r="635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055" cy="40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3E70E93A" wp14:editId="0CB024D3">
          <wp:extent cx="3587750" cy="600470"/>
          <wp:effectExtent l="0" t="0" r="0" b="9525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062" cy="60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</w:t>
    </w:r>
    <w:r w:rsidR="00DB5CBC">
      <w:rPr>
        <w:color w:val="007FC2"/>
        <w:lang w:val="en-US"/>
      </w:rPr>
      <w:t xml:space="preserve">  </w:t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5C816275" wp14:editId="6AAAF7FF">
          <wp:extent cx="565150" cy="470079"/>
          <wp:effectExtent l="0" t="0" r="6350" b="635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83" cy="47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7FFC0" w14:textId="7E40E2D2" w:rsidR="00ED42DC" w:rsidRPr="0011620E" w:rsidRDefault="00ED42DC" w:rsidP="00116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902E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029027C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  <w:r>
      <w:rPr>
        <w:noProof/>
        <w:color w:val="FFFFFF"/>
      </w:rPr>
      <w:t xml:space="preserve">EASA – IPA II Project 2012 – 2013 </w:t>
    </w:r>
  </w:p>
  <w:p w14:paraId="70513DB7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7B97A42" w14:textId="77777777" w:rsidR="00055432" w:rsidRPr="003D759A" w:rsidRDefault="00055432" w:rsidP="004F6846">
    <w:pPr>
      <w:pStyle w:val="HeaderConferencetitle"/>
      <w:tabs>
        <w:tab w:val="left" w:pos="2835"/>
      </w:tabs>
      <w:rPr>
        <w:color w:val="FFFFFF"/>
        <w:lang w:val="en-US"/>
      </w:rPr>
    </w:pPr>
    <w:r w:rsidRPr="004F6846">
      <w:rPr>
        <w:noProof/>
        <w:color w:val="FFFFFF"/>
      </w:rPr>
      <w:t>Technical</w:t>
    </w:r>
    <w:r w:rsidR="00BF2522">
      <w:rPr>
        <w:noProof/>
        <w:color w:val="FFFFFF"/>
      </w:rPr>
      <w:t>Training</w:t>
    </w:r>
    <w:r w:rsidRPr="004F6846">
      <w:rPr>
        <w:noProof/>
        <w:color w:val="FFFFFF"/>
      </w:rPr>
      <w:t xml:space="preserve"> on the ACAM program</w:t>
    </w:r>
    <w:r>
      <w:rPr>
        <w:noProof/>
        <w:color w:val="FFFFFF"/>
      </w:rPr>
      <w:t xml:space="preserve"> </w:t>
    </w:r>
    <w:r w:rsidRPr="004F6846">
      <w:rPr>
        <w:noProof/>
        <w:color w:val="FFFFFF"/>
      </w:rPr>
      <w:t>(Aircraft Continued Airworthiness Monitoring)</w:t>
    </w:r>
  </w:p>
  <w:p w14:paraId="21941BA8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  <w:r w:rsidRPr="007A4DA9">
      <w:rPr>
        <w:color w:val="FFFFFF"/>
        <w:lang w:val="pt-PT"/>
      </w:rPr>
      <w:t>Croatia, from 20 to 22 November 2012</w:t>
    </w:r>
  </w:p>
  <w:p w14:paraId="49F5C23D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</w:p>
  <w:p w14:paraId="74297F90" w14:textId="77777777" w:rsidR="00055432" w:rsidRPr="007A4DA9" w:rsidRDefault="00055432" w:rsidP="003D759A">
    <w:pPr>
      <w:pStyle w:val="HeaderConferenceDate"/>
      <w:tabs>
        <w:tab w:val="left" w:pos="2835"/>
      </w:tabs>
      <w:rPr>
        <w:b/>
        <w:color w:val="FFFFFF"/>
        <w:lang w:val="pt-PT"/>
      </w:rPr>
    </w:pPr>
    <w:r w:rsidRPr="007A4DA9">
      <w:rPr>
        <w:b/>
        <w:color w:val="FFFFFF"/>
        <w:lang w:val="pt-PT"/>
      </w:rPr>
      <w:t xml:space="preserve">A N N O U N C E M E N 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63EF"/>
    <w:multiLevelType w:val="hybridMultilevel"/>
    <w:tmpl w:val="1450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B0C02"/>
    <w:multiLevelType w:val="hybridMultilevel"/>
    <w:tmpl w:val="A8D45588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F07"/>
    <w:multiLevelType w:val="hybridMultilevel"/>
    <w:tmpl w:val="EFE83EE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5DE7"/>
    <w:multiLevelType w:val="hybridMultilevel"/>
    <w:tmpl w:val="4A4CAD16"/>
    <w:lvl w:ilvl="0" w:tplc="53EE259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449"/>
    <w:multiLevelType w:val="hybridMultilevel"/>
    <w:tmpl w:val="D4E62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55656"/>
    <w:multiLevelType w:val="hybridMultilevel"/>
    <w:tmpl w:val="C76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776A5"/>
    <w:multiLevelType w:val="hybridMultilevel"/>
    <w:tmpl w:val="DF1856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51878"/>
    <w:multiLevelType w:val="hybridMultilevel"/>
    <w:tmpl w:val="A7A26DF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2CAA3025"/>
    <w:multiLevelType w:val="hybridMultilevel"/>
    <w:tmpl w:val="63065D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8E209D"/>
    <w:multiLevelType w:val="hybridMultilevel"/>
    <w:tmpl w:val="D09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0CEE"/>
    <w:multiLevelType w:val="hybridMultilevel"/>
    <w:tmpl w:val="599A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F1B"/>
    <w:multiLevelType w:val="hybridMultilevel"/>
    <w:tmpl w:val="9828D5A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12E1"/>
    <w:multiLevelType w:val="hybridMultilevel"/>
    <w:tmpl w:val="4B743000"/>
    <w:lvl w:ilvl="0" w:tplc="AD0ADDB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F4804"/>
    <w:multiLevelType w:val="hybridMultilevel"/>
    <w:tmpl w:val="63D43D94"/>
    <w:lvl w:ilvl="0" w:tplc="FFA4F0E0">
      <w:start w:val="1"/>
      <w:numFmt w:val="decimal"/>
      <w:pStyle w:val="Kokouskutsupyklt"/>
      <w:lvlText w:val="%1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B2127"/>
    <w:multiLevelType w:val="hybridMultilevel"/>
    <w:tmpl w:val="0726AFB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AC45FE"/>
    <w:multiLevelType w:val="hybridMultilevel"/>
    <w:tmpl w:val="AB9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365"/>
    <w:multiLevelType w:val="hybridMultilevel"/>
    <w:tmpl w:val="59D4AC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C7F"/>
    <w:multiLevelType w:val="hybridMultilevel"/>
    <w:tmpl w:val="66761A12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134AE"/>
    <w:multiLevelType w:val="hybridMultilevel"/>
    <w:tmpl w:val="BD2A8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5DFF"/>
    <w:multiLevelType w:val="hybridMultilevel"/>
    <w:tmpl w:val="A6A82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C449C"/>
    <w:multiLevelType w:val="hybridMultilevel"/>
    <w:tmpl w:val="5232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312BA"/>
    <w:multiLevelType w:val="hybridMultilevel"/>
    <w:tmpl w:val="3A508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B3CE3"/>
    <w:multiLevelType w:val="hybridMultilevel"/>
    <w:tmpl w:val="3400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25"/>
  </w:num>
  <w:num w:numId="15">
    <w:abstractNumId w:val="20"/>
  </w:num>
  <w:num w:numId="16">
    <w:abstractNumId w:val="29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0"/>
  </w:num>
  <w:num w:numId="22">
    <w:abstractNumId w:val="32"/>
  </w:num>
  <w:num w:numId="23">
    <w:abstractNumId w:val="18"/>
  </w:num>
  <w:num w:numId="24">
    <w:abstractNumId w:val="15"/>
  </w:num>
  <w:num w:numId="25">
    <w:abstractNumId w:val="16"/>
  </w:num>
  <w:num w:numId="26">
    <w:abstractNumId w:val="11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31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2"/>
    <w:rsid w:val="000026E8"/>
    <w:rsid w:val="00002C75"/>
    <w:rsid w:val="00003B5B"/>
    <w:rsid w:val="00006734"/>
    <w:rsid w:val="0001064E"/>
    <w:rsid w:val="00011F59"/>
    <w:rsid w:val="0001564A"/>
    <w:rsid w:val="00026A2E"/>
    <w:rsid w:val="000275BD"/>
    <w:rsid w:val="00032F8F"/>
    <w:rsid w:val="00037282"/>
    <w:rsid w:val="00047CEA"/>
    <w:rsid w:val="00054C71"/>
    <w:rsid w:val="00055432"/>
    <w:rsid w:val="00064B8B"/>
    <w:rsid w:val="0006712A"/>
    <w:rsid w:val="00074B86"/>
    <w:rsid w:val="00075244"/>
    <w:rsid w:val="00076E70"/>
    <w:rsid w:val="00077CBF"/>
    <w:rsid w:val="000813A9"/>
    <w:rsid w:val="000837F0"/>
    <w:rsid w:val="000855A1"/>
    <w:rsid w:val="00090198"/>
    <w:rsid w:val="00090BCD"/>
    <w:rsid w:val="00093175"/>
    <w:rsid w:val="0009667D"/>
    <w:rsid w:val="000A2109"/>
    <w:rsid w:val="000B486C"/>
    <w:rsid w:val="000B5383"/>
    <w:rsid w:val="000B7BA2"/>
    <w:rsid w:val="000C103D"/>
    <w:rsid w:val="000C13BC"/>
    <w:rsid w:val="000C1B06"/>
    <w:rsid w:val="000C1D3B"/>
    <w:rsid w:val="000C58C1"/>
    <w:rsid w:val="000C6281"/>
    <w:rsid w:val="000D59A2"/>
    <w:rsid w:val="000E1E0D"/>
    <w:rsid w:val="000E7461"/>
    <w:rsid w:val="000F36EB"/>
    <w:rsid w:val="000F390E"/>
    <w:rsid w:val="00102BE3"/>
    <w:rsid w:val="00104981"/>
    <w:rsid w:val="00106FE0"/>
    <w:rsid w:val="00112033"/>
    <w:rsid w:val="0011620E"/>
    <w:rsid w:val="001176D2"/>
    <w:rsid w:val="001209C1"/>
    <w:rsid w:val="00121F4E"/>
    <w:rsid w:val="001240BC"/>
    <w:rsid w:val="00134457"/>
    <w:rsid w:val="00137BA0"/>
    <w:rsid w:val="00151F4C"/>
    <w:rsid w:val="00156700"/>
    <w:rsid w:val="00173DE6"/>
    <w:rsid w:val="00174E16"/>
    <w:rsid w:val="001751D6"/>
    <w:rsid w:val="00182DEC"/>
    <w:rsid w:val="001851C9"/>
    <w:rsid w:val="001964D2"/>
    <w:rsid w:val="001970B4"/>
    <w:rsid w:val="00197D8F"/>
    <w:rsid w:val="001A036A"/>
    <w:rsid w:val="001A509F"/>
    <w:rsid w:val="001B365C"/>
    <w:rsid w:val="001B5617"/>
    <w:rsid w:val="001B7C9D"/>
    <w:rsid w:val="001D3695"/>
    <w:rsid w:val="001D56E3"/>
    <w:rsid w:val="001D62C7"/>
    <w:rsid w:val="001E2969"/>
    <w:rsid w:val="001F0F76"/>
    <w:rsid w:val="001F2C4F"/>
    <w:rsid w:val="001F320B"/>
    <w:rsid w:val="001F4E2F"/>
    <w:rsid w:val="0020208B"/>
    <w:rsid w:val="0020257D"/>
    <w:rsid w:val="00203197"/>
    <w:rsid w:val="00203928"/>
    <w:rsid w:val="002056FE"/>
    <w:rsid w:val="00211329"/>
    <w:rsid w:val="00211BA0"/>
    <w:rsid w:val="00234118"/>
    <w:rsid w:val="002353F5"/>
    <w:rsid w:val="00237F69"/>
    <w:rsid w:val="002431D8"/>
    <w:rsid w:val="002457BE"/>
    <w:rsid w:val="00246E88"/>
    <w:rsid w:val="002517EB"/>
    <w:rsid w:val="00253A9B"/>
    <w:rsid w:val="00254845"/>
    <w:rsid w:val="00254A79"/>
    <w:rsid w:val="002563FB"/>
    <w:rsid w:val="00264642"/>
    <w:rsid w:val="00264D73"/>
    <w:rsid w:val="002653C5"/>
    <w:rsid w:val="00274244"/>
    <w:rsid w:val="00283A48"/>
    <w:rsid w:val="002859E1"/>
    <w:rsid w:val="00285EF6"/>
    <w:rsid w:val="002906B3"/>
    <w:rsid w:val="002927A0"/>
    <w:rsid w:val="00295E4F"/>
    <w:rsid w:val="002A12F9"/>
    <w:rsid w:val="002A24FB"/>
    <w:rsid w:val="002B099A"/>
    <w:rsid w:val="002B1FC1"/>
    <w:rsid w:val="002B2C02"/>
    <w:rsid w:val="002B2F7B"/>
    <w:rsid w:val="002B49AD"/>
    <w:rsid w:val="002C2C98"/>
    <w:rsid w:val="002C31E7"/>
    <w:rsid w:val="002D1C4A"/>
    <w:rsid w:val="002D1F93"/>
    <w:rsid w:val="002D388D"/>
    <w:rsid w:val="002D5ABC"/>
    <w:rsid w:val="002E060C"/>
    <w:rsid w:val="002E1739"/>
    <w:rsid w:val="002E182F"/>
    <w:rsid w:val="002E7A69"/>
    <w:rsid w:val="002E7ECF"/>
    <w:rsid w:val="002F1A9E"/>
    <w:rsid w:val="002F1B3E"/>
    <w:rsid w:val="002F6290"/>
    <w:rsid w:val="00303FD2"/>
    <w:rsid w:val="003049F3"/>
    <w:rsid w:val="00304B7B"/>
    <w:rsid w:val="003050AE"/>
    <w:rsid w:val="0030545E"/>
    <w:rsid w:val="003120ED"/>
    <w:rsid w:val="00320260"/>
    <w:rsid w:val="00320767"/>
    <w:rsid w:val="00323EF1"/>
    <w:rsid w:val="00324DBB"/>
    <w:rsid w:val="00326000"/>
    <w:rsid w:val="00327AA0"/>
    <w:rsid w:val="00330DC0"/>
    <w:rsid w:val="00332311"/>
    <w:rsid w:val="00334F7E"/>
    <w:rsid w:val="003552CF"/>
    <w:rsid w:val="0035572C"/>
    <w:rsid w:val="00357BE0"/>
    <w:rsid w:val="003614FF"/>
    <w:rsid w:val="003625BB"/>
    <w:rsid w:val="003654B9"/>
    <w:rsid w:val="00371F10"/>
    <w:rsid w:val="003754E3"/>
    <w:rsid w:val="00375F39"/>
    <w:rsid w:val="00381C7A"/>
    <w:rsid w:val="00383534"/>
    <w:rsid w:val="0039410D"/>
    <w:rsid w:val="003A1DB9"/>
    <w:rsid w:val="003B0724"/>
    <w:rsid w:val="003C48E6"/>
    <w:rsid w:val="003D3643"/>
    <w:rsid w:val="003D41A1"/>
    <w:rsid w:val="003D759A"/>
    <w:rsid w:val="003E50B6"/>
    <w:rsid w:val="003E75B1"/>
    <w:rsid w:val="003F3788"/>
    <w:rsid w:val="003F3F7C"/>
    <w:rsid w:val="003F4E2E"/>
    <w:rsid w:val="003F5AB3"/>
    <w:rsid w:val="00402C5D"/>
    <w:rsid w:val="0040651C"/>
    <w:rsid w:val="00411A48"/>
    <w:rsid w:val="00414374"/>
    <w:rsid w:val="004172FA"/>
    <w:rsid w:val="0043250B"/>
    <w:rsid w:val="004443EE"/>
    <w:rsid w:val="00445800"/>
    <w:rsid w:val="00454CEA"/>
    <w:rsid w:val="00455E34"/>
    <w:rsid w:val="00463DC9"/>
    <w:rsid w:val="00467F47"/>
    <w:rsid w:val="00470287"/>
    <w:rsid w:val="00470C02"/>
    <w:rsid w:val="00470D28"/>
    <w:rsid w:val="00471AA3"/>
    <w:rsid w:val="00472A97"/>
    <w:rsid w:val="004731B3"/>
    <w:rsid w:val="00475044"/>
    <w:rsid w:val="004773EC"/>
    <w:rsid w:val="00485E5C"/>
    <w:rsid w:val="004973BE"/>
    <w:rsid w:val="004A0FA8"/>
    <w:rsid w:val="004A34F8"/>
    <w:rsid w:val="004A49F5"/>
    <w:rsid w:val="004A7C7B"/>
    <w:rsid w:val="004B07B4"/>
    <w:rsid w:val="004B08D2"/>
    <w:rsid w:val="004B1F6E"/>
    <w:rsid w:val="004B73D9"/>
    <w:rsid w:val="004C03CC"/>
    <w:rsid w:val="004C0B3F"/>
    <w:rsid w:val="004D5862"/>
    <w:rsid w:val="004E185F"/>
    <w:rsid w:val="004F1C1A"/>
    <w:rsid w:val="004F341C"/>
    <w:rsid w:val="004F6846"/>
    <w:rsid w:val="004F7F21"/>
    <w:rsid w:val="00500453"/>
    <w:rsid w:val="005015CA"/>
    <w:rsid w:val="00503D49"/>
    <w:rsid w:val="005045B3"/>
    <w:rsid w:val="0050549A"/>
    <w:rsid w:val="00513D8C"/>
    <w:rsid w:val="00523F2D"/>
    <w:rsid w:val="005312C0"/>
    <w:rsid w:val="005335A9"/>
    <w:rsid w:val="005355B6"/>
    <w:rsid w:val="005432D2"/>
    <w:rsid w:val="0054581B"/>
    <w:rsid w:val="00550E66"/>
    <w:rsid w:val="005516B6"/>
    <w:rsid w:val="00551F81"/>
    <w:rsid w:val="00570757"/>
    <w:rsid w:val="0057244E"/>
    <w:rsid w:val="00573552"/>
    <w:rsid w:val="00573666"/>
    <w:rsid w:val="00576748"/>
    <w:rsid w:val="005769B1"/>
    <w:rsid w:val="0057708F"/>
    <w:rsid w:val="00580A94"/>
    <w:rsid w:val="0058615A"/>
    <w:rsid w:val="00586F76"/>
    <w:rsid w:val="00591598"/>
    <w:rsid w:val="005918A3"/>
    <w:rsid w:val="00592871"/>
    <w:rsid w:val="00596A14"/>
    <w:rsid w:val="005A4913"/>
    <w:rsid w:val="005A5488"/>
    <w:rsid w:val="005A61FE"/>
    <w:rsid w:val="005B1C4E"/>
    <w:rsid w:val="005B21CF"/>
    <w:rsid w:val="005B33DE"/>
    <w:rsid w:val="005B75F8"/>
    <w:rsid w:val="005C55D2"/>
    <w:rsid w:val="005C70AE"/>
    <w:rsid w:val="005D55E1"/>
    <w:rsid w:val="005D71A6"/>
    <w:rsid w:val="005F14D9"/>
    <w:rsid w:val="005F1605"/>
    <w:rsid w:val="005F5AC8"/>
    <w:rsid w:val="00606918"/>
    <w:rsid w:val="00611F3E"/>
    <w:rsid w:val="006220E8"/>
    <w:rsid w:val="00622BF4"/>
    <w:rsid w:val="00627F7D"/>
    <w:rsid w:val="00636924"/>
    <w:rsid w:val="006414AD"/>
    <w:rsid w:val="00646D39"/>
    <w:rsid w:val="00647177"/>
    <w:rsid w:val="006471F8"/>
    <w:rsid w:val="006542E0"/>
    <w:rsid w:val="00662D4D"/>
    <w:rsid w:val="006658B5"/>
    <w:rsid w:val="0066599F"/>
    <w:rsid w:val="0067015F"/>
    <w:rsid w:val="00671E3E"/>
    <w:rsid w:val="00674245"/>
    <w:rsid w:val="0067481D"/>
    <w:rsid w:val="00680E1D"/>
    <w:rsid w:val="0068407D"/>
    <w:rsid w:val="00684808"/>
    <w:rsid w:val="00697FCC"/>
    <w:rsid w:val="006A2031"/>
    <w:rsid w:val="006A44EF"/>
    <w:rsid w:val="006A6590"/>
    <w:rsid w:val="006C2D0B"/>
    <w:rsid w:val="006C612B"/>
    <w:rsid w:val="006D0445"/>
    <w:rsid w:val="006E19F1"/>
    <w:rsid w:val="006E33D2"/>
    <w:rsid w:val="006E3948"/>
    <w:rsid w:val="006E3A52"/>
    <w:rsid w:val="006E448B"/>
    <w:rsid w:val="006E5925"/>
    <w:rsid w:val="006E7F94"/>
    <w:rsid w:val="00715EE8"/>
    <w:rsid w:val="00717FE6"/>
    <w:rsid w:val="00723B6D"/>
    <w:rsid w:val="00727BB6"/>
    <w:rsid w:val="00731032"/>
    <w:rsid w:val="0073174D"/>
    <w:rsid w:val="007333BD"/>
    <w:rsid w:val="00733F64"/>
    <w:rsid w:val="00734823"/>
    <w:rsid w:val="00734952"/>
    <w:rsid w:val="00743F75"/>
    <w:rsid w:val="00745067"/>
    <w:rsid w:val="00746EE8"/>
    <w:rsid w:val="007556F1"/>
    <w:rsid w:val="00763466"/>
    <w:rsid w:val="007663D0"/>
    <w:rsid w:val="00766EE8"/>
    <w:rsid w:val="007815F9"/>
    <w:rsid w:val="00786311"/>
    <w:rsid w:val="00786A1C"/>
    <w:rsid w:val="00791251"/>
    <w:rsid w:val="007925B9"/>
    <w:rsid w:val="00796173"/>
    <w:rsid w:val="007A486C"/>
    <w:rsid w:val="007A4DA9"/>
    <w:rsid w:val="007B1535"/>
    <w:rsid w:val="007B36D4"/>
    <w:rsid w:val="007C1390"/>
    <w:rsid w:val="007C67AD"/>
    <w:rsid w:val="007D6954"/>
    <w:rsid w:val="007D6ECC"/>
    <w:rsid w:val="007E1FA0"/>
    <w:rsid w:val="007F1A74"/>
    <w:rsid w:val="007F5A43"/>
    <w:rsid w:val="00803B12"/>
    <w:rsid w:val="00805473"/>
    <w:rsid w:val="008067A0"/>
    <w:rsid w:val="008110AC"/>
    <w:rsid w:val="008130B5"/>
    <w:rsid w:val="008132DD"/>
    <w:rsid w:val="00813F83"/>
    <w:rsid w:val="00816BDF"/>
    <w:rsid w:val="008202F4"/>
    <w:rsid w:val="008210D3"/>
    <w:rsid w:val="008272EF"/>
    <w:rsid w:val="00831F79"/>
    <w:rsid w:val="00834682"/>
    <w:rsid w:val="00835430"/>
    <w:rsid w:val="0083751F"/>
    <w:rsid w:val="008408BB"/>
    <w:rsid w:val="00840CB0"/>
    <w:rsid w:val="00850F91"/>
    <w:rsid w:val="00852768"/>
    <w:rsid w:val="008532E0"/>
    <w:rsid w:val="008544D6"/>
    <w:rsid w:val="008572DF"/>
    <w:rsid w:val="00865A9C"/>
    <w:rsid w:val="00876F0A"/>
    <w:rsid w:val="0089087B"/>
    <w:rsid w:val="00892AC3"/>
    <w:rsid w:val="008939B9"/>
    <w:rsid w:val="00897272"/>
    <w:rsid w:val="008A3B20"/>
    <w:rsid w:val="008A6698"/>
    <w:rsid w:val="008A7DFF"/>
    <w:rsid w:val="008B2BD6"/>
    <w:rsid w:val="008B2EB0"/>
    <w:rsid w:val="008B372B"/>
    <w:rsid w:val="008B58F3"/>
    <w:rsid w:val="008C7609"/>
    <w:rsid w:val="008D4452"/>
    <w:rsid w:val="008E03A8"/>
    <w:rsid w:val="008E13AA"/>
    <w:rsid w:val="008E46D8"/>
    <w:rsid w:val="008F1204"/>
    <w:rsid w:val="008F1B03"/>
    <w:rsid w:val="008F2F15"/>
    <w:rsid w:val="008F65E3"/>
    <w:rsid w:val="008F6A1A"/>
    <w:rsid w:val="008F7359"/>
    <w:rsid w:val="00900F5A"/>
    <w:rsid w:val="00902259"/>
    <w:rsid w:val="009023DF"/>
    <w:rsid w:val="00902B4F"/>
    <w:rsid w:val="009065DF"/>
    <w:rsid w:val="00906AFA"/>
    <w:rsid w:val="009103FC"/>
    <w:rsid w:val="009104D0"/>
    <w:rsid w:val="00910DB0"/>
    <w:rsid w:val="00916846"/>
    <w:rsid w:val="00926FE4"/>
    <w:rsid w:val="009372A4"/>
    <w:rsid w:val="00942064"/>
    <w:rsid w:val="00945114"/>
    <w:rsid w:val="00946303"/>
    <w:rsid w:val="00956B3A"/>
    <w:rsid w:val="0095735D"/>
    <w:rsid w:val="009650B4"/>
    <w:rsid w:val="00965877"/>
    <w:rsid w:val="009712A2"/>
    <w:rsid w:val="00973D74"/>
    <w:rsid w:val="0097527A"/>
    <w:rsid w:val="009802CF"/>
    <w:rsid w:val="00986123"/>
    <w:rsid w:val="00986D95"/>
    <w:rsid w:val="00990E8B"/>
    <w:rsid w:val="009949A1"/>
    <w:rsid w:val="00996BB5"/>
    <w:rsid w:val="009A1D8F"/>
    <w:rsid w:val="009A2CB2"/>
    <w:rsid w:val="009A42A2"/>
    <w:rsid w:val="009A60A8"/>
    <w:rsid w:val="009B40FC"/>
    <w:rsid w:val="009B49BD"/>
    <w:rsid w:val="009B718D"/>
    <w:rsid w:val="009B78E6"/>
    <w:rsid w:val="009B7C19"/>
    <w:rsid w:val="009B7EB0"/>
    <w:rsid w:val="009C4606"/>
    <w:rsid w:val="009C68BA"/>
    <w:rsid w:val="009C7FD9"/>
    <w:rsid w:val="009D7A0D"/>
    <w:rsid w:val="009D7C0E"/>
    <w:rsid w:val="009E0AC0"/>
    <w:rsid w:val="009E5218"/>
    <w:rsid w:val="009F3684"/>
    <w:rsid w:val="009F48E9"/>
    <w:rsid w:val="00A04B1E"/>
    <w:rsid w:val="00A06FFB"/>
    <w:rsid w:val="00A11428"/>
    <w:rsid w:val="00A2042F"/>
    <w:rsid w:val="00A21056"/>
    <w:rsid w:val="00A21ED8"/>
    <w:rsid w:val="00A34B0C"/>
    <w:rsid w:val="00A433D8"/>
    <w:rsid w:val="00A6306E"/>
    <w:rsid w:val="00A809AD"/>
    <w:rsid w:val="00A87808"/>
    <w:rsid w:val="00A87942"/>
    <w:rsid w:val="00A92FDC"/>
    <w:rsid w:val="00A9701E"/>
    <w:rsid w:val="00AA5088"/>
    <w:rsid w:val="00AB4648"/>
    <w:rsid w:val="00AC3852"/>
    <w:rsid w:val="00AC7D63"/>
    <w:rsid w:val="00AD3933"/>
    <w:rsid w:val="00AD46C7"/>
    <w:rsid w:val="00AE6EAB"/>
    <w:rsid w:val="00AF07EF"/>
    <w:rsid w:val="00AF5E0D"/>
    <w:rsid w:val="00B0353B"/>
    <w:rsid w:val="00B06654"/>
    <w:rsid w:val="00B23770"/>
    <w:rsid w:val="00B33ACB"/>
    <w:rsid w:val="00B34054"/>
    <w:rsid w:val="00B34BBE"/>
    <w:rsid w:val="00B37DB1"/>
    <w:rsid w:val="00B434DE"/>
    <w:rsid w:val="00B51DA8"/>
    <w:rsid w:val="00B55929"/>
    <w:rsid w:val="00B57A2A"/>
    <w:rsid w:val="00B61FE7"/>
    <w:rsid w:val="00B62848"/>
    <w:rsid w:val="00B63E66"/>
    <w:rsid w:val="00B66782"/>
    <w:rsid w:val="00B73768"/>
    <w:rsid w:val="00B75785"/>
    <w:rsid w:val="00B8149B"/>
    <w:rsid w:val="00B85119"/>
    <w:rsid w:val="00BA41C9"/>
    <w:rsid w:val="00BB3C3D"/>
    <w:rsid w:val="00BB7892"/>
    <w:rsid w:val="00BB7F53"/>
    <w:rsid w:val="00BC4577"/>
    <w:rsid w:val="00BD37A4"/>
    <w:rsid w:val="00BE75A5"/>
    <w:rsid w:val="00BF1379"/>
    <w:rsid w:val="00BF2522"/>
    <w:rsid w:val="00BF4C7A"/>
    <w:rsid w:val="00C01C89"/>
    <w:rsid w:val="00C12B3F"/>
    <w:rsid w:val="00C229C1"/>
    <w:rsid w:val="00C24A0A"/>
    <w:rsid w:val="00C24EB6"/>
    <w:rsid w:val="00C25B97"/>
    <w:rsid w:val="00C37437"/>
    <w:rsid w:val="00C40866"/>
    <w:rsid w:val="00C475D7"/>
    <w:rsid w:val="00C50C25"/>
    <w:rsid w:val="00C5432B"/>
    <w:rsid w:val="00C54935"/>
    <w:rsid w:val="00C54EA8"/>
    <w:rsid w:val="00C60C55"/>
    <w:rsid w:val="00C631DD"/>
    <w:rsid w:val="00C708C5"/>
    <w:rsid w:val="00C72025"/>
    <w:rsid w:val="00C83726"/>
    <w:rsid w:val="00C83859"/>
    <w:rsid w:val="00C90C10"/>
    <w:rsid w:val="00CA0E32"/>
    <w:rsid w:val="00CA0E39"/>
    <w:rsid w:val="00CD5F3B"/>
    <w:rsid w:val="00CD6276"/>
    <w:rsid w:val="00CD6DC4"/>
    <w:rsid w:val="00CE3FBA"/>
    <w:rsid w:val="00CE50E9"/>
    <w:rsid w:val="00CF3E6C"/>
    <w:rsid w:val="00CF7F0B"/>
    <w:rsid w:val="00D0032F"/>
    <w:rsid w:val="00D070B1"/>
    <w:rsid w:val="00D10C89"/>
    <w:rsid w:val="00D12B86"/>
    <w:rsid w:val="00D2221D"/>
    <w:rsid w:val="00D26D87"/>
    <w:rsid w:val="00D3150B"/>
    <w:rsid w:val="00D338FA"/>
    <w:rsid w:val="00D37DE8"/>
    <w:rsid w:val="00D40072"/>
    <w:rsid w:val="00D42C43"/>
    <w:rsid w:val="00D45E5E"/>
    <w:rsid w:val="00D468FD"/>
    <w:rsid w:val="00D56F5A"/>
    <w:rsid w:val="00D62632"/>
    <w:rsid w:val="00D75D91"/>
    <w:rsid w:val="00D76AF0"/>
    <w:rsid w:val="00D76B64"/>
    <w:rsid w:val="00D81F23"/>
    <w:rsid w:val="00D85955"/>
    <w:rsid w:val="00D9152F"/>
    <w:rsid w:val="00D92AD5"/>
    <w:rsid w:val="00DA15E1"/>
    <w:rsid w:val="00DA35F3"/>
    <w:rsid w:val="00DB5CBC"/>
    <w:rsid w:val="00DB5D88"/>
    <w:rsid w:val="00DB64E8"/>
    <w:rsid w:val="00DB797C"/>
    <w:rsid w:val="00DC1997"/>
    <w:rsid w:val="00DC30E0"/>
    <w:rsid w:val="00DD2AC8"/>
    <w:rsid w:val="00DE27DA"/>
    <w:rsid w:val="00DE2C9B"/>
    <w:rsid w:val="00DE35D2"/>
    <w:rsid w:val="00DE43A5"/>
    <w:rsid w:val="00DE64DE"/>
    <w:rsid w:val="00DF06B9"/>
    <w:rsid w:val="00E04938"/>
    <w:rsid w:val="00E0504A"/>
    <w:rsid w:val="00E11DC4"/>
    <w:rsid w:val="00E127C0"/>
    <w:rsid w:val="00E1714E"/>
    <w:rsid w:val="00E23228"/>
    <w:rsid w:val="00E256A3"/>
    <w:rsid w:val="00E25983"/>
    <w:rsid w:val="00E279C9"/>
    <w:rsid w:val="00E357EF"/>
    <w:rsid w:val="00E40712"/>
    <w:rsid w:val="00E445E6"/>
    <w:rsid w:val="00E50FCA"/>
    <w:rsid w:val="00E51E5E"/>
    <w:rsid w:val="00E53E2A"/>
    <w:rsid w:val="00E57B38"/>
    <w:rsid w:val="00E60E1A"/>
    <w:rsid w:val="00E62670"/>
    <w:rsid w:val="00E705B3"/>
    <w:rsid w:val="00E72FEF"/>
    <w:rsid w:val="00E77939"/>
    <w:rsid w:val="00E8336C"/>
    <w:rsid w:val="00E87F23"/>
    <w:rsid w:val="00E90B28"/>
    <w:rsid w:val="00E91DDF"/>
    <w:rsid w:val="00EA067C"/>
    <w:rsid w:val="00EA1B93"/>
    <w:rsid w:val="00EA49C7"/>
    <w:rsid w:val="00EA6871"/>
    <w:rsid w:val="00EB71D6"/>
    <w:rsid w:val="00EC1D96"/>
    <w:rsid w:val="00EC5C32"/>
    <w:rsid w:val="00ED42DC"/>
    <w:rsid w:val="00ED5D3D"/>
    <w:rsid w:val="00ED74CD"/>
    <w:rsid w:val="00EE0E97"/>
    <w:rsid w:val="00EE4FC1"/>
    <w:rsid w:val="00EE7472"/>
    <w:rsid w:val="00EF5537"/>
    <w:rsid w:val="00EF5F7E"/>
    <w:rsid w:val="00F00CEF"/>
    <w:rsid w:val="00F04686"/>
    <w:rsid w:val="00F068E7"/>
    <w:rsid w:val="00F112AD"/>
    <w:rsid w:val="00F12299"/>
    <w:rsid w:val="00F1437B"/>
    <w:rsid w:val="00F24538"/>
    <w:rsid w:val="00F25112"/>
    <w:rsid w:val="00F31ED6"/>
    <w:rsid w:val="00F32DEC"/>
    <w:rsid w:val="00F33D32"/>
    <w:rsid w:val="00F35F8D"/>
    <w:rsid w:val="00F36668"/>
    <w:rsid w:val="00F45382"/>
    <w:rsid w:val="00F53431"/>
    <w:rsid w:val="00F54C48"/>
    <w:rsid w:val="00F60197"/>
    <w:rsid w:val="00F625C9"/>
    <w:rsid w:val="00F66F3D"/>
    <w:rsid w:val="00F81275"/>
    <w:rsid w:val="00F81997"/>
    <w:rsid w:val="00F84FF2"/>
    <w:rsid w:val="00F95CBC"/>
    <w:rsid w:val="00FA38AE"/>
    <w:rsid w:val="00FA46D7"/>
    <w:rsid w:val="00FA6B70"/>
    <w:rsid w:val="00FC15EC"/>
    <w:rsid w:val="00FC44FD"/>
    <w:rsid w:val="00FD01BC"/>
    <w:rsid w:val="00FD4749"/>
    <w:rsid w:val="00FD5333"/>
    <w:rsid w:val="00FE3259"/>
    <w:rsid w:val="00FE33AF"/>
    <w:rsid w:val="00FE454A"/>
    <w:rsid w:val="00FE58A4"/>
    <w:rsid w:val="00FE6015"/>
    <w:rsid w:val="00FE7005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3AAC4"/>
  <w15:docId w15:val="{6FD9EA35-75ED-4F77-A324-C460F18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  <w:style w:type="character" w:customStyle="1" w:styleId="fontstyle01">
    <w:name w:val="fontstyle01"/>
    <w:basedOn w:val="DefaultParagraphFont"/>
    <w:rsid w:val="00002C75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23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43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290">
                      <w:marLeft w:val="0"/>
                      <w:marRight w:val="0"/>
                      <w:marTop w:val="0"/>
                      <w:marBottom w:val="200"/>
                      <w:divBdr>
                        <w:top w:val="single" w:sz="4" w:space="3" w:color="999999"/>
                        <w:left w:val="single" w:sz="4" w:space="3" w:color="999999"/>
                        <w:bottom w:val="single" w:sz="4" w:space="3" w:color="999999"/>
                        <w:right w:val="single" w:sz="4" w:space="3" w:color="999999"/>
                      </w:divBdr>
                      <w:divsChild>
                        <w:div w:id="1853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a.europa.eu" TargetMode="External"/><Relationship Id="rId2" Type="http://schemas.openxmlformats.org/officeDocument/2006/relationships/hyperlink" Target="http://www.ecac-ceac.org" TargetMode="External"/><Relationship Id="rId1" Type="http://schemas.openxmlformats.org/officeDocument/2006/relationships/hyperlink" Target="http://www.easa.europa.e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ecac-ce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efean\Local%20Settings\Temporary%20Internet%20Files\OLKC0\EASA%20Agend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COSCAP SEA-EASA IT-ITRI</Type_x0020_Name>
    <Presenter xmlns="2b0c29a6-a2e0-472b-bfb4-397922b0132f">EU-SEA APP</Presenter>
    <Update_x0020_Date xmlns="2b0c29a6-a2e0-472b-bfb4-397922b0132f">11 JUNE 2020</Update_x0020_Date>
    <Number xmlns="2b0c29a6-a2e0-472b-bfb4-397922b0132f">05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460B-A9B2-43E4-98BF-B0A0D27260B2}"/>
</file>

<file path=customXml/itemProps2.xml><?xml version="1.0" encoding="utf-8"?>
<ds:datastoreItem xmlns:ds="http://schemas.openxmlformats.org/officeDocument/2006/customXml" ds:itemID="{58CD553D-D3F7-44F2-AC5C-A78069700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C87E8-3F2F-4642-B0DC-250F42B1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6BDD8-EC68-48A5-A1AF-FB696034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EASA Agenda (2)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5 Lesson Preparation Check Sheet Example</dc:title>
  <dc:creator>ALA</dc:creator>
  <cp:lastModifiedBy>Ana Luísa Alves</cp:lastModifiedBy>
  <cp:revision>2</cp:revision>
  <cp:lastPrinted>2019-08-23T02:56:00Z</cp:lastPrinted>
  <dcterms:created xsi:type="dcterms:W3CDTF">2020-05-25T14:07:00Z</dcterms:created>
  <dcterms:modified xsi:type="dcterms:W3CDTF">2020-05-25T14:07:00Z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