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0"/>
        <w:gridCol w:w="6300"/>
      </w:tblGrid>
      <w:tr w:rsidR="00DF4A37" w:rsidRPr="00DF4A37" w:rsidTr="0091198D">
        <w:trPr>
          <w:trHeight w:val="1143"/>
        </w:trPr>
        <w:tc>
          <w:tcPr>
            <w:tcW w:w="2790" w:type="dxa"/>
            <w:shd w:val="clear" w:color="auto" w:fill="auto"/>
            <w:vAlign w:val="center"/>
          </w:tcPr>
          <w:p w:rsidR="00DF4A37" w:rsidRPr="00DF4A37" w:rsidRDefault="00DF4A37" w:rsidP="00DF4A37">
            <w:pPr>
              <w:tabs>
                <w:tab w:val="left" w:pos="-1440"/>
                <w:tab w:val="left" w:pos="-720"/>
                <w:tab w:val="left" w:pos="3055"/>
              </w:tabs>
              <w:jc w:val="center"/>
              <w:rPr>
                <w:kern w:val="2"/>
                <w:sz w:val="22"/>
                <w:lang w:val="en-GB"/>
              </w:rPr>
            </w:pPr>
            <w:r w:rsidRPr="00DF4A37">
              <w:rPr>
                <w:noProof/>
                <w:kern w:val="2"/>
                <w:sz w:val="22"/>
              </w:rPr>
              <w:drawing>
                <wp:inline distT="0" distB="0" distL="0" distR="0" wp14:anchorId="7870A584" wp14:editId="148A9EC9">
                  <wp:extent cx="1727425" cy="623454"/>
                  <wp:effectExtent l="0" t="0" r="6350" b="571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4616" cy="6332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0" w:type="dxa"/>
            <w:shd w:val="clear" w:color="auto" w:fill="auto"/>
            <w:vAlign w:val="center"/>
          </w:tcPr>
          <w:p w:rsidR="00DF4A37" w:rsidRPr="00DF4A37" w:rsidRDefault="00BE1BEB" w:rsidP="00DF4A37">
            <w:pPr>
              <w:widowControl w:val="0"/>
              <w:tabs>
                <w:tab w:val="left" w:pos="1080"/>
              </w:tabs>
              <w:spacing w:after="120"/>
              <w:ind w:left="187" w:right="58"/>
              <w:jc w:val="both"/>
              <w:rPr>
                <w:rFonts w:ascii="CG Times" w:hAnsi="CG Times"/>
                <w:bCs/>
                <w:snapToGrid w:val="0"/>
                <w:kern w:val="2"/>
                <w:lang w:val="en-GB"/>
              </w:rPr>
            </w:pPr>
            <w:r>
              <w:rPr>
                <w:rFonts w:ascii="CG Times" w:hAnsi="CG Times"/>
                <w:bCs/>
                <w:snapToGrid w:val="0"/>
                <w:kern w:val="2"/>
                <w:lang w:val="en-GB"/>
              </w:rPr>
              <w:t xml:space="preserve">The </w:t>
            </w:r>
            <w:r w:rsidR="002C144C">
              <w:rPr>
                <w:rFonts w:ascii="CG Times" w:hAnsi="CG Times"/>
                <w:bCs/>
                <w:snapToGrid w:val="0"/>
                <w:kern w:val="2"/>
                <w:lang w:val="en-GB"/>
              </w:rPr>
              <w:t>Second Meeting of the</w:t>
            </w:r>
            <w:r w:rsidR="00DF4A37" w:rsidRPr="00DF4A37">
              <w:rPr>
                <w:rFonts w:ascii="CG Times" w:hAnsi="CG Times"/>
                <w:bCs/>
                <w:snapToGrid w:val="0"/>
                <w:kern w:val="2"/>
                <w:lang w:val="en-GB"/>
              </w:rPr>
              <w:t xml:space="preserve"> Asia/Pacific Aerodrome Assistance Working Group (AP-AA/WG/</w:t>
            </w:r>
            <w:r w:rsidR="002C144C">
              <w:rPr>
                <w:rFonts w:ascii="CG Times" w:hAnsi="CG Times"/>
                <w:bCs/>
                <w:snapToGrid w:val="0"/>
                <w:kern w:val="2"/>
                <w:lang w:val="en-GB"/>
              </w:rPr>
              <w:t>2</w:t>
            </w:r>
            <w:r w:rsidR="00DF4A37" w:rsidRPr="00DF4A37">
              <w:rPr>
                <w:rFonts w:ascii="CG Times" w:hAnsi="CG Times"/>
                <w:bCs/>
                <w:snapToGrid w:val="0"/>
                <w:kern w:val="2"/>
                <w:lang w:val="en-GB"/>
              </w:rPr>
              <w:t>)</w:t>
            </w:r>
          </w:p>
          <w:p w:rsidR="00DF4A37" w:rsidRPr="00DF4A37" w:rsidRDefault="00DF4A37" w:rsidP="002C144C">
            <w:pPr>
              <w:widowControl w:val="0"/>
              <w:tabs>
                <w:tab w:val="left" w:pos="1080"/>
              </w:tabs>
              <w:ind w:left="180" w:right="54"/>
              <w:rPr>
                <w:rFonts w:ascii="CG Times" w:hAnsi="CG Times"/>
                <w:i/>
                <w:snapToGrid w:val="0"/>
                <w:kern w:val="2"/>
                <w:lang w:val="en-GB"/>
              </w:rPr>
            </w:pPr>
            <w:r w:rsidRPr="00DF4A37">
              <w:rPr>
                <w:rFonts w:ascii="CG Times" w:hAnsi="CG Times"/>
                <w:i/>
                <w:snapToGrid w:val="0"/>
                <w:kern w:val="2"/>
                <w:lang w:val="en-GB"/>
              </w:rPr>
              <w:t>Bangkok, Thailand, 2</w:t>
            </w:r>
            <w:r w:rsidR="002C144C">
              <w:rPr>
                <w:rFonts w:ascii="CG Times" w:hAnsi="CG Times"/>
                <w:i/>
                <w:snapToGrid w:val="0"/>
                <w:kern w:val="2"/>
                <w:lang w:val="en-GB"/>
              </w:rPr>
              <w:t>7</w:t>
            </w:r>
            <w:r w:rsidRPr="00DF4A37">
              <w:rPr>
                <w:rFonts w:ascii="CG Times" w:hAnsi="CG Times"/>
                <w:i/>
                <w:snapToGrid w:val="0"/>
                <w:kern w:val="2"/>
                <w:lang w:val="en-GB"/>
              </w:rPr>
              <w:t xml:space="preserve"> to </w:t>
            </w:r>
            <w:r w:rsidR="002C144C">
              <w:rPr>
                <w:rFonts w:ascii="CG Times" w:hAnsi="CG Times"/>
                <w:i/>
                <w:snapToGrid w:val="0"/>
                <w:kern w:val="2"/>
                <w:lang w:val="en-GB"/>
              </w:rPr>
              <w:t>30</w:t>
            </w:r>
            <w:r w:rsidRPr="00DF4A37">
              <w:rPr>
                <w:rFonts w:ascii="CG Times" w:hAnsi="CG Times"/>
                <w:i/>
                <w:snapToGrid w:val="0"/>
                <w:kern w:val="2"/>
                <w:lang w:val="en-GB"/>
              </w:rPr>
              <w:t xml:space="preserve"> </w:t>
            </w:r>
            <w:r w:rsidR="002C144C">
              <w:rPr>
                <w:rFonts w:ascii="CG Times" w:hAnsi="CG Times"/>
                <w:i/>
                <w:snapToGrid w:val="0"/>
                <w:kern w:val="2"/>
                <w:lang w:val="en-GB"/>
              </w:rPr>
              <w:t>January</w:t>
            </w:r>
            <w:r w:rsidRPr="00DF4A37">
              <w:rPr>
                <w:rFonts w:ascii="CG Times" w:hAnsi="CG Times"/>
                <w:i/>
                <w:snapToGrid w:val="0"/>
                <w:kern w:val="2"/>
                <w:lang w:val="en-GB"/>
              </w:rPr>
              <w:t xml:space="preserve"> 20</w:t>
            </w:r>
            <w:r w:rsidR="002C144C">
              <w:rPr>
                <w:rFonts w:ascii="CG Times" w:hAnsi="CG Times"/>
                <w:i/>
                <w:snapToGrid w:val="0"/>
                <w:kern w:val="2"/>
                <w:lang w:val="en-GB"/>
              </w:rPr>
              <w:t>20</w:t>
            </w:r>
          </w:p>
        </w:tc>
      </w:tr>
    </w:tbl>
    <w:p w:rsidR="00340CE8" w:rsidRPr="00FA1D90" w:rsidRDefault="00340CE8" w:rsidP="00DF4A37">
      <w:pPr>
        <w:pBdr>
          <w:bottom w:val="single" w:sz="4" w:space="1" w:color="auto"/>
        </w:pBdr>
        <w:tabs>
          <w:tab w:val="left" w:pos="960"/>
          <w:tab w:val="left" w:pos="3600"/>
          <w:tab w:val="left" w:pos="6120"/>
          <w:tab w:val="left" w:pos="7329"/>
          <w:tab w:val="left" w:pos="7920"/>
        </w:tabs>
        <w:jc w:val="both"/>
        <w:rPr>
          <w:kern w:val="2"/>
          <w:sz w:val="16"/>
          <w:szCs w:val="16"/>
          <w:lang w:val="en-GB"/>
        </w:rPr>
      </w:pPr>
    </w:p>
    <w:p w:rsidR="00736B6B" w:rsidRDefault="00736B6B" w:rsidP="008A295A">
      <w:pPr>
        <w:rPr>
          <w:highlight w:val="yellow"/>
        </w:rPr>
      </w:pPr>
    </w:p>
    <w:p w:rsidR="002C144C" w:rsidRPr="0078030D" w:rsidRDefault="006F752E" w:rsidP="00A27B43">
      <w:pPr>
        <w:tabs>
          <w:tab w:val="left" w:pos="1800"/>
          <w:tab w:val="left" w:pos="2880"/>
        </w:tabs>
        <w:spacing w:before="240" w:after="240"/>
        <w:ind w:right="929"/>
        <w:rPr>
          <w:b/>
          <w:sz w:val="22"/>
          <w:szCs w:val="22"/>
        </w:rPr>
      </w:pPr>
      <w:r w:rsidRPr="0078030D">
        <w:rPr>
          <w:b/>
          <w:sz w:val="22"/>
          <w:szCs w:val="22"/>
        </w:rPr>
        <w:t>Agenda Item 3</w:t>
      </w:r>
      <w:r w:rsidR="002C144C" w:rsidRPr="0078030D">
        <w:rPr>
          <w:b/>
          <w:sz w:val="22"/>
          <w:szCs w:val="22"/>
        </w:rPr>
        <w:t xml:space="preserve">: </w:t>
      </w:r>
      <w:r w:rsidR="002C144C" w:rsidRPr="0078030D">
        <w:rPr>
          <w:b/>
          <w:sz w:val="22"/>
          <w:szCs w:val="22"/>
        </w:rPr>
        <w:tab/>
        <w:t>Aerodrome Certification and Safety Management System</w:t>
      </w:r>
    </w:p>
    <w:p w:rsidR="002303DA" w:rsidRPr="0078030D" w:rsidRDefault="002303DA" w:rsidP="008A295A">
      <w:pPr>
        <w:pStyle w:val="Heading2"/>
        <w:rPr>
          <w:rFonts w:ascii="Times New Roman" w:hAnsi="Times New Roman"/>
          <w:highlight w:val="yellow"/>
        </w:rPr>
      </w:pPr>
    </w:p>
    <w:p w:rsidR="006F752E" w:rsidRPr="0078030D" w:rsidRDefault="006F752E" w:rsidP="0078030D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78030D">
        <w:rPr>
          <w:b/>
          <w:sz w:val="22"/>
          <w:szCs w:val="22"/>
        </w:rPr>
        <w:t>SURVEY QUESTIONNAIRE FOR APAC STATES WITH LOW AGA EI</w:t>
      </w:r>
    </w:p>
    <w:p w:rsidR="008A295A" w:rsidRPr="0078030D" w:rsidRDefault="008A295A" w:rsidP="008A295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sz w:val="22"/>
          <w:szCs w:val="22"/>
        </w:rPr>
      </w:pPr>
    </w:p>
    <w:p w:rsidR="008A295A" w:rsidRPr="0078030D" w:rsidRDefault="008A295A" w:rsidP="008A295A">
      <w:pPr>
        <w:tabs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2"/>
          <w:szCs w:val="22"/>
        </w:rPr>
      </w:pPr>
      <w:r w:rsidRPr="0078030D">
        <w:rPr>
          <w:sz w:val="22"/>
          <w:szCs w:val="22"/>
        </w:rPr>
        <w:t xml:space="preserve">(Presented by </w:t>
      </w:r>
      <w:r w:rsidR="0078030D">
        <w:rPr>
          <w:sz w:val="22"/>
          <w:szCs w:val="22"/>
        </w:rPr>
        <w:t>India</w:t>
      </w:r>
      <w:r w:rsidRPr="0078030D">
        <w:rPr>
          <w:sz w:val="22"/>
          <w:szCs w:val="22"/>
        </w:rPr>
        <w:t>)</w:t>
      </w:r>
    </w:p>
    <w:p w:rsidR="008A295A" w:rsidRPr="0078030D" w:rsidRDefault="008A295A" w:rsidP="008A295A">
      <w:pPr>
        <w:tabs>
          <w:tab w:val="left" w:pos="720"/>
          <w:tab w:val="left" w:pos="1440"/>
          <w:tab w:val="left" w:pos="1800"/>
          <w:tab w:val="left" w:pos="2160"/>
          <w:tab w:val="left" w:pos="2520"/>
          <w:tab w:val="left" w:pos="2880"/>
        </w:tabs>
        <w:jc w:val="both"/>
        <w:rPr>
          <w:sz w:val="22"/>
          <w:szCs w:val="22"/>
          <w:lang w:val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70"/>
      </w:tblGrid>
      <w:tr w:rsidR="00D06D88" w:rsidRPr="0078030D" w:rsidTr="00875099">
        <w:trPr>
          <w:trHeight w:val="1565"/>
          <w:jc w:val="center"/>
        </w:trPr>
        <w:tc>
          <w:tcPr>
            <w:tcW w:w="7370" w:type="dxa"/>
          </w:tcPr>
          <w:p w:rsidR="00995470" w:rsidRPr="0078030D" w:rsidRDefault="00995470" w:rsidP="0099547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sz w:val="22"/>
                <w:szCs w:val="22"/>
              </w:rPr>
            </w:pPr>
          </w:p>
          <w:p w:rsidR="00995470" w:rsidRPr="0078030D" w:rsidRDefault="00995470" w:rsidP="0099547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sz w:val="22"/>
                <w:szCs w:val="22"/>
              </w:rPr>
            </w:pPr>
            <w:r w:rsidRPr="0078030D">
              <w:rPr>
                <w:b/>
                <w:sz w:val="22"/>
                <w:szCs w:val="22"/>
              </w:rPr>
              <w:t>SUMMARY</w:t>
            </w:r>
          </w:p>
          <w:p w:rsidR="00D06D88" w:rsidRPr="0078030D" w:rsidRDefault="008A295A" w:rsidP="00875099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  <w:szCs w:val="22"/>
              </w:rPr>
            </w:pPr>
            <w:r w:rsidRPr="0078030D">
              <w:rPr>
                <w:sz w:val="22"/>
                <w:szCs w:val="22"/>
              </w:rPr>
              <w:t>This</w:t>
            </w:r>
            <w:r w:rsidR="0078030D">
              <w:rPr>
                <w:sz w:val="22"/>
                <w:szCs w:val="22"/>
              </w:rPr>
              <w:t xml:space="preserve"> Working Paper p</w:t>
            </w:r>
            <w:r w:rsidRPr="0078030D">
              <w:rPr>
                <w:sz w:val="22"/>
                <w:szCs w:val="22"/>
              </w:rPr>
              <w:t xml:space="preserve">resents </w:t>
            </w:r>
            <w:r w:rsidR="00321EB6" w:rsidRPr="0078030D">
              <w:rPr>
                <w:sz w:val="22"/>
                <w:szCs w:val="22"/>
              </w:rPr>
              <w:t>a S</w:t>
            </w:r>
            <w:r w:rsidR="006F752E" w:rsidRPr="0078030D">
              <w:rPr>
                <w:sz w:val="22"/>
                <w:szCs w:val="22"/>
              </w:rPr>
              <w:t xml:space="preserve">urvey </w:t>
            </w:r>
            <w:r w:rsidR="00321EB6" w:rsidRPr="0078030D">
              <w:rPr>
                <w:sz w:val="22"/>
                <w:szCs w:val="22"/>
              </w:rPr>
              <w:t>Questionnaire for</w:t>
            </w:r>
            <w:r w:rsidR="006F752E" w:rsidRPr="0078030D">
              <w:rPr>
                <w:sz w:val="22"/>
                <w:szCs w:val="22"/>
              </w:rPr>
              <w:t xml:space="preserve"> States </w:t>
            </w:r>
            <w:r w:rsidR="00321EB6" w:rsidRPr="0078030D">
              <w:rPr>
                <w:sz w:val="22"/>
                <w:szCs w:val="22"/>
              </w:rPr>
              <w:t xml:space="preserve">in APAC Region </w:t>
            </w:r>
            <w:r w:rsidR="006F752E" w:rsidRPr="0078030D">
              <w:rPr>
                <w:sz w:val="22"/>
                <w:szCs w:val="22"/>
              </w:rPr>
              <w:t xml:space="preserve">with low AGA EI </w:t>
            </w:r>
            <w:r w:rsidR="00321EB6" w:rsidRPr="0078030D">
              <w:rPr>
                <w:sz w:val="22"/>
                <w:szCs w:val="22"/>
              </w:rPr>
              <w:t xml:space="preserve">score </w:t>
            </w:r>
            <w:r w:rsidR="006F752E" w:rsidRPr="0078030D">
              <w:rPr>
                <w:sz w:val="22"/>
                <w:szCs w:val="22"/>
              </w:rPr>
              <w:t xml:space="preserve">(i.e. below 61%) and/or air navigation deficiencies </w:t>
            </w:r>
            <w:r w:rsidR="00321EB6" w:rsidRPr="0078030D">
              <w:rPr>
                <w:sz w:val="22"/>
                <w:szCs w:val="22"/>
              </w:rPr>
              <w:t xml:space="preserve">and </w:t>
            </w:r>
            <w:r w:rsidR="006F752E" w:rsidRPr="0078030D">
              <w:rPr>
                <w:sz w:val="22"/>
                <w:szCs w:val="22"/>
              </w:rPr>
              <w:t>to establish the requirements for assistance</w:t>
            </w:r>
            <w:r w:rsidR="00321EB6" w:rsidRPr="0078030D">
              <w:rPr>
                <w:sz w:val="22"/>
                <w:szCs w:val="22"/>
              </w:rPr>
              <w:t xml:space="preserve"> in enhancing the EI scores of these States.</w:t>
            </w:r>
          </w:p>
        </w:tc>
      </w:tr>
    </w:tbl>
    <w:p w:rsidR="00D06D88" w:rsidRPr="0078030D" w:rsidRDefault="00D06D88" w:rsidP="00D06D88">
      <w:pPr>
        <w:jc w:val="both"/>
        <w:rPr>
          <w:sz w:val="22"/>
          <w:szCs w:val="22"/>
        </w:rPr>
      </w:pPr>
    </w:p>
    <w:p w:rsidR="004919A9" w:rsidRPr="0078030D" w:rsidRDefault="004919A9" w:rsidP="00D06D88">
      <w:pPr>
        <w:jc w:val="both"/>
        <w:rPr>
          <w:sz w:val="22"/>
          <w:szCs w:val="22"/>
        </w:rPr>
      </w:pPr>
    </w:p>
    <w:p w:rsidR="00434026" w:rsidRPr="0078030D" w:rsidRDefault="00434026" w:rsidP="002303DA">
      <w:pPr>
        <w:numPr>
          <w:ilvl w:val="0"/>
          <w:numId w:val="2"/>
        </w:numPr>
        <w:ind w:hanging="720"/>
        <w:jc w:val="both"/>
        <w:rPr>
          <w:b/>
          <w:sz w:val="22"/>
          <w:szCs w:val="22"/>
        </w:rPr>
      </w:pPr>
      <w:r w:rsidRPr="0078030D">
        <w:rPr>
          <w:b/>
          <w:sz w:val="22"/>
          <w:szCs w:val="22"/>
        </w:rPr>
        <w:t>INTRODUCTION</w:t>
      </w:r>
    </w:p>
    <w:p w:rsidR="002303DA" w:rsidRPr="0078030D" w:rsidRDefault="002303DA" w:rsidP="002303DA">
      <w:pPr>
        <w:ind w:left="720"/>
        <w:jc w:val="both"/>
        <w:rPr>
          <w:b/>
          <w:sz w:val="22"/>
          <w:szCs w:val="22"/>
        </w:rPr>
      </w:pPr>
    </w:p>
    <w:p w:rsidR="00434026" w:rsidRPr="0078030D" w:rsidRDefault="00321EB6" w:rsidP="0078030D">
      <w:pPr>
        <w:pStyle w:val="BodyTextIndent"/>
        <w:numPr>
          <w:ilvl w:val="1"/>
          <w:numId w:val="2"/>
        </w:numPr>
        <w:tabs>
          <w:tab w:val="left" w:pos="1440"/>
        </w:tabs>
        <w:ind w:left="0" w:firstLine="0"/>
        <w:rPr>
          <w:szCs w:val="22"/>
        </w:rPr>
      </w:pPr>
      <w:r w:rsidRPr="0078030D">
        <w:rPr>
          <w:szCs w:val="22"/>
        </w:rPr>
        <w:t>With reference to AP-AA/WG Task 1/1, India</w:t>
      </w:r>
      <w:r w:rsidR="0078030D">
        <w:rPr>
          <w:szCs w:val="22"/>
        </w:rPr>
        <w:t>,</w:t>
      </w:r>
      <w:r w:rsidRPr="0078030D">
        <w:rPr>
          <w:szCs w:val="22"/>
        </w:rPr>
        <w:t xml:space="preserve"> Bangladesh, Nepal and Thailand were assigned the task to prepare a survey questionnaire for States in APAC Region with low AGA EI score (i.e. below 61%) and/or air navigation deficiencies and to establish the requirements for assistance in enhancing the EI scores of these States</w:t>
      </w:r>
      <w:r w:rsidR="00590A06">
        <w:rPr>
          <w:szCs w:val="22"/>
        </w:rPr>
        <w:t>.</w:t>
      </w:r>
    </w:p>
    <w:p w:rsidR="004919A9" w:rsidRPr="0078030D" w:rsidRDefault="004919A9" w:rsidP="004919A9">
      <w:pPr>
        <w:pStyle w:val="BodyTextIndent"/>
        <w:tabs>
          <w:tab w:val="left" w:pos="1134"/>
        </w:tabs>
        <w:ind w:left="0"/>
        <w:rPr>
          <w:szCs w:val="22"/>
        </w:rPr>
      </w:pPr>
    </w:p>
    <w:p w:rsidR="004919A9" w:rsidRPr="0078030D" w:rsidRDefault="004919A9" w:rsidP="004919A9">
      <w:pPr>
        <w:pStyle w:val="BodyTextIndent"/>
        <w:tabs>
          <w:tab w:val="left" w:pos="1134"/>
        </w:tabs>
        <w:ind w:left="0"/>
        <w:rPr>
          <w:szCs w:val="22"/>
        </w:rPr>
      </w:pPr>
    </w:p>
    <w:p w:rsidR="00434026" w:rsidRPr="0078030D" w:rsidRDefault="00434026" w:rsidP="004919A9">
      <w:pPr>
        <w:keepNext/>
        <w:keepLines/>
        <w:numPr>
          <w:ilvl w:val="0"/>
          <w:numId w:val="2"/>
        </w:numPr>
        <w:ind w:hanging="720"/>
        <w:jc w:val="both"/>
        <w:rPr>
          <w:b/>
          <w:sz w:val="22"/>
          <w:szCs w:val="22"/>
        </w:rPr>
      </w:pPr>
      <w:r w:rsidRPr="0078030D">
        <w:rPr>
          <w:b/>
          <w:sz w:val="22"/>
          <w:szCs w:val="22"/>
        </w:rPr>
        <w:t>DISCUSSION</w:t>
      </w:r>
    </w:p>
    <w:p w:rsidR="00321EB6" w:rsidRPr="0078030D" w:rsidRDefault="00321EB6" w:rsidP="002303DA">
      <w:pPr>
        <w:rPr>
          <w:sz w:val="22"/>
          <w:szCs w:val="22"/>
        </w:rPr>
      </w:pPr>
    </w:p>
    <w:p w:rsidR="002303DA" w:rsidRDefault="00321EB6" w:rsidP="0078030D">
      <w:pPr>
        <w:pStyle w:val="BodyTextIndent"/>
        <w:numPr>
          <w:ilvl w:val="1"/>
          <w:numId w:val="2"/>
        </w:numPr>
        <w:tabs>
          <w:tab w:val="left" w:pos="1350"/>
        </w:tabs>
        <w:ind w:left="0" w:firstLine="0"/>
        <w:rPr>
          <w:szCs w:val="22"/>
        </w:rPr>
      </w:pPr>
      <w:r w:rsidRPr="0078030D">
        <w:rPr>
          <w:szCs w:val="22"/>
        </w:rPr>
        <w:t xml:space="preserve">The </w:t>
      </w:r>
      <w:r w:rsidR="00590A06">
        <w:rPr>
          <w:szCs w:val="22"/>
        </w:rPr>
        <w:t>draft</w:t>
      </w:r>
      <w:r w:rsidRPr="0078030D">
        <w:rPr>
          <w:szCs w:val="22"/>
        </w:rPr>
        <w:t xml:space="preserve"> questionnaire based on ICAO USOAP Critical Elements (CE) was prepared and circulated for feedback and suggestions. The </w:t>
      </w:r>
      <w:r w:rsidR="00590A06">
        <w:rPr>
          <w:szCs w:val="22"/>
        </w:rPr>
        <w:t>draft</w:t>
      </w:r>
      <w:r w:rsidRPr="0078030D">
        <w:rPr>
          <w:szCs w:val="22"/>
        </w:rPr>
        <w:t xml:space="preserve"> </w:t>
      </w:r>
      <w:r w:rsidR="00590A06">
        <w:rPr>
          <w:szCs w:val="22"/>
        </w:rPr>
        <w:t>q</w:t>
      </w:r>
      <w:r w:rsidRPr="0078030D">
        <w:rPr>
          <w:szCs w:val="22"/>
        </w:rPr>
        <w:t xml:space="preserve">uestionnaire is provided as </w:t>
      </w:r>
      <w:r w:rsidRPr="0078030D">
        <w:rPr>
          <w:b/>
          <w:szCs w:val="22"/>
        </w:rPr>
        <w:t>Attachment A</w:t>
      </w:r>
      <w:r w:rsidRPr="0078030D">
        <w:rPr>
          <w:szCs w:val="22"/>
        </w:rPr>
        <w:t>.</w:t>
      </w:r>
    </w:p>
    <w:p w:rsidR="00A55F63" w:rsidRPr="0078030D" w:rsidRDefault="00A55F63" w:rsidP="00A55F63">
      <w:pPr>
        <w:pStyle w:val="BodyTextIndent"/>
        <w:tabs>
          <w:tab w:val="left" w:pos="1350"/>
        </w:tabs>
        <w:ind w:left="0"/>
        <w:rPr>
          <w:szCs w:val="22"/>
        </w:rPr>
      </w:pPr>
    </w:p>
    <w:p w:rsidR="00321EB6" w:rsidRPr="0078030D" w:rsidRDefault="00321EB6" w:rsidP="00321EB6">
      <w:pPr>
        <w:pStyle w:val="BodyTextIndent"/>
        <w:rPr>
          <w:szCs w:val="22"/>
        </w:rPr>
      </w:pPr>
    </w:p>
    <w:p w:rsidR="00434026" w:rsidRPr="0078030D" w:rsidRDefault="00434026" w:rsidP="004919A9">
      <w:pPr>
        <w:numPr>
          <w:ilvl w:val="0"/>
          <w:numId w:val="2"/>
        </w:numPr>
        <w:ind w:hanging="720"/>
        <w:jc w:val="both"/>
        <w:rPr>
          <w:b/>
          <w:sz w:val="22"/>
          <w:szCs w:val="22"/>
        </w:rPr>
      </w:pPr>
      <w:r w:rsidRPr="0078030D">
        <w:rPr>
          <w:b/>
          <w:sz w:val="22"/>
          <w:szCs w:val="22"/>
        </w:rPr>
        <w:t>ACTION BY THE MEETING</w:t>
      </w:r>
    </w:p>
    <w:p w:rsidR="00434026" w:rsidRPr="0078030D" w:rsidRDefault="00434026" w:rsidP="004919A9">
      <w:pPr>
        <w:jc w:val="both"/>
        <w:rPr>
          <w:sz w:val="22"/>
          <w:szCs w:val="22"/>
        </w:rPr>
      </w:pPr>
    </w:p>
    <w:p w:rsidR="002303DA" w:rsidRPr="00590A06" w:rsidRDefault="00916136" w:rsidP="0078030D">
      <w:pPr>
        <w:pStyle w:val="BodyTextIndent"/>
        <w:numPr>
          <w:ilvl w:val="1"/>
          <w:numId w:val="2"/>
        </w:numPr>
        <w:tabs>
          <w:tab w:val="left" w:pos="1350"/>
        </w:tabs>
        <w:ind w:left="0" w:firstLine="0"/>
        <w:rPr>
          <w:szCs w:val="22"/>
          <w:lang w:val="en-GB"/>
        </w:rPr>
      </w:pPr>
      <w:r w:rsidRPr="0078030D">
        <w:rPr>
          <w:szCs w:val="22"/>
        </w:rPr>
        <w:t xml:space="preserve">The Meeting is invited to review and amend the </w:t>
      </w:r>
      <w:r w:rsidR="00AD63F4">
        <w:rPr>
          <w:szCs w:val="22"/>
        </w:rPr>
        <w:t>draft</w:t>
      </w:r>
      <w:r w:rsidRPr="0078030D">
        <w:rPr>
          <w:szCs w:val="22"/>
        </w:rPr>
        <w:t xml:space="preserve"> </w:t>
      </w:r>
      <w:r w:rsidR="00AD63F4">
        <w:rPr>
          <w:szCs w:val="22"/>
        </w:rPr>
        <w:t>q</w:t>
      </w:r>
      <w:r w:rsidRPr="0078030D">
        <w:rPr>
          <w:szCs w:val="22"/>
        </w:rPr>
        <w:t xml:space="preserve">uestionnaire </w:t>
      </w:r>
      <w:r w:rsidR="00C77D7D">
        <w:rPr>
          <w:szCs w:val="22"/>
        </w:rPr>
        <w:t>as appropriate.</w:t>
      </w:r>
      <w:r w:rsidRPr="0078030D">
        <w:rPr>
          <w:szCs w:val="22"/>
        </w:rPr>
        <w:t xml:space="preserve"> </w:t>
      </w:r>
    </w:p>
    <w:p w:rsidR="00590A06" w:rsidRPr="0078030D" w:rsidRDefault="00590A06" w:rsidP="00590A06">
      <w:pPr>
        <w:pStyle w:val="BodyTextIndent"/>
        <w:tabs>
          <w:tab w:val="left" w:pos="1350"/>
        </w:tabs>
        <w:ind w:left="0"/>
        <w:rPr>
          <w:szCs w:val="22"/>
          <w:lang w:val="en-GB"/>
        </w:rPr>
      </w:pPr>
    </w:p>
    <w:p w:rsidR="00DA3933" w:rsidRDefault="00DA3933" w:rsidP="002303DA">
      <w:pPr>
        <w:jc w:val="center"/>
        <w:rPr>
          <w:sz w:val="22"/>
          <w:szCs w:val="22"/>
          <w:lang w:val="en-GB"/>
        </w:rPr>
      </w:pPr>
    </w:p>
    <w:p w:rsidR="00434026" w:rsidRPr="0078030D" w:rsidRDefault="002303DA" w:rsidP="002303DA">
      <w:pPr>
        <w:jc w:val="center"/>
        <w:rPr>
          <w:sz w:val="22"/>
          <w:szCs w:val="22"/>
          <w:lang w:val="en-GB"/>
        </w:rPr>
      </w:pPr>
      <w:r w:rsidRPr="0078030D">
        <w:rPr>
          <w:sz w:val="22"/>
          <w:szCs w:val="22"/>
          <w:lang w:val="en-GB"/>
        </w:rPr>
        <w:t>— — — — — — —</w:t>
      </w:r>
    </w:p>
    <w:p w:rsidR="00AE61F0" w:rsidRDefault="00AE61F0" w:rsidP="00434026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AE61F0" w:rsidRDefault="00AE61F0" w:rsidP="00434026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A27B43" w:rsidRDefault="00A27B43">
      <w:pPr>
        <w:rPr>
          <w:lang w:val="en-GB"/>
        </w:rPr>
      </w:pPr>
      <w:r>
        <w:rPr>
          <w:lang w:val="en-GB"/>
        </w:rPr>
        <w:br w:type="page"/>
      </w:r>
    </w:p>
    <w:p w:rsidR="00916136" w:rsidRDefault="00916136" w:rsidP="00916136">
      <w:pPr>
        <w:autoSpaceDE w:val="0"/>
        <w:autoSpaceDN w:val="0"/>
        <w:adjustRightInd w:val="0"/>
        <w:jc w:val="right"/>
        <w:rPr>
          <w:rFonts w:ascii="Cambria" w:hAnsi="Cambria"/>
          <w:b/>
        </w:rPr>
      </w:pPr>
      <w:r>
        <w:rPr>
          <w:rFonts w:ascii="Cambria" w:hAnsi="Cambria"/>
          <w:b/>
        </w:rPr>
        <w:lastRenderedPageBreak/>
        <w:t>Appendix A</w:t>
      </w:r>
    </w:p>
    <w:p w:rsidR="00916136" w:rsidRDefault="00916136" w:rsidP="00916136">
      <w:pPr>
        <w:autoSpaceDE w:val="0"/>
        <w:autoSpaceDN w:val="0"/>
        <w:adjustRightInd w:val="0"/>
        <w:jc w:val="right"/>
        <w:rPr>
          <w:rFonts w:ascii="Cambria" w:hAnsi="Cambria"/>
          <w:b/>
        </w:rPr>
      </w:pPr>
    </w:p>
    <w:p w:rsidR="00916136" w:rsidRDefault="00916136" w:rsidP="00916136">
      <w:pPr>
        <w:autoSpaceDE w:val="0"/>
        <w:autoSpaceDN w:val="0"/>
        <w:adjustRightInd w:val="0"/>
        <w:jc w:val="right"/>
        <w:rPr>
          <w:rFonts w:ascii="Cambria" w:hAnsi="Cambria"/>
          <w:b/>
        </w:rPr>
      </w:pPr>
    </w:p>
    <w:p w:rsidR="00916136" w:rsidRPr="00AD3995" w:rsidRDefault="00916136" w:rsidP="00916136">
      <w:pPr>
        <w:autoSpaceDE w:val="0"/>
        <w:autoSpaceDN w:val="0"/>
        <w:adjustRightInd w:val="0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S</w:t>
      </w:r>
      <w:r w:rsidRPr="00AD3995">
        <w:rPr>
          <w:rFonts w:ascii="Cambria" w:hAnsi="Cambria"/>
          <w:b/>
        </w:rPr>
        <w:t xml:space="preserve">urvey </w:t>
      </w:r>
      <w:r>
        <w:rPr>
          <w:rFonts w:ascii="Cambria" w:hAnsi="Cambria"/>
          <w:b/>
        </w:rPr>
        <w:t xml:space="preserve">Questionnaire for APAC </w:t>
      </w:r>
      <w:r w:rsidRPr="00AD3995">
        <w:rPr>
          <w:rFonts w:ascii="Cambria" w:hAnsi="Cambria"/>
          <w:b/>
        </w:rPr>
        <w:t xml:space="preserve">States with low </w:t>
      </w:r>
      <w:r>
        <w:rPr>
          <w:rFonts w:ascii="Cambria" w:hAnsi="Cambria"/>
          <w:b/>
        </w:rPr>
        <w:t>AGA EI (i.e. below 61%) and/or Air Navigation D</w:t>
      </w:r>
      <w:r w:rsidRPr="00AD3995">
        <w:rPr>
          <w:rFonts w:ascii="Cambria" w:hAnsi="Cambria"/>
          <w:b/>
        </w:rPr>
        <w:t>eficiencies</w:t>
      </w:r>
      <w:r>
        <w:rPr>
          <w:rFonts w:ascii="Cambria" w:hAnsi="Cambria"/>
          <w:b/>
        </w:rPr>
        <w:t>;</w:t>
      </w:r>
      <w:r w:rsidRPr="00AD3995">
        <w:rPr>
          <w:rFonts w:ascii="Cambria" w:hAnsi="Cambria"/>
          <w:b/>
        </w:rPr>
        <w:t xml:space="preserve"> </w:t>
      </w:r>
      <w:r>
        <w:rPr>
          <w:rFonts w:ascii="Cambria" w:hAnsi="Cambria"/>
          <w:b/>
        </w:rPr>
        <w:t>Basis for requesting A</w:t>
      </w:r>
      <w:r w:rsidRPr="00AD3995">
        <w:rPr>
          <w:rFonts w:ascii="Cambria" w:hAnsi="Cambria"/>
          <w:b/>
        </w:rPr>
        <w:t>ssistance</w:t>
      </w:r>
    </w:p>
    <w:p w:rsidR="00916136" w:rsidRPr="00AD3995" w:rsidRDefault="00916136" w:rsidP="00916136">
      <w:pPr>
        <w:autoSpaceDE w:val="0"/>
        <w:autoSpaceDN w:val="0"/>
        <w:adjustRightInd w:val="0"/>
        <w:jc w:val="both"/>
        <w:rPr>
          <w:rFonts w:ascii="Cambria" w:hAnsi="Cambria" w:cs="Arial"/>
          <w:b/>
          <w:bCs/>
          <w:i/>
          <w:iCs/>
        </w:rPr>
      </w:pPr>
    </w:p>
    <w:p w:rsidR="00916136" w:rsidRPr="00AD3995" w:rsidRDefault="00916136" w:rsidP="00916136">
      <w:pPr>
        <w:autoSpaceDE w:val="0"/>
        <w:autoSpaceDN w:val="0"/>
        <w:adjustRightInd w:val="0"/>
        <w:jc w:val="both"/>
        <w:rPr>
          <w:rFonts w:ascii="Cambria" w:hAnsi="Cambria" w:cs="Arial"/>
          <w:b/>
          <w:bCs/>
          <w:i/>
          <w:iCs/>
        </w:rPr>
      </w:pPr>
    </w:p>
    <w:p w:rsidR="00916136" w:rsidRDefault="00916136" w:rsidP="00916136">
      <w:pPr>
        <w:autoSpaceDE w:val="0"/>
        <w:autoSpaceDN w:val="0"/>
        <w:adjustRightInd w:val="0"/>
        <w:jc w:val="both"/>
        <w:rPr>
          <w:rFonts w:ascii="Cambria" w:hAnsi="Cambria" w:cs="Arial"/>
          <w:b/>
          <w:bCs/>
          <w:iCs/>
        </w:rPr>
      </w:pPr>
      <w:r>
        <w:rPr>
          <w:rFonts w:ascii="Cambria" w:hAnsi="Cambria" w:cs="Arial"/>
          <w:b/>
          <w:bCs/>
          <w:iCs/>
        </w:rPr>
        <w:t>Introductory Note</w:t>
      </w:r>
    </w:p>
    <w:p w:rsidR="00916136" w:rsidRDefault="00916136" w:rsidP="00916136">
      <w:pPr>
        <w:autoSpaceDE w:val="0"/>
        <w:autoSpaceDN w:val="0"/>
        <w:adjustRightInd w:val="0"/>
        <w:jc w:val="both"/>
        <w:rPr>
          <w:rFonts w:ascii="Cambria" w:hAnsi="Cambria" w:cs="Arial"/>
          <w:bCs/>
          <w:iCs/>
        </w:rPr>
      </w:pPr>
      <w:r w:rsidRPr="000C0B11">
        <w:rPr>
          <w:rFonts w:ascii="Cambria" w:hAnsi="Cambria" w:cs="Arial"/>
          <w:bCs/>
          <w:iCs/>
        </w:rPr>
        <w:t>The survey is developed by the ICAO Asia</w:t>
      </w:r>
      <w:r>
        <w:rPr>
          <w:rFonts w:ascii="Cambria" w:hAnsi="Cambria" w:cs="Arial"/>
          <w:bCs/>
          <w:iCs/>
        </w:rPr>
        <w:t>/Pacific Aerodrome Assistance Working Group to establish the assistance requirements for States with low USOAP EI in AGA area and/or AGA-related air navigation deficiencies.</w:t>
      </w:r>
    </w:p>
    <w:p w:rsidR="00916136" w:rsidRDefault="00916136" w:rsidP="00916136">
      <w:pPr>
        <w:autoSpaceDE w:val="0"/>
        <w:autoSpaceDN w:val="0"/>
        <w:adjustRightInd w:val="0"/>
        <w:jc w:val="both"/>
        <w:rPr>
          <w:rFonts w:ascii="Cambria" w:hAnsi="Cambria" w:cs="Arial"/>
          <w:bCs/>
          <w:iCs/>
        </w:rPr>
      </w:pPr>
    </w:p>
    <w:p w:rsidR="00916136" w:rsidRPr="000C0B11" w:rsidRDefault="00916136" w:rsidP="00916136">
      <w:pPr>
        <w:autoSpaceDE w:val="0"/>
        <w:autoSpaceDN w:val="0"/>
        <w:adjustRightInd w:val="0"/>
        <w:jc w:val="both"/>
        <w:rPr>
          <w:rFonts w:ascii="Cambria" w:hAnsi="Cambria" w:cs="Arial"/>
          <w:b/>
          <w:bCs/>
          <w:iCs/>
        </w:rPr>
      </w:pPr>
      <w:r w:rsidRPr="000C0B11">
        <w:rPr>
          <w:rFonts w:ascii="Cambria" w:hAnsi="Cambria" w:cs="Arial"/>
          <w:b/>
          <w:bCs/>
          <w:iCs/>
        </w:rPr>
        <w:t xml:space="preserve">Information of the State </w:t>
      </w:r>
    </w:p>
    <w:p w:rsidR="00916136" w:rsidRDefault="00916136" w:rsidP="00916136">
      <w:pPr>
        <w:autoSpaceDE w:val="0"/>
        <w:autoSpaceDN w:val="0"/>
        <w:adjustRightInd w:val="0"/>
        <w:jc w:val="both"/>
        <w:rPr>
          <w:rFonts w:ascii="Cambria" w:hAnsi="Cambria" w:cs="Arial"/>
          <w:bCs/>
          <w:i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94"/>
        <w:gridCol w:w="5123"/>
      </w:tblGrid>
      <w:tr w:rsidR="00916136" w:rsidTr="005C1352">
        <w:tc>
          <w:tcPr>
            <w:tcW w:w="3978" w:type="dxa"/>
          </w:tcPr>
          <w:p w:rsidR="00916136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Cs/>
                <w:iCs/>
              </w:rPr>
            </w:pPr>
            <w:r>
              <w:rPr>
                <w:rFonts w:ascii="Cambria" w:hAnsi="Cambria" w:cs="Arial"/>
                <w:bCs/>
                <w:iCs/>
              </w:rPr>
              <w:t>Name of the State</w:t>
            </w:r>
          </w:p>
        </w:tc>
        <w:tc>
          <w:tcPr>
            <w:tcW w:w="5264" w:type="dxa"/>
          </w:tcPr>
          <w:p w:rsidR="00916136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Cs/>
                <w:iCs/>
              </w:rPr>
            </w:pPr>
          </w:p>
        </w:tc>
      </w:tr>
      <w:tr w:rsidR="00916136" w:rsidTr="005C1352">
        <w:tc>
          <w:tcPr>
            <w:tcW w:w="3978" w:type="dxa"/>
          </w:tcPr>
          <w:p w:rsidR="00916136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Cs/>
                <w:iCs/>
              </w:rPr>
            </w:pPr>
            <w:r>
              <w:rPr>
                <w:rFonts w:ascii="Cambria" w:hAnsi="Cambria" w:cs="Arial"/>
                <w:bCs/>
                <w:iCs/>
              </w:rPr>
              <w:t>Name and Post of Contact Person</w:t>
            </w:r>
          </w:p>
        </w:tc>
        <w:tc>
          <w:tcPr>
            <w:tcW w:w="5264" w:type="dxa"/>
          </w:tcPr>
          <w:p w:rsidR="00916136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Cs/>
                <w:iCs/>
              </w:rPr>
            </w:pPr>
          </w:p>
        </w:tc>
      </w:tr>
      <w:tr w:rsidR="00916136" w:rsidTr="005C1352">
        <w:tc>
          <w:tcPr>
            <w:tcW w:w="3978" w:type="dxa"/>
          </w:tcPr>
          <w:p w:rsidR="00916136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Cs/>
                <w:iCs/>
              </w:rPr>
            </w:pPr>
            <w:r>
              <w:rPr>
                <w:rFonts w:ascii="Cambria" w:hAnsi="Cambria" w:cs="Arial"/>
                <w:bCs/>
                <w:iCs/>
              </w:rPr>
              <w:t>Email Address of Contact Person</w:t>
            </w:r>
          </w:p>
        </w:tc>
        <w:tc>
          <w:tcPr>
            <w:tcW w:w="5264" w:type="dxa"/>
          </w:tcPr>
          <w:p w:rsidR="00916136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Cs/>
                <w:iCs/>
              </w:rPr>
            </w:pPr>
          </w:p>
        </w:tc>
      </w:tr>
      <w:tr w:rsidR="00916136" w:rsidTr="005C1352">
        <w:tc>
          <w:tcPr>
            <w:tcW w:w="3978" w:type="dxa"/>
          </w:tcPr>
          <w:p w:rsidR="00916136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Cs/>
                <w:iCs/>
              </w:rPr>
            </w:pPr>
            <w:r>
              <w:rPr>
                <w:rFonts w:ascii="Cambria" w:hAnsi="Cambria" w:cs="Arial"/>
                <w:bCs/>
                <w:iCs/>
              </w:rPr>
              <w:t>USOAP EI in AGA area (%)</w:t>
            </w:r>
          </w:p>
        </w:tc>
        <w:tc>
          <w:tcPr>
            <w:tcW w:w="5264" w:type="dxa"/>
          </w:tcPr>
          <w:p w:rsidR="00916136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Cs/>
                <w:iCs/>
              </w:rPr>
            </w:pPr>
          </w:p>
        </w:tc>
      </w:tr>
      <w:tr w:rsidR="00916136" w:rsidTr="005C1352">
        <w:tc>
          <w:tcPr>
            <w:tcW w:w="3978" w:type="dxa"/>
          </w:tcPr>
          <w:p w:rsidR="00916136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Cs/>
                <w:iCs/>
              </w:rPr>
            </w:pPr>
            <w:r>
              <w:rPr>
                <w:rFonts w:ascii="Cambria" w:hAnsi="Cambria" w:cs="Arial"/>
                <w:bCs/>
                <w:iCs/>
              </w:rPr>
              <w:t>Any Air Navigation Deficiencies?</w:t>
            </w:r>
          </w:p>
        </w:tc>
        <w:tc>
          <w:tcPr>
            <w:tcW w:w="5264" w:type="dxa"/>
          </w:tcPr>
          <w:p w:rsidR="00916136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Cs/>
                <w:iCs/>
              </w:rPr>
            </w:pPr>
            <w:r>
              <w:rPr>
                <w:rFonts w:ascii="Cambria" w:hAnsi="Cambria" w:cs="Arial"/>
                <w:bCs/>
                <w:iCs/>
              </w:rPr>
              <w:t>Yes / No</w:t>
            </w:r>
          </w:p>
        </w:tc>
      </w:tr>
      <w:tr w:rsidR="00916136" w:rsidTr="005C1352">
        <w:tc>
          <w:tcPr>
            <w:tcW w:w="3978" w:type="dxa"/>
          </w:tcPr>
          <w:p w:rsidR="00916136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Cs/>
                <w:iCs/>
              </w:rPr>
            </w:pPr>
            <w:r>
              <w:rPr>
                <w:rFonts w:ascii="Cambria" w:hAnsi="Cambria" w:cs="Arial"/>
                <w:bCs/>
                <w:iCs/>
              </w:rPr>
              <w:t>No. of international aerodromes</w:t>
            </w:r>
          </w:p>
        </w:tc>
        <w:tc>
          <w:tcPr>
            <w:tcW w:w="5264" w:type="dxa"/>
          </w:tcPr>
          <w:p w:rsidR="00916136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Cs/>
                <w:iCs/>
              </w:rPr>
            </w:pPr>
            <w:r>
              <w:rPr>
                <w:rFonts w:ascii="Cambria" w:hAnsi="Cambria" w:cs="Arial"/>
                <w:bCs/>
                <w:iCs/>
              </w:rPr>
              <w:t>Total: (        ); Certified: (        )</w:t>
            </w:r>
          </w:p>
        </w:tc>
      </w:tr>
      <w:tr w:rsidR="00916136" w:rsidTr="005C1352">
        <w:tc>
          <w:tcPr>
            <w:tcW w:w="3978" w:type="dxa"/>
          </w:tcPr>
          <w:p w:rsidR="00916136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Cs/>
                <w:iCs/>
              </w:rPr>
            </w:pPr>
            <w:r>
              <w:rPr>
                <w:rFonts w:ascii="Cambria" w:hAnsi="Cambria" w:cs="Arial"/>
                <w:bCs/>
                <w:iCs/>
              </w:rPr>
              <w:t>No. of domestic aerodromes</w:t>
            </w:r>
          </w:p>
        </w:tc>
        <w:tc>
          <w:tcPr>
            <w:tcW w:w="5264" w:type="dxa"/>
          </w:tcPr>
          <w:p w:rsidR="00916136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Cs/>
                <w:iCs/>
              </w:rPr>
            </w:pPr>
            <w:r>
              <w:rPr>
                <w:rFonts w:ascii="Cambria" w:hAnsi="Cambria" w:cs="Arial"/>
                <w:bCs/>
                <w:iCs/>
              </w:rPr>
              <w:t>Total: (        )</w:t>
            </w:r>
          </w:p>
        </w:tc>
      </w:tr>
    </w:tbl>
    <w:p w:rsidR="00916136" w:rsidRPr="000C0B11" w:rsidRDefault="00916136" w:rsidP="00916136">
      <w:pPr>
        <w:autoSpaceDE w:val="0"/>
        <w:autoSpaceDN w:val="0"/>
        <w:adjustRightInd w:val="0"/>
        <w:jc w:val="both"/>
        <w:rPr>
          <w:rFonts w:ascii="Cambria" w:hAnsi="Cambria" w:cs="Arial"/>
          <w:bCs/>
          <w:iCs/>
        </w:rPr>
      </w:pPr>
    </w:p>
    <w:p w:rsidR="00916136" w:rsidRPr="00AD3995" w:rsidRDefault="00916136" w:rsidP="00916136">
      <w:pPr>
        <w:autoSpaceDE w:val="0"/>
        <w:autoSpaceDN w:val="0"/>
        <w:adjustRightInd w:val="0"/>
        <w:jc w:val="both"/>
        <w:rPr>
          <w:rFonts w:ascii="Cambria" w:hAnsi="Cambria" w:cs="Arial"/>
          <w:b/>
          <w:bCs/>
          <w:i/>
          <w:iCs/>
        </w:rPr>
      </w:pPr>
    </w:p>
    <w:tbl>
      <w:tblPr>
        <w:tblStyle w:val="TableGrid"/>
        <w:tblW w:w="9422" w:type="dxa"/>
        <w:tblLook w:val="04A0" w:firstRow="1" w:lastRow="0" w:firstColumn="1" w:lastColumn="0" w:noHBand="0" w:noVBand="1"/>
      </w:tblPr>
      <w:tblGrid>
        <w:gridCol w:w="766"/>
        <w:gridCol w:w="6274"/>
        <w:gridCol w:w="1190"/>
        <w:gridCol w:w="1192"/>
      </w:tblGrid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  <w:i/>
                <w:iCs/>
              </w:rPr>
            </w:pPr>
            <w:r>
              <w:rPr>
                <w:rFonts w:ascii="Cambria" w:hAnsi="Cambria" w:cs="Arial"/>
                <w:b/>
                <w:bCs/>
                <w:i/>
                <w:iCs/>
              </w:rPr>
              <w:t>S.NO.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  <w:i/>
                <w:iCs/>
              </w:rPr>
            </w:pP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  <w:i/>
                <w:iCs/>
              </w:rPr>
            </w:pPr>
            <w:r>
              <w:rPr>
                <w:rFonts w:ascii="Cambria" w:hAnsi="Cambria" w:cs="Arial"/>
                <w:b/>
                <w:bCs/>
                <w:i/>
                <w:iCs/>
              </w:rPr>
              <w:t>Yes/No</w:t>
            </w: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  <w:i/>
                <w:iCs/>
              </w:rPr>
            </w:pPr>
            <w:r>
              <w:rPr>
                <w:rFonts w:ascii="Cambria" w:hAnsi="Cambria" w:cs="Arial"/>
                <w:b/>
                <w:bCs/>
                <w:i/>
                <w:iCs/>
              </w:rPr>
              <w:t>Remarks</w:t>
            </w: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  <w:i/>
                <w:iCs/>
              </w:rPr>
            </w:pPr>
            <w:r>
              <w:rPr>
                <w:rFonts w:ascii="Cambria" w:hAnsi="Cambria" w:cs="Arial"/>
                <w:b/>
                <w:bCs/>
                <w:i/>
                <w:iCs/>
              </w:rPr>
              <w:t>CE-1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  <w:b/>
                <w:bCs/>
                <w:i/>
                <w:iCs/>
              </w:rPr>
              <w:t>Primary aviation legislation</w:t>
            </w:r>
            <w:r w:rsidRPr="00A468B4">
              <w:rPr>
                <w:rFonts w:ascii="Cambria" w:hAnsi="Cambria" w:cs="Arial"/>
              </w:rPr>
              <w:t xml:space="preserve">. 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  <w:i/>
                <w:iCs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  <w:i/>
                <w:iCs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Are there any “Primary Aviation L</w:t>
            </w:r>
            <w:r w:rsidRPr="00A468B4">
              <w:rPr>
                <w:rFonts w:ascii="Cambria" w:hAnsi="Cambria" w:cs="Arial"/>
              </w:rPr>
              <w:t xml:space="preserve">egislation” </w:t>
            </w:r>
            <w:r>
              <w:rPr>
                <w:rFonts w:ascii="Cambria" w:hAnsi="Cambria" w:cs="Arial"/>
              </w:rPr>
              <w:t xml:space="preserve">in your State </w:t>
            </w:r>
            <w:r w:rsidRPr="00A468B4">
              <w:rPr>
                <w:rFonts w:ascii="Cambria" w:hAnsi="Cambria" w:cs="Arial"/>
              </w:rPr>
              <w:t>on the provision of aerodromes to facilita</w:t>
            </w:r>
            <w:r>
              <w:rPr>
                <w:rFonts w:ascii="Cambria" w:hAnsi="Cambria" w:cs="Arial"/>
              </w:rPr>
              <w:t>te international air navigation?</w:t>
            </w:r>
            <w:r w:rsidRPr="00A468B4">
              <w:rPr>
                <w:rFonts w:ascii="Cambria" w:hAnsi="Cambria" w:cs="Arial"/>
              </w:rPr>
              <w:t xml:space="preserve"> 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2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 xml:space="preserve">Are there any subsidiary legislation that could be </w:t>
            </w:r>
            <w:r w:rsidRPr="00A468B4">
              <w:rPr>
                <w:rFonts w:ascii="Cambria" w:hAnsi="Cambria" w:cs="Arial"/>
                <w:i/>
                <w:iCs/>
              </w:rPr>
              <w:t xml:space="preserve">satisfactorily implemented </w:t>
            </w:r>
            <w:r w:rsidRPr="00A468B4">
              <w:rPr>
                <w:rFonts w:ascii="Cambria" w:hAnsi="Cambria" w:cs="Arial"/>
              </w:rPr>
              <w:t>without having to establish</w:t>
            </w:r>
            <w:r>
              <w:rPr>
                <w:rFonts w:ascii="Cambria" w:hAnsi="Cambria" w:cs="Arial"/>
              </w:rPr>
              <w:t xml:space="preserve"> </w:t>
            </w:r>
            <w:r w:rsidRPr="00A468B4">
              <w:rPr>
                <w:rFonts w:ascii="Cambria" w:hAnsi="Cambria" w:cs="Arial"/>
              </w:rPr>
              <w:t>primary aviation l</w:t>
            </w:r>
            <w:r>
              <w:rPr>
                <w:rFonts w:ascii="Cambria" w:hAnsi="Cambria" w:cs="Arial"/>
              </w:rPr>
              <w:t>egislation at a national level?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3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>Are these regulations</w:t>
            </w:r>
            <w:r>
              <w:rPr>
                <w:rFonts w:ascii="Cambria" w:hAnsi="Cambria" w:cs="Arial"/>
              </w:rPr>
              <w:t xml:space="preserve"> (referred to in Q1 and Q2 above)</w:t>
            </w:r>
            <w:r w:rsidRPr="00A468B4">
              <w:rPr>
                <w:rFonts w:ascii="Cambria" w:hAnsi="Cambria" w:cs="Arial"/>
              </w:rPr>
              <w:t xml:space="preserve"> aligned with those</w:t>
            </w:r>
            <w:r>
              <w:rPr>
                <w:rFonts w:ascii="Cambria" w:hAnsi="Cambria" w:cs="Arial"/>
              </w:rPr>
              <w:t xml:space="preserve"> </w:t>
            </w:r>
            <w:r w:rsidRPr="00A468B4">
              <w:rPr>
                <w:rFonts w:ascii="Cambria" w:hAnsi="Cambria" w:cs="Arial"/>
              </w:rPr>
              <w:t>provided by the Annexes to the Convention and that provisions exist for the prosecution of all persons violating the regulations applicable?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4</w:t>
            </w:r>
          </w:p>
        </w:tc>
        <w:tc>
          <w:tcPr>
            <w:tcW w:w="6274" w:type="dxa"/>
          </w:tcPr>
          <w:p w:rsidR="00916136" w:rsidRPr="00312AAE" w:rsidRDefault="00916136" w:rsidP="00312AAE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0C0B11">
              <w:rPr>
                <w:rFonts w:ascii="Cambria" w:hAnsi="Cambria" w:cs="Arial"/>
                <w:highlight w:val="yellow"/>
              </w:rPr>
              <w:t>Are Articles of the Convention referring to a State’s legislation require that the State promulgate primary aviation legislation, as needed, to serve as the legal basis for the safety oversight activities in the State?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5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Is </w:t>
            </w:r>
            <w:r w:rsidRPr="00A468B4">
              <w:rPr>
                <w:rFonts w:ascii="Cambria" w:hAnsi="Cambria" w:cs="Arial"/>
              </w:rPr>
              <w:t>an empowered CAA</w:t>
            </w:r>
            <w:r>
              <w:rPr>
                <w:rFonts w:ascii="Cambria" w:hAnsi="Cambria" w:cs="Arial"/>
              </w:rPr>
              <w:t xml:space="preserve"> established under the primary aviation legislation</w:t>
            </w:r>
            <w:r w:rsidRPr="00A468B4">
              <w:rPr>
                <w:rFonts w:ascii="Cambria" w:hAnsi="Cambria" w:cs="Arial"/>
              </w:rPr>
              <w:t xml:space="preserve">, notably in relation to aerodrome </w:t>
            </w:r>
            <w:r>
              <w:rPr>
                <w:rFonts w:ascii="Cambria" w:hAnsi="Cambria" w:cs="Arial"/>
              </w:rPr>
              <w:t>safety oversight</w:t>
            </w:r>
            <w:r w:rsidRPr="00A468B4">
              <w:rPr>
                <w:rFonts w:ascii="Cambria" w:hAnsi="Cambria" w:cs="Arial"/>
              </w:rPr>
              <w:t xml:space="preserve"> and its certification?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6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>Does Primary aviation legislation empower appropriate authority to: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916136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260"/>
              <w:contextualSpacing/>
              <w:jc w:val="both"/>
              <w:rPr>
                <w:rFonts w:ascii="Cambria" w:hAnsi="Cambria" w:cs="Arial"/>
              </w:rPr>
            </w:pPr>
          </w:p>
        </w:tc>
        <w:tc>
          <w:tcPr>
            <w:tcW w:w="6274" w:type="dxa"/>
          </w:tcPr>
          <w:p w:rsidR="00916136" w:rsidRPr="00A468B4" w:rsidRDefault="00916136" w:rsidP="00916136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402"/>
              <w:contextualSpacing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>promulgate and amend specific</w:t>
            </w:r>
            <w:r>
              <w:rPr>
                <w:rFonts w:ascii="Cambria" w:hAnsi="Cambria" w:cs="Arial"/>
              </w:rPr>
              <w:t xml:space="preserve"> </w:t>
            </w:r>
            <w:r w:rsidRPr="00A468B4">
              <w:rPr>
                <w:rFonts w:ascii="Cambria" w:hAnsi="Cambria" w:cs="Arial"/>
              </w:rPr>
              <w:t xml:space="preserve">operating regulations. </w:t>
            </w:r>
          </w:p>
        </w:tc>
        <w:tc>
          <w:tcPr>
            <w:tcW w:w="1190" w:type="dxa"/>
          </w:tcPr>
          <w:p w:rsidR="00916136" w:rsidRPr="00D9621E" w:rsidRDefault="00916136" w:rsidP="005C1352">
            <w:pPr>
              <w:autoSpaceDE w:val="0"/>
              <w:autoSpaceDN w:val="0"/>
              <w:adjustRightInd w:val="0"/>
              <w:ind w:left="36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D9621E" w:rsidRDefault="00916136" w:rsidP="005C1352">
            <w:pPr>
              <w:autoSpaceDE w:val="0"/>
              <w:autoSpaceDN w:val="0"/>
              <w:adjustRightInd w:val="0"/>
              <w:ind w:left="36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916136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260"/>
              <w:contextualSpacing/>
              <w:jc w:val="both"/>
              <w:rPr>
                <w:rFonts w:ascii="Cambria" w:hAnsi="Cambria" w:cs="Arial"/>
              </w:rPr>
            </w:pPr>
          </w:p>
        </w:tc>
        <w:tc>
          <w:tcPr>
            <w:tcW w:w="6274" w:type="dxa"/>
          </w:tcPr>
          <w:p w:rsidR="00916136" w:rsidRPr="00A468B4" w:rsidRDefault="00916136" w:rsidP="00916136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402"/>
              <w:contextualSpacing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>grant the necessary access and inspection</w:t>
            </w:r>
            <w:r>
              <w:rPr>
                <w:rFonts w:ascii="Cambria" w:hAnsi="Cambria" w:cs="Arial"/>
              </w:rPr>
              <w:t xml:space="preserve"> </w:t>
            </w:r>
            <w:r w:rsidRPr="00A468B4">
              <w:rPr>
                <w:rFonts w:ascii="Cambria" w:hAnsi="Cambria" w:cs="Arial"/>
              </w:rPr>
              <w:t>powers to the State’s inspectors.</w:t>
            </w:r>
          </w:p>
        </w:tc>
        <w:tc>
          <w:tcPr>
            <w:tcW w:w="1190" w:type="dxa"/>
          </w:tcPr>
          <w:p w:rsidR="00916136" w:rsidRPr="00D9621E" w:rsidRDefault="00916136" w:rsidP="005C1352">
            <w:pPr>
              <w:autoSpaceDE w:val="0"/>
              <w:autoSpaceDN w:val="0"/>
              <w:adjustRightInd w:val="0"/>
              <w:ind w:left="36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D9621E" w:rsidRDefault="00916136" w:rsidP="005C1352">
            <w:pPr>
              <w:autoSpaceDE w:val="0"/>
              <w:autoSpaceDN w:val="0"/>
              <w:adjustRightInd w:val="0"/>
              <w:ind w:left="36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916136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260"/>
              <w:contextualSpacing/>
              <w:jc w:val="both"/>
              <w:rPr>
                <w:rFonts w:ascii="Cambria" w:hAnsi="Cambria" w:cs="Arial"/>
              </w:rPr>
            </w:pPr>
          </w:p>
        </w:tc>
        <w:tc>
          <w:tcPr>
            <w:tcW w:w="6274" w:type="dxa"/>
          </w:tcPr>
          <w:p w:rsidR="00916136" w:rsidRPr="00A468B4" w:rsidRDefault="00916136" w:rsidP="00916136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402"/>
              <w:contextualSpacing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>create autonomous CAA.</w:t>
            </w:r>
          </w:p>
        </w:tc>
        <w:tc>
          <w:tcPr>
            <w:tcW w:w="1190" w:type="dxa"/>
          </w:tcPr>
          <w:p w:rsidR="00916136" w:rsidRPr="00D9621E" w:rsidRDefault="00916136" w:rsidP="005C1352">
            <w:pPr>
              <w:autoSpaceDE w:val="0"/>
              <w:autoSpaceDN w:val="0"/>
              <w:adjustRightInd w:val="0"/>
              <w:ind w:left="36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D9621E" w:rsidRDefault="00916136" w:rsidP="005C1352">
            <w:pPr>
              <w:autoSpaceDE w:val="0"/>
              <w:autoSpaceDN w:val="0"/>
              <w:adjustRightInd w:val="0"/>
              <w:ind w:left="36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lastRenderedPageBreak/>
              <w:t>7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>Does Primary legislation contain the legal basis for enforcement, including the ability to</w:t>
            </w:r>
            <w:r>
              <w:rPr>
                <w:rFonts w:ascii="Cambria" w:hAnsi="Cambria" w:cs="Arial"/>
              </w:rPr>
              <w:t xml:space="preserve"> </w:t>
            </w:r>
            <w:r w:rsidRPr="00A468B4">
              <w:rPr>
                <w:rFonts w:ascii="Cambria" w:hAnsi="Cambria" w:cs="Arial"/>
              </w:rPr>
              <w:t xml:space="preserve">impose operating restrictions, suspend or revoke </w:t>
            </w:r>
            <w:proofErr w:type="spellStart"/>
            <w:r w:rsidRPr="00A468B4">
              <w:rPr>
                <w:rFonts w:ascii="Cambria" w:hAnsi="Cambria" w:cs="Arial"/>
              </w:rPr>
              <w:t>licences</w:t>
            </w:r>
            <w:proofErr w:type="spellEnd"/>
            <w:r w:rsidRPr="00A468B4">
              <w:rPr>
                <w:rFonts w:ascii="Cambria" w:hAnsi="Cambria" w:cs="Arial"/>
              </w:rPr>
              <w:t>, certificates, authorizations or approvals as well</w:t>
            </w:r>
            <w:r>
              <w:rPr>
                <w:rFonts w:ascii="Cambria" w:hAnsi="Cambria" w:cs="Arial"/>
              </w:rPr>
              <w:t xml:space="preserve"> as impose financial penalties?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8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>Does Primary legislation require the immediate notification of accidents and serious i</w:t>
            </w:r>
            <w:r>
              <w:rPr>
                <w:rFonts w:ascii="Cambria" w:hAnsi="Cambria" w:cs="Arial"/>
              </w:rPr>
              <w:t>ncidents by Aerodrome operators?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CE-2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  <w:r w:rsidRPr="00A468B4">
              <w:rPr>
                <w:rFonts w:ascii="Cambria" w:hAnsi="Cambria" w:cs="Arial"/>
                <w:b/>
                <w:bCs/>
              </w:rPr>
              <w:t>SPECI</w:t>
            </w:r>
            <w:r>
              <w:rPr>
                <w:rFonts w:ascii="Cambria" w:hAnsi="Cambria" w:cs="Arial"/>
                <w:b/>
                <w:bCs/>
              </w:rPr>
              <w:t>FIC OPERATING REGULATIONS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1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  <w:iCs/>
              </w:rPr>
              <w:t xml:space="preserve">Has the State </w:t>
            </w:r>
            <w:r w:rsidRPr="00A468B4">
              <w:rPr>
                <w:rFonts w:ascii="Cambria" w:hAnsi="Cambria" w:cs="Arial"/>
              </w:rPr>
              <w:t>promulgated regulations for standardized operational</w:t>
            </w:r>
            <w:r>
              <w:rPr>
                <w:rFonts w:ascii="Cambria" w:hAnsi="Cambria" w:cs="Arial"/>
              </w:rPr>
              <w:t xml:space="preserve"> </w:t>
            </w:r>
            <w:r w:rsidRPr="00A468B4">
              <w:rPr>
                <w:rFonts w:ascii="Cambria" w:hAnsi="Cambria" w:cs="Arial"/>
              </w:rPr>
              <w:t>procedures, services, equipment and infrastructures in conformity with the Annex 14</w:t>
            </w:r>
            <w:r>
              <w:rPr>
                <w:rFonts w:ascii="Cambria" w:hAnsi="Cambria" w:cs="Arial"/>
              </w:rPr>
              <w:t xml:space="preserve"> </w:t>
            </w:r>
            <w:r w:rsidRPr="00A468B4">
              <w:rPr>
                <w:rFonts w:ascii="Cambria" w:hAnsi="Cambria" w:cs="Arial"/>
              </w:rPr>
              <w:t>Vol I to the</w:t>
            </w:r>
            <w:r>
              <w:rPr>
                <w:rFonts w:ascii="Cambria" w:hAnsi="Cambria" w:cs="Arial"/>
              </w:rPr>
              <w:t xml:space="preserve"> </w:t>
            </w:r>
            <w:r w:rsidRPr="00A468B4">
              <w:rPr>
                <w:rFonts w:ascii="Cambria" w:hAnsi="Cambria" w:cs="Arial"/>
              </w:rPr>
              <w:t>Convention on International Civil Aviation?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iCs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iCs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2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>Do your specific operating regulations contain sufficient details that are consistent with your own</w:t>
            </w:r>
            <w:r>
              <w:rPr>
                <w:rFonts w:ascii="Cambria" w:hAnsi="Cambria" w:cs="Arial"/>
              </w:rPr>
              <w:t xml:space="preserve"> </w:t>
            </w:r>
            <w:r w:rsidRPr="00A468B4">
              <w:rPr>
                <w:rFonts w:ascii="Cambria" w:hAnsi="Cambria" w:cs="Arial"/>
              </w:rPr>
              <w:t>legal frameworks, including the non-aviation areas?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3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>Has the State developed and implemented the process to ensure the timely</w:t>
            </w:r>
            <w:r>
              <w:rPr>
                <w:rFonts w:ascii="Cambria" w:hAnsi="Cambria" w:cs="Arial"/>
              </w:rPr>
              <w:t xml:space="preserve"> </w:t>
            </w:r>
            <w:r w:rsidRPr="00A468B4">
              <w:rPr>
                <w:rFonts w:ascii="Cambria" w:hAnsi="Cambria" w:cs="Arial"/>
              </w:rPr>
              <w:t>amendment of these specific operating regulations</w:t>
            </w:r>
            <w:r>
              <w:rPr>
                <w:rFonts w:ascii="Cambria" w:hAnsi="Cambria" w:cs="Arial"/>
              </w:rPr>
              <w:t xml:space="preserve"> </w:t>
            </w:r>
            <w:r w:rsidRPr="00A468B4">
              <w:rPr>
                <w:rFonts w:ascii="Cambria" w:hAnsi="Cambria" w:cs="Arial"/>
              </w:rPr>
              <w:t>in order to keep pace with the amendments</w:t>
            </w:r>
            <w:r>
              <w:rPr>
                <w:rFonts w:ascii="Cambria" w:hAnsi="Cambria" w:cs="Arial"/>
              </w:rPr>
              <w:t xml:space="preserve"> </w:t>
            </w:r>
            <w:r w:rsidRPr="00A468B4">
              <w:rPr>
                <w:rFonts w:ascii="Cambria" w:hAnsi="Cambria" w:cs="Arial"/>
              </w:rPr>
              <w:t>to the Annex 14 Vol</w:t>
            </w:r>
            <w:r>
              <w:rPr>
                <w:rFonts w:ascii="Cambria" w:hAnsi="Cambria" w:cs="Arial"/>
              </w:rPr>
              <w:t>.</w:t>
            </w:r>
            <w:r w:rsidRPr="00A468B4">
              <w:rPr>
                <w:rFonts w:ascii="Cambria" w:hAnsi="Cambria" w:cs="Arial"/>
              </w:rPr>
              <w:t xml:space="preserve"> I to the Convention? 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4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>Does the system ensure that regulations are repealed when replaced by new ones?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5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 xml:space="preserve">Do the State’s regulations govern the issuance or validation of </w:t>
            </w:r>
            <w:proofErr w:type="spellStart"/>
            <w:r w:rsidRPr="00A468B4">
              <w:rPr>
                <w:rFonts w:ascii="Cambria" w:hAnsi="Cambria" w:cs="Arial"/>
              </w:rPr>
              <w:t>licences</w:t>
            </w:r>
            <w:proofErr w:type="spellEnd"/>
            <w:r w:rsidRPr="00A468B4">
              <w:rPr>
                <w:rFonts w:ascii="Cambria" w:hAnsi="Cambria" w:cs="Arial"/>
              </w:rPr>
              <w:t>, ratings, certificates or approvals, as applicable?</w:t>
            </w:r>
            <w:r>
              <w:rPr>
                <w:rFonts w:ascii="Cambria" w:hAnsi="Cambria" w:cs="Arial"/>
              </w:rPr>
              <w:t xml:space="preserve"> </w:t>
            </w:r>
            <w:r w:rsidRPr="00A468B4">
              <w:rPr>
                <w:rFonts w:ascii="Cambria" w:hAnsi="Cambria" w:cs="Arial"/>
              </w:rPr>
              <w:t>Does the State meet its obligation of</w:t>
            </w:r>
            <w:r>
              <w:rPr>
                <w:rFonts w:ascii="Cambria" w:hAnsi="Cambria" w:cs="Arial"/>
              </w:rPr>
              <w:t xml:space="preserve"> </w:t>
            </w:r>
            <w:r w:rsidRPr="00A468B4">
              <w:rPr>
                <w:rFonts w:ascii="Cambria" w:hAnsi="Cambria" w:cs="Arial"/>
              </w:rPr>
              <w:t>Safety Oversight Responsibility?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6</w:t>
            </w:r>
          </w:p>
        </w:tc>
        <w:tc>
          <w:tcPr>
            <w:tcW w:w="6274" w:type="dxa"/>
          </w:tcPr>
          <w:p w:rsidR="00916136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>Has the state established process for exemptions or exceptions?</w:t>
            </w:r>
          </w:p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>Is the requirement supported by safety risk assessments or aeronautical studies and provide for imposition of limitations, conditions or</w:t>
            </w:r>
            <w:r>
              <w:rPr>
                <w:rFonts w:ascii="Cambria" w:hAnsi="Cambria" w:cs="Arial"/>
              </w:rPr>
              <w:t xml:space="preserve"> </w:t>
            </w:r>
            <w:r w:rsidRPr="00A468B4">
              <w:rPr>
                <w:rFonts w:ascii="Cambria" w:hAnsi="Cambria" w:cs="Arial"/>
              </w:rPr>
              <w:t xml:space="preserve">mitigation measures? 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7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 xml:space="preserve">Does the State require a safety risk assessment or aeronautical study to be developed by the aerodrome operator to demonstrate availability of equivalent level of safety or an alternative acceptable means of compliance? 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8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 xml:space="preserve">Is there a review and acceptance process of such an assessment </w:t>
            </w:r>
            <w:r>
              <w:rPr>
                <w:rFonts w:ascii="Cambria" w:hAnsi="Cambria" w:cs="Arial"/>
              </w:rPr>
              <w:t xml:space="preserve">(as referred to in the previous question) </w:t>
            </w:r>
            <w:r w:rsidRPr="00A468B4">
              <w:rPr>
                <w:rFonts w:ascii="Cambria" w:hAnsi="Cambria" w:cs="Arial"/>
              </w:rPr>
              <w:t>or study that should be performed by the CAA at the appropriate level?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9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>Ha</w:t>
            </w:r>
            <w:r>
              <w:rPr>
                <w:rFonts w:ascii="Cambria" w:hAnsi="Cambria" w:cs="Arial"/>
              </w:rPr>
              <w:t>s</w:t>
            </w:r>
            <w:r w:rsidRPr="00A468B4">
              <w:rPr>
                <w:rFonts w:ascii="Cambria" w:hAnsi="Cambria" w:cs="Arial"/>
              </w:rPr>
              <w:t xml:space="preserve"> </w:t>
            </w:r>
            <w:r>
              <w:rPr>
                <w:rFonts w:ascii="Cambria" w:hAnsi="Cambria" w:cs="Arial"/>
              </w:rPr>
              <w:t>the State</w:t>
            </w:r>
            <w:r w:rsidRPr="00A468B4">
              <w:rPr>
                <w:rFonts w:ascii="Cambria" w:hAnsi="Cambria" w:cs="Arial"/>
              </w:rPr>
              <w:t xml:space="preserve"> established requirement for publication of such exemption, such as on the CAA website, AIP and/or in aerodrome manual? 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10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 xml:space="preserve">Is there a process to regularly review exceptions or exemptions so as to remove exceptions or exemptions, where possible, or check the validity </w:t>
            </w:r>
            <w:r>
              <w:rPr>
                <w:rFonts w:ascii="Cambria" w:hAnsi="Cambria" w:cs="Arial"/>
              </w:rPr>
              <w:t xml:space="preserve">of the </w:t>
            </w:r>
            <w:r w:rsidRPr="00A468B4">
              <w:rPr>
                <w:rFonts w:ascii="Cambria" w:hAnsi="Cambria" w:cs="Arial"/>
              </w:rPr>
              <w:t>mitigating measures in place?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11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>Is there a process CAA to assess, before granting an exception or exemption, whether the exception or exemption would</w:t>
            </w:r>
            <w:r>
              <w:rPr>
                <w:rFonts w:ascii="Cambria" w:hAnsi="Cambria" w:cs="Arial"/>
              </w:rPr>
              <w:t xml:space="preserve"> </w:t>
            </w:r>
            <w:r w:rsidRPr="00A468B4">
              <w:rPr>
                <w:rFonts w:ascii="Cambria" w:hAnsi="Cambria" w:cs="Arial"/>
              </w:rPr>
              <w:t>lead to differences from SARPs and, if so, ensure that the State notifies ICAO of the difference</w:t>
            </w:r>
            <w:r>
              <w:rPr>
                <w:rFonts w:ascii="Cambria" w:hAnsi="Cambria" w:cs="Arial"/>
              </w:rPr>
              <w:t>s</w:t>
            </w:r>
            <w:r w:rsidRPr="00A468B4">
              <w:rPr>
                <w:rFonts w:ascii="Cambria" w:hAnsi="Cambria" w:cs="Arial"/>
              </w:rPr>
              <w:t>?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lastRenderedPageBreak/>
              <w:t>CE-3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  <w:r w:rsidRPr="00A468B4">
              <w:rPr>
                <w:rFonts w:ascii="Cambria" w:hAnsi="Cambria" w:cs="Arial"/>
                <w:b/>
                <w:bCs/>
              </w:rPr>
              <w:t>ST</w:t>
            </w:r>
            <w:r>
              <w:rPr>
                <w:rFonts w:ascii="Cambria" w:hAnsi="Cambria" w:cs="Arial"/>
                <w:b/>
                <w:bCs/>
              </w:rPr>
              <w:t xml:space="preserve">ATE SYSTEM AND FUNCTIONS 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  <w:r w:rsidRPr="00A468B4">
              <w:rPr>
                <w:rFonts w:ascii="Cambria" w:hAnsi="Cambria" w:cs="Arial"/>
                <w:b/>
                <w:bCs/>
              </w:rPr>
              <w:t>Establishing a State civil aviation system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>Has the State established national legislation to provide for an appropriately organized, funded and empowered civil aviation system to fulfil the tasks of aerodrome safety oversight?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2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>Has the state employed the adequate personnel, including technical and support staff, to carry out its aerodrome safety oversight functions and duties?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3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color w:val="FF0000"/>
              </w:rPr>
            </w:pPr>
            <w:r w:rsidRPr="00A468B4">
              <w:rPr>
                <w:rFonts w:ascii="Cambria" w:hAnsi="Cambria" w:cs="Arial"/>
              </w:rPr>
              <w:t>Does the aerodrome regulatory structure address all the technical areas applicable, to safety oversight, safety data collection and processing, and accident and incident investigation?</w:t>
            </w:r>
            <w:r w:rsidRPr="00A468B4">
              <w:rPr>
                <w:rFonts w:ascii="Cambria" w:hAnsi="Cambria" w:cs="Arial"/>
                <w:color w:val="FF0000"/>
              </w:rPr>
              <w:t xml:space="preserve"> 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  <w:r w:rsidRPr="00A468B4">
              <w:rPr>
                <w:rFonts w:ascii="Cambria" w:hAnsi="Cambria" w:cs="Arial"/>
                <w:b/>
                <w:bCs/>
              </w:rPr>
              <w:t>Staffing requirements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4</w:t>
            </w:r>
          </w:p>
        </w:tc>
        <w:tc>
          <w:tcPr>
            <w:tcW w:w="6274" w:type="dxa"/>
          </w:tcPr>
          <w:p w:rsidR="00916136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>Does State provide credentials to its technical personnel authorized to perform licensing, certification, approval and/or surveillance functions.</w:t>
            </w:r>
          </w:p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 xml:space="preserve">Do credentials include the empowering legislation? 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5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 xml:space="preserve">Do these technical personnel have rights to unlimited and unrestricted access to aerodromes and its relevant facilities, documents and the associated inspection powers? 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6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>Has the State established a methodology to determine its staffing needs for personnel performing safety oversight functions and covering all technical disciplines required for effective safety oversight in the aerodrome areas?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7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Does</w:t>
            </w:r>
            <w:r w:rsidRPr="00A468B4">
              <w:rPr>
                <w:rFonts w:ascii="Cambria" w:hAnsi="Cambria" w:cs="Arial"/>
              </w:rPr>
              <w:t xml:space="preserve"> your State also</w:t>
            </w:r>
            <w:r>
              <w:rPr>
                <w:rFonts w:ascii="Cambria" w:hAnsi="Cambria" w:cs="Arial"/>
              </w:rPr>
              <w:t xml:space="preserve"> take up the role of</w:t>
            </w:r>
            <w:r w:rsidRPr="00A468B4">
              <w:rPr>
                <w:rFonts w:ascii="Cambria" w:hAnsi="Cambria" w:cs="Arial"/>
              </w:rPr>
              <w:t xml:space="preserve"> aerodrome service provider</w:t>
            </w:r>
            <w:r>
              <w:rPr>
                <w:rFonts w:ascii="Cambria" w:hAnsi="Cambria" w:cs="Arial"/>
              </w:rPr>
              <w:t>,</w:t>
            </w:r>
            <w:r w:rsidRPr="00A468B4">
              <w:rPr>
                <w:rFonts w:ascii="Cambria" w:hAnsi="Cambria" w:cs="Arial"/>
              </w:rPr>
              <w:t xml:space="preserve"> and personnel from the aerodrome</w:t>
            </w:r>
            <w:r>
              <w:rPr>
                <w:rFonts w:ascii="Cambria" w:hAnsi="Cambria" w:cs="Arial"/>
              </w:rPr>
              <w:t xml:space="preserve"> service provider</w:t>
            </w:r>
            <w:r w:rsidRPr="00A468B4">
              <w:rPr>
                <w:rFonts w:ascii="Cambria" w:hAnsi="Cambria" w:cs="Arial"/>
              </w:rPr>
              <w:t xml:space="preserve"> are designated to carry out safety oversight functions? 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  <w:r w:rsidRPr="00A468B4">
              <w:rPr>
                <w:rFonts w:ascii="Cambria" w:hAnsi="Cambria" w:cs="Arial"/>
                <w:b/>
                <w:bCs/>
              </w:rPr>
              <w:t>Establishment of service providers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8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 xml:space="preserve">Is there a clear separation of functions and responsibilities between the regulatory authority and </w:t>
            </w:r>
            <w:r>
              <w:rPr>
                <w:rFonts w:ascii="Cambria" w:hAnsi="Cambria" w:cs="Arial"/>
              </w:rPr>
              <w:t>the Aerodrome service provider?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9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Is there any</w:t>
            </w:r>
            <w:r w:rsidRPr="00A468B4">
              <w:rPr>
                <w:rFonts w:ascii="Cambria" w:hAnsi="Cambria" w:cs="Arial"/>
              </w:rPr>
              <w:t xml:space="preserve"> mechanism </w:t>
            </w:r>
            <w:r>
              <w:rPr>
                <w:rFonts w:ascii="Cambria" w:hAnsi="Cambria" w:cs="Arial"/>
              </w:rPr>
              <w:t>for the avoidance of</w:t>
            </w:r>
            <w:r w:rsidRPr="00A468B4">
              <w:rPr>
                <w:rFonts w:ascii="Cambria" w:hAnsi="Cambria" w:cs="Arial"/>
              </w:rPr>
              <w:t xml:space="preserve"> perceived, potential or actual conflicts of interest?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CE-4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  <w:r w:rsidRPr="00A468B4">
              <w:rPr>
                <w:rFonts w:ascii="Cambria" w:hAnsi="Cambria" w:cs="Arial"/>
                <w:b/>
                <w:bCs/>
              </w:rPr>
              <w:t>QUAL</w:t>
            </w:r>
            <w:r>
              <w:rPr>
                <w:rFonts w:ascii="Cambria" w:hAnsi="Cambria" w:cs="Arial"/>
                <w:b/>
                <w:bCs/>
              </w:rPr>
              <w:t>IFIED TECHNICAL PERSONNEL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  <w:r w:rsidRPr="00A468B4">
              <w:rPr>
                <w:rFonts w:ascii="Cambria" w:hAnsi="Cambria" w:cs="Arial"/>
                <w:b/>
                <w:bCs/>
              </w:rPr>
              <w:t>Initial qualification and experience requirements for technical personnel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>Has the State established the minimum qualifications and experience required for the position of technical staff to be filled?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2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 xml:space="preserve">Has the State established the procedure for verification and evaluation of qualifications, experience and personal characteristics of each person employed or contracted to perform licensing, certification and surveillance duties?  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  <w:r w:rsidRPr="00A468B4">
              <w:rPr>
                <w:rFonts w:ascii="Cambria" w:hAnsi="Cambria" w:cs="Arial"/>
                <w:b/>
                <w:bCs/>
              </w:rPr>
              <w:t>Training of technical personnel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3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>Has the State established a training system with a documented training policy and signed by the State authorities?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lastRenderedPageBreak/>
              <w:t>4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>Does the training policy commit to provide necessary training to technical personnel in all areas, including initial training i.e</w:t>
            </w:r>
            <w:r>
              <w:rPr>
                <w:rFonts w:ascii="Cambria" w:hAnsi="Cambria" w:cs="Arial"/>
              </w:rPr>
              <w:t>.</w:t>
            </w:r>
            <w:r w:rsidRPr="00A468B4">
              <w:rPr>
                <w:rFonts w:ascii="Cambria" w:hAnsi="Cambria" w:cs="Arial"/>
              </w:rPr>
              <w:t xml:space="preserve"> induction and basic training, on-the-job training (OJT), recurrent training and specialized or advanced training? 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5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 xml:space="preserve">Has the State established a training </w:t>
            </w:r>
            <w:proofErr w:type="spellStart"/>
            <w:r w:rsidRPr="00A468B4">
              <w:rPr>
                <w:rFonts w:ascii="Cambria" w:hAnsi="Cambria" w:cs="Arial"/>
              </w:rPr>
              <w:t>programme</w:t>
            </w:r>
            <w:proofErr w:type="spellEnd"/>
            <w:r w:rsidRPr="00A468B4">
              <w:rPr>
                <w:rFonts w:ascii="Cambria" w:hAnsi="Cambria" w:cs="Arial"/>
              </w:rPr>
              <w:t xml:space="preserve"> for each technical staff position and training plans for each technical staff member? Is it implemented consistently?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6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 xml:space="preserve">Are inspectors required to complete OJT under experienced, senior technical staff before being assigned safety oversight-related tasks and responsibilities? 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7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Does the State record </w:t>
            </w:r>
            <w:r w:rsidRPr="00A468B4">
              <w:rPr>
                <w:rFonts w:ascii="Cambria" w:hAnsi="Cambria" w:cs="Arial"/>
              </w:rPr>
              <w:t xml:space="preserve">completion of the OJT </w:t>
            </w:r>
            <w:r>
              <w:rPr>
                <w:rFonts w:ascii="Cambria" w:hAnsi="Cambria" w:cs="Arial"/>
              </w:rPr>
              <w:t xml:space="preserve">and </w:t>
            </w:r>
            <w:r w:rsidRPr="00A468B4">
              <w:rPr>
                <w:rFonts w:ascii="Cambria" w:hAnsi="Cambria" w:cs="Arial"/>
              </w:rPr>
              <w:t xml:space="preserve">include the competency assessment? 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CE-5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  <w:r w:rsidRPr="00A468B4">
              <w:rPr>
                <w:rFonts w:ascii="Cambria" w:hAnsi="Cambria" w:cs="Arial"/>
                <w:b/>
                <w:bCs/>
              </w:rPr>
              <w:t>TECHNICAL GUIDANCE, TOOLS AND PROVISION OF SA</w:t>
            </w:r>
            <w:r>
              <w:rPr>
                <w:rFonts w:ascii="Cambria" w:hAnsi="Cambria" w:cs="Arial"/>
                <w:b/>
                <w:bCs/>
              </w:rPr>
              <w:t>FETY-CRITICAL INFORMATION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Cs/>
                <w:iCs/>
              </w:rPr>
            </w:pPr>
            <w:r>
              <w:rPr>
                <w:rFonts w:ascii="Cambria" w:hAnsi="Cambria" w:cs="Arial"/>
                <w:bCs/>
                <w:iCs/>
              </w:rPr>
              <w:t>1</w:t>
            </w:r>
          </w:p>
        </w:tc>
        <w:tc>
          <w:tcPr>
            <w:tcW w:w="6274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0C0B11">
              <w:rPr>
                <w:rFonts w:ascii="Cambria" w:hAnsi="Cambria" w:cs="Arial"/>
                <w:bCs/>
                <w:iCs/>
              </w:rPr>
              <w:t xml:space="preserve">Has the state provided </w:t>
            </w:r>
            <w:r w:rsidRPr="00205466">
              <w:rPr>
                <w:rFonts w:ascii="Cambria" w:hAnsi="Cambria" w:cs="Arial"/>
              </w:rPr>
              <w:t>appropriate facilities, comprehensive and up-to-date</w:t>
            </w:r>
            <w:r w:rsidRPr="00574FE9">
              <w:rPr>
                <w:rFonts w:ascii="Cambria" w:hAnsi="Cambria" w:cs="Arial"/>
              </w:rPr>
              <w:t xml:space="preserve"> technical guidance material and procedures, safety critical information, tools and equipment, and transportation means to the technical personnel? 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  <w:i/>
                <w:iCs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  <w:i/>
                <w:iCs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2</w:t>
            </w:r>
          </w:p>
        </w:tc>
        <w:tc>
          <w:tcPr>
            <w:tcW w:w="6274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574FE9">
              <w:rPr>
                <w:rFonts w:ascii="Cambria" w:hAnsi="Cambria" w:cs="Arial"/>
              </w:rPr>
              <w:t>Has the States developed and publish their own technical guidance material addressing all activities of the State’s aviation authority and all the tasks performed by its staff?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3</w:t>
            </w:r>
          </w:p>
        </w:tc>
        <w:tc>
          <w:tcPr>
            <w:tcW w:w="6274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i/>
                <w:iCs/>
              </w:rPr>
            </w:pPr>
            <w:r w:rsidRPr="00574FE9">
              <w:rPr>
                <w:rFonts w:ascii="Cambria" w:hAnsi="Cambria" w:cs="Arial"/>
              </w:rPr>
              <w:t>Has the state established the procedures for specific tasks or activities clearly defining</w:t>
            </w:r>
            <w:r>
              <w:rPr>
                <w:rFonts w:ascii="Cambria" w:hAnsi="Cambria" w:cs="Arial"/>
              </w:rPr>
              <w:t xml:space="preserve"> the following items</w:t>
            </w:r>
            <w:r w:rsidRPr="00574FE9">
              <w:rPr>
                <w:rFonts w:ascii="Cambria" w:hAnsi="Cambria" w:cs="Arial"/>
              </w:rPr>
              <w:t xml:space="preserve">?  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916136">
            <w:pPr>
              <w:pStyle w:val="ListParagraph"/>
              <w:numPr>
                <w:ilvl w:val="1"/>
                <w:numId w:val="18"/>
              </w:numPr>
              <w:autoSpaceDE w:val="0"/>
              <w:autoSpaceDN w:val="0"/>
              <w:adjustRightInd w:val="0"/>
              <w:ind w:left="1170"/>
              <w:contextualSpacing/>
              <w:jc w:val="both"/>
              <w:rPr>
                <w:rFonts w:ascii="Cambria" w:hAnsi="Cambria" w:cs="Arial"/>
              </w:rPr>
            </w:pPr>
          </w:p>
        </w:tc>
        <w:tc>
          <w:tcPr>
            <w:tcW w:w="6274" w:type="dxa"/>
          </w:tcPr>
          <w:p w:rsidR="00916136" w:rsidRPr="00A468B4" w:rsidRDefault="00916136" w:rsidP="00916136">
            <w:pPr>
              <w:pStyle w:val="ListParagraph"/>
              <w:numPr>
                <w:ilvl w:val="1"/>
                <w:numId w:val="23"/>
              </w:numPr>
              <w:autoSpaceDE w:val="0"/>
              <w:autoSpaceDN w:val="0"/>
              <w:adjustRightInd w:val="0"/>
              <w:ind w:left="402"/>
              <w:contextualSpacing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person </w:t>
            </w:r>
            <w:r w:rsidRPr="00A468B4">
              <w:rPr>
                <w:rFonts w:ascii="Cambria" w:hAnsi="Cambria" w:cs="Arial"/>
              </w:rPr>
              <w:t>in charge of each task including authority to approve results/reports, sign letters, reports, approvals and decide enforcement actions.</w:t>
            </w:r>
          </w:p>
        </w:tc>
        <w:tc>
          <w:tcPr>
            <w:tcW w:w="1190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ind w:left="108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ind w:left="108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916136">
            <w:pPr>
              <w:pStyle w:val="ListParagraph"/>
              <w:numPr>
                <w:ilvl w:val="1"/>
                <w:numId w:val="18"/>
              </w:numPr>
              <w:autoSpaceDE w:val="0"/>
              <w:autoSpaceDN w:val="0"/>
              <w:adjustRightInd w:val="0"/>
              <w:ind w:left="1170"/>
              <w:contextualSpacing/>
              <w:jc w:val="both"/>
              <w:rPr>
                <w:rFonts w:ascii="Cambria" w:hAnsi="Cambria" w:cs="Arial"/>
              </w:rPr>
            </w:pPr>
          </w:p>
        </w:tc>
        <w:tc>
          <w:tcPr>
            <w:tcW w:w="6274" w:type="dxa"/>
          </w:tcPr>
          <w:p w:rsidR="00916136" w:rsidRPr="00A468B4" w:rsidRDefault="00916136" w:rsidP="00916136">
            <w:pPr>
              <w:pStyle w:val="ListParagraph"/>
              <w:numPr>
                <w:ilvl w:val="1"/>
                <w:numId w:val="23"/>
              </w:numPr>
              <w:autoSpaceDE w:val="0"/>
              <w:autoSpaceDN w:val="0"/>
              <w:adjustRightInd w:val="0"/>
              <w:ind w:left="402"/>
              <w:contextualSpacing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 xml:space="preserve">each step of the process and each task to be performed, templates, expected results and link with other procedures. </w:t>
            </w:r>
          </w:p>
        </w:tc>
        <w:tc>
          <w:tcPr>
            <w:tcW w:w="1190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ind w:left="108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ind w:left="108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916136">
            <w:pPr>
              <w:pStyle w:val="ListParagraph"/>
              <w:numPr>
                <w:ilvl w:val="1"/>
                <w:numId w:val="18"/>
              </w:numPr>
              <w:autoSpaceDE w:val="0"/>
              <w:autoSpaceDN w:val="0"/>
              <w:adjustRightInd w:val="0"/>
              <w:ind w:left="1170"/>
              <w:contextualSpacing/>
              <w:jc w:val="both"/>
              <w:rPr>
                <w:rFonts w:ascii="Cambria" w:hAnsi="Cambria" w:cs="Arial"/>
              </w:rPr>
            </w:pPr>
          </w:p>
        </w:tc>
        <w:tc>
          <w:tcPr>
            <w:tcW w:w="6274" w:type="dxa"/>
          </w:tcPr>
          <w:p w:rsidR="00916136" w:rsidRPr="00A468B4" w:rsidRDefault="00916136" w:rsidP="00916136">
            <w:pPr>
              <w:pStyle w:val="ListParagraph"/>
              <w:numPr>
                <w:ilvl w:val="1"/>
                <w:numId w:val="23"/>
              </w:numPr>
              <w:autoSpaceDE w:val="0"/>
              <w:autoSpaceDN w:val="0"/>
              <w:adjustRightInd w:val="0"/>
              <w:ind w:left="402"/>
              <w:contextualSpacing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>details and methodology for each task, sequence of actions, ensure the traceability</w:t>
            </w:r>
          </w:p>
        </w:tc>
        <w:tc>
          <w:tcPr>
            <w:tcW w:w="1190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ind w:left="108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ind w:left="108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916136">
            <w:pPr>
              <w:pStyle w:val="ListParagraph"/>
              <w:numPr>
                <w:ilvl w:val="1"/>
                <w:numId w:val="18"/>
              </w:numPr>
              <w:autoSpaceDE w:val="0"/>
              <w:autoSpaceDN w:val="0"/>
              <w:adjustRightInd w:val="0"/>
              <w:ind w:left="1170"/>
              <w:contextualSpacing/>
              <w:jc w:val="both"/>
              <w:rPr>
                <w:rFonts w:ascii="Cambria" w:hAnsi="Cambria" w:cs="Arial"/>
              </w:rPr>
            </w:pPr>
          </w:p>
        </w:tc>
        <w:tc>
          <w:tcPr>
            <w:tcW w:w="6274" w:type="dxa"/>
          </w:tcPr>
          <w:p w:rsidR="00916136" w:rsidRPr="00A468B4" w:rsidRDefault="00916136" w:rsidP="00916136">
            <w:pPr>
              <w:pStyle w:val="ListParagraph"/>
              <w:numPr>
                <w:ilvl w:val="1"/>
                <w:numId w:val="23"/>
              </w:numPr>
              <w:autoSpaceDE w:val="0"/>
              <w:autoSpaceDN w:val="0"/>
              <w:adjustRightInd w:val="0"/>
              <w:ind w:left="402"/>
              <w:contextualSpacing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 xml:space="preserve">for repetitive action (e.g. continuing surveillance), the </w:t>
            </w:r>
            <w:r>
              <w:rPr>
                <w:rFonts w:ascii="Cambria" w:hAnsi="Cambria" w:cs="Arial"/>
              </w:rPr>
              <w:t>frequency</w:t>
            </w:r>
            <w:r w:rsidRPr="00A468B4">
              <w:rPr>
                <w:rFonts w:ascii="Cambria" w:hAnsi="Cambria" w:cs="Arial"/>
              </w:rPr>
              <w:t xml:space="preserve"> and the maximum interval between two actions.</w:t>
            </w:r>
          </w:p>
        </w:tc>
        <w:tc>
          <w:tcPr>
            <w:tcW w:w="1190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ind w:left="108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ind w:left="108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4</w:t>
            </w:r>
          </w:p>
        </w:tc>
        <w:tc>
          <w:tcPr>
            <w:tcW w:w="6274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574FE9">
              <w:rPr>
                <w:rFonts w:ascii="Cambria" w:hAnsi="Cambria" w:cs="Arial"/>
              </w:rPr>
              <w:t>Has the state published inspector’s handbook detailing various procedures, including appropriate checklists and templates?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5</w:t>
            </w:r>
          </w:p>
        </w:tc>
        <w:tc>
          <w:tcPr>
            <w:tcW w:w="6274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574FE9">
              <w:rPr>
                <w:rFonts w:ascii="Cambria" w:hAnsi="Cambria" w:cs="Arial"/>
              </w:rPr>
              <w:t>Has the state provided Inspectors and staff with the necessary tools, such as transportation, offices, communication facilities, internet and access to technical or an electronic library?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DA3933">
        <w:trPr>
          <w:trHeight w:val="1187"/>
        </w:trPr>
        <w:tc>
          <w:tcPr>
            <w:tcW w:w="766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6</w:t>
            </w:r>
          </w:p>
        </w:tc>
        <w:tc>
          <w:tcPr>
            <w:tcW w:w="6274" w:type="dxa"/>
          </w:tcPr>
          <w:p w:rsidR="00916136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574FE9">
              <w:rPr>
                <w:rFonts w:ascii="Cambria" w:hAnsi="Cambria" w:cs="Arial"/>
              </w:rPr>
              <w:t>Has the state developed guidance for the industry</w:t>
            </w:r>
            <w:r>
              <w:rPr>
                <w:rFonts w:ascii="Cambria" w:hAnsi="Cambria" w:cs="Arial"/>
              </w:rPr>
              <w:t>?</w:t>
            </w:r>
          </w:p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D</w:t>
            </w:r>
            <w:r w:rsidRPr="00574FE9">
              <w:rPr>
                <w:rFonts w:ascii="Cambria" w:hAnsi="Cambria" w:cs="Arial"/>
              </w:rPr>
              <w:t>o</w:t>
            </w:r>
            <w:r>
              <w:rPr>
                <w:rFonts w:ascii="Cambria" w:hAnsi="Cambria" w:cs="Arial"/>
              </w:rPr>
              <w:t>es the guidance</w:t>
            </w:r>
            <w:r w:rsidRPr="00574FE9">
              <w:rPr>
                <w:rFonts w:ascii="Cambria" w:hAnsi="Cambria" w:cs="Arial"/>
              </w:rPr>
              <w:t xml:space="preserve"> include templates and standard format for documents to be established by each service provider concerned?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lastRenderedPageBreak/>
              <w:t>CE-6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  <w:r w:rsidRPr="00A468B4">
              <w:rPr>
                <w:rFonts w:ascii="Cambria" w:hAnsi="Cambria" w:cs="Arial"/>
                <w:b/>
                <w:bCs/>
              </w:rPr>
              <w:t>LICENSING, CERTIFICATION, AUTHORI</w:t>
            </w:r>
            <w:r>
              <w:rPr>
                <w:rFonts w:ascii="Cambria" w:hAnsi="Cambria" w:cs="Arial"/>
                <w:b/>
                <w:bCs/>
              </w:rPr>
              <w:t>ZATION AND APPROVAL OBLIGATIONS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  <w:r w:rsidRPr="00A468B4">
              <w:rPr>
                <w:rFonts w:ascii="Cambria" w:hAnsi="Cambria" w:cs="Arial"/>
                <w:b/>
                <w:bCs/>
              </w:rPr>
              <w:t>General considerations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</w:t>
            </w:r>
          </w:p>
        </w:tc>
        <w:tc>
          <w:tcPr>
            <w:tcW w:w="6274" w:type="dxa"/>
          </w:tcPr>
          <w:p w:rsidR="00916136" w:rsidRPr="00574FE9" w:rsidRDefault="00916136" w:rsidP="00312AAE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574FE9">
              <w:rPr>
                <w:rFonts w:ascii="Cambria" w:hAnsi="Cambria" w:cs="Arial"/>
              </w:rPr>
              <w:t>Has the State approve</w:t>
            </w:r>
            <w:r>
              <w:rPr>
                <w:rFonts w:ascii="Cambria" w:hAnsi="Cambria" w:cs="Arial"/>
              </w:rPr>
              <w:t>d</w:t>
            </w:r>
            <w:r w:rsidRPr="00574FE9">
              <w:rPr>
                <w:rFonts w:ascii="Cambria" w:hAnsi="Cambria" w:cs="Arial"/>
              </w:rPr>
              <w:t xml:space="preserve"> the </w:t>
            </w:r>
            <w:r w:rsidRPr="000C0B11">
              <w:rPr>
                <w:rFonts w:ascii="Cambria" w:hAnsi="Cambria" w:cs="Arial"/>
                <w:highlight w:val="yellow"/>
              </w:rPr>
              <w:t>specialists’</w:t>
            </w:r>
            <w:r>
              <w:rPr>
                <w:rFonts w:ascii="Cambria" w:hAnsi="Cambria" w:cs="Arial"/>
              </w:rPr>
              <w:t xml:space="preserve"> </w:t>
            </w:r>
            <w:r w:rsidRPr="00574FE9">
              <w:rPr>
                <w:rFonts w:ascii="Cambria" w:hAnsi="Cambria" w:cs="Arial"/>
              </w:rPr>
              <w:t>working methodologies, defined deliverables and v</w:t>
            </w:r>
            <w:r w:rsidR="00312AAE">
              <w:rPr>
                <w:rFonts w:ascii="Cambria" w:hAnsi="Cambria" w:cs="Arial"/>
              </w:rPr>
              <w:t>alidate results of evaluations?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2</w:t>
            </w:r>
          </w:p>
        </w:tc>
        <w:tc>
          <w:tcPr>
            <w:tcW w:w="6274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574FE9">
              <w:rPr>
                <w:rFonts w:ascii="Cambria" w:hAnsi="Cambria" w:cs="Arial"/>
              </w:rPr>
              <w:t>Is there a process to keep evaluations properly documented and recorded and all the pertinent records and evidence kept by the CAA?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3</w:t>
            </w:r>
          </w:p>
        </w:tc>
        <w:tc>
          <w:tcPr>
            <w:tcW w:w="6274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574FE9">
              <w:rPr>
                <w:rFonts w:ascii="Cambria" w:hAnsi="Cambria" w:cs="Arial"/>
              </w:rPr>
              <w:t xml:space="preserve">Is there a requirement to properly complete and record Checklists used in the evaluation process? 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4</w:t>
            </w:r>
          </w:p>
        </w:tc>
        <w:tc>
          <w:tcPr>
            <w:tcW w:w="6274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574FE9">
              <w:rPr>
                <w:rFonts w:ascii="Cambria" w:hAnsi="Cambria" w:cs="Arial"/>
              </w:rPr>
              <w:t>Do inspectors document the relevant detailed references (e.g. specific references in a manual) and facilities/equipment</w:t>
            </w:r>
            <w:r>
              <w:rPr>
                <w:rFonts w:ascii="Cambria" w:hAnsi="Cambria" w:cs="Arial"/>
              </w:rPr>
              <w:t>/other aspects reviewed on site?</w:t>
            </w:r>
            <w:r w:rsidRPr="00574FE9">
              <w:rPr>
                <w:rFonts w:ascii="Cambria" w:hAnsi="Cambria" w:cs="Arial"/>
              </w:rPr>
              <w:t xml:space="preserve"> 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5</w:t>
            </w:r>
          </w:p>
        </w:tc>
        <w:tc>
          <w:tcPr>
            <w:tcW w:w="6274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574FE9">
              <w:rPr>
                <w:rFonts w:ascii="Cambria" w:hAnsi="Cambria" w:cs="Arial"/>
              </w:rPr>
              <w:t xml:space="preserve">Are records maintained to prove the effectiveness and ensure traceability of the certification/ licensing/approval activities performed and follow-up </w:t>
            </w:r>
            <w:r>
              <w:rPr>
                <w:rFonts w:ascii="Cambria" w:hAnsi="Cambria" w:cs="Arial"/>
              </w:rPr>
              <w:t xml:space="preserve">actions </w:t>
            </w:r>
            <w:r w:rsidRPr="00574FE9">
              <w:rPr>
                <w:rFonts w:ascii="Cambria" w:hAnsi="Cambria" w:cs="Arial"/>
              </w:rPr>
              <w:t>carried out?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6</w:t>
            </w:r>
          </w:p>
        </w:tc>
        <w:tc>
          <w:tcPr>
            <w:tcW w:w="6274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574FE9">
              <w:rPr>
                <w:rFonts w:ascii="Cambria" w:hAnsi="Cambria" w:cs="Arial"/>
              </w:rPr>
              <w:t>Does the certification file include</w:t>
            </w:r>
            <w:r>
              <w:rPr>
                <w:rFonts w:ascii="Cambria" w:hAnsi="Cambria" w:cs="Arial"/>
              </w:rPr>
              <w:t xml:space="preserve"> the following areas?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6274" w:type="dxa"/>
          </w:tcPr>
          <w:p w:rsidR="00916136" w:rsidRPr="00EA177F" w:rsidRDefault="00916136" w:rsidP="00916136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12"/>
              <w:contextualSpacing/>
              <w:jc w:val="both"/>
              <w:rPr>
                <w:rFonts w:ascii="Cambria" w:hAnsi="Cambria" w:cs="Arial"/>
              </w:rPr>
            </w:pPr>
            <w:r w:rsidRPr="00EA177F">
              <w:rPr>
                <w:rFonts w:ascii="Cambria" w:hAnsi="Cambria" w:cs="Arial"/>
              </w:rPr>
              <w:t>certification application and associated documents;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6274" w:type="dxa"/>
          </w:tcPr>
          <w:p w:rsidR="00916136" w:rsidRPr="00EA177F" w:rsidRDefault="00916136" w:rsidP="00916136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12"/>
              <w:contextualSpacing/>
              <w:jc w:val="both"/>
              <w:rPr>
                <w:rFonts w:ascii="Cambria" w:hAnsi="Cambria" w:cs="Arial"/>
              </w:rPr>
            </w:pPr>
            <w:r w:rsidRPr="00EA177F">
              <w:rPr>
                <w:rFonts w:ascii="Cambria" w:hAnsi="Cambria" w:cs="Arial"/>
              </w:rPr>
              <w:t>aerodrome manual;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6274" w:type="dxa"/>
          </w:tcPr>
          <w:p w:rsidR="00916136" w:rsidRPr="00EA177F" w:rsidRDefault="00916136" w:rsidP="00916136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12"/>
              <w:contextualSpacing/>
              <w:jc w:val="both"/>
              <w:rPr>
                <w:rFonts w:ascii="Cambria" w:hAnsi="Cambria" w:cs="Arial"/>
              </w:rPr>
            </w:pPr>
            <w:r w:rsidRPr="00EA177F">
              <w:rPr>
                <w:rFonts w:ascii="Cambria" w:hAnsi="Cambria" w:cs="Arial"/>
              </w:rPr>
              <w:t xml:space="preserve">audit/inspection </w:t>
            </w:r>
            <w:r>
              <w:rPr>
                <w:rFonts w:ascii="Cambria" w:hAnsi="Cambria" w:cs="Arial"/>
              </w:rPr>
              <w:t>records</w:t>
            </w:r>
            <w:r w:rsidRPr="00EA177F">
              <w:rPr>
                <w:rFonts w:ascii="Cambria" w:hAnsi="Cambria" w:cs="Arial"/>
              </w:rPr>
              <w:t>;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6274" w:type="dxa"/>
          </w:tcPr>
          <w:p w:rsidR="00916136" w:rsidRPr="00EA177F" w:rsidRDefault="00916136" w:rsidP="00916136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12"/>
              <w:contextualSpacing/>
              <w:jc w:val="both"/>
              <w:rPr>
                <w:rFonts w:ascii="Cambria" w:hAnsi="Cambria" w:cs="Arial"/>
              </w:rPr>
            </w:pPr>
            <w:r w:rsidRPr="00EA177F">
              <w:rPr>
                <w:rFonts w:ascii="Cambria" w:hAnsi="Cambria" w:cs="Arial"/>
              </w:rPr>
              <w:t>corrective action plans and evidence of implementation;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6274" w:type="dxa"/>
          </w:tcPr>
          <w:p w:rsidR="00916136" w:rsidRPr="00EA177F" w:rsidRDefault="00916136" w:rsidP="00916136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12"/>
              <w:contextualSpacing/>
              <w:jc w:val="both"/>
              <w:rPr>
                <w:rFonts w:ascii="Cambria" w:hAnsi="Cambria" w:cs="Arial"/>
              </w:rPr>
            </w:pPr>
            <w:r w:rsidRPr="00EA177F">
              <w:rPr>
                <w:rFonts w:ascii="Cambria" w:hAnsi="Cambria" w:cs="Arial"/>
              </w:rPr>
              <w:t xml:space="preserve">exception or exemption </w:t>
            </w:r>
            <w:r>
              <w:rPr>
                <w:rFonts w:ascii="Cambria" w:hAnsi="Cambria" w:cs="Arial"/>
              </w:rPr>
              <w:t>records</w:t>
            </w:r>
            <w:r w:rsidRPr="00EA177F">
              <w:rPr>
                <w:rFonts w:ascii="Cambria" w:hAnsi="Cambria" w:cs="Arial"/>
              </w:rPr>
              <w:t xml:space="preserve">  and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rPr>
          <w:trHeight w:val="573"/>
        </w:trPr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6274" w:type="dxa"/>
          </w:tcPr>
          <w:p w:rsidR="00916136" w:rsidRPr="00EA177F" w:rsidRDefault="00916136" w:rsidP="00916136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12"/>
              <w:contextualSpacing/>
              <w:jc w:val="both"/>
              <w:rPr>
                <w:rFonts w:ascii="Cambria" w:hAnsi="Cambria" w:cs="Arial"/>
              </w:rPr>
            </w:pPr>
            <w:r w:rsidRPr="00EA177F">
              <w:rPr>
                <w:rFonts w:ascii="Cambria" w:hAnsi="Cambria" w:cs="Arial"/>
              </w:rPr>
              <w:t>copy of the certificate/</w:t>
            </w:r>
            <w:proofErr w:type="spellStart"/>
            <w:r w:rsidRPr="00EA177F">
              <w:rPr>
                <w:rFonts w:ascii="Cambria" w:hAnsi="Cambria" w:cs="Arial"/>
              </w:rPr>
              <w:t>licence</w:t>
            </w:r>
            <w:proofErr w:type="spellEnd"/>
            <w:r w:rsidRPr="00EA177F">
              <w:rPr>
                <w:rFonts w:ascii="Cambria" w:hAnsi="Cambria" w:cs="Arial"/>
              </w:rPr>
              <w:t>/authorization</w:t>
            </w:r>
          </w:p>
          <w:p w:rsidR="00916136" w:rsidRPr="00EA177F" w:rsidRDefault="00916136" w:rsidP="005C1352">
            <w:pPr>
              <w:pStyle w:val="ListParagraph"/>
              <w:autoSpaceDE w:val="0"/>
              <w:autoSpaceDN w:val="0"/>
              <w:adjustRightInd w:val="0"/>
              <w:ind w:left="312"/>
              <w:jc w:val="both"/>
              <w:rPr>
                <w:rFonts w:ascii="Cambria" w:hAnsi="Cambria" w:cs="Arial"/>
              </w:rPr>
            </w:pPr>
            <w:r w:rsidRPr="00EA177F">
              <w:rPr>
                <w:rFonts w:ascii="Cambria" w:hAnsi="Cambria" w:cs="Arial"/>
                <w:bCs/>
              </w:rPr>
              <w:t>certificates and approvals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7</w:t>
            </w:r>
          </w:p>
        </w:tc>
        <w:tc>
          <w:tcPr>
            <w:tcW w:w="6274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574FE9">
              <w:rPr>
                <w:rFonts w:ascii="Cambria" w:hAnsi="Cambria" w:cs="Arial"/>
              </w:rPr>
              <w:t xml:space="preserve">Has the State established the procedure for certification / licensing of its aerodromes? 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8</w:t>
            </w:r>
          </w:p>
        </w:tc>
        <w:tc>
          <w:tcPr>
            <w:tcW w:w="6274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Are</w:t>
            </w:r>
            <w:r w:rsidRPr="00574FE9">
              <w:rPr>
                <w:rFonts w:ascii="Cambria" w:hAnsi="Cambria" w:cs="Arial"/>
              </w:rPr>
              <w:t xml:space="preserve"> the procedures for certification and approval activities comprehensive, formal and documented? 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9</w:t>
            </w:r>
          </w:p>
        </w:tc>
        <w:tc>
          <w:tcPr>
            <w:tcW w:w="6274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574FE9">
              <w:rPr>
                <w:rFonts w:ascii="Cambria" w:hAnsi="Cambria" w:cs="Arial"/>
              </w:rPr>
              <w:t xml:space="preserve">Does </w:t>
            </w:r>
            <w:r>
              <w:rPr>
                <w:rFonts w:ascii="Cambria" w:hAnsi="Cambria" w:cs="Arial"/>
              </w:rPr>
              <w:t>the procedure for certification/licensing of aerodromes</w:t>
            </w:r>
            <w:r w:rsidRPr="00574FE9">
              <w:rPr>
                <w:rFonts w:ascii="Cambria" w:hAnsi="Cambria" w:cs="Arial"/>
              </w:rPr>
              <w:t xml:space="preserve"> contain dealing with expression of interest, including coordination with other concerned authorities?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10</w:t>
            </w:r>
          </w:p>
        </w:tc>
        <w:tc>
          <w:tcPr>
            <w:tcW w:w="6274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574FE9">
              <w:rPr>
                <w:rFonts w:ascii="Cambria" w:hAnsi="Cambria" w:cs="Arial"/>
              </w:rPr>
              <w:t xml:space="preserve">Does the </w:t>
            </w:r>
            <w:r>
              <w:rPr>
                <w:rFonts w:ascii="Cambria" w:hAnsi="Cambria" w:cs="Arial"/>
              </w:rPr>
              <w:t>procedure</w:t>
            </w:r>
            <w:r w:rsidRPr="00574FE9">
              <w:rPr>
                <w:rFonts w:ascii="Cambria" w:hAnsi="Cambria" w:cs="Arial"/>
              </w:rPr>
              <w:t xml:space="preserve"> include initial review of the documentation submitted by the service provider, including key personnel’s competence and operating procedure?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11</w:t>
            </w:r>
          </w:p>
        </w:tc>
        <w:tc>
          <w:tcPr>
            <w:tcW w:w="6274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574FE9">
              <w:rPr>
                <w:rFonts w:ascii="Cambria" w:hAnsi="Cambria" w:cs="Arial"/>
              </w:rPr>
              <w:t>Are on-site audits and/or inspections</w:t>
            </w:r>
            <w:r>
              <w:rPr>
                <w:rFonts w:ascii="Cambria" w:hAnsi="Cambria" w:cs="Arial"/>
              </w:rPr>
              <w:t xml:space="preserve"> conducted</w:t>
            </w:r>
            <w:r w:rsidRPr="00574FE9">
              <w:rPr>
                <w:rFonts w:ascii="Cambria" w:hAnsi="Cambria" w:cs="Arial"/>
              </w:rPr>
              <w:t xml:space="preserve"> to verify technical aspects and assess the service provider’s organization, competence and implementation of its operating procedures?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12</w:t>
            </w:r>
          </w:p>
        </w:tc>
        <w:tc>
          <w:tcPr>
            <w:tcW w:w="6274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574FE9">
              <w:rPr>
                <w:rFonts w:ascii="Cambria" w:hAnsi="Cambria" w:cs="Arial"/>
              </w:rPr>
              <w:t>Has the State established the process for considering and assessment of exemption request?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13</w:t>
            </w:r>
          </w:p>
        </w:tc>
        <w:tc>
          <w:tcPr>
            <w:tcW w:w="6274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574FE9">
              <w:rPr>
                <w:rFonts w:ascii="Cambria" w:hAnsi="Cambria" w:cs="Arial"/>
              </w:rPr>
              <w:t>Do such requests require conduct of safety assessment / aeronautical studies with on-site inspections along with mitigation measures before granting or denying exemptions?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14</w:t>
            </w:r>
          </w:p>
        </w:tc>
        <w:tc>
          <w:tcPr>
            <w:tcW w:w="6274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574FE9">
              <w:rPr>
                <w:rFonts w:ascii="Cambria" w:hAnsi="Cambria" w:cs="Arial"/>
              </w:rPr>
              <w:t>Is there a process for assessment of the corrective action plans submitted by the aerodrome operator to resolve findings and non-compliances including given timelines?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lastRenderedPageBreak/>
              <w:t>15</w:t>
            </w:r>
          </w:p>
        </w:tc>
        <w:tc>
          <w:tcPr>
            <w:tcW w:w="6274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574FE9">
              <w:rPr>
                <w:rFonts w:ascii="Cambria" w:hAnsi="Cambria" w:cs="Arial"/>
              </w:rPr>
              <w:t xml:space="preserve">Does the established </w:t>
            </w:r>
            <w:r>
              <w:rPr>
                <w:rFonts w:ascii="Cambria" w:hAnsi="Cambria" w:cs="Arial"/>
              </w:rPr>
              <w:t>procedure</w:t>
            </w:r>
            <w:r w:rsidRPr="00574FE9">
              <w:rPr>
                <w:rFonts w:ascii="Cambria" w:hAnsi="Cambria" w:cs="Arial"/>
              </w:rPr>
              <w:t xml:space="preserve"> elaborate on issuance of the certificate/ license or with indication of operating conditions and limitations, where applicable?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16</w:t>
            </w:r>
          </w:p>
        </w:tc>
        <w:tc>
          <w:tcPr>
            <w:tcW w:w="6274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574FE9">
              <w:rPr>
                <w:rFonts w:ascii="Cambria" w:hAnsi="Cambria" w:cs="Arial"/>
              </w:rPr>
              <w:t xml:space="preserve">Is the procedure for renewal or </w:t>
            </w:r>
            <w:r>
              <w:rPr>
                <w:rFonts w:ascii="Cambria" w:hAnsi="Cambria" w:cs="Arial"/>
              </w:rPr>
              <w:t xml:space="preserve">review of </w:t>
            </w:r>
            <w:r w:rsidRPr="00574FE9">
              <w:rPr>
                <w:rFonts w:ascii="Cambria" w:hAnsi="Cambria" w:cs="Arial"/>
              </w:rPr>
              <w:t xml:space="preserve">continuing validity of the certificates/license established? 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17</w:t>
            </w:r>
          </w:p>
        </w:tc>
        <w:tc>
          <w:tcPr>
            <w:tcW w:w="6274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574FE9">
              <w:rPr>
                <w:rFonts w:ascii="Cambria" w:hAnsi="Cambria" w:cs="Arial"/>
              </w:rPr>
              <w:t>Is there a procedure for transfer or surrender of certificates/ license?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18</w:t>
            </w:r>
          </w:p>
        </w:tc>
        <w:tc>
          <w:tcPr>
            <w:tcW w:w="6274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574FE9">
              <w:rPr>
                <w:rFonts w:ascii="Cambria" w:hAnsi="Cambria" w:cs="Arial"/>
              </w:rPr>
              <w:t>Is it ensured by the CAA that all non-compliances are resolved or addressed by corrective action plans (with mitigation measures) prior to the issuance of a certificate or appr</w:t>
            </w:r>
            <w:r>
              <w:rPr>
                <w:rFonts w:ascii="Cambria" w:hAnsi="Cambria" w:cs="Arial"/>
              </w:rPr>
              <w:t>oval?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CE-7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SURVEILLANCE OBLIGATIONS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  <w:iCs/>
              </w:rPr>
            </w:pPr>
            <w:r>
              <w:rPr>
                <w:rFonts w:ascii="Cambria" w:hAnsi="Cambria" w:cs="Arial"/>
                <w:b/>
                <w:bCs/>
                <w:iCs/>
              </w:rPr>
              <w:t>1</w:t>
            </w:r>
          </w:p>
        </w:tc>
        <w:tc>
          <w:tcPr>
            <w:tcW w:w="6274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color w:val="FF0000"/>
              </w:rPr>
            </w:pPr>
            <w:r w:rsidRPr="000C0B11">
              <w:rPr>
                <w:rFonts w:ascii="Cambria" w:hAnsi="Cambria" w:cs="Arial"/>
                <w:bCs/>
                <w:iCs/>
              </w:rPr>
              <w:t xml:space="preserve">Has the State established and </w:t>
            </w:r>
            <w:r w:rsidRPr="00205466">
              <w:rPr>
                <w:rFonts w:ascii="Cambria" w:hAnsi="Cambria" w:cs="Arial"/>
              </w:rPr>
              <w:t>implemented</w:t>
            </w:r>
            <w:r w:rsidRPr="00574FE9">
              <w:rPr>
                <w:rFonts w:ascii="Cambria" w:hAnsi="Cambria" w:cs="Arial"/>
              </w:rPr>
              <w:t xml:space="preserve"> documented surveillance process, by defining and planning inspections, audits and monitoring activities on a continuous basis, to proactively ensure that aviation </w:t>
            </w:r>
            <w:proofErr w:type="spellStart"/>
            <w:r w:rsidRPr="00574FE9">
              <w:rPr>
                <w:rFonts w:ascii="Cambria" w:hAnsi="Cambria" w:cs="Arial"/>
              </w:rPr>
              <w:t>licence</w:t>
            </w:r>
            <w:proofErr w:type="spellEnd"/>
            <w:r w:rsidRPr="00574FE9">
              <w:rPr>
                <w:rFonts w:ascii="Cambria" w:hAnsi="Cambria" w:cs="Arial"/>
              </w:rPr>
              <w:t xml:space="preserve">, certificate, authorization and approval holders continue to meet the established </w:t>
            </w:r>
            <w:r w:rsidRPr="00EA177F">
              <w:rPr>
                <w:rFonts w:ascii="Cambria" w:hAnsi="Cambria" w:cs="Arial"/>
              </w:rPr>
              <w:t>requirements?</w:t>
            </w:r>
            <w:r w:rsidRPr="00574FE9">
              <w:rPr>
                <w:rFonts w:ascii="Cambria" w:hAnsi="Cambria" w:cs="Arial"/>
                <w:color w:val="FF0000"/>
              </w:rPr>
              <w:t xml:space="preserve"> 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  <w:i/>
                <w:iCs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  <w:i/>
                <w:iCs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2</w:t>
            </w:r>
          </w:p>
        </w:tc>
        <w:tc>
          <w:tcPr>
            <w:tcW w:w="6274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574FE9">
              <w:rPr>
                <w:rFonts w:ascii="Cambria" w:hAnsi="Cambria" w:cs="Arial"/>
              </w:rPr>
              <w:t xml:space="preserve">Does the CAA conduct on-site inspections (announced and unannounced visits), the review of documents submitted by the service providers, meetings with concerned parties and analyses </w:t>
            </w:r>
            <w:r>
              <w:rPr>
                <w:rFonts w:ascii="Cambria" w:hAnsi="Cambria" w:cs="Arial"/>
              </w:rPr>
              <w:t>of available safety information?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3</w:t>
            </w:r>
          </w:p>
        </w:tc>
        <w:tc>
          <w:tcPr>
            <w:tcW w:w="6274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574FE9">
              <w:rPr>
                <w:rFonts w:ascii="Cambria" w:hAnsi="Cambria" w:cs="Arial"/>
              </w:rPr>
              <w:t xml:space="preserve">Does the defined surveillance </w:t>
            </w:r>
            <w:proofErr w:type="spellStart"/>
            <w:r w:rsidRPr="00574FE9">
              <w:rPr>
                <w:rFonts w:ascii="Cambria" w:hAnsi="Cambria" w:cs="Arial"/>
              </w:rPr>
              <w:t>programme</w:t>
            </w:r>
            <w:proofErr w:type="spellEnd"/>
            <w:r w:rsidRPr="00574FE9">
              <w:rPr>
                <w:rFonts w:ascii="Cambria" w:hAnsi="Cambria" w:cs="Arial"/>
              </w:rPr>
              <w:t xml:space="preserve"> include</w:t>
            </w:r>
            <w:r>
              <w:rPr>
                <w:rFonts w:ascii="Cambria" w:hAnsi="Cambria" w:cs="Arial"/>
              </w:rPr>
              <w:t xml:space="preserve"> the following areas?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916136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080" w:hanging="270"/>
              <w:contextualSpacing/>
              <w:jc w:val="both"/>
              <w:rPr>
                <w:rFonts w:ascii="Cambria" w:hAnsi="Cambria" w:cs="Arial"/>
              </w:rPr>
            </w:pPr>
          </w:p>
        </w:tc>
        <w:tc>
          <w:tcPr>
            <w:tcW w:w="6274" w:type="dxa"/>
          </w:tcPr>
          <w:p w:rsidR="00916136" w:rsidRPr="00A468B4" w:rsidRDefault="00916136" w:rsidP="00916136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312" w:hanging="270"/>
              <w:contextualSpacing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>the types of surveillance activities (e.g. audits, inspections, tests, safety events analyses);</w:t>
            </w:r>
          </w:p>
        </w:tc>
        <w:tc>
          <w:tcPr>
            <w:tcW w:w="1190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ind w:left="36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ind w:left="36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916136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080" w:hanging="270"/>
              <w:contextualSpacing/>
              <w:jc w:val="both"/>
              <w:rPr>
                <w:rFonts w:ascii="Cambria" w:hAnsi="Cambria" w:cs="Arial"/>
              </w:rPr>
            </w:pPr>
          </w:p>
        </w:tc>
        <w:tc>
          <w:tcPr>
            <w:tcW w:w="6274" w:type="dxa"/>
          </w:tcPr>
          <w:p w:rsidR="00916136" w:rsidRPr="00A468B4" w:rsidRDefault="00916136" w:rsidP="00916136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312" w:hanging="270"/>
              <w:contextualSpacing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>the timeframe or frequency of the activities;</w:t>
            </w:r>
          </w:p>
        </w:tc>
        <w:tc>
          <w:tcPr>
            <w:tcW w:w="1190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ind w:left="36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ind w:left="36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916136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080" w:hanging="270"/>
              <w:contextualSpacing/>
              <w:jc w:val="both"/>
              <w:rPr>
                <w:rFonts w:ascii="Cambria" w:hAnsi="Cambria" w:cs="Arial"/>
              </w:rPr>
            </w:pPr>
          </w:p>
        </w:tc>
        <w:tc>
          <w:tcPr>
            <w:tcW w:w="6274" w:type="dxa"/>
          </w:tcPr>
          <w:p w:rsidR="00916136" w:rsidRPr="00A468B4" w:rsidRDefault="00916136" w:rsidP="00916136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312" w:hanging="270"/>
              <w:contextualSpacing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>items to be covered or scope of the activities; and</w:t>
            </w:r>
          </w:p>
        </w:tc>
        <w:tc>
          <w:tcPr>
            <w:tcW w:w="1190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ind w:left="36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ind w:left="36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916136">
            <w:pPr>
              <w:pStyle w:val="ListParagraph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1080" w:hanging="270"/>
              <w:contextualSpacing/>
              <w:jc w:val="both"/>
              <w:rPr>
                <w:rFonts w:ascii="Cambria" w:hAnsi="Cambria" w:cs="Arial"/>
              </w:rPr>
            </w:pPr>
          </w:p>
        </w:tc>
        <w:tc>
          <w:tcPr>
            <w:tcW w:w="6274" w:type="dxa"/>
          </w:tcPr>
          <w:p w:rsidR="00916136" w:rsidRPr="00A468B4" w:rsidRDefault="00916136" w:rsidP="00916136">
            <w:pPr>
              <w:pStyle w:val="ListParagraph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312" w:hanging="270"/>
              <w:contextualSpacing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 xml:space="preserve">related methodology/procedures, job aids and guidance on how the full-cycle activity should be performed, </w:t>
            </w:r>
          </w:p>
        </w:tc>
        <w:tc>
          <w:tcPr>
            <w:tcW w:w="1190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ind w:left="108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ind w:left="108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4</w:t>
            </w:r>
          </w:p>
        </w:tc>
        <w:tc>
          <w:tcPr>
            <w:tcW w:w="6274" w:type="dxa"/>
          </w:tcPr>
          <w:p w:rsidR="00916136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574FE9">
              <w:rPr>
                <w:rFonts w:ascii="Cambria" w:hAnsi="Cambria" w:cs="Arial"/>
              </w:rPr>
              <w:t xml:space="preserve">Is there a surveillance plan developed for each certified aerodrome based on the applicable surveillance </w:t>
            </w:r>
            <w:proofErr w:type="spellStart"/>
            <w:r w:rsidRPr="00574FE9">
              <w:rPr>
                <w:rFonts w:ascii="Cambria" w:hAnsi="Cambria" w:cs="Arial"/>
              </w:rPr>
              <w:t>programme</w:t>
            </w:r>
            <w:proofErr w:type="spellEnd"/>
            <w:r w:rsidRPr="00574FE9">
              <w:rPr>
                <w:rFonts w:ascii="Cambria" w:hAnsi="Cambria" w:cs="Arial"/>
              </w:rPr>
              <w:t>?</w:t>
            </w:r>
          </w:p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574FE9">
              <w:rPr>
                <w:rFonts w:ascii="Cambria" w:hAnsi="Cambria" w:cs="Arial"/>
              </w:rPr>
              <w:t xml:space="preserve">Does the surveillance plan cover all the areas? 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5</w:t>
            </w:r>
          </w:p>
        </w:tc>
        <w:tc>
          <w:tcPr>
            <w:tcW w:w="6274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574FE9">
              <w:rPr>
                <w:rFonts w:ascii="Cambria" w:hAnsi="Cambria" w:cs="Arial"/>
              </w:rPr>
              <w:t>Does the State conducts, in addition to scheduled inspections, random or unannounced in</w:t>
            </w:r>
            <w:r>
              <w:rPr>
                <w:rFonts w:ascii="Cambria" w:hAnsi="Cambria" w:cs="Arial"/>
              </w:rPr>
              <w:t>spections?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6</w:t>
            </w:r>
          </w:p>
        </w:tc>
        <w:tc>
          <w:tcPr>
            <w:tcW w:w="6274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574FE9">
              <w:rPr>
                <w:rFonts w:ascii="Cambria" w:hAnsi="Cambria" w:cs="Arial"/>
              </w:rPr>
              <w:t xml:space="preserve">Do the methodologies for the various types of surveillance activities cover </w:t>
            </w:r>
            <w:r>
              <w:rPr>
                <w:rFonts w:ascii="Cambria" w:hAnsi="Cambria" w:cs="Arial"/>
              </w:rPr>
              <w:t>all</w:t>
            </w:r>
            <w:r w:rsidRPr="00574FE9">
              <w:rPr>
                <w:rFonts w:ascii="Cambria" w:hAnsi="Cambria" w:cs="Arial"/>
              </w:rPr>
              <w:t xml:space="preserve"> phases </w:t>
            </w:r>
            <w:r>
              <w:rPr>
                <w:rFonts w:ascii="Cambria" w:hAnsi="Cambria" w:cs="Arial"/>
              </w:rPr>
              <w:t>including</w:t>
            </w:r>
            <w:r w:rsidRPr="00574FE9">
              <w:rPr>
                <w:rFonts w:ascii="Cambria" w:hAnsi="Cambria" w:cs="Arial"/>
              </w:rPr>
              <w:t xml:space="preserve"> preparation, </w:t>
            </w:r>
            <w:r>
              <w:rPr>
                <w:rFonts w:ascii="Cambria" w:hAnsi="Cambria" w:cs="Arial"/>
              </w:rPr>
              <w:t>implementation, reporting and follow-up actions?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7</w:t>
            </w:r>
          </w:p>
        </w:tc>
        <w:tc>
          <w:tcPr>
            <w:tcW w:w="6274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574FE9">
              <w:rPr>
                <w:rFonts w:ascii="Cambria" w:hAnsi="Cambria" w:cs="Arial"/>
              </w:rPr>
              <w:t xml:space="preserve">Are appropriate procedures, templates and job aids developed and used for each phase, as needed? 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8</w:t>
            </w:r>
          </w:p>
        </w:tc>
        <w:tc>
          <w:tcPr>
            <w:tcW w:w="6274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574FE9">
              <w:rPr>
                <w:rFonts w:ascii="Cambria" w:hAnsi="Cambria" w:cs="Arial"/>
              </w:rPr>
              <w:t>Has the CAA established and implemented, for each area, a system for record-keeping and filing which should include: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916136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990"/>
              <w:contextualSpacing/>
              <w:jc w:val="both"/>
              <w:rPr>
                <w:rFonts w:ascii="Cambria" w:hAnsi="Cambria" w:cs="Arial"/>
              </w:rPr>
            </w:pPr>
          </w:p>
        </w:tc>
        <w:tc>
          <w:tcPr>
            <w:tcW w:w="6274" w:type="dxa"/>
          </w:tcPr>
          <w:p w:rsidR="00916136" w:rsidRPr="00A468B4" w:rsidRDefault="00916136" w:rsidP="00916136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402"/>
              <w:contextualSpacing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 xml:space="preserve">completed checklists, evaluation reports and associated documentation, </w:t>
            </w:r>
            <w:r w:rsidRPr="000C0B11">
              <w:rPr>
                <w:rFonts w:ascii="Cambria" w:hAnsi="Cambria" w:cs="Arial"/>
                <w:strike/>
                <w:highlight w:val="yellow"/>
              </w:rPr>
              <w:t>including, as</w:t>
            </w:r>
          </w:p>
        </w:tc>
        <w:tc>
          <w:tcPr>
            <w:tcW w:w="1190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ind w:left="36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ind w:left="36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916136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990"/>
              <w:contextualSpacing/>
              <w:jc w:val="both"/>
              <w:rPr>
                <w:rFonts w:ascii="Cambria" w:hAnsi="Cambria" w:cs="Arial"/>
              </w:rPr>
            </w:pPr>
          </w:p>
        </w:tc>
        <w:tc>
          <w:tcPr>
            <w:tcW w:w="6274" w:type="dxa"/>
          </w:tcPr>
          <w:p w:rsidR="00916136" w:rsidRPr="00A468B4" w:rsidRDefault="00916136" w:rsidP="00916136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402"/>
              <w:contextualSpacing/>
              <w:jc w:val="both"/>
              <w:rPr>
                <w:rFonts w:ascii="Cambria" w:hAnsi="Cambria" w:cs="Arial"/>
              </w:rPr>
            </w:pPr>
            <w:r w:rsidRPr="000C0B11">
              <w:rPr>
                <w:rFonts w:ascii="Cambria" w:hAnsi="Cambria" w:cs="Arial"/>
                <w:highlight w:val="yellow"/>
              </w:rPr>
              <w:t>applicable, safety assessments;</w:t>
            </w:r>
          </w:p>
        </w:tc>
        <w:tc>
          <w:tcPr>
            <w:tcW w:w="1190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ind w:left="36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ind w:left="36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916136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990"/>
              <w:contextualSpacing/>
              <w:jc w:val="both"/>
              <w:rPr>
                <w:rFonts w:ascii="Cambria" w:hAnsi="Cambria" w:cs="Arial"/>
              </w:rPr>
            </w:pPr>
          </w:p>
        </w:tc>
        <w:tc>
          <w:tcPr>
            <w:tcW w:w="6274" w:type="dxa"/>
          </w:tcPr>
          <w:p w:rsidR="00916136" w:rsidRPr="00A468B4" w:rsidRDefault="00916136" w:rsidP="00916136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402"/>
              <w:contextualSpacing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>minutes of meetings conducted as part of surveillance; and</w:t>
            </w:r>
            <w:bookmarkStart w:id="0" w:name="_GoBack"/>
            <w:bookmarkEnd w:id="0"/>
          </w:p>
        </w:tc>
        <w:tc>
          <w:tcPr>
            <w:tcW w:w="1190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ind w:left="36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ind w:left="36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DA3933">
        <w:trPr>
          <w:trHeight w:val="386"/>
        </w:trPr>
        <w:tc>
          <w:tcPr>
            <w:tcW w:w="766" w:type="dxa"/>
          </w:tcPr>
          <w:p w:rsidR="00916136" w:rsidRPr="00A468B4" w:rsidRDefault="00916136" w:rsidP="00916136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990"/>
              <w:contextualSpacing/>
              <w:jc w:val="both"/>
              <w:rPr>
                <w:rFonts w:ascii="Cambria" w:hAnsi="Cambria" w:cs="Arial"/>
              </w:rPr>
            </w:pPr>
          </w:p>
        </w:tc>
        <w:tc>
          <w:tcPr>
            <w:tcW w:w="6274" w:type="dxa"/>
          </w:tcPr>
          <w:p w:rsidR="00916136" w:rsidRPr="00A468B4" w:rsidRDefault="00916136" w:rsidP="00916136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402"/>
              <w:contextualSpacing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>follow-up reports on the implementation of corrective action plans.</w:t>
            </w:r>
          </w:p>
        </w:tc>
        <w:tc>
          <w:tcPr>
            <w:tcW w:w="1190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ind w:left="36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ind w:left="36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CE-8</w:t>
            </w: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  <w:r w:rsidRPr="00A468B4">
              <w:rPr>
                <w:rFonts w:ascii="Cambria" w:hAnsi="Cambria" w:cs="Arial"/>
                <w:b/>
                <w:bCs/>
              </w:rPr>
              <w:t>RESOLUTION OF SAFETY ISSUES (CE-8)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  <w:iCs/>
              </w:rPr>
            </w:pPr>
            <w:r>
              <w:rPr>
                <w:rFonts w:ascii="Cambria" w:hAnsi="Cambria" w:cs="Arial"/>
                <w:b/>
                <w:bCs/>
                <w:iCs/>
              </w:rPr>
              <w:t>1</w:t>
            </w:r>
          </w:p>
        </w:tc>
        <w:tc>
          <w:tcPr>
            <w:tcW w:w="6274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205466">
              <w:rPr>
                <w:rFonts w:ascii="Cambria" w:hAnsi="Cambria" w:cs="Arial"/>
                <w:bCs/>
                <w:iCs/>
              </w:rPr>
              <w:t>Does the</w:t>
            </w:r>
            <w:r w:rsidRPr="00574FE9">
              <w:rPr>
                <w:rFonts w:ascii="Cambria" w:hAnsi="Cambria" w:cs="Arial"/>
                <w:b/>
                <w:bCs/>
                <w:i/>
                <w:iCs/>
              </w:rPr>
              <w:t xml:space="preserve"> </w:t>
            </w:r>
            <w:r w:rsidRPr="00574FE9">
              <w:rPr>
                <w:rFonts w:ascii="Cambria" w:hAnsi="Cambria" w:cs="Arial"/>
              </w:rPr>
              <w:t>State ensure that identified safety issues are resolved in a timely manner through a system which monitors and records progress, including actions taken by aerodrome operators</w:t>
            </w:r>
            <w:r>
              <w:rPr>
                <w:rFonts w:ascii="Cambria" w:hAnsi="Cambria" w:cs="Arial"/>
              </w:rPr>
              <w:t>?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  <w:i/>
                <w:iCs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  <w:i/>
                <w:iCs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2</w:t>
            </w:r>
          </w:p>
        </w:tc>
        <w:tc>
          <w:tcPr>
            <w:tcW w:w="6274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Does the system mentioned in the previous question</w:t>
            </w:r>
            <w:r w:rsidRPr="00574FE9">
              <w:rPr>
                <w:rFonts w:ascii="Cambria" w:hAnsi="Cambria" w:cs="Arial"/>
              </w:rPr>
              <w:t xml:space="preserve"> include</w:t>
            </w:r>
            <w:r>
              <w:rPr>
                <w:rFonts w:ascii="Cambria" w:hAnsi="Cambria" w:cs="Arial"/>
              </w:rPr>
              <w:t xml:space="preserve"> the following areas?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916136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990"/>
              <w:contextualSpacing/>
              <w:jc w:val="both"/>
              <w:rPr>
                <w:rFonts w:ascii="Cambria" w:hAnsi="Cambria" w:cs="Arial"/>
              </w:rPr>
            </w:pPr>
          </w:p>
        </w:tc>
        <w:tc>
          <w:tcPr>
            <w:tcW w:w="6274" w:type="dxa"/>
          </w:tcPr>
          <w:p w:rsidR="00916136" w:rsidRPr="00A468B4" w:rsidRDefault="00916136" w:rsidP="00916136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402"/>
              <w:contextualSpacing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>non-compliances and other deficiencies identified by the CAA;</w:t>
            </w:r>
          </w:p>
        </w:tc>
        <w:tc>
          <w:tcPr>
            <w:tcW w:w="1190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ind w:left="36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ind w:left="36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916136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990"/>
              <w:contextualSpacing/>
              <w:jc w:val="both"/>
              <w:rPr>
                <w:rFonts w:ascii="Cambria" w:hAnsi="Cambria" w:cs="Arial"/>
              </w:rPr>
            </w:pPr>
          </w:p>
        </w:tc>
        <w:tc>
          <w:tcPr>
            <w:tcW w:w="6274" w:type="dxa"/>
          </w:tcPr>
          <w:p w:rsidR="00916136" w:rsidRPr="00A468B4" w:rsidRDefault="00916136" w:rsidP="00916136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402"/>
              <w:contextualSpacing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>analyses of reported safety events;</w:t>
            </w:r>
          </w:p>
        </w:tc>
        <w:tc>
          <w:tcPr>
            <w:tcW w:w="1190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ind w:left="36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ind w:left="36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916136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990"/>
              <w:contextualSpacing/>
              <w:jc w:val="both"/>
              <w:rPr>
                <w:rFonts w:ascii="Cambria" w:hAnsi="Cambria" w:cs="Arial"/>
              </w:rPr>
            </w:pPr>
          </w:p>
        </w:tc>
        <w:tc>
          <w:tcPr>
            <w:tcW w:w="6274" w:type="dxa"/>
          </w:tcPr>
          <w:p w:rsidR="00916136" w:rsidRPr="00A468B4" w:rsidRDefault="00916136" w:rsidP="00916136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402"/>
              <w:contextualSpacing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>negative safety trends; and</w:t>
            </w:r>
          </w:p>
        </w:tc>
        <w:tc>
          <w:tcPr>
            <w:tcW w:w="1190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ind w:left="36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ind w:left="36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916136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990"/>
              <w:contextualSpacing/>
              <w:jc w:val="both"/>
              <w:rPr>
                <w:rFonts w:ascii="Cambria" w:hAnsi="Cambria" w:cs="Arial"/>
              </w:rPr>
            </w:pPr>
          </w:p>
        </w:tc>
        <w:tc>
          <w:tcPr>
            <w:tcW w:w="6274" w:type="dxa"/>
          </w:tcPr>
          <w:p w:rsidR="00916136" w:rsidRPr="00A468B4" w:rsidRDefault="00916136" w:rsidP="00916136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402"/>
              <w:contextualSpacing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>results (including safety recommendations) of aircraft accident and incident investigations.</w:t>
            </w:r>
          </w:p>
        </w:tc>
        <w:tc>
          <w:tcPr>
            <w:tcW w:w="1190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ind w:left="36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ind w:left="36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3</w:t>
            </w:r>
          </w:p>
        </w:tc>
        <w:tc>
          <w:tcPr>
            <w:tcW w:w="6274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574FE9">
              <w:rPr>
                <w:rFonts w:ascii="Cambria" w:hAnsi="Cambria" w:cs="Arial"/>
              </w:rPr>
              <w:t>Does the State ensure that aerodrome operators report all the safety events through the State’s mandatory reporting system? Is this system established by the legislation?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  <w:r w:rsidRPr="00A468B4">
              <w:rPr>
                <w:rFonts w:ascii="Cambria" w:hAnsi="Cambria" w:cs="Arial"/>
                <w:b/>
                <w:bCs/>
              </w:rPr>
              <w:t>Follow-up of safety issues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4</w:t>
            </w:r>
          </w:p>
        </w:tc>
        <w:tc>
          <w:tcPr>
            <w:tcW w:w="6274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color w:val="FF0000"/>
              </w:rPr>
            </w:pPr>
            <w:r w:rsidRPr="00574FE9">
              <w:rPr>
                <w:rFonts w:ascii="Cambria" w:hAnsi="Cambria" w:cs="Arial"/>
              </w:rPr>
              <w:t xml:space="preserve">Does the CAA 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916136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990"/>
              <w:contextualSpacing/>
              <w:jc w:val="both"/>
              <w:rPr>
                <w:rFonts w:ascii="Cambria" w:hAnsi="Cambria" w:cs="Arial"/>
              </w:rPr>
            </w:pPr>
          </w:p>
        </w:tc>
        <w:tc>
          <w:tcPr>
            <w:tcW w:w="6274" w:type="dxa"/>
          </w:tcPr>
          <w:p w:rsidR="00916136" w:rsidRPr="00A468B4" w:rsidRDefault="00916136" w:rsidP="00916136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402"/>
              <w:contextualSpacing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>Promptly advi</w:t>
            </w:r>
            <w:r>
              <w:rPr>
                <w:rFonts w:ascii="Cambria" w:hAnsi="Cambria" w:cs="Arial"/>
              </w:rPr>
              <w:t>s</w:t>
            </w:r>
            <w:r w:rsidRPr="00A468B4">
              <w:rPr>
                <w:rFonts w:ascii="Cambria" w:hAnsi="Cambria" w:cs="Arial"/>
              </w:rPr>
              <w:t>e the aerodrome operator of the deficiency observed.</w:t>
            </w:r>
          </w:p>
        </w:tc>
        <w:tc>
          <w:tcPr>
            <w:tcW w:w="1190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ind w:left="36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ind w:left="36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916136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990"/>
              <w:contextualSpacing/>
              <w:jc w:val="both"/>
              <w:rPr>
                <w:rFonts w:ascii="Cambria" w:hAnsi="Cambria" w:cs="Arial"/>
              </w:rPr>
            </w:pPr>
          </w:p>
        </w:tc>
        <w:tc>
          <w:tcPr>
            <w:tcW w:w="6274" w:type="dxa"/>
          </w:tcPr>
          <w:p w:rsidR="00916136" w:rsidRPr="00A468B4" w:rsidRDefault="00916136" w:rsidP="00916136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402"/>
              <w:contextualSpacing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 xml:space="preserve">Provide deadlines for the submission of the corrective action plan </w:t>
            </w:r>
          </w:p>
        </w:tc>
        <w:tc>
          <w:tcPr>
            <w:tcW w:w="1190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ind w:left="36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ind w:left="36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916136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990"/>
              <w:contextualSpacing/>
              <w:jc w:val="both"/>
              <w:rPr>
                <w:rFonts w:ascii="Cambria" w:hAnsi="Cambria" w:cs="Arial"/>
              </w:rPr>
            </w:pPr>
          </w:p>
        </w:tc>
        <w:tc>
          <w:tcPr>
            <w:tcW w:w="6274" w:type="dxa"/>
          </w:tcPr>
          <w:p w:rsidR="00916136" w:rsidRPr="00A468B4" w:rsidRDefault="00916136" w:rsidP="00916136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402"/>
              <w:contextualSpacing/>
              <w:jc w:val="both"/>
              <w:rPr>
                <w:rFonts w:ascii="Cambria" w:hAnsi="Cambria" w:cs="Arial"/>
              </w:rPr>
            </w:pPr>
            <w:r w:rsidRPr="00A468B4">
              <w:rPr>
                <w:rFonts w:ascii="Cambria" w:hAnsi="Cambria" w:cs="Arial"/>
              </w:rPr>
              <w:t xml:space="preserve">verify that corrective actions and related timeframes are appropriate, </w:t>
            </w:r>
          </w:p>
        </w:tc>
        <w:tc>
          <w:tcPr>
            <w:tcW w:w="1190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ind w:left="36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ind w:left="36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916136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990"/>
              <w:contextualSpacing/>
              <w:jc w:val="both"/>
              <w:rPr>
                <w:rFonts w:ascii="Cambria" w:hAnsi="Cambria" w:cs="Arial"/>
              </w:rPr>
            </w:pPr>
          </w:p>
        </w:tc>
        <w:tc>
          <w:tcPr>
            <w:tcW w:w="6274" w:type="dxa"/>
          </w:tcPr>
          <w:p w:rsidR="00916136" w:rsidRPr="00A468B4" w:rsidRDefault="00916136" w:rsidP="00916136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402"/>
              <w:contextualSpacing/>
              <w:jc w:val="both"/>
              <w:rPr>
                <w:rFonts w:ascii="Cambria" w:hAnsi="Cambria" w:cs="Arial"/>
                <w:color w:val="FF0000"/>
              </w:rPr>
            </w:pPr>
            <w:r w:rsidRPr="00A468B4">
              <w:rPr>
                <w:rFonts w:ascii="Cambria" w:hAnsi="Cambria" w:cs="Arial"/>
              </w:rPr>
              <w:t xml:space="preserve">Initiate appropriate follow-up </w:t>
            </w:r>
            <w:r>
              <w:rPr>
                <w:rFonts w:ascii="Cambria" w:hAnsi="Cambria" w:cs="Arial"/>
              </w:rPr>
              <w:t xml:space="preserve">actions </w:t>
            </w:r>
            <w:r w:rsidRPr="00A468B4">
              <w:rPr>
                <w:rFonts w:ascii="Cambria" w:hAnsi="Cambria" w:cs="Arial"/>
              </w:rPr>
              <w:t>to verify the effective implementation of the corrective actions.</w:t>
            </w:r>
          </w:p>
        </w:tc>
        <w:tc>
          <w:tcPr>
            <w:tcW w:w="1190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ind w:left="36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ind w:left="36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Cs/>
              </w:rPr>
            </w:pPr>
          </w:p>
        </w:tc>
        <w:tc>
          <w:tcPr>
            <w:tcW w:w="6274" w:type="dxa"/>
          </w:tcPr>
          <w:p w:rsidR="00916136" w:rsidRPr="00205466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  <w:r w:rsidRPr="00205466">
              <w:rPr>
                <w:rFonts w:ascii="Cambria" w:hAnsi="Cambria" w:cs="Arial"/>
                <w:b/>
                <w:bCs/>
              </w:rPr>
              <w:t>Enforcement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Cs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Cs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5</w:t>
            </w:r>
          </w:p>
        </w:tc>
        <w:tc>
          <w:tcPr>
            <w:tcW w:w="6274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574FE9">
              <w:rPr>
                <w:rFonts w:ascii="Cambria" w:hAnsi="Cambria" w:cs="Arial"/>
              </w:rPr>
              <w:t>In the absence of a resolution, does CAA take the appropriate enforcement measures, such as the imposition of limitations, the suspension or revocation of certificates/</w:t>
            </w:r>
            <w:proofErr w:type="spellStart"/>
            <w:r w:rsidRPr="00574FE9">
              <w:rPr>
                <w:rFonts w:ascii="Cambria" w:hAnsi="Cambria" w:cs="Arial"/>
              </w:rPr>
              <w:t>licences</w:t>
            </w:r>
            <w:proofErr w:type="spellEnd"/>
            <w:r w:rsidRPr="00574FE9">
              <w:rPr>
                <w:rFonts w:ascii="Cambria" w:hAnsi="Cambria" w:cs="Arial"/>
              </w:rPr>
              <w:t xml:space="preserve">, or the imposition of financial penalties? 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6</w:t>
            </w:r>
          </w:p>
        </w:tc>
        <w:tc>
          <w:tcPr>
            <w:tcW w:w="6274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574FE9">
              <w:rPr>
                <w:rFonts w:ascii="Cambria" w:hAnsi="Cambria" w:cs="Arial"/>
              </w:rPr>
              <w:t xml:space="preserve">Is CAA empowered by the State’s primary legislation to take these enforcement measures? 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7</w:t>
            </w:r>
          </w:p>
        </w:tc>
        <w:tc>
          <w:tcPr>
            <w:tcW w:w="6274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574FE9">
              <w:rPr>
                <w:rFonts w:ascii="Cambria" w:hAnsi="Cambria" w:cs="Arial"/>
              </w:rPr>
              <w:t xml:space="preserve">Are enforcement actions commensurate with the safety risks caused by non-compliances or violations? 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8</w:t>
            </w:r>
          </w:p>
        </w:tc>
        <w:tc>
          <w:tcPr>
            <w:tcW w:w="6274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574FE9">
              <w:rPr>
                <w:rFonts w:ascii="Cambria" w:hAnsi="Cambria" w:cs="Arial"/>
              </w:rPr>
              <w:t>Based on the State’s legislation and procedures, has the CAA established and implemented clear, comprehensive and detailed enforcement policies and p</w:t>
            </w:r>
            <w:r>
              <w:rPr>
                <w:rFonts w:ascii="Cambria" w:hAnsi="Cambria" w:cs="Arial"/>
              </w:rPr>
              <w:t>rocedures for use by its staff?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6274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  <w:r w:rsidRPr="00A468B4">
              <w:rPr>
                <w:rFonts w:ascii="Cambria" w:hAnsi="Cambria" w:cs="Arial"/>
                <w:b/>
                <w:bCs/>
              </w:rPr>
              <w:t>Follow-up of safety recommendations</w:t>
            </w:r>
          </w:p>
        </w:tc>
        <w:tc>
          <w:tcPr>
            <w:tcW w:w="1190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1192" w:type="dxa"/>
          </w:tcPr>
          <w:p w:rsidR="00916136" w:rsidRPr="00A468B4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</w:p>
        </w:tc>
      </w:tr>
      <w:tr w:rsidR="00916136" w:rsidRPr="00A468B4" w:rsidTr="005C1352">
        <w:tc>
          <w:tcPr>
            <w:tcW w:w="766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9</w:t>
            </w:r>
          </w:p>
        </w:tc>
        <w:tc>
          <w:tcPr>
            <w:tcW w:w="6274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  <w:r w:rsidRPr="00574FE9">
              <w:rPr>
                <w:rFonts w:ascii="Cambria" w:hAnsi="Cambria" w:cs="Arial"/>
              </w:rPr>
              <w:t>Has the State established and implemented a structured process for follow-up of the safety recommendations out of in</w:t>
            </w:r>
            <w:r>
              <w:rPr>
                <w:rFonts w:ascii="Cambria" w:hAnsi="Cambria" w:cs="Arial"/>
              </w:rPr>
              <w:t>cident/ accident investigations?</w:t>
            </w:r>
            <w:r w:rsidRPr="00574FE9">
              <w:rPr>
                <w:rFonts w:ascii="Cambria" w:hAnsi="Cambria" w:cs="Arial"/>
              </w:rPr>
              <w:t xml:space="preserve"> </w:t>
            </w:r>
          </w:p>
        </w:tc>
        <w:tc>
          <w:tcPr>
            <w:tcW w:w="1190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  <w:tc>
          <w:tcPr>
            <w:tcW w:w="1192" w:type="dxa"/>
          </w:tcPr>
          <w:p w:rsidR="00916136" w:rsidRPr="00574FE9" w:rsidRDefault="00916136" w:rsidP="005C135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</w:rPr>
            </w:pPr>
          </w:p>
        </w:tc>
      </w:tr>
    </w:tbl>
    <w:p w:rsidR="00B43683" w:rsidRDefault="00B43683" w:rsidP="002303DA">
      <w:pPr>
        <w:tabs>
          <w:tab w:val="left" w:pos="1767"/>
        </w:tabs>
        <w:rPr>
          <w:sz w:val="22"/>
          <w:szCs w:val="22"/>
          <w:lang w:val="en-GB"/>
        </w:rPr>
      </w:pPr>
    </w:p>
    <w:p w:rsidR="00B43683" w:rsidRPr="002303DA" w:rsidRDefault="00B43683" w:rsidP="002303DA">
      <w:pPr>
        <w:tabs>
          <w:tab w:val="left" w:pos="1767"/>
        </w:tabs>
        <w:rPr>
          <w:sz w:val="22"/>
          <w:szCs w:val="22"/>
          <w:lang w:val="en-GB"/>
        </w:rPr>
      </w:pPr>
    </w:p>
    <w:sectPr w:rsidR="00B43683" w:rsidRPr="002303DA" w:rsidSect="00DA3933">
      <w:headerReference w:type="even" r:id="rId8"/>
      <w:headerReference w:type="default" r:id="rId9"/>
      <w:headerReference w:type="first" r:id="rId10"/>
      <w:footnotePr>
        <w:numRestart w:val="eachPage"/>
      </w:footnotePr>
      <w:pgSz w:w="11907" w:h="16839" w:code="9"/>
      <w:pgMar w:top="1008" w:right="1440" w:bottom="1296" w:left="1440" w:header="720" w:footer="720" w:gutter="0"/>
      <w:pgNumType w:fmt="numberInDash"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6D37" w:rsidRDefault="00B26D37">
      <w:r>
        <w:separator/>
      </w:r>
    </w:p>
  </w:endnote>
  <w:endnote w:type="continuationSeparator" w:id="0">
    <w:p w:rsidR="00B26D37" w:rsidRDefault="00B26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6D37" w:rsidRDefault="00B26D37">
      <w:r>
        <w:separator/>
      </w:r>
    </w:p>
  </w:footnote>
  <w:footnote w:type="continuationSeparator" w:id="0">
    <w:p w:rsidR="00B26D37" w:rsidRDefault="00B26D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2274" w:rsidRPr="00097701" w:rsidRDefault="00281920" w:rsidP="00097701">
    <w:pPr>
      <w:tabs>
        <w:tab w:val="center" w:pos="4500"/>
      </w:tabs>
      <w:spacing w:after="360"/>
      <w:rPr>
        <w:sz w:val="22"/>
        <w:szCs w:val="22"/>
      </w:rPr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136" w:rsidRPr="002303DA" w:rsidRDefault="002303DA" w:rsidP="00916136">
    <w:pPr>
      <w:pStyle w:val="Header"/>
      <w:tabs>
        <w:tab w:val="clear" w:pos="4320"/>
        <w:tab w:val="clear" w:pos="8640"/>
        <w:tab w:val="center" w:pos="4513"/>
        <w:tab w:val="right" w:pos="9027"/>
      </w:tabs>
      <w:rPr>
        <w:noProof/>
        <w:sz w:val="22"/>
        <w:szCs w:val="22"/>
      </w:rPr>
    </w:pPr>
    <w:r w:rsidRPr="002303DA">
      <w:rPr>
        <w:sz w:val="22"/>
        <w:szCs w:val="22"/>
      </w:rPr>
      <w:tab/>
    </w:r>
  </w:p>
  <w:p w:rsidR="002303DA" w:rsidRDefault="002303DA" w:rsidP="002303DA">
    <w:pPr>
      <w:pStyle w:val="Header"/>
      <w:tabs>
        <w:tab w:val="clear" w:pos="4320"/>
        <w:tab w:val="clear" w:pos="8640"/>
        <w:tab w:val="center" w:pos="4513"/>
        <w:tab w:val="right" w:pos="9027"/>
      </w:tabs>
      <w:jc w:val="right"/>
      <w:rPr>
        <w:noProof/>
        <w:sz w:val="22"/>
        <w:szCs w:val="22"/>
      </w:rPr>
    </w:pPr>
    <w:r w:rsidRPr="002303DA">
      <w:rPr>
        <w:noProof/>
        <w:sz w:val="22"/>
        <w:szCs w:val="22"/>
      </w:rPr>
      <w:tab/>
    </w:r>
  </w:p>
  <w:p w:rsidR="002303DA" w:rsidRPr="002303DA" w:rsidRDefault="002303DA" w:rsidP="002303DA">
    <w:pPr>
      <w:pStyle w:val="Header"/>
      <w:tabs>
        <w:tab w:val="clear" w:pos="4320"/>
        <w:tab w:val="clear" w:pos="8640"/>
        <w:tab w:val="center" w:pos="4513"/>
        <w:tab w:val="right" w:pos="9027"/>
      </w:tabs>
      <w:jc w:val="right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72" w:rsidRDefault="009B5F72" w:rsidP="00A27B43">
    <w:pPr>
      <w:tabs>
        <w:tab w:val="left" w:pos="-1440"/>
        <w:tab w:val="left" w:pos="-720"/>
        <w:tab w:val="center" w:pos="4680"/>
      </w:tabs>
      <w:rPr>
        <w:sz w:val="22"/>
        <w:lang w:val="en-GB"/>
      </w:rPr>
    </w:pPr>
    <w:r w:rsidRPr="009B5F72">
      <w:rPr>
        <w:spacing w:val="-2"/>
        <w:kern w:val="2"/>
        <w:sz w:val="22"/>
        <w:lang w:val="en-GB"/>
      </w:rPr>
      <w:tab/>
    </w:r>
  </w:p>
  <w:p w:rsidR="00522DFC" w:rsidRPr="00DF0D1C" w:rsidRDefault="00DF4A37" w:rsidP="002303DA">
    <w:pPr>
      <w:jc w:val="right"/>
      <w:rPr>
        <w:sz w:val="22"/>
        <w:lang w:val="pt-BR"/>
      </w:rPr>
    </w:pPr>
    <w:r>
      <w:rPr>
        <w:spacing w:val="-2"/>
        <w:kern w:val="2"/>
        <w:sz w:val="22"/>
        <w:lang w:val="en-GB"/>
      </w:rPr>
      <w:t>AP-AA/WG/</w:t>
    </w:r>
    <w:r w:rsidR="002C144C">
      <w:rPr>
        <w:spacing w:val="-2"/>
        <w:kern w:val="2"/>
        <w:sz w:val="22"/>
        <w:lang w:val="en-GB"/>
      </w:rPr>
      <w:t>2</w:t>
    </w:r>
    <w:r>
      <w:rPr>
        <w:spacing w:val="-2"/>
        <w:kern w:val="2"/>
        <w:sz w:val="22"/>
        <w:lang w:val="en-GB"/>
      </w:rPr>
      <w:t xml:space="preserve"> </w:t>
    </w:r>
    <w:r w:rsidR="00522DFC">
      <w:rPr>
        <w:sz w:val="22"/>
        <w:lang w:val="pt-BR"/>
      </w:rPr>
      <w:t>–</w:t>
    </w:r>
    <w:r w:rsidR="00522DFC" w:rsidRPr="00DF0D1C">
      <w:rPr>
        <w:sz w:val="22"/>
        <w:lang w:val="pt-BR"/>
      </w:rPr>
      <w:t xml:space="preserve"> </w:t>
    </w:r>
    <w:r w:rsidR="00522DFC">
      <w:rPr>
        <w:b/>
        <w:bCs/>
        <w:sz w:val="22"/>
        <w:lang w:val="pt-BR"/>
      </w:rPr>
      <w:t>W</w:t>
    </w:r>
    <w:r w:rsidR="00522DFC" w:rsidRPr="00DF0D1C">
      <w:rPr>
        <w:b/>
        <w:bCs/>
        <w:sz w:val="22"/>
        <w:lang w:val="pt-BR"/>
      </w:rPr>
      <w:t>P</w:t>
    </w:r>
    <w:r w:rsidR="00A27B43">
      <w:rPr>
        <w:b/>
        <w:bCs/>
        <w:sz w:val="22"/>
        <w:lang w:val="pt-BR"/>
      </w:rPr>
      <w:t>/08</w:t>
    </w:r>
    <w:r w:rsidR="00522DFC" w:rsidRPr="00DF0D1C">
      <w:rPr>
        <w:b/>
        <w:bCs/>
        <w:sz w:val="22"/>
        <w:lang w:val="pt-BR"/>
      </w:rPr>
      <w:t xml:space="preserve"> </w:t>
    </w:r>
  </w:p>
  <w:p w:rsidR="00522DFC" w:rsidRDefault="006F752E" w:rsidP="00DF4A37">
    <w:pPr>
      <w:spacing w:after="360"/>
      <w:jc w:val="right"/>
      <w:rPr>
        <w:sz w:val="20"/>
        <w:szCs w:val="20"/>
        <w:lang w:val="pt-BR"/>
      </w:rPr>
    </w:pPr>
    <w:r>
      <w:rPr>
        <w:sz w:val="20"/>
        <w:szCs w:val="20"/>
        <w:lang w:val="pt-BR"/>
      </w:rPr>
      <w:t>Agenda Item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334C"/>
    <w:multiLevelType w:val="hybridMultilevel"/>
    <w:tmpl w:val="2A5214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C773C"/>
    <w:multiLevelType w:val="multilevel"/>
    <w:tmpl w:val="3A203A0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 w15:restartNumberingAfterBreak="0">
    <w:nsid w:val="1C3A0168"/>
    <w:multiLevelType w:val="hybridMultilevel"/>
    <w:tmpl w:val="451A8BA8"/>
    <w:lvl w:ilvl="0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 w15:restartNumberingAfterBreak="0">
    <w:nsid w:val="1DD06A7B"/>
    <w:multiLevelType w:val="multilevel"/>
    <w:tmpl w:val="ECD09650"/>
    <w:lvl w:ilvl="0">
      <w:start w:val="1"/>
      <w:numFmt w:val="decimal"/>
      <w:pStyle w:val="Level1altL1"/>
      <w:lvlText w:val="%1."/>
      <w:lvlJc w:val="left"/>
      <w:pPr>
        <w:tabs>
          <w:tab w:val="num" w:pos="644"/>
        </w:tabs>
        <w:ind w:left="284" w:firstLine="0"/>
      </w:pPr>
      <w:rPr>
        <w:rFonts w:hint="default"/>
      </w:rPr>
    </w:lvl>
    <w:lvl w:ilvl="1">
      <w:start w:val="1"/>
      <w:numFmt w:val="decimal"/>
      <w:pStyle w:val="Level2altL2"/>
      <w:lvlText w:val="%1.%2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pStyle w:val="Level3altL3"/>
      <w:lvlText w:val="%1.%2.%3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 w15:restartNumberingAfterBreak="0">
    <w:nsid w:val="24F21018"/>
    <w:multiLevelType w:val="hybridMultilevel"/>
    <w:tmpl w:val="5440B1FE"/>
    <w:lvl w:ilvl="0" w:tplc="E7C4EBE0">
      <w:start w:val="1"/>
      <w:numFmt w:val="decimal"/>
      <w:pStyle w:val="Style5"/>
      <w:lvlText w:val="5.%1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293E48"/>
    <w:multiLevelType w:val="hybridMultilevel"/>
    <w:tmpl w:val="0E2E5F3E"/>
    <w:lvl w:ilvl="0" w:tplc="D2E07CAA">
      <w:numFmt w:val="bullet"/>
      <w:lvlText w:val="—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C040E0"/>
    <w:multiLevelType w:val="hybridMultilevel"/>
    <w:tmpl w:val="3EC43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7F19D1"/>
    <w:multiLevelType w:val="hybridMultilevel"/>
    <w:tmpl w:val="54F8094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8352F1"/>
    <w:multiLevelType w:val="multilevel"/>
    <w:tmpl w:val="75D04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ind w:left="1800" w:hanging="14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14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44095A9E"/>
    <w:multiLevelType w:val="hybridMultilevel"/>
    <w:tmpl w:val="AD622F1E"/>
    <w:lvl w:ilvl="0" w:tplc="F0DE12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A226A1"/>
    <w:multiLevelType w:val="hybridMultilevel"/>
    <w:tmpl w:val="448411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043A46"/>
    <w:multiLevelType w:val="hybridMultilevel"/>
    <w:tmpl w:val="FF98362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CCD0EB6"/>
    <w:multiLevelType w:val="hybridMultilevel"/>
    <w:tmpl w:val="2016408E"/>
    <w:lvl w:ilvl="0" w:tplc="ED00DED4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3" w15:restartNumberingAfterBreak="0">
    <w:nsid w:val="4DD531A6"/>
    <w:multiLevelType w:val="multilevel"/>
    <w:tmpl w:val="2FFC22BA"/>
    <w:lvl w:ilvl="0">
      <w:start w:val="2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lowerLetter"/>
      <w:lvlText w:val="%8)"/>
      <w:lvlJc w:val="left"/>
      <w:pPr>
        <w:tabs>
          <w:tab w:val="num" w:pos="1360"/>
        </w:tabs>
        <w:ind w:left="1360" w:hanging="680"/>
      </w:pPr>
      <w:rPr>
        <w:rFonts w:ascii="Times New Roman" w:hAnsi="Times New Roman" w:hint="default"/>
        <w:b w:val="0"/>
        <w:i w:val="0"/>
        <w:sz w:val="22"/>
        <w:szCs w:val="22"/>
      </w:rPr>
    </w:lvl>
    <w:lvl w:ilvl="8">
      <w:start w:val="1"/>
      <w:numFmt w:val="lowerRoman"/>
      <w:lvlText w:val="%9)"/>
      <w:lvlJc w:val="left"/>
      <w:pPr>
        <w:tabs>
          <w:tab w:val="num" w:pos="0"/>
        </w:tabs>
        <w:ind w:left="2041" w:hanging="68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14" w15:restartNumberingAfterBreak="0">
    <w:nsid w:val="5163773C"/>
    <w:multiLevelType w:val="multilevel"/>
    <w:tmpl w:val="4E9AE0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576459F7"/>
    <w:multiLevelType w:val="hybridMultilevel"/>
    <w:tmpl w:val="3968BD1C"/>
    <w:lvl w:ilvl="0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6" w15:restartNumberingAfterBreak="0">
    <w:nsid w:val="5FFA45CD"/>
    <w:multiLevelType w:val="hybridMultilevel"/>
    <w:tmpl w:val="55C84928"/>
    <w:lvl w:ilvl="0" w:tplc="21562AD4">
      <w:start w:val="1"/>
      <w:numFmt w:val="lowerLetter"/>
      <w:lvlText w:val="%1)"/>
      <w:lvlJc w:val="left"/>
      <w:pPr>
        <w:tabs>
          <w:tab w:val="num" w:pos="2730"/>
        </w:tabs>
        <w:ind w:left="27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7" w15:restartNumberingAfterBreak="0">
    <w:nsid w:val="6AAA47EE"/>
    <w:multiLevelType w:val="multilevel"/>
    <w:tmpl w:val="4254040A"/>
    <w:lvl w:ilvl="0">
      <w:start w:val="3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6D1B711E"/>
    <w:multiLevelType w:val="hybridMultilevel"/>
    <w:tmpl w:val="0194E2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4E6D06"/>
    <w:multiLevelType w:val="hybridMultilevel"/>
    <w:tmpl w:val="BA90B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771DA5"/>
    <w:multiLevelType w:val="hybridMultilevel"/>
    <w:tmpl w:val="E04693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29635C"/>
    <w:multiLevelType w:val="hybridMultilevel"/>
    <w:tmpl w:val="34146EA0"/>
    <w:lvl w:ilvl="0" w:tplc="EE6AEDD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3D0E99"/>
    <w:multiLevelType w:val="hybridMultilevel"/>
    <w:tmpl w:val="4FCC9C74"/>
    <w:lvl w:ilvl="0" w:tplc="783C08B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FE372C"/>
    <w:multiLevelType w:val="hybridMultilevel"/>
    <w:tmpl w:val="C892175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16"/>
  </w:num>
  <w:num w:numId="4">
    <w:abstractNumId w:val="17"/>
  </w:num>
  <w:num w:numId="5">
    <w:abstractNumId w:val="13"/>
  </w:num>
  <w:num w:numId="6">
    <w:abstractNumId w:val="11"/>
  </w:num>
  <w:num w:numId="7">
    <w:abstractNumId w:val="0"/>
  </w:num>
  <w:num w:numId="8">
    <w:abstractNumId w:val="1"/>
  </w:num>
  <w:num w:numId="9">
    <w:abstractNumId w:val="4"/>
  </w:num>
  <w:num w:numId="10">
    <w:abstractNumId w:val="21"/>
  </w:num>
  <w:num w:numId="11">
    <w:abstractNumId w:val="22"/>
  </w:num>
  <w:num w:numId="12">
    <w:abstractNumId w:val="3"/>
  </w:num>
  <w:num w:numId="13">
    <w:abstractNumId w:val="5"/>
  </w:num>
  <w:num w:numId="14">
    <w:abstractNumId w:val="12"/>
  </w:num>
  <w:num w:numId="15">
    <w:abstractNumId w:val="15"/>
  </w:num>
  <w:num w:numId="16">
    <w:abstractNumId w:val="2"/>
  </w:num>
  <w:num w:numId="17">
    <w:abstractNumId w:val="7"/>
  </w:num>
  <w:num w:numId="18">
    <w:abstractNumId w:val="20"/>
  </w:num>
  <w:num w:numId="19">
    <w:abstractNumId w:val="18"/>
  </w:num>
  <w:num w:numId="20">
    <w:abstractNumId w:val="10"/>
  </w:num>
  <w:num w:numId="21">
    <w:abstractNumId w:val="6"/>
  </w:num>
  <w:num w:numId="22">
    <w:abstractNumId w:val="9"/>
  </w:num>
  <w:num w:numId="23">
    <w:abstractNumId w:val="19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20"/>
  <w:displayHorizontalDrawingGridEvery w:val="2"/>
  <w:noPunctuationKerning/>
  <w:characterSpacingControl w:val="doNotCompress"/>
  <w:hdrShapeDefaults>
    <o:shapedefaults v:ext="edit" spidmax="10241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6BC"/>
    <w:rsid w:val="000025C3"/>
    <w:rsid w:val="00004691"/>
    <w:rsid w:val="00017E4B"/>
    <w:rsid w:val="00021C18"/>
    <w:rsid w:val="0002571D"/>
    <w:rsid w:val="00030EA4"/>
    <w:rsid w:val="00037AC9"/>
    <w:rsid w:val="00052636"/>
    <w:rsid w:val="00086D9E"/>
    <w:rsid w:val="00086E35"/>
    <w:rsid w:val="00087EC8"/>
    <w:rsid w:val="000948DD"/>
    <w:rsid w:val="00097701"/>
    <w:rsid w:val="000B1D51"/>
    <w:rsid w:val="000C052D"/>
    <w:rsid w:val="000E11D0"/>
    <w:rsid w:val="000E2548"/>
    <w:rsid w:val="000E4392"/>
    <w:rsid w:val="000E5063"/>
    <w:rsid w:val="00130026"/>
    <w:rsid w:val="001323EE"/>
    <w:rsid w:val="00141A06"/>
    <w:rsid w:val="00142700"/>
    <w:rsid w:val="00154820"/>
    <w:rsid w:val="0017111B"/>
    <w:rsid w:val="0017343C"/>
    <w:rsid w:val="001B6775"/>
    <w:rsid w:val="001D309C"/>
    <w:rsid w:val="001D4451"/>
    <w:rsid w:val="001D7C5D"/>
    <w:rsid w:val="001E2CBE"/>
    <w:rsid w:val="001E3064"/>
    <w:rsid w:val="001E5D80"/>
    <w:rsid w:val="001E72A8"/>
    <w:rsid w:val="001F0EB2"/>
    <w:rsid w:val="002303DA"/>
    <w:rsid w:val="00241851"/>
    <w:rsid w:val="0024631E"/>
    <w:rsid w:val="00281920"/>
    <w:rsid w:val="002930E0"/>
    <w:rsid w:val="002942C4"/>
    <w:rsid w:val="0029452E"/>
    <w:rsid w:val="002C144C"/>
    <w:rsid w:val="002D3BBA"/>
    <w:rsid w:val="00301F80"/>
    <w:rsid w:val="00312AAE"/>
    <w:rsid w:val="003156BC"/>
    <w:rsid w:val="00316778"/>
    <w:rsid w:val="00321EB6"/>
    <w:rsid w:val="003246C9"/>
    <w:rsid w:val="00340CE8"/>
    <w:rsid w:val="003430E0"/>
    <w:rsid w:val="00347DFE"/>
    <w:rsid w:val="003773AA"/>
    <w:rsid w:val="00382C7B"/>
    <w:rsid w:val="003A7273"/>
    <w:rsid w:val="003C1997"/>
    <w:rsid w:val="003D4837"/>
    <w:rsid w:val="003D5399"/>
    <w:rsid w:val="003E027A"/>
    <w:rsid w:val="004107D4"/>
    <w:rsid w:val="00417CF6"/>
    <w:rsid w:val="00434026"/>
    <w:rsid w:val="004468F8"/>
    <w:rsid w:val="00462050"/>
    <w:rsid w:val="004703AC"/>
    <w:rsid w:val="00472227"/>
    <w:rsid w:val="00487D45"/>
    <w:rsid w:val="004919A9"/>
    <w:rsid w:val="00502C21"/>
    <w:rsid w:val="00513902"/>
    <w:rsid w:val="00521161"/>
    <w:rsid w:val="00522DFC"/>
    <w:rsid w:val="00525EB8"/>
    <w:rsid w:val="005270E5"/>
    <w:rsid w:val="0053040C"/>
    <w:rsid w:val="00562DE8"/>
    <w:rsid w:val="00590A06"/>
    <w:rsid w:val="0059573C"/>
    <w:rsid w:val="005B3648"/>
    <w:rsid w:val="005B5DD3"/>
    <w:rsid w:val="005D57AC"/>
    <w:rsid w:val="005E07A6"/>
    <w:rsid w:val="005E2232"/>
    <w:rsid w:val="005E26FB"/>
    <w:rsid w:val="005F37AD"/>
    <w:rsid w:val="0060460C"/>
    <w:rsid w:val="00606B04"/>
    <w:rsid w:val="00632B74"/>
    <w:rsid w:val="00640B63"/>
    <w:rsid w:val="00682AA7"/>
    <w:rsid w:val="0069540F"/>
    <w:rsid w:val="006A6CE2"/>
    <w:rsid w:val="006D0842"/>
    <w:rsid w:val="006E23F3"/>
    <w:rsid w:val="006F752E"/>
    <w:rsid w:val="00717DAF"/>
    <w:rsid w:val="00736B6B"/>
    <w:rsid w:val="00736DDC"/>
    <w:rsid w:val="0074489D"/>
    <w:rsid w:val="00762B1D"/>
    <w:rsid w:val="00764A36"/>
    <w:rsid w:val="0078030D"/>
    <w:rsid w:val="00791149"/>
    <w:rsid w:val="0079470C"/>
    <w:rsid w:val="007A4B96"/>
    <w:rsid w:val="007A66A2"/>
    <w:rsid w:val="007C5784"/>
    <w:rsid w:val="007F015C"/>
    <w:rsid w:val="008038BC"/>
    <w:rsid w:val="0081368E"/>
    <w:rsid w:val="00822274"/>
    <w:rsid w:val="00827F3A"/>
    <w:rsid w:val="00836D65"/>
    <w:rsid w:val="00850F23"/>
    <w:rsid w:val="00852378"/>
    <w:rsid w:val="008560EA"/>
    <w:rsid w:val="00875099"/>
    <w:rsid w:val="008A295A"/>
    <w:rsid w:val="00911781"/>
    <w:rsid w:val="00916136"/>
    <w:rsid w:val="009176D7"/>
    <w:rsid w:val="00937E61"/>
    <w:rsid w:val="00942F00"/>
    <w:rsid w:val="00950E9D"/>
    <w:rsid w:val="009778D3"/>
    <w:rsid w:val="009951EE"/>
    <w:rsid w:val="00995470"/>
    <w:rsid w:val="009A022E"/>
    <w:rsid w:val="009A26D3"/>
    <w:rsid w:val="009B5F72"/>
    <w:rsid w:val="009C0944"/>
    <w:rsid w:val="009C2FD5"/>
    <w:rsid w:val="009F3E04"/>
    <w:rsid w:val="009F4413"/>
    <w:rsid w:val="00A02812"/>
    <w:rsid w:val="00A22C1C"/>
    <w:rsid w:val="00A27B43"/>
    <w:rsid w:val="00A30FB2"/>
    <w:rsid w:val="00A43A58"/>
    <w:rsid w:val="00A44C54"/>
    <w:rsid w:val="00A55F63"/>
    <w:rsid w:val="00A646F0"/>
    <w:rsid w:val="00A70749"/>
    <w:rsid w:val="00A71F58"/>
    <w:rsid w:val="00A817BA"/>
    <w:rsid w:val="00A84E55"/>
    <w:rsid w:val="00A97C4D"/>
    <w:rsid w:val="00AD63F4"/>
    <w:rsid w:val="00AE61F0"/>
    <w:rsid w:val="00AF1A01"/>
    <w:rsid w:val="00AF5112"/>
    <w:rsid w:val="00B26D37"/>
    <w:rsid w:val="00B43683"/>
    <w:rsid w:val="00B512CD"/>
    <w:rsid w:val="00B72C4E"/>
    <w:rsid w:val="00B84006"/>
    <w:rsid w:val="00B94CF2"/>
    <w:rsid w:val="00BD244C"/>
    <w:rsid w:val="00BD5B6B"/>
    <w:rsid w:val="00BE1BEB"/>
    <w:rsid w:val="00C01EE4"/>
    <w:rsid w:val="00C12049"/>
    <w:rsid w:val="00C1542F"/>
    <w:rsid w:val="00C17260"/>
    <w:rsid w:val="00C20809"/>
    <w:rsid w:val="00C41A29"/>
    <w:rsid w:val="00C571C0"/>
    <w:rsid w:val="00C77D7D"/>
    <w:rsid w:val="00C77F93"/>
    <w:rsid w:val="00C821C9"/>
    <w:rsid w:val="00C90597"/>
    <w:rsid w:val="00CB53EE"/>
    <w:rsid w:val="00CD0182"/>
    <w:rsid w:val="00CE0B6F"/>
    <w:rsid w:val="00CE731C"/>
    <w:rsid w:val="00D06D88"/>
    <w:rsid w:val="00D1448D"/>
    <w:rsid w:val="00D41C69"/>
    <w:rsid w:val="00D555E5"/>
    <w:rsid w:val="00D5617D"/>
    <w:rsid w:val="00D640B0"/>
    <w:rsid w:val="00D745F0"/>
    <w:rsid w:val="00D75228"/>
    <w:rsid w:val="00D90117"/>
    <w:rsid w:val="00D9294D"/>
    <w:rsid w:val="00DA2BE4"/>
    <w:rsid w:val="00DA3933"/>
    <w:rsid w:val="00DF3335"/>
    <w:rsid w:val="00DF4A37"/>
    <w:rsid w:val="00E03BD2"/>
    <w:rsid w:val="00E13AE8"/>
    <w:rsid w:val="00E31B93"/>
    <w:rsid w:val="00E352CE"/>
    <w:rsid w:val="00E50764"/>
    <w:rsid w:val="00E654EE"/>
    <w:rsid w:val="00E81354"/>
    <w:rsid w:val="00ED1FE9"/>
    <w:rsid w:val="00ED5580"/>
    <w:rsid w:val="00F22430"/>
    <w:rsid w:val="00F56692"/>
    <w:rsid w:val="00F609ED"/>
    <w:rsid w:val="00F74206"/>
    <w:rsid w:val="00FA1D90"/>
    <w:rsid w:val="00FC6513"/>
    <w:rsid w:val="00FD1F46"/>
    <w:rsid w:val="00FD4CF8"/>
    <w:rsid w:val="00FF0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18E12D89"/>
  <w15:docId w15:val="{C11A07EE-BED6-49AC-9FAF-2DAC14C2C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jc w:val="right"/>
      <w:outlineLvl w:val="0"/>
    </w:pPr>
    <w:rPr>
      <w:b/>
      <w:bCs/>
      <w:kern w:val="2"/>
      <w:sz w:val="22"/>
      <w:lang w:val="en-GB"/>
    </w:rPr>
  </w:style>
  <w:style w:type="paragraph" w:styleId="Heading2">
    <w:name w:val="heading 2"/>
    <w:aliases w:val="H2,Chapter Title"/>
    <w:basedOn w:val="Normal"/>
    <w:next w:val="Normal"/>
    <w:link w:val="Heading2Char"/>
    <w:qFormat/>
    <w:pPr>
      <w:keepNext/>
      <w:widowControl w:val="0"/>
      <w:jc w:val="center"/>
      <w:outlineLvl w:val="1"/>
    </w:pPr>
    <w:rPr>
      <w:rFonts w:ascii="CG Times" w:hAnsi="CG Times"/>
      <w:b/>
      <w:snapToGrid w:val="0"/>
      <w:sz w:val="22"/>
      <w:szCs w:val="20"/>
    </w:rPr>
  </w:style>
  <w:style w:type="paragraph" w:styleId="Heading3">
    <w:name w:val="heading 3"/>
    <w:basedOn w:val="BodyTextIndent"/>
    <w:next w:val="Normal"/>
    <w:link w:val="Heading3Char"/>
    <w:qFormat/>
    <w:rsid w:val="00281920"/>
    <w:pPr>
      <w:spacing w:after="240"/>
      <w:ind w:left="1134"/>
      <w:outlineLvl w:val="2"/>
    </w:pPr>
    <w:rPr>
      <w:u w:val="single"/>
    </w:rPr>
  </w:style>
  <w:style w:type="paragraph" w:styleId="Heading4">
    <w:name w:val="heading 4"/>
    <w:basedOn w:val="Normal"/>
    <w:next w:val="Normal"/>
    <w:link w:val="Heading4Char"/>
    <w:qFormat/>
    <w:pPr>
      <w:keepNext/>
      <w:widowControl w:val="0"/>
      <w:outlineLvl w:val="3"/>
    </w:pPr>
    <w:rPr>
      <w:b/>
      <w:snapToGrid w:val="0"/>
      <w:sz w:val="22"/>
      <w:szCs w:val="20"/>
    </w:rPr>
  </w:style>
  <w:style w:type="paragraph" w:styleId="Heading5">
    <w:name w:val="heading 5"/>
    <w:basedOn w:val="Normal"/>
    <w:next w:val="Normal"/>
    <w:qFormat/>
    <w:pPr>
      <w:keepNext/>
      <w:widowControl w:val="0"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160" w:hanging="2160"/>
      <w:jc w:val="both"/>
      <w:outlineLvl w:val="4"/>
    </w:pPr>
    <w:rPr>
      <w:b/>
      <w:snapToGrid w:val="0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pPr>
      <w:tabs>
        <w:tab w:val="left" w:pos="1080"/>
        <w:tab w:val="left" w:pos="1800"/>
        <w:tab w:val="left" w:pos="2520"/>
        <w:tab w:val="left" w:pos="5400"/>
      </w:tabs>
    </w:pPr>
    <w:rPr>
      <w:sz w:val="26"/>
      <w:szCs w:val="20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pPr>
      <w:spacing w:after="160"/>
      <w:jc w:val="both"/>
    </w:pPr>
    <w:rPr>
      <w:sz w:val="20"/>
      <w:szCs w:val="20"/>
    </w:rPr>
  </w:style>
  <w:style w:type="paragraph" w:customStyle="1" w:styleId="Document1">
    <w:name w:val="Document 1"/>
    <w:pPr>
      <w:keepNext/>
      <w:keepLines/>
      <w:widowControl w:val="0"/>
      <w:tabs>
        <w:tab w:val="left" w:pos="-720"/>
      </w:tabs>
      <w:suppressAutoHyphens/>
    </w:pPr>
    <w:rPr>
      <w:snapToGrid w:val="0"/>
      <w:sz w:val="22"/>
    </w:r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link w:val="BodyTextIndentChar"/>
    <w:pPr>
      <w:widowControl w:val="0"/>
      <w:ind w:left="1440"/>
      <w:jc w:val="both"/>
    </w:pPr>
    <w:rPr>
      <w:snapToGrid w:val="0"/>
      <w:sz w:val="22"/>
      <w:szCs w:val="20"/>
    </w:rPr>
  </w:style>
  <w:style w:type="paragraph" w:styleId="ListParagraph">
    <w:name w:val="List Paragraph"/>
    <w:basedOn w:val="Normal"/>
    <w:uiPriority w:val="34"/>
    <w:qFormat/>
    <w:rsid w:val="00BD244C"/>
    <w:pPr>
      <w:ind w:left="720"/>
    </w:pPr>
  </w:style>
  <w:style w:type="character" w:customStyle="1" w:styleId="Heading2Char">
    <w:name w:val="Heading 2 Char"/>
    <w:aliases w:val="H2 Char,Chapter Title Char"/>
    <w:link w:val="Heading2"/>
    <w:rsid w:val="00D06D88"/>
    <w:rPr>
      <w:rFonts w:ascii="CG Times" w:hAnsi="CG Times"/>
      <w:b/>
      <w:snapToGrid w:val="0"/>
      <w:sz w:val="22"/>
      <w:lang w:val="en-US" w:eastAsia="en-US"/>
    </w:rPr>
  </w:style>
  <w:style w:type="character" w:customStyle="1" w:styleId="Heading3Char">
    <w:name w:val="Heading 3 Char"/>
    <w:link w:val="Heading3"/>
    <w:rsid w:val="00281920"/>
    <w:rPr>
      <w:snapToGrid w:val="0"/>
      <w:sz w:val="22"/>
      <w:u w:val="single"/>
      <w:lang w:val="en-US" w:eastAsia="en-US"/>
    </w:rPr>
  </w:style>
  <w:style w:type="character" w:customStyle="1" w:styleId="Heading4Char">
    <w:name w:val="Heading 4 Char"/>
    <w:link w:val="Heading4"/>
    <w:rsid w:val="00D06D88"/>
    <w:rPr>
      <w:b/>
      <w:snapToGrid w:val="0"/>
      <w:sz w:val="22"/>
      <w:lang w:val="en-US" w:eastAsia="en-US"/>
    </w:rPr>
  </w:style>
  <w:style w:type="character" w:customStyle="1" w:styleId="BodyTextChar">
    <w:name w:val="Body Text Char"/>
    <w:link w:val="BodyText"/>
    <w:rsid w:val="00D06D88"/>
    <w:rPr>
      <w:lang w:val="en-US" w:eastAsia="en-US"/>
    </w:rPr>
  </w:style>
  <w:style w:type="character" w:customStyle="1" w:styleId="BodyTextIndentChar">
    <w:name w:val="Body Text Indent Char"/>
    <w:link w:val="BodyTextIndent"/>
    <w:rsid w:val="00D06D88"/>
    <w:rPr>
      <w:snapToGrid w:val="0"/>
      <w:sz w:val="22"/>
      <w:lang w:val="en-US" w:eastAsia="en-US"/>
    </w:rPr>
  </w:style>
  <w:style w:type="character" w:customStyle="1" w:styleId="BodyText3Char">
    <w:name w:val="Body Text 3 Char"/>
    <w:link w:val="BodyText3"/>
    <w:rsid w:val="00434026"/>
    <w:rPr>
      <w:sz w:val="26"/>
      <w:lang w:val="en-US" w:eastAsia="en-US"/>
    </w:rPr>
  </w:style>
  <w:style w:type="character" w:customStyle="1" w:styleId="HeaderChar">
    <w:name w:val="Header Char"/>
    <w:link w:val="Header"/>
    <w:uiPriority w:val="99"/>
    <w:rsid w:val="00052636"/>
    <w:rPr>
      <w:sz w:val="24"/>
      <w:szCs w:val="24"/>
      <w:lang w:val="en-US" w:eastAsia="en-US"/>
    </w:rPr>
  </w:style>
  <w:style w:type="character" w:customStyle="1" w:styleId="FooterChar">
    <w:name w:val="Footer Char"/>
    <w:link w:val="Footer"/>
    <w:uiPriority w:val="99"/>
    <w:rsid w:val="00052636"/>
    <w:rPr>
      <w:sz w:val="24"/>
      <w:szCs w:val="24"/>
      <w:lang w:val="en-US" w:eastAsia="en-US"/>
    </w:rPr>
  </w:style>
  <w:style w:type="paragraph" w:customStyle="1" w:styleId="Default">
    <w:name w:val="Default"/>
    <w:rsid w:val="0005263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rsid w:val="0005263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1D30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D309C"/>
    <w:rPr>
      <w:rFonts w:ascii="Tahoma" w:hAnsi="Tahoma" w:cs="Tahoma"/>
      <w:sz w:val="16"/>
      <w:szCs w:val="16"/>
    </w:rPr>
  </w:style>
  <w:style w:type="paragraph" w:customStyle="1" w:styleId="Style5">
    <w:name w:val="Style 5"/>
    <w:basedOn w:val="Normal"/>
    <w:link w:val="Style5Char"/>
    <w:qFormat/>
    <w:rsid w:val="00717DAF"/>
    <w:pPr>
      <w:widowControl w:val="0"/>
      <w:numPr>
        <w:numId w:val="9"/>
      </w:numPr>
      <w:tabs>
        <w:tab w:val="left" w:pos="1134"/>
      </w:tabs>
      <w:autoSpaceDE w:val="0"/>
      <w:autoSpaceDN w:val="0"/>
      <w:adjustRightInd w:val="0"/>
      <w:spacing w:after="240"/>
      <w:ind w:left="0" w:firstLine="0"/>
      <w:jc w:val="both"/>
    </w:pPr>
    <w:rPr>
      <w:rFonts w:eastAsia="MS Mincho" w:cs="Angsana New"/>
      <w:snapToGrid w:val="0"/>
      <w:color w:val="000000"/>
      <w:sz w:val="22"/>
      <w:szCs w:val="20"/>
      <w:lang w:eastAsia="x-none" w:bidi="th-TH"/>
    </w:rPr>
  </w:style>
  <w:style w:type="character" w:customStyle="1" w:styleId="Style5Char">
    <w:name w:val="Style 5 Char"/>
    <w:link w:val="Style5"/>
    <w:rsid w:val="00717DAF"/>
    <w:rPr>
      <w:rFonts w:eastAsia="MS Mincho" w:cs="Angsana New"/>
      <w:snapToGrid w:val="0"/>
      <w:color w:val="000000"/>
      <w:sz w:val="22"/>
      <w:lang w:eastAsia="x-none" w:bidi="th-TH"/>
    </w:rPr>
  </w:style>
  <w:style w:type="table" w:styleId="TableGrid">
    <w:name w:val="Table Grid"/>
    <w:basedOn w:val="TableNormal"/>
    <w:uiPriority w:val="39"/>
    <w:rsid w:val="00AE61F0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Normal"/>
    <w:qFormat/>
    <w:rsid w:val="008038BC"/>
    <w:pPr>
      <w:tabs>
        <w:tab w:val="left" w:pos="1134"/>
      </w:tabs>
      <w:spacing w:after="240"/>
      <w:ind w:left="1800" w:hanging="1440"/>
      <w:jc w:val="both"/>
    </w:pPr>
    <w:rPr>
      <w:sz w:val="22"/>
    </w:rPr>
  </w:style>
  <w:style w:type="paragraph" w:customStyle="1" w:styleId="Level1altL1">
    <w:name w:val="§ Level 1 (alt L1)"/>
    <w:basedOn w:val="Normal"/>
    <w:next w:val="Level2altL2"/>
    <w:rsid w:val="008038BC"/>
    <w:pPr>
      <w:numPr>
        <w:numId w:val="12"/>
      </w:numPr>
      <w:spacing w:after="240"/>
      <w:jc w:val="both"/>
    </w:pPr>
    <w:rPr>
      <w:b/>
      <w:sz w:val="22"/>
      <w:szCs w:val="20"/>
      <w:lang w:val="en-GB" w:eastAsia="fr-FR"/>
    </w:rPr>
  </w:style>
  <w:style w:type="paragraph" w:customStyle="1" w:styleId="Level2altL2">
    <w:name w:val="§ Level 2 (alt L2)"/>
    <w:basedOn w:val="Level1altL1"/>
    <w:rsid w:val="008038BC"/>
    <w:pPr>
      <w:numPr>
        <w:ilvl w:val="1"/>
      </w:numPr>
      <w:tabs>
        <w:tab w:val="left" w:pos="1418"/>
      </w:tabs>
    </w:pPr>
    <w:rPr>
      <w:b w:val="0"/>
    </w:rPr>
  </w:style>
  <w:style w:type="paragraph" w:customStyle="1" w:styleId="Level3altL3">
    <w:name w:val="§ Level 3 (alt L3)"/>
    <w:basedOn w:val="Level2altL2"/>
    <w:rsid w:val="008038BC"/>
    <w:pPr>
      <w:numPr>
        <w:ilvl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1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DA55270309244391A618C9C8626673" ma:contentTypeVersion="5" ma:contentTypeDescription="Create a new document." ma:contentTypeScope="" ma:versionID="7bfc72f02635a0635f8cc517b5517e11">
  <xsd:schema xmlns:xsd="http://www.w3.org/2001/XMLSchema" xmlns:xs="http://www.w3.org/2001/XMLSchema" xmlns:p="http://schemas.microsoft.com/office/2006/metadata/properties" xmlns:ns2="2b0c29a6-a2e0-472b-bfb4-397922b0132f" targetNamespace="http://schemas.microsoft.com/office/2006/metadata/properties" ma:root="true" ma:fieldsID="2793bdf8509c69ac6b7a79c02d39b509" ns2:_="">
    <xsd:import namespace="2b0c29a6-a2e0-472b-bfb4-397922b0132f"/>
    <xsd:element name="properties">
      <xsd:complexType>
        <xsd:sequence>
          <xsd:element name="documentManagement">
            <xsd:complexType>
              <xsd:all>
                <xsd:element ref="ns2:Number" minOccurs="0"/>
                <xsd:element ref="ns2:Update_x0020_Date" minOccurs="0"/>
                <xsd:element ref="ns2:Presenter" minOccurs="0"/>
                <xsd:element ref="ns2:Category" minOccurs="0"/>
                <xsd:element ref="ns2:Type_x0020_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29a6-a2e0-472b-bfb4-397922b0132f" elementFormDefault="qualified">
    <xsd:import namespace="http://schemas.microsoft.com/office/2006/documentManagement/types"/>
    <xsd:import namespace="http://schemas.microsoft.com/office/infopath/2007/PartnerControls"/>
    <xsd:element name="Number" ma:index="8" nillable="true" ma:displayName="Number" ma:internalName="Number">
      <xsd:simpleType>
        <xsd:restriction base="dms:Text">
          <xsd:maxLength value="255"/>
        </xsd:restriction>
      </xsd:simpleType>
    </xsd:element>
    <xsd:element name="Update_x0020_Date" ma:index="9" nillable="true" ma:displayName="Update Date" ma:internalName="Update_x0020_Date">
      <xsd:simpleType>
        <xsd:restriction base="dms:Text">
          <xsd:maxLength value="255"/>
        </xsd:restriction>
      </xsd:simpleType>
    </xsd:element>
    <xsd:element name="Presenter" ma:index="10" nillable="true" ma:displayName="Presenter" ma:internalName="Presenter">
      <xsd:simpleType>
        <xsd:restriction base="dms:Text">
          <xsd:maxLength value="255"/>
        </xsd:restriction>
      </xsd:simpleType>
    </xsd:element>
    <xsd:element name="Category" ma:index="11" nillable="true" ma:displayName="Category" ma:format="Dropdown" ma:internalName="Category">
      <xsd:simpleType>
        <xsd:union memberTypes="dms:Text">
          <xsd:simpleType>
            <xsd:restriction base="dms:Choice">
              <xsd:enumeration value="1-Report"/>
              <xsd:enumeration value="2-General Information"/>
              <xsd:enumeration value="3-Working Papers"/>
              <xsd:enumeration value="4-Information Papers"/>
              <xsd:enumeration value="5-Presentations"/>
              <xsd:enumeration value="6-Discussion papers"/>
            </xsd:restriction>
          </xsd:simpleType>
        </xsd:union>
      </xsd:simpleType>
    </xsd:element>
    <xsd:element name="Type_x0020_Name" ma:index="12" nillable="true" ma:displayName="Type Name" ma:internalName="Type_x0020_Nam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2b0c29a6-a2e0-472b-bfb4-397922b0132f">3-Working Papers</Category>
    <Type_x0020_Name xmlns="2b0c29a6-a2e0-472b-bfb4-397922b0132f">2020 AP-AA WG2</Type_x0020_Name>
    <Presenter xmlns="2b0c29a6-a2e0-472b-bfb4-397922b0132f">India</Presenter>
    <Update_x0020_Date xmlns="2b0c29a6-a2e0-472b-bfb4-397922b0132f">28 January 2020</Update_x0020_Date>
    <Number xmlns="2b0c29a6-a2e0-472b-bfb4-397922b0132f">WP08</Number>
  </documentManagement>
</p:properties>
</file>

<file path=customXml/itemProps1.xml><?xml version="1.0" encoding="utf-8"?>
<ds:datastoreItem xmlns:ds="http://schemas.openxmlformats.org/officeDocument/2006/customXml" ds:itemID="{FBB1F39B-FB54-4807-B53F-B45DBB2B6399}"/>
</file>

<file path=customXml/itemProps2.xml><?xml version="1.0" encoding="utf-8"?>
<ds:datastoreItem xmlns:ds="http://schemas.openxmlformats.org/officeDocument/2006/customXml" ds:itemID="{40E379D0-38A1-4EB6-B6B0-E38E4205C2D4}"/>
</file>

<file path=customXml/itemProps3.xml><?xml version="1.0" encoding="utf-8"?>
<ds:datastoreItem xmlns:ds="http://schemas.openxmlformats.org/officeDocument/2006/customXml" ds:itemID="{A46A6125-F65F-438C-89E4-FE4E7F6A657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2345</Words>
  <Characters>14479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ICAO of the United Nations</Company>
  <LinksUpToDate>false</LinksUpToDate>
  <CharactersWithSpaces>16791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Survey Questionnaire for APAC States with Low AGA EI</dc:title>
  <dc:creator>Dharmvanij, Mantana</dc:creator>
  <cp:lastModifiedBy>Dharmvanij, Mantana</cp:lastModifiedBy>
  <cp:revision>9</cp:revision>
  <cp:lastPrinted>2012-01-26T03:01:00Z</cp:lastPrinted>
  <dcterms:created xsi:type="dcterms:W3CDTF">2020-01-24T08:22:00Z</dcterms:created>
  <dcterms:modified xsi:type="dcterms:W3CDTF">2020-01-27T02:39:00Z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0x010100ADDA55270309244391A618C9C8626673</vt:lpwstr>
  </property>
</Properties>
</file>