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FECCF" w14:textId="1311451C" w:rsidR="00667FA9" w:rsidRPr="00DA5646" w:rsidRDefault="00DA5646" w:rsidP="00DA5646">
      <w:pPr>
        <w:spacing w:before="2400" w:after="160" w:line="259" w:lineRule="auto"/>
        <w:ind w:left="0" w:firstLine="0"/>
        <w:jc w:val="center"/>
        <w:rPr>
          <w:b/>
          <w:sz w:val="40"/>
          <w:szCs w:val="40"/>
          <w:lang w:val="en-AU"/>
        </w:rPr>
      </w:pPr>
      <w:bookmarkStart w:id="0" w:name="_GoBack"/>
      <w:bookmarkEnd w:id="0"/>
      <w:r>
        <w:rPr>
          <w:b/>
          <w:sz w:val="40"/>
          <w:szCs w:val="40"/>
          <w:lang w:val="en-AU"/>
        </w:rPr>
        <w:t xml:space="preserve">Model </w:t>
      </w:r>
      <w:r w:rsidRPr="00DA5646">
        <w:rPr>
          <w:b/>
          <w:sz w:val="40"/>
          <w:szCs w:val="40"/>
          <w:lang w:val="en-AU"/>
        </w:rPr>
        <w:t>Template</w:t>
      </w:r>
    </w:p>
    <w:p w14:paraId="19BC9FA9" w14:textId="6813AF3C" w:rsidR="00FF12D6" w:rsidRPr="00CF0E72" w:rsidRDefault="00FF12D6" w:rsidP="00123FE6">
      <w:pPr>
        <w:spacing w:after="0" w:line="276" w:lineRule="auto"/>
        <w:ind w:left="0" w:firstLine="0"/>
        <w:jc w:val="left"/>
        <w:rPr>
          <w:lang w:val="en-AU"/>
        </w:rPr>
      </w:pPr>
    </w:p>
    <w:p w14:paraId="1A43A278" w14:textId="77777777" w:rsidR="00DA5646" w:rsidRPr="00DA5646" w:rsidRDefault="00DA5646" w:rsidP="00DA5646">
      <w:pPr>
        <w:spacing w:before="2400" w:after="160" w:line="259" w:lineRule="auto"/>
        <w:ind w:left="0" w:firstLine="0"/>
        <w:jc w:val="center"/>
        <w:rPr>
          <w:b/>
          <w:sz w:val="40"/>
          <w:szCs w:val="40"/>
          <w:lang w:val="en-AU"/>
        </w:rPr>
      </w:pPr>
      <w:r w:rsidRPr="00DA5646">
        <w:rPr>
          <w:b/>
          <w:sz w:val="40"/>
          <w:szCs w:val="40"/>
          <w:lang w:val="en-AU"/>
        </w:rPr>
        <w:t>FLEXIBLE USE OF AIRSPACE MANUAL</w:t>
      </w:r>
    </w:p>
    <w:p w14:paraId="6E026F3A" w14:textId="4B27574D" w:rsidR="00FF12D6" w:rsidRPr="00CF0E72" w:rsidRDefault="00FF12D6">
      <w:pPr>
        <w:spacing w:after="60" w:line="240" w:lineRule="auto"/>
        <w:ind w:left="118" w:firstLine="0"/>
        <w:jc w:val="left"/>
        <w:rPr>
          <w:sz w:val="22"/>
          <w:lang w:val="en-AU"/>
        </w:rPr>
      </w:pPr>
    </w:p>
    <w:p w14:paraId="062259E7" w14:textId="0D550E46" w:rsidR="00FF12D6" w:rsidRPr="00CF0E72" w:rsidRDefault="001B50BA">
      <w:pPr>
        <w:spacing w:after="44" w:line="240" w:lineRule="auto"/>
        <w:ind w:left="0" w:right="2169" w:firstLine="0"/>
        <w:jc w:val="right"/>
        <w:rPr>
          <w:lang w:val="en-AU"/>
        </w:rPr>
      </w:pPr>
      <w:r w:rsidRPr="00CF0E72">
        <w:rPr>
          <w:b/>
          <w:sz w:val="22"/>
          <w:lang w:val="en-AU"/>
        </w:rPr>
        <w:t xml:space="preserve">  </w:t>
      </w:r>
    </w:p>
    <w:p w14:paraId="6EDFA56B" w14:textId="5B94737E" w:rsidR="00DA5646" w:rsidRDefault="001B50BA">
      <w:pPr>
        <w:spacing w:after="49" w:line="276" w:lineRule="auto"/>
        <w:ind w:left="118" w:firstLine="0"/>
        <w:jc w:val="left"/>
        <w:rPr>
          <w:sz w:val="22"/>
          <w:lang w:val="en-AU"/>
        </w:rPr>
      </w:pPr>
      <w:r w:rsidRPr="00CF0E72">
        <w:rPr>
          <w:sz w:val="22"/>
          <w:lang w:val="en-AU"/>
        </w:rPr>
        <w:t xml:space="preserve"> </w:t>
      </w:r>
    </w:p>
    <w:p w14:paraId="691FA0F5" w14:textId="77777777" w:rsidR="00DA5646" w:rsidRDefault="00DA5646">
      <w:pPr>
        <w:spacing w:after="160" w:line="259" w:lineRule="auto"/>
        <w:ind w:left="0" w:firstLine="0"/>
        <w:jc w:val="left"/>
        <w:rPr>
          <w:sz w:val="22"/>
          <w:lang w:val="en-AU"/>
        </w:rPr>
      </w:pPr>
      <w:r>
        <w:rPr>
          <w:sz w:val="22"/>
          <w:lang w:val="en-AU"/>
        </w:rPr>
        <w:br w:type="page"/>
      </w:r>
    </w:p>
    <w:p w14:paraId="4997B200" w14:textId="57C567AE" w:rsidR="00FF12D6" w:rsidRPr="00CF0E72" w:rsidRDefault="00DA5646" w:rsidP="00DA5646">
      <w:pPr>
        <w:pStyle w:val="Heading1"/>
        <w:rPr>
          <w:lang w:val="en-AU"/>
        </w:rPr>
      </w:pPr>
      <w:bookmarkStart w:id="1" w:name="_Toc456084873"/>
      <w:bookmarkStart w:id="2" w:name="_Toc456084995"/>
      <w:bookmarkStart w:id="3" w:name="_Toc457975956"/>
      <w:r w:rsidRPr="00CF0E72">
        <w:rPr>
          <w:lang w:val="en-AU"/>
        </w:rPr>
        <w:lastRenderedPageBreak/>
        <w:t xml:space="preserve">Record </w:t>
      </w:r>
      <w:r>
        <w:rPr>
          <w:lang w:val="en-AU"/>
        </w:rPr>
        <w:t>o</w:t>
      </w:r>
      <w:r w:rsidRPr="00CF0E72">
        <w:rPr>
          <w:lang w:val="en-AU"/>
        </w:rPr>
        <w:t xml:space="preserve">f Amendments </w:t>
      </w:r>
      <w:r>
        <w:rPr>
          <w:lang w:val="en-AU"/>
        </w:rPr>
        <w:t>a</w:t>
      </w:r>
      <w:r w:rsidRPr="00CF0E72">
        <w:rPr>
          <w:lang w:val="en-AU"/>
        </w:rPr>
        <w:t>nd Corrigenda</w:t>
      </w:r>
      <w:bookmarkEnd w:id="1"/>
      <w:bookmarkEnd w:id="2"/>
      <w:bookmarkEnd w:id="3"/>
    </w:p>
    <w:tbl>
      <w:tblPr>
        <w:tblStyle w:val="TableGrid"/>
        <w:tblW w:w="9531" w:type="dxa"/>
        <w:tblInd w:w="133" w:type="dxa"/>
        <w:tblCellMar>
          <w:top w:w="79" w:type="dxa"/>
          <w:left w:w="80" w:type="dxa"/>
          <w:right w:w="52" w:type="dxa"/>
        </w:tblCellMar>
        <w:tblLook w:val="04A0" w:firstRow="1" w:lastRow="0" w:firstColumn="1" w:lastColumn="0" w:noHBand="0" w:noVBand="1"/>
      </w:tblPr>
      <w:tblGrid>
        <w:gridCol w:w="694"/>
        <w:gridCol w:w="1440"/>
        <w:gridCol w:w="1282"/>
        <w:gridCol w:w="1274"/>
        <w:gridCol w:w="138"/>
        <w:gridCol w:w="797"/>
        <w:gridCol w:w="1215"/>
        <w:gridCol w:w="1373"/>
        <w:gridCol w:w="1318"/>
      </w:tblGrid>
      <w:tr w:rsidR="00FF12D6" w:rsidRPr="00CF0E72" w14:paraId="30194440" w14:textId="77777777" w:rsidTr="00091F03">
        <w:trPr>
          <w:trHeight w:val="550"/>
        </w:trPr>
        <w:tc>
          <w:tcPr>
            <w:tcW w:w="4690" w:type="dxa"/>
            <w:gridSpan w:val="4"/>
            <w:tcBorders>
              <w:top w:val="single" w:sz="4" w:space="0" w:color="191915"/>
              <w:left w:val="single" w:sz="4" w:space="0" w:color="191915"/>
              <w:bottom w:val="single" w:sz="4" w:space="0" w:color="191915"/>
              <w:right w:val="single" w:sz="4" w:space="0" w:color="191915"/>
            </w:tcBorders>
            <w:vAlign w:val="center"/>
          </w:tcPr>
          <w:p w14:paraId="14D9E40C" w14:textId="77777777" w:rsidR="00FF12D6" w:rsidRPr="00CF0E72" w:rsidRDefault="001B50BA">
            <w:pPr>
              <w:spacing w:after="0" w:line="276" w:lineRule="auto"/>
              <w:ind w:left="0" w:firstLine="0"/>
              <w:jc w:val="center"/>
              <w:rPr>
                <w:lang w:val="en-AU"/>
              </w:rPr>
            </w:pPr>
            <w:r w:rsidRPr="00CF0E72">
              <w:rPr>
                <w:sz w:val="18"/>
                <w:lang w:val="en-AU"/>
              </w:rPr>
              <w:t xml:space="preserve">AMENDMENTS </w:t>
            </w:r>
          </w:p>
        </w:tc>
        <w:tc>
          <w:tcPr>
            <w:tcW w:w="138" w:type="dxa"/>
            <w:vMerge w:val="restart"/>
            <w:tcBorders>
              <w:top w:val="nil"/>
              <w:left w:val="single" w:sz="4" w:space="0" w:color="191915"/>
              <w:bottom w:val="nil"/>
              <w:right w:val="single" w:sz="4" w:space="0" w:color="191915"/>
            </w:tcBorders>
          </w:tcPr>
          <w:p w14:paraId="060E62AD" w14:textId="77777777" w:rsidR="00FF12D6" w:rsidRPr="00CF0E72" w:rsidRDefault="00FF12D6">
            <w:pPr>
              <w:spacing w:after="0" w:line="276" w:lineRule="auto"/>
              <w:ind w:left="0" w:firstLine="0"/>
              <w:jc w:val="left"/>
              <w:rPr>
                <w:lang w:val="en-AU"/>
              </w:rPr>
            </w:pPr>
          </w:p>
        </w:tc>
        <w:tc>
          <w:tcPr>
            <w:tcW w:w="4703" w:type="dxa"/>
            <w:gridSpan w:val="4"/>
            <w:tcBorders>
              <w:top w:val="single" w:sz="4" w:space="0" w:color="191915"/>
              <w:left w:val="single" w:sz="4" w:space="0" w:color="191915"/>
              <w:bottom w:val="single" w:sz="4" w:space="0" w:color="191915"/>
              <w:right w:val="single" w:sz="8" w:space="0" w:color="181717"/>
            </w:tcBorders>
            <w:vAlign w:val="center"/>
          </w:tcPr>
          <w:p w14:paraId="70EC30CE" w14:textId="77777777" w:rsidR="00FF12D6" w:rsidRPr="00CF0E72" w:rsidRDefault="001B50BA">
            <w:pPr>
              <w:spacing w:after="0" w:line="276" w:lineRule="auto"/>
              <w:ind w:left="0" w:firstLine="0"/>
              <w:jc w:val="center"/>
              <w:rPr>
                <w:lang w:val="en-AU"/>
              </w:rPr>
            </w:pPr>
            <w:r w:rsidRPr="00CF0E72">
              <w:rPr>
                <w:sz w:val="18"/>
                <w:lang w:val="en-AU"/>
              </w:rPr>
              <w:t xml:space="preserve">CORRIGENDA </w:t>
            </w:r>
          </w:p>
        </w:tc>
      </w:tr>
      <w:tr w:rsidR="00FF12D6" w:rsidRPr="00CF0E72" w14:paraId="1F996356" w14:textId="77777777" w:rsidTr="00091F03">
        <w:trPr>
          <w:trHeight w:val="434"/>
        </w:trPr>
        <w:tc>
          <w:tcPr>
            <w:tcW w:w="694" w:type="dxa"/>
            <w:tcBorders>
              <w:top w:val="single" w:sz="4" w:space="0" w:color="191915"/>
              <w:left w:val="single" w:sz="4" w:space="0" w:color="191915"/>
              <w:bottom w:val="single" w:sz="4" w:space="0" w:color="191915"/>
              <w:right w:val="single" w:sz="4" w:space="0" w:color="191915"/>
            </w:tcBorders>
            <w:vAlign w:val="center"/>
          </w:tcPr>
          <w:p w14:paraId="545C1700" w14:textId="77777777" w:rsidR="00FF12D6" w:rsidRPr="00CF0E72" w:rsidRDefault="001B50BA">
            <w:pPr>
              <w:spacing w:after="0" w:line="276" w:lineRule="auto"/>
              <w:ind w:left="0" w:firstLine="0"/>
              <w:jc w:val="right"/>
              <w:rPr>
                <w:lang w:val="en-AU"/>
              </w:rPr>
            </w:pPr>
            <w:r w:rsidRPr="00CF0E72">
              <w:rPr>
                <w:sz w:val="18"/>
                <w:lang w:val="en-AU"/>
              </w:rPr>
              <w:t xml:space="preserve">Num. </w:t>
            </w:r>
          </w:p>
        </w:tc>
        <w:tc>
          <w:tcPr>
            <w:tcW w:w="1440" w:type="dxa"/>
            <w:tcBorders>
              <w:top w:val="single" w:sz="4" w:space="0" w:color="191915"/>
              <w:left w:val="single" w:sz="4" w:space="0" w:color="191915"/>
              <w:bottom w:val="single" w:sz="4" w:space="0" w:color="191915"/>
              <w:right w:val="single" w:sz="4" w:space="0" w:color="191915"/>
            </w:tcBorders>
          </w:tcPr>
          <w:p w14:paraId="6BEB4D57" w14:textId="77777777" w:rsidR="00FF12D6" w:rsidRPr="00CF0E72" w:rsidRDefault="001B50BA">
            <w:pPr>
              <w:spacing w:after="0" w:line="276" w:lineRule="auto"/>
              <w:ind w:left="188" w:firstLine="0"/>
              <w:jc w:val="left"/>
              <w:rPr>
                <w:lang w:val="en-AU"/>
              </w:rPr>
            </w:pPr>
            <w:r w:rsidRPr="00CF0E72">
              <w:rPr>
                <w:sz w:val="18"/>
                <w:lang w:val="en-AU"/>
              </w:rPr>
              <w:t xml:space="preserve">Effective date </w:t>
            </w:r>
          </w:p>
        </w:tc>
        <w:tc>
          <w:tcPr>
            <w:tcW w:w="1282" w:type="dxa"/>
            <w:tcBorders>
              <w:top w:val="single" w:sz="4" w:space="0" w:color="191915"/>
              <w:left w:val="single" w:sz="4" w:space="0" w:color="191915"/>
              <w:bottom w:val="single" w:sz="4" w:space="0" w:color="191915"/>
              <w:right w:val="single" w:sz="4" w:space="0" w:color="191915"/>
            </w:tcBorders>
            <w:vAlign w:val="center"/>
          </w:tcPr>
          <w:p w14:paraId="3D02E37D" w14:textId="77777777" w:rsidR="00FF12D6" w:rsidRPr="00CF0E72" w:rsidRDefault="001B50BA">
            <w:pPr>
              <w:spacing w:after="0" w:line="276" w:lineRule="auto"/>
              <w:ind w:left="0" w:firstLine="0"/>
              <w:jc w:val="left"/>
              <w:rPr>
                <w:lang w:val="en-AU"/>
              </w:rPr>
            </w:pPr>
            <w:r w:rsidRPr="00CF0E72">
              <w:rPr>
                <w:sz w:val="18"/>
                <w:lang w:val="en-AU"/>
              </w:rPr>
              <w:t xml:space="preserve">Date recorded </w:t>
            </w:r>
          </w:p>
        </w:tc>
        <w:tc>
          <w:tcPr>
            <w:tcW w:w="1274" w:type="dxa"/>
            <w:tcBorders>
              <w:top w:val="single" w:sz="4" w:space="0" w:color="191915"/>
              <w:left w:val="single" w:sz="4" w:space="0" w:color="191915"/>
              <w:bottom w:val="single" w:sz="4" w:space="0" w:color="191915"/>
              <w:right w:val="single" w:sz="4" w:space="0" w:color="191915"/>
            </w:tcBorders>
            <w:vAlign w:val="center"/>
          </w:tcPr>
          <w:p w14:paraId="32DE0701" w14:textId="77777777" w:rsidR="00FF12D6" w:rsidRPr="00CF0E72" w:rsidRDefault="001B50BA">
            <w:pPr>
              <w:spacing w:after="0" w:line="276" w:lineRule="auto"/>
              <w:ind w:left="0" w:firstLine="0"/>
              <w:jc w:val="center"/>
              <w:rPr>
                <w:lang w:val="en-AU"/>
              </w:rPr>
            </w:pPr>
            <w:r w:rsidRPr="00CF0E72">
              <w:rPr>
                <w:sz w:val="18"/>
                <w:lang w:val="en-AU"/>
              </w:rPr>
              <w:t xml:space="preserve">Recorded by </w:t>
            </w:r>
          </w:p>
        </w:tc>
        <w:tc>
          <w:tcPr>
            <w:tcW w:w="0" w:type="auto"/>
            <w:vMerge/>
            <w:tcBorders>
              <w:top w:val="nil"/>
              <w:left w:val="single" w:sz="4" w:space="0" w:color="191915"/>
              <w:bottom w:val="nil"/>
              <w:right w:val="single" w:sz="4" w:space="0" w:color="191915"/>
            </w:tcBorders>
          </w:tcPr>
          <w:p w14:paraId="0ABF8DFA"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vAlign w:val="center"/>
          </w:tcPr>
          <w:p w14:paraId="71B676C6" w14:textId="77777777" w:rsidR="00FF12D6" w:rsidRPr="00CF0E72" w:rsidRDefault="001B50BA">
            <w:pPr>
              <w:spacing w:after="0" w:line="276" w:lineRule="auto"/>
              <w:ind w:left="0" w:firstLine="0"/>
              <w:jc w:val="left"/>
              <w:rPr>
                <w:lang w:val="en-AU"/>
              </w:rPr>
            </w:pPr>
            <w:r w:rsidRPr="00CF0E72">
              <w:rPr>
                <w:sz w:val="18"/>
                <w:lang w:val="en-AU"/>
              </w:rPr>
              <w:t xml:space="preserve">Num. </w:t>
            </w:r>
          </w:p>
        </w:tc>
        <w:tc>
          <w:tcPr>
            <w:tcW w:w="1215" w:type="dxa"/>
            <w:tcBorders>
              <w:top w:val="single" w:sz="4" w:space="0" w:color="191915"/>
              <w:left w:val="single" w:sz="4" w:space="0" w:color="191915"/>
              <w:bottom w:val="single" w:sz="4" w:space="0" w:color="191915"/>
              <w:right w:val="single" w:sz="4" w:space="0" w:color="191915"/>
            </w:tcBorders>
            <w:vAlign w:val="center"/>
          </w:tcPr>
          <w:p w14:paraId="7FF78AA7" w14:textId="77777777" w:rsidR="00FF12D6" w:rsidRPr="00CF0E72" w:rsidRDefault="001B50BA">
            <w:pPr>
              <w:spacing w:after="0" w:line="276" w:lineRule="auto"/>
              <w:ind w:left="0" w:firstLine="0"/>
              <w:jc w:val="left"/>
              <w:rPr>
                <w:lang w:val="en-AU"/>
              </w:rPr>
            </w:pPr>
            <w:r w:rsidRPr="00CF0E72">
              <w:rPr>
                <w:sz w:val="18"/>
                <w:lang w:val="en-AU"/>
              </w:rPr>
              <w:t xml:space="preserve">Effective date </w:t>
            </w:r>
          </w:p>
        </w:tc>
        <w:tc>
          <w:tcPr>
            <w:tcW w:w="1373" w:type="dxa"/>
            <w:tcBorders>
              <w:top w:val="single" w:sz="4" w:space="0" w:color="191915"/>
              <w:left w:val="single" w:sz="4" w:space="0" w:color="191915"/>
              <w:bottom w:val="single" w:sz="4" w:space="0" w:color="191915"/>
              <w:right w:val="single" w:sz="4" w:space="0" w:color="191915"/>
            </w:tcBorders>
            <w:vAlign w:val="center"/>
          </w:tcPr>
          <w:p w14:paraId="568F2B44" w14:textId="77777777" w:rsidR="00FF12D6" w:rsidRPr="00CF0E72" w:rsidRDefault="001B50BA">
            <w:pPr>
              <w:spacing w:after="0" w:line="276" w:lineRule="auto"/>
              <w:ind w:left="0" w:firstLine="0"/>
              <w:jc w:val="center"/>
              <w:rPr>
                <w:lang w:val="en-AU"/>
              </w:rPr>
            </w:pPr>
            <w:r w:rsidRPr="00CF0E72">
              <w:rPr>
                <w:sz w:val="18"/>
                <w:lang w:val="en-AU"/>
              </w:rPr>
              <w:t xml:space="preserve">Date recorded </w:t>
            </w:r>
          </w:p>
        </w:tc>
        <w:tc>
          <w:tcPr>
            <w:tcW w:w="1318" w:type="dxa"/>
            <w:tcBorders>
              <w:top w:val="single" w:sz="4" w:space="0" w:color="191915"/>
              <w:left w:val="single" w:sz="4" w:space="0" w:color="191915"/>
              <w:bottom w:val="single" w:sz="4" w:space="0" w:color="191915"/>
              <w:right w:val="single" w:sz="4" w:space="0" w:color="191915"/>
            </w:tcBorders>
            <w:vAlign w:val="center"/>
          </w:tcPr>
          <w:p w14:paraId="4D7BC09F" w14:textId="77777777" w:rsidR="00FF12D6" w:rsidRPr="00CF0E72" w:rsidRDefault="001B50BA">
            <w:pPr>
              <w:spacing w:after="0" w:line="276" w:lineRule="auto"/>
              <w:ind w:left="0" w:firstLine="0"/>
              <w:jc w:val="center"/>
              <w:rPr>
                <w:lang w:val="en-AU"/>
              </w:rPr>
            </w:pPr>
            <w:r w:rsidRPr="00CF0E72">
              <w:rPr>
                <w:sz w:val="18"/>
                <w:lang w:val="en-AU"/>
              </w:rPr>
              <w:t xml:space="preserve">Recorded by </w:t>
            </w:r>
          </w:p>
        </w:tc>
      </w:tr>
      <w:tr w:rsidR="00FF12D6" w:rsidRPr="00CF0E72" w14:paraId="248FCB3C" w14:textId="77777777" w:rsidTr="00091F03">
        <w:trPr>
          <w:trHeight w:val="307"/>
        </w:trPr>
        <w:tc>
          <w:tcPr>
            <w:tcW w:w="694" w:type="dxa"/>
            <w:tcBorders>
              <w:top w:val="single" w:sz="4" w:space="0" w:color="191915"/>
              <w:left w:val="single" w:sz="4" w:space="0" w:color="191915"/>
              <w:bottom w:val="single" w:sz="4" w:space="0" w:color="191915"/>
              <w:right w:val="single" w:sz="4" w:space="0" w:color="191915"/>
            </w:tcBorders>
          </w:tcPr>
          <w:p w14:paraId="5A84B05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F6DA1C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BE3C3D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0BDC7DE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4D5B665"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5C3072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5F5269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8D5A7F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799DB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FF3C946"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3B74940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025F216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691AFA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E0D8DB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190183DD"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6A2C708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45E6C51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4122C99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E9D347E"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7E0BF57A"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67D53E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107A33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D0D9C4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1E31DA5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79910C92"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4C9C314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F1A59F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0FA19E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25C127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308B9732" w14:textId="77777777" w:rsidTr="00091F03">
        <w:trPr>
          <w:trHeight w:val="301"/>
        </w:trPr>
        <w:tc>
          <w:tcPr>
            <w:tcW w:w="694" w:type="dxa"/>
            <w:tcBorders>
              <w:top w:val="single" w:sz="4" w:space="0" w:color="191915"/>
              <w:left w:val="single" w:sz="4" w:space="0" w:color="191915"/>
              <w:bottom w:val="single" w:sz="4" w:space="0" w:color="191915"/>
              <w:right w:val="single" w:sz="4" w:space="0" w:color="191915"/>
            </w:tcBorders>
          </w:tcPr>
          <w:p w14:paraId="2BD535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D7B8D9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77F2E1D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3BCE0F9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6B3875F5"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01225F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03489A5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13564C2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70B37B3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9E56CE6"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634304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4B2E03B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3F5071B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0C287B1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0805E404"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650920B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2A387C8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40DE01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359DFA4"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4F8EA06F"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118F70A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46E05F0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28AA4C2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83898B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1E475377"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159AB7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5812AB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F558F3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70643693"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3854B418"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2DADA60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9C837D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113C56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3E8973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3A179F91"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751496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447ACCF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3614F41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CE42B0F"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451F70D"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248DC7C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E36B71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41B19B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5EB56C7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710E46C0"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4BBD1ED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31544DD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0A3BB62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2FC7F014"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69B39D95"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77F61A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CD1F26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D4E00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446CDAE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1F161A6C"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2E00608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5F84C75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03E0C88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1789331"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FF704D2"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2AB154B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00BC66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0EC8043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A556F1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A93B467"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F7C8E3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869843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330110F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AF479F2"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43CE409" w14:textId="77777777" w:rsidTr="00091F03">
        <w:trPr>
          <w:trHeight w:val="300"/>
        </w:trPr>
        <w:tc>
          <w:tcPr>
            <w:tcW w:w="694" w:type="dxa"/>
            <w:tcBorders>
              <w:top w:val="single" w:sz="4" w:space="0" w:color="191915"/>
              <w:left w:val="single" w:sz="4" w:space="0" w:color="191915"/>
              <w:bottom w:val="single" w:sz="4" w:space="0" w:color="191915"/>
              <w:right w:val="single" w:sz="4" w:space="0" w:color="191915"/>
            </w:tcBorders>
          </w:tcPr>
          <w:p w14:paraId="62809FD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B80D3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8481BA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159CAC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0CC530D4"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3EEE42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7EB342F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3E1C202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80A0A60"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58FCC87C"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F04FAF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D1CE3C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585BCB9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549D7E5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3905F6A7"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4D42CFA"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4ACE312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6340D08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88CB4B1"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F309867"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4A4233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57E91E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254F5C2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708E975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9518CCC"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893490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0564452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2BD3C2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0B8DE2F"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AFDA7E7"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6536D6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998D4E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772D26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1A342C1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5E8CBCA2"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582D6ED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202F03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25C68FA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D82B8F0"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57450C9D"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01F252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5E13A0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C7B4DB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31607FE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5E16A8E3"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2659F79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47D122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2D2D82D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60209F6"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4EBA2FFF"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0F01D29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53F9498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D872D0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5D7C6C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1F19A95"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4CC41B3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A5626EA"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61FAF7A"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89BDEA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6C4D500C" w14:textId="77777777" w:rsidTr="00091F03">
        <w:trPr>
          <w:trHeight w:val="300"/>
        </w:trPr>
        <w:tc>
          <w:tcPr>
            <w:tcW w:w="694" w:type="dxa"/>
            <w:tcBorders>
              <w:top w:val="single" w:sz="4" w:space="0" w:color="191915"/>
              <w:left w:val="single" w:sz="4" w:space="0" w:color="191915"/>
              <w:bottom w:val="single" w:sz="4" w:space="0" w:color="191915"/>
              <w:right w:val="single" w:sz="4" w:space="0" w:color="191915"/>
            </w:tcBorders>
          </w:tcPr>
          <w:p w14:paraId="57D0165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4F6C79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6A5516C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5D58697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3D421BA"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1C1EA85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5F2C442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403E86D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9C8ED88"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16045E1"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D04CD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C580B9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08C24D4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11C063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4B267EBC"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1ED8D29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7F1361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25873DF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06081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370F75C6"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0565894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34F452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331CA80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D6723F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8DB3ACF"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D6BD1B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2C59545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A06496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E3BCC0A"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7A24986F"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725F41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3612C57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092D4FC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A5A42F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63C79DA6"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BF7D1A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D33DB0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96654B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5CCBAB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595E19D0"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8F8C7D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B187F1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65CF8CD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65AC98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43F22D70"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CC6030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36EAEC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183411F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20A0F184"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649201A0"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0A1117A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4CC457E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236C04C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0200A01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6D0B2D22"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60CF5ED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0E759D9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12B9AF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10E60D1E"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78DC4864" w14:textId="77777777" w:rsidTr="00091F03">
        <w:trPr>
          <w:trHeight w:val="334"/>
        </w:trPr>
        <w:tc>
          <w:tcPr>
            <w:tcW w:w="694" w:type="dxa"/>
            <w:tcBorders>
              <w:top w:val="single" w:sz="4" w:space="0" w:color="191915"/>
              <w:left w:val="single" w:sz="4" w:space="0" w:color="191915"/>
              <w:bottom w:val="single" w:sz="4" w:space="0" w:color="191915"/>
              <w:right w:val="single" w:sz="4" w:space="0" w:color="191915"/>
            </w:tcBorders>
          </w:tcPr>
          <w:p w14:paraId="50554D23" w14:textId="77777777" w:rsidR="00FF12D6" w:rsidRPr="00CF0E72" w:rsidRDefault="00FF12D6">
            <w:pPr>
              <w:spacing w:after="0" w:line="276" w:lineRule="auto"/>
              <w:ind w:left="0" w:firstLine="0"/>
              <w:jc w:val="left"/>
              <w:rPr>
                <w:lang w:val="en-AU"/>
              </w:rPr>
            </w:pPr>
          </w:p>
        </w:tc>
        <w:tc>
          <w:tcPr>
            <w:tcW w:w="1440" w:type="dxa"/>
            <w:tcBorders>
              <w:top w:val="single" w:sz="4" w:space="0" w:color="191915"/>
              <w:left w:val="single" w:sz="4" w:space="0" w:color="191915"/>
              <w:bottom w:val="single" w:sz="4" w:space="0" w:color="191915"/>
              <w:right w:val="single" w:sz="4" w:space="0" w:color="191915"/>
            </w:tcBorders>
          </w:tcPr>
          <w:p w14:paraId="737D14C6" w14:textId="77777777" w:rsidR="00FF12D6" w:rsidRPr="00CF0E72" w:rsidRDefault="00FF12D6">
            <w:pPr>
              <w:spacing w:after="0" w:line="276" w:lineRule="auto"/>
              <w:ind w:left="0" w:firstLine="0"/>
              <w:jc w:val="left"/>
              <w:rPr>
                <w:lang w:val="en-AU"/>
              </w:rPr>
            </w:pPr>
          </w:p>
        </w:tc>
        <w:tc>
          <w:tcPr>
            <w:tcW w:w="1282" w:type="dxa"/>
            <w:tcBorders>
              <w:top w:val="single" w:sz="4" w:space="0" w:color="191915"/>
              <w:left w:val="single" w:sz="4" w:space="0" w:color="191915"/>
              <w:bottom w:val="single" w:sz="4" w:space="0" w:color="191915"/>
              <w:right w:val="single" w:sz="4" w:space="0" w:color="191915"/>
            </w:tcBorders>
          </w:tcPr>
          <w:p w14:paraId="2092E0B3" w14:textId="77777777" w:rsidR="00FF12D6" w:rsidRPr="00CF0E72" w:rsidRDefault="00FF12D6">
            <w:pPr>
              <w:spacing w:after="0" w:line="276" w:lineRule="auto"/>
              <w:ind w:left="0" w:firstLine="0"/>
              <w:jc w:val="left"/>
              <w:rPr>
                <w:lang w:val="en-AU"/>
              </w:rPr>
            </w:pPr>
          </w:p>
        </w:tc>
        <w:tc>
          <w:tcPr>
            <w:tcW w:w="1274" w:type="dxa"/>
            <w:tcBorders>
              <w:top w:val="single" w:sz="4" w:space="0" w:color="191915"/>
              <w:left w:val="single" w:sz="4" w:space="0" w:color="191915"/>
              <w:bottom w:val="single" w:sz="4" w:space="0" w:color="191915"/>
              <w:right w:val="single" w:sz="4" w:space="0" w:color="191915"/>
            </w:tcBorders>
          </w:tcPr>
          <w:p w14:paraId="3DC2F4BD" w14:textId="77777777" w:rsidR="00FF12D6" w:rsidRPr="00CF0E72" w:rsidRDefault="00FF12D6">
            <w:pPr>
              <w:spacing w:after="0" w:line="276" w:lineRule="auto"/>
              <w:ind w:left="0" w:firstLine="0"/>
              <w:jc w:val="left"/>
              <w:rPr>
                <w:lang w:val="en-AU"/>
              </w:rPr>
            </w:pPr>
          </w:p>
        </w:tc>
        <w:tc>
          <w:tcPr>
            <w:tcW w:w="0" w:type="auto"/>
            <w:vMerge/>
            <w:tcBorders>
              <w:top w:val="nil"/>
              <w:left w:val="single" w:sz="4" w:space="0" w:color="191915"/>
              <w:bottom w:val="nil"/>
              <w:right w:val="single" w:sz="4" w:space="0" w:color="191915"/>
            </w:tcBorders>
          </w:tcPr>
          <w:p w14:paraId="7B33DBF6"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F8A5C63" w14:textId="77777777" w:rsidR="00FF12D6" w:rsidRPr="00CF0E72" w:rsidRDefault="00FF12D6">
            <w:pPr>
              <w:spacing w:after="0" w:line="276" w:lineRule="auto"/>
              <w:ind w:left="0" w:firstLine="0"/>
              <w:jc w:val="left"/>
              <w:rPr>
                <w:lang w:val="en-AU"/>
              </w:rPr>
            </w:pPr>
          </w:p>
        </w:tc>
        <w:tc>
          <w:tcPr>
            <w:tcW w:w="1215" w:type="dxa"/>
            <w:tcBorders>
              <w:top w:val="single" w:sz="4" w:space="0" w:color="191915"/>
              <w:left w:val="single" w:sz="4" w:space="0" w:color="191915"/>
              <w:bottom w:val="single" w:sz="4" w:space="0" w:color="191915"/>
              <w:right w:val="single" w:sz="4" w:space="0" w:color="191915"/>
            </w:tcBorders>
          </w:tcPr>
          <w:p w14:paraId="4A070AB8" w14:textId="77777777" w:rsidR="00FF12D6" w:rsidRPr="00CF0E72" w:rsidRDefault="00FF12D6">
            <w:pPr>
              <w:spacing w:after="0" w:line="276" w:lineRule="auto"/>
              <w:ind w:left="0" w:firstLine="0"/>
              <w:jc w:val="left"/>
              <w:rPr>
                <w:lang w:val="en-AU"/>
              </w:rPr>
            </w:pPr>
          </w:p>
        </w:tc>
        <w:tc>
          <w:tcPr>
            <w:tcW w:w="1373" w:type="dxa"/>
            <w:tcBorders>
              <w:top w:val="single" w:sz="4" w:space="0" w:color="191915"/>
              <w:left w:val="single" w:sz="4" w:space="0" w:color="191915"/>
              <w:bottom w:val="single" w:sz="4" w:space="0" w:color="191915"/>
              <w:right w:val="single" w:sz="4" w:space="0" w:color="191915"/>
            </w:tcBorders>
          </w:tcPr>
          <w:p w14:paraId="0B331CFF" w14:textId="77777777" w:rsidR="00FF12D6" w:rsidRPr="00CF0E72" w:rsidRDefault="00FF12D6">
            <w:pPr>
              <w:spacing w:after="0" w:line="276" w:lineRule="auto"/>
              <w:ind w:left="0" w:firstLine="0"/>
              <w:jc w:val="left"/>
              <w:rPr>
                <w:lang w:val="en-AU"/>
              </w:rPr>
            </w:pPr>
          </w:p>
        </w:tc>
        <w:tc>
          <w:tcPr>
            <w:tcW w:w="1318" w:type="dxa"/>
            <w:tcBorders>
              <w:top w:val="single" w:sz="4" w:space="0" w:color="191915"/>
              <w:left w:val="single" w:sz="4" w:space="0" w:color="191915"/>
              <w:bottom w:val="single" w:sz="4" w:space="0" w:color="191915"/>
              <w:right w:val="single" w:sz="4" w:space="0" w:color="191915"/>
            </w:tcBorders>
          </w:tcPr>
          <w:p w14:paraId="42EC288C" w14:textId="77777777" w:rsidR="00FF12D6" w:rsidRPr="00CF0E72" w:rsidRDefault="00FF12D6">
            <w:pPr>
              <w:spacing w:after="0" w:line="276" w:lineRule="auto"/>
              <w:ind w:left="0" w:firstLine="0"/>
              <w:jc w:val="left"/>
              <w:rPr>
                <w:lang w:val="en-AU"/>
              </w:rPr>
            </w:pPr>
          </w:p>
        </w:tc>
      </w:tr>
      <w:tr w:rsidR="00FF12D6" w:rsidRPr="00CF0E72" w14:paraId="334CE664" w14:textId="77777777" w:rsidTr="00091F03">
        <w:trPr>
          <w:trHeight w:val="334"/>
        </w:trPr>
        <w:tc>
          <w:tcPr>
            <w:tcW w:w="694" w:type="dxa"/>
            <w:tcBorders>
              <w:top w:val="single" w:sz="4" w:space="0" w:color="191915"/>
              <w:left w:val="single" w:sz="4" w:space="0" w:color="191915"/>
              <w:bottom w:val="single" w:sz="4" w:space="0" w:color="191915"/>
              <w:right w:val="single" w:sz="4" w:space="0" w:color="191915"/>
            </w:tcBorders>
          </w:tcPr>
          <w:p w14:paraId="35D213BF" w14:textId="77777777" w:rsidR="00FF12D6" w:rsidRPr="00CF0E72" w:rsidRDefault="00FF12D6">
            <w:pPr>
              <w:spacing w:after="0" w:line="276" w:lineRule="auto"/>
              <w:ind w:left="0" w:firstLine="0"/>
              <w:jc w:val="left"/>
              <w:rPr>
                <w:lang w:val="en-AU"/>
              </w:rPr>
            </w:pPr>
          </w:p>
        </w:tc>
        <w:tc>
          <w:tcPr>
            <w:tcW w:w="1440" w:type="dxa"/>
            <w:tcBorders>
              <w:top w:val="single" w:sz="4" w:space="0" w:color="191915"/>
              <w:left w:val="single" w:sz="4" w:space="0" w:color="191915"/>
              <w:bottom w:val="single" w:sz="4" w:space="0" w:color="191915"/>
              <w:right w:val="single" w:sz="4" w:space="0" w:color="191915"/>
            </w:tcBorders>
          </w:tcPr>
          <w:p w14:paraId="574C641F" w14:textId="77777777" w:rsidR="00FF12D6" w:rsidRPr="00CF0E72" w:rsidRDefault="00FF12D6">
            <w:pPr>
              <w:spacing w:after="0" w:line="276" w:lineRule="auto"/>
              <w:ind w:left="0" w:firstLine="0"/>
              <w:jc w:val="left"/>
              <w:rPr>
                <w:lang w:val="en-AU"/>
              </w:rPr>
            </w:pPr>
          </w:p>
        </w:tc>
        <w:tc>
          <w:tcPr>
            <w:tcW w:w="1282" w:type="dxa"/>
            <w:tcBorders>
              <w:top w:val="single" w:sz="4" w:space="0" w:color="191915"/>
              <w:left w:val="single" w:sz="4" w:space="0" w:color="191915"/>
              <w:bottom w:val="single" w:sz="4" w:space="0" w:color="191915"/>
              <w:right w:val="single" w:sz="4" w:space="0" w:color="191915"/>
            </w:tcBorders>
          </w:tcPr>
          <w:p w14:paraId="28A9DC05" w14:textId="77777777" w:rsidR="00FF12D6" w:rsidRPr="00CF0E72" w:rsidRDefault="00FF12D6">
            <w:pPr>
              <w:spacing w:after="0" w:line="276" w:lineRule="auto"/>
              <w:ind w:left="0" w:firstLine="0"/>
              <w:jc w:val="left"/>
              <w:rPr>
                <w:lang w:val="en-AU"/>
              </w:rPr>
            </w:pPr>
          </w:p>
        </w:tc>
        <w:tc>
          <w:tcPr>
            <w:tcW w:w="1274" w:type="dxa"/>
            <w:tcBorders>
              <w:top w:val="single" w:sz="4" w:space="0" w:color="191915"/>
              <w:left w:val="single" w:sz="4" w:space="0" w:color="191915"/>
              <w:bottom w:val="single" w:sz="4" w:space="0" w:color="191915"/>
              <w:right w:val="single" w:sz="4" w:space="0" w:color="191915"/>
            </w:tcBorders>
          </w:tcPr>
          <w:p w14:paraId="176A6EBB" w14:textId="77777777" w:rsidR="00FF12D6" w:rsidRPr="00CF0E72" w:rsidRDefault="00FF12D6">
            <w:pPr>
              <w:spacing w:after="0" w:line="276" w:lineRule="auto"/>
              <w:ind w:left="0" w:firstLine="0"/>
              <w:jc w:val="left"/>
              <w:rPr>
                <w:lang w:val="en-AU"/>
              </w:rPr>
            </w:pPr>
          </w:p>
        </w:tc>
        <w:tc>
          <w:tcPr>
            <w:tcW w:w="0" w:type="auto"/>
            <w:vMerge/>
            <w:tcBorders>
              <w:top w:val="nil"/>
              <w:left w:val="single" w:sz="4" w:space="0" w:color="191915"/>
              <w:bottom w:val="nil"/>
              <w:right w:val="single" w:sz="4" w:space="0" w:color="191915"/>
            </w:tcBorders>
          </w:tcPr>
          <w:p w14:paraId="6926B746"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D51F33E" w14:textId="77777777" w:rsidR="00FF12D6" w:rsidRPr="00CF0E72" w:rsidRDefault="00FF12D6">
            <w:pPr>
              <w:spacing w:after="0" w:line="276" w:lineRule="auto"/>
              <w:ind w:left="0" w:firstLine="0"/>
              <w:jc w:val="left"/>
              <w:rPr>
                <w:lang w:val="en-AU"/>
              </w:rPr>
            </w:pPr>
          </w:p>
        </w:tc>
        <w:tc>
          <w:tcPr>
            <w:tcW w:w="1215" w:type="dxa"/>
            <w:tcBorders>
              <w:top w:val="single" w:sz="4" w:space="0" w:color="191915"/>
              <w:left w:val="single" w:sz="4" w:space="0" w:color="191915"/>
              <w:bottom w:val="single" w:sz="4" w:space="0" w:color="191915"/>
              <w:right w:val="single" w:sz="4" w:space="0" w:color="191915"/>
            </w:tcBorders>
          </w:tcPr>
          <w:p w14:paraId="1BED39D6" w14:textId="77777777" w:rsidR="00FF12D6" w:rsidRPr="00CF0E72" w:rsidRDefault="00FF12D6">
            <w:pPr>
              <w:spacing w:after="0" w:line="276" w:lineRule="auto"/>
              <w:ind w:left="0" w:firstLine="0"/>
              <w:jc w:val="left"/>
              <w:rPr>
                <w:lang w:val="en-AU"/>
              </w:rPr>
            </w:pPr>
          </w:p>
        </w:tc>
        <w:tc>
          <w:tcPr>
            <w:tcW w:w="1373" w:type="dxa"/>
            <w:tcBorders>
              <w:top w:val="single" w:sz="4" w:space="0" w:color="191915"/>
              <w:left w:val="single" w:sz="4" w:space="0" w:color="191915"/>
              <w:bottom w:val="single" w:sz="4" w:space="0" w:color="191915"/>
              <w:right w:val="single" w:sz="4" w:space="0" w:color="191915"/>
            </w:tcBorders>
          </w:tcPr>
          <w:p w14:paraId="76D095F0" w14:textId="77777777" w:rsidR="00FF12D6" w:rsidRPr="00CF0E72" w:rsidRDefault="00FF12D6">
            <w:pPr>
              <w:spacing w:after="0" w:line="276" w:lineRule="auto"/>
              <w:ind w:left="0" w:firstLine="0"/>
              <w:jc w:val="left"/>
              <w:rPr>
                <w:lang w:val="en-AU"/>
              </w:rPr>
            </w:pPr>
          </w:p>
        </w:tc>
        <w:tc>
          <w:tcPr>
            <w:tcW w:w="1318" w:type="dxa"/>
            <w:tcBorders>
              <w:top w:val="single" w:sz="4" w:space="0" w:color="191915"/>
              <w:left w:val="single" w:sz="4" w:space="0" w:color="191915"/>
              <w:bottom w:val="single" w:sz="4" w:space="0" w:color="191915"/>
              <w:right w:val="single" w:sz="4" w:space="0" w:color="191915"/>
            </w:tcBorders>
          </w:tcPr>
          <w:p w14:paraId="3B15182A" w14:textId="77777777" w:rsidR="00FF12D6" w:rsidRPr="00CF0E72" w:rsidRDefault="00FF12D6">
            <w:pPr>
              <w:spacing w:after="0" w:line="276" w:lineRule="auto"/>
              <w:ind w:left="0" w:firstLine="0"/>
              <w:jc w:val="left"/>
              <w:rPr>
                <w:lang w:val="en-AU"/>
              </w:rPr>
            </w:pPr>
          </w:p>
        </w:tc>
      </w:tr>
      <w:tr w:rsidR="00FF12D6" w:rsidRPr="00CF0E72" w14:paraId="030C220F" w14:textId="77777777" w:rsidTr="00091F03">
        <w:trPr>
          <w:trHeight w:val="334"/>
        </w:trPr>
        <w:tc>
          <w:tcPr>
            <w:tcW w:w="694" w:type="dxa"/>
            <w:tcBorders>
              <w:top w:val="single" w:sz="4" w:space="0" w:color="191915"/>
              <w:left w:val="single" w:sz="4" w:space="0" w:color="191915"/>
              <w:bottom w:val="single" w:sz="4" w:space="0" w:color="191915"/>
              <w:right w:val="single" w:sz="4" w:space="0" w:color="191915"/>
            </w:tcBorders>
          </w:tcPr>
          <w:p w14:paraId="282F49B8" w14:textId="77777777" w:rsidR="00FF12D6" w:rsidRPr="00CF0E72" w:rsidRDefault="00FF12D6">
            <w:pPr>
              <w:spacing w:after="0" w:line="276" w:lineRule="auto"/>
              <w:ind w:left="0" w:firstLine="0"/>
              <w:jc w:val="left"/>
              <w:rPr>
                <w:lang w:val="en-AU"/>
              </w:rPr>
            </w:pPr>
          </w:p>
        </w:tc>
        <w:tc>
          <w:tcPr>
            <w:tcW w:w="1440" w:type="dxa"/>
            <w:tcBorders>
              <w:top w:val="single" w:sz="4" w:space="0" w:color="191915"/>
              <w:left w:val="single" w:sz="4" w:space="0" w:color="191915"/>
              <w:bottom w:val="single" w:sz="4" w:space="0" w:color="191915"/>
              <w:right w:val="single" w:sz="4" w:space="0" w:color="191915"/>
            </w:tcBorders>
          </w:tcPr>
          <w:p w14:paraId="392BE4F2" w14:textId="77777777" w:rsidR="00FF12D6" w:rsidRPr="00CF0E72" w:rsidRDefault="00FF12D6">
            <w:pPr>
              <w:spacing w:after="0" w:line="276" w:lineRule="auto"/>
              <w:ind w:left="0" w:firstLine="0"/>
              <w:jc w:val="left"/>
              <w:rPr>
                <w:lang w:val="en-AU"/>
              </w:rPr>
            </w:pPr>
          </w:p>
        </w:tc>
        <w:tc>
          <w:tcPr>
            <w:tcW w:w="1282" w:type="dxa"/>
            <w:tcBorders>
              <w:top w:val="single" w:sz="4" w:space="0" w:color="191915"/>
              <w:left w:val="single" w:sz="4" w:space="0" w:color="191915"/>
              <w:bottom w:val="single" w:sz="4" w:space="0" w:color="191915"/>
              <w:right w:val="single" w:sz="4" w:space="0" w:color="191915"/>
            </w:tcBorders>
          </w:tcPr>
          <w:p w14:paraId="63FAEE3B" w14:textId="77777777" w:rsidR="00FF12D6" w:rsidRPr="00CF0E72" w:rsidRDefault="00FF12D6">
            <w:pPr>
              <w:spacing w:after="0" w:line="276" w:lineRule="auto"/>
              <w:ind w:left="0" w:firstLine="0"/>
              <w:jc w:val="left"/>
              <w:rPr>
                <w:lang w:val="en-AU"/>
              </w:rPr>
            </w:pPr>
          </w:p>
        </w:tc>
        <w:tc>
          <w:tcPr>
            <w:tcW w:w="1274" w:type="dxa"/>
            <w:tcBorders>
              <w:top w:val="single" w:sz="4" w:space="0" w:color="191915"/>
              <w:left w:val="single" w:sz="4" w:space="0" w:color="191915"/>
              <w:bottom w:val="single" w:sz="4" w:space="0" w:color="191915"/>
              <w:right w:val="single" w:sz="4" w:space="0" w:color="191915"/>
            </w:tcBorders>
          </w:tcPr>
          <w:p w14:paraId="2C9230DD" w14:textId="77777777" w:rsidR="00FF12D6" w:rsidRPr="00CF0E72" w:rsidRDefault="00FF12D6">
            <w:pPr>
              <w:spacing w:after="0" w:line="276" w:lineRule="auto"/>
              <w:ind w:left="0" w:firstLine="0"/>
              <w:jc w:val="left"/>
              <w:rPr>
                <w:lang w:val="en-AU"/>
              </w:rPr>
            </w:pPr>
          </w:p>
        </w:tc>
        <w:tc>
          <w:tcPr>
            <w:tcW w:w="0" w:type="auto"/>
            <w:vMerge/>
            <w:tcBorders>
              <w:top w:val="nil"/>
              <w:left w:val="single" w:sz="4" w:space="0" w:color="191915"/>
              <w:bottom w:val="nil"/>
              <w:right w:val="single" w:sz="4" w:space="0" w:color="191915"/>
            </w:tcBorders>
          </w:tcPr>
          <w:p w14:paraId="7F69698B"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A0302D8" w14:textId="77777777" w:rsidR="00FF12D6" w:rsidRPr="00CF0E72" w:rsidRDefault="00FF12D6">
            <w:pPr>
              <w:spacing w:after="0" w:line="276" w:lineRule="auto"/>
              <w:ind w:left="0" w:firstLine="0"/>
              <w:jc w:val="left"/>
              <w:rPr>
                <w:lang w:val="en-AU"/>
              </w:rPr>
            </w:pPr>
          </w:p>
        </w:tc>
        <w:tc>
          <w:tcPr>
            <w:tcW w:w="1215" w:type="dxa"/>
            <w:tcBorders>
              <w:top w:val="single" w:sz="4" w:space="0" w:color="191915"/>
              <w:left w:val="single" w:sz="4" w:space="0" w:color="191915"/>
              <w:bottom w:val="single" w:sz="4" w:space="0" w:color="191915"/>
              <w:right w:val="single" w:sz="4" w:space="0" w:color="191915"/>
            </w:tcBorders>
          </w:tcPr>
          <w:p w14:paraId="3090C9FF" w14:textId="77777777" w:rsidR="00FF12D6" w:rsidRPr="00CF0E72" w:rsidRDefault="00FF12D6">
            <w:pPr>
              <w:spacing w:after="0" w:line="276" w:lineRule="auto"/>
              <w:ind w:left="0" w:firstLine="0"/>
              <w:jc w:val="left"/>
              <w:rPr>
                <w:lang w:val="en-AU"/>
              </w:rPr>
            </w:pPr>
          </w:p>
        </w:tc>
        <w:tc>
          <w:tcPr>
            <w:tcW w:w="1373" w:type="dxa"/>
            <w:tcBorders>
              <w:top w:val="single" w:sz="4" w:space="0" w:color="191915"/>
              <w:left w:val="single" w:sz="4" w:space="0" w:color="191915"/>
              <w:bottom w:val="single" w:sz="4" w:space="0" w:color="191915"/>
              <w:right w:val="single" w:sz="4" w:space="0" w:color="191915"/>
            </w:tcBorders>
          </w:tcPr>
          <w:p w14:paraId="3DA217F3" w14:textId="77777777" w:rsidR="00FF12D6" w:rsidRPr="00CF0E72" w:rsidRDefault="00FF12D6">
            <w:pPr>
              <w:spacing w:after="0" w:line="276" w:lineRule="auto"/>
              <w:ind w:left="0" w:firstLine="0"/>
              <w:jc w:val="left"/>
              <w:rPr>
                <w:lang w:val="en-AU"/>
              </w:rPr>
            </w:pPr>
          </w:p>
        </w:tc>
        <w:tc>
          <w:tcPr>
            <w:tcW w:w="1318" w:type="dxa"/>
            <w:tcBorders>
              <w:top w:val="single" w:sz="4" w:space="0" w:color="191915"/>
              <w:left w:val="single" w:sz="4" w:space="0" w:color="191915"/>
              <w:bottom w:val="single" w:sz="4" w:space="0" w:color="191915"/>
              <w:right w:val="single" w:sz="4" w:space="0" w:color="191915"/>
            </w:tcBorders>
          </w:tcPr>
          <w:p w14:paraId="0E7D96BA" w14:textId="77777777" w:rsidR="00FF12D6" w:rsidRPr="00CF0E72" w:rsidRDefault="00FF12D6">
            <w:pPr>
              <w:spacing w:after="0" w:line="276" w:lineRule="auto"/>
              <w:ind w:left="0" w:firstLine="0"/>
              <w:jc w:val="left"/>
              <w:rPr>
                <w:lang w:val="en-AU"/>
              </w:rPr>
            </w:pPr>
          </w:p>
        </w:tc>
      </w:tr>
    </w:tbl>
    <w:p w14:paraId="3CEFD306" w14:textId="77777777" w:rsidR="00091F03" w:rsidRPr="00CF0E72" w:rsidRDefault="00091F03">
      <w:pPr>
        <w:spacing w:after="372" w:line="246" w:lineRule="auto"/>
        <w:ind w:left="10" w:right="-15" w:hanging="10"/>
        <w:jc w:val="center"/>
        <w:rPr>
          <w:b/>
          <w:lang w:val="en-AU"/>
        </w:rPr>
      </w:pPr>
    </w:p>
    <w:p w14:paraId="4F71A789" w14:textId="77777777" w:rsidR="00091F03" w:rsidRPr="00CF0E72" w:rsidRDefault="00091F03">
      <w:pPr>
        <w:spacing w:after="160" w:line="259" w:lineRule="auto"/>
        <w:ind w:left="0" w:firstLine="0"/>
        <w:jc w:val="left"/>
        <w:rPr>
          <w:b/>
          <w:lang w:val="en-AU"/>
        </w:rPr>
      </w:pPr>
      <w:r w:rsidRPr="00CF0E72">
        <w:rPr>
          <w:b/>
          <w:lang w:val="en-AU"/>
        </w:rPr>
        <w:br w:type="page"/>
      </w:r>
    </w:p>
    <w:p w14:paraId="31C3FCFD" w14:textId="577F7328" w:rsidR="00FF12D6" w:rsidRPr="00CF0E72" w:rsidRDefault="001B50BA">
      <w:pPr>
        <w:spacing w:after="372" w:line="246" w:lineRule="auto"/>
        <w:ind w:left="10" w:right="-15" w:hanging="10"/>
        <w:jc w:val="center"/>
        <w:rPr>
          <w:lang w:val="en-AU"/>
        </w:rPr>
      </w:pPr>
      <w:r w:rsidRPr="00CF0E72">
        <w:rPr>
          <w:b/>
          <w:lang w:val="en-AU"/>
        </w:rPr>
        <w:lastRenderedPageBreak/>
        <w:t>INTRODUCTION</w:t>
      </w:r>
    </w:p>
    <w:p w14:paraId="088BB77E" w14:textId="001383F8" w:rsidR="00FF12D6" w:rsidRPr="00CF0E72" w:rsidRDefault="001B50BA" w:rsidP="00AC68F1">
      <w:pPr>
        <w:pStyle w:val="Heading2"/>
        <w:rPr>
          <w:lang w:val="en-AU"/>
        </w:rPr>
      </w:pPr>
      <w:bookmarkStart w:id="4" w:name="_Toc457975957"/>
      <w:r w:rsidRPr="00CF0E72">
        <w:rPr>
          <w:lang w:val="en-AU"/>
        </w:rPr>
        <w:t>Objective</w:t>
      </w:r>
      <w:bookmarkEnd w:id="4"/>
      <w:r w:rsidRPr="00CF0E72">
        <w:rPr>
          <w:lang w:val="en-AU"/>
        </w:rPr>
        <w:t xml:space="preserve"> </w:t>
      </w:r>
    </w:p>
    <w:p w14:paraId="0B2A9109" w14:textId="5D398B8D" w:rsidR="00FF12D6" w:rsidRPr="00561166" w:rsidRDefault="001B50BA" w:rsidP="00047ECF">
      <w:pPr>
        <w:pStyle w:val="Preamble"/>
      </w:pPr>
      <w:r w:rsidRPr="00CF0E72">
        <w:t xml:space="preserve"> The Flexible Use of Airspace (FUA) Manual </w:t>
      </w:r>
      <w:r w:rsidR="00934B44" w:rsidRPr="00CF0E72">
        <w:t xml:space="preserve">(henceforth referred to a ‘Manual’) </w:t>
      </w:r>
      <w:r w:rsidRPr="00CF0E72">
        <w:t xml:space="preserve">for </w:t>
      </w:r>
      <w:r w:rsidR="003B3533" w:rsidRPr="00561166">
        <w:t>[State XYZ]</w:t>
      </w:r>
      <w:r w:rsidRPr="00561166">
        <w:t xml:space="preserve"> has</w:t>
      </w:r>
      <w:r w:rsidRPr="00CF0E72">
        <w:t xml:space="preserve"> been prepared by </w:t>
      </w:r>
      <w:r w:rsidR="005B33E6" w:rsidRPr="00561166">
        <w:t>[</w:t>
      </w:r>
      <w:r w:rsidR="005B33E6" w:rsidRPr="00561166">
        <w:rPr>
          <w:i/>
        </w:rPr>
        <w:t xml:space="preserve">Insert </w:t>
      </w:r>
      <w:r w:rsidR="00561166">
        <w:rPr>
          <w:i/>
        </w:rPr>
        <w:t>names of organizations</w:t>
      </w:r>
      <w:r w:rsidR="00596A82" w:rsidRPr="00561166">
        <w:rPr>
          <w:i/>
        </w:rPr>
        <w:t>…</w:t>
      </w:r>
      <w:r w:rsidR="005B33E6" w:rsidRPr="00561166">
        <w:rPr>
          <w:i/>
        </w:rPr>
        <w:t xml:space="preserve"> </w:t>
      </w:r>
      <w:r w:rsidR="005B33E6" w:rsidRPr="00561166">
        <w:t>CAA/ANSP/DGCA/AIR FORCE/NAVY/ARMY/…etc.,]</w:t>
      </w:r>
      <w:r w:rsidRPr="00561166">
        <w:t xml:space="preserve"> It is aimed at providing comprehensive guidelines for matters pertaining to implementation of FUA in </w:t>
      </w:r>
      <w:r w:rsidR="005B33E6" w:rsidRPr="00561166">
        <w:t>[</w:t>
      </w:r>
      <w:r w:rsidR="00AE2D63" w:rsidRPr="00561166">
        <w:t>State XYZ</w:t>
      </w:r>
      <w:r w:rsidR="005B33E6" w:rsidRPr="00561166">
        <w:t>]</w:t>
      </w:r>
      <w:r w:rsidRPr="00561166">
        <w:t xml:space="preserve"> in harmonic fashion. </w:t>
      </w:r>
    </w:p>
    <w:p w14:paraId="79CBA025" w14:textId="74E3151A" w:rsidR="00797535" w:rsidRPr="00CF0E72" w:rsidRDefault="001B50BA" w:rsidP="00047ECF">
      <w:pPr>
        <w:pStyle w:val="Preamble"/>
      </w:pPr>
      <w:r w:rsidRPr="00CF0E72">
        <w:t xml:space="preserve">The FUA Manual has taken into consideration the recommendations of the International Civil Aviation Organization in this regard, </w:t>
      </w:r>
      <w:r w:rsidR="00603E10" w:rsidRPr="00CF0E72">
        <w:rPr>
          <w:rFonts w:eastAsiaTheme="minorEastAsia"/>
        </w:rPr>
        <w:t>[</w:t>
      </w:r>
      <w:r w:rsidR="00603E10" w:rsidRPr="00561166">
        <w:rPr>
          <w:i/>
        </w:rPr>
        <w:t xml:space="preserve">Inset </w:t>
      </w:r>
      <w:r w:rsidR="00561166" w:rsidRPr="00561166">
        <w:rPr>
          <w:i/>
        </w:rPr>
        <w:t>document references</w:t>
      </w:r>
      <w:r w:rsidR="00603E10" w:rsidRPr="00561166">
        <w:t>…</w:t>
      </w:r>
      <w:r w:rsidRPr="00561166">
        <w:t xml:space="preserve">ICAO Cir 330, </w:t>
      </w:r>
      <w:r w:rsidR="00603E10" w:rsidRPr="00561166">
        <w:t>ICAO Doc</w:t>
      </w:r>
      <w:r w:rsidR="007948CF" w:rsidRPr="00561166">
        <w:t xml:space="preserve"> </w:t>
      </w:r>
      <w:r w:rsidR="00603E10" w:rsidRPr="00561166">
        <w:t>9750…etc.]</w:t>
      </w:r>
      <w:r w:rsidR="00934B44" w:rsidRPr="00561166">
        <w:t>.</w:t>
      </w:r>
      <w:r w:rsidRPr="00CF0E72">
        <w:t xml:space="preserve"> FUA shall be facilitated through both strategic coordination and dynamic interaction, thus allowing the implementation of optimal flight paths, reducing operating costs of airspace users while protecting the environment, whilst paying due heed to security considerations and providing for military operational requirements. </w:t>
      </w:r>
    </w:p>
    <w:p w14:paraId="2A800E80" w14:textId="57EBBE2C" w:rsidR="00FF12D6" w:rsidRPr="00CF0E72" w:rsidRDefault="001B50BA" w:rsidP="00AC68F1">
      <w:pPr>
        <w:pStyle w:val="Heading2"/>
        <w:rPr>
          <w:lang w:val="en-AU"/>
        </w:rPr>
      </w:pPr>
      <w:bookmarkStart w:id="5" w:name="_Toc457975958"/>
      <w:r w:rsidRPr="00CF0E72">
        <w:rPr>
          <w:lang w:val="en-AU"/>
        </w:rPr>
        <w:t>Scope</w:t>
      </w:r>
      <w:bookmarkEnd w:id="5"/>
      <w:r w:rsidRPr="00CF0E72">
        <w:rPr>
          <w:lang w:val="en-AU"/>
        </w:rPr>
        <w:t xml:space="preserve"> </w:t>
      </w:r>
    </w:p>
    <w:p w14:paraId="0DB9017F" w14:textId="63E136E9" w:rsidR="00FF12D6" w:rsidRPr="00CF0E72" w:rsidRDefault="001B50BA" w:rsidP="00047ECF">
      <w:pPr>
        <w:pStyle w:val="Preamble"/>
        <w:rPr>
          <w:rFonts w:eastAsiaTheme="minorEastAsia"/>
          <w:lang w:eastAsia="zh-CN"/>
        </w:rPr>
      </w:pPr>
      <w:r w:rsidRPr="00CF0E72">
        <w:t>The FUA Man</w:t>
      </w:r>
      <w:r w:rsidRPr="00561166">
        <w:t xml:space="preserve">ual – </w:t>
      </w:r>
      <w:r w:rsidR="00AE2D63" w:rsidRPr="00561166">
        <w:t>[State XYZ]</w:t>
      </w:r>
      <w:r w:rsidRPr="00561166">
        <w:t>, has been developed to be used in the</w:t>
      </w:r>
      <w:r w:rsidR="00934B44" w:rsidRPr="00561166">
        <w:t xml:space="preserve"> </w:t>
      </w:r>
      <w:r w:rsidR="00603E10" w:rsidRPr="00561166">
        <w:rPr>
          <w:rFonts w:eastAsiaTheme="minorEastAsia"/>
          <w:lang w:eastAsia="zh-CN"/>
        </w:rPr>
        <w:t>[</w:t>
      </w:r>
      <w:r w:rsidR="00603E10" w:rsidRPr="00561166">
        <w:t>Insert the name of FIR/FIR</w:t>
      </w:r>
      <w:r w:rsidR="00D679CD" w:rsidRPr="00561166">
        <w:rPr>
          <w:rFonts w:eastAsiaTheme="minorEastAsia"/>
          <w:lang w:eastAsia="zh-CN"/>
        </w:rPr>
        <w:t>s</w:t>
      </w:r>
      <w:r w:rsidR="00934B44" w:rsidRPr="00561166">
        <w:rPr>
          <w:rFonts w:eastAsiaTheme="minorEastAsia"/>
          <w:lang w:eastAsia="zh-CN"/>
        </w:rPr>
        <w:t>]</w:t>
      </w:r>
      <w:r w:rsidRPr="00561166">
        <w:t>, taking into account the operational improvements and airspace optimization initiatives</w:t>
      </w:r>
      <w:r w:rsidRPr="00CF0E72">
        <w:t xml:space="preserve"> in the short and medium term, and particularly in accordance with ATS route network optimization in the region. This Manual will apply to all </w:t>
      </w:r>
      <w:r w:rsidR="00934B44" w:rsidRPr="00CF0E72">
        <w:t>c</w:t>
      </w:r>
      <w:r w:rsidR="00797535" w:rsidRPr="00CF0E72">
        <w:t xml:space="preserve">ivil and </w:t>
      </w:r>
      <w:r w:rsidR="00934B44" w:rsidRPr="00CF0E72">
        <w:t>m</w:t>
      </w:r>
      <w:r w:rsidRPr="00CF0E72">
        <w:t xml:space="preserve">ilitary use of </w:t>
      </w:r>
      <w:r w:rsidR="00934B44" w:rsidRPr="00CF0E72">
        <w:t>f</w:t>
      </w:r>
      <w:r w:rsidRPr="00CF0E72">
        <w:t xml:space="preserve">lexible </w:t>
      </w:r>
      <w:r w:rsidR="00934B44" w:rsidRPr="00CF0E72">
        <w:t>a</w:t>
      </w:r>
      <w:r w:rsidRPr="00CF0E72">
        <w:t xml:space="preserve">irspace </w:t>
      </w:r>
      <w:r w:rsidR="00934B44" w:rsidRPr="00CF0E72">
        <w:t>s</w:t>
      </w:r>
      <w:r w:rsidRPr="00CF0E72">
        <w:t>tructures</w:t>
      </w:r>
      <w:r w:rsidR="00603E10" w:rsidRPr="00CF0E72">
        <w:rPr>
          <w:rFonts w:eastAsiaTheme="minorEastAsia"/>
          <w:lang w:eastAsia="zh-CN"/>
        </w:rPr>
        <w:t>.</w:t>
      </w:r>
    </w:p>
    <w:p w14:paraId="2D986775" w14:textId="4B7DA8E8" w:rsidR="00FF12D6" w:rsidRPr="00CF0E72" w:rsidRDefault="001B50BA">
      <w:pPr>
        <w:spacing w:after="57" w:line="240" w:lineRule="auto"/>
        <w:ind w:left="540" w:firstLine="0"/>
        <w:jc w:val="left"/>
        <w:rPr>
          <w:lang w:val="en-AU"/>
        </w:rPr>
      </w:pPr>
      <w:r w:rsidRPr="00CF0E72">
        <w:rPr>
          <w:lang w:val="en-AU"/>
        </w:rPr>
        <w:t xml:space="preserve">  </w:t>
      </w:r>
    </w:p>
    <w:p w14:paraId="4AC5C6F9" w14:textId="385C78E0" w:rsidR="00FF12D6" w:rsidRPr="00CF0E72" w:rsidRDefault="001B50BA" w:rsidP="00AC68F1">
      <w:pPr>
        <w:pStyle w:val="Heading2"/>
        <w:rPr>
          <w:lang w:val="en-AU"/>
        </w:rPr>
      </w:pPr>
      <w:bookmarkStart w:id="6" w:name="_Toc457975959"/>
      <w:r w:rsidRPr="00CF0E72">
        <w:rPr>
          <w:lang w:val="en-AU"/>
        </w:rPr>
        <w:t xml:space="preserve">National </w:t>
      </w:r>
      <w:r w:rsidR="00091F03" w:rsidRPr="00CF0E72">
        <w:rPr>
          <w:lang w:val="en-AU"/>
        </w:rPr>
        <w:t>B</w:t>
      </w:r>
      <w:r w:rsidRPr="00CF0E72">
        <w:rPr>
          <w:lang w:val="en-AU"/>
        </w:rPr>
        <w:t>ackground</w:t>
      </w:r>
      <w:bookmarkEnd w:id="6"/>
      <w:r w:rsidRPr="00CF0E72">
        <w:rPr>
          <w:lang w:val="en-AU"/>
        </w:rPr>
        <w:t xml:space="preserve"> </w:t>
      </w:r>
    </w:p>
    <w:p w14:paraId="206F25A3" w14:textId="050DC672" w:rsidR="00FF12D6" w:rsidRPr="00CF0E72" w:rsidRDefault="00CC414F" w:rsidP="00CF0E72">
      <w:pPr>
        <w:pStyle w:val="Note"/>
      </w:pPr>
      <w:r w:rsidRPr="00561166">
        <w:t>[</w:t>
      </w:r>
      <w:r w:rsidR="003B32B0" w:rsidRPr="00561166">
        <w:t xml:space="preserve">NOTE: </w:t>
      </w:r>
      <w:r w:rsidR="003B32B0" w:rsidRPr="00561166">
        <w:tab/>
      </w:r>
      <w:r w:rsidR="00561166">
        <w:t>The following t</w:t>
      </w:r>
      <w:r w:rsidR="003B32B0" w:rsidRPr="00561166">
        <w:t xml:space="preserve">ext is </w:t>
      </w:r>
      <w:r w:rsidR="00934B44" w:rsidRPr="00561166">
        <w:t xml:space="preserve">only </w:t>
      </w:r>
      <w:r w:rsidR="003B32B0" w:rsidRPr="00561166">
        <w:t>indicative and may be expanded based on the State’s analysis of Civil Military Cooperation and Flexible Use of Airspace)</w:t>
      </w:r>
    </w:p>
    <w:p w14:paraId="63039642" w14:textId="74A848BC" w:rsidR="00FF12D6" w:rsidRPr="00CF0E72" w:rsidRDefault="001B50BA" w:rsidP="00047ECF">
      <w:pPr>
        <w:pStyle w:val="Preamble"/>
      </w:pPr>
      <w:r w:rsidRPr="00CF0E72">
        <w:t xml:space="preserve">Military </w:t>
      </w:r>
      <w:r w:rsidR="00CF0E72" w:rsidRPr="00CF0E72">
        <w:t>a</w:t>
      </w:r>
      <w:r w:rsidRPr="00CF0E72">
        <w:t xml:space="preserve">viation </w:t>
      </w:r>
      <w:r w:rsidR="00934B44" w:rsidRPr="00CF0E72">
        <w:t>places</w:t>
      </w:r>
      <w:r w:rsidRPr="00CF0E72">
        <w:t xml:space="preserve"> a lot of emphasis on a secure national airspace. Civil Military Cooperation is based on effective real time communication.</w:t>
      </w:r>
    </w:p>
    <w:p w14:paraId="7CE6DE36" w14:textId="77777777" w:rsidR="00CF0E72" w:rsidRPr="00CF0E72" w:rsidRDefault="00CF0E72" w:rsidP="00047ECF">
      <w:pPr>
        <w:pStyle w:val="Preamble"/>
      </w:pPr>
      <w:r w:rsidRPr="00CF0E72">
        <w:t xml:space="preserve">The goal of civil-military cooperation and coordination should be based on a dialogue between civilian and military authorities, with a clear understanding that supporting the civil air navigation infrastructure is consistent with the military mission to defend the nation’s interests.  The objective is to make better use of airspace using mechanisms such as the exchange of flight plan and surveillance data. </w:t>
      </w:r>
    </w:p>
    <w:p w14:paraId="1BA85D16" w14:textId="3A29A6FC" w:rsidR="00FF12D6" w:rsidRPr="00CF0E72" w:rsidRDefault="001B50BA" w:rsidP="00047ECF">
      <w:pPr>
        <w:pStyle w:val="Preamble"/>
      </w:pPr>
      <w:r w:rsidRPr="00CF0E72">
        <w:t xml:space="preserve">One of the gaps identified in the current system is a lack of a policy and procedures for </w:t>
      </w:r>
      <w:r w:rsidR="00CF0E72">
        <w:t>FUA</w:t>
      </w:r>
      <w:r w:rsidRPr="00CF0E72">
        <w:t xml:space="preserve">, which hampers airspace design and management by not allowing the application of an optimal airspace structure and the use of optimum flight paths. The limitations that have been identified include the existence of permanently reserved airspace, primarily for military purposes, which although justified from a national security point of view, pose constraints </w:t>
      </w:r>
      <w:r w:rsidR="00091F03" w:rsidRPr="00CF0E72">
        <w:t>on</w:t>
      </w:r>
      <w:r w:rsidRPr="00CF0E72">
        <w:t xml:space="preserve"> airspace planning, which prevents direct flights between airports of origin - destination and/or city pairs. </w:t>
      </w:r>
      <w:r w:rsidR="00091F03" w:rsidRPr="00CF0E72">
        <w:t xml:space="preserve"> </w:t>
      </w:r>
      <w:r w:rsidRPr="00CF0E72">
        <w:t xml:space="preserve">The </w:t>
      </w:r>
      <w:r w:rsidR="008B4428" w:rsidRPr="00CF0E72">
        <w:t>endeavo</w:t>
      </w:r>
      <w:r w:rsidR="00CF0E72" w:rsidRPr="00CF0E72">
        <w:t>u</w:t>
      </w:r>
      <w:r w:rsidR="008B4428" w:rsidRPr="00CF0E72">
        <w:t>r</w:t>
      </w:r>
      <w:r w:rsidRPr="00CF0E72">
        <w:t xml:space="preserve">, made </w:t>
      </w:r>
      <w:r w:rsidR="00CF0E72">
        <w:t>using</w:t>
      </w:r>
      <w:r w:rsidRPr="00CF0E72">
        <w:t xml:space="preserve"> FUA</w:t>
      </w:r>
      <w:r w:rsidR="00CF0E72">
        <w:t xml:space="preserve"> principles</w:t>
      </w:r>
      <w:r w:rsidRPr="00CF0E72">
        <w:t xml:space="preserve">, </w:t>
      </w:r>
      <w:r w:rsidR="00CF0E72">
        <w:t>should</w:t>
      </w:r>
      <w:r w:rsidRPr="00CF0E72">
        <w:t xml:space="preserve"> permit civil flights through such areas, when not being utilized by the military.</w:t>
      </w:r>
    </w:p>
    <w:p w14:paraId="211450E1" w14:textId="049B1F96" w:rsidR="00FF12D6" w:rsidRPr="00CF0E72" w:rsidRDefault="001B50BA" w:rsidP="00047ECF">
      <w:pPr>
        <w:pStyle w:val="Preamble"/>
      </w:pPr>
      <w:r w:rsidRPr="00CF0E72">
        <w:t>Improved civil/military coordination and cooperation strengthens airspace safety</w:t>
      </w:r>
      <w:r w:rsidR="00CF0E72" w:rsidRPr="00CF0E72">
        <w:t>, a</w:t>
      </w:r>
      <w:r w:rsidRPr="00CF0E72">
        <w:t>llows for a more efficient ATS route structure, reducing miles flown and fuel consumption and, consequently, CO</w:t>
      </w:r>
      <w:r w:rsidRPr="00CF0E72">
        <w:rPr>
          <w:vertAlign w:val="subscript"/>
        </w:rPr>
        <w:t>2</w:t>
      </w:r>
      <w:r w:rsidRPr="00CF0E72">
        <w:t xml:space="preserve"> emissions into the atmosphere</w:t>
      </w:r>
      <w:r w:rsidR="00CF0E72" w:rsidRPr="00CF0E72">
        <w:t xml:space="preserve">, and </w:t>
      </w:r>
      <w:r w:rsidRPr="00CF0E72">
        <w:t>increases airspace capacity</w:t>
      </w:r>
      <w:r w:rsidR="00CF0E72" w:rsidRPr="00CF0E72">
        <w:t xml:space="preserve">.  </w:t>
      </w:r>
    </w:p>
    <w:p w14:paraId="236F9CEF" w14:textId="74E5654C" w:rsidR="00FF12D6" w:rsidRPr="00CF0E72" w:rsidRDefault="00CF0E72" w:rsidP="00047ECF">
      <w:pPr>
        <w:pStyle w:val="Preamble"/>
      </w:pPr>
      <w:r>
        <w:t>It also increases the a</w:t>
      </w:r>
      <w:r w:rsidR="001B50BA" w:rsidRPr="00CF0E72">
        <w:t>vailability of additional airspaces for military usage, on a day to day basis, where the requirements cannot be met in the existing reserved airspaces should also be considered.</w:t>
      </w:r>
    </w:p>
    <w:p w14:paraId="4124DD2D" w14:textId="4391BC50" w:rsidR="007D64C5" w:rsidRPr="00CF0E72" w:rsidRDefault="00CF0E72" w:rsidP="00AC68F1">
      <w:pPr>
        <w:pStyle w:val="Heading2"/>
        <w:rPr>
          <w:rFonts w:eastAsiaTheme="minorEastAsia"/>
        </w:rPr>
      </w:pPr>
      <w:bookmarkStart w:id="7" w:name="_Toc457975960"/>
      <w:r w:rsidRPr="00CF0E72">
        <w:rPr>
          <w:rFonts w:eastAsiaTheme="minorEastAsia"/>
        </w:rPr>
        <w:lastRenderedPageBreak/>
        <w:t xml:space="preserve">Basic </w:t>
      </w:r>
      <w:r w:rsidR="007D64C5" w:rsidRPr="00CF0E72">
        <w:t xml:space="preserve">Airspace </w:t>
      </w:r>
      <w:r w:rsidRPr="00CF0E72">
        <w:t xml:space="preserve">Management Principles </w:t>
      </w:r>
      <w:r w:rsidR="007D64C5" w:rsidRPr="00CF0E72">
        <w:t xml:space="preserve">and </w:t>
      </w:r>
      <w:r w:rsidRPr="00CF0E72">
        <w:t>Strategies</w:t>
      </w:r>
      <w:bookmarkEnd w:id="7"/>
    </w:p>
    <w:p w14:paraId="016C3B85" w14:textId="77777777" w:rsidR="00047ECF" w:rsidRPr="00047ECF" w:rsidRDefault="003D655D" w:rsidP="00047ECF">
      <w:pPr>
        <w:pStyle w:val="Preamble"/>
      </w:pPr>
      <w:r w:rsidRPr="00047ECF">
        <w:t xml:space="preserve">States are suggested to include the following principles </w:t>
      </w:r>
      <w:r w:rsidR="002661BD" w:rsidRPr="00047ECF">
        <w:rPr>
          <w:rFonts w:hint="eastAsia"/>
        </w:rPr>
        <w:t xml:space="preserve">in compliance with </w:t>
      </w:r>
      <w:r w:rsidR="00047ECF">
        <w:t>ICAO:</w:t>
      </w:r>
    </w:p>
    <w:p w14:paraId="3C6267D3" w14:textId="3034160A" w:rsidR="00FF12D6" w:rsidRPr="00CF0E72" w:rsidRDefault="001B50BA" w:rsidP="00047ECF">
      <w:pPr>
        <w:pStyle w:val="Bullet"/>
      </w:pPr>
      <w:r w:rsidRPr="00CF0E72">
        <w:t>all available airspace should be managed in a flexible manner, whenever feasible;</w:t>
      </w:r>
    </w:p>
    <w:p w14:paraId="7D370100" w14:textId="77777777" w:rsidR="00FF12D6" w:rsidRPr="00CF0E72" w:rsidRDefault="001B50BA" w:rsidP="00047ECF">
      <w:pPr>
        <w:pStyle w:val="Bullet"/>
      </w:pPr>
      <w:r w:rsidRPr="00CF0E72">
        <w:t xml:space="preserve">airspace management processes should incorporate dynamic flight paths and provide optimal operational solutions; </w:t>
      </w:r>
    </w:p>
    <w:p w14:paraId="0891FC04" w14:textId="442C2647" w:rsidR="00FF12D6" w:rsidRPr="00CF0E72" w:rsidRDefault="001B50BA" w:rsidP="00047ECF">
      <w:pPr>
        <w:pStyle w:val="Bullet"/>
      </w:pPr>
      <w:proofErr w:type="gramStart"/>
      <w:r w:rsidRPr="00CF0E72">
        <w:t>when</w:t>
      </w:r>
      <w:proofErr w:type="gramEnd"/>
      <w:r w:rsidRPr="00CF0E72">
        <w:t xml:space="preserve"> conditions require segregation, based on different types of operations and/or aircraft, the size, shape and time zones of said airspace should be determined to minimize impact on operations.</w:t>
      </w:r>
    </w:p>
    <w:p w14:paraId="6FAA009A" w14:textId="1AF1CEE3" w:rsidR="00FF12D6" w:rsidRPr="00CF0E72" w:rsidRDefault="001B50BA" w:rsidP="00047ECF">
      <w:pPr>
        <w:pStyle w:val="Bullet"/>
      </w:pPr>
      <w:r w:rsidRPr="00CF0E72">
        <w:t>the use of airspace should be coordinated and monitored</w:t>
      </w:r>
      <w:r w:rsidR="00456FB6" w:rsidRPr="00CF0E72">
        <w:rPr>
          <w:rFonts w:eastAsiaTheme="minorEastAsia"/>
          <w:lang w:eastAsia="zh-CN"/>
        </w:rPr>
        <w:t xml:space="preserve"> in order to accommodate the conflicting requirements </w:t>
      </w:r>
      <w:r w:rsidRPr="00CF0E72">
        <w:t xml:space="preserve"> of all users and minimize </w:t>
      </w:r>
      <w:r w:rsidR="00456FB6" w:rsidRPr="00CF0E72">
        <w:rPr>
          <w:rFonts w:eastAsiaTheme="minorEastAsia"/>
          <w:lang w:eastAsia="zh-CN"/>
        </w:rPr>
        <w:t>any constrains on operations</w:t>
      </w:r>
      <w:r w:rsidRPr="00CF0E72">
        <w:t xml:space="preserve">; </w:t>
      </w:r>
    </w:p>
    <w:p w14:paraId="7F49B6DD" w14:textId="383A9E8E" w:rsidR="00FF12D6" w:rsidRPr="00CF0E72" w:rsidRDefault="001B50BA" w:rsidP="00047ECF">
      <w:pPr>
        <w:pStyle w:val="Bullet"/>
      </w:pPr>
      <w:r w:rsidRPr="00CF0E72">
        <w:t>Airspace reservation should be planned in advance</w:t>
      </w:r>
      <w:r w:rsidR="00456FB6" w:rsidRPr="00CF0E72">
        <w:rPr>
          <w:rFonts w:eastAsiaTheme="minorEastAsia"/>
          <w:lang w:eastAsia="zh-CN"/>
        </w:rPr>
        <w:t xml:space="preserve"> with </w:t>
      </w:r>
      <w:r w:rsidRPr="00CF0E72">
        <w:t>changes</w:t>
      </w:r>
      <w:r w:rsidR="00456FB6" w:rsidRPr="00CF0E72">
        <w:rPr>
          <w:rFonts w:eastAsiaTheme="minorEastAsia"/>
          <w:lang w:eastAsia="zh-CN"/>
        </w:rPr>
        <w:t xml:space="preserve"> made dynamically whenever</w:t>
      </w:r>
      <w:r w:rsidRPr="00CF0E72">
        <w:t xml:space="preserve"> possible. The system  also </w:t>
      </w:r>
      <w:r w:rsidR="00456FB6" w:rsidRPr="00CF0E72">
        <w:rPr>
          <w:rFonts w:eastAsiaTheme="minorEastAsia"/>
          <w:lang w:eastAsia="zh-CN"/>
        </w:rPr>
        <w:t xml:space="preserve">need to accommodate  short-notice unplanned </w:t>
      </w:r>
      <w:r w:rsidR="00047ECF" w:rsidRPr="00CF0E72">
        <w:rPr>
          <w:rFonts w:eastAsiaTheme="minorEastAsia"/>
          <w:lang w:eastAsia="zh-CN"/>
        </w:rPr>
        <w:t>requirements</w:t>
      </w:r>
      <w:r w:rsidR="00456FB6" w:rsidRPr="00CF0E72">
        <w:rPr>
          <w:rFonts w:eastAsiaTheme="minorEastAsia"/>
          <w:lang w:eastAsia="zh-CN"/>
        </w:rPr>
        <w:t xml:space="preserve"> ; and </w:t>
      </w:r>
      <w:r w:rsidRPr="00CF0E72">
        <w:t xml:space="preserve"> </w:t>
      </w:r>
    </w:p>
    <w:p w14:paraId="7842085C" w14:textId="424C431A" w:rsidR="00FF12D6" w:rsidRPr="00CF0E72" w:rsidRDefault="00047ECF" w:rsidP="00047ECF">
      <w:pPr>
        <w:pStyle w:val="Bullet"/>
      </w:pPr>
      <w:proofErr w:type="gramStart"/>
      <w:r>
        <w:t>t</w:t>
      </w:r>
      <w:r w:rsidR="001B50BA" w:rsidRPr="00CF0E72">
        <w:t>he</w:t>
      </w:r>
      <w:proofErr w:type="gramEnd"/>
      <w:r w:rsidR="001B50BA" w:rsidRPr="00CF0E72">
        <w:t xml:space="preserve"> complexity of operations may limit the degree of flexibility. </w:t>
      </w:r>
    </w:p>
    <w:p w14:paraId="06FFFBC7" w14:textId="13259528" w:rsidR="00FF12D6" w:rsidRPr="00CF0E72" w:rsidRDefault="007320D2" w:rsidP="00047ECF">
      <w:pPr>
        <w:pStyle w:val="Preamble"/>
      </w:pPr>
      <w:r w:rsidRPr="00CF0E72">
        <w:t>C</w:t>
      </w:r>
      <w:r w:rsidR="001B50BA" w:rsidRPr="00CF0E72">
        <w:t xml:space="preserve">oordination and cooperation between </w:t>
      </w:r>
      <w:r w:rsidR="00AC3FDB" w:rsidRPr="00CF0E72">
        <w:t>C</w:t>
      </w:r>
      <w:r w:rsidR="001B50BA" w:rsidRPr="00CF0E72">
        <w:t xml:space="preserve">ivil and </w:t>
      </w:r>
      <w:r w:rsidR="00AC3FDB" w:rsidRPr="00CF0E72">
        <w:t>M</w:t>
      </w:r>
      <w:r w:rsidR="001B50BA" w:rsidRPr="00CF0E72">
        <w:t xml:space="preserve">ilitary authorities shall be organized at </w:t>
      </w:r>
      <w:r w:rsidR="00AC3FDB" w:rsidRPr="00CF0E72">
        <w:t>S</w:t>
      </w:r>
      <w:r w:rsidR="001B50BA" w:rsidRPr="00CF0E72">
        <w:t xml:space="preserve">trategic, </w:t>
      </w:r>
      <w:r w:rsidR="00AC3FDB" w:rsidRPr="00CF0E72">
        <w:t>P</w:t>
      </w:r>
      <w:r w:rsidR="001B50BA" w:rsidRPr="00CF0E72">
        <w:t xml:space="preserve">re-tactical and </w:t>
      </w:r>
      <w:r w:rsidR="00AC3FDB" w:rsidRPr="00CF0E72">
        <w:t>T</w:t>
      </w:r>
      <w:r w:rsidR="001B50BA" w:rsidRPr="00CF0E72">
        <w:t xml:space="preserve">actical management level aimed at increasing airspace safety and capacity and improving the efficiency and flexibility of air operations; </w:t>
      </w:r>
    </w:p>
    <w:p w14:paraId="0C632730" w14:textId="64A1553A" w:rsidR="00FF12D6" w:rsidRPr="00CF0E72" w:rsidRDefault="001B50BA" w:rsidP="00047ECF">
      <w:pPr>
        <w:pStyle w:val="Preamble"/>
      </w:pPr>
      <w:r w:rsidRPr="00CF0E72">
        <w:t xml:space="preserve"> </w:t>
      </w:r>
      <w:r w:rsidR="007320D2" w:rsidRPr="00CF0E72">
        <w:t>C</w:t>
      </w:r>
      <w:r w:rsidRPr="00CF0E72">
        <w:t xml:space="preserve">onsistency among </w:t>
      </w:r>
      <w:r w:rsidR="00AC3FDB" w:rsidRPr="00CF0E72">
        <w:t>Airspace Management</w:t>
      </w:r>
      <w:r w:rsidRPr="00CF0E72">
        <w:t xml:space="preserve">, </w:t>
      </w:r>
      <w:r w:rsidR="00AC3FDB" w:rsidRPr="00CF0E72">
        <w:t>Air Traffic Management, Air Traffic Flow M</w:t>
      </w:r>
      <w:r w:rsidRPr="00CF0E72">
        <w:t xml:space="preserve">anagement, and </w:t>
      </w:r>
      <w:r w:rsidR="00AC3FDB" w:rsidRPr="00CF0E72">
        <w:t xml:space="preserve">Air Traffic Service </w:t>
      </w:r>
      <w:r w:rsidR="00B67AF8" w:rsidRPr="00047ECF">
        <w:rPr>
          <w:rFonts w:eastAsiaTheme="minorEastAsia"/>
          <w:lang w:eastAsia="zh-CN"/>
        </w:rPr>
        <w:t xml:space="preserve">should </w:t>
      </w:r>
      <w:r w:rsidRPr="00CF0E72">
        <w:t xml:space="preserve">be established and maintained at the three airspace management levels (strategic, tactical and pre-tactical); </w:t>
      </w:r>
    </w:p>
    <w:p w14:paraId="52E31605" w14:textId="0ADCE6DB" w:rsidR="00FF12D6" w:rsidRPr="00CF0E72" w:rsidRDefault="007320D2" w:rsidP="00047ECF">
      <w:pPr>
        <w:pStyle w:val="Preamble"/>
      </w:pPr>
      <w:r w:rsidRPr="00CF0E72">
        <w:t>A</w:t>
      </w:r>
      <w:r w:rsidR="001B50BA" w:rsidRPr="00CF0E72">
        <w:t>irspace reservation for exclusive or specific use of certain user categories shall be temporarily applied only during limited periods of time depending on actual use and it shall be disregarded as the activity that motivated it ceases to be, and it shall follow the procedures set fort</w:t>
      </w:r>
      <w:r w:rsidR="002C75E9" w:rsidRPr="00CF0E72">
        <w:t>h in ICAO documents and Annexes</w:t>
      </w:r>
      <w:r w:rsidR="001B50BA" w:rsidRPr="00CF0E72">
        <w:t>.</w:t>
      </w:r>
    </w:p>
    <w:p w14:paraId="3BB373E9" w14:textId="13E6F27B" w:rsidR="00FF12D6" w:rsidRPr="00047ECF" w:rsidRDefault="00AC3FDB" w:rsidP="00047ECF">
      <w:pPr>
        <w:pStyle w:val="Preamble"/>
      </w:pPr>
      <w:r w:rsidRPr="00047ECF">
        <w:t>Air Traffic Service U</w:t>
      </w:r>
      <w:r w:rsidR="001B50BA" w:rsidRPr="00047ECF">
        <w:t xml:space="preserve">nits and users will make the best possible use of available airspace,  </w:t>
      </w:r>
    </w:p>
    <w:p w14:paraId="3BC28131" w14:textId="4428B8BE" w:rsidR="00FF12D6" w:rsidRPr="00047ECF" w:rsidRDefault="001B50BA" w:rsidP="00047ECF">
      <w:pPr>
        <w:pStyle w:val="Preamble"/>
      </w:pPr>
      <w:r w:rsidRPr="00047ECF">
        <w:t xml:space="preserve"> </w:t>
      </w:r>
      <w:r w:rsidR="007320D2" w:rsidRPr="00047ECF">
        <w:t>C</w:t>
      </w:r>
      <w:r w:rsidR="00AC3FDB" w:rsidRPr="00047ECF">
        <w:t xml:space="preserve">oordination and Collaborative Decision Making </w:t>
      </w:r>
      <w:r w:rsidRPr="00047ECF">
        <w:t xml:space="preserve">by ATS, ATFM units, and effective application of the </w:t>
      </w:r>
      <w:r w:rsidR="00AC3FDB" w:rsidRPr="00047ECF">
        <w:t>Flexible Use Of Airspace</w:t>
      </w:r>
      <w:r w:rsidRPr="00047ECF">
        <w:t xml:space="preserve"> concept</w:t>
      </w:r>
      <w:r w:rsidR="00B52F1A" w:rsidRPr="00047ECF">
        <w:t xml:space="preserve"> should </w:t>
      </w:r>
      <w:r w:rsidRPr="00047ECF">
        <w:t xml:space="preserve"> be consistent and permanent during the strategic, pre-tactical and tactical phases of airspace management; </w:t>
      </w:r>
    </w:p>
    <w:p w14:paraId="3608ABFE" w14:textId="140C7837" w:rsidR="00FF12D6" w:rsidRPr="00047ECF" w:rsidRDefault="001B50BA" w:rsidP="00047ECF">
      <w:pPr>
        <w:pStyle w:val="Preamble"/>
      </w:pPr>
      <w:r w:rsidRPr="00047ECF">
        <w:t xml:space="preserve"> Adequate resources should be allocated for an effective implementation of the </w:t>
      </w:r>
      <w:r w:rsidR="00AC3FDB" w:rsidRPr="00047ECF">
        <w:t xml:space="preserve">Flexible Use of Airspace </w:t>
      </w:r>
      <w:r w:rsidRPr="00047ECF">
        <w:t xml:space="preserve">concept, taking into account both </w:t>
      </w:r>
      <w:r w:rsidR="00AC3FDB" w:rsidRPr="00047ECF">
        <w:t>C</w:t>
      </w:r>
      <w:r w:rsidRPr="00047ECF">
        <w:t xml:space="preserve">ivil and </w:t>
      </w:r>
      <w:r w:rsidR="00AC3FDB" w:rsidRPr="00047ECF">
        <w:t>M</w:t>
      </w:r>
      <w:r w:rsidRPr="00047ECF">
        <w:t>ilitary needs; and</w:t>
      </w:r>
    </w:p>
    <w:p w14:paraId="05BAEEBE" w14:textId="77777777" w:rsidR="00FF12D6" w:rsidRPr="00047ECF" w:rsidRDefault="001B50BA" w:rsidP="00047ECF">
      <w:pPr>
        <w:pStyle w:val="Preamble"/>
      </w:pPr>
      <w:r w:rsidRPr="00047ECF">
        <w:t>Security of national airspace shall be paramount and will not be compromised at any stage.</w:t>
      </w:r>
    </w:p>
    <w:p w14:paraId="6F659CBA" w14:textId="493EDDA3" w:rsidR="00FF12D6" w:rsidRPr="00CF0E72" w:rsidRDefault="001B50BA" w:rsidP="00AC68F1">
      <w:pPr>
        <w:pStyle w:val="Heading2"/>
        <w:rPr>
          <w:lang w:val="en-AU"/>
        </w:rPr>
      </w:pPr>
      <w:bookmarkStart w:id="8" w:name="_Toc457975961"/>
      <w:r w:rsidRPr="00CF0E72">
        <w:rPr>
          <w:lang w:val="en-AU"/>
        </w:rPr>
        <w:t>FUA Manual – Structure and Content</w:t>
      </w:r>
      <w:bookmarkEnd w:id="8"/>
    </w:p>
    <w:p w14:paraId="283A8422" w14:textId="4621C455" w:rsidR="00FF12D6" w:rsidRPr="00CF0E72" w:rsidRDefault="001B50BA" w:rsidP="00047ECF">
      <w:pPr>
        <w:pStyle w:val="Preamble"/>
      </w:pPr>
      <w:r w:rsidRPr="00CF0E72">
        <w:t xml:space="preserve">The FUA Manual takes into consideration the </w:t>
      </w:r>
      <w:r w:rsidR="007320D2" w:rsidRPr="00CF0E72">
        <w:t>National security</w:t>
      </w:r>
      <w:r w:rsidRPr="00CF0E72">
        <w:t xml:space="preserve"> situation</w:t>
      </w:r>
      <w:r w:rsidR="00667FA9" w:rsidRPr="00047ECF">
        <w:t>)</w:t>
      </w:r>
      <w:r w:rsidRPr="00CF0E72">
        <w:t xml:space="preserve">, the </w:t>
      </w:r>
      <w:r w:rsidR="00047ECF">
        <w:t>n</w:t>
      </w:r>
      <w:r w:rsidRPr="00CF0E72">
        <w:t xml:space="preserve">ational background on </w:t>
      </w:r>
      <w:r w:rsidR="00047ECF">
        <w:t>c</w:t>
      </w:r>
      <w:r w:rsidRPr="00CF0E72">
        <w:t>ivil</w:t>
      </w:r>
      <w:r w:rsidR="00047ECF">
        <w:t>/m</w:t>
      </w:r>
      <w:r w:rsidRPr="00CF0E72">
        <w:t xml:space="preserve">ilitary </w:t>
      </w:r>
      <w:r w:rsidR="00047ECF">
        <w:t>c</w:t>
      </w:r>
      <w:r w:rsidRPr="00CF0E72">
        <w:t>ooperation and the current and future requirements as well as the Global benchmarks and best practices and the principles of FUA enshrined in various ICAO Annexes and Documents.</w:t>
      </w:r>
    </w:p>
    <w:p w14:paraId="7CD642A1" w14:textId="77777777" w:rsidR="005D709C" w:rsidRPr="00CF0E72" w:rsidRDefault="005D709C" w:rsidP="002A6225">
      <w:pPr>
        <w:spacing w:after="0"/>
        <w:ind w:left="1035" w:firstLine="0"/>
        <w:rPr>
          <w:lang w:val="en-AU"/>
        </w:rPr>
      </w:pPr>
    </w:p>
    <w:p w14:paraId="67EBC9DE" w14:textId="77777777" w:rsidR="00FF12D6" w:rsidRPr="00CF0E72" w:rsidRDefault="001B50BA" w:rsidP="00047ECF">
      <w:pPr>
        <w:pStyle w:val="Preamble"/>
      </w:pPr>
      <w:r w:rsidRPr="00CF0E72">
        <w:lastRenderedPageBreak/>
        <w:t>The Manual is organized as follows:</w:t>
      </w:r>
    </w:p>
    <w:p w14:paraId="3BE8EEC3" w14:textId="542D3B3C" w:rsidR="007320D2" w:rsidRPr="00CF0E72" w:rsidRDefault="007320D2" w:rsidP="00047ECF">
      <w:pPr>
        <w:pStyle w:val="Bullet"/>
      </w:pPr>
      <w:r w:rsidRPr="00CF0E72">
        <w:rPr>
          <w:b/>
        </w:rPr>
        <w:t>Chapter - 1</w:t>
      </w:r>
      <w:r w:rsidRPr="00CF0E72">
        <w:t xml:space="preserve">  </w:t>
      </w:r>
      <w:r w:rsidRPr="00CF0E72">
        <w:tab/>
        <w:t>contains definitions</w:t>
      </w:r>
      <w:r w:rsidR="00047ECF">
        <w:t>.</w:t>
      </w:r>
    </w:p>
    <w:p w14:paraId="721C8707" w14:textId="1DD58BF5" w:rsidR="007320D2" w:rsidRPr="00CF0E72" w:rsidRDefault="007320D2" w:rsidP="00047ECF">
      <w:pPr>
        <w:pStyle w:val="Bullet"/>
      </w:pPr>
      <w:r w:rsidRPr="00CF0E72">
        <w:rPr>
          <w:b/>
        </w:rPr>
        <w:t>Chapter - 2</w:t>
      </w:r>
      <w:r w:rsidRPr="00CF0E72">
        <w:t xml:space="preserve">   </w:t>
      </w:r>
      <w:r w:rsidRPr="00CF0E72">
        <w:tab/>
        <w:t xml:space="preserve">contains details of implementation of FUA in </w:t>
      </w:r>
      <w:r w:rsidR="00561166">
        <w:t>[</w:t>
      </w:r>
      <w:r w:rsidRPr="00561166">
        <w:rPr>
          <w:b/>
        </w:rPr>
        <w:t>State XYZ</w:t>
      </w:r>
      <w:r w:rsidR="00561166">
        <w:t>]</w:t>
      </w:r>
      <w:r w:rsidRPr="00561166">
        <w:t xml:space="preserve"> and</w:t>
      </w:r>
      <w:r w:rsidRPr="00CF0E72">
        <w:t xml:space="preserve"> the ASM Level 1 </w:t>
      </w:r>
      <w:r w:rsidR="0063672E">
        <w:t>em</w:t>
      </w:r>
      <w:r w:rsidRPr="00CF0E72">
        <w:t>bodies the three</w:t>
      </w:r>
      <w:r w:rsidR="00561166">
        <w:t xml:space="preserve"> levels of Airspace Management; </w:t>
      </w:r>
      <w:r w:rsidRPr="00CF0E72">
        <w:t xml:space="preserve">ASM Level 1, 2 &amp; 3, </w:t>
      </w:r>
      <w:r w:rsidR="000C384D" w:rsidRPr="00CF0E72">
        <w:rPr>
          <w:rFonts w:eastAsiaTheme="minorEastAsia"/>
          <w:lang w:eastAsia="zh-CN"/>
        </w:rPr>
        <w:t>Flexible Airspace Structure</w:t>
      </w:r>
      <w:r w:rsidRPr="00CF0E72">
        <w:t>, Particular application of FUA concept, Priority Rules, Transition to FUA Concept.</w:t>
      </w:r>
    </w:p>
    <w:p w14:paraId="7D7EBEA4" w14:textId="77777777" w:rsidR="00561166" w:rsidRPr="00561166" w:rsidRDefault="007320D2" w:rsidP="00047ECF">
      <w:pPr>
        <w:pStyle w:val="Bullet"/>
        <w:rPr>
          <w:rFonts w:eastAsiaTheme="minorEastAsia"/>
          <w:shd w:val="pct15" w:color="auto" w:fill="FFFFFF"/>
          <w:lang w:eastAsia="zh-CN"/>
        </w:rPr>
      </w:pPr>
      <w:r w:rsidRPr="00CF0E72">
        <w:rPr>
          <w:b/>
        </w:rPr>
        <w:t>Chapter - 3</w:t>
      </w:r>
      <w:r w:rsidRPr="00CF0E72">
        <w:t xml:space="preserve"> </w:t>
      </w:r>
      <w:r w:rsidRPr="00CF0E72">
        <w:tab/>
        <w:t>contains procedures for Airspace Change Proposals, Joint Design of Airspace at ASM Level 1, Allocation of airspace at ASM Le</w:t>
      </w:r>
      <w:r w:rsidRPr="00561166">
        <w:t>vel 1,</w:t>
      </w:r>
      <w:r w:rsidR="00561166">
        <w:t xml:space="preserve"> ATS-ASM-ATFM relationship (Subject to the implementation of ATFM) </w:t>
      </w:r>
    </w:p>
    <w:p w14:paraId="64E939E5" w14:textId="69CB0F9F" w:rsidR="007320D2" w:rsidRPr="00CF0E72" w:rsidRDefault="007320D2" w:rsidP="00047ECF">
      <w:pPr>
        <w:pStyle w:val="Bullet"/>
        <w:rPr>
          <w:rFonts w:eastAsiaTheme="minorEastAsia"/>
          <w:lang w:eastAsia="zh-CN"/>
        </w:rPr>
      </w:pPr>
      <w:r w:rsidRPr="00CF0E72">
        <w:rPr>
          <w:b/>
        </w:rPr>
        <w:t xml:space="preserve">Chapter - 4 </w:t>
      </w:r>
      <w:r w:rsidRPr="00CF0E72">
        <w:tab/>
        <w:t xml:space="preserve">contains procedures pertaining to ASM level 2 </w:t>
      </w:r>
      <w:r w:rsidR="00350811" w:rsidRPr="00CF0E72">
        <w:rPr>
          <w:rFonts w:eastAsiaTheme="minorEastAsia"/>
          <w:lang w:eastAsia="zh-CN"/>
        </w:rPr>
        <w:t>(Pre-tactical Management)</w:t>
      </w:r>
      <w:r w:rsidR="00047ECF">
        <w:rPr>
          <w:rFonts w:eastAsiaTheme="minorEastAsia"/>
          <w:lang w:eastAsia="zh-CN"/>
        </w:rPr>
        <w:t xml:space="preserve">, </w:t>
      </w:r>
      <w:r w:rsidRPr="00CF0E72">
        <w:t>details of</w:t>
      </w:r>
      <w:r w:rsidR="00047ECF">
        <w:t xml:space="preserve"> a</w:t>
      </w:r>
      <w:r w:rsidRPr="00CF0E72">
        <w:t>irspace Management Cells (AMCs), Allocation and Notification process, based on Airspace requests</w:t>
      </w:r>
      <w:r w:rsidR="00047ECF">
        <w:t>.</w:t>
      </w:r>
    </w:p>
    <w:p w14:paraId="625EF289" w14:textId="65A69362" w:rsidR="007320D2" w:rsidRPr="00CF0E72" w:rsidRDefault="007320D2" w:rsidP="00047ECF">
      <w:pPr>
        <w:pStyle w:val="Bullet"/>
        <w:rPr>
          <w:rFonts w:eastAsiaTheme="minorEastAsia"/>
          <w:lang w:eastAsia="zh-CN"/>
        </w:rPr>
      </w:pPr>
      <w:r w:rsidRPr="00CF0E72">
        <w:rPr>
          <w:b/>
        </w:rPr>
        <w:t>Chapter - 5</w:t>
      </w:r>
      <w:r w:rsidRPr="00CF0E72">
        <w:t xml:space="preserve"> </w:t>
      </w:r>
      <w:r w:rsidRPr="00CF0E72">
        <w:tab/>
        <w:t xml:space="preserve">contains procedures involved in publication, promulgation and dissemination of ASM information including AIP, </w:t>
      </w:r>
      <w:r w:rsidR="00420E6B" w:rsidRPr="00CF0E72">
        <w:rPr>
          <w:rFonts w:eastAsiaTheme="minorEastAsia"/>
          <w:lang w:eastAsia="zh-CN"/>
        </w:rPr>
        <w:t>airspace use plan, updated airspace use plan etc</w:t>
      </w:r>
      <w:r w:rsidR="00047ECF">
        <w:rPr>
          <w:rFonts w:eastAsiaTheme="minorEastAsia"/>
          <w:lang w:eastAsia="zh-CN"/>
        </w:rPr>
        <w:t>.</w:t>
      </w:r>
    </w:p>
    <w:p w14:paraId="6F8B64A2" w14:textId="0722F2E9" w:rsidR="007320D2" w:rsidRPr="00CF0E72" w:rsidRDefault="007320D2" w:rsidP="00047ECF">
      <w:pPr>
        <w:pStyle w:val="Bullet"/>
      </w:pPr>
      <w:r w:rsidRPr="00CF0E72">
        <w:rPr>
          <w:b/>
        </w:rPr>
        <w:t>Chapter - 6</w:t>
      </w:r>
      <w:r w:rsidRPr="00CF0E72">
        <w:t xml:space="preserve"> </w:t>
      </w:r>
      <w:r w:rsidRPr="00CF0E72">
        <w:tab/>
        <w:t xml:space="preserve">contains details of Air </w:t>
      </w:r>
      <w:r w:rsidR="00047ECF" w:rsidRPr="00CF0E72">
        <w:t>Defence</w:t>
      </w:r>
      <w:r w:rsidRPr="00CF0E72">
        <w:t xml:space="preserve"> Requirements, Cooperation between Civil and Military ATS Units in case of </w:t>
      </w:r>
      <w:r w:rsidR="00420E6B" w:rsidRPr="00CF0E72">
        <w:rPr>
          <w:rFonts w:eastAsiaTheme="minorEastAsia"/>
          <w:lang w:eastAsia="zh-CN"/>
        </w:rPr>
        <w:t xml:space="preserve">Air </w:t>
      </w:r>
      <w:proofErr w:type="gramStart"/>
      <w:r w:rsidR="00047ECF" w:rsidRPr="00CF0E72">
        <w:rPr>
          <w:rFonts w:eastAsiaTheme="minorEastAsia"/>
          <w:lang w:eastAsia="zh-CN"/>
        </w:rPr>
        <w:t>Defence</w:t>
      </w:r>
      <w:r w:rsidR="00420E6B" w:rsidRPr="00CF0E72">
        <w:rPr>
          <w:rFonts w:eastAsiaTheme="minorEastAsia"/>
          <w:lang w:eastAsia="zh-CN"/>
        </w:rPr>
        <w:t xml:space="preserve"> </w:t>
      </w:r>
      <w:r w:rsidRPr="00CF0E72">
        <w:t xml:space="preserve"> violations</w:t>
      </w:r>
      <w:proofErr w:type="gramEnd"/>
      <w:r w:rsidRPr="00CF0E72">
        <w:t>, inte</w:t>
      </w:r>
      <w:r w:rsidR="00047ECF">
        <w:t>rception of civil aircraft etc.</w:t>
      </w:r>
    </w:p>
    <w:p w14:paraId="51A08626" w14:textId="33ACFCFC" w:rsidR="007320D2" w:rsidRPr="00CF0E72" w:rsidRDefault="007320D2" w:rsidP="00047ECF">
      <w:pPr>
        <w:pStyle w:val="Bullet"/>
      </w:pPr>
      <w:r w:rsidRPr="00CF0E72">
        <w:rPr>
          <w:b/>
        </w:rPr>
        <w:t>Chapter - 7</w:t>
      </w:r>
      <w:r w:rsidRPr="00CF0E72">
        <w:t xml:space="preserve">  </w:t>
      </w:r>
      <w:r w:rsidRPr="00CF0E72">
        <w:tab/>
        <w:t>contains processes and procedures at ASM</w:t>
      </w:r>
      <w:r w:rsidR="00047ECF">
        <w:t xml:space="preserve"> Level 3 (Tactical Management).</w:t>
      </w:r>
    </w:p>
    <w:p w14:paraId="16473DD8" w14:textId="01FAFC7F" w:rsidR="007320D2" w:rsidRPr="00CF0E72" w:rsidRDefault="007320D2" w:rsidP="00047ECF">
      <w:pPr>
        <w:pStyle w:val="Bullet"/>
      </w:pPr>
      <w:r w:rsidRPr="00CF0E72">
        <w:rPr>
          <w:b/>
        </w:rPr>
        <w:t>Chapter - 8</w:t>
      </w:r>
      <w:r w:rsidRPr="00CF0E72">
        <w:t xml:space="preserve"> </w:t>
      </w:r>
      <w:r w:rsidRPr="00CF0E72">
        <w:tab/>
        <w:t>contains details of Civil Military Cooperation and Int</w:t>
      </w:r>
      <w:r w:rsidR="00047ECF">
        <w:t>eroperability of their systems.</w:t>
      </w:r>
    </w:p>
    <w:p w14:paraId="0A805250" w14:textId="2F0AF15E" w:rsidR="00FA6C4D" w:rsidRPr="00CF0E72" w:rsidRDefault="00FA6C4D" w:rsidP="00BF0D9C">
      <w:pPr>
        <w:spacing w:line="360" w:lineRule="auto"/>
        <w:ind w:left="1440" w:firstLine="0"/>
        <w:rPr>
          <w:rFonts w:eastAsiaTheme="minorEastAsia"/>
          <w:sz w:val="28"/>
          <w:lang w:val="en-AU" w:eastAsia="zh-CN"/>
        </w:rPr>
      </w:pPr>
    </w:p>
    <w:p w14:paraId="12400FA1" w14:textId="20213C16" w:rsidR="00F97573" w:rsidRDefault="00F97573">
      <w:pPr>
        <w:spacing w:after="160" w:line="259" w:lineRule="auto"/>
        <w:ind w:left="0" w:firstLine="0"/>
        <w:jc w:val="left"/>
        <w:rPr>
          <w:lang w:val="en-AU"/>
        </w:rPr>
      </w:pPr>
      <w:r>
        <w:rPr>
          <w:lang w:val="en-AU"/>
        </w:rPr>
        <w:br w:type="page"/>
      </w:r>
    </w:p>
    <w:sdt>
      <w:sdtPr>
        <w:rPr>
          <w:rFonts w:ascii="Times New Roman" w:eastAsia="Times New Roman" w:hAnsi="Times New Roman" w:cs="Times New Roman"/>
          <w:b w:val="0"/>
          <w:bCs w:val="0"/>
          <w:color w:val="191915"/>
          <w:sz w:val="24"/>
          <w:szCs w:val="22"/>
          <w:lang w:eastAsia="en-US"/>
        </w:rPr>
        <w:id w:val="1541633107"/>
        <w:docPartObj>
          <w:docPartGallery w:val="Table of Contents"/>
          <w:docPartUnique/>
        </w:docPartObj>
      </w:sdtPr>
      <w:sdtEndPr>
        <w:rPr>
          <w:noProof/>
        </w:rPr>
      </w:sdtEndPr>
      <w:sdtContent>
        <w:p w14:paraId="55F94DB4" w14:textId="77777777" w:rsidR="00192635" w:rsidRDefault="00F97573" w:rsidP="007948CF">
          <w:pPr>
            <w:pStyle w:val="TOCHeading"/>
            <w:rPr>
              <w:noProof/>
            </w:rPr>
          </w:pPr>
          <w:r w:rsidRPr="00F97573">
            <w:rPr>
              <w:rStyle w:val="Heading1Char"/>
              <w:rFonts w:eastAsiaTheme="majorEastAsia"/>
            </w:rPr>
            <w:t>Contents</w:t>
          </w:r>
          <w:r>
            <w:rPr>
              <w:b w:val="0"/>
              <w:bCs w:val="0"/>
            </w:rPr>
            <w:fldChar w:fldCharType="begin"/>
          </w:r>
          <w:r>
            <w:instrText xml:space="preserve"> TOC \o "1-3" \h \z \u </w:instrText>
          </w:r>
          <w:r>
            <w:rPr>
              <w:b w:val="0"/>
              <w:bCs w:val="0"/>
            </w:rPr>
            <w:fldChar w:fldCharType="separate"/>
          </w:r>
        </w:p>
        <w:p w14:paraId="5826E268"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56" w:history="1">
            <w:r w:rsidR="00192635" w:rsidRPr="00767896">
              <w:rPr>
                <w:rStyle w:val="Hyperlink"/>
                <w:noProof/>
                <w:lang w:val="en-AU"/>
              </w:rPr>
              <w:t>Record of Amendments and Corrigenda</w:t>
            </w:r>
            <w:r w:rsidR="00192635">
              <w:rPr>
                <w:noProof/>
                <w:webHidden/>
              </w:rPr>
              <w:tab/>
            </w:r>
            <w:r w:rsidR="00192635">
              <w:rPr>
                <w:noProof/>
                <w:webHidden/>
              </w:rPr>
              <w:fldChar w:fldCharType="begin"/>
            </w:r>
            <w:r w:rsidR="00192635">
              <w:rPr>
                <w:noProof/>
                <w:webHidden/>
              </w:rPr>
              <w:instrText xml:space="preserve"> PAGEREF _Toc457975956 \h </w:instrText>
            </w:r>
            <w:r w:rsidR="00192635">
              <w:rPr>
                <w:noProof/>
                <w:webHidden/>
              </w:rPr>
            </w:r>
            <w:r w:rsidR="00192635">
              <w:rPr>
                <w:noProof/>
                <w:webHidden/>
              </w:rPr>
              <w:fldChar w:fldCharType="separate"/>
            </w:r>
            <w:r w:rsidR="00715B3D">
              <w:rPr>
                <w:noProof/>
                <w:webHidden/>
              </w:rPr>
              <w:t>II</w:t>
            </w:r>
            <w:r w:rsidR="00192635">
              <w:rPr>
                <w:noProof/>
                <w:webHidden/>
              </w:rPr>
              <w:fldChar w:fldCharType="end"/>
            </w:r>
          </w:hyperlink>
        </w:p>
        <w:p w14:paraId="66C89ED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57" w:history="1">
            <w:r w:rsidR="00192635" w:rsidRPr="00767896">
              <w:rPr>
                <w:rStyle w:val="Hyperlink"/>
                <w:noProof/>
                <w:lang w:val="en-AU"/>
              </w:rPr>
              <w:t>Objective</w:t>
            </w:r>
            <w:r w:rsidR="00192635">
              <w:rPr>
                <w:noProof/>
                <w:webHidden/>
              </w:rPr>
              <w:tab/>
            </w:r>
            <w:r w:rsidR="00192635">
              <w:rPr>
                <w:noProof/>
                <w:webHidden/>
              </w:rPr>
              <w:fldChar w:fldCharType="begin"/>
            </w:r>
            <w:r w:rsidR="00192635">
              <w:rPr>
                <w:noProof/>
                <w:webHidden/>
              </w:rPr>
              <w:instrText xml:space="preserve"> PAGEREF _Toc457975957 \h </w:instrText>
            </w:r>
            <w:r w:rsidR="00192635">
              <w:rPr>
                <w:noProof/>
                <w:webHidden/>
              </w:rPr>
            </w:r>
            <w:r w:rsidR="00192635">
              <w:rPr>
                <w:noProof/>
                <w:webHidden/>
              </w:rPr>
              <w:fldChar w:fldCharType="separate"/>
            </w:r>
            <w:r w:rsidR="00715B3D">
              <w:rPr>
                <w:noProof/>
                <w:webHidden/>
              </w:rPr>
              <w:t>III</w:t>
            </w:r>
            <w:r w:rsidR="00192635">
              <w:rPr>
                <w:noProof/>
                <w:webHidden/>
              </w:rPr>
              <w:fldChar w:fldCharType="end"/>
            </w:r>
          </w:hyperlink>
        </w:p>
        <w:p w14:paraId="3981E5D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58" w:history="1">
            <w:r w:rsidR="00192635" w:rsidRPr="00767896">
              <w:rPr>
                <w:rStyle w:val="Hyperlink"/>
                <w:noProof/>
                <w:lang w:val="en-AU"/>
              </w:rPr>
              <w:t>Scope</w:t>
            </w:r>
            <w:r w:rsidR="00192635">
              <w:rPr>
                <w:noProof/>
                <w:webHidden/>
              </w:rPr>
              <w:tab/>
            </w:r>
            <w:r w:rsidR="00192635">
              <w:rPr>
                <w:noProof/>
                <w:webHidden/>
              </w:rPr>
              <w:fldChar w:fldCharType="begin"/>
            </w:r>
            <w:r w:rsidR="00192635">
              <w:rPr>
                <w:noProof/>
                <w:webHidden/>
              </w:rPr>
              <w:instrText xml:space="preserve"> PAGEREF _Toc457975958 \h </w:instrText>
            </w:r>
            <w:r w:rsidR="00192635">
              <w:rPr>
                <w:noProof/>
                <w:webHidden/>
              </w:rPr>
            </w:r>
            <w:r w:rsidR="00192635">
              <w:rPr>
                <w:noProof/>
                <w:webHidden/>
              </w:rPr>
              <w:fldChar w:fldCharType="separate"/>
            </w:r>
            <w:r w:rsidR="00715B3D">
              <w:rPr>
                <w:noProof/>
                <w:webHidden/>
              </w:rPr>
              <w:t>III</w:t>
            </w:r>
            <w:r w:rsidR="00192635">
              <w:rPr>
                <w:noProof/>
                <w:webHidden/>
              </w:rPr>
              <w:fldChar w:fldCharType="end"/>
            </w:r>
          </w:hyperlink>
        </w:p>
        <w:p w14:paraId="475B0CC5"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59" w:history="1">
            <w:r w:rsidR="00192635" w:rsidRPr="00767896">
              <w:rPr>
                <w:rStyle w:val="Hyperlink"/>
                <w:noProof/>
                <w:lang w:val="en-AU"/>
              </w:rPr>
              <w:t>National Background</w:t>
            </w:r>
            <w:r w:rsidR="00192635">
              <w:rPr>
                <w:noProof/>
                <w:webHidden/>
              </w:rPr>
              <w:tab/>
            </w:r>
            <w:r w:rsidR="00192635">
              <w:rPr>
                <w:noProof/>
                <w:webHidden/>
              </w:rPr>
              <w:fldChar w:fldCharType="begin"/>
            </w:r>
            <w:r w:rsidR="00192635">
              <w:rPr>
                <w:noProof/>
                <w:webHidden/>
              </w:rPr>
              <w:instrText xml:space="preserve"> PAGEREF _Toc457975959 \h </w:instrText>
            </w:r>
            <w:r w:rsidR="00192635">
              <w:rPr>
                <w:noProof/>
                <w:webHidden/>
              </w:rPr>
            </w:r>
            <w:r w:rsidR="00192635">
              <w:rPr>
                <w:noProof/>
                <w:webHidden/>
              </w:rPr>
              <w:fldChar w:fldCharType="separate"/>
            </w:r>
            <w:r w:rsidR="00715B3D">
              <w:rPr>
                <w:noProof/>
                <w:webHidden/>
              </w:rPr>
              <w:t>III</w:t>
            </w:r>
            <w:r w:rsidR="00192635">
              <w:rPr>
                <w:noProof/>
                <w:webHidden/>
              </w:rPr>
              <w:fldChar w:fldCharType="end"/>
            </w:r>
          </w:hyperlink>
        </w:p>
        <w:p w14:paraId="0B05CD18"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0" w:history="1">
            <w:r w:rsidR="00192635" w:rsidRPr="00767896">
              <w:rPr>
                <w:rStyle w:val="Hyperlink"/>
                <w:noProof/>
              </w:rPr>
              <w:t>Basic Airspace Management Principles and Strategies</w:t>
            </w:r>
            <w:r w:rsidR="00192635">
              <w:rPr>
                <w:noProof/>
                <w:webHidden/>
              </w:rPr>
              <w:tab/>
            </w:r>
            <w:r w:rsidR="00192635">
              <w:rPr>
                <w:noProof/>
                <w:webHidden/>
              </w:rPr>
              <w:fldChar w:fldCharType="begin"/>
            </w:r>
            <w:r w:rsidR="00192635">
              <w:rPr>
                <w:noProof/>
                <w:webHidden/>
              </w:rPr>
              <w:instrText xml:space="preserve"> PAGEREF _Toc457975960 \h </w:instrText>
            </w:r>
            <w:r w:rsidR="00192635">
              <w:rPr>
                <w:noProof/>
                <w:webHidden/>
              </w:rPr>
            </w:r>
            <w:r w:rsidR="00192635">
              <w:rPr>
                <w:noProof/>
                <w:webHidden/>
              </w:rPr>
              <w:fldChar w:fldCharType="separate"/>
            </w:r>
            <w:r w:rsidR="00715B3D">
              <w:rPr>
                <w:noProof/>
                <w:webHidden/>
              </w:rPr>
              <w:t>IV</w:t>
            </w:r>
            <w:r w:rsidR="00192635">
              <w:rPr>
                <w:noProof/>
                <w:webHidden/>
              </w:rPr>
              <w:fldChar w:fldCharType="end"/>
            </w:r>
          </w:hyperlink>
        </w:p>
        <w:p w14:paraId="7899B7EE"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1" w:history="1">
            <w:r w:rsidR="00192635" w:rsidRPr="00767896">
              <w:rPr>
                <w:rStyle w:val="Hyperlink"/>
                <w:noProof/>
                <w:lang w:val="en-AU"/>
              </w:rPr>
              <w:t>FUA Manual – Structure and Content</w:t>
            </w:r>
            <w:r w:rsidR="00192635">
              <w:rPr>
                <w:noProof/>
                <w:webHidden/>
              </w:rPr>
              <w:tab/>
            </w:r>
            <w:r w:rsidR="00192635">
              <w:rPr>
                <w:noProof/>
                <w:webHidden/>
              </w:rPr>
              <w:fldChar w:fldCharType="begin"/>
            </w:r>
            <w:r w:rsidR="00192635">
              <w:rPr>
                <w:noProof/>
                <w:webHidden/>
              </w:rPr>
              <w:instrText xml:space="preserve"> PAGEREF _Toc457975961 \h </w:instrText>
            </w:r>
            <w:r w:rsidR="00192635">
              <w:rPr>
                <w:noProof/>
                <w:webHidden/>
              </w:rPr>
            </w:r>
            <w:r w:rsidR="00192635">
              <w:rPr>
                <w:noProof/>
                <w:webHidden/>
              </w:rPr>
              <w:fldChar w:fldCharType="separate"/>
            </w:r>
            <w:r w:rsidR="00715B3D">
              <w:rPr>
                <w:noProof/>
                <w:webHidden/>
              </w:rPr>
              <w:t>IV</w:t>
            </w:r>
            <w:r w:rsidR="00192635">
              <w:rPr>
                <w:noProof/>
                <w:webHidden/>
              </w:rPr>
              <w:fldChar w:fldCharType="end"/>
            </w:r>
          </w:hyperlink>
        </w:p>
        <w:p w14:paraId="3C3217BA"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62" w:history="1">
            <w:r w:rsidR="00192635" w:rsidRPr="00767896">
              <w:rPr>
                <w:rStyle w:val="Hyperlink"/>
                <w:noProof/>
              </w:rPr>
              <w:t>Chapter 1: Definitions</w:t>
            </w:r>
            <w:r w:rsidR="00192635">
              <w:rPr>
                <w:noProof/>
                <w:webHidden/>
              </w:rPr>
              <w:tab/>
            </w:r>
            <w:r w:rsidR="00192635">
              <w:rPr>
                <w:noProof/>
                <w:webHidden/>
              </w:rPr>
              <w:fldChar w:fldCharType="begin"/>
            </w:r>
            <w:r w:rsidR="00192635">
              <w:rPr>
                <w:noProof/>
                <w:webHidden/>
              </w:rPr>
              <w:instrText xml:space="preserve"> PAGEREF _Toc457975962 \h </w:instrText>
            </w:r>
            <w:r w:rsidR="00192635">
              <w:rPr>
                <w:noProof/>
                <w:webHidden/>
              </w:rPr>
            </w:r>
            <w:r w:rsidR="00192635">
              <w:rPr>
                <w:noProof/>
                <w:webHidden/>
              </w:rPr>
              <w:fldChar w:fldCharType="separate"/>
            </w:r>
            <w:r w:rsidR="00715B3D">
              <w:rPr>
                <w:noProof/>
                <w:webHidden/>
              </w:rPr>
              <w:t>9</w:t>
            </w:r>
            <w:r w:rsidR="00192635">
              <w:rPr>
                <w:noProof/>
                <w:webHidden/>
              </w:rPr>
              <w:fldChar w:fldCharType="end"/>
            </w:r>
          </w:hyperlink>
        </w:p>
        <w:p w14:paraId="68C5148F"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63" w:history="1">
            <w:r w:rsidR="00192635" w:rsidRPr="00767896">
              <w:rPr>
                <w:rStyle w:val="Hyperlink"/>
                <w:noProof/>
              </w:rPr>
              <w:t>Chapter 2: General</w:t>
            </w:r>
            <w:r w:rsidR="00192635">
              <w:rPr>
                <w:noProof/>
                <w:webHidden/>
              </w:rPr>
              <w:tab/>
            </w:r>
            <w:r w:rsidR="00192635">
              <w:rPr>
                <w:noProof/>
                <w:webHidden/>
              </w:rPr>
              <w:fldChar w:fldCharType="begin"/>
            </w:r>
            <w:r w:rsidR="00192635">
              <w:rPr>
                <w:noProof/>
                <w:webHidden/>
              </w:rPr>
              <w:instrText xml:space="preserve"> PAGEREF _Toc457975963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6BB2918E"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4" w:history="1">
            <w:r w:rsidR="00192635" w:rsidRPr="00767896">
              <w:rPr>
                <w:rStyle w:val="Hyperlink"/>
                <w:noProof/>
                <w:lang w:val="en-AU"/>
              </w:rPr>
              <w:t>Implementation of FUA</w:t>
            </w:r>
            <w:r w:rsidR="00192635">
              <w:rPr>
                <w:noProof/>
                <w:webHidden/>
              </w:rPr>
              <w:tab/>
            </w:r>
            <w:r w:rsidR="00192635">
              <w:rPr>
                <w:noProof/>
                <w:webHidden/>
              </w:rPr>
              <w:fldChar w:fldCharType="begin"/>
            </w:r>
            <w:r w:rsidR="00192635">
              <w:rPr>
                <w:noProof/>
                <w:webHidden/>
              </w:rPr>
              <w:instrText xml:space="preserve"> PAGEREF _Toc457975964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3C86EC19"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5" w:history="1">
            <w:r w:rsidR="00192635" w:rsidRPr="00767896">
              <w:rPr>
                <w:rStyle w:val="Hyperlink"/>
                <w:i/>
                <w:noProof/>
                <w:lang w:val="en-AU"/>
              </w:rPr>
              <w:t>Name of National CMAC Body</w:t>
            </w:r>
            <w:r w:rsidR="00192635" w:rsidRPr="00767896">
              <w:rPr>
                <w:rStyle w:val="Hyperlink"/>
                <w:noProof/>
                <w:lang w:val="en-AU"/>
              </w:rPr>
              <w:t xml:space="preserve"> Establishment, Constitution and TORs</w:t>
            </w:r>
            <w:r w:rsidR="00192635">
              <w:rPr>
                <w:noProof/>
                <w:webHidden/>
              </w:rPr>
              <w:tab/>
            </w:r>
            <w:r w:rsidR="00192635">
              <w:rPr>
                <w:noProof/>
                <w:webHidden/>
              </w:rPr>
              <w:fldChar w:fldCharType="begin"/>
            </w:r>
            <w:r w:rsidR="00192635">
              <w:rPr>
                <w:noProof/>
                <w:webHidden/>
              </w:rPr>
              <w:instrText xml:space="preserve"> PAGEREF _Toc457975965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1F1C4A2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6" w:history="1">
            <w:r w:rsidR="00192635" w:rsidRPr="00767896">
              <w:rPr>
                <w:rStyle w:val="Hyperlink"/>
                <w:noProof/>
                <w:lang w:val="en-AU"/>
              </w:rPr>
              <w:t xml:space="preserve">Major functions and responsibilities of </w:t>
            </w:r>
            <w:r w:rsidR="00192635" w:rsidRPr="00767896">
              <w:rPr>
                <w:rStyle w:val="Hyperlink"/>
                <w:i/>
                <w:noProof/>
                <w:lang w:val="en-AU"/>
              </w:rPr>
              <w:t>Name of National CMAC Body</w:t>
            </w:r>
            <w:r w:rsidR="00192635">
              <w:rPr>
                <w:noProof/>
                <w:webHidden/>
              </w:rPr>
              <w:tab/>
            </w:r>
            <w:r w:rsidR="00192635">
              <w:rPr>
                <w:noProof/>
                <w:webHidden/>
              </w:rPr>
              <w:fldChar w:fldCharType="begin"/>
            </w:r>
            <w:r w:rsidR="00192635">
              <w:rPr>
                <w:noProof/>
                <w:webHidden/>
              </w:rPr>
              <w:instrText xml:space="preserve"> PAGEREF _Toc457975966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1B54C608"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7" w:history="1">
            <w:r w:rsidR="00192635" w:rsidRPr="00767896">
              <w:rPr>
                <w:rStyle w:val="Hyperlink"/>
                <w:bCs/>
                <w:i/>
                <w:iCs/>
                <w:noProof/>
                <w:lang w:val="en-AU" w:eastAsia="zh-CN"/>
              </w:rPr>
              <w:t>[Name of National CMAC Body]</w:t>
            </w:r>
            <w:r w:rsidR="00192635" w:rsidRPr="00767896">
              <w:rPr>
                <w:rStyle w:val="Hyperlink"/>
                <w:noProof/>
                <w:lang w:val="en-AU"/>
              </w:rPr>
              <w:t xml:space="preserve"> Terms of Reference</w:t>
            </w:r>
            <w:r w:rsidR="00192635">
              <w:rPr>
                <w:noProof/>
                <w:webHidden/>
              </w:rPr>
              <w:tab/>
            </w:r>
            <w:r w:rsidR="00192635">
              <w:rPr>
                <w:noProof/>
                <w:webHidden/>
              </w:rPr>
              <w:fldChar w:fldCharType="begin"/>
            </w:r>
            <w:r w:rsidR="00192635">
              <w:rPr>
                <w:noProof/>
                <w:webHidden/>
              </w:rPr>
              <w:instrText xml:space="preserve"> PAGEREF _Toc457975967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1E3DE5EB"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8" w:history="1">
            <w:r w:rsidR="00192635" w:rsidRPr="00767896">
              <w:rPr>
                <w:rStyle w:val="Hyperlink"/>
                <w:noProof/>
                <w:lang w:val="en-AU"/>
              </w:rPr>
              <w:t>Three ASM levels</w:t>
            </w:r>
            <w:r w:rsidR="00192635">
              <w:rPr>
                <w:noProof/>
                <w:webHidden/>
              </w:rPr>
              <w:tab/>
            </w:r>
            <w:r w:rsidR="00192635">
              <w:rPr>
                <w:noProof/>
                <w:webHidden/>
              </w:rPr>
              <w:fldChar w:fldCharType="begin"/>
            </w:r>
            <w:r w:rsidR="00192635">
              <w:rPr>
                <w:noProof/>
                <w:webHidden/>
              </w:rPr>
              <w:instrText xml:space="preserve"> PAGEREF _Toc457975968 \h </w:instrText>
            </w:r>
            <w:r w:rsidR="00192635">
              <w:rPr>
                <w:noProof/>
                <w:webHidden/>
              </w:rPr>
            </w:r>
            <w:r w:rsidR="00192635">
              <w:rPr>
                <w:noProof/>
                <w:webHidden/>
              </w:rPr>
              <w:fldChar w:fldCharType="separate"/>
            </w:r>
            <w:r w:rsidR="00715B3D">
              <w:rPr>
                <w:noProof/>
                <w:webHidden/>
              </w:rPr>
              <w:t>11</w:t>
            </w:r>
            <w:r w:rsidR="00192635">
              <w:rPr>
                <w:noProof/>
                <w:webHidden/>
              </w:rPr>
              <w:fldChar w:fldCharType="end"/>
            </w:r>
          </w:hyperlink>
        </w:p>
        <w:p w14:paraId="47AA270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9" w:history="1">
            <w:r w:rsidR="00192635" w:rsidRPr="00767896">
              <w:rPr>
                <w:rStyle w:val="Hyperlink"/>
                <w:noProof/>
                <w:lang w:val="en-AU"/>
              </w:rPr>
              <w:t xml:space="preserve">ASM Level 1 – </w:t>
            </w:r>
            <w:r w:rsidR="00192635" w:rsidRPr="00767896">
              <w:rPr>
                <w:rStyle w:val="Hyperlink"/>
                <w:noProof/>
                <w:lang w:val="en-AU" w:eastAsia="zh-CN"/>
              </w:rPr>
              <w:t>Strategic Management</w:t>
            </w:r>
            <w:r w:rsidR="00192635">
              <w:rPr>
                <w:noProof/>
                <w:webHidden/>
              </w:rPr>
              <w:tab/>
            </w:r>
            <w:r w:rsidR="00192635">
              <w:rPr>
                <w:noProof/>
                <w:webHidden/>
              </w:rPr>
              <w:fldChar w:fldCharType="begin"/>
            </w:r>
            <w:r w:rsidR="00192635">
              <w:rPr>
                <w:noProof/>
                <w:webHidden/>
              </w:rPr>
              <w:instrText xml:space="preserve"> PAGEREF _Toc457975969 \h </w:instrText>
            </w:r>
            <w:r w:rsidR="00192635">
              <w:rPr>
                <w:noProof/>
                <w:webHidden/>
              </w:rPr>
            </w:r>
            <w:r w:rsidR="00192635">
              <w:rPr>
                <w:noProof/>
                <w:webHidden/>
              </w:rPr>
              <w:fldChar w:fldCharType="separate"/>
            </w:r>
            <w:r w:rsidR="00715B3D">
              <w:rPr>
                <w:noProof/>
                <w:webHidden/>
              </w:rPr>
              <w:t>11</w:t>
            </w:r>
            <w:r w:rsidR="00192635">
              <w:rPr>
                <w:noProof/>
                <w:webHidden/>
              </w:rPr>
              <w:fldChar w:fldCharType="end"/>
            </w:r>
          </w:hyperlink>
        </w:p>
        <w:p w14:paraId="65A7723B"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0" w:history="1">
            <w:r w:rsidR="00192635" w:rsidRPr="00767896">
              <w:rPr>
                <w:rStyle w:val="Hyperlink"/>
                <w:noProof/>
                <w:lang w:val="en-AU"/>
              </w:rPr>
              <w:t xml:space="preserve">ASM Level 2 – </w:t>
            </w:r>
            <w:r w:rsidR="00192635" w:rsidRPr="00767896">
              <w:rPr>
                <w:rStyle w:val="Hyperlink"/>
                <w:noProof/>
                <w:lang w:val="en-AU" w:eastAsia="zh-CN"/>
              </w:rPr>
              <w:t>Pre-tactical Management</w:t>
            </w:r>
            <w:r w:rsidR="00192635">
              <w:rPr>
                <w:noProof/>
                <w:webHidden/>
              </w:rPr>
              <w:tab/>
            </w:r>
            <w:r w:rsidR="00192635">
              <w:rPr>
                <w:noProof/>
                <w:webHidden/>
              </w:rPr>
              <w:fldChar w:fldCharType="begin"/>
            </w:r>
            <w:r w:rsidR="00192635">
              <w:rPr>
                <w:noProof/>
                <w:webHidden/>
              </w:rPr>
              <w:instrText xml:space="preserve"> PAGEREF _Toc457975970 \h </w:instrText>
            </w:r>
            <w:r w:rsidR="00192635">
              <w:rPr>
                <w:noProof/>
                <w:webHidden/>
              </w:rPr>
            </w:r>
            <w:r w:rsidR="00192635">
              <w:rPr>
                <w:noProof/>
                <w:webHidden/>
              </w:rPr>
              <w:fldChar w:fldCharType="separate"/>
            </w:r>
            <w:r w:rsidR="00715B3D">
              <w:rPr>
                <w:noProof/>
                <w:webHidden/>
              </w:rPr>
              <w:t>11</w:t>
            </w:r>
            <w:r w:rsidR="00192635">
              <w:rPr>
                <w:noProof/>
                <w:webHidden/>
              </w:rPr>
              <w:fldChar w:fldCharType="end"/>
            </w:r>
          </w:hyperlink>
        </w:p>
        <w:p w14:paraId="63D640F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1" w:history="1">
            <w:r w:rsidR="00192635" w:rsidRPr="00767896">
              <w:rPr>
                <w:rStyle w:val="Hyperlink"/>
                <w:noProof/>
                <w:lang w:val="en-AU"/>
              </w:rPr>
              <w:t>ASM Level 3 - Real Time Use of Airspace</w:t>
            </w:r>
            <w:r w:rsidR="00192635">
              <w:rPr>
                <w:noProof/>
                <w:webHidden/>
              </w:rPr>
              <w:tab/>
            </w:r>
            <w:r w:rsidR="00192635">
              <w:rPr>
                <w:noProof/>
                <w:webHidden/>
              </w:rPr>
              <w:fldChar w:fldCharType="begin"/>
            </w:r>
            <w:r w:rsidR="00192635">
              <w:rPr>
                <w:noProof/>
                <w:webHidden/>
              </w:rPr>
              <w:instrText xml:space="preserve"> PAGEREF _Toc457975971 \h </w:instrText>
            </w:r>
            <w:r w:rsidR="00192635">
              <w:rPr>
                <w:noProof/>
                <w:webHidden/>
              </w:rPr>
            </w:r>
            <w:r w:rsidR="00192635">
              <w:rPr>
                <w:noProof/>
                <w:webHidden/>
              </w:rPr>
              <w:fldChar w:fldCharType="separate"/>
            </w:r>
            <w:r w:rsidR="00715B3D">
              <w:rPr>
                <w:noProof/>
                <w:webHidden/>
              </w:rPr>
              <w:t>12</w:t>
            </w:r>
            <w:r w:rsidR="00192635">
              <w:rPr>
                <w:noProof/>
                <w:webHidden/>
              </w:rPr>
              <w:fldChar w:fldCharType="end"/>
            </w:r>
          </w:hyperlink>
        </w:p>
        <w:p w14:paraId="2D86FD0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2" w:history="1">
            <w:r w:rsidR="00192635" w:rsidRPr="00767896">
              <w:rPr>
                <w:rStyle w:val="Hyperlink"/>
                <w:noProof/>
                <w:lang w:val="en-AU"/>
              </w:rPr>
              <w:t>Flexible and adaptable airspace structures and procedures</w:t>
            </w:r>
            <w:r w:rsidR="00192635">
              <w:rPr>
                <w:noProof/>
                <w:webHidden/>
              </w:rPr>
              <w:tab/>
            </w:r>
            <w:r w:rsidR="00192635">
              <w:rPr>
                <w:noProof/>
                <w:webHidden/>
              </w:rPr>
              <w:fldChar w:fldCharType="begin"/>
            </w:r>
            <w:r w:rsidR="00192635">
              <w:rPr>
                <w:noProof/>
                <w:webHidden/>
              </w:rPr>
              <w:instrText xml:space="preserve"> PAGEREF _Toc457975972 \h </w:instrText>
            </w:r>
            <w:r w:rsidR="00192635">
              <w:rPr>
                <w:noProof/>
                <w:webHidden/>
              </w:rPr>
            </w:r>
            <w:r w:rsidR="00192635">
              <w:rPr>
                <w:noProof/>
                <w:webHidden/>
              </w:rPr>
              <w:fldChar w:fldCharType="separate"/>
            </w:r>
            <w:r w:rsidR="00715B3D">
              <w:rPr>
                <w:noProof/>
                <w:webHidden/>
              </w:rPr>
              <w:t>12</w:t>
            </w:r>
            <w:r w:rsidR="00192635">
              <w:rPr>
                <w:noProof/>
                <w:webHidden/>
              </w:rPr>
              <w:fldChar w:fldCharType="end"/>
            </w:r>
          </w:hyperlink>
        </w:p>
        <w:p w14:paraId="2EA6B3D7"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3" w:history="1">
            <w:r w:rsidR="00192635" w:rsidRPr="00767896">
              <w:rPr>
                <w:rStyle w:val="Hyperlink"/>
                <w:noProof/>
                <w:lang w:val="en-AU"/>
              </w:rPr>
              <w:t>Transition to the FUA concept</w:t>
            </w:r>
            <w:r w:rsidR="00192635">
              <w:rPr>
                <w:noProof/>
                <w:webHidden/>
              </w:rPr>
              <w:tab/>
            </w:r>
            <w:r w:rsidR="00192635">
              <w:rPr>
                <w:noProof/>
                <w:webHidden/>
              </w:rPr>
              <w:fldChar w:fldCharType="begin"/>
            </w:r>
            <w:r w:rsidR="00192635">
              <w:rPr>
                <w:noProof/>
                <w:webHidden/>
              </w:rPr>
              <w:instrText xml:space="preserve"> PAGEREF _Toc457975973 \h </w:instrText>
            </w:r>
            <w:r w:rsidR="00192635">
              <w:rPr>
                <w:noProof/>
                <w:webHidden/>
              </w:rPr>
            </w:r>
            <w:r w:rsidR="00192635">
              <w:rPr>
                <w:noProof/>
                <w:webHidden/>
              </w:rPr>
              <w:fldChar w:fldCharType="separate"/>
            </w:r>
            <w:r w:rsidR="00715B3D">
              <w:rPr>
                <w:noProof/>
                <w:webHidden/>
              </w:rPr>
              <w:t>12</w:t>
            </w:r>
            <w:r w:rsidR="00192635">
              <w:rPr>
                <w:noProof/>
                <w:webHidden/>
              </w:rPr>
              <w:fldChar w:fldCharType="end"/>
            </w:r>
          </w:hyperlink>
        </w:p>
        <w:p w14:paraId="4C4E09F5"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74" w:history="1">
            <w:r w:rsidR="00192635" w:rsidRPr="00767896">
              <w:rPr>
                <w:rStyle w:val="Hyperlink"/>
                <w:noProof/>
              </w:rPr>
              <w:t>Chapter 3: ASM Level 1</w:t>
            </w:r>
            <w:r w:rsidR="00192635">
              <w:rPr>
                <w:noProof/>
                <w:webHidden/>
              </w:rPr>
              <w:tab/>
            </w:r>
            <w:r w:rsidR="00192635">
              <w:rPr>
                <w:noProof/>
                <w:webHidden/>
              </w:rPr>
              <w:fldChar w:fldCharType="begin"/>
            </w:r>
            <w:r w:rsidR="00192635">
              <w:rPr>
                <w:noProof/>
                <w:webHidden/>
              </w:rPr>
              <w:instrText xml:space="preserve"> PAGEREF _Toc457975974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68E0E77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5" w:history="1">
            <w:r w:rsidR="00192635" w:rsidRPr="00767896">
              <w:rPr>
                <w:rStyle w:val="Hyperlink"/>
                <w:rFonts w:eastAsia="Book Antiqua"/>
                <w:noProof/>
                <w:lang w:val="en-AU"/>
              </w:rPr>
              <w:t>Airspace Change process</w:t>
            </w:r>
            <w:r w:rsidR="00192635">
              <w:rPr>
                <w:noProof/>
                <w:webHidden/>
              </w:rPr>
              <w:tab/>
            </w:r>
            <w:r w:rsidR="00192635">
              <w:rPr>
                <w:noProof/>
                <w:webHidden/>
              </w:rPr>
              <w:fldChar w:fldCharType="begin"/>
            </w:r>
            <w:r w:rsidR="00192635">
              <w:rPr>
                <w:noProof/>
                <w:webHidden/>
              </w:rPr>
              <w:instrText xml:space="preserve"> PAGEREF _Toc457975975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171C12C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6" w:history="1">
            <w:r w:rsidR="00192635" w:rsidRPr="00767896">
              <w:rPr>
                <w:rStyle w:val="Hyperlink"/>
                <w:noProof/>
                <w:lang w:val="en-AU"/>
              </w:rPr>
              <w:t>Joint Design of Airspace</w:t>
            </w:r>
            <w:r w:rsidR="00192635">
              <w:rPr>
                <w:noProof/>
                <w:webHidden/>
              </w:rPr>
              <w:tab/>
            </w:r>
            <w:r w:rsidR="00192635">
              <w:rPr>
                <w:noProof/>
                <w:webHidden/>
              </w:rPr>
              <w:fldChar w:fldCharType="begin"/>
            </w:r>
            <w:r w:rsidR="00192635">
              <w:rPr>
                <w:noProof/>
                <w:webHidden/>
              </w:rPr>
              <w:instrText xml:space="preserve"> PAGEREF _Toc457975976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2B081FC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7" w:history="1">
            <w:r w:rsidR="00192635" w:rsidRPr="00767896">
              <w:rPr>
                <w:rStyle w:val="Hyperlink"/>
                <w:noProof/>
                <w:lang w:val="en-AU"/>
              </w:rPr>
              <w:t>Allocation of airspace in ASM Level 1</w:t>
            </w:r>
            <w:r w:rsidR="00192635">
              <w:rPr>
                <w:noProof/>
                <w:webHidden/>
              </w:rPr>
              <w:tab/>
            </w:r>
            <w:r w:rsidR="00192635">
              <w:rPr>
                <w:noProof/>
                <w:webHidden/>
              </w:rPr>
              <w:fldChar w:fldCharType="begin"/>
            </w:r>
            <w:r w:rsidR="00192635">
              <w:rPr>
                <w:noProof/>
                <w:webHidden/>
              </w:rPr>
              <w:instrText xml:space="preserve"> PAGEREF _Toc457975977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71B7C877"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8" w:history="1">
            <w:r w:rsidR="00192635" w:rsidRPr="00767896">
              <w:rPr>
                <w:rStyle w:val="Hyperlink"/>
                <w:noProof/>
              </w:rPr>
              <w:t>General</w:t>
            </w:r>
            <w:r w:rsidR="00192635">
              <w:rPr>
                <w:noProof/>
                <w:webHidden/>
              </w:rPr>
              <w:tab/>
            </w:r>
            <w:r w:rsidR="00192635">
              <w:rPr>
                <w:noProof/>
                <w:webHidden/>
              </w:rPr>
              <w:fldChar w:fldCharType="begin"/>
            </w:r>
            <w:r w:rsidR="00192635">
              <w:rPr>
                <w:noProof/>
                <w:webHidden/>
              </w:rPr>
              <w:instrText xml:space="preserve"> PAGEREF _Toc457975978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32927FC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9" w:history="1">
            <w:r w:rsidR="00192635" w:rsidRPr="00767896">
              <w:rPr>
                <w:rStyle w:val="Hyperlink"/>
                <w:noProof/>
                <w:lang w:val="en-AU"/>
              </w:rPr>
              <w:t>ASM/ATFM Relationship at Strategic Level - ASM Level 1</w:t>
            </w:r>
            <w:r w:rsidR="00192635">
              <w:rPr>
                <w:noProof/>
                <w:webHidden/>
              </w:rPr>
              <w:tab/>
            </w:r>
            <w:r w:rsidR="00192635">
              <w:rPr>
                <w:noProof/>
                <w:webHidden/>
              </w:rPr>
              <w:fldChar w:fldCharType="begin"/>
            </w:r>
            <w:r w:rsidR="00192635">
              <w:rPr>
                <w:noProof/>
                <w:webHidden/>
              </w:rPr>
              <w:instrText xml:space="preserve"> PAGEREF _Toc457975979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393BF8F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0" w:history="1">
            <w:r w:rsidR="00192635" w:rsidRPr="00767896">
              <w:rPr>
                <w:rStyle w:val="Hyperlink"/>
                <w:noProof/>
                <w:lang w:val="en-AU"/>
              </w:rPr>
              <w:t>ASM/ATFM Relationship at Pre-Tactical Level - ASM Level 2</w:t>
            </w:r>
            <w:r w:rsidR="00192635">
              <w:rPr>
                <w:noProof/>
                <w:webHidden/>
              </w:rPr>
              <w:tab/>
            </w:r>
            <w:r w:rsidR="00192635">
              <w:rPr>
                <w:noProof/>
                <w:webHidden/>
              </w:rPr>
              <w:fldChar w:fldCharType="begin"/>
            </w:r>
            <w:r w:rsidR="00192635">
              <w:rPr>
                <w:noProof/>
                <w:webHidden/>
              </w:rPr>
              <w:instrText xml:space="preserve"> PAGEREF _Toc457975980 \h </w:instrText>
            </w:r>
            <w:r w:rsidR="00192635">
              <w:rPr>
                <w:noProof/>
                <w:webHidden/>
              </w:rPr>
            </w:r>
            <w:r w:rsidR="00192635">
              <w:rPr>
                <w:noProof/>
                <w:webHidden/>
              </w:rPr>
              <w:fldChar w:fldCharType="separate"/>
            </w:r>
            <w:r w:rsidR="00715B3D">
              <w:rPr>
                <w:noProof/>
                <w:webHidden/>
              </w:rPr>
              <w:t>14</w:t>
            </w:r>
            <w:r w:rsidR="00192635">
              <w:rPr>
                <w:noProof/>
                <w:webHidden/>
              </w:rPr>
              <w:fldChar w:fldCharType="end"/>
            </w:r>
          </w:hyperlink>
        </w:p>
        <w:p w14:paraId="4CCBCEA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1" w:history="1">
            <w:r w:rsidR="00192635" w:rsidRPr="00767896">
              <w:rPr>
                <w:rStyle w:val="Hyperlink"/>
                <w:noProof/>
                <w:lang w:val="en-AU"/>
              </w:rPr>
              <w:t>ATC/ASM/ATFM Relationship at Tactical Level - ASM Level 3</w:t>
            </w:r>
            <w:r w:rsidR="00192635">
              <w:rPr>
                <w:noProof/>
                <w:webHidden/>
              </w:rPr>
              <w:tab/>
            </w:r>
            <w:r w:rsidR="00192635">
              <w:rPr>
                <w:noProof/>
                <w:webHidden/>
              </w:rPr>
              <w:fldChar w:fldCharType="begin"/>
            </w:r>
            <w:r w:rsidR="00192635">
              <w:rPr>
                <w:noProof/>
                <w:webHidden/>
              </w:rPr>
              <w:instrText xml:space="preserve"> PAGEREF _Toc457975981 \h </w:instrText>
            </w:r>
            <w:r w:rsidR="00192635">
              <w:rPr>
                <w:noProof/>
                <w:webHidden/>
              </w:rPr>
            </w:r>
            <w:r w:rsidR="00192635">
              <w:rPr>
                <w:noProof/>
                <w:webHidden/>
              </w:rPr>
              <w:fldChar w:fldCharType="separate"/>
            </w:r>
            <w:r w:rsidR="00715B3D">
              <w:rPr>
                <w:noProof/>
                <w:webHidden/>
              </w:rPr>
              <w:t>14</w:t>
            </w:r>
            <w:r w:rsidR="00192635">
              <w:rPr>
                <w:noProof/>
                <w:webHidden/>
              </w:rPr>
              <w:fldChar w:fldCharType="end"/>
            </w:r>
          </w:hyperlink>
        </w:p>
        <w:p w14:paraId="41C31D0E"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82" w:history="1">
            <w:r w:rsidR="00192635" w:rsidRPr="00767896">
              <w:rPr>
                <w:rStyle w:val="Hyperlink"/>
                <w:noProof/>
              </w:rPr>
              <w:t>Chapter 4: ASM Level 2</w:t>
            </w:r>
            <w:r w:rsidR="00192635">
              <w:rPr>
                <w:noProof/>
                <w:webHidden/>
              </w:rPr>
              <w:tab/>
            </w:r>
            <w:r w:rsidR="00192635">
              <w:rPr>
                <w:noProof/>
                <w:webHidden/>
              </w:rPr>
              <w:fldChar w:fldCharType="begin"/>
            </w:r>
            <w:r w:rsidR="00192635">
              <w:rPr>
                <w:noProof/>
                <w:webHidden/>
              </w:rPr>
              <w:instrText xml:space="preserve"> PAGEREF _Toc457975982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753E73C1"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3" w:history="1">
            <w:r w:rsidR="00192635" w:rsidRPr="00767896">
              <w:rPr>
                <w:rStyle w:val="Hyperlink"/>
                <w:noProof/>
                <w:lang w:val="en-AU"/>
              </w:rPr>
              <w:t>ASM Level 2 – (</w:t>
            </w:r>
            <w:r w:rsidR="00192635" w:rsidRPr="00767896">
              <w:rPr>
                <w:rStyle w:val="Hyperlink"/>
                <w:noProof/>
                <w:lang w:val="en-AU" w:eastAsia="zh-CN"/>
              </w:rPr>
              <w:t>Pre-tactical Management</w:t>
            </w:r>
            <w:r w:rsidR="00192635" w:rsidRPr="00767896">
              <w:rPr>
                <w:rStyle w:val="Hyperlink"/>
                <w:b/>
                <w:noProof/>
                <w:lang w:val="en-AU"/>
              </w:rPr>
              <w:t>)</w:t>
            </w:r>
            <w:r w:rsidR="00192635">
              <w:rPr>
                <w:noProof/>
                <w:webHidden/>
              </w:rPr>
              <w:tab/>
            </w:r>
            <w:r w:rsidR="00192635">
              <w:rPr>
                <w:noProof/>
                <w:webHidden/>
              </w:rPr>
              <w:fldChar w:fldCharType="begin"/>
            </w:r>
            <w:r w:rsidR="00192635">
              <w:rPr>
                <w:noProof/>
                <w:webHidden/>
              </w:rPr>
              <w:instrText xml:space="preserve"> PAGEREF _Toc457975983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77EBB2D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4" w:history="1">
            <w:r w:rsidR="00192635" w:rsidRPr="00767896">
              <w:rPr>
                <w:rStyle w:val="Hyperlink"/>
                <w:noProof/>
                <w:lang w:val="en-AU"/>
              </w:rPr>
              <w:t xml:space="preserve">Organizational structure </w:t>
            </w:r>
            <w:r w:rsidR="00192635" w:rsidRPr="00767896">
              <w:rPr>
                <w:rStyle w:val="Hyperlink"/>
                <w:noProof/>
                <w:lang w:val="en-AU" w:eastAsia="zh-CN"/>
              </w:rPr>
              <w:t>of the AMC</w:t>
            </w:r>
            <w:r w:rsidR="00192635">
              <w:rPr>
                <w:noProof/>
                <w:webHidden/>
              </w:rPr>
              <w:tab/>
            </w:r>
            <w:r w:rsidR="00192635">
              <w:rPr>
                <w:noProof/>
                <w:webHidden/>
              </w:rPr>
              <w:fldChar w:fldCharType="begin"/>
            </w:r>
            <w:r w:rsidR="00192635">
              <w:rPr>
                <w:noProof/>
                <w:webHidden/>
              </w:rPr>
              <w:instrText xml:space="preserve"> PAGEREF _Toc457975984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2839BCF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5" w:history="1">
            <w:r w:rsidR="00192635" w:rsidRPr="00767896">
              <w:rPr>
                <w:rStyle w:val="Hyperlink"/>
                <w:noProof/>
                <w:lang w:val="en-AU"/>
              </w:rPr>
              <w:t>Allocation &amp; Notification process – General provisions</w:t>
            </w:r>
            <w:r w:rsidR="00192635">
              <w:rPr>
                <w:noProof/>
                <w:webHidden/>
              </w:rPr>
              <w:tab/>
            </w:r>
            <w:r w:rsidR="00192635">
              <w:rPr>
                <w:noProof/>
                <w:webHidden/>
              </w:rPr>
              <w:fldChar w:fldCharType="begin"/>
            </w:r>
            <w:r w:rsidR="00192635">
              <w:rPr>
                <w:noProof/>
                <w:webHidden/>
              </w:rPr>
              <w:instrText xml:space="preserve"> PAGEREF _Toc457975985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4A12891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6" w:history="1">
            <w:r w:rsidR="00192635" w:rsidRPr="00767896">
              <w:rPr>
                <w:rStyle w:val="Hyperlink"/>
                <w:noProof/>
                <w:lang w:val="en-AU"/>
              </w:rPr>
              <w:t>Airspace Requests</w:t>
            </w:r>
            <w:r w:rsidR="00192635">
              <w:rPr>
                <w:noProof/>
                <w:webHidden/>
              </w:rPr>
              <w:tab/>
            </w:r>
            <w:r w:rsidR="00192635">
              <w:rPr>
                <w:noProof/>
                <w:webHidden/>
              </w:rPr>
              <w:fldChar w:fldCharType="begin"/>
            </w:r>
            <w:r w:rsidR="00192635">
              <w:rPr>
                <w:noProof/>
                <w:webHidden/>
              </w:rPr>
              <w:instrText xml:space="preserve"> PAGEREF _Toc457975986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44216CBA"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7" w:history="1">
            <w:r w:rsidR="00192635" w:rsidRPr="00767896">
              <w:rPr>
                <w:rStyle w:val="Hyperlink"/>
                <w:noProof/>
                <w:lang w:val="en-AU"/>
              </w:rPr>
              <w:t>CDR requests</w:t>
            </w:r>
            <w:r w:rsidR="00192635">
              <w:rPr>
                <w:noProof/>
                <w:webHidden/>
              </w:rPr>
              <w:tab/>
            </w:r>
            <w:r w:rsidR="00192635">
              <w:rPr>
                <w:noProof/>
                <w:webHidden/>
              </w:rPr>
              <w:fldChar w:fldCharType="begin"/>
            </w:r>
            <w:r w:rsidR="00192635">
              <w:rPr>
                <w:noProof/>
                <w:webHidden/>
              </w:rPr>
              <w:instrText xml:space="preserve"> PAGEREF _Toc457975987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5154F8B5"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88" w:history="1">
            <w:r w:rsidR="00192635" w:rsidRPr="00767896">
              <w:rPr>
                <w:rStyle w:val="Hyperlink"/>
                <w:noProof/>
              </w:rPr>
              <w:t>Chapter 5: FUA Information Management</w:t>
            </w:r>
            <w:r w:rsidR="00192635">
              <w:rPr>
                <w:noProof/>
                <w:webHidden/>
              </w:rPr>
              <w:tab/>
            </w:r>
            <w:r w:rsidR="00192635">
              <w:rPr>
                <w:noProof/>
                <w:webHidden/>
              </w:rPr>
              <w:fldChar w:fldCharType="begin"/>
            </w:r>
            <w:r w:rsidR="00192635">
              <w:rPr>
                <w:noProof/>
                <w:webHidden/>
              </w:rPr>
              <w:instrText xml:space="preserve"> PAGEREF _Toc457975988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43D6092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9" w:history="1">
            <w:r w:rsidR="00192635" w:rsidRPr="00767896">
              <w:rPr>
                <w:rStyle w:val="Hyperlink"/>
                <w:noProof/>
                <w:lang w:val="en-AU"/>
              </w:rPr>
              <w:t>Publication of ASM information</w:t>
            </w:r>
            <w:r w:rsidR="00192635">
              <w:rPr>
                <w:noProof/>
                <w:webHidden/>
              </w:rPr>
              <w:tab/>
            </w:r>
            <w:r w:rsidR="00192635">
              <w:rPr>
                <w:noProof/>
                <w:webHidden/>
              </w:rPr>
              <w:fldChar w:fldCharType="begin"/>
            </w:r>
            <w:r w:rsidR="00192635">
              <w:rPr>
                <w:noProof/>
                <w:webHidden/>
              </w:rPr>
              <w:instrText xml:space="preserve"> PAGEREF _Toc457975989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0528F48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0" w:history="1">
            <w:r w:rsidR="00192635" w:rsidRPr="00767896">
              <w:rPr>
                <w:rStyle w:val="Hyperlink"/>
                <w:noProof/>
                <w:lang w:val="en-AU"/>
              </w:rPr>
              <w:t>Publication of CDR routes, their availability and conditions</w:t>
            </w:r>
            <w:r w:rsidR="00192635">
              <w:rPr>
                <w:noProof/>
                <w:webHidden/>
              </w:rPr>
              <w:tab/>
            </w:r>
            <w:r w:rsidR="00192635">
              <w:rPr>
                <w:noProof/>
                <w:webHidden/>
              </w:rPr>
              <w:fldChar w:fldCharType="begin"/>
            </w:r>
            <w:r w:rsidR="00192635">
              <w:rPr>
                <w:noProof/>
                <w:webHidden/>
              </w:rPr>
              <w:instrText xml:space="preserve"> PAGEREF _Toc457975990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0F38D79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1" w:history="1">
            <w:r w:rsidR="00192635" w:rsidRPr="00767896">
              <w:rPr>
                <w:rStyle w:val="Hyperlink"/>
                <w:noProof/>
                <w:lang w:val="en-AU"/>
              </w:rPr>
              <w:t>Airspace use plan</w:t>
            </w:r>
            <w:r w:rsidR="00192635">
              <w:rPr>
                <w:noProof/>
                <w:webHidden/>
              </w:rPr>
              <w:tab/>
            </w:r>
            <w:r w:rsidR="00192635">
              <w:rPr>
                <w:noProof/>
                <w:webHidden/>
              </w:rPr>
              <w:fldChar w:fldCharType="begin"/>
            </w:r>
            <w:r w:rsidR="00192635">
              <w:rPr>
                <w:noProof/>
                <w:webHidden/>
              </w:rPr>
              <w:instrText xml:space="preserve"> PAGEREF _Toc457975991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12B2ECA9"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2" w:history="1">
            <w:r w:rsidR="00192635" w:rsidRPr="00767896">
              <w:rPr>
                <w:rStyle w:val="Hyperlink"/>
                <w:noProof/>
                <w:lang w:val="en-AU"/>
              </w:rPr>
              <w:t>Updated Airspace use plan</w:t>
            </w:r>
            <w:r w:rsidR="00192635">
              <w:rPr>
                <w:noProof/>
                <w:webHidden/>
              </w:rPr>
              <w:tab/>
            </w:r>
            <w:r w:rsidR="00192635">
              <w:rPr>
                <w:noProof/>
                <w:webHidden/>
              </w:rPr>
              <w:fldChar w:fldCharType="begin"/>
            </w:r>
            <w:r w:rsidR="00192635">
              <w:rPr>
                <w:noProof/>
                <w:webHidden/>
              </w:rPr>
              <w:instrText xml:space="preserve"> PAGEREF _Toc457975992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752DC318"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3" w:history="1">
            <w:r w:rsidR="00192635" w:rsidRPr="00767896">
              <w:rPr>
                <w:rStyle w:val="Hyperlink"/>
                <w:noProof/>
                <w:lang w:val="en-AU"/>
              </w:rPr>
              <w:t>ASM Level 2 Timetable</w:t>
            </w:r>
            <w:r w:rsidR="00192635">
              <w:rPr>
                <w:noProof/>
                <w:webHidden/>
              </w:rPr>
              <w:tab/>
            </w:r>
            <w:r w:rsidR="00192635">
              <w:rPr>
                <w:noProof/>
                <w:webHidden/>
              </w:rPr>
              <w:fldChar w:fldCharType="begin"/>
            </w:r>
            <w:r w:rsidR="00192635">
              <w:rPr>
                <w:noProof/>
                <w:webHidden/>
              </w:rPr>
              <w:instrText xml:space="preserve"> PAGEREF _Toc457975993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77A2564B"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94" w:history="1">
            <w:r w:rsidR="00192635" w:rsidRPr="00767896">
              <w:rPr>
                <w:rStyle w:val="Hyperlink"/>
                <w:noProof/>
              </w:rPr>
              <w:t>Chapter 6: Air Defence Requirements</w:t>
            </w:r>
            <w:r w:rsidR="00192635">
              <w:rPr>
                <w:noProof/>
                <w:webHidden/>
              </w:rPr>
              <w:tab/>
            </w:r>
            <w:r w:rsidR="00192635">
              <w:rPr>
                <w:noProof/>
                <w:webHidden/>
              </w:rPr>
              <w:fldChar w:fldCharType="begin"/>
            </w:r>
            <w:r w:rsidR="00192635">
              <w:rPr>
                <w:noProof/>
                <w:webHidden/>
              </w:rPr>
              <w:instrText xml:space="preserve"> PAGEREF _Toc457975994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29D56EB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5" w:history="1">
            <w:r w:rsidR="00192635" w:rsidRPr="00767896">
              <w:rPr>
                <w:rStyle w:val="Hyperlink"/>
                <w:noProof/>
                <w:lang w:val="en-AU"/>
              </w:rPr>
              <w:t>Air Defence Identification Zones (ADIZ)</w:t>
            </w:r>
            <w:r w:rsidR="00192635">
              <w:rPr>
                <w:noProof/>
                <w:webHidden/>
              </w:rPr>
              <w:tab/>
            </w:r>
            <w:r w:rsidR="00192635">
              <w:rPr>
                <w:noProof/>
                <w:webHidden/>
              </w:rPr>
              <w:fldChar w:fldCharType="begin"/>
            </w:r>
            <w:r w:rsidR="00192635">
              <w:rPr>
                <w:noProof/>
                <w:webHidden/>
              </w:rPr>
              <w:instrText xml:space="preserve"> PAGEREF _Toc457975995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7C05128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6" w:history="1">
            <w:r w:rsidR="00192635" w:rsidRPr="00767896">
              <w:rPr>
                <w:rStyle w:val="Hyperlink"/>
                <w:noProof/>
                <w:lang w:val="en-AU"/>
              </w:rPr>
              <w:t>Requirement for Air Defence Clearance (ADC)</w:t>
            </w:r>
            <w:r w:rsidR="00192635">
              <w:rPr>
                <w:noProof/>
                <w:webHidden/>
              </w:rPr>
              <w:tab/>
            </w:r>
            <w:r w:rsidR="00192635">
              <w:rPr>
                <w:noProof/>
                <w:webHidden/>
              </w:rPr>
              <w:fldChar w:fldCharType="begin"/>
            </w:r>
            <w:r w:rsidR="00192635">
              <w:rPr>
                <w:noProof/>
                <w:webHidden/>
              </w:rPr>
              <w:instrText xml:space="preserve"> PAGEREF _Toc457975996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69A3EF9F"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7" w:history="1">
            <w:r w:rsidR="00192635" w:rsidRPr="00767896">
              <w:rPr>
                <w:rStyle w:val="Hyperlink"/>
                <w:noProof/>
                <w:lang w:val="en-AU"/>
              </w:rPr>
              <w:t>Procedures for the issue of Air Defence Clearance (ADC)</w:t>
            </w:r>
            <w:r w:rsidR="00192635">
              <w:rPr>
                <w:noProof/>
                <w:webHidden/>
              </w:rPr>
              <w:tab/>
            </w:r>
            <w:r w:rsidR="00192635">
              <w:rPr>
                <w:noProof/>
                <w:webHidden/>
              </w:rPr>
              <w:fldChar w:fldCharType="begin"/>
            </w:r>
            <w:r w:rsidR="00192635">
              <w:rPr>
                <w:noProof/>
                <w:webHidden/>
              </w:rPr>
              <w:instrText xml:space="preserve"> PAGEREF _Toc457975997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512CA444"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98" w:history="1">
            <w:r w:rsidR="00192635" w:rsidRPr="00767896">
              <w:rPr>
                <w:rStyle w:val="Hyperlink"/>
                <w:noProof/>
              </w:rPr>
              <w:t>Chapter 7: ASM Level 3</w:t>
            </w:r>
            <w:r w:rsidR="00192635">
              <w:rPr>
                <w:noProof/>
                <w:webHidden/>
              </w:rPr>
              <w:tab/>
            </w:r>
            <w:r w:rsidR="00192635">
              <w:rPr>
                <w:noProof/>
                <w:webHidden/>
              </w:rPr>
              <w:fldChar w:fldCharType="begin"/>
            </w:r>
            <w:r w:rsidR="00192635">
              <w:rPr>
                <w:noProof/>
                <w:webHidden/>
              </w:rPr>
              <w:instrText xml:space="preserve"> PAGEREF _Toc457975998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38A6A80F"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99" w:history="1">
            <w:r w:rsidR="00192635" w:rsidRPr="00767896">
              <w:rPr>
                <w:rStyle w:val="Hyperlink"/>
                <w:noProof/>
                <w:u w:color="191915"/>
                <w:lang w:val="en-AU"/>
              </w:rPr>
              <w:t>Tactical Management Functions (ASM Level 3)</w:t>
            </w:r>
            <w:r w:rsidR="00192635">
              <w:rPr>
                <w:noProof/>
                <w:webHidden/>
              </w:rPr>
              <w:tab/>
            </w:r>
            <w:r w:rsidR="00192635">
              <w:rPr>
                <w:noProof/>
                <w:webHidden/>
              </w:rPr>
              <w:fldChar w:fldCharType="begin"/>
            </w:r>
            <w:r w:rsidR="00192635">
              <w:rPr>
                <w:noProof/>
                <w:webHidden/>
              </w:rPr>
              <w:instrText xml:space="preserve"> PAGEREF _Toc457975999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6C8A1BBE"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0" w:history="1">
            <w:r w:rsidR="00192635" w:rsidRPr="00767896">
              <w:rPr>
                <w:rStyle w:val="Hyperlink"/>
                <w:noProof/>
                <w:lang w:val="en-AU"/>
              </w:rPr>
              <w:t>General</w:t>
            </w:r>
            <w:r w:rsidR="00192635">
              <w:rPr>
                <w:noProof/>
                <w:webHidden/>
              </w:rPr>
              <w:tab/>
            </w:r>
            <w:r w:rsidR="00192635">
              <w:rPr>
                <w:noProof/>
                <w:webHidden/>
              </w:rPr>
              <w:fldChar w:fldCharType="begin"/>
            </w:r>
            <w:r w:rsidR="00192635">
              <w:rPr>
                <w:noProof/>
                <w:webHidden/>
              </w:rPr>
              <w:instrText xml:space="preserve"> PAGEREF _Toc457976000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09572F21"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1" w:history="1">
            <w:r w:rsidR="00192635" w:rsidRPr="00767896">
              <w:rPr>
                <w:rStyle w:val="Hyperlink"/>
                <w:noProof/>
                <w:lang w:val="en-AU"/>
              </w:rPr>
              <w:t>Coordination Procedures for ATS Routes and Airspace Crossing</w:t>
            </w:r>
            <w:r w:rsidR="00192635">
              <w:rPr>
                <w:noProof/>
                <w:webHidden/>
              </w:rPr>
              <w:tab/>
            </w:r>
            <w:r w:rsidR="00192635">
              <w:rPr>
                <w:noProof/>
                <w:webHidden/>
              </w:rPr>
              <w:fldChar w:fldCharType="begin"/>
            </w:r>
            <w:r w:rsidR="00192635">
              <w:rPr>
                <w:noProof/>
                <w:webHidden/>
              </w:rPr>
              <w:instrText xml:space="preserve"> PAGEREF _Toc457976001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70B7B61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2" w:history="1">
            <w:r w:rsidR="00192635" w:rsidRPr="00767896">
              <w:rPr>
                <w:rStyle w:val="Hyperlink"/>
                <w:noProof/>
                <w:lang w:val="en-AU"/>
              </w:rPr>
              <w:t>Transfer of Control Responsibility</w:t>
            </w:r>
            <w:r w:rsidR="00192635">
              <w:rPr>
                <w:noProof/>
                <w:webHidden/>
              </w:rPr>
              <w:tab/>
            </w:r>
            <w:r w:rsidR="00192635">
              <w:rPr>
                <w:noProof/>
                <w:webHidden/>
              </w:rPr>
              <w:fldChar w:fldCharType="begin"/>
            </w:r>
            <w:r w:rsidR="00192635">
              <w:rPr>
                <w:noProof/>
                <w:webHidden/>
              </w:rPr>
              <w:instrText xml:space="preserve"> PAGEREF _Toc457976002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52D0830A"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3" w:history="1">
            <w:r w:rsidR="00192635" w:rsidRPr="00767896">
              <w:rPr>
                <w:rStyle w:val="Hyperlink"/>
                <w:noProof/>
                <w:lang w:val="en-AU"/>
              </w:rPr>
              <w:t>System Support Functions</w:t>
            </w:r>
            <w:r w:rsidR="00192635">
              <w:rPr>
                <w:noProof/>
                <w:webHidden/>
              </w:rPr>
              <w:tab/>
            </w:r>
            <w:r w:rsidR="00192635">
              <w:rPr>
                <w:noProof/>
                <w:webHidden/>
              </w:rPr>
              <w:fldChar w:fldCharType="begin"/>
            </w:r>
            <w:r w:rsidR="00192635">
              <w:rPr>
                <w:noProof/>
                <w:webHidden/>
              </w:rPr>
              <w:instrText xml:space="preserve"> PAGEREF _Toc457976003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244000CF"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4" w:history="1">
            <w:r w:rsidR="00192635" w:rsidRPr="00767896">
              <w:rPr>
                <w:rStyle w:val="Hyperlink"/>
                <w:noProof/>
                <w:lang w:val="en-AU"/>
              </w:rPr>
              <w:t>Airspace Use Data Function</w:t>
            </w:r>
            <w:r w:rsidR="00192635">
              <w:rPr>
                <w:noProof/>
                <w:webHidden/>
              </w:rPr>
              <w:tab/>
            </w:r>
            <w:r w:rsidR="00192635">
              <w:rPr>
                <w:noProof/>
                <w:webHidden/>
              </w:rPr>
              <w:fldChar w:fldCharType="begin"/>
            </w:r>
            <w:r w:rsidR="00192635">
              <w:rPr>
                <w:noProof/>
                <w:webHidden/>
              </w:rPr>
              <w:instrText xml:space="preserve"> PAGEREF _Toc457976004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466BC77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5" w:history="1">
            <w:r w:rsidR="00192635" w:rsidRPr="00767896">
              <w:rPr>
                <w:rStyle w:val="Hyperlink"/>
                <w:noProof/>
                <w:lang w:val="en-AU"/>
              </w:rPr>
              <w:t>Basic Flight Plan Information - Identification Function</w:t>
            </w:r>
            <w:r w:rsidR="00192635">
              <w:rPr>
                <w:noProof/>
                <w:webHidden/>
              </w:rPr>
              <w:tab/>
            </w:r>
            <w:r w:rsidR="00192635">
              <w:rPr>
                <w:noProof/>
                <w:webHidden/>
              </w:rPr>
              <w:fldChar w:fldCharType="begin"/>
            </w:r>
            <w:r w:rsidR="00192635">
              <w:rPr>
                <w:noProof/>
                <w:webHidden/>
              </w:rPr>
              <w:instrText xml:space="preserve"> PAGEREF _Toc457976005 \h </w:instrText>
            </w:r>
            <w:r w:rsidR="00192635">
              <w:rPr>
                <w:noProof/>
                <w:webHidden/>
              </w:rPr>
            </w:r>
            <w:r w:rsidR="00192635">
              <w:rPr>
                <w:noProof/>
                <w:webHidden/>
              </w:rPr>
              <w:fldChar w:fldCharType="separate"/>
            </w:r>
            <w:r w:rsidR="00715B3D">
              <w:rPr>
                <w:noProof/>
                <w:webHidden/>
              </w:rPr>
              <w:t>19</w:t>
            </w:r>
            <w:r w:rsidR="00192635">
              <w:rPr>
                <w:noProof/>
                <w:webHidden/>
              </w:rPr>
              <w:fldChar w:fldCharType="end"/>
            </w:r>
          </w:hyperlink>
        </w:p>
        <w:p w14:paraId="2FCEDD0B"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6006" w:history="1">
            <w:r w:rsidR="00192635" w:rsidRPr="00767896">
              <w:rPr>
                <w:rStyle w:val="Hyperlink"/>
                <w:noProof/>
              </w:rPr>
              <w:t>Chapter 8: Civil Military Cooperation and Interoperability</w:t>
            </w:r>
            <w:r w:rsidR="00192635">
              <w:rPr>
                <w:noProof/>
                <w:webHidden/>
              </w:rPr>
              <w:tab/>
            </w:r>
            <w:r w:rsidR="00192635">
              <w:rPr>
                <w:noProof/>
                <w:webHidden/>
              </w:rPr>
              <w:fldChar w:fldCharType="begin"/>
            </w:r>
            <w:r w:rsidR="00192635">
              <w:rPr>
                <w:noProof/>
                <w:webHidden/>
              </w:rPr>
              <w:instrText xml:space="preserve"> PAGEREF _Toc457976006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2E02C22B"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7" w:history="1">
            <w:r w:rsidR="00192635" w:rsidRPr="00767896">
              <w:rPr>
                <w:rStyle w:val="Hyperlink"/>
                <w:noProof/>
                <w:lang w:val="en-AU" w:eastAsia="zh-CN"/>
              </w:rPr>
              <w:t>General</w:t>
            </w:r>
            <w:r w:rsidR="00192635">
              <w:rPr>
                <w:noProof/>
                <w:webHidden/>
              </w:rPr>
              <w:tab/>
            </w:r>
            <w:r w:rsidR="00192635">
              <w:rPr>
                <w:noProof/>
                <w:webHidden/>
              </w:rPr>
              <w:fldChar w:fldCharType="begin"/>
            </w:r>
            <w:r w:rsidR="00192635">
              <w:rPr>
                <w:noProof/>
                <w:webHidden/>
              </w:rPr>
              <w:instrText xml:space="preserve"> PAGEREF _Toc457976007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3ADFB6E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8" w:history="1">
            <w:r w:rsidR="00192635" w:rsidRPr="00767896">
              <w:rPr>
                <w:rStyle w:val="Hyperlink"/>
                <w:noProof/>
                <w:lang w:val="en-AU"/>
              </w:rPr>
              <w:t>Strategic</w:t>
            </w:r>
            <w:r w:rsidR="00192635" w:rsidRPr="00767896">
              <w:rPr>
                <w:rStyle w:val="Hyperlink"/>
                <w:noProof/>
                <w:lang w:val="en-AU" w:eastAsia="zh-CN"/>
              </w:rPr>
              <w:t xml:space="preserve"> and</w:t>
            </w:r>
            <w:r w:rsidR="00192635" w:rsidRPr="00767896">
              <w:rPr>
                <w:rStyle w:val="Hyperlink"/>
                <w:noProof/>
                <w:lang w:val="en-AU"/>
              </w:rPr>
              <w:t xml:space="preserve"> Political Interoperability</w:t>
            </w:r>
            <w:r w:rsidR="00192635">
              <w:rPr>
                <w:noProof/>
                <w:webHidden/>
              </w:rPr>
              <w:tab/>
            </w:r>
            <w:r w:rsidR="00192635">
              <w:rPr>
                <w:noProof/>
                <w:webHidden/>
              </w:rPr>
              <w:fldChar w:fldCharType="begin"/>
            </w:r>
            <w:r w:rsidR="00192635">
              <w:rPr>
                <w:noProof/>
                <w:webHidden/>
              </w:rPr>
              <w:instrText xml:space="preserve"> PAGEREF _Toc457976008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33796AA1"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9" w:history="1">
            <w:r w:rsidR="00192635" w:rsidRPr="00767896">
              <w:rPr>
                <w:rStyle w:val="Hyperlink"/>
                <w:noProof/>
                <w:lang w:val="en-AU"/>
              </w:rPr>
              <w:t>Operational &amp; Technical Interoperability</w:t>
            </w:r>
            <w:r w:rsidR="00192635">
              <w:rPr>
                <w:noProof/>
                <w:webHidden/>
              </w:rPr>
              <w:tab/>
            </w:r>
            <w:r w:rsidR="00192635">
              <w:rPr>
                <w:noProof/>
                <w:webHidden/>
              </w:rPr>
              <w:fldChar w:fldCharType="begin"/>
            </w:r>
            <w:r w:rsidR="00192635">
              <w:rPr>
                <w:noProof/>
                <w:webHidden/>
              </w:rPr>
              <w:instrText xml:space="preserve"> PAGEREF _Toc457976009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13BF351A" w14:textId="4D785D65" w:rsidR="00F97573" w:rsidRDefault="00F97573">
          <w:r>
            <w:rPr>
              <w:b/>
              <w:bCs/>
              <w:noProof/>
            </w:rPr>
            <w:fldChar w:fldCharType="end"/>
          </w:r>
        </w:p>
      </w:sdtContent>
    </w:sdt>
    <w:p w14:paraId="360AE2B2" w14:textId="77777777" w:rsidR="00FA6C4D" w:rsidRPr="00CF0E72" w:rsidRDefault="00FA6C4D" w:rsidP="00FA6C4D">
      <w:pPr>
        <w:rPr>
          <w:lang w:val="en-AU"/>
        </w:rPr>
      </w:pPr>
    </w:p>
    <w:p w14:paraId="70DF1000" w14:textId="4BA35629" w:rsidR="00FF12D6" w:rsidRPr="00CF0E72" w:rsidRDefault="00FF12D6" w:rsidP="00F97573">
      <w:pPr>
        <w:tabs>
          <w:tab w:val="left" w:pos="3777"/>
        </w:tabs>
        <w:ind w:left="0" w:firstLine="0"/>
        <w:rPr>
          <w:lang w:val="en-AU"/>
        </w:rPr>
        <w:sectPr w:rsidR="00FF12D6" w:rsidRPr="00CF0E72" w:rsidSect="00CF0E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51" w:footer="720" w:gutter="0"/>
          <w:pgNumType w:fmt="upperRoman" w:start="1"/>
          <w:cols w:space="720"/>
          <w:titlePg/>
          <w:docGrid w:linePitch="326"/>
        </w:sectPr>
      </w:pPr>
    </w:p>
    <w:p w14:paraId="72FD2FBB" w14:textId="77777777" w:rsidR="00FF12D6" w:rsidRPr="00CF0E72" w:rsidRDefault="00FF12D6" w:rsidP="00F97573">
      <w:pPr>
        <w:ind w:left="0" w:firstLine="0"/>
        <w:rPr>
          <w:lang w:val="en-AU"/>
        </w:rPr>
        <w:sectPr w:rsidR="00FF12D6" w:rsidRPr="00CF0E72" w:rsidSect="00C87C4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496" w:gutter="0"/>
          <w:cols w:space="720"/>
          <w:docGrid w:linePitch="326"/>
        </w:sectPr>
      </w:pPr>
    </w:p>
    <w:p w14:paraId="761D17B6" w14:textId="6A90F0D6" w:rsidR="00FF12D6" w:rsidRPr="00CF0E72" w:rsidRDefault="00FF12D6">
      <w:pPr>
        <w:spacing w:after="0" w:line="276" w:lineRule="auto"/>
        <w:ind w:left="521" w:right="544" w:firstLine="0"/>
        <w:rPr>
          <w:lang w:val="en-AU"/>
        </w:rPr>
      </w:pPr>
    </w:p>
    <w:p w14:paraId="104355AA" w14:textId="2F49F618" w:rsidR="00047ECF" w:rsidRPr="00AC68F1" w:rsidRDefault="00047ECF" w:rsidP="00AC68F1">
      <w:pPr>
        <w:pStyle w:val="Heading1"/>
      </w:pPr>
      <w:bookmarkStart w:id="9" w:name="_Toc457975962"/>
      <w:r w:rsidRPr="00AC68F1">
        <w:t>Chapter 1: Definitions</w:t>
      </w:r>
      <w:bookmarkEnd w:id="9"/>
    </w:p>
    <w:p w14:paraId="446B26A2" w14:textId="0A44E64A" w:rsidR="009B1726" w:rsidRPr="00CF0E72" w:rsidRDefault="009B1726">
      <w:pPr>
        <w:spacing w:after="0" w:line="246" w:lineRule="auto"/>
        <w:ind w:left="10" w:right="-15" w:hanging="10"/>
        <w:jc w:val="center"/>
        <w:rPr>
          <w:b/>
          <w:lang w:val="en-AU"/>
        </w:rPr>
      </w:pPr>
    </w:p>
    <w:p w14:paraId="07A1DC78" w14:textId="77777777" w:rsidR="00F03936" w:rsidRPr="00CF0E72" w:rsidRDefault="00F03936">
      <w:pPr>
        <w:spacing w:after="0" w:line="246" w:lineRule="auto"/>
        <w:ind w:left="10" w:right="-15" w:hanging="10"/>
        <w:jc w:val="center"/>
        <w:rPr>
          <w:b/>
          <w:lang w:val="en-AU"/>
        </w:rPr>
      </w:pPr>
    </w:p>
    <w:p w14:paraId="5ABDB696" w14:textId="21585AC1" w:rsidR="005D50FC" w:rsidRPr="00AC68F1" w:rsidRDefault="002661BD" w:rsidP="00AC68F1">
      <w:pPr>
        <w:pStyle w:val="Note"/>
        <w:rPr>
          <w:shd w:val="pct15" w:color="auto" w:fill="FFFFFF"/>
          <w:lang w:val="en-AU"/>
        </w:rPr>
      </w:pPr>
      <w:r w:rsidRPr="00AC68F1">
        <w:rPr>
          <w:lang w:val="en-AU"/>
        </w:rPr>
        <w:t>[</w:t>
      </w:r>
      <w:r w:rsidR="005D50FC" w:rsidRPr="00AC68F1">
        <w:rPr>
          <w:lang w:val="en-AU"/>
        </w:rPr>
        <w:t>States are encouraged to use the terms in compliance with ICAO</w:t>
      </w:r>
      <w:r w:rsidRPr="00AC68F1">
        <w:rPr>
          <w:lang w:val="en-AU"/>
        </w:rPr>
        <w:t>]</w:t>
      </w:r>
    </w:p>
    <w:p w14:paraId="33C64F6D" w14:textId="77777777" w:rsidR="005D50FC" w:rsidRPr="00AC68F1" w:rsidRDefault="005D50FC" w:rsidP="00AC68F1">
      <w:pPr>
        <w:pStyle w:val="Note"/>
        <w:rPr>
          <w:shd w:val="pct15" w:color="auto" w:fill="FFFFFF"/>
          <w:lang w:val="en-AU"/>
        </w:rPr>
      </w:pPr>
    </w:p>
    <w:p w14:paraId="3581487E" w14:textId="77777777" w:rsidR="00AC68F1" w:rsidRDefault="002661BD" w:rsidP="00AC68F1">
      <w:pPr>
        <w:pStyle w:val="Note"/>
        <w:rPr>
          <w:shd w:val="pct15" w:color="auto" w:fill="FFFFFF"/>
          <w:lang w:val="en-AU"/>
        </w:rPr>
      </w:pPr>
      <w:r w:rsidRPr="00AC68F1">
        <w:rPr>
          <w:lang w:val="en-AU"/>
        </w:rPr>
        <w:t>[</w:t>
      </w:r>
      <w:r w:rsidR="005D50FC" w:rsidRPr="00AC68F1">
        <w:rPr>
          <w:lang w:val="en-AU"/>
        </w:rPr>
        <w:t>States can</w:t>
      </w:r>
      <w:r w:rsidR="009A1D89" w:rsidRPr="00AC68F1">
        <w:rPr>
          <w:lang w:val="en-AU"/>
        </w:rPr>
        <w:t xml:space="preserve"> adopt additional terms </w:t>
      </w:r>
      <w:r w:rsidR="005D50FC" w:rsidRPr="00AC68F1">
        <w:rPr>
          <w:lang w:val="en-AU"/>
        </w:rPr>
        <w:t xml:space="preserve">depending on their own needs </w:t>
      </w:r>
      <w:r w:rsidRPr="00AC68F1">
        <w:rPr>
          <w:lang w:val="en-AU"/>
        </w:rPr>
        <w:t>and</w:t>
      </w:r>
      <w:r w:rsidR="005D50FC" w:rsidRPr="00AC68F1">
        <w:rPr>
          <w:lang w:val="en-AU"/>
        </w:rPr>
        <w:t xml:space="preserve"> situations</w:t>
      </w:r>
      <w:r w:rsidRPr="00AC68F1">
        <w:rPr>
          <w:lang w:val="en-AU"/>
        </w:rPr>
        <w:t>]</w:t>
      </w:r>
      <w:r w:rsidR="005D50FC" w:rsidRPr="00AC68F1">
        <w:rPr>
          <w:shd w:val="pct15" w:color="auto" w:fill="FFFFFF"/>
          <w:lang w:val="en-AU"/>
        </w:rPr>
        <w:t xml:space="preserve"> </w:t>
      </w:r>
    </w:p>
    <w:p w14:paraId="313DFC4A" w14:textId="77777777" w:rsidR="005F6190" w:rsidRDefault="005F6190">
      <w:pPr>
        <w:spacing w:after="160" w:line="259" w:lineRule="auto"/>
        <w:ind w:left="0" w:firstLine="0"/>
        <w:jc w:val="left"/>
        <w:rPr>
          <w:b/>
          <w:sz w:val="28"/>
          <w:szCs w:val="28"/>
        </w:rPr>
      </w:pPr>
      <w:r>
        <w:br w:type="page"/>
      </w:r>
    </w:p>
    <w:p w14:paraId="2E1D6F07" w14:textId="4DAAEC74" w:rsidR="003369F4" w:rsidRDefault="003369F4" w:rsidP="003369F4">
      <w:pPr>
        <w:pStyle w:val="Heading1"/>
      </w:pPr>
      <w:bookmarkStart w:id="10" w:name="_Toc457975963"/>
      <w:r>
        <w:lastRenderedPageBreak/>
        <w:t>Chapter</w:t>
      </w:r>
      <w:r w:rsidR="004742FC">
        <w:t xml:space="preserve"> 2</w:t>
      </w:r>
      <w:r>
        <w:t>:</w:t>
      </w:r>
      <w:r w:rsidR="004742FC">
        <w:t xml:space="preserve"> </w:t>
      </w:r>
      <w:r w:rsidRPr="003369F4">
        <w:t>General</w:t>
      </w:r>
      <w:bookmarkEnd w:id="10"/>
      <w:r>
        <w:rPr>
          <w:sz w:val="52"/>
        </w:rPr>
        <w:t xml:space="preserve"> </w:t>
      </w:r>
    </w:p>
    <w:p w14:paraId="09D4717F" w14:textId="4972EB5F" w:rsidR="00FF12D6" w:rsidRDefault="001B50BA" w:rsidP="003369F4">
      <w:pPr>
        <w:pStyle w:val="Heading2"/>
        <w:rPr>
          <w:lang w:val="en-AU"/>
        </w:rPr>
      </w:pPr>
      <w:bookmarkStart w:id="11" w:name="_Toc457975964"/>
      <w:r w:rsidRPr="00CF0E72">
        <w:rPr>
          <w:lang w:val="en-AU"/>
        </w:rPr>
        <w:t>Implementation of FUA</w:t>
      </w:r>
      <w:bookmarkEnd w:id="11"/>
      <w:r w:rsidRPr="00CF0E72">
        <w:rPr>
          <w:lang w:val="en-AU"/>
        </w:rPr>
        <w:t xml:space="preserve"> </w:t>
      </w:r>
    </w:p>
    <w:p w14:paraId="63C348A5" w14:textId="770684D1" w:rsidR="00D41A69" w:rsidRDefault="00174E31" w:rsidP="009D05F1">
      <w:pPr>
        <w:pStyle w:val="Style2"/>
        <w:tabs>
          <w:tab w:val="clear" w:pos="1134"/>
          <w:tab w:val="left" w:pos="1170"/>
        </w:tabs>
        <w:ind w:left="0"/>
        <w:rPr>
          <w:lang w:val="en-AU"/>
        </w:rPr>
      </w:pPr>
      <w:r>
        <w:rPr>
          <w:lang w:val="en-AU"/>
        </w:rPr>
        <w:t>H</w:t>
      </w:r>
      <w:r w:rsidR="00D41A69">
        <w:rPr>
          <w:lang w:val="en-AU"/>
        </w:rPr>
        <w:t xml:space="preserve">igh level </w:t>
      </w:r>
      <w:r>
        <w:rPr>
          <w:lang w:val="en-AU"/>
        </w:rPr>
        <w:t>recommendations</w:t>
      </w:r>
      <w:r w:rsidR="00D41A69">
        <w:rPr>
          <w:lang w:val="en-AU"/>
        </w:rPr>
        <w:t xml:space="preserve">, master plans, national law on LUA, </w:t>
      </w:r>
      <w:r>
        <w:rPr>
          <w:lang w:val="en-AU"/>
        </w:rPr>
        <w:t>State adoption of FUA and establishment of a nation level CMAC bo</w:t>
      </w:r>
      <w:r w:rsidR="00E223A5">
        <w:rPr>
          <w:lang w:val="en-AU"/>
        </w:rPr>
        <w:t>d</w:t>
      </w:r>
      <w:r>
        <w:rPr>
          <w:lang w:val="en-AU"/>
        </w:rPr>
        <w:t>y.</w:t>
      </w:r>
    </w:p>
    <w:p w14:paraId="71E13DB9" w14:textId="3C17B1D3" w:rsidR="00FF12D6" w:rsidRPr="00561166" w:rsidRDefault="003369F4" w:rsidP="003369F4">
      <w:pPr>
        <w:pStyle w:val="Heading2"/>
        <w:rPr>
          <w:lang w:val="en-AU"/>
        </w:rPr>
      </w:pPr>
      <w:bookmarkStart w:id="12" w:name="_Toc457975965"/>
      <w:r w:rsidRPr="00561166">
        <w:rPr>
          <w:i/>
          <w:lang w:val="en-AU"/>
        </w:rPr>
        <w:t>Name of National CMAC Body</w:t>
      </w:r>
      <w:r w:rsidRPr="00561166">
        <w:rPr>
          <w:lang w:val="en-AU"/>
        </w:rPr>
        <w:t xml:space="preserve"> </w:t>
      </w:r>
      <w:r w:rsidR="001B50BA" w:rsidRPr="00561166">
        <w:rPr>
          <w:lang w:val="en-AU"/>
        </w:rPr>
        <w:t>Establishment, Constitution and TORs</w:t>
      </w:r>
      <w:bookmarkEnd w:id="12"/>
    </w:p>
    <w:p w14:paraId="6909D48C" w14:textId="5868A5F2" w:rsidR="00FF12D6" w:rsidRPr="00561166" w:rsidRDefault="001B50BA" w:rsidP="009D05F1">
      <w:pPr>
        <w:pStyle w:val="Style2"/>
        <w:ind w:left="0"/>
        <w:rPr>
          <w:lang w:val="en-AU"/>
        </w:rPr>
      </w:pPr>
      <w:r w:rsidRPr="00561166">
        <w:rPr>
          <w:lang w:val="en-AU"/>
        </w:rPr>
        <w:t xml:space="preserve">The Composition of the </w:t>
      </w:r>
      <w:r w:rsidR="002661BD" w:rsidRPr="00561166">
        <w:rPr>
          <w:rFonts w:eastAsiaTheme="minorEastAsia"/>
          <w:bCs/>
          <w:i/>
          <w:iCs/>
          <w:lang w:val="en-AU" w:eastAsia="zh-CN"/>
        </w:rPr>
        <w:t xml:space="preserve">[Name of </w:t>
      </w:r>
      <w:r w:rsidR="007E0EC2" w:rsidRPr="00561166">
        <w:rPr>
          <w:rFonts w:eastAsiaTheme="minorEastAsia"/>
          <w:bCs/>
          <w:i/>
          <w:iCs/>
          <w:lang w:val="en-AU" w:eastAsia="zh-CN"/>
        </w:rPr>
        <w:t>National CMAC Body</w:t>
      </w:r>
      <w:r w:rsidR="002661BD" w:rsidRPr="00561166">
        <w:rPr>
          <w:rFonts w:eastAsiaTheme="minorEastAsia"/>
          <w:bCs/>
          <w:i/>
          <w:iCs/>
          <w:lang w:val="en-AU" w:eastAsia="zh-CN"/>
        </w:rPr>
        <w:t>]</w:t>
      </w:r>
      <w:r w:rsidR="007E0EC2" w:rsidRPr="00561166">
        <w:rPr>
          <w:rFonts w:eastAsiaTheme="minorEastAsia"/>
          <w:lang w:val="en-AU" w:eastAsia="zh-CN"/>
        </w:rPr>
        <w:t xml:space="preserve"> </w:t>
      </w:r>
      <w:r w:rsidRPr="00561166">
        <w:rPr>
          <w:lang w:val="en-AU"/>
        </w:rPr>
        <w:t xml:space="preserve"> is as follows:</w:t>
      </w:r>
    </w:p>
    <w:p w14:paraId="392BDFE4" w14:textId="3C103CEB" w:rsidR="00FF12D6" w:rsidRPr="00CF0E72" w:rsidRDefault="001B50BA" w:rsidP="009D05F1">
      <w:pPr>
        <w:pStyle w:val="Style2"/>
        <w:ind w:left="0"/>
        <w:rPr>
          <w:lang w:val="en-AU"/>
        </w:rPr>
      </w:pPr>
      <w:r w:rsidRPr="00CF0E72">
        <w:rPr>
          <w:lang w:val="en-AU"/>
        </w:rPr>
        <w:t xml:space="preserve"> </w:t>
      </w:r>
      <w:r w:rsidR="003369F4">
        <w:rPr>
          <w:lang w:val="en-AU"/>
        </w:rPr>
        <w:t>xxx</w:t>
      </w:r>
    </w:p>
    <w:tbl>
      <w:tblPr>
        <w:tblStyle w:val="TableGrid"/>
        <w:tblW w:w="8338" w:type="dxa"/>
        <w:tblInd w:w="1360" w:type="dxa"/>
        <w:tblCellMar>
          <w:top w:w="80" w:type="dxa"/>
          <w:left w:w="191" w:type="dxa"/>
          <w:right w:w="115" w:type="dxa"/>
        </w:tblCellMar>
        <w:tblLook w:val="04A0" w:firstRow="1" w:lastRow="0" w:firstColumn="1" w:lastColumn="0" w:noHBand="0" w:noVBand="1"/>
      </w:tblPr>
      <w:tblGrid>
        <w:gridCol w:w="1015"/>
        <w:gridCol w:w="5784"/>
        <w:gridCol w:w="1539"/>
      </w:tblGrid>
      <w:tr w:rsidR="00FF12D6" w:rsidRPr="00CF0E72" w14:paraId="611A1DD0" w14:textId="77777777" w:rsidTr="00492948">
        <w:trPr>
          <w:trHeight w:val="667"/>
        </w:trPr>
        <w:tc>
          <w:tcPr>
            <w:tcW w:w="1015" w:type="dxa"/>
            <w:tcBorders>
              <w:top w:val="single" w:sz="8" w:space="0" w:color="181717"/>
              <w:left w:val="single" w:sz="8" w:space="0" w:color="181717"/>
              <w:bottom w:val="single" w:sz="8" w:space="0" w:color="181717"/>
              <w:right w:val="single" w:sz="8" w:space="0" w:color="181717"/>
            </w:tcBorders>
          </w:tcPr>
          <w:p w14:paraId="63391048" w14:textId="7B4C28DE" w:rsidR="00FF12D6" w:rsidRPr="00CF0E72" w:rsidRDefault="00FF12D6">
            <w:pPr>
              <w:spacing w:after="0" w:line="276" w:lineRule="auto"/>
              <w:ind w:left="0" w:firstLine="0"/>
              <w:jc w:val="center"/>
              <w:rPr>
                <w:lang w:val="en-AU"/>
              </w:rPr>
            </w:pPr>
          </w:p>
        </w:tc>
        <w:tc>
          <w:tcPr>
            <w:tcW w:w="5784" w:type="dxa"/>
            <w:tcBorders>
              <w:top w:val="single" w:sz="8" w:space="0" w:color="181717"/>
              <w:left w:val="single" w:sz="8" w:space="0" w:color="181717"/>
              <w:bottom w:val="single" w:sz="8" w:space="0" w:color="181717"/>
              <w:right w:val="single" w:sz="8" w:space="0" w:color="181717"/>
            </w:tcBorders>
          </w:tcPr>
          <w:p w14:paraId="1F328DEC" w14:textId="77777777" w:rsidR="00FF12D6" w:rsidRPr="00CF0E72" w:rsidRDefault="001B50BA">
            <w:pPr>
              <w:spacing w:after="0" w:line="276" w:lineRule="auto"/>
              <w:ind w:left="12" w:firstLine="0"/>
              <w:jc w:val="left"/>
              <w:rPr>
                <w:lang w:val="en-AU"/>
              </w:rPr>
            </w:pPr>
            <w:r w:rsidRPr="00CF0E72">
              <w:rPr>
                <w:sz w:val="22"/>
                <w:lang w:val="en-AU"/>
              </w:rPr>
              <w:t>Designation/Organization</w:t>
            </w:r>
          </w:p>
        </w:tc>
        <w:tc>
          <w:tcPr>
            <w:tcW w:w="1539" w:type="dxa"/>
            <w:tcBorders>
              <w:top w:val="single" w:sz="8" w:space="0" w:color="181717"/>
              <w:left w:val="single" w:sz="8" w:space="0" w:color="181717"/>
              <w:bottom w:val="single" w:sz="8" w:space="0" w:color="181717"/>
              <w:right w:val="single" w:sz="8" w:space="0" w:color="181717"/>
            </w:tcBorders>
          </w:tcPr>
          <w:p w14:paraId="25810143" w14:textId="044D0B3F" w:rsidR="00FF12D6" w:rsidRPr="00CF0E72" w:rsidRDefault="001B50BA" w:rsidP="002A6225">
            <w:pPr>
              <w:spacing w:after="52" w:line="240" w:lineRule="auto"/>
              <w:ind w:left="11" w:firstLine="0"/>
              <w:jc w:val="left"/>
              <w:rPr>
                <w:rFonts w:eastAsiaTheme="minorEastAsia"/>
                <w:lang w:val="en-AU" w:eastAsia="zh-CN"/>
              </w:rPr>
            </w:pPr>
            <w:r w:rsidRPr="00CF0E72">
              <w:rPr>
                <w:sz w:val="22"/>
                <w:lang w:val="en-AU"/>
              </w:rPr>
              <w:t xml:space="preserve">Status </w:t>
            </w:r>
          </w:p>
        </w:tc>
      </w:tr>
      <w:tr w:rsidR="00FF12D6" w:rsidRPr="00CF0E72" w14:paraId="4B2FF116"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41F6906D" w14:textId="77777777" w:rsidR="00FF12D6" w:rsidRPr="00CF0E72" w:rsidRDefault="001B50BA">
            <w:pPr>
              <w:spacing w:after="0" w:line="276" w:lineRule="auto"/>
              <w:ind w:left="12" w:firstLine="0"/>
              <w:jc w:val="left"/>
              <w:rPr>
                <w:lang w:val="en-AU"/>
              </w:rPr>
            </w:pPr>
            <w:r w:rsidRPr="00CF0E72">
              <w:rPr>
                <w:sz w:val="22"/>
                <w:lang w:val="en-AU"/>
              </w:rPr>
              <w:t>1</w:t>
            </w:r>
          </w:p>
        </w:tc>
        <w:tc>
          <w:tcPr>
            <w:tcW w:w="5784" w:type="dxa"/>
            <w:tcBorders>
              <w:top w:val="single" w:sz="8" w:space="0" w:color="181717"/>
              <w:left w:val="single" w:sz="8" w:space="0" w:color="181717"/>
              <w:bottom w:val="single" w:sz="8" w:space="0" w:color="181717"/>
              <w:right w:val="single" w:sz="8" w:space="0" w:color="181717"/>
            </w:tcBorders>
          </w:tcPr>
          <w:p w14:paraId="2B0F739A" w14:textId="3352B731"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0AD291CC" w14:textId="77777777" w:rsidR="00FF12D6" w:rsidRPr="00CF0E72" w:rsidRDefault="001B50BA">
            <w:pPr>
              <w:spacing w:after="0" w:line="276" w:lineRule="auto"/>
              <w:ind w:left="1" w:firstLine="0"/>
              <w:jc w:val="left"/>
              <w:rPr>
                <w:lang w:val="en-AU"/>
              </w:rPr>
            </w:pPr>
            <w:r w:rsidRPr="00CF0E72">
              <w:rPr>
                <w:sz w:val="22"/>
                <w:lang w:val="en-AU"/>
              </w:rPr>
              <w:t>Chairman</w:t>
            </w:r>
          </w:p>
        </w:tc>
      </w:tr>
      <w:tr w:rsidR="00FF12D6" w:rsidRPr="00CF0E72" w14:paraId="7642E1C7"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0940B8C1" w14:textId="77777777" w:rsidR="00FF12D6" w:rsidRPr="00CF0E72" w:rsidRDefault="001B50BA">
            <w:pPr>
              <w:spacing w:after="0" w:line="276" w:lineRule="auto"/>
              <w:ind w:left="11" w:firstLine="0"/>
              <w:jc w:val="left"/>
              <w:rPr>
                <w:lang w:val="en-AU"/>
              </w:rPr>
            </w:pPr>
            <w:r w:rsidRPr="00CF0E72">
              <w:rPr>
                <w:sz w:val="22"/>
                <w:lang w:val="en-AU"/>
              </w:rPr>
              <w:t>2</w:t>
            </w:r>
          </w:p>
        </w:tc>
        <w:tc>
          <w:tcPr>
            <w:tcW w:w="5784" w:type="dxa"/>
            <w:tcBorders>
              <w:top w:val="single" w:sz="8" w:space="0" w:color="181717"/>
              <w:left w:val="single" w:sz="8" w:space="0" w:color="181717"/>
              <w:bottom w:val="single" w:sz="8" w:space="0" w:color="181717"/>
              <w:right w:val="single" w:sz="8" w:space="0" w:color="181717"/>
            </w:tcBorders>
          </w:tcPr>
          <w:p w14:paraId="12FC7CD6" w14:textId="074A9C89"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7B4DE479" w14:textId="77777777" w:rsidR="00FF12D6" w:rsidRPr="00CF0E72" w:rsidRDefault="001B50BA">
            <w:pPr>
              <w:spacing w:after="0" w:line="276" w:lineRule="auto"/>
              <w:ind w:left="1" w:firstLine="0"/>
              <w:jc w:val="left"/>
              <w:rPr>
                <w:lang w:val="en-AU"/>
              </w:rPr>
            </w:pPr>
            <w:r w:rsidRPr="00CF0E72">
              <w:rPr>
                <w:sz w:val="22"/>
                <w:lang w:val="en-AU"/>
              </w:rPr>
              <w:t>Member</w:t>
            </w:r>
          </w:p>
        </w:tc>
      </w:tr>
      <w:tr w:rsidR="00FF12D6" w:rsidRPr="00CF0E72" w14:paraId="365A8AD8"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7EDC77D0" w14:textId="77777777" w:rsidR="00FF12D6" w:rsidRPr="00CF0E72" w:rsidRDefault="001B50BA">
            <w:pPr>
              <w:spacing w:after="0" w:line="276" w:lineRule="auto"/>
              <w:ind w:left="11" w:firstLine="0"/>
              <w:jc w:val="left"/>
              <w:rPr>
                <w:lang w:val="en-AU"/>
              </w:rPr>
            </w:pPr>
            <w:r w:rsidRPr="00CF0E72">
              <w:rPr>
                <w:sz w:val="22"/>
                <w:lang w:val="en-AU"/>
              </w:rPr>
              <w:t>3</w:t>
            </w:r>
          </w:p>
        </w:tc>
        <w:tc>
          <w:tcPr>
            <w:tcW w:w="5784" w:type="dxa"/>
            <w:tcBorders>
              <w:top w:val="single" w:sz="8" w:space="0" w:color="181717"/>
              <w:left w:val="single" w:sz="8" w:space="0" w:color="181717"/>
              <w:bottom w:val="single" w:sz="8" w:space="0" w:color="181717"/>
              <w:right w:val="single" w:sz="8" w:space="0" w:color="181717"/>
            </w:tcBorders>
          </w:tcPr>
          <w:p w14:paraId="6AED75C0" w14:textId="5463DD0E"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32CB2516" w14:textId="77777777" w:rsidR="00FF12D6" w:rsidRPr="00CF0E72" w:rsidRDefault="001B50BA">
            <w:pPr>
              <w:spacing w:after="0" w:line="276" w:lineRule="auto"/>
              <w:ind w:left="1" w:firstLine="0"/>
              <w:jc w:val="left"/>
              <w:rPr>
                <w:lang w:val="en-AU"/>
              </w:rPr>
            </w:pPr>
            <w:r w:rsidRPr="00CF0E72">
              <w:rPr>
                <w:sz w:val="22"/>
                <w:lang w:val="en-AU"/>
              </w:rPr>
              <w:t>Member</w:t>
            </w:r>
          </w:p>
        </w:tc>
      </w:tr>
      <w:tr w:rsidR="00FF12D6" w:rsidRPr="00CF0E72" w14:paraId="0B928A8E"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4A8D4FBE" w14:textId="77777777" w:rsidR="00FF12D6" w:rsidRPr="00CF0E72" w:rsidRDefault="001B50BA">
            <w:pPr>
              <w:spacing w:after="0" w:line="276" w:lineRule="auto"/>
              <w:ind w:left="11" w:firstLine="0"/>
              <w:jc w:val="left"/>
              <w:rPr>
                <w:lang w:val="en-AU"/>
              </w:rPr>
            </w:pPr>
            <w:r w:rsidRPr="00CF0E72">
              <w:rPr>
                <w:sz w:val="22"/>
                <w:lang w:val="en-AU"/>
              </w:rPr>
              <w:t>4</w:t>
            </w:r>
          </w:p>
        </w:tc>
        <w:tc>
          <w:tcPr>
            <w:tcW w:w="5784" w:type="dxa"/>
            <w:tcBorders>
              <w:top w:val="single" w:sz="8" w:space="0" w:color="181717"/>
              <w:left w:val="single" w:sz="8" w:space="0" w:color="181717"/>
              <w:bottom w:val="single" w:sz="8" w:space="0" w:color="181717"/>
              <w:right w:val="single" w:sz="8" w:space="0" w:color="181717"/>
            </w:tcBorders>
          </w:tcPr>
          <w:p w14:paraId="2A390C9C" w14:textId="16243F26"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69A57551" w14:textId="77777777" w:rsidR="00FF12D6" w:rsidRPr="00CF0E72" w:rsidRDefault="001B50BA">
            <w:pPr>
              <w:spacing w:after="0" w:line="276" w:lineRule="auto"/>
              <w:ind w:left="1" w:firstLine="0"/>
              <w:jc w:val="left"/>
              <w:rPr>
                <w:lang w:val="en-AU"/>
              </w:rPr>
            </w:pPr>
            <w:r w:rsidRPr="00CF0E72">
              <w:rPr>
                <w:sz w:val="22"/>
                <w:lang w:val="en-AU"/>
              </w:rPr>
              <w:t>Member</w:t>
            </w:r>
          </w:p>
        </w:tc>
      </w:tr>
      <w:tr w:rsidR="00FF12D6" w:rsidRPr="00CF0E72" w14:paraId="0D44B8BB"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0FDA332B" w14:textId="77777777" w:rsidR="00FF12D6" w:rsidRPr="00CF0E72" w:rsidRDefault="001B50BA">
            <w:pPr>
              <w:spacing w:after="0" w:line="276" w:lineRule="auto"/>
              <w:ind w:left="11" w:firstLine="0"/>
              <w:jc w:val="left"/>
              <w:rPr>
                <w:lang w:val="en-AU"/>
              </w:rPr>
            </w:pPr>
            <w:r w:rsidRPr="00CF0E72">
              <w:rPr>
                <w:sz w:val="22"/>
                <w:lang w:val="en-AU"/>
              </w:rPr>
              <w:t>5</w:t>
            </w:r>
          </w:p>
        </w:tc>
        <w:tc>
          <w:tcPr>
            <w:tcW w:w="5784" w:type="dxa"/>
            <w:tcBorders>
              <w:top w:val="single" w:sz="8" w:space="0" w:color="181717"/>
              <w:left w:val="single" w:sz="8" w:space="0" w:color="181717"/>
              <w:bottom w:val="single" w:sz="8" w:space="0" w:color="181717"/>
              <w:right w:val="single" w:sz="8" w:space="0" w:color="181717"/>
            </w:tcBorders>
          </w:tcPr>
          <w:p w14:paraId="40E9BA55" w14:textId="07975F36"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619E342E" w14:textId="77777777" w:rsidR="00FF12D6" w:rsidRPr="00CF0E72" w:rsidRDefault="001B50BA">
            <w:pPr>
              <w:spacing w:after="0" w:line="276" w:lineRule="auto"/>
              <w:ind w:left="0" w:firstLine="0"/>
              <w:jc w:val="left"/>
              <w:rPr>
                <w:lang w:val="en-AU"/>
              </w:rPr>
            </w:pPr>
            <w:r w:rsidRPr="00CF0E72">
              <w:rPr>
                <w:sz w:val="22"/>
                <w:lang w:val="en-AU"/>
              </w:rPr>
              <w:t>Member</w:t>
            </w:r>
          </w:p>
        </w:tc>
      </w:tr>
      <w:tr w:rsidR="00FF12D6" w:rsidRPr="00CF0E72" w14:paraId="0CDCC40A" w14:textId="77777777" w:rsidTr="00492948">
        <w:trPr>
          <w:trHeight w:val="667"/>
        </w:trPr>
        <w:tc>
          <w:tcPr>
            <w:tcW w:w="1015" w:type="dxa"/>
            <w:tcBorders>
              <w:top w:val="single" w:sz="8" w:space="0" w:color="181717"/>
              <w:left w:val="single" w:sz="8" w:space="0" w:color="181717"/>
              <w:bottom w:val="single" w:sz="8" w:space="0" w:color="181717"/>
              <w:right w:val="single" w:sz="8" w:space="0" w:color="181717"/>
            </w:tcBorders>
          </w:tcPr>
          <w:p w14:paraId="206FA69E" w14:textId="77777777" w:rsidR="00FF12D6" w:rsidRPr="00CF0E72" w:rsidRDefault="001B50BA">
            <w:pPr>
              <w:spacing w:after="0" w:line="276" w:lineRule="auto"/>
              <w:ind w:left="10" w:firstLine="0"/>
              <w:jc w:val="left"/>
              <w:rPr>
                <w:lang w:val="en-AU"/>
              </w:rPr>
            </w:pPr>
            <w:r w:rsidRPr="00CF0E72">
              <w:rPr>
                <w:sz w:val="22"/>
                <w:lang w:val="en-AU"/>
              </w:rPr>
              <w:t>6</w:t>
            </w:r>
          </w:p>
        </w:tc>
        <w:tc>
          <w:tcPr>
            <w:tcW w:w="5784" w:type="dxa"/>
            <w:tcBorders>
              <w:top w:val="single" w:sz="8" w:space="0" w:color="181717"/>
              <w:left w:val="single" w:sz="8" w:space="0" w:color="181717"/>
              <w:bottom w:val="single" w:sz="8" w:space="0" w:color="181717"/>
              <w:right w:val="single" w:sz="8" w:space="0" w:color="181717"/>
            </w:tcBorders>
          </w:tcPr>
          <w:p w14:paraId="7657B637" w14:textId="552C5C41" w:rsidR="00FF12D6" w:rsidRPr="00CF0E72" w:rsidRDefault="00FF12D6">
            <w:pPr>
              <w:spacing w:after="0" w:line="276" w:lineRule="auto"/>
              <w:ind w:left="0"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1DF64C60" w14:textId="77777777" w:rsidR="00FF12D6" w:rsidRPr="00CF0E72" w:rsidRDefault="001B50BA">
            <w:pPr>
              <w:spacing w:after="0" w:line="276" w:lineRule="auto"/>
              <w:ind w:left="10" w:hanging="10"/>
              <w:jc w:val="left"/>
              <w:rPr>
                <w:rFonts w:eastAsiaTheme="minorEastAsia"/>
                <w:lang w:val="en-AU" w:eastAsia="zh-CN"/>
              </w:rPr>
            </w:pPr>
            <w:r w:rsidRPr="00CF0E72">
              <w:rPr>
                <w:sz w:val="22"/>
                <w:lang w:val="en-AU"/>
              </w:rPr>
              <w:t>Member/ Convener</w:t>
            </w:r>
          </w:p>
        </w:tc>
      </w:tr>
      <w:tr w:rsidR="00FF12D6" w:rsidRPr="00CF0E72" w14:paraId="70CAAB41" w14:textId="77777777" w:rsidTr="00492948">
        <w:trPr>
          <w:trHeight w:val="387"/>
        </w:trPr>
        <w:tc>
          <w:tcPr>
            <w:tcW w:w="1015" w:type="dxa"/>
            <w:tcBorders>
              <w:top w:val="single" w:sz="8" w:space="0" w:color="181717"/>
              <w:left w:val="single" w:sz="8" w:space="0" w:color="181717"/>
              <w:bottom w:val="single" w:sz="8" w:space="0" w:color="181717"/>
              <w:right w:val="single" w:sz="8" w:space="0" w:color="181717"/>
            </w:tcBorders>
          </w:tcPr>
          <w:p w14:paraId="0C5959DA" w14:textId="77777777" w:rsidR="00FF12D6" w:rsidRPr="00CF0E72" w:rsidRDefault="001B50BA">
            <w:pPr>
              <w:spacing w:after="0" w:line="276" w:lineRule="auto"/>
              <w:ind w:left="10" w:firstLine="0"/>
              <w:jc w:val="left"/>
              <w:rPr>
                <w:lang w:val="en-AU"/>
              </w:rPr>
            </w:pPr>
            <w:r w:rsidRPr="00CF0E72">
              <w:rPr>
                <w:sz w:val="22"/>
                <w:lang w:val="en-AU"/>
              </w:rPr>
              <w:t>7</w:t>
            </w:r>
          </w:p>
        </w:tc>
        <w:tc>
          <w:tcPr>
            <w:tcW w:w="5784" w:type="dxa"/>
            <w:tcBorders>
              <w:top w:val="single" w:sz="8" w:space="0" w:color="181717"/>
              <w:left w:val="single" w:sz="8" w:space="0" w:color="181717"/>
              <w:bottom w:val="single" w:sz="8" w:space="0" w:color="181717"/>
              <w:right w:val="single" w:sz="8" w:space="0" w:color="181717"/>
            </w:tcBorders>
          </w:tcPr>
          <w:p w14:paraId="5AD8A5BC" w14:textId="21DC07F3" w:rsidR="00FF12D6" w:rsidRPr="00CF0E72" w:rsidRDefault="00FF12D6">
            <w:pPr>
              <w:spacing w:after="0" w:line="276" w:lineRule="auto"/>
              <w:ind w:left="0"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445AF736" w14:textId="77777777" w:rsidR="00FF12D6" w:rsidRPr="00CF0E72" w:rsidRDefault="001B50BA">
            <w:pPr>
              <w:spacing w:after="0" w:line="276" w:lineRule="auto"/>
              <w:ind w:left="0" w:firstLine="0"/>
              <w:jc w:val="left"/>
              <w:rPr>
                <w:lang w:val="en-AU"/>
              </w:rPr>
            </w:pPr>
            <w:r w:rsidRPr="00CF0E72">
              <w:rPr>
                <w:sz w:val="22"/>
                <w:lang w:val="en-AU"/>
              </w:rPr>
              <w:t>Member</w:t>
            </w:r>
          </w:p>
        </w:tc>
      </w:tr>
    </w:tbl>
    <w:p w14:paraId="1A3CAA13" w14:textId="77777777" w:rsidR="00492948" w:rsidRPr="00CF0E72" w:rsidRDefault="00492948">
      <w:pPr>
        <w:pStyle w:val="Heading5"/>
        <w:spacing w:after="350"/>
        <w:rPr>
          <w:b w:val="0"/>
          <w:u w:val="none" w:color="000000"/>
          <w:lang w:val="en-AU"/>
        </w:rPr>
      </w:pPr>
    </w:p>
    <w:p w14:paraId="2A18D83F" w14:textId="7FBC1F8A" w:rsidR="00FF12D6" w:rsidRPr="00561166" w:rsidRDefault="001B50BA" w:rsidP="00D41A69">
      <w:pPr>
        <w:pStyle w:val="Heading2"/>
        <w:rPr>
          <w:lang w:val="en-AU"/>
        </w:rPr>
      </w:pPr>
      <w:bookmarkStart w:id="13" w:name="_Toc457975966"/>
      <w:r w:rsidRPr="00CF0E72">
        <w:rPr>
          <w:lang w:val="en-AU"/>
        </w:rPr>
        <w:t>Major functions and responsibil</w:t>
      </w:r>
      <w:r w:rsidRPr="00561166">
        <w:rPr>
          <w:lang w:val="en-AU"/>
        </w:rPr>
        <w:t xml:space="preserve">ities of </w:t>
      </w:r>
      <w:r w:rsidR="007948CF" w:rsidRPr="00561166">
        <w:rPr>
          <w:i/>
          <w:lang w:val="en-AU"/>
        </w:rPr>
        <w:t>Name of National CMAC Body</w:t>
      </w:r>
      <w:bookmarkEnd w:id="13"/>
    </w:p>
    <w:p w14:paraId="162CB7A4" w14:textId="2E234971" w:rsidR="00FF12D6" w:rsidRPr="00561166" w:rsidRDefault="001B50BA" w:rsidP="009D05F1">
      <w:pPr>
        <w:pStyle w:val="Style2"/>
        <w:tabs>
          <w:tab w:val="clear" w:pos="1134"/>
          <w:tab w:val="left" w:pos="1170"/>
        </w:tabs>
        <w:ind w:left="0"/>
        <w:rPr>
          <w:lang w:val="en-AU"/>
        </w:rPr>
      </w:pPr>
      <w:r w:rsidRPr="00561166">
        <w:rPr>
          <w:lang w:val="en-AU"/>
        </w:rPr>
        <w:t>The</w:t>
      </w:r>
      <w:r w:rsidR="002661BD" w:rsidRPr="00561166">
        <w:rPr>
          <w:rFonts w:eastAsiaTheme="minorEastAsia"/>
          <w:lang w:val="en-AU" w:eastAsia="zh-CN"/>
        </w:rPr>
        <w:t xml:space="preserve"> </w:t>
      </w:r>
      <w:r w:rsidR="00174E31" w:rsidRPr="00561166">
        <w:rPr>
          <w:rFonts w:eastAsiaTheme="minorEastAsia"/>
          <w:bCs/>
          <w:i/>
          <w:iCs/>
          <w:lang w:val="en-AU" w:eastAsia="zh-CN"/>
        </w:rPr>
        <w:t>[Name of National CMAC Body]</w:t>
      </w:r>
      <w:r w:rsidRPr="00561166">
        <w:rPr>
          <w:lang w:val="en-AU"/>
        </w:rPr>
        <w:t xml:space="preserve"> is vested with the responsibility of implementation of</w:t>
      </w:r>
      <w:r w:rsidR="00174E31" w:rsidRPr="00561166">
        <w:rPr>
          <w:lang w:val="en-AU"/>
        </w:rPr>
        <w:t xml:space="preserve"> Flexible Use of Airspace (FUA)</w:t>
      </w:r>
    </w:p>
    <w:p w14:paraId="4C8DBE62" w14:textId="1AC53624" w:rsidR="00FF12D6" w:rsidRPr="00561166" w:rsidRDefault="001B50BA" w:rsidP="009D05F1">
      <w:pPr>
        <w:pStyle w:val="Style2"/>
        <w:tabs>
          <w:tab w:val="clear" w:pos="1134"/>
          <w:tab w:val="left" w:pos="1170"/>
        </w:tabs>
        <w:ind w:left="0"/>
        <w:rPr>
          <w:lang w:val="en-AU"/>
        </w:rPr>
      </w:pPr>
      <w:r w:rsidRPr="00561166">
        <w:rPr>
          <w:lang w:val="en-AU"/>
        </w:rPr>
        <w:t xml:space="preserve">The </w:t>
      </w:r>
      <w:r w:rsidR="00174E31" w:rsidRPr="00561166">
        <w:rPr>
          <w:rFonts w:eastAsiaTheme="minorEastAsia"/>
          <w:bCs/>
          <w:i/>
          <w:iCs/>
          <w:lang w:val="en-AU" w:eastAsia="zh-CN"/>
        </w:rPr>
        <w:t>[Name of National CMAC Body]</w:t>
      </w:r>
      <w:r w:rsidRPr="00561166">
        <w:rPr>
          <w:lang w:val="en-AU"/>
        </w:rPr>
        <w:t xml:space="preserve"> is responsible for the formulation of National Airspace Use Policy and carries out necessary strategic planning work, taking into account national and international airspace requirement.</w:t>
      </w:r>
    </w:p>
    <w:p w14:paraId="74CD8B18" w14:textId="38302133" w:rsidR="00FF12D6" w:rsidRPr="00561166" w:rsidRDefault="001B50BA" w:rsidP="009D05F1">
      <w:pPr>
        <w:pStyle w:val="Style2"/>
        <w:tabs>
          <w:tab w:val="clear" w:pos="1134"/>
          <w:tab w:val="left" w:pos="1170"/>
        </w:tabs>
        <w:ind w:left="0"/>
      </w:pPr>
      <w:r w:rsidRPr="00561166">
        <w:t xml:space="preserve">The body also </w:t>
      </w:r>
      <w:r w:rsidR="00174E31" w:rsidRPr="00561166">
        <w:t xml:space="preserve">shall develop policy guidelines </w:t>
      </w:r>
      <w:r w:rsidRPr="00561166">
        <w:t>and procedures for airspace allocation for ASM1, ASM2, ASM 3 levels.</w:t>
      </w:r>
    </w:p>
    <w:p w14:paraId="5451A0EF" w14:textId="7FE9EB7A" w:rsidR="00215561" w:rsidRPr="00561166" w:rsidRDefault="001B50BA" w:rsidP="00174E31">
      <w:pPr>
        <w:pStyle w:val="Heading2"/>
        <w:rPr>
          <w:lang w:val="en-AU"/>
        </w:rPr>
      </w:pPr>
      <w:r w:rsidRPr="00561166">
        <w:rPr>
          <w:b/>
          <w:u w:val="none" w:color="000000"/>
          <w:lang w:val="en-AU"/>
        </w:rPr>
        <w:t xml:space="preserve"> </w:t>
      </w:r>
      <w:bookmarkStart w:id="14" w:name="_Toc457975967"/>
      <w:r w:rsidR="00174E31" w:rsidRPr="00561166">
        <w:rPr>
          <w:rFonts w:eastAsiaTheme="minorEastAsia"/>
          <w:bCs/>
          <w:i/>
          <w:iCs/>
          <w:lang w:val="en-AU" w:eastAsia="zh-CN"/>
        </w:rPr>
        <w:t>[Name of National CMAC Body]</w:t>
      </w:r>
      <w:r w:rsidRPr="00561166">
        <w:rPr>
          <w:lang w:val="en-AU"/>
        </w:rPr>
        <w:t xml:space="preserve"> </w:t>
      </w:r>
      <w:r w:rsidR="00174E31" w:rsidRPr="00561166">
        <w:rPr>
          <w:lang w:val="en-AU"/>
        </w:rPr>
        <w:t>Terms of Reference</w:t>
      </w:r>
      <w:bookmarkEnd w:id="14"/>
    </w:p>
    <w:p w14:paraId="2DD15FB6" w14:textId="4BFB9B16" w:rsidR="00215561" w:rsidRPr="00CF0E72" w:rsidRDefault="00215561" w:rsidP="00174E31">
      <w:pPr>
        <w:pStyle w:val="Note"/>
        <w:rPr>
          <w:lang w:val="en-AU"/>
        </w:rPr>
      </w:pPr>
      <w:r w:rsidRPr="00561166">
        <w:rPr>
          <w:lang w:val="en-AU"/>
        </w:rPr>
        <w:t xml:space="preserve">[Considering inserting the </w:t>
      </w:r>
      <w:proofErr w:type="gramStart"/>
      <w:r w:rsidRPr="00561166">
        <w:rPr>
          <w:lang w:val="en-AU"/>
        </w:rPr>
        <w:t>TORs  as</w:t>
      </w:r>
      <w:proofErr w:type="gramEnd"/>
      <w:r w:rsidRPr="00561166">
        <w:rPr>
          <w:lang w:val="en-AU"/>
        </w:rPr>
        <w:t xml:space="preserve"> deemed fit, the following texts are listed as an example for reference]</w:t>
      </w:r>
    </w:p>
    <w:p w14:paraId="0C7B9BF1" w14:textId="0310DA2F" w:rsidR="00FF12D6" w:rsidRPr="00CF0E72" w:rsidRDefault="001B50BA" w:rsidP="009D05F1">
      <w:pPr>
        <w:numPr>
          <w:ilvl w:val="0"/>
          <w:numId w:val="2"/>
        </w:numPr>
        <w:ind w:left="1620" w:hanging="450"/>
        <w:rPr>
          <w:i/>
          <w:iCs/>
          <w:lang w:val="en-AU"/>
        </w:rPr>
      </w:pPr>
      <w:proofErr w:type="gramStart"/>
      <w:r w:rsidRPr="00CF0E72">
        <w:rPr>
          <w:i/>
          <w:iCs/>
          <w:lang w:val="en-AU"/>
        </w:rPr>
        <w:t>continuous</w:t>
      </w:r>
      <w:proofErr w:type="gramEnd"/>
      <w:r w:rsidRPr="00CF0E72">
        <w:rPr>
          <w:i/>
          <w:iCs/>
          <w:lang w:val="en-AU"/>
        </w:rPr>
        <w:t xml:space="preserve"> assessment/re-assessment of National airspace usage requirements of various stake holders and Route structures</w:t>
      </w:r>
      <w:r w:rsidR="00174E31">
        <w:rPr>
          <w:i/>
          <w:iCs/>
          <w:lang w:val="en-AU"/>
        </w:rPr>
        <w:t>.</w:t>
      </w:r>
    </w:p>
    <w:p w14:paraId="7D1A250B" w14:textId="77777777" w:rsidR="00FF12D6" w:rsidRPr="00CF0E72" w:rsidRDefault="001B50BA" w:rsidP="009D05F1">
      <w:pPr>
        <w:numPr>
          <w:ilvl w:val="0"/>
          <w:numId w:val="2"/>
        </w:numPr>
        <w:spacing w:line="243" w:lineRule="auto"/>
        <w:ind w:left="1620" w:hanging="450"/>
        <w:rPr>
          <w:i/>
          <w:iCs/>
          <w:lang w:val="en-AU"/>
        </w:rPr>
      </w:pPr>
      <w:proofErr w:type="gramStart"/>
      <w:r w:rsidRPr="00CF0E72">
        <w:rPr>
          <w:i/>
          <w:iCs/>
          <w:lang w:val="en-AU"/>
        </w:rPr>
        <w:t>establishment</w:t>
      </w:r>
      <w:proofErr w:type="gramEnd"/>
      <w:r w:rsidRPr="00CF0E72">
        <w:rPr>
          <w:i/>
          <w:iCs/>
          <w:lang w:val="en-AU"/>
        </w:rPr>
        <w:t xml:space="preserve"> of Flexible Airspace Use (FUA) structures and the introduction of procedures for the allocation of these airspace structures.</w:t>
      </w:r>
    </w:p>
    <w:p w14:paraId="6F0C158C" w14:textId="77777777" w:rsidR="00FF12D6" w:rsidRPr="00CF0E72" w:rsidRDefault="001B50BA" w:rsidP="009D05F1">
      <w:pPr>
        <w:numPr>
          <w:ilvl w:val="0"/>
          <w:numId w:val="2"/>
        </w:numPr>
        <w:spacing w:line="243" w:lineRule="auto"/>
        <w:ind w:left="1620" w:hanging="450"/>
        <w:rPr>
          <w:i/>
          <w:iCs/>
          <w:lang w:val="en-AU"/>
        </w:rPr>
      </w:pPr>
      <w:proofErr w:type="gramStart"/>
      <w:r w:rsidRPr="00CF0E72">
        <w:rPr>
          <w:i/>
          <w:iCs/>
          <w:lang w:val="en-AU"/>
        </w:rPr>
        <w:lastRenderedPageBreak/>
        <w:t>to</w:t>
      </w:r>
      <w:proofErr w:type="gramEnd"/>
      <w:r w:rsidRPr="00CF0E72">
        <w:rPr>
          <w:i/>
          <w:iCs/>
          <w:lang w:val="en-AU"/>
        </w:rPr>
        <w:t xml:space="preserve"> improve safe and effective regulation and Management of airspace and its supporting infrastructure.</w:t>
      </w:r>
    </w:p>
    <w:p w14:paraId="3DA3941F" w14:textId="2404AF16" w:rsidR="00FF12D6" w:rsidRPr="00CF0E72" w:rsidRDefault="001B50BA" w:rsidP="009D05F1">
      <w:pPr>
        <w:numPr>
          <w:ilvl w:val="0"/>
          <w:numId w:val="2"/>
        </w:numPr>
        <w:spacing w:line="243" w:lineRule="auto"/>
        <w:ind w:left="1620" w:hanging="450"/>
        <w:rPr>
          <w:i/>
          <w:iCs/>
          <w:lang w:val="en-AU"/>
        </w:rPr>
      </w:pPr>
      <w:r w:rsidRPr="00CF0E72">
        <w:rPr>
          <w:i/>
          <w:iCs/>
          <w:lang w:val="en-AU"/>
        </w:rPr>
        <w:t xml:space="preserve">to </w:t>
      </w:r>
      <w:r w:rsidR="00174E31">
        <w:rPr>
          <w:i/>
          <w:iCs/>
          <w:lang w:val="en-AU"/>
        </w:rPr>
        <w:t>designate military Special Use Airspace (SUA), and to review the continuing use, dimensions and activation timing at regular intervals not exceeding five years.</w:t>
      </w:r>
    </w:p>
    <w:p w14:paraId="47763145" w14:textId="77777777" w:rsidR="00FF12D6" w:rsidRPr="00CF0E72" w:rsidRDefault="001B50BA" w:rsidP="009D05F1">
      <w:pPr>
        <w:numPr>
          <w:ilvl w:val="0"/>
          <w:numId w:val="2"/>
        </w:numPr>
        <w:ind w:left="1620" w:hanging="450"/>
        <w:rPr>
          <w:i/>
          <w:iCs/>
          <w:lang w:val="en-AU"/>
        </w:rPr>
      </w:pPr>
      <w:proofErr w:type="gramStart"/>
      <w:r w:rsidRPr="00CF0E72">
        <w:rPr>
          <w:i/>
          <w:iCs/>
          <w:lang w:val="en-AU"/>
        </w:rPr>
        <w:t>to</w:t>
      </w:r>
      <w:proofErr w:type="gramEnd"/>
      <w:r w:rsidRPr="00CF0E72">
        <w:rPr>
          <w:i/>
          <w:iCs/>
          <w:lang w:val="en-AU"/>
        </w:rPr>
        <w:t xml:space="preserve"> improve coordination for implementation and harmonization of Civil and Military ATC Systems with common features and applications.</w:t>
      </w:r>
    </w:p>
    <w:p w14:paraId="1C4CECE6" w14:textId="7F580717" w:rsidR="00FF12D6" w:rsidRPr="00CF0E72" w:rsidRDefault="001B50BA" w:rsidP="009D05F1">
      <w:pPr>
        <w:numPr>
          <w:ilvl w:val="0"/>
          <w:numId w:val="2"/>
        </w:numPr>
        <w:ind w:left="1620" w:hanging="450"/>
        <w:rPr>
          <w:i/>
          <w:iCs/>
          <w:lang w:val="en-AU"/>
        </w:rPr>
      </w:pPr>
      <w:proofErr w:type="gramStart"/>
      <w:r w:rsidRPr="00CF0E72">
        <w:rPr>
          <w:i/>
          <w:iCs/>
          <w:lang w:val="en-AU"/>
        </w:rPr>
        <w:t>standardize</w:t>
      </w:r>
      <w:proofErr w:type="gramEnd"/>
      <w:r w:rsidRPr="00CF0E72">
        <w:rPr>
          <w:i/>
          <w:iCs/>
          <w:lang w:val="en-AU"/>
        </w:rPr>
        <w:t xml:space="preserve"> CNS/ATM infrastructure </w:t>
      </w:r>
      <w:r w:rsidR="00174E31">
        <w:rPr>
          <w:i/>
          <w:iCs/>
          <w:lang w:val="en-AU"/>
        </w:rPr>
        <w:t>where it supports a civil/military interface</w:t>
      </w:r>
      <w:r w:rsidRPr="00CF0E72">
        <w:rPr>
          <w:i/>
          <w:iCs/>
          <w:lang w:val="en-AU"/>
        </w:rPr>
        <w:t>.</w:t>
      </w:r>
    </w:p>
    <w:p w14:paraId="4E28FC4F" w14:textId="36679264" w:rsidR="00FF12D6" w:rsidRPr="00561166" w:rsidRDefault="00C07019" w:rsidP="009D05F1">
      <w:pPr>
        <w:numPr>
          <w:ilvl w:val="0"/>
          <w:numId w:val="2"/>
        </w:numPr>
        <w:spacing w:line="243" w:lineRule="auto"/>
        <w:ind w:left="1620" w:hanging="450"/>
        <w:rPr>
          <w:i/>
          <w:iCs/>
          <w:lang w:val="en-AU"/>
        </w:rPr>
      </w:pPr>
      <w:r w:rsidRPr="00CF0E72">
        <w:rPr>
          <w:rFonts w:eastAsiaTheme="minorEastAsia"/>
          <w:i/>
          <w:iCs/>
          <w:lang w:val="en-AU" w:eastAsia="zh-CN"/>
        </w:rPr>
        <w:t>*</w:t>
      </w:r>
      <w:r w:rsidR="001B50BA" w:rsidRPr="00CF0E72">
        <w:rPr>
          <w:i/>
          <w:iCs/>
          <w:lang w:val="en-AU"/>
        </w:rPr>
        <w:t>to setup appropriate committees/sub-committees/advisory bodies at appropriate levels for implementation or taking suitable decisions for implementation of FUA</w:t>
      </w:r>
      <w:r w:rsidR="00561166">
        <w:rPr>
          <w:i/>
          <w:iCs/>
          <w:lang w:val="en-AU"/>
        </w:rPr>
        <w:t xml:space="preserve"> [*if necessary].</w:t>
      </w:r>
    </w:p>
    <w:p w14:paraId="15644ADA" w14:textId="4FCB3A70" w:rsidR="00FF12D6" w:rsidRPr="00CF0E72" w:rsidRDefault="001B50BA" w:rsidP="009D05F1">
      <w:pPr>
        <w:numPr>
          <w:ilvl w:val="0"/>
          <w:numId w:val="2"/>
        </w:numPr>
        <w:spacing w:after="366" w:line="243" w:lineRule="auto"/>
        <w:ind w:left="1620" w:hanging="450"/>
        <w:rPr>
          <w:i/>
          <w:iCs/>
          <w:lang w:val="en-AU"/>
        </w:rPr>
      </w:pPr>
      <w:r w:rsidRPr="00CF0E72">
        <w:rPr>
          <w:i/>
          <w:iCs/>
          <w:lang w:val="en-AU"/>
        </w:rPr>
        <w:t xml:space="preserve">any other issue vital to Flexible Use of Airspace </w:t>
      </w:r>
    </w:p>
    <w:p w14:paraId="4D94D960" w14:textId="68E9E3FA" w:rsidR="00FF12D6" w:rsidRPr="00CF0E72" w:rsidRDefault="00F039E3" w:rsidP="004E72A9">
      <w:pPr>
        <w:pStyle w:val="Heading2"/>
        <w:rPr>
          <w:lang w:val="en-AU"/>
        </w:rPr>
      </w:pPr>
      <w:bookmarkStart w:id="15" w:name="_Toc457975968"/>
      <w:r w:rsidRPr="00CF0E72">
        <w:rPr>
          <w:lang w:val="en-AU"/>
        </w:rPr>
        <w:t>Three</w:t>
      </w:r>
      <w:r w:rsidR="001B50BA" w:rsidRPr="00CF0E72">
        <w:rPr>
          <w:lang w:val="en-AU"/>
        </w:rPr>
        <w:t xml:space="preserve"> ASM levels</w:t>
      </w:r>
      <w:bookmarkEnd w:id="15"/>
      <w:r w:rsidR="001B50BA" w:rsidRPr="00CF0E72">
        <w:rPr>
          <w:b/>
          <w:lang w:val="en-AU"/>
        </w:rPr>
        <w:t xml:space="preserve"> </w:t>
      </w:r>
    </w:p>
    <w:p w14:paraId="626413D9" w14:textId="154CE1FA" w:rsidR="00FF12D6" w:rsidRPr="00CF0E72" w:rsidRDefault="001B50BA" w:rsidP="009D05F1">
      <w:pPr>
        <w:pStyle w:val="Style2"/>
        <w:tabs>
          <w:tab w:val="clear" w:pos="1134"/>
          <w:tab w:val="left" w:pos="1170"/>
        </w:tabs>
        <w:spacing w:after="120"/>
        <w:ind w:left="0"/>
        <w:rPr>
          <w:lang w:val="en-AU"/>
        </w:rPr>
      </w:pPr>
      <w:r w:rsidRPr="00CF0E72">
        <w:rPr>
          <w:lang w:val="en-AU"/>
        </w:rPr>
        <w:t xml:space="preserve">The FUA Concept is based on three Levels of ASM which have been identified as:  </w:t>
      </w:r>
    </w:p>
    <w:p w14:paraId="345A576E" w14:textId="77777777" w:rsidR="00FF12D6" w:rsidRPr="00174E31" w:rsidRDefault="001B50BA" w:rsidP="0076717B">
      <w:pPr>
        <w:pStyle w:val="ListParagraph"/>
        <w:numPr>
          <w:ilvl w:val="0"/>
          <w:numId w:val="9"/>
        </w:numPr>
        <w:tabs>
          <w:tab w:val="left" w:pos="1560"/>
        </w:tabs>
        <w:spacing w:after="120"/>
        <w:ind w:left="1560" w:hanging="426"/>
        <w:contextualSpacing w:val="0"/>
        <w:rPr>
          <w:sz w:val="22"/>
          <w:lang w:val="en-AU"/>
        </w:rPr>
      </w:pPr>
      <w:r w:rsidRPr="00174E31">
        <w:rPr>
          <w:b/>
          <w:sz w:val="22"/>
          <w:lang w:val="en-AU"/>
        </w:rPr>
        <w:t>Strategic</w:t>
      </w:r>
      <w:r w:rsidRPr="00174E31">
        <w:rPr>
          <w:sz w:val="22"/>
          <w:lang w:val="en-AU"/>
        </w:rPr>
        <w:t xml:space="preserve"> </w:t>
      </w:r>
      <w:r w:rsidRPr="00174E31">
        <w:rPr>
          <w:b/>
          <w:sz w:val="22"/>
          <w:lang w:val="en-AU"/>
        </w:rPr>
        <w:t>ASM</w:t>
      </w:r>
      <w:r w:rsidRPr="00174E31">
        <w:rPr>
          <w:sz w:val="22"/>
          <w:lang w:val="en-AU"/>
        </w:rPr>
        <w:t xml:space="preserve"> - ASM Level 1,  </w:t>
      </w:r>
    </w:p>
    <w:p w14:paraId="08D8EA82" w14:textId="77777777" w:rsidR="00FF12D6" w:rsidRPr="00174E31" w:rsidRDefault="001B50BA" w:rsidP="0076717B">
      <w:pPr>
        <w:pStyle w:val="ListParagraph"/>
        <w:numPr>
          <w:ilvl w:val="0"/>
          <w:numId w:val="9"/>
        </w:numPr>
        <w:tabs>
          <w:tab w:val="left" w:pos="1560"/>
        </w:tabs>
        <w:spacing w:after="120"/>
        <w:ind w:left="1560" w:hanging="426"/>
        <w:contextualSpacing w:val="0"/>
        <w:rPr>
          <w:sz w:val="22"/>
          <w:lang w:val="en-AU"/>
        </w:rPr>
      </w:pPr>
      <w:r w:rsidRPr="00174E31">
        <w:rPr>
          <w:b/>
          <w:sz w:val="22"/>
          <w:lang w:val="en-AU"/>
        </w:rPr>
        <w:t>Pre-Tactical</w:t>
      </w:r>
      <w:r w:rsidRPr="00174E31">
        <w:rPr>
          <w:sz w:val="22"/>
          <w:lang w:val="en-AU"/>
        </w:rPr>
        <w:t xml:space="preserve"> </w:t>
      </w:r>
      <w:r w:rsidRPr="00174E31">
        <w:rPr>
          <w:b/>
          <w:sz w:val="22"/>
          <w:lang w:val="en-AU"/>
        </w:rPr>
        <w:t>ASM</w:t>
      </w:r>
      <w:r w:rsidRPr="00174E31">
        <w:rPr>
          <w:sz w:val="22"/>
          <w:lang w:val="en-AU"/>
        </w:rPr>
        <w:t xml:space="preserve"> - ASM Level 2, and  </w:t>
      </w:r>
    </w:p>
    <w:p w14:paraId="04A94503" w14:textId="77777777" w:rsidR="00FF12D6" w:rsidRPr="00174E31" w:rsidRDefault="001B50BA" w:rsidP="0076717B">
      <w:pPr>
        <w:pStyle w:val="ListParagraph"/>
        <w:numPr>
          <w:ilvl w:val="0"/>
          <w:numId w:val="9"/>
        </w:numPr>
        <w:tabs>
          <w:tab w:val="left" w:pos="1560"/>
        </w:tabs>
        <w:ind w:left="1560" w:hanging="426"/>
        <w:rPr>
          <w:sz w:val="22"/>
          <w:lang w:val="en-AU"/>
        </w:rPr>
      </w:pPr>
      <w:r w:rsidRPr="00174E31">
        <w:rPr>
          <w:b/>
          <w:sz w:val="22"/>
          <w:lang w:val="en-AU"/>
        </w:rPr>
        <w:t>Tactical</w:t>
      </w:r>
      <w:r w:rsidRPr="00174E31">
        <w:rPr>
          <w:sz w:val="22"/>
          <w:lang w:val="en-AU"/>
        </w:rPr>
        <w:t xml:space="preserve"> </w:t>
      </w:r>
      <w:r w:rsidRPr="00174E31">
        <w:rPr>
          <w:b/>
          <w:sz w:val="22"/>
          <w:lang w:val="en-AU"/>
        </w:rPr>
        <w:t>ASM</w:t>
      </w:r>
      <w:r w:rsidRPr="00174E31">
        <w:rPr>
          <w:sz w:val="22"/>
          <w:lang w:val="en-AU"/>
        </w:rPr>
        <w:t xml:space="preserve"> - ASM Level 3.  </w:t>
      </w:r>
    </w:p>
    <w:p w14:paraId="6CC93803" w14:textId="77777777" w:rsidR="00FF12D6" w:rsidRPr="00CF0E72" w:rsidRDefault="001B50BA">
      <w:pPr>
        <w:spacing w:after="77" w:line="240" w:lineRule="auto"/>
        <w:ind w:left="520" w:firstLine="0"/>
        <w:jc w:val="left"/>
        <w:rPr>
          <w:lang w:val="en-AU"/>
        </w:rPr>
      </w:pPr>
      <w:r w:rsidRPr="00CF0E72">
        <w:rPr>
          <w:lang w:val="en-AU"/>
        </w:rPr>
        <w:t xml:space="preserve">  </w:t>
      </w:r>
      <w:r w:rsidRPr="00CF0E72">
        <w:rPr>
          <w:lang w:val="en-AU"/>
        </w:rPr>
        <w:tab/>
        <w:t xml:space="preserve">   </w:t>
      </w:r>
    </w:p>
    <w:p w14:paraId="7E76C691" w14:textId="26904068" w:rsidR="00FF12D6" w:rsidRPr="00CF0E72" w:rsidRDefault="001B50BA" w:rsidP="009D05F1">
      <w:pPr>
        <w:pStyle w:val="Style2"/>
        <w:ind w:left="0"/>
        <w:rPr>
          <w:rFonts w:eastAsiaTheme="minorEastAsia"/>
          <w:lang w:val="en-AU" w:eastAsia="zh-CN"/>
        </w:rPr>
      </w:pPr>
      <w:r w:rsidRPr="00CF0E72">
        <w:rPr>
          <w:lang w:val="en-AU"/>
        </w:rPr>
        <w:t xml:space="preserve">The three ASM Levels correspond with </w:t>
      </w:r>
      <w:r w:rsidR="00F039E3" w:rsidRPr="00CF0E72">
        <w:rPr>
          <w:lang w:val="en-AU"/>
        </w:rPr>
        <w:t xml:space="preserve">Civil/Military </w:t>
      </w:r>
      <w:r w:rsidRPr="00CF0E72">
        <w:rPr>
          <w:lang w:val="en-AU"/>
        </w:rPr>
        <w:t xml:space="preserve">ATM coordination tasks. Each Level is related directly to, and impacts on, the others. </w:t>
      </w:r>
    </w:p>
    <w:p w14:paraId="55D17AB9" w14:textId="06A7D17D" w:rsidR="00FF12D6" w:rsidRPr="00CF0E72" w:rsidRDefault="001B50BA" w:rsidP="00174E31">
      <w:pPr>
        <w:pStyle w:val="Heading2"/>
        <w:rPr>
          <w:lang w:val="en-AU"/>
        </w:rPr>
      </w:pPr>
      <w:bookmarkStart w:id="16" w:name="_Toc457975969"/>
      <w:r w:rsidRPr="00CF0E72">
        <w:rPr>
          <w:lang w:val="en-AU"/>
        </w:rPr>
        <w:t xml:space="preserve">ASM Level 1 </w:t>
      </w:r>
      <w:r w:rsidR="006B073A" w:rsidRPr="00CF0E72">
        <w:rPr>
          <w:lang w:val="en-AU"/>
        </w:rPr>
        <w:t>–</w:t>
      </w:r>
      <w:r w:rsidRPr="00CF0E72">
        <w:rPr>
          <w:lang w:val="en-AU"/>
        </w:rPr>
        <w:t xml:space="preserve"> </w:t>
      </w:r>
      <w:r w:rsidR="00174E31" w:rsidRPr="00CF0E72">
        <w:rPr>
          <w:rFonts w:eastAsiaTheme="minorEastAsia"/>
          <w:lang w:val="en-AU" w:eastAsia="zh-CN"/>
        </w:rPr>
        <w:t>Strategic</w:t>
      </w:r>
      <w:r w:rsidR="006B073A" w:rsidRPr="00CF0E72">
        <w:rPr>
          <w:rFonts w:eastAsiaTheme="minorEastAsia"/>
          <w:lang w:val="en-AU" w:eastAsia="zh-CN"/>
        </w:rPr>
        <w:t xml:space="preserve"> Management</w:t>
      </w:r>
      <w:bookmarkEnd w:id="16"/>
      <w:r w:rsidRPr="00CF0E72">
        <w:rPr>
          <w:u w:val="none" w:color="000000"/>
          <w:lang w:val="en-AU"/>
        </w:rPr>
        <w:t xml:space="preserve">  </w:t>
      </w:r>
    </w:p>
    <w:p w14:paraId="2E028659" w14:textId="77777777" w:rsidR="009D05F1" w:rsidRPr="00561166" w:rsidRDefault="00314B09" w:rsidP="009D05F1">
      <w:pPr>
        <w:pStyle w:val="Style2"/>
        <w:ind w:left="0"/>
        <w:rPr>
          <w:lang w:val="en-AU"/>
        </w:rPr>
      </w:pPr>
      <w:r w:rsidRPr="00314B09">
        <w:rPr>
          <w:lang w:val="en-AU"/>
        </w:rPr>
        <w:t>Strategic ASM at ASM Level 1 consists of a joint civil and military process w</w:t>
      </w:r>
      <w:r w:rsidRPr="00561166">
        <w:rPr>
          <w:lang w:val="en-AU"/>
        </w:rPr>
        <w:t>ithin a [</w:t>
      </w:r>
      <w:r w:rsidRPr="00561166">
        <w:rPr>
          <w:i/>
          <w:lang w:val="en-AU"/>
        </w:rPr>
        <w:t>Name of National CMAC Body</w:t>
      </w:r>
      <w:r w:rsidRPr="00561166">
        <w:rPr>
          <w:lang w:val="en-AU"/>
        </w:rPr>
        <w:t>], which formulates the National ASM policy and carries out the necessary strategic planning work, taking into account National and International Airspace Users’ requirements, within the framework of National security requirements.</w:t>
      </w:r>
    </w:p>
    <w:p w14:paraId="072C2FA0" w14:textId="31E8D3FB" w:rsidR="00314B09" w:rsidRPr="00561166" w:rsidRDefault="00314B09" w:rsidP="009D05F1">
      <w:pPr>
        <w:pStyle w:val="Style2"/>
        <w:ind w:left="0"/>
        <w:rPr>
          <w:lang w:val="en-AU"/>
        </w:rPr>
      </w:pPr>
      <w:r w:rsidRPr="00561166">
        <w:rPr>
          <w:lang w:val="en-AU"/>
        </w:rPr>
        <w:t xml:space="preserve">In order to maintain a flexible airspace organization, there ought to be a continual assessment of the national airspace and route structures. At ASM Level 1, the working structures for ASM Levels 2 and </w:t>
      </w:r>
      <w:proofErr w:type="gramStart"/>
      <w:r w:rsidRPr="00561166">
        <w:rPr>
          <w:lang w:val="en-AU"/>
        </w:rPr>
        <w:t>3,</w:t>
      </w:r>
      <w:proofErr w:type="gramEnd"/>
      <w:r w:rsidRPr="00561166">
        <w:rPr>
          <w:lang w:val="en-AU"/>
        </w:rPr>
        <w:t xml:space="preserve"> should be determined and authority required to carry out their tasks, should be given to them. The procedures to be followed at these pre-tactical and tactical</w:t>
      </w:r>
      <w:r w:rsidRPr="00561166" w:rsidDel="0045450C">
        <w:rPr>
          <w:lang w:val="en-AU"/>
        </w:rPr>
        <w:t xml:space="preserve"> </w:t>
      </w:r>
      <w:r w:rsidRPr="00561166">
        <w:rPr>
          <w:lang w:val="en-AU"/>
        </w:rPr>
        <w:t xml:space="preserve">levels and the priority rules and negotiation procedures for airspace allocation at ASM Levels 2 and 3 should be determined by the </w:t>
      </w:r>
      <w:r w:rsidRPr="00561166">
        <w:rPr>
          <w:rFonts w:eastAsiaTheme="minorEastAsia"/>
          <w:bCs/>
          <w:i/>
          <w:iCs/>
          <w:lang w:val="en-AU" w:eastAsia="zh-CN"/>
        </w:rPr>
        <w:t>[Name of National CMAC Body]</w:t>
      </w:r>
      <w:r w:rsidRPr="00561166">
        <w:rPr>
          <w:lang w:val="en-AU"/>
        </w:rPr>
        <w:t>.</w:t>
      </w:r>
    </w:p>
    <w:p w14:paraId="56457B45" w14:textId="34C350EB" w:rsidR="00FF12D6" w:rsidRPr="00CF0E72" w:rsidRDefault="001B50BA" w:rsidP="004E72A9">
      <w:pPr>
        <w:pStyle w:val="Heading2"/>
        <w:rPr>
          <w:lang w:val="en-AU"/>
        </w:rPr>
      </w:pPr>
      <w:bookmarkStart w:id="17" w:name="_Toc457975970"/>
      <w:r w:rsidRPr="00CF0E72">
        <w:rPr>
          <w:lang w:val="en-AU"/>
        </w:rPr>
        <w:t xml:space="preserve">ASM Level 2 </w:t>
      </w:r>
      <w:r w:rsidR="00950918" w:rsidRPr="00CF0E72">
        <w:rPr>
          <w:lang w:val="en-AU"/>
        </w:rPr>
        <w:t>–</w:t>
      </w:r>
      <w:r w:rsidRPr="00CF0E72">
        <w:rPr>
          <w:lang w:val="en-AU"/>
        </w:rPr>
        <w:t xml:space="preserve"> </w:t>
      </w:r>
      <w:r w:rsidR="00950918" w:rsidRPr="00CF0E72">
        <w:rPr>
          <w:rFonts w:eastAsiaTheme="minorEastAsia"/>
          <w:lang w:val="en-AU" w:eastAsia="zh-CN"/>
        </w:rPr>
        <w:t>Pre-tactical Management</w:t>
      </w:r>
      <w:bookmarkEnd w:id="17"/>
      <w:r w:rsidRPr="00CF0E72">
        <w:rPr>
          <w:u w:val="none" w:color="000000"/>
          <w:lang w:val="en-AU"/>
        </w:rPr>
        <w:t xml:space="preserve">   </w:t>
      </w:r>
    </w:p>
    <w:p w14:paraId="31631FB8" w14:textId="59568FC5" w:rsidR="00FF12D6" w:rsidRPr="00561166" w:rsidRDefault="001B50BA" w:rsidP="00561166">
      <w:pPr>
        <w:pStyle w:val="Style2"/>
        <w:tabs>
          <w:tab w:val="clear" w:pos="1134"/>
          <w:tab w:val="left" w:pos="1170"/>
        </w:tabs>
        <w:ind w:left="0"/>
        <w:rPr>
          <w:lang w:val="en-AU"/>
        </w:rPr>
      </w:pPr>
      <w:r w:rsidRPr="00CF0E72">
        <w:rPr>
          <w:lang w:val="en-AU"/>
        </w:rPr>
        <w:t xml:space="preserve">2.4.4.1 </w:t>
      </w:r>
      <w:r w:rsidR="006C1F81" w:rsidRPr="00CF0E72">
        <w:rPr>
          <w:lang w:val="en-AU"/>
        </w:rPr>
        <w:tab/>
      </w:r>
      <w:r w:rsidRPr="00CF0E72">
        <w:rPr>
          <w:lang w:val="en-AU"/>
        </w:rPr>
        <w:t xml:space="preserve">Pre-Tactical - ASM Level 2 consists of the day-to-day management and temporary </w:t>
      </w:r>
      <w:r w:rsidR="00240D1D">
        <w:rPr>
          <w:lang w:val="en-AU"/>
        </w:rPr>
        <w:t xml:space="preserve">allocation of airspace through </w:t>
      </w:r>
      <w:proofErr w:type="gramStart"/>
      <w:r w:rsidRPr="00CF0E72">
        <w:rPr>
          <w:lang w:val="en-AU"/>
        </w:rPr>
        <w:t>AMCs .</w:t>
      </w:r>
      <w:proofErr w:type="gramEnd"/>
      <w:r w:rsidRPr="00CF0E72">
        <w:rPr>
          <w:lang w:val="en-AU"/>
        </w:rPr>
        <w:t xml:space="preserve"> </w:t>
      </w:r>
    </w:p>
    <w:p w14:paraId="42C49096" w14:textId="5565AAE0" w:rsidR="00FF12D6" w:rsidRPr="00561166" w:rsidRDefault="00CC7CD0" w:rsidP="009D05F1">
      <w:pPr>
        <w:pStyle w:val="Style2"/>
        <w:tabs>
          <w:tab w:val="clear" w:pos="1134"/>
          <w:tab w:val="left" w:pos="1170"/>
        </w:tabs>
        <w:ind w:left="0"/>
        <w:rPr>
          <w:b/>
          <w:bCs/>
          <w:i/>
          <w:iCs/>
          <w:shd w:val="pct15" w:color="auto" w:fill="FFFFFF"/>
          <w:lang w:val="en-AU"/>
        </w:rPr>
      </w:pPr>
      <w:r w:rsidRPr="00561166">
        <w:rPr>
          <w:rFonts w:eastAsiaTheme="minorEastAsia"/>
          <w:lang w:val="en-AU" w:eastAsia="zh-CN"/>
        </w:rPr>
        <w:t xml:space="preserve">Airspace Management </w:t>
      </w:r>
      <w:r w:rsidR="00950918" w:rsidRPr="00561166">
        <w:rPr>
          <w:rFonts w:eastAsiaTheme="minorEastAsia"/>
          <w:lang w:val="en-AU" w:eastAsia="zh-CN"/>
        </w:rPr>
        <w:t>Cell</w:t>
      </w:r>
      <w:r w:rsidR="00950918" w:rsidRPr="00561166">
        <w:rPr>
          <w:rFonts w:eastAsiaTheme="minorEastAsia"/>
          <w:lang w:val="en-AU" w:eastAsia="zh-CN"/>
        </w:rPr>
        <w:t>（</w:t>
      </w:r>
      <w:r w:rsidR="00950918" w:rsidRPr="00561166">
        <w:rPr>
          <w:rFonts w:eastAsiaTheme="minorEastAsia"/>
          <w:lang w:val="en-AU" w:eastAsia="zh-CN"/>
        </w:rPr>
        <w:t>AMC</w:t>
      </w:r>
      <w:r w:rsidR="00561166">
        <w:rPr>
          <w:rFonts w:eastAsiaTheme="minorEastAsia"/>
          <w:lang w:eastAsia="zh-CN"/>
        </w:rPr>
        <w:t xml:space="preserve">) </w:t>
      </w:r>
      <w:r w:rsidR="00561166" w:rsidRPr="00561166">
        <w:rPr>
          <w:rFonts w:eastAsiaTheme="minorEastAsia"/>
          <w:i/>
          <w:lang w:eastAsia="zh-CN"/>
        </w:rPr>
        <w:t>[</w:t>
      </w:r>
      <w:r w:rsidR="00561166" w:rsidRPr="00561166">
        <w:rPr>
          <w:rFonts w:eastAsiaTheme="minorEastAsia"/>
          <w:b/>
          <w:i/>
          <w:lang w:eastAsia="zh-CN"/>
        </w:rPr>
        <w:t>The AMC should take the form of a joint civil-military cell, if both civil and military authorities are responsible for airspace management in the State,, or the civil/military Airspace Management entity should get their counterpart engaged in the process.</w:t>
      </w:r>
      <w:r w:rsidR="00561166" w:rsidRPr="00561166">
        <w:rPr>
          <w:rFonts w:eastAsiaTheme="minorEastAsia"/>
          <w:i/>
          <w:lang w:eastAsia="zh-CN"/>
        </w:rPr>
        <w:t xml:space="preserve">] </w:t>
      </w:r>
      <w:r w:rsidR="00561166">
        <w:rPr>
          <w:rFonts w:eastAsiaTheme="minorEastAsia"/>
          <w:lang w:eastAsia="zh-CN"/>
        </w:rPr>
        <w:t xml:space="preserve"> </w:t>
      </w:r>
      <w:r w:rsidR="001B50BA" w:rsidRPr="00561166">
        <w:rPr>
          <w:lang w:val="en-AU"/>
        </w:rPr>
        <w:t xml:space="preserve">  </w:t>
      </w:r>
      <w:proofErr w:type="gramStart"/>
      <w:r w:rsidR="001B50BA" w:rsidRPr="00561166">
        <w:rPr>
          <w:lang w:val="en-AU"/>
        </w:rPr>
        <w:t>ha</w:t>
      </w:r>
      <w:r w:rsidR="00E1331B" w:rsidRPr="00561166">
        <w:rPr>
          <w:rFonts w:eastAsiaTheme="minorEastAsia"/>
          <w:lang w:val="en-AU" w:eastAsia="zh-CN"/>
        </w:rPr>
        <w:t>s</w:t>
      </w:r>
      <w:proofErr w:type="gramEnd"/>
      <w:r w:rsidR="001B50BA" w:rsidRPr="00561166">
        <w:rPr>
          <w:lang w:val="en-AU"/>
        </w:rPr>
        <w:t xml:space="preserve"> the authority to conduct ASM within the framework of the State</w:t>
      </w:r>
      <w:r w:rsidR="006C1F81" w:rsidRPr="00561166">
        <w:rPr>
          <w:lang w:val="en-AU"/>
        </w:rPr>
        <w:t>’</w:t>
      </w:r>
      <w:r w:rsidR="001B50BA" w:rsidRPr="00561166">
        <w:rPr>
          <w:lang w:val="en-AU"/>
        </w:rPr>
        <w:t xml:space="preserve">s airspace structures, priority rules and negotiation procedures as laid down by the </w:t>
      </w:r>
      <w:r w:rsidR="006C1F81" w:rsidRPr="00561166">
        <w:rPr>
          <w:lang w:val="en-AU"/>
        </w:rPr>
        <w:t>N</w:t>
      </w:r>
      <w:r w:rsidR="001B50BA" w:rsidRPr="00561166">
        <w:rPr>
          <w:lang w:val="en-AU"/>
        </w:rPr>
        <w:t>ational</w:t>
      </w:r>
      <w:r w:rsidR="00E1331B" w:rsidRPr="00561166">
        <w:rPr>
          <w:rFonts w:eastAsiaTheme="minorEastAsia"/>
          <w:lang w:val="en-AU" w:eastAsia="zh-CN"/>
        </w:rPr>
        <w:t xml:space="preserve"> CMAC Body</w:t>
      </w:r>
      <w:r w:rsidR="001B50BA" w:rsidRPr="00561166">
        <w:rPr>
          <w:lang w:val="en-AU"/>
        </w:rPr>
        <w:t>.</w:t>
      </w:r>
      <w:r w:rsidR="00E1331B" w:rsidRPr="00561166">
        <w:rPr>
          <w:rFonts w:eastAsiaTheme="minorEastAsia"/>
          <w:lang w:val="en-AU" w:eastAsia="zh-CN"/>
        </w:rPr>
        <w:t xml:space="preserve"> </w:t>
      </w:r>
      <w:r w:rsidR="00192635">
        <w:rPr>
          <w:rFonts w:eastAsiaTheme="minorEastAsia"/>
          <w:lang w:val="en-AU" w:eastAsia="zh-CN"/>
        </w:rPr>
        <w:t xml:space="preserve"> The </w:t>
      </w:r>
      <w:r w:rsidR="00E1331B" w:rsidRPr="00561166">
        <w:rPr>
          <w:rFonts w:eastAsiaTheme="minorEastAsia"/>
          <w:lang w:val="en-AU" w:eastAsia="zh-CN"/>
        </w:rPr>
        <w:t>Airspace Mana</w:t>
      </w:r>
      <w:r w:rsidR="00192635">
        <w:rPr>
          <w:rFonts w:eastAsiaTheme="minorEastAsia"/>
          <w:lang w:val="en-AU" w:eastAsia="zh-CN"/>
        </w:rPr>
        <w:t>gement e</w:t>
      </w:r>
      <w:r w:rsidR="00E1331B" w:rsidRPr="00561166">
        <w:rPr>
          <w:rFonts w:eastAsiaTheme="minorEastAsia"/>
          <w:lang w:val="en-AU" w:eastAsia="zh-CN"/>
        </w:rPr>
        <w:t>ntity</w:t>
      </w:r>
      <w:r w:rsidR="00192635">
        <w:rPr>
          <w:lang w:val="en-AU"/>
        </w:rPr>
        <w:t xml:space="preserve"> will collect </w:t>
      </w:r>
      <w:r w:rsidR="001B50BA" w:rsidRPr="00561166">
        <w:rPr>
          <w:lang w:val="en-AU"/>
        </w:rPr>
        <w:t xml:space="preserve">and </w:t>
      </w:r>
      <w:proofErr w:type="spellStart"/>
      <w:r w:rsidR="001B50BA" w:rsidRPr="00561166">
        <w:rPr>
          <w:lang w:val="en-AU"/>
        </w:rPr>
        <w:t>analyze</w:t>
      </w:r>
      <w:proofErr w:type="spellEnd"/>
      <w:r w:rsidR="001B50BA" w:rsidRPr="00561166">
        <w:rPr>
          <w:lang w:val="en-AU"/>
        </w:rPr>
        <w:t xml:space="preserve"> airspace requests. After coordination </w:t>
      </w:r>
      <w:r w:rsidR="00192635">
        <w:rPr>
          <w:lang w:val="en-AU"/>
        </w:rPr>
        <w:t xml:space="preserve">the </w:t>
      </w:r>
      <w:r w:rsidR="00192635">
        <w:rPr>
          <w:rFonts w:eastAsiaTheme="minorEastAsia"/>
          <w:lang w:val="en-AU" w:eastAsia="zh-CN"/>
        </w:rPr>
        <w:t>Airspace Management e</w:t>
      </w:r>
      <w:r w:rsidR="00E1331B" w:rsidRPr="00561166">
        <w:rPr>
          <w:rFonts w:eastAsiaTheme="minorEastAsia"/>
          <w:lang w:val="en-AU" w:eastAsia="zh-CN"/>
        </w:rPr>
        <w:t xml:space="preserve">ntity </w:t>
      </w:r>
      <w:r w:rsidR="001B50BA" w:rsidRPr="00561166">
        <w:rPr>
          <w:lang w:val="en-AU"/>
        </w:rPr>
        <w:t>promulgate</w:t>
      </w:r>
      <w:r w:rsidR="00192635">
        <w:rPr>
          <w:lang w:val="en-AU"/>
        </w:rPr>
        <w:t>s</w:t>
      </w:r>
      <w:r w:rsidR="001B50BA" w:rsidRPr="00561166">
        <w:rPr>
          <w:lang w:val="en-AU"/>
        </w:rPr>
        <w:t xml:space="preserve"> the airspace allocation</w:t>
      </w:r>
      <w:r w:rsidR="00192635">
        <w:rPr>
          <w:lang w:val="en-AU"/>
        </w:rPr>
        <w:t>.</w:t>
      </w:r>
      <w:r w:rsidR="00192635" w:rsidRPr="00192635">
        <w:rPr>
          <w:b/>
          <w:i/>
          <w:lang w:val="en-AU"/>
        </w:rPr>
        <w:t xml:space="preserve"> [For example, information can be promulgated as an airspace use </w:t>
      </w:r>
      <w:proofErr w:type="gramStart"/>
      <w:r w:rsidR="00192635" w:rsidRPr="00192635">
        <w:rPr>
          <w:b/>
          <w:i/>
          <w:lang w:val="en-AU"/>
        </w:rPr>
        <w:t>plan,</w:t>
      </w:r>
      <w:proofErr w:type="gramEnd"/>
      <w:r w:rsidR="00192635" w:rsidRPr="00192635">
        <w:rPr>
          <w:b/>
          <w:i/>
          <w:lang w:val="en-AU"/>
        </w:rPr>
        <w:t xml:space="preserve"> and changes thereto in an updated airspace use plan.]</w:t>
      </w:r>
      <w:r w:rsidR="001B50BA" w:rsidRPr="00561166">
        <w:rPr>
          <w:lang w:val="en-AU"/>
        </w:rPr>
        <w:t xml:space="preserve"> </w:t>
      </w:r>
    </w:p>
    <w:p w14:paraId="326207A7" w14:textId="287E7F64" w:rsidR="00FF12D6" w:rsidRPr="00CF0E72" w:rsidRDefault="00446FAC" w:rsidP="009D05F1">
      <w:pPr>
        <w:pStyle w:val="Style2"/>
        <w:tabs>
          <w:tab w:val="clear" w:pos="1134"/>
          <w:tab w:val="left" w:pos="1170"/>
        </w:tabs>
        <w:ind w:left="0"/>
        <w:rPr>
          <w:rFonts w:eastAsiaTheme="minorEastAsia"/>
          <w:lang w:val="en-AU" w:eastAsia="zh-CN"/>
        </w:rPr>
      </w:pPr>
      <w:r w:rsidRPr="00CF0E72">
        <w:rPr>
          <w:rFonts w:eastAsiaTheme="minorEastAsia"/>
          <w:lang w:val="en-AU" w:eastAsia="zh-CN"/>
        </w:rPr>
        <w:lastRenderedPageBreak/>
        <w:t xml:space="preserve">Airspace allocation information </w:t>
      </w:r>
      <w:r w:rsidR="0008719D" w:rsidRPr="00CF0E72">
        <w:rPr>
          <w:rFonts w:eastAsiaTheme="minorEastAsia"/>
          <w:lang w:val="en-AU" w:eastAsia="zh-CN"/>
        </w:rPr>
        <w:t>c</w:t>
      </w:r>
      <w:r w:rsidR="001B50BA" w:rsidRPr="00CF0E72">
        <w:rPr>
          <w:lang w:val="en-AU"/>
        </w:rPr>
        <w:t xml:space="preserve">onsolidated </w:t>
      </w:r>
      <w:r w:rsidR="0008719D" w:rsidRPr="00CF0E72">
        <w:rPr>
          <w:rFonts w:eastAsiaTheme="minorEastAsia"/>
          <w:lang w:val="en-AU" w:eastAsia="zh-CN"/>
        </w:rPr>
        <w:t>airspace use plan</w:t>
      </w:r>
      <w:r w:rsidR="001B50BA" w:rsidRPr="00CF0E72">
        <w:rPr>
          <w:lang w:val="en-AU"/>
        </w:rPr>
        <w:t>/</w:t>
      </w:r>
      <w:r w:rsidR="0008719D" w:rsidRPr="00CF0E72">
        <w:rPr>
          <w:rFonts w:eastAsiaTheme="minorEastAsia"/>
          <w:lang w:val="en-AU" w:eastAsia="zh-CN"/>
        </w:rPr>
        <w:t>updated airspace use plan</w:t>
      </w:r>
      <w:r w:rsidR="00240D1D">
        <w:rPr>
          <w:rFonts w:eastAsiaTheme="minorEastAsia"/>
          <w:lang w:val="en-AU" w:eastAsia="zh-CN"/>
        </w:rPr>
        <w:t xml:space="preserve"> </w:t>
      </w:r>
      <w:r w:rsidRPr="00CF0E72">
        <w:rPr>
          <w:rFonts w:eastAsiaTheme="minorEastAsia"/>
          <w:lang w:val="en-AU" w:eastAsia="zh-CN"/>
        </w:rPr>
        <w:t xml:space="preserve">is </w:t>
      </w:r>
      <w:r w:rsidR="001B50BA" w:rsidRPr="00CF0E72">
        <w:rPr>
          <w:lang w:val="en-AU"/>
        </w:rPr>
        <w:t xml:space="preserve"> daily published on the ANSP’s dedicated portal and provide</w:t>
      </w:r>
      <w:r w:rsidR="00930ECF" w:rsidRPr="00CF0E72">
        <w:rPr>
          <w:rFonts w:eastAsiaTheme="minorEastAsia"/>
          <w:lang w:val="en-AU" w:eastAsia="zh-CN"/>
        </w:rPr>
        <w:t>d</w:t>
      </w:r>
      <w:r w:rsidR="001B50BA" w:rsidRPr="00CF0E72">
        <w:rPr>
          <w:lang w:val="en-AU"/>
        </w:rPr>
        <w:t xml:space="preserve"> to Aircraft Operators (AOs) for flight planning purposes. </w:t>
      </w:r>
    </w:p>
    <w:p w14:paraId="75CC5DDE" w14:textId="4FBF6CA9" w:rsidR="00FF12D6" w:rsidRPr="00CF0E72" w:rsidRDefault="001B50BA" w:rsidP="00240D1D">
      <w:pPr>
        <w:pStyle w:val="Heading2"/>
        <w:rPr>
          <w:lang w:val="en-AU"/>
        </w:rPr>
      </w:pPr>
      <w:bookmarkStart w:id="18" w:name="_Toc457975971"/>
      <w:r w:rsidRPr="00CF0E72">
        <w:rPr>
          <w:lang w:val="en-AU"/>
        </w:rPr>
        <w:t>ASM Level 3 - Real Time Use of Airspace</w:t>
      </w:r>
      <w:bookmarkEnd w:id="18"/>
      <w:r w:rsidRPr="00CF0E72">
        <w:rPr>
          <w:lang w:val="en-AU"/>
        </w:rPr>
        <w:t xml:space="preserve">  </w:t>
      </w:r>
    </w:p>
    <w:p w14:paraId="330DE03D" w14:textId="5A1B062D" w:rsidR="00FF12D6" w:rsidRPr="00240D1D" w:rsidRDefault="001B50BA" w:rsidP="009D05F1">
      <w:pPr>
        <w:pStyle w:val="Style2"/>
        <w:ind w:left="0"/>
        <w:rPr>
          <w:lang w:val="en-AU"/>
        </w:rPr>
      </w:pPr>
      <w:r w:rsidRPr="00CF0E72">
        <w:rPr>
          <w:lang w:val="en-AU"/>
        </w:rPr>
        <w:t xml:space="preserve">Tactical - ASM Level 3 consists of the real time activation, deactivation or real time reallocation of the airspace allocated at ASM Level 2 and the resolution of specific airspace problems and/or traffic situations between </w:t>
      </w:r>
      <w:r w:rsidR="006C1F81" w:rsidRPr="00CF0E72">
        <w:rPr>
          <w:lang w:val="en-AU"/>
        </w:rPr>
        <w:t>C</w:t>
      </w:r>
      <w:r w:rsidRPr="00CF0E72">
        <w:rPr>
          <w:lang w:val="en-AU"/>
        </w:rPr>
        <w:t xml:space="preserve">ivil and </w:t>
      </w:r>
      <w:r w:rsidR="006C1F81" w:rsidRPr="00CF0E72">
        <w:rPr>
          <w:lang w:val="en-AU"/>
        </w:rPr>
        <w:t>M</w:t>
      </w:r>
      <w:r w:rsidRPr="00CF0E72">
        <w:rPr>
          <w:lang w:val="en-AU"/>
        </w:rPr>
        <w:t xml:space="preserve">ilitary ATS </w:t>
      </w:r>
      <w:r w:rsidR="006C1F81" w:rsidRPr="00CF0E72">
        <w:rPr>
          <w:lang w:val="en-AU"/>
        </w:rPr>
        <w:t>U</w:t>
      </w:r>
      <w:r w:rsidRPr="00CF0E72">
        <w:rPr>
          <w:lang w:val="en-AU"/>
        </w:rPr>
        <w:t xml:space="preserve">nits and/or controlling military units and/or controllers, as appropriate. </w:t>
      </w:r>
    </w:p>
    <w:p w14:paraId="366044AD" w14:textId="0051B861" w:rsidR="00FF12D6" w:rsidRPr="00CF0E72" w:rsidRDefault="001B50BA" w:rsidP="009D05F1">
      <w:pPr>
        <w:pStyle w:val="Style2"/>
        <w:ind w:left="0"/>
        <w:rPr>
          <w:lang w:val="en-AU"/>
        </w:rPr>
      </w:pPr>
      <w:r w:rsidRPr="00CF0E72">
        <w:rPr>
          <w:lang w:val="en-AU"/>
        </w:rPr>
        <w:t xml:space="preserve">Real time access to all necessary flight data, including controllers’ intentions, with </w:t>
      </w:r>
      <w:proofErr w:type="gramStart"/>
      <w:r w:rsidRPr="00CF0E72">
        <w:rPr>
          <w:lang w:val="en-AU"/>
        </w:rPr>
        <w:t xml:space="preserve">or </w:t>
      </w:r>
      <w:r w:rsidR="00F03936" w:rsidRPr="00CF0E72">
        <w:rPr>
          <w:lang w:val="en-AU"/>
        </w:rPr>
        <w:t xml:space="preserve"> </w:t>
      </w:r>
      <w:r w:rsidRPr="00CF0E72">
        <w:rPr>
          <w:lang w:val="en-AU"/>
        </w:rPr>
        <w:t>without</w:t>
      </w:r>
      <w:proofErr w:type="gramEnd"/>
      <w:r w:rsidRPr="00CF0E72">
        <w:rPr>
          <w:lang w:val="en-AU"/>
        </w:rPr>
        <w:t xml:space="preserve"> system support, permits the optimized use of airspace and reduces the need to segregate airspace.</w:t>
      </w:r>
    </w:p>
    <w:p w14:paraId="4696A4A1" w14:textId="0944B90E" w:rsidR="00FF12D6" w:rsidRPr="00CF0E72" w:rsidRDefault="001B50BA" w:rsidP="00240D1D">
      <w:pPr>
        <w:pStyle w:val="Heading2"/>
        <w:rPr>
          <w:lang w:val="en-AU"/>
        </w:rPr>
      </w:pPr>
      <w:bookmarkStart w:id="19" w:name="_Toc457975972"/>
      <w:r w:rsidRPr="00CF0E72">
        <w:rPr>
          <w:lang w:val="en-AU"/>
        </w:rPr>
        <w:t xml:space="preserve">Flexible </w:t>
      </w:r>
      <w:r w:rsidR="006E371C">
        <w:rPr>
          <w:lang w:val="en-AU"/>
        </w:rPr>
        <w:t xml:space="preserve">and adaptable </w:t>
      </w:r>
      <w:r w:rsidRPr="00CF0E72">
        <w:rPr>
          <w:lang w:val="en-AU"/>
        </w:rPr>
        <w:t>airspace structures and procedures</w:t>
      </w:r>
      <w:bookmarkEnd w:id="19"/>
      <w:r w:rsidRPr="00CF0E72">
        <w:rPr>
          <w:lang w:val="en-AU"/>
        </w:rPr>
        <w:t xml:space="preserve"> </w:t>
      </w:r>
    </w:p>
    <w:p w14:paraId="2C1F05A6" w14:textId="19747C0F" w:rsidR="002E03C1" w:rsidRPr="00192635" w:rsidRDefault="002E03C1" w:rsidP="009D05F1">
      <w:pPr>
        <w:pStyle w:val="Style2"/>
        <w:ind w:left="0"/>
        <w:rPr>
          <w:lang w:val="en-AU"/>
        </w:rPr>
      </w:pPr>
      <w:r w:rsidRPr="00192635">
        <w:rPr>
          <w:lang w:val="en-AU"/>
        </w:rPr>
        <w:t>A</w:t>
      </w:r>
      <w:r w:rsidRPr="00192635">
        <w:rPr>
          <w:rFonts w:eastAsiaTheme="minorEastAsia"/>
          <w:lang w:val="en-GB"/>
        </w:rPr>
        <w:t xml:space="preserve"> FUA concept can be based on the potential offered by flexible and adaptable airspace structures and</w:t>
      </w:r>
      <w:r w:rsidRPr="00192635">
        <w:rPr>
          <w:lang w:val="en-AU"/>
        </w:rPr>
        <w:t xml:space="preserve"> </w:t>
      </w:r>
      <w:r w:rsidRPr="00192635">
        <w:rPr>
          <w:rFonts w:eastAsiaTheme="minorEastAsia"/>
          <w:lang w:val="en-GB"/>
        </w:rPr>
        <w:t>procedures that are especially suited to temporary allocation and utilization like conditional routes, temporary reserved</w:t>
      </w:r>
      <w:r w:rsidRPr="00192635">
        <w:rPr>
          <w:lang w:val="en-AU"/>
        </w:rPr>
        <w:t xml:space="preserve"> </w:t>
      </w:r>
      <w:r w:rsidRPr="00192635">
        <w:rPr>
          <w:rFonts w:eastAsiaTheme="minorEastAsia"/>
          <w:lang w:val="en-GB"/>
        </w:rPr>
        <w:t>area (TRA), temporary segregated airspace (TSA) and cross-border area (CBA).</w:t>
      </w:r>
    </w:p>
    <w:p w14:paraId="6D532D77" w14:textId="77777777" w:rsidR="002E03C1" w:rsidRPr="00192635" w:rsidRDefault="002E03C1" w:rsidP="009D05F1">
      <w:pPr>
        <w:pStyle w:val="Style2"/>
        <w:ind w:left="0"/>
        <w:rPr>
          <w:rFonts w:eastAsiaTheme="minorEastAsia"/>
          <w:lang w:val="en-GB"/>
        </w:rPr>
      </w:pPr>
      <w:r w:rsidRPr="00192635">
        <w:rPr>
          <w:rFonts w:eastAsiaTheme="minorEastAsia"/>
          <w:b/>
          <w:bCs/>
          <w:i/>
          <w:iCs/>
          <w:lang w:val="en-GB"/>
        </w:rPr>
        <w:t xml:space="preserve">Conditional route. </w:t>
      </w:r>
      <w:r w:rsidRPr="00192635">
        <w:rPr>
          <w:rFonts w:eastAsiaTheme="minorEastAsia"/>
          <w:lang w:val="en-GB"/>
        </w:rPr>
        <w:t>A conditional route (Figure 3-2) is a non-permanent ATS route or portion thereof which can be planned and used under specified conditions. According to its foreseen availability, flight planning possibilities and the expected level of activity of the possible associated TSA, a conditional route can be divided into the following categories:</w:t>
      </w:r>
    </w:p>
    <w:p w14:paraId="2CA50B92" w14:textId="77777777" w:rsidR="002E03C1" w:rsidRPr="00192635" w:rsidRDefault="002E03C1" w:rsidP="002E03C1">
      <w:pPr>
        <w:pStyle w:val="Style2"/>
        <w:numPr>
          <w:ilvl w:val="0"/>
          <w:numId w:val="18"/>
        </w:numPr>
        <w:ind w:left="1620" w:firstLine="0"/>
        <w:rPr>
          <w:rFonts w:eastAsiaTheme="minorEastAsia"/>
          <w:lang w:val="en-GB"/>
        </w:rPr>
      </w:pPr>
      <w:r w:rsidRPr="00192635">
        <w:rPr>
          <w:rFonts w:eastAsiaTheme="minorEastAsia"/>
          <w:lang w:val="en-GB"/>
        </w:rPr>
        <w:t>Category one: permanently plannable;</w:t>
      </w:r>
    </w:p>
    <w:p w14:paraId="63E52FDF" w14:textId="77777777" w:rsidR="002E03C1" w:rsidRPr="00192635" w:rsidRDefault="002E03C1" w:rsidP="002E03C1">
      <w:pPr>
        <w:pStyle w:val="Style2"/>
        <w:numPr>
          <w:ilvl w:val="0"/>
          <w:numId w:val="18"/>
        </w:numPr>
        <w:ind w:left="1620" w:firstLine="0"/>
        <w:rPr>
          <w:rFonts w:eastAsiaTheme="minorEastAsia"/>
          <w:lang w:val="en-GB"/>
        </w:rPr>
      </w:pPr>
      <w:r w:rsidRPr="00192635">
        <w:rPr>
          <w:rFonts w:eastAsiaTheme="minorEastAsia"/>
          <w:lang w:val="en-GB"/>
        </w:rPr>
        <w:t>Category two: non-permanently plannable; and</w:t>
      </w:r>
    </w:p>
    <w:p w14:paraId="202C9096" w14:textId="6A6A6F4D" w:rsidR="002E03C1" w:rsidRPr="00192635" w:rsidRDefault="002E03C1" w:rsidP="002E03C1">
      <w:pPr>
        <w:pStyle w:val="Style2"/>
        <w:numPr>
          <w:ilvl w:val="0"/>
          <w:numId w:val="18"/>
        </w:numPr>
        <w:ind w:left="1620" w:firstLine="0"/>
        <w:rPr>
          <w:rFonts w:eastAsiaTheme="minorEastAsia"/>
          <w:lang w:val="en-GB"/>
        </w:rPr>
      </w:pPr>
      <w:r w:rsidRPr="00192635">
        <w:rPr>
          <w:rFonts w:eastAsiaTheme="minorEastAsia"/>
          <w:lang w:val="en-GB"/>
        </w:rPr>
        <w:t>Category three: not plannable.</w:t>
      </w:r>
    </w:p>
    <w:p w14:paraId="373D5675" w14:textId="77777777" w:rsidR="002E03C1" w:rsidRPr="00192635" w:rsidRDefault="002E03C1" w:rsidP="009D05F1">
      <w:pPr>
        <w:pStyle w:val="Style2"/>
        <w:ind w:left="0"/>
        <w:rPr>
          <w:rFonts w:eastAsiaTheme="minorEastAsia"/>
          <w:lang w:val="en-GB"/>
        </w:rPr>
      </w:pPr>
      <w:r w:rsidRPr="00192635">
        <w:rPr>
          <w:rFonts w:eastAsiaTheme="minorEastAsia"/>
          <w:b/>
          <w:bCs/>
          <w:i/>
          <w:iCs/>
          <w:lang w:val="en-GB"/>
        </w:rPr>
        <w:t xml:space="preserve">Temporary reserved area (TRA). </w:t>
      </w:r>
      <w:r w:rsidRPr="00192635">
        <w:rPr>
          <w:rFonts w:eastAsiaTheme="minorEastAsia"/>
          <w:lang w:val="en-GB"/>
        </w:rPr>
        <w:t>A TRA (Figure 3-2) is airspace temporarily reserved and allocated for the specific use of a particular user for a determined period of time and through which other traffic may be allowed to transit under ATC clearance.</w:t>
      </w:r>
    </w:p>
    <w:p w14:paraId="42C5BB36" w14:textId="35CBA8E4" w:rsidR="002E03C1" w:rsidRPr="00192635" w:rsidRDefault="002E03C1" w:rsidP="009D05F1">
      <w:pPr>
        <w:pStyle w:val="Style2"/>
        <w:ind w:left="0"/>
        <w:rPr>
          <w:rFonts w:eastAsiaTheme="minorEastAsia"/>
          <w:lang w:val="en-GB"/>
        </w:rPr>
      </w:pPr>
      <w:r w:rsidRPr="00192635">
        <w:rPr>
          <w:rFonts w:eastAsiaTheme="minorEastAsia"/>
          <w:b/>
          <w:bCs/>
          <w:i/>
          <w:iCs/>
          <w:lang w:val="en-GB"/>
        </w:rPr>
        <w:t xml:space="preserve">Temporary segregated airspace (TSA). </w:t>
      </w:r>
      <w:r w:rsidRPr="00192635">
        <w:rPr>
          <w:rFonts w:eastAsiaTheme="minorEastAsia"/>
          <w:lang w:val="en-GB"/>
        </w:rPr>
        <w:t>A TSA (Figure 3-2) is airspace temporarily segregated and allocated for the exclusive use of a particular user during a determined period of time and through which other traffic will not be allowed to transit.</w:t>
      </w:r>
    </w:p>
    <w:p w14:paraId="2C7C0F6D" w14:textId="4F02217C" w:rsidR="006E371C" w:rsidRPr="00192635" w:rsidRDefault="002E03C1" w:rsidP="009D05F1">
      <w:pPr>
        <w:pStyle w:val="Style2"/>
        <w:ind w:left="0"/>
        <w:rPr>
          <w:rFonts w:eastAsiaTheme="minorEastAsia"/>
          <w:lang w:val="en-GB"/>
        </w:rPr>
      </w:pPr>
      <w:r w:rsidRPr="00192635">
        <w:rPr>
          <w:rFonts w:eastAsiaTheme="minorEastAsia"/>
          <w:b/>
          <w:bCs/>
          <w:i/>
          <w:iCs/>
          <w:lang w:val="en-GB"/>
        </w:rPr>
        <w:t xml:space="preserve">Cross-border areas (CBA). </w:t>
      </w:r>
      <w:r w:rsidRPr="00192635">
        <w:rPr>
          <w:rFonts w:eastAsiaTheme="minorEastAsia"/>
          <w:lang w:val="en-GB"/>
        </w:rPr>
        <w:t>A CBA (Figure 3-3) is an airspace reservation/segregation established for specific operational requirements over international boundaries. CBAs are established to allow military training and other operational flights on both sides of a border. CBAs, not being constrained by national boundaries, can be located so as to benefit both civil and military aviation. CBAs, combined with the potential use of conditional routes through them, permit the improvement of the airspace structure in border areas and assist in the improvement of the ATS route network. Political, legal, technical and operational agreements between the States concerned are required prior to the establishment of CBAs. Formal agreements for the establishment and use of CBAs have to address issues of sovereignty, defence, legality, operations, the environment and search and rescue.</w:t>
      </w:r>
    </w:p>
    <w:p w14:paraId="527C6775" w14:textId="5DF4DC53" w:rsidR="00F2031B" w:rsidRPr="00CF0E72" w:rsidRDefault="007357B2" w:rsidP="00240D1D">
      <w:pPr>
        <w:pStyle w:val="Heading2"/>
        <w:rPr>
          <w:lang w:val="en-AU"/>
        </w:rPr>
      </w:pPr>
      <w:r w:rsidRPr="00CF0E72">
        <w:rPr>
          <w:u w:val="none" w:color="000000"/>
          <w:lang w:val="en-AU"/>
        </w:rPr>
        <w:t xml:space="preserve">   </w:t>
      </w:r>
      <w:bookmarkStart w:id="20" w:name="_Toc457975973"/>
      <w:r w:rsidR="001B50BA" w:rsidRPr="00CF0E72">
        <w:rPr>
          <w:lang w:val="en-AU"/>
        </w:rPr>
        <w:t>Transition to the FUA concept</w:t>
      </w:r>
      <w:bookmarkEnd w:id="20"/>
      <w:r w:rsidR="001B50BA" w:rsidRPr="00CF0E72">
        <w:rPr>
          <w:u w:val="none" w:color="000000"/>
          <w:lang w:val="en-AU"/>
        </w:rPr>
        <w:t xml:space="preserve"> </w:t>
      </w:r>
    </w:p>
    <w:p w14:paraId="3C3F03E0" w14:textId="6A7561BD" w:rsidR="00FF12D6" w:rsidRPr="00CF0E72" w:rsidRDefault="001B50BA" w:rsidP="009D05F1">
      <w:pPr>
        <w:pStyle w:val="Style2"/>
        <w:ind w:left="0"/>
        <w:rPr>
          <w:lang w:val="en-AU"/>
        </w:rPr>
      </w:pPr>
      <w:r w:rsidRPr="00CF0E72">
        <w:rPr>
          <w:lang w:val="en-AU"/>
        </w:rPr>
        <w:t xml:space="preserve">A State adopting the FUA concept is committed to reassess current national airspace and route structures with the aim of implementing a flexible airspace organisation. </w:t>
      </w:r>
    </w:p>
    <w:p w14:paraId="3FA7BFAB" w14:textId="77777777" w:rsidR="0072335E" w:rsidRPr="00CF0E72" w:rsidRDefault="0072335E" w:rsidP="0072335E">
      <w:pPr>
        <w:ind w:left="525" w:firstLine="0"/>
        <w:rPr>
          <w:rFonts w:eastAsiaTheme="minorEastAsia"/>
          <w:lang w:val="en-AU" w:eastAsia="zh-CN"/>
        </w:rPr>
      </w:pPr>
    </w:p>
    <w:p w14:paraId="24979878" w14:textId="0A276773" w:rsidR="00240D1D" w:rsidRDefault="00240D1D" w:rsidP="00240D1D">
      <w:pPr>
        <w:pStyle w:val="Heading1"/>
      </w:pPr>
      <w:bookmarkStart w:id="21" w:name="_Toc457975974"/>
      <w:r>
        <w:lastRenderedPageBreak/>
        <w:t>Chapter 3: ASM Level 1</w:t>
      </w:r>
      <w:bookmarkEnd w:id="21"/>
    </w:p>
    <w:p w14:paraId="1E9B1269" w14:textId="4567CE7B" w:rsidR="00FF12D6" w:rsidRPr="00CF0E72" w:rsidRDefault="001B50BA" w:rsidP="00240D1D">
      <w:pPr>
        <w:pStyle w:val="Heading2"/>
        <w:rPr>
          <w:rFonts w:eastAsiaTheme="minorEastAsia"/>
          <w:lang w:val="en-AU" w:eastAsia="zh-CN"/>
        </w:rPr>
      </w:pPr>
      <w:bookmarkStart w:id="22" w:name="_Toc457975975"/>
      <w:r w:rsidRPr="00CF0E72">
        <w:rPr>
          <w:rFonts w:eastAsia="Book Antiqua"/>
          <w:lang w:val="en-AU"/>
        </w:rPr>
        <w:t>Airspace Change process</w:t>
      </w:r>
      <w:bookmarkEnd w:id="22"/>
    </w:p>
    <w:p w14:paraId="3444DD2F" w14:textId="6D79B9FB" w:rsidR="0072335E" w:rsidRPr="00240D1D" w:rsidRDefault="00240D1D" w:rsidP="00240D1D">
      <w:pPr>
        <w:pStyle w:val="Style3"/>
      </w:pPr>
      <w:r>
        <w:t>xxx</w:t>
      </w:r>
    </w:p>
    <w:p w14:paraId="5AF9FBAF" w14:textId="466C048F" w:rsidR="00FF12D6" w:rsidRPr="00CF0E72" w:rsidRDefault="001B50BA" w:rsidP="00240D1D">
      <w:pPr>
        <w:pStyle w:val="Heading2"/>
        <w:rPr>
          <w:lang w:val="en-AU"/>
        </w:rPr>
      </w:pPr>
      <w:bookmarkStart w:id="23" w:name="_Toc457975976"/>
      <w:r w:rsidRPr="00CF0E72">
        <w:rPr>
          <w:lang w:val="en-AU"/>
        </w:rPr>
        <w:t>Joint Design of Airspace</w:t>
      </w:r>
      <w:bookmarkEnd w:id="23"/>
    </w:p>
    <w:p w14:paraId="09C39678" w14:textId="41039F90" w:rsidR="00FF12D6" w:rsidRPr="00240D1D" w:rsidRDefault="001B50BA" w:rsidP="00240D1D">
      <w:pPr>
        <w:pStyle w:val="Style3"/>
      </w:pPr>
      <w:r w:rsidRPr="00240D1D">
        <w:t>The typical cycle of activities</w:t>
      </w:r>
      <w:r w:rsidR="00240D1D">
        <w:t xml:space="preserve"> can be mainly classified as </w:t>
      </w:r>
      <w:r w:rsidRPr="00240D1D">
        <w:t xml:space="preserve">Planning, Design, Validation and Implementation. The Global best practices include joint design of airspace which may minimize the delays in the long process of Airspace Change proposals. </w:t>
      </w:r>
    </w:p>
    <w:p w14:paraId="00B6D819" w14:textId="430D38CB" w:rsidR="00FF12D6" w:rsidRPr="00CF0E72" w:rsidRDefault="001B50BA" w:rsidP="00240D1D">
      <w:pPr>
        <w:pStyle w:val="Style3"/>
      </w:pPr>
      <w:r w:rsidRPr="00CF0E72">
        <w:t xml:space="preserve">On completion of the planning stage of an Airspace Change Proposal, it may augur well to include a joint evaluation of the Airspace Design by airspace experts from the ANSP Headquarters, ATC </w:t>
      </w:r>
      <w:r w:rsidR="00240D1D" w:rsidRPr="00CF0E72">
        <w:t>Centres</w:t>
      </w:r>
      <w:r w:rsidRPr="00CF0E72">
        <w:t xml:space="preserve">, and Military airspace experts from their Headquarters, Command Headquarters and affected </w:t>
      </w:r>
      <w:r w:rsidR="00114180" w:rsidRPr="00CF0E72">
        <w:t>Military</w:t>
      </w:r>
      <w:r w:rsidRPr="00CF0E72">
        <w:t xml:space="preserve"> ATS Units.</w:t>
      </w:r>
      <w:r w:rsidR="00240D1D">
        <w:t xml:space="preserve"> </w:t>
      </w:r>
      <w:r w:rsidR="00240D1D" w:rsidRPr="00CF0E72">
        <w:t xml:space="preserve"> </w:t>
      </w:r>
      <w:r w:rsidRPr="00CF0E72">
        <w:t xml:space="preserve">A joint design effort will minimize the delays in validation and implementation, since the considerations of both </w:t>
      </w:r>
      <w:r w:rsidR="00114180" w:rsidRPr="00CF0E72">
        <w:t>C</w:t>
      </w:r>
      <w:r w:rsidRPr="00CF0E72">
        <w:t xml:space="preserve">ivil and </w:t>
      </w:r>
      <w:r w:rsidR="00114180" w:rsidRPr="00CF0E72">
        <w:t>M</w:t>
      </w:r>
      <w:r w:rsidRPr="00CF0E72">
        <w:t xml:space="preserve">ilitary stakeholders has been obtained and recorded and the design suitably reiterated. </w:t>
      </w:r>
    </w:p>
    <w:p w14:paraId="469CD6CB" w14:textId="577A98D2" w:rsidR="00FF12D6" w:rsidRPr="00CF0E72" w:rsidRDefault="001B50BA" w:rsidP="00240D1D">
      <w:pPr>
        <w:pStyle w:val="Heading2"/>
        <w:rPr>
          <w:lang w:val="en-AU"/>
        </w:rPr>
      </w:pPr>
      <w:bookmarkStart w:id="24" w:name="_Toc457975977"/>
      <w:r w:rsidRPr="00CF0E72">
        <w:rPr>
          <w:lang w:val="en-AU"/>
        </w:rPr>
        <w:t>Allocation of airspace in ASM Level 1</w:t>
      </w:r>
      <w:bookmarkEnd w:id="24"/>
    </w:p>
    <w:p w14:paraId="09E90DF7" w14:textId="1F327BF5" w:rsidR="00FF12D6" w:rsidRPr="00CF0E72" w:rsidRDefault="001B50BA" w:rsidP="00240D1D">
      <w:pPr>
        <w:pStyle w:val="Style3"/>
      </w:pPr>
      <w:r w:rsidRPr="00CF0E72">
        <w:t xml:space="preserve">Major events planned well in advance, such as large scale military exercises, rocket launches etc., which require additional segregated airspace are subject to </w:t>
      </w:r>
      <w:r w:rsidRPr="00CF0E72">
        <w:rPr>
          <w:b/>
          <w:i/>
        </w:rPr>
        <w:t>ASM Level 1</w:t>
      </w:r>
      <w:r w:rsidRPr="00CF0E72">
        <w:t xml:space="preserve"> coordination. Subsequently, these activities will be notified by AIS publication</w:t>
      </w:r>
      <w:proofErr w:type="gramStart"/>
      <w:r w:rsidRPr="00CF0E72">
        <w:t>..</w:t>
      </w:r>
      <w:proofErr w:type="gramEnd"/>
    </w:p>
    <w:p w14:paraId="4CC98137" w14:textId="6ECA1C66" w:rsidR="00FF12D6" w:rsidRDefault="009C12E1" w:rsidP="00240D1D">
      <w:pPr>
        <w:pStyle w:val="Style3"/>
      </w:pPr>
      <w:r w:rsidRPr="00CF0E72">
        <w:t xml:space="preserve">Military authorities or units </w:t>
      </w:r>
      <w:r w:rsidR="001B50BA" w:rsidRPr="00CF0E72">
        <w:t>which are involved in such well-planned Special Use of Airspace shall place their requirements before the Civil ANSP in adherence to prescribed lead times, as per norms laid down from time to time by the Civil ANSP and mutually agreed by all stakeholders.</w:t>
      </w:r>
    </w:p>
    <w:p w14:paraId="1B629E1F" w14:textId="3158D00C" w:rsidR="00240D1D" w:rsidRPr="00CF0E72" w:rsidRDefault="00240D1D" w:rsidP="00240D1D">
      <w:pPr>
        <w:pStyle w:val="Heading2"/>
      </w:pPr>
      <w:bookmarkStart w:id="25" w:name="_Toc457975978"/>
      <w:r>
        <w:t>General</w:t>
      </w:r>
      <w:bookmarkEnd w:id="25"/>
    </w:p>
    <w:p w14:paraId="56AD35BA" w14:textId="3EAC52EE" w:rsidR="00FF12D6" w:rsidRPr="00CF0E72" w:rsidRDefault="001B50BA" w:rsidP="00C31A95">
      <w:pPr>
        <w:pStyle w:val="Style3"/>
        <w:rPr>
          <w:shd w:val="pct15" w:color="auto" w:fill="FFFFFF"/>
        </w:rPr>
      </w:pPr>
      <w:r w:rsidRPr="00C31A95">
        <w:t>As an integral part of ATM, ASM should work in close cooperation with both ATS and ATFM.</w:t>
      </w:r>
      <w:r w:rsidRPr="00CF0E72">
        <w:rPr>
          <w:shd w:val="pct15" w:color="auto" w:fill="FFFFFF"/>
        </w:rPr>
        <w:t xml:space="preserve"> </w:t>
      </w:r>
    </w:p>
    <w:p w14:paraId="4DF315D5" w14:textId="73F64468" w:rsidR="00FF12D6" w:rsidRPr="00CF0E72" w:rsidRDefault="001B50BA" w:rsidP="00C31A95">
      <w:pPr>
        <w:pStyle w:val="Style3"/>
        <w:rPr>
          <w:shd w:val="pct15" w:color="auto" w:fill="FFFFFF"/>
        </w:rPr>
      </w:pPr>
      <w:r w:rsidRPr="00C31A95">
        <w:t xml:space="preserve">An airspace structure </w:t>
      </w:r>
      <w:r w:rsidR="00010990" w:rsidRPr="00C31A95">
        <w:t>reorganized</w:t>
      </w:r>
      <w:r w:rsidRPr="00C31A95">
        <w:t xml:space="preserve"> to increase the accessibility of more airspace is accepted as essential to increasing the capacity of the ATS system and reducing delays. </w:t>
      </w:r>
      <w:r w:rsidRPr="00CF0E72">
        <w:rPr>
          <w:shd w:val="pct15" w:color="auto" w:fill="FFFFFF"/>
        </w:rPr>
        <w:t xml:space="preserve"> </w:t>
      </w:r>
    </w:p>
    <w:p w14:paraId="767D124C" w14:textId="50D74939" w:rsidR="00FF12D6" w:rsidRPr="00C31A95" w:rsidRDefault="001B50BA" w:rsidP="00C31A95">
      <w:pPr>
        <w:pStyle w:val="Style3"/>
        <w:rPr>
          <w:shd w:val="pct15" w:color="auto" w:fill="FFFFFF"/>
        </w:rPr>
      </w:pPr>
      <w:r w:rsidRPr="00C31A95">
        <w:t xml:space="preserve">In order to achieve an improvement in airspace use, the link between ASM and ATFM is </w:t>
      </w:r>
      <w:r w:rsidR="00010990" w:rsidRPr="00C31A95">
        <w:t>harmonized</w:t>
      </w:r>
      <w:r w:rsidRPr="00C31A95">
        <w:t xml:space="preserve"> at all the three Levels including compatibility between ATS, ASM and ATFM procedures and timetables.</w:t>
      </w:r>
      <w:r w:rsidRPr="00CF0E72">
        <w:rPr>
          <w:shd w:val="pct15" w:color="auto" w:fill="FFFFFF"/>
        </w:rPr>
        <w:t xml:space="preserve"> </w:t>
      </w:r>
    </w:p>
    <w:p w14:paraId="3733D1DE" w14:textId="4A2B46C3" w:rsidR="00FF12D6" w:rsidRPr="00CF0E72" w:rsidRDefault="001B50BA" w:rsidP="00C31A95">
      <w:pPr>
        <w:pStyle w:val="Heading2"/>
        <w:rPr>
          <w:shd w:val="pct15" w:color="auto" w:fill="FFFFFF"/>
          <w:lang w:val="en-AU"/>
        </w:rPr>
      </w:pPr>
      <w:bookmarkStart w:id="26" w:name="_Toc457975979"/>
      <w:r w:rsidRPr="00C31A95">
        <w:rPr>
          <w:lang w:val="en-AU"/>
        </w:rPr>
        <w:t>ASM/ATFM Relationship at Strategic Level - ASM Level 1</w:t>
      </w:r>
      <w:bookmarkEnd w:id="26"/>
      <w:r w:rsidRPr="00CF0E72">
        <w:rPr>
          <w:u w:val="none" w:color="000000"/>
          <w:shd w:val="pct15" w:color="auto" w:fill="FFFFFF"/>
          <w:lang w:val="en-AU"/>
        </w:rPr>
        <w:t xml:space="preserve"> </w:t>
      </w:r>
    </w:p>
    <w:p w14:paraId="5A06F203" w14:textId="0A7E7EB8" w:rsidR="00FF12D6" w:rsidRPr="00CF0E72" w:rsidRDefault="001B50BA" w:rsidP="00C31A95">
      <w:pPr>
        <w:pStyle w:val="Style3"/>
        <w:rPr>
          <w:shd w:val="pct15" w:color="auto" w:fill="FFFFFF"/>
        </w:rPr>
      </w:pPr>
      <w:r w:rsidRPr="00C31A95">
        <w:t>Both ASM and ATFM have a Planning Phase. In ASM Level 1, this consists of a periodical review of the use made of the airspace using traffic statistics and forecasts.</w:t>
      </w:r>
      <w:r w:rsidRPr="00CF0E72">
        <w:rPr>
          <w:shd w:val="pct15" w:color="auto" w:fill="FFFFFF"/>
        </w:rPr>
        <w:t xml:space="preserve"> </w:t>
      </w:r>
    </w:p>
    <w:p w14:paraId="577F380D" w14:textId="31D00940" w:rsidR="00FF12D6" w:rsidRPr="00CF0E72" w:rsidRDefault="00F2265A" w:rsidP="00C31A95">
      <w:pPr>
        <w:pStyle w:val="Style3"/>
        <w:rPr>
          <w:shd w:val="pct15" w:color="auto" w:fill="FFFFFF"/>
        </w:rPr>
      </w:pPr>
      <w:r w:rsidRPr="00C31A95">
        <w:t xml:space="preserve">In this phase, </w:t>
      </w:r>
      <w:r w:rsidR="00C31A95">
        <w:t xml:space="preserve">ATFM </w:t>
      </w:r>
      <w:r w:rsidR="001B50BA" w:rsidRPr="00C31A95">
        <w:t xml:space="preserve">identifies choke points, sector capacity and demand imbalances which should be examined in parallel with the ASM Level 1 review. This national periodical review process involving both airspace &amp; route planners, ACCs/FMPs and </w:t>
      </w:r>
      <w:r w:rsidRPr="00C31A95">
        <w:t>Airspace Management Entity</w:t>
      </w:r>
      <w:r w:rsidR="001B50BA" w:rsidRPr="00C31A95">
        <w:t>, should keep pace with the development of improved navigation capabilities, advanced ATC techniques and changes in user requirements.</w:t>
      </w:r>
      <w:r w:rsidR="001B50BA" w:rsidRPr="00CF0E72">
        <w:rPr>
          <w:shd w:val="pct15" w:color="auto" w:fill="FFFFFF"/>
        </w:rPr>
        <w:t xml:space="preserve"> </w:t>
      </w:r>
    </w:p>
    <w:p w14:paraId="0BF6981B" w14:textId="14FF9CC4" w:rsidR="00FF12D6" w:rsidRPr="00CF0E72" w:rsidRDefault="001B50BA" w:rsidP="00C31A95">
      <w:pPr>
        <w:pStyle w:val="Style3"/>
        <w:rPr>
          <w:shd w:val="pct15" w:color="auto" w:fill="FFFFFF"/>
        </w:rPr>
      </w:pPr>
      <w:r w:rsidRPr="00C31A95">
        <w:lastRenderedPageBreak/>
        <w:t xml:space="preserve">The </w:t>
      </w:r>
      <w:r w:rsidR="00CE7F8D" w:rsidRPr="00C31A95">
        <w:t xml:space="preserve">National Airspace Review </w:t>
      </w:r>
      <w:r w:rsidRPr="00C31A95">
        <w:t xml:space="preserve">including that of CDRs assists the airspace planning, to establish solutions to identified bottlenecks for the </w:t>
      </w:r>
      <w:r w:rsidR="00F2265A" w:rsidRPr="00C31A95">
        <w:t>long term</w:t>
      </w:r>
      <w:r w:rsidRPr="00C31A95">
        <w:t>.</w:t>
      </w:r>
    </w:p>
    <w:p w14:paraId="4676878A" w14:textId="5AF0A0DC" w:rsidR="00FF12D6" w:rsidRPr="00C31A95" w:rsidRDefault="001B50BA" w:rsidP="00C31A95">
      <w:pPr>
        <w:pStyle w:val="Style3"/>
        <w:rPr>
          <w:shd w:val="pct15" w:color="auto" w:fill="FFFFFF"/>
        </w:rPr>
      </w:pPr>
      <w:r w:rsidRPr="00C31A95">
        <w:t xml:space="preserve">The Civil ANSP may consider the preparation and publication of a Route Availability Document (RAD) which enables ATC to maximise capacity by defining route restrictions that provide an </w:t>
      </w:r>
      <w:r w:rsidR="00CE7F8D" w:rsidRPr="00C31A95">
        <w:t>organized</w:t>
      </w:r>
      <w:r w:rsidRPr="00C31A95">
        <w:t xml:space="preserve"> system of major traffic flows while allowing aircraft operators flight planning flexibility. The RAD is therefore based primarily on permanent ATS routes and CDRs1 and includes route restrictions as published in the national AIPs, </w:t>
      </w:r>
      <w:proofErr w:type="spellStart"/>
      <w:r w:rsidRPr="00C31A95">
        <w:t>LoAs</w:t>
      </w:r>
      <w:proofErr w:type="spellEnd"/>
      <w:r w:rsidRPr="00C31A95">
        <w:t>, NOTAMs and AIP Supplements. The RAD includes a number of permanent Routing suggestions to assist AOs in the preparation of their flight plans; these suggestions are advisory and not mandatory.</w:t>
      </w:r>
      <w:r w:rsidRPr="00CF0E72">
        <w:rPr>
          <w:shd w:val="pct15" w:color="auto" w:fill="FFFFFF"/>
        </w:rPr>
        <w:t xml:space="preserve">  </w:t>
      </w:r>
    </w:p>
    <w:p w14:paraId="4C3A82F0" w14:textId="51B37C4A" w:rsidR="00FF12D6" w:rsidRPr="00CF0E72" w:rsidRDefault="001B50BA" w:rsidP="00C31A95">
      <w:pPr>
        <w:pStyle w:val="Heading2"/>
        <w:rPr>
          <w:shd w:val="pct15" w:color="auto" w:fill="FFFFFF"/>
          <w:lang w:val="en-AU"/>
        </w:rPr>
      </w:pPr>
      <w:bookmarkStart w:id="27" w:name="_Toc457975980"/>
      <w:r w:rsidRPr="00C31A95">
        <w:rPr>
          <w:lang w:val="en-AU"/>
        </w:rPr>
        <w:t>ASM/ATFM Relationship at Pre-Tactical Level - ASM Level 2</w:t>
      </w:r>
      <w:bookmarkEnd w:id="27"/>
      <w:r w:rsidRPr="00CF0E72">
        <w:rPr>
          <w:u w:val="none" w:color="000000"/>
          <w:shd w:val="pct15" w:color="auto" w:fill="FFFFFF"/>
          <w:lang w:val="en-AU"/>
        </w:rPr>
        <w:t xml:space="preserve"> </w:t>
      </w:r>
    </w:p>
    <w:p w14:paraId="052F002C" w14:textId="3DC8C21F" w:rsidR="00AA264D" w:rsidRPr="00CF0E72" w:rsidRDefault="001B50BA" w:rsidP="00C31A95">
      <w:pPr>
        <w:pStyle w:val="Style3"/>
        <w:rPr>
          <w:shd w:val="pct15" w:color="auto" w:fill="FFFFFF"/>
        </w:rPr>
      </w:pPr>
      <w:r w:rsidRPr="00C31A95">
        <w:t xml:space="preserve">In the pre-tactical ATFM phase, the </w:t>
      </w:r>
      <w:r w:rsidR="00F2265A" w:rsidRPr="00C31A95">
        <w:t xml:space="preserve">ATFM </w:t>
      </w:r>
      <w:r w:rsidR="00C31A95" w:rsidRPr="00C31A95">
        <w:t>Centre</w:t>
      </w:r>
      <w:r w:rsidRPr="00C31A95">
        <w:t xml:space="preserve"> highlights areas of insufficient ATC capacity. Routing scenarios</w:t>
      </w:r>
      <w:r w:rsidR="00C31A95">
        <w:t xml:space="preserve"> h</w:t>
      </w:r>
      <w:r w:rsidRPr="00C31A95">
        <w:t>ave to be considered to solve capacity shortfalls in coordination with AMCs/ACCs/FMPs concerned.</w:t>
      </w:r>
      <w:r w:rsidRPr="00CF0E72">
        <w:rPr>
          <w:shd w:val="pct15" w:color="auto" w:fill="FFFFFF"/>
        </w:rPr>
        <w:t xml:space="preserve"> </w:t>
      </w:r>
    </w:p>
    <w:p w14:paraId="443E42C7" w14:textId="053E5C02" w:rsidR="00FF12D6" w:rsidRPr="00CF0E72" w:rsidRDefault="001B50BA" w:rsidP="00C31A95">
      <w:pPr>
        <w:pStyle w:val="Style3"/>
        <w:rPr>
          <w:shd w:val="pct15" w:color="auto" w:fill="FFFFFF"/>
        </w:rPr>
      </w:pPr>
      <w:r w:rsidRPr="00C31A95">
        <w:t xml:space="preserve">User requirements necessitating segregated airspace form the basis for requests and allocation of </w:t>
      </w:r>
      <w:r w:rsidR="00C31A95">
        <w:t>Temporary Restricted Areas (</w:t>
      </w:r>
      <w:r w:rsidRPr="00C31A95">
        <w:t>TRAs</w:t>
      </w:r>
      <w:r w:rsidR="00C31A95">
        <w:t>)</w:t>
      </w:r>
      <w:r w:rsidRPr="00C31A95">
        <w:t xml:space="preserve"> and </w:t>
      </w:r>
      <w:r w:rsidR="00C31A95">
        <w:t>Temporary Segregated Areas (</w:t>
      </w:r>
      <w:r w:rsidRPr="00C31A95">
        <w:t>TSAs</w:t>
      </w:r>
      <w:r w:rsidR="00C31A95">
        <w:t>)</w:t>
      </w:r>
      <w:r w:rsidRPr="00C31A95">
        <w:t>.</w:t>
      </w:r>
      <w:r w:rsidRPr="00CF0E72">
        <w:rPr>
          <w:shd w:val="pct15" w:color="auto" w:fill="FFFFFF"/>
        </w:rPr>
        <w:t xml:space="preserve">  </w:t>
      </w:r>
    </w:p>
    <w:p w14:paraId="23949726" w14:textId="6DB40603" w:rsidR="00FF12D6" w:rsidRPr="00CF0E72" w:rsidRDefault="001B50BA" w:rsidP="00C31A95">
      <w:pPr>
        <w:pStyle w:val="Heading2"/>
        <w:rPr>
          <w:shd w:val="pct15" w:color="auto" w:fill="FFFFFF"/>
          <w:lang w:val="en-AU"/>
        </w:rPr>
      </w:pPr>
      <w:bookmarkStart w:id="28" w:name="_Toc457975981"/>
      <w:r w:rsidRPr="00C31A95">
        <w:rPr>
          <w:lang w:val="en-AU"/>
        </w:rPr>
        <w:t>ATC/ASM/ATFM Relationship at Tactical Level - ASM Level 3</w:t>
      </w:r>
      <w:bookmarkEnd w:id="28"/>
      <w:r w:rsidRPr="00CF0E72">
        <w:rPr>
          <w:u w:val="none" w:color="000000"/>
          <w:shd w:val="pct15" w:color="auto" w:fill="FFFFFF"/>
          <w:lang w:val="en-AU"/>
        </w:rPr>
        <w:t xml:space="preserve"> </w:t>
      </w:r>
    </w:p>
    <w:p w14:paraId="147343CB" w14:textId="06965A06" w:rsidR="00AA264D" w:rsidRPr="00CF0E72" w:rsidRDefault="001B50BA" w:rsidP="00C31A95">
      <w:pPr>
        <w:pStyle w:val="Style3"/>
        <w:rPr>
          <w:shd w:val="pct15" w:color="auto" w:fill="FFFFFF"/>
        </w:rPr>
      </w:pPr>
      <w:r w:rsidRPr="00C31A95">
        <w:t>If a reduction in the activation time of a TRA or TSA is agreed between units, the subsequent release of airspace enables civil ACCs to open certain CDRs and reroute traffic flows at short notice. Similarly, ATS units and/or controlling military units are able to use TRAs or TSAs at short notice taking into account the general ATFM plan. To enlarge or combine TRAs or TSAs civil ACCs may be able to allocate, at short notice, some flight levels of an A</w:t>
      </w:r>
      <w:r w:rsidR="00C31A95">
        <w:t xml:space="preserve">TS route segment for temporary </w:t>
      </w:r>
      <w:r w:rsidRPr="00C31A95">
        <w:t>use.</w:t>
      </w:r>
      <w:r w:rsidRPr="00CF0E72">
        <w:rPr>
          <w:shd w:val="pct15" w:color="auto" w:fill="FFFFFF"/>
        </w:rPr>
        <w:t xml:space="preserve"> </w:t>
      </w:r>
    </w:p>
    <w:p w14:paraId="3518598C" w14:textId="77777777" w:rsidR="005F6190" w:rsidRDefault="005F6190">
      <w:pPr>
        <w:spacing w:after="160" w:line="259" w:lineRule="auto"/>
        <w:ind w:left="0" w:firstLine="0"/>
        <w:jc w:val="left"/>
        <w:rPr>
          <w:b/>
          <w:sz w:val="28"/>
          <w:szCs w:val="28"/>
        </w:rPr>
      </w:pPr>
      <w:r>
        <w:br w:type="page"/>
      </w:r>
    </w:p>
    <w:p w14:paraId="1942FC6A" w14:textId="1743AFB5" w:rsidR="00C31A95" w:rsidRPr="00192635" w:rsidRDefault="00C31A95" w:rsidP="00C31A95">
      <w:pPr>
        <w:pStyle w:val="Heading1"/>
        <w:rPr>
          <w:lang w:val="en-AU"/>
        </w:rPr>
      </w:pPr>
      <w:bookmarkStart w:id="29" w:name="_Toc457975982"/>
      <w:r>
        <w:lastRenderedPageBreak/>
        <w:t>Chapter 4: ASM</w:t>
      </w:r>
      <w:r w:rsidR="002E03C1">
        <w:t xml:space="preserve"> </w:t>
      </w:r>
      <w:r w:rsidR="002E03C1" w:rsidRPr="00192635">
        <w:t>Level 2</w:t>
      </w:r>
      <w:bookmarkEnd w:id="29"/>
    </w:p>
    <w:p w14:paraId="2BC6C2AD" w14:textId="39DA3C36" w:rsidR="00FF12D6" w:rsidRPr="00192635" w:rsidRDefault="001B50BA" w:rsidP="00C31A95">
      <w:pPr>
        <w:pStyle w:val="Heading2"/>
        <w:rPr>
          <w:lang w:val="en-AU"/>
        </w:rPr>
      </w:pPr>
      <w:bookmarkStart w:id="30" w:name="_Toc457975983"/>
      <w:r w:rsidRPr="00192635">
        <w:rPr>
          <w:lang w:val="en-AU"/>
        </w:rPr>
        <w:t>ASM Level 2 – (</w:t>
      </w:r>
      <w:r w:rsidR="00903594" w:rsidRPr="00192635">
        <w:rPr>
          <w:rFonts w:eastAsiaTheme="minorEastAsia"/>
          <w:lang w:val="en-AU" w:eastAsia="zh-CN"/>
        </w:rPr>
        <w:t>Pre-tactical Management</w:t>
      </w:r>
      <w:r w:rsidRPr="00192635">
        <w:rPr>
          <w:b/>
          <w:lang w:val="en-AU"/>
        </w:rPr>
        <w:t>)</w:t>
      </w:r>
      <w:bookmarkEnd w:id="30"/>
      <w:r w:rsidRPr="00192635">
        <w:rPr>
          <w:b/>
          <w:lang w:val="en-AU"/>
        </w:rPr>
        <w:t xml:space="preserve"> </w:t>
      </w:r>
    </w:p>
    <w:p w14:paraId="032733A7" w14:textId="26FF82FC" w:rsidR="00FF12D6" w:rsidRPr="00192635" w:rsidRDefault="001B50BA" w:rsidP="00C31A95">
      <w:pPr>
        <w:pStyle w:val="Style4"/>
      </w:pPr>
      <w:r w:rsidRPr="00192635">
        <w:t xml:space="preserve">Pre-Tactical ASM at ASM Level 2 consists of the day-to-day management and temporary allocation of airspace through </w:t>
      </w:r>
      <w:r w:rsidR="00903594" w:rsidRPr="00192635">
        <w:rPr>
          <w:rFonts w:eastAsiaTheme="minorEastAsia"/>
          <w:lang w:eastAsia="zh-CN"/>
        </w:rPr>
        <w:t>Airspace Management Cell</w:t>
      </w:r>
      <w:r w:rsidR="00C31A95" w:rsidRPr="00192635">
        <w:rPr>
          <w:rFonts w:eastAsiaTheme="minorEastAsia"/>
          <w:lang w:eastAsia="zh-CN"/>
        </w:rPr>
        <w:t xml:space="preserve"> </w:t>
      </w:r>
      <w:r w:rsidR="00903594" w:rsidRPr="00192635">
        <w:rPr>
          <w:rFonts w:eastAsiaTheme="minorEastAsia"/>
          <w:lang w:eastAsia="zh-CN"/>
        </w:rPr>
        <w:t>AMC</w:t>
      </w:r>
      <w:r w:rsidRPr="00192635">
        <w:t xml:space="preserve">. </w:t>
      </w:r>
    </w:p>
    <w:p w14:paraId="11F5481D" w14:textId="240CF45C" w:rsidR="00FF12D6" w:rsidRPr="00192635" w:rsidRDefault="00C01E26" w:rsidP="00C31A95">
      <w:pPr>
        <w:pStyle w:val="Style4"/>
      </w:pPr>
      <w:r w:rsidRPr="00192635">
        <w:rPr>
          <w:rFonts w:eastAsiaTheme="minorEastAsia"/>
          <w:lang w:eastAsia="zh-CN"/>
        </w:rPr>
        <w:t xml:space="preserve">An </w:t>
      </w:r>
      <w:r w:rsidR="00903594" w:rsidRPr="00192635">
        <w:rPr>
          <w:rFonts w:eastAsiaTheme="minorEastAsia"/>
          <w:lang w:eastAsia="zh-CN"/>
        </w:rPr>
        <w:t>AMC</w:t>
      </w:r>
      <w:r w:rsidRPr="00192635">
        <w:rPr>
          <w:rFonts w:eastAsiaTheme="minorEastAsia"/>
          <w:lang w:eastAsia="zh-CN"/>
        </w:rPr>
        <w:t xml:space="preserve"> </w:t>
      </w:r>
      <w:r w:rsidR="001B50BA" w:rsidRPr="00192635">
        <w:t xml:space="preserve">established with adequate representation from </w:t>
      </w:r>
      <w:r w:rsidR="002A0772" w:rsidRPr="00192635">
        <w:t>C</w:t>
      </w:r>
      <w:r w:rsidR="001B50BA" w:rsidRPr="00192635">
        <w:t xml:space="preserve">ivil and </w:t>
      </w:r>
      <w:r w:rsidR="002A0772" w:rsidRPr="00192635">
        <w:t>M</w:t>
      </w:r>
      <w:r w:rsidR="001B50BA" w:rsidRPr="00192635">
        <w:t xml:space="preserve">ilitary ANSP/ATSP/DGCA and </w:t>
      </w:r>
      <w:r w:rsidR="002A0772" w:rsidRPr="00192635">
        <w:t>A</w:t>
      </w:r>
      <w:r w:rsidR="001B50BA" w:rsidRPr="00192635">
        <w:t>irlines</w:t>
      </w:r>
      <w:r w:rsidR="002A0772" w:rsidRPr="00192635">
        <w:t>,</w:t>
      </w:r>
      <w:r w:rsidR="001B50BA" w:rsidRPr="00192635">
        <w:t xml:space="preserve"> shall </w:t>
      </w:r>
      <w:r w:rsidR="00D93308" w:rsidRPr="00192635">
        <w:rPr>
          <w:rFonts w:eastAsiaTheme="minorEastAsia"/>
          <w:lang w:eastAsia="zh-CN"/>
        </w:rPr>
        <w:t xml:space="preserve">conduct </w:t>
      </w:r>
      <w:r w:rsidR="001B50BA" w:rsidRPr="00192635">
        <w:t>the ASM Level 2</w:t>
      </w:r>
      <w:r w:rsidR="00D93308" w:rsidRPr="00192635">
        <w:rPr>
          <w:rFonts w:eastAsiaTheme="minorEastAsia"/>
          <w:lang w:eastAsia="zh-CN"/>
        </w:rPr>
        <w:t xml:space="preserve"> function</w:t>
      </w:r>
      <w:r w:rsidR="001B50BA" w:rsidRPr="00192635">
        <w:t xml:space="preserve">. </w:t>
      </w:r>
    </w:p>
    <w:p w14:paraId="63AC92C2" w14:textId="4FECBFB7" w:rsidR="00FF12D6" w:rsidRPr="00192635" w:rsidRDefault="001B50BA" w:rsidP="00C31A95">
      <w:pPr>
        <w:pStyle w:val="Style4"/>
        <w:spacing w:after="190"/>
      </w:pPr>
      <w:r w:rsidRPr="00192635">
        <w:t>The AMC shall have the authority to conduct the ASM fu</w:t>
      </w:r>
      <w:r w:rsidR="0063672E" w:rsidRPr="00192635">
        <w:t xml:space="preserve">nction within the framework of </w:t>
      </w:r>
      <w:r w:rsidRPr="00192635">
        <w:t xml:space="preserve">airspace structures, priority rules and negotiation procedures as laid down in the FUA Manual approved by the </w:t>
      </w:r>
      <w:r w:rsidR="00903594" w:rsidRPr="00192635">
        <w:rPr>
          <w:rFonts w:eastAsiaTheme="minorEastAsia"/>
          <w:bCs/>
          <w:i/>
          <w:iCs/>
          <w:lang w:eastAsia="zh-CN"/>
        </w:rPr>
        <w:t xml:space="preserve">[Name of </w:t>
      </w:r>
      <w:r w:rsidR="00E364B8" w:rsidRPr="00192635">
        <w:rPr>
          <w:rFonts w:eastAsiaTheme="minorEastAsia"/>
          <w:bCs/>
          <w:i/>
          <w:iCs/>
          <w:lang w:eastAsia="zh-CN"/>
        </w:rPr>
        <w:t>National CMAC Body</w:t>
      </w:r>
      <w:r w:rsidR="00903594" w:rsidRPr="00192635">
        <w:rPr>
          <w:rFonts w:eastAsiaTheme="minorEastAsia"/>
          <w:bCs/>
          <w:i/>
          <w:iCs/>
          <w:lang w:eastAsia="zh-CN"/>
        </w:rPr>
        <w:t>]</w:t>
      </w:r>
      <w:r w:rsidRPr="00192635">
        <w:t xml:space="preserve">. </w:t>
      </w:r>
    </w:p>
    <w:p w14:paraId="4CC39AA8" w14:textId="20072BB1" w:rsidR="00FF12D6" w:rsidRPr="00192635" w:rsidRDefault="001B50BA" w:rsidP="00C31A95">
      <w:pPr>
        <w:pStyle w:val="Style4"/>
      </w:pPr>
      <w:r w:rsidRPr="00192635">
        <w:t>The AMC shall have adequate authority to enable them to efficiently resolve</w:t>
      </w:r>
      <w:r w:rsidR="00E364B8" w:rsidRPr="00192635">
        <w:rPr>
          <w:rFonts w:eastAsiaTheme="minorEastAsia"/>
          <w:lang w:eastAsia="zh-CN"/>
        </w:rPr>
        <w:t xml:space="preserve"> </w:t>
      </w:r>
      <w:r w:rsidR="004816E7" w:rsidRPr="00192635">
        <w:t>con</w:t>
      </w:r>
      <w:r w:rsidRPr="00192635">
        <w:t xml:space="preserve">flicting airspace request and minimize the necessity for referral to higher authority. </w:t>
      </w:r>
    </w:p>
    <w:p w14:paraId="0710ECE3" w14:textId="4FDB9B72" w:rsidR="00FF12D6" w:rsidRPr="00192635" w:rsidRDefault="001B50BA" w:rsidP="00C31A95">
      <w:pPr>
        <w:pStyle w:val="Style4"/>
      </w:pPr>
      <w:r w:rsidRPr="00192635">
        <w:t xml:space="preserve">The AMC shall strictly adhere to the policies formulated by the </w:t>
      </w:r>
      <w:r w:rsidR="00C31A95" w:rsidRPr="00192635">
        <w:rPr>
          <w:rFonts w:eastAsiaTheme="minorEastAsia"/>
          <w:bCs/>
          <w:i/>
          <w:iCs/>
          <w:lang w:eastAsia="zh-CN"/>
        </w:rPr>
        <w:t>Name of National CMAC Body]</w:t>
      </w:r>
      <w:r w:rsidRPr="00192635">
        <w:t>, and engage in Collaborative Decision Making (CDM), within the framework of FUA and within the powers vested in it.</w:t>
      </w:r>
    </w:p>
    <w:p w14:paraId="2F5C6961" w14:textId="36E74021" w:rsidR="00FF12D6" w:rsidRPr="00CF0E72" w:rsidRDefault="001B50BA" w:rsidP="00C31A95">
      <w:pPr>
        <w:pStyle w:val="Heading2"/>
        <w:rPr>
          <w:rFonts w:eastAsiaTheme="minorEastAsia"/>
          <w:lang w:val="en-AU" w:eastAsia="zh-CN"/>
        </w:rPr>
      </w:pPr>
      <w:bookmarkStart w:id="31" w:name="_Toc457975984"/>
      <w:r w:rsidRPr="00CF0E72">
        <w:rPr>
          <w:lang w:val="en-AU"/>
        </w:rPr>
        <w:t xml:space="preserve">Organizational structure </w:t>
      </w:r>
      <w:r w:rsidR="0018151C" w:rsidRPr="00CF0E72">
        <w:rPr>
          <w:rFonts w:eastAsiaTheme="minorEastAsia"/>
          <w:lang w:val="en-AU" w:eastAsia="zh-CN"/>
        </w:rPr>
        <w:t>of the AMC</w:t>
      </w:r>
      <w:bookmarkEnd w:id="31"/>
    </w:p>
    <w:p w14:paraId="07436876" w14:textId="76AB343F" w:rsidR="00FF12D6" w:rsidRPr="00CF0E72" w:rsidRDefault="001B50BA" w:rsidP="00C31A95">
      <w:pPr>
        <w:pStyle w:val="Style4"/>
      </w:pPr>
      <w:r w:rsidRPr="00CF0E72">
        <w:t xml:space="preserve">The </w:t>
      </w:r>
      <w:proofErr w:type="gramStart"/>
      <w:r w:rsidR="0018151C" w:rsidRPr="00CF0E72">
        <w:rPr>
          <w:rFonts w:eastAsiaTheme="minorEastAsia"/>
          <w:lang w:eastAsia="zh-CN"/>
        </w:rPr>
        <w:t>AMC</w:t>
      </w:r>
      <w:r w:rsidR="00782F50" w:rsidRPr="00CF0E72">
        <w:rPr>
          <w:rFonts w:eastAsiaTheme="minorEastAsia"/>
          <w:lang w:eastAsia="zh-CN"/>
        </w:rPr>
        <w:t xml:space="preserve"> </w:t>
      </w:r>
      <w:r w:rsidRPr="00CF0E72">
        <w:t xml:space="preserve"> </w:t>
      </w:r>
      <w:r w:rsidR="00782F50" w:rsidRPr="00CF0E72">
        <w:rPr>
          <w:rFonts w:eastAsiaTheme="minorEastAsia"/>
          <w:lang w:eastAsia="zh-CN"/>
        </w:rPr>
        <w:t>may</w:t>
      </w:r>
      <w:proofErr w:type="gramEnd"/>
      <w:r w:rsidR="00C31A95">
        <w:rPr>
          <w:rFonts w:eastAsiaTheme="minorEastAsia"/>
          <w:lang w:eastAsia="zh-CN"/>
        </w:rPr>
        <w:t xml:space="preserve"> </w:t>
      </w:r>
      <w:r w:rsidRPr="00CF0E72">
        <w:t xml:space="preserve">comprise of a </w:t>
      </w:r>
      <w:r w:rsidR="004816E7" w:rsidRPr="00CF0E72">
        <w:t>C</w:t>
      </w:r>
      <w:r w:rsidRPr="00CF0E72">
        <w:t xml:space="preserve">ivil ANSP nominee, representatives from the </w:t>
      </w:r>
      <w:r w:rsidR="00667FA9" w:rsidRPr="00CF0E72">
        <w:t>Air Force, Army</w:t>
      </w:r>
      <w:r w:rsidRPr="00CF0E72">
        <w:t xml:space="preserve"> and Navy, representatives of the airport operators, airline operators and a representative from the regulatory body. </w:t>
      </w:r>
    </w:p>
    <w:p w14:paraId="67D55500" w14:textId="21004A4D" w:rsidR="00FF12D6" w:rsidRPr="00CF0E72" w:rsidRDefault="001B50BA" w:rsidP="00C31A95">
      <w:pPr>
        <w:pStyle w:val="Heading2"/>
        <w:rPr>
          <w:lang w:val="en-AU"/>
        </w:rPr>
      </w:pPr>
      <w:bookmarkStart w:id="32" w:name="_Toc457975985"/>
      <w:r w:rsidRPr="00CF0E72">
        <w:rPr>
          <w:lang w:val="en-AU"/>
        </w:rPr>
        <w:t>Allocation &amp; Notification process – General provisions</w:t>
      </w:r>
      <w:bookmarkEnd w:id="32"/>
    </w:p>
    <w:p w14:paraId="7E2AD104" w14:textId="232F37BA" w:rsidR="00FF12D6" w:rsidRPr="00CF0E72" w:rsidRDefault="001B50BA" w:rsidP="00C31A95">
      <w:pPr>
        <w:pStyle w:val="Style4"/>
      </w:pPr>
      <w:r w:rsidRPr="00CF0E72">
        <w:t xml:space="preserve">Agencies responsible for airspace activities should submit their requests for the allocation of airspace or routes - Temporary Segregated Areas (TSAs) or Conditional Routes (CDRs) - to the </w:t>
      </w:r>
      <w:r w:rsidR="0018151C" w:rsidRPr="00CF0E72">
        <w:rPr>
          <w:rFonts w:eastAsiaTheme="minorEastAsia"/>
          <w:lang w:eastAsia="zh-CN"/>
        </w:rPr>
        <w:t>AMC</w:t>
      </w:r>
      <w:r w:rsidRPr="00CF0E72">
        <w:t>, in adherence to the agreed conditions laid down in the SOP/</w:t>
      </w:r>
      <w:proofErr w:type="spellStart"/>
      <w:r w:rsidRPr="00CF0E72">
        <w:t>LoA</w:t>
      </w:r>
      <w:proofErr w:type="spellEnd"/>
      <w:r w:rsidRPr="00CF0E72">
        <w:t xml:space="preserve"> for the TSA/TRA activation and deactivation. </w:t>
      </w:r>
    </w:p>
    <w:p w14:paraId="4BA1757F" w14:textId="5309328B" w:rsidR="00FF12D6" w:rsidRPr="00CF0E72" w:rsidRDefault="001B50BA" w:rsidP="00C31A95">
      <w:pPr>
        <w:pStyle w:val="Style4"/>
      </w:pPr>
      <w:r w:rsidRPr="00CF0E72">
        <w:t xml:space="preserve">After the AMC has received, evaluated and de-conflicted the airspace requests, it will convey the allocation plan through a notification of the airspace allocation </w:t>
      </w:r>
      <w:r w:rsidR="0018151C" w:rsidRPr="00CF0E72">
        <w:rPr>
          <w:rFonts w:eastAsiaTheme="minorEastAsia"/>
          <w:lang w:eastAsia="zh-CN"/>
        </w:rPr>
        <w:t>published in a</w:t>
      </w:r>
      <w:r w:rsidR="00995DDF" w:rsidRPr="00CF0E72">
        <w:t>irspace use plan</w:t>
      </w:r>
      <w:r w:rsidR="00C31A95">
        <w:t xml:space="preserve"> </w:t>
      </w:r>
      <w:r w:rsidRPr="00CF0E72">
        <w:t xml:space="preserve">in advance.  </w:t>
      </w:r>
    </w:p>
    <w:p w14:paraId="5E18CEC2" w14:textId="22E4D424" w:rsidR="00FF12D6" w:rsidRPr="00CF0E72" w:rsidRDefault="001B50BA" w:rsidP="00C31A95">
      <w:pPr>
        <w:pStyle w:val="Heading2"/>
        <w:rPr>
          <w:lang w:val="en-AU"/>
        </w:rPr>
      </w:pPr>
      <w:bookmarkStart w:id="33" w:name="_Toc457975986"/>
      <w:r w:rsidRPr="00CF0E72">
        <w:rPr>
          <w:lang w:val="en-AU"/>
        </w:rPr>
        <w:t>Airspace Requests</w:t>
      </w:r>
      <w:bookmarkEnd w:id="33"/>
      <w:r w:rsidRPr="00CF0E72">
        <w:rPr>
          <w:b/>
          <w:lang w:val="en-AU"/>
        </w:rPr>
        <w:t xml:space="preserve"> </w:t>
      </w:r>
    </w:p>
    <w:p w14:paraId="253637B4" w14:textId="25FCBC86" w:rsidR="00FF12D6" w:rsidRPr="00CF0E72" w:rsidRDefault="001B50BA" w:rsidP="00C31A95">
      <w:pPr>
        <w:pStyle w:val="Style4"/>
      </w:pPr>
      <w:r w:rsidRPr="00CF0E72">
        <w:t xml:space="preserve"> The requests for airspace use could be presented as a block of airspace required during a specified period of time with the possibility of moving the request in terms of time and flight levels.</w:t>
      </w:r>
    </w:p>
    <w:p w14:paraId="2DFA850D" w14:textId="442CC1F0" w:rsidR="00FF12D6" w:rsidRPr="00CF0E72" w:rsidRDefault="001B50BA" w:rsidP="00C31A95">
      <w:pPr>
        <w:pStyle w:val="Heading2"/>
        <w:rPr>
          <w:rFonts w:eastAsiaTheme="minorEastAsia"/>
          <w:lang w:val="en-AU" w:eastAsia="zh-CN"/>
        </w:rPr>
      </w:pPr>
      <w:bookmarkStart w:id="34" w:name="_Toc457975987"/>
      <w:r w:rsidRPr="00CF0E72">
        <w:rPr>
          <w:lang w:val="en-AU"/>
        </w:rPr>
        <w:t>CDR requests</w:t>
      </w:r>
      <w:bookmarkEnd w:id="34"/>
      <w:r w:rsidRPr="00CF0E72">
        <w:rPr>
          <w:lang w:val="en-AU"/>
        </w:rPr>
        <w:t xml:space="preserve"> </w:t>
      </w:r>
    </w:p>
    <w:p w14:paraId="684F6A45" w14:textId="495123A9" w:rsidR="00FF12D6" w:rsidRDefault="001B50BA" w:rsidP="00C31A95">
      <w:pPr>
        <w:pStyle w:val="Style4"/>
      </w:pPr>
      <w:r w:rsidRPr="00CF0E72">
        <w:t xml:space="preserve">Requests for CDRs are normally based on capacity needs identified in the pre-tactical phase.  </w:t>
      </w:r>
    </w:p>
    <w:p w14:paraId="3B9EFDF3" w14:textId="479311CC" w:rsidR="0076717B" w:rsidRPr="00192635" w:rsidRDefault="00192635" w:rsidP="00C31A95">
      <w:pPr>
        <w:pStyle w:val="Style4"/>
        <w:rPr>
          <w:i/>
        </w:rPr>
      </w:pPr>
      <w:r w:rsidRPr="00192635">
        <w:rPr>
          <w:i/>
        </w:rPr>
        <w:t>[</w:t>
      </w:r>
      <w:r w:rsidR="0076717B" w:rsidRPr="00192635">
        <w:rPr>
          <w:i/>
        </w:rPr>
        <w:t>Include here State procedures for managing CDR requests</w:t>
      </w:r>
      <w:r w:rsidRPr="00192635">
        <w:rPr>
          <w:i/>
        </w:rPr>
        <w:t>]</w:t>
      </w:r>
    </w:p>
    <w:p w14:paraId="4FA03F91" w14:textId="45DE5337" w:rsidR="00FF12D6" w:rsidRPr="00CF0E72" w:rsidRDefault="00FF12D6">
      <w:pPr>
        <w:spacing w:after="80" w:line="240" w:lineRule="auto"/>
        <w:ind w:left="540" w:firstLine="0"/>
        <w:jc w:val="left"/>
        <w:rPr>
          <w:lang w:val="en-AU"/>
        </w:rPr>
      </w:pPr>
    </w:p>
    <w:p w14:paraId="794AA924" w14:textId="5966D75B" w:rsidR="00FF12D6" w:rsidRPr="00CF0E72" w:rsidRDefault="00FF12D6">
      <w:pPr>
        <w:spacing w:after="71" w:line="240" w:lineRule="auto"/>
        <w:ind w:left="113" w:firstLine="0"/>
        <w:rPr>
          <w:lang w:val="en-AU"/>
        </w:rPr>
      </w:pPr>
    </w:p>
    <w:p w14:paraId="4047BA3F" w14:textId="77777777" w:rsidR="00FF12D6" w:rsidRPr="00CF0E72" w:rsidRDefault="001B50BA">
      <w:pPr>
        <w:spacing w:after="0" w:line="240" w:lineRule="auto"/>
        <w:ind w:left="113" w:firstLine="0"/>
        <w:rPr>
          <w:lang w:val="en-AU"/>
        </w:rPr>
      </w:pPr>
      <w:r w:rsidRPr="00CF0E72">
        <w:rPr>
          <w:sz w:val="22"/>
          <w:lang w:val="en-AU"/>
        </w:rPr>
        <w:t xml:space="preserve"> </w:t>
      </w:r>
      <w:r w:rsidRPr="00CF0E72">
        <w:rPr>
          <w:lang w:val="en-AU"/>
        </w:rPr>
        <w:br w:type="page"/>
      </w:r>
    </w:p>
    <w:p w14:paraId="52D24F79" w14:textId="52906AA5" w:rsidR="0076717B" w:rsidRPr="0076717B" w:rsidRDefault="0076717B" w:rsidP="0076717B">
      <w:pPr>
        <w:pStyle w:val="Heading1"/>
      </w:pPr>
      <w:bookmarkStart w:id="35" w:name="_Toc457975988"/>
      <w:r>
        <w:lastRenderedPageBreak/>
        <w:t xml:space="preserve">Chapter 5: </w:t>
      </w:r>
      <w:r w:rsidRPr="0076717B">
        <w:t>FUA Information Management</w:t>
      </w:r>
      <w:bookmarkEnd w:id="35"/>
    </w:p>
    <w:p w14:paraId="7367E2AC" w14:textId="09582B23" w:rsidR="00FF12D6" w:rsidRPr="00CF0E72" w:rsidRDefault="001B50BA" w:rsidP="0076717B">
      <w:pPr>
        <w:pStyle w:val="Heading2"/>
        <w:rPr>
          <w:lang w:val="en-AU"/>
        </w:rPr>
      </w:pPr>
      <w:bookmarkStart w:id="36" w:name="_Toc457975989"/>
      <w:r w:rsidRPr="00CF0E72">
        <w:rPr>
          <w:lang w:val="en-AU"/>
        </w:rPr>
        <w:t>Publication of ASM information</w:t>
      </w:r>
      <w:bookmarkEnd w:id="36"/>
      <w:r w:rsidRPr="00CF0E72">
        <w:rPr>
          <w:lang w:val="en-AU"/>
        </w:rPr>
        <w:t xml:space="preserve"> </w:t>
      </w:r>
    </w:p>
    <w:p w14:paraId="232BB2CB" w14:textId="341059B2" w:rsidR="00FF12D6" w:rsidRPr="0076717B" w:rsidRDefault="001B50BA" w:rsidP="0076717B">
      <w:pPr>
        <w:pStyle w:val="Style5"/>
      </w:pPr>
      <w:r w:rsidRPr="0076717B">
        <w:t xml:space="preserve">An important national task at ASM Level 1 is to publish in national AIPs the status of airspace structures and ATS routes under its jurisdiction. </w:t>
      </w:r>
    </w:p>
    <w:p w14:paraId="5E76E2FF" w14:textId="7DE07473" w:rsidR="00FF12D6" w:rsidRPr="00CF0E72" w:rsidRDefault="001B50BA" w:rsidP="0076717B">
      <w:pPr>
        <w:pStyle w:val="Style5"/>
      </w:pPr>
      <w:r w:rsidRPr="00CF0E72">
        <w:t xml:space="preserve">Another task consists of the coordination of major events planned well in advance, such as large scale military exercises or air shows, which may require additional segregated airspace. </w:t>
      </w:r>
    </w:p>
    <w:p w14:paraId="20CCEA05" w14:textId="26E058B7" w:rsidR="00FF12D6" w:rsidRPr="00CF0E72" w:rsidRDefault="001B50BA" w:rsidP="0076717B">
      <w:pPr>
        <w:pStyle w:val="Style5"/>
      </w:pPr>
      <w:r w:rsidRPr="00CF0E72">
        <w:t xml:space="preserve">These particular activities need to be published by AIS publication such as NOTAM. </w:t>
      </w:r>
    </w:p>
    <w:p w14:paraId="703A7776" w14:textId="78536EC1" w:rsidR="00FF12D6" w:rsidRPr="00CF0E72" w:rsidRDefault="001B50BA" w:rsidP="0076717B">
      <w:pPr>
        <w:pStyle w:val="Heading2"/>
        <w:rPr>
          <w:lang w:val="en-AU"/>
        </w:rPr>
      </w:pPr>
      <w:bookmarkStart w:id="37" w:name="_Toc457975990"/>
      <w:r w:rsidRPr="00CF0E72">
        <w:rPr>
          <w:lang w:val="en-AU"/>
        </w:rPr>
        <w:t>Publication of CDR routes, their availability and conditions</w:t>
      </w:r>
      <w:bookmarkEnd w:id="37"/>
    </w:p>
    <w:p w14:paraId="4A9E0D85" w14:textId="79FA31FB" w:rsidR="00FF12D6" w:rsidRPr="00192635" w:rsidRDefault="0076717B" w:rsidP="0076717B">
      <w:pPr>
        <w:pStyle w:val="Style5"/>
      </w:pPr>
      <w:r w:rsidRPr="00192635">
        <w:t>Provide information on how CDR systems are described in the AIP, including the timing and means of activation or availability.</w:t>
      </w:r>
      <w:r w:rsidR="001B50BA" w:rsidRPr="00192635">
        <w:t xml:space="preserve"> </w:t>
      </w:r>
    </w:p>
    <w:p w14:paraId="383361E1" w14:textId="4951C073" w:rsidR="00FF12D6" w:rsidRPr="00CF0E72" w:rsidRDefault="00995DDF" w:rsidP="0076717B">
      <w:pPr>
        <w:pStyle w:val="Heading2"/>
        <w:rPr>
          <w:lang w:val="en-AU"/>
        </w:rPr>
      </w:pPr>
      <w:bookmarkStart w:id="38" w:name="_Toc457975991"/>
      <w:r w:rsidRPr="00CF0E72">
        <w:rPr>
          <w:lang w:val="en-AU"/>
        </w:rPr>
        <w:t>Airspace use plan</w:t>
      </w:r>
      <w:bookmarkEnd w:id="38"/>
      <w:r w:rsidR="001B50BA" w:rsidRPr="00CF0E72">
        <w:rPr>
          <w:u w:val="none" w:color="000000"/>
          <w:lang w:val="en-AU"/>
        </w:rPr>
        <w:t xml:space="preserve"> </w:t>
      </w:r>
    </w:p>
    <w:p w14:paraId="5176C1B9" w14:textId="293A298C" w:rsidR="00FF12D6" w:rsidRPr="00CF0E72" w:rsidRDefault="001B50BA" w:rsidP="0076717B">
      <w:pPr>
        <w:pStyle w:val="Style5"/>
      </w:pPr>
      <w:r w:rsidRPr="00CF0E72">
        <w:t>The effective application of the FUA Concept requires that ASM Level 2 airspace allocation decisions are promulgated daily in an efficient, timely and accurate manner by</w:t>
      </w:r>
      <w:r w:rsidR="0076717B">
        <w:t xml:space="preserve"> the </w:t>
      </w:r>
      <w:r w:rsidRPr="00CF0E72">
        <w:t xml:space="preserve">AMC by means of </w:t>
      </w:r>
      <w:proofErr w:type="spellStart"/>
      <w:proofErr w:type="gramStart"/>
      <w:r w:rsidRPr="00CF0E72">
        <w:t>a</w:t>
      </w:r>
      <w:proofErr w:type="spellEnd"/>
      <w:proofErr w:type="gramEnd"/>
      <w:r w:rsidRPr="00CF0E72">
        <w:t xml:space="preserve"> </w:t>
      </w:r>
      <w:r w:rsidR="00995DDF" w:rsidRPr="00CF0E72">
        <w:rPr>
          <w:rFonts w:eastAsiaTheme="minorEastAsia"/>
          <w:lang w:eastAsia="zh-CN"/>
        </w:rPr>
        <w:t>a</w:t>
      </w:r>
      <w:r w:rsidRPr="00CF0E72">
        <w:t xml:space="preserve">irspace </w:t>
      </w:r>
      <w:r w:rsidR="00995DDF" w:rsidRPr="00CF0E72">
        <w:rPr>
          <w:rFonts w:eastAsiaTheme="minorEastAsia"/>
          <w:lang w:eastAsia="zh-CN"/>
        </w:rPr>
        <w:t>u</w:t>
      </w:r>
      <w:r w:rsidRPr="00CF0E72">
        <w:t xml:space="preserve">se </w:t>
      </w:r>
      <w:r w:rsidR="00995DDF" w:rsidRPr="00CF0E72">
        <w:rPr>
          <w:rFonts w:eastAsiaTheme="minorEastAsia"/>
          <w:lang w:eastAsia="zh-CN"/>
        </w:rPr>
        <w:t>p</w:t>
      </w:r>
      <w:r w:rsidRPr="00CF0E72">
        <w:t xml:space="preserve">lan message.  </w:t>
      </w:r>
    </w:p>
    <w:p w14:paraId="05FE2607" w14:textId="3758B4E7" w:rsidR="00FF12D6" w:rsidRPr="00CF0E72" w:rsidRDefault="001B50BA" w:rsidP="0076717B">
      <w:pPr>
        <w:pStyle w:val="Heading2"/>
        <w:rPr>
          <w:rFonts w:eastAsiaTheme="minorEastAsia"/>
          <w:lang w:val="en-AU" w:eastAsia="zh-CN"/>
        </w:rPr>
      </w:pPr>
      <w:bookmarkStart w:id="39" w:name="_Toc457975992"/>
      <w:r w:rsidRPr="00CF0E72">
        <w:rPr>
          <w:lang w:val="en-AU"/>
        </w:rPr>
        <w:t xml:space="preserve">Updated </w:t>
      </w:r>
      <w:r w:rsidR="00995DDF" w:rsidRPr="00CF0E72">
        <w:rPr>
          <w:lang w:val="en-AU"/>
        </w:rPr>
        <w:t>Airspace use plan</w:t>
      </w:r>
      <w:bookmarkEnd w:id="39"/>
    </w:p>
    <w:p w14:paraId="02059FDB" w14:textId="701E96EC" w:rsidR="00FF12D6" w:rsidRPr="00CF0E72" w:rsidRDefault="001B50BA" w:rsidP="0076717B">
      <w:pPr>
        <w:pStyle w:val="Style5"/>
      </w:pPr>
      <w:r w:rsidRPr="00CF0E72">
        <w:t>After t</w:t>
      </w:r>
      <w:r w:rsidRPr="00192635">
        <w:t xml:space="preserve">he </w:t>
      </w:r>
      <w:r w:rsidR="002E03C1" w:rsidRPr="00192635">
        <w:t xml:space="preserve">AMC </w:t>
      </w:r>
      <w:r w:rsidRPr="00192635">
        <w:t>has co</w:t>
      </w:r>
      <w:r w:rsidRPr="00CF0E72">
        <w:t xml:space="preserve">mpleted the allocation process, modification of the airspace allocation might be necessary in order to take advantage of the cancellation of any previously reserved airspace structure. This may also have to be resorted to in case of sudden unexpected requirements of military to close certain routes/portions of routes, additional activation of TRAs/TSAs and/or increased timings for already activated TRAs/TSAs is to be effected. Changes to the airspace allocation will be effected by the </w:t>
      </w:r>
      <w:r w:rsidR="005958B9" w:rsidRPr="00CF0E72">
        <w:rPr>
          <w:rFonts w:eastAsiaTheme="minorEastAsia"/>
          <w:lang w:eastAsia="zh-CN"/>
        </w:rPr>
        <w:t xml:space="preserve">Airspace Management Entity </w:t>
      </w:r>
      <w:r w:rsidRPr="00CF0E72">
        <w:t xml:space="preserve">through </w:t>
      </w:r>
      <w:r w:rsidR="008F6A8B" w:rsidRPr="00CF0E72">
        <w:rPr>
          <w:rFonts w:eastAsiaTheme="minorEastAsia"/>
          <w:lang w:eastAsia="zh-CN"/>
        </w:rPr>
        <w:t>updated airspace use plans</w:t>
      </w:r>
      <w:r w:rsidRPr="00CF0E72">
        <w:t xml:space="preserve">. </w:t>
      </w:r>
    </w:p>
    <w:p w14:paraId="2CD248B6" w14:textId="458A086A" w:rsidR="00FF12D6" w:rsidRPr="00CF0E72" w:rsidRDefault="00921A54" w:rsidP="0076717B">
      <w:pPr>
        <w:pStyle w:val="Style5"/>
      </w:pPr>
      <w:r w:rsidRPr="00CF0E72">
        <w:t>Updated</w:t>
      </w:r>
      <w:r w:rsidR="005958B9" w:rsidRPr="00CF0E72">
        <w:rPr>
          <w:rFonts w:eastAsiaTheme="minorEastAsia"/>
          <w:lang w:eastAsia="zh-CN"/>
        </w:rPr>
        <w:t xml:space="preserve"> airspace</w:t>
      </w:r>
      <w:r w:rsidRPr="00CF0E72">
        <w:t xml:space="preserve"> use plan</w:t>
      </w:r>
      <w:r w:rsidR="005958B9" w:rsidRPr="00CF0E72">
        <w:rPr>
          <w:rFonts w:eastAsiaTheme="minorEastAsia"/>
          <w:lang w:eastAsia="zh-CN"/>
        </w:rPr>
        <w:t>s</w:t>
      </w:r>
      <w:r w:rsidRPr="00CF0E72">
        <w:rPr>
          <w:rFonts w:eastAsiaTheme="minorEastAsia"/>
          <w:lang w:eastAsia="zh-CN"/>
        </w:rPr>
        <w:t xml:space="preserve"> </w:t>
      </w:r>
      <w:r w:rsidR="001B50BA" w:rsidRPr="00CF0E72">
        <w:t xml:space="preserve">will replace the current </w:t>
      </w:r>
      <w:r w:rsidR="005958B9" w:rsidRPr="00CF0E72">
        <w:rPr>
          <w:rFonts w:eastAsiaTheme="minorEastAsia"/>
          <w:lang w:eastAsia="zh-CN"/>
        </w:rPr>
        <w:t xml:space="preserve">airspace use plans </w:t>
      </w:r>
      <w:r w:rsidR="001B50BA" w:rsidRPr="00CF0E72">
        <w:t xml:space="preserve">and previous </w:t>
      </w:r>
      <w:r w:rsidR="00995DDF" w:rsidRPr="00CF0E72">
        <w:rPr>
          <w:rFonts w:eastAsiaTheme="minorEastAsia"/>
          <w:lang w:eastAsia="zh-CN"/>
        </w:rPr>
        <w:t>u</w:t>
      </w:r>
      <w:r w:rsidRPr="00CF0E72">
        <w:t xml:space="preserve">pdated </w:t>
      </w:r>
      <w:r w:rsidR="004D670F" w:rsidRPr="00CF0E72">
        <w:rPr>
          <w:rFonts w:eastAsiaTheme="minorEastAsia"/>
          <w:lang w:eastAsia="zh-CN"/>
        </w:rPr>
        <w:t xml:space="preserve">airspace </w:t>
      </w:r>
      <w:r w:rsidRPr="00CF0E72">
        <w:t>use plan</w:t>
      </w:r>
      <w:r w:rsidR="00995DDF" w:rsidRPr="00CF0E72">
        <w:rPr>
          <w:rFonts w:eastAsiaTheme="minorEastAsia"/>
          <w:lang w:eastAsia="zh-CN"/>
        </w:rPr>
        <w:t>s</w:t>
      </w:r>
      <w:r w:rsidRPr="00CF0E72">
        <w:rPr>
          <w:rFonts w:eastAsiaTheme="minorEastAsia"/>
          <w:lang w:eastAsia="zh-CN"/>
        </w:rPr>
        <w:t xml:space="preserve"> </w:t>
      </w:r>
      <w:r w:rsidR="001B50BA" w:rsidRPr="00CF0E72">
        <w:t>according to the validity time described in the procedure. .</w:t>
      </w:r>
    </w:p>
    <w:p w14:paraId="497C03D3" w14:textId="07B141A7" w:rsidR="00FF12D6" w:rsidRPr="00CF0E72" w:rsidRDefault="001B50BA" w:rsidP="0076717B">
      <w:pPr>
        <w:pStyle w:val="Heading2"/>
        <w:rPr>
          <w:lang w:val="en-AU"/>
        </w:rPr>
      </w:pPr>
      <w:r w:rsidRPr="00CF0E72">
        <w:rPr>
          <w:b/>
          <w:u w:val="none" w:color="000000"/>
          <w:lang w:val="en-AU"/>
        </w:rPr>
        <w:t xml:space="preserve"> </w:t>
      </w:r>
      <w:bookmarkStart w:id="40" w:name="_Toc457975993"/>
      <w:r w:rsidRPr="00CF0E72">
        <w:rPr>
          <w:lang w:val="en-AU"/>
        </w:rPr>
        <w:t>ASM Level 2 Timetable</w:t>
      </w:r>
      <w:bookmarkEnd w:id="40"/>
      <w:r w:rsidRPr="00CF0E72">
        <w:rPr>
          <w:u w:val="none" w:color="000000"/>
          <w:lang w:val="en-AU"/>
        </w:rPr>
        <w:t xml:space="preserve"> </w:t>
      </w:r>
    </w:p>
    <w:p w14:paraId="35AB9317" w14:textId="209A4FAB" w:rsidR="00FF12D6" w:rsidRPr="00CF0E72" w:rsidRDefault="001B50BA" w:rsidP="0076717B">
      <w:pPr>
        <w:pStyle w:val="Style5"/>
      </w:pPr>
      <w:r w:rsidRPr="00CF0E72">
        <w:t xml:space="preserve">The application of the procedures described below will continue to allow the tactical management of CDRs and TRAs/TSAs according to the current </w:t>
      </w:r>
      <w:r w:rsidR="0076717B">
        <w:t>procedures</w:t>
      </w:r>
      <w:r w:rsidRPr="00CF0E72">
        <w:t xml:space="preserve">. </w:t>
      </w:r>
    </w:p>
    <w:p w14:paraId="54AE178E" w14:textId="453213FC" w:rsidR="00FF12D6" w:rsidRPr="0076717B" w:rsidRDefault="001B50BA" w:rsidP="0076717B">
      <w:pPr>
        <w:pStyle w:val="Style5"/>
        <w:rPr>
          <w:rFonts w:eastAsiaTheme="minorEastAsia"/>
          <w:lang w:eastAsia="zh-CN"/>
        </w:rPr>
      </w:pPr>
      <w:r w:rsidRPr="00CF0E72">
        <w:t xml:space="preserve">Outside the </w:t>
      </w:r>
      <w:r w:rsidR="000D41B4" w:rsidRPr="00CF0E72">
        <w:rPr>
          <w:rFonts w:eastAsiaTheme="minorEastAsia"/>
          <w:lang w:eastAsia="zh-CN"/>
        </w:rPr>
        <w:t>airspace use plan</w:t>
      </w:r>
      <w:r w:rsidR="00CE5E07" w:rsidRPr="00CF0E72">
        <w:rPr>
          <w:rFonts w:eastAsiaTheme="minorEastAsia"/>
          <w:lang w:eastAsia="zh-CN"/>
        </w:rPr>
        <w:t xml:space="preserve"> </w:t>
      </w:r>
      <w:r w:rsidR="000D41B4" w:rsidRPr="00CF0E72">
        <w:rPr>
          <w:rFonts w:eastAsiaTheme="minorEastAsia"/>
          <w:lang w:eastAsia="zh-CN"/>
        </w:rPr>
        <w:t xml:space="preserve">updated airspace use plan </w:t>
      </w:r>
      <w:r w:rsidRPr="00CF0E72">
        <w:t>process the changes will continue to be treated at a tactical level and will be processed at the ATC level, informing the users tactically. Notification to pertinent ATC units will be provided tactically</w:t>
      </w:r>
      <w:r w:rsidR="0076717B">
        <w:t>.</w:t>
      </w:r>
    </w:p>
    <w:p w14:paraId="22F8FDEC" w14:textId="2FA5DFB2" w:rsidR="0076717B" w:rsidRPr="00192635" w:rsidRDefault="00192635" w:rsidP="0076717B">
      <w:pPr>
        <w:pStyle w:val="Style5"/>
        <w:rPr>
          <w:rFonts w:eastAsiaTheme="minorEastAsia"/>
          <w:i/>
          <w:lang w:eastAsia="zh-CN"/>
        </w:rPr>
      </w:pPr>
      <w:r w:rsidRPr="00192635">
        <w:rPr>
          <w:i/>
        </w:rPr>
        <w:t>[</w:t>
      </w:r>
      <w:r w:rsidR="0076717B" w:rsidRPr="00192635">
        <w:rPr>
          <w:i/>
        </w:rPr>
        <w:t>Include here a description of how ASM Level 2 plans, decisions and advisories are managed in the State.</w:t>
      </w:r>
      <w:r w:rsidRPr="00192635">
        <w:rPr>
          <w:i/>
        </w:rPr>
        <w:t>]</w:t>
      </w:r>
    </w:p>
    <w:p w14:paraId="4DAEBFC1" w14:textId="5AEF2205" w:rsidR="00FF12D6" w:rsidRPr="00CF0E72" w:rsidRDefault="00FF12D6">
      <w:pPr>
        <w:spacing w:after="80" w:line="240" w:lineRule="auto"/>
        <w:ind w:left="540" w:firstLine="0"/>
        <w:jc w:val="left"/>
        <w:rPr>
          <w:lang w:val="en-AU"/>
        </w:rPr>
      </w:pPr>
    </w:p>
    <w:p w14:paraId="04F3A2FF" w14:textId="77777777" w:rsidR="005F6190" w:rsidRDefault="005F6190">
      <w:pPr>
        <w:spacing w:after="160" w:line="259" w:lineRule="auto"/>
        <w:ind w:left="0" w:firstLine="0"/>
        <w:jc w:val="left"/>
        <w:rPr>
          <w:b/>
          <w:sz w:val="28"/>
          <w:szCs w:val="28"/>
        </w:rPr>
      </w:pPr>
      <w:r>
        <w:br w:type="page"/>
      </w:r>
    </w:p>
    <w:p w14:paraId="37189A01" w14:textId="09C5D11B" w:rsidR="0076717B" w:rsidRPr="0076717B" w:rsidRDefault="0076717B" w:rsidP="0076717B">
      <w:pPr>
        <w:pStyle w:val="Heading1"/>
      </w:pPr>
      <w:bookmarkStart w:id="41" w:name="_Toc457975994"/>
      <w:r w:rsidRPr="0076717B">
        <w:lastRenderedPageBreak/>
        <w:t>Chapter 6</w:t>
      </w:r>
      <w:r>
        <w:t xml:space="preserve">: </w:t>
      </w:r>
      <w:r w:rsidR="009051D6" w:rsidRPr="0076717B">
        <w:t xml:space="preserve">Air </w:t>
      </w:r>
      <w:proofErr w:type="spellStart"/>
      <w:r w:rsidR="001E17AA">
        <w:t>Defence</w:t>
      </w:r>
      <w:proofErr w:type="spellEnd"/>
      <w:r w:rsidR="009051D6" w:rsidRPr="0076717B">
        <w:t xml:space="preserve"> Requirements</w:t>
      </w:r>
      <w:bookmarkEnd w:id="41"/>
      <w:r w:rsidR="009051D6" w:rsidRPr="0076717B">
        <w:t xml:space="preserve"> </w:t>
      </w:r>
    </w:p>
    <w:p w14:paraId="70D8A2A3" w14:textId="16A32EBC" w:rsidR="00FF12D6" w:rsidRPr="00CF0E72" w:rsidRDefault="001B50BA" w:rsidP="001E17AA">
      <w:pPr>
        <w:pStyle w:val="Heading2"/>
        <w:rPr>
          <w:lang w:val="en-AU"/>
        </w:rPr>
      </w:pPr>
      <w:bookmarkStart w:id="42" w:name="_Toc457975995"/>
      <w:r w:rsidRPr="00CF0E72">
        <w:rPr>
          <w:lang w:val="en-AU"/>
        </w:rPr>
        <w:t xml:space="preserve">Air </w:t>
      </w:r>
      <w:r w:rsidR="009051D6" w:rsidRPr="00CF0E72">
        <w:rPr>
          <w:lang w:val="en-AU"/>
        </w:rPr>
        <w:t>Defence</w:t>
      </w:r>
      <w:r w:rsidRPr="00CF0E72">
        <w:rPr>
          <w:lang w:val="en-AU"/>
        </w:rPr>
        <w:t xml:space="preserve"> Identification Zones (ADIZ)</w:t>
      </w:r>
      <w:bookmarkEnd w:id="42"/>
    </w:p>
    <w:p w14:paraId="41E43E80" w14:textId="5D45302D" w:rsidR="00FF12D6" w:rsidRPr="001E17AA" w:rsidRDefault="001E5F98" w:rsidP="001E17AA">
      <w:pPr>
        <w:pStyle w:val="Style6"/>
        <w:rPr>
          <w:rFonts w:eastAsiaTheme="minorEastAsia"/>
        </w:rPr>
      </w:pPr>
      <w:r w:rsidRPr="001E17AA">
        <w:t>Insert text on ADIZ</w:t>
      </w:r>
      <w:r w:rsidR="008C0244" w:rsidRPr="001E17AA">
        <w:rPr>
          <w:rFonts w:eastAsiaTheme="minorEastAsia" w:hint="eastAsia"/>
        </w:rPr>
        <w:t xml:space="preserve"> </w:t>
      </w:r>
    </w:p>
    <w:p w14:paraId="26BA56EF" w14:textId="1D78B133" w:rsidR="00FF12D6" w:rsidRPr="00CF0E72" w:rsidRDefault="001B50BA" w:rsidP="001E17AA">
      <w:pPr>
        <w:pStyle w:val="Heading2"/>
        <w:rPr>
          <w:lang w:val="en-AU"/>
        </w:rPr>
      </w:pPr>
      <w:bookmarkStart w:id="43" w:name="_Toc457975996"/>
      <w:r w:rsidRPr="00CF0E72">
        <w:rPr>
          <w:lang w:val="en-AU"/>
        </w:rPr>
        <w:t>Requirement for Air Defen</w:t>
      </w:r>
      <w:r w:rsidR="001E17AA">
        <w:rPr>
          <w:lang w:val="en-AU"/>
        </w:rPr>
        <w:t>c</w:t>
      </w:r>
      <w:r w:rsidRPr="00CF0E72">
        <w:rPr>
          <w:lang w:val="en-AU"/>
        </w:rPr>
        <w:t>e Clearance (ADC)</w:t>
      </w:r>
      <w:bookmarkEnd w:id="43"/>
    </w:p>
    <w:p w14:paraId="26C426B1" w14:textId="2B6F2C17" w:rsidR="00FF12D6" w:rsidRPr="00CF0E72" w:rsidRDefault="008C0244" w:rsidP="001E17AA">
      <w:pPr>
        <w:pStyle w:val="Style6"/>
      </w:pPr>
      <w:r w:rsidRPr="001E17AA">
        <w:rPr>
          <w:rStyle w:val="Style6Char"/>
          <w:rFonts w:eastAsiaTheme="minorEastAsia"/>
        </w:rPr>
        <w:t>Insert</w:t>
      </w:r>
      <w:r w:rsidR="00E1564B" w:rsidRPr="001E17AA">
        <w:rPr>
          <w:rStyle w:val="Style6Char"/>
        </w:rPr>
        <w:t xml:space="preserve"> text on action following failure t</w:t>
      </w:r>
      <w:r w:rsidR="001B50BA" w:rsidRPr="001E17AA">
        <w:rPr>
          <w:rStyle w:val="Style6Char"/>
        </w:rPr>
        <w:t>o comply with any restriction or deviating from flight plan</w:t>
      </w:r>
      <w:r w:rsidR="00E1564B" w:rsidRPr="001E17AA">
        <w:rPr>
          <w:rStyle w:val="Style6Char"/>
        </w:rPr>
        <w:t xml:space="preserve">; </w:t>
      </w:r>
      <w:r w:rsidR="001B50BA" w:rsidRPr="001E17AA">
        <w:rPr>
          <w:rStyle w:val="Style6Char"/>
        </w:rPr>
        <w:t xml:space="preserve">interception </w:t>
      </w:r>
      <w:r w:rsidR="00C03DA9" w:rsidRPr="001E17AA">
        <w:rPr>
          <w:rStyle w:val="Style6Char"/>
        </w:rPr>
        <w:t>etc</w:t>
      </w:r>
      <w:r w:rsidR="00C03DA9" w:rsidRPr="00CF0E72">
        <w:t>.</w:t>
      </w:r>
    </w:p>
    <w:p w14:paraId="4E0D1590" w14:textId="4950B5C5" w:rsidR="00FF12D6" w:rsidRDefault="001B50BA" w:rsidP="001E17AA">
      <w:pPr>
        <w:pStyle w:val="Heading2"/>
        <w:rPr>
          <w:lang w:val="en-AU"/>
        </w:rPr>
      </w:pPr>
      <w:bookmarkStart w:id="44" w:name="_Toc457975997"/>
      <w:r w:rsidRPr="00CF0E72">
        <w:rPr>
          <w:lang w:val="en-AU"/>
        </w:rPr>
        <w:t xml:space="preserve">Procedures for the issue of Air </w:t>
      </w:r>
      <w:r w:rsidR="001E17AA" w:rsidRPr="00CF0E72">
        <w:rPr>
          <w:lang w:val="en-AU"/>
        </w:rPr>
        <w:t>Defence</w:t>
      </w:r>
      <w:r w:rsidRPr="00CF0E72">
        <w:rPr>
          <w:lang w:val="en-AU"/>
        </w:rPr>
        <w:t xml:space="preserve"> Clearance (ADC)</w:t>
      </w:r>
      <w:bookmarkEnd w:id="44"/>
    </w:p>
    <w:p w14:paraId="385A329D" w14:textId="77548806" w:rsidR="001E17AA" w:rsidRPr="001E17AA" w:rsidRDefault="001E17AA" w:rsidP="001E17AA">
      <w:pPr>
        <w:pStyle w:val="Style6"/>
      </w:pPr>
      <w:r>
        <w:t>x</w:t>
      </w:r>
    </w:p>
    <w:p w14:paraId="4E592461" w14:textId="193C9DF1" w:rsidR="00FF12D6" w:rsidRPr="00CF0E72" w:rsidRDefault="00FF12D6">
      <w:pPr>
        <w:spacing w:after="0" w:line="276" w:lineRule="auto"/>
        <w:ind w:left="535" w:right="573" w:firstLine="0"/>
        <w:rPr>
          <w:lang w:val="en-AU"/>
        </w:rPr>
      </w:pPr>
    </w:p>
    <w:p w14:paraId="6007DBA8" w14:textId="77777777" w:rsidR="005F6190" w:rsidRDefault="005F6190">
      <w:pPr>
        <w:spacing w:after="160" w:line="259" w:lineRule="auto"/>
        <w:ind w:left="0" w:firstLine="0"/>
        <w:jc w:val="left"/>
        <w:rPr>
          <w:b/>
          <w:sz w:val="28"/>
          <w:szCs w:val="28"/>
        </w:rPr>
      </w:pPr>
      <w:r>
        <w:br w:type="page"/>
      </w:r>
    </w:p>
    <w:p w14:paraId="4CD58623" w14:textId="6E94DDA4" w:rsidR="00FF12D6" w:rsidRDefault="005F6190" w:rsidP="005F6190">
      <w:pPr>
        <w:pStyle w:val="Heading1"/>
      </w:pPr>
      <w:bookmarkStart w:id="45" w:name="_Toc457975998"/>
      <w:r>
        <w:lastRenderedPageBreak/>
        <w:t xml:space="preserve">Chapter </w:t>
      </w:r>
      <w:r w:rsidR="006739C8">
        <w:t>7</w:t>
      </w:r>
      <w:r>
        <w:t>: ASM Level 3</w:t>
      </w:r>
      <w:bookmarkEnd w:id="45"/>
    </w:p>
    <w:p w14:paraId="3687D1F2" w14:textId="159EA15E" w:rsidR="00FF12D6" w:rsidRPr="00CF0E72" w:rsidRDefault="006739C8" w:rsidP="006739C8">
      <w:pPr>
        <w:pStyle w:val="Heading1"/>
        <w:rPr>
          <w:lang w:val="en-AU"/>
        </w:rPr>
      </w:pPr>
      <w:bookmarkStart w:id="46" w:name="_Toc457975999"/>
      <w:r w:rsidRPr="00CF0E72">
        <w:rPr>
          <w:u w:color="191915"/>
          <w:lang w:val="en-AU"/>
        </w:rPr>
        <w:t>Tactical Management Functions (ASM Level 3)</w:t>
      </w:r>
      <w:bookmarkEnd w:id="46"/>
      <w:r w:rsidRPr="00CF0E72">
        <w:rPr>
          <w:lang w:val="en-AU"/>
        </w:rPr>
        <w:t xml:space="preserve"> </w:t>
      </w:r>
    </w:p>
    <w:p w14:paraId="3E4CAB32" w14:textId="160CC086" w:rsidR="00FF12D6" w:rsidRPr="00CF0E72" w:rsidRDefault="001B50BA" w:rsidP="006739C8">
      <w:pPr>
        <w:pStyle w:val="Heading2"/>
        <w:rPr>
          <w:lang w:val="en-AU"/>
        </w:rPr>
      </w:pPr>
      <w:bookmarkStart w:id="47" w:name="_Toc457976000"/>
      <w:r w:rsidRPr="00CF0E72">
        <w:rPr>
          <w:lang w:val="en-AU"/>
        </w:rPr>
        <w:t>General</w:t>
      </w:r>
      <w:bookmarkEnd w:id="47"/>
      <w:r w:rsidRPr="00CF0E72">
        <w:rPr>
          <w:b/>
          <w:lang w:val="en-AU"/>
        </w:rPr>
        <w:t xml:space="preserve"> </w:t>
      </w:r>
    </w:p>
    <w:p w14:paraId="3480E397" w14:textId="2CCF069E" w:rsidR="00FF12D6" w:rsidRPr="006739C8" w:rsidRDefault="001B50BA" w:rsidP="006739C8">
      <w:pPr>
        <w:pStyle w:val="Style7"/>
        <w:ind w:left="0" w:firstLine="0"/>
      </w:pPr>
      <w:r w:rsidRPr="006739C8">
        <w:t xml:space="preserve">Tactical ASM Level 3 consists of the real-time activation, deactivation or real time reallocation of the airspace allocated at ASM Level 2 and the resolution of specific airspace problems and/or traffic situations between civil and military ATS units, controllers and/or controlling military units as appropriate. </w:t>
      </w:r>
    </w:p>
    <w:p w14:paraId="797CE4FF" w14:textId="09837ABF" w:rsidR="00FF12D6" w:rsidRPr="00CF0E72" w:rsidRDefault="001B50BA" w:rsidP="006739C8">
      <w:pPr>
        <w:pStyle w:val="Style7"/>
        <w:ind w:left="0" w:firstLine="0"/>
      </w:pPr>
      <w:r w:rsidRPr="00CF0E72">
        <w:t xml:space="preserve">The real time access to all necessary flight data, including controller’s intentions, </w:t>
      </w:r>
      <w:r w:rsidRPr="00CF0E72">
        <w:rPr>
          <w:b/>
          <w:i/>
        </w:rPr>
        <w:t>with or without system support</w:t>
      </w:r>
      <w:r w:rsidRPr="00CF0E72">
        <w:t xml:space="preserve">, permits the optimized use of airspace and reduces the need to segregate airspace.  </w:t>
      </w:r>
    </w:p>
    <w:p w14:paraId="476A0046" w14:textId="1408A504" w:rsidR="00FF12D6" w:rsidRPr="00CF0E72" w:rsidRDefault="001B50BA" w:rsidP="004E72A9">
      <w:pPr>
        <w:pStyle w:val="Style7"/>
        <w:ind w:left="0" w:firstLine="0"/>
        <w:rPr>
          <w:rFonts w:eastAsiaTheme="minorEastAsia"/>
          <w:lang w:eastAsia="zh-CN"/>
        </w:rPr>
      </w:pPr>
      <w:r w:rsidRPr="00CF0E72">
        <w:t xml:space="preserve">Adequate real time coordination facilities and procedures are required to fully exploit the FUA Concept at ASM Levels 1 and 2. Flexibility in the use of airspace is enhanced by </w:t>
      </w:r>
      <w:r w:rsidR="00E1564B" w:rsidRPr="00CF0E72">
        <w:t>real-time</w:t>
      </w:r>
      <w:r w:rsidRPr="00CF0E72">
        <w:t xml:space="preserve"> civil/military coordination capability. </w:t>
      </w:r>
    </w:p>
    <w:p w14:paraId="5C8043E8" w14:textId="7C35D915" w:rsidR="00FF12D6" w:rsidRPr="00CF0E72" w:rsidRDefault="001B50BA" w:rsidP="006739C8">
      <w:pPr>
        <w:pStyle w:val="Heading2"/>
        <w:rPr>
          <w:lang w:val="en-AU"/>
        </w:rPr>
      </w:pPr>
      <w:bookmarkStart w:id="48" w:name="_Toc457976001"/>
      <w:r w:rsidRPr="00CF0E72">
        <w:rPr>
          <w:lang w:val="en-AU"/>
        </w:rPr>
        <w:t>Coordination Procedures for ATS Routes and Airspace Crossing</w:t>
      </w:r>
      <w:bookmarkEnd w:id="48"/>
      <w:r w:rsidRPr="00CF0E72">
        <w:rPr>
          <w:b/>
          <w:lang w:val="en-AU"/>
        </w:rPr>
        <w:t xml:space="preserve"> </w:t>
      </w:r>
      <w:r w:rsidRPr="00CF0E72">
        <w:rPr>
          <w:lang w:val="en-AU"/>
        </w:rPr>
        <w:t xml:space="preserve"> </w:t>
      </w:r>
    </w:p>
    <w:p w14:paraId="29AACB2E" w14:textId="38235A83" w:rsidR="00FF12D6" w:rsidRPr="00CF0E72" w:rsidRDefault="006739C8" w:rsidP="004E72A9">
      <w:pPr>
        <w:pStyle w:val="Style7"/>
        <w:ind w:left="0" w:firstLine="0"/>
      </w:pPr>
      <w:proofErr w:type="spellStart"/>
      <w:r>
        <w:t>xxxx</w:t>
      </w:r>
      <w:proofErr w:type="spellEnd"/>
    </w:p>
    <w:p w14:paraId="21FEFB5B" w14:textId="18D0441F" w:rsidR="00FF12D6" w:rsidRPr="00CF0E72" w:rsidRDefault="001B50BA" w:rsidP="006739C8">
      <w:pPr>
        <w:pStyle w:val="Heading2"/>
        <w:rPr>
          <w:lang w:val="en-AU"/>
        </w:rPr>
      </w:pPr>
      <w:bookmarkStart w:id="49" w:name="_Toc457976002"/>
      <w:r w:rsidRPr="00CF0E72">
        <w:rPr>
          <w:lang w:val="en-AU"/>
        </w:rPr>
        <w:t>Transfer of Control Responsibility</w:t>
      </w:r>
      <w:bookmarkEnd w:id="49"/>
      <w:r w:rsidRPr="00CF0E72">
        <w:rPr>
          <w:u w:val="none" w:color="000000"/>
          <w:lang w:val="en-AU"/>
        </w:rPr>
        <w:t xml:space="preserve"> </w:t>
      </w:r>
      <w:r w:rsidRPr="00CF0E72">
        <w:rPr>
          <w:lang w:val="en-AU"/>
        </w:rPr>
        <w:t xml:space="preserve"> </w:t>
      </w:r>
    </w:p>
    <w:p w14:paraId="1FC0A2EE" w14:textId="0002A086" w:rsidR="00FF12D6" w:rsidRPr="00CF0E72" w:rsidRDefault="001B50BA" w:rsidP="004E72A9">
      <w:pPr>
        <w:pStyle w:val="Heading2"/>
        <w:ind w:left="0" w:firstLine="0"/>
        <w:rPr>
          <w:lang w:val="en-AU"/>
        </w:rPr>
      </w:pPr>
      <w:bookmarkStart w:id="50" w:name="_Toc457976003"/>
      <w:r w:rsidRPr="00CF0E72">
        <w:rPr>
          <w:lang w:val="en-AU"/>
        </w:rPr>
        <w:t>System Support Functions</w:t>
      </w:r>
      <w:bookmarkEnd w:id="50"/>
      <w:r w:rsidRPr="00CF0E72">
        <w:rPr>
          <w:lang w:val="en-AU"/>
        </w:rPr>
        <w:t xml:space="preserve"> </w:t>
      </w:r>
    </w:p>
    <w:p w14:paraId="158EB482" w14:textId="3278F461" w:rsidR="00FF12D6" w:rsidRPr="00CF0E72" w:rsidRDefault="001B50BA" w:rsidP="004E72A9">
      <w:pPr>
        <w:pStyle w:val="Style7"/>
        <w:ind w:left="0" w:firstLine="0"/>
      </w:pPr>
      <w:r w:rsidRPr="00CF0E72">
        <w:t>At the tactical level the main requirement is to provide system support to create a traffic environment in which the FUA Concept can be applied efficiently, i.e. an environment in which the need to segregate traffic is reduced to a strict minimum. This can be achieved by:</w:t>
      </w:r>
      <w:r w:rsidRPr="00CF0E72">
        <w:rPr>
          <w:b/>
        </w:rPr>
        <w:t xml:space="preserve"> </w:t>
      </w:r>
    </w:p>
    <w:p w14:paraId="1EAF95DA" w14:textId="77777777" w:rsidR="00FF12D6" w:rsidRPr="00CF0E72" w:rsidRDefault="001B50BA" w:rsidP="006739C8">
      <w:pPr>
        <w:pStyle w:val="Bullet"/>
      </w:pPr>
      <w:r w:rsidRPr="00CF0E72">
        <w:t xml:space="preserve">the provision of airspace use data; </w:t>
      </w:r>
    </w:p>
    <w:p w14:paraId="51148FA1" w14:textId="77777777" w:rsidR="00FF12D6" w:rsidRPr="00CF0E72" w:rsidRDefault="001B50BA" w:rsidP="006739C8">
      <w:pPr>
        <w:pStyle w:val="Bullet"/>
      </w:pPr>
      <w:r w:rsidRPr="00CF0E72">
        <w:t xml:space="preserve">the exchange of flight data, as appropriate, between civil and military units;  </w:t>
      </w:r>
    </w:p>
    <w:p w14:paraId="1CD6FF9D" w14:textId="77777777" w:rsidR="00FF12D6" w:rsidRPr="00CF0E72" w:rsidRDefault="001B50BA" w:rsidP="006739C8">
      <w:pPr>
        <w:pStyle w:val="Bullet"/>
      </w:pPr>
      <w:proofErr w:type="gramStart"/>
      <w:r w:rsidRPr="00CF0E72">
        <w:t>the</w:t>
      </w:r>
      <w:proofErr w:type="gramEnd"/>
      <w:r w:rsidRPr="00CF0E72">
        <w:t xml:space="preserve"> provision of system support for airspace crossing.</w:t>
      </w:r>
      <w:r w:rsidRPr="00CF0E72">
        <w:rPr>
          <w:b/>
        </w:rPr>
        <w:t xml:space="preserve"> </w:t>
      </w:r>
    </w:p>
    <w:p w14:paraId="7894D525" w14:textId="6543F11F" w:rsidR="00FF12D6" w:rsidRPr="00CF0E72" w:rsidRDefault="001B50BA" w:rsidP="006739C8">
      <w:pPr>
        <w:pStyle w:val="Heading2"/>
        <w:rPr>
          <w:lang w:val="en-AU"/>
        </w:rPr>
      </w:pPr>
      <w:bookmarkStart w:id="51" w:name="_Toc457976004"/>
      <w:r w:rsidRPr="00CF0E72">
        <w:rPr>
          <w:lang w:val="en-AU"/>
        </w:rPr>
        <w:t>Airspace Use Data Function</w:t>
      </w:r>
      <w:bookmarkEnd w:id="51"/>
      <w:r w:rsidRPr="00CF0E72">
        <w:rPr>
          <w:lang w:val="en-AU"/>
        </w:rPr>
        <w:t xml:space="preserve"> </w:t>
      </w:r>
    </w:p>
    <w:p w14:paraId="79786AB3" w14:textId="0AD4A226" w:rsidR="00FF12D6" w:rsidRPr="00CF0E72" w:rsidRDefault="001B50BA" w:rsidP="006739C8">
      <w:pPr>
        <w:pStyle w:val="Style7"/>
        <w:ind w:left="0" w:firstLine="0"/>
      </w:pPr>
      <w:r w:rsidRPr="00CF0E72">
        <w:t xml:space="preserve">The Airspace Use Data Information Function should provide, in real time, all the parties concerned with up-to-date information on the current use of airspace, in addition to </w:t>
      </w:r>
      <w:r w:rsidR="009F2B98" w:rsidRPr="00CF0E72">
        <w:rPr>
          <w:rFonts w:eastAsiaTheme="minorEastAsia"/>
          <w:lang w:eastAsia="zh-CN"/>
        </w:rPr>
        <w:t>airspace use plan</w:t>
      </w:r>
      <w:r w:rsidRPr="00CF0E72">
        <w:t>/</w:t>
      </w:r>
      <w:r w:rsidR="00A34C9E" w:rsidRPr="00CF0E72">
        <w:rPr>
          <w:rFonts w:eastAsiaTheme="minorEastAsia"/>
          <w:lang w:eastAsia="zh-CN"/>
        </w:rPr>
        <w:t>u</w:t>
      </w:r>
      <w:r w:rsidR="009F2B98" w:rsidRPr="00CF0E72">
        <w:t>pdated</w:t>
      </w:r>
      <w:r w:rsidR="009F2B98" w:rsidRPr="00CF0E72">
        <w:rPr>
          <w:rFonts w:eastAsiaTheme="minorEastAsia"/>
          <w:lang w:eastAsia="zh-CN"/>
        </w:rPr>
        <w:t xml:space="preserve"> airspace </w:t>
      </w:r>
      <w:r w:rsidR="00921A54" w:rsidRPr="00CF0E72">
        <w:t>use plan</w:t>
      </w:r>
      <w:r w:rsidR="009F2B98" w:rsidRPr="00CF0E72">
        <w:rPr>
          <w:rFonts w:eastAsiaTheme="minorEastAsia"/>
          <w:lang w:eastAsia="zh-CN"/>
        </w:rPr>
        <w:t xml:space="preserve"> </w:t>
      </w:r>
      <w:r w:rsidRPr="00CF0E72">
        <w:t xml:space="preserve">information on allocated and scheduled use of airspace. </w:t>
      </w:r>
    </w:p>
    <w:p w14:paraId="3F65C65E" w14:textId="2B049741" w:rsidR="00FF12D6" w:rsidRPr="00CF0E72" w:rsidRDefault="001B50BA" w:rsidP="006739C8">
      <w:pPr>
        <w:pStyle w:val="Style7"/>
        <w:ind w:left="0" w:firstLine="0"/>
      </w:pPr>
      <w:r w:rsidRPr="00CF0E72">
        <w:t xml:space="preserve">The supporting systems should assure common, secure and consolidated information exchange of the current airspace status.  </w:t>
      </w:r>
    </w:p>
    <w:p w14:paraId="3E77D539" w14:textId="6A2B56CD" w:rsidR="00FF12D6" w:rsidRPr="00CF0E72" w:rsidRDefault="001B50BA" w:rsidP="004E72A9">
      <w:pPr>
        <w:pStyle w:val="Style7"/>
        <w:ind w:left="0" w:firstLine="0"/>
      </w:pPr>
      <w:r w:rsidRPr="00CF0E72">
        <w:t xml:space="preserve">At ASM level 3 airspace management, information should be available to Controllers on activation, deactivation, short-term cancellation or amendments to reservations and reallocation of the airspace structures. </w:t>
      </w:r>
    </w:p>
    <w:p w14:paraId="0B6A3C50" w14:textId="1B001B39" w:rsidR="00FF12D6" w:rsidRPr="00CF0E72" w:rsidRDefault="001B50BA" w:rsidP="006739C8">
      <w:pPr>
        <w:pStyle w:val="Style7"/>
        <w:ind w:left="0" w:firstLine="0"/>
      </w:pPr>
      <w:r w:rsidRPr="00CF0E72">
        <w:t xml:space="preserve">The supporting systems should provide the real time airspace status on an airspace status display and should be capable of interfacing with the ATC systems.  </w:t>
      </w:r>
      <w:r w:rsidRPr="00CF0E72">
        <w:rPr>
          <w:b/>
        </w:rPr>
        <w:t xml:space="preserve"> </w:t>
      </w:r>
    </w:p>
    <w:p w14:paraId="2EE8B52D" w14:textId="6E2108AF" w:rsidR="006D341D" w:rsidRPr="00CF0E72" w:rsidRDefault="001B50BA" w:rsidP="004E72A9">
      <w:pPr>
        <w:pStyle w:val="Style7"/>
        <w:ind w:left="0" w:firstLine="0"/>
      </w:pPr>
      <w:r w:rsidRPr="00CF0E72">
        <w:t>Initially, real time information on the current use of airspace should be provided manually in each ATS unit on their own and for their individual system</w:t>
      </w:r>
      <w:proofErr w:type="gramStart"/>
      <w:r w:rsidRPr="00CF0E72">
        <w:t>..</w:t>
      </w:r>
      <w:proofErr w:type="gramEnd"/>
    </w:p>
    <w:p w14:paraId="4193B02D" w14:textId="04571D82" w:rsidR="00FF12D6" w:rsidRPr="00CF0E72" w:rsidRDefault="001B50BA" w:rsidP="006739C8">
      <w:pPr>
        <w:pStyle w:val="Heading2"/>
        <w:rPr>
          <w:lang w:val="en-AU"/>
        </w:rPr>
      </w:pPr>
      <w:bookmarkStart w:id="52" w:name="_Toc457976005"/>
      <w:r w:rsidRPr="00CF0E72">
        <w:rPr>
          <w:lang w:val="en-AU"/>
        </w:rPr>
        <w:lastRenderedPageBreak/>
        <w:t>Basic Flight Plan Information - Identification Function</w:t>
      </w:r>
      <w:bookmarkEnd w:id="52"/>
      <w:r w:rsidRPr="00CF0E72">
        <w:rPr>
          <w:u w:val="none" w:color="000000"/>
          <w:lang w:val="en-AU"/>
        </w:rPr>
        <w:t xml:space="preserve"> </w:t>
      </w:r>
    </w:p>
    <w:p w14:paraId="28E499C3" w14:textId="6D4B80ED" w:rsidR="00356B99" w:rsidRPr="00CF0E72" w:rsidRDefault="001B50BA" w:rsidP="004E72A9">
      <w:pPr>
        <w:pStyle w:val="Style7"/>
        <w:ind w:left="0" w:firstLine="0"/>
      </w:pPr>
      <w:r w:rsidRPr="00CF0E72">
        <w:t xml:space="preserve">The Basic Flight Plan Data Information Function concerns the automatic exchange between civil and military control </w:t>
      </w:r>
      <w:proofErr w:type="gramStart"/>
      <w:r w:rsidRPr="00CF0E72">
        <w:t>units  of</w:t>
      </w:r>
      <w:proofErr w:type="gramEnd"/>
      <w:r w:rsidRPr="00CF0E72">
        <w:t xml:space="preserve"> all necessary flight plan data.</w:t>
      </w:r>
    </w:p>
    <w:p w14:paraId="2C9C6E28" w14:textId="4AE1ECD4" w:rsidR="00FF12D6" w:rsidRPr="00CF0E72" w:rsidRDefault="001B50BA" w:rsidP="004E72A9">
      <w:pPr>
        <w:pStyle w:val="Style7"/>
        <w:ind w:left="0" w:firstLine="0"/>
      </w:pPr>
      <w:r w:rsidRPr="00CF0E72">
        <w:t xml:space="preserve">This function will permit the creation of associated tracks/labels in both civil and military units for the display and identification of the overall traffic situation involved in a civil/military coordination process. </w:t>
      </w:r>
    </w:p>
    <w:p w14:paraId="539E7D96" w14:textId="72B96F5F" w:rsidR="00FF12D6" w:rsidRPr="00CF0E72" w:rsidRDefault="001B50BA" w:rsidP="004E72A9">
      <w:pPr>
        <w:pStyle w:val="Style7"/>
        <w:ind w:left="0" w:firstLine="0"/>
      </w:pPr>
      <w:r w:rsidRPr="00CF0E72">
        <w:t xml:space="preserve">As a minimum, to permit the correlation of radar data with flight plan data, the aircraft identification/call sign, the SSR Mode and Code for each flight concerned </w:t>
      </w:r>
      <w:r w:rsidR="006739C8">
        <w:t>i</w:t>
      </w:r>
      <w:r w:rsidRPr="00CF0E72">
        <w:t>n the coordination process shall be passed from civil to military units, and when required from military to civil units.</w:t>
      </w:r>
      <w:r w:rsidRPr="006739C8">
        <w:rPr>
          <w:b/>
        </w:rPr>
        <w:t xml:space="preserve"> </w:t>
      </w:r>
    </w:p>
    <w:p w14:paraId="6E97FBE2" w14:textId="58476EB6" w:rsidR="00FF12D6" w:rsidRPr="00CF0E72" w:rsidRDefault="00FF12D6">
      <w:pPr>
        <w:spacing w:after="52" w:line="240" w:lineRule="auto"/>
        <w:ind w:left="520" w:firstLine="0"/>
        <w:jc w:val="left"/>
        <w:rPr>
          <w:lang w:val="en-AU"/>
        </w:rPr>
      </w:pPr>
    </w:p>
    <w:p w14:paraId="27D3D14C" w14:textId="77777777" w:rsidR="005F6190" w:rsidRDefault="005F6190">
      <w:pPr>
        <w:spacing w:after="160" w:line="259" w:lineRule="auto"/>
        <w:ind w:left="0" w:firstLine="0"/>
        <w:jc w:val="left"/>
        <w:rPr>
          <w:sz w:val="60"/>
        </w:rPr>
      </w:pPr>
      <w:r>
        <w:rPr>
          <w:sz w:val="60"/>
        </w:rPr>
        <w:br w:type="page"/>
      </w:r>
    </w:p>
    <w:p w14:paraId="45DD2FA0" w14:textId="1538EFA1" w:rsidR="005F6190" w:rsidRPr="005F6190" w:rsidRDefault="005F6190" w:rsidP="005F6190">
      <w:pPr>
        <w:pStyle w:val="Heading1"/>
      </w:pPr>
      <w:bookmarkStart w:id="53" w:name="_Toc457976006"/>
      <w:r w:rsidRPr="005F6190">
        <w:lastRenderedPageBreak/>
        <w:t>Chapter 8</w:t>
      </w:r>
      <w:r>
        <w:t xml:space="preserve">: </w:t>
      </w:r>
      <w:r w:rsidRPr="005F6190">
        <w:t xml:space="preserve">Civil Military Cooperation </w:t>
      </w:r>
      <w:r>
        <w:t>and Interoperability</w:t>
      </w:r>
      <w:bookmarkEnd w:id="53"/>
    </w:p>
    <w:p w14:paraId="38ED45D9" w14:textId="2647027E" w:rsidR="00FF12D6" w:rsidRPr="00CF0E72" w:rsidRDefault="005F6190" w:rsidP="005F6190">
      <w:pPr>
        <w:pStyle w:val="Heading2"/>
        <w:rPr>
          <w:rFonts w:eastAsiaTheme="minorEastAsia"/>
          <w:lang w:val="en-AU" w:eastAsia="zh-CN"/>
        </w:rPr>
      </w:pPr>
      <w:bookmarkStart w:id="54" w:name="_Toc457976007"/>
      <w:r w:rsidRPr="00CF0E72">
        <w:rPr>
          <w:rFonts w:eastAsiaTheme="minorEastAsia"/>
          <w:lang w:val="en-AU" w:eastAsia="zh-CN"/>
        </w:rPr>
        <w:t>General</w:t>
      </w:r>
      <w:bookmarkEnd w:id="54"/>
    </w:p>
    <w:p w14:paraId="019D5AB2" w14:textId="1B1ACC53" w:rsidR="00FF12D6" w:rsidRPr="005F6190" w:rsidRDefault="001B50BA" w:rsidP="005F6190">
      <w:pPr>
        <w:pStyle w:val="Style8"/>
      </w:pPr>
      <w:r w:rsidRPr="005F6190">
        <w:t xml:space="preserve">The ATM Operational Concept </w:t>
      </w:r>
      <w:r w:rsidR="00364868" w:rsidRPr="005F6190">
        <w:rPr>
          <w:rFonts w:eastAsiaTheme="minorEastAsia"/>
          <w:lang w:eastAsia="zh-CN"/>
        </w:rPr>
        <w:t xml:space="preserve">of ICAO </w:t>
      </w:r>
      <w:r w:rsidRPr="005F6190">
        <w:t xml:space="preserve">presents a vision of an integrated, harmonized and globally interoperable ATM system — a system that meets agreed levels of safety, provides for optimum economic operations, is environmentally sustainable and meets national security requirements for all users during all phases of flight. </w:t>
      </w:r>
    </w:p>
    <w:p w14:paraId="0CAD0F5F" w14:textId="25B3B89E" w:rsidR="00FF12D6" w:rsidRPr="00CF0E72" w:rsidRDefault="001B50BA" w:rsidP="005F6190">
      <w:pPr>
        <w:pStyle w:val="Style8"/>
      </w:pPr>
      <w:r w:rsidRPr="00CF0E72">
        <w:t xml:space="preserve">Communications, navigation and surveillance (CNS) systems, and advanced information management technology are to be used to functionally combine the ground-based and airborne system elements into a fully integrated, interoperable ATM system open to all users.  </w:t>
      </w:r>
    </w:p>
    <w:p w14:paraId="37B7670D" w14:textId="465AD53F" w:rsidR="00FF12D6" w:rsidRDefault="001B50BA" w:rsidP="005F6190">
      <w:pPr>
        <w:pStyle w:val="Heading2"/>
        <w:rPr>
          <w:lang w:val="en-AU"/>
        </w:rPr>
      </w:pPr>
      <w:bookmarkStart w:id="55" w:name="_Toc457976008"/>
      <w:r w:rsidRPr="00CF0E72">
        <w:rPr>
          <w:lang w:val="en-AU"/>
        </w:rPr>
        <w:t>Strategic</w:t>
      </w:r>
      <w:r w:rsidR="00205392" w:rsidRPr="00CF0E72">
        <w:rPr>
          <w:rFonts w:eastAsiaTheme="minorEastAsia"/>
          <w:lang w:val="en-AU" w:eastAsia="zh-CN"/>
        </w:rPr>
        <w:t xml:space="preserve"> and</w:t>
      </w:r>
      <w:r w:rsidRPr="00CF0E72">
        <w:rPr>
          <w:lang w:val="en-AU"/>
        </w:rPr>
        <w:t xml:space="preserve"> Political Interoperability</w:t>
      </w:r>
      <w:bookmarkEnd w:id="55"/>
    </w:p>
    <w:p w14:paraId="7ABE39FF" w14:textId="65E40023" w:rsidR="005F6190" w:rsidRPr="00192635" w:rsidRDefault="005F6190" w:rsidP="005F6190">
      <w:pPr>
        <w:pStyle w:val="Style8"/>
      </w:pPr>
      <w:r w:rsidRPr="00192635">
        <w:rPr>
          <w:rFonts w:eastAsiaTheme="minorEastAsia"/>
          <w:lang w:eastAsia="zh-CN"/>
        </w:rPr>
        <w:t>Insert texts on harmonizing global or regional views and a regulatory framework</w:t>
      </w:r>
    </w:p>
    <w:p w14:paraId="1DC1C46C" w14:textId="2A11BA6E" w:rsidR="00FF12D6" w:rsidRPr="00CF0E72" w:rsidRDefault="001B50BA" w:rsidP="005F6190">
      <w:pPr>
        <w:pStyle w:val="Heading2"/>
        <w:rPr>
          <w:rFonts w:eastAsiaTheme="minorEastAsia"/>
          <w:lang w:val="en-AU" w:eastAsia="zh-CN"/>
        </w:rPr>
      </w:pPr>
      <w:bookmarkStart w:id="56" w:name="_Toc457976009"/>
      <w:r w:rsidRPr="00CF0E72">
        <w:rPr>
          <w:lang w:val="en-AU"/>
        </w:rPr>
        <w:t>Operational &amp; Technical Interoperability</w:t>
      </w:r>
      <w:bookmarkEnd w:id="56"/>
    </w:p>
    <w:p w14:paraId="5C4E88F3" w14:textId="25C7952D" w:rsidR="00FF12D6" w:rsidRPr="00CF0E72" w:rsidRDefault="001B50BA" w:rsidP="005F6190">
      <w:pPr>
        <w:pStyle w:val="Style8"/>
      </w:pPr>
      <w:r w:rsidRPr="00CF0E72">
        <w:t xml:space="preserve"> </w:t>
      </w:r>
      <w:r w:rsidR="00A34C9E" w:rsidRPr="00CF0E72">
        <w:rPr>
          <w:rFonts w:eastAsiaTheme="minorEastAsia"/>
          <w:lang w:eastAsia="zh-CN"/>
        </w:rPr>
        <w:t>[</w:t>
      </w:r>
      <w:r w:rsidR="00205392" w:rsidRPr="005F6190">
        <w:rPr>
          <w:rFonts w:eastAsiaTheme="minorEastAsia"/>
          <w:lang w:eastAsia="zh-CN"/>
        </w:rPr>
        <w:t xml:space="preserve">Insert </w:t>
      </w:r>
      <w:proofErr w:type="gramStart"/>
      <w:r w:rsidR="00205392" w:rsidRPr="005F6190">
        <w:rPr>
          <w:rFonts w:eastAsiaTheme="minorEastAsia"/>
          <w:lang w:eastAsia="zh-CN"/>
        </w:rPr>
        <w:t>tex</w:t>
      </w:r>
      <w:r w:rsidR="005F6190">
        <w:rPr>
          <w:rFonts w:eastAsiaTheme="minorEastAsia"/>
          <w:lang w:eastAsia="zh-CN"/>
        </w:rPr>
        <w:t>t</w:t>
      </w:r>
      <w:r w:rsidR="00205392" w:rsidRPr="005F6190">
        <w:rPr>
          <w:rFonts w:eastAsiaTheme="minorEastAsia"/>
          <w:lang w:eastAsia="zh-CN"/>
        </w:rPr>
        <w:t xml:space="preserve"> on </w:t>
      </w:r>
      <w:r w:rsidR="00886C98" w:rsidRPr="005F6190">
        <w:rPr>
          <w:rFonts w:eastAsiaTheme="minorEastAsia"/>
          <w:lang w:eastAsia="zh-CN"/>
        </w:rPr>
        <w:t>joint procu</w:t>
      </w:r>
      <w:r w:rsidR="005F6190">
        <w:rPr>
          <w:rFonts w:eastAsiaTheme="minorEastAsia"/>
          <w:lang w:eastAsia="zh-CN"/>
        </w:rPr>
        <w:t>re</w:t>
      </w:r>
      <w:r w:rsidR="00886C98" w:rsidRPr="005F6190">
        <w:rPr>
          <w:rFonts w:eastAsiaTheme="minorEastAsia"/>
          <w:lang w:eastAsia="zh-CN"/>
        </w:rPr>
        <w:t xml:space="preserve">ment, </w:t>
      </w:r>
      <w:r w:rsidR="00205392" w:rsidRPr="005F6190">
        <w:rPr>
          <w:rFonts w:eastAsiaTheme="minorEastAsia"/>
          <w:lang w:eastAsia="zh-CN"/>
        </w:rPr>
        <w:t xml:space="preserve">data sharing, </w:t>
      </w:r>
      <w:r w:rsidR="00886C98" w:rsidRPr="005F6190">
        <w:rPr>
          <w:rFonts w:eastAsiaTheme="minorEastAsia"/>
          <w:lang w:eastAsia="zh-CN"/>
        </w:rPr>
        <w:t>join</w:t>
      </w:r>
      <w:proofErr w:type="gramEnd"/>
      <w:r w:rsidR="00886C98" w:rsidRPr="005F6190">
        <w:rPr>
          <w:rFonts w:eastAsiaTheme="minorEastAsia"/>
          <w:lang w:eastAsia="zh-CN"/>
        </w:rPr>
        <w:t xml:space="preserve"> </w:t>
      </w:r>
      <w:r w:rsidR="005F6190" w:rsidRPr="005F6190">
        <w:rPr>
          <w:rFonts w:eastAsiaTheme="minorEastAsia"/>
          <w:lang w:eastAsia="zh-CN"/>
        </w:rPr>
        <w:t>provision</w:t>
      </w:r>
      <w:r w:rsidR="00886C98" w:rsidRPr="005F6190">
        <w:rPr>
          <w:rFonts w:eastAsiaTheme="minorEastAsia"/>
          <w:lang w:eastAsia="zh-CN"/>
        </w:rPr>
        <w:t xml:space="preserve"> of </w:t>
      </w:r>
      <w:proofErr w:type="spellStart"/>
      <w:r w:rsidR="00886C98" w:rsidRPr="005F6190">
        <w:rPr>
          <w:rFonts w:eastAsiaTheme="minorEastAsia"/>
          <w:lang w:eastAsia="zh-CN"/>
        </w:rPr>
        <w:t>nav</w:t>
      </w:r>
      <w:proofErr w:type="spellEnd"/>
      <w:r w:rsidR="00886C98" w:rsidRPr="005F6190">
        <w:rPr>
          <w:rFonts w:eastAsiaTheme="minorEastAsia"/>
          <w:lang w:eastAsia="zh-CN"/>
        </w:rPr>
        <w:t xml:space="preserve">-aids, </w:t>
      </w:r>
      <w:r w:rsidR="00205392" w:rsidRPr="005F6190">
        <w:rPr>
          <w:rFonts w:eastAsiaTheme="minorEastAsia"/>
          <w:lang w:eastAsia="zh-CN"/>
        </w:rPr>
        <w:t>common procedure, common training, etc</w:t>
      </w:r>
      <w:r w:rsidR="005F6190">
        <w:rPr>
          <w:rFonts w:eastAsiaTheme="minorEastAsia"/>
          <w:lang w:eastAsia="zh-CN"/>
        </w:rPr>
        <w:t>.</w:t>
      </w:r>
      <w:r w:rsidR="00A34C9E" w:rsidRPr="005F6190">
        <w:rPr>
          <w:rFonts w:eastAsiaTheme="minorEastAsia"/>
          <w:lang w:eastAsia="zh-CN"/>
        </w:rPr>
        <w:t>]</w:t>
      </w:r>
      <w:r w:rsidR="00205392" w:rsidRPr="00CF0E72">
        <w:rPr>
          <w:rFonts w:eastAsiaTheme="minorEastAsia"/>
          <w:shd w:val="pct15" w:color="auto" w:fill="FFFFFF"/>
          <w:lang w:eastAsia="zh-CN"/>
        </w:rPr>
        <w:t xml:space="preserve"> </w:t>
      </w:r>
    </w:p>
    <w:p w14:paraId="5916AA7B" w14:textId="77777777" w:rsidR="00CC5304" w:rsidRPr="00CF0E72" w:rsidRDefault="00CC5304">
      <w:pPr>
        <w:spacing w:after="611" w:line="240" w:lineRule="auto"/>
        <w:ind w:left="1440" w:firstLine="0"/>
        <w:jc w:val="left"/>
        <w:rPr>
          <w:lang w:val="en-AU"/>
        </w:rPr>
      </w:pPr>
    </w:p>
    <w:p w14:paraId="754FF03A" w14:textId="77777777" w:rsidR="005F6190" w:rsidRDefault="005F6190">
      <w:pPr>
        <w:spacing w:after="160" w:line="259" w:lineRule="auto"/>
        <w:ind w:left="0" w:firstLine="0"/>
        <w:jc w:val="left"/>
        <w:rPr>
          <w:b/>
          <w:sz w:val="28"/>
          <w:lang w:val="en-AU"/>
        </w:rPr>
      </w:pPr>
      <w:r>
        <w:rPr>
          <w:b/>
          <w:sz w:val="28"/>
          <w:lang w:val="en-AU"/>
        </w:rPr>
        <w:br w:type="page"/>
      </w:r>
    </w:p>
    <w:p w14:paraId="4CD28AEE" w14:textId="44CC867B" w:rsidR="00FF12D6" w:rsidRPr="00CF0E72" w:rsidRDefault="005F6190" w:rsidP="009A6B33">
      <w:pPr>
        <w:spacing w:after="606" w:line="276" w:lineRule="auto"/>
        <w:ind w:left="715" w:right="-15" w:firstLine="365"/>
        <w:jc w:val="left"/>
        <w:rPr>
          <w:sz w:val="32"/>
          <w:lang w:val="en-AU"/>
        </w:rPr>
      </w:pPr>
      <w:r>
        <w:rPr>
          <w:b/>
          <w:sz w:val="28"/>
          <w:lang w:val="en-AU"/>
        </w:rPr>
        <w:lastRenderedPageBreak/>
        <w:t>Appendix: Acronyms a</w:t>
      </w:r>
      <w:r w:rsidRPr="00CF0E72">
        <w:rPr>
          <w:b/>
          <w:sz w:val="28"/>
          <w:lang w:val="en-AU"/>
        </w:rPr>
        <w:t xml:space="preserve">nd Abbreviations </w:t>
      </w:r>
    </w:p>
    <w:p w14:paraId="321D576E"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ACC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Area Control Centre</w:t>
      </w:r>
    </w:p>
    <w:p w14:paraId="2AAFDA9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Aerodrome</w:t>
      </w:r>
    </w:p>
    <w:p w14:paraId="3762E06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Defence Clearance</w:t>
      </w:r>
    </w:p>
    <w:p w14:paraId="64775B9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ADIZ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Defence Identification Zone</w:t>
      </w:r>
    </w:p>
    <w:p w14:paraId="192D127C"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ADS-B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Automatic Dependent Surveillance Broadcast</w:t>
      </w:r>
    </w:p>
    <w:p w14:paraId="170E3FF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AIP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Aeronautical Information Publication</w:t>
      </w:r>
    </w:p>
    <w:p w14:paraId="18B9793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AIS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Aeronautical Information Service</w:t>
      </w:r>
    </w:p>
    <w:p w14:paraId="1E6B340E"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AMC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Airspace Management Cell (AMC)</w:t>
      </w:r>
    </w:p>
    <w:p w14:paraId="77150211"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ANSP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Navigation Service Provider</w:t>
      </w:r>
    </w:p>
    <w:p w14:paraId="7BFD311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AO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Aircraft Operator/Airline Operating Agencies</w:t>
      </w:r>
    </w:p>
    <w:p w14:paraId="3B516DB7"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ASM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Airspace Management</w:t>
      </w:r>
    </w:p>
    <w:p w14:paraId="74AEB3A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Control</w:t>
      </w:r>
    </w:p>
    <w:p w14:paraId="6D2F982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ATCO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 xml:space="preserve">Air Traffic Control Officer </w:t>
      </w:r>
    </w:p>
    <w:p w14:paraId="55EE470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ATFM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Flow Management</w:t>
      </w:r>
    </w:p>
    <w:p w14:paraId="3127861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Management</w:t>
      </w:r>
    </w:p>
    <w:p w14:paraId="544F590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Services</w:t>
      </w:r>
    </w:p>
    <w:p w14:paraId="28012D51"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ATZ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Aerodrome Traffic Zone</w:t>
      </w:r>
    </w:p>
    <w:p w14:paraId="38DFF92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CBA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Cross Border Area</w:t>
      </w:r>
    </w:p>
    <w:p w14:paraId="642ED4B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CDM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Collaborative Decision Making</w:t>
      </w:r>
    </w:p>
    <w:p w14:paraId="73A3EB90"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CDR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Conditional Route</w:t>
      </w:r>
    </w:p>
    <w:p w14:paraId="3C00961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CNS/ATM </w:t>
      </w:r>
      <w:r w:rsidRPr="00174E31">
        <w:rPr>
          <w:rFonts w:ascii="Times New Roman" w:hAnsi="Times New Roman" w:cs="Times New Roman"/>
          <w:lang w:val="en-AU"/>
        </w:rPr>
        <w:tab/>
      </w:r>
      <w:r w:rsidRPr="00174E31">
        <w:rPr>
          <w:rFonts w:ascii="Times New Roman" w:hAnsi="Times New Roman" w:cs="Times New Roman"/>
          <w:lang w:val="en-AU"/>
        </w:rPr>
        <w:tab/>
        <w:t>Communication, Navigation and Surveillance/Air Traffic Management</w:t>
      </w:r>
    </w:p>
    <w:p w14:paraId="736D1F5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CTA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Control Area</w:t>
      </w:r>
    </w:p>
    <w:p w14:paraId="3C597407"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CTR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Control Zone</w:t>
      </w:r>
    </w:p>
    <w:p w14:paraId="4EC4F567" w14:textId="290078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CWP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Controller Work Position</w:t>
      </w:r>
    </w:p>
    <w:p w14:paraId="334E3C6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DGCA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Director General of Civil Aviation</w:t>
      </w:r>
    </w:p>
    <w:p w14:paraId="23B68742" w14:textId="77777777" w:rsidR="00EB6A97" w:rsidRPr="00174E31" w:rsidRDefault="00EB6A97" w:rsidP="00EB6A97">
      <w:pPr>
        <w:pStyle w:val="NoSpacing"/>
        <w:rPr>
          <w:rFonts w:ascii="Times New Roman" w:hAnsi="Times New Roman" w:cs="Times New Roman"/>
          <w:lang w:val="en-AU"/>
        </w:rPr>
      </w:pPr>
      <w:proofErr w:type="gramStart"/>
      <w:r w:rsidRPr="00174E31">
        <w:rPr>
          <w:rFonts w:ascii="Times New Roman" w:hAnsi="Times New Roman" w:cs="Times New Roman"/>
          <w:lang w:val="en-AU"/>
        </w:rPr>
        <w:t>e-AIP</w:t>
      </w:r>
      <w:proofErr w:type="gramEnd"/>
      <w:r w:rsidRPr="00174E31">
        <w:rPr>
          <w:rFonts w:ascii="Times New Roman" w:hAnsi="Times New Roman" w:cs="Times New Roman"/>
          <w:lang w:val="en-AU"/>
        </w:rPr>
        <w:t xml:space="preserve">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electronic AIP</w:t>
      </w:r>
    </w:p>
    <w:p w14:paraId="2C6FC5D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ENR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r>
      <w:proofErr w:type="spellStart"/>
      <w:r w:rsidRPr="00174E31">
        <w:rPr>
          <w:rFonts w:ascii="Times New Roman" w:hAnsi="Times New Roman" w:cs="Times New Roman"/>
          <w:lang w:val="en-AU"/>
        </w:rPr>
        <w:t>En</w:t>
      </w:r>
      <w:proofErr w:type="spellEnd"/>
      <w:r w:rsidRPr="00174E31">
        <w:rPr>
          <w:rFonts w:ascii="Times New Roman" w:hAnsi="Times New Roman" w:cs="Times New Roman"/>
          <w:lang w:val="en-AU"/>
        </w:rPr>
        <w:t xml:space="preserve"> route</w:t>
      </w:r>
    </w:p>
    <w:p w14:paraId="6EC9FA5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EOBT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Estimated Off Block Time</w:t>
      </w:r>
    </w:p>
    <w:p w14:paraId="5595E792" w14:textId="16B0EB8B"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ETD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Estimated Time of Departure</w:t>
      </w:r>
    </w:p>
    <w:p w14:paraId="5765E63C"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FDPS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Data Processing System</w:t>
      </w:r>
    </w:p>
    <w:p w14:paraId="7B3E6EA0"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FIC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Information Centre</w:t>
      </w:r>
    </w:p>
    <w:p w14:paraId="2526E05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FIR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Information Region</w:t>
      </w:r>
    </w:p>
    <w:p w14:paraId="5F7A53E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FMU/FMP </w:t>
      </w:r>
      <w:r w:rsidRPr="00174E31">
        <w:rPr>
          <w:rFonts w:ascii="Times New Roman" w:hAnsi="Times New Roman" w:cs="Times New Roman"/>
          <w:lang w:val="en-AU"/>
        </w:rPr>
        <w:tab/>
      </w:r>
      <w:r w:rsidRPr="00174E31">
        <w:rPr>
          <w:rFonts w:ascii="Times New Roman" w:hAnsi="Times New Roman" w:cs="Times New Roman"/>
          <w:lang w:val="en-AU"/>
        </w:rPr>
        <w:tab/>
        <w:t>Flow Management Unit/Flow Management Position</w:t>
      </w:r>
    </w:p>
    <w:p w14:paraId="72F0E7D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FPL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Plan</w:t>
      </w:r>
    </w:p>
    <w:p w14:paraId="1EFBA5D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FTP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File Transfer Protocol</w:t>
      </w:r>
    </w:p>
    <w:p w14:paraId="3715BE2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FUA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Flexible Use of Airspace</w:t>
      </w:r>
    </w:p>
    <w:p w14:paraId="36F7C78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GNSS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Global Navigation Satellite System</w:t>
      </w:r>
    </w:p>
    <w:p w14:paraId="5AAE7AEE"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GPI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Global Plan Initiatives</w:t>
      </w:r>
    </w:p>
    <w:p w14:paraId="72AEE41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HMI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Human Machine Interface</w:t>
      </w:r>
    </w:p>
    <w:p w14:paraId="3A7101D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ICAO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International Civil Aviation Organization</w:t>
      </w:r>
    </w:p>
    <w:p w14:paraId="1C60C45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IFR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Instrument Flight Rules</w:t>
      </w:r>
    </w:p>
    <w:p w14:paraId="34079D7B" w14:textId="77777777" w:rsidR="00EB6A97" w:rsidRPr="00174E31" w:rsidRDefault="00EB6A97" w:rsidP="00EB6A97">
      <w:pPr>
        <w:pStyle w:val="NoSpacing"/>
        <w:rPr>
          <w:rFonts w:ascii="Times New Roman" w:hAnsi="Times New Roman" w:cs="Times New Roman"/>
          <w:lang w:val="en-AU"/>
        </w:rPr>
      </w:pPr>
      <w:proofErr w:type="spellStart"/>
      <w:r w:rsidRPr="00174E31">
        <w:rPr>
          <w:rFonts w:ascii="Times New Roman" w:hAnsi="Times New Roman" w:cs="Times New Roman"/>
          <w:lang w:val="en-AU"/>
        </w:rPr>
        <w:t>LoA</w:t>
      </w:r>
      <w:proofErr w:type="spellEnd"/>
      <w:r w:rsidRPr="00174E31">
        <w:rPr>
          <w:rFonts w:ascii="Times New Roman" w:hAnsi="Times New Roman" w:cs="Times New Roman"/>
          <w:lang w:val="en-AU"/>
        </w:rPr>
        <w:t xml:space="preserve">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Letter of Agreement</w:t>
      </w:r>
    </w:p>
    <w:p w14:paraId="5F842DF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MOU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Memorandum of Agreement</w:t>
      </w:r>
    </w:p>
    <w:p w14:paraId="55C4BEE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NOTAM </w:t>
      </w:r>
      <w:r w:rsidRPr="00174E31">
        <w:rPr>
          <w:rFonts w:ascii="Times New Roman" w:hAnsi="Times New Roman" w:cs="Times New Roman"/>
          <w:lang w:val="en-AU"/>
        </w:rPr>
        <w:tab/>
      </w:r>
      <w:r w:rsidRPr="00174E31">
        <w:rPr>
          <w:rFonts w:ascii="Times New Roman" w:hAnsi="Times New Roman" w:cs="Times New Roman"/>
          <w:lang w:val="en-AU"/>
        </w:rPr>
        <w:tab/>
        <w:t>Notice to Airmen</w:t>
      </w:r>
    </w:p>
    <w:p w14:paraId="4710231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PANS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Procedures for Air Navigation Services</w:t>
      </w:r>
    </w:p>
    <w:p w14:paraId="511F95E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 PBN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Performance-Based Navigation</w:t>
      </w:r>
    </w:p>
    <w:p w14:paraId="3AD8575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PSR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Primary Surveillance Radar</w:t>
      </w:r>
    </w:p>
    <w:p w14:paraId="189BC50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RAD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Route Availability Document</w:t>
      </w:r>
    </w:p>
    <w:p w14:paraId="4C6CA36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RPA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Remotely Piloted Aircraft</w:t>
      </w:r>
    </w:p>
    <w:p w14:paraId="7EC4E2D4"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RRP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Re Routing Proposals</w:t>
      </w:r>
    </w:p>
    <w:p w14:paraId="623EE55C"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RTF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Radio Telephony Frequency</w:t>
      </w:r>
    </w:p>
    <w:p w14:paraId="21F1EE7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SAR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Search and Rescue</w:t>
      </w:r>
    </w:p>
    <w:p w14:paraId="5956F2BF" w14:textId="021CFA8A" w:rsidR="00EB6A97" w:rsidRPr="00174E31" w:rsidRDefault="00174E31" w:rsidP="00EB6A97">
      <w:pPr>
        <w:pStyle w:val="NoSpacing"/>
        <w:rPr>
          <w:rFonts w:ascii="Times New Roman" w:hAnsi="Times New Roman" w:cs="Times New Roman"/>
          <w:lang w:val="en-AU"/>
        </w:rPr>
      </w:pPr>
      <w:r>
        <w:rPr>
          <w:rFonts w:ascii="Times New Roman" w:hAnsi="Times New Roman" w:cs="Times New Roman"/>
          <w:lang w:val="en-AU"/>
        </w:rPr>
        <w:lastRenderedPageBreak/>
        <w:t xml:space="preserve">SARPS </w:t>
      </w:r>
      <w:r>
        <w:rPr>
          <w:rFonts w:ascii="Times New Roman" w:hAnsi="Times New Roman" w:cs="Times New Roman"/>
          <w:lang w:val="en-AU"/>
        </w:rPr>
        <w:tab/>
      </w:r>
      <w:r>
        <w:rPr>
          <w:rFonts w:ascii="Times New Roman" w:hAnsi="Times New Roman" w:cs="Times New Roman"/>
          <w:lang w:val="en-AU"/>
        </w:rPr>
        <w:tab/>
      </w:r>
      <w:r w:rsidR="00EB6A97" w:rsidRPr="00174E31">
        <w:rPr>
          <w:rFonts w:ascii="Times New Roman" w:hAnsi="Times New Roman" w:cs="Times New Roman"/>
          <w:lang w:val="en-AU"/>
        </w:rPr>
        <w:t>Standards and Recommended Practices</w:t>
      </w:r>
    </w:p>
    <w:p w14:paraId="77AB723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SIDS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Standard Instrument Departures</w:t>
      </w:r>
    </w:p>
    <w:p w14:paraId="07495FE1"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SMS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Safety Management Systems</w:t>
      </w:r>
    </w:p>
    <w:p w14:paraId="24F001B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SOP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Standard Operating Procedures</w:t>
      </w:r>
    </w:p>
    <w:p w14:paraId="267DE40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SSR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Secondary Surveillance Radar</w:t>
      </w:r>
    </w:p>
    <w:p w14:paraId="46A1BCA1" w14:textId="4D615E3E" w:rsidR="00EB6A97" w:rsidRPr="00174E31" w:rsidRDefault="00174E31" w:rsidP="00EB6A97">
      <w:pPr>
        <w:pStyle w:val="NoSpacing"/>
        <w:rPr>
          <w:rFonts w:ascii="Times New Roman" w:hAnsi="Times New Roman" w:cs="Times New Roman"/>
          <w:lang w:val="en-AU"/>
        </w:rPr>
      </w:pPr>
      <w:r>
        <w:rPr>
          <w:rFonts w:ascii="Times New Roman" w:hAnsi="Times New Roman" w:cs="Times New Roman"/>
          <w:lang w:val="en-AU"/>
        </w:rPr>
        <w:t xml:space="preserve">STARS </w:t>
      </w:r>
      <w:r>
        <w:rPr>
          <w:rFonts w:ascii="Times New Roman" w:hAnsi="Times New Roman" w:cs="Times New Roman"/>
          <w:lang w:val="en-AU"/>
        </w:rPr>
        <w:tab/>
      </w:r>
      <w:r>
        <w:rPr>
          <w:rFonts w:ascii="Times New Roman" w:hAnsi="Times New Roman" w:cs="Times New Roman"/>
          <w:lang w:val="en-AU"/>
        </w:rPr>
        <w:tab/>
      </w:r>
      <w:r w:rsidR="00EB6A97" w:rsidRPr="00174E31">
        <w:rPr>
          <w:rFonts w:ascii="Times New Roman" w:hAnsi="Times New Roman" w:cs="Times New Roman"/>
          <w:lang w:val="en-AU"/>
        </w:rPr>
        <w:t>Standard Arrival Routes</w:t>
      </w:r>
    </w:p>
    <w:p w14:paraId="45CE4F6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SUA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Special Use Airspace</w:t>
      </w:r>
    </w:p>
    <w:p w14:paraId="16C8A68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SUPPS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Regional Supplementary Procedures</w:t>
      </w:r>
    </w:p>
    <w:p w14:paraId="2AA9D59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TMA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Terminal Control Area</w:t>
      </w:r>
    </w:p>
    <w:p w14:paraId="507423C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TMU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Traffic Management Unit</w:t>
      </w:r>
    </w:p>
    <w:p w14:paraId="128D50E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TRA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Temporary Reserved Areas</w:t>
      </w:r>
    </w:p>
    <w:p w14:paraId="5266607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TSA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Temporary Segregated Areas</w:t>
      </w:r>
    </w:p>
    <w:p w14:paraId="3C8EF92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UACC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Upper Area Control Centres</w:t>
      </w:r>
    </w:p>
    <w:p w14:paraId="53F899FE" w14:textId="39063250" w:rsidR="00EB6A97" w:rsidRPr="00174E31" w:rsidRDefault="00EB6A97" w:rsidP="00ED1C1A">
      <w:pPr>
        <w:pStyle w:val="NoSpacing"/>
        <w:rPr>
          <w:rFonts w:ascii="Times New Roman" w:hAnsi="Times New Roman" w:cs="Times New Roman"/>
          <w:lang w:val="en-AU"/>
        </w:rPr>
      </w:pPr>
      <w:r w:rsidRPr="00174E31">
        <w:rPr>
          <w:rFonts w:ascii="Times New Roman" w:hAnsi="Times New Roman" w:cs="Times New Roman"/>
          <w:lang w:val="en-AU"/>
        </w:rPr>
        <w:t xml:space="preserve">UAS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 xml:space="preserve">Unmanned Aircraft System </w:t>
      </w:r>
    </w:p>
    <w:p w14:paraId="03387CC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VFR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Visual Flight Rules</w:t>
      </w:r>
    </w:p>
    <w:p w14:paraId="2918313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WGS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World Geodetic System</w:t>
      </w:r>
    </w:p>
    <w:p w14:paraId="4C7D26BD" w14:textId="221E4FFC" w:rsidR="00FF12D6" w:rsidRPr="00CF0E72" w:rsidRDefault="00FF12D6" w:rsidP="002A2B80">
      <w:pPr>
        <w:spacing w:after="555" w:line="246" w:lineRule="auto"/>
        <w:ind w:left="2790" w:right="-15" w:hanging="1710"/>
        <w:jc w:val="left"/>
        <w:rPr>
          <w:lang w:val="en-AU"/>
        </w:rPr>
      </w:pPr>
    </w:p>
    <w:p w14:paraId="6599F364" w14:textId="323EFF22" w:rsidR="00FF12D6" w:rsidRPr="00CF0E72" w:rsidRDefault="00FF12D6">
      <w:pPr>
        <w:spacing w:after="0" w:line="276" w:lineRule="auto"/>
        <w:ind w:left="0" w:firstLine="0"/>
        <w:rPr>
          <w:lang w:val="en-AU"/>
        </w:rPr>
      </w:pPr>
    </w:p>
    <w:p w14:paraId="7436A644" w14:textId="35CE999D" w:rsidR="009D78A7" w:rsidRPr="00CF0E72" w:rsidRDefault="009D78A7">
      <w:pPr>
        <w:spacing w:after="160" w:line="259" w:lineRule="auto"/>
        <w:ind w:left="0" w:firstLine="0"/>
        <w:jc w:val="left"/>
        <w:rPr>
          <w:color w:val="181717"/>
          <w:lang w:val="en-AU"/>
        </w:rPr>
      </w:pPr>
    </w:p>
    <w:p w14:paraId="4F345BAD" w14:textId="77777777" w:rsidR="00FF12D6" w:rsidRPr="00CF0E72" w:rsidRDefault="00FF12D6">
      <w:pPr>
        <w:spacing w:after="0" w:line="240" w:lineRule="auto"/>
        <w:ind w:left="0" w:firstLine="0"/>
        <w:jc w:val="left"/>
        <w:rPr>
          <w:lang w:val="en-AU"/>
        </w:rPr>
      </w:pPr>
    </w:p>
    <w:p w14:paraId="59136176" w14:textId="77777777" w:rsidR="00C20E0B" w:rsidRPr="00CF0E72" w:rsidRDefault="00C20E0B">
      <w:pPr>
        <w:spacing w:after="1002" w:line="246" w:lineRule="auto"/>
        <w:ind w:left="10" w:right="46" w:hanging="10"/>
        <w:jc w:val="right"/>
        <w:rPr>
          <w:b/>
          <w:color w:val="181717"/>
          <w:lang w:val="en-AU"/>
        </w:rPr>
      </w:pPr>
    </w:p>
    <w:p w14:paraId="194F0C15" w14:textId="3B20CC47" w:rsidR="00FF12D6" w:rsidRPr="00CF0E72" w:rsidRDefault="001B50BA" w:rsidP="009D78A7">
      <w:pPr>
        <w:spacing w:after="1061" w:line="240" w:lineRule="auto"/>
        <w:ind w:left="635" w:firstLine="0"/>
        <w:jc w:val="left"/>
        <w:rPr>
          <w:lang w:val="en-AU"/>
        </w:rPr>
      </w:pPr>
      <w:r w:rsidRPr="00CF0E72">
        <w:rPr>
          <w:rFonts w:ascii="Calibri" w:eastAsia="Calibri" w:hAnsi="Calibri" w:cs="Calibri"/>
          <w:color w:val="000000"/>
          <w:sz w:val="22"/>
          <w:lang w:val="en-AU"/>
        </w:rPr>
        <w:tab/>
      </w:r>
    </w:p>
    <w:sectPr w:rsidR="00FF12D6" w:rsidRPr="00CF0E72" w:rsidSect="009D78A7">
      <w:headerReference w:type="even" r:id="rId22"/>
      <w:headerReference w:type="default" r:id="rId23"/>
      <w:footerReference w:type="even" r:id="rId24"/>
      <w:footerReference w:type="default" r:id="rId25"/>
      <w:headerReference w:type="first" r:id="rId26"/>
      <w:footerReference w:type="first" r:id="rId27"/>
      <w:pgSz w:w="11906" w:h="16838"/>
      <w:pgMar w:top="1440" w:right="1137" w:bottom="65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C8A44" w14:textId="77777777" w:rsidR="00561166" w:rsidRDefault="00561166">
      <w:pPr>
        <w:spacing w:after="0" w:line="240" w:lineRule="auto"/>
      </w:pPr>
      <w:r>
        <w:separator/>
      </w:r>
    </w:p>
  </w:endnote>
  <w:endnote w:type="continuationSeparator" w:id="0">
    <w:p w14:paraId="19808B69" w14:textId="77777777" w:rsidR="00561166" w:rsidRDefault="0056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48B28" w14:textId="1F56728D" w:rsidR="00561166" w:rsidRPr="00FA6C4D" w:rsidRDefault="00561166" w:rsidP="00FA6C4D">
    <w:pPr>
      <w:pStyle w:val="Footer"/>
    </w:pPr>
    <w:r w:rsidRPr="007A57FC">
      <w:rPr>
        <w:i/>
        <w:sz w:val="24"/>
        <w:szCs w:val="24"/>
      </w:rPr>
      <w:t>FUA Manual Template</w:t>
    </w:r>
    <w:r>
      <w:rPr>
        <w:i/>
      </w:rPr>
      <w:t xml:space="preserve">                                              </w:t>
    </w:r>
    <w:r>
      <w:rPr>
        <w:i/>
        <w:noProof/>
        <w:lang w:val="en-GB" w:eastAsia="en-GB"/>
      </w:rPr>
      <w:drawing>
        <wp:inline distT="0" distB="0" distL="0" distR="0" wp14:anchorId="1F5A8D65" wp14:editId="6FEF0FFD">
          <wp:extent cx="754380" cy="329609"/>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I.png"/>
                  <pic:cNvPicPr/>
                </pic:nvPicPr>
                <pic:blipFill>
                  <a:blip r:embed="rId1">
                    <a:extLst>
                      <a:ext uri="{28A0092B-C50C-407E-A947-70E740481C1C}">
                        <a14:useLocalDpi xmlns:a14="http://schemas.microsoft.com/office/drawing/2010/main" val="0"/>
                      </a:ext>
                    </a:extLst>
                  </a:blip>
                  <a:stretch>
                    <a:fillRect/>
                  </a:stretch>
                </pic:blipFill>
                <pic:spPr>
                  <a:xfrm>
                    <a:off x="0" y="0"/>
                    <a:ext cx="771296" cy="337000"/>
                  </a:xfrm>
                  <a:prstGeom prst="rect">
                    <a:avLst/>
                  </a:prstGeom>
                </pic:spPr>
              </pic:pic>
            </a:graphicData>
          </a:graphic>
        </wp:inline>
      </w:drawing>
    </w:r>
    <w:r>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5620A" w14:textId="77777777" w:rsidR="00BA2381" w:rsidRDefault="00BA23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A7E4F" w14:textId="77777777" w:rsidR="00561166" w:rsidRDefault="00561166">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A5CC9" w14:textId="77777777" w:rsidR="00561166" w:rsidRPr="006754C4" w:rsidRDefault="00561166" w:rsidP="006754C4">
    <w:pPr>
      <w:spacing w:after="0" w:line="276" w:lineRule="auto"/>
      <w:ind w:left="0" w:hanging="270"/>
      <w:jc w:val="left"/>
      <w:rPr>
        <w:i/>
      </w:rPr>
    </w:pPr>
    <w:r w:rsidRPr="00FA6C4D">
      <w:rPr>
        <w:i/>
      </w:rPr>
      <w:t>FUA Manual Template</w:t>
    </w:r>
    <w:r>
      <w:rPr>
        <w:i/>
      </w:rPr>
      <w:t xml:space="preserve">                                        </w:t>
    </w:r>
    <w:r>
      <w:rPr>
        <w:i/>
        <w:noProof/>
        <w:lang w:val="en-GB" w:eastAsia="en-GB"/>
      </w:rPr>
      <w:drawing>
        <wp:inline distT="0" distB="0" distL="0" distR="0" wp14:anchorId="16C67EF0" wp14:editId="58007096">
          <wp:extent cx="754380" cy="329609"/>
          <wp:effectExtent l="0" t="0" r="7620" b="0"/>
          <wp:docPr id="50561" name="Picture 5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I.png"/>
                  <pic:cNvPicPr/>
                </pic:nvPicPr>
                <pic:blipFill>
                  <a:blip r:embed="rId1">
                    <a:extLst>
                      <a:ext uri="{28A0092B-C50C-407E-A947-70E740481C1C}">
                        <a14:useLocalDpi xmlns:a14="http://schemas.microsoft.com/office/drawing/2010/main" val="0"/>
                      </a:ext>
                    </a:extLst>
                  </a:blip>
                  <a:stretch>
                    <a:fillRect/>
                  </a:stretch>
                </pic:blipFill>
                <pic:spPr>
                  <a:xfrm>
                    <a:off x="0" y="0"/>
                    <a:ext cx="771296" cy="337000"/>
                  </a:xfrm>
                  <a:prstGeom prst="rect">
                    <a:avLst/>
                  </a:prstGeom>
                </pic:spPr>
              </pic:pic>
            </a:graphicData>
          </a:graphic>
        </wp:inline>
      </w:drawing>
    </w:r>
    <w:r>
      <w:rPr>
        <w:i/>
      </w:rPr>
      <w:t xml:space="preserve">                                              </w:t>
    </w:r>
  </w:p>
  <w:p w14:paraId="0AB3C5B6" w14:textId="4DF1DFE9" w:rsidR="00561166" w:rsidRPr="00FA6C4D" w:rsidRDefault="00561166" w:rsidP="00FA6C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E720D" w14:textId="439038B8" w:rsidR="00561166" w:rsidRPr="006754C4" w:rsidRDefault="00561166" w:rsidP="006754C4">
    <w:pPr>
      <w:spacing w:after="0" w:line="276" w:lineRule="auto"/>
      <w:ind w:left="0" w:firstLine="0"/>
      <w:jc w:val="left"/>
      <w:rPr>
        <w:i/>
      </w:rPr>
    </w:pPr>
  </w:p>
  <w:p w14:paraId="02E7F2E0" w14:textId="5A41D9FE" w:rsidR="00561166" w:rsidRPr="006754C4" w:rsidRDefault="00561166" w:rsidP="006754C4">
    <w:pPr>
      <w:spacing w:after="0" w:line="276" w:lineRule="auto"/>
      <w:ind w:left="0" w:hanging="270"/>
      <w:jc w:val="left"/>
      <w:rPr>
        <w:i/>
      </w:rPr>
    </w:pPr>
    <w:r w:rsidRPr="00FA6C4D">
      <w:rPr>
        <w:i/>
      </w:rPr>
      <w:t>FUA Manual Template</w:t>
    </w:r>
    <w:r>
      <w:rPr>
        <w: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9039" w14:textId="77777777" w:rsidR="00561166" w:rsidRDefault="00561166">
    <w:pPr>
      <w:spacing w:after="0" w:line="276"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80EC3" w14:textId="1E1B997B" w:rsidR="00561166" w:rsidRPr="003076FE" w:rsidRDefault="00561166" w:rsidP="003076FE">
    <w:pPr>
      <w:tabs>
        <w:tab w:val="left" w:pos="720"/>
        <w:tab w:val="left" w:pos="1440"/>
        <w:tab w:val="left" w:pos="2160"/>
        <w:tab w:val="left" w:pos="2880"/>
      </w:tabs>
      <w:spacing w:after="0" w:line="276" w:lineRule="auto"/>
      <w:ind w:left="0" w:hanging="270"/>
      <w:jc w:val="left"/>
      <w:rPr>
        <w:i/>
      </w:rPr>
    </w:pPr>
    <w:r w:rsidRPr="00FA6C4D">
      <w:rPr>
        <w:i/>
      </w:rPr>
      <w:t>FUA Manual Template</w:t>
    </w:r>
    <w:r>
      <w:rPr>
        <w:i/>
      </w:rPr>
      <w:t xml:space="preserve">                                        </w:t>
    </w:r>
    <w:r>
      <w:rPr>
        <w:i/>
        <w:noProof/>
        <w:lang w:val="en-GB" w:eastAsia="en-GB"/>
      </w:rPr>
      <w:drawing>
        <wp:inline distT="0" distB="0" distL="0" distR="0" wp14:anchorId="231D25E3" wp14:editId="30433A2D">
          <wp:extent cx="754380" cy="329609"/>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I.png"/>
                  <pic:cNvPicPr/>
                </pic:nvPicPr>
                <pic:blipFill>
                  <a:blip r:embed="rId1">
                    <a:extLst>
                      <a:ext uri="{28A0092B-C50C-407E-A947-70E740481C1C}">
                        <a14:useLocalDpi xmlns:a14="http://schemas.microsoft.com/office/drawing/2010/main" val="0"/>
                      </a:ext>
                    </a:extLst>
                  </a:blip>
                  <a:stretch>
                    <a:fillRect/>
                  </a:stretch>
                </pic:blipFill>
                <pic:spPr>
                  <a:xfrm>
                    <a:off x="0" y="0"/>
                    <a:ext cx="771296" cy="337000"/>
                  </a:xfrm>
                  <a:prstGeom prst="rect">
                    <a:avLst/>
                  </a:prstGeom>
                </pic:spPr>
              </pic:pic>
            </a:graphicData>
          </a:graphic>
        </wp:inline>
      </w:drawing>
    </w:r>
    <w:r>
      <w:rPr>
        <w: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1498417368"/>
      <w:docPartObj>
        <w:docPartGallery w:val="Page Numbers (Bottom of Page)"/>
        <w:docPartUnique/>
      </w:docPartObj>
    </w:sdtPr>
    <w:sdtEndPr>
      <w:rPr>
        <w:noProof/>
      </w:rPr>
    </w:sdtEndPr>
    <w:sdtContent>
      <w:p w14:paraId="451C6AC2" w14:textId="543D7F25" w:rsidR="00561166" w:rsidRPr="00492D40" w:rsidRDefault="00561166" w:rsidP="00492D40">
        <w:pPr>
          <w:pStyle w:val="Footer"/>
          <w:pBdr>
            <w:top w:val="single" w:sz="4" w:space="1" w:color="auto"/>
          </w:pBdr>
          <w:spacing w:before="120"/>
          <w:jc w:val="center"/>
          <w:rPr>
            <w:rFonts w:ascii="Times New Roman" w:hAnsi="Times New Roman" w:cs="Times New Roman"/>
            <w:sz w:val="22"/>
          </w:rPr>
        </w:pPr>
        <w:r w:rsidRPr="00492D40">
          <w:rPr>
            <w:rFonts w:ascii="Times New Roman" w:hAnsi="Times New Roman" w:cs="Times New Roman"/>
            <w:sz w:val="22"/>
          </w:rPr>
          <w:fldChar w:fldCharType="begin"/>
        </w:r>
        <w:r w:rsidRPr="00492D40">
          <w:rPr>
            <w:rFonts w:ascii="Times New Roman" w:hAnsi="Times New Roman" w:cs="Times New Roman"/>
            <w:sz w:val="22"/>
          </w:rPr>
          <w:instrText xml:space="preserve"> PAGE   \* MERGEFORMAT </w:instrText>
        </w:r>
        <w:r w:rsidRPr="00492D40">
          <w:rPr>
            <w:rFonts w:ascii="Times New Roman" w:hAnsi="Times New Roman" w:cs="Times New Roman"/>
            <w:sz w:val="22"/>
          </w:rPr>
          <w:fldChar w:fldCharType="separate"/>
        </w:r>
        <w:r w:rsidR="00530D61">
          <w:rPr>
            <w:rFonts w:ascii="Times New Roman" w:hAnsi="Times New Roman" w:cs="Times New Roman"/>
            <w:noProof/>
            <w:sz w:val="22"/>
          </w:rPr>
          <w:t>22</w:t>
        </w:r>
        <w:r w:rsidRPr="00492D40">
          <w:rPr>
            <w:rFonts w:ascii="Times New Roman" w:hAnsi="Times New Roman" w:cs="Times New Roman"/>
            <w:noProof/>
            <w:sz w:val="22"/>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E692" w14:textId="77777777" w:rsidR="00561166" w:rsidRDefault="00561166">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59CD7" w14:textId="77777777" w:rsidR="00561166" w:rsidRDefault="00561166">
      <w:pPr>
        <w:spacing w:after="0" w:line="240" w:lineRule="auto"/>
      </w:pPr>
      <w:r>
        <w:separator/>
      </w:r>
    </w:p>
  </w:footnote>
  <w:footnote w:type="continuationSeparator" w:id="0">
    <w:p w14:paraId="395B4EAE" w14:textId="77777777" w:rsidR="00561166" w:rsidRDefault="00561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01911" w14:textId="1FD86FF4" w:rsidR="00561166" w:rsidRDefault="00530D61">
    <w:pPr>
      <w:spacing w:after="0" w:line="240" w:lineRule="auto"/>
      <w:ind w:left="0" w:firstLine="0"/>
      <w:jc w:val="left"/>
    </w:pPr>
    <w:r>
      <w:rPr>
        <w:noProof/>
      </w:rPr>
      <w:pict w14:anchorId="080AC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4" o:spid="_x0000_s4098" type="#_x0000_t136" style="position:absolute;margin-left:0;margin-top:0;width:485.35pt;height:194.1pt;rotation:315;z-index:-251621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61166">
      <w:fldChar w:fldCharType="begin"/>
    </w:r>
    <w:r w:rsidR="00561166">
      <w:instrText xml:space="preserve"> PAGE   \* MERGEFORMAT </w:instrText>
    </w:r>
    <w:r w:rsidR="00561166">
      <w:fldChar w:fldCharType="separate"/>
    </w:r>
    <w:r w:rsidR="00561166" w:rsidRPr="00C87C44">
      <w:rPr>
        <w:noProof/>
        <w:color w:val="181717"/>
      </w:rPr>
      <w:t>VIII</w:t>
    </w:r>
    <w:r w:rsidR="00561166">
      <w:rPr>
        <w:color w:val="18171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419C" w14:textId="3142BA46" w:rsidR="00561166" w:rsidRPr="00CF0E72" w:rsidRDefault="00561166" w:rsidP="00CF0E72">
    <w:pPr>
      <w:pStyle w:val="Footer"/>
      <w:pBdr>
        <w:bottom w:val="single" w:sz="4" w:space="1" w:color="auto"/>
      </w:pBdr>
      <w:jc w:val="right"/>
      <w:rPr>
        <w:rFonts w:ascii="Times New Roman" w:hAnsi="Times New Roman" w:cs="Times New Roman"/>
        <w:sz w:val="22"/>
      </w:rPr>
    </w:pPr>
    <w:r w:rsidRPr="00CF0E72">
      <w:rPr>
        <w:rFonts w:ascii="Times New Roman" w:hAnsi="Times New Roman" w:cs="Times New Roman"/>
        <w:sz w:val="22"/>
      </w:rPr>
      <w:t>FUA Manual Template</w:t>
    </w:r>
    <w:r>
      <w:rPr>
        <w:rFonts w:ascii="Times New Roman" w:hAnsi="Times New Roman" w:cs="Times New Roman"/>
        <w:sz w:val="22"/>
      </w:rPr>
      <w:t xml:space="preserve"> Preamble</w:t>
    </w:r>
    <w:r w:rsidRPr="00CF0E72">
      <w:rPr>
        <w:rFonts w:ascii="Times New Roman" w:hAnsi="Times New Roman" w:cs="Times New Roman"/>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B35A" w14:textId="77777777" w:rsidR="00715B3D" w:rsidRPr="00CB508C" w:rsidRDefault="00715B3D" w:rsidP="0053023D">
    <w:pPr>
      <w:pBdr>
        <w:bottom w:val="single" w:sz="4" w:space="1" w:color="auto"/>
      </w:pBdr>
      <w:spacing w:after="120" w:line="240" w:lineRule="auto"/>
      <w:jc w:val="right"/>
      <w:rPr>
        <w:lang w:val="pt-BR"/>
      </w:rPr>
    </w:pPr>
  </w:p>
  <w:p w14:paraId="7C13535B" w14:textId="6B81CFA6" w:rsidR="0053023D" w:rsidRPr="0053023D" w:rsidRDefault="0053023D" w:rsidP="005302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0830D" w14:textId="15908EB2" w:rsidR="00561166" w:rsidRPr="00FA6C4D" w:rsidRDefault="00530D61">
    <w:pPr>
      <w:spacing w:after="0" w:line="276" w:lineRule="auto"/>
      <w:ind w:left="0" w:firstLine="0"/>
      <w:jc w:val="left"/>
      <w:rPr>
        <w:i/>
      </w:rPr>
    </w:pPr>
    <w:r>
      <w:rPr>
        <w:noProof/>
      </w:rPr>
      <w:pict w14:anchorId="0539C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7" o:spid="_x0000_s4101" type="#_x0000_t136" style="position:absolute;margin-left:0;margin-top:0;width:485.35pt;height:194.1pt;rotation:315;z-index:-251615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21E6" w14:textId="1DCD8949" w:rsidR="00561166" w:rsidRPr="00047ECF" w:rsidRDefault="00561166" w:rsidP="00047ECF">
    <w:pPr>
      <w:pStyle w:val="Footer"/>
      <w:pBdr>
        <w:bottom w:val="single" w:sz="4" w:space="1" w:color="auto"/>
      </w:pBdr>
      <w:jc w:val="right"/>
      <w:rPr>
        <w:rFonts w:ascii="Times New Roman" w:hAnsi="Times New Roman" w:cs="Times New Roman"/>
        <w:sz w:val="22"/>
      </w:rPr>
    </w:pPr>
    <w:r w:rsidRPr="00CF0E72">
      <w:rPr>
        <w:rFonts w:ascii="Times New Roman" w:hAnsi="Times New Roman" w:cs="Times New Roman"/>
        <w:sz w:val="22"/>
      </w:rPr>
      <w:t xml:space="preserve">FUA Manual Template                                                                                             </w:t>
    </w:r>
    <w:r w:rsidR="00530D61">
      <w:rPr>
        <w:noProof/>
      </w:rPr>
      <w:pict w14:anchorId="767D8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8" o:spid="_x0000_s4102" type="#_x0000_t136" style="position:absolute;left:0;text-align:left;margin-left:0;margin-top:0;width:485.35pt;height:194.1pt;rotation:315;z-index:-251613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1D24" w14:textId="4A3A1E86" w:rsidR="00561166" w:rsidRDefault="00530D61">
    <w:pPr>
      <w:spacing w:after="0" w:line="276" w:lineRule="auto"/>
      <w:ind w:left="0" w:firstLine="0"/>
      <w:jc w:val="left"/>
    </w:pPr>
    <w:r>
      <w:rPr>
        <w:noProof/>
      </w:rPr>
      <w:pict w14:anchorId="729E9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6" o:spid="_x0000_s4100" type="#_x0000_t136" style="position:absolute;margin-left:0;margin-top:0;width:485.35pt;height:194.1pt;rotation:315;z-index:-251617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586C5" w14:textId="63BAE8E8" w:rsidR="00561166" w:rsidRDefault="00530D61">
    <w:pPr>
      <w:spacing w:after="0" w:line="276" w:lineRule="auto"/>
      <w:ind w:left="0" w:firstLine="0"/>
    </w:pPr>
    <w:r>
      <w:rPr>
        <w:noProof/>
      </w:rPr>
      <w:pict w14:anchorId="2BBF4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315" o:spid="_x0000_s4119" type="#_x0000_t136" style="position:absolute;left:0;text-align:left;margin-left:0;margin-top:0;width:485.35pt;height:194.1pt;rotation:315;z-index:-251578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A931" w14:textId="553986EA" w:rsidR="00561166" w:rsidRDefault="00561166" w:rsidP="00F97573">
    <w:pPr>
      <w:pBdr>
        <w:bottom w:val="single" w:sz="4" w:space="1" w:color="auto"/>
      </w:pBdr>
      <w:spacing w:after="0" w:line="276" w:lineRule="auto"/>
      <w:ind w:left="0" w:firstLine="0"/>
      <w:jc w:val="right"/>
    </w:pPr>
    <w:r w:rsidRPr="00CF0E72">
      <w:rPr>
        <w:sz w:val="22"/>
      </w:rPr>
      <w:t xml:space="preserve">FUA Manual Template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982A" w14:textId="7EBF28B9" w:rsidR="00561166" w:rsidRDefault="00530D61">
    <w:pPr>
      <w:spacing w:after="0" w:line="276" w:lineRule="auto"/>
      <w:ind w:left="0" w:firstLine="0"/>
    </w:pPr>
    <w:r>
      <w:rPr>
        <w:noProof/>
      </w:rPr>
      <w:pict w14:anchorId="5A25F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314" o:spid="_x0000_s4118" type="#_x0000_t136" style="position:absolute;left:0;text-align:left;margin-left:0;margin-top:0;width:485.35pt;height:194.1pt;rotation:315;z-index:-251580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61166">
      <w:rPr>
        <w:rFonts w:ascii="Calibri" w:eastAsia="Calibri" w:hAnsi="Calibri" w:cs="Calibri"/>
        <w:noProof/>
        <w:color w:val="000000"/>
        <w:sz w:val="22"/>
        <w:lang w:val="en-GB" w:eastAsia="en-GB"/>
      </w:rPr>
      <mc:AlternateContent>
        <mc:Choice Requires="wpg">
          <w:drawing>
            <wp:anchor distT="0" distB="0" distL="114300" distR="114300" simplePos="0" relativeHeight="251691008" behindDoc="0" locked="0" layoutInCell="1" allowOverlap="1" wp14:anchorId="37660DB3" wp14:editId="61285F45">
              <wp:simplePos x="0" y="0"/>
              <wp:positionH relativeFrom="page">
                <wp:posOffset>722993</wp:posOffset>
              </wp:positionH>
              <wp:positionV relativeFrom="page">
                <wp:posOffset>10038003</wp:posOffset>
              </wp:positionV>
              <wp:extent cx="6117006" cy="9525"/>
              <wp:effectExtent l="0" t="0" r="0" b="0"/>
              <wp:wrapSquare wrapText="bothSides"/>
              <wp:docPr id="55932" name="Group 55932"/>
              <wp:cNvGraphicFramePr/>
              <a:graphic xmlns:a="http://schemas.openxmlformats.org/drawingml/2006/main">
                <a:graphicData uri="http://schemas.microsoft.com/office/word/2010/wordprocessingGroup">
                  <wpg:wgp>
                    <wpg:cNvGrpSpPr/>
                    <wpg:grpSpPr>
                      <a:xfrm>
                        <a:off x="0" y="0"/>
                        <a:ext cx="6117006" cy="9525"/>
                        <a:chOff x="0" y="0"/>
                        <a:chExt cx="6117006" cy="9525"/>
                      </a:xfrm>
                    </wpg:grpSpPr>
                    <wps:wsp>
                      <wps:cNvPr id="55933" name="Shape 55933"/>
                      <wps:cNvSpPr/>
                      <wps:spPr>
                        <a:xfrm>
                          <a:off x="0" y="0"/>
                          <a:ext cx="6117006" cy="0"/>
                        </a:xfrm>
                        <a:custGeom>
                          <a:avLst/>
                          <a:gdLst/>
                          <a:ahLst/>
                          <a:cxnLst/>
                          <a:rect l="0" t="0" r="0" b="0"/>
                          <a:pathLst>
                            <a:path w="6117006">
                              <a:moveTo>
                                <a:pt x="6117006" y="0"/>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8C6F2B6" id="Group 55932" o:spid="_x0000_s1026" style="position:absolute;margin-left:56.95pt;margin-top:790.4pt;width:481.65pt;height:.75pt;z-index:251691008;mso-position-horizontal-relative:page;mso-position-vertical-relative:page" coordsize="611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">
              <v:shape id="Shape 55933" o:spid="_x0000_s1027" style="position:absolute;width:61170;height:0;visibility:visible;mso-wrap-style:square;v-text-anchor:top" coordsize="611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UQMcA&#10;AADeAAAADwAAAGRycy9kb3ducmV2LnhtbESPQWvCQBSE7wX/w/IEb7oxYo3RVVQQhR4k2ktvj+xr&#10;kpp9G7Krxn/fLQg9DjPzDbNcd6YWd2pdZVnBeBSBIM6trrhQ8HnZDxMQziNrrC2Tgic5WK96b0tM&#10;tX1wRvezL0SAsEtRQel9k0rp8pIMupFtiIP3bVuDPsi2kLrFR4CbWsZR9C4NVhwWSmxoV1J+Pd+M&#10;gmKTHbLk47ifJdv4Jz5V9LXzN6UG/W6zAOGp8//hV/uoFUyn88kE/u6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21EDHAAAA3gAAAA8AAAAAAAAAAAAAAAAAmAIAAGRy&#10;cy9kb3ducmV2LnhtbFBLBQYAAAAABAAEAPUAAACMAwAAAAA=&#10;" path="m6117006,l,e" filled="f" strokecolor="#181717">
                <v:stroke miterlimit="1" joinstyle="miter"/>
                <v:path arrowok="t" textboxrect="0,0,6117006,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5CF7"/>
    <w:multiLevelType w:val="hybridMultilevel"/>
    <w:tmpl w:val="75EC7E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13612D"/>
    <w:multiLevelType w:val="hybridMultilevel"/>
    <w:tmpl w:val="C1F8FED0"/>
    <w:lvl w:ilvl="0" w:tplc="06E856F2">
      <w:start w:val="1"/>
      <w:numFmt w:val="decimal"/>
      <w:pStyle w:val="Style3"/>
      <w:lvlText w:val="3.%1"/>
      <w:lvlJc w:val="left"/>
      <w:pPr>
        <w:ind w:left="1395"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1EFD"/>
    <w:multiLevelType w:val="hybridMultilevel"/>
    <w:tmpl w:val="C8445618"/>
    <w:lvl w:ilvl="0" w:tplc="315E293E">
      <w:start w:val="1"/>
      <w:numFmt w:val="decimal"/>
      <w:pStyle w:val="Style5"/>
      <w:lvlText w:val="5.%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C32D9"/>
    <w:multiLevelType w:val="hybridMultilevel"/>
    <w:tmpl w:val="E06AF12A"/>
    <w:lvl w:ilvl="0" w:tplc="6768A266">
      <w:start w:val="1"/>
      <w:numFmt w:val="bullet"/>
      <w:lvlText w:val="-"/>
      <w:lvlJc w:val="left"/>
      <w:pPr>
        <w:ind w:left="23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1" w:tplc="9684CF48">
      <w:start w:val="1"/>
      <w:numFmt w:val="bullet"/>
      <w:lvlText w:val="o"/>
      <w:lvlJc w:val="left"/>
      <w:pPr>
        <w:ind w:left="30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2" w:tplc="9E884434">
      <w:start w:val="1"/>
      <w:numFmt w:val="bullet"/>
      <w:lvlText w:val="▪"/>
      <w:lvlJc w:val="left"/>
      <w:pPr>
        <w:ind w:left="37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3" w:tplc="EEF83828">
      <w:start w:val="1"/>
      <w:numFmt w:val="bullet"/>
      <w:lvlText w:val="•"/>
      <w:lvlJc w:val="left"/>
      <w:pPr>
        <w:ind w:left="45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4" w:tplc="D36EA6F0">
      <w:start w:val="1"/>
      <w:numFmt w:val="bullet"/>
      <w:lvlText w:val="o"/>
      <w:lvlJc w:val="left"/>
      <w:pPr>
        <w:ind w:left="52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5" w:tplc="F934E3FE">
      <w:start w:val="1"/>
      <w:numFmt w:val="bullet"/>
      <w:lvlText w:val="▪"/>
      <w:lvlJc w:val="left"/>
      <w:pPr>
        <w:ind w:left="59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6" w:tplc="454CDDDA">
      <w:start w:val="1"/>
      <w:numFmt w:val="bullet"/>
      <w:lvlText w:val="•"/>
      <w:lvlJc w:val="left"/>
      <w:pPr>
        <w:ind w:left="66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7" w:tplc="A4BE8F4C">
      <w:start w:val="1"/>
      <w:numFmt w:val="bullet"/>
      <w:lvlText w:val="o"/>
      <w:lvlJc w:val="left"/>
      <w:pPr>
        <w:ind w:left="73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8" w:tplc="FFCCE39E">
      <w:start w:val="1"/>
      <w:numFmt w:val="bullet"/>
      <w:lvlText w:val="▪"/>
      <w:lvlJc w:val="left"/>
      <w:pPr>
        <w:ind w:left="8100"/>
      </w:pPr>
      <w:rPr>
        <w:rFonts w:ascii="Arial" w:eastAsia="Arial" w:hAnsi="Arial" w:cs="Arial"/>
        <w:b w:val="0"/>
        <w:i w:val="0"/>
        <w:strike w:val="0"/>
        <w:dstrike w:val="0"/>
        <w:color w:val="191915"/>
        <w:sz w:val="22"/>
        <w:u w:val="none" w:color="000000"/>
        <w:bdr w:val="none" w:sz="0" w:space="0" w:color="auto"/>
        <w:shd w:val="clear" w:color="auto" w:fill="auto"/>
        <w:vertAlign w:val="baseline"/>
      </w:rPr>
    </w:lvl>
  </w:abstractNum>
  <w:abstractNum w:abstractNumId="4">
    <w:nsid w:val="17B6624F"/>
    <w:multiLevelType w:val="hybridMultilevel"/>
    <w:tmpl w:val="B128F384"/>
    <w:lvl w:ilvl="0" w:tplc="AD02B72A">
      <w:start w:val="1"/>
      <w:numFmt w:val="decimal"/>
      <w:pStyle w:val="Style8"/>
      <w:lvlText w:val="8.%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510F8"/>
    <w:multiLevelType w:val="hybridMultilevel"/>
    <w:tmpl w:val="702CDA80"/>
    <w:lvl w:ilvl="0" w:tplc="ED58FACC">
      <w:start w:val="1"/>
      <w:numFmt w:val="bullet"/>
      <w:lvlText w:val="•"/>
      <w:lvlJc w:val="left"/>
      <w:pPr>
        <w:ind w:left="25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1" w:tplc="0BA2C6A8">
      <w:start w:val="1"/>
      <w:numFmt w:val="bullet"/>
      <w:lvlText w:val="o"/>
      <w:lvlJc w:val="left"/>
      <w:pPr>
        <w:ind w:left="33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2" w:tplc="98ACAA70">
      <w:start w:val="1"/>
      <w:numFmt w:val="bullet"/>
      <w:lvlText w:val="▪"/>
      <w:lvlJc w:val="left"/>
      <w:pPr>
        <w:ind w:left="40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3" w:tplc="18D4C5C2">
      <w:start w:val="1"/>
      <w:numFmt w:val="bullet"/>
      <w:lvlText w:val="•"/>
      <w:lvlJc w:val="left"/>
      <w:pPr>
        <w:ind w:left="47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4" w:tplc="190A146A">
      <w:start w:val="1"/>
      <w:numFmt w:val="bullet"/>
      <w:lvlText w:val="o"/>
      <w:lvlJc w:val="left"/>
      <w:pPr>
        <w:ind w:left="55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5" w:tplc="75303146">
      <w:start w:val="1"/>
      <w:numFmt w:val="bullet"/>
      <w:lvlText w:val="▪"/>
      <w:lvlJc w:val="left"/>
      <w:pPr>
        <w:ind w:left="62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6" w:tplc="9CF04918">
      <w:start w:val="1"/>
      <w:numFmt w:val="bullet"/>
      <w:lvlText w:val="•"/>
      <w:lvlJc w:val="left"/>
      <w:pPr>
        <w:ind w:left="69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7" w:tplc="7A7698BE">
      <w:start w:val="1"/>
      <w:numFmt w:val="bullet"/>
      <w:lvlText w:val="o"/>
      <w:lvlJc w:val="left"/>
      <w:pPr>
        <w:ind w:left="76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8" w:tplc="5B624E2A">
      <w:start w:val="1"/>
      <w:numFmt w:val="bullet"/>
      <w:lvlText w:val="▪"/>
      <w:lvlJc w:val="left"/>
      <w:pPr>
        <w:ind w:left="8380"/>
      </w:pPr>
      <w:rPr>
        <w:rFonts w:ascii="Arial" w:eastAsia="Arial" w:hAnsi="Arial" w:cs="Arial"/>
        <w:b w:val="0"/>
        <w:i w:val="0"/>
        <w:strike w:val="0"/>
        <w:dstrike w:val="0"/>
        <w:color w:val="191915"/>
        <w:sz w:val="22"/>
        <w:u w:val="none" w:color="000000"/>
        <w:bdr w:val="none" w:sz="0" w:space="0" w:color="auto"/>
        <w:shd w:val="clear" w:color="auto" w:fill="auto"/>
        <w:vertAlign w:val="baseline"/>
      </w:rPr>
    </w:lvl>
  </w:abstractNum>
  <w:abstractNum w:abstractNumId="6">
    <w:nsid w:val="25520232"/>
    <w:multiLevelType w:val="hybridMultilevel"/>
    <w:tmpl w:val="DCBCC852"/>
    <w:lvl w:ilvl="0" w:tplc="E1842950">
      <w:start w:val="5"/>
      <w:numFmt w:val="decimal"/>
      <w:lvlText w:val="7.%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7">
    <w:nsid w:val="2B5210D3"/>
    <w:multiLevelType w:val="hybridMultilevel"/>
    <w:tmpl w:val="4B3A87E0"/>
    <w:lvl w:ilvl="0" w:tplc="C4DA790C">
      <w:start w:val="1"/>
      <w:numFmt w:val="decimal"/>
      <w:lvlText w:val="8.%1"/>
      <w:lvlJc w:val="left"/>
      <w:pPr>
        <w:ind w:left="18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D1320"/>
    <w:multiLevelType w:val="hybridMultilevel"/>
    <w:tmpl w:val="20FE3A52"/>
    <w:lvl w:ilvl="0" w:tplc="F3580C5E">
      <w:start w:val="1"/>
      <w:numFmt w:val="decimal"/>
      <w:pStyle w:val="Style7"/>
      <w:lvlText w:val="7.%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D7E05"/>
    <w:multiLevelType w:val="hybridMultilevel"/>
    <w:tmpl w:val="C60C6502"/>
    <w:lvl w:ilvl="0" w:tplc="9B8A9D3A">
      <w:start w:val="1"/>
      <w:numFmt w:val="decimal"/>
      <w:pStyle w:val="Style1"/>
      <w:lvlText w:val="1.%1"/>
      <w:lvlJc w:val="left"/>
      <w:pPr>
        <w:ind w:left="720" w:hanging="360"/>
      </w:pPr>
      <w:rPr>
        <w:rFonts w:ascii="Times New Roman" w:eastAsia="Times New Roman" w:hAnsi="Times New Roman" w:cs="Times New Roman" w:hint="default"/>
        <w:b w:val="0"/>
        <w:i w:val="0"/>
        <w:strike w:val="0"/>
        <w:dstrike w:val="0"/>
        <w:color w:val="191915"/>
        <w:sz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71529"/>
    <w:multiLevelType w:val="hybridMultilevel"/>
    <w:tmpl w:val="109EC9FE"/>
    <w:lvl w:ilvl="0" w:tplc="A1D4ED4A">
      <w:start w:val="1"/>
      <w:numFmt w:val="lowerRoman"/>
      <w:lvlText w:val="%1)"/>
      <w:lvlJc w:val="left"/>
      <w:pPr>
        <w:ind w:left="238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1" w:tplc="EB4A3CB0">
      <w:start w:val="1"/>
      <w:numFmt w:val="lowerLetter"/>
      <w:lvlText w:val="%2"/>
      <w:lvlJc w:val="left"/>
      <w:pPr>
        <w:ind w:left="294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2" w:tplc="B478FF10">
      <w:start w:val="1"/>
      <w:numFmt w:val="lowerRoman"/>
      <w:lvlText w:val="%3"/>
      <w:lvlJc w:val="left"/>
      <w:pPr>
        <w:ind w:left="366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3" w:tplc="A006B386">
      <w:start w:val="1"/>
      <w:numFmt w:val="decimal"/>
      <w:lvlText w:val="%4"/>
      <w:lvlJc w:val="left"/>
      <w:pPr>
        <w:ind w:left="438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4" w:tplc="C95EB572">
      <w:start w:val="1"/>
      <w:numFmt w:val="lowerLetter"/>
      <w:lvlText w:val="%5"/>
      <w:lvlJc w:val="left"/>
      <w:pPr>
        <w:ind w:left="510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5" w:tplc="79B81F16">
      <w:start w:val="1"/>
      <w:numFmt w:val="lowerRoman"/>
      <w:lvlText w:val="%6"/>
      <w:lvlJc w:val="left"/>
      <w:pPr>
        <w:ind w:left="582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6" w:tplc="18B8A3EA">
      <w:start w:val="1"/>
      <w:numFmt w:val="decimal"/>
      <w:lvlText w:val="%7"/>
      <w:lvlJc w:val="left"/>
      <w:pPr>
        <w:ind w:left="654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7" w:tplc="D61EEC0C">
      <w:start w:val="1"/>
      <w:numFmt w:val="lowerLetter"/>
      <w:lvlText w:val="%8"/>
      <w:lvlJc w:val="left"/>
      <w:pPr>
        <w:ind w:left="726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8" w:tplc="3F283610">
      <w:start w:val="1"/>
      <w:numFmt w:val="lowerRoman"/>
      <w:lvlText w:val="%9"/>
      <w:lvlJc w:val="left"/>
      <w:pPr>
        <w:ind w:left="798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abstractNum>
  <w:abstractNum w:abstractNumId="11">
    <w:nsid w:val="3209304A"/>
    <w:multiLevelType w:val="hybridMultilevel"/>
    <w:tmpl w:val="7C58997E"/>
    <w:lvl w:ilvl="0" w:tplc="893E782A">
      <w:start w:val="1"/>
      <w:numFmt w:val="lowerLetter"/>
      <w:lvlText w:val="%1)"/>
      <w:lvlJc w:val="left"/>
      <w:pPr>
        <w:ind w:left="1395"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763AB"/>
    <w:multiLevelType w:val="hybridMultilevel"/>
    <w:tmpl w:val="B01E0150"/>
    <w:lvl w:ilvl="0" w:tplc="C83A018E">
      <w:start w:val="1"/>
      <w:numFmt w:val="bullet"/>
      <w:pStyle w:val="Bullet"/>
      <w:lvlText w:val=""/>
      <w:lvlJc w:val="left"/>
      <w:pPr>
        <w:ind w:left="1035"/>
      </w:pPr>
      <w:rPr>
        <w:rFonts w:ascii="Symbol" w:hAnsi="Symbol" w:hint="default"/>
        <w:b w:val="0"/>
        <w:i w:val="0"/>
        <w:strike w:val="0"/>
        <w:dstrike w:val="0"/>
        <w:color w:val="191915"/>
        <w:sz w:val="22"/>
        <w:u w:val="none" w:color="000000"/>
        <w:bdr w:val="none" w:sz="0" w:space="0" w:color="auto"/>
        <w:shd w:val="clear" w:color="auto" w:fill="auto"/>
        <w:vertAlign w:val="baseline"/>
      </w:rPr>
    </w:lvl>
    <w:lvl w:ilvl="1" w:tplc="5A1418FA">
      <w:start w:val="1"/>
      <w:numFmt w:val="lowerLetter"/>
      <w:lvlText w:val="%2"/>
      <w:lvlJc w:val="left"/>
      <w:pPr>
        <w:ind w:left="16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2" w:tplc="A686CDDA">
      <w:start w:val="1"/>
      <w:numFmt w:val="lowerRoman"/>
      <w:lvlText w:val="%3"/>
      <w:lvlJc w:val="left"/>
      <w:pPr>
        <w:ind w:left="23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3" w:tplc="A5F43276">
      <w:start w:val="1"/>
      <w:numFmt w:val="decimal"/>
      <w:lvlText w:val="%4"/>
      <w:lvlJc w:val="left"/>
      <w:pPr>
        <w:ind w:left="30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4" w:tplc="4D62FD56">
      <w:start w:val="1"/>
      <w:numFmt w:val="lowerLetter"/>
      <w:lvlText w:val="%5"/>
      <w:lvlJc w:val="left"/>
      <w:pPr>
        <w:ind w:left="376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5" w:tplc="5E2E7DBE">
      <w:start w:val="1"/>
      <w:numFmt w:val="lowerRoman"/>
      <w:lvlText w:val="%6"/>
      <w:lvlJc w:val="left"/>
      <w:pPr>
        <w:ind w:left="448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6" w:tplc="71B0F466">
      <w:start w:val="1"/>
      <w:numFmt w:val="decimal"/>
      <w:lvlText w:val="%7"/>
      <w:lvlJc w:val="left"/>
      <w:pPr>
        <w:ind w:left="52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7" w:tplc="7754772A">
      <w:start w:val="1"/>
      <w:numFmt w:val="lowerLetter"/>
      <w:lvlText w:val="%8"/>
      <w:lvlJc w:val="left"/>
      <w:pPr>
        <w:ind w:left="59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8" w:tplc="11207736">
      <w:start w:val="1"/>
      <w:numFmt w:val="lowerRoman"/>
      <w:lvlText w:val="%9"/>
      <w:lvlJc w:val="left"/>
      <w:pPr>
        <w:ind w:left="66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abstractNum>
  <w:abstractNum w:abstractNumId="13">
    <w:nsid w:val="4F790E10"/>
    <w:multiLevelType w:val="hybridMultilevel"/>
    <w:tmpl w:val="7F80BE7A"/>
    <w:lvl w:ilvl="0" w:tplc="BEC06DFC">
      <w:start w:val="1"/>
      <w:numFmt w:val="bullet"/>
      <w:lvlText w:val="-"/>
      <w:lvlJc w:val="left"/>
      <w:pPr>
        <w:ind w:left="24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1" w:tplc="E138D1BC">
      <w:start w:val="1"/>
      <w:numFmt w:val="bullet"/>
      <w:lvlText w:val="o"/>
      <w:lvlJc w:val="left"/>
      <w:pPr>
        <w:ind w:left="31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2" w:tplc="BAF2673C">
      <w:start w:val="1"/>
      <w:numFmt w:val="bullet"/>
      <w:lvlText w:val="▪"/>
      <w:lvlJc w:val="left"/>
      <w:pPr>
        <w:ind w:left="38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3" w:tplc="EC529DB0">
      <w:start w:val="1"/>
      <w:numFmt w:val="bullet"/>
      <w:lvlText w:val="•"/>
      <w:lvlJc w:val="left"/>
      <w:pPr>
        <w:ind w:left="45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4" w:tplc="EF869DBA">
      <w:start w:val="1"/>
      <w:numFmt w:val="bullet"/>
      <w:lvlText w:val="o"/>
      <w:lvlJc w:val="left"/>
      <w:pPr>
        <w:ind w:left="52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5" w:tplc="941C76C8">
      <w:start w:val="1"/>
      <w:numFmt w:val="bullet"/>
      <w:lvlText w:val="▪"/>
      <w:lvlJc w:val="left"/>
      <w:pPr>
        <w:ind w:left="60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6" w:tplc="6E949118">
      <w:start w:val="1"/>
      <w:numFmt w:val="bullet"/>
      <w:lvlText w:val="•"/>
      <w:lvlJc w:val="left"/>
      <w:pPr>
        <w:ind w:left="67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7" w:tplc="E9C236C0">
      <w:start w:val="1"/>
      <w:numFmt w:val="bullet"/>
      <w:lvlText w:val="o"/>
      <w:lvlJc w:val="left"/>
      <w:pPr>
        <w:ind w:left="74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8" w:tplc="D434652A">
      <w:start w:val="1"/>
      <w:numFmt w:val="bullet"/>
      <w:lvlText w:val="▪"/>
      <w:lvlJc w:val="left"/>
      <w:pPr>
        <w:ind w:left="8160"/>
      </w:pPr>
      <w:rPr>
        <w:rFonts w:ascii="Arial" w:eastAsia="Arial" w:hAnsi="Arial" w:cs="Arial"/>
        <w:b w:val="0"/>
        <w:i w:val="0"/>
        <w:strike w:val="0"/>
        <w:dstrike w:val="0"/>
        <w:color w:val="191915"/>
        <w:sz w:val="22"/>
        <w:u w:val="none" w:color="000000"/>
        <w:bdr w:val="none" w:sz="0" w:space="0" w:color="auto"/>
        <w:shd w:val="clear" w:color="auto" w:fill="auto"/>
        <w:vertAlign w:val="baseline"/>
      </w:rPr>
    </w:lvl>
  </w:abstractNum>
  <w:abstractNum w:abstractNumId="14">
    <w:nsid w:val="58A61280"/>
    <w:multiLevelType w:val="hybridMultilevel"/>
    <w:tmpl w:val="FAB23B72"/>
    <w:lvl w:ilvl="0" w:tplc="D9A8BCCA">
      <w:start w:val="1"/>
      <w:numFmt w:val="decimal"/>
      <w:pStyle w:val="Style2"/>
      <w:lvlText w:val="2.%1"/>
      <w:lvlJc w:val="left"/>
      <w:pPr>
        <w:ind w:left="1035" w:firstLine="0"/>
      </w:pPr>
      <w:rPr>
        <w:rFonts w:ascii="Times New Roman" w:eastAsia="Times New Roman" w:hAnsi="Times New Roman" w:cs="Times New Roman" w:hint="default"/>
        <w:b w:val="0"/>
        <w:i w:val="0"/>
        <w:strike w:val="0"/>
        <w:dstrike w:val="0"/>
        <w:color w:val="191915"/>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755F6B"/>
    <w:multiLevelType w:val="hybridMultilevel"/>
    <w:tmpl w:val="BF1629CA"/>
    <w:lvl w:ilvl="0" w:tplc="8536F3DA">
      <w:start w:val="1"/>
      <w:numFmt w:val="lowerRoman"/>
      <w:pStyle w:val="Preamble"/>
      <w:lvlText w:val="%1)"/>
      <w:lvlJc w:val="left"/>
      <w:pPr>
        <w:ind w:left="1035"/>
      </w:pPr>
      <w:rPr>
        <w:rFonts w:ascii="Times New Roman" w:eastAsia="Times New Roman" w:hAnsi="Times New Roman" w:cs="Times New Roman" w:hint="default"/>
        <w:b w:val="0"/>
        <w:i w:val="0"/>
        <w:strike w:val="0"/>
        <w:dstrike w:val="0"/>
        <w:color w:val="191915"/>
        <w:sz w:val="22"/>
        <w:u w:val="none" w:color="000000"/>
        <w:bdr w:val="none" w:sz="0" w:space="0" w:color="auto"/>
        <w:shd w:val="clear" w:color="auto" w:fill="auto"/>
        <w:vertAlign w:val="baseline"/>
      </w:rPr>
    </w:lvl>
    <w:lvl w:ilvl="1" w:tplc="5A1418FA">
      <w:start w:val="1"/>
      <w:numFmt w:val="lowerLetter"/>
      <w:lvlText w:val="%2"/>
      <w:lvlJc w:val="left"/>
      <w:pPr>
        <w:ind w:left="16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2" w:tplc="A686CDDA">
      <w:start w:val="1"/>
      <w:numFmt w:val="lowerRoman"/>
      <w:lvlText w:val="%3"/>
      <w:lvlJc w:val="left"/>
      <w:pPr>
        <w:ind w:left="23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3" w:tplc="A5F43276">
      <w:start w:val="1"/>
      <w:numFmt w:val="decimal"/>
      <w:lvlText w:val="%4"/>
      <w:lvlJc w:val="left"/>
      <w:pPr>
        <w:ind w:left="30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4" w:tplc="4D62FD56">
      <w:start w:val="1"/>
      <w:numFmt w:val="lowerLetter"/>
      <w:lvlText w:val="%5"/>
      <w:lvlJc w:val="left"/>
      <w:pPr>
        <w:ind w:left="376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5" w:tplc="5E2E7DBE">
      <w:start w:val="1"/>
      <w:numFmt w:val="lowerRoman"/>
      <w:lvlText w:val="%6"/>
      <w:lvlJc w:val="left"/>
      <w:pPr>
        <w:ind w:left="448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6" w:tplc="71B0F466">
      <w:start w:val="1"/>
      <w:numFmt w:val="decimal"/>
      <w:lvlText w:val="%7"/>
      <w:lvlJc w:val="left"/>
      <w:pPr>
        <w:ind w:left="52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7" w:tplc="7754772A">
      <w:start w:val="1"/>
      <w:numFmt w:val="lowerLetter"/>
      <w:lvlText w:val="%8"/>
      <w:lvlJc w:val="left"/>
      <w:pPr>
        <w:ind w:left="59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8" w:tplc="11207736">
      <w:start w:val="1"/>
      <w:numFmt w:val="lowerRoman"/>
      <w:lvlText w:val="%9"/>
      <w:lvlJc w:val="left"/>
      <w:pPr>
        <w:ind w:left="66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abstractNum>
  <w:abstractNum w:abstractNumId="16">
    <w:nsid w:val="77887827"/>
    <w:multiLevelType w:val="hybridMultilevel"/>
    <w:tmpl w:val="BEE859D6"/>
    <w:lvl w:ilvl="0" w:tplc="F0F81C20">
      <w:start w:val="1"/>
      <w:numFmt w:val="decimal"/>
      <w:pStyle w:val="Style4"/>
      <w:lvlText w:val="4.%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7B733D49"/>
    <w:multiLevelType w:val="hybridMultilevel"/>
    <w:tmpl w:val="05B0ACEA"/>
    <w:lvl w:ilvl="0" w:tplc="4036ED56">
      <w:start w:val="1"/>
      <w:numFmt w:val="decimal"/>
      <w:pStyle w:val="Style6"/>
      <w:lvlText w:val="6.%1"/>
      <w:lvlJc w:val="left"/>
      <w:pPr>
        <w:ind w:left="1245" w:hanging="360"/>
      </w:pPr>
      <w:rPr>
        <w:rFonts w:hint="default"/>
        <w:sz w:val="22"/>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abstractNumId w:val="15"/>
  </w:num>
  <w:num w:numId="2">
    <w:abstractNumId w:val="10"/>
  </w:num>
  <w:num w:numId="3">
    <w:abstractNumId w:val="3"/>
  </w:num>
  <w:num w:numId="4">
    <w:abstractNumId w:val="13"/>
  </w:num>
  <w:num w:numId="5">
    <w:abstractNumId w:val="5"/>
  </w:num>
  <w:num w:numId="6">
    <w:abstractNumId w:val="14"/>
  </w:num>
  <w:num w:numId="7">
    <w:abstractNumId w:val="12"/>
  </w:num>
  <w:num w:numId="8">
    <w:abstractNumId w:val="9"/>
  </w:num>
  <w:num w:numId="9">
    <w:abstractNumId w:val="11"/>
  </w:num>
  <w:num w:numId="10">
    <w:abstractNumId w:val="1"/>
  </w:num>
  <w:num w:numId="11">
    <w:abstractNumId w:val="16"/>
  </w:num>
  <w:num w:numId="12">
    <w:abstractNumId w:val="2"/>
  </w:num>
  <w:num w:numId="13">
    <w:abstractNumId w:val="17"/>
  </w:num>
  <w:num w:numId="14">
    <w:abstractNumId w:val="6"/>
  </w:num>
  <w:num w:numId="15">
    <w:abstractNumId w:val="8"/>
  </w:num>
  <w:num w:numId="16">
    <w:abstractNumId w:val="7"/>
  </w:num>
  <w:num w:numId="17">
    <w:abstractNumId w:val="4"/>
  </w:num>
  <w:num w:numId="18">
    <w:abstractNumId w:val="0"/>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12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D6"/>
    <w:rsid w:val="00001DC7"/>
    <w:rsid w:val="00010990"/>
    <w:rsid w:val="000313CF"/>
    <w:rsid w:val="00032CBA"/>
    <w:rsid w:val="00034243"/>
    <w:rsid w:val="000342ED"/>
    <w:rsid w:val="00047ECF"/>
    <w:rsid w:val="00052EEB"/>
    <w:rsid w:val="0006258C"/>
    <w:rsid w:val="0008719D"/>
    <w:rsid w:val="000913BE"/>
    <w:rsid w:val="00091F03"/>
    <w:rsid w:val="000B18DF"/>
    <w:rsid w:val="000B5419"/>
    <w:rsid w:val="000B79AB"/>
    <w:rsid w:val="000C384D"/>
    <w:rsid w:val="000C6E32"/>
    <w:rsid w:val="000D41B4"/>
    <w:rsid w:val="0011178E"/>
    <w:rsid w:val="00114180"/>
    <w:rsid w:val="00123FE6"/>
    <w:rsid w:val="001351E8"/>
    <w:rsid w:val="001379CB"/>
    <w:rsid w:val="001430AB"/>
    <w:rsid w:val="0015380E"/>
    <w:rsid w:val="00174E31"/>
    <w:rsid w:val="0018151C"/>
    <w:rsid w:val="00192635"/>
    <w:rsid w:val="001A0A85"/>
    <w:rsid w:val="001A2484"/>
    <w:rsid w:val="001B50BA"/>
    <w:rsid w:val="001C7B84"/>
    <w:rsid w:val="001D4780"/>
    <w:rsid w:val="001E1283"/>
    <w:rsid w:val="001E17AA"/>
    <w:rsid w:val="001E4033"/>
    <w:rsid w:val="001E5F98"/>
    <w:rsid w:val="001E7369"/>
    <w:rsid w:val="001F24F5"/>
    <w:rsid w:val="00200757"/>
    <w:rsid w:val="00204DD4"/>
    <w:rsid w:val="00205392"/>
    <w:rsid w:val="00215561"/>
    <w:rsid w:val="002215F2"/>
    <w:rsid w:val="00225961"/>
    <w:rsid w:val="00240D1D"/>
    <w:rsid w:val="0024651C"/>
    <w:rsid w:val="00250A40"/>
    <w:rsid w:val="002661BD"/>
    <w:rsid w:val="002664AA"/>
    <w:rsid w:val="00274418"/>
    <w:rsid w:val="00283DBA"/>
    <w:rsid w:val="002A0772"/>
    <w:rsid w:val="002A2B80"/>
    <w:rsid w:val="002A5848"/>
    <w:rsid w:val="002A5937"/>
    <w:rsid w:val="002A6225"/>
    <w:rsid w:val="002A7C9C"/>
    <w:rsid w:val="002B56BB"/>
    <w:rsid w:val="002C6DE6"/>
    <w:rsid w:val="002C75E9"/>
    <w:rsid w:val="002E03C1"/>
    <w:rsid w:val="002E7927"/>
    <w:rsid w:val="003076FE"/>
    <w:rsid w:val="003113F0"/>
    <w:rsid w:val="00314B09"/>
    <w:rsid w:val="0033194C"/>
    <w:rsid w:val="003369F4"/>
    <w:rsid w:val="0034016E"/>
    <w:rsid w:val="00341535"/>
    <w:rsid w:val="00350811"/>
    <w:rsid w:val="00356B99"/>
    <w:rsid w:val="00364868"/>
    <w:rsid w:val="003703ED"/>
    <w:rsid w:val="00387B80"/>
    <w:rsid w:val="00390E1B"/>
    <w:rsid w:val="003B32B0"/>
    <w:rsid w:val="003B3533"/>
    <w:rsid w:val="003B5AE6"/>
    <w:rsid w:val="003B7B63"/>
    <w:rsid w:val="003C076B"/>
    <w:rsid w:val="003C24CB"/>
    <w:rsid w:val="003D4D0E"/>
    <w:rsid w:val="003D5856"/>
    <w:rsid w:val="003D655D"/>
    <w:rsid w:val="003F3118"/>
    <w:rsid w:val="003F7524"/>
    <w:rsid w:val="004008BB"/>
    <w:rsid w:val="00401E54"/>
    <w:rsid w:val="00416A4F"/>
    <w:rsid w:val="00420E6B"/>
    <w:rsid w:val="00434B09"/>
    <w:rsid w:val="00446FAC"/>
    <w:rsid w:val="0045450C"/>
    <w:rsid w:val="00455691"/>
    <w:rsid w:val="00455BB6"/>
    <w:rsid w:val="00456FB6"/>
    <w:rsid w:val="004742FC"/>
    <w:rsid w:val="004816E7"/>
    <w:rsid w:val="00492948"/>
    <w:rsid w:val="00492D40"/>
    <w:rsid w:val="00495CEE"/>
    <w:rsid w:val="004A4290"/>
    <w:rsid w:val="004B517C"/>
    <w:rsid w:val="004C7BD4"/>
    <w:rsid w:val="004D57A0"/>
    <w:rsid w:val="004D670F"/>
    <w:rsid w:val="004E5A91"/>
    <w:rsid w:val="004E72A9"/>
    <w:rsid w:val="00505FF1"/>
    <w:rsid w:val="005070D9"/>
    <w:rsid w:val="0053023D"/>
    <w:rsid w:val="00530D61"/>
    <w:rsid w:val="0053257E"/>
    <w:rsid w:val="005356A8"/>
    <w:rsid w:val="00535CEE"/>
    <w:rsid w:val="00544315"/>
    <w:rsid w:val="005453A9"/>
    <w:rsid w:val="00561166"/>
    <w:rsid w:val="00594F12"/>
    <w:rsid w:val="005958B9"/>
    <w:rsid w:val="00596A82"/>
    <w:rsid w:val="005A496B"/>
    <w:rsid w:val="005B33E6"/>
    <w:rsid w:val="005C0801"/>
    <w:rsid w:val="005C15E6"/>
    <w:rsid w:val="005D2E6D"/>
    <w:rsid w:val="005D50FC"/>
    <w:rsid w:val="005D709C"/>
    <w:rsid w:val="005E17E0"/>
    <w:rsid w:val="005E7AC4"/>
    <w:rsid w:val="005F0E0C"/>
    <w:rsid w:val="005F4304"/>
    <w:rsid w:val="005F51FE"/>
    <w:rsid w:val="005F52BC"/>
    <w:rsid w:val="005F6190"/>
    <w:rsid w:val="005F637C"/>
    <w:rsid w:val="00603E10"/>
    <w:rsid w:val="006206CD"/>
    <w:rsid w:val="00620C0F"/>
    <w:rsid w:val="00630CA0"/>
    <w:rsid w:val="0063672E"/>
    <w:rsid w:val="00637A83"/>
    <w:rsid w:val="006450EC"/>
    <w:rsid w:val="0065402C"/>
    <w:rsid w:val="00656707"/>
    <w:rsid w:val="006628A0"/>
    <w:rsid w:val="00666A9A"/>
    <w:rsid w:val="00666F10"/>
    <w:rsid w:val="00667FA9"/>
    <w:rsid w:val="006739C8"/>
    <w:rsid w:val="00673E3A"/>
    <w:rsid w:val="006754C4"/>
    <w:rsid w:val="006766D5"/>
    <w:rsid w:val="00690B08"/>
    <w:rsid w:val="00691CB6"/>
    <w:rsid w:val="0069237B"/>
    <w:rsid w:val="00696AC2"/>
    <w:rsid w:val="006A1DB9"/>
    <w:rsid w:val="006A65FA"/>
    <w:rsid w:val="006B073A"/>
    <w:rsid w:val="006C1F81"/>
    <w:rsid w:val="006D341D"/>
    <w:rsid w:val="006D39A0"/>
    <w:rsid w:val="006E21F6"/>
    <w:rsid w:val="006E371C"/>
    <w:rsid w:val="00715B3D"/>
    <w:rsid w:val="0072335E"/>
    <w:rsid w:val="00731AE0"/>
    <w:rsid w:val="00731E6D"/>
    <w:rsid w:val="007320D2"/>
    <w:rsid w:val="007357B2"/>
    <w:rsid w:val="007544BC"/>
    <w:rsid w:val="007661BE"/>
    <w:rsid w:val="0076717B"/>
    <w:rsid w:val="00782F50"/>
    <w:rsid w:val="00786F5D"/>
    <w:rsid w:val="007948CF"/>
    <w:rsid w:val="007952E4"/>
    <w:rsid w:val="00797535"/>
    <w:rsid w:val="007A57FC"/>
    <w:rsid w:val="007B5E30"/>
    <w:rsid w:val="007C6DBC"/>
    <w:rsid w:val="007D46B3"/>
    <w:rsid w:val="007D64C5"/>
    <w:rsid w:val="007E0EC2"/>
    <w:rsid w:val="007E6DDD"/>
    <w:rsid w:val="007F23CD"/>
    <w:rsid w:val="007F620C"/>
    <w:rsid w:val="008120E5"/>
    <w:rsid w:val="00817910"/>
    <w:rsid w:val="00825F05"/>
    <w:rsid w:val="0084352C"/>
    <w:rsid w:val="00857629"/>
    <w:rsid w:val="00874C26"/>
    <w:rsid w:val="00886C98"/>
    <w:rsid w:val="0089452A"/>
    <w:rsid w:val="00897307"/>
    <w:rsid w:val="008A2B35"/>
    <w:rsid w:val="008A3F4B"/>
    <w:rsid w:val="008A43D1"/>
    <w:rsid w:val="008A50D1"/>
    <w:rsid w:val="008A52B8"/>
    <w:rsid w:val="008B43BF"/>
    <w:rsid w:val="008B4428"/>
    <w:rsid w:val="008C0244"/>
    <w:rsid w:val="008D0B56"/>
    <w:rsid w:val="008D434E"/>
    <w:rsid w:val="008E2019"/>
    <w:rsid w:val="008E7058"/>
    <w:rsid w:val="008F4560"/>
    <w:rsid w:val="008F601E"/>
    <w:rsid w:val="008F6A8B"/>
    <w:rsid w:val="00903594"/>
    <w:rsid w:val="009051D6"/>
    <w:rsid w:val="00911380"/>
    <w:rsid w:val="009208AC"/>
    <w:rsid w:val="00921A54"/>
    <w:rsid w:val="00930ECF"/>
    <w:rsid w:val="00931655"/>
    <w:rsid w:val="00934B44"/>
    <w:rsid w:val="009406D6"/>
    <w:rsid w:val="00950918"/>
    <w:rsid w:val="00971A69"/>
    <w:rsid w:val="00977F16"/>
    <w:rsid w:val="0098071F"/>
    <w:rsid w:val="00993906"/>
    <w:rsid w:val="00995DDF"/>
    <w:rsid w:val="009A1D89"/>
    <w:rsid w:val="009A43A8"/>
    <w:rsid w:val="009A6B33"/>
    <w:rsid w:val="009A76EA"/>
    <w:rsid w:val="009B1726"/>
    <w:rsid w:val="009C12E1"/>
    <w:rsid w:val="009D05F1"/>
    <w:rsid w:val="009D78A7"/>
    <w:rsid w:val="009F2B98"/>
    <w:rsid w:val="00A06A1E"/>
    <w:rsid w:val="00A1527E"/>
    <w:rsid w:val="00A20678"/>
    <w:rsid w:val="00A21414"/>
    <w:rsid w:val="00A33C42"/>
    <w:rsid w:val="00A34C9E"/>
    <w:rsid w:val="00A42765"/>
    <w:rsid w:val="00A466CD"/>
    <w:rsid w:val="00A46F70"/>
    <w:rsid w:val="00A54AD9"/>
    <w:rsid w:val="00A701A1"/>
    <w:rsid w:val="00A9565A"/>
    <w:rsid w:val="00AA0B98"/>
    <w:rsid w:val="00AA264D"/>
    <w:rsid w:val="00AA3F59"/>
    <w:rsid w:val="00AC3FDB"/>
    <w:rsid w:val="00AC68F1"/>
    <w:rsid w:val="00AC70B1"/>
    <w:rsid w:val="00AE126F"/>
    <w:rsid w:val="00AE2D63"/>
    <w:rsid w:val="00AE7963"/>
    <w:rsid w:val="00AF43C0"/>
    <w:rsid w:val="00B2172C"/>
    <w:rsid w:val="00B2350C"/>
    <w:rsid w:val="00B46D90"/>
    <w:rsid w:val="00B50A6F"/>
    <w:rsid w:val="00B52F1A"/>
    <w:rsid w:val="00B67AF8"/>
    <w:rsid w:val="00B83930"/>
    <w:rsid w:val="00B83AB1"/>
    <w:rsid w:val="00B91D96"/>
    <w:rsid w:val="00B92969"/>
    <w:rsid w:val="00BA2381"/>
    <w:rsid w:val="00BA5A1E"/>
    <w:rsid w:val="00BA7094"/>
    <w:rsid w:val="00BB33B8"/>
    <w:rsid w:val="00BC2B97"/>
    <w:rsid w:val="00BC5976"/>
    <w:rsid w:val="00BD47AF"/>
    <w:rsid w:val="00BD79CF"/>
    <w:rsid w:val="00BE3964"/>
    <w:rsid w:val="00BF0D9C"/>
    <w:rsid w:val="00BF17F1"/>
    <w:rsid w:val="00BF2E46"/>
    <w:rsid w:val="00C01E26"/>
    <w:rsid w:val="00C03DA9"/>
    <w:rsid w:val="00C07019"/>
    <w:rsid w:val="00C12A5B"/>
    <w:rsid w:val="00C165C0"/>
    <w:rsid w:val="00C20E0B"/>
    <w:rsid w:val="00C31A95"/>
    <w:rsid w:val="00C476B0"/>
    <w:rsid w:val="00C54554"/>
    <w:rsid w:val="00C77BF2"/>
    <w:rsid w:val="00C869F3"/>
    <w:rsid w:val="00C8769D"/>
    <w:rsid w:val="00C87C44"/>
    <w:rsid w:val="00CA5F96"/>
    <w:rsid w:val="00CC0DD6"/>
    <w:rsid w:val="00CC414F"/>
    <w:rsid w:val="00CC5304"/>
    <w:rsid w:val="00CC689D"/>
    <w:rsid w:val="00CC7CD0"/>
    <w:rsid w:val="00CD2E61"/>
    <w:rsid w:val="00CD3024"/>
    <w:rsid w:val="00CE4FBA"/>
    <w:rsid w:val="00CE5E07"/>
    <w:rsid w:val="00CE7F8D"/>
    <w:rsid w:val="00CF0C24"/>
    <w:rsid w:val="00CF0E72"/>
    <w:rsid w:val="00D11242"/>
    <w:rsid w:val="00D208AD"/>
    <w:rsid w:val="00D24143"/>
    <w:rsid w:val="00D25985"/>
    <w:rsid w:val="00D41A69"/>
    <w:rsid w:val="00D550BB"/>
    <w:rsid w:val="00D5526E"/>
    <w:rsid w:val="00D55E4E"/>
    <w:rsid w:val="00D679CD"/>
    <w:rsid w:val="00D723AF"/>
    <w:rsid w:val="00D86048"/>
    <w:rsid w:val="00D93108"/>
    <w:rsid w:val="00D93308"/>
    <w:rsid w:val="00DA1FDD"/>
    <w:rsid w:val="00DA5646"/>
    <w:rsid w:val="00DB79EB"/>
    <w:rsid w:val="00DC32D6"/>
    <w:rsid w:val="00DC5ACA"/>
    <w:rsid w:val="00DC60CB"/>
    <w:rsid w:val="00DD029C"/>
    <w:rsid w:val="00E04D48"/>
    <w:rsid w:val="00E1331B"/>
    <w:rsid w:val="00E14BAA"/>
    <w:rsid w:val="00E1564B"/>
    <w:rsid w:val="00E223A5"/>
    <w:rsid w:val="00E364B8"/>
    <w:rsid w:val="00E43510"/>
    <w:rsid w:val="00E64FA6"/>
    <w:rsid w:val="00E65997"/>
    <w:rsid w:val="00E9132E"/>
    <w:rsid w:val="00EB6A97"/>
    <w:rsid w:val="00EC0334"/>
    <w:rsid w:val="00EC100A"/>
    <w:rsid w:val="00EC7440"/>
    <w:rsid w:val="00ED1C1A"/>
    <w:rsid w:val="00ED7E20"/>
    <w:rsid w:val="00F03936"/>
    <w:rsid w:val="00F039E3"/>
    <w:rsid w:val="00F10E64"/>
    <w:rsid w:val="00F2031B"/>
    <w:rsid w:val="00F2265A"/>
    <w:rsid w:val="00F23173"/>
    <w:rsid w:val="00F51C77"/>
    <w:rsid w:val="00F70A75"/>
    <w:rsid w:val="00F72390"/>
    <w:rsid w:val="00F764DE"/>
    <w:rsid w:val="00F84621"/>
    <w:rsid w:val="00F86FD0"/>
    <w:rsid w:val="00F943C9"/>
    <w:rsid w:val="00F97573"/>
    <w:rsid w:val="00FA6C4D"/>
    <w:rsid w:val="00FB75C4"/>
    <w:rsid w:val="00FC2CB5"/>
    <w:rsid w:val="00FC5549"/>
    <w:rsid w:val="00FC6E9B"/>
    <w:rsid w:val="00FD16D2"/>
    <w:rsid w:val="00FE1227"/>
    <w:rsid w:val="00FF1186"/>
    <w:rsid w:val="00FF12D6"/>
    <w:rsid w:val="00FF66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20"/>
    <o:shapelayout v:ext="edit">
      <o:idmap v:ext="edit" data="1"/>
    </o:shapelayout>
  </w:shapeDefaults>
  <w:decimalSymbol w:val="."/>
  <w:listSeparator w:val=","/>
  <w14:docId w14:val="4EC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C0"/>
    <w:pPr>
      <w:spacing w:after="66" w:line="245" w:lineRule="auto"/>
      <w:ind w:left="1655" w:hanging="1130"/>
      <w:jc w:val="both"/>
    </w:pPr>
    <w:rPr>
      <w:rFonts w:ascii="Times New Roman" w:eastAsia="Times New Roman" w:hAnsi="Times New Roman" w:cs="Times New Roman"/>
      <w:color w:val="191915"/>
      <w:sz w:val="24"/>
    </w:rPr>
  </w:style>
  <w:style w:type="paragraph" w:styleId="Heading1">
    <w:name w:val="heading 1"/>
    <w:next w:val="Normal"/>
    <w:link w:val="Heading1Char"/>
    <w:uiPriority w:val="9"/>
    <w:unhideWhenUsed/>
    <w:qFormat/>
    <w:rsid w:val="00AC68F1"/>
    <w:pPr>
      <w:keepNext/>
      <w:keepLines/>
      <w:spacing w:after="240" w:line="240" w:lineRule="auto"/>
      <w:ind w:left="1134" w:right="-17" w:hanging="11"/>
      <w:outlineLvl w:val="0"/>
    </w:pPr>
    <w:rPr>
      <w:rFonts w:ascii="Times New Roman" w:eastAsia="Times New Roman" w:hAnsi="Times New Roman" w:cs="Times New Roman"/>
      <w:b/>
      <w:color w:val="191915"/>
      <w:sz w:val="28"/>
      <w:szCs w:val="28"/>
    </w:rPr>
  </w:style>
  <w:style w:type="paragraph" w:styleId="Heading2">
    <w:name w:val="heading 2"/>
    <w:basedOn w:val="Heading1"/>
    <w:next w:val="Normal"/>
    <w:link w:val="Heading2Char"/>
    <w:uiPriority w:val="9"/>
    <w:unhideWhenUsed/>
    <w:qFormat/>
    <w:rsid w:val="00934B44"/>
    <w:pPr>
      <w:outlineLvl w:val="1"/>
    </w:pPr>
    <w:rPr>
      <w:b w:val="0"/>
      <w:sz w:val="22"/>
      <w:u w:val="single"/>
    </w:rPr>
  </w:style>
  <w:style w:type="paragraph" w:styleId="Heading3">
    <w:name w:val="heading 3"/>
    <w:next w:val="Normal"/>
    <w:link w:val="Heading3Char"/>
    <w:uiPriority w:val="9"/>
    <w:unhideWhenUsed/>
    <w:qFormat/>
    <w:pPr>
      <w:keepNext/>
      <w:keepLines/>
      <w:spacing w:after="67" w:line="246" w:lineRule="auto"/>
      <w:ind w:left="24" w:right="-15" w:hanging="10"/>
      <w:outlineLvl w:val="2"/>
    </w:pPr>
    <w:rPr>
      <w:rFonts w:ascii="Times New Roman" w:eastAsia="Times New Roman" w:hAnsi="Times New Roman" w:cs="Times New Roman"/>
      <w:b/>
      <w:color w:val="191915"/>
      <w:sz w:val="24"/>
    </w:rPr>
  </w:style>
  <w:style w:type="paragraph" w:styleId="Heading4">
    <w:name w:val="heading 4"/>
    <w:next w:val="Normal"/>
    <w:link w:val="Heading4Char"/>
    <w:uiPriority w:val="9"/>
    <w:unhideWhenUsed/>
    <w:qFormat/>
    <w:pPr>
      <w:keepNext/>
      <w:keepLines/>
      <w:spacing w:after="189" w:line="240" w:lineRule="auto"/>
      <w:ind w:left="577" w:right="-15" w:hanging="10"/>
      <w:outlineLvl w:val="3"/>
    </w:pPr>
    <w:rPr>
      <w:rFonts w:ascii="Times New Roman" w:eastAsia="Times New Roman" w:hAnsi="Times New Roman" w:cs="Times New Roman"/>
      <w:b/>
      <w:color w:val="181717"/>
      <w:sz w:val="24"/>
      <w:u w:val="single" w:color="181717"/>
    </w:rPr>
  </w:style>
  <w:style w:type="paragraph" w:styleId="Heading5">
    <w:name w:val="heading 5"/>
    <w:next w:val="Normal"/>
    <w:link w:val="Heading5Char"/>
    <w:uiPriority w:val="9"/>
    <w:unhideWhenUsed/>
    <w:qFormat/>
    <w:pPr>
      <w:keepNext/>
      <w:keepLines/>
      <w:spacing w:after="89" w:line="246" w:lineRule="auto"/>
      <w:ind w:left="535" w:right="-15" w:hanging="10"/>
      <w:outlineLvl w:val="4"/>
    </w:pPr>
    <w:rPr>
      <w:rFonts w:ascii="Times New Roman" w:eastAsia="Times New Roman" w:hAnsi="Times New Roman" w:cs="Times New Roman"/>
      <w:b/>
      <w:color w:val="191915"/>
      <w:sz w:val="24"/>
      <w:u w:val="single" w:color="191915"/>
    </w:rPr>
  </w:style>
  <w:style w:type="paragraph" w:styleId="Heading6">
    <w:name w:val="heading 6"/>
    <w:next w:val="Normal"/>
    <w:link w:val="Heading6Char"/>
    <w:uiPriority w:val="9"/>
    <w:unhideWhenUsed/>
    <w:qFormat/>
    <w:pPr>
      <w:keepNext/>
      <w:keepLines/>
      <w:spacing w:after="78" w:line="246" w:lineRule="auto"/>
      <w:ind w:left="575" w:right="-15" w:hanging="10"/>
      <w:outlineLvl w:val="5"/>
    </w:pPr>
    <w:rPr>
      <w:rFonts w:ascii="Times New Roman" w:eastAsia="Times New Roman" w:hAnsi="Times New Roman" w:cs="Times New Roman"/>
      <w:color w:val="191915"/>
      <w:sz w:val="24"/>
      <w:u w:val="single" w:color="191915"/>
    </w:rPr>
  </w:style>
  <w:style w:type="paragraph" w:styleId="Heading7">
    <w:name w:val="heading 7"/>
    <w:next w:val="Normal"/>
    <w:link w:val="Heading7Char"/>
    <w:uiPriority w:val="9"/>
    <w:unhideWhenUsed/>
    <w:qFormat/>
    <w:pPr>
      <w:keepNext/>
      <w:keepLines/>
      <w:spacing w:after="79" w:line="246" w:lineRule="auto"/>
      <w:ind w:left="-5" w:right="-15" w:hanging="10"/>
      <w:outlineLvl w:val="6"/>
    </w:pPr>
    <w:rPr>
      <w:rFonts w:ascii="Times New Roman" w:eastAsia="Times New Roman" w:hAnsi="Times New Roman" w:cs="Times New Roman"/>
      <w:color w:val="191915"/>
      <w:sz w:val="24"/>
      <w:u w:val="single" w:color="191915"/>
    </w:rPr>
  </w:style>
  <w:style w:type="paragraph" w:styleId="Heading8">
    <w:name w:val="heading 8"/>
    <w:next w:val="Normal"/>
    <w:link w:val="Heading8Char"/>
    <w:uiPriority w:val="9"/>
    <w:unhideWhenUsed/>
    <w:qFormat/>
    <w:pPr>
      <w:keepNext/>
      <w:keepLines/>
      <w:spacing w:after="185" w:line="246" w:lineRule="auto"/>
      <w:ind w:left="595" w:right="-15" w:hanging="10"/>
      <w:outlineLvl w:val="7"/>
    </w:pPr>
    <w:rPr>
      <w:rFonts w:ascii="Times New Roman" w:eastAsia="Times New Roman" w:hAnsi="Times New Roman" w:cs="Times New Roman"/>
      <w:b/>
      <w:color w:val="181717"/>
      <w:u w:val="single" w:color="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Pr>
      <w:rFonts w:ascii="Times New Roman" w:eastAsia="Times New Roman" w:hAnsi="Times New Roman" w:cs="Times New Roman"/>
      <w:b/>
      <w:color w:val="181717"/>
      <w:sz w:val="22"/>
      <w:u w:val="single" w:color="181717"/>
    </w:rPr>
  </w:style>
  <w:style w:type="character" w:customStyle="1" w:styleId="Heading4Char">
    <w:name w:val="Heading 4 Char"/>
    <w:link w:val="Heading4"/>
    <w:rPr>
      <w:rFonts w:ascii="Times New Roman" w:eastAsia="Times New Roman" w:hAnsi="Times New Roman" w:cs="Times New Roman"/>
      <w:b/>
      <w:color w:val="181717"/>
      <w:sz w:val="24"/>
      <w:u w:val="single" w:color="181717"/>
    </w:rPr>
  </w:style>
  <w:style w:type="character" w:customStyle="1" w:styleId="Heading2Char">
    <w:name w:val="Heading 2 Char"/>
    <w:link w:val="Heading2"/>
    <w:uiPriority w:val="9"/>
    <w:rsid w:val="00934B44"/>
    <w:rPr>
      <w:rFonts w:ascii="Times New Roman" w:eastAsia="Times New Roman" w:hAnsi="Times New Roman" w:cs="Times New Roman"/>
      <w:color w:val="191915"/>
      <w:u w:val="single"/>
    </w:rPr>
  </w:style>
  <w:style w:type="character" w:customStyle="1" w:styleId="Heading6Char">
    <w:name w:val="Heading 6 Char"/>
    <w:link w:val="Heading6"/>
    <w:rPr>
      <w:rFonts w:ascii="Times New Roman" w:eastAsia="Times New Roman" w:hAnsi="Times New Roman" w:cs="Times New Roman"/>
      <w:color w:val="191915"/>
      <w:sz w:val="24"/>
      <w:u w:val="single" w:color="191915"/>
    </w:rPr>
  </w:style>
  <w:style w:type="character" w:customStyle="1" w:styleId="Heading1Char">
    <w:name w:val="Heading 1 Char"/>
    <w:link w:val="Heading1"/>
    <w:uiPriority w:val="9"/>
    <w:rsid w:val="00AC68F1"/>
    <w:rPr>
      <w:rFonts w:ascii="Times New Roman" w:eastAsia="Times New Roman" w:hAnsi="Times New Roman" w:cs="Times New Roman"/>
      <w:b/>
      <w:color w:val="191915"/>
      <w:sz w:val="28"/>
      <w:szCs w:val="28"/>
    </w:rPr>
  </w:style>
  <w:style w:type="character" w:customStyle="1" w:styleId="Heading3Char">
    <w:name w:val="Heading 3 Char"/>
    <w:link w:val="Heading3"/>
    <w:rPr>
      <w:rFonts w:ascii="Times New Roman" w:eastAsia="Times New Roman" w:hAnsi="Times New Roman" w:cs="Times New Roman"/>
      <w:b/>
      <w:color w:val="191915"/>
      <w:sz w:val="24"/>
    </w:rPr>
  </w:style>
  <w:style w:type="character" w:customStyle="1" w:styleId="Heading5Char">
    <w:name w:val="Heading 5 Char"/>
    <w:link w:val="Heading5"/>
    <w:rPr>
      <w:rFonts w:ascii="Times New Roman" w:eastAsia="Times New Roman" w:hAnsi="Times New Roman" w:cs="Times New Roman"/>
      <w:b/>
      <w:color w:val="191915"/>
      <w:sz w:val="24"/>
      <w:u w:val="single" w:color="191915"/>
    </w:rPr>
  </w:style>
  <w:style w:type="character" w:customStyle="1" w:styleId="Heading7Char">
    <w:name w:val="Heading 7 Char"/>
    <w:link w:val="Heading7"/>
    <w:rPr>
      <w:rFonts w:ascii="Times New Roman" w:eastAsia="Times New Roman" w:hAnsi="Times New Roman" w:cs="Times New Roman"/>
      <w:color w:val="191915"/>
      <w:sz w:val="24"/>
      <w:u w:val="single" w:color="1919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3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FE6"/>
    <w:rPr>
      <w:rFonts w:ascii="Segoe UI" w:eastAsia="Times New Roman" w:hAnsi="Segoe UI" w:cs="Segoe UI"/>
      <w:color w:val="191915"/>
      <w:sz w:val="18"/>
      <w:szCs w:val="18"/>
    </w:rPr>
  </w:style>
  <w:style w:type="character" w:styleId="CommentReference">
    <w:name w:val="annotation reference"/>
    <w:basedOn w:val="DefaultParagraphFont"/>
    <w:uiPriority w:val="99"/>
    <w:semiHidden/>
    <w:unhideWhenUsed/>
    <w:rsid w:val="005B33E6"/>
    <w:rPr>
      <w:sz w:val="16"/>
      <w:szCs w:val="16"/>
    </w:rPr>
  </w:style>
  <w:style w:type="paragraph" w:styleId="CommentText">
    <w:name w:val="annotation text"/>
    <w:basedOn w:val="Normal"/>
    <w:link w:val="CommentTextChar"/>
    <w:uiPriority w:val="99"/>
    <w:semiHidden/>
    <w:unhideWhenUsed/>
    <w:rsid w:val="005B33E6"/>
    <w:pPr>
      <w:spacing w:line="240" w:lineRule="auto"/>
    </w:pPr>
    <w:rPr>
      <w:sz w:val="20"/>
      <w:szCs w:val="20"/>
    </w:rPr>
  </w:style>
  <w:style w:type="character" w:customStyle="1" w:styleId="CommentTextChar">
    <w:name w:val="Comment Text Char"/>
    <w:basedOn w:val="DefaultParagraphFont"/>
    <w:link w:val="CommentText"/>
    <w:uiPriority w:val="99"/>
    <w:semiHidden/>
    <w:rsid w:val="005B33E6"/>
    <w:rPr>
      <w:rFonts w:ascii="Times New Roman" w:eastAsia="Times New Roman" w:hAnsi="Times New Roman" w:cs="Times New Roman"/>
      <w:color w:val="191915"/>
      <w:sz w:val="20"/>
      <w:szCs w:val="20"/>
    </w:rPr>
  </w:style>
  <w:style w:type="paragraph" w:styleId="CommentSubject">
    <w:name w:val="annotation subject"/>
    <w:basedOn w:val="CommentText"/>
    <w:next w:val="CommentText"/>
    <w:link w:val="CommentSubjectChar"/>
    <w:uiPriority w:val="99"/>
    <w:semiHidden/>
    <w:unhideWhenUsed/>
    <w:rsid w:val="005B33E6"/>
    <w:rPr>
      <w:b/>
      <w:bCs/>
    </w:rPr>
  </w:style>
  <w:style w:type="character" w:customStyle="1" w:styleId="CommentSubjectChar">
    <w:name w:val="Comment Subject Char"/>
    <w:basedOn w:val="CommentTextChar"/>
    <w:link w:val="CommentSubject"/>
    <w:uiPriority w:val="99"/>
    <w:semiHidden/>
    <w:rsid w:val="005B33E6"/>
    <w:rPr>
      <w:rFonts w:ascii="Times New Roman" w:eastAsia="Times New Roman" w:hAnsi="Times New Roman" w:cs="Times New Roman"/>
      <w:b/>
      <w:bCs/>
      <w:color w:val="191915"/>
      <w:sz w:val="20"/>
      <w:szCs w:val="20"/>
    </w:rPr>
  </w:style>
  <w:style w:type="paragraph" w:styleId="Footer">
    <w:name w:val="footer"/>
    <w:basedOn w:val="Normal"/>
    <w:link w:val="FooterChar"/>
    <w:uiPriority w:val="99"/>
    <w:unhideWhenUsed/>
    <w:rsid w:val="00FD16D2"/>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FD16D2"/>
    <w:rPr>
      <w:rFonts w:eastAsiaTheme="minorHAnsi"/>
      <w:sz w:val="21"/>
      <w:lang w:eastAsia="ja-JP"/>
    </w:rPr>
  </w:style>
  <w:style w:type="paragraph" w:styleId="Header">
    <w:name w:val="header"/>
    <w:basedOn w:val="Normal"/>
    <w:link w:val="HeaderChar"/>
    <w:uiPriority w:val="99"/>
    <w:unhideWhenUsed/>
    <w:rsid w:val="009B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26"/>
    <w:rPr>
      <w:rFonts w:ascii="Times New Roman" w:eastAsia="Times New Roman" w:hAnsi="Times New Roman" w:cs="Times New Roman"/>
      <w:color w:val="191915"/>
      <w:sz w:val="24"/>
    </w:rPr>
  </w:style>
  <w:style w:type="paragraph" w:styleId="NoSpacing">
    <w:name w:val="No Spacing"/>
    <w:uiPriority w:val="1"/>
    <w:qFormat/>
    <w:rsid w:val="00EB6A97"/>
    <w:pPr>
      <w:spacing w:after="0" w:line="240" w:lineRule="auto"/>
    </w:pPr>
    <w:rPr>
      <w:rFonts w:eastAsiaTheme="minorHAnsi"/>
    </w:rPr>
  </w:style>
  <w:style w:type="paragraph" w:styleId="ListParagraph">
    <w:name w:val="List Paragraph"/>
    <w:basedOn w:val="Normal"/>
    <w:link w:val="ListParagraphChar"/>
    <w:uiPriority w:val="34"/>
    <w:qFormat/>
    <w:rsid w:val="007D64C5"/>
    <w:pPr>
      <w:ind w:left="720"/>
      <w:contextualSpacing/>
    </w:pPr>
  </w:style>
  <w:style w:type="paragraph" w:styleId="Date">
    <w:name w:val="Date"/>
    <w:basedOn w:val="Normal"/>
    <w:next w:val="Normal"/>
    <w:link w:val="DateChar"/>
    <w:uiPriority w:val="99"/>
    <w:semiHidden/>
    <w:unhideWhenUsed/>
    <w:rsid w:val="0072335E"/>
  </w:style>
  <w:style w:type="character" w:customStyle="1" w:styleId="DateChar">
    <w:name w:val="Date Char"/>
    <w:basedOn w:val="DefaultParagraphFont"/>
    <w:link w:val="Date"/>
    <w:uiPriority w:val="99"/>
    <w:semiHidden/>
    <w:rsid w:val="0072335E"/>
    <w:rPr>
      <w:rFonts w:ascii="Times New Roman" w:eastAsia="Times New Roman" w:hAnsi="Times New Roman" w:cs="Times New Roman"/>
      <w:color w:val="191915"/>
      <w:sz w:val="24"/>
    </w:rPr>
  </w:style>
  <w:style w:type="paragraph" w:customStyle="1" w:styleId="Style1">
    <w:name w:val="Style1"/>
    <w:basedOn w:val="ListParagraph"/>
    <w:link w:val="Style1Char"/>
    <w:qFormat/>
    <w:rsid w:val="004742FC"/>
    <w:pPr>
      <w:numPr>
        <w:numId w:val="8"/>
      </w:numPr>
      <w:tabs>
        <w:tab w:val="left" w:pos="1134"/>
      </w:tabs>
      <w:spacing w:after="240" w:line="240" w:lineRule="auto"/>
      <w:ind w:left="0" w:firstLine="0"/>
      <w:contextualSpacing w:val="0"/>
    </w:pPr>
    <w:rPr>
      <w:lang w:val="en-AU"/>
    </w:rPr>
  </w:style>
  <w:style w:type="paragraph" w:customStyle="1" w:styleId="Note">
    <w:name w:val="Note"/>
    <w:basedOn w:val="Normal"/>
    <w:link w:val="NoteChar"/>
    <w:qFormat/>
    <w:rsid w:val="00091F03"/>
    <w:pPr>
      <w:tabs>
        <w:tab w:val="left" w:pos="1560"/>
      </w:tabs>
      <w:spacing w:after="240" w:line="240" w:lineRule="auto"/>
      <w:ind w:left="1134" w:firstLine="0"/>
    </w:pPr>
    <w:rPr>
      <w:rFonts w:eastAsiaTheme="minorEastAsia"/>
      <w:bCs/>
      <w:i/>
      <w:iCs/>
      <w:sz w:val="22"/>
      <w:lang w:eastAsia="zh-CN"/>
    </w:rPr>
  </w:style>
  <w:style w:type="character" w:customStyle="1" w:styleId="Style1Char">
    <w:name w:val="Style1 Char"/>
    <w:basedOn w:val="DefaultParagraphFont"/>
    <w:link w:val="Style1"/>
    <w:rsid w:val="004742FC"/>
    <w:rPr>
      <w:rFonts w:ascii="Times New Roman" w:eastAsia="Times New Roman" w:hAnsi="Times New Roman" w:cs="Times New Roman"/>
      <w:color w:val="191915"/>
      <w:sz w:val="24"/>
      <w:lang w:val="en-AU"/>
    </w:rPr>
  </w:style>
  <w:style w:type="paragraph" w:customStyle="1" w:styleId="Style2">
    <w:name w:val="Style2"/>
    <w:basedOn w:val="Normal"/>
    <w:link w:val="Style2Char"/>
    <w:qFormat/>
    <w:rsid w:val="00091F03"/>
    <w:pPr>
      <w:numPr>
        <w:numId w:val="6"/>
      </w:numPr>
      <w:tabs>
        <w:tab w:val="left" w:pos="1134"/>
      </w:tabs>
      <w:spacing w:after="240" w:line="242" w:lineRule="auto"/>
    </w:pPr>
    <w:rPr>
      <w:sz w:val="22"/>
    </w:rPr>
  </w:style>
  <w:style w:type="character" w:customStyle="1" w:styleId="NoteChar">
    <w:name w:val="Note Char"/>
    <w:basedOn w:val="DefaultParagraphFont"/>
    <w:link w:val="Note"/>
    <w:rsid w:val="00091F03"/>
    <w:rPr>
      <w:rFonts w:ascii="Times New Roman" w:hAnsi="Times New Roman" w:cs="Times New Roman"/>
      <w:bCs/>
      <w:i/>
      <w:iCs/>
      <w:color w:val="191915"/>
      <w:lang w:eastAsia="zh-CN"/>
    </w:rPr>
  </w:style>
  <w:style w:type="paragraph" w:customStyle="1" w:styleId="Preamble">
    <w:name w:val="Preamble"/>
    <w:basedOn w:val="Normal"/>
    <w:link w:val="PreambleChar"/>
    <w:qFormat/>
    <w:rsid w:val="00047ECF"/>
    <w:pPr>
      <w:numPr>
        <w:numId w:val="1"/>
      </w:numPr>
      <w:tabs>
        <w:tab w:val="left" w:pos="1134"/>
      </w:tabs>
      <w:spacing w:after="240" w:line="240" w:lineRule="auto"/>
      <w:ind w:left="0" w:firstLine="0"/>
    </w:pPr>
    <w:rPr>
      <w:sz w:val="22"/>
      <w:lang w:val="en-AU"/>
    </w:rPr>
  </w:style>
  <w:style w:type="character" w:customStyle="1" w:styleId="Style2Char">
    <w:name w:val="Style2 Char"/>
    <w:basedOn w:val="DefaultParagraphFont"/>
    <w:link w:val="Style2"/>
    <w:rsid w:val="00091F03"/>
    <w:rPr>
      <w:rFonts w:ascii="Times New Roman" w:eastAsia="Times New Roman" w:hAnsi="Times New Roman" w:cs="Times New Roman"/>
      <w:color w:val="191915"/>
    </w:rPr>
  </w:style>
  <w:style w:type="paragraph" w:customStyle="1" w:styleId="Bullet">
    <w:name w:val="Bullet"/>
    <w:basedOn w:val="Preamble"/>
    <w:link w:val="BulletChar"/>
    <w:qFormat/>
    <w:rsid w:val="00047ECF"/>
    <w:pPr>
      <w:numPr>
        <w:numId w:val="7"/>
      </w:numPr>
      <w:tabs>
        <w:tab w:val="clear" w:pos="1134"/>
        <w:tab w:val="left" w:pos="1560"/>
      </w:tabs>
      <w:ind w:left="1134"/>
    </w:pPr>
  </w:style>
  <w:style w:type="character" w:customStyle="1" w:styleId="PreambleChar">
    <w:name w:val="Preamble Char"/>
    <w:basedOn w:val="DefaultParagraphFont"/>
    <w:link w:val="Preamble"/>
    <w:rsid w:val="00047ECF"/>
    <w:rPr>
      <w:rFonts w:ascii="Times New Roman" w:eastAsia="Times New Roman" w:hAnsi="Times New Roman" w:cs="Times New Roman"/>
      <w:color w:val="191915"/>
      <w:lang w:val="en-AU"/>
    </w:rPr>
  </w:style>
  <w:style w:type="paragraph" w:customStyle="1" w:styleId="Style3">
    <w:name w:val="Style3"/>
    <w:basedOn w:val="ListParagraph"/>
    <w:link w:val="Style3Char"/>
    <w:qFormat/>
    <w:rsid w:val="00240D1D"/>
    <w:pPr>
      <w:numPr>
        <w:numId w:val="10"/>
      </w:numPr>
      <w:tabs>
        <w:tab w:val="left" w:pos="1134"/>
      </w:tabs>
      <w:spacing w:after="240" w:line="240" w:lineRule="auto"/>
      <w:ind w:left="0" w:firstLine="0"/>
      <w:contextualSpacing w:val="0"/>
      <w:jc w:val="left"/>
    </w:pPr>
    <w:rPr>
      <w:rFonts w:eastAsiaTheme="minorEastAsia"/>
      <w:lang w:val="en-AU" w:eastAsia="zh-CN"/>
    </w:rPr>
  </w:style>
  <w:style w:type="character" w:customStyle="1" w:styleId="BulletChar">
    <w:name w:val="Bullet Char"/>
    <w:basedOn w:val="PreambleChar"/>
    <w:link w:val="Bullet"/>
    <w:rsid w:val="00047ECF"/>
    <w:rPr>
      <w:rFonts w:ascii="Times New Roman" w:eastAsia="Times New Roman" w:hAnsi="Times New Roman" w:cs="Times New Roman"/>
      <w:color w:val="191915"/>
      <w:lang w:val="en-AU"/>
    </w:rPr>
  </w:style>
  <w:style w:type="paragraph" w:customStyle="1" w:styleId="Style4">
    <w:name w:val="Style4"/>
    <w:basedOn w:val="ListParagraph"/>
    <w:link w:val="Style4Char"/>
    <w:qFormat/>
    <w:rsid w:val="00C31A95"/>
    <w:pPr>
      <w:numPr>
        <w:numId w:val="11"/>
      </w:numPr>
      <w:tabs>
        <w:tab w:val="left" w:pos="1134"/>
      </w:tabs>
      <w:spacing w:after="240" w:line="240" w:lineRule="auto"/>
      <w:ind w:left="0" w:firstLine="0"/>
      <w:contextualSpacing w:val="0"/>
    </w:pPr>
    <w:rPr>
      <w:sz w:val="22"/>
      <w:lang w:val="en-AU"/>
    </w:rPr>
  </w:style>
  <w:style w:type="character" w:customStyle="1" w:styleId="ListParagraphChar">
    <w:name w:val="List Paragraph Char"/>
    <w:basedOn w:val="DefaultParagraphFont"/>
    <w:link w:val="ListParagraph"/>
    <w:uiPriority w:val="34"/>
    <w:rsid w:val="00240D1D"/>
    <w:rPr>
      <w:rFonts w:ascii="Times New Roman" w:eastAsia="Times New Roman" w:hAnsi="Times New Roman" w:cs="Times New Roman"/>
      <w:color w:val="191915"/>
      <w:sz w:val="24"/>
    </w:rPr>
  </w:style>
  <w:style w:type="character" w:customStyle="1" w:styleId="Style3Char">
    <w:name w:val="Style3 Char"/>
    <w:basedOn w:val="ListParagraphChar"/>
    <w:link w:val="Style3"/>
    <w:rsid w:val="00240D1D"/>
    <w:rPr>
      <w:rFonts w:ascii="Times New Roman" w:eastAsia="Times New Roman" w:hAnsi="Times New Roman" w:cs="Times New Roman"/>
      <w:color w:val="191915"/>
      <w:sz w:val="24"/>
      <w:lang w:val="en-AU" w:eastAsia="zh-CN"/>
    </w:rPr>
  </w:style>
  <w:style w:type="paragraph" w:customStyle="1" w:styleId="Style5">
    <w:name w:val="Style5"/>
    <w:basedOn w:val="ListParagraph"/>
    <w:link w:val="Style5Char"/>
    <w:qFormat/>
    <w:rsid w:val="0076717B"/>
    <w:pPr>
      <w:numPr>
        <w:numId w:val="12"/>
      </w:numPr>
      <w:tabs>
        <w:tab w:val="left" w:pos="1134"/>
      </w:tabs>
      <w:spacing w:after="240" w:line="240" w:lineRule="auto"/>
      <w:ind w:left="0" w:firstLine="0"/>
      <w:contextualSpacing w:val="0"/>
    </w:pPr>
    <w:rPr>
      <w:sz w:val="22"/>
      <w:lang w:val="en-AU"/>
    </w:rPr>
  </w:style>
  <w:style w:type="character" w:customStyle="1" w:styleId="Style4Char">
    <w:name w:val="Style4 Char"/>
    <w:basedOn w:val="ListParagraphChar"/>
    <w:link w:val="Style4"/>
    <w:rsid w:val="00C31A95"/>
    <w:rPr>
      <w:rFonts w:ascii="Times New Roman" w:eastAsia="Times New Roman" w:hAnsi="Times New Roman" w:cs="Times New Roman"/>
      <w:color w:val="191915"/>
      <w:sz w:val="24"/>
      <w:lang w:val="en-AU"/>
    </w:rPr>
  </w:style>
  <w:style w:type="paragraph" w:customStyle="1" w:styleId="Style6">
    <w:name w:val="Style6"/>
    <w:basedOn w:val="ListParagraph"/>
    <w:link w:val="Style6Char"/>
    <w:qFormat/>
    <w:rsid w:val="001E17AA"/>
    <w:pPr>
      <w:numPr>
        <w:numId w:val="13"/>
      </w:numPr>
      <w:tabs>
        <w:tab w:val="left" w:pos="1134"/>
      </w:tabs>
      <w:spacing w:after="240" w:line="240" w:lineRule="auto"/>
      <w:ind w:left="0" w:firstLine="0"/>
      <w:contextualSpacing w:val="0"/>
    </w:pPr>
    <w:rPr>
      <w:iCs/>
      <w:lang w:val="en-AU"/>
    </w:rPr>
  </w:style>
  <w:style w:type="character" w:customStyle="1" w:styleId="Style5Char">
    <w:name w:val="Style5 Char"/>
    <w:basedOn w:val="ListParagraphChar"/>
    <w:link w:val="Style5"/>
    <w:rsid w:val="0076717B"/>
    <w:rPr>
      <w:rFonts w:ascii="Times New Roman" w:eastAsia="Times New Roman" w:hAnsi="Times New Roman" w:cs="Times New Roman"/>
      <w:color w:val="191915"/>
      <w:sz w:val="24"/>
      <w:lang w:val="en-AU"/>
    </w:rPr>
  </w:style>
  <w:style w:type="paragraph" w:customStyle="1" w:styleId="Style7">
    <w:name w:val="Style7"/>
    <w:basedOn w:val="ListParagraph"/>
    <w:link w:val="Style7Char"/>
    <w:qFormat/>
    <w:rsid w:val="006739C8"/>
    <w:pPr>
      <w:numPr>
        <w:numId w:val="15"/>
      </w:numPr>
      <w:tabs>
        <w:tab w:val="left" w:pos="1134"/>
      </w:tabs>
      <w:spacing w:after="240" w:line="240" w:lineRule="auto"/>
      <w:contextualSpacing w:val="0"/>
    </w:pPr>
    <w:rPr>
      <w:sz w:val="22"/>
      <w:lang w:val="en-AU"/>
    </w:rPr>
  </w:style>
  <w:style w:type="character" w:customStyle="1" w:styleId="Style6Char">
    <w:name w:val="Style6 Char"/>
    <w:basedOn w:val="ListParagraphChar"/>
    <w:link w:val="Style6"/>
    <w:rsid w:val="001E17AA"/>
    <w:rPr>
      <w:rFonts w:ascii="Times New Roman" w:eastAsia="Times New Roman" w:hAnsi="Times New Roman" w:cs="Times New Roman"/>
      <w:iCs/>
      <w:color w:val="191915"/>
      <w:sz w:val="24"/>
      <w:lang w:val="en-AU"/>
    </w:rPr>
  </w:style>
  <w:style w:type="paragraph" w:customStyle="1" w:styleId="Style8">
    <w:name w:val="Style8"/>
    <w:basedOn w:val="Style7"/>
    <w:link w:val="Style8Char"/>
    <w:qFormat/>
    <w:rsid w:val="005F6190"/>
    <w:pPr>
      <w:numPr>
        <w:numId w:val="17"/>
      </w:numPr>
      <w:ind w:left="0" w:firstLine="0"/>
    </w:pPr>
  </w:style>
  <w:style w:type="character" w:customStyle="1" w:styleId="Style7Char">
    <w:name w:val="Style7 Char"/>
    <w:basedOn w:val="ListParagraphChar"/>
    <w:link w:val="Style7"/>
    <w:rsid w:val="006739C8"/>
    <w:rPr>
      <w:rFonts w:ascii="Times New Roman" w:eastAsia="Times New Roman" w:hAnsi="Times New Roman" w:cs="Times New Roman"/>
      <w:color w:val="191915"/>
      <w:sz w:val="24"/>
      <w:lang w:val="en-AU"/>
    </w:rPr>
  </w:style>
  <w:style w:type="paragraph" w:styleId="TOCHeading">
    <w:name w:val="TOC Heading"/>
    <w:basedOn w:val="Heading1"/>
    <w:next w:val="Normal"/>
    <w:uiPriority w:val="39"/>
    <w:unhideWhenUsed/>
    <w:qFormat/>
    <w:rsid w:val="00F97573"/>
    <w:pPr>
      <w:spacing w:before="480" w:after="0" w:line="276" w:lineRule="auto"/>
      <w:ind w:left="0" w:right="0" w:firstLine="0"/>
      <w:outlineLvl w:val="9"/>
    </w:pPr>
    <w:rPr>
      <w:rFonts w:asciiTheme="majorHAnsi" w:eastAsiaTheme="majorEastAsia" w:hAnsiTheme="majorHAnsi" w:cstheme="majorBidi"/>
      <w:bCs/>
      <w:color w:val="2E74B5" w:themeColor="accent1" w:themeShade="BF"/>
      <w:lang w:eastAsia="ja-JP"/>
    </w:rPr>
  </w:style>
  <w:style w:type="character" w:customStyle="1" w:styleId="Style8Char">
    <w:name w:val="Style8 Char"/>
    <w:basedOn w:val="Style7Char"/>
    <w:link w:val="Style8"/>
    <w:rsid w:val="005F6190"/>
    <w:rPr>
      <w:rFonts w:ascii="Times New Roman" w:eastAsia="Times New Roman" w:hAnsi="Times New Roman" w:cs="Times New Roman"/>
      <w:color w:val="191915"/>
      <w:sz w:val="24"/>
      <w:lang w:val="en-AU"/>
    </w:rPr>
  </w:style>
  <w:style w:type="paragraph" w:styleId="TOC2">
    <w:name w:val="toc 2"/>
    <w:basedOn w:val="Normal"/>
    <w:next w:val="Normal"/>
    <w:autoRedefine/>
    <w:uiPriority w:val="39"/>
    <w:unhideWhenUsed/>
    <w:rsid w:val="00F97573"/>
    <w:pPr>
      <w:tabs>
        <w:tab w:val="right" w:leader="dot" w:pos="9016"/>
      </w:tabs>
      <w:spacing w:after="100"/>
      <w:ind w:left="240" w:hanging="240"/>
    </w:pPr>
  </w:style>
  <w:style w:type="paragraph" w:styleId="TOC1">
    <w:name w:val="toc 1"/>
    <w:basedOn w:val="Normal"/>
    <w:next w:val="Normal"/>
    <w:autoRedefine/>
    <w:uiPriority w:val="39"/>
    <w:unhideWhenUsed/>
    <w:rsid w:val="00F97573"/>
    <w:pPr>
      <w:tabs>
        <w:tab w:val="right" w:leader="dot" w:pos="9016"/>
      </w:tabs>
      <w:spacing w:after="100"/>
      <w:ind w:left="0" w:firstLine="0"/>
    </w:pPr>
  </w:style>
  <w:style w:type="character" w:styleId="Hyperlink">
    <w:name w:val="Hyperlink"/>
    <w:basedOn w:val="DefaultParagraphFont"/>
    <w:uiPriority w:val="99"/>
    <w:unhideWhenUsed/>
    <w:rsid w:val="00F975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C0"/>
    <w:pPr>
      <w:spacing w:after="66" w:line="245" w:lineRule="auto"/>
      <w:ind w:left="1655" w:hanging="1130"/>
      <w:jc w:val="both"/>
    </w:pPr>
    <w:rPr>
      <w:rFonts w:ascii="Times New Roman" w:eastAsia="Times New Roman" w:hAnsi="Times New Roman" w:cs="Times New Roman"/>
      <w:color w:val="191915"/>
      <w:sz w:val="24"/>
    </w:rPr>
  </w:style>
  <w:style w:type="paragraph" w:styleId="Heading1">
    <w:name w:val="heading 1"/>
    <w:next w:val="Normal"/>
    <w:link w:val="Heading1Char"/>
    <w:uiPriority w:val="9"/>
    <w:unhideWhenUsed/>
    <w:qFormat/>
    <w:rsid w:val="00AC68F1"/>
    <w:pPr>
      <w:keepNext/>
      <w:keepLines/>
      <w:spacing w:after="240" w:line="240" w:lineRule="auto"/>
      <w:ind w:left="1134" w:right="-17" w:hanging="11"/>
      <w:outlineLvl w:val="0"/>
    </w:pPr>
    <w:rPr>
      <w:rFonts w:ascii="Times New Roman" w:eastAsia="Times New Roman" w:hAnsi="Times New Roman" w:cs="Times New Roman"/>
      <w:b/>
      <w:color w:val="191915"/>
      <w:sz w:val="28"/>
      <w:szCs w:val="28"/>
    </w:rPr>
  </w:style>
  <w:style w:type="paragraph" w:styleId="Heading2">
    <w:name w:val="heading 2"/>
    <w:basedOn w:val="Heading1"/>
    <w:next w:val="Normal"/>
    <w:link w:val="Heading2Char"/>
    <w:uiPriority w:val="9"/>
    <w:unhideWhenUsed/>
    <w:qFormat/>
    <w:rsid w:val="00934B44"/>
    <w:pPr>
      <w:outlineLvl w:val="1"/>
    </w:pPr>
    <w:rPr>
      <w:b w:val="0"/>
      <w:sz w:val="22"/>
      <w:u w:val="single"/>
    </w:rPr>
  </w:style>
  <w:style w:type="paragraph" w:styleId="Heading3">
    <w:name w:val="heading 3"/>
    <w:next w:val="Normal"/>
    <w:link w:val="Heading3Char"/>
    <w:uiPriority w:val="9"/>
    <w:unhideWhenUsed/>
    <w:qFormat/>
    <w:pPr>
      <w:keepNext/>
      <w:keepLines/>
      <w:spacing w:after="67" w:line="246" w:lineRule="auto"/>
      <w:ind w:left="24" w:right="-15" w:hanging="10"/>
      <w:outlineLvl w:val="2"/>
    </w:pPr>
    <w:rPr>
      <w:rFonts w:ascii="Times New Roman" w:eastAsia="Times New Roman" w:hAnsi="Times New Roman" w:cs="Times New Roman"/>
      <w:b/>
      <w:color w:val="191915"/>
      <w:sz w:val="24"/>
    </w:rPr>
  </w:style>
  <w:style w:type="paragraph" w:styleId="Heading4">
    <w:name w:val="heading 4"/>
    <w:next w:val="Normal"/>
    <w:link w:val="Heading4Char"/>
    <w:uiPriority w:val="9"/>
    <w:unhideWhenUsed/>
    <w:qFormat/>
    <w:pPr>
      <w:keepNext/>
      <w:keepLines/>
      <w:spacing w:after="189" w:line="240" w:lineRule="auto"/>
      <w:ind w:left="577" w:right="-15" w:hanging="10"/>
      <w:outlineLvl w:val="3"/>
    </w:pPr>
    <w:rPr>
      <w:rFonts w:ascii="Times New Roman" w:eastAsia="Times New Roman" w:hAnsi="Times New Roman" w:cs="Times New Roman"/>
      <w:b/>
      <w:color w:val="181717"/>
      <w:sz w:val="24"/>
      <w:u w:val="single" w:color="181717"/>
    </w:rPr>
  </w:style>
  <w:style w:type="paragraph" w:styleId="Heading5">
    <w:name w:val="heading 5"/>
    <w:next w:val="Normal"/>
    <w:link w:val="Heading5Char"/>
    <w:uiPriority w:val="9"/>
    <w:unhideWhenUsed/>
    <w:qFormat/>
    <w:pPr>
      <w:keepNext/>
      <w:keepLines/>
      <w:spacing w:after="89" w:line="246" w:lineRule="auto"/>
      <w:ind w:left="535" w:right="-15" w:hanging="10"/>
      <w:outlineLvl w:val="4"/>
    </w:pPr>
    <w:rPr>
      <w:rFonts w:ascii="Times New Roman" w:eastAsia="Times New Roman" w:hAnsi="Times New Roman" w:cs="Times New Roman"/>
      <w:b/>
      <w:color w:val="191915"/>
      <w:sz w:val="24"/>
      <w:u w:val="single" w:color="191915"/>
    </w:rPr>
  </w:style>
  <w:style w:type="paragraph" w:styleId="Heading6">
    <w:name w:val="heading 6"/>
    <w:next w:val="Normal"/>
    <w:link w:val="Heading6Char"/>
    <w:uiPriority w:val="9"/>
    <w:unhideWhenUsed/>
    <w:qFormat/>
    <w:pPr>
      <w:keepNext/>
      <w:keepLines/>
      <w:spacing w:after="78" w:line="246" w:lineRule="auto"/>
      <w:ind w:left="575" w:right="-15" w:hanging="10"/>
      <w:outlineLvl w:val="5"/>
    </w:pPr>
    <w:rPr>
      <w:rFonts w:ascii="Times New Roman" w:eastAsia="Times New Roman" w:hAnsi="Times New Roman" w:cs="Times New Roman"/>
      <w:color w:val="191915"/>
      <w:sz w:val="24"/>
      <w:u w:val="single" w:color="191915"/>
    </w:rPr>
  </w:style>
  <w:style w:type="paragraph" w:styleId="Heading7">
    <w:name w:val="heading 7"/>
    <w:next w:val="Normal"/>
    <w:link w:val="Heading7Char"/>
    <w:uiPriority w:val="9"/>
    <w:unhideWhenUsed/>
    <w:qFormat/>
    <w:pPr>
      <w:keepNext/>
      <w:keepLines/>
      <w:spacing w:after="79" w:line="246" w:lineRule="auto"/>
      <w:ind w:left="-5" w:right="-15" w:hanging="10"/>
      <w:outlineLvl w:val="6"/>
    </w:pPr>
    <w:rPr>
      <w:rFonts w:ascii="Times New Roman" w:eastAsia="Times New Roman" w:hAnsi="Times New Roman" w:cs="Times New Roman"/>
      <w:color w:val="191915"/>
      <w:sz w:val="24"/>
      <w:u w:val="single" w:color="191915"/>
    </w:rPr>
  </w:style>
  <w:style w:type="paragraph" w:styleId="Heading8">
    <w:name w:val="heading 8"/>
    <w:next w:val="Normal"/>
    <w:link w:val="Heading8Char"/>
    <w:uiPriority w:val="9"/>
    <w:unhideWhenUsed/>
    <w:qFormat/>
    <w:pPr>
      <w:keepNext/>
      <w:keepLines/>
      <w:spacing w:after="185" w:line="246" w:lineRule="auto"/>
      <w:ind w:left="595" w:right="-15" w:hanging="10"/>
      <w:outlineLvl w:val="7"/>
    </w:pPr>
    <w:rPr>
      <w:rFonts w:ascii="Times New Roman" w:eastAsia="Times New Roman" w:hAnsi="Times New Roman" w:cs="Times New Roman"/>
      <w:b/>
      <w:color w:val="181717"/>
      <w:u w:val="single" w:color="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Pr>
      <w:rFonts w:ascii="Times New Roman" w:eastAsia="Times New Roman" w:hAnsi="Times New Roman" w:cs="Times New Roman"/>
      <w:b/>
      <w:color w:val="181717"/>
      <w:sz w:val="22"/>
      <w:u w:val="single" w:color="181717"/>
    </w:rPr>
  </w:style>
  <w:style w:type="character" w:customStyle="1" w:styleId="Heading4Char">
    <w:name w:val="Heading 4 Char"/>
    <w:link w:val="Heading4"/>
    <w:rPr>
      <w:rFonts w:ascii="Times New Roman" w:eastAsia="Times New Roman" w:hAnsi="Times New Roman" w:cs="Times New Roman"/>
      <w:b/>
      <w:color w:val="181717"/>
      <w:sz w:val="24"/>
      <w:u w:val="single" w:color="181717"/>
    </w:rPr>
  </w:style>
  <w:style w:type="character" w:customStyle="1" w:styleId="Heading2Char">
    <w:name w:val="Heading 2 Char"/>
    <w:link w:val="Heading2"/>
    <w:uiPriority w:val="9"/>
    <w:rsid w:val="00934B44"/>
    <w:rPr>
      <w:rFonts w:ascii="Times New Roman" w:eastAsia="Times New Roman" w:hAnsi="Times New Roman" w:cs="Times New Roman"/>
      <w:color w:val="191915"/>
      <w:u w:val="single"/>
    </w:rPr>
  </w:style>
  <w:style w:type="character" w:customStyle="1" w:styleId="Heading6Char">
    <w:name w:val="Heading 6 Char"/>
    <w:link w:val="Heading6"/>
    <w:rPr>
      <w:rFonts w:ascii="Times New Roman" w:eastAsia="Times New Roman" w:hAnsi="Times New Roman" w:cs="Times New Roman"/>
      <w:color w:val="191915"/>
      <w:sz w:val="24"/>
      <w:u w:val="single" w:color="191915"/>
    </w:rPr>
  </w:style>
  <w:style w:type="character" w:customStyle="1" w:styleId="Heading1Char">
    <w:name w:val="Heading 1 Char"/>
    <w:link w:val="Heading1"/>
    <w:uiPriority w:val="9"/>
    <w:rsid w:val="00AC68F1"/>
    <w:rPr>
      <w:rFonts w:ascii="Times New Roman" w:eastAsia="Times New Roman" w:hAnsi="Times New Roman" w:cs="Times New Roman"/>
      <w:b/>
      <w:color w:val="191915"/>
      <w:sz w:val="28"/>
      <w:szCs w:val="28"/>
    </w:rPr>
  </w:style>
  <w:style w:type="character" w:customStyle="1" w:styleId="Heading3Char">
    <w:name w:val="Heading 3 Char"/>
    <w:link w:val="Heading3"/>
    <w:rPr>
      <w:rFonts w:ascii="Times New Roman" w:eastAsia="Times New Roman" w:hAnsi="Times New Roman" w:cs="Times New Roman"/>
      <w:b/>
      <w:color w:val="191915"/>
      <w:sz w:val="24"/>
    </w:rPr>
  </w:style>
  <w:style w:type="character" w:customStyle="1" w:styleId="Heading5Char">
    <w:name w:val="Heading 5 Char"/>
    <w:link w:val="Heading5"/>
    <w:rPr>
      <w:rFonts w:ascii="Times New Roman" w:eastAsia="Times New Roman" w:hAnsi="Times New Roman" w:cs="Times New Roman"/>
      <w:b/>
      <w:color w:val="191915"/>
      <w:sz w:val="24"/>
      <w:u w:val="single" w:color="191915"/>
    </w:rPr>
  </w:style>
  <w:style w:type="character" w:customStyle="1" w:styleId="Heading7Char">
    <w:name w:val="Heading 7 Char"/>
    <w:link w:val="Heading7"/>
    <w:rPr>
      <w:rFonts w:ascii="Times New Roman" w:eastAsia="Times New Roman" w:hAnsi="Times New Roman" w:cs="Times New Roman"/>
      <w:color w:val="191915"/>
      <w:sz w:val="24"/>
      <w:u w:val="single" w:color="1919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3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FE6"/>
    <w:rPr>
      <w:rFonts w:ascii="Segoe UI" w:eastAsia="Times New Roman" w:hAnsi="Segoe UI" w:cs="Segoe UI"/>
      <w:color w:val="191915"/>
      <w:sz w:val="18"/>
      <w:szCs w:val="18"/>
    </w:rPr>
  </w:style>
  <w:style w:type="character" w:styleId="CommentReference">
    <w:name w:val="annotation reference"/>
    <w:basedOn w:val="DefaultParagraphFont"/>
    <w:uiPriority w:val="99"/>
    <w:semiHidden/>
    <w:unhideWhenUsed/>
    <w:rsid w:val="005B33E6"/>
    <w:rPr>
      <w:sz w:val="16"/>
      <w:szCs w:val="16"/>
    </w:rPr>
  </w:style>
  <w:style w:type="paragraph" w:styleId="CommentText">
    <w:name w:val="annotation text"/>
    <w:basedOn w:val="Normal"/>
    <w:link w:val="CommentTextChar"/>
    <w:uiPriority w:val="99"/>
    <w:semiHidden/>
    <w:unhideWhenUsed/>
    <w:rsid w:val="005B33E6"/>
    <w:pPr>
      <w:spacing w:line="240" w:lineRule="auto"/>
    </w:pPr>
    <w:rPr>
      <w:sz w:val="20"/>
      <w:szCs w:val="20"/>
    </w:rPr>
  </w:style>
  <w:style w:type="character" w:customStyle="1" w:styleId="CommentTextChar">
    <w:name w:val="Comment Text Char"/>
    <w:basedOn w:val="DefaultParagraphFont"/>
    <w:link w:val="CommentText"/>
    <w:uiPriority w:val="99"/>
    <w:semiHidden/>
    <w:rsid w:val="005B33E6"/>
    <w:rPr>
      <w:rFonts w:ascii="Times New Roman" w:eastAsia="Times New Roman" w:hAnsi="Times New Roman" w:cs="Times New Roman"/>
      <w:color w:val="191915"/>
      <w:sz w:val="20"/>
      <w:szCs w:val="20"/>
    </w:rPr>
  </w:style>
  <w:style w:type="paragraph" w:styleId="CommentSubject">
    <w:name w:val="annotation subject"/>
    <w:basedOn w:val="CommentText"/>
    <w:next w:val="CommentText"/>
    <w:link w:val="CommentSubjectChar"/>
    <w:uiPriority w:val="99"/>
    <w:semiHidden/>
    <w:unhideWhenUsed/>
    <w:rsid w:val="005B33E6"/>
    <w:rPr>
      <w:b/>
      <w:bCs/>
    </w:rPr>
  </w:style>
  <w:style w:type="character" w:customStyle="1" w:styleId="CommentSubjectChar">
    <w:name w:val="Comment Subject Char"/>
    <w:basedOn w:val="CommentTextChar"/>
    <w:link w:val="CommentSubject"/>
    <w:uiPriority w:val="99"/>
    <w:semiHidden/>
    <w:rsid w:val="005B33E6"/>
    <w:rPr>
      <w:rFonts w:ascii="Times New Roman" w:eastAsia="Times New Roman" w:hAnsi="Times New Roman" w:cs="Times New Roman"/>
      <w:b/>
      <w:bCs/>
      <w:color w:val="191915"/>
      <w:sz w:val="20"/>
      <w:szCs w:val="20"/>
    </w:rPr>
  </w:style>
  <w:style w:type="paragraph" w:styleId="Footer">
    <w:name w:val="footer"/>
    <w:basedOn w:val="Normal"/>
    <w:link w:val="FooterChar"/>
    <w:uiPriority w:val="99"/>
    <w:unhideWhenUsed/>
    <w:rsid w:val="00FD16D2"/>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FD16D2"/>
    <w:rPr>
      <w:rFonts w:eastAsiaTheme="minorHAnsi"/>
      <w:sz w:val="21"/>
      <w:lang w:eastAsia="ja-JP"/>
    </w:rPr>
  </w:style>
  <w:style w:type="paragraph" w:styleId="Header">
    <w:name w:val="header"/>
    <w:basedOn w:val="Normal"/>
    <w:link w:val="HeaderChar"/>
    <w:uiPriority w:val="99"/>
    <w:unhideWhenUsed/>
    <w:rsid w:val="009B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26"/>
    <w:rPr>
      <w:rFonts w:ascii="Times New Roman" w:eastAsia="Times New Roman" w:hAnsi="Times New Roman" w:cs="Times New Roman"/>
      <w:color w:val="191915"/>
      <w:sz w:val="24"/>
    </w:rPr>
  </w:style>
  <w:style w:type="paragraph" w:styleId="NoSpacing">
    <w:name w:val="No Spacing"/>
    <w:uiPriority w:val="1"/>
    <w:qFormat/>
    <w:rsid w:val="00EB6A97"/>
    <w:pPr>
      <w:spacing w:after="0" w:line="240" w:lineRule="auto"/>
    </w:pPr>
    <w:rPr>
      <w:rFonts w:eastAsiaTheme="minorHAnsi"/>
    </w:rPr>
  </w:style>
  <w:style w:type="paragraph" w:styleId="ListParagraph">
    <w:name w:val="List Paragraph"/>
    <w:basedOn w:val="Normal"/>
    <w:link w:val="ListParagraphChar"/>
    <w:uiPriority w:val="34"/>
    <w:qFormat/>
    <w:rsid w:val="007D64C5"/>
    <w:pPr>
      <w:ind w:left="720"/>
      <w:contextualSpacing/>
    </w:pPr>
  </w:style>
  <w:style w:type="paragraph" w:styleId="Date">
    <w:name w:val="Date"/>
    <w:basedOn w:val="Normal"/>
    <w:next w:val="Normal"/>
    <w:link w:val="DateChar"/>
    <w:uiPriority w:val="99"/>
    <w:semiHidden/>
    <w:unhideWhenUsed/>
    <w:rsid w:val="0072335E"/>
  </w:style>
  <w:style w:type="character" w:customStyle="1" w:styleId="DateChar">
    <w:name w:val="Date Char"/>
    <w:basedOn w:val="DefaultParagraphFont"/>
    <w:link w:val="Date"/>
    <w:uiPriority w:val="99"/>
    <w:semiHidden/>
    <w:rsid w:val="0072335E"/>
    <w:rPr>
      <w:rFonts w:ascii="Times New Roman" w:eastAsia="Times New Roman" w:hAnsi="Times New Roman" w:cs="Times New Roman"/>
      <w:color w:val="191915"/>
      <w:sz w:val="24"/>
    </w:rPr>
  </w:style>
  <w:style w:type="paragraph" w:customStyle="1" w:styleId="Style1">
    <w:name w:val="Style1"/>
    <w:basedOn w:val="ListParagraph"/>
    <w:link w:val="Style1Char"/>
    <w:qFormat/>
    <w:rsid w:val="004742FC"/>
    <w:pPr>
      <w:numPr>
        <w:numId w:val="8"/>
      </w:numPr>
      <w:tabs>
        <w:tab w:val="left" w:pos="1134"/>
      </w:tabs>
      <w:spacing w:after="240" w:line="240" w:lineRule="auto"/>
      <w:ind w:left="0" w:firstLine="0"/>
      <w:contextualSpacing w:val="0"/>
    </w:pPr>
    <w:rPr>
      <w:lang w:val="en-AU"/>
    </w:rPr>
  </w:style>
  <w:style w:type="paragraph" w:customStyle="1" w:styleId="Note">
    <w:name w:val="Note"/>
    <w:basedOn w:val="Normal"/>
    <w:link w:val="NoteChar"/>
    <w:qFormat/>
    <w:rsid w:val="00091F03"/>
    <w:pPr>
      <w:tabs>
        <w:tab w:val="left" w:pos="1560"/>
      </w:tabs>
      <w:spacing w:after="240" w:line="240" w:lineRule="auto"/>
      <w:ind w:left="1134" w:firstLine="0"/>
    </w:pPr>
    <w:rPr>
      <w:rFonts w:eastAsiaTheme="minorEastAsia"/>
      <w:bCs/>
      <w:i/>
      <w:iCs/>
      <w:sz w:val="22"/>
      <w:lang w:eastAsia="zh-CN"/>
    </w:rPr>
  </w:style>
  <w:style w:type="character" w:customStyle="1" w:styleId="Style1Char">
    <w:name w:val="Style1 Char"/>
    <w:basedOn w:val="DefaultParagraphFont"/>
    <w:link w:val="Style1"/>
    <w:rsid w:val="004742FC"/>
    <w:rPr>
      <w:rFonts w:ascii="Times New Roman" w:eastAsia="Times New Roman" w:hAnsi="Times New Roman" w:cs="Times New Roman"/>
      <w:color w:val="191915"/>
      <w:sz w:val="24"/>
      <w:lang w:val="en-AU"/>
    </w:rPr>
  </w:style>
  <w:style w:type="paragraph" w:customStyle="1" w:styleId="Style2">
    <w:name w:val="Style2"/>
    <w:basedOn w:val="Normal"/>
    <w:link w:val="Style2Char"/>
    <w:qFormat/>
    <w:rsid w:val="00091F03"/>
    <w:pPr>
      <w:numPr>
        <w:numId w:val="6"/>
      </w:numPr>
      <w:tabs>
        <w:tab w:val="left" w:pos="1134"/>
      </w:tabs>
      <w:spacing w:after="240" w:line="242" w:lineRule="auto"/>
    </w:pPr>
    <w:rPr>
      <w:sz w:val="22"/>
    </w:rPr>
  </w:style>
  <w:style w:type="character" w:customStyle="1" w:styleId="NoteChar">
    <w:name w:val="Note Char"/>
    <w:basedOn w:val="DefaultParagraphFont"/>
    <w:link w:val="Note"/>
    <w:rsid w:val="00091F03"/>
    <w:rPr>
      <w:rFonts w:ascii="Times New Roman" w:hAnsi="Times New Roman" w:cs="Times New Roman"/>
      <w:bCs/>
      <w:i/>
      <w:iCs/>
      <w:color w:val="191915"/>
      <w:lang w:eastAsia="zh-CN"/>
    </w:rPr>
  </w:style>
  <w:style w:type="paragraph" w:customStyle="1" w:styleId="Preamble">
    <w:name w:val="Preamble"/>
    <w:basedOn w:val="Normal"/>
    <w:link w:val="PreambleChar"/>
    <w:qFormat/>
    <w:rsid w:val="00047ECF"/>
    <w:pPr>
      <w:numPr>
        <w:numId w:val="1"/>
      </w:numPr>
      <w:tabs>
        <w:tab w:val="left" w:pos="1134"/>
      </w:tabs>
      <w:spacing w:after="240" w:line="240" w:lineRule="auto"/>
      <w:ind w:left="0" w:firstLine="0"/>
    </w:pPr>
    <w:rPr>
      <w:sz w:val="22"/>
      <w:lang w:val="en-AU"/>
    </w:rPr>
  </w:style>
  <w:style w:type="character" w:customStyle="1" w:styleId="Style2Char">
    <w:name w:val="Style2 Char"/>
    <w:basedOn w:val="DefaultParagraphFont"/>
    <w:link w:val="Style2"/>
    <w:rsid w:val="00091F03"/>
    <w:rPr>
      <w:rFonts w:ascii="Times New Roman" w:eastAsia="Times New Roman" w:hAnsi="Times New Roman" w:cs="Times New Roman"/>
      <w:color w:val="191915"/>
    </w:rPr>
  </w:style>
  <w:style w:type="paragraph" w:customStyle="1" w:styleId="Bullet">
    <w:name w:val="Bullet"/>
    <w:basedOn w:val="Preamble"/>
    <w:link w:val="BulletChar"/>
    <w:qFormat/>
    <w:rsid w:val="00047ECF"/>
    <w:pPr>
      <w:numPr>
        <w:numId w:val="7"/>
      </w:numPr>
      <w:tabs>
        <w:tab w:val="clear" w:pos="1134"/>
        <w:tab w:val="left" w:pos="1560"/>
      </w:tabs>
      <w:ind w:left="1134"/>
    </w:pPr>
  </w:style>
  <w:style w:type="character" w:customStyle="1" w:styleId="PreambleChar">
    <w:name w:val="Preamble Char"/>
    <w:basedOn w:val="DefaultParagraphFont"/>
    <w:link w:val="Preamble"/>
    <w:rsid w:val="00047ECF"/>
    <w:rPr>
      <w:rFonts w:ascii="Times New Roman" w:eastAsia="Times New Roman" w:hAnsi="Times New Roman" w:cs="Times New Roman"/>
      <w:color w:val="191915"/>
      <w:lang w:val="en-AU"/>
    </w:rPr>
  </w:style>
  <w:style w:type="paragraph" w:customStyle="1" w:styleId="Style3">
    <w:name w:val="Style3"/>
    <w:basedOn w:val="ListParagraph"/>
    <w:link w:val="Style3Char"/>
    <w:qFormat/>
    <w:rsid w:val="00240D1D"/>
    <w:pPr>
      <w:numPr>
        <w:numId w:val="10"/>
      </w:numPr>
      <w:tabs>
        <w:tab w:val="left" w:pos="1134"/>
      </w:tabs>
      <w:spacing w:after="240" w:line="240" w:lineRule="auto"/>
      <w:ind w:left="0" w:firstLine="0"/>
      <w:contextualSpacing w:val="0"/>
      <w:jc w:val="left"/>
    </w:pPr>
    <w:rPr>
      <w:rFonts w:eastAsiaTheme="minorEastAsia"/>
      <w:lang w:val="en-AU" w:eastAsia="zh-CN"/>
    </w:rPr>
  </w:style>
  <w:style w:type="character" w:customStyle="1" w:styleId="BulletChar">
    <w:name w:val="Bullet Char"/>
    <w:basedOn w:val="PreambleChar"/>
    <w:link w:val="Bullet"/>
    <w:rsid w:val="00047ECF"/>
    <w:rPr>
      <w:rFonts w:ascii="Times New Roman" w:eastAsia="Times New Roman" w:hAnsi="Times New Roman" w:cs="Times New Roman"/>
      <w:color w:val="191915"/>
      <w:lang w:val="en-AU"/>
    </w:rPr>
  </w:style>
  <w:style w:type="paragraph" w:customStyle="1" w:styleId="Style4">
    <w:name w:val="Style4"/>
    <w:basedOn w:val="ListParagraph"/>
    <w:link w:val="Style4Char"/>
    <w:qFormat/>
    <w:rsid w:val="00C31A95"/>
    <w:pPr>
      <w:numPr>
        <w:numId w:val="11"/>
      </w:numPr>
      <w:tabs>
        <w:tab w:val="left" w:pos="1134"/>
      </w:tabs>
      <w:spacing w:after="240" w:line="240" w:lineRule="auto"/>
      <w:ind w:left="0" w:firstLine="0"/>
      <w:contextualSpacing w:val="0"/>
    </w:pPr>
    <w:rPr>
      <w:sz w:val="22"/>
      <w:lang w:val="en-AU"/>
    </w:rPr>
  </w:style>
  <w:style w:type="character" w:customStyle="1" w:styleId="ListParagraphChar">
    <w:name w:val="List Paragraph Char"/>
    <w:basedOn w:val="DefaultParagraphFont"/>
    <w:link w:val="ListParagraph"/>
    <w:uiPriority w:val="34"/>
    <w:rsid w:val="00240D1D"/>
    <w:rPr>
      <w:rFonts w:ascii="Times New Roman" w:eastAsia="Times New Roman" w:hAnsi="Times New Roman" w:cs="Times New Roman"/>
      <w:color w:val="191915"/>
      <w:sz w:val="24"/>
    </w:rPr>
  </w:style>
  <w:style w:type="character" w:customStyle="1" w:styleId="Style3Char">
    <w:name w:val="Style3 Char"/>
    <w:basedOn w:val="ListParagraphChar"/>
    <w:link w:val="Style3"/>
    <w:rsid w:val="00240D1D"/>
    <w:rPr>
      <w:rFonts w:ascii="Times New Roman" w:eastAsia="Times New Roman" w:hAnsi="Times New Roman" w:cs="Times New Roman"/>
      <w:color w:val="191915"/>
      <w:sz w:val="24"/>
      <w:lang w:val="en-AU" w:eastAsia="zh-CN"/>
    </w:rPr>
  </w:style>
  <w:style w:type="paragraph" w:customStyle="1" w:styleId="Style5">
    <w:name w:val="Style5"/>
    <w:basedOn w:val="ListParagraph"/>
    <w:link w:val="Style5Char"/>
    <w:qFormat/>
    <w:rsid w:val="0076717B"/>
    <w:pPr>
      <w:numPr>
        <w:numId w:val="12"/>
      </w:numPr>
      <w:tabs>
        <w:tab w:val="left" w:pos="1134"/>
      </w:tabs>
      <w:spacing w:after="240" w:line="240" w:lineRule="auto"/>
      <w:ind w:left="0" w:firstLine="0"/>
      <w:contextualSpacing w:val="0"/>
    </w:pPr>
    <w:rPr>
      <w:sz w:val="22"/>
      <w:lang w:val="en-AU"/>
    </w:rPr>
  </w:style>
  <w:style w:type="character" w:customStyle="1" w:styleId="Style4Char">
    <w:name w:val="Style4 Char"/>
    <w:basedOn w:val="ListParagraphChar"/>
    <w:link w:val="Style4"/>
    <w:rsid w:val="00C31A95"/>
    <w:rPr>
      <w:rFonts w:ascii="Times New Roman" w:eastAsia="Times New Roman" w:hAnsi="Times New Roman" w:cs="Times New Roman"/>
      <w:color w:val="191915"/>
      <w:sz w:val="24"/>
      <w:lang w:val="en-AU"/>
    </w:rPr>
  </w:style>
  <w:style w:type="paragraph" w:customStyle="1" w:styleId="Style6">
    <w:name w:val="Style6"/>
    <w:basedOn w:val="ListParagraph"/>
    <w:link w:val="Style6Char"/>
    <w:qFormat/>
    <w:rsid w:val="001E17AA"/>
    <w:pPr>
      <w:numPr>
        <w:numId w:val="13"/>
      </w:numPr>
      <w:tabs>
        <w:tab w:val="left" w:pos="1134"/>
      </w:tabs>
      <w:spacing w:after="240" w:line="240" w:lineRule="auto"/>
      <w:ind w:left="0" w:firstLine="0"/>
      <w:contextualSpacing w:val="0"/>
    </w:pPr>
    <w:rPr>
      <w:iCs/>
      <w:lang w:val="en-AU"/>
    </w:rPr>
  </w:style>
  <w:style w:type="character" w:customStyle="1" w:styleId="Style5Char">
    <w:name w:val="Style5 Char"/>
    <w:basedOn w:val="ListParagraphChar"/>
    <w:link w:val="Style5"/>
    <w:rsid w:val="0076717B"/>
    <w:rPr>
      <w:rFonts w:ascii="Times New Roman" w:eastAsia="Times New Roman" w:hAnsi="Times New Roman" w:cs="Times New Roman"/>
      <w:color w:val="191915"/>
      <w:sz w:val="24"/>
      <w:lang w:val="en-AU"/>
    </w:rPr>
  </w:style>
  <w:style w:type="paragraph" w:customStyle="1" w:styleId="Style7">
    <w:name w:val="Style7"/>
    <w:basedOn w:val="ListParagraph"/>
    <w:link w:val="Style7Char"/>
    <w:qFormat/>
    <w:rsid w:val="006739C8"/>
    <w:pPr>
      <w:numPr>
        <w:numId w:val="15"/>
      </w:numPr>
      <w:tabs>
        <w:tab w:val="left" w:pos="1134"/>
      </w:tabs>
      <w:spacing w:after="240" w:line="240" w:lineRule="auto"/>
      <w:contextualSpacing w:val="0"/>
    </w:pPr>
    <w:rPr>
      <w:sz w:val="22"/>
      <w:lang w:val="en-AU"/>
    </w:rPr>
  </w:style>
  <w:style w:type="character" w:customStyle="1" w:styleId="Style6Char">
    <w:name w:val="Style6 Char"/>
    <w:basedOn w:val="ListParagraphChar"/>
    <w:link w:val="Style6"/>
    <w:rsid w:val="001E17AA"/>
    <w:rPr>
      <w:rFonts w:ascii="Times New Roman" w:eastAsia="Times New Roman" w:hAnsi="Times New Roman" w:cs="Times New Roman"/>
      <w:iCs/>
      <w:color w:val="191915"/>
      <w:sz w:val="24"/>
      <w:lang w:val="en-AU"/>
    </w:rPr>
  </w:style>
  <w:style w:type="paragraph" w:customStyle="1" w:styleId="Style8">
    <w:name w:val="Style8"/>
    <w:basedOn w:val="Style7"/>
    <w:link w:val="Style8Char"/>
    <w:qFormat/>
    <w:rsid w:val="005F6190"/>
    <w:pPr>
      <w:numPr>
        <w:numId w:val="17"/>
      </w:numPr>
      <w:ind w:left="0" w:firstLine="0"/>
    </w:pPr>
  </w:style>
  <w:style w:type="character" w:customStyle="1" w:styleId="Style7Char">
    <w:name w:val="Style7 Char"/>
    <w:basedOn w:val="ListParagraphChar"/>
    <w:link w:val="Style7"/>
    <w:rsid w:val="006739C8"/>
    <w:rPr>
      <w:rFonts w:ascii="Times New Roman" w:eastAsia="Times New Roman" w:hAnsi="Times New Roman" w:cs="Times New Roman"/>
      <w:color w:val="191915"/>
      <w:sz w:val="24"/>
      <w:lang w:val="en-AU"/>
    </w:rPr>
  </w:style>
  <w:style w:type="paragraph" w:styleId="TOCHeading">
    <w:name w:val="TOC Heading"/>
    <w:basedOn w:val="Heading1"/>
    <w:next w:val="Normal"/>
    <w:uiPriority w:val="39"/>
    <w:unhideWhenUsed/>
    <w:qFormat/>
    <w:rsid w:val="00F97573"/>
    <w:pPr>
      <w:spacing w:before="480" w:after="0" w:line="276" w:lineRule="auto"/>
      <w:ind w:left="0" w:right="0" w:firstLine="0"/>
      <w:outlineLvl w:val="9"/>
    </w:pPr>
    <w:rPr>
      <w:rFonts w:asciiTheme="majorHAnsi" w:eastAsiaTheme="majorEastAsia" w:hAnsiTheme="majorHAnsi" w:cstheme="majorBidi"/>
      <w:bCs/>
      <w:color w:val="2E74B5" w:themeColor="accent1" w:themeShade="BF"/>
      <w:lang w:eastAsia="ja-JP"/>
    </w:rPr>
  </w:style>
  <w:style w:type="character" w:customStyle="1" w:styleId="Style8Char">
    <w:name w:val="Style8 Char"/>
    <w:basedOn w:val="Style7Char"/>
    <w:link w:val="Style8"/>
    <w:rsid w:val="005F6190"/>
    <w:rPr>
      <w:rFonts w:ascii="Times New Roman" w:eastAsia="Times New Roman" w:hAnsi="Times New Roman" w:cs="Times New Roman"/>
      <w:color w:val="191915"/>
      <w:sz w:val="24"/>
      <w:lang w:val="en-AU"/>
    </w:rPr>
  </w:style>
  <w:style w:type="paragraph" w:styleId="TOC2">
    <w:name w:val="toc 2"/>
    <w:basedOn w:val="Normal"/>
    <w:next w:val="Normal"/>
    <w:autoRedefine/>
    <w:uiPriority w:val="39"/>
    <w:unhideWhenUsed/>
    <w:rsid w:val="00F97573"/>
    <w:pPr>
      <w:tabs>
        <w:tab w:val="right" w:leader="dot" w:pos="9016"/>
      </w:tabs>
      <w:spacing w:after="100"/>
      <w:ind w:left="240" w:hanging="240"/>
    </w:pPr>
  </w:style>
  <w:style w:type="paragraph" w:styleId="TOC1">
    <w:name w:val="toc 1"/>
    <w:basedOn w:val="Normal"/>
    <w:next w:val="Normal"/>
    <w:autoRedefine/>
    <w:uiPriority w:val="39"/>
    <w:unhideWhenUsed/>
    <w:rsid w:val="00F97573"/>
    <w:pPr>
      <w:tabs>
        <w:tab w:val="right" w:leader="dot" w:pos="9016"/>
      </w:tabs>
      <w:spacing w:after="100"/>
      <w:ind w:left="0" w:firstLine="0"/>
    </w:pPr>
  </w:style>
  <w:style w:type="character" w:styleId="Hyperlink">
    <w:name w:val="Hyperlink"/>
    <w:basedOn w:val="DefaultParagraphFont"/>
    <w:uiPriority w:val="99"/>
    <w:unhideWhenUsed/>
    <w:rsid w:val="00F97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ustomXml" Target="../customXml/item5.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FUA Manual Template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965f511ce478eca1712fa7c70156c3f9">
  <xsd:schema xmlns:xsd="http://www.w3.org/2001/XMLSchema" xmlns:xs="http://www.w3.org/2001/XMLSchema" xmlns:p="http://schemas.microsoft.com/office/2006/metadata/properties" xmlns:ns1="http://schemas.microsoft.com/sharepoint/v3" targetNamespace="http://schemas.microsoft.com/office/2006/metadata/properties" ma:root="true" ma:fieldsID="2931a1d4aa9f45546cba098cffce7da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B572F0C6-D306-4413-88AB-047EFD4A49C7}"/>
</file>

<file path=customXml/itemProps3.xml><?xml version="1.0" encoding="utf-8"?>
<ds:datastoreItem xmlns:ds="http://schemas.openxmlformats.org/officeDocument/2006/customXml" ds:itemID="{B7011912-D24C-43D5-A392-D1EABA49BE71}"/>
</file>

<file path=customXml/itemProps4.xml><?xml version="1.0" encoding="utf-8"?>
<ds:datastoreItem xmlns:ds="http://schemas.openxmlformats.org/officeDocument/2006/customXml" ds:itemID="{8F57D9A2-4C04-4968-9CC2-42D60CE804F4}"/>
</file>

<file path=customXml/itemProps5.xml><?xml version="1.0" encoding="utf-8"?>
<ds:datastoreItem xmlns:ds="http://schemas.openxmlformats.org/officeDocument/2006/customXml" ds:itemID="{E06C42A3-B095-4831-A5B3-898039D67CBE}"/>
</file>

<file path=docProps/app.xml><?xml version="1.0" encoding="utf-8"?>
<Properties xmlns="http://schemas.openxmlformats.org/officeDocument/2006/extended-properties" xmlns:vt="http://schemas.openxmlformats.org/officeDocument/2006/docPropsVTypes">
  <Template>Normal</Template>
  <TotalTime>2</TotalTime>
  <Pages>22</Pages>
  <Words>5416</Words>
  <Characters>30877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FUA Manual Template</Company>
  <LinksUpToDate>false</LinksUpToDate>
  <CharactersWithSpaces>36221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Sliu@icao.int;lwicks@icao.int</dc:creator>
  <cp:lastModifiedBy>Sumner, Shane</cp:lastModifiedBy>
  <cp:revision>2</cp:revision>
  <cp:lastPrinted>2016-08-15T02:59:00Z</cp:lastPrinted>
  <dcterms:created xsi:type="dcterms:W3CDTF">2016-09-13T07:53:00Z</dcterms:created>
  <dcterms:modified xsi:type="dcterms:W3CDTF">2016-09-13T07:53:00Z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y fmtid="{D5CDD505-2E9C-101B-9397-08002B2CF9AE}" pid="3" name="Order">
    <vt:r8>282900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