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23DDA" w14:textId="2331AACE" w:rsidR="00770160" w:rsidRPr="000F3BF3" w:rsidRDefault="000D26D5" w:rsidP="00725205">
      <w:pPr>
        <w:jc w:val="center"/>
        <w:rPr>
          <w:b/>
          <w:sz w:val="24"/>
          <w:szCs w:val="24"/>
          <w:lang w:val="en-US"/>
        </w:rPr>
      </w:pPr>
      <w:r w:rsidRPr="000F3BF3">
        <w:rPr>
          <w:b/>
          <w:sz w:val="24"/>
          <w:szCs w:val="24"/>
          <w:lang w:val="en-US"/>
        </w:rPr>
        <w:t>FREQUENCY SPECTRUM MAN</w:t>
      </w:r>
      <w:r w:rsidR="00D94FD3" w:rsidRPr="000F3BF3">
        <w:rPr>
          <w:b/>
          <w:sz w:val="24"/>
          <w:szCs w:val="24"/>
          <w:lang w:val="en-US"/>
        </w:rPr>
        <w:t>AGEMENT</w:t>
      </w:r>
      <w:r w:rsidRPr="000F3BF3">
        <w:rPr>
          <w:b/>
          <w:sz w:val="24"/>
          <w:szCs w:val="24"/>
          <w:lang w:val="en-US"/>
        </w:rPr>
        <w:t xml:space="preserve"> PANEL (FSMP)</w:t>
      </w:r>
    </w:p>
    <w:p w14:paraId="2E2B9010" w14:textId="77777777" w:rsidR="00770160" w:rsidRPr="000F3BF3" w:rsidRDefault="00770160">
      <w:pPr>
        <w:tabs>
          <w:tab w:val="left" w:pos="6972"/>
        </w:tabs>
        <w:jc w:val="center"/>
        <w:rPr>
          <w:b/>
          <w:lang w:val="en-US"/>
        </w:rPr>
      </w:pPr>
    </w:p>
    <w:p w14:paraId="584294AC" w14:textId="44FF23A7" w:rsidR="007E6A06" w:rsidRPr="000F3BF3" w:rsidRDefault="00E073B3" w:rsidP="00F975FD">
      <w:pPr>
        <w:pStyle w:val="Maintitle"/>
        <w:rPr>
          <w:lang w:val="en-US"/>
        </w:rPr>
      </w:pPr>
      <w:r>
        <w:rPr>
          <w:lang w:val="en-US"/>
        </w:rPr>
        <w:t>Ninth</w:t>
      </w:r>
      <w:r w:rsidR="007356F3" w:rsidRPr="000F3BF3">
        <w:rPr>
          <w:lang w:val="en-US"/>
        </w:rPr>
        <w:t xml:space="preserve"> </w:t>
      </w:r>
      <w:r w:rsidR="007E6A06" w:rsidRPr="000F3BF3">
        <w:rPr>
          <w:lang w:val="en-US"/>
        </w:rPr>
        <w:t>Working Group meeting</w:t>
      </w:r>
    </w:p>
    <w:p w14:paraId="0D4E62AE" w14:textId="77777777" w:rsidR="00770160" w:rsidRPr="000F3BF3" w:rsidRDefault="00770160">
      <w:pPr>
        <w:rPr>
          <w:lang w:val="en-US"/>
        </w:rPr>
      </w:pPr>
    </w:p>
    <w:p w14:paraId="132C58AC" w14:textId="16B36A72" w:rsidR="000E218A" w:rsidRPr="000F3BF3" w:rsidRDefault="00E073B3" w:rsidP="00423C6F">
      <w:pPr>
        <w:jc w:val="center"/>
        <w:rPr>
          <w:b/>
          <w:bCs/>
          <w:szCs w:val="22"/>
          <w:lang w:val="en-US"/>
        </w:rPr>
      </w:pPr>
      <w:bookmarkStart w:id="0" w:name="agenda_item"/>
      <w:bookmarkEnd w:id="0"/>
      <w:r>
        <w:rPr>
          <w:b/>
          <w:bCs/>
          <w:szCs w:val="22"/>
          <w:lang w:val="en-US"/>
        </w:rPr>
        <w:t>Montreal, Canada, 22-30 August</w:t>
      </w:r>
      <w:r w:rsidR="008521A2" w:rsidRPr="000F3BF3">
        <w:rPr>
          <w:b/>
          <w:bCs/>
          <w:szCs w:val="22"/>
          <w:lang w:val="en-US"/>
        </w:rPr>
        <w:t xml:space="preserve"> 2019</w:t>
      </w:r>
    </w:p>
    <w:p w14:paraId="27527F73" w14:textId="77777777" w:rsidR="00770160" w:rsidRPr="000F3BF3" w:rsidRDefault="00770160">
      <w:pPr>
        <w:tabs>
          <w:tab w:val="left" w:pos="0"/>
          <w:tab w:val="left" w:pos="1570"/>
          <w:tab w:val="left" w:pos="1857"/>
        </w:tabs>
        <w:rPr>
          <w:lang w:val="en-US"/>
        </w:rPr>
      </w:pPr>
    </w:p>
    <w:p w14:paraId="22F024C3" w14:textId="77777777" w:rsidR="00770160" w:rsidRPr="000F3BF3" w:rsidRDefault="00770160">
      <w:pPr>
        <w:tabs>
          <w:tab w:val="left" w:pos="0"/>
          <w:tab w:val="left" w:pos="1570"/>
          <w:tab w:val="left" w:pos="1857"/>
        </w:tabs>
        <w:rPr>
          <w:lang w:val="en-US"/>
        </w:rPr>
      </w:pPr>
    </w:p>
    <w:p w14:paraId="71BF1957" w14:textId="285A3B57" w:rsidR="00770160" w:rsidRPr="000F3BF3" w:rsidRDefault="007F19FC">
      <w:pPr>
        <w:pStyle w:val="Agendaitemtitle"/>
        <w:rPr>
          <w:lang w:val="en-US"/>
        </w:rPr>
      </w:pPr>
      <w:r w:rsidRPr="000F3BF3">
        <w:rPr>
          <w:lang w:val="en-US"/>
        </w:rPr>
        <w:t>Agenda Item </w:t>
      </w:r>
      <w:r w:rsidR="00E073B3" w:rsidRPr="00E073B3">
        <w:rPr>
          <w:highlight w:val="yellow"/>
          <w:lang w:val="en-US"/>
        </w:rPr>
        <w:t>X</w:t>
      </w:r>
      <w:r w:rsidRPr="000F3BF3">
        <w:rPr>
          <w:lang w:val="en-US"/>
        </w:rPr>
        <w:t>:</w:t>
      </w:r>
      <w:r w:rsidR="00995FDA" w:rsidRPr="000F3BF3">
        <w:rPr>
          <w:lang w:val="en-US"/>
        </w:rPr>
        <w:t xml:space="preserve"> </w:t>
      </w:r>
      <w:r w:rsidR="00CE2DAF">
        <w:rPr>
          <w:lang w:val="en-US"/>
        </w:rPr>
        <w:t>Advanced –VHF Data Link</w:t>
      </w:r>
      <w:r w:rsidR="00E073B3">
        <w:rPr>
          <w:lang w:val="en-US"/>
        </w:rPr>
        <w:t xml:space="preserve"> Radio System Description</w:t>
      </w:r>
    </w:p>
    <w:p w14:paraId="5954C0F4" w14:textId="77777777" w:rsidR="00770160" w:rsidRPr="000F3BF3" w:rsidRDefault="00770160">
      <w:pPr>
        <w:tabs>
          <w:tab w:val="left" w:pos="6972"/>
        </w:tabs>
        <w:rPr>
          <w:lang w:val="en-US"/>
        </w:rPr>
      </w:pPr>
    </w:p>
    <w:p w14:paraId="2B40A114" w14:textId="77777777" w:rsidR="006931E1" w:rsidRPr="000F3BF3" w:rsidRDefault="006931E1">
      <w:pPr>
        <w:tabs>
          <w:tab w:val="left" w:pos="6972"/>
        </w:tabs>
        <w:rPr>
          <w:lang w:val="en-US"/>
        </w:rPr>
      </w:pPr>
    </w:p>
    <w:p w14:paraId="46DD2512" w14:textId="0B5992A8" w:rsidR="00995FDA" w:rsidRDefault="00E073B3" w:rsidP="00995FDA">
      <w:pPr>
        <w:pStyle w:val="Maintitle"/>
        <w:rPr>
          <w:smallCaps/>
          <w:color w:val="000000"/>
        </w:rPr>
      </w:pPr>
      <w:r>
        <w:rPr>
          <w:smallCaps/>
          <w:color w:val="000000"/>
        </w:rPr>
        <w:t xml:space="preserve">SYSTEM DESCRIPTION AND PLANNED TECHNICAL CHARACTERISTICS FOR MODERNIZED </w:t>
      </w:r>
      <w:r w:rsidR="00460F22">
        <w:rPr>
          <w:smallCaps/>
          <w:color w:val="000000"/>
        </w:rPr>
        <w:t>V</w:t>
      </w:r>
      <w:r>
        <w:rPr>
          <w:smallCaps/>
          <w:color w:val="000000"/>
        </w:rPr>
        <w:t>HF AERONAUTICAL COMMUNICATIONS SYSTEM</w:t>
      </w:r>
    </w:p>
    <w:p w14:paraId="1E1436B8" w14:textId="77777777" w:rsidR="00E073B3" w:rsidRPr="000F3BF3" w:rsidRDefault="00E073B3" w:rsidP="00995FDA">
      <w:pPr>
        <w:pStyle w:val="Maintitle"/>
        <w:rPr>
          <w:b w:val="0"/>
          <w:lang w:val="en-US"/>
        </w:rPr>
      </w:pPr>
    </w:p>
    <w:p w14:paraId="42E393BF" w14:textId="79F161B8" w:rsidR="00770160" w:rsidRPr="000F3BF3" w:rsidRDefault="00E073B3" w:rsidP="00E073B3">
      <w:pPr>
        <w:pStyle w:val="Maintitle"/>
        <w:rPr>
          <w:b w:val="0"/>
          <w:lang w:val="en-US"/>
        </w:rPr>
      </w:pPr>
      <w:r>
        <w:rPr>
          <w:b w:val="0"/>
          <w:lang w:val="en-US"/>
        </w:rPr>
        <w:t>(</w:t>
      </w:r>
      <w:r w:rsidR="0022069B">
        <w:rPr>
          <w:b w:val="0"/>
          <w:lang w:val="en-US"/>
        </w:rPr>
        <w:t>Presented</w:t>
      </w:r>
      <w:r w:rsidR="0022069B" w:rsidRPr="000F3BF3">
        <w:rPr>
          <w:b w:val="0"/>
          <w:lang w:val="en-US"/>
        </w:rPr>
        <w:t xml:space="preserve"> </w:t>
      </w:r>
      <w:r w:rsidR="00995FDA" w:rsidRPr="000F3BF3">
        <w:rPr>
          <w:b w:val="0"/>
          <w:lang w:val="en-US"/>
        </w:rPr>
        <w:t xml:space="preserve">by </w:t>
      </w:r>
      <w:r>
        <w:rPr>
          <w:b w:val="0"/>
          <w:lang w:val="en-US"/>
        </w:rPr>
        <w:t>Sai Kalyanaraman</w:t>
      </w:r>
      <w:r w:rsidR="00C91D5F" w:rsidRPr="00C91D5F">
        <w:rPr>
          <w:b w:val="0"/>
        </w:rPr>
        <w:t>, Collins Aerospace</w:t>
      </w:r>
      <w:r>
        <w:rPr>
          <w:b w:val="0"/>
          <w:lang w:val="en-US"/>
        </w:rPr>
        <w:t>)</w:t>
      </w:r>
    </w:p>
    <w:p w14:paraId="2FA7CF5E" w14:textId="77777777" w:rsidR="00770160" w:rsidRPr="000F3BF3" w:rsidRDefault="00770160">
      <w:pPr>
        <w:rPr>
          <w:lang w:val="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0F3BF3" w14:paraId="32915B04" w14:textId="77777777">
        <w:trPr>
          <w:cantSplit/>
          <w:trHeight w:hRule="exact" w:val="480"/>
          <w:jc w:val="center"/>
        </w:trPr>
        <w:tc>
          <w:tcPr>
            <w:tcW w:w="7200" w:type="dxa"/>
            <w:vAlign w:val="center"/>
          </w:tcPr>
          <w:p w14:paraId="53CB1FD7" w14:textId="77777777" w:rsidR="00770160" w:rsidRPr="000F3BF3" w:rsidRDefault="00770160">
            <w:pPr>
              <w:jc w:val="center"/>
              <w:rPr>
                <w:sz w:val="24"/>
                <w:lang w:val="en-US"/>
              </w:rPr>
            </w:pPr>
            <w:r w:rsidRPr="000F3BF3">
              <w:rPr>
                <w:b/>
                <w:lang w:val="en-US"/>
              </w:rPr>
              <w:t>SUMMARY</w:t>
            </w:r>
          </w:p>
        </w:tc>
      </w:tr>
      <w:tr w:rsidR="00770160" w:rsidRPr="000F3BF3" w14:paraId="547C6A06" w14:textId="77777777">
        <w:trPr>
          <w:cantSplit/>
          <w:jc w:val="center"/>
        </w:trPr>
        <w:tc>
          <w:tcPr>
            <w:tcW w:w="7200" w:type="dxa"/>
          </w:tcPr>
          <w:p w14:paraId="0244DA29" w14:textId="66E4E980" w:rsidR="00E073B3" w:rsidRDefault="00E073B3" w:rsidP="00E073B3">
            <w:r w:rsidRPr="003D4B3D">
              <w:t xml:space="preserve">Proposal to modernize </w:t>
            </w:r>
            <w:r w:rsidR="00CE2DAF" w:rsidRPr="003D4B3D">
              <w:t>V</w:t>
            </w:r>
            <w:r w:rsidRPr="003D4B3D">
              <w:t xml:space="preserve">HF </w:t>
            </w:r>
            <w:r w:rsidR="00CE2DAF" w:rsidRPr="003D4B3D">
              <w:t xml:space="preserve">data link </w:t>
            </w:r>
            <w:r w:rsidRPr="003D4B3D">
              <w:t xml:space="preserve">aeronautical communications via </w:t>
            </w:r>
            <w:r w:rsidR="00CE2DAF" w:rsidRPr="003D4B3D">
              <w:t xml:space="preserve">technology insertion and </w:t>
            </w:r>
            <w:r w:rsidRPr="003D4B3D">
              <w:t xml:space="preserve">application of </w:t>
            </w:r>
            <w:r w:rsidR="00CE2DAF" w:rsidRPr="003D4B3D">
              <w:t>modern</w:t>
            </w:r>
            <w:r w:rsidRPr="003D4B3D">
              <w:t xml:space="preserve"> waveforms to significantly improve </w:t>
            </w:r>
            <w:r w:rsidR="00CE2DAF" w:rsidRPr="003D4B3D">
              <w:t>VHF data rate</w:t>
            </w:r>
            <w:r w:rsidRPr="003D4B3D">
              <w:t xml:space="preserve"> and link availability.  This paper seeks feedback from the FSMP on the proposal, and how the system could be implemented in the current </w:t>
            </w:r>
            <w:r w:rsidR="00CE2DAF" w:rsidRPr="003D4B3D">
              <w:t>V</w:t>
            </w:r>
            <w:r w:rsidRPr="003D4B3D">
              <w:t>HF spectrum rules at the ITU-R and nationally.</w:t>
            </w:r>
            <w:r>
              <w:t xml:space="preserve">  </w:t>
            </w:r>
          </w:p>
          <w:p w14:paraId="0D5D6F1D" w14:textId="15B956D5" w:rsidR="00770160" w:rsidRPr="000F3BF3" w:rsidRDefault="00770160" w:rsidP="00BF269D">
            <w:pPr>
              <w:rPr>
                <w:lang w:val="en-US"/>
              </w:rPr>
            </w:pPr>
          </w:p>
        </w:tc>
      </w:tr>
    </w:tbl>
    <w:p w14:paraId="43FC54C0" w14:textId="77777777" w:rsidR="00770160" w:rsidRPr="000F3BF3" w:rsidRDefault="00770160">
      <w:pPr>
        <w:rPr>
          <w:lang w:val="en-US"/>
        </w:rPr>
      </w:pPr>
    </w:p>
    <w:p w14:paraId="63CE1214" w14:textId="77777777" w:rsidR="00E073B3" w:rsidRDefault="00E073B3" w:rsidP="00E073B3">
      <w:pPr>
        <w:numPr>
          <w:ilvl w:val="0"/>
          <w:numId w:val="45"/>
        </w:numPr>
        <w:pBdr>
          <w:top w:val="nil"/>
          <w:left w:val="nil"/>
          <w:bottom w:val="nil"/>
          <w:right w:val="nil"/>
          <w:between w:val="nil"/>
        </w:pBdr>
        <w:spacing w:before="240" w:after="240"/>
        <w:ind w:right="2880"/>
      </w:pPr>
      <w:r>
        <w:rPr>
          <w:b/>
          <w:color w:val="000000"/>
        </w:rPr>
        <w:t>INTRODUCTION</w:t>
      </w:r>
    </w:p>
    <w:p w14:paraId="3619CB6E" w14:textId="4798C952" w:rsidR="00E073B3" w:rsidRPr="00DB27AB" w:rsidRDefault="00E073B3" w:rsidP="00F47ACB">
      <w:pPr>
        <w:numPr>
          <w:ilvl w:val="1"/>
          <w:numId w:val="45"/>
        </w:numPr>
        <w:jc w:val="left"/>
        <w:rPr>
          <w:szCs w:val="22"/>
        </w:rPr>
      </w:pPr>
      <w:r w:rsidRPr="00DB27AB">
        <w:rPr>
          <w:szCs w:val="22"/>
        </w:rPr>
        <w:t xml:space="preserve">Historically, </w:t>
      </w:r>
      <w:r w:rsidR="00CE2DAF">
        <w:rPr>
          <w:szCs w:val="22"/>
        </w:rPr>
        <w:t>V</w:t>
      </w:r>
      <w:r w:rsidRPr="00DB27AB">
        <w:rPr>
          <w:szCs w:val="22"/>
        </w:rPr>
        <w:t xml:space="preserve">HF Radio communications has been recognized as the </w:t>
      </w:r>
      <w:r w:rsidR="00CE2DAF">
        <w:rPr>
          <w:szCs w:val="22"/>
        </w:rPr>
        <w:t xml:space="preserve">line-of-sight </w:t>
      </w:r>
      <w:r w:rsidRPr="00DB27AB">
        <w:rPr>
          <w:szCs w:val="22"/>
        </w:rPr>
        <w:t>communication system by default for safe, efficient air travel.  However, modern technology now provides alternate solutions</w:t>
      </w:r>
      <w:r w:rsidR="00CE2DAF">
        <w:rPr>
          <w:szCs w:val="22"/>
        </w:rPr>
        <w:t xml:space="preserve"> with increased data rates</w:t>
      </w:r>
      <w:r w:rsidRPr="00DB27AB">
        <w:rPr>
          <w:szCs w:val="22"/>
        </w:rPr>
        <w:t xml:space="preserve">, namely satellite communications (SATCOM; such as Inmarsat and Iridium for aeronautical use) </w:t>
      </w:r>
      <w:r w:rsidR="00CE2DAF">
        <w:rPr>
          <w:szCs w:val="22"/>
        </w:rPr>
        <w:t xml:space="preserve">and L-band Digital Aeronautical Communication System (LDACS) </w:t>
      </w:r>
      <w:r w:rsidRPr="00DB27AB">
        <w:rPr>
          <w:szCs w:val="22"/>
        </w:rPr>
        <w:t xml:space="preserve">which are now </w:t>
      </w:r>
      <w:r w:rsidR="00CE2DAF">
        <w:rPr>
          <w:szCs w:val="22"/>
        </w:rPr>
        <w:t>proposed</w:t>
      </w:r>
      <w:r w:rsidRPr="00DB27AB">
        <w:rPr>
          <w:szCs w:val="22"/>
        </w:rPr>
        <w:t xml:space="preserve"> for use in </w:t>
      </w:r>
      <w:r w:rsidR="00CE2DAF">
        <w:rPr>
          <w:szCs w:val="22"/>
        </w:rPr>
        <w:t>future European airspace line-of-sight</w:t>
      </w:r>
      <w:r w:rsidRPr="00DB27AB">
        <w:rPr>
          <w:szCs w:val="22"/>
        </w:rPr>
        <w:t xml:space="preserve"> aeronautical communications.</w:t>
      </w:r>
      <w:r w:rsidR="00A77E01">
        <w:rPr>
          <w:szCs w:val="22"/>
        </w:rPr>
        <w:t xml:space="preserve">  The current ICAO roadmap shows VHF radio use ending in the </w:t>
      </w:r>
      <w:proofErr w:type="spellStart"/>
      <w:r w:rsidR="00A77E01">
        <w:rPr>
          <w:szCs w:val="22"/>
        </w:rPr>
        <w:t>mid 2030s</w:t>
      </w:r>
      <w:proofErr w:type="spellEnd"/>
      <w:r w:rsidR="00A77E01">
        <w:rPr>
          <w:szCs w:val="22"/>
        </w:rPr>
        <w:t>.</w:t>
      </w:r>
    </w:p>
    <w:p w14:paraId="4934D248" w14:textId="77777777" w:rsidR="00E073B3" w:rsidRPr="00DB27AB" w:rsidRDefault="00E073B3" w:rsidP="00E073B3">
      <w:pPr>
        <w:ind w:left="720"/>
        <w:jc w:val="left"/>
        <w:rPr>
          <w:szCs w:val="22"/>
        </w:rPr>
      </w:pPr>
    </w:p>
    <w:p w14:paraId="483676D5" w14:textId="44CFB1F3" w:rsidR="00F7276D" w:rsidRDefault="005C1A29" w:rsidP="00F7276D">
      <w:pPr>
        <w:numPr>
          <w:ilvl w:val="1"/>
          <w:numId w:val="45"/>
        </w:numPr>
        <w:jc w:val="left"/>
        <w:rPr>
          <w:szCs w:val="22"/>
        </w:rPr>
      </w:pPr>
      <w:r>
        <w:rPr>
          <w:szCs w:val="22"/>
        </w:rPr>
        <w:t>C</w:t>
      </w:r>
      <w:r w:rsidR="00F7276D">
        <w:rPr>
          <w:szCs w:val="22"/>
        </w:rPr>
        <w:t xml:space="preserve">urrently the possibility of a next generation VHF radio system, “A-VDL,” </w:t>
      </w:r>
      <w:r>
        <w:rPr>
          <w:szCs w:val="22"/>
        </w:rPr>
        <w:t xml:space="preserve">is being explored </w:t>
      </w:r>
      <w:r w:rsidR="00F7276D">
        <w:rPr>
          <w:szCs w:val="22"/>
        </w:rPr>
        <w:t xml:space="preserve">that will address the limitations of today’s VHF radio communications systems, namely slow throughput of data over VHF Data </w:t>
      </w:r>
      <w:proofErr w:type="spellStart"/>
      <w:r w:rsidR="00F7276D">
        <w:rPr>
          <w:szCs w:val="22"/>
        </w:rPr>
        <w:t>Linke</w:t>
      </w:r>
      <w:proofErr w:type="spellEnd"/>
      <w:r w:rsidR="00F7276D">
        <w:rPr>
          <w:szCs w:val="22"/>
        </w:rPr>
        <w:t xml:space="preserve"> Mode 2 (VDL2).  In order to accomplish these performance improvements, the existing VHF radio regulations governing the allocation and use of VHF aeronautical spectrum do not need to be updated.  However, administrative changes are required to document and authorize use of any new modulation waveform.</w:t>
      </w:r>
    </w:p>
    <w:p w14:paraId="11E1C83C" w14:textId="77777777" w:rsidR="00F7276D" w:rsidRDefault="00F7276D" w:rsidP="00F7276D">
      <w:pPr>
        <w:pStyle w:val="ListParagraph"/>
        <w:rPr>
          <w:szCs w:val="22"/>
        </w:rPr>
      </w:pPr>
    </w:p>
    <w:p w14:paraId="633F72CC" w14:textId="6590B9E0" w:rsidR="00F7276D" w:rsidRDefault="00F7276D" w:rsidP="00F7276D">
      <w:pPr>
        <w:numPr>
          <w:ilvl w:val="1"/>
          <w:numId w:val="45"/>
        </w:numPr>
        <w:jc w:val="left"/>
        <w:rPr>
          <w:szCs w:val="22"/>
        </w:rPr>
      </w:pPr>
      <w:r>
        <w:rPr>
          <w:szCs w:val="22"/>
        </w:rPr>
        <w:t xml:space="preserve">VHF </w:t>
      </w:r>
      <w:r w:rsidR="000C2DB0">
        <w:rPr>
          <w:szCs w:val="22"/>
        </w:rPr>
        <w:t>communications can be modernized by</w:t>
      </w:r>
      <w:r>
        <w:rPr>
          <w:szCs w:val="22"/>
        </w:rPr>
        <w:t xml:space="preserve"> implementing one or more, additional, higher data rate waveforms capable of interoperating with the existing VHF Radio communications system but increasing the raw bit rate 3x.  A proposed waveform capable of providing 95 kbps using the existing 25 kHz channels, and meeting the existing VDL2 spectral mask has been simulated.  In order to gain better understanding of the applicability of this technology insertion, a pair of existing VHF radios </w:t>
      </w:r>
      <w:r>
        <w:rPr>
          <w:szCs w:val="22"/>
        </w:rPr>
        <w:lastRenderedPageBreak/>
        <w:t>were modified with another advanced waveform providing 31</w:t>
      </w:r>
      <w:r w:rsidR="000C2DB0">
        <w:rPr>
          <w:szCs w:val="22"/>
        </w:rPr>
        <w:t>.5</w:t>
      </w:r>
      <w:r>
        <w:rPr>
          <w:szCs w:val="22"/>
        </w:rPr>
        <w:t xml:space="preserve"> kbps using existing 8.33 kHz channels, and meeting the existing VDL2 spectral mask.  Test results confirm the viability of the technology insertion to improve VHF Radio communications rates up to 95 kbps </w:t>
      </w:r>
      <w:r w:rsidR="000C2DB0">
        <w:rPr>
          <w:szCs w:val="22"/>
        </w:rPr>
        <w:t>and ensure</w:t>
      </w:r>
      <w:r>
        <w:rPr>
          <w:szCs w:val="22"/>
        </w:rPr>
        <w:t xml:space="preserve"> interopera</w:t>
      </w:r>
      <w:r w:rsidR="000C2DB0">
        <w:rPr>
          <w:szCs w:val="22"/>
        </w:rPr>
        <w:t>bility</w:t>
      </w:r>
      <w:r>
        <w:rPr>
          <w:szCs w:val="22"/>
        </w:rPr>
        <w:t xml:space="preserve"> with existing VHF Radio </w:t>
      </w:r>
      <w:r w:rsidR="00CD43E3">
        <w:rPr>
          <w:szCs w:val="22"/>
        </w:rPr>
        <w:t>communications systems.</w:t>
      </w:r>
    </w:p>
    <w:p w14:paraId="6C79A5FD" w14:textId="77777777" w:rsidR="00F7276D" w:rsidRPr="00DB27AB" w:rsidRDefault="00F7276D" w:rsidP="00F7276D">
      <w:pPr>
        <w:ind w:left="720"/>
        <w:jc w:val="left"/>
        <w:rPr>
          <w:szCs w:val="22"/>
        </w:rPr>
      </w:pPr>
    </w:p>
    <w:p w14:paraId="054650B1" w14:textId="77777777" w:rsidR="00DB27AB" w:rsidRDefault="00DB27AB" w:rsidP="00DB27AB">
      <w:pPr>
        <w:pStyle w:val="ListParagraph"/>
        <w:rPr>
          <w:szCs w:val="22"/>
        </w:rPr>
      </w:pPr>
    </w:p>
    <w:p w14:paraId="6F95EE4C" w14:textId="77777777" w:rsidR="00337426" w:rsidRDefault="00337426" w:rsidP="00337426">
      <w:pPr>
        <w:ind w:left="720"/>
        <w:jc w:val="left"/>
      </w:pPr>
    </w:p>
    <w:p w14:paraId="658FC505" w14:textId="77777777" w:rsidR="00337426" w:rsidRPr="00337426" w:rsidRDefault="00337426" w:rsidP="00337426">
      <w:pPr>
        <w:numPr>
          <w:ilvl w:val="0"/>
          <w:numId w:val="45"/>
        </w:numPr>
        <w:pBdr>
          <w:top w:val="nil"/>
          <w:left w:val="nil"/>
          <w:bottom w:val="nil"/>
          <w:right w:val="nil"/>
          <w:between w:val="nil"/>
        </w:pBdr>
        <w:spacing w:before="240" w:after="240"/>
        <w:ind w:right="2880"/>
        <w:rPr>
          <w:b/>
          <w:color w:val="000000"/>
        </w:rPr>
      </w:pPr>
      <w:r w:rsidRPr="00337426">
        <w:rPr>
          <w:b/>
          <w:color w:val="000000"/>
        </w:rPr>
        <w:t>DISCUSSION</w:t>
      </w:r>
    </w:p>
    <w:p w14:paraId="57864926" w14:textId="77777777" w:rsidR="00337426" w:rsidRPr="00337426" w:rsidRDefault="00337426" w:rsidP="00337426">
      <w:pPr>
        <w:pBdr>
          <w:top w:val="nil"/>
          <w:left w:val="nil"/>
          <w:bottom w:val="nil"/>
          <w:right w:val="nil"/>
          <w:between w:val="nil"/>
        </w:pBdr>
        <w:spacing w:before="240" w:after="240"/>
        <w:ind w:left="720" w:right="2880"/>
        <w:rPr>
          <w:i/>
          <w:sz w:val="24"/>
          <w:szCs w:val="24"/>
        </w:rPr>
      </w:pPr>
      <w:r w:rsidRPr="00337426">
        <w:rPr>
          <w:b/>
          <w:i/>
          <w:color w:val="000000"/>
          <w:sz w:val="24"/>
          <w:szCs w:val="24"/>
        </w:rPr>
        <w:t>System Operation</w:t>
      </w:r>
    </w:p>
    <w:p w14:paraId="276EDCA5" w14:textId="77777777" w:rsidR="000730E3" w:rsidRDefault="000730E3" w:rsidP="000730E3">
      <w:pPr>
        <w:pStyle w:val="ListParagraph"/>
        <w:numPr>
          <w:ilvl w:val="1"/>
          <w:numId w:val="45"/>
        </w:numPr>
      </w:pPr>
      <w:r>
        <w:t>The proposed A-VDL waveform is a m</w:t>
      </w:r>
      <w:r w:rsidRPr="009A2B4D">
        <w:t>ore spectrally efficient waveform</w:t>
      </w:r>
      <w:r>
        <w:t xml:space="preserve"> than legacy VDL Mode 2, offering 3 times the raw bit rate of VDL Mode 2 (~95 kbps vs 31.5 kbps).  This new waveform operates in the existing VHF 25 kHz channel allocations and meets the existing VDL Mode 2 spectral mask characteristics, ensuring the new waveform is compatible/interoperable with all existing aeronautical VHF waveforms in use today.</w:t>
      </w:r>
    </w:p>
    <w:p w14:paraId="08F46C49" w14:textId="77777777" w:rsidR="00337426" w:rsidRPr="004F3A0B" w:rsidRDefault="00337426" w:rsidP="00337426">
      <w:pPr>
        <w:ind w:left="720"/>
        <w:jc w:val="left"/>
      </w:pPr>
    </w:p>
    <w:p w14:paraId="23EAD369" w14:textId="3BE91E6F" w:rsidR="00337426" w:rsidRDefault="000730E3" w:rsidP="00337426">
      <w:pPr>
        <w:numPr>
          <w:ilvl w:val="1"/>
          <w:numId w:val="45"/>
        </w:numPr>
        <w:jc w:val="left"/>
      </w:pPr>
      <w:r>
        <w:t>The current Carrier Sense Multiple Access (CSMA) protocol for VDL Mode 2 has been shown to be a significant contributor to low throughput performance when the network is loaded above 27%.  Implementation considerations for adding A-VDL to the existing VHF data link system requires a decision on whether to retain the CSMA protocol for the A-VDL waveform or move to an alternative protocol concept, like TDMA, enabling additional throughput performance efficiencies for A-VDL communications.  Another alternative is a protocol concept, like connectionless TDMA, which could be deployed utilizing the improved ground infrastructure possible through System Wide Information Management (SWIM).  The implementation of the physical waveform (network physical layer) is separate from the protocol (network link layer). For the purposes of this paper, retention of CSMA is assumed.</w:t>
      </w:r>
      <w:r w:rsidR="00337426" w:rsidRPr="004F3A0B">
        <w:t xml:space="preserve">  </w:t>
      </w:r>
    </w:p>
    <w:p w14:paraId="02BD210A" w14:textId="77777777" w:rsidR="00337426" w:rsidRPr="00F47ACB" w:rsidRDefault="00337426" w:rsidP="00337426">
      <w:pPr>
        <w:ind w:left="720"/>
        <w:jc w:val="left"/>
      </w:pPr>
    </w:p>
    <w:p w14:paraId="3B894FC6" w14:textId="1346BDAC" w:rsidR="000730E3" w:rsidRDefault="000730E3" w:rsidP="000730E3">
      <w:pPr>
        <w:pStyle w:val="ListParagraph"/>
        <w:numPr>
          <w:ilvl w:val="1"/>
          <w:numId w:val="45"/>
        </w:numPr>
      </w:pPr>
      <w:r>
        <w:t>The initial concept is to retain the existing VHF Data Link concept of operations and simply expand the choices to include the new higher data rate waveform as an option during the initial negotiation between the aircraft system and the ground system.  Changes necessary to add the new waveform would not change the flight crew or ground station operator procedures</w:t>
      </w:r>
      <w:r w:rsidRPr="00AB45D7">
        <w:t>.</w:t>
      </w:r>
    </w:p>
    <w:p w14:paraId="0C08A68F" w14:textId="77777777" w:rsidR="002B38CB" w:rsidRDefault="002B38CB" w:rsidP="002B38CB">
      <w:pPr>
        <w:pStyle w:val="ListParagraph"/>
      </w:pPr>
    </w:p>
    <w:p w14:paraId="1BE71B22" w14:textId="3323B705" w:rsidR="002B38CB" w:rsidRDefault="002B38CB" w:rsidP="000730E3">
      <w:pPr>
        <w:pStyle w:val="ListParagraph"/>
        <w:numPr>
          <w:ilvl w:val="1"/>
          <w:numId w:val="45"/>
        </w:numPr>
      </w:pPr>
      <w:r>
        <w:t>The existing VHF Data Link concept of link establishment is slightly modified to add the new waveform to the negotiation process currently in use for selecting between ACARS and VDL Mode 2.  The modified process would support selecting between ACARS, VDL Mode 2 and A-VDL; however, a more robust implementation might be advisable since future technology insertions could be foreseen to further extend the viability of VHF long into the future through addition of more complex, higher data rate waveforms at appropriate technology insertion points.  Just like the existing negotiation process, moving away from the CSC frequency only occurs when the aircraft and network service provider ground station agree on the waveform/frequency to move data link communications.</w:t>
      </w:r>
    </w:p>
    <w:p w14:paraId="02653D89" w14:textId="77777777" w:rsidR="002B38CB" w:rsidRDefault="002B38CB" w:rsidP="002B38CB">
      <w:pPr>
        <w:pStyle w:val="ListParagraph"/>
      </w:pPr>
    </w:p>
    <w:p w14:paraId="45F04E09" w14:textId="28A642EB" w:rsidR="002B38CB" w:rsidRPr="003E446F" w:rsidRDefault="002B38CB" w:rsidP="002B38CB">
      <w:pPr>
        <w:pStyle w:val="ListParagraph"/>
        <w:numPr>
          <w:ilvl w:val="1"/>
          <w:numId w:val="45"/>
        </w:numPr>
      </w:pPr>
      <w:r w:rsidRPr="00B53EFF">
        <w:t xml:space="preserve">The initial contact attempt by an aircraft on each new flight leg </w:t>
      </w:r>
      <w:r>
        <w:t>will</w:t>
      </w:r>
      <w:r w:rsidRPr="00B53EFF">
        <w:t xml:space="preserve"> involve a specific log</w:t>
      </w:r>
      <w:r>
        <w:t>-</w:t>
      </w:r>
      <w:r w:rsidRPr="00B53EFF">
        <w:t>on request downlink message</w:t>
      </w:r>
      <w:r>
        <w:t xml:space="preserve">, with a corresponding explicit </w:t>
      </w:r>
      <w:r w:rsidRPr="00B53EFF">
        <w:t>log</w:t>
      </w:r>
      <w:r>
        <w:t>-</w:t>
      </w:r>
      <w:r w:rsidRPr="00B53EFF">
        <w:t xml:space="preserve">on confirm uplink message </w:t>
      </w:r>
      <w:r>
        <w:t xml:space="preserve">from a ground station </w:t>
      </w:r>
      <w:r w:rsidRPr="00B53EFF">
        <w:t>granting access</w:t>
      </w:r>
      <w:r w:rsidR="005A4D4E">
        <w:t>,</w:t>
      </w:r>
      <w:r>
        <w:t xml:space="preserve"> just like today’s VDL Mode 2 network</w:t>
      </w:r>
      <w:r w:rsidRPr="00B53EFF">
        <w:t xml:space="preserve">.  </w:t>
      </w:r>
      <w:r>
        <w:t>This allows the</w:t>
      </w:r>
      <w:r w:rsidRPr="0027682B">
        <w:t xml:space="preserve"> </w:t>
      </w:r>
      <w:r>
        <w:t xml:space="preserve">VHF Data Link </w:t>
      </w:r>
      <w:r w:rsidRPr="0027682B">
        <w:t xml:space="preserve">System </w:t>
      </w:r>
      <w:r>
        <w:t xml:space="preserve">to </w:t>
      </w:r>
      <w:r w:rsidRPr="0027682B">
        <w:t xml:space="preserve">control customer aircraft </w:t>
      </w:r>
      <w:r>
        <w:t>access to VHF Data Link</w:t>
      </w:r>
      <w:r w:rsidRPr="0027682B">
        <w:t xml:space="preserve"> service</w:t>
      </w:r>
      <w:r>
        <w:t>s</w:t>
      </w:r>
      <w:r w:rsidRPr="0027682B">
        <w:t>.</w:t>
      </w:r>
    </w:p>
    <w:p w14:paraId="3E714A4F" w14:textId="77777777" w:rsidR="000730E3" w:rsidRDefault="000730E3" w:rsidP="000730E3">
      <w:pPr>
        <w:pStyle w:val="ListParagraph"/>
      </w:pPr>
    </w:p>
    <w:p w14:paraId="7C9EA6D9" w14:textId="704B7B83" w:rsidR="00337426" w:rsidRPr="00337426" w:rsidRDefault="002D186D" w:rsidP="00337426">
      <w:pPr>
        <w:pBdr>
          <w:top w:val="nil"/>
          <w:left w:val="nil"/>
          <w:bottom w:val="nil"/>
          <w:right w:val="nil"/>
          <w:between w:val="nil"/>
        </w:pBdr>
        <w:spacing w:before="240" w:after="240"/>
        <w:ind w:left="720" w:right="2880"/>
        <w:rPr>
          <w:b/>
          <w:i/>
          <w:color w:val="000000"/>
          <w:sz w:val="24"/>
          <w:szCs w:val="24"/>
        </w:rPr>
      </w:pPr>
      <w:r>
        <w:rPr>
          <w:b/>
          <w:i/>
          <w:color w:val="000000"/>
          <w:sz w:val="24"/>
          <w:szCs w:val="24"/>
        </w:rPr>
        <w:lastRenderedPageBreak/>
        <w:t>Aircraf</w:t>
      </w:r>
      <w:r w:rsidR="00337426" w:rsidRPr="00337426">
        <w:rPr>
          <w:b/>
          <w:i/>
          <w:color w:val="000000"/>
          <w:sz w:val="24"/>
          <w:szCs w:val="24"/>
        </w:rPr>
        <w:t xml:space="preserve">t </w:t>
      </w:r>
      <w:proofErr w:type="spellStart"/>
      <w:r w:rsidR="00337426" w:rsidRPr="00337426">
        <w:rPr>
          <w:b/>
          <w:i/>
          <w:color w:val="000000"/>
          <w:sz w:val="24"/>
          <w:szCs w:val="24"/>
        </w:rPr>
        <w:t>Equippage</w:t>
      </w:r>
      <w:proofErr w:type="spellEnd"/>
    </w:p>
    <w:p w14:paraId="71922D72" w14:textId="37F63BC3" w:rsidR="00337426" w:rsidRDefault="000730E3" w:rsidP="00337426">
      <w:pPr>
        <w:numPr>
          <w:ilvl w:val="1"/>
          <w:numId w:val="45"/>
        </w:numPr>
        <w:jc w:val="left"/>
      </w:pPr>
      <w:r>
        <w:t>The proposed airborne radio</w:t>
      </w:r>
      <w:r w:rsidR="00F821BD">
        <w:t xml:space="preserve"> upgrade uses existing VHF radio form factors while adding the A-VDL capability</w:t>
      </w:r>
      <w:r w:rsidR="00337426">
        <w:t>.</w:t>
      </w:r>
    </w:p>
    <w:p w14:paraId="231B9B11" w14:textId="77777777" w:rsidR="00337426" w:rsidRDefault="00337426" w:rsidP="00337426">
      <w:pPr>
        <w:ind w:left="720"/>
        <w:jc w:val="left"/>
      </w:pPr>
    </w:p>
    <w:p w14:paraId="4610D273" w14:textId="77777777" w:rsidR="00337426" w:rsidRDefault="00337426" w:rsidP="00337426">
      <w:pPr>
        <w:pStyle w:val="ListParagraph"/>
      </w:pPr>
    </w:p>
    <w:p w14:paraId="4C5A7A40" w14:textId="11BF769E" w:rsidR="00337426" w:rsidRDefault="00F821BD" w:rsidP="00337426">
      <w:pPr>
        <w:numPr>
          <w:ilvl w:val="1"/>
          <w:numId w:val="45"/>
        </w:numPr>
        <w:jc w:val="left"/>
      </w:pPr>
      <w:r>
        <w:t>No changes are anticipated for VHF radio tuning panels; however, changes to routers may or may not be necessary depending on the industry definition of how A-VDL tuning is to be accomplished.</w:t>
      </w:r>
    </w:p>
    <w:p w14:paraId="4073492E" w14:textId="77777777" w:rsidR="001B657B" w:rsidRDefault="001B657B" w:rsidP="001B657B">
      <w:pPr>
        <w:pStyle w:val="ListParagraph"/>
      </w:pPr>
    </w:p>
    <w:p w14:paraId="79364CA8" w14:textId="199366C9" w:rsidR="00F821BD" w:rsidRDefault="00F821BD" w:rsidP="002D186D">
      <w:pPr>
        <w:pBdr>
          <w:top w:val="nil"/>
          <w:left w:val="nil"/>
          <w:bottom w:val="nil"/>
          <w:right w:val="nil"/>
          <w:between w:val="nil"/>
        </w:pBdr>
        <w:spacing w:before="240" w:after="240"/>
        <w:ind w:left="720" w:right="2880"/>
        <w:rPr>
          <w:b/>
          <w:i/>
          <w:color w:val="000000"/>
          <w:sz w:val="24"/>
          <w:szCs w:val="24"/>
        </w:rPr>
      </w:pPr>
      <w:r>
        <w:rPr>
          <w:b/>
          <w:i/>
          <w:color w:val="000000"/>
          <w:sz w:val="24"/>
          <w:szCs w:val="24"/>
        </w:rPr>
        <w:t xml:space="preserve">Ground </w:t>
      </w:r>
      <w:proofErr w:type="spellStart"/>
      <w:r>
        <w:rPr>
          <w:b/>
          <w:i/>
          <w:color w:val="000000"/>
          <w:sz w:val="24"/>
          <w:szCs w:val="24"/>
        </w:rPr>
        <w:t>Equippage</w:t>
      </w:r>
      <w:proofErr w:type="spellEnd"/>
    </w:p>
    <w:p w14:paraId="57A23623" w14:textId="14620107" w:rsidR="002B38CB" w:rsidRDefault="002B38CB" w:rsidP="002B38CB">
      <w:pPr>
        <w:pStyle w:val="ListParagraph"/>
        <w:numPr>
          <w:ilvl w:val="1"/>
          <w:numId w:val="45"/>
        </w:numPr>
      </w:pPr>
      <w:r w:rsidRPr="00222137">
        <w:t xml:space="preserve">The </w:t>
      </w:r>
      <w:r>
        <w:t>A-VDL waveform would also be implemented into VHF Data Link System ground station radios.  Existing ground station sites, including antenna placement, support operations with the new waveform with no changes beyond updating the ground station radio to support the new waveform.  Discussions with at least one ground station radio provider indicate that addition of the proposed waveform is viable for their current generation products which are starting to ship later this year.  To simply add the additional waveform requires some minor modifications to ground station negotiation protocol.  However, as noted earlier, changes to increase efficiency through updating the protocol would require more extensive ground station software changes.</w:t>
      </w:r>
    </w:p>
    <w:p w14:paraId="4E510BFB" w14:textId="77777777" w:rsidR="00F821BD" w:rsidRDefault="00F821BD" w:rsidP="002B38CB"/>
    <w:p w14:paraId="68708A37" w14:textId="5D45AF7C" w:rsidR="001B657B" w:rsidRPr="002D186D" w:rsidRDefault="001B657B" w:rsidP="002D186D">
      <w:pPr>
        <w:pBdr>
          <w:top w:val="nil"/>
          <w:left w:val="nil"/>
          <w:bottom w:val="nil"/>
          <w:right w:val="nil"/>
          <w:between w:val="nil"/>
        </w:pBdr>
        <w:spacing w:before="240" w:after="240"/>
        <w:ind w:left="720" w:right="2880"/>
        <w:rPr>
          <w:b/>
          <w:i/>
          <w:color w:val="000000"/>
          <w:sz w:val="24"/>
          <w:szCs w:val="24"/>
        </w:rPr>
      </w:pPr>
      <w:r w:rsidRPr="002D186D">
        <w:rPr>
          <w:b/>
          <w:i/>
          <w:color w:val="000000"/>
          <w:sz w:val="24"/>
          <w:szCs w:val="24"/>
        </w:rPr>
        <w:t>Spectrum Needs</w:t>
      </w:r>
    </w:p>
    <w:p w14:paraId="434CA0E2" w14:textId="7407E406" w:rsidR="002D186D" w:rsidRDefault="002F0BEB" w:rsidP="00337426">
      <w:pPr>
        <w:numPr>
          <w:ilvl w:val="1"/>
          <w:numId w:val="45"/>
        </w:numPr>
        <w:jc w:val="left"/>
      </w:pPr>
      <w:r>
        <w:t xml:space="preserve">After reviewing current </w:t>
      </w:r>
      <w:r w:rsidR="00932AF4">
        <w:t xml:space="preserve">ITU </w:t>
      </w:r>
      <w:r>
        <w:t xml:space="preserve">radio regulations, </w:t>
      </w:r>
      <w:r w:rsidR="00D643D9">
        <w:t>it appears</w:t>
      </w:r>
      <w:r>
        <w:t xml:space="preserve"> that the proposed, upgraded VHF Radio communications systems does not require an</w:t>
      </w:r>
      <w:r w:rsidR="00932AF4">
        <w:t>y</w:t>
      </w:r>
      <w:r>
        <w:t xml:space="preserve"> </w:t>
      </w:r>
      <w:r w:rsidR="00D643D9">
        <w:t xml:space="preserve">changes to </w:t>
      </w:r>
      <w:r>
        <w:t>regulation or spectrum allocation.  Changes to implement advanced waveforms meeting current channel assignments and spectral mask requirements satisfy the current radio regulations.</w:t>
      </w:r>
    </w:p>
    <w:p w14:paraId="6E5C8BC9" w14:textId="77777777" w:rsidR="002F0BEB" w:rsidRDefault="002F0BEB" w:rsidP="002F0BEB">
      <w:pPr>
        <w:pStyle w:val="ListParagraph"/>
      </w:pPr>
    </w:p>
    <w:p w14:paraId="74D3B0BD" w14:textId="66B8FF65" w:rsidR="002F0BEB" w:rsidRDefault="002F0BEB" w:rsidP="00337426">
      <w:pPr>
        <w:numPr>
          <w:ilvl w:val="1"/>
          <w:numId w:val="45"/>
        </w:numPr>
        <w:jc w:val="left"/>
      </w:pPr>
      <w:r>
        <w:t>Administrative changes authorizing the new waveform(s) are believed to be sufficient to allow fielding of the proposed, upgraded VHF Radio communications system.</w:t>
      </w:r>
    </w:p>
    <w:p w14:paraId="622AB230" w14:textId="77777777" w:rsidR="002F0BEB" w:rsidRDefault="002F0BEB" w:rsidP="002F0BEB">
      <w:pPr>
        <w:pStyle w:val="ListParagraph"/>
      </w:pPr>
    </w:p>
    <w:p w14:paraId="40A07518" w14:textId="7177FA04" w:rsidR="002F0BEB" w:rsidRDefault="002F0BEB" w:rsidP="00337426">
      <w:pPr>
        <w:numPr>
          <w:ilvl w:val="1"/>
          <w:numId w:val="45"/>
        </w:numPr>
        <w:jc w:val="left"/>
      </w:pPr>
      <w:r>
        <w:t>Some industry activities to update Minimum Operational Performance S</w:t>
      </w:r>
      <w:r w:rsidR="00F821BD">
        <w:t>tandards</w:t>
      </w:r>
      <w:r>
        <w:t xml:space="preserve"> (MOPS) and M</w:t>
      </w:r>
      <w:r w:rsidR="00F821BD">
        <w:t>inimum Aviation System Performance Standards</w:t>
      </w:r>
      <w:r>
        <w:t xml:space="preserve"> (MASPS) </w:t>
      </w:r>
      <w:r w:rsidR="00F821BD">
        <w:t xml:space="preserve">as needed to include new A-VDL capabilities </w:t>
      </w:r>
      <w:r>
        <w:t>would be necessary for aircraft certification.</w:t>
      </w:r>
    </w:p>
    <w:p w14:paraId="30DB76D5" w14:textId="77777777" w:rsidR="00337426" w:rsidRDefault="00337426" w:rsidP="00337426">
      <w:pPr>
        <w:jc w:val="left"/>
      </w:pPr>
    </w:p>
    <w:p w14:paraId="5F3AD4AC" w14:textId="2FC9042B" w:rsidR="00E073B3" w:rsidRDefault="00E073B3" w:rsidP="00E073B3">
      <w:pPr>
        <w:pBdr>
          <w:top w:val="nil"/>
          <w:left w:val="nil"/>
          <w:bottom w:val="nil"/>
          <w:right w:val="nil"/>
          <w:between w:val="nil"/>
        </w:pBdr>
        <w:spacing w:after="240"/>
        <w:ind w:left="720" w:right="2880"/>
        <w:rPr>
          <w:sz w:val="24"/>
          <w:szCs w:val="24"/>
        </w:rPr>
      </w:pPr>
      <w:r w:rsidRPr="002B38CB">
        <w:rPr>
          <w:b/>
          <w:i/>
          <w:color w:val="000000"/>
          <w:sz w:val="24"/>
          <w:szCs w:val="24"/>
        </w:rPr>
        <w:t>Benefits to Industry</w:t>
      </w:r>
    </w:p>
    <w:p w14:paraId="2FDB00F4" w14:textId="346FF0FB" w:rsidR="00E073B3" w:rsidRPr="00C834CB" w:rsidRDefault="0075133E" w:rsidP="002D186D">
      <w:pPr>
        <w:numPr>
          <w:ilvl w:val="1"/>
          <w:numId w:val="45"/>
        </w:numPr>
        <w:jc w:val="left"/>
        <w:rPr>
          <w:szCs w:val="22"/>
        </w:rPr>
      </w:pPr>
      <w:r w:rsidRPr="00C834CB">
        <w:rPr>
          <w:szCs w:val="22"/>
        </w:rPr>
        <w:t xml:space="preserve">Higher data rate </w:t>
      </w:r>
      <w:r w:rsidR="003D4B3D" w:rsidRPr="00C834CB">
        <w:rPr>
          <w:szCs w:val="22"/>
        </w:rPr>
        <w:t>V</w:t>
      </w:r>
      <w:r w:rsidR="00E073B3" w:rsidRPr="00C834CB">
        <w:rPr>
          <w:szCs w:val="22"/>
        </w:rPr>
        <w:t>HF communications</w:t>
      </w:r>
      <w:r w:rsidR="003D4B3D" w:rsidRPr="00C834CB">
        <w:rPr>
          <w:szCs w:val="22"/>
        </w:rPr>
        <w:t>, combined with current ICAO activities redefining what constitutes a safety message thereby reducing the number of safety messages,</w:t>
      </w:r>
      <w:r w:rsidR="00E073B3" w:rsidRPr="00C834CB">
        <w:rPr>
          <w:szCs w:val="22"/>
        </w:rPr>
        <w:t xml:space="preserve"> </w:t>
      </w:r>
      <w:r w:rsidR="00206F86" w:rsidRPr="00C834CB">
        <w:rPr>
          <w:szCs w:val="22"/>
        </w:rPr>
        <w:t>provides a</w:t>
      </w:r>
      <w:r w:rsidR="003D4B3D" w:rsidRPr="00C834CB">
        <w:rPr>
          <w:szCs w:val="22"/>
        </w:rPr>
        <w:t xml:space="preserve"> viable, cost effective line-of-sight communications link meeting the needs </w:t>
      </w:r>
      <w:r w:rsidR="00206F86" w:rsidRPr="00C834CB">
        <w:rPr>
          <w:szCs w:val="22"/>
        </w:rPr>
        <w:t>of f</w:t>
      </w:r>
      <w:r w:rsidR="003D4B3D" w:rsidRPr="00C834CB">
        <w:rPr>
          <w:szCs w:val="22"/>
        </w:rPr>
        <w:t>uture airspace</w:t>
      </w:r>
      <w:r w:rsidR="00206F86" w:rsidRPr="00C834CB">
        <w:rPr>
          <w:szCs w:val="22"/>
        </w:rPr>
        <w:t xml:space="preserve"> ATM</w:t>
      </w:r>
      <w:r w:rsidR="003D4B3D" w:rsidRPr="00C834CB">
        <w:rPr>
          <w:szCs w:val="22"/>
        </w:rPr>
        <w:t xml:space="preserve">.  </w:t>
      </w:r>
      <w:r w:rsidR="000064FC" w:rsidRPr="00C834CB">
        <w:rPr>
          <w:szCs w:val="22"/>
        </w:rPr>
        <w:t xml:space="preserve">Many regions of the world have determined that VDL Mode 2 satisfies their ATM requirements for the foreseeable future.  </w:t>
      </w:r>
      <w:r w:rsidR="00B52655" w:rsidRPr="00C834CB">
        <w:rPr>
          <w:szCs w:val="22"/>
        </w:rPr>
        <w:t xml:space="preserve">The ability to only upgrade </w:t>
      </w:r>
      <w:r w:rsidR="003D4B3D" w:rsidRPr="00C834CB">
        <w:rPr>
          <w:szCs w:val="22"/>
        </w:rPr>
        <w:t xml:space="preserve">airborne and ground infrastructure </w:t>
      </w:r>
      <w:r w:rsidR="00B52655" w:rsidRPr="00C834CB">
        <w:rPr>
          <w:szCs w:val="22"/>
        </w:rPr>
        <w:t xml:space="preserve">in areas </w:t>
      </w:r>
      <w:r w:rsidR="003D4B3D" w:rsidRPr="00C834CB">
        <w:rPr>
          <w:szCs w:val="22"/>
        </w:rPr>
        <w:t xml:space="preserve">requiring </w:t>
      </w:r>
      <w:r w:rsidRPr="00C834CB">
        <w:rPr>
          <w:szCs w:val="22"/>
        </w:rPr>
        <w:t>performance improvements reduc</w:t>
      </w:r>
      <w:r w:rsidR="00B52655" w:rsidRPr="00C834CB">
        <w:rPr>
          <w:szCs w:val="22"/>
        </w:rPr>
        <w:t>es</w:t>
      </w:r>
      <w:r w:rsidRPr="00C834CB">
        <w:rPr>
          <w:szCs w:val="22"/>
        </w:rPr>
        <w:t xml:space="preserve"> cost and schedule pressures to upgrade the entire system to achieve operational benefits.</w:t>
      </w:r>
      <w:r w:rsidR="00206F86" w:rsidRPr="00C834CB">
        <w:rPr>
          <w:szCs w:val="22"/>
        </w:rPr>
        <w:t xml:space="preserve">  This avoids the </w:t>
      </w:r>
      <w:proofErr w:type="spellStart"/>
      <w:r w:rsidR="00206F86" w:rsidRPr="00C834CB">
        <w:rPr>
          <w:szCs w:val="22"/>
        </w:rPr>
        <w:t>signicant</w:t>
      </w:r>
      <w:proofErr w:type="spellEnd"/>
      <w:r w:rsidR="00206F86" w:rsidRPr="00C834CB">
        <w:rPr>
          <w:szCs w:val="22"/>
        </w:rPr>
        <w:t xml:space="preserve"> expenditures required to field alternative line-of-sight communications links. </w:t>
      </w:r>
    </w:p>
    <w:p w14:paraId="7FC06C93" w14:textId="77777777" w:rsidR="00E073B3" w:rsidRDefault="00E073B3" w:rsidP="00E073B3">
      <w:pPr>
        <w:pBdr>
          <w:top w:val="nil"/>
          <w:left w:val="nil"/>
          <w:bottom w:val="nil"/>
          <w:right w:val="nil"/>
          <w:between w:val="nil"/>
        </w:pBdr>
        <w:tabs>
          <w:tab w:val="left" w:pos="1440"/>
        </w:tabs>
        <w:spacing w:after="240"/>
        <w:ind w:left="720"/>
        <w:jc w:val="left"/>
        <w:rPr>
          <w:sz w:val="24"/>
          <w:szCs w:val="24"/>
        </w:rPr>
      </w:pPr>
    </w:p>
    <w:p w14:paraId="14123EBD" w14:textId="77777777" w:rsidR="00E073B3" w:rsidRPr="00337426" w:rsidRDefault="00E073B3" w:rsidP="002B38CB">
      <w:pPr>
        <w:numPr>
          <w:ilvl w:val="0"/>
          <w:numId w:val="42"/>
        </w:numPr>
        <w:pBdr>
          <w:top w:val="nil"/>
          <w:left w:val="nil"/>
          <w:bottom w:val="nil"/>
          <w:right w:val="nil"/>
          <w:between w:val="nil"/>
        </w:pBdr>
        <w:spacing w:before="240" w:after="240"/>
        <w:ind w:right="2880"/>
        <w:rPr>
          <w:b/>
          <w:color w:val="000000"/>
        </w:rPr>
      </w:pPr>
      <w:r w:rsidRPr="00337426">
        <w:rPr>
          <w:b/>
          <w:color w:val="000000"/>
        </w:rPr>
        <w:lastRenderedPageBreak/>
        <w:t>CONCLUSION:</w:t>
      </w:r>
    </w:p>
    <w:p w14:paraId="1AFD8B64" w14:textId="4B553BA2" w:rsidR="00E073B3" w:rsidRPr="00C834CB" w:rsidRDefault="00E073B3" w:rsidP="003618C2">
      <w:pPr>
        <w:numPr>
          <w:ilvl w:val="2"/>
          <w:numId w:val="42"/>
        </w:numPr>
        <w:pBdr>
          <w:top w:val="nil"/>
          <w:left w:val="nil"/>
          <w:bottom w:val="nil"/>
          <w:right w:val="nil"/>
          <w:between w:val="nil"/>
        </w:pBdr>
        <w:tabs>
          <w:tab w:val="left" w:pos="1440"/>
        </w:tabs>
        <w:spacing w:after="240"/>
        <w:jc w:val="left"/>
        <w:rPr>
          <w:szCs w:val="22"/>
        </w:rPr>
      </w:pPr>
      <w:r w:rsidRPr="00C834CB">
        <w:rPr>
          <w:szCs w:val="22"/>
        </w:rPr>
        <w:t xml:space="preserve">Utilizing </w:t>
      </w:r>
      <w:r w:rsidR="00D07BAE" w:rsidRPr="00C834CB">
        <w:rPr>
          <w:szCs w:val="22"/>
        </w:rPr>
        <w:t>existing 25</w:t>
      </w:r>
      <w:r w:rsidRPr="00C834CB">
        <w:rPr>
          <w:szCs w:val="22"/>
        </w:rPr>
        <w:t xml:space="preserve"> kHz </w:t>
      </w:r>
      <w:r w:rsidR="00D07BAE" w:rsidRPr="00C834CB">
        <w:rPr>
          <w:szCs w:val="22"/>
        </w:rPr>
        <w:t>V</w:t>
      </w:r>
      <w:r w:rsidRPr="00C834CB">
        <w:rPr>
          <w:szCs w:val="22"/>
        </w:rPr>
        <w:t xml:space="preserve">HF frequency assignments and advanced modulation techniques </w:t>
      </w:r>
      <w:r w:rsidR="00B71720" w:rsidRPr="00C834CB">
        <w:rPr>
          <w:szCs w:val="22"/>
        </w:rPr>
        <w:t xml:space="preserve">provides </w:t>
      </w:r>
      <w:r w:rsidRPr="00C834CB">
        <w:rPr>
          <w:szCs w:val="22"/>
        </w:rPr>
        <w:t xml:space="preserve">a </w:t>
      </w:r>
      <w:r w:rsidR="00D07BAE" w:rsidRPr="00C834CB">
        <w:rPr>
          <w:szCs w:val="22"/>
        </w:rPr>
        <w:t>higher data rate V</w:t>
      </w:r>
      <w:r w:rsidRPr="00C834CB">
        <w:rPr>
          <w:szCs w:val="22"/>
        </w:rPr>
        <w:t xml:space="preserve">HF </w:t>
      </w:r>
      <w:r w:rsidR="00B71720" w:rsidRPr="00C834CB">
        <w:rPr>
          <w:szCs w:val="22"/>
        </w:rPr>
        <w:t>Radio</w:t>
      </w:r>
      <w:r w:rsidR="00D07BAE" w:rsidRPr="00C834CB">
        <w:rPr>
          <w:szCs w:val="22"/>
        </w:rPr>
        <w:t xml:space="preserve"> </w:t>
      </w:r>
      <w:r w:rsidRPr="00C834CB">
        <w:rPr>
          <w:szCs w:val="22"/>
        </w:rPr>
        <w:t xml:space="preserve">communications system </w:t>
      </w:r>
      <w:r w:rsidR="00B71720" w:rsidRPr="00C834CB">
        <w:rPr>
          <w:szCs w:val="22"/>
        </w:rPr>
        <w:t xml:space="preserve">interoperable with the existing VHF Radio communications airborne and ground infrastructure.  The airborne and ground infrastructure providers </w:t>
      </w:r>
      <w:r w:rsidRPr="00C834CB">
        <w:rPr>
          <w:szCs w:val="22"/>
        </w:rPr>
        <w:t>benefit</w:t>
      </w:r>
      <w:r w:rsidR="00D07BAE" w:rsidRPr="00C834CB">
        <w:rPr>
          <w:szCs w:val="22"/>
        </w:rPr>
        <w:t xml:space="preserve"> through increased data rates coupled with the ability to control expenses by only modifying key ground stations and aircraft initially and scheduling update of the remaining ground stations and aircraft as funds are available</w:t>
      </w:r>
      <w:r w:rsidR="00CD43E3" w:rsidRPr="00C834CB">
        <w:rPr>
          <w:szCs w:val="22"/>
        </w:rPr>
        <w:t>.</w:t>
      </w:r>
    </w:p>
    <w:p w14:paraId="5BCBC86B" w14:textId="641ACE72" w:rsidR="00E073B3" w:rsidRPr="00C834CB" w:rsidRDefault="00E073B3" w:rsidP="00E073B3">
      <w:pPr>
        <w:numPr>
          <w:ilvl w:val="2"/>
          <w:numId w:val="42"/>
        </w:numPr>
        <w:pBdr>
          <w:top w:val="nil"/>
          <w:left w:val="nil"/>
          <w:bottom w:val="nil"/>
          <w:right w:val="nil"/>
          <w:between w:val="nil"/>
        </w:pBdr>
        <w:tabs>
          <w:tab w:val="left" w:pos="1440"/>
        </w:tabs>
        <w:spacing w:after="240"/>
        <w:jc w:val="left"/>
        <w:rPr>
          <w:szCs w:val="22"/>
        </w:rPr>
      </w:pPr>
      <w:r w:rsidRPr="00C834CB">
        <w:rPr>
          <w:szCs w:val="22"/>
        </w:rPr>
        <w:t xml:space="preserve">The </w:t>
      </w:r>
      <w:r w:rsidR="00CD43E3" w:rsidRPr="00C834CB">
        <w:rPr>
          <w:szCs w:val="22"/>
        </w:rPr>
        <w:t>upgraded VHF Radio communications system addresses the shortcomings of legacy VHF Radio communications and provides a compelling, cost effective alternative to LDACS</w:t>
      </w:r>
      <w:r w:rsidR="00932AF4" w:rsidRPr="00C834CB">
        <w:rPr>
          <w:szCs w:val="22"/>
        </w:rPr>
        <w:t>,</w:t>
      </w:r>
      <w:r w:rsidR="00CD43E3" w:rsidRPr="00C834CB">
        <w:rPr>
          <w:szCs w:val="22"/>
        </w:rPr>
        <w:t xml:space="preserve"> or other similar systems</w:t>
      </w:r>
      <w:r w:rsidR="00932AF4" w:rsidRPr="00C834CB">
        <w:rPr>
          <w:szCs w:val="22"/>
        </w:rPr>
        <w:t>,</w:t>
      </w:r>
      <w:r w:rsidR="00CD43E3" w:rsidRPr="00C834CB">
        <w:rPr>
          <w:szCs w:val="22"/>
        </w:rPr>
        <w:t xml:space="preserve"> to meet the line-of-sight aeronautical safety services communications needs of next generation airspace operations.</w:t>
      </w:r>
    </w:p>
    <w:p w14:paraId="5C7202FC" w14:textId="7AEBCA10" w:rsidR="002F0BEB" w:rsidRPr="00C834CB" w:rsidRDefault="00D643D9" w:rsidP="00460F22">
      <w:pPr>
        <w:numPr>
          <w:ilvl w:val="1"/>
          <w:numId w:val="46"/>
        </w:numPr>
        <w:ind w:left="1440" w:hanging="1440"/>
        <w:jc w:val="left"/>
        <w:rPr>
          <w:szCs w:val="22"/>
        </w:rPr>
      </w:pPr>
      <w:r>
        <w:rPr>
          <w:szCs w:val="22"/>
        </w:rPr>
        <w:t>Efforts will continue to share t</w:t>
      </w:r>
      <w:r w:rsidR="002F0BEB" w:rsidRPr="00C834CB">
        <w:rPr>
          <w:szCs w:val="22"/>
        </w:rPr>
        <w:t xml:space="preserve">he A-VDL concept </w:t>
      </w:r>
      <w:r>
        <w:rPr>
          <w:szCs w:val="22"/>
        </w:rPr>
        <w:t>with</w:t>
      </w:r>
      <w:r w:rsidR="002F0BEB" w:rsidRPr="00C834CB">
        <w:rPr>
          <w:szCs w:val="22"/>
        </w:rPr>
        <w:t xml:space="preserve"> EUROCONTROL, MITRE, and industry forums</w:t>
      </w:r>
      <w:r w:rsidR="00833F1B" w:rsidRPr="00C834CB">
        <w:rPr>
          <w:szCs w:val="22"/>
        </w:rPr>
        <w:t>,</w:t>
      </w:r>
      <w:r w:rsidR="002F0BEB" w:rsidRPr="00C834CB">
        <w:rPr>
          <w:szCs w:val="22"/>
        </w:rPr>
        <w:t xml:space="preserve"> suggesting industry actions to upgrade VHF Radio communications systems to support future airspace line-of-sight communications needs as an interoperable and cost effective alternative to new systems that are currently being pursued.</w:t>
      </w:r>
    </w:p>
    <w:p w14:paraId="33D485FE" w14:textId="77777777" w:rsidR="00E073B3" w:rsidRDefault="00E073B3" w:rsidP="00E073B3">
      <w:pPr>
        <w:pBdr>
          <w:top w:val="nil"/>
          <w:left w:val="nil"/>
          <w:bottom w:val="nil"/>
          <w:right w:val="nil"/>
          <w:between w:val="nil"/>
        </w:pBdr>
        <w:tabs>
          <w:tab w:val="left" w:pos="1440"/>
        </w:tabs>
        <w:spacing w:after="240"/>
        <w:ind w:left="1440"/>
        <w:jc w:val="left"/>
        <w:rPr>
          <w:sz w:val="24"/>
          <w:szCs w:val="24"/>
        </w:rPr>
      </w:pPr>
    </w:p>
    <w:p w14:paraId="7B2521EF" w14:textId="77777777" w:rsidR="00E073B3" w:rsidRDefault="00E073B3" w:rsidP="002B38CB">
      <w:pPr>
        <w:numPr>
          <w:ilvl w:val="0"/>
          <w:numId w:val="47"/>
        </w:numPr>
        <w:pBdr>
          <w:top w:val="nil"/>
          <w:left w:val="nil"/>
          <w:bottom w:val="nil"/>
          <w:right w:val="nil"/>
          <w:between w:val="nil"/>
        </w:pBdr>
        <w:spacing w:before="240" w:after="240"/>
        <w:ind w:right="2880"/>
      </w:pPr>
      <w:r>
        <w:rPr>
          <w:b/>
          <w:color w:val="000000"/>
        </w:rPr>
        <w:t>ACTION BY THE MEETING</w:t>
      </w:r>
    </w:p>
    <w:p w14:paraId="5A93C4A9" w14:textId="10AB93BA" w:rsidR="00E073B3" w:rsidRPr="00C834CB" w:rsidRDefault="002B38CB" w:rsidP="002B38CB">
      <w:pPr>
        <w:pBdr>
          <w:top w:val="nil"/>
          <w:left w:val="nil"/>
          <w:bottom w:val="nil"/>
          <w:right w:val="nil"/>
          <w:between w:val="nil"/>
        </w:pBdr>
        <w:tabs>
          <w:tab w:val="left" w:pos="720"/>
        </w:tabs>
        <w:spacing w:after="240"/>
        <w:jc w:val="left"/>
        <w:rPr>
          <w:szCs w:val="22"/>
        </w:rPr>
      </w:pPr>
      <w:r>
        <w:rPr>
          <w:sz w:val="24"/>
          <w:szCs w:val="24"/>
        </w:rPr>
        <w:tab/>
      </w:r>
      <w:r w:rsidR="00E073B3" w:rsidRPr="00C834CB">
        <w:rPr>
          <w:szCs w:val="22"/>
        </w:rPr>
        <w:t xml:space="preserve">The meeting is invited to: </w:t>
      </w:r>
    </w:p>
    <w:p w14:paraId="71EC6461" w14:textId="6E5F9C1A" w:rsidR="00E073B3" w:rsidRPr="00C834CB" w:rsidRDefault="00337426" w:rsidP="002B38CB">
      <w:pPr>
        <w:numPr>
          <w:ilvl w:val="2"/>
          <w:numId w:val="47"/>
        </w:numPr>
        <w:pBdr>
          <w:top w:val="nil"/>
          <w:left w:val="nil"/>
          <w:bottom w:val="nil"/>
          <w:right w:val="nil"/>
          <w:between w:val="nil"/>
        </w:pBdr>
        <w:tabs>
          <w:tab w:val="left" w:pos="1440"/>
        </w:tabs>
        <w:spacing w:after="240"/>
        <w:jc w:val="left"/>
        <w:rPr>
          <w:szCs w:val="22"/>
        </w:rPr>
      </w:pPr>
      <w:r w:rsidRPr="00C834CB">
        <w:rPr>
          <w:szCs w:val="22"/>
        </w:rPr>
        <w:t xml:space="preserve">Comment on the </w:t>
      </w:r>
      <w:r w:rsidR="00D643D9">
        <w:rPr>
          <w:szCs w:val="22"/>
        </w:rPr>
        <w:t xml:space="preserve">proposed </w:t>
      </w:r>
      <w:r w:rsidRPr="00C834CB">
        <w:rPr>
          <w:szCs w:val="22"/>
        </w:rPr>
        <w:t>development and deployment strategy.</w:t>
      </w:r>
    </w:p>
    <w:p w14:paraId="14D3C70A" w14:textId="77777777" w:rsidR="00E073B3" w:rsidRPr="00C834CB" w:rsidRDefault="00E073B3" w:rsidP="002B38CB">
      <w:pPr>
        <w:numPr>
          <w:ilvl w:val="2"/>
          <w:numId w:val="47"/>
        </w:numPr>
        <w:pBdr>
          <w:top w:val="nil"/>
          <w:left w:val="nil"/>
          <w:bottom w:val="nil"/>
          <w:right w:val="nil"/>
          <w:between w:val="nil"/>
        </w:pBdr>
        <w:tabs>
          <w:tab w:val="left" w:pos="1440"/>
        </w:tabs>
        <w:spacing w:after="240"/>
        <w:jc w:val="left"/>
        <w:rPr>
          <w:szCs w:val="22"/>
        </w:rPr>
      </w:pPr>
      <w:r w:rsidRPr="00C834CB">
        <w:rPr>
          <w:szCs w:val="22"/>
        </w:rPr>
        <w:t>Add agenda item for further discussion on this topic at the next FSMP.</w:t>
      </w:r>
    </w:p>
    <w:p w14:paraId="0FD60262" w14:textId="31F5B31B" w:rsidR="00B71720" w:rsidRPr="00C834CB" w:rsidRDefault="002B38CB" w:rsidP="002B38CB">
      <w:pPr>
        <w:numPr>
          <w:ilvl w:val="2"/>
          <w:numId w:val="47"/>
        </w:numPr>
        <w:pBdr>
          <w:top w:val="nil"/>
          <w:left w:val="nil"/>
          <w:bottom w:val="nil"/>
          <w:right w:val="nil"/>
          <w:between w:val="nil"/>
        </w:pBdr>
        <w:tabs>
          <w:tab w:val="left" w:pos="1440"/>
        </w:tabs>
        <w:spacing w:after="240"/>
        <w:jc w:val="left"/>
        <w:rPr>
          <w:szCs w:val="22"/>
        </w:rPr>
      </w:pPr>
      <w:r w:rsidRPr="00C834CB">
        <w:rPr>
          <w:szCs w:val="22"/>
        </w:rPr>
        <w:t>Initiate r</w:t>
      </w:r>
      <w:r w:rsidR="00B71720" w:rsidRPr="00C834CB">
        <w:rPr>
          <w:szCs w:val="22"/>
        </w:rPr>
        <w:t>evis</w:t>
      </w:r>
      <w:r w:rsidRPr="00C834CB">
        <w:rPr>
          <w:szCs w:val="22"/>
        </w:rPr>
        <w:t>ion of</w:t>
      </w:r>
      <w:r w:rsidR="00B71720" w:rsidRPr="00C834CB">
        <w:rPr>
          <w:szCs w:val="22"/>
        </w:rPr>
        <w:t xml:space="preserve"> the ICAO roadmap </w:t>
      </w:r>
      <w:r w:rsidRPr="00C834CB">
        <w:rPr>
          <w:szCs w:val="22"/>
        </w:rPr>
        <w:t>to extend life of VHF Radio communications</w:t>
      </w:r>
      <w:r w:rsidR="00B71720" w:rsidRPr="00C834CB">
        <w:rPr>
          <w:szCs w:val="22"/>
        </w:rPr>
        <w:t>.</w:t>
      </w:r>
    </w:p>
    <w:p w14:paraId="20262DA4" w14:textId="7078471C" w:rsidR="00B71720" w:rsidRPr="00C834CB" w:rsidRDefault="00B71720" w:rsidP="002B38CB">
      <w:pPr>
        <w:numPr>
          <w:ilvl w:val="2"/>
          <w:numId w:val="47"/>
        </w:numPr>
        <w:pBdr>
          <w:top w:val="nil"/>
          <w:left w:val="nil"/>
          <w:bottom w:val="nil"/>
          <w:right w:val="nil"/>
          <w:between w:val="nil"/>
        </w:pBdr>
        <w:tabs>
          <w:tab w:val="left" w:pos="1440"/>
        </w:tabs>
        <w:spacing w:after="240"/>
        <w:jc w:val="left"/>
        <w:rPr>
          <w:szCs w:val="22"/>
        </w:rPr>
      </w:pPr>
      <w:r w:rsidRPr="00C834CB">
        <w:rPr>
          <w:szCs w:val="22"/>
        </w:rPr>
        <w:t xml:space="preserve">Initiate any actions this group deems important to furthering VHF Radio communications </w:t>
      </w:r>
      <w:r w:rsidR="00833F1B" w:rsidRPr="00C834CB">
        <w:rPr>
          <w:szCs w:val="22"/>
        </w:rPr>
        <w:t xml:space="preserve">upgrades </w:t>
      </w:r>
      <w:r w:rsidRPr="00C834CB">
        <w:rPr>
          <w:szCs w:val="22"/>
        </w:rPr>
        <w:t>as an important component of next generation airspace operations.</w:t>
      </w:r>
    </w:p>
    <w:p w14:paraId="7F207C76" w14:textId="39E4D93E" w:rsidR="00770160" w:rsidRPr="002B38CB" w:rsidRDefault="00E073B3" w:rsidP="002B38CB">
      <w:pPr>
        <w:spacing w:before="600"/>
        <w:jc w:val="center"/>
      </w:pPr>
      <w:r>
        <w:t>— END —</w:t>
      </w:r>
    </w:p>
    <w:sectPr w:rsidR="00770160" w:rsidRPr="002B38CB">
      <w:headerReference w:type="even" r:id="rId13"/>
      <w:headerReference w:type="default" r:id="rId14"/>
      <w:footerReference w:type="even" r:id="rId15"/>
      <w:footerReference w:type="default" r:id="rId16"/>
      <w:headerReference w:type="first" r:id="rId17"/>
      <w:footerReference w:type="first" r:id="rId18"/>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00A56" w14:textId="77777777" w:rsidR="004B111E" w:rsidRDefault="004B111E">
      <w:r>
        <w:separator/>
      </w:r>
    </w:p>
  </w:endnote>
  <w:endnote w:type="continuationSeparator" w:id="0">
    <w:p w14:paraId="0E41BA9F" w14:textId="77777777" w:rsidR="004B111E" w:rsidRDefault="004B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14EE7" w14:textId="77777777" w:rsidR="00531AED" w:rsidRDefault="00531A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1B526" w14:textId="77777777" w:rsidR="00531AED" w:rsidRDefault="00531A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0B1F4" w14:textId="4E1C2DD9" w:rsidR="0002051A" w:rsidRDefault="0002051A">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531AED">
      <w:rPr>
        <w:noProof/>
        <w:sz w:val="18"/>
        <w:lang w:val="fr-FR"/>
      </w:rPr>
      <w:t>4</w:t>
    </w:r>
    <w:r>
      <w:rPr>
        <w:sz w:val="18"/>
        <w:lang w:val="en-US"/>
      </w:rPr>
      <w:fldChar w:fldCharType="end"/>
    </w:r>
    <w:r>
      <w:rPr>
        <w:sz w:val="18"/>
        <w:lang w:val="fr-FR"/>
      </w:rPr>
      <w:t xml:space="preserve"> pages)</w:t>
    </w:r>
  </w:p>
  <w:p w14:paraId="73979935" w14:textId="1D8F4A43" w:rsidR="0002051A" w:rsidRPr="00956B75" w:rsidRDefault="0002051A">
    <w:pPr>
      <w:pStyle w:val="Footer"/>
      <w:rPr>
        <w:lang w:val="fr-FR"/>
      </w:rPr>
    </w:pPr>
    <w:r>
      <w:rPr>
        <w:sz w:val="18"/>
        <w:lang w:val="en-US"/>
      </w:rPr>
      <w:fldChar w:fldCharType="begin"/>
    </w:r>
    <w:r w:rsidRPr="00956B75">
      <w:rPr>
        <w:sz w:val="18"/>
        <w:lang w:val="fr-FR"/>
      </w:rPr>
      <w:instrText xml:space="preserve"> FILENAME  \* MERGEFORMAT </w:instrText>
    </w:r>
    <w:r>
      <w:rPr>
        <w:sz w:val="18"/>
        <w:lang w:val="en-US"/>
      </w:rPr>
      <w:fldChar w:fldCharType="separate"/>
    </w:r>
    <w:r w:rsidR="00531AED">
      <w:rPr>
        <w:noProof/>
        <w:sz w:val="18"/>
        <w:lang w:val="fr-FR"/>
      </w:rPr>
      <w:t>FSMP-WG09-WP12 - A-VDL Working Paper 2019-08-08 - FSMP-v1.docx</w:t>
    </w:r>
    <w:r>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22580" w14:textId="77777777" w:rsidR="004B111E" w:rsidRDefault="004B111E">
      <w:r>
        <w:separator/>
      </w:r>
    </w:p>
  </w:footnote>
  <w:footnote w:type="continuationSeparator" w:id="0">
    <w:p w14:paraId="7D362C94" w14:textId="77777777" w:rsidR="004B111E" w:rsidRDefault="004B1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2AE9F" w14:textId="00020F53" w:rsidR="0002051A" w:rsidRDefault="0002051A" w:rsidP="00531AED">
    <w:pPr>
      <w:tabs>
        <w:tab w:val="center" w:pos="4876"/>
      </w:tabs>
      <w:spacing w:after="600"/>
    </w:pPr>
    <w:r>
      <w:t>F</w:t>
    </w:r>
    <w:r w:rsidR="00E073B3">
      <w:t xml:space="preserve">SMP-WG/9 </w:t>
    </w:r>
    <w:r w:rsidR="00531AED">
      <w:t>W</w:t>
    </w:r>
    <w:r>
      <w:t>P/</w:t>
    </w:r>
    <w:r w:rsidR="00531AED">
      <w:t>12</w:t>
    </w:r>
    <w:r>
      <w:tab/>
      <w:t xml:space="preserve">- </w:t>
    </w:r>
    <w:r>
      <w:rPr>
        <w:rStyle w:val="PageNumber"/>
      </w:rPr>
      <w:fldChar w:fldCharType="begin"/>
    </w:r>
    <w:r>
      <w:rPr>
        <w:rStyle w:val="PageNumber"/>
      </w:rPr>
      <w:instrText xml:space="preserve"> PAGE </w:instrText>
    </w:r>
    <w:r>
      <w:rPr>
        <w:rStyle w:val="PageNumber"/>
      </w:rPr>
      <w:fldChar w:fldCharType="separate"/>
    </w:r>
    <w:r w:rsidR="00531AED">
      <w:rPr>
        <w:rStyle w:val="PageNumber"/>
        <w:noProof/>
      </w:rPr>
      <w:t>4</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2FD61" w14:textId="15C3E12E" w:rsidR="0002051A" w:rsidRDefault="0002051A" w:rsidP="00531AED">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531AED">
      <w:rPr>
        <w:rStyle w:val="PageNumber"/>
        <w:noProof/>
      </w:rPr>
      <w:t>3</w:t>
    </w:r>
    <w:r>
      <w:rPr>
        <w:rStyle w:val="PageNumber"/>
      </w:rPr>
      <w:fldChar w:fldCharType="end"/>
    </w:r>
    <w:r>
      <w:rPr>
        <w:rStyle w:val="PageNumber"/>
      </w:rPr>
      <w:t xml:space="preserve"> -</w:t>
    </w:r>
    <w:r>
      <w:rPr>
        <w:rStyle w:val="PageNumber"/>
      </w:rPr>
      <w:tab/>
    </w:r>
    <w:r>
      <w:t>FSMP-WG/</w:t>
    </w:r>
    <w:r w:rsidR="00531AED">
      <w:t>9 W</w:t>
    </w:r>
    <w:r>
      <w:t>P/</w:t>
    </w:r>
    <w:r w:rsidR="00531AED">
      <w:t>12</w:t>
    </w: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02051A" w14:paraId="40C0EF0B" w14:textId="77777777" w:rsidTr="00A2303D">
      <w:trPr>
        <w:trHeight w:val="1178"/>
      </w:trPr>
      <w:tc>
        <w:tcPr>
          <w:tcW w:w="1915" w:type="dxa"/>
          <w:shd w:val="clear" w:color="auto" w:fill="FFFFFF"/>
        </w:tcPr>
        <w:p w14:paraId="7BDA30C2" w14:textId="77777777" w:rsidR="0002051A" w:rsidRDefault="0002051A" w:rsidP="00664C07">
          <w:bookmarkStart w:id="2" w:name="logo"/>
          <w:r w:rsidRPr="00484298">
            <w:rPr>
              <w:noProof/>
              <w:lang w:eastAsia="zh-CN"/>
            </w:rPr>
            <w:drawing>
              <wp:inline distT="0" distB="0" distL="0" distR="0" wp14:anchorId="697416D3" wp14:editId="259C89D3">
                <wp:extent cx="1085850" cy="876300"/>
                <wp:effectExtent l="0" t="0" r="0" b="0"/>
                <wp:docPr id="29"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2"/>
        </w:p>
      </w:tc>
      <w:tc>
        <w:tcPr>
          <w:tcW w:w="3895" w:type="dxa"/>
          <w:shd w:val="clear" w:color="auto" w:fill="FFFFFF"/>
          <w:tcMar>
            <w:right w:w="0" w:type="dxa"/>
          </w:tcMar>
        </w:tcPr>
        <w:p w14:paraId="7C8D78DC" w14:textId="77777777" w:rsidR="0002051A" w:rsidRPr="00066AB7" w:rsidRDefault="0002051A"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8752" behindDoc="0" locked="0" layoutInCell="1" allowOverlap="1" wp14:anchorId="01603015" wp14:editId="62215398">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D734E6A"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5A628FD3" w14:textId="77777777" w:rsidR="0002051A" w:rsidRPr="00066AB7" w:rsidRDefault="0002051A" w:rsidP="00664C07">
          <w:pPr>
            <w:rPr>
              <w:rFonts w:ascii="Arial" w:hAnsi="Arial" w:cs="Arial"/>
              <w:szCs w:val="22"/>
            </w:rPr>
          </w:pPr>
          <w:r w:rsidRPr="00066AB7">
            <w:rPr>
              <w:rFonts w:ascii="Arial" w:hAnsi="Arial" w:cs="Arial"/>
              <w:szCs w:val="22"/>
            </w:rPr>
            <w:t>International Civil Aviation Organization</w:t>
          </w:r>
        </w:p>
        <w:p w14:paraId="12346DE4" w14:textId="77777777" w:rsidR="0002051A" w:rsidRPr="00066AB7" w:rsidRDefault="0002051A" w:rsidP="00664C07">
          <w:pPr>
            <w:rPr>
              <w:rFonts w:ascii="Arial" w:hAnsi="Arial" w:cs="Arial"/>
              <w:szCs w:val="22"/>
            </w:rPr>
          </w:pPr>
        </w:p>
        <w:p w14:paraId="00688E50" w14:textId="4CA1E0E0" w:rsidR="0002051A" w:rsidRPr="00066AB7" w:rsidRDefault="00F93F9F" w:rsidP="00664C07">
          <w:pPr>
            <w:rPr>
              <w:rFonts w:ascii="Arial" w:hAnsi="Arial" w:cs="Arial"/>
              <w:b/>
              <w:sz w:val="24"/>
              <w:szCs w:val="22"/>
            </w:rPr>
          </w:pPr>
          <w:r>
            <w:rPr>
              <w:rFonts w:ascii="Arial" w:hAnsi="Arial" w:cs="Arial"/>
              <w:b/>
              <w:sz w:val="24"/>
              <w:szCs w:val="22"/>
            </w:rPr>
            <w:t>WORKING</w:t>
          </w:r>
          <w:r w:rsidR="0002051A" w:rsidRPr="00066AB7">
            <w:rPr>
              <w:rFonts w:ascii="Arial" w:hAnsi="Arial" w:cs="Arial"/>
              <w:b/>
              <w:sz w:val="24"/>
              <w:szCs w:val="22"/>
            </w:rPr>
            <w:t xml:space="preserve"> PAPER</w:t>
          </w:r>
        </w:p>
      </w:tc>
      <w:tc>
        <w:tcPr>
          <w:tcW w:w="3766" w:type="dxa"/>
          <w:shd w:val="clear" w:color="auto" w:fill="FFFFFF"/>
        </w:tcPr>
        <w:tbl>
          <w:tblPr>
            <w:tblW w:w="2143"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43"/>
          </w:tblGrid>
          <w:tr w:rsidR="0002051A" w14:paraId="673ABCC2" w14:textId="77777777" w:rsidTr="00531AED">
            <w:trPr>
              <w:trHeight w:val="303"/>
              <w:jc w:val="right"/>
            </w:trPr>
            <w:tc>
              <w:tcPr>
                <w:tcW w:w="2143" w:type="dxa"/>
              </w:tcPr>
              <w:p w14:paraId="4628354E" w14:textId="2DDD588E" w:rsidR="0002051A" w:rsidRPr="00066AB7" w:rsidRDefault="0002051A" w:rsidP="00531AED">
                <w:pPr>
                  <w:framePr w:hSpace="180" w:wrap="around" w:vAnchor="text" w:hAnchor="text" w:y="1"/>
                  <w:suppressOverlap/>
                  <w:jc w:val="left"/>
                  <w:rPr>
                    <w:szCs w:val="22"/>
                  </w:rPr>
                </w:pPr>
                <w:bookmarkStart w:id="3" w:name="document_no"/>
                <w:r>
                  <w:rPr>
                    <w:szCs w:val="22"/>
                  </w:rPr>
                  <w:t>FSMP-WG</w:t>
                </w:r>
                <w:r w:rsidRPr="00066AB7">
                  <w:rPr>
                    <w:szCs w:val="22"/>
                  </w:rPr>
                  <w:t>/</w:t>
                </w:r>
                <w:r w:rsidR="00E073B3">
                  <w:rPr>
                    <w:szCs w:val="22"/>
                  </w:rPr>
                  <w:t>9</w:t>
                </w:r>
                <w:r w:rsidR="00531AED">
                  <w:rPr>
                    <w:szCs w:val="22"/>
                  </w:rPr>
                  <w:t xml:space="preserve"> W</w:t>
                </w:r>
                <w:r w:rsidRPr="00066AB7">
                  <w:rPr>
                    <w:szCs w:val="22"/>
                  </w:rPr>
                  <w:t>P/</w:t>
                </w:r>
                <w:bookmarkEnd w:id="3"/>
                <w:r w:rsidR="00531AED">
                  <w:rPr>
                    <w:szCs w:val="22"/>
                  </w:rPr>
                  <w:t>12</w:t>
                </w:r>
              </w:p>
              <w:p w14:paraId="0F91CB8E" w14:textId="65A9EC52" w:rsidR="0002051A" w:rsidRPr="00066AB7" w:rsidRDefault="00E073B3" w:rsidP="00531AED">
                <w:pPr>
                  <w:framePr w:hSpace="180" w:wrap="around" w:vAnchor="text" w:hAnchor="text" w:y="1"/>
                  <w:suppressOverlap/>
                  <w:jc w:val="left"/>
                  <w:rPr>
                    <w:b/>
                  </w:rPr>
                </w:pPr>
                <w:bookmarkStart w:id="4" w:name="restricted"/>
                <w:bookmarkStart w:id="5" w:name="addendum_corrigendum_appendix"/>
                <w:bookmarkStart w:id="6" w:name="revision_no"/>
                <w:bookmarkStart w:id="7" w:name="revision_date"/>
                <w:bookmarkStart w:id="8" w:name="related_to"/>
                <w:bookmarkEnd w:id="4"/>
                <w:bookmarkEnd w:id="5"/>
                <w:bookmarkEnd w:id="6"/>
                <w:bookmarkEnd w:id="7"/>
                <w:bookmarkEnd w:id="8"/>
                <w:r>
                  <w:rPr>
                    <w:sz w:val="18"/>
                    <w:szCs w:val="18"/>
                  </w:rPr>
                  <w:t>2019-08</w:t>
                </w:r>
                <w:r w:rsidR="0002051A">
                  <w:rPr>
                    <w:sz w:val="18"/>
                    <w:szCs w:val="18"/>
                  </w:rPr>
                  <w:t>-</w:t>
                </w:r>
                <w:bookmarkStart w:id="9" w:name="info_paper"/>
                <w:bookmarkEnd w:id="9"/>
                <w:r w:rsidR="00531AED">
                  <w:rPr>
                    <w:sz w:val="18"/>
                    <w:szCs w:val="18"/>
                  </w:rPr>
                  <w:t>14</w:t>
                </w:r>
              </w:p>
            </w:tc>
          </w:tr>
          <w:tr w:rsidR="0002051A" w14:paraId="62255780" w14:textId="77777777" w:rsidTr="00531AED">
            <w:trPr>
              <w:trHeight w:val="159"/>
              <w:jc w:val="right"/>
            </w:trPr>
            <w:tc>
              <w:tcPr>
                <w:tcW w:w="2143" w:type="dxa"/>
              </w:tcPr>
              <w:p w14:paraId="536844D4" w14:textId="77777777" w:rsidR="0002051A" w:rsidRPr="00066AB7" w:rsidRDefault="0002051A" w:rsidP="00531AED">
                <w:pPr>
                  <w:framePr w:hSpace="180" w:wrap="around" w:vAnchor="text" w:hAnchor="text" w:y="1"/>
                  <w:suppressOverlap/>
                  <w:jc w:val="left"/>
                  <w:rPr>
                    <w:szCs w:val="22"/>
                  </w:rPr>
                </w:pPr>
              </w:p>
            </w:tc>
          </w:tr>
        </w:tbl>
        <w:p w14:paraId="4D9AA536" w14:textId="77777777" w:rsidR="0002051A" w:rsidRPr="00066AB7" w:rsidRDefault="0002051A" w:rsidP="00664C07">
          <w:pPr>
            <w:tabs>
              <w:tab w:val="left" w:pos="720"/>
              <w:tab w:val="left" w:pos="1440"/>
              <w:tab w:val="left" w:pos="1800"/>
              <w:tab w:val="left" w:pos="2160"/>
              <w:tab w:val="left" w:pos="2520"/>
              <w:tab w:val="left" w:pos="2880"/>
            </w:tabs>
            <w:ind w:left="4320"/>
            <w:rPr>
              <w:b/>
              <w:sz w:val="18"/>
              <w:szCs w:val="18"/>
            </w:rPr>
          </w:pPr>
        </w:p>
      </w:tc>
    </w:tr>
  </w:tbl>
  <w:p w14:paraId="449F5E73" w14:textId="26364B21" w:rsidR="0002051A" w:rsidRDefault="0002051A" w:rsidP="00866F08">
    <w:pPr>
      <w:pStyle w:val="smallfont"/>
      <w:tabs>
        <w:tab w:val="clear" w:pos="6660"/>
        <w:tab w:val="left" w:pos="6386"/>
      </w:tabs>
      <w:spacing w:after="600"/>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5357"/>
    <w:multiLevelType w:val="hybridMultilevel"/>
    <w:tmpl w:val="EDF0C6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7D11E07"/>
    <w:multiLevelType w:val="singleLevel"/>
    <w:tmpl w:val="CD8E7696"/>
    <w:lvl w:ilvl="0">
      <w:start w:val="1"/>
      <w:numFmt w:val="bullet"/>
      <w:lvlText w:val="—"/>
      <w:lvlJc w:val="left"/>
      <w:pPr>
        <w:tabs>
          <w:tab w:val="num" w:pos="2520"/>
        </w:tabs>
        <w:ind w:left="2520" w:hanging="360"/>
      </w:pPr>
      <w:rPr>
        <w:rFonts w:ascii="Times New Roman" w:hAnsi="Times New Roman" w:hint="default"/>
      </w:rPr>
    </w:lvl>
  </w:abstractNum>
  <w:abstractNum w:abstractNumId="2">
    <w:nsid w:val="08F00B15"/>
    <w:multiLevelType w:val="multilevel"/>
    <w:tmpl w:val="895E55FA"/>
    <w:lvl w:ilvl="0">
      <w:start w:val="1"/>
      <w:numFmt w:val="lowerRoman"/>
      <w:lvlText w:val="%1."/>
      <w:lvlJc w:val="righ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3">
    <w:nsid w:val="09594E3C"/>
    <w:multiLevelType w:val="multilevel"/>
    <w:tmpl w:val="DD22E2DE"/>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lowerLetter"/>
      <w:lvlText w:val="%2."/>
      <w:lvlJc w:val="left"/>
      <w:pPr>
        <w:ind w:left="720" w:hanging="720"/>
      </w:pPr>
      <w:rPr>
        <w:rFonts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4">
    <w:nsid w:val="142A52FF"/>
    <w:multiLevelType w:val="hybridMultilevel"/>
    <w:tmpl w:val="850EF84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
    <w:nsid w:val="15AD48C7"/>
    <w:multiLevelType w:val="multilevel"/>
    <w:tmpl w:val="97BC987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6">
    <w:nsid w:val="176B1D8A"/>
    <w:multiLevelType w:val="multilevel"/>
    <w:tmpl w:val="FEF83D94"/>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2"/>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7">
    <w:nsid w:val="196E3442"/>
    <w:multiLevelType w:val="hybridMultilevel"/>
    <w:tmpl w:val="04AEF254"/>
    <w:lvl w:ilvl="0" w:tplc="D824639E">
      <w:start w:val="1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C7E54B9"/>
    <w:multiLevelType w:val="hybridMultilevel"/>
    <w:tmpl w:val="7CF680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10">
    <w:nsid w:val="250266D3"/>
    <w:multiLevelType w:val="multilevel"/>
    <w:tmpl w:val="A1B642D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lowerLetter"/>
      <w:lvlText w:val="%2."/>
      <w:lvlJc w:val="left"/>
      <w:pPr>
        <w:ind w:left="720" w:hanging="720"/>
      </w:pPr>
      <w:rPr>
        <w:rFonts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1">
    <w:nsid w:val="259503F9"/>
    <w:multiLevelType w:val="hybridMultilevel"/>
    <w:tmpl w:val="36FE1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FC42A34"/>
    <w:multiLevelType w:val="hybridMultilevel"/>
    <w:tmpl w:val="8AC4013C"/>
    <w:lvl w:ilvl="0" w:tplc="F3DE486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29B2D75"/>
    <w:multiLevelType w:val="hybridMultilevel"/>
    <w:tmpl w:val="571072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42945863"/>
    <w:multiLevelType w:val="multilevel"/>
    <w:tmpl w:val="1D28F560"/>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5">
    <w:nsid w:val="49D12141"/>
    <w:multiLevelType w:val="hybridMultilevel"/>
    <w:tmpl w:val="3E28F6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4A5C61B2"/>
    <w:multiLevelType w:val="multilevel"/>
    <w:tmpl w:val="B18CE196"/>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7">
    <w:nsid w:val="4B3573C1"/>
    <w:multiLevelType w:val="hybridMultilevel"/>
    <w:tmpl w:val="14C4E0B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54FC7CD4"/>
    <w:multiLevelType w:val="hybridMultilevel"/>
    <w:tmpl w:val="3F76EC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617E76BF"/>
    <w:multiLevelType w:val="multilevel"/>
    <w:tmpl w:val="9A369A34"/>
    <w:lvl w:ilvl="0">
      <w:start w:val="3"/>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lowerLetter"/>
      <w:lvlText w:val="%2."/>
      <w:lvlJc w:val="left"/>
      <w:pPr>
        <w:ind w:left="720" w:hanging="720"/>
      </w:pPr>
      <w:rPr>
        <w:rFonts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21">
    <w:nsid w:val="687D6259"/>
    <w:multiLevelType w:val="hybridMultilevel"/>
    <w:tmpl w:val="74404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94D069A"/>
    <w:multiLevelType w:val="hybridMultilevel"/>
    <w:tmpl w:val="EA86A5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5063826"/>
    <w:multiLevelType w:val="multilevel"/>
    <w:tmpl w:val="A8E61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nsid w:val="760D34A8"/>
    <w:multiLevelType w:val="multilevel"/>
    <w:tmpl w:val="A2BEEDFC"/>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25">
    <w:nsid w:val="765D2529"/>
    <w:multiLevelType w:val="multilevel"/>
    <w:tmpl w:val="A6E2A67C"/>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6">
    <w:nsid w:val="79562CFD"/>
    <w:multiLevelType w:val="hybridMultilevel"/>
    <w:tmpl w:val="4EE2954E"/>
    <w:lvl w:ilvl="0" w:tplc="70F61AE6">
      <w:start w:val="1"/>
      <w:numFmt w:val="bullet"/>
      <w:pStyle w:val="BulletList"/>
      <w:lvlText w:val=""/>
      <w:lvlJc w:val="left"/>
      <w:pPr>
        <w:ind w:left="36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nsid w:val="7D66748F"/>
    <w:multiLevelType w:val="hybridMultilevel"/>
    <w:tmpl w:val="C2D2A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E956F0B"/>
    <w:multiLevelType w:val="hybridMultilevel"/>
    <w:tmpl w:val="C122BB00"/>
    <w:lvl w:ilvl="0" w:tplc="72F6C14A">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9"/>
  </w:num>
  <w:num w:numId="4">
    <w:abstractNumId w:val="1"/>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6"/>
  </w:num>
  <w:num w:numId="8">
    <w:abstractNumId w:val="16"/>
  </w:num>
  <w:num w:numId="9">
    <w:abstractNumId w:val="22"/>
  </w:num>
  <w:num w:numId="10">
    <w:abstractNumId w:val="11"/>
  </w:num>
  <w:num w:numId="11">
    <w:abstractNumId w:val="15"/>
  </w:num>
  <w:num w:numId="12">
    <w:abstractNumId w:val="13"/>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27"/>
  </w:num>
  <w:num w:numId="21">
    <w:abstractNumId w:val="21"/>
  </w:num>
  <w:num w:numId="22">
    <w:abstractNumId w:val="17"/>
  </w:num>
  <w:num w:numId="23">
    <w:abstractNumId w:val="12"/>
  </w:num>
  <w:num w:numId="24">
    <w:abstractNumId w:val="4"/>
  </w:num>
  <w:num w:numId="25">
    <w:abstractNumId w:val="16"/>
  </w:num>
  <w:num w:numId="26">
    <w:abstractNumId w:val="0"/>
  </w:num>
  <w:num w:numId="27">
    <w:abstractNumId w:val="16"/>
  </w:num>
  <w:num w:numId="28">
    <w:abstractNumId w:val="25"/>
  </w:num>
  <w:num w:numId="29">
    <w:abstractNumId w:val="16"/>
  </w:num>
  <w:num w:numId="30">
    <w:abstractNumId w:val="8"/>
  </w:num>
  <w:num w:numId="31">
    <w:abstractNumId w:val="28"/>
  </w:num>
  <w:num w:numId="32">
    <w:abstractNumId w:val="16"/>
  </w:num>
  <w:num w:numId="33">
    <w:abstractNumId w:val="18"/>
  </w:num>
  <w:num w:numId="34">
    <w:abstractNumId w:val="26"/>
  </w:num>
  <w:num w:numId="35">
    <w:abstractNumId w:val="7"/>
  </w:num>
  <w:num w:numId="36">
    <w:abstractNumId w:val="16"/>
  </w:num>
  <w:num w:numId="37">
    <w:abstractNumId w:val="16"/>
  </w:num>
  <w:num w:numId="38">
    <w:abstractNumId w:val="16"/>
  </w:num>
  <w:num w:numId="39">
    <w:abstractNumId w:val="24"/>
  </w:num>
  <w:num w:numId="40">
    <w:abstractNumId w:val="14"/>
  </w:num>
  <w:num w:numId="41">
    <w:abstractNumId w:val="2"/>
  </w:num>
  <w:num w:numId="42">
    <w:abstractNumId w:val="19"/>
  </w:num>
  <w:num w:numId="43">
    <w:abstractNumId w:val="6"/>
  </w:num>
  <w:num w:numId="44">
    <w:abstractNumId w:val="23"/>
  </w:num>
  <w:num w:numId="45">
    <w:abstractNumId w:val="5"/>
  </w:num>
  <w:num w:numId="46">
    <w:abstractNumId w:val="10"/>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1"/>
  <w:activeWritingStyle w:appName="MSWord" w:lang="fr-FR" w:vendorID="64" w:dllVersion="131078" w:nlCheck="1" w:checkStyle="0"/>
  <w:proofState w:spelling="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04285"/>
    <w:rsid w:val="0000521F"/>
    <w:rsid w:val="000064FC"/>
    <w:rsid w:val="0001217B"/>
    <w:rsid w:val="00013F50"/>
    <w:rsid w:val="00017F19"/>
    <w:rsid w:val="0002051A"/>
    <w:rsid w:val="00020A41"/>
    <w:rsid w:val="000273D2"/>
    <w:rsid w:val="000322E8"/>
    <w:rsid w:val="00036FB0"/>
    <w:rsid w:val="000409DB"/>
    <w:rsid w:val="00044FB7"/>
    <w:rsid w:val="000454AC"/>
    <w:rsid w:val="0005285F"/>
    <w:rsid w:val="0005499D"/>
    <w:rsid w:val="000609D9"/>
    <w:rsid w:val="0006556A"/>
    <w:rsid w:val="00071240"/>
    <w:rsid w:val="000730E3"/>
    <w:rsid w:val="000739C2"/>
    <w:rsid w:val="00074B59"/>
    <w:rsid w:val="000819F7"/>
    <w:rsid w:val="00082324"/>
    <w:rsid w:val="0008413B"/>
    <w:rsid w:val="00093B8E"/>
    <w:rsid w:val="0009448A"/>
    <w:rsid w:val="000A029C"/>
    <w:rsid w:val="000A1168"/>
    <w:rsid w:val="000A242D"/>
    <w:rsid w:val="000A2CC3"/>
    <w:rsid w:val="000C2DB0"/>
    <w:rsid w:val="000C7257"/>
    <w:rsid w:val="000D06DB"/>
    <w:rsid w:val="000D26D5"/>
    <w:rsid w:val="000E0296"/>
    <w:rsid w:val="000E218A"/>
    <w:rsid w:val="000E221A"/>
    <w:rsid w:val="000F3BF3"/>
    <w:rsid w:val="000F67E5"/>
    <w:rsid w:val="00100673"/>
    <w:rsid w:val="00100A98"/>
    <w:rsid w:val="00102124"/>
    <w:rsid w:val="001032C4"/>
    <w:rsid w:val="00105B1E"/>
    <w:rsid w:val="0011202D"/>
    <w:rsid w:val="00121980"/>
    <w:rsid w:val="00121EA6"/>
    <w:rsid w:val="00124EF7"/>
    <w:rsid w:val="001254D7"/>
    <w:rsid w:val="0012767F"/>
    <w:rsid w:val="001317AB"/>
    <w:rsid w:val="001339F2"/>
    <w:rsid w:val="00134095"/>
    <w:rsid w:val="00173632"/>
    <w:rsid w:val="00173D9F"/>
    <w:rsid w:val="001746E0"/>
    <w:rsid w:val="00183776"/>
    <w:rsid w:val="00186B65"/>
    <w:rsid w:val="001932B7"/>
    <w:rsid w:val="00194C79"/>
    <w:rsid w:val="001959CC"/>
    <w:rsid w:val="001B25F3"/>
    <w:rsid w:val="001B415D"/>
    <w:rsid w:val="001B657B"/>
    <w:rsid w:val="001C2F82"/>
    <w:rsid w:val="001C40DB"/>
    <w:rsid w:val="001D68AA"/>
    <w:rsid w:val="001D7BF8"/>
    <w:rsid w:val="001E1E7F"/>
    <w:rsid w:val="001E2749"/>
    <w:rsid w:val="001E5487"/>
    <w:rsid w:val="001E61F8"/>
    <w:rsid w:val="001F3DA5"/>
    <w:rsid w:val="001F6742"/>
    <w:rsid w:val="00202311"/>
    <w:rsid w:val="00206F86"/>
    <w:rsid w:val="00207097"/>
    <w:rsid w:val="00210A0B"/>
    <w:rsid w:val="00210EDD"/>
    <w:rsid w:val="00214A0D"/>
    <w:rsid w:val="002172F9"/>
    <w:rsid w:val="0022069B"/>
    <w:rsid w:val="00223E8F"/>
    <w:rsid w:val="002242C2"/>
    <w:rsid w:val="00224F78"/>
    <w:rsid w:val="00226235"/>
    <w:rsid w:val="00231F92"/>
    <w:rsid w:val="002327B5"/>
    <w:rsid w:val="00237B3A"/>
    <w:rsid w:val="00241B11"/>
    <w:rsid w:val="00252B4D"/>
    <w:rsid w:val="002620E0"/>
    <w:rsid w:val="002718AC"/>
    <w:rsid w:val="00281365"/>
    <w:rsid w:val="002850A9"/>
    <w:rsid w:val="002862B7"/>
    <w:rsid w:val="0028749E"/>
    <w:rsid w:val="00290E43"/>
    <w:rsid w:val="00291FF8"/>
    <w:rsid w:val="0029448A"/>
    <w:rsid w:val="00294B31"/>
    <w:rsid w:val="002A10D2"/>
    <w:rsid w:val="002A1823"/>
    <w:rsid w:val="002A49B7"/>
    <w:rsid w:val="002A79C4"/>
    <w:rsid w:val="002B1EA6"/>
    <w:rsid w:val="002B38CB"/>
    <w:rsid w:val="002B494D"/>
    <w:rsid w:val="002B79B8"/>
    <w:rsid w:val="002D186D"/>
    <w:rsid w:val="002D5AED"/>
    <w:rsid w:val="002E4F58"/>
    <w:rsid w:val="002E6AB1"/>
    <w:rsid w:val="002F0BEB"/>
    <w:rsid w:val="002F1B32"/>
    <w:rsid w:val="002F3B17"/>
    <w:rsid w:val="002F5138"/>
    <w:rsid w:val="00300390"/>
    <w:rsid w:val="003011BD"/>
    <w:rsid w:val="00323C7D"/>
    <w:rsid w:val="00327E55"/>
    <w:rsid w:val="00330908"/>
    <w:rsid w:val="00332895"/>
    <w:rsid w:val="00332B17"/>
    <w:rsid w:val="00335322"/>
    <w:rsid w:val="00335E8C"/>
    <w:rsid w:val="00337426"/>
    <w:rsid w:val="0034672E"/>
    <w:rsid w:val="003471B1"/>
    <w:rsid w:val="003618C2"/>
    <w:rsid w:val="0036191B"/>
    <w:rsid w:val="00361C3C"/>
    <w:rsid w:val="003640E9"/>
    <w:rsid w:val="003747BB"/>
    <w:rsid w:val="00375A03"/>
    <w:rsid w:val="003848DB"/>
    <w:rsid w:val="00396646"/>
    <w:rsid w:val="003A471F"/>
    <w:rsid w:val="003A50AD"/>
    <w:rsid w:val="003A522E"/>
    <w:rsid w:val="003B63C4"/>
    <w:rsid w:val="003C1EDC"/>
    <w:rsid w:val="003C2F86"/>
    <w:rsid w:val="003D2A9F"/>
    <w:rsid w:val="003D4B3D"/>
    <w:rsid w:val="003D4E96"/>
    <w:rsid w:val="003D5E92"/>
    <w:rsid w:val="003D68D2"/>
    <w:rsid w:val="003D7FD8"/>
    <w:rsid w:val="003E1280"/>
    <w:rsid w:val="00402B61"/>
    <w:rsid w:val="00405956"/>
    <w:rsid w:val="00411E1C"/>
    <w:rsid w:val="0041239B"/>
    <w:rsid w:val="0041516B"/>
    <w:rsid w:val="00415F0D"/>
    <w:rsid w:val="004161D7"/>
    <w:rsid w:val="00417453"/>
    <w:rsid w:val="00423C6F"/>
    <w:rsid w:val="00433274"/>
    <w:rsid w:val="00436C5E"/>
    <w:rsid w:val="00445DAB"/>
    <w:rsid w:val="004506F4"/>
    <w:rsid w:val="00454A51"/>
    <w:rsid w:val="0045624B"/>
    <w:rsid w:val="00456971"/>
    <w:rsid w:val="00460F22"/>
    <w:rsid w:val="00464674"/>
    <w:rsid w:val="00465891"/>
    <w:rsid w:val="004706B3"/>
    <w:rsid w:val="0047113C"/>
    <w:rsid w:val="004715F6"/>
    <w:rsid w:val="004728C4"/>
    <w:rsid w:val="004735BC"/>
    <w:rsid w:val="004853A8"/>
    <w:rsid w:val="0048669D"/>
    <w:rsid w:val="00487FA1"/>
    <w:rsid w:val="0049280E"/>
    <w:rsid w:val="00496F86"/>
    <w:rsid w:val="004A0964"/>
    <w:rsid w:val="004A3EC1"/>
    <w:rsid w:val="004B111E"/>
    <w:rsid w:val="004B20ED"/>
    <w:rsid w:val="004B2AB9"/>
    <w:rsid w:val="004B780B"/>
    <w:rsid w:val="004C3C38"/>
    <w:rsid w:val="004D02FA"/>
    <w:rsid w:val="004D030F"/>
    <w:rsid w:val="004D18B6"/>
    <w:rsid w:val="004D1A19"/>
    <w:rsid w:val="004D2F47"/>
    <w:rsid w:val="004D7E3D"/>
    <w:rsid w:val="004E43E3"/>
    <w:rsid w:val="004E4F00"/>
    <w:rsid w:val="004E5358"/>
    <w:rsid w:val="004E6CA3"/>
    <w:rsid w:val="004E6E96"/>
    <w:rsid w:val="004E7E9A"/>
    <w:rsid w:val="004F3A0B"/>
    <w:rsid w:val="00505F6E"/>
    <w:rsid w:val="005211E1"/>
    <w:rsid w:val="005318D0"/>
    <w:rsid w:val="00531AED"/>
    <w:rsid w:val="0055205B"/>
    <w:rsid w:val="00560CE9"/>
    <w:rsid w:val="005610E4"/>
    <w:rsid w:val="0056463C"/>
    <w:rsid w:val="00570A1F"/>
    <w:rsid w:val="005715DF"/>
    <w:rsid w:val="00574E82"/>
    <w:rsid w:val="00576E6E"/>
    <w:rsid w:val="00580542"/>
    <w:rsid w:val="005811AA"/>
    <w:rsid w:val="00582043"/>
    <w:rsid w:val="00591EA6"/>
    <w:rsid w:val="00595D40"/>
    <w:rsid w:val="00597FED"/>
    <w:rsid w:val="005A037E"/>
    <w:rsid w:val="005A2E6E"/>
    <w:rsid w:val="005A4D4E"/>
    <w:rsid w:val="005A66EB"/>
    <w:rsid w:val="005A6E2C"/>
    <w:rsid w:val="005B0419"/>
    <w:rsid w:val="005B7763"/>
    <w:rsid w:val="005C0A99"/>
    <w:rsid w:val="005C1A29"/>
    <w:rsid w:val="005D16C0"/>
    <w:rsid w:val="005D59FD"/>
    <w:rsid w:val="005D632A"/>
    <w:rsid w:val="005F0200"/>
    <w:rsid w:val="005F4348"/>
    <w:rsid w:val="0060150B"/>
    <w:rsid w:val="00604164"/>
    <w:rsid w:val="00604730"/>
    <w:rsid w:val="00604A0A"/>
    <w:rsid w:val="006149E8"/>
    <w:rsid w:val="00620B5E"/>
    <w:rsid w:val="006246A2"/>
    <w:rsid w:val="00625AEF"/>
    <w:rsid w:val="00625E2A"/>
    <w:rsid w:val="00633005"/>
    <w:rsid w:val="006372B2"/>
    <w:rsid w:val="00637A9E"/>
    <w:rsid w:val="006421E7"/>
    <w:rsid w:val="006476B4"/>
    <w:rsid w:val="00650923"/>
    <w:rsid w:val="00656496"/>
    <w:rsid w:val="00664C07"/>
    <w:rsid w:val="00665B4A"/>
    <w:rsid w:val="006663E5"/>
    <w:rsid w:val="00666ED8"/>
    <w:rsid w:val="0067216B"/>
    <w:rsid w:val="00684547"/>
    <w:rsid w:val="00691787"/>
    <w:rsid w:val="00691F7B"/>
    <w:rsid w:val="006931E1"/>
    <w:rsid w:val="00697DBB"/>
    <w:rsid w:val="006A2E11"/>
    <w:rsid w:val="006A4C3F"/>
    <w:rsid w:val="006B2CEB"/>
    <w:rsid w:val="006C6116"/>
    <w:rsid w:val="006C6F14"/>
    <w:rsid w:val="006D23F4"/>
    <w:rsid w:val="006D7F83"/>
    <w:rsid w:val="006E04D2"/>
    <w:rsid w:val="006E080A"/>
    <w:rsid w:val="006E0FD4"/>
    <w:rsid w:val="006E51F5"/>
    <w:rsid w:val="006F6091"/>
    <w:rsid w:val="0070797E"/>
    <w:rsid w:val="007079EC"/>
    <w:rsid w:val="007079F7"/>
    <w:rsid w:val="007108B8"/>
    <w:rsid w:val="007207B4"/>
    <w:rsid w:val="00721C81"/>
    <w:rsid w:val="00723A92"/>
    <w:rsid w:val="00725205"/>
    <w:rsid w:val="007354E9"/>
    <w:rsid w:val="007356F3"/>
    <w:rsid w:val="007357AC"/>
    <w:rsid w:val="0073582D"/>
    <w:rsid w:val="00737021"/>
    <w:rsid w:val="00742D20"/>
    <w:rsid w:val="0075133E"/>
    <w:rsid w:val="0075491F"/>
    <w:rsid w:val="00754C4B"/>
    <w:rsid w:val="00754C8C"/>
    <w:rsid w:val="00770160"/>
    <w:rsid w:val="0077193D"/>
    <w:rsid w:val="007A0A04"/>
    <w:rsid w:val="007A1FC6"/>
    <w:rsid w:val="007A2FD3"/>
    <w:rsid w:val="007A34AA"/>
    <w:rsid w:val="007B3692"/>
    <w:rsid w:val="007B4D86"/>
    <w:rsid w:val="007C7F39"/>
    <w:rsid w:val="007D6EA5"/>
    <w:rsid w:val="007E1592"/>
    <w:rsid w:val="007E4795"/>
    <w:rsid w:val="007E481E"/>
    <w:rsid w:val="007E51EF"/>
    <w:rsid w:val="007E6A06"/>
    <w:rsid w:val="007E6CC0"/>
    <w:rsid w:val="007F0659"/>
    <w:rsid w:val="007F19FC"/>
    <w:rsid w:val="007F21CD"/>
    <w:rsid w:val="007F7C44"/>
    <w:rsid w:val="00807AB1"/>
    <w:rsid w:val="00811938"/>
    <w:rsid w:val="00812559"/>
    <w:rsid w:val="00816D7A"/>
    <w:rsid w:val="008209F2"/>
    <w:rsid w:val="008325BC"/>
    <w:rsid w:val="00833F1B"/>
    <w:rsid w:val="00845868"/>
    <w:rsid w:val="00847A7C"/>
    <w:rsid w:val="00847CD9"/>
    <w:rsid w:val="008521A2"/>
    <w:rsid w:val="00860FB4"/>
    <w:rsid w:val="008616A0"/>
    <w:rsid w:val="00864AF7"/>
    <w:rsid w:val="00866F08"/>
    <w:rsid w:val="00877086"/>
    <w:rsid w:val="00877BE8"/>
    <w:rsid w:val="008847F1"/>
    <w:rsid w:val="008A7B9E"/>
    <w:rsid w:val="008B54C4"/>
    <w:rsid w:val="008C62A4"/>
    <w:rsid w:val="008D1FBD"/>
    <w:rsid w:val="008D25A3"/>
    <w:rsid w:val="008D30CF"/>
    <w:rsid w:val="008D6D42"/>
    <w:rsid w:val="008F611E"/>
    <w:rsid w:val="0090204A"/>
    <w:rsid w:val="0090593A"/>
    <w:rsid w:val="009066A6"/>
    <w:rsid w:val="00906BBE"/>
    <w:rsid w:val="00915FBC"/>
    <w:rsid w:val="00920C27"/>
    <w:rsid w:val="009228E7"/>
    <w:rsid w:val="00925700"/>
    <w:rsid w:val="00926A17"/>
    <w:rsid w:val="00930231"/>
    <w:rsid w:val="0093179A"/>
    <w:rsid w:val="00932AF4"/>
    <w:rsid w:val="00932E93"/>
    <w:rsid w:val="009334D5"/>
    <w:rsid w:val="00937F26"/>
    <w:rsid w:val="00940EEE"/>
    <w:rsid w:val="00947EA1"/>
    <w:rsid w:val="009562BB"/>
    <w:rsid w:val="00956B75"/>
    <w:rsid w:val="009602EE"/>
    <w:rsid w:val="00964AD2"/>
    <w:rsid w:val="00971FC8"/>
    <w:rsid w:val="00972DD5"/>
    <w:rsid w:val="00973143"/>
    <w:rsid w:val="009757FF"/>
    <w:rsid w:val="009772C1"/>
    <w:rsid w:val="00982113"/>
    <w:rsid w:val="0098401F"/>
    <w:rsid w:val="00992C53"/>
    <w:rsid w:val="00992FDF"/>
    <w:rsid w:val="00995FDA"/>
    <w:rsid w:val="00996CCB"/>
    <w:rsid w:val="009A220F"/>
    <w:rsid w:val="009B4652"/>
    <w:rsid w:val="009C01DE"/>
    <w:rsid w:val="009C5ADC"/>
    <w:rsid w:val="009C653E"/>
    <w:rsid w:val="009E046A"/>
    <w:rsid w:val="009E604D"/>
    <w:rsid w:val="009E6E84"/>
    <w:rsid w:val="009F7DA7"/>
    <w:rsid w:val="00A03CFF"/>
    <w:rsid w:val="00A0785B"/>
    <w:rsid w:val="00A11643"/>
    <w:rsid w:val="00A12CBA"/>
    <w:rsid w:val="00A22D14"/>
    <w:rsid w:val="00A2303D"/>
    <w:rsid w:val="00A232A8"/>
    <w:rsid w:val="00A2571E"/>
    <w:rsid w:val="00A33846"/>
    <w:rsid w:val="00A36883"/>
    <w:rsid w:val="00A36F96"/>
    <w:rsid w:val="00A41B4E"/>
    <w:rsid w:val="00A44636"/>
    <w:rsid w:val="00A51218"/>
    <w:rsid w:val="00A53C1A"/>
    <w:rsid w:val="00A54D3A"/>
    <w:rsid w:val="00A5608F"/>
    <w:rsid w:val="00A717A6"/>
    <w:rsid w:val="00A77E01"/>
    <w:rsid w:val="00A82E6E"/>
    <w:rsid w:val="00A925B6"/>
    <w:rsid w:val="00A97FE6"/>
    <w:rsid w:val="00AB14FB"/>
    <w:rsid w:val="00AC13BF"/>
    <w:rsid w:val="00AC3CED"/>
    <w:rsid w:val="00AD3F6A"/>
    <w:rsid w:val="00AE5401"/>
    <w:rsid w:val="00AE59D7"/>
    <w:rsid w:val="00AF533F"/>
    <w:rsid w:val="00B030B7"/>
    <w:rsid w:val="00B06A7E"/>
    <w:rsid w:val="00B16F46"/>
    <w:rsid w:val="00B17337"/>
    <w:rsid w:val="00B20BFC"/>
    <w:rsid w:val="00B24FB3"/>
    <w:rsid w:val="00B3205C"/>
    <w:rsid w:val="00B378F3"/>
    <w:rsid w:val="00B41E21"/>
    <w:rsid w:val="00B4236E"/>
    <w:rsid w:val="00B43589"/>
    <w:rsid w:val="00B51784"/>
    <w:rsid w:val="00B52655"/>
    <w:rsid w:val="00B54424"/>
    <w:rsid w:val="00B5454D"/>
    <w:rsid w:val="00B606B7"/>
    <w:rsid w:val="00B6418E"/>
    <w:rsid w:val="00B65A28"/>
    <w:rsid w:val="00B71720"/>
    <w:rsid w:val="00B80A76"/>
    <w:rsid w:val="00B93C54"/>
    <w:rsid w:val="00B95326"/>
    <w:rsid w:val="00BA0C95"/>
    <w:rsid w:val="00BA36F5"/>
    <w:rsid w:val="00BA4A08"/>
    <w:rsid w:val="00BB0AC3"/>
    <w:rsid w:val="00BB1B2C"/>
    <w:rsid w:val="00BC0B23"/>
    <w:rsid w:val="00BC154F"/>
    <w:rsid w:val="00BC27AB"/>
    <w:rsid w:val="00BC3B0E"/>
    <w:rsid w:val="00BE10F9"/>
    <w:rsid w:val="00BE1742"/>
    <w:rsid w:val="00BE77A4"/>
    <w:rsid w:val="00BF269D"/>
    <w:rsid w:val="00BF38A2"/>
    <w:rsid w:val="00C178D9"/>
    <w:rsid w:val="00C24607"/>
    <w:rsid w:val="00C2608A"/>
    <w:rsid w:val="00C30A29"/>
    <w:rsid w:val="00C310E7"/>
    <w:rsid w:val="00C3294D"/>
    <w:rsid w:val="00C53D1C"/>
    <w:rsid w:val="00C628CF"/>
    <w:rsid w:val="00C658C4"/>
    <w:rsid w:val="00C73EBC"/>
    <w:rsid w:val="00C81B1D"/>
    <w:rsid w:val="00C834CB"/>
    <w:rsid w:val="00C91D5F"/>
    <w:rsid w:val="00C97469"/>
    <w:rsid w:val="00C9757B"/>
    <w:rsid w:val="00C97A17"/>
    <w:rsid w:val="00CA39F7"/>
    <w:rsid w:val="00CB06E7"/>
    <w:rsid w:val="00CB61D3"/>
    <w:rsid w:val="00CC1AE9"/>
    <w:rsid w:val="00CD2D64"/>
    <w:rsid w:val="00CD2DF7"/>
    <w:rsid w:val="00CD43E3"/>
    <w:rsid w:val="00CD5782"/>
    <w:rsid w:val="00CE2DAF"/>
    <w:rsid w:val="00CF2CAA"/>
    <w:rsid w:val="00CF72A2"/>
    <w:rsid w:val="00D01DCD"/>
    <w:rsid w:val="00D051E4"/>
    <w:rsid w:val="00D07BAE"/>
    <w:rsid w:val="00D20691"/>
    <w:rsid w:val="00D22255"/>
    <w:rsid w:val="00D25666"/>
    <w:rsid w:val="00D31D47"/>
    <w:rsid w:val="00D336F3"/>
    <w:rsid w:val="00D4043B"/>
    <w:rsid w:val="00D4412A"/>
    <w:rsid w:val="00D44B1F"/>
    <w:rsid w:val="00D552BC"/>
    <w:rsid w:val="00D609D3"/>
    <w:rsid w:val="00D643D9"/>
    <w:rsid w:val="00D65EC3"/>
    <w:rsid w:val="00D66C2E"/>
    <w:rsid w:val="00D70B86"/>
    <w:rsid w:val="00D74ECC"/>
    <w:rsid w:val="00D817CB"/>
    <w:rsid w:val="00D8375B"/>
    <w:rsid w:val="00D872B7"/>
    <w:rsid w:val="00D9057B"/>
    <w:rsid w:val="00D94FD3"/>
    <w:rsid w:val="00D95307"/>
    <w:rsid w:val="00DA0B01"/>
    <w:rsid w:val="00DA7581"/>
    <w:rsid w:val="00DA75E4"/>
    <w:rsid w:val="00DB27AB"/>
    <w:rsid w:val="00DB3185"/>
    <w:rsid w:val="00DB5A6A"/>
    <w:rsid w:val="00DB74DB"/>
    <w:rsid w:val="00DC597B"/>
    <w:rsid w:val="00DD404D"/>
    <w:rsid w:val="00DD6908"/>
    <w:rsid w:val="00DE5849"/>
    <w:rsid w:val="00DF76D3"/>
    <w:rsid w:val="00DF7C93"/>
    <w:rsid w:val="00E018BD"/>
    <w:rsid w:val="00E073B3"/>
    <w:rsid w:val="00E1241E"/>
    <w:rsid w:val="00E27BD7"/>
    <w:rsid w:val="00E33CA0"/>
    <w:rsid w:val="00E37ADD"/>
    <w:rsid w:val="00E400AE"/>
    <w:rsid w:val="00E42253"/>
    <w:rsid w:val="00E4548B"/>
    <w:rsid w:val="00E4732E"/>
    <w:rsid w:val="00E70C71"/>
    <w:rsid w:val="00E76C69"/>
    <w:rsid w:val="00E77340"/>
    <w:rsid w:val="00E841C2"/>
    <w:rsid w:val="00E93B2A"/>
    <w:rsid w:val="00E9494F"/>
    <w:rsid w:val="00E97C36"/>
    <w:rsid w:val="00E97D5C"/>
    <w:rsid w:val="00EA59A5"/>
    <w:rsid w:val="00EC1792"/>
    <w:rsid w:val="00ED67B2"/>
    <w:rsid w:val="00EE1DE9"/>
    <w:rsid w:val="00EE7B56"/>
    <w:rsid w:val="00F05922"/>
    <w:rsid w:val="00F0683F"/>
    <w:rsid w:val="00F121C9"/>
    <w:rsid w:val="00F12FAD"/>
    <w:rsid w:val="00F1492C"/>
    <w:rsid w:val="00F27312"/>
    <w:rsid w:val="00F30D07"/>
    <w:rsid w:val="00F419A4"/>
    <w:rsid w:val="00F46097"/>
    <w:rsid w:val="00F47ACB"/>
    <w:rsid w:val="00F5066F"/>
    <w:rsid w:val="00F55918"/>
    <w:rsid w:val="00F61D7E"/>
    <w:rsid w:val="00F634F1"/>
    <w:rsid w:val="00F70131"/>
    <w:rsid w:val="00F72068"/>
    <w:rsid w:val="00F7276D"/>
    <w:rsid w:val="00F76985"/>
    <w:rsid w:val="00F81569"/>
    <w:rsid w:val="00F821BD"/>
    <w:rsid w:val="00F8464A"/>
    <w:rsid w:val="00F84DF0"/>
    <w:rsid w:val="00F87D7A"/>
    <w:rsid w:val="00F93F9F"/>
    <w:rsid w:val="00F9618E"/>
    <w:rsid w:val="00F975FD"/>
    <w:rsid w:val="00FA5B5E"/>
    <w:rsid w:val="00FA5CFF"/>
    <w:rsid w:val="00FB33AF"/>
    <w:rsid w:val="00FC2BCE"/>
    <w:rsid w:val="00FD2146"/>
    <w:rsid w:val="00FD3FF7"/>
    <w:rsid w:val="00FD5D3C"/>
    <w:rsid w:val="00FD6801"/>
    <w:rsid w:val="00FE1638"/>
    <w:rsid w:val="00FF1252"/>
    <w:rsid w:val="00FF20D4"/>
    <w:rsid w:val="00FF38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96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453"/>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rsid w:val="001746E0"/>
    <w:pPr>
      <w:numPr>
        <w:numId w:val="1"/>
      </w:numPr>
      <w:spacing w:before="240" w:after="240"/>
      <w:ind w:right="2880"/>
    </w:pPr>
    <w:rPr>
      <w:b/>
      <w:caps/>
    </w:rPr>
  </w:style>
  <w:style w:type="paragraph" w:customStyle="1" w:styleId="2Heading">
    <w:name w:val="2Heading"/>
    <w:basedOn w:val="1Heading"/>
    <w:next w:val="3para"/>
    <w:rsid w:val="003D2A9F"/>
    <w:pPr>
      <w:numPr>
        <w:numId w:val="0"/>
      </w:numPr>
      <w:tabs>
        <w:tab w:val="num" w:pos="720"/>
      </w:tabs>
      <w:spacing w:before="0"/>
      <w:ind w:left="720" w:hanging="720"/>
    </w:pPr>
    <w:rPr>
      <w:caps w:val="0"/>
    </w:rPr>
  </w:style>
  <w:style w:type="paragraph" w:customStyle="1" w:styleId="3para">
    <w:name w:val="3para"/>
    <w:basedOn w:val="2Heading"/>
    <w:pPr>
      <w:numPr>
        <w:ilvl w:val="2"/>
      </w:numPr>
      <w:tabs>
        <w:tab w:val="num" w:pos="720"/>
      </w:tabs>
      <w:ind w:left="720" w:right="0" w:hanging="720"/>
      <w:outlineLvl w:val="2"/>
    </w:pPr>
    <w:rPr>
      <w:b w:val="0"/>
    </w:r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2para">
    <w:name w:val="2para"/>
    <w:basedOn w:val="3para"/>
    <w:rsid w:val="000322E8"/>
    <w:pPr>
      <w:numPr>
        <w:ilvl w:val="1"/>
        <w:numId w:val="1"/>
      </w:numPr>
      <w:tabs>
        <w:tab w:val="left" w:pos="1440"/>
      </w:tabs>
      <w:spacing w:after="120"/>
      <w:outlineLvl w:val="1"/>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FormatvorlageTableFett">
    <w:name w:val="Formatvorlage Table + Fett"/>
    <w:basedOn w:val="Table"/>
    <w:rsid w:val="009C653E"/>
    <w:pPr>
      <w:framePr w:wrap="around"/>
    </w:pPr>
    <w:rPr>
      <w:b/>
      <w:bCs/>
      <w:sz w:val="20"/>
    </w:r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paragraph" w:styleId="Caption">
    <w:name w:val="caption"/>
    <w:basedOn w:val="Normal"/>
    <w:next w:val="Normal"/>
    <w:uiPriority w:val="35"/>
    <w:unhideWhenUsed/>
    <w:qFormat/>
    <w:rsid w:val="00A22D14"/>
    <w:pPr>
      <w:spacing w:after="240"/>
      <w:jc w:val="center"/>
    </w:pPr>
    <w:rPr>
      <w:i/>
      <w:iCs/>
      <w:szCs w:val="18"/>
    </w:rPr>
  </w:style>
  <w:style w:type="paragraph" w:styleId="BalloonText">
    <w:name w:val="Balloon Text"/>
    <w:basedOn w:val="Normal"/>
    <w:link w:val="BalloonTextChar"/>
    <w:rsid w:val="00721C81"/>
    <w:rPr>
      <w:rFonts w:ascii="Segoe UI" w:hAnsi="Segoe UI" w:cs="Segoe UI"/>
      <w:sz w:val="18"/>
      <w:szCs w:val="18"/>
    </w:rPr>
  </w:style>
  <w:style w:type="character" w:customStyle="1" w:styleId="BalloonTextChar">
    <w:name w:val="Balloon Text Char"/>
    <w:basedOn w:val="DefaultParagraphFont"/>
    <w:link w:val="BalloonText"/>
    <w:rsid w:val="00721C81"/>
    <w:rPr>
      <w:rFonts w:ascii="Segoe UI" w:hAnsi="Segoe UI" w:cs="Segoe UI"/>
      <w:sz w:val="18"/>
      <w:szCs w:val="18"/>
      <w:lang w:val="en-GB"/>
    </w:rPr>
  </w:style>
  <w:style w:type="table" w:styleId="TableGrid">
    <w:name w:val="Table Grid"/>
    <w:basedOn w:val="TableNormal"/>
    <w:rsid w:val="0036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16C0"/>
    <w:pPr>
      <w:ind w:left="720"/>
      <w:contextualSpacing/>
    </w:pPr>
  </w:style>
  <w:style w:type="character" w:styleId="CommentReference">
    <w:name w:val="annotation reference"/>
    <w:basedOn w:val="DefaultParagraphFont"/>
    <w:rsid w:val="00330908"/>
    <w:rPr>
      <w:sz w:val="16"/>
      <w:szCs w:val="16"/>
    </w:rPr>
  </w:style>
  <w:style w:type="paragraph" w:styleId="CommentText">
    <w:name w:val="annotation text"/>
    <w:basedOn w:val="Normal"/>
    <w:link w:val="CommentTextChar"/>
    <w:rsid w:val="00330908"/>
    <w:rPr>
      <w:sz w:val="20"/>
    </w:rPr>
  </w:style>
  <w:style w:type="character" w:customStyle="1" w:styleId="CommentTextChar">
    <w:name w:val="Comment Text Char"/>
    <w:basedOn w:val="DefaultParagraphFont"/>
    <w:link w:val="CommentText"/>
    <w:rsid w:val="00330908"/>
    <w:rPr>
      <w:lang w:val="en-GB"/>
    </w:rPr>
  </w:style>
  <w:style w:type="paragraph" w:styleId="CommentSubject">
    <w:name w:val="annotation subject"/>
    <w:basedOn w:val="CommentText"/>
    <w:next w:val="CommentText"/>
    <w:link w:val="CommentSubjectChar"/>
    <w:rsid w:val="00330908"/>
    <w:rPr>
      <w:b/>
      <w:bCs/>
    </w:rPr>
  </w:style>
  <w:style w:type="character" w:customStyle="1" w:styleId="CommentSubjectChar">
    <w:name w:val="Comment Subject Char"/>
    <w:basedOn w:val="CommentTextChar"/>
    <w:link w:val="CommentSubject"/>
    <w:rsid w:val="00330908"/>
    <w:rPr>
      <w:b/>
      <w:bCs/>
      <w:lang w:val="en-GB"/>
    </w:rPr>
  </w:style>
  <w:style w:type="paragraph" w:styleId="Revision">
    <w:name w:val="Revision"/>
    <w:hidden/>
    <w:uiPriority w:val="99"/>
    <w:semiHidden/>
    <w:rsid w:val="00DB5A6A"/>
    <w:rPr>
      <w:sz w:val="22"/>
      <w:lang w:val="en-GB"/>
    </w:rPr>
  </w:style>
  <w:style w:type="paragraph" w:styleId="FootnoteText">
    <w:name w:val="footnote text"/>
    <w:basedOn w:val="Normal"/>
    <w:link w:val="FootnoteTextChar"/>
    <w:rsid w:val="003D2A9F"/>
    <w:rPr>
      <w:sz w:val="20"/>
    </w:rPr>
  </w:style>
  <w:style w:type="character" w:customStyle="1" w:styleId="FootnoteTextChar">
    <w:name w:val="Footnote Text Char"/>
    <w:basedOn w:val="DefaultParagraphFont"/>
    <w:link w:val="FootnoteText"/>
    <w:rsid w:val="003D2A9F"/>
    <w:rPr>
      <w:lang w:val="en-GB"/>
    </w:rPr>
  </w:style>
  <w:style w:type="character" w:styleId="FootnoteReference">
    <w:name w:val="footnote reference"/>
    <w:basedOn w:val="DefaultParagraphFont"/>
    <w:rsid w:val="003D2A9F"/>
    <w:rPr>
      <w:vertAlign w:val="superscript"/>
    </w:rPr>
  </w:style>
  <w:style w:type="paragraph" w:customStyle="1" w:styleId="FormatvorlageBeschriftung">
    <w:name w:val="Formatvorlage Beschriftung"/>
    <w:basedOn w:val="Caption"/>
    <w:rsid w:val="00A22D14"/>
    <w:rPr>
      <w:bCs/>
    </w:rPr>
  </w:style>
  <w:style w:type="paragraph" w:customStyle="1" w:styleId="2paranonumbers">
    <w:name w:val="2para_no_numbers"/>
    <w:basedOn w:val="2para"/>
    <w:qFormat/>
    <w:rsid w:val="00465891"/>
    <w:pPr>
      <w:numPr>
        <w:ilvl w:val="0"/>
        <w:numId w:val="0"/>
      </w:numPr>
      <w:spacing w:after="240"/>
    </w:pPr>
  </w:style>
  <w:style w:type="paragraph" w:customStyle="1" w:styleId="Figure">
    <w:name w:val="Figure"/>
    <w:basedOn w:val="2para"/>
    <w:qFormat/>
    <w:rsid w:val="00004285"/>
    <w:pPr>
      <w:keepNext/>
      <w:numPr>
        <w:ilvl w:val="0"/>
        <w:numId w:val="0"/>
      </w:numPr>
      <w:tabs>
        <w:tab w:val="num" w:pos="1440"/>
      </w:tabs>
      <w:spacing w:before="240"/>
      <w:jc w:val="center"/>
    </w:pPr>
    <w:rPr>
      <w:noProof/>
      <w:lang w:val="de-DE" w:eastAsia="de-DE"/>
    </w:rPr>
  </w:style>
  <w:style w:type="paragraph" w:customStyle="1" w:styleId="Table">
    <w:name w:val="Table"/>
    <w:basedOn w:val="2para"/>
    <w:qFormat/>
    <w:rsid w:val="00864AF7"/>
    <w:pPr>
      <w:framePr w:hSpace="141" w:wrap="around" w:vAnchor="text" w:hAnchor="margin" w:y="23"/>
      <w:numPr>
        <w:ilvl w:val="0"/>
        <w:numId w:val="0"/>
      </w:numPr>
      <w:spacing w:after="0"/>
      <w:jc w:val="left"/>
    </w:pPr>
  </w:style>
  <w:style w:type="paragraph" w:customStyle="1" w:styleId="BulletList">
    <w:name w:val="Bullet_List"/>
    <w:basedOn w:val="2paranonumbers"/>
    <w:qFormat/>
    <w:rsid w:val="00684547"/>
    <w:pPr>
      <w:numPr>
        <w:numId w:val="34"/>
      </w:numPr>
      <w:spacing w:after="120"/>
      <w:ind w:left="357" w:hanging="357"/>
    </w:pPr>
  </w:style>
  <w:style w:type="paragraph" w:customStyle="1" w:styleId="ANNEXHeading">
    <w:name w:val="ANNEX Heading"/>
    <w:basedOn w:val="1Heading"/>
    <w:qFormat/>
    <w:rsid w:val="009C01DE"/>
    <w:pPr>
      <w:numPr>
        <w:numId w:val="0"/>
      </w:numPr>
      <w:ind w:right="1134"/>
      <w:jc w:val="center"/>
    </w:pPr>
  </w:style>
  <w:style w:type="paragraph" w:customStyle="1" w:styleId="TableCaption">
    <w:name w:val="Table_Caption"/>
    <w:basedOn w:val="Caption"/>
    <w:qFormat/>
    <w:rsid w:val="00992FDF"/>
    <w:pPr>
      <w:keepNext/>
      <w:spacing w:before="120" w:after="120"/>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453"/>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rsid w:val="001746E0"/>
    <w:pPr>
      <w:numPr>
        <w:numId w:val="1"/>
      </w:numPr>
      <w:spacing w:before="240" w:after="240"/>
      <w:ind w:right="2880"/>
    </w:pPr>
    <w:rPr>
      <w:b/>
      <w:caps/>
    </w:rPr>
  </w:style>
  <w:style w:type="paragraph" w:customStyle="1" w:styleId="2Heading">
    <w:name w:val="2Heading"/>
    <w:basedOn w:val="1Heading"/>
    <w:next w:val="3para"/>
    <w:rsid w:val="003D2A9F"/>
    <w:pPr>
      <w:numPr>
        <w:numId w:val="0"/>
      </w:numPr>
      <w:tabs>
        <w:tab w:val="num" w:pos="720"/>
      </w:tabs>
      <w:spacing w:before="0"/>
      <w:ind w:left="720" w:hanging="720"/>
    </w:pPr>
    <w:rPr>
      <w:caps w:val="0"/>
    </w:rPr>
  </w:style>
  <w:style w:type="paragraph" w:customStyle="1" w:styleId="3para">
    <w:name w:val="3para"/>
    <w:basedOn w:val="2Heading"/>
    <w:pPr>
      <w:numPr>
        <w:ilvl w:val="2"/>
      </w:numPr>
      <w:tabs>
        <w:tab w:val="num" w:pos="720"/>
      </w:tabs>
      <w:ind w:left="720" w:right="0" w:hanging="720"/>
      <w:outlineLvl w:val="2"/>
    </w:pPr>
    <w:rPr>
      <w:b w:val="0"/>
    </w:r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2para">
    <w:name w:val="2para"/>
    <w:basedOn w:val="3para"/>
    <w:rsid w:val="000322E8"/>
    <w:pPr>
      <w:numPr>
        <w:ilvl w:val="1"/>
        <w:numId w:val="1"/>
      </w:numPr>
      <w:tabs>
        <w:tab w:val="left" w:pos="1440"/>
      </w:tabs>
      <w:spacing w:after="120"/>
      <w:outlineLvl w:val="1"/>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FormatvorlageTableFett">
    <w:name w:val="Formatvorlage Table + Fett"/>
    <w:basedOn w:val="Table"/>
    <w:rsid w:val="009C653E"/>
    <w:pPr>
      <w:framePr w:wrap="around"/>
    </w:pPr>
    <w:rPr>
      <w:b/>
      <w:bCs/>
      <w:sz w:val="20"/>
    </w:r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paragraph" w:styleId="Caption">
    <w:name w:val="caption"/>
    <w:basedOn w:val="Normal"/>
    <w:next w:val="Normal"/>
    <w:uiPriority w:val="35"/>
    <w:unhideWhenUsed/>
    <w:qFormat/>
    <w:rsid w:val="00A22D14"/>
    <w:pPr>
      <w:spacing w:after="240"/>
      <w:jc w:val="center"/>
    </w:pPr>
    <w:rPr>
      <w:i/>
      <w:iCs/>
      <w:szCs w:val="18"/>
    </w:rPr>
  </w:style>
  <w:style w:type="paragraph" w:styleId="BalloonText">
    <w:name w:val="Balloon Text"/>
    <w:basedOn w:val="Normal"/>
    <w:link w:val="BalloonTextChar"/>
    <w:rsid w:val="00721C81"/>
    <w:rPr>
      <w:rFonts w:ascii="Segoe UI" w:hAnsi="Segoe UI" w:cs="Segoe UI"/>
      <w:sz w:val="18"/>
      <w:szCs w:val="18"/>
    </w:rPr>
  </w:style>
  <w:style w:type="character" w:customStyle="1" w:styleId="BalloonTextChar">
    <w:name w:val="Balloon Text Char"/>
    <w:basedOn w:val="DefaultParagraphFont"/>
    <w:link w:val="BalloonText"/>
    <w:rsid w:val="00721C81"/>
    <w:rPr>
      <w:rFonts w:ascii="Segoe UI" w:hAnsi="Segoe UI" w:cs="Segoe UI"/>
      <w:sz w:val="18"/>
      <w:szCs w:val="18"/>
      <w:lang w:val="en-GB"/>
    </w:rPr>
  </w:style>
  <w:style w:type="table" w:styleId="TableGrid">
    <w:name w:val="Table Grid"/>
    <w:basedOn w:val="TableNormal"/>
    <w:rsid w:val="0036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16C0"/>
    <w:pPr>
      <w:ind w:left="720"/>
      <w:contextualSpacing/>
    </w:pPr>
  </w:style>
  <w:style w:type="character" w:styleId="CommentReference">
    <w:name w:val="annotation reference"/>
    <w:basedOn w:val="DefaultParagraphFont"/>
    <w:rsid w:val="00330908"/>
    <w:rPr>
      <w:sz w:val="16"/>
      <w:szCs w:val="16"/>
    </w:rPr>
  </w:style>
  <w:style w:type="paragraph" w:styleId="CommentText">
    <w:name w:val="annotation text"/>
    <w:basedOn w:val="Normal"/>
    <w:link w:val="CommentTextChar"/>
    <w:rsid w:val="00330908"/>
    <w:rPr>
      <w:sz w:val="20"/>
    </w:rPr>
  </w:style>
  <w:style w:type="character" w:customStyle="1" w:styleId="CommentTextChar">
    <w:name w:val="Comment Text Char"/>
    <w:basedOn w:val="DefaultParagraphFont"/>
    <w:link w:val="CommentText"/>
    <w:rsid w:val="00330908"/>
    <w:rPr>
      <w:lang w:val="en-GB"/>
    </w:rPr>
  </w:style>
  <w:style w:type="paragraph" w:styleId="CommentSubject">
    <w:name w:val="annotation subject"/>
    <w:basedOn w:val="CommentText"/>
    <w:next w:val="CommentText"/>
    <w:link w:val="CommentSubjectChar"/>
    <w:rsid w:val="00330908"/>
    <w:rPr>
      <w:b/>
      <w:bCs/>
    </w:rPr>
  </w:style>
  <w:style w:type="character" w:customStyle="1" w:styleId="CommentSubjectChar">
    <w:name w:val="Comment Subject Char"/>
    <w:basedOn w:val="CommentTextChar"/>
    <w:link w:val="CommentSubject"/>
    <w:rsid w:val="00330908"/>
    <w:rPr>
      <w:b/>
      <w:bCs/>
      <w:lang w:val="en-GB"/>
    </w:rPr>
  </w:style>
  <w:style w:type="paragraph" w:styleId="Revision">
    <w:name w:val="Revision"/>
    <w:hidden/>
    <w:uiPriority w:val="99"/>
    <w:semiHidden/>
    <w:rsid w:val="00DB5A6A"/>
    <w:rPr>
      <w:sz w:val="22"/>
      <w:lang w:val="en-GB"/>
    </w:rPr>
  </w:style>
  <w:style w:type="paragraph" w:styleId="FootnoteText">
    <w:name w:val="footnote text"/>
    <w:basedOn w:val="Normal"/>
    <w:link w:val="FootnoteTextChar"/>
    <w:rsid w:val="003D2A9F"/>
    <w:rPr>
      <w:sz w:val="20"/>
    </w:rPr>
  </w:style>
  <w:style w:type="character" w:customStyle="1" w:styleId="FootnoteTextChar">
    <w:name w:val="Footnote Text Char"/>
    <w:basedOn w:val="DefaultParagraphFont"/>
    <w:link w:val="FootnoteText"/>
    <w:rsid w:val="003D2A9F"/>
    <w:rPr>
      <w:lang w:val="en-GB"/>
    </w:rPr>
  </w:style>
  <w:style w:type="character" w:styleId="FootnoteReference">
    <w:name w:val="footnote reference"/>
    <w:basedOn w:val="DefaultParagraphFont"/>
    <w:rsid w:val="003D2A9F"/>
    <w:rPr>
      <w:vertAlign w:val="superscript"/>
    </w:rPr>
  </w:style>
  <w:style w:type="paragraph" w:customStyle="1" w:styleId="FormatvorlageBeschriftung">
    <w:name w:val="Formatvorlage Beschriftung"/>
    <w:basedOn w:val="Caption"/>
    <w:rsid w:val="00A22D14"/>
    <w:rPr>
      <w:bCs/>
    </w:rPr>
  </w:style>
  <w:style w:type="paragraph" w:customStyle="1" w:styleId="2paranonumbers">
    <w:name w:val="2para_no_numbers"/>
    <w:basedOn w:val="2para"/>
    <w:qFormat/>
    <w:rsid w:val="00465891"/>
    <w:pPr>
      <w:numPr>
        <w:ilvl w:val="0"/>
        <w:numId w:val="0"/>
      </w:numPr>
      <w:spacing w:after="240"/>
    </w:pPr>
  </w:style>
  <w:style w:type="paragraph" w:customStyle="1" w:styleId="Figure">
    <w:name w:val="Figure"/>
    <w:basedOn w:val="2para"/>
    <w:qFormat/>
    <w:rsid w:val="00004285"/>
    <w:pPr>
      <w:keepNext/>
      <w:numPr>
        <w:ilvl w:val="0"/>
        <w:numId w:val="0"/>
      </w:numPr>
      <w:tabs>
        <w:tab w:val="num" w:pos="1440"/>
      </w:tabs>
      <w:spacing w:before="240"/>
      <w:jc w:val="center"/>
    </w:pPr>
    <w:rPr>
      <w:noProof/>
      <w:lang w:val="de-DE" w:eastAsia="de-DE"/>
    </w:rPr>
  </w:style>
  <w:style w:type="paragraph" w:customStyle="1" w:styleId="Table">
    <w:name w:val="Table"/>
    <w:basedOn w:val="2para"/>
    <w:qFormat/>
    <w:rsid w:val="00864AF7"/>
    <w:pPr>
      <w:framePr w:hSpace="141" w:wrap="around" w:vAnchor="text" w:hAnchor="margin" w:y="23"/>
      <w:numPr>
        <w:ilvl w:val="0"/>
        <w:numId w:val="0"/>
      </w:numPr>
      <w:spacing w:after="0"/>
      <w:jc w:val="left"/>
    </w:pPr>
  </w:style>
  <w:style w:type="paragraph" w:customStyle="1" w:styleId="BulletList">
    <w:name w:val="Bullet_List"/>
    <w:basedOn w:val="2paranonumbers"/>
    <w:qFormat/>
    <w:rsid w:val="00684547"/>
    <w:pPr>
      <w:numPr>
        <w:numId w:val="34"/>
      </w:numPr>
      <w:spacing w:after="120"/>
      <w:ind w:left="357" w:hanging="357"/>
    </w:pPr>
  </w:style>
  <w:style w:type="paragraph" w:customStyle="1" w:styleId="ANNEXHeading">
    <w:name w:val="ANNEX Heading"/>
    <w:basedOn w:val="1Heading"/>
    <w:qFormat/>
    <w:rsid w:val="009C01DE"/>
    <w:pPr>
      <w:numPr>
        <w:numId w:val="0"/>
      </w:numPr>
      <w:ind w:right="1134"/>
      <w:jc w:val="center"/>
    </w:pPr>
  </w:style>
  <w:style w:type="paragraph" w:customStyle="1" w:styleId="TableCaption">
    <w:name w:val="Table_Caption"/>
    <w:basedOn w:val="Caption"/>
    <w:qFormat/>
    <w:rsid w:val="00992FDF"/>
    <w:pPr>
      <w:keepNext/>
      <w:spacing w:before="120" w:after="12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10212">
      <w:bodyDiv w:val="1"/>
      <w:marLeft w:val="0"/>
      <w:marRight w:val="0"/>
      <w:marTop w:val="0"/>
      <w:marBottom w:val="0"/>
      <w:divBdr>
        <w:top w:val="none" w:sz="0" w:space="0" w:color="auto"/>
        <w:left w:val="none" w:sz="0" w:space="0" w:color="auto"/>
        <w:bottom w:val="none" w:sz="0" w:space="0" w:color="auto"/>
        <w:right w:val="none" w:sz="0" w:space="0" w:color="auto"/>
      </w:divBdr>
    </w:div>
    <w:div w:id="1257858406">
      <w:bodyDiv w:val="1"/>
      <w:marLeft w:val="0"/>
      <w:marRight w:val="0"/>
      <w:marTop w:val="0"/>
      <w:marBottom w:val="0"/>
      <w:divBdr>
        <w:top w:val="none" w:sz="0" w:space="0" w:color="auto"/>
        <w:left w:val="none" w:sz="0" w:space="0" w:color="auto"/>
        <w:bottom w:val="none" w:sz="0" w:space="0" w:color="auto"/>
        <w:right w:val="none" w:sz="0" w:space="0" w:color="auto"/>
      </w:divBdr>
    </w:div>
    <w:div w:id="1736661676">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bf276872-af07-4968-a71d-1c83e80bd0bf" origin="userSelected">
  <element uid="id_protectivemarking_newvalue1" value=""/>
</sisl>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E730D-0C7F-45BE-A97B-63C89FBE934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E1775EC-1A3E-42FF-B76F-262325148C4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3297B91-4E34-47B9-8931-500562A9364D}"/>
</file>

<file path=customXml/itemProps4.xml><?xml version="1.0" encoding="utf-8"?>
<ds:datastoreItem xmlns:ds="http://schemas.openxmlformats.org/officeDocument/2006/customXml" ds:itemID="{0D2B6FE0-B673-4C2A-9502-E0A8C2089C7C}">
  <ds:schemaRefs>
    <ds:schemaRef ds:uri="http://schemas.microsoft.com/sharepoint/v3/contenttype/forms"/>
  </ds:schemaRefs>
</ds:datastoreItem>
</file>

<file path=customXml/itemProps5.xml><?xml version="1.0" encoding="utf-8"?>
<ds:datastoreItem xmlns:ds="http://schemas.openxmlformats.org/officeDocument/2006/customXml" ds:itemID="{EFF2DC1B-3587-4BA7-A007-D8B19FFFE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ATMRPP_WG_WHL_1.dot</Template>
  <TotalTime>4</TotalTime>
  <Pages>4</Pages>
  <Words>1438</Words>
  <Characters>8198</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ICAO</Company>
  <LinksUpToDate>false</LinksUpToDate>
  <CharactersWithSpaces>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I.C.A.O.</dc:creator>
  <cp:keywords>Non Technical</cp:keywords>
  <cp:lastModifiedBy>Loftur Jonasson</cp:lastModifiedBy>
  <cp:revision>5</cp:revision>
  <cp:lastPrinted>2005-03-16T18:26:00Z</cp:lastPrinted>
  <dcterms:created xsi:type="dcterms:W3CDTF">2019-08-09T16:56:00Z</dcterms:created>
  <dcterms:modified xsi:type="dcterms:W3CDTF">2019-08-14T17:55:00Z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0x010100B372B09A9A77C4438999FF1325BEF759</vt:lpwstr>
  </property>
  <property fmtid="{D5CDD505-2E9C-101B-9397-08002B2CF9AE}" pid="4" name="docIndexRef">
    <vt:lpwstr>dbe0502e-9832-48d0-8ea1-1713a2ec9211</vt:lpwstr>
  </property>
  <property fmtid="{D5CDD505-2E9C-101B-9397-08002B2CF9AE}" pid="5" name="bjSaver">
    <vt:lpwstr>nli2z+bAIFdo0g1aq6BzO8PCzK/JlhDL</vt:lpwstr>
  </property>
  <property fmtid="{D5CDD505-2E9C-101B-9397-08002B2CF9AE}" pid="6" name="bjDocumentLabelXML">
    <vt:lpwstr>&lt;?xml version="1.0" encoding="us-ascii"?&gt;&lt;sisl xmlns:xsi="http://www.w3.org/2001/XMLSchema-instance" xmlns:xsd="http://www.w3.org/2001/XMLSchema" sislVersion="0" policy="bf276872-af07-4968-a71d-1c83e80bd0bf" origin="userSelected" xmlns="http://www.boldonj</vt:lpwstr>
  </property>
  <property fmtid="{D5CDD505-2E9C-101B-9397-08002B2CF9AE}" pid="7" name="bjDocumentLabelXML-0">
    <vt:lpwstr>ames.com/2008/01/sie/internal/label"&gt;&lt;element uid="id_protectivemarking_newvalue1" value="" /&gt;&lt;/sisl&gt;</vt:lpwstr>
  </property>
  <property fmtid="{D5CDD505-2E9C-101B-9397-08002B2CF9AE}" pid="8" name="bjDocumentSecurityLabel">
    <vt:lpwstr>Honeywell Unrestricted</vt:lpwstr>
  </property>
  <property fmtid="{D5CDD505-2E9C-101B-9397-08002B2CF9AE}" pid="9" name="BJClassification">
    <vt:lpwstr>Honeywell Unrestricted</vt:lpwstr>
  </property>
  <property fmtid="{D5CDD505-2E9C-101B-9397-08002B2CF9AE}" pid="10" name="_AdHocReviewCycleID">
    <vt:i4>-1560844993</vt:i4>
  </property>
  <property fmtid="{D5CDD505-2E9C-101B-9397-08002B2CF9AE}" pid="11" name="_EmailSubject">
    <vt:lpwstr>New version of IP04</vt:lpwstr>
  </property>
  <property fmtid="{D5CDD505-2E9C-101B-9397-08002B2CF9AE}" pid="12" name="_AuthorEmail">
    <vt:lpwstr>uwe.schwark@airbus.com</vt:lpwstr>
  </property>
  <property fmtid="{D5CDD505-2E9C-101B-9397-08002B2CF9AE}" pid="13" name="_AuthorEmailDisplayName">
    <vt:lpwstr>Schwark, Uwe</vt:lpwstr>
  </property>
  <property fmtid="{D5CDD505-2E9C-101B-9397-08002B2CF9AE}" pid="14" name="TitusGUID">
    <vt:lpwstr>dd0e17e1-17c9-493f-8811-62b6d410bcb0</vt:lpwstr>
  </property>
  <property fmtid="{D5CDD505-2E9C-101B-9397-08002B2CF9AE}" pid="15" name="UTCTechnicalData">
    <vt:lpwstr>No</vt:lpwstr>
  </property>
  <property fmtid="{D5CDD505-2E9C-101B-9397-08002B2CF9AE}" pid="16" name="UTCTechnicalDataKeyword">
    <vt:lpwstr>Non Technical</vt:lpwstr>
  </property>
  <property fmtid="{D5CDD505-2E9C-101B-9397-08002B2CF9AE}" pid="17" name="_PreviousAdHocReviewCycleID">
    <vt:i4>1116198964</vt:i4>
  </property>
  <property fmtid="{D5CDD505-2E9C-101B-9397-08002B2CF9AE}" pid="18" name="_ReviewingToolsShownOnce">
    <vt:lpwstr/>
  </property>
</Properties>
</file>