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79A94" w14:textId="77777777" w:rsidR="00770160" w:rsidRDefault="000D26D5" w:rsidP="00725205">
      <w:pPr>
        <w:jc w:val="center"/>
        <w:rPr>
          <w:b/>
        </w:rPr>
      </w:pPr>
      <w:r>
        <w:rPr>
          <w:b/>
          <w:sz w:val="24"/>
          <w:lang w:val="en-US"/>
        </w:rPr>
        <w:t>FREQUENCY SPECTRUM</w:t>
      </w:r>
      <w:r>
        <w:rPr>
          <w:b/>
        </w:rPr>
        <w:t xml:space="preserve"> </w:t>
      </w:r>
      <w:proofErr w:type="gramStart"/>
      <w:r>
        <w:rPr>
          <w:b/>
        </w:rPr>
        <w:t>MANGEMENT  PANEL</w:t>
      </w:r>
      <w:proofErr w:type="gramEnd"/>
      <w:r>
        <w:rPr>
          <w:b/>
        </w:rPr>
        <w:t xml:space="preserve"> (FSMP)</w:t>
      </w:r>
    </w:p>
    <w:p w14:paraId="4FC1FDF3" w14:textId="77777777" w:rsidR="00770160" w:rsidRDefault="00770160">
      <w:pPr>
        <w:tabs>
          <w:tab w:val="left" w:pos="6972"/>
        </w:tabs>
        <w:jc w:val="center"/>
        <w:rPr>
          <w:b/>
        </w:rPr>
      </w:pPr>
    </w:p>
    <w:p w14:paraId="6038397A" w14:textId="77777777" w:rsidR="007E6A06" w:rsidRDefault="007E6A06" w:rsidP="007E6A06">
      <w:pPr>
        <w:pStyle w:val="Maintitle"/>
      </w:pPr>
      <w:r>
        <w:t>Fourth Working Group meeting</w:t>
      </w:r>
    </w:p>
    <w:p w14:paraId="6801F43B" w14:textId="77777777" w:rsidR="00770160" w:rsidRDefault="00770160"/>
    <w:p w14:paraId="2E035F64" w14:textId="77777777" w:rsidR="00770160" w:rsidRDefault="007E6A06" w:rsidP="007E6A06">
      <w:pPr>
        <w:pStyle w:val="Maintitle"/>
      </w:pPr>
      <w:r>
        <w:t>Bangkok</w:t>
      </w:r>
      <w:r w:rsidR="00A12CBA">
        <w:t xml:space="preserve">, </w:t>
      </w:r>
      <w:r>
        <w:t>Thailand</w:t>
      </w:r>
      <w:r w:rsidR="00A12CBA">
        <w:t xml:space="preserve">, </w:t>
      </w:r>
      <w:r w:rsidR="00725205">
        <w:t>2</w:t>
      </w:r>
      <w:r>
        <w:t>9 March – 7 April 2017</w:t>
      </w:r>
    </w:p>
    <w:p w14:paraId="526F3EA4" w14:textId="77777777" w:rsidR="00770160" w:rsidRDefault="00770160">
      <w:pPr>
        <w:tabs>
          <w:tab w:val="left" w:pos="0"/>
          <w:tab w:val="left" w:pos="1570"/>
          <w:tab w:val="left" w:pos="1857"/>
        </w:tabs>
      </w:pPr>
      <w:bookmarkStart w:id="0" w:name="agenda_item"/>
      <w:bookmarkEnd w:id="0"/>
    </w:p>
    <w:p w14:paraId="10C30614" w14:textId="77777777" w:rsidR="00770160" w:rsidRDefault="00770160">
      <w:pPr>
        <w:tabs>
          <w:tab w:val="left" w:pos="0"/>
          <w:tab w:val="left" w:pos="1570"/>
          <w:tab w:val="left" w:pos="1857"/>
        </w:tabs>
      </w:pPr>
    </w:p>
    <w:p w14:paraId="24CCE158" w14:textId="57628361" w:rsidR="00770160" w:rsidRDefault="00770160" w:rsidP="00E0028E">
      <w:pPr>
        <w:pStyle w:val="Agendaitemtitle"/>
        <w:rPr>
          <w:lang w:val="sv-SE"/>
        </w:rPr>
      </w:pPr>
      <w:r>
        <w:rPr>
          <w:lang w:val="sv-SE"/>
        </w:rPr>
        <w:t>Agenda Item </w:t>
      </w:r>
      <w:r w:rsidR="007B109E">
        <w:rPr>
          <w:lang w:val="sv-SE"/>
        </w:rPr>
        <w:t>9</w:t>
      </w:r>
      <w:r>
        <w:rPr>
          <w:lang w:val="sv-SE"/>
        </w:rPr>
        <w:t>:</w:t>
      </w:r>
      <w:r>
        <w:rPr>
          <w:lang w:val="sv-SE"/>
        </w:rPr>
        <w:tab/>
      </w:r>
      <w:proofErr w:type="spellStart"/>
      <w:r w:rsidR="007B109E" w:rsidRPr="007B109E">
        <w:rPr>
          <w:lang w:val="sv-SE"/>
        </w:rPr>
        <w:t>Interference</w:t>
      </w:r>
      <w:proofErr w:type="spellEnd"/>
      <w:r w:rsidR="007B109E" w:rsidRPr="007B109E">
        <w:rPr>
          <w:lang w:val="sv-SE"/>
        </w:rPr>
        <w:t xml:space="preserve"> from non-</w:t>
      </w:r>
      <w:proofErr w:type="spellStart"/>
      <w:r w:rsidR="007B109E" w:rsidRPr="007B109E">
        <w:rPr>
          <w:lang w:val="sv-SE"/>
        </w:rPr>
        <w:t>aeronautical</w:t>
      </w:r>
      <w:proofErr w:type="spellEnd"/>
      <w:r w:rsidR="007B109E" w:rsidRPr="007B109E">
        <w:rPr>
          <w:lang w:val="sv-SE"/>
        </w:rPr>
        <w:t xml:space="preserve"> </w:t>
      </w:r>
      <w:proofErr w:type="spellStart"/>
      <w:r w:rsidR="007B109E" w:rsidRPr="007B109E">
        <w:rPr>
          <w:lang w:val="sv-SE"/>
        </w:rPr>
        <w:t>sources</w:t>
      </w:r>
      <w:proofErr w:type="spellEnd"/>
    </w:p>
    <w:p w14:paraId="62EDA9A9" w14:textId="77777777" w:rsidR="00770160" w:rsidRDefault="00770160">
      <w:pPr>
        <w:pStyle w:val="Agendaitemtitle"/>
        <w:rPr>
          <w:b w:val="0"/>
          <w:lang w:val="sv-SE"/>
        </w:rPr>
      </w:pPr>
    </w:p>
    <w:p w14:paraId="5292972E" w14:textId="77777777" w:rsidR="00770160" w:rsidRDefault="00770160">
      <w:pPr>
        <w:tabs>
          <w:tab w:val="left" w:pos="6972"/>
        </w:tabs>
        <w:rPr>
          <w:b/>
          <w:lang w:val="sv-SE"/>
        </w:rPr>
      </w:pPr>
    </w:p>
    <w:p w14:paraId="5CBE90EF" w14:textId="77777777" w:rsidR="00770160" w:rsidRDefault="00E0028E" w:rsidP="00E0028E">
      <w:pPr>
        <w:pStyle w:val="Maintitle"/>
      </w:pPr>
      <w:r>
        <w:t>CONCERNS OVER THE PROSPECTIVE USE OF AERONAUTICAL SPECTRUM FOR NON-SAFETY SERVICES</w:t>
      </w:r>
    </w:p>
    <w:p w14:paraId="15CAF6C5" w14:textId="77777777" w:rsidR="00770160" w:rsidRDefault="00770160">
      <w:pPr>
        <w:tabs>
          <w:tab w:val="left" w:pos="6972"/>
        </w:tabs>
      </w:pPr>
    </w:p>
    <w:p w14:paraId="2669A428" w14:textId="77777777" w:rsidR="00770160" w:rsidRDefault="00770160">
      <w:pPr>
        <w:tabs>
          <w:tab w:val="left" w:pos="6972"/>
        </w:tabs>
      </w:pPr>
    </w:p>
    <w:p w14:paraId="3DCB5C09" w14:textId="77777777" w:rsidR="00770160" w:rsidRDefault="00770160" w:rsidP="00E0028E">
      <w:pPr>
        <w:jc w:val="center"/>
      </w:pPr>
      <w:r>
        <w:t>(Pre</w:t>
      </w:r>
      <w:r w:rsidR="00E0028E">
        <w:t>pared by the Secretary of the CP-DCIWG on behalf of the Technology Working Group</w:t>
      </w:r>
      <w:bookmarkStart w:id="1" w:name="presented_by"/>
      <w:bookmarkEnd w:id="1"/>
      <w:r w:rsidR="00E0028E">
        <w:t xml:space="preserve">) </w:t>
      </w:r>
    </w:p>
    <w:p w14:paraId="3D96A661" w14:textId="77777777" w:rsidR="00770160" w:rsidRDefault="00770160"/>
    <w:p w14:paraId="57799A4C"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A6A9AD0" w14:textId="77777777">
        <w:trPr>
          <w:cantSplit/>
          <w:trHeight w:hRule="exact" w:val="480"/>
          <w:jc w:val="center"/>
        </w:trPr>
        <w:tc>
          <w:tcPr>
            <w:tcW w:w="7200" w:type="dxa"/>
            <w:vAlign w:val="center"/>
          </w:tcPr>
          <w:p w14:paraId="6F214540" w14:textId="77777777" w:rsidR="00770160" w:rsidRDefault="00770160">
            <w:pPr>
              <w:jc w:val="center"/>
              <w:rPr>
                <w:sz w:val="24"/>
                <w:lang w:val="en-US"/>
              </w:rPr>
            </w:pPr>
            <w:r>
              <w:rPr>
                <w:b/>
              </w:rPr>
              <w:t>SUMMARY</w:t>
            </w:r>
          </w:p>
        </w:tc>
      </w:tr>
      <w:tr w:rsidR="00770160" w14:paraId="2E700BB9" w14:textId="77777777" w:rsidTr="00E0028E">
        <w:trPr>
          <w:cantSplit/>
          <w:jc w:val="center"/>
        </w:trPr>
        <w:tc>
          <w:tcPr>
            <w:tcW w:w="7200" w:type="dxa"/>
            <w:tcBorders>
              <w:bottom w:val="single" w:sz="4" w:space="0" w:color="auto"/>
            </w:tcBorders>
          </w:tcPr>
          <w:p w14:paraId="16C2136D" w14:textId="7541067F" w:rsidR="00770160" w:rsidRDefault="00E0028E" w:rsidP="00D04545">
            <w:pPr>
              <w:rPr>
                <w:lang w:val="en-US"/>
              </w:rPr>
            </w:pPr>
            <w:bookmarkStart w:id="2" w:name="OLE_LINK1"/>
            <w:r>
              <w:rPr>
                <w:lang w:val="en-US"/>
              </w:rPr>
              <w:t xml:space="preserve">The Data Communications Infrastructure Working Group of the Communications Panel is working on the development of standards for a future L-band terrestrial data link system using Aeronautical Spectrum. The candidate system will need to co-exist with existing </w:t>
            </w:r>
            <w:r w:rsidR="00387B1D">
              <w:rPr>
                <w:lang w:val="en-US"/>
              </w:rPr>
              <w:t>civil and m</w:t>
            </w:r>
            <w:r>
              <w:rPr>
                <w:lang w:val="en-US"/>
              </w:rPr>
              <w:t xml:space="preserve">ilitary aviation systems which also make use of this spectrum. Extensive evaluations have been conducted to ensure compatibility between the data link system and the other systems using this spectrum. Of great concern is a new non-aviation system </w:t>
            </w:r>
            <w:r w:rsidR="00387B1D">
              <w:rPr>
                <w:lang w:val="en-US"/>
              </w:rPr>
              <w:t xml:space="preserve">which </w:t>
            </w:r>
            <w:r>
              <w:rPr>
                <w:lang w:val="en-US"/>
              </w:rPr>
              <w:t xml:space="preserve">may also be granted permission to use this spectrum, by certain States. This WP makes the point that </w:t>
            </w:r>
            <w:proofErr w:type="spellStart"/>
            <w:r>
              <w:rPr>
                <w:lang w:val="en-US"/>
              </w:rPr>
              <w:t>i</w:t>
            </w:r>
            <w:proofErr w:type="spellEnd"/>
            <w:r>
              <w:rPr>
                <w:lang w:val="en-US"/>
              </w:rPr>
              <w:t xml:space="preserve">) accommodation of this new system is likely to negatively impact performance and ii) that, mitigation or </w:t>
            </w:r>
            <w:proofErr w:type="spellStart"/>
            <w:r>
              <w:rPr>
                <w:lang w:val="en-US"/>
              </w:rPr>
              <w:t>mini</w:t>
            </w:r>
            <w:r w:rsidR="00387B1D">
              <w:rPr>
                <w:lang w:val="en-US"/>
              </w:rPr>
              <w:t>mi</w:t>
            </w:r>
            <w:r>
              <w:rPr>
                <w:lang w:val="en-US"/>
              </w:rPr>
              <w:t>sation</w:t>
            </w:r>
            <w:proofErr w:type="spellEnd"/>
            <w:r>
              <w:rPr>
                <w:lang w:val="en-US"/>
              </w:rPr>
              <w:t xml:space="preserve"> of this impact will be difficult. The FSMP is asked to take the necessary actions to ensure that the integrity of the L-band aeronautical spectrum is preserved and that adequate spectrum is available for future aeronautical communications. </w:t>
            </w:r>
            <w:bookmarkEnd w:id="2"/>
            <w:r w:rsidR="00770160">
              <w:rPr>
                <w:lang w:val="en-US"/>
              </w:rPr>
              <w:t xml:space="preserve"> </w:t>
            </w:r>
          </w:p>
        </w:tc>
      </w:tr>
      <w:tr w:rsidR="00E0028E" w14:paraId="64C96DD0" w14:textId="77777777" w:rsidTr="00E0028E">
        <w:trPr>
          <w:cantSplit/>
          <w:jc w:val="center"/>
        </w:trPr>
        <w:tc>
          <w:tcPr>
            <w:tcW w:w="7200" w:type="dxa"/>
            <w:tcBorders>
              <w:top w:val="single" w:sz="4" w:space="0" w:color="auto"/>
              <w:bottom w:val="single" w:sz="4" w:space="0" w:color="auto"/>
            </w:tcBorders>
          </w:tcPr>
          <w:p w14:paraId="1B7E8ADB" w14:textId="77777777" w:rsidR="00E0028E" w:rsidRDefault="00E0028E" w:rsidP="00E0028E">
            <w:pPr>
              <w:rPr>
                <w:b/>
                <w:bCs/>
                <w:lang w:val="en-US"/>
              </w:rPr>
            </w:pPr>
            <w:r w:rsidRPr="00D852C8">
              <w:rPr>
                <w:b/>
                <w:bCs/>
                <w:lang w:val="en-US"/>
              </w:rPr>
              <w:t>Reference</w:t>
            </w:r>
            <w:r>
              <w:rPr>
                <w:b/>
                <w:bCs/>
                <w:lang w:val="en-US"/>
              </w:rPr>
              <w:t>s</w:t>
            </w:r>
          </w:p>
          <w:p w14:paraId="60A1B472" w14:textId="77777777" w:rsidR="00E0028E" w:rsidRDefault="00E0028E" w:rsidP="00E0028E">
            <w:pPr>
              <w:rPr>
                <w:lang w:val="en-US"/>
              </w:rPr>
            </w:pPr>
            <w:r>
              <w:rPr>
                <w:b/>
                <w:bCs/>
                <w:lang w:val="en-US"/>
              </w:rPr>
              <w:t>1)</w:t>
            </w:r>
            <w:r>
              <w:rPr>
                <w:lang w:val="en-US"/>
              </w:rPr>
              <w:t xml:space="preserve">  OFCOM (UK) document: “New Spectrum for Audio PSME”, publ. March 10, 2016 </w:t>
            </w:r>
          </w:p>
          <w:p w14:paraId="36945ECB" w14:textId="77777777" w:rsidR="00E0028E" w:rsidRDefault="004209FA" w:rsidP="00E0028E">
            <w:pPr>
              <w:rPr>
                <w:lang w:val="en-US"/>
              </w:rPr>
            </w:pPr>
            <w:hyperlink r:id="rId11" w:history="1">
              <w:r w:rsidR="00E0028E" w:rsidRPr="009F251F">
                <w:rPr>
                  <w:rStyle w:val="Hyperlink"/>
                  <w:lang w:val="en-US"/>
                </w:rPr>
                <w:t>https://www.ofcom.org.uk/__data/assets/pdf_file/0021/62481/New-Spectrum-for-Audio-PMSE-statement.pdf</w:t>
              </w:r>
            </w:hyperlink>
          </w:p>
          <w:p w14:paraId="7505625E" w14:textId="77777777" w:rsidR="00E0028E" w:rsidRDefault="00E0028E" w:rsidP="00E0028E">
            <w:pPr>
              <w:rPr>
                <w:lang w:val="en-US"/>
              </w:rPr>
            </w:pPr>
          </w:p>
          <w:p w14:paraId="6A9B9B12" w14:textId="77777777" w:rsidR="00E0028E" w:rsidRDefault="00E0028E" w:rsidP="00E0028E">
            <w:pPr>
              <w:rPr>
                <w:lang w:val="en-US"/>
              </w:rPr>
            </w:pPr>
            <w:r w:rsidRPr="00732AE8">
              <w:rPr>
                <w:b/>
                <w:bCs/>
                <w:lang w:val="en-US"/>
              </w:rPr>
              <w:t>2)</w:t>
            </w:r>
            <w:r>
              <w:rPr>
                <w:lang w:val="en-US"/>
              </w:rPr>
              <w:t xml:space="preserve"> FAA/EUROCONTROL Future Communications Study Operational Concepts and Requirements Team: “Communications Operating Concept and Requirement for the Future Radio System, Version 2.0 </w:t>
            </w:r>
          </w:p>
          <w:p w14:paraId="6E98E32B" w14:textId="77777777" w:rsidR="00E0028E" w:rsidRDefault="004209FA" w:rsidP="00E0028E">
            <w:pPr>
              <w:rPr>
                <w:lang w:val="en-US"/>
              </w:rPr>
            </w:pPr>
            <w:hyperlink r:id="rId12" w:history="1">
              <w:r w:rsidR="00E0028E" w:rsidRPr="00BF11F4">
                <w:rPr>
                  <w:rStyle w:val="Hyperlink"/>
                  <w:lang w:val="en-US"/>
                </w:rPr>
                <w:t>https://www.eurocontrol.int/sites/default/files/field_tabs/content/documents/communications/cocr-future-radio-system-v.2.pdf</w:t>
              </w:r>
            </w:hyperlink>
          </w:p>
          <w:p w14:paraId="7A4FDC75" w14:textId="77777777" w:rsidR="00E0028E" w:rsidRDefault="00E0028E">
            <w:pPr>
              <w:rPr>
                <w:lang w:val="en-US"/>
              </w:rPr>
            </w:pPr>
          </w:p>
        </w:tc>
      </w:tr>
    </w:tbl>
    <w:p w14:paraId="2DEAA1EB" w14:textId="77777777" w:rsidR="00770160" w:rsidRDefault="00770160">
      <w:pPr>
        <w:pStyle w:val="1Heading"/>
      </w:pPr>
      <w:r>
        <w:lastRenderedPageBreak/>
        <w:t>INTRODUCTION</w:t>
      </w:r>
    </w:p>
    <w:p w14:paraId="1D528260" w14:textId="476297C7" w:rsidR="003D4A32" w:rsidRPr="003D4A32" w:rsidRDefault="003D4A32" w:rsidP="003D4A32">
      <w:pPr>
        <w:numPr>
          <w:ilvl w:val="1"/>
          <w:numId w:val="1"/>
        </w:numPr>
        <w:tabs>
          <w:tab w:val="clear" w:pos="720"/>
          <w:tab w:val="left" w:pos="1440"/>
        </w:tabs>
        <w:spacing w:after="240"/>
        <w:ind w:left="0" w:firstLine="0"/>
        <w:outlineLvl w:val="1"/>
        <w:rPr>
          <w:szCs w:val="22"/>
        </w:rPr>
      </w:pPr>
      <w:r w:rsidRPr="003D4A32">
        <w:rPr>
          <w:szCs w:val="22"/>
          <w:lang w:val="en-US"/>
        </w:rPr>
        <w:t>The ATM concepts being considered for use from the ABSU Block 2</w:t>
      </w:r>
      <w:r w:rsidR="005A2002">
        <w:rPr>
          <w:rStyle w:val="FootnoteReference"/>
          <w:szCs w:val="22"/>
          <w:lang w:val="en-US"/>
        </w:rPr>
        <w:footnoteReference w:id="2"/>
      </w:r>
      <w:r w:rsidRPr="003D4A32">
        <w:rPr>
          <w:szCs w:val="22"/>
          <w:lang w:val="en-US"/>
        </w:rPr>
        <w:t xml:space="preserve"> timeframe and beyond will place greater demands on aeronautical communications systems, especially those providing communication via datalink. The existing systems cannot provide the necessary speed and throughput required for operations in the Block 2 timeframe </w:t>
      </w:r>
      <w:r w:rsidR="00387B1D">
        <w:rPr>
          <w:szCs w:val="22"/>
          <w:lang w:val="en-US"/>
        </w:rPr>
        <w:t xml:space="preserve">and </w:t>
      </w:r>
      <w:r w:rsidRPr="003D4A32">
        <w:rPr>
          <w:szCs w:val="22"/>
          <w:lang w:val="en-US"/>
        </w:rPr>
        <w:t xml:space="preserve">beyond. Hence it was necessary to develop a new datalink system, which due to the existing level of crowding in the VHF band had to be situated in another portion of the spectrum, with the aeronautical L-band being the logical choice. </w:t>
      </w:r>
      <w:r w:rsidR="00C80A96">
        <w:rPr>
          <w:szCs w:val="22"/>
          <w:lang w:val="en-US"/>
        </w:rPr>
        <w:t xml:space="preserve">This new L-band terrestrial data link system will be known as LDACS. </w:t>
      </w:r>
    </w:p>
    <w:p w14:paraId="016053BA" w14:textId="766DAB7A" w:rsidR="003D4A32" w:rsidRPr="003D4A32" w:rsidRDefault="003D4A32" w:rsidP="003D4A32">
      <w:pPr>
        <w:numPr>
          <w:ilvl w:val="1"/>
          <w:numId w:val="1"/>
        </w:numPr>
        <w:tabs>
          <w:tab w:val="clear" w:pos="720"/>
          <w:tab w:val="left" w:pos="1440"/>
        </w:tabs>
        <w:spacing w:after="240"/>
        <w:ind w:left="0" w:firstLine="0"/>
        <w:outlineLvl w:val="1"/>
        <w:rPr>
          <w:szCs w:val="22"/>
        </w:rPr>
      </w:pPr>
      <w:r w:rsidRPr="003D4A32">
        <w:rPr>
          <w:szCs w:val="22"/>
        </w:rPr>
        <w:t xml:space="preserve">Given that </w:t>
      </w:r>
      <w:r w:rsidR="00123CF7">
        <w:rPr>
          <w:szCs w:val="22"/>
        </w:rPr>
        <w:t xml:space="preserve">the </w:t>
      </w:r>
      <w:r w:rsidRPr="003D4A32">
        <w:rPr>
          <w:szCs w:val="22"/>
        </w:rPr>
        <w:t xml:space="preserve">navigation, communication and surveillance systems used by both </w:t>
      </w:r>
      <w:r w:rsidR="00387B1D">
        <w:rPr>
          <w:szCs w:val="22"/>
        </w:rPr>
        <w:t xml:space="preserve">civil aviation and </w:t>
      </w:r>
      <w:r w:rsidRPr="003D4A32">
        <w:rPr>
          <w:szCs w:val="22"/>
        </w:rPr>
        <w:t>the military, make use of this spectrum, it was necessary to undertake numerous studies to determine whether the new L-band terrestrial data link system and the existing safety and non-civilian services</w:t>
      </w:r>
      <w:r w:rsidRPr="0005033D">
        <w:rPr>
          <w:szCs w:val="22"/>
          <w:vertAlign w:val="superscript"/>
        </w:rPr>
        <w:footnoteReference w:id="3"/>
      </w:r>
      <w:r w:rsidRPr="003D4A32">
        <w:rPr>
          <w:szCs w:val="22"/>
        </w:rPr>
        <w:t xml:space="preserve"> could co-exist. The most promising solution found was to inlay the data link transmissions between the DME channels. Studies have shown this to be an effective me</w:t>
      </w:r>
      <w:r w:rsidR="00387B1D">
        <w:rPr>
          <w:szCs w:val="22"/>
        </w:rPr>
        <w:t>ans to support the forward link, w</w:t>
      </w:r>
      <w:r w:rsidRPr="003D4A32">
        <w:rPr>
          <w:szCs w:val="22"/>
        </w:rPr>
        <w:t xml:space="preserve">hile the reverse link will likely use the only available “free” spectrum between 960 and 978 </w:t>
      </w:r>
      <w:proofErr w:type="spellStart"/>
      <w:r w:rsidRPr="003D4A32">
        <w:rPr>
          <w:szCs w:val="22"/>
        </w:rPr>
        <w:t>MHz.</w:t>
      </w:r>
      <w:proofErr w:type="spellEnd"/>
      <w:r w:rsidRPr="003D4A32">
        <w:rPr>
          <w:szCs w:val="22"/>
        </w:rPr>
        <w:t xml:space="preserve"> There is still great uncertainty as to whether this solution will provide adequate capacity in the future. </w:t>
      </w:r>
    </w:p>
    <w:p w14:paraId="6778B88C" w14:textId="16234C8C" w:rsidR="003D4A32" w:rsidRPr="0005033D" w:rsidRDefault="003D4A32">
      <w:pPr>
        <w:autoSpaceDE w:val="0"/>
        <w:autoSpaceDN w:val="0"/>
        <w:adjustRightInd w:val="0"/>
        <w:rPr>
          <w:color w:val="000000"/>
          <w:szCs w:val="22"/>
          <w:lang w:eastAsia="zh-CN"/>
        </w:rPr>
      </w:pPr>
      <w:r w:rsidRPr="003D4A32">
        <w:rPr>
          <w:color w:val="000000"/>
          <w:szCs w:val="22"/>
          <w:lang w:eastAsia="zh-CN"/>
        </w:rPr>
        <w:t>1.3</w:t>
      </w:r>
      <w:r w:rsidRPr="003D4A32">
        <w:rPr>
          <w:color w:val="000000"/>
          <w:szCs w:val="22"/>
          <w:lang w:eastAsia="zh-CN"/>
        </w:rPr>
        <w:tab/>
      </w:r>
      <w:r w:rsidRPr="003D4A32">
        <w:rPr>
          <w:color w:val="000000"/>
          <w:szCs w:val="22"/>
          <w:lang w:eastAsia="zh-CN"/>
        </w:rPr>
        <w:tab/>
        <w:t>Of great concern is the possible use of the aeronautical L-band spectrum by a non-safety service in the band from 978 to 1213</w:t>
      </w:r>
      <w:r w:rsidR="00387B1D">
        <w:rPr>
          <w:color w:val="000000"/>
          <w:szCs w:val="22"/>
          <w:lang w:eastAsia="zh-CN"/>
        </w:rPr>
        <w:t xml:space="preserve"> MHz, being considered by some S</w:t>
      </w:r>
      <w:r w:rsidRPr="003D4A32">
        <w:rPr>
          <w:color w:val="000000"/>
          <w:szCs w:val="22"/>
          <w:lang w:eastAsia="zh-CN"/>
        </w:rPr>
        <w:t>tates. The service concerned is known as Programme Making and Special Events (PMSE). Specifically PMSE refers to the use of wireless technology such as wireless cameras and video links (“video PMSE”) and wireless microphones and in-ear monitors (“audio PMSE”) in the production of multi-media content and live events. Reference (1) provides informatio</w:t>
      </w:r>
      <w:r w:rsidR="00387B1D">
        <w:rPr>
          <w:color w:val="000000"/>
          <w:szCs w:val="22"/>
          <w:lang w:eastAsia="zh-CN"/>
        </w:rPr>
        <w:t>n on the considerations of one S</w:t>
      </w:r>
      <w:r w:rsidRPr="003D4A32">
        <w:rPr>
          <w:color w:val="000000"/>
          <w:szCs w:val="22"/>
          <w:lang w:eastAsia="zh-CN"/>
        </w:rPr>
        <w:t xml:space="preserve">tate which are likely to result in an approval for PMSE systems to operate in the safety-related aeronautical spectrum. Approval by one State is also likely to empower other sectors and interests, to press for similar approvals from other States. </w:t>
      </w:r>
    </w:p>
    <w:p w14:paraId="1D4CB29F" w14:textId="77777777" w:rsidR="003D4A32" w:rsidRPr="0005033D" w:rsidRDefault="003D4A32" w:rsidP="003D4A32">
      <w:pPr>
        <w:autoSpaceDE w:val="0"/>
        <w:autoSpaceDN w:val="0"/>
        <w:adjustRightInd w:val="0"/>
        <w:rPr>
          <w:color w:val="000000"/>
          <w:szCs w:val="22"/>
          <w:lang w:eastAsia="zh-CN"/>
        </w:rPr>
      </w:pPr>
    </w:p>
    <w:p w14:paraId="226D41F3" w14:textId="77777777" w:rsidR="003D4A32" w:rsidRPr="0005033D" w:rsidRDefault="003D4A32" w:rsidP="003D4A32">
      <w:pPr>
        <w:autoSpaceDE w:val="0"/>
        <w:autoSpaceDN w:val="0"/>
        <w:adjustRightInd w:val="0"/>
        <w:rPr>
          <w:szCs w:val="22"/>
        </w:rPr>
      </w:pPr>
      <w:r w:rsidRPr="0005033D">
        <w:rPr>
          <w:color w:val="000000"/>
          <w:szCs w:val="22"/>
          <w:lang w:eastAsia="zh-CN"/>
        </w:rPr>
        <w:t>1.4</w:t>
      </w:r>
      <w:r w:rsidRPr="0005033D">
        <w:rPr>
          <w:color w:val="000000"/>
          <w:szCs w:val="22"/>
          <w:lang w:eastAsia="zh-CN"/>
        </w:rPr>
        <w:tab/>
      </w:r>
      <w:r w:rsidRPr="0005033D">
        <w:rPr>
          <w:color w:val="000000"/>
          <w:szCs w:val="22"/>
          <w:lang w:eastAsia="zh-CN"/>
        </w:rPr>
        <w:tab/>
      </w:r>
      <w:r w:rsidRPr="003D4A32">
        <w:rPr>
          <w:szCs w:val="22"/>
        </w:rPr>
        <w:t xml:space="preserve">There are two specific concerns:  </w:t>
      </w:r>
    </w:p>
    <w:p w14:paraId="5487C5FE" w14:textId="77777777" w:rsidR="003D4A32" w:rsidRPr="003D4A32" w:rsidRDefault="003D4A32" w:rsidP="003D4A32">
      <w:pPr>
        <w:autoSpaceDE w:val="0"/>
        <w:autoSpaceDN w:val="0"/>
        <w:adjustRightInd w:val="0"/>
        <w:rPr>
          <w:szCs w:val="22"/>
        </w:rPr>
      </w:pPr>
    </w:p>
    <w:p w14:paraId="77C37C62" w14:textId="1F4C6541" w:rsidR="003D4A32" w:rsidRPr="003D4A32" w:rsidRDefault="003D4A32">
      <w:pPr>
        <w:numPr>
          <w:ilvl w:val="0"/>
          <w:numId w:val="6"/>
        </w:numPr>
        <w:tabs>
          <w:tab w:val="left" w:pos="1440"/>
        </w:tabs>
        <w:spacing w:after="240"/>
        <w:ind w:left="1418" w:hanging="1058"/>
        <w:outlineLvl w:val="1"/>
        <w:rPr>
          <w:szCs w:val="22"/>
        </w:rPr>
      </w:pPr>
      <w:r w:rsidRPr="003D4A32">
        <w:rPr>
          <w:szCs w:val="22"/>
        </w:rPr>
        <w:t>The lack of consideration given to the requirements of the future LD</w:t>
      </w:r>
      <w:r w:rsidR="00C80A96">
        <w:rPr>
          <w:szCs w:val="22"/>
        </w:rPr>
        <w:t xml:space="preserve">ACS </w:t>
      </w:r>
      <w:r w:rsidRPr="003D4A32">
        <w:rPr>
          <w:szCs w:val="22"/>
        </w:rPr>
        <w:t>system</w:t>
      </w:r>
      <w:r w:rsidR="00C30945">
        <w:rPr>
          <w:szCs w:val="22"/>
        </w:rPr>
        <w:t xml:space="preserve">. </w:t>
      </w:r>
    </w:p>
    <w:p w14:paraId="2187B703" w14:textId="50D53E69" w:rsidR="003D4A32" w:rsidRPr="003D4A32" w:rsidRDefault="003D4A32">
      <w:pPr>
        <w:numPr>
          <w:ilvl w:val="0"/>
          <w:numId w:val="7"/>
        </w:numPr>
        <w:tabs>
          <w:tab w:val="left" w:pos="1440"/>
        </w:tabs>
        <w:spacing w:after="240"/>
        <w:outlineLvl w:val="1"/>
        <w:rPr>
          <w:szCs w:val="22"/>
        </w:rPr>
      </w:pPr>
      <w:r w:rsidRPr="003D4A32">
        <w:rPr>
          <w:szCs w:val="22"/>
        </w:rPr>
        <w:t>Largely due to uncertain</w:t>
      </w:r>
      <w:r w:rsidR="00D04545">
        <w:rPr>
          <w:szCs w:val="22"/>
        </w:rPr>
        <w:t>t</w:t>
      </w:r>
      <w:r w:rsidRPr="003D4A32">
        <w:rPr>
          <w:szCs w:val="22"/>
        </w:rPr>
        <w:t xml:space="preserve">y over the final spectrum requirements for this system, which in turn is due to a lack of definition for the quantity and type of ATM message traffic. </w:t>
      </w:r>
    </w:p>
    <w:p w14:paraId="6E84A7DB" w14:textId="7C098D08" w:rsidR="003D4A32" w:rsidRPr="003D4A32" w:rsidRDefault="003D4A32">
      <w:pPr>
        <w:numPr>
          <w:ilvl w:val="0"/>
          <w:numId w:val="6"/>
        </w:numPr>
        <w:tabs>
          <w:tab w:val="left" w:pos="1440"/>
        </w:tabs>
        <w:spacing w:after="240"/>
        <w:outlineLvl w:val="1"/>
        <w:rPr>
          <w:szCs w:val="22"/>
        </w:rPr>
      </w:pPr>
      <w:r w:rsidRPr="003D4A32">
        <w:rPr>
          <w:szCs w:val="22"/>
        </w:rPr>
        <w:t>Potential for interference</w:t>
      </w:r>
      <w:r w:rsidR="00123CF7">
        <w:rPr>
          <w:szCs w:val="22"/>
        </w:rPr>
        <w:t xml:space="preserve"> the</w:t>
      </w:r>
      <w:bookmarkStart w:id="3" w:name="_GoBack"/>
      <w:bookmarkEnd w:id="3"/>
      <w:r w:rsidR="00123CF7">
        <w:rPr>
          <w:szCs w:val="22"/>
        </w:rPr>
        <w:t xml:space="preserve"> future LD</w:t>
      </w:r>
      <w:r w:rsidR="00C80A96">
        <w:rPr>
          <w:szCs w:val="22"/>
        </w:rPr>
        <w:t>ACS</w:t>
      </w:r>
      <w:r w:rsidR="00123CF7">
        <w:rPr>
          <w:szCs w:val="22"/>
        </w:rPr>
        <w:t xml:space="preserve"> systems du</w:t>
      </w:r>
      <w:r w:rsidRPr="003D4A32">
        <w:rPr>
          <w:szCs w:val="22"/>
        </w:rPr>
        <w:t xml:space="preserve">e to the difficulty in managing PMSE use. </w:t>
      </w:r>
    </w:p>
    <w:p w14:paraId="72287E7B" w14:textId="77777777" w:rsidR="003D4A32" w:rsidRPr="003D4A32" w:rsidRDefault="003D4A32" w:rsidP="003D4A32">
      <w:pPr>
        <w:numPr>
          <w:ilvl w:val="0"/>
          <w:numId w:val="7"/>
        </w:numPr>
        <w:tabs>
          <w:tab w:val="left" w:pos="1440"/>
        </w:tabs>
        <w:spacing w:after="240"/>
        <w:outlineLvl w:val="1"/>
        <w:rPr>
          <w:szCs w:val="22"/>
        </w:rPr>
      </w:pPr>
      <w:r w:rsidRPr="003D4A32">
        <w:rPr>
          <w:szCs w:val="22"/>
        </w:rPr>
        <w:t xml:space="preserve">This has been underestimated in the referenced report. </w:t>
      </w:r>
    </w:p>
    <w:p w14:paraId="168933B1" w14:textId="06AB2CFD" w:rsidR="003D4A32" w:rsidRPr="005A2002" w:rsidRDefault="003D4A32" w:rsidP="003D4A32">
      <w:pPr>
        <w:numPr>
          <w:ilvl w:val="1"/>
          <w:numId w:val="8"/>
        </w:numPr>
        <w:tabs>
          <w:tab w:val="left" w:pos="1440"/>
        </w:tabs>
        <w:spacing w:after="240"/>
        <w:outlineLvl w:val="1"/>
        <w:rPr>
          <w:szCs w:val="22"/>
        </w:rPr>
      </w:pPr>
      <w:r w:rsidRPr="003D4A32">
        <w:rPr>
          <w:szCs w:val="22"/>
          <w:lang w:val="en-US"/>
        </w:rPr>
        <w:t xml:space="preserve">Each of these will be addressed in turn along with further commentary on the need to ensure the integrity of the future L-band data communications service. </w:t>
      </w:r>
    </w:p>
    <w:p w14:paraId="1A2BC4BA" w14:textId="77777777" w:rsidR="007C1FCB" w:rsidRDefault="007C1FCB" w:rsidP="005A2002">
      <w:pPr>
        <w:tabs>
          <w:tab w:val="left" w:pos="1440"/>
        </w:tabs>
        <w:spacing w:after="240"/>
        <w:outlineLvl w:val="1"/>
        <w:rPr>
          <w:szCs w:val="22"/>
          <w:lang w:val="en-US"/>
        </w:rPr>
      </w:pPr>
    </w:p>
    <w:p w14:paraId="1C26DAFB" w14:textId="77777777" w:rsidR="007C1FCB" w:rsidRDefault="007C1FCB" w:rsidP="005A2002">
      <w:pPr>
        <w:tabs>
          <w:tab w:val="left" w:pos="1440"/>
        </w:tabs>
        <w:spacing w:after="240"/>
        <w:outlineLvl w:val="1"/>
        <w:rPr>
          <w:szCs w:val="22"/>
          <w:lang w:val="en-US"/>
        </w:rPr>
      </w:pPr>
    </w:p>
    <w:p w14:paraId="19AB86A2" w14:textId="77777777" w:rsidR="007C1FCB" w:rsidRPr="0005033D" w:rsidRDefault="007C1FCB" w:rsidP="005A2002">
      <w:pPr>
        <w:tabs>
          <w:tab w:val="left" w:pos="1440"/>
        </w:tabs>
        <w:spacing w:after="240"/>
        <w:outlineLvl w:val="1"/>
        <w:rPr>
          <w:szCs w:val="22"/>
        </w:rPr>
      </w:pPr>
    </w:p>
    <w:p w14:paraId="29BEAB53" w14:textId="77777777" w:rsidR="003D4A32" w:rsidRPr="003D4A32" w:rsidRDefault="003D4A32" w:rsidP="003D4A32">
      <w:pPr>
        <w:numPr>
          <w:ilvl w:val="0"/>
          <w:numId w:val="10"/>
        </w:numPr>
        <w:spacing w:before="240" w:after="240"/>
        <w:ind w:right="2880"/>
        <w:rPr>
          <w:b/>
        </w:rPr>
      </w:pPr>
      <w:r w:rsidRPr="003D4A32">
        <w:rPr>
          <w:b/>
        </w:rPr>
        <w:lastRenderedPageBreak/>
        <w:t>SPECTRUM REQUIREMENTS</w:t>
      </w:r>
    </w:p>
    <w:p w14:paraId="12BF4807" w14:textId="02EFA6C0" w:rsidR="003D4A32" w:rsidRPr="003D4A32" w:rsidRDefault="003D4A32" w:rsidP="005A2002">
      <w:pPr>
        <w:numPr>
          <w:ilvl w:val="1"/>
          <w:numId w:val="11"/>
        </w:numPr>
        <w:tabs>
          <w:tab w:val="clear" w:pos="720"/>
          <w:tab w:val="num" w:pos="0"/>
          <w:tab w:val="left" w:pos="1440"/>
        </w:tabs>
        <w:spacing w:after="240"/>
        <w:ind w:left="0" w:firstLine="0"/>
        <w:outlineLvl w:val="1"/>
        <w:rPr>
          <w:szCs w:val="22"/>
        </w:rPr>
      </w:pPr>
      <w:r w:rsidRPr="003D4A32">
        <w:rPr>
          <w:szCs w:val="22"/>
        </w:rPr>
        <w:t>As mentioned above, it is very difficult at this time, to determine the actual traffic loading that will be placed on the LD</w:t>
      </w:r>
      <w:r w:rsidR="00C80A96">
        <w:rPr>
          <w:szCs w:val="22"/>
        </w:rPr>
        <w:t>ACS</w:t>
      </w:r>
      <w:r w:rsidRPr="003D4A32">
        <w:rPr>
          <w:szCs w:val="22"/>
        </w:rPr>
        <w:t xml:space="preserve"> </w:t>
      </w:r>
      <w:r w:rsidR="00C80A96">
        <w:rPr>
          <w:szCs w:val="22"/>
        </w:rPr>
        <w:t>s</w:t>
      </w:r>
      <w:r w:rsidRPr="003D4A32">
        <w:rPr>
          <w:szCs w:val="22"/>
        </w:rPr>
        <w:t xml:space="preserve">ystem. The only reliable reference (2) was drafted long ago and yet, the final </w:t>
      </w:r>
      <w:proofErr w:type="spellStart"/>
      <w:proofErr w:type="gramStart"/>
      <w:r w:rsidRPr="003D4A32">
        <w:rPr>
          <w:szCs w:val="22"/>
        </w:rPr>
        <w:t>conceptional</w:t>
      </w:r>
      <w:proofErr w:type="spellEnd"/>
      <w:r w:rsidRPr="003D4A32">
        <w:rPr>
          <w:szCs w:val="22"/>
        </w:rPr>
        <w:t xml:space="preserve">  definition</w:t>
      </w:r>
      <w:proofErr w:type="gramEnd"/>
      <w:r w:rsidRPr="003D4A32">
        <w:rPr>
          <w:szCs w:val="22"/>
        </w:rPr>
        <w:t xml:space="preserve"> of advanced services such as SWIM and Trajectory Based Operations (TBO) has yet to be completed. In addition to this, estimates of Airline Operational Traffic (AOC) traffic were based on theoretical considerations. Practical examples show these to be an underestimate, simply based on the increasing amount of data that modern aircraft generate. </w:t>
      </w:r>
    </w:p>
    <w:p w14:paraId="4F3AE2D9" w14:textId="77777777" w:rsidR="003D4A32" w:rsidRPr="003D4A32" w:rsidRDefault="003D4A32" w:rsidP="003D4A32">
      <w:pPr>
        <w:numPr>
          <w:ilvl w:val="1"/>
          <w:numId w:val="11"/>
        </w:numPr>
        <w:tabs>
          <w:tab w:val="left" w:pos="1440"/>
        </w:tabs>
        <w:spacing w:after="240"/>
        <w:outlineLvl w:val="1"/>
        <w:rPr>
          <w:szCs w:val="22"/>
        </w:rPr>
      </w:pPr>
      <w:r w:rsidRPr="003D4A32">
        <w:rPr>
          <w:szCs w:val="22"/>
        </w:rPr>
        <w:t xml:space="preserve">Reference (2) does provide much information that has to be taken into consideration when considering the effects of interference on aeronautical communications: </w:t>
      </w:r>
    </w:p>
    <w:p w14:paraId="211D826A" w14:textId="77777777" w:rsidR="003D4A32" w:rsidRPr="003D4A32" w:rsidRDefault="003D4A32" w:rsidP="003D4A32">
      <w:pPr>
        <w:numPr>
          <w:ilvl w:val="0"/>
          <w:numId w:val="9"/>
        </w:numPr>
        <w:tabs>
          <w:tab w:val="left" w:pos="1440"/>
        </w:tabs>
        <w:spacing w:after="240"/>
        <w:outlineLvl w:val="1"/>
        <w:rPr>
          <w:szCs w:val="22"/>
        </w:rPr>
      </w:pPr>
      <w:r w:rsidRPr="003D4A32">
        <w:rPr>
          <w:szCs w:val="22"/>
        </w:rPr>
        <w:t xml:space="preserve">Peak Instantaneous Aircraft Counts exceed those assumed in para 3.48 of (1), in many cases. </w:t>
      </w:r>
    </w:p>
    <w:p w14:paraId="0420DF59" w14:textId="77777777" w:rsidR="003D4A32" w:rsidRPr="003D4A32" w:rsidRDefault="003D4A32" w:rsidP="003D4A32">
      <w:pPr>
        <w:numPr>
          <w:ilvl w:val="0"/>
          <w:numId w:val="9"/>
        </w:numPr>
        <w:tabs>
          <w:tab w:val="left" w:pos="1440"/>
        </w:tabs>
        <w:spacing w:after="240"/>
        <w:outlineLvl w:val="1"/>
        <w:rPr>
          <w:szCs w:val="22"/>
        </w:rPr>
      </w:pPr>
      <w:r w:rsidRPr="003D4A32">
        <w:rPr>
          <w:szCs w:val="22"/>
        </w:rPr>
        <w:t xml:space="preserve">Required communications availability is often in excess of 0.9995. </w:t>
      </w:r>
    </w:p>
    <w:p w14:paraId="7C250DB4" w14:textId="77777777" w:rsidR="003D4A32" w:rsidRPr="003D4A32" w:rsidRDefault="003D4A32" w:rsidP="003D4A32">
      <w:pPr>
        <w:tabs>
          <w:tab w:val="left" w:pos="1440"/>
        </w:tabs>
        <w:spacing w:after="240"/>
        <w:outlineLvl w:val="1"/>
        <w:rPr>
          <w:szCs w:val="22"/>
        </w:rPr>
      </w:pPr>
      <w:r w:rsidRPr="003D4A32">
        <w:rPr>
          <w:szCs w:val="22"/>
        </w:rPr>
        <w:t>2.3</w:t>
      </w:r>
      <w:r w:rsidRPr="003D4A32">
        <w:rPr>
          <w:szCs w:val="22"/>
        </w:rPr>
        <w:tab/>
        <w:t xml:space="preserve">Point (a) above suggests that frequency re-use will be required, which in turn will require additional spectrum. Point (b) on the other hand calls for both physical and spectral redundancy, which again will impact the need for spectrum. </w:t>
      </w:r>
    </w:p>
    <w:p w14:paraId="348BB152" w14:textId="3EDCD11E" w:rsidR="003D4A32" w:rsidRPr="003D4A32" w:rsidRDefault="003D4A32">
      <w:pPr>
        <w:tabs>
          <w:tab w:val="left" w:pos="1440"/>
        </w:tabs>
        <w:spacing w:after="240"/>
        <w:outlineLvl w:val="1"/>
        <w:rPr>
          <w:szCs w:val="22"/>
        </w:rPr>
      </w:pPr>
      <w:r w:rsidRPr="003D4A32">
        <w:rPr>
          <w:szCs w:val="22"/>
        </w:rPr>
        <w:t>2.4</w:t>
      </w:r>
      <w:r w:rsidRPr="003D4A32">
        <w:rPr>
          <w:szCs w:val="22"/>
        </w:rPr>
        <w:tab/>
        <w:t xml:space="preserve">At best, the </w:t>
      </w:r>
      <w:r w:rsidR="00C80A96">
        <w:rPr>
          <w:szCs w:val="22"/>
        </w:rPr>
        <w:t>LDACS</w:t>
      </w:r>
      <w:r w:rsidRPr="003D4A32">
        <w:rPr>
          <w:szCs w:val="22"/>
        </w:rPr>
        <w:t xml:space="preserve"> will have 18 MHz of spectrum available for the reverse link. Given that the peak instantaneous aircraft count within range of a single ground station in high density airspace could easily exceed well over 100 aircraft, it will be very difficult to ensure that adequate service is provided to all aircraft, especially in densely populated areas such as Western Europe, where this scenario will be repeated in adjoining States or even sectors. </w:t>
      </w:r>
    </w:p>
    <w:p w14:paraId="6E1E653D" w14:textId="384F3CAD" w:rsidR="003D4A32" w:rsidRPr="003D4A32" w:rsidRDefault="003D4A32">
      <w:pPr>
        <w:tabs>
          <w:tab w:val="left" w:pos="1440"/>
        </w:tabs>
        <w:spacing w:after="240"/>
        <w:outlineLvl w:val="1"/>
        <w:rPr>
          <w:szCs w:val="22"/>
        </w:rPr>
      </w:pPr>
      <w:r w:rsidRPr="003D4A32">
        <w:rPr>
          <w:szCs w:val="22"/>
        </w:rPr>
        <w:t>2.5</w:t>
      </w:r>
      <w:r w:rsidRPr="003D4A32">
        <w:rPr>
          <w:szCs w:val="22"/>
        </w:rPr>
        <w:tab/>
        <w:t>Reference (1) only dealt with the spectrum requirements of existing systems with only speculative assessments on LDACS spectrum requirements. In many cases co-exist</w:t>
      </w:r>
      <w:r w:rsidR="00D04545">
        <w:rPr>
          <w:szCs w:val="22"/>
        </w:rPr>
        <w:t>e</w:t>
      </w:r>
      <w:r w:rsidRPr="003D4A32">
        <w:rPr>
          <w:szCs w:val="22"/>
        </w:rPr>
        <w:t xml:space="preserve">nce between PMSE and LDACS in the aeronautical spectrum was assumed to be possible, since the co-location of the two systems was considered to be unlikely. Practically speaking, this is very unrealistic and itself does not provide adequate confidence that PMSE will not have a negative impact on LDACS. Both of these points will be dealt with in the next section.   </w:t>
      </w:r>
    </w:p>
    <w:p w14:paraId="1F1EB5D2" w14:textId="77777777" w:rsidR="003D4A32" w:rsidRPr="003D4A32" w:rsidRDefault="003D4A32" w:rsidP="003D4A32">
      <w:pPr>
        <w:numPr>
          <w:ilvl w:val="0"/>
          <w:numId w:val="11"/>
        </w:numPr>
        <w:spacing w:before="240" w:after="240"/>
        <w:ind w:right="2880"/>
        <w:rPr>
          <w:b/>
        </w:rPr>
      </w:pPr>
      <w:r w:rsidRPr="003D4A32">
        <w:rPr>
          <w:b/>
        </w:rPr>
        <w:t>INTERFERENCE POTENTIAL</w:t>
      </w:r>
    </w:p>
    <w:p w14:paraId="7831F90D" w14:textId="4244F1D1" w:rsidR="003D4A32" w:rsidRDefault="003D4A32" w:rsidP="003D4A32">
      <w:pPr>
        <w:numPr>
          <w:ilvl w:val="1"/>
          <w:numId w:val="11"/>
        </w:numPr>
        <w:tabs>
          <w:tab w:val="clear" w:pos="720"/>
          <w:tab w:val="num" w:pos="0"/>
          <w:tab w:val="left" w:pos="1440"/>
        </w:tabs>
        <w:spacing w:after="240"/>
        <w:ind w:left="0" w:firstLine="0"/>
        <w:outlineLvl w:val="1"/>
        <w:rPr>
          <w:szCs w:val="22"/>
        </w:rPr>
      </w:pPr>
      <w:r w:rsidRPr="003D4A32">
        <w:rPr>
          <w:szCs w:val="22"/>
        </w:rPr>
        <w:t>Reference (1) also contains the result of a survey made of the various stakeholders affected. In many cases</w:t>
      </w:r>
      <w:r w:rsidRPr="0005033D">
        <w:rPr>
          <w:szCs w:val="22"/>
          <w:vertAlign w:val="superscript"/>
        </w:rPr>
        <w:footnoteReference w:id="4"/>
      </w:r>
      <w:r w:rsidRPr="003D4A32">
        <w:rPr>
          <w:szCs w:val="22"/>
        </w:rPr>
        <w:t>, it is assumed that PMSE and the other systems using this spectrum will be widely spaced</w:t>
      </w:r>
      <w:r w:rsidR="00C30945">
        <w:rPr>
          <w:szCs w:val="22"/>
        </w:rPr>
        <w:t>, physically</w:t>
      </w:r>
      <w:r w:rsidRPr="003D4A32">
        <w:rPr>
          <w:szCs w:val="22"/>
        </w:rPr>
        <w:t xml:space="preserve">. In the case of aeronautical mobile communications this is clearly unrealistic as airports are centres of human activity and will therefore also frequently attract the attention of those sectors of society or the media likely to make use of PMSE systems. </w:t>
      </w:r>
      <w:r w:rsidRPr="003D4A32">
        <w:rPr>
          <w:i/>
          <w:iCs/>
          <w:szCs w:val="22"/>
        </w:rPr>
        <w:t>Hence to dismiss this as a potential source of interference is not realistic.</w:t>
      </w:r>
      <w:r w:rsidRPr="003D4A32">
        <w:rPr>
          <w:szCs w:val="22"/>
        </w:rPr>
        <w:t xml:space="preserve"> Airports and the airspace around them are coincidentally also the areas where the aeronautical mobile communications and hence, LDACS is most critical. </w:t>
      </w:r>
    </w:p>
    <w:p w14:paraId="6458B836" w14:textId="77777777" w:rsidR="007C1FCB" w:rsidRDefault="007C1FCB" w:rsidP="005A2002">
      <w:pPr>
        <w:tabs>
          <w:tab w:val="left" w:pos="1440"/>
        </w:tabs>
        <w:spacing w:after="240"/>
        <w:outlineLvl w:val="1"/>
        <w:rPr>
          <w:szCs w:val="22"/>
        </w:rPr>
      </w:pPr>
    </w:p>
    <w:p w14:paraId="21CE6137" w14:textId="77777777" w:rsidR="007C1FCB" w:rsidRDefault="007C1FCB" w:rsidP="005A2002">
      <w:pPr>
        <w:tabs>
          <w:tab w:val="left" w:pos="1440"/>
        </w:tabs>
        <w:spacing w:after="240"/>
        <w:outlineLvl w:val="1"/>
        <w:rPr>
          <w:szCs w:val="22"/>
        </w:rPr>
      </w:pPr>
    </w:p>
    <w:p w14:paraId="22951C6D" w14:textId="77777777" w:rsidR="003D4A32" w:rsidRPr="003D4A32" w:rsidRDefault="003D4A32" w:rsidP="0005033D">
      <w:pPr>
        <w:numPr>
          <w:ilvl w:val="1"/>
          <w:numId w:val="11"/>
        </w:numPr>
        <w:tabs>
          <w:tab w:val="clear" w:pos="720"/>
          <w:tab w:val="left" w:pos="1440"/>
        </w:tabs>
        <w:outlineLvl w:val="1"/>
        <w:rPr>
          <w:szCs w:val="22"/>
        </w:rPr>
      </w:pPr>
      <w:r w:rsidRPr="003D4A32">
        <w:rPr>
          <w:szCs w:val="22"/>
        </w:rPr>
        <w:lastRenderedPageBreak/>
        <w:t xml:space="preserve">Reference (1) also carries the following statement: </w:t>
      </w:r>
    </w:p>
    <w:p w14:paraId="4D704302" w14:textId="77777777" w:rsidR="003D4A32" w:rsidRPr="003D4A32" w:rsidRDefault="003D4A32" w:rsidP="003D4A32">
      <w:pPr>
        <w:tabs>
          <w:tab w:val="left" w:pos="9748"/>
        </w:tabs>
        <w:spacing w:before="240" w:after="240"/>
        <w:ind w:right="-33"/>
        <w:rPr>
          <w:bCs/>
          <w:szCs w:val="22"/>
        </w:rPr>
      </w:pPr>
      <w:r w:rsidRPr="003D4A32">
        <w:rPr>
          <w:bCs/>
          <w:szCs w:val="22"/>
        </w:rPr>
        <w:t xml:space="preserve">“….we concluded with a proposal to allow access to spectrum in the 960 - 1164 MHz band technically coordinated to avoid harmful interference to aeronautical navigation and communications systems”. </w:t>
      </w:r>
    </w:p>
    <w:p w14:paraId="66C79384" w14:textId="2FBC42CC" w:rsidR="003D4A32" w:rsidRDefault="003D4A32" w:rsidP="003D4A32">
      <w:pPr>
        <w:tabs>
          <w:tab w:val="left" w:pos="1440"/>
        </w:tabs>
        <w:spacing w:after="240"/>
        <w:outlineLvl w:val="1"/>
        <w:rPr>
          <w:szCs w:val="22"/>
        </w:rPr>
      </w:pPr>
      <w:r w:rsidRPr="003D4A32">
        <w:rPr>
          <w:szCs w:val="22"/>
        </w:rPr>
        <w:t>3.3</w:t>
      </w:r>
      <w:r w:rsidRPr="003D4A32">
        <w:rPr>
          <w:szCs w:val="22"/>
        </w:rPr>
        <w:tab/>
        <w:t>Given the chaotic nature of the media and other economic sectors likely to make use of PMSE, how is t</w:t>
      </w:r>
      <w:r w:rsidR="00387B1D">
        <w:rPr>
          <w:szCs w:val="22"/>
        </w:rPr>
        <w:t>he coordination to be ensured?</w:t>
      </w:r>
      <w:r w:rsidRPr="003D4A32">
        <w:rPr>
          <w:szCs w:val="22"/>
        </w:rPr>
        <w:t xml:space="preserve"> Clearly the </w:t>
      </w:r>
      <w:r w:rsidR="00387B1D">
        <w:rPr>
          <w:szCs w:val="22"/>
        </w:rPr>
        <w:t>safest</w:t>
      </w:r>
      <w:r w:rsidRPr="003D4A32">
        <w:rPr>
          <w:szCs w:val="22"/>
        </w:rPr>
        <w:t xml:space="preserve"> approach is to simply prevent the use of PMSE and similar services in protected aeronautical spectrum. </w:t>
      </w:r>
    </w:p>
    <w:p w14:paraId="0C8DA2E3" w14:textId="53F8F794" w:rsidR="008E391A" w:rsidRDefault="003D4A32" w:rsidP="005A2002">
      <w:pPr>
        <w:tabs>
          <w:tab w:val="left" w:pos="1440"/>
        </w:tabs>
        <w:spacing w:after="240"/>
        <w:outlineLvl w:val="1"/>
        <w:rPr>
          <w:szCs w:val="22"/>
        </w:rPr>
      </w:pPr>
      <w:r w:rsidRPr="003D4A32">
        <w:rPr>
          <w:szCs w:val="22"/>
        </w:rPr>
        <w:t>3.</w:t>
      </w:r>
      <w:r w:rsidR="006E58EF">
        <w:rPr>
          <w:szCs w:val="22"/>
        </w:rPr>
        <w:t>4</w:t>
      </w:r>
      <w:r w:rsidRPr="003D4A32">
        <w:rPr>
          <w:szCs w:val="22"/>
        </w:rPr>
        <w:tab/>
        <w:t xml:space="preserve">Reference (1) clearly states that the EIRP of PMSE transmitters will be limited to 17 </w:t>
      </w:r>
      <w:proofErr w:type="spellStart"/>
      <w:r w:rsidRPr="003D4A32">
        <w:rPr>
          <w:szCs w:val="22"/>
        </w:rPr>
        <w:t>dBm</w:t>
      </w:r>
      <w:proofErr w:type="spellEnd"/>
      <w:r w:rsidRPr="003D4A32">
        <w:rPr>
          <w:szCs w:val="22"/>
        </w:rPr>
        <w:t xml:space="preserve">, while that of LDACS transmitters is of the order of 40dBm. This does not take into account the interference potential of a PMSE source only a few kilometres from an LDACS base station when the aircraft requiring communications is at the edge of coverage at a distance of some </w:t>
      </w:r>
      <w:r w:rsidR="00347EAB">
        <w:rPr>
          <w:szCs w:val="22"/>
        </w:rPr>
        <w:t>200 kilometres or greater</w:t>
      </w:r>
      <w:r w:rsidRPr="003D4A32">
        <w:rPr>
          <w:szCs w:val="22"/>
        </w:rPr>
        <w:t xml:space="preserve"> and its signal will be much weaker than that of the PMSE source.</w:t>
      </w:r>
    </w:p>
    <w:p w14:paraId="0AF062B0" w14:textId="30E27091" w:rsidR="003D4A32" w:rsidRDefault="008E391A" w:rsidP="005A2002">
      <w:pPr>
        <w:tabs>
          <w:tab w:val="left" w:pos="1440"/>
        </w:tabs>
        <w:spacing w:after="240"/>
        <w:outlineLvl w:val="1"/>
        <w:rPr>
          <w:szCs w:val="22"/>
        </w:rPr>
      </w:pPr>
      <w:r>
        <w:rPr>
          <w:szCs w:val="22"/>
        </w:rPr>
        <w:t>3.5</w:t>
      </w:r>
      <w:r>
        <w:rPr>
          <w:szCs w:val="22"/>
        </w:rPr>
        <w:tab/>
      </w:r>
      <w:r w:rsidR="003D4A32" w:rsidRPr="003D4A32">
        <w:rPr>
          <w:szCs w:val="22"/>
        </w:rPr>
        <w:t>As the equipment used for PMSE will be a</w:t>
      </w:r>
      <w:r w:rsidR="00347EAB">
        <w:rPr>
          <w:szCs w:val="22"/>
        </w:rPr>
        <w:t>vailable to the consumer market, r</w:t>
      </w:r>
      <w:r w:rsidR="003D4A32" w:rsidRPr="003D4A32">
        <w:rPr>
          <w:szCs w:val="22"/>
        </w:rPr>
        <w:t>egulation may be possible initially</w:t>
      </w:r>
      <w:r w:rsidR="00730802">
        <w:rPr>
          <w:szCs w:val="22"/>
        </w:rPr>
        <w:t xml:space="preserve">. </w:t>
      </w:r>
      <w:r w:rsidR="00347EAB">
        <w:rPr>
          <w:szCs w:val="22"/>
        </w:rPr>
        <w:t>H</w:t>
      </w:r>
      <w:r w:rsidR="003D4A32" w:rsidRPr="003D4A32">
        <w:rPr>
          <w:szCs w:val="22"/>
        </w:rPr>
        <w:t xml:space="preserve">owever “secondary” and “black” markets will eventually emerge with little regulation. These therefore pose a significant threat to aeronautical communications. </w:t>
      </w:r>
    </w:p>
    <w:p w14:paraId="1F5DB86E" w14:textId="0CEDC785" w:rsidR="006E58EF" w:rsidRDefault="006E58EF">
      <w:pPr>
        <w:pStyle w:val="CommentText"/>
      </w:pPr>
      <w:r>
        <w:rPr>
          <w:szCs w:val="22"/>
        </w:rPr>
        <w:t>3.</w:t>
      </w:r>
      <w:r w:rsidR="008E391A">
        <w:rPr>
          <w:szCs w:val="22"/>
        </w:rPr>
        <w:t>6</w:t>
      </w:r>
      <w:r>
        <w:rPr>
          <w:szCs w:val="22"/>
        </w:rPr>
        <w:tab/>
      </w:r>
      <w:r>
        <w:rPr>
          <w:szCs w:val="22"/>
        </w:rPr>
        <w:tab/>
        <w:t xml:space="preserve">As </w:t>
      </w:r>
      <w:r w:rsidRPr="00E16FF5">
        <w:rPr>
          <w:sz w:val="22"/>
          <w:szCs w:val="22"/>
        </w:rPr>
        <w:t>the pri</w:t>
      </w:r>
      <w:r>
        <w:rPr>
          <w:sz w:val="22"/>
          <w:szCs w:val="22"/>
        </w:rPr>
        <w:t>m</w:t>
      </w:r>
      <w:r w:rsidRPr="00E16FF5">
        <w:rPr>
          <w:sz w:val="22"/>
          <w:szCs w:val="22"/>
        </w:rPr>
        <w:t xml:space="preserve">ary users of the L-Band </w:t>
      </w:r>
      <w:r w:rsidR="00C80A96">
        <w:rPr>
          <w:sz w:val="22"/>
          <w:szCs w:val="22"/>
        </w:rPr>
        <w:t xml:space="preserve">aeronautical </w:t>
      </w:r>
      <w:r w:rsidRPr="00E16FF5">
        <w:rPr>
          <w:sz w:val="22"/>
          <w:szCs w:val="22"/>
        </w:rPr>
        <w:t>spectrum are systems</w:t>
      </w:r>
      <w:r w:rsidR="008E391A">
        <w:rPr>
          <w:sz w:val="22"/>
          <w:szCs w:val="22"/>
        </w:rPr>
        <w:t>,</w:t>
      </w:r>
      <w:r w:rsidRPr="00E16FF5">
        <w:rPr>
          <w:sz w:val="22"/>
          <w:szCs w:val="22"/>
        </w:rPr>
        <w:t xml:space="preserve"> </w:t>
      </w:r>
      <w:r>
        <w:rPr>
          <w:sz w:val="22"/>
          <w:szCs w:val="22"/>
        </w:rPr>
        <w:t>critical to the safety of aircraft</w:t>
      </w:r>
      <w:r w:rsidR="00A91DDA">
        <w:rPr>
          <w:sz w:val="22"/>
          <w:szCs w:val="22"/>
        </w:rPr>
        <w:t xml:space="preserve">, guarantees </w:t>
      </w:r>
      <w:r w:rsidR="00730802">
        <w:rPr>
          <w:sz w:val="22"/>
          <w:szCs w:val="22"/>
        </w:rPr>
        <w:t xml:space="preserve">are needed </w:t>
      </w:r>
      <w:r w:rsidR="00A91DDA">
        <w:rPr>
          <w:sz w:val="22"/>
          <w:szCs w:val="22"/>
        </w:rPr>
        <w:t>that these will be protected from interference from PMSE (or other systems)</w:t>
      </w:r>
      <w:r w:rsidR="00730802">
        <w:rPr>
          <w:sz w:val="22"/>
          <w:szCs w:val="22"/>
        </w:rPr>
        <w:t>.</w:t>
      </w:r>
      <w:r w:rsidR="00A91DDA">
        <w:rPr>
          <w:sz w:val="22"/>
          <w:szCs w:val="22"/>
        </w:rPr>
        <w:t xml:space="preserve"> </w:t>
      </w:r>
      <w:r w:rsidR="00730802">
        <w:rPr>
          <w:sz w:val="22"/>
          <w:szCs w:val="22"/>
        </w:rPr>
        <w:t xml:space="preserve">Without such guarantees, </w:t>
      </w:r>
      <w:r w:rsidR="00C30945">
        <w:rPr>
          <w:sz w:val="22"/>
          <w:szCs w:val="22"/>
        </w:rPr>
        <w:t xml:space="preserve">legal and financial remedies will be sought in the event of </w:t>
      </w:r>
      <w:r w:rsidR="00C80A96">
        <w:rPr>
          <w:sz w:val="22"/>
          <w:szCs w:val="22"/>
        </w:rPr>
        <w:t>disruption and accidents inv</w:t>
      </w:r>
      <w:r w:rsidR="00730802">
        <w:rPr>
          <w:sz w:val="22"/>
          <w:szCs w:val="22"/>
        </w:rPr>
        <w:t>olving</w:t>
      </w:r>
      <w:r w:rsidR="00C80A96">
        <w:rPr>
          <w:sz w:val="22"/>
          <w:szCs w:val="22"/>
        </w:rPr>
        <w:t xml:space="preserve"> aviation traffic</w:t>
      </w:r>
      <w:r w:rsidR="00D04545">
        <w:rPr>
          <w:sz w:val="22"/>
          <w:szCs w:val="22"/>
        </w:rPr>
        <w:t>,</w:t>
      </w:r>
      <w:r w:rsidR="00C80A96">
        <w:rPr>
          <w:sz w:val="22"/>
          <w:szCs w:val="22"/>
        </w:rPr>
        <w:t xml:space="preserve"> </w:t>
      </w:r>
      <w:r w:rsidR="00D04545">
        <w:rPr>
          <w:sz w:val="22"/>
          <w:szCs w:val="22"/>
        </w:rPr>
        <w:t xml:space="preserve">which </w:t>
      </w:r>
      <w:r w:rsidR="00730802">
        <w:rPr>
          <w:sz w:val="22"/>
          <w:szCs w:val="22"/>
        </w:rPr>
        <w:t>r</w:t>
      </w:r>
      <w:r w:rsidR="00C80A96">
        <w:rPr>
          <w:sz w:val="22"/>
          <w:szCs w:val="22"/>
        </w:rPr>
        <w:t xml:space="preserve">esult from </w:t>
      </w:r>
      <w:r w:rsidRPr="00E16FF5">
        <w:rPr>
          <w:sz w:val="22"/>
          <w:szCs w:val="22"/>
        </w:rPr>
        <w:t>PMSE interference</w:t>
      </w:r>
      <w:r w:rsidR="00C80A96">
        <w:rPr>
          <w:sz w:val="22"/>
          <w:szCs w:val="22"/>
        </w:rPr>
        <w:t>.</w:t>
      </w:r>
      <w:r w:rsidRPr="00E16FF5">
        <w:rPr>
          <w:sz w:val="22"/>
          <w:szCs w:val="22"/>
        </w:rPr>
        <w:t xml:space="preserve"> </w:t>
      </w:r>
      <w:r w:rsidR="00730802">
        <w:rPr>
          <w:sz w:val="22"/>
          <w:szCs w:val="22"/>
        </w:rPr>
        <w:t xml:space="preserve">Such remedies do not however </w:t>
      </w:r>
      <w:r w:rsidR="00DF697B">
        <w:rPr>
          <w:sz w:val="22"/>
          <w:szCs w:val="22"/>
        </w:rPr>
        <w:t>prevent an erosion of s</w:t>
      </w:r>
      <w:r w:rsidR="00730802">
        <w:rPr>
          <w:sz w:val="22"/>
          <w:szCs w:val="22"/>
        </w:rPr>
        <w:t xml:space="preserve">afety. </w:t>
      </w:r>
      <w:r w:rsidR="00C80A96">
        <w:rPr>
          <w:sz w:val="22"/>
          <w:szCs w:val="22"/>
        </w:rPr>
        <w:t xml:space="preserve"> </w:t>
      </w:r>
    </w:p>
    <w:p w14:paraId="4306C2D8" w14:textId="77777777" w:rsidR="003D4A32" w:rsidRPr="003D4A32" w:rsidRDefault="003D4A32" w:rsidP="0005033D">
      <w:pPr>
        <w:numPr>
          <w:ilvl w:val="0"/>
          <w:numId w:val="13"/>
        </w:numPr>
        <w:spacing w:before="240" w:after="240"/>
        <w:ind w:right="2880"/>
        <w:rPr>
          <w:b/>
        </w:rPr>
      </w:pPr>
      <w:r w:rsidRPr="003D4A32">
        <w:rPr>
          <w:b/>
        </w:rPr>
        <w:t>CONCLUSION</w:t>
      </w:r>
    </w:p>
    <w:p w14:paraId="756DA831" w14:textId="7A052C29" w:rsidR="003D4A32" w:rsidRPr="003D4A32" w:rsidRDefault="003D4A32" w:rsidP="0005033D">
      <w:pPr>
        <w:numPr>
          <w:ilvl w:val="1"/>
          <w:numId w:val="13"/>
        </w:numPr>
        <w:tabs>
          <w:tab w:val="clear" w:pos="720"/>
          <w:tab w:val="left" w:pos="1440"/>
        </w:tabs>
        <w:spacing w:after="240"/>
        <w:ind w:left="0" w:firstLine="0"/>
        <w:outlineLvl w:val="1"/>
      </w:pPr>
      <w:r w:rsidRPr="003D4A32">
        <w:t xml:space="preserve">Given the utilisation of the L-band spectrum for safety-related </w:t>
      </w:r>
      <w:r w:rsidR="00347EAB">
        <w:t>civil and military services, m</w:t>
      </w:r>
      <w:r w:rsidRPr="003D4A32">
        <w:t xml:space="preserve">uch effort was made to find a means to accommodate the future aeronautical data link system while minimising the impact on the other services. As the final communication loading and hence spectrum requirements are still to be determined, the risks associated with the sharing of this spectrum with commercial and even consumer services  poses an unacceptable threat to future civil aviation. </w:t>
      </w:r>
    </w:p>
    <w:p w14:paraId="60112832" w14:textId="77777777" w:rsidR="00D04545" w:rsidRDefault="003D4A32" w:rsidP="0005033D">
      <w:pPr>
        <w:numPr>
          <w:ilvl w:val="1"/>
          <w:numId w:val="13"/>
        </w:numPr>
        <w:tabs>
          <w:tab w:val="clear" w:pos="720"/>
          <w:tab w:val="left" w:pos="1440"/>
        </w:tabs>
        <w:spacing w:after="240"/>
        <w:ind w:left="0" w:firstLine="0"/>
        <w:outlineLvl w:val="1"/>
      </w:pPr>
      <w:r w:rsidRPr="003D4A32">
        <w:t>Although a study has been conducted on the feasibility of such spectrum sharing, many of the underlying assumptions are considered unrealistic and could therefore</w:t>
      </w:r>
      <w:r w:rsidR="00D04545">
        <w:t xml:space="preserve">: </w:t>
      </w:r>
    </w:p>
    <w:p w14:paraId="0ADA43D5" w14:textId="3AA45E20" w:rsidR="003D4A32" w:rsidRDefault="007C1FCB" w:rsidP="005A2002">
      <w:pPr>
        <w:pStyle w:val="ListParagraph"/>
        <w:numPr>
          <w:ilvl w:val="0"/>
          <w:numId w:val="15"/>
        </w:numPr>
        <w:tabs>
          <w:tab w:val="left" w:pos="1440"/>
        </w:tabs>
        <w:spacing w:after="240"/>
        <w:outlineLvl w:val="1"/>
      </w:pPr>
      <w:r>
        <w:t>U</w:t>
      </w:r>
      <w:r w:rsidR="003D4A32" w:rsidRPr="003D4A32">
        <w:t xml:space="preserve">ndermine the utility of the limited spectrum available at this time. </w:t>
      </w:r>
    </w:p>
    <w:p w14:paraId="52A3486F" w14:textId="71E09AB6" w:rsidR="00D04545" w:rsidRDefault="007C1FCB" w:rsidP="005A2002">
      <w:pPr>
        <w:pStyle w:val="ListParagraph"/>
        <w:numPr>
          <w:ilvl w:val="0"/>
          <w:numId w:val="15"/>
        </w:numPr>
        <w:tabs>
          <w:tab w:val="left" w:pos="1440"/>
        </w:tabs>
        <w:spacing w:after="240"/>
        <w:outlineLvl w:val="1"/>
      </w:pPr>
      <w:r>
        <w:t>R</w:t>
      </w:r>
      <w:r w:rsidR="00D04545">
        <w:t>esult in an un</w:t>
      </w:r>
      <w:r>
        <w:t xml:space="preserve">acceptable interference risk with </w:t>
      </w:r>
      <w:r w:rsidR="00D04545">
        <w:t xml:space="preserve">a negative impact of on safety. </w:t>
      </w:r>
    </w:p>
    <w:p w14:paraId="726908BC" w14:textId="77777777" w:rsidR="003D4A32" w:rsidRPr="003D4A32" w:rsidRDefault="003D4A32" w:rsidP="0005033D">
      <w:pPr>
        <w:numPr>
          <w:ilvl w:val="0"/>
          <w:numId w:val="13"/>
        </w:numPr>
        <w:spacing w:before="240" w:after="240"/>
        <w:ind w:right="2880"/>
        <w:rPr>
          <w:b/>
        </w:rPr>
      </w:pPr>
      <w:r w:rsidRPr="003D4A32">
        <w:rPr>
          <w:b/>
        </w:rPr>
        <w:t>ACTION BY THE MEETING</w:t>
      </w:r>
    </w:p>
    <w:p w14:paraId="18035FA9" w14:textId="22DAEA13" w:rsidR="00D04545" w:rsidRDefault="003D4A32">
      <w:pPr>
        <w:tabs>
          <w:tab w:val="left" w:pos="1440"/>
        </w:tabs>
        <w:spacing w:after="240"/>
        <w:outlineLvl w:val="1"/>
      </w:pPr>
      <w:r w:rsidRPr="003D4A32">
        <w:t>5.1</w:t>
      </w:r>
      <w:r w:rsidRPr="003D4A32">
        <w:tab/>
      </w:r>
      <w:r w:rsidR="00D04545">
        <w:t xml:space="preserve">The meeting is </w:t>
      </w:r>
      <w:r w:rsidR="007C1FCB">
        <w:t xml:space="preserve">invited </w:t>
      </w:r>
      <w:r w:rsidR="00D04545">
        <w:t xml:space="preserve">to: </w:t>
      </w:r>
    </w:p>
    <w:p w14:paraId="2B444300" w14:textId="13C7596F" w:rsidR="007C1FCB" w:rsidRDefault="00D04545" w:rsidP="005A2002">
      <w:pPr>
        <w:pStyle w:val="ListParagraph"/>
        <w:numPr>
          <w:ilvl w:val="0"/>
          <w:numId w:val="16"/>
        </w:numPr>
        <w:tabs>
          <w:tab w:val="left" w:pos="1440"/>
        </w:tabs>
        <w:spacing w:after="240"/>
        <w:outlineLvl w:val="1"/>
      </w:pPr>
      <w:r>
        <w:t xml:space="preserve">Consider </w:t>
      </w:r>
      <w:r w:rsidR="003D4A32" w:rsidRPr="003D4A32">
        <w:t>the issues outlined in this WP</w:t>
      </w:r>
    </w:p>
    <w:p w14:paraId="693CF6E4" w14:textId="61103F8B" w:rsidR="007C1FCB" w:rsidRPr="003D4A32" w:rsidRDefault="007C1FCB" w:rsidP="005A2002">
      <w:pPr>
        <w:pStyle w:val="ListParagraph"/>
        <w:numPr>
          <w:ilvl w:val="0"/>
          <w:numId w:val="16"/>
        </w:numPr>
        <w:tabs>
          <w:tab w:val="left" w:pos="1440"/>
        </w:tabs>
        <w:spacing w:after="240"/>
        <w:outlineLvl w:val="1"/>
      </w:pPr>
      <w:r>
        <w:t>T</w:t>
      </w:r>
      <w:r w:rsidR="003D4A32" w:rsidRPr="003D4A32">
        <w:t xml:space="preserve">ake all necessary steps to ensure that approval </w:t>
      </w:r>
      <w:r>
        <w:t xml:space="preserve">for the use of </w:t>
      </w:r>
      <w:r w:rsidR="003D4A32" w:rsidRPr="003D4A32">
        <w:t xml:space="preserve">aeronautical mobile spectrum is not granted to commercial and non-aviation interests. </w:t>
      </w:r>
    </w:p>
    <w:p w14:paraId="014DDF5B" w14:textId="77777777" w:rsidR="007C1FCB" w:rsidRDefault="007C1FCB" w:rsidP="005A2002">
      <w:pPr>
        <w:pStyle w:val="ListParagraph"/>
      </w:pPr>
    </w:p>
    <w:p w14:paraId="237E448E" w14:textId="77777777" w:rsidR="007C1FCB" w:rsidRDefault="007C1FCB" w:rsidP="005A2002">
      <w:pPr>
        <w:pStyle w:val="ListParagraph"/>
      </w:pPr>
    </w:p>
    <w:p w14:paraId="38F2D3B7" w14:textId="77777777" w:rsidR="00A12CBA" w:rsidRDefault="00770160" w:rsidP="005A2002">
      <w:pPr>
        <w:pStyle w:val="ListParagraph"/>
        <w:jc w:val="center"/>
      </w:pPr>
      <w:r>
        <w:t>— END —</w:t>
      </w:r>
    </w:p>
    <w:sectPr w:rsidR="00A12CBA">
      <w:headerReference w:type="even" r:id="rId13"/>
      <w:headerReference w:type="default" r:id="rId14"/>
      <w:footerReference w:type="even" r:id="rId15"/>
      <w:foot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C6328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06D11" w14:textId="77777777" w:rsidR="00BB0B88" w:rsidRDefault="00BB0B88">
      <w:r>
        <w:separator/>
      </w:r>
    </w:p>
  </w:endnote>
  <w:endnote w:type="continuationSeparator" w:id="0">
    <w:p w14:paraId="5AB93CCB" w14:textId="77777777" w:rsidR="00BB0B88" w:rsidRDefault="00BB0B88">
      <w:r>
        <w:continuationSeparator/>
      </w:r>
    </w:p>
  </w:endnote>
  <w:endnote w:type="continuationNotice" w:id="1">
    <w:p w14:paraId="2A3F51DA" w14:textId="77777777" w:rsidR="00BB0B88" w:rsidRDefault="00BB0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A189C" w14:textId="77777777" w:rsidR="00586419" w:rsidRDefault="0058641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B7721" w14:textId="77777777" w:rsidR="00586419" w:rsidRDefault="0058641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28F5D" w14:textId="77777777" w:rsidR="00387B1D" w:rsidRDefault="00387B1D">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4209FA">
      <w:rPr>
        <w:noProof/>
        <w:sz w:val="18"/>
        <w:lang w:val="fr-FR"/>
      </w:rPr>
      <w:t>4</w:t>
    </w:r>
    <w:r>
      <w:rPr>
        <w:sz w:val="18"/>
        <w:lang w:val="en-US"/>
      </w:rPr>
      <w:fldChar w:fldCharType="end"/>
    </w:r>
    <w:r>
      <w:rPr>
        <w:sz w:val="18"/>
        <w:lang w:val="fr-FR"/>
      </w:rPr>
      <w:t xml:space="preserve"> pages)</w:t>
    </w:r>
  </w:p>
  <w:p w14:paraId="7062D4AC" w14:textId="77777777" w:rsidR="00387B1D" w:rsidRDefault="00387B1D">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E91DD9">
      <w:rPr>
        <w:noProof/>
        <w:sz w:val="18"/>
        <w:lang w:val="en-US"/>
      </w:rPr>
      <w:t>FSMP-WG04-WP23_LDACS vs PMSE V2r01.docx</w:t>
    </w:r>
    <w:r>
      <w:rPr>
        <w:sz w:val="18"/>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1BFC1" w14:textId="77777777" w:rsidR="00BB0B88" w:rsidRDefault="00BB0B88">
      <w:r>
        <w:separator/>
      </w:r>
    </w:p>
  </w:footnote>
  <w:footnote w:type="continuationSeparator" w:id="0">
    <w:p w14:paraId="28691F14" w14:textId="77777777" w:rsidR="00BB0B88" w:rsidRDefault="00BB0B88">
      <w:r>
        <w:continuationSeparator/>
      </w:r>
    </w:p>
  </w:footnote>
  <w:footnote w:type="continuationNotice" w:id="1">
    <w:p w14:paraId="4066D5A3" w14:textId="77777777" w:rsidR="00BB0B88" w:rsidRDefault="00BB0B88"/>
  </w:footnote>
  <w:footnote w:id="2">
    <w:p w14:paraId="2C6596CB" w14:textId="53B5B194" w:rsidR="005A2002" w:rsidRPr="007B109E" w:rsidRDefault="005A2002">
      <w:pPr>
        <w:pStyle w:val="FootnoteText"/>
        <w:rPr>
          <w:lang w:val="en-US"/>
        </w:rPr>
      </w:pPr>
      <w:r>
        <w:rPr>
          <w:rStyle w:val="FootnoteReference"/>
        </w:rPr>
        <w:footnoteRef/>
      </w:r>
      <w:r>
        <w:t xml:space="preserve"> </w:t>
      </w:r>
      <w:r>
        <w:rPr>
          <w:lang w:val="en-US"/>
        </w:rPr>
        <w:t>Block 2: 2025 – 2030 incl.</w:t>
      </w:r>
    </w:p>
  </w:footnote>
  <w:footnote w:id="3">
    <w:p w14:paraId="0B904A4E" w14:textId="77777777" w:rsidR="00387B1D" w:rsidRPr="00EF0B6E" w:rsidRDefault="00387B1D" w:rsidP="003D4A32">
      <w:pPr>
        <w:pStyle w:val="FootnoteText"/>
        <w:rPr>
          <w:lang w:val="en-US"/>
        </w:rPr>
      </w:pPr>
      <w:r>
        <w:rPr>
          <w:rStyle w:val="FootnoteReference"/>
        </w:rPr>
        <w:footnoteRef/>
      </w:r>
      <w:r>
        <w:t xml:space="preserve"> </w:t>
      </w:r>
      <w:r>
        <w:rPr>
          <w:lang w:val="en-US"/>
        </w:rPr>
        <w:t>ADS-B, TCAS, DME, JTIDS, SSR</w:t>
      </w:r>
    </w:p>
  </w:footnote>
  <w:footnote w:id="4">
    <w:p w14:paraId="397F3CD2" w14:textId="77777777" w:rsidR="00387B1D" w:rsidRPr="00AF3132" w:rsidRDefault="00387B1D" w:rsidP="003D4A32">
      <w:pPr>
        <w:pStyle w:val="FootnoteText"/>
        <w:rPr>
          <w:lang w:val="en-US"/>
        </w:rPr>
      </w:pPr>
      <w:r>
        <w:rPr>
          <w:rStyle w:val="FootnoteReference"/>
        </w:rPr>
        <w:footnoteRef/>
      </w:r>
      <w:r>
        <w:t xml:space="preserve"> </w:t>
      </w:r>
      <w:r>
        <w:rPr>
          <w:lang w:val="en-US"/>
        </w:rPr>
        <w:t xml:space="preserve">Paras 3.6, 3.13, 3.51, Table A1.1 (response from Humberside Intl. Airport Ltd.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8F46" w14:textId="77777777" w:rsidR="00387B1D" w:rsidRDefault="00387B1D" w:rsidP="00725205">
    <w:pPr>
      <w:tabs>
        <w:tab w:val="center" w:pos="4876"/>
      </w:tabs>
      <w:spacing w:after="600"/>
    </w:pPr>
    <w:r>
      <w:t>FSMP-WG/4 WP/23</w:t>
    </w:r>
    <w:r>
      <w:tab/>
      <w:t xml:space="preserve">- </w:t>
    </w:r>
    <w:r>
      <w:rPr>
        <w:rStyle w:val="PageNumber"/>
      </w:rPr>
      <w:fldChar w:fldCharType="begin"/>
    </w:r>
    <w:r>
      <w:rPr>
        <w:rStyle w:val="PageNumber"/>
      </w:rPr>
      <w:instrText xml:space="preserve"> PAGE </w:instrText>
    </w:r>
    <w:r>
      <w:rPr>
        <w:rStyle w:val="PageNumber"/>
      </w:rPr>
      <w:fldChar w:fldCharType="separate"/>
    </w:r>
    <w:r w:rsidR="004209FA">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3AB72" w14:textId="77777777" w:rsidR="00387B1D" w:rsidRDefault="00387B1D"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209FA">
      <w:rPr>
        <w:rStyle w:val="PageNumber"/>
        <w:noProof/>
      </w:rPr>
      <w:t>3</w:t>
    </w:r>
    <w:r>
      <w:rPr>
        <w:rStyle w:val="PageNumber"/>
      </w:rPr>
      <w:fldChar w:fldCharType="end"/>
    </w:r>
    <w:r>
      <w:rPr>
        <w:rStyle w:val="PageNumber"/>
      </w:rPr>
      <w:t xml:space="preserve"> -</w:t>
    </w:r>
    <w:r>
      <w:rPr>
        <w:rStyle w:val="PageNumber"/>
      </w:rPr>
      <w:tab/>
    </w:r>
    <w:r>
      <w:t>FSMP-WG/4 WP/23</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387B1D" w14:paraId="506E71C7" w14:textId="77777777" w:rsidTr="00664C07">
      <w:trPr>
        <w:trHeight w:val="1790"/>
      </w:trPr>
      <w:tc>
        <w:tcPr>
          <w:tcW w:w="1915" w:type="dxa"/>
          <w:shd w:val="clear" w:color="auto" w:fill="FFFFFF"/>
        </w:tcPr>
        <w:p w14:paraId="01856805" w14:textId="232CDE26" w:rsidR="00387B1D" w:rsidRDefault="002C63E3" w:rsidP="00664C07">
          <w:bookmarkStart w:id="4" w:name="logo"/>
          <w:r>
            <w:rPr>
              <w:noProof/>
              <w:lang w:val="en-US"/>
            </w:rPr>
            <w:drawing>
              <wp:inline distT="0" distB="0" distL="0" distR="0" wp14:anchorId="460B5BAF" wp14:editId="00A3B394">
                <wp:extent cx="1085215" cy="880110"/>
                <wp:effectExtent l="0" t="0" r="635"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80110"/>
                        </a:xfrm>
                        <a:prstGeom prst="rect">
                          <a:avLst/>
                        </a:prstGeom>
                        <a:noFill/>
                        <a:ln>
                          <a:noFill/>
                        </a:ln>
                      </pic:spPr>
                    </pic:pic>
                  </a:graphicData>
                </a:graphic>
              </wp:inline>
            </w:drawing>
          </w:r>
          <w:bookmarkEnd w:id="4"/>
        </w:p>
      </w:tc>
      <w:tc>
        <w:tcPr>
          <w:tcW w:w="3895" w:type="dxa"/>
          <w:shd w:val="clear" w:color="auto" w:fill="FFFFFF"/>
          <w:tcMar>
            <w:right w:w="0" w:type="dxa"/>
          </w:tcMar>
        </w:tcPr>
        <w:p w14:paraId="75F44B53" w14:textId="3E3BC9CC" w:rsidR="00387B1D" w:rsidRPr="00066AB7" w:rsidRDefault="002C63E3" w:rsidP="00664C07">
          <w:pPr>
            <w:rPr>
              <w:rFonts w:ascii="Arial" w:hAnsi="Arial" w:cs="Arial"/>
              <w:szCs w:val="22"/>
            </w:rPr>
          </w:pPr>
          <w:r>
            <w:rPr>
              <w:rFonts w:ascii="Arial" w:hAnsi="Arial" w:cs="Arial"/>
              <w:noProof/>
              <w:szCs w:val="22"/>
              <w:lang w:val="en-US"/>
            </w:rPr>
            <mc:AlternateContent>
              <mc:Choice Requires="wps">
                <w:drawing>
                  <wp:anchor distT="0" distB="0" distL="114300" distR="114300" simplePos="0" relativeHeight="251657728" behindDoc="0" locked="0" layoutInCell="1" allowOverlap="1" wp14:anchorId="3CC924A9" wp14:editId="26AC6217">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06194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37FAA23F" w14:textId="77777777" w:rsidR="00387B1D" w:rsidRPr="00066AB7" w:rsidRDefault="00387B1D" w:rsidP="00664C07">
          <w:pPr>
            <w:rPr>
              <w:rFonts w:ascii="Arial" w:hAnsi="Arial" w:cs="Arial"/>
              <w:szCs w:val="22"/>
            </w:rPr>
          </w:pPr>
          <w:r w:rsidRPr="00066AB7">
            <w:rPr>
              <w:rFonts w:ascii="Arial" w:hAnsi="Arial" w:cs="Arial"/>
              <w:szCs w:val="22"/>
            </w:rPr>
            <w:t>International Civil Aviation Organization</w:t>
          </w:r>
        </w:p>
        <w:p w14:paraId="252F09E7" w14:textId="77777777" w:rsidR="00387B1D" w:rsidRPr="00066AB7" w:rsidRDefault="00387B1D" w:rsidP="00664C07">
          <w:pPr>
            <w:rPr>
              <w:rFonts w:ascii="Arial" w:hAnsi="Arial" w:cs="Arial"/>
              <w:szCs w:val="22"/>
            </w:rPr>
          </w:pPr>
        </w:p>
        <w:p w14:paraId="189BB38B" w14:textId="77777777" w:rsidR="00387B1D" w:rsidRPr="00066AB7" w:rsidRDefault="00387B1D"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387B1D" w14:paraId="12EAF274" w14:textId="77777777" w:rsidTr="00664C07">
            <w:trPr>
              <w:jc w:val="right"/>
            </w:trPr>
            <w:tc>
              <w:tcPr>
                <w:tcW w:w="0" w:type="auto"/>
              </w:tcPr>
              <w:p w14:paraId="2843A00F" w14:textId="77777777" w:rsidR="00387B1D" w:rsidRPr="00066AB7" w:rsidRDefault="00387B1D" w:rsidP="007B109E">
                <w:pPr>
                  <w:framePr w:hSpace="180" w:wrap="around" w:vAnchor="text" w:hAnchor="text" w:y="1"/>
                  <w:suppressOverlap/>
                  <w:jc w:val="left"/>
                  <w:rPr>
                    <w:szCs w:val="22"/>
                  </w:rPr>
                </w:pPr>
                <w:bookmarkStart w:id="5" w:name="document_no"/>
                <w:r>
                  <w:rPr>
                    <w:szCs w:val="22"/>
                  </w:rPr>
                  <w:t>FSMP-WG</w:t>
                </w:r>
                <w:r w:rsidRPr="00066AB7">
                  <w:rPr>
                    <w:szCs w:val="22"/>
                  </w:rPr>
                  <w:t>/</w:t>
                </w:r>
                <w:r>
                  <w:rPr>
                    <w:szCs w:val="22"/>
                  </w:rPr>
                  <w:t xml:space="preserve">4 </w:t>
                </w:r>
                <w:r w:rsidRPr="00066AB7">
                  <w:rPr>
                    <w:szCs w:val="22"/>
                  </w:rPr>
                  <w:t>WP/</w:t>
                </w:r>
                <w:r>
                  <w:rPr>
                    <w:szCs w:val="22"/>
                  </w:rPr>
                  <w:t>23</w:t>
                </w:r>
                <w:bookmarkEnd w:id="5"/>
              </w:p>
              <w:p w14:paraId="45601AA4" w14:textId="77777777" w:rsidR="00387B1D" w:rsidRPr="00066AB7" w:rsidRDefault="00387B1D" w:rsidP="007B109E">
                <w:pPr>
                  <w:framePr w:hSpace="180" w:wrap="around" w:vAnchor="text" w:hAnchor="text" w:y="1"/>
                  <w:suppressOverlap/>
                  <w:jc w:val="left"/>
                  <w:rPr>
                    <w:b/>
                  </w:rPr>
                </w:pPr>
                <w:bookmarkStart w:id="6" w:name="restricted"/>
                <w:bookmarkStart w:id="7" w:name="addendum_corrigendum_appendix"/>
                <w:bookmarkStart w:id="8" w:name="revision_no"/>
                <w:bookmarkStart w:id="9" w:name="revision_date"/>
                <w:bookmarkStart w:id="10" w:name="related_to"/>
                <w:bookmarkEnd w:id="6"/>
                <w:bookmarkEnd w:id="7"/>
                <w:bookmarkEnd w:id="8"/>
                <w:bookmarkEnd w:id="9"/>
                <w:bookmarkEnd w:id="10"/>
                <w:r>
                  <w:rPr>
                    <w:sz w:val="18"/>
                    <w:szCs w:val="18"/>
                  </w:rPr>
                  <w:t>2017-03-29</w:t>
                </w:r>
                <w:r w:rsidRPr="00066AB7">
                  <w:rPr>
                    <w:b/>
                    <w:sz w:val="18"/>
                    <w:szCs w:val="18"/>
                  </w:rPr>
                  <w:t xml:space="preserve"> </w:t>
                </w:r>
                <w:bookmarkStart w:id="11" w:name="info_paper"/>
                <w:bookmarkEnd w:id="11"/>
              </w:p>
            </w:tc>
          </w:tr>
          <w:tr w:rsidR="00387B1D" w14:paraId="48E2071D" w14:textId="77777777" w:rsidTr="00664C07">
            <w:trPr>
              <w:jc w:val="right"/>
            </w:trPr>
            <w:tc>
              <w:tcPr>
                <w:tcW w:w="0" w:type="auto"/>
              </w:tcPr>
              <w:p w14:paraId="5A63FCB1" w14:textId="77777777" w:rsidR="00387B1D" w:rsidRPr="00066AB7" w:rsidRDefault="00387B1D" w:rsidP="007B109E">
                <w:pPr>
                  <w:framePr w:hSpace="180" w:wrap="around" w:vAnchor="text" w:hAnchor="text" w:y="1"/>
                  <w:suppressOverlap/>
                  <w:jc w:val="left"/>
                  <w:rPr>
                    <w:szCs w:val="22"/>
                  </w:rPr>
                </w:pPr>
              </w:p>
            </w:tc>
          </w:tr>
        </w:tbl>
        <w:p w14:paraId="2237C432" w14:textId="77777777" w:rsidR="00387B1D" w:rsidRPr="00066AB7" w:rsidRDefault="00387B1D" w:rsidP="00664C07">
          <w:pPr>
            <w:tabs>
              <w:tab w:val="left" w:pos="720"/>
              <w:tab w:val="left" w:pos="1440"/>
              <w:tab w:val="left" w:pos="1800"/>
              <w:tab w:val="left" w:pos="2160"/>
              <w:tab w:val="left" w:pos="2520"/>
              <w:tab w:val="left" w:pos="2880"/>
            </w:tabs>
            <w:ind w:left="4320"/>
            <w:rPr>
              <w:b/>
              <w:sz w:val="18"/>
              <w:szCs w:val="18"/>
            </w:rPr>
          </w:pPr>
        </w:p>
      </w:tc>
    </w:tr>
  </w:tbl>
  <w:p w14:paraId="380FC14D" w14:textId="77777777" w:rsidR="00387B1D" w:rsidRDefault="00387B1D">
    <w:pPr>
      <w:pStyle w:val="3para"/>
      <w:tabs>
        <w:tab w:val="left" w:pos="6480"/>
      </w:tabs>
      <w:spacing w:after="0"/>
      <w:outlineLvl w:val="9"/>
    </w:pPr>
    <w:r>
      <w:tab/>
      <w:t>ATMRPP-WG/WHL/4-WP/</w:t>
    </w:r>
  </w:p>
  <w:p w14:paraId="4F7770ED" w14:textId="77777777" w:rsidR="00387B1D" w:rsidRDefault="00387B1D">
    <w:pPr>
      <w:pStyle w:val="smallfont"/>
      <w:tabs>
        <w:tab w:val="clear" w:pos="6660"/>
        <w:tab w:val="left" w:pos="6480"/>
      </w:tabs>
      <w:spacing w:after="600"/>
      <w:rPr>
        <w:b/>
      </w:rPr>
    </w:pPr>
    <w:r>
      <w:tab/>
    </w:r>
    <w:proofErr w:type="gramStart"/>
    <w:r>
      <w:t>.././</w:t>
    </w:r>
    <w:proofErr w:type="gramEnd"/>
    <w:r>
      <w:t>06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DE60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nsid w:val="1469473D"/>
    <w:multiLevelType w:val="multilevel"/>
    <w:tmpl w:val="1216200E"/>
    <w:lvl w:ilvl="0">
      <w:start w:val="4"/>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
    <w:nsid w:val="19325565"/>
    <w:multiLevelType w:val="hybridMultilevel"/>
    <w:tmpl w:val="9A3A32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nsid w:val="269D7DB0"/>
    <w:multiLevelType w:val="hybridMultilevel"/>
    <w:tmpl w:val="519EAAA8"/>
    <w:lvl w:ilvl="0" w:tplc="08090005">
      <w:start w:val="1"/>
      <w:numFmt w:val="bullet"/>
      <w:lvlText w:val=""/>
      <w:lvlJc w:val="left"/>
      <w:pPr>
        <w:ind w:left="1778" w:hanging="360"/>
      </w:pPr>
      <w:rPr>
        <w:rFonts w:ascii="Wingdings" w:hAnsi="Wingdings"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nsid w:val="38EE523B"/>
    <w:multiLevelType w:val="multilevel"/>
    <w:tmpl w:val="80862424"/>
    <w:lvl w:ilvl="0">
      <w:start w:val="2"/>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7">
    <w:nsid w:val="436B193F"/>
    <w:multiLevelType w:val="hybridMultilevel"/>
    <w:tmpl w:val="548874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nsid w:val="4A666B0E"/>
    <w:multiLevelType w:val="multilevel"/>
    <w:tmpl w:val="E8500432"/>
    <w:lvl w:ilvl="0">
      <w:start w:val="2"/>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0">
    <w:nsid w:val="4FAE1CE0"/>
    <w:multiLevelType w:val="hybridMultilevel"/>
    <w:tmpl w:val="54001100"/>
    <w:lvl w:ilvl="0" w:tplc="0AEC578E">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431478"/>
    <w:multiLevelType w:val="hybridMultilevel"/>
    <w:tmpl w:val="C456D2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3">
    <w:nsid w:val="705955CB"/>
    <w:multiLevelType w:val="multilevel"/>
    <w:tmpl w:val="B504DD2E"/>
    <w:lvl w:ilvl="0">
      <w:start w:val="1"/>
      <w:numFmt w:val="decimal"/>
      <w:lvlText w:val="%1."/>
      <w:lvlJc w:val="left"/>
      <w:pPr>
        <w:tabs>
          <w:tab w:val="num" w:pos="720"/>
        </w:tabs>
        <w:ind w:left="720" w:hanging="720"/>
      </w:pPr>
      <w:rPr>
        <w:rFonts w:ascii="Times New Roman" w:hAnsi="Times New Roman" w:hint="default"/>
        <w:b w:val="0"/>
        <w:i w:val="0"/>
        <w:sz w:val="22"/>
      </w:rPr>
    </w:lvl>
    <w:lvl w:ilvl="1">
      <w:start w:val="5"/>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4">
    <w:nsid w:val="7FCA34EF"/>
    <w:multiLevelType w:val="multilevel"/>
    <w:tmpl w:val="30DAA7C8"/>
    <w:lvl w:ilvl="0">
      <w:start w:val="2"/>
      <w:numFmt w:val="decimal"/>
      <w:lvlText w:val="%1."/>
      <w:lvlJc w:val="left"/>
      <w:pPr>
        <w:tabs>
          <w:tab w:val="num" w:pos="720"/>
        </w:tabs>
        <w:ind w:left="720" w:hanging="720"/>
      </w:pPr>
      <w:rPr>
        <w:rFonts w:ascii="Times New Roman" w:hAnsi="Times New Roman" w:hint="default"/>
        <w:b w:val="0"/>
        <w:i w:val="0"/>
        <w:sz w:val="22"/>
      </w:rPr>
    </w:lvl>
    <w:lvl w:ilvl="1">
      <w:start w:val="2"/>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num w:numId="1">
    <w:abstractNumId w:val="8"/>
  </w:num>
  <w:num w:numId="2">
    <w:abstractNumId w:val="12"/>
  </w:num>
  <w:num w:numId="3">
    <w:abstractNumId w:val="4"/>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13"/>
  </w:num>
  <w:num w:numId="9">
    <w:abstractNumId w:val="7"/>
  </w:num>
  <w:num w:numId="10">
    <w:abstractNumId w:val="14"/>
  </w:num>
  <w:num w:numId="11">
    <w:abstractNumId w:val="6"/>
  </w:num>
  <w:num w:numId="12">
    <w:abstractNumId w:val="9"/>
  </w:num>
  <w:num w:numId="13">
    <w:abstractNumId w:val="2"/>
  </w:num>
  <w:num w:numId="14">
    <w:abstractNumId w:val="0"/>
  </w:num>
  <w:num w:numId="15">
    <w:abstractNumId w:val="3"/>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ögl Thomas 2G-TS">
    <w15:presenceInfo w15:providerId="None" w15:userId="Bögl Thomas 2G-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3040"/>
    <w:rsid w:val="000273D2"/>
    <w:rsid w:val="0005033D"/>
    <w:rsid w:val="000D251A"/>
    <w:rsid w:val="000D26D5"/>
    <w:rsid w:val="00123CF7"/>
    <w:rsid w:val="00205226"/>
    <w:rsid w:val="002C63E3"/>
    <w:rsid w:val="003468AE"/>
    <w:rsid w:val="00347EAB"/>
    <w:rsid w:val="00387B1D"/>
    <w:rsid w:val="003D4A32"/>
    <w:rsid w:val="003D7FD8"/>
    <w:rsid w:val="004209FA"/>
    <w:rsid w:val="004735BC"/>
    <w:rsid w:val="0049280E"/>
    <w:rsid w:val="004B4DF7"/>
    <w:rsid w:val="00505F6E"/>
    <w:rsid w:val="00547984"/>
    <w:rsid w:val="00586419"/>
    <w:rsid w:val="005A2002"/>
    <w:rsid w:val="005B68B6"/>
    <w:rsid w:val="00625E2A"/>
    <w:rsid w:val="00664C07"/>
    <w:rsid w:val="006E58EF"/>
    <w:rsid w:val="007222F6"/>
    <w:rsid w:val="00725205"/>
    <w:rsid w:val="00730802"/>
    <w:rsid w:val="00770160"/>
    <w:rsid w:val="007B109E"/>
    <w:rsid w:val="007C1FCB"/>
    <w:rsid w:val="007E6A06"/>
    <w:rsid w:val="00813B0D"/>
    <w:rsid w:val="00860FB4"/>
    <w:rsid w:val="008B54C4"/>
    <w:rsid w:val="008E391A"/>
    <w:rsid w:val="00920C27"/>
    <w:rsid w:val="009628D2"/>
    <w:rsid w:val="00A03CFF"/>
    <w:rsid w:val="00A12CBA"/>
    <w:rsid w:val="00A232A8"/>
    <w:rsid w:val="00A907B7"/>
    <w:rsid w:val="00A91DDA"/>
    <w:rsid w:val="00AC1A0F"/>
    <w:rsid w:val="00BB0B88"/>
    <w:rsid w:val="00C30945"/>
    <w:rsid w:val="00C80A96"/>
    <w:rsid w:val="00CD2D22"/>
    <w:rsid w:val="00CF72A2"/>
    <w:rsid w:val="00D04545"/>
    <w:rsid w:val="00D90DCE"/>
    <w:rsid w:val="00DA7AB9"/>
    <w:rsid w:val="00DF697B"/>
    <w:rsid w:val="00DF76D3"/>
    <w:rsid w:val="00E0028E"/>
    <w:rsid w:val="00E77340"/>
    <w:rsid w:val="00E91DD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2DE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numPr>
        <w:ilvl w:val="1"/>
        <w:numId w:val="1"/>
      </w:numPr>
      <w:spacing w:before="0"/>
    </w:pPr>
  </w:style>
  <w:style w:type="paragraph" w:customStyle="1" w:styleId="3para">
    <w:name w:val="3para"/>
    <w:basedOn w:val="2Heading"/>
    <w:pPr>
      <w:numPr>
        <w:ilvl w:val="0"/>
        <w:numId w:val="0"/>
      </w:numPr>
      <w:ind w:right="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numPr>
        <w:ilvl w:val="1"/>
        <w:numId w:val="1"/>
      </w:numPr>
      <w:tabs>
        <w:tab w:val="clear" w:pos="720"/>
        <w:tab w:val="left" w:pos="1440"/>
      </w:tabs>
      <w:ind w:left="0" w:firstLine="0"/>
      <w:outlineLvl w:val="1"/>
    </w:pPr>
  </w:style>
  <w:style w:type="paragraph" w:customStyle="1" w:styleId="8para">
    <w:name w:val="8para"/>
    <w:basedOn w:val="3para"/>
    <w:pPr>
      <w:numPr>
        <w:ilvl w:val="7"/>
        <w:numId w:val="1"/>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Hyperlink">
    <w:name w:val="Hyperlink"/>
    <w:rsid w:val="00E0028E"/>
    <w:rPr>
      <w:color w:val="0000FF"/>
      <w:u w:val="single"/>
    </w:rPr>
  </w:style>
  <w:style w:type="paragraph" w:customStyle="1" w:styleId="Blockquote">
    <w:name w:val="Blockquote"/>
    <w:basedOn w:val="Normal"/>
    <w:pPr>
      <w:spacing w:after="240"/>
      <w:ind w:left="1440"/>
      <w:jc w:val="center"/>
    </w:pPr>
    <w:rPr>
      <w:b/>
      <w:sz w:val="24"/>
      <w:lang w:val="en-US"/>
    </w:rPr>
  </w:style>
  <w:style w:type="paragraph" w:styleId="FootnoteText">
    <w:name w:val="footnote text"/>
    <w:basedOn w:val="Normal"/>
    <w:link w:val="FootnoteTextChar"/>
    <w:rsid w:val="003D4A32"/>
    <w:rPr>
      <w:sz w:val="20"/>
    </w:rPr>
  </w:style>
  <w:style w:type="character" w:customStyle="1" w:styleId="FootnoteTextChar">
    <w:name w:val="Footnote Text Char"/>
    <w:link w:val="FootnoteText"/>
    <w:rsid w:val="003D4A32"/>
    <w:rPr>
      <w:lang w:eastAsia="en-US"/>
    </w:rPr>
  </w:style>
  <w:style w:type="character" w:styleId="FootnoteReference">
    <w:name w:val="footnote reference"/>
    <w:rsid w:val="003D4A32"/>
    <w:rPr>
      <w:vertAlign w:val="superscript"/>
    </w:rPr>
  </w:style>
  <w:style w:type="character" w:styleId="CommentReference">
    <w:name w:val="annotation reference"/>
    <w:basedOn w:val="DefaultParagraphFont"/>
    <w:semiHidden/>
    <w:unhideWhenUsed/>
    <w:rsid w:val="00586419"/>
    <w:rPr>
      <w:sz w:val="16"/>
      <w:szCs w:val="16"/>
    </w:rPr>
  </w:style>
  <w:style w:type="paragraph" w:styleId="CommentText">
    <w:name w:val="annotation text"/>
    <w:basedOn w:val="Normal"/>
    <w:link w:val="CommentTextChar"/>
    <w:semiHidden/>
    <w:unhideWhenUsed/>
    <w:rsid w:val="00586419"/>
    <w:rPr>
      <w:sz w:val="20"/>
    </w:rPr>
  </w:style>
  <w:style w:type="character" w:customStyle="1" w:styleId="CommentTextChar">
    <w:name w:val="Comment Text Char"/>
    <w:basedOn w:val="DefaultParagraphFont"/>
    <w:link w:val="CommentText"/>
    <w:semiHidden/>
    <w:rsid w:val="00586419"/>
    <w:rPr>
      <w:lang w:val="en-GB"/>
    </w:rPr>
  </w:style>
  <w:style w:type="paragraph" w:styleId="CommentSubject">
    <w:name w:val="annotation subject"/>
    <w:basedOn w:val="CommentText"/>
    <w:next w:val="CommentText"/>
    <w:link w:val="CommentSubjectChar"/>
    <w:semiHidden/>
    <w:unhideWhenUsed/>
    <w:rsid w:val="00586419"/>
    <w:rPr>
      <w:b/>
      <w:bCs/>
    </w:rPr>
  </w:style>
  <w:style w:type="character" w:customStyle="1" w:styleId="CommentSubjectChar">
    <w:name w:val="Comment Subject Char"/>
    <w:basedOn w:val="CommentTextChar"/>
    <w:link w:val="CommentSubject"/>
    <w:semiHidden/>
    <w:rsid w:val="00586419"/>
    <w:rPr>
      <w:b/>
      <w:bCs/>
      <w:lang w:val="en-GB"/>
    </w:rPr>
  </w:style>
  <w:style w:type="paragraph" w:styleId="BalloonText">
    <w:name w:val="Balloon Text"/>
    <w:basedOn w:val="Normal"/>
    <w:link w:val="BalloonTextChar"/>
    <w:semiHidden/>
    <w:unhideWhenUsed/>
    <w:rsid w:val="00586419"/>
    <w:rPr>
      <w:rFonts w:ascii="Segoe UI" w:hAnsi="Segoe UI" w:cs="Segoe UI"/>
      <w:sz w:val="18"/>
      <w:szCs w:val="18"/>
    </w:rPr>
  </w:style>
  <w:style w:type="character" w:customStyle="1" w:styleId="BalloonTextChar">
    <w:name w:val="Balloon Text Char"/>
    <w:basedOn w:val="DefaultParagraphFont"/>
    <w:link w:val="BalloonText"/>
    <w:semiHidden/>
    <w:rsid w:val="00586419"/>
    <w:rPr>
      <w:rFonts w:ascii="Segoe UI" w:hAnsi="Segoe UI" w:cs="Segoe UI"/>
      <w:sz w:val="18"/>
      <w:szCs w:val="18"/>
      <w:lang w:val="en-GB"/>
    </w:rPr>
  </w:style>
  <w:style w:type="paragraph" w:styleId="ListParagraph">
    <w:name w:val="List Paragraph"/>
    <w:basedOn w:val="Normal"/>
    <w:uiPriority w:val="72"/>
    <w:rsid w:val="00D04545"/>
    <w:pPr>
      <w:ind w:left="720"/>
      <w:contextualSpacing/>
    </w:pPr>
  </w:style>
  <w:style w:type="paragraph" w:styleId="Revision">
    <w:name w:val="Revision"/>
    <w:hidden/>
    <w:uiPriority w:val="71"/>
    <w:semiHidden/>
    <w:rsid w:val="007B109E"/>
    <w:rPr>
      <w:sz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numPr>
        <w:ilvl w:val="1"/>
        <w:numId w:val="1"/>
      </w:numPr>
      <w:spacing w:before="0"/>
    </w:pPr>
  </w:style>
  <w:style w:type="paragraph" w:customStyle="1" w:styleId="3para">
    <w:name w:val="3para"/>
    <w:basedOn w:val="2Heading"/>
    <w:pPr>
      <w:numPr>
        <w:ilvl w:val="0"/>
        <w:numId w:val="0"/>
      </w:numPr>
      <w:ind w:right="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numPr>
        <w:ilvl w:val="1"/>
        <w:numId w:val="1"/>
      </w:numPr>
      <w:tabs>
        <w:tab w:val="clear" w:pos="720"/>
        <w:tab w:val="left" w:pos="1440"/>
      </w:tabs>
      <w:ind w:left="0" w:firstLine="0"/>
      <w:outlineLvl w:val="1"/>
    </w:pPr>
  </w:style>
  <w:style w:type="paragraph" w:customStyle="1" w:styleId="8para">
    <w:name w:val="8para"/>
    <w:basedOn w:val="3para"/>
    <w:pPr>
      <w:numPr>
        <w:ilvl w:val="7"/>
        <w:numId w:val="1"/>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Hyperlink">
    <w:name w:val="Hyperlink"/>
    <w:rsid w:val="00E0028E"/>
    <w:rPr>
      <w:color w:val="0000FF"/>
      <w:u w:val="single"/>
    </w:rPr>
  </w:style>
  <w:style w:type="paragraph" w:customStyle="1" w:styleId="Blockquote">
    <w:name w:val="Blockquote"/>
    <w:basedOn w:val="Normal"/>
    <w:pPr>
      <w:spacing w:after="240"/>
      <w:ind w:left="1440"/>
      <w:jc w:val="center"/>
    </w:pPr>
    <w:rPr>
      <w:b/>
      <w:sz w:val="24"/>
      <w:lang w:val="en-US"/>
    </w:rPr>
  </w:style>
  <w:style w:type="paragraph" w:styleId="FootnoteText">
    <w:name w:val="footnote text"/>
    <w:basedOn w:val="Normal"/>
    <w:link w:val="FootnoteTextChar"/>
    <w:rsid w:val="003D4A32"/>
    <w:rPr>
      <w:sz w:val="20"/>
    </w:rPr>
  </w:style>
  <w:style w:type="character" w:customStyle="1" w:styleId="FootnoteTextChar">
    <w:name w:val="Footnote Text Char"/>
    <w:link w:val="FootnoteText"/>
    <w:rsid w:val="003D4A32"/>
    <w:rPr>
      <w:lang w:eastAsia="en-US"/>
    </w:rPr>
  </w:style>
  <w:style w:type="character" w:styleId="FootnoteReference">
    <w:name w:val="footnote reference"/>
    <w:rsid w:val="003D4A32"/>
    <w:rPr>
      <w:vertAlign w:val="superscript"/>
    </w:rPr>
  </w:style>
  <w:style w:type="character" w:styleId="CommentReference">
    <w:name w:val="annotation reference"/>
    <w:basedOn w:val="DefaultParagraphFont"/>
    <w:semiHidden/>
    <w:unhideWhenUsed/>
    <w:rsid w:val="00586419"/>
    <w:rPr>
      <w:sz w:val="16"/>
      <w:szCs w:val="16"/>
    </w:rPr>
  </w:style>
  <w:style w:type="paragraph" w:styleId="CommentText">
    <w:name w:val="annotation text"/>
    <w:basedOn w:val="Normal"/>
    <w:link w:val="CommentTextChar"/>
    <w:semiHidden/>
    <w:unhideWhenUsed/>
    <w:rsid w:val="00586419"/>
    <w:rPr>
      <w:sz w:val="20"/>
    </w:rPr>
  </w:style>
  <w:style w:type="character" w:customStyle="1" w:styleId="CommentTextChar">
    <w:name w:val="Comment Text Char"/>
    <w:basedOn w:val="DefaultParagraphFont"/>
    <w:link w:val="CommentText"/>
    <w:semiHidden/>
    <w:rsid w:val="00586419"/>
    <w:rPr>
      <w:lang w:val="en-GB"/>
    </w:rPr>
  </w:style>
  <w:style w:type="paragraph" w:styleId="CommentSubject">
    <w:name w:val="annotation subject"/>
    <w:basedOn w:val="CommentText"/>
    <w:next w:val="CommentText"/>
    <w:link w:val="CommentSubjectChar"/>
    <w:semiHidden/>
    <w:unhideWhenUsed/>
    <w:rsid w:val="00586419"/>
    <w:rPr>
      <w:b/>
      <w:bCs/>
    </w:rPr>
  </w:style>
  <w:style w:type="character" w:customStyle="1" w:styleId="CommentSubjectChar">
    <w:name w:val="Comment Subject Char"/>
    <w:basedOn w:val="CommentTextChar"/>
    <w:link w:val="CommentSubject"/>
    <w:semiHidden/>
    <w:rsid w:val="00586419"/>
    <w:rPr>
      <w:b/>
      <w:bCs/>
      <w:lang w:val="en-GB"/>
    </w:rPr>
  </w:style>
  <w:style w:type="paragraph" w:styleId="BalloonText">
    <w:name w:val="Balloon Text"/>
    <w:basedOn w:val="Normal"/>
    <w:link w:val="BalloonTextChar"/>
    <w:semiHidden/>
    <w:unhideWhenUsed/>
    <w:rsid w:val="00586419"/>
    <w:rPr>
      <w:rFonts w:ascii="Segoe UI" w:hAnsi="Segoe UI" w:cs="Segoe UI"/>
      <w:sz w:val="18"/>
      <w:szCs w:val="18"/>
    </w:rPr>
  </w:style>
  <w:style w:type="character" w:customStyle="1" w:styleId="BalloonTextChar">
    <w:name w:val="Balloon Text Char"/>
    <w:basedOn w:val="DefaultParagraphFont"/>
    <w:link w:val="BalloonText"/>
    <w:semiHidden/>
    <w:rsid w:val="00586419"/>
    <w:rPr>
      <w:rFonts w:ascii="Segoe UI" w:hAnsi="Segoe UI" w:cs="Segoe UI"/>
      <w:sz w:val="18"/>
      <w:szCs w:val="18"/>
      <w:lang w:val="en-GB"/>
    </w:rPr>
  </w:style>
  <w:style w:type="paragraph" w:styleId="ListParagraph">
    <w:name w:val="List Paragraph"/>
    <w:basedOn w:val="Normal"/>
    <w:uiPriority w:val="72"/>
    <w:rsid w:val="00D04545"/>
    <w:pPr>
      <w:ind w:left="720"/>
      <w:contextualSpacing/>
    </w:pPr>
  </w:style>
  <w:style w:type="paragraph" w:styleId="Revision">
    <w:name w:val="Revision"/>
    <w:hidden/>
    <w:uiPriority w:val="71"/>
    <w:semiHidden/>
    <w:rsid w:val="007B109E"/>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22"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1" Type="http://schemas.openxmlformats.org/officeDocument/2006/relationships/hyperlink" Target="https://www.ofcom.org.uk/__data/assets/pdf_file/0021/62481/New-Spectrum-for-Audio-PMSE-statement.pdf" TargetMode="External"/><Relationship Id="rId12" Type="http://schemas.openxmlformats.org/officeDocument/2006/relationships/hyperlink" Target="https://www.eurocontrol.int/sites/default/files/field_tabs/content/documents/communications/cocr-future-radio-system-v.2.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0130-ECEE-49A8-9941-B02FA0E8CAD9}">
  <ds:schemaRefs>
    <ds:schemaRef ds:uri="http://schemas.microsoft.com/sharepoint/v3/contenttype/forms"/>
  </ds:schemaRefs>
</ds:datastoreItem>
</file>

<file path=customXml/itemProps2.xml><?xml version="1.0" encoding="utf-8"?>
<ds:datastoreItem xmlns:ds="http://schemas.openxmlformats.org/officeDocument/2006/customXml" ds:itemID="{BDAC1ABD-EB60-4218-AA84-13B00CAF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A939FB-1C48-0B4E-A4EB-01C28776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Documents\Web Sites\ATMRPP\Templates\ATMRPP_WG_WHL_1.dot</Template>
  <TotalTime>4</TotalTime>
  <Pages>4</Pages>
  <Words>1570</Words>
  <Characters>8954</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10503</CharactersWithSpaces>
  <SharedDoc>false</SharedDoc>
  <HLinks>
    <vt:vector size="12" baseType="variant">
      <vt:variant>
        <vt:i4>3211277</vt:i4>
      </vt:variant>
      <vt:variant>
        <vt:i4>3</vt:i4>
      </vt:variant>
      <vt:variant>
        <vt:i4>0</vt:i4>
      </vt:variant>
      <vt:variant>
        <vt:i4>5</vt:i4>
      </vt:variant>
      <vt:variant>
        <vt:lpwstr>https://www.eurocontrol.int/sites/default/files/field_tabs/content/documents/communications/cocr-future-radio-system-v.2.pdf</vt:lpwstr>
      </vt:variant>
      <vt:variant>
        <vt:lpwstr/>
      </vt:variant>
      <vt:variant>
        <vt:i4>7602183</vt:i4>
      </vt:variant>
      <vt:variant>
        <vt:i4>0</vt:i4>
      </vt:variant>
      <vt:variant>
        <vt:i4>0</vt:i4>
      </vt:variant>
      <vt:variant>
        <vt:i4>5</vt:i4>
      </vt:variant>
      <vt:variant>
        <vt:lpwstr>https://www.ofcom.org.uk/__data/assets/pdf_file/0021/62481/New-Spectrum-for-Audio-PMSE-statement.pdf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cp:lastModifiedBy>
  <cp:revision>6</cp:revision>
  <cp:lastPrinted>2005-03-16T06:26:00Z</cp:lastPrinted>
  <dcterms:created xsi:type="dcterms:W3CDTF">2017-03-29T21:15:00Z</dcterms:created>
  <dcterms:modified xsi:type="dcterms:W3CDTF">2017-03-29T21:31:00Z</dcterms:modified>
</cp:coreProperties>
</file>